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747FAB"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6998D9F7">
                <wp:simplePos x="0" y="0"/>
                <wp:positionH relativeFrom="column">
                  <wp:posOffset>-253365</wp:posOffset>
                </wp:positionH>
                <wp:positionV relativeFrom="paragraph">
                  <wp:posOffset>470534</wp:posOffset>
                </wp:positionV>
                <wp:extent cx="6934200" cy="189547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1895475"/>
                        </a:xfrm>
                        <a:prstGeom prst="rect">
                          <a:avLst/>
                        </a:prstGeom>
                        <a:noFill/>
                        <a:ln>
                          <a:noFill/>
                        </a:ln>
                        <a:effectLst/>
                      </wps:spPr>
                      <wps:txbx>
                        <w:txbxContent>
                          <w:p w14:paraId="13999F63" w14:textId="5BD4F9CD" w:rsidR="00C407C1" w:rsidRPr="007749D0" w:rsidRDefault="00AF2CAF" w:rsidP="007F2B44">
                            <w:pPr>
                              <w:pStyle w:val="TituloPortada"/>
                              <w:ind w:firstLine="0"/>
                            </w:pPr>
                            <w:r w:rsidRPr="00AF2CAF">
                              <w:t>Formulación y evaluación de los componentes de estudio para proyectos agroecológicos.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37.05pt;width:546pt;height:149.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" filled="f" stroked="f">
                <v:textbox>
                  <w:txbxContent>
                    <w:p w14:paraId="13999F63" w14:textId="5BD4F9CD" w:rsidR="00C407C1" w:rsidRPr="007749D0" w:rsidRDefault="00AF2CAF" w:rsidP="007F2B44">
                      <w:pPr>
                        <w:pStyle w:val="TituloPortada"/>
                        <w:ind w:firstLine="0"/>
                      </w:pPr>
                      <w:r w:rsidRPr="00AF2CAF">
                        <w:t>Formulación y evaluación de los componentes de estudio para proyectos agroecológicos.</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7F2CF04A" w:rsidR="00C407C1" w:rsidRPr="00C407C1" w:rsidRDefault="00AF2CAF" w:rsidP="00C407C1">
      <w:pPr>
        <w:pBdr>
          <w:bottom w:val="single" w:sz="12" w:space="1" w:color="auto"/>
        </w:pBdr>
        <w:rPr>
          <w:rFonts w:ascii="Calibri" w:hAnsi="Calibri"/>
          <w:color w:val="000000" w:themeColor="text1"/>
          <w:kern w:val="0"/>
          <w14:ligatures w14:val="none"/>
        </w:rPr>
      </w:pPr>
      <w:r w:rsidRPr="00AF2CAF">
        <w:rPr>
          <w:rFonts w:ascii="Calibri" w:hAnsi="Calibri"/>
          <w:color w:val="000000" w:themeColor="text1"/>
          <w:kern w:val="0"/>
          <w14:ligatures w14:val="none"/>
        </w:rPr>
        <w:t>Este componente formativo comprende el análisis y descripción de los estudios que conforman la formulación y evaluación de los proyectos, entre los que se destacan el de mercadeo, técnico, administrativo, ambiental y financiero.</w:t>
      </w:r>
      <w:r w:rsidR="007F0193" w:rsidRPr="007F0193">
        <w:rPr>
          <w:rFonts w:ascii="Calibri" w:hAnsi="Calibri"/>
          <w:color w:val="000000" w:themeColor="text1"/>
          <w:kern w:val="0"/>
          <w14:ligatures w14:val="none"/>
        </w:rPr>
        <w:t xml:space="preserve"> </w:t>
      </w:r>
    </w:p>
    <w:p w14:paraId="676EB408" w14:textId="13E83EF5" w:rsidR="00C407C1" w:rsidRDefault="00AF2CAF" w:rsidP="00C407C1">
      <w:pPr>
        <w:jc w:val="center"/>
      </w:pPr>
      <w:r>
        <w:rPr>
          <w:rFonts w:ascii="Calibri" w:hAnsi="Calibri"/>
          <w:b/>
          <w:bCs/>
          <w:color w:val="000000" w:themeColor="text1"/>
          <w:kern w:val="0"/>
          <w14:ligatures w14:val="none"/>
        </w:rPr>
        <w:t>Julio</w:t>
      </w:r>
      <w:r w:rsidR="007F0193">
        <w:rPr>
          <w:rFonts w:ascii="Calibri" w:hAnsi="Calibri"/>
          <w:b/>
          <w:bCs/>
          <w:color w:val="000000" w:themeColor="text1"/>
          <w:kern w:val="0"/>
          <w14:ligatures w14:val="none"/>
        </w:rPr>
        <w:t xml:space="preserve"> de 2024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sz w:val="26"/>
          <w:szCs w:val="26"/>
        </w:rPr>
      </w:sdtEndPr>
      <w:sdtContent>
        <w:p w14:paraId="7543896F" w14:textId="5D7961F2" w:rsidR="000434FA" w:rsidRDefault="00EC0858">
          <w:pPr>
            <w:pStyle w:val="TtuloTDC"/>
          </w:pPr>
          <w:r>
            <w:rPr>
              <w:lang w:val="es-ES"/>
            </w:rPr>
            <w:t>Tabla de c</w:t>
          </w:r>
          <w:r w:rsidR="000434FA">
            <w:rPr>
              <w:lang w:val="es-ES"/>
            </w:rPr>
            <w:t>ontenido</w:t>
          </w:r>
        </w:p>
        <w:p w14:paraId="0D35345F" w14:textId="77777777" w:rsidR="00E5696F" w:rsidRDefault="00E5696F">
          <w:pPr>
            <w:pStyle w:val="TDC1"/>
            <w:tabs>
              <w:tab w:val="right" w:leader="dot" w:pos="9962"/>
            </w:tabs>
            <w:rPr>
              <w:sz w:val="26"/>
              <w:szCs w:val="26"/>
            </w:rPr>
          </w:pPr>
        </w:p>
        <w:p w14:paraId="4B09B4FD" w14:textId="70887976" w:rsidR="00820CE1" w:rsidRDefault="000434FA">
          <w:pPr>
            <w:pStyle w:val="TDC1"/>
            <w:tabs>
              <w:tab w:val="right" w:leader="dot" w:pos="9962"/>
            </w:tabs>
            <w:rPr>
              <w:rFonts w:eastAsiaTheme="minorEastAsia"/>
              <w:noProof/>
              <w:sz w:val="24"/>
              <w:szCs w:val="24"/>
              <w:lang w:eastAsia="es-CO"/>
            </w:rPr>
          </w:pPr>
          <w:r w:rsidRPr="003751E6">
            <w:rPr>
              <w:sz w:val="26"/>
              <w:szCs w:val="26"/>
            </w:rPr>
            <w:fldChar w:fldCharType="begin"/>
          </w:r>
          <w:r w:rsidRPr="003751E6">
            <w:rPr>
              <w:sz w:val="26"/>
              <w:szCs w:val="26"/>
            </w:rPr>
            <w:instrText xml:space="preserve"> TOC \o "1-3" \h \z \u </w:instrText>
          </w:r>
          <w:r w:rsidRPr="003751E6">
            <w:rPr>
              <w:sz w:val="26"/>
              <w:szCs w:val="26"/>
            </w:rPr>
            <w:fldChar w:fldCharType="separate"/>
          </w:r>
          <w:hyperlink w:anchor="_Toc171671310" w:history="1">
            <w:r w:rsidR="00820CE1" w:rsidRPr="00F52749">
              <w:rPr>
                <w:rStyle w:val="Hipervnculo"/>
                <w:noProof/>
              </w:rPr>
              <w:t>Introducción</w:t>
            </w:r>
            <w:r w:rsidR="00820CE1">
              <w:rPr>
                <w:noProof/>
                <w:webHidden/>
              </w:rPr>
              <w:tab/>
            </w:r>
            <w:r w:rsidR="00820CE1">
              <w:rPr>
                <w:noProof/>
                <w:webHidden/>
              </w:rPr>
              <w:fldChar w:fldCharType="begin"/>
            </w:r>
            <w:r w:rsidR="00820CE1">
              <w:rPr>
                <w:noProof/>
                <w:webHidden/>
              </w:rPr>
              <w:instrText xml:space="preserve"> PAGEREF _Toc171671310 \h </w:instrText>
            </w:r>
            <w:r w:rsidR="00820CE1">
              <w:rPr>
                <w:noProof/>
                <w:webHidden/>
              </w:rPr>
            </w:r>
            <w:r w:rsidR="00820CE1">
              <w:rPr>
                <w:noProof/>
                <w:webHidden/>
              </w:rPr>
              <w:fldChar w:fldCharType="separate"/>
            </w:r>
            <w:r w:rsidR="00820CE1">
              <w:rPr>
                <w:noProof/>
                <w:webHidden/>
              </w:rPr>
              <w:t>4</w:t>
            </w:r>
            <w:r w:rsidR="00820CE1">
              <w:rPr>
                <w:noProof/>
                <w:webHidden/>
              </w:rPr>
              <w:fldChar w:fldCharType="end"/>
            </w:r>
          </w:hyperlink>
        </w:p>
        <w:p w14:paraId="4E713A8E" w14:textId="0C96C57D" w:rsidR="00820CE1" w:rsidRDefault="00820CE1">
          <w:pPr>
            <w:pStyle w:val="TDC1"/>
            <w:tabs>
              <w:tab w:val="left" w:pos="1200"/>
              <w:tab w:val="right" w:leader="dot" w:pos="9962"/>
            </w:tabs>
            <w:rPr>
              <w:rFonts w:eastAsiaTheme="minorEastAsia"/>
              <w:noProof/>
              <w:sz w:val="24"/>
              <w:szCs w:val="24"/>
              <w:lang w:eastAsia="es-CO"/>
            </w:rPr>
          </w:pPr>
          <w:hyperlink w:anchor="_Toc171671311" w:history="1">
            <w:r w:rsidRPr="00F52749">
              <w:rPr>
                <w:rStyle w:val="Hipervnculo"/>
                <w:noProof/>
              </w:rPr>
              <w:t>1.</w:t>
            </w:r>
            <w:r>
              <w:rPr>
                <w:rFonts w:eastAsiaTheme="minorEastAsia"/>
                <w:noProof/>
                <w:sz w:val="24"/>
                <w:szCs w:val="24"/>
                <w:lang w:eastAsia="es-CO"/>
              </w:rPr>
              <w:tab/>
            </w:r>
            <w:r w:rsidRPr="00F52749">
              <w:rPr>
                <w:rStyle w:val="Hipervnculo"/>
                <w:noProof/>
              </w:rPr>
              <w:t>Estudio de mercado</w:t>
            </w:r>
            <w:r>
              <w:rPr>
                <w:noProof/>
                <w:webHidden/>
              </w:rPr>
              <w:tab/>
            </w:r>
            <w:r>
              <w:rPr>
                <w:noProof/>
                <w:webHidden/>
              </w:rPr>
              <w:fldChar w:fldCharType="begin"/>
            </w:r>
            <w:r>
              <w:rPr>
                <w:noProof/>
                <w:webHidden/>
              </w:rPr>
              <w:instrText xml:space="preserve"> PAGEREF _Toc171671311 \h </w:instrText>
            </w:r>
            <w:r>
              <w:rPr>
                <w:noProof/>
                <w:webHidden/>
              </w:rPr>
            </w:r>
            <w:r>
              <w:rPr>
                <w:noProof/>
                <w:webHidden/>
              </w:rPr>
              <w:fldChar w:fldCharType="separate"/>
            </w:r>
            <w:r>
              <w:rPr>
                <w:noProof/>
                <w:webHidden/>
              </w:rPr>
              <w:t>5</w:t>
            </w:r>
            <w:r>
              <w:rPr>
                <w:noProof/>
                <w:webHidden/>
              </w:rPr>
              <w:fldChar w:fldCharType="end"/>
            </w:r>
          </w:hyperlink>
        </w:p>
        <w:p w14:paraId="68E041F5" w14:textId="71DB4735" w:rsidR="00820CE1" w:rsidRDefault="00820CE1">
          <w:pPr>
            <w:pStyle w:val="TDC2"/>
            <w:tabs>
              <w:tab w:val="left" w:pos="1680"/>
              <w:tab w:val="right" w:leader="dot" w:pos="9962"/>
            </w:tabs>
            <w:rPr>
              <w:rFonts w:eastAsiaTheme="minorEastAsia"/>
              <w:noProof/>
              <w:sz w:val="24"/>
              <w:szCs w:val="24"/>
              <w:lang w:eastAsia="es-CO"/>
            </w:rPr>
          </w:pPr>
          <w:hyperlink w:anchor="_Toc171671312" w:history="1">
            <w:r w:rsidRPr="00F52749">
              <w:rPr>
                <w:rStyle w:val="Hipervnculo"/>
                <w:noProof/>
              </w:rPr>
              <w:t>1.1</w:t>
            </w:r>
            <w:r>
              <w:rPr>
                <w:rFonts w:eastAsiaTheme="minorEastAsia"/>
                <w:noProof/>
                <w:sz w:val="24"/>
                <w:szCs w:val="24"/>
                <w:lang w:eastAsia="es-CO"/>
              </w:rPr>
              <w:tab/>
            </w:r>
            <w:r w:rsidRPr="00F52749">
              <w:rPr>
                <w:rStyle w:val="Hipervnculo"/>
                <w:noProof/>
              </w:rPr>
              <w:t>Identificación del bien o servicio</w:t>
            </w:r>
            <w:r>
              <w:rPr>
                <w:noProof/>
                <w:webHidden/>
              </w:rPr>
              <w:tab/>
            </w:r>
            <w:r>
              <w:rPr>
                <w:noProof/>
                <w:webHidden/>
              </w:rPr>
              <w:fldChar w:fldCharType="begin"/>
            </w:r>
            <w:r>
              <w:rPr>
                <w:noProof/>
                <w:webHidden/>
              </w:rPr>
              <w:instrText xml:space="preserve"> PAGEREF _Toc171671312 \h </w:instrText>
            </w:r>
            <w:r>
              <w:rPr>
                <w:noProof/>
                <w:webHidden/>
              </w:rPr>
            </w:r>
            <w:r>
              <w:rPr>
                <w:noProof/>
                <w:webHidden/>
              </w:rPr>
              <w:fldChar w:fldCharType="separate"/>
            </w:r>
            <w:r>
              <w:rPr>
                <w:noProof/>
                <w:webHidden/>
              </w:rPr>
              <w:t>7</w:t>
            </w:r>
            <w:r>
              <w:rPr>
                <w:noProof/>
                <w:webHidden/>
              </w:rPr>
              <w:fldChar w:fldCharType="end"/>
            </w:r>
          </w:hyperlink>
        </w:p>
        <w:p w14:paraId="7E4F552D" w14:textId="4FD252E5" w:rsidR="00820CE1" w:rsidRDefault="00820CE1">
          <w:pPr>
            <w:pStyle w:val="TDC2"/>
            <w:tabs>
              <w:tab w:val="left" w:pos="1680"/>
              <w:tab w:val="right" w:leader="dot" w:pos="9962"/>
            </w:tabs>
            <w:rPr>
              <w:rFonts w:eastAsiaTheme="minorEastAsia"/>
              <w:noProof/>
              <w:sz w:val="24"/>
              <w:szCs w:val="24"/>
              <w:lang w:eastAsia="es-CO"/>
            </w:rPr>
          </w:pPr>
          <w:hyperlink w:anchor="_Toc171671313" w:history="1">
            <w:r w:rsidRPr="00F52749">
              <w:rPr>
                <w:rStyle w:val="Hipervnculo"/>
                <w:noProof/>
              </w:rPr>
              <w:t>1.2</w:t>
            </w:r>
            <w:r>
              <w:rPr>
                <w:rFonts w:eastAsiaTheme="minorEastAsia"/>
                <w:noProof/>
                <w:sz w:val="24"/>
                <w:szCs w:val="24"/>
                <w:lang w:eastAsia="es-CO"/>
              </w:rPr>
              <w:tab/>
            </w:r>
            <w:r w:rsidRPr="00F52749">
              <w:rPr>
                <w:rStyle w:val="Hipervnculo"/>
                <w:noProof/>
              </w:rPr>
              <w:t>Identificación de la demanda</w:t>
            </w:r>
            <w:r>
              <w:rPr>
                <w:noProof/>
                <w:webHidden/>
              </w:rPr>
              <w:tab/>
            </w:r>
            <w:r>
              <w:rPr>
                <w:noProof/>
                <w:webHidden/>
              </w:rPr>
              <w:fldChar w:fldCharType="begin"/>
            </w:r>
            <w:r>
              <w:rPr>
                <w:noProof/>
                <w:webHidden/>
              </w:rPr>
              <w:instrText xml:space="preserve"> PAGEREF _Toc171671313 \h </w:instrText>
            </w:r>
            <w:r>
              <w:rPr>
                <w:noProof/>
                <w:webHidden/>
              </w:rPr>
            </w:r>
            <w:r>
              <w:rPr>
                <w:noProof/>
                <w:webHidden/>
              </w:rPr>
              <w:fldChar w:fldCharType="separate"/>
            </w:r>
            <w:r>
              <w:rPr>
                <w:noProof/>
                <w:webHidden/>
              </w:rPr>
              <w:t>13</w:t>
            </w:r>
            <w:r>
              <w:rPr>
                <w:noProof/>
                <w:webHidden/>
              </w:rPr>
              <w:fldChar w:fldCharType="end"/>
            </w:r>
          </w:hyperlink>
        </w:p>
        <w:p w14:paraId="4483A53F" w14:textId="7BA02E3F" w:rsidR="00820CE1" w:rsidRDefault="00820CE1">
          <w:pPr>
            <w:pStyle w:val="TDC2"/>
            <w:tabs>
              <w:tab w:val="left" w:pos="1680"/>
              <w:tab w:val="right" w:leader="dot" w:pos="9962"/>
            </w:tabs>
            <w:rPr>
              <w:rFonts w:eastAsiaTheme="minorEastAsia"/>
              <w:noProof/>
              <w:sz w:val="24"/>
              <w:szCs w:val="24"/>
              <w:lang w:eastAsia="es-CO"/>
            </w:rPr>
          </w:pPr>
          <w:hyperlink w:anchor="_Toc171671314" w:history="1">
            <w:r w:rsidRPr="00F52749">
              <w:rPr>
                <w:rStyle w:val="Hipervnculo"/>
                <w:noProof/>
              </w:rPr>
              <w:t>1.3</w:t>
            </w:r>
            <w:r>
              <w:rPr>
                <w:rFonts w:eastAsiaTheme="minorEastAsia"/>
                <w:noProof/>
                <w:sz w:val="24"/>
                <w:szCs w:val="24"/>
                <w:lang w:eastAsia="es-CO"/>
              </w:rPr>
              <w:tab/>
            </w:r>
            <w:r w:rsidRPr="00F52749">
              <w:rPr>
                <w:rStyle w:val="Hipervnculo"/>
                <w:noProof/>
              </w:rPr>
              <w:t>Identificación de la oferta</w:t>
            </w:r>
            <w:r>
              <w:rPr>
                <w:noProof/>
                <w:webHidden/>
              </w:rPr>
              <w:tab/>
            </w:r>
            <w:r>
              <w:rPr>
                <w:noProof/>
                <w:webHidden/>
              </w:rPr>
              <w:fldChar w:fldCharType="begin"/>
            </w:r>
            <w:r>
              <w:rPr>
                <w:noProof/>
                <w:webHidden/>
              </w:rPr>
              <w:instrText xml:space="preserve"> PAGEREF _Toc171671314 \h </w:instrText>
            </w:r>
            <w:r>
              <w:rPr>
                <w:noProof/>
                <w:webHidden/>
              </w:rPr>
            </w:r>
            <w:r>
              <w:rPr>
                <w:noProof/>
                <w:webHidden/>
              </w:rPr>
              <w:fldChar w:fldCharType="separate"/>
            </w:r>
            <w:r>
              <w:rPr>
                <w:noProof/>
                <w:webHidden/>
              </w:rPr>
              <w:t>15</w:t>
            </w:r>
            <w:r>
              <w:rPr>
                <w:noProof/>
                <w:webHidden/>
              </w:rPr>
              <w:fldChar w:fldCharType="end"/>
            </w:r>
          </w:hyperlink>
        </w:p>
        <w:p w14:paraId="09672C25" w14:textId="00D28A1B" w:rsidR="00820CE1" w:rsidRDefault="00820CE1">
          <w:pPr>
            <w:pStyle w:val="TDC2"/>
            <w:tabs>
              <w:tab w:val="left" w:pos="1680"/>
              <w:tab w:val="right" w:leader="dot" w:pos="9962"/>
            </w:tabs>
            <w:rPr>
              <w:rFonts w:eastAsiaTheme="minorEastAsia"/>
              <w:noProof/>
              <w:sz w:val="24"/>
              <w:szCs w:val="24"/>
              <w:lang w:eastAsia="es-CO"/>
            </w:rPr>
          </w:pPr>
          <w:hyperlink w:anchor="_Toc171671315" w:history="1">
            <w:r w:rsidRPr="00F52749">
              <w:rPr>
                <w:rStyle w:val="Hipervnculo"/>
                <w:noProof/>
              </w:rPr>
              <w:t>1.4</w:t>
            </w:r>
            <w:r>
              <w:rPr>
                <w:rFonts w:eastAsiaTheme="minorEastAsia"/>
                <w:noProof/>
                <w:sz w:val="24"/>
                <w:szCs w:val="24"/>
                <w:lang w:eastAsia="es-CO"/>
              </w:rPr>
              <w:tab/>
            </w:r>
            <w:r w:rsidRPr="00F52749">
              <w:rPr>
                <w:rStyle w:val="Hipervnculo"/>
                <w:noProof/>
              </w:rPr>
              <w:t>Identificación del precio</w:t>
            </w:r>
            <w:r>
              <w:rPr>
                <w:noProof/>
                <w:webHidden/>
              </w:rPr>
              <w:tab/>
            </w:r>
            <w:r>
              <w:rPr>
                <w:noProof/>
                <w:webHidden/>
              </w:rPr>
              <w:fldChar w:fldCharType="begin"/>
            </w:r>
            <w:r>
              <w:rPr>
                <w:noProof/>
                <w:webHidden/>
              </w:rPr>
              <w:instrText xml:space="preserve"> PAGEREF _Toc171671315 \h </w:instrText>
            </w:r>
            <w:r>
              <w:rPr>
                <w:noProof/>
                <w:webHidden/>
              </w:rPr>
            </w:r>
            <w:r>
              <w:rPr>
                <w:noProof/>
                <w:webHidden/>
              </w:rPr>
              <w:fldChar w:fldCharType="separate"/>
            </w:r>
            <w:r>
              <w:rPr>
                <w:noProof/>
                <w:webHidden/>
              </w:rPr>
              <w:t>17</w:t>
            </w:r>
            <w:r>
              <w:rPr>
                <w:noProof/>
                <w:webHidden/>
              </w:rPr>
              <w:fldChar w:fldCharType="end"/>
            </w:r>
          </w:hyperlink>
        </w:p>
        <w:p w14:paraId="56153B24" w14:textId="2E94A58F" w:rsidR="00820CE1" w:rsidRDefault="00820CE1">
          <w:pPr>
            <w:pStyle w:val="TDC2"/>
            <w:tabs>
              <w:tab w:val="left" w:pos="1680"/>
              <w:tab w:val="right" w:leader="dot" w:pos="9962"/>
            </w:tabs>
            <w:rPr>
              <w:rFonts w:eastAsiaTheme="minorEastAsia"/>
              <w:noProof/>
              <w:sz w:val="24"/>
              <w:szCs w:val="24"/>
              <w:lang w:eastAsia="es-CO"/>
            </w:rPr>
          </w:pPr>
          <w:hyperlink w:anchor="_Toc171671316" w:history="1">
            <w:r w:rsidRPr="00F52749">
              <w:rPr>
                <w:rStyle w:val="Hipervnculo"/>
                <w:noProof/>
              </w:rPr>
              <w:t>1.5</w:t>
            </w:r>
            <w:r>
              <w:rPr>
                <w:rFonts w:eastAsiaTheme="minorEastAsia"/>
                <w:noProof/>
                <w:sz w:val="24"/>
                <w:szCs w:val="24"/>
                <w:lang w:eastAsia="es-CO"/>
              </w:rPr>
              <w:tab/>
            </w:r>
            <w:r w:rsidRPr="00F52749">
              <w:rPr>
                <w:rStyle w:val="Hipervnculo"/>
                <w:noProof/>
              </w:rPr>
              <w:t>Estrategia de mercadeo agrícola</w:t>
            </w:r>
            <w:r>
              <w:rPr>
                <w:noProof/>
                <w:webHidden/>
              </w:rPr>
              <w:tab/>
            </w:r>
            <w:r>
              <w:rPr>
                <w:noProof/>
                <w:webHidden/>
              </w:rPr>
              <w:fldChar w:fldCharType="begin"/>
            </w:r>
            <w:r>
              <w:rPr>
                <w:noProof/>
                <w:webHidden/>
              </w:rPr>
              <w:instrText xml:space="preserve"> PAGEREF _Toc171671316 \h </w:instrText>
            </w:r>
            <w:r>
              <w:rPr>
                <w:noProof/>
                <w:webHidden/>
              </w:rPr>
            </w:r>
            <w:r>
              <w:rPr>
                <w:noProof/>
                <w:webHidden/>
              </w:rPr>
              <w:fldChar w:fldCharType="separate"/>
            </w:r>
            <w:r>
              <w:rPr>
                <w:noProof/>
                <w:webHidden/>
              </w:rPr>
              <w:t>18</w:t>
            </w:r>
            <w:r>
              <w:rPr>
                <w:noProof/>
                <w:webHidden/>
              </w:rPr>
              <w:fldChar w:fldCharType="end"/>
            </w:r>
          </w:hyperlink>
        </w:p>
        <w:p w14:paraId="078ABAA9" w14:textId="6B6B9242" w:rsidR="00820CE1" w:rsidRDefault="00820CE1">
          <w:pPr>
            <w:pStyle w:val="TDC1"/>
            <w:tabs>
              <w:tab w:val="left" w:pos="1200"/>
              <w:tab w:val="right" w:leader="dot" w:pos="9962"/>
            </w:tabs>
            <w:rPr>
              <w:rFonts w:eastAsiaTheme="minorEastAsia"/>
              <w:noProof/>
              <w:sz w:val="24"/>
              <w:szCs w:val="24"/>
              <w:lang w:eastAsia="es-CO"/>
            </w:rPr>
          </w:pPr>
          <w:hyperlink w:anchor="_Toc171671317" w:history="1">
            <w:r w:rsidRPr="00F52749">
              <w:rPr>
                <w:rStyle w:val="Hipervnculo"/>
                <w:noProof/>
              </w:rPr>
              <w:t>2.</w:t>
            </w:r>
            <w:r>
              <w:rPr>
                <w:rFonts w:eastAsiaTheme="minorEastAsia"/>
                <w:noProof/>
                <w:sz w:val="24"/>
                <w:szCs w:val="24"/>
                <w:lang w:eastAsia="es-CO"/>
              </w:rPr>
              <w:tab/>
            </w:r>
            <w:r w:rsidRPr="00F52749">
              <w:rPr>
                <w:rStyle w:val="Hipervnculo"/>
                <w:noProof/>
              </w:rPr>
              <w:t>Estudio Técnico</w:t>
            </w:r>
            <w:r>
              <w:rPr>
                <w:noProof/>
                <w:webHidden/>
              </w:rPr>
              <w:tab/>
            </w:r>
            <w:r>
              <w:rPr>
                <w:noProof/>
                <w:webHidden/>
              </w:rPr>
              <w:fldChar w:fldCharType="begin"/>
            </w:r>
            <w:r>
              <w:rPr>
                <w:noProof/>
                <w:webHidden/>
              </w:rPr>
              <w:instrText xml:space="preserve"> PAGEREF _Toc171671317 \h </w:instrText>
            </w:r>
            <w:r>
              <w:rPr>
                <w:noProof/>
                <w:webHidden/>
              </w:rPr>
            </w:r>
            <w:r>
              <w:rPr>
                <w:noProof/>
                <w:webHidden/>
              </w:rPr>
              <w:fldChar w:fldCharType="separate"/>
            </w:r>
            <w:r>
              <w:rPr>
                <w:noProof/>
                <w:webHidden/>
              </w:rPr>
              <w:t>21</w:t>
            </w:r>
            <w:r>
              <w:rPr>
                <w:noProof/>
                <w:webHidden/>
              </w:rPr>
              <w:fldChar w:fldCharType="end"/>
            </w:r>
          </w:hyperlink>
        </w:p>
        <w:p w14:paraId="70278C0E" w14:textId="62576999" w:rsidR="00820CE1" w:rsidRDefault="00820CE1">
          <w:pPr>
            <w:pStyle w:val="TDC2"/>
            <w:tabs>
              <w:tab w:val="right" w:leader="dot" w:pos="9962"/>
            </w:tabs>
            <w:rPr>
              <w:rFonts w:eastAsiaTheme="minorEastAsia"/>
              <w:noProof/>
              <w:sz w:val="24"/>
              <w:szCs w:val="24"/>
              <w:lang w:eastAsia="es-CO"/>
            </w:rPr>
          </w:pPr>
          <w:hyperlink w:anchor="_Toc171671318" w:history="1">
            <w:r w:rsidRPr="00F52749">
              <w:rPr>
                <w:rStyle w:val="Hipervnculo"/>
                <w:noProof/>
              </w:rPr>
              <w:t>2.1 Localización</w:t>
            </w:r>
            <w:r>
              <w:rPr>
                <w:noProof/>
                <w:webHidden/>
              </w:rPr>
              <w:tab/>
            </w:r>
            <w:r>
              <w:rPr>
                <w:noProof/>
                <w:webHidden/>
              </w:rPr>
              <w:fldChar w:fldCharType="begin"/>
            </w:r>
            <w:r>
              <w:rPr>
                <w:noProof/>
                <w:webHidden/>
              </w:rPr>
              <w:instrText xml:space="preserve"> PAGEREF _Toc171671318 \h </w:instrText>
            </w:r>
            <w:r>
              <w:rPr>
                <w:noProof/>
                <w:webHidden/>
              </w:rPr>
            </w:r>
            <w:r>
              <w:rPr>
                <w:noProof/>
                <w:webHidden/>
              </w:rPr>
              <w:fldChar w:fldCharType="separate"/>
            </w:r>
            <w:r>
              <w:rPr>
                <w:noProof/>
                <w:webHidden/>
              </w:rPr>
              <w:t>22</w:t>
            </w:r>
            <w:r>
              <w:rPr>
                <w:noProof/>
                <w:webHidden/>
              </w:rPr>
              <w:fldChar w:fldCharType="end"/>
            </w:r>
          </w:hyperlink>
        </w:p>
        <w:p w14:paraId="3834EACD" w14:textId="44ED4465" w:rsidR="00820CE1" w:rsidRDefault="00820CE1">
          <w:pPr>
            <w:pStyle w:val="TDC2"/>
            <w:tabs>
              <w:tab w:val="right" w:leader="dot" w:pos="9962"/>
            </w:tabs>
            <w:rPr>
              <w:rFonts w:eastAsiaTheme="minorEastAsia"/>
              <w:noProof/>
              <w:sz w:val="24"/>
              <w:szCs w:val="24"/>
              <w:lang w:eastAsia="es-CO"/>
            </w:rPr>
          </w:pPr>
          <w:hyperlink w:anchor="_Toc171671319" w:history="1">
            <w:r w:rsidRPr="00F52749">
              <w:rPr>
                <w:rStyle w:val="Hipervnculo"/>
                <w:noProof/>
              </w:rPr>
              <w:t>2.2 Identificación y descripción del proceso</w:t>
            </w:r>
            <w:r>
              <w:rPr>
                <w:noProof/>
                <w:webHidden/>
              </w:rPr>
              <w:tab/>
            </w:r>
            <w:r>
              <w:rPr>
                <w:noProof/>
                <w:webHidden/>
              </w:rPr>
              <w:fldChar w:fldCharType="begin"/>
            </w:r>
            <w:r>
              <w:rPr>
                <w:noProof/>
                <w:webHidden/>
              </w:rPr>
              <w:instrText xml:space="preserve"> PAGEREF _Toc171671319 \h </w:instrText>
            </w:r>
            <w:r>
              <w:rPr>
                <w:noProof/>
                <w:webHidden/>
              </w:rPr>
            </w:r>
            <w:r>
              <w:rPr>
                <w:noProof/>
                <w:webHidden/>
              </w:rPr>
              <w:fldChar w:fldCharType="separate"/>
            </w:r>
            <w:r>
              <w:rPr>
                <w:noProof/>
                <w:webHidden/>
              </w:rPr>
              <w:t>24</w:t>
            </w:r>
            <w:r>
              <w:rPr>
                <w:noProof/>
                <w:webHidden/>
              </w:rPr>
              <w:fldChar w:fldCharType="end"/>
            </w:r>
          </w:hyperlink>
        </w:p>
        <w:p w14:paraId="61207BBC" w14:textId="174D7036" w:rsidR="00820CE1" w:rsidRDefault="00820CE1">
          <w:pPr>
            <w:pStyle w:val="TDC2"/>
            <w:tabs>
              <w:tab w:val="right" w:leader="dot" w:pos="9962"/>
            </w:tabs>
            <w:rPr>
              <w:rFonts w:eastAsiaTheme="minorEastAsia"/>
              <w:noProof/>
              <w:sz w:val="24"/>
              <w:szCs w:val="24"/>
              <w:lang w:eastAsia="es-CO"/>
            </w:rPr>
          </w:pPr>
          <w:hyperlink w:anchor="_Toc171671320" w:history="1">
            <w:r w:rsidRPr="00F52749">
              <w:rPr>
                <w:rStyle w:val="Hipervnculo"/>
                <w:noProof/>
              </w:rPr>
              <w:t>2.3 Organización y cronograma</w:t>
            </w:r>
            <w:r>
              <w:rPr>
                <w:noProof/>
                <w:webHidden/>
              </w:rPr>
              <w:tab/>
            </w:r>
            <w:r>
              <w:rPr>
                <w:noProof/>
                <w:webHidden/>
              </w:rPr>
              <w:fldChar w:fldCharType="begin"/>
            </w:r>
            <w:r>
              <w:rPr>
                <w:noProof/>
                <w:webHidden/>
              </w:rPr>
              <w:instrText xml:space="preserve"> PAGEREF _Toc171671320 \h </w:instrText>
            </w:r>
            <w:r>
              <w:rPr>
                <w:noProof/>
                <w:webHidden/>
              </w:rPr>
            </w:r>
            <w:r>
              <w:rPr>
                <w:noProof/>
                <w:webHidden/>
              </w:rPr>
              <w:fldChar w:fldCharType="separate"/>
            </w:r>
            <w:r>
              <w:rPr>
                <w:noProof/>
                <w:webHidden/>
              </w:rPr>
              <w:t>25</w:t>
            </w:r>
            <w:r>
              <w:rPr>
                <w:noProof/>
                <w:webHidden/>
              </w:rPr>
              <w:fldChar w:fldCharType="end"/>
            </w:r>
          </w:hyperlink>
        </w:p>
        <w:p w14:paraId="3637BD27" w14:textId="4FB66867" w:rsidR="00820CE1" w:rsidRDefault="00820CE1">
          <w:pPr>
            <w:pStyle w:val="TDC1"/>
            <w:tabs>
              <w:tab w:val="left" w:pos="1200"/>
              <w:tab w:val="right" w:leader="dot" w:pos="9962"/>
            </w:tabs>
            <w:rPr>
              <w:rFonts w:eastAsiaTheme="minorEastAsia"/>
              <w:noProof/>
              <w:sz w:val="24"/>
              <w:szCs w:val="24"/>
              <w:lang w:eastAsia="es-CO"/>
            </w:rPr>
          </w:pPr>
          <w:hyperlink w:anchor="_Toc171671321" w:history="1">
            <w:r w:rsidRPr="00F52749">
              <w:rPr>
                <w:rStyle w:val="Hipervnculo"/>
                <w:noProof/>
              </w:rPr>
              <w:t>3.</w:t>
            </w:r>
            <w:r>
              <w:rPr>
                <w:rFonts w:eastAsiaTheme="minorEastAsia"/>
                <w:noProof/>
                <w:sz w:val="24"/>
                <w:szCs w:val="24"/>
                <w:lang w:eastAsia="es-CO"/>
              </w:rPr>
              <w:tab/>
            </w:r>
            <w:r w:rsidRPr="00F52749">
              <w:rPr>
                <w:rStyle w:val="Hipervnculo"/>
                <w:noProof/>
              </w:rPr>
              <w:t>Estudio Administrativo</w:t>
            </w:r>
            <w:r>
              <w:rPr>
                <w:noProof/>
                <w:webHidden/>
              </w:rPr>
              <w:tab/>
            </w:r>
            <w:r>
              <w:rPr>
                <w:noProof/>
                <w:webHidden/>
              </w:rPr>
              <w:fldChar w:fldCharType="begin"/>
            </w:r>
            <w:r>
              <w:rPr>
                <w:noProof/>
                <w:webHidden/>
              </w:rPr>
              <w:instrText xml:space="preserve"> PAGEREF _Toc171671321 \h </w:instrText>
            </w:r>
            <w:r>
              <w:rPr>
                <w:noProof/>
                <w:webHidden/>
              </w:rPr>
            </w:r>
            <w:r>
              <w:rPr>
                <w:noProof/>
                <w:webHidden/>
              </w:rPr>
              <w:fldChar w:fldCharType="separate"/>
            </w:r>
            <w:r>
              <w:rPr>
                <w:noProof/>
                <w:webHidden/>
              </w:rPr>
              <w:t>25</w:t>
            </w:r>
            <w:r>
              <w:rPr>
                <w:noProof/>
                <w:webHidden/>
              </w:rPr>
              <w:fldChar w:fldCharType="end"/>
            </w:r>
          </w:hyperlink>
        </w:p>
        <w:p w14:paraId="1360638D" w14:textId="03DBF318" w:rsidR="00820CE1" w:rsidRDefault="00820CE1">
          <w:pPr>
            <w:pStyle w:val="TDC2"/>
            <w:tabs>
              <w:tab w:val="right" w:leader="dot" w:pos="9962"/>
            </w:tabs>
            <w:rPr>
              <w:rFonts w:eastAsiaTheme="minorEastAsia"/>
              <w:noProof/>
              <w:sz w:val="24"/>
              <w:szCs w:val="24"/>
              <w:lang w:eastAsia="es-CO"/>
            </w:rPr>
          </w:pPr>
          <w:hyperlink w:anchor="_Toc171671322" w:history="1">
            <w:r w:rsidRPr="00F52749">
              <w:rPr>
                <w:rStyle w:val="Hipervnculo"/>
                <w:noProof/>
              </w:rPr>
              <w:t>3.1 Planeación estratégica</w:t>
            </w:r>
            <w:r>
              <w:rPr>
                <w:noProof/>
                <w:webHidden/>
              </w:rPr>
              <w:tab/>
            </w:r>
            <w:r>
              <w:rPr>
                <w:noProof/>
                <w:webHidden/>
              </w:rPr>
              <w:fldChar w:fldCharType="begin"/>
            </w:r>
            <w:r>
              <w:rPr>
                <w:noProof/>
                <w:webHidden/>
              </w:rPr>
              <w:instrText xml:space="preserve"> PAGEREF _Toc171671322 \h </w:instrText>
            </w:r>
            <w:r>
              <w:rPr>
                <w:noProof/>
                <w:webHidden/>
              </w:rPr>
            </w:r>
            <w:r>
              <w:rPr>
                <w:noProof/>
                <w:webHidden/>
              </w:rPr>
              <w:fldChar w:fldCharType="separate"/>
            </w:r>
            <w:r>
              <w:rPr>
                <w:noProof/>
                <w:webHidden/>
              </w:rPr>
              <w:t>26</w:t>
            </w:r>
            <w:r>
              <w:rPr>
                <w:noProof/>
                <w:webHidden/>
              </w:rPr>
              <w:fldChar w:fldCharType="end"/>
            </w:r>
          </w:hyperlink>
        </w:p>
        <w:p w14:paraId="73D7DEA7" w14:textId="3EFCCF2D" w:rsidR="00820CE1" w:rsidRDefault="00820CE1">
          <w:pPr>
            <w:pStyle w:val="TDC2"/>
            <w:tabs>
              <w:tab w:val="right" w:leader="dot" w:pos="9962"/>
            </w:tabs>
            <w:rPr>
              <w:rFonts w:eastAsiaTheme="minorEastAsia"/>
              <w:noProof/>
              <w:sz w:val="24"/>
              <w:szCs w:val="24"/>
              <w:lang w:eastAsia="es-CO"/>
            </w:rPr>
          </w:pPr>
          <w:hyperlink w:anchor="_Toc171671323" w:history="1">
            <w:r w:rsidRPr="00F52749">
              <w:rPr>
                <w:rStyle w:val="Hipervnculo"/>
                <w:noProof/>
              </w:rPr>
              <w:t>3.2 Análisis DOFA</w:t>
            </w:r>
            <w:r>
              <w:rPr>
                <w:noProof/>
                <w:webHidden/>
              </w:rPr>
              <w:tab/>
            </w:r>
            <w:r>
              <w:rPr>
                <w:noProof/>
                <w:webHidden/>
              </w:rPr>
              <w:fldChar w:fldCharType="begin"/>
            </w:r>
            <w:r>
              <w:rPr>
                <w:noProof/>
                <w:webHidden/>
              </w:rPr>
              <w:instrText xml:space="preserve"> PAGEREF _Toc171671323 \h </w:instrText>
            </w:r>
            <w:r>
              <w:rPr>
                <w:noProof/>
                <w:webHidden/>
              </w:rPr>
            </w:r>
            <w:r>
              <w:rPr>
                <w:noProof/>
                <w:webHidden/>
              </w:rPr>
              <w:fldChar w:fldCharType="separate"/>
            </w:r>
            <w:r>
              <w:rPr>
                <w:noProof/>
                <w:webHidden/>
              </w:rPr>
              <w:t>28</w:t>
            </w:r>
            <w:r>
              <w:rPr>
                <w:noProof/>
                <w:webHidden/>
              </w:rPr>
              <w:fldChar w:fldCharType="end"/>
            </w:r>
          </w:hyperlink>
        </w:p>
        <w:p w14:paraId="3B85A2FB" w14:textId="4C01B807" w:rsidR="00820CE1" w:rsidRDefault="00820CE1">
          <w:pPr>
            <w:pStyle w:val="TDC2"/>
            <w:tabs>
              <w:tab w:val="right" w:leader="dot" w:pos="9962"/>
            </w:tabs>
            <w:rPr>
              <w:rFonts w:eastAsiaTheme="minorEastAsia"/>
              <w:noProof/>
              <w:sz w:val="24"/>
              <w:szCs w:val="24"/>
              <w:lang w:eastAsia="es-CO"/>
            </w:rPr>
          </w:pPr>
          <w:hyperlink w:anchor="_Toc171671324" w:history="1">
            <w:r w:rsidRPr="00F52749">
              <w:rPr>
                <w:rStyle w:val="Hipervnculo"/>
                <w:noProof/>
              </w:rPr>
              <w:t>3.3 Organigrama</w:t>
            </w:r>
            <w:r>
              <w:rPr>
                <w:noProof/>
                <w:webHidden/>
              </w:rPr>
              <w:tab/>
            </w:r>
            <w:r>
              <w:rPr>
                <w:noProof/>
                <w:webHidden/>
              </w:rPr>
              <w:fldChar w:fldCharType="begin"/>
            </w:r>
            <w:r>
              <w:rPr>
                <w:noProof/>
                <w:webHidden/>
              </w:rPr>
              <w:instrText xml:space="preserve"> PAGEREF _Toc171671324 \h </w:instrText>
            </w:r>
            <w:r>
              <w:rPr>
                <w:noProof/>
                <w:webHidden/>
              </w:rPr>
            </w:r>
            <w:r>
              <w:rPr>
                <w:noProof/>
                <w:webHidden/>
              </w:rPr>
              <w:fldChar w:fldCharType="separate"/>
            </w:r>
            <w:r>
              <w:rPr>
                <w:noProof/>
                <w:webHidden/>
              </w:rPr>
              <w:t>28</w:t>
            </w:r>
            <w:r>
              <w:rPr>
                <w:noProof/>
                <w:webHidden/>
              </w:rPr>
              <w:fldChar w:fldCharType="end"/>
            </w:r>
          </w:hyperlink>
        </w:p>
        <w:p w14:paraId="10CA49D5" w14:textId="236A0CEB" w:rsidR="00820CE1" w:rsidRDefault="00820CE1">
          <w:pPr>
            <w:pStyle w:val="TDC2"/>
            <w:tabs>
              <w:tab w:val="right" w:leader="dot" w:pos="9962"/>
            </w:tabs>
            <w:rPr>
              <w:rFonts w:eastAsiaTheme="minorEastAsia"/>
              <w:noProof/>
              <w:sz w:val="24"/>
              <w:szCs w:val="24"/>
              <w:lang w:eastAsia="es-CO"/>
            </w:rPr>
          </w:pPr>
          <w:hyperlink w:anchor="_Toc171671325" w:history="1">
            <w:r w:rsidRPr="00F52749">
              <w:rPr>
                <w:rStyle w:val="Hipervnculo"/>
                <w:noProof/>
              </w:rPr>
              <w:t>3.4 Aspecto legal</w:t>
            </w:r>
            <w:r>
              <w:rPr>
                <w:noProof/>
                <w:webHidden/>
              </w:rPr>
              <w:tab/>
            </w:r>
            <w:r>
              <w:rPr>
                <w:noProof/>
                <w:webHidden/>
              </w:rPr>
              <w:fldChar w:fldCharType="begin"/>
            </w:r>
            <w:r>
              <w:rPr>
                <w:noProof/>
                <w:webHidden/>
              </w:rPr>
              <w:instrText xml:space="preserve"> PAGEREF _Toc171671325 \h </w:instrText>
            </w:r>
            <w:r>
              <w:rPr>
                <w:noProof/>
                <w:webHidden/>
              </w:rPr>
            </w:r>
            <w:r>
              <w:rPr>
                <w:noProof/>
                <w:webHidden/>
              </w:rPr>
              <w:fldChar w:fldCharType="separate"/>
            </w:r>
            <w:r>
              <w:rPr>
                <w:noProof/>
                <w:webHidden/>
              </w:rPr>
              <w:t>29</w:t>
            </w:r>
            <w:r>
              <w:rPr>
                <w:noProof/>
                <w:webHidden/>
              </w:rPr>
              <w:fldChar w:fldCharType="end"/>
            </w:r>
          </w:hyperlink>
        </w:p>
        <w:p w14:paraId="3B7F3144" w14:textId="42B74C1E" w:rsidR="00820CE1" w:rsidRDefault="00820CE1">
          <w:pPr>
            <w:pStyle w:val="TDC1"/>
            <w:tabs>
              <w:tab w:val="left" w:pos="1200"/>
              <w:tab w:val="right" w:leader="dot" w:pos="9962"/>
            </w:tabs>
            <w:rPr>
              <w:rFonts w:eastAsiaTheme="minorEastAsia"/>
              <w:noProof/>
              <w:sz w:val="24"/>
              <w:szCs w:val="24"/>
              <w:lang w:eastAsia="es-CO"/>
            </w:rPr>
          </w:pPr>
          <w:hyperlink w:anchor="_Toc171671326" w:history="1">
            <w:r w:rsidRPr="00F52749">
              <w:rPr>
                <w:rStyle w:val="Hipervnculo"/>
                <w:noProof/>
              </w:rPr>
              <w:t>4.</w:t>
            </w:r>
            <w:r>
              <w:rPr>
                <w:rFonts w:eastAsiaTheme="minorEastAsia"/>
                <w:noProof/>
                <w:sz w:val="24"/>
                <w:szCs w:val="24"/>
                <w:lang w:eastAsia="es-CO"/>
              </w:rPr>
              <w:tab/>
            </w:r>
            <w:r w:rsidRPr="00F52749">
              <w:rPr>
                <w:rStyle w:val="Hipervnculo"/>
                <w:noProof/>
              </w:rPr>
              <w:t>Estudio Ambiental</w:t>
            </w:r>
            <w:r>
              <w:rPr>
                <w:noProof/>
                <w:webHidden/>
              </w:rPr>
              <w:tab/>
            </w:r>
            <w:r>
              <w:rPr>
                <w:noProof/>
                <w:webHidden/>
              </w:rPr>
              <w:fldChar w:fldCharType="begin"/>
            </w:r>
            <w:r>
              <w:rPr>
                <w:noProof/>
                <w:webHidden/>
              </w:rPr>
              <w:instrText xml:space="preserve"> PAGEREF _Toc171671326 \h </w:instrText>
            </w:r>
            <w:r>
              <w:rPr>
                <w:noProof/>
                <w:webHidden/>
              </w:rPr>
            </w:r>
            <w:r>
              <w:rPr>
                <w:noProof/>
                <w:webHidden/>
              </w:rPr>
              <w:fldChar w:fldCharType="separate"/>
            </w:r>
            <w:r>
              <w:rPr>
                <w:noProof/>
                <w:webHidden/>
              </w:rPr>
              <w:t>35</w:t>
            </w:r>
            <w:r>
              <w:rPr>
                <w:noProof/>
                <w:webHidden/>
              </w:rPr>
              <w:fldChar w:fldCharType="end"/>
            </w:r>
          </w:hyperlink>
        </w:p>
        <w:p w14:paraId="1991E315" w14:textId="311FEA84" w:rsidR="00820CE1" w:rsidRDefault="00820CE1">
          <w:pPr>
            <w:pStyle w:val="TDC2"/>
            <w:tabs>
              <w:tab w:val="right" w:leader="dot" w:pos="9962"/>
            </w:tabs>
            <w:rPr>
              <w:rFonts w:eastAsiaTheme="minorEastAsia"/>
              <w:noProof/>
              <w:sz w:val="24"/>
              <w:szCs w:val="24"/>
              <w:lang w:eastAsia="es-CO"/>
            </w:rPr>
          </w:pPr>
          <w:hyperlink w:anchor="_Toc171671327" w:history="1">
            <w:r w:rsidRPr="00F52749">
              <w:rPr>
                <w:rStyle w:val="Hipervnculo"/>
                <w:noProof/>
              </w:rPr>
              <w:t>4.1 Legislación Ambiental</w:t>
            </w:r>
            <w:r>
              <w:rPr>
                <w:noProof/>
                <w:webHidden/>
              </w:rPr>
              <w:tab/>
            </w:r>
            <w:r>
              <w:rPr>
                <w:noProof/>
                <w:webHidden/>
              </w:rPr>
              <w:fldChar w:fldCharType="begin"/>
            </w:r>
            <w:r>
              <w:rPr>
                <w:noProof/>
                <w:webHidden/>
              </w:rPr>
              <w:instrText xml:space="preserve"> PAGEREF _Toc171671327 \h </w:instrText>
            </w:r>
            <w:r>
              <w:rPr>
                <w:noProof/>
                <w:webHidden/>
              </w:rPr>
            </w:r>
            <w:r>
              <w:rPr>
                <w:noProof/>
                <w:webHidden/>
              </w:rPr>
              <w:fldChar w:fldCharType="separate"/>
            </w:r>
            <w:r>
              <w:rPr>
                <w:noProof/>
                <w:webHidden/>
              </w:rPr>
              <w:t>36</w:t>
            </w:r>
            <w:r>
              <w:rPr>
                <w:noProof/>
                <w:webHidden/>
              </w:rPr>
              <w:fldChar w:fldCharType="end"/>
            </w:r>
          </w:hyperlink>
        </w:p>
        <w:p w14:paraId="0CC16D41" w14:textId="263B7859" w:rsidR="00820CE1" w:rsidRDefault="00820CE1">
          <w:pPr>
            <w:pStyle w:val="TDC2"/>
            <w:tabs>
              <w:tab w:val="right" w:leader="dot" w:pos="9962"/>
            </w:tabs>
            <w:rPr>
              <w:rFonts w:eastAsiaTheme="minorEastAsia"/>
              <w:noProof/>
              <w:sz w:val="24"/>
              <w:szCs w:val="24"/>
              <w:lang w:eastAsia="es-CO"/>
            </w:rPr>
          </w:pPr>
          <w:hyperlink w:anchor="_Toc171671328" w:history="1">
            <w:r w:rsidRPr="00F52749">
              <w:rPr>
                <w:rStyle w:val="Hipervnculo"/>
                <w:noProof/>
              </w:rPr>
              <w:t>4.2 Evaluación e impactos ambientales</w:t>
            </w:r>
            <w:r>
              <w:rPr>
                <w:noProof/>
                <w:webHidden/>
              </w:rPr>
              <w:tab/>
            </w:r>
            <w:r>
              <w:rPr>
                <w:noProof/>
                <w:webHidden/>
              </w:rPr>
              <w:fldChar w:fldCharType="begin"/>
            </w:r>
            <w:r>
              <w:rPr>
                <w:noProof/>
                <w:webHidden/>
              </w:rPr>
              <w:instrText xml:space="preserve"> PAGEREF _Toc171671328 \h </w:instrText>
            </w:r>
            <w:r>
              <w:rPr>
                <w:noProof/>
                <w:webHidden/>
              </w:rPr>
            </w:r>
            <w:r>
              <w:rPr>
                <w:noProof/>
                <w:webHidden/>
              </w:rPr>
              <w:fldChar w:fldCharType="separate"/>
            </w:r>
            <w:r>
              <w:rPr>
                <w:noProof/>
                <w:webHidden/>
              </w:rPr>
              <w:t>38</w:t>
            </w:r>
            <w:r>
              <w:rPr>
                <w:noProof/>
                <w:webHidden/>
              </w:rPr>
              <w:fldChar w:fldCharType="end"/>
            </w:r>
          </w:hyperlink>
        </w:p>
        <w:p w14:paraId="73891B2B" w14:textId="1FE9E0D7" w:rsidR="00820CE1" w:rsidRDefault="00820CE1">
          <w:pPr>
            <w:pStyle w:val="TDC1"/>
            <w:tabs>
              <w:tab w:val="left" w:pos="1200"/>
              <w:tab w:val="right" w:leader="dot" w:pos="9962"/>
            </w:tabs>
            <w:rPr>
              <w:rFonts w:eastAsiaTheme="minorEastAsia"/>
              <w:noProof/>
              <w:sz w:val="24"/>
              <w:szCs w:val="24"/>
              <w:lang w:eastAsia="es-CO"/>
            </w:rPr>
          </w:pPr>
          <w:hyperlink w:anchor="_Toc171671329" w:history="1">
            <w:r w:rsidRPr="00F52749">
              <w:rPr>
                <w:rStyle w:val="Hipervnculo"/>
                <w:noProof/>
              </w:rPr>
              <w:t>5.</w:t>
            </w:r>
            <w:r>
              <w:rPr>
                <w:rFonts w:eastAsiaTheme="minorEastAsia"/>
                <w:noProof/>
                <w:sz w:val="24"/>
                <w:szCs w:val="24"/>
                <w:lang w:eastAsia="es-CO"/>
              </w:rPr>
              <w:tab/>
            </w:r>
            <w:r w:rsidRPr="00F52749">
              <w:rPr>
                <w:rStyle w:val="Hipervnculo"/>
                <w:noProof/>
              </w:rPr>
              <w:t>Estudio financiero</w:t>
            </w:r>
            <w:r>
              <w:rPr>
                <w:noProof/>
                <w:webHidden/>
              </w:rPr>
              <w:tab/>
            </w:r>
            <w:r>
              <w:rPr>
                <w:noProof/>
                <w:webHidden/>
              </w:rPr>
              <w:fldChar w:fldCharType="begin"/>
            </w:r>
            <w:r>
              <w:rPr>
                <w:noProof/>
                <w:webHidden/>
              </w:rPr>
              <w:instrText xml:space="preserve"> PAGEREF _Toc171671329 \h </w:instrText>
            </w:r>
            <w:r>
              <w:rPr>
                <w:noProof/>
                <w:webHidden/>
              </w:rPr>
            </w:r>
            <w:r>
              <w:rPr>
                <w:noProof/>
                <w:webHidden/>
              </w:rPr>
              <w:fldChar w:fldCharType="separate"/>
            </w:r>
            <w:r>
              <w:rPr>
                <w:noProof/>
                <w:webHidden/>
              </w:rPr>
              <w:t>43</w:t>
            </w:r>
            <w:r>
              <w:rPr>
                <w:noProof/>
                <w:webHidden/>
              </w:rPr>
              <w:fldChar w:fldCharType="end"/>
            </w:r>
          </w:hyperlink>
        </w:p>
        <w:p w14:paraId="6DE4488A" w14:textId="1EDEBBEF" w:rsidR="00820CE1" w:rsidRDefault="00820CE1">
          <w:pPr>
            <w:pStyle w:val="TDC2"/>
            <w:tabs>
              <w:tab w:val="right" w:leader="dot" w:pos="9962"/>
            </w:tabs>
            <w:rPr>
              <w:rFonts w:eastAsiaTheme="minorEastAsia"/>
              <w:noProof/>
              <w:sz w:val="24"/>
              <w:szCs w:val="24"/>
              <w:lang w:eastAsia="es-CO"/>
            </w:rPr>
          </w:pPr>
          <w:hyperlink w:anchor="_Toc171671330" w:history="1">
            <w:r w:rsidRPr="00F52749">
              <w:rPr>
                <w:rStyle w:val="Hipervnculo"/>
                <w:noProof/>
              </w:rPr>
              <w:t>5.1 Inversiones y costos</w:t>
            </w:r>
            <w:r>
              <w:rPr>
                <w:noProof/>
                <w:webHidden/>
              </w:rPr>
              <w:tab/>
            </w:r>
            <w:r>
              <w:rPr>
                <w:noProof/>
                <w:webHidden/>
              </w:rPr>
              <w:fldChar w:fldCharType="begin"/>
            </w:r>
            <w:r>
              <w:rPr>
                <w:noProof/>
                <w:webHidden/>
              </w:rPr>
              <w:instrText xml:space="preserve"> PAGEREF _Toc171671330 \h </w:instrText>
            </w:r>
            <w:r>
              <w:rPr>
                <w:noProof/>
                <w:webHidden/>
              </w:rPr>
            </w:r>
            <w:r>
              <w:rPr>
                <w:noProof/>
                <w:webHidden/>
              </w:rPr>
              <w:fldChar w:fldCharType="separate"/>
            </w:r>
            <w:r>
              <w:rPr>
                <w:noProof/>
                <w:webHidden/>
              </w:rPr>
              <w:t>44</w:t>
            </w:r>
            <w:r>
              <w:rPr>
                <w:noProof/>
                <w:webHidden/>
              </w:rPr>
              <w:fldChar w:fldCharType="end"/>
            </w:r>
          </w:hyperlink>
        </w:p>
        <w:p w14:paraId="69BFC327" w14:textId="5EBB1DC5" w:rsidR="00820CE1" w:rsidRDefault="00820CE1">
          <w:pPr>
            <w:pStyle w:val="TDC2"/>
            <w:tabs>
              <w:tab w:val="right" w:leader="dot" w:pos="9962"/>
            </w:tabs>
            <w:rPr>
              <w:rFonts w:eastAsiaTheme="minorEastAsia"/>
              <w:noProof/>
              <w:sz w:val="24"/>
              <w:szCs w:val="24"/>
              <w:lang w:eastAsia="es-CO"/>
            </w:rPr>
          </w:pPr>
          <w:hyperlink w:anchor="_Toc171671331" w:history="1">
            <w:r w:rsidRPr="00F52749">
              <w:rPr>
                <w:rStyle w:val="Hipervnculo"/>
                <w:noProof/>
              </w:rPr>
              <w:t>5.2 Flujo de caja</w:t>
            </w:r>
            <w:r>
              <w:rPr>
                <w:noProof/>
                <w:webHidden/>
              </w:rPr>
              <w:tab/>
            </w:r>
            <w:r>
              <w:rPr>
                <w:noProof/>
                <w:webHidden/>
              </w:rPr>
              <w:fldChar w:fldCharType="begin"/>
            </w:r>
            <w:r>
              <w:rPr>
                <w:noProof/>
                <w:webHidden/>
              </w:rPr>
              <w:instrText xml:space="preserve"> PAGEREF _Toc171671331 \h </w:instrText>
            </w:r>
            <w:r>
              <w:rPr>
                <w:noProof/>
                <w:webHidden/>
              </w:rPr>
            </w:r>
            <w:r>
              <w:rPr>
                <w:noProof/>
                <w:webHidden/>
              </w:rPr>
              <w:fldChar w:fldCharType="separate"/>
            </w:r>
            <w:r>
              <w:rPr>
                <w:noProof/>
                <w:webHidden/>
              </w:rPr>
              <w:t>46</w:t>
            </w:r>
            <w:r>
              <w:rPr>
                <w:noProof/>
                <w:webHidden/>
              </w:rPr>
              <w:fldChar w:fldCharType="end"/>
            </w:r>
          </w:hyperlink>
        </w:p>
        <w:p w14:paraId="7CAE9418" w14:textId="0434C2D4" w:rsidR="00820CE1" w:rsidRDefault="00820CE1">
          <w:pPr>
            <w:pStyle w:val="TDC2"/>
            <w:tabs>
              <w:tab w:val="right" w:leader="dot" w:pos="9962"/>
            </w:tabs>
            <w:rPr>
              <w:rFonts w:eastAsiaTheme="minorEastAsia"/>
              <w:noProof/>
              <w:sz w:val="24"/>
              <w:szCs w:val="24"/>
              <w:lang w:eastAsia="es-CO"/>
            </w:rPr>
          </w:pPr>
          <w:hyperlink w:anchor="_Toc171671332" w:history="1">
            <w:r w:rsidRPr="00F52749">
              <w:rPr>
                <w:rStyle w:val="Hipervnculo"/>
                <w:noProof/>
              </w:rPr>
              <w:t>5.3 Punto de equilibrio</w:t>
            </w:r>
            <w:r>
              <w:rPr>
                <w:noProof/>
                <w:webHidden/>
              </w:rPr>
              <w:tab/>
            </w:r>
            <w:r>
              <w:rPr>
                <w:noProof/>
                <w:webHidden/>
              </w:rPr>
              <w:fldChar w:fldCharType="begin"/>
            </w:r>
            <w:r>
              <w:rPr>
                <w:noProof/>
                <w:webHidden/>
              </w:rPr>
              <w:instrText xml:space="preserve"> PAGEREF _Toc171671332 \h </w:instrText>
            </w:r>
            <w:r>
              <w:rPr>
                <w:noProof/>
                <w:webHidden/>
              </w:rPr>
            </w:r>
            <w:r>
              <w:rPr>
                <w:noProof/>
                <w:webHidden/>
              </w:rPr>
              <w:fldChar w:fldCharType="separate"/>
            </w:r>
            <w:r>
              <w:rPr>
                <w:noProof/>
                <w:webHidden/>
              </w:rPr>
              <w:t>48</w:t>
            </w:r>
            <w:r>
              <w:rPr>
                <w:noProof/>
                <w:webHidden/>
              </w:rPr>
              <w:fldChar w:fldCharType="end"/>
            </w:r>
          </w:hyperlink>
        </w:p>
        <w:p w14:paraId="50745042" w14:textId="2D4AB232" w:rsidR="00820CE1" w:rsidRDefault="00820CE1">
          <w:pPr>
            <w:pStyle w:val="TDC1"/>
            <w:tabs>
              <w:tab w:val="right" w:leader="dot" w:pos="9962"/>
            </w:tabs>
            <w:rPr>
              <w:rFonts w:eastAsiaTheme="minorEastAsia"/>
              <w:noProof/>
              <w:sz w:val="24"/>
              <w:szCs w:val="24"/>
              <w:lang w:eastAsia="es-CO"/>
            </w:rPr>
          </w:pPr>
          <w:hyperlink w:anchor="_Toc171671333" w:history="1">
            <w:r w:rsidRPr="00F52749">
              <w:rPr>
                <w:rStyle w:val="Hipervnculo"/>
                <w:noProof/>
              </w:rPr>
              <w:t>Síntesis</w:t>
            </w:r>
            <w:r>
              <w:rPr>
                <w:noProof/>
                <w:webHidden/>
              </w:rPr>
              <w:tab/>
            </w:r>
            <w:r>
              <w:rPr>
                <w:noProof/>
                <w:webHidden/>
              </w:rPr>
              <w:fldChar w:fldCharType="begin"/>
            </w:r>
            <w:r>
              <w:rPr>
                <w:noProof/>
                <w:webHidden/>
              </w:rPr>
              <w:instrText xml:space="preserve"> PAGEREF _Toc171671333 \h </w:instrText>
            </w:r>
            <w:r>
              <w:rPr>
                <w:noProof/>
                <w:webHidden/>
              </w:rPr>
            </w:r>
            <w:r>
              <w:rPr>
                <w:noProof/>
                <w:webHidden/>
              </w:rPr>
              <w:fldChar w:fldCharType="separate"/>
            </w:r>
            <w:r>
              <w:rPr>
                <w:noProof/>
                <w:webHidden/>
              </w:rPr>
              <w:t>50</w:t>
            </w:r>
            <w:r>
              <w:rPr>
                <w:noProof/>
                <w:webHidden/>
              </w:rPr>
              <w:fldChar w:fldCharType="end"/>
            </w:r>
          </w:hyperlink>
        </w:p>
        <w:p w14:paraId="1937D16A" w14:textId="4928E283" w:rsidR="00820CE1" w:rsidRDefault="00820CE1">
          <w:pPr>
            <w:pStyle w:val="TDC1"/>
            <w:tabs>
              <w:tab w:val="right" w:leader="dot" w:pos="9962"/>
            </w:tabs>
            <w:rPr>
              <w:rFonts w:eastAsiaTheme="minorEastAsia"/>
              <w:noProof/>
              <w:sz w:val="24"/>
              <w:szCs w:val="24"/>
              <w:lang w:eastAsia="es-CO"/>
            </w:rPr>
          </w:pPr>
          <w:hyperlink w:anchor="_Toc171671334" w:history="1">
            <w:r w:rsidRPr="00F52749">
              <w:rPr>
                <w:rStyle w:val="Hipervnculo"/>
                <w:noProof/>
              </w:rPr>
              <w:t>Glosario</w:t>
            </w:r>
            <w:r>
              <w:rPr>
                <w:noProof/>
                <w:webHidden/>
              </w:rPr>
              <w:tab/>
            </w:r>
            <w:r>
              <w:rPr>
                <w:noProof/>
                <w:webHidden/>
              </w:rPr>
              <w:fldChar w:fldCharType="begin"/>
            </w:r>
            <w:r>
              <w:rPr>
                <w:noProof/>
                <w:webHidden/>
              </w:rPr>
              <w:instrText xml:space="preserve"> PAGEREF _Toc171671334 \h </w:instrText>
            </w:r>
            <w:r>
              <w:rPr>
                <w:noProof/>
                <w:webHidden/>
              </w:rPr>
            </w:r>
            <w:r>
              <w:rPr>
                <w:noProof/>
                <w:webHidden/>
              </w:rPr>
              <w:fldChar w:fldCharType="separate"/>
            </w:r>
            <w:r>
              <w:rPr>
                <w:noProof/>
                <w:webHidden/>
              </w:rPr>
              <w:t>52</w:t>
            </w:r>
            <w:r>
              <w:rPr>
                <w:noProof/>
                <w:webHidden/>
              </w:rPr>
              <w:fldChar w:fldCharType="end"/>
            </w:r>
          </w:hyperlink>
        </w:p>
        <w:p w14:paraId="0D699665" w14:textId="067FA680" w:rsidR="00820CE1" w:rsidRDefault="00820CE1">
          <w:pPr>
            <w:pStyle w:val="TDC1"/>
            <w:tabs>
              <w:tab w:val="right" w:leader="dot" w:pos="9962"/>
            </w:tabs>
            <w:rPr>
              <w:rFonts w:eastAsiaTheme="minorEastAsia"/>
              <w:noProof/>
              <w:sz w:val="24"/>
              <w:szCs w:val="24"/>
              <w:lang w:eastAsia="es-CO"/>
            </w:rPr>
          </w:pPr>
          <w:hyperlink w:anchor="_Toc171671335" w:history="1">
            <w:r w:rsidRPr="00F52749">
              <w:rPr>
                <w:rStyle w:val="Hipervnculo"/>
                <w:noProof/>
              </w:rPr>
              <w:t>Material complementario</w:t>
            </w:r>
            <w:r>
              <w:rPr>
                <w:noProof/>
                <w:webHidden/>
              </w:rPr>
              <w:tab/>
            </w:r>
            <w:r>
              <w:rPr>
                <w:noProof/>
                <w:webHidden/>
              </w:rPr>
              <w:fldChar w:fldCharType="begin"/>
            </w:r>
            <w:r>
              <w:rPr>
                <w:noProof/>
                <w:webHidden/>
              </w:rPr>
              <w:instrText xml:space="preserve"> PAGEREF _Toc171671335 \h </w:instrText>
            </w:r>
            <w:r>
              <w:rPr>
                <w:noProof/>
                <w:webHidden/>
              </w:rPr>
            </w:r>
            <w:r>
              <w:rPr>
                <w:noProof/>
                <w:webHidden/>
              </w:rPr>
              <w:fldChar w:fldCharType="separate"/>
            </w:r>
            <w:r>
              <w:rPr>
                <w:noProof/>
                <w:webHidden/>
              </w:rPr>
              <w:t>53</w:t>
            </w:r>
            <w:r>
              <w:rPr>
                <w:noProof/>
                <w:webHidden/>
              </w:rPr>
              <w:fldChar w:fldCharType="end"/>
            </w:r>
          </w:hyperlink>
        </w:p>
        <w:p w14:paraId="26BB4DBA" w14:textId="27FAB65F" w:rsidR="00820CE1" w:rsidRDefault="00820CE1">
          <w:pPr>
            <w:pStyle w:val="TDC1"/>
            <w:tabs>
              <w:tab w:val="right" w:leader="dot" w:pos="9962"/>
            </w:tabs>
            <w:rPr>
              <w:rFonts w:eastAsiaTheme="minorEastAsia"/>
              <w:noProof/>
              <w:sz w:val="24"/>
              <w:szCs w:val="24"/>
              <w:lang w:eastAsia="es-CO"/>
            </w:rPr>
          </w:pPr>
          <w:hyperlink w:anchor="_Toc171671336" w:history="1">
            <w:r w:rsidRPr="00F52749">
              <w:rPr>
                <w:rStyle w:val="Hipervnculo"/>
                <w:noProof/>
              </w:rPr>
              <w:t>Referencias bibliográficas</w:t>
            </w:r>
            <w:r>
              <w:rPr>
                <w:noProof/>
                <w:webHidden/>
              </w:rPr>
              <w:tab/>
            </w:r>
            <w:r>
              <w:rPr>
                <w:noProof/>
                <w:webHidden/>
              </w:rPr>
              <w:fldChar w:fldCharType="begin"/>
            </w:r>
            <w:r>
              <w:rPr>
                <w:noProof/>
                <w:webHidden/>
              </w:rPr>
              <w:instrText xml:space="preserve"> PAGEREF _Toc171671336 \h </w:instrText>
            </w:r>
            <w:r>
              <w:rPr>
                <w:noProof/>
                <w:webHidden/>
              </w:rPr>
            </w:r>
            <w:r>
              <w:rPr>
                <w:noProof/>
                <w:webHidden/>
              </w:rPr>
              <w:fldChar w:fldCharType="separate"/>
            </w:r>
            <w:r>
              <w:rPr>
                <w:noProof/>
                <w:webHidden/>
              </w:rPr>
              <w:t>54</w:t>
            </w:r>
            <w:r>
              <w:rPr>
                <w:noProof/>
                <w:webHidden/>
              </w:rPr>
              <w:fldChar w:fldCharType="end"/>
            </w:r>
          </w:hyperlink>
        </w:p>
        <w:p w14:paraId="3AFC5851" w14:textId="7AA19269" w:rsidR="000434FA" w:rsidRPr="003751E6" w:rsidRDefault="000434FA">
          <w:pPr>
            <w:rPr>
              <w:sz w:val="26"/>
              <w:szCs w:val="26"/>
            </w:rPr>
          </w:pPr>
          <w:r w:rsidRPr="003751E6">
            <w:rPr>
              <w:b/>
              <w:bCs/>
              <w:sz w:val="26"/>
              <w:szCs w:val="26"/>
              <w:lang w:val="es-ES"/>
            </w:rPr>
            <w:fldChar w:fldCharType="end"/>
          </w:r>
        </w:p>
      </w:sdtContent>
    </w:sdt>
    <w:p w14:paraId="0E59F8B9" w14:textId="472B54AE" w:rsidR="00F77973" w:rsidRDefault="007F2B44" w:rsidP="00A57659">
      <w:pPr>
        <w:pStyle w:val="Titulosgenerales"/>
        <w:ind w:left="708" w:hanging="708"/>
      </w:pPr>
      <w:bookmarkStart w:id="0" w:name="_Toc171671310"/>
      <w:r>
        <w:lastRenderedPageBreak/>
        <w:t>Introducción</w:t>
      </w:r>
      <w:bookmarkEnd w:id="0"/>
    </w:p>
    <w:p w14:paraId="38672B70" w14:textId="66AAE35F" w:rsidR="00E67572" w:rsidRDefault="00AF2CAF" w:rsidP="00E67572">
      <w:r w:rsidRPr="00AF2CAF">
        <w:t>Estimado aprendiz bienvenido al componente formativo: Formulación y evaluación contemplado dentro del plan de estudios del Programa Gestión de Sistemas Agroecológicos, para iniciar lo invitamos a recorrer el siguiente video:</w:t>
      </w:r>
      <w:r w:rsidR="00E67572" w:rsidRPr="00E67572">
        <w:t xml:space="preserve">  </w:t>
      </w:r>
    </w:p>
    <w:p w14:paraId="5B0C8FBF" w14:textId="0AA6F1C5" w:rsidR="00DE4CB8" w:rsidRPr="00071A6E" w:rsidRDefault="00A73835" w:rsidP="00A73835">
      <w:pPr>
        <w:pStyle w:val="Video"/>
        <w:rPr>
          <w:noProof/>
          <w:highlight w:val="yellow"/>
        </w:rPr>
      </w:pPr>
      <w:r w:rsidRPr="00071A6E">
        <w:rPr>
          <w:highlight w:val="yellow"/>
        </w:rPr>
        <w:t>Programa Gestión de Sistemas Agroecológicos</w:t>
      </w:r>
      <w:r w:rsidR="006D187B" w:rsidRPr="00071A6E">
        <w:rPr>
          <w:highlight w:val="yellow"/>
        </w:rPr>
        <w:t xml:space="preserve"> </w:t>
      </w:r>
    </w:p>
    <w:p w14:paraId="29E08375" w14:textId="69312D65" w:rsidR="00295D69" w:rsidRDefault="00295D69" w:rsidP="00295D69">
      <w:pPr>
        <w:pStyle w:val="NormalWeb"/>
      </w:pPr>
      <w:r>
        <w:rPr>
          <w:noProof/>
        </w:rPr>
        <w:drawing>
          <wp:inline distT="0" distB="0" distL="0" distR="0" wp14:anchorId="00E69B4D" wp14:editId="3D4D3CB7">
            <wp:extent cx="6332220" cy="3561080"/>
            <wp:effectExtent l="0" t="0" r="0" b="1270"/>
            <wp:docPr id="2094222492" name="Imagen 5" descr="La imagen muestra mujer sentada en el pasto, con el titulo formulación y evaluación de los componentes de estudio para proyectos agroecológ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222492" name="Imagen 5" descr="La imagen muestra mujer sentada en el pasto, con el titulo formulación y evaluación de los componentes de estudio para proyectos agroecológico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32220" cy="3561080"/>
                    </a:xfrm>
                    <a:prstGeom prst="rect">
                      <a:avLst/>
                    </a:prstGeom>
                    <a:noFill/>
                    <a:ln>
                      <a:noFill/>
                    </a:ln>
                  </pic:spPr>
                </pic:pic>
              </a:graphicData>
            </a:graphic>
          </wp:inline>
        </w:drawing>
      </w:r>
    </w:p>
    <w:p w14:paraId="3BAD5E70" w14:textId="5178FE4C" w:rsidR="006D187B" w:rsidRPr="006D187B" w:rsidRDefault="006D187B" w:rsidP="006D187B"/>
    <w:p w14:paraId="0BF36603" w14:textId="44E18EC6" w:rsidR="00DE4CB8" w:rsidRDefault="00DE4CB8" w:rsidP="00DE4CB8">
      <w:pPr>
        <w:ind w:firstLine="0"/>
        <w:jc w:val="center"/>
        <w:rPr>
          <w:b/>
          <w:bCs/>
          <w:i/>
          <w:iCs/>
        </w:rPr>
      </w:pPr>
    </w:p>
    <w:p w14:paraId="5747DF30" w14:textId="77777777" w:rsidR="0005476D" w:rsidRDefault="0005476D" w:rsidP="00DE4CB8">
      <w:pPr>
        <w:ind w:firstLine="0"/>
        <w:jc w:val="center"/>
        <w:rPr>
          <w:b/>
          <w:bCs/>
          <w:i/>
          <w:iCs/>
        </w:rPr>
      </w:pPr>
    </w:p>
    <w:p w14:paraId="64A4F95B" w14:textId="77777777" w:rsidR="0005476D" w:rsidRPr="00A57A9E" w:rsidRDefault="0005476D" w:rsidP="00DE4CB8">
      <w:pPr>
        <w:ind w:firstLine="0"/>
        <w:jc w:val="center"/>
        <w:rPr>
          <w:b/>
          <w:bCs/>
          <w:i/>
          <w:iCs/>
        </w:rPr>
      </w:pPr>
    </w:p>
    <w:tbl>
      <w:tblPr>
        <w:tblStyle w:val="Tablaconcuadrcula"/>
        <w:tblW w:w="0" w:type="auto"/>
        <w:tblLook w:val="04A0" w:firstRow="1" w:lastRow="0" w:firstColumn="1" w:lastColumn="0" w:noHBand="0" w:noVBand="1"/>
      </w:tblPr>
      <w:tblGrid>
        <w:gridCol w:w="9962"/>
      </w:tblGrid>
      <w:tr w:rsidR="00DE4CB8" w:rsidRPr="00A57A9E" w14:paraId="0F4D037E" w14:textId="77777777" w:rsidTr="005862F9">
        <w:tc>
          <w:tcPr>
            <w:tcW w:w="9962" w:type="dxa"/>
          </w:tcPr>
          <w:p w14:paraId="139D297B" w14:textId="10E05EC0" w:rsidR="00DE4CB8" w:rsidRPr="00A57A9E" w:rsidRDefault="00DE4CB8" w:rsidP="005862F9">
            <w:pPr>
              <w:ind w:firstLine="0"/>
              <w:jc w:val="center"/>
              <w:rPr>
                <w:b/>
              </w:rPr>
            </w:pPr>
            <w:r w:rsidRPr="00A57A9E">
              <w:rPr>
                <w:b/>
              </w:rPr>
              <w:lastRenderedPageBreak/>
              <w:t xml:space="preserve">Síntesis del video: </w:t>
            </w:r>
            <w:r w:rsidR="00295D69">
              <w:rPr>
                <w:b/>
              </w:rPr>
              <w:t xml:space="preserve">Formulación y evaluación de los componentes de estudio para proyectos </w:t>
            </w:r>
            <w:r w:rsidR="0005476D">
              <w:rPr>
                <w:b/>
              </w:rPr>
              <w:t>agroecológicos</w:t>
            </w:r>
            <w:r w:rsidR="00653A9F" w:rsidRPr="00653A9F">
              <w:rPr>
                <w:b/>
              </w:rPr>
              <w:t>.</w:t>
            </w:r>
          </w:p>
        </w:tc>
      </w:tr>
      <w:tr w:rsidR="00DE4CB8" w:rsidRPr="00A57A9E" w14:paraId="40B52C6C" w14:textId="77777777" w:rsidTr="005862F9">
        <w:tc>
          <w:tcPr>
            <w:tcW w:w="9962" w:type="dxa"/>
          </w:tcPr>
          <w:p w14:paraId="71B85D4D" w14:textId="3141BE79" w:rsidR="00653A9F" w:rsidRDefault="00653A9F" w:rsidP="00653A9F">
            <w:r>
              <w:t xml:space="preserve">Apreciado aprendiz, </w:t>
            </w:r>
            <w:r w:rsidR="00295D69" w:rsidRPr="00295D69">
              <w:t>Bienvenido al componente formativo denominado formulación y evaluación de los componentes de estudio para proyectos agroecológicos. En éste se explican todas las etapas y estudios que hacen parte del proceso de formulación de proyectos productivos, como el estudio de mercado, el estudio financiero, el estudio técnico, el estudio administrativo, el estudio ambiental.</w:t>
            </w:r>
          </w:p>
          <w:p w14:paraId="188BA7E8" w14:textId="218EEBD2" w:rsidR="006A783E" w:rsidRPr="00A57A9E" w:rsidRDefault="00295D69" w:rsidP="00AD07E0">
            <w:r w:rsidRPr="00295D69">
              <w:t>Los cuales brindan información relevante de carácter financiero, económico y social que además permiten identificar los procesos que están orientados a obtener mayor rentabilidad a la hora de realizar un proceso de inversión en el sector agropecuario. Por tanto, la adecuada apropiación y desarrollo de las actividades propuestas en este componente le permitirán realizar un análisis de inversión teniendo el menor riesgo financiero mediante la evaluación, formulación y gestión de proyectos que obtengan una</w:t>
            </w:r>
            <w:r w:rsidR="00AD07E0">
              <w:t xml:space="preserve"> utilidad, n</w:t>
            </w:r>
            <w:r w:rsidRPr="00295D69">
              <w:t>o solo monetaria y de dinero, sino también una utilidad social que beneficie tanto a la Comunidad como a los productores.</w:t>
            </w:r>
          </w:p>
        </w:tc>
      </w:tr>
    </w:tbl>
    <w:p w14:paraId="3419CDA4" w14:textId="6035B140" w:rsidR="00F77973" w:rsidRDefault="00F77973" w:rsidP="006D187B">
      <w:pPr>
        <w:ind w:firstLine="0"/>
      </w:pPr>
    </w:p>
    <w:p w14:paraId="6914BB5E" w14:textId="62B4587B" w:rsidR="00F77973" w:rsidRDefault="00BB2A8F" w:rsidP="00D957A9">
      <w:pPr>
        <w:pStyle w:val="Ttulo1"/>
      </w:pPr>
      <w:bookmarkStart w:id="1" w:name="_Hlk171600661"/>
      <w:bookmarkStart w:id="2" w:name="_Toc171671311"/>
      <w:r>
        <w:t>Estudio de mercado</w:t>
      </w:r>
      <w:bookmarkEnd w:id="2"/>
    </w:p>
    <w:bookmarkEnd w:id="1"/>
    <w:p w14:paraId="531D06F3" w14:textId="00377C6B" w:rsidR="00E67572" w:rsidRDefault="00BB2A8F" w:rsidP="00E67572">
      <w:r w:rsidRPr="00BB2A8F">
        <w:t>El estudio de mercado tiene como finalidad hallar y cuantificar el fragmento de demanda que no ha sido cubierta por la oferta y que puede abastecerse con el producto generado en el proyecto agropecuario.</w:t>
      </w:r>
    </w:p>
    <w:p w14:paraId="4EDB3F1C" w14:textId="77777777" w:rsidR="00BB2A8F" w:rsidRDefault="00BB2A8F" w:rsidP="00E67572"/>
    <w:p w14:paraId="5CAEC59A" w14:textId="4FA8F01E" w:rsidR="00BB2A8F" w:rsidRDefault="00BB2A8F" w:rsidP="00E67572">
      <w:r w:rsidRPr="00BB2A8F">
        <w:lastRenderedPageBreak/>
        <w:t>En el análisis de mercado es necesario conocer las preferencias de los consumidores, identificar quienes van a proveer los insumos necesarios para el proceso de producción, transporte de insumos y productos, conocer la normatividad que rige el sector o que es necesaria para iniciar el trámite para exportación si es del caso, además de los requerimientos técnicos, sanitarios y legales del país donde va a ser enviado el producto.</w:t>
      </w:r>
    </w:p>
    <w:p w14:paraId="568BC127" w14:textId="452CA75B" w:rsidR="00BB2A8F" w:rsidRPr="00BB2A8F" w:rsidRDefault="00BB2A8F" w:rsidP="00BB2A8F">
      <w:pPr>
        <w:jc w:val="center"/>
        <w:rPr>
          <w:b/>
          <w:bCs/>
        </w:rPr>
      </w:pPr>
      <w:r w:rsidRPr="00BB2A8F">
        <w:rPr>
          <w:b/>
          <w:bCs/>
        </w:rPr>
        <w:t>Se debe recordar que las funciones del mercadeo son:</w:t>
      </w:r>
    </w:p>
    <w:p w14:paraId="6B207E84" w14:textId="77777777" w:rsidR="00BB2A8F" w:rsidRDefault="00BB2A8F" w:rsidP="00BB2A8F">
      <w:pPr>
        <w:pStyle w:val="Prrafodelista"/>
        <w:numPr>
          <w:ilvl w:val="0"/>
          <w:numId w:val="79"/>
        </w:numPr>
      </w:pPr>
      <w:r w:rsidRPr="00BB2A8F">
        <w:t>Ejecutar el mercado tomando en cuenta al consumidor.</w:t>
      </w:r>
    </w:p>
    <w:p w14:paraId="6521F17B" w14:textId="77777777" w:rsidR="00406524" w:rsidRDefault="00406524" w:rsidP="00BB2A8F">
      <w:pPr>
        <w:pStyle w:val="Prrafodelista"/>
        <w:numPr>
          <w:ilvl w:val="0"/>
          <w:numId w:val="79"/>
        </w:numPr>
      </w:pPr>
      <w:r w:rsidRPr="00406524">
        <w:t>Seleccionar los clientes importantes y buscar fidelizarlos.</w:t>
      </w:r>
    </w:p>
    <w:p w14:paraId="68E228ED" w14:textId="77777777" w:rsidR="00406524" w:rsidRDefault="00406524" w:rsidP="00BB2A8F">
      <w:pPr>
        <w:pStyle w:val="Prrafodelista"/>
        <w:numPr>
          <w:ilvl w:val="0"/>
          <w:numId w:val="79"/>
        </w:numPr>
      </w:pPr>
      <w:r w:rsidRPr="00406524">
        <w:t>Acoplarse y responder rápido a la innovación.</w:t>
      </w:r>
    </w:p>
    <w:p w14:paraId="5DCA1228" w14:textId="77777777" w:rsidR="00406524" w:rsidRDefault="00406524" w:rsidP="00BB2A8F">
      <w:pPr>
        <w:pStyle w:val="Prrafodelista"/>
        <w:numPr>
          <w:ilvl w:val="0"/>
          <w:numId w:val="79"/>
        </w:numPr>
      </w:pPr>
      <w:r w:rsidRPr="00406524">
        <w:t>Realizar y promocionar la marca.</w:t>
      </w:r>
    </w:p>
    <w:p w14:paraId="42396E94" w14:textId="77777777" w:rsidR="00406524" w:rsidRDefault="00406524" w:rsidP="00BB2A8F">
      <w:pPr>
        <w:pStyle w:val="Prrafodelista"/>
        <w:numPr>
          <w:ilvl w:val="0"/>
          <w:numId w:val="79"/>
        </w:numPr>
      </w:pPr>
      <w:r w:rsidRPr="00406524">
        <w:t>Investigar permanentemente al consumidor, considerar la competencia, los productos más vendidos y los diferentes mercados.</w:t>
      </w:r>
    </w:p>
    <w:p w14:paraId="65E96C1D" w14:textId="77777777" w:rsidR="00406524" w:rsidRDefault="00406524" w:rsidP="00BB2A8F">
      <w:pPr>
        <w:pStyle w:val="Prrafodelista"/>
        <w:numPr>
          <w:ilvl w:val="0"/>
          <w:numId w:val="79"/>
        </w:numPr>
      </w:pPr>
      <w:r w:rsidRPr="00406524">
        <w:t>Explorar los mercados innovadores.</w:t>
      </w:r>
    </w:p>
    <w:p w14:paraId="09DA0C91" w14:textId="77777777" w:rsidR="00406524" w:rsidRDefault="00406524" w:rsidP="00BB2A8F">
      <w:pPr>
        <w:pStyle w:val="Prrafodelista"/>
        <w:numPr>
          <w:ilvl w:val="0"/>
          <w:numId w:val="79"/>
        </w:numPr>
      </w:pPr>
      <w:r w:rsidRPr="00406524">
        <w:t>Proteger el producto de diversas amenazas del mercado.</w:t>
      </w:r>
    </w:p>
    <w:p w14:paraId="2C643D09" w14:textId="07B7A3FC" w:rsidR="00FA41B6" w:rsidRPr="00FA41B6" w:rsidRDefault="00406524" w:rsidP="00A9169F">
      <w:pPr>
        <w:pStyle w:val="Prrafodelista"/>
        <w:numPr>
          <w:ilvl w:val="0"/>
          <w:numId w:val="79"/>
        </w:numPr>
      </w:pPr>
      <w:r w:rsidRPr="00406524">
        <w:t>Buscar liderar el mercado. (enciclopedia económica, 2021).</w:t>
      </w:r>
      <w:r w:rsidR="00E67572">
        <w:t xml:space="preserve"> </w:t>
      </w:r>
      <w:bookmarkStart w:id="3" w:name="_heading=h.1t3h5sf" w:colFirst="0" w:colLast="0"/>
      <w:bookmarkEnd w:id="3"/>
    </w:p>
    <w:p w14:paraId="349D9F0D" w14:textId="2AC3C7A3" w:rsidR="00E67572" w:rsidRPr="00E67572" w:rsidRDefault="00406524" w:rsidP="00406524">
      <w:r w:rsidRPr="00406524">
        <w:t>De manera alterna se debe identificar variables como: el precio, origen, calidad, disponibilidad en el mercado local o regional de los insumos que son necesarios para la producción del bien que se pretende producir.</w:t>
      </w:r>
    </w:p>
    <w:p w14:paraId="58820160" w14:textId="127E2597" w:rsidR="00E67572" w:rsidRDefault="00406524" w:rsidP="00E67572">
      <w:r w:rsidRPr="00406524">
        <w:t xml:space="preserve">En el estudio de mercado es imprescindible realizar una descripción del motivo por el cual se realiza el proyecto, si se formula para abrir nuevos mercados en el exterior, para comercializar como un nuevo producto, para sustituir importaciones o con el fin de competir con productos tradicionales; otro ítem a tener en cuenta, son las </w:t>
      </w:r>
      <w:r w:rsidRPr="00406524">
        <w:lastRenderedPageBreak/>
        <w:t>condiciones del mercado objetivo, aquí es preciso tener el conocimiento de las características que presenta el mercado local, mercado regional, mercado nacional o el mercado externo al cual va dirigido el proyecto.</w:t>
      </w:r>
    </w:p>
    <w:p w14:paraId="4DDB5A7F" w14:textId="1D7B3A93" w:rsidR="00406524" w:rsidRDefault="00406524" w:rsidP="00323AB5">
      <w:pPr>
        <w:pStyle w:val="Ttulo2"/>
        <w:numPr>
          <w:ilvl w:val="1"/>
          <w:numId w:val="80"/>
        </w:numPr>
      </w:pPr>
      <w:bookmarkStart w:id="4" w:name="_Toc171671312"/>
      <w:r w:rsidRPr="00406524">
        <w:t>Identificación del bien o servicio</w:t>
      </w:r>
      <w:bookmarkEnd w:id="4"/>
    </w:p>
    <w:p w14:paraId="3B94B7F6" w14:textId="234D1B75" w:rsidR="00406524" w:rsidRDefault="00406524" w:rsidP="00E67572">
      <w:r w:rsidRPr="00406524">
        <w:t>El primer factor es la identificación del bien, en este aspecto se debe hacer una caracterización detallada de las condiciones que va a presentar el producto en el momento de la venta al destino final; para la identificación inicialmente debemos tener presente a qué sector productivo pertenece el producto agropecuario.</w:t>
      </w:r>
    </w:p>
    <w:p w14:paraId="4011FB2F" w14:textId="0CBA1614" w:rsidR="00406524" w:rsidRDefault="00406524" w:rsidP="00E67572">
      <w:r w:rsidRPr="00406524">
        <w:t>En Colombia se han identificado tres sectores productivos que son:</w:t>
      </w:r>
    </w:p>
    <w:p w14:paraId="1114DE81" w14:textId="34C9F681" w:rsidR="00406524" w:rsidRDefault="00406524" w:rsidP="00406524">
      <w:pPr>
        <w:pStyle w:val="Prrafodelista"/>
        <w:numPr>
          <w:ilvl w:val="0"/>
          <w:numId w:val="81"/>
        </w:numPr>
      </w:pPr>
      <w:r w:rsidRPr="00406524">
        <w:t>Sector primario</w:t>
      </w:r>
      <w:r>
        <w:t>, r</w:t>
      </w:r>
      <w:r w:rsidRPr="00406524">
        <w:t>ealiza la explotación de recursos naturales como minería, agricultura, caza, pesca y silvicultura.</w:t>
      </w:r>
    </w:p>
    <w:p w14:paraId="1092B5CD" w14:textId="541EC416" w:rsidR="00406524" w:rsidRDefault="00406524" w:rsidP="00406524">
      <w:pPr>
        <w:pStyle w:val="Prrafodelista"/>
        <w:numPr>
          <w:ilvl w:val="0"/>
          <w:numId w:val="81"/>
        </w:numPr>
      </w:pPr>
      <w:r w:rsidRPr="00406524">
        <w:t>Sector secundario</w:t>
      </w:r>
      <w:r>
        <w:t>, r</w:t>
      </w:r>
      <w:r w:rsidRPr="00406524">
        <w:t>ealiza la transformación de los productos del sector primario.</w:t>
      </w:r>
    </w:p>
    <w:p w14:paraId="22510A0D" w14:textId="575DCFC7" w:rsidR="00406524" w:rsidRDefault="00406524" w:rsidP="00406524">
      <w:pPr>
        <w:pStyle w:val="Prrafodelista"/>
        <w:numPr>
          <w:ilvl w:val="0"/>
          <w:numId w:val="81"/>
        </w:numPr>
      </w:pPr>
      <w:r w:rsidRPr="00406524">
        <w:t>Sector terciario</w:t>
      </w:r>
      <w:r>
        <w:t>,</w:t>
      </w:r>
      <w:r w:rsidRPr="00406524">
        <w:t xml:space="preserve"> </w:t>
      </w:r>
      <w:r>
        <w:t>o</w:t>
      </w:r>
      <w:r w:rsidRPr="00406524">
        <w:t xml:space="preserve"> de servicios que realiza actividades de comercialización o prestación de servicios, turismo, educación, transporte, servicios financieros y las TIC.</w:t>
      </w:r>
      <w:r>
        <w:t xml:space="preserve"> </w:t>
      </w:r>
    </w:p>
    <w:p w14:paraId="35BD0F31" w14:textId="4F3588D9" w:rsidR="00046F88" w:rsidRDefault="00046F88" w:rsidP="00046F88">
      <w:r w:rsidRPr="00046F88">
        <w:t xml:space="preserve">En el estudio de mercado del sector agropecuario (primario), se debe tener en cuenta que los productos o bienes que son objeto de comercialización son organismos vivos, por lo tanto, para la identificación del producto se debe tener en cuenta características que le otorgan valor en el mercado como: el grado de madurez, la firmeza, color, presentación, peso o si es un producto transformado que necesita condiciones de conservación específicas; en este componente se debe identificar los </w:t>
      </w:r>
      <w:r w:rsidRPr="00046F88">
        <w:lastRenderedPageBreak/>
        <w:t>parámetros que generan valor en el producto y o van a diferenciar del producto de la competencia.</w:t>
      </w:r>
    </w:p>
    <w:p w14:paraId="667B3558" w14:textId="253111F7" w:rsidR="00046F88" w:rsidRDefault="00046F88" w:rsidP="00046F88">
      <w:r w:rsidRPr="00046F88">
        <w:t>Una posible caracterización para los productos agrícolas y pecuarios es el que se propone a continuación:</w:t>
      </w:r>
    </w:p>
    <w:p w14:paraId="7CA0518C" w14:textId="120DAA2C" w:rsidR="00046F88" w:rsidRPr="00046F88" w:rsidRDefault="00046F88" w:rsidP="00046F88">
      <w:pPr>
        <w:rPr>
          <w:b/>
          <w:bCs/>
        </w:rPr>
      </w:pPr>
      <w:r w:rsidRPr="00046F88">
        <w:rPr>
          <w:b/>
          <w:bCs/>
        </w:rPr>
        <w:t>Sector</w:t>
      </w:r>
    </w:p>
    <w:p w14:paraId="502A2FC0" w14:textId="73CDABC9" w:rsidR="00406524" w:rsidRDefault="00046F88" w:rsidP="00E67572">
      <w:r w:rsidRPr="00046F88">
        <w:t>Aquí se debe identificar el sector productivo al que pertenece el producto o servicio; si pertenece al primario agropecuario se puede clasificar de la siguiente forma:</w:t>
      </w:r>
    </w:p>
    <w:p w14:paraId="3A0DF747" w14:textId="5EB3C3B3" w:rsidR="00046F88" w:rsidRDefault="00046F88" w:rsidP="00E67572">
      <w:pPr>
        <w:rPr>
          <w:b/>
          <w:bCs/>
        </w:rPr>
      </w:pPr>
      <w:r w:rsidRPr="00046F88">
        <w:rPr>
          <w:b/>
          <w:bCs/>
        </w:rPr>
        <w:t>Agrícola</w:t>
      </w:r>
    </w:p>
    <w:p w14:paraId="2E3CD4F8" w14:textId="77777777" w:rsidR="00046F88" w:rsidRPr="00046F88" w:rsidRDefault="00046F88" w:rsidP="00046F88">
      <w:r w:rsidRPr="00046F88">
        <w:rPr>
          <w:b/>
          <w:bCs/>
        </w:rPr>
        <w:t>Frutos</w:t>
      </w:r>
      <w:r w:rsidRPr="00046F88">
        <w:t>: pomo (manzana y níspero, entre otros), vainas en fresco (frijol y habas, entre otros), cereza (uva y tomate, entre otros), agregado (fresa, mora, frambuesa), colectivo (piña e higo), aguacate, arándano, plátano, banano.</w:t>
      </w:r>
    </w:p>
    <w:p w14:paraId="6EC2E8D6" w14:textId="77777777" w:rsidR="00046F88" w:rsidRPr="00046F88" w:rsidRDefault="00046F88" w:rsidP="00046F88">
      <w:r w:rsidRPr="00046F88">
        <w:t xml:space="preserve"> </w:t>
      </w:r>
      <w:r w:rsidRPr="00046F88">
        <w:rPr>
          <w:b/>
          <w:bCs/>
        </w:rPr>
        <w:t>Semillas</w:t>
      </w:r>
      <w:r w:rsidRPr="00046F88">
        <w:t>: cariópside (trigo, maíz), frijol, arveja, cacao, café.</w:t>
      </w:r>
    </w:p>
    <w:p w14:paraId="466B432B" w14:textId="77777777" w:rsidR="00046F88" w:rsidRPr="00046F88" w:rsidRDefault="00046F88" w:rsidP="00046F88">
      <w:r w:rsidRPr="00046F88">
        <w:t xml:space="preserve"> Estructuras vegetativas: tallos (apio, palmito y espárragos), hojas (lechuga y acelga, entre otros).</w:t>
      </w:r>
    </w:p>
    <w:p w14:paraId="1BFC91FA" w14:textId="77777777" w:rsidR="00046F88" w:rsidRPr="00046F88" w:rsidRDefault="00046F88" w:rsidP="00046F88">
      <w:r w:rsidRPr="00046F88">
        <w:rPr>
          <w:b/>
          <w:bCs/>
        </w:rPr>
        <w:t xml:space="preserve"> Estructuras reproductivas</w:t>
      </w:r>
      <w:r w:rsidRPr="00046F88">
        <w:t>: flores ornamentales, coliflor y brócoli.</w:t>
      </w:r>
    </w:p>
    <w:p w14:paraId="6D3A564C" w14:textId="4378F6FE" w:rsidR="00046F88" w:rsidRPr="00046F88" w:rsidRDefault="00046F88" w:rsidP="00046F88">
      <w:r w:rsidRPr="00046F88">
        <w:t xml:space="preserve"> </w:t>
      </w:r>
      <w:r w:rsidRPr="00046F88">
        <w:rPr>
          <w:b/>
          <w:bCs/>
        </w:rPr>
        <w:t>Estructuras subterráneas</w:t>
      </w:r>
      <w:r w:rsidRPr="00046F88">
        <w:t>: raíces (zanahoria y remolacha, entre otros), tubérculos (papa), rizomas (jengibre). (Puentes, 2011, p.46). Adaptación realizada por el autor, 2021.</w:t>
      </w:r>
    </w:p>
    <w:p w14:paraId="067955DC" w14:textId="77777777" w:rsidR="00046F88" w:rsidRDefault="00046F88" w:rsidP="00046F88">
      <w:pPr>
        <w:rPr>
          <w:b/>
          <w:bCs/>
        </w:rPr>
      </w:pPr>
      <w:r w:rsidRPr="00046F88">
        <w:rPr>
          <w:b/>
          <w:bCs/>
        </w:rPr>
        <w:t>Agrícola</w:t>
      </w:r>
    </w:p>
    <w:p w14:paraId="0B9C147F" w14:textId="5BCE3607" w:rsidR="00046F88" w:rsidRDefault="00046F88" w:rsidP="00046F88">
      <w:r>
        <w:t>Subproductos agropecuarios: huevos, derivados lácteos, cueros.</w:t>
      </w:r>
    </w:p>
    <w:p w14:paraId="7DCB08FA" w14:textId="77777777" w:rsidR="00046F88" w:rsidRDefault="00046F88" w:rsidP="00046F88">
      <w:r>
        <w:t xml:space="preserve"> Especies menores</w:t>
      </w:r>
    </w:p>
    <w:p w14:paraId="71244B8A" w14:textId="77777777" w:rsidR="00046F88" w:rsidRDefault="00046F88" w:rsidP="00046F88">
      <w:r>
        <w:lastRenderedPageBreak/>
        <w:t xml:space="preserve"> Ganado doble propósito</w:t>
      </w:r>
    </w:p>
    <w:p w14:paraId="1872DC8E" w14:textId="77777777" w:rsidR="00046F88" w:rsidRDefault="00046F88" w:rsidP="00046F88">
      <w:r>
        <w:t xml:space="preserve"> Ganado lechero</w:t>
      </w:r>
    </w:p>
    <w:p w14:paraId="40A3F093" w14:textId="0983EAF6" w:rsidR="00406524" w:rsidRDefault="00046F88" w:rsidP="00046F88">
      <w:r>
        <w:t xml:space="preserve"> Ganado para carne. (Puentes, 2011, p.46). Adaptación realizada por el autor, 2021.</w:t>
      </w:r>
    </w:p>
    <w:p w14:paraId="588A7A15" w14:textId="2796633C" w:rsidR="00A73835" w:rsidRDefault="00A73835" w:rsidP="00046F88">
      <w:pPr>
        <w:rPr>
          <w:b/>
          <w:bCs/>
        </w:rPr>
      </w:pPr>
      <w:r w:rsidRPr="00A73835">
        <w:rPr>
          <w:b/>
          <w:bCs/>
        </w:rPr>
        <w:t>Identificación del bien o servicio</w:t>
      </w:r>
    </w:p>
    <w:p w14:paraId="2601593B" w14:textId="5442149C" w:rsidR="00A73835" w:rsidRPr="00A73835" w:rsidRDefault="00A73835" w:rsidP="00046F88">
      <w:r w:rsidRPr="00A73835">
        <w:t xml:space="preserve">Estimado aprendiz, para la identificación inicialmente debemos tener presente a qué sector productivo pertenece el producto agropecuario. A </w:t>
      </w:r>
      <w:proofErr w:type="gramStart"/>
      <w:r w:rsidRPr="00A73835">
        <w:t>continuación</w:t>
      </w:r>
      <w:proofErr w:type="gramEnd"/>
      <w:r w:rsidRPr="00A73835">
        <w:t xml:space="preserve"> más detalle a través del siguiente video:</w:t>
      </w:r>
    </w:p>
    <w:p w14:paraId="3BEBE016" w14:textId="28DEBB16" w:rsidR="00406524" w:rsidRPr="00330252" w:rsidRDefault="00A73835" w:rsidP="00A73835">
      <w:pPr>
        <w:pStyle w:val="Video"/>
        <w:rPr>
          <w:highlight w:val="yellow"/>
        </w:rPr>
      </w:pPr>
      <w:r w:rsidRPr="00330252">
        <w:rPr>
          <w:highlight w:val="yellow"/>
        </w:rPr>
        <w:t>Programa Gestión de Sistemas Agroecológicos</w:t>
      </w:r>
    </w:p>
    <w:p w14:paraId="7F3F150B" w14:textId="38F56940" w:rsidR="00406524" w:rsidRDefault="00330252" w:rsidP="00E67572">
      <w:pPr>
        <w:rPr>
          <w:b/>
          <w:bCs/>
        </w:rPr>
      </w:pPr>
      <w:r w:rsidRPr="00330252">
        <w:rPr>
          <w:b/>
          <w:bCs/>
        </w:rPr>
        <w:t>Uso</w:t>
      </w:r>
    </w:p>
    <w:p w14:paraId="03C4BDEB" w14:textId="0D545907" w:rsidR="00330252" w:rsidRDefault="00D82098" w:rsidP="00E67572">
      <w:r w:rsidRPr="00D82098">
        <w:t>Se debe identificar ¿para qué se usa?, ¿cómo se usa? y ¿cuáles son sus principales aplicaciones? si aplica para el bien o servicio. (Miranda, 2005, p.92).</w:t>
      </w:r>
    </w:p>
    <w:p w14:paraId="1DF9ACCD" w14:textId="4AE8AFC7" w:rsidR="00D82098" w:rsidRDefault="00D82098" w:rsidP="00E67572">
      <w:pPr>
        <w:rPr>
          <w:b/>
          <w:bCs/>
        </w:rPr>
      </w:pPr>
      <w:r w:rsidRPr="00D82098">
        <w:rPr>
          <w:b/>
          <w:bCs/>
        </w:rPr>
        <w:t>Usuario</w:t>
      </w:r>
    </w:p>
    <w:p w14:paraId="78B15C06" w14:textId="50778ADE" w:rsidR="00D82098" w:rsidRDefault="00D82098" w:rsidP="00E67572">
      <w:r w:rsidRPr="00D82098">
        <w:t>Aquí se establece la ubicación espacial de los consumidores finales, además identificar, gustos, fiestas nacionales, credo religioso, actividades comunitarias, nivel de ingreso, sexo, estrato. (Miranda, 2005, p.93)</w:t>
      </w:r>
      <w:r>
        <w:t>.</w:t>
      </w:r>
    </w:p>
    <w:p w14:paraId="39314026" w14:textId="0AAA29B9" w:rsidR="00D82098" w:rsidRDefault="00D82098" w:rsidP="00E67572">
      <w:pPr>
        <w:rPr>
          <w:b/>
          <w:bCs/>
        </w:rPr>
      </w:pPr>
      <w:r w:rsidRPr="00D82098">
        <w:rPr>
          <w:b/>
          <w:bCs/>
        </w:rPr>
        <w:t>Presentación</w:t>
      </w:r>
    </w:p>
    <w:p w14:paraId="11E83F4A" w14:textId="5C0738E5" w:rsidR="00D82098" w:rsidRDefault="00D82098" w:rsidP="00E67572">
      <w:r w:rsidRPr="00D82098">
        <w:t xml:space="preserve">La forma de presentación es uno de los factores que más liga al producto con el usuario, y que suele tener alguna importancia en la estructura de costos, es el caso de la leche pasteurizada, por ejemplo, que su precio varía significativamente dependiendo </w:t>
      </w:r>
      <w:r w:rsidRPr="00D82098">
        <w:lastRenderedPageBreak/>
        <w:t xml:space="preserve">de que su presentación sea en botella, en bolsa, o en </w:t>
      </w:r>
      <w:proofErr w:type="gramStart"/>
      <w:r w:rsidRPr="00D82098">
        <w:t>caja</w:t>
      </w:r>
      <w:proofErr w:type="gramEnd"/>
      <w:r w:rsidRPr="00D82098">
        <w:t xml:space="preserve"> de cartón. (Miranda, 2005, p.93).</w:t>
      </w:r>
    </w:p>
    <w:p w14:paraId="5A6A5202" w14:textId="07F3F945" w:rsidR="00D82098" w:rsidRPr="00D82098" w:rsidRDefault="00D82098" w:rsidP="00E67572">
      <w:pPr>
        <w:rPr>
          <w:b/>
          <w:bCs/>
        </w:rPr>
      </w:pPr>
      <w:r w:rsidRPr="00D82098">
        <w:rPr>
          <w:b/>
          <w:bCs/>
        </w:rPr>
        <w:t>Características físicas</w:t>
      </w:r>
    </w:p>
    <w:p w14:paraId="0532B8A5" w14:textId="1297C9BD" w:rsidR="00D82098" w:rsidRDefault="00D82098" w:rsidP="00E67572">
      <w:r w:rsidRPr="00D82098">
        <w:t>Tamaño, color, peso, textura, olor, sabor, aroma, si es perecedero o no, etc. (Miranda, 2005, p.93).</w:t>
      </w:r>
    </w:p>
    <w:p w14:paraId="30CDBF9C" w14:textId="02D57FF2" w:rsidR="00D82098" w:rsidRPr="00D82098" w:rsidRDefault="00D82098" w:rsidP="00E67572">
      <w:pPr>
        <w:rPr>
          <w:b/>
          <w:bCs/>
        </w:rPr>
      </w:pPr>
      <w:r w:rsidRPr="00D82098">
        <w:rPr>
          <w:b/>
          <w:bCs/>
        </w:rPr>
        <w:t>Composición</w:t>
      </w:r>
    </w:p>
    <w:p w14:paraId="59C26233" w14:textId="3243B4AF" w:rsidR="00D82098" w:rsidRDefault="00D82098" w:rsidP="00E67572">
      <w:r w:rsidRPr="00D82098">
        <w:t>Si es un producto procesado se indica que insumos se usaron en la producción, esto también ayuda a identificar si los insumos usados en el proceso se consiguen en la región, el costo, tipo de transporte, la disponibilidad, etc. (Miranda, 2005, p.93).</w:t>
      </w:r>
    </w:p>
    <w:p w14:paraId="009238B3" w14:textId="45ED995D" w:rsidR="00D82098" w:rsidRPr="00D82098" w:rsidRDefault="00D82098" w:rsidP="00E67572">
      <w:pPr>
        <w:rPr>
          <w:b/>
          <w:bCs/>
        </w:rPr>
      </w:pPr>
      <w:r w:rsidRPr="00D82098">
        <w:rPr>
          <w:b/>
          <w:bCs/>
        </w:rPr>
        <w:t>Producto</w:t>
      </w:r>
    </w:p>
    <w:p w14:paraId="669F6D24" w14:textId="48605E8E" w:rsidR="00D82098" w:rsidRDefault="00D82098" w:rsidP="00E67572">
      <w:r w:rsidRPr="00D82098">
        <w:t>Establecer si el producto es de consumo final (duradero o perecedero, necesario o suntuario, habitual no habitual, etc.); producto de temporada, tradicionales, de alta o baja rotación, etc. (Miranda, 2005, p.93).</w:t>
      </w:r>
    </w:p>
    <w:p w14:paraId="787121F2" w14:textId="77777777" w:rsidR="00D82098" w:rsidRPr="00451D4E" w:rsidRDefault="00D82098" w:rsidP="00D82098">
      <w:pPr>
        <w:rPr>
          <w:b/>
          <w:bCs/>
        </w:rPr>
      </w:pPr>
      <w:r w:rsidRPr="00451D4E">
        <w:rPr>
          <w:b/>
          <w:bCs/>
        </w:rPr>
        <w:t>Uso</w:t>
      </w:r>
    </w:p>
    <w:p w14:paraId="273041A5" w14:textId="77777777" w:rsidR="00D82098" w:rsidRDefault="00D82098" w:rsidP="00D82098">
      <w:r>
        <w:t>Se debe identificar ¿para qué se usa?, ¿cómo se usa? y ¿cuáles son sus principales aplicaciones? si aplica para el bien o servicio. (Miranda, 2005, p.92).</w:t>
      </w:r>
    </w:p>
    <w:p w14:paraId="6A1F7867" w14:textId="77777777" w:rsidR="00D82098" w:rsidRDefault="00D82098" w:rsidP="00D82098">
      <w:r>
        <w:t>Imagen decorativa</w:t>
      </w:r>
    </w:p>
    <w:p w14:paraId="545AF663" w14:textId="77777777" w:rsidR="00D82098" w:rsidRPr="00451D4E" w:rsidRDefault="00D82098" w:rsidP="00D82098">
      <w:pPr>
        <w:rPr>
          <w:b/>
          <w:bCs/>
        </w:rPr>
      </w:pPr>
      <w:r w:rsidRPr="00451D4E">
        <w:rPr>
          <w:b/>
          <w:bCs/>
        </w:rPr>
        <w:t>Usuario</w:t>
      </w:r>
    </w:p>
    <w:p w14:paraId="40AB19A5" w14:textId="77777777" w:rsidR="00D82098" w:rsidRDefault="00D82098" w:rsidP="00D82098">
      <w:r>
        <w:t>Aquí se establece la ubicación espacial de los consumidores finales, además identificar, gustos, fiestas nacionales, credo religioso, actividades comunitarias, nivel de ingreso, sexo, estrato. (Miranda, 2005, p.93)</w:t>
      </w:r>
    </w:p>
    <w:p w14:paraId="7F039512" w14:textId="77777777" w:rsidR="00D82098" w:rsidRDefault="00D82098" w:rsidP="00D82098"/>
    <w:p w14:paraId="477AD457" w14:textId="77777777" w:rsidR="00D82098" w:rsidRDefault="00D82098" w:rsidP="00D82098">
      <w:r>
        <w:t>Imagen decorativa</w:t>
      </w:r>
    </w:p>
    <w:p w14:paraId="4E30F0BC" w14:textId="77777777" w:rsidR="00D82098" w:rsidRPr="00451D4E" w:rsidRDefault="00D82098" w:rsidP="00D82098">
      <w:pPr>
        <w:rPr>
          <w:b/>
          <w:bCs/>
        </w:rPr>
      </w:pPr>
      <w:r w:rsidRPr="00451D4E">
        <w:rPr>
          <w:b/>
          <w:bCs/>
        </w:rPr>
        <w:t>Presentación</w:t>
      </w:r>
    </w:p>
    <w:p w14:paraId="4690420D" w14:textId="77777777" w:rsidR="00D82098" w:rsidRDefault="00D82098" w:rsidP="00D82098">
      <w:r>
        <w:t xml:space="preserve">La forma de presentación es uno de los factores que más liga al producto con el usuario, y que suele tener alguna importancia en la estructura de costos, es el caso de la leche pasteurizada, por ejemplo, que su precio varía significativamente dependiendo de que su presentación sea en botella, en bolsa, o en </w:t>
      </w:r>
      <w:proofErr w:type="gramStart"/>
      <w:r>
        <w:t>caja</w:t>
      </w:r>
      <w:proofErr w:type="gramEnd"/>
      <w:r>
        <w:t xml:space="preserve"> de cartón. (Miranda, 2005, p.93).</w:t>
      </w:r>
    </w:p>
    <w:p w14:paraId="45DFA9F8" w14:textId="77777777" w:rsidR="00D82098" w:rsidRDefault="00D82098" w:rsidP="00D82098">
      <w:r>
        <w:t>Imagen decorativa</w:t>
      </w:r>
    </w:p>
    <w:p w14:paraId="30887286" w14:textId="77777777" w:rsidR="00D82098" w:rsidRPr="00451D4E" w:rsidRDefault="00D82098" w:rsidP="00D82098">
      <w:pPr>
        <w:rPr>
          <w:b/>
          <w:bCs/>
        </w:rPr>
      </w:pPr>
      <w:r w:rsidRPr="00451D4E">
        <w:rPr>
          <w:b/>
          <w:bCs/>
        </w:rPr>
        <w:t>Características físicas</w:t>
      </w:r>
    </w:p>
    <w:p w14:paraId="7D9E59F0" w14:textId="77777777" w:rsidR="00D82098" w:rsidRDefault="00D82098" w:rsidP="00D82098">
      <w:r>
        <w:t>Tamaño, color, peso, textura, olor, sabor, aroma, si es perecedero o no, etc. (Miranda, 2005, p.93).</w:t>
      </w:r>
    </w:p>
    <w:p w14:paraId="31F71A4C" w14:textId="77777777" w:rsidR="00D82098" w:rsidRDefault="00D82098" w:rsidP="00D82098">
      <w:r>
        <w:t>Imagen decorativa</w:t>
      </w:r>
    </w:p>
    <w:p w14:paraId="6FB8B1EB" w14:textId="77777777" w:rsidR="00D82098" w:rsidRPr="00451D4E" w:rsidRDefault="00D82098" w:rsidP="00D82098">
      <w:pPr>
        <w:rPr>
          <w:b/>
          <w:bCs/>
        </w:rPr>
      </w:pPr>
      <w:r w:rsidRPr="00451D4E">
        <w:rPr>
          <w:b/>
          <w:bCs/>
        </w:rPr>
        <w:t>Composición</w:t>
      </w:r>
    </w:p>
    <w:p w14:paraId="1B8E7C2F" w14:textId="77777777" w:rsidR="00D82098" w:rsidRDefault="00D82098" w:rsidP="00D82098">
      <w:r>
        <w:t>Si es un producto procesado se indica que insumos se usaron en la producción, esto también ayuda a identificar si los insumos usados en el proceso se consiguen en la región, el costo, tipo de transporte, la disponibilidad, etc. (Miranda, 2005, p.93).</w:t>
      </w:r>
    </w:p>
    <w:p w14:paraId="3A7CB769" w14:textId="77777777" w:rsidR="00D82098" w:rsidRDefault="00D82098" w:rsidP="00D82098">
      <w:r>
        <w:t>Imagen decorativa</w:t>
      </w:r>
    </w:p>
    <w:p w14:paraId="21E05D3A" w14:textId="77777777" w:rsidR="00451D4E" w:rsidRDefault="00451D4E" w:rsidP="00D82098">
      <w:pPr>
        <w:rPr>
          <w:b/>
          <w:bCs/>
        </w:rPr>
      </w:pPr>
    </w:p>
    <w:p w14:paraId="42CA206A" w14:textId="77777777" w:rsidR="00451D4E" w:rsidRDefault="00451D4E" w:rsidP="00D82098">
      <w:pPr>
        <w:rPr>
          <w:b/>
          <w:bCs/>
        </w:rPr>
      </w:pPr>
    </w:p>
    <w:p w14:paraId="43AE6987" w14:textId="77777777" w:rsidR="00451D4E" w:rsidRDefault="00451D4E" w:rsidP="00D82098">
      <w:pPr>
        <w:rPr>
          <w:b/>
          <w:bCs/>
        </w:rPr>
      </w:pPr>
    </w:p>
    <w:p w14:paraId="5D94FDA7" w14:textId="5F4A626A" w:rsidR="00D82098" w:rsidRPr="00451D4E" w:rsidRDefault="00D82098" w:rsidP="00D82098">
      <w:pPr>
        <w:rPr>
          <w:b/>
          <w:bCs/>
        </w:rPr>
      </w:pPr>
      <w:r w:rsidRPr="00451D4E">
        <w:rPr>
          <w:b/>
          <w:bCs/>
        </w:rPr>
        <w:lastRenderedPageBreak/>
        <w:t>Producto</w:t>
      </w:r>
    </w:p>
    <w:p w14:paraId="37D3C696" w14:textId="77777777" w:rsidR="00D82098" w:rsidRDefault="00D82098" w:rsidP="00D82098">
      <w:r>
        <w:t>Establecer si el producto es de consumo final (duradero o perecedero, necesario o suntuario, habitual no habitual, etc.); producto de temporada, tradicionales, de alta o baja rotación, etc. (Miranda, 2005, p.93).</w:t>
      </w:r>
    </w:p>
    <w:p w14:paraId="2073898D" w14:textId="1043833C" w:rsidR="00D82098" w:rsidRPr="00D82098" w:rsidRDefault="00D82098" w:rsidP="00D82098">
      <w:pPr>
        <w:rPr>
          <w:b/>
          <w:bCs/>
        </w:rPr>
      </w:pPr>
      <w:r w:rsidRPr="00D82098">
        <w:rPr>
          <w:b/>
          <w:bCs/>
        </w:rPr>
        <w:t>Sustitutos</w:t>
      </w:r>
    </w:p>
    <w:p w14:paraId="0530C902" w14:textId="35A8A5CA" w:rsidR="00D82098" w:rsidRDefault="00D82098" w:rsidP="00D82098">
      <w:r w:rsidRPr="00D82098">
        <w:t>Se debe indicar la existencia y características de otros productos que pueden competir en su consumo. Un bien puede convertirse en sustituto por efectos de cambio en la calidad, en la presentación, en los precios, en el gusto de los consumidores, en la presión publicitaria o a causa de los desarrollos tecnológicos, etc. (Miranda, 2005, p.93).</w:t>
      </w:r>
    </w:p>
    <w:p w14:paraId="1D2CDC8C" w14:textId="10AB6ED2" w:rsidR="00D82098" w:rsidRPr="00D82098" w:rsidRDefault="00D82098" w:rsidP="00D82098">
      <w:pPr>
        <w:rPr>
          <w:b/>
          <w:bCs/>
        </w:rPr>
      </w:pPr>
      <w:r w:rsidRPr="00D82098">
        <w:rPr>
          <w:b/>
          <w:bCs/>
        </w:rPr>
        <w:t>Precios y costos</w:t>
      </w:r>
    </w:p>
    <w:p w14:paraId="41DD0893" w14:textId="606AADEA" w:rsidR="00D82098" w:rsidRDefault="00D82098" w:rsidP="00D82098">
      <w:r w:rsidRPr="00D82098">
        <w:t>El objetivo de establecer los costos y precios es poder usar esos valores que deben ser indagados con los comercializadores a nivel minorista, mayorista y al consumidor final, para establecer los rangos de precios y costos que puede tener el producto para usarlo en la valoración del posible margen de ganancia y precio de comercialización del producto.</w:t>
      </w:r>
    </w:p>
    <w:p w14:paraId="07159203" w14:textId="466DEFFC" w:rsidR="00D82098" w:rsidRPr="00D82098" w:rsidRDefault="00D82098" w:rsidP="00D82098">
      <w:pPr>
        <w:rPr>
          <w:b/>
          <w:bCs/>
        </w:rPr>
      </w:pPr>
      <w:r w:rsidRPr="00D82098">
        <w:rPr>
          <w:b/>
          <w:bCs/>
        </w:rPr>
        <w:t>Condiciones legales</w:t>
      </w:r>
    </w:p>
    <w:p w14:paraId="33900505" w14:textId="77777777" w:rsidR="00D82098" w:rsidRDefault="00D82098" w:rsidP="00D82098">
      <w:r w:rsidRPr="00D82098">
        <w:t xml:space="preserve">En este ítem debe realizarse una revisión de la normatividad vigente que pueda afectar el proceso de producción y comercialización; por ejemplo la resolución 407 de 2019 en la que establecen los Planes Departamentales de Extensión Agropecuaria PDEA, en los que se priorizan las líneas productivas que van a recibir recursos públicos para inversión; o la resolución del Instituto Colombiano Agropecuario ICA 4174 de 2009 </w:t>
      </w:r>
      <w:r w:rsidRPr="00D82098">
        <w:lastRenderedPageBreak/>
        <w:t>en la que se reglamenta la certificación en buena prácticas agrícolas en la producción primaria de fruta y vegetales para consumo en fresco o incluso, la resolución ICA 448 de 2016 que permite el registro de predios de producción de fruta fresca para exportación y el registro de los exportadores y plantas empacadoras.</w:t>
      </w:r>
    </w:p>
    <w:p w14:paraId="0EADDD61" w14:textId="081FAEF6" w:rsidR="00D82098" w:rsidRDefault="00D82098" w:rsidP="00D82098">
      <w:pPr>
        <w:pStyle w:val="Ttulo2"/>
        <w:numPr>
          <w:ilvl w:val="1"/>
          <w:numId w:val="80"/>
        </w:numPr>
      </w:pPr>
      <w:bookmarkStart w:id="5" w:name="_Toc171671313"/>
      <w:r w:rsidRPr="00D82098">
        <w:t>Identificación de la demanda</w:t>
      </w:r>
      <w:bookmarkEnd w:id="5"/>
    </w:p>
    <w:p w14:paraId="1AC163D5" w14:textId="21B9F4A2" w:rsidR="00D82098" w:rsidRDefault="00D82098" w:rsidP="00D82098">
      <w:r w:rsidRPr="00D82098">
        <w:t>Cuando se realiza el estudio de la demanda se hace una labor de búsqueda de información la cual debe ser sistemática, enfocada en registrar eventos como cantidad de producto que puede llegar a ser vendido, cantidad de producto que una comunidad puede llegar a adquirir, analizar los precios, identificar los gustos o preferencias y la capacidad de compra de los consumidores.</w:t>
      </w:r>
    </w:p>
    <w:p w14:paraId="229B472B" w14:textId="03E8BD66" w:rsidR="009603AD" w:rsidRDefault="009603AD" w:rsidP="00D82098">
      <w:r w:rsidRPr="009603AD">
        <w:t>La información recolectada y analizada al finalizar la identificación de la demanda aporta elementos básicos para el estudio técnico, esto se traduce en el tamaño o la capacidad de producción, esta información describe la disponibilidad de insumos lo que debe concordar con otros elementos como la capacidad financiera, técnica y administrativa. Para orientar mejor el estudio de la demanda debemos reconocer el objetivo.</w:t>
      </w:r>
    </w:p>
    <w:p w14:paraId="0404A391" w14:textId="1A7874A6" w:rsidR="009603AD" w:rsidRDefault="009603AD" w:rsidP="00D82098">
      <w:r w:rsidRPr="009603AD">
        <w:t xml:space="preserve">Este depende de la intención del formulador del proyecto, puede ser para la generación de ingresos caso en el que se busca una retribución económica satisfaciendo el interés privado o por el contrario puede plantearse un objetivo que solicite el bienestar de una comunidad (social), en </w:t>
      </w:r>
      <w:proofErr w:type="gramStart"/>
      <w:r w:rsidRPr="009603AD">
        <w:t>esta caso</w:t>
      </w:r>
      <w:proofErr w:type="gramEnd"/>
      <w:r w:rsidRPr="009603AD">
        <w:t xml:space="preserve"> el proyecto generaría unos impactos positivos en un grupo de personas o región, sin perseguir la retribución económica.</w:t>
      </w:r>
    </w:p>
    <w:p w14:paraId="4E899D70" w14:textId="0EF28B2D" w:rsidR="009603AD" w:rsidRDefault="009603AD" w:rsidP="00D82098">
      <w:r w:rsidRPr="009603AD">
        <w:lastRenderedPageBreak/>
        <w:t>En el desarrollo del análisis de la demanda, se debe determinar la población objetivo, es el grupo de personas a las cuales se les desea vender el producto, esta población debe caracterizarse teniendo en cuenta valores como edad, sexo, nivel escolar, estado civil, tamaño de la población (número de personas), tasa de crecimiento; además se debe obtener información sobre nivel actual del ingreso y establecer la zona de influencia que es identificar en lo posible sobre un mapa la zona geográfica en la que se desea comercializar el producto objeto del proyecto; la información anterior también es conocida como área de mercado.</w:t>
      </w:r>
    </w:p>
    <w:p w14:paraId="547872B0" w14:textId="65E6BE95" w:rsidR="009603AD" w:rsidRDefault="009603AD" w:rsidP="00D82098">
      <w:r w:rsidRPr="009603AD">
        <w:t>Otra de las variables que es de gran importancia en el estudio de la demanda es el comportamiento del precio del producto a través de los años; para esto una de las formas de determinar los momentos de mayor o de menor oferta y de mejores o menores precios es utilizando las series de volúmenes de producto comercializado y las series de precios al consumidor.</w:t>
      </w:r>
    </w:p>
    <w:p w14:paraId="513A7EAF" w14:textId="397D0445" w:rsidR="009603AD" w:rsidRDefault="009603AD" w:rsidP="00D82098">
      <w:pPr>
        <w:rPr>
          <w:b/>
          <w:bCs/>
        </w:rPr>
      </w:pPr>
      <w:r w:rsidRPr="009603AD">
        <w:rPr>
          <w:b/>
          <w:bCs/>
        </w:rPr>
        <w:t>Todos los mercados están compuestos por una serie de submercados o “segmentos” de consumidores que tienen entre ellos características comunes de tipo demográfico, geográfico, psicológico, económico, étnico, cultural, etc. - (Miranda, 2005, p.99).</w:t>
      </w:r>
    </w:p>
    <w:p w14:paraId="4DC4365E" w14:textId="74C35B2E" w:rsidR="009603AD" w:rsidRDefault="009603AD" w:rsidP="00D82098">
      <w:r w:rsidRPr="009603AD">
        <w:t>La “segmentación” del mercado permite, entonces, organizar y clasificar la demanda, de acuerdo con ciertos y determinados atributos; en efecto, este proceso nos conduce a conocer, entre otros:</w:t>
      </w:r>
    </w:p>
    <w:p w14:paraId="2F6645B1" w14:textId="06F3A0E8" w:rsidR="009603AD" w:rsidRDefault="00BF5535" w:rsidP="00D82098">
      <w:r w:rsidRPr="00BF5535">
        <w:t>El número actual de demandantes.</w:t>
      </w:r>
    </w:p>
    <w:p w14:paraId="3A7A93A4" w14:textId="1E81415D" w:rsidR="00BF5535" w:rsidRDefault="00BF5535" w:rsidP="00D82098">
      <w:r w:rsidRPr="00BF5535">
        <w:t>El número potencial estimado de compradores del bien o servicio.</w:t>
      </w:r>
    </w:p>
    <w:p w14:paraId="46D9A2BD" w14:textId="40542AFF" w:rsidR="00BF5535" w:rsidRDefault="00BF5535" w:rsidP="00D82098">
      <w:r w:rsidRPr="00BF5535">
        <w:lastRenderedPageBreak/>
        <w:t>Los lugares donde suelen hacer las compras los consumidores (zonas urbanas/rurales, grandes supermercados, pequeños expendios, tiendas virtuales, si el bien o servicio entrega a nivel domiciliario)</w:t>
      </w:r>
    </w:p>
    <w:p w14:paraId="0E64AA00" w14:textId="5B712D47" w:rsidR="00BF5535" w:rsidRDefault="00BF5535" w:rsidP="00D82098">
      <w:r w:rsidRPr="00BF5535">
        <w:t>La ubicación geográfica de los productores y distribuidores.</w:t>
      </w:r>
    </w:p>
    <w:p w14:paraId="5FE5CD44" w14:textId="59950251" w:rsidR="00BF5535" w:rsidRDefault="00BF5535" w:rsidP="00D82098">
      <w:r w:rsidRPr="00BF5535">
        <w:t>Frecuencia con que se efectúan las compras (mensual, semanal, diaria).</w:t>
      </w:r>
    </w:p>
    <w:p w14:paraId="7E87E500" w14:textId="5183D836" w:rsidR="00BF5535" w:rsidRDefault="00BF5535" w:rsidP="00D82098">
      <w:r w:rsidRPr="00BF5535">
        <w:t>Motivación y actitudes con respecto a la mercancía adquirida, el ritual de compra.</w:t>
      </w:r>
    </w:p>
    <w:p w14:paraId="0C937E25" w14:textId="1529893F" w:rsidR="00BF5535" w:rsidRDefault="00BF5535" w:rsidP="00D82098">
      <w:r w:rsidRPr="00BF5535">
        <w:t>Indicadores de cambio en los hábitos de compra.</w:t>
      </w:r>
    </w:p>
    <w:p w14:paraId="3BAC7609" w14:textId="38836504" w:rsidR="00BF5535" w:rsidRDefault="00BF5535" w:rsidP="00D82098">
      <w:r w:rsidRPr="00BF5535">
        <w:t>Características de los compradores o usuarios (edad, sexo, raza, nivel de ingresos, tamaño de la familia, etc.) (Miranda, 2005, p.99).</w:t>
      </w:r>
    </w:p>
    <w:p w14:paraId="283209A7" w14:textId="77777777" w:rsidR="00BF5535" w:rsidRPr="00BF5535" w:rsidRDefault="00BF5535" w:rsidP="00BF5535">
      <w:pPr>
        <w:rPr>
          <w:highlight w:val="yellow"/>
        </w:rPr>
      </w:pPr>
      <w:r w:rsidRPr="00BF5535">
        <w:rPr>
          <w:highlight w:val="yellow"/>
        </w:rPr>
        <w:t>Recurso PDF</w:t>
      </w:r>
    </w:p>
    <w:p w14:paraId="26754933" w14:textId="22A921FD" w:rsidR="00BF5535" w:rsidRDefault="00BF5535" w:rsidP="00BF5535">
      <w:r w:rsidRPr="00BF5535">
        <w:rPr>
          <w:highlight w:val="yellow"/>
        </w:rPr>
        <w:t>Infografía - Identificación de la demanda.</w:t>
      </w:r>
    </w:p>
    <w:p w14:paraId="34648916" w14:textId="51B66120" w:rsidR="00BF5535" w:rsidRDefault="00BF5535" w:rsidP="00BF5535">
      <w:pPr>
        <w:pStyle w:val="Ttulo2"/>
        <w:numPr>
          <w:ilvl w:val="1"/>
          <w:numId w:val="80"/>
        </w:numPr>
      </w:pPr>
      <w:bookmarkStart w:id="6" w:name="_Toc171671314"/>
      <w:r w:rsidRPr="00BF5535">
        <w:t>Identificación de la oferta</w:t>
      </w:r>
      <w:bookmarkEnd w:id="6"/>
    </w:p>
    <w:p w14:paraId="40427CB1" w14:textId="4156A39C" w:rsidR="00BF5535" w:rsidRPr="00BF5535" w:rsidRDefault="00BF5535" w:rsidP="00BF5535">
      <w:r w:rsidRPr="00BF5535">
        <w:t>En la identificación de la oferta se busca establecer la cantidad de producto que se necesita para cubrir la demanda o necesidades de una población en el futuro.</w:t>
      </w:r>
    </w:p>
    <w:p w14:paraId="27A12FF5" w14:textId="426DADE3" w:rsidR="00D82098" w:rsidRDefault="00BF5535" w:rsidP="00BF5535">
      <w:r w:rsidRPr="00BF5535">
        <w:t>En la identificación de la oferta se busca establecer la cantidad de producto que se necesita para cubrir la demanda o necesidades de una población en el futuro; esa no es una labor fácil debido a que para tener una aproximación real es necesario tener la información de la competencia para poder tener una visión global de la cantidad de producto sembrado y por lo tanto estimar la posible cantidad (oferta) de producto a ofrecer.</w:t>
      </w:r>
    </w:p>
    <w:p w14:paraId="28DEC5C5" w14:textId="42852FC6" w:rsidR="00BF5535" w:rsidRDefault="00BF5535" w:rsidP="00BF5535">
      <w:pPr>
        <w:rPr>
          <w:b/>
          <w:bCs/>
        </w:rPr>
      </w:pPr>
      <w:r w:rsidRPr="00BF5535">
        <w:rPr>
          <w:b/>
          <w:bCs/>
        </w:rPr>
        <w:lastRenderedPageBreak/>
        <w:t>La oferta es también una variable que depende de otras, tales como: los costos y disponibilidad de los insumos, las restricciones determinadas por el gobierno, los desarrollos tecnológicos, las alteraciones del clima (especialmente en la oferta agrícola y agroindustrial), los precios de los bienes sustitutos y complementarios, la capacidad instalada de la competencia, etc. - Miranda, 2005, p.112</w:t>
      </w:r>
      <w:r>
        <w:rPr>
          <w:b/>
          <w:bCs/>
        </w:rPr>
        <w:t>.</w:t>
      </w:r>
    </w:p>
    <w:p w14:paraId="6E4414C9" w14:textId="6F97156A" w:rsidR="00BF5535" w:rsidRDefault="00BF5535" w:rsidP="00BF5535">
      <w:r w:rsidRPr="00BF5535">
        <w:t>Para iniciar la identificación de la oferta, es necesario generar una lista con los datos de los proveedores de insumos con la siguiente información:</w:t>
      </w:r>
    </w:p>
    <w:p w14:paraId="0FEE3EE7" w14:textId="58B2B4C7" w:rsidR="00BF5535" w:rsidRDefault="00BF5535" w:rsidP="00BF5535">
      <w:r w:rsidRPr="00BF5535">
        <w:rPr>
          <w:noProof/>
        </w:rPr>
        <w:drawing>
          <wp:inline distT="0" distB="0" distL="0" distR="0" wp14:anchorId="52F8E5C1" wp14:editId="272B4D28">
            <wp:extent cx="5779770" cy="1832610"/>
            <wp:effectExtent l="0" t="0" r="0" b="0"/>
            <wp:docPr id="1895975605" name="Imagen 1" descr="Imagen muestra la identificación de la oferta , que contiene Icono nombre d ela empresa, caracteristicas de su produccion y precios de los insu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975605" name="Imagen 1" descr="Imagen muestra la identificación de la oferta , que contiene Icono nombre d ela empresa, caracteristicas de su produccion y precios de los insumos."/>
                    <pic:cNvPicPr/>
                  </pic:nvPicPr>
                  <pic:blipFill>
                    <a:blip r:embed="rId13">
                      <a:extLst>
                        <a:ext uri="{28A0092B-C50C-407E-A947-70E740481C1C}">
                          <a14:useLocalDpi xmlns:a14="http://schemas.microsoft.com/office/drawing/2010/main" val="0"/>
                        </a:ext>
                      </a:extLst>
                    </a:blip>
                    <a:stretch>
                      <a:fillRect/>
                    </a:stretch>
                  </pic:blipFill>
                  <pic:spPr>
                    <a:xfrm>
                      <a:off x="0" y="0"/>
                      <a:ext cx="5779770" cy="1832610"/>
                    </a:xfrm>
                    <a:prstGeom prst="rect">
                      <a:avLst/>
                    </a:prstGeom>
                  </pic:spPr>
                </pic:pic>
              </a:graphicData>
            </a:graphic>
          </wp:inline>
        </w:drawing>
      </w:r>
    </w:p>
    <w:p w14:paraId="2CAE5357" w14:textId="0FAE8183" w:rsidR="00BF5535" w:rsidRDefault="00BF5535" w:rsidP="00451D4E">
      <w:r>
        <w:br w:type="textWrapping" w:clear="all"/>
      </w:r>
      <w:r w:rsidR="00451D4E">
        <w:t xml:space="preserve">  </w:t>
      </w:r>
      <w:r w:rsidR="00451D4E">
        <w:tab/>
      </w:r>
      <w:r w:rsidRPr="00BF5535">
        <w:t>Al igual que en la demanda, para la oferta es posible realizar de manera estadística el análisis histórico, actual y futuro con el fin de verificar las cantidades que se ofrecieron, que se ofrecen y que se ofrecerán; recuerde que para este estudio necesita recolectar buena información, esta se clasifica en dos clases, primaria, que es la que se obtiene directamente de los productores, o de una organización o del cultivo o explotación pecuaria; y la segunda clase de información es la secundaria, que se obtiene de las encuestas realizadas por alguna entidad como el DANE, un artículo de investigación, o de un trabajo escrito realizado por instituciones o personas.</w:t>
      </w:r>
    </w:p>
    <w:p w14:paraId="319A22C3" w14:textId="55CEBFAD" w:rsidR="00BF5535" w:rsidRDefault="00BF5535" w:rsidP="00BF5535">
      <w:pPr>
        <w:pStyle w:val="Ttulo2"/>
        <w:numPr>
          <w:ilvl w:val="1"/>
          <w:numId w:val="80"/>
        </w:numPr>
      </w:pPr>
      <w:bookmarkStart w:id="7" w:name="_Toc171671315"/>
      <w:r w:rsidRPr="00BF5535">
        <w:lastRenderedPageBreak/>
        <w:t>Identificación del precio</w:t>
      </w:r>
      <w:bookmarkEnd w:id="7"/>
      <w:r>
        <w:t xml:space="preserve"> </w:t>
      </w:r>
    </w:p>
    <w:p w14:paraId="4F99AEAB" w14:textId="560DF376" w:rsidR="00BF5535" w:rsidRDefault="00BF5535" w:rsidP="00BF5535">
      <w:pPr>
        <w:rPr>
          <w:lang w:val="es-419" w:eastAsia="es-CO"/>
        </w:rPr>
      </w:pPr>
      <w:r w:rsidRPr="00BF5535">
        <w:rPr>
          <w:lang w:val="es-419" w:eastAsia="es-CO"/>
        </w:rPr>
        <w:t>En la determinación de precio de los productos se tiene en cuenta el valor de los insumos, condiciones de la oferta y la demanda; una definición de precio es la siguiente: es lo que se da a cambio por un bien o servicio, puede ser el dinero que se entrega por un producto deseado. Es un condicionante, puesto que está sujeto a los precios que maneja la competencia. (Puentes, 2011, p.55). Existen cinco objetivos que se pueden utilizar para la fijación del precio por parte de una empresa o productor:</w:t>
      </w:r>
    </w:p>
    <w:p w14:paraId="39EF7709" w14:textId="77777777" w:rsidR="00BF5535" w:rsidRPr="00F5671A" w:rsidRDefault="00BF5535" w:rsidP="00F5671A">
      <w:pPr>
        <w:pStyle w:val="Prrafodelista"/>
        <w:numPr>
          <w:ilvl w:val="0"/>
          <w:numId w:val="82"/>
        </w:numPr>
        <w:rPr>
          <w:lang w:val="es-419" w:eastAsia="es-CO"/>
        </w:rPr>
      </w:pPr>
      <w:r w:rsidRPr="00F5671A">
        <w:rPr>
          <w:lang w:val="es-419" w:eastAsia="es-CO"/>
        </w:rPr>
        <w:t>Objetivos de ventas o participación en el mercado</w:t>
      </w:r>
    </w:p>
    <w:p w14:paraId="7367DFCC" w14:textId="32B666D7" w:rsidR="00BF5535" w:rsidRDefault="00BF5535" w:rsidP="00BF5535">
      <w:pPr>
        <w:rPr>
          <w:lang w:val="es-419" w:eastAsia="es-CO"/>
        </w:rPr>
      </w:pPr>
      <w:r w:rsidRPr="00BF5535">
        <w:rPr>
          <w:lang w:val="es-419" w:eastAsia="es-CO"/>
        </w:rPr>
        <w:t>Estos objetivos persiguen el incremento de las ventas o el aumento de la participación en el mercado (porcentaje de las ventas de un producto con respecto a las ventas totales de esa industria) y se logra al asignar un precio más bajo que el ofrecido por la competencia. (Puentes, 2011, p.53).</w:t>
      </w:r>
    </w:p>
    <w:p w14:paraId="7C6C5C51" w14:textId="0F24F858" w:rsidR="00F5671A" w:rsidRDefault="00F5671A" w:rsidP="00F5671A">
      <w:pPr>
        <w:pStyle w:val="Prrafodelista"/>
        <w:numPr>
          <w:ilvl w:val="0"/>
          <w:numId w:val="82"/>
        </w:numPr>
        <w:rPr>
          <w:lang w:val="es-419" w:eastAsia="es-CO"/>
        </w:rPr>
      </w:pPr>
      <w:r w:rsidRPr="00F5671A">
        <w:rPr>
          <w:lang w:val="es-419" w:eastAsia="es-CO"/>
        </w:rPr>
        <w:t>Objetivos orientados a utilidades</w:t>
      </w:r>
    </w:p>
    <w:p w14:paraId="7CF51377" w14:textId="61810C76" w:rsidR="00F5671A" w:rsidRDefault="00F5671A" w:rsidP="00F5671A">
      <w:pPr>
        <w:rPr>
          <w:lang w:val="es-419" w:eastAsia="es-CO"/>
        </w:rPr>
      </w:pPr>
      <w:r w:rsidRPr="00F5671A">
        <w:rPr>
          <w:lang w:val="es-419" w:eastAsia="es-CO"/>
        </w:rPr>
        <w:t>Persiguen elevar al máximo el nivel de las utilidades.</w:t>
      </w:r>
    </w:p>
    <w:p w14:paraId="019E1E5E" w14:textId="5F248CAE" w:rsidR="00F5671A" w:rsidRDefault="00F5671A" w:rsidP="00F5671A">
      <w:pPr>
        <w:pStyle w:val="Prrafodelista"/>
        <w:numPr>
          <w:ilvl w:val="0"/>
          <w:numId w:val="82"/>
        </w:numPr>
        <w:rPr>
          <w:lang w:val="es-419" w:eastAsia="es-CO"/>
        </w:rPr>
      </w:pPr>
      <w:r w:rsidRPr="00F5671A">
        <w:rPr>
          <w:lang w:val="es-419" w:eastAsia="es-CO"/>
        </w:rPr>
        <w:t>Objetivos de efecto competitivo</w:t>
      </w:r>
    </w:p>
    <w:p w14:paraId="17FE25B3" w14:textId="47E764AD" w:rsidR="00F5671A" w:rsidRDefault="00F5671A" w:rsidP="00F5671A">
      <w:pPr>
        <w:rPr>
          <w:lang w:val="es-419" w:eastAsia="es-CO"/>
        </w:rPr>
      </w:pPr>
      <w:r w:rsidRPr="00F5671A">
        <w:rPr>
          <w:lang w:val="es-419" w:eastAsia="es-CO"/>
        </w:rPr>
        <w:t>Buscan generar en la competencia una disminución en sus ventas. (Puentes, 2011, p.53).</w:t>
      </w:r>
    </w:p>
    <w:p w14:paraId="63DEB8D7" w14:textId="65A26452" w:rsidR="00F5671A" w:rsidRDefault="00F5671A" w:rsidP="00F5671A">
      <w:pPr>
        <w:pStyle w:val="Prrafodelista"/>
        <w:numPr>
          <w:ilvl w:val="0"/>
          <w:numId w:val="82"/>
        </w:numPr>
        <w:rPr>
          <w:lang w:val="es-419" w:eastAsia="es-CO"/>
        </w:rPr>
      </w:pPr>
      <w:r w:rsidRPr="00F5671A">
        <w:rPr>
          <w:lang w:val="es-419" w:eastAsia="es-CO"/>
        </w:rPr>
        <w:t>Objetivos de satisfacción del cliente</w:t>
      </w:r>
    </w:p>
    <w:p w14:paraId="008FD649" w14:textId="558AB3DC" w:rsidR="00F5671A" w:rsidRDefault="00F5671A" w:rsidP="00F5671A">
      <w:pPr>
        <w:rPr>
          <w:lang w:val="es-419" w:eastAsia="es-CO"/>
        </w:rPr>
      </w:pPr>
      <w:r w:rsidRPr="00F5671A">
        <w:rPr>
          <w:lang w:val="es-419" w:eastAsia="es-CO"/>
        </w:rPr>
        <w:t>Asignación de precios que busca la satisfacción del cliente como principal objetivo. (Puentes, 2011, p.53).</w:t>
      </w:r>
    </w:p>
    <w:p w14:paraId="2810F7D0" w14:textId="77777777" w:rsidR="00451D4E" w:rsidRDefault="00451D4E" w:rsidP="00F5671A">
      <w:pPr>
        <w:rPr>
          <w:lang w:val="es-419" w:eastAsia="es-CO"/>
        </w:rPr>
      </w:pPr>
    </w:p>
    <w:p w14:paraId="67A5A2B2" w14:textId="2419952F" w:rsidR="00F5671A" w:rsidRDefault="00F5671A" w:rsidP="00F5671A">
      <w:pPr>
        <w:pStyle w:val="Prrafodelista"/>
        <w:numPr>
          <w:ilvl w:val="0"/>
          <w:numId w:val="82"/>
        </w:numPr>
        <w:rPr>
          <w:lang w:val="es-419" w:eastAsia="es-CO"/>
        </w:rPr>
      </w:pPr>
      <w:r w:rsidRPr="00F5671A">
        <w:rPr>
          <w:lang w:val="es-419" w:eastAsia="es-CO"/>
        </w:rPr>
        <w:lastRenderedPageBreak/>
        <w:t>Objetivos de mejoramiento de imagen</w:t>
      </w:r>
    </w:p>
    <w:p w14:paraId="4830F805" w14:textId="10752ABD" w:rsidR="00F5671A" w:rsidRDefault="00F5671A" w:rsidP="00F5671A">
      <w:pPr>
        <w:rPr>
          <w:lang w:val="es-419" w:eastAsia="es-CO"/>
        </w:rPr>
      </w:pPr>
      <w:r w:rsidRPr="00F5671A">
        <w:rPr>
          <w:lang w:val="es-419" w:eastAsia="es-CO"/>
        </w:rPr>
        <w:t>El precio permite hacer inferencias acerca de la calidad del producto. Este objetivo tiene como particularidad su importancia en los productos de lujo. (Puentes, 2011, p.53).</w:t>
      </w:r>
    </w:p>
    <w:p w14:paraId="53DFC13D" w14:textId="7C172FC5" w:rsidR="00F5671A" w:rsidRDefault="00F5671A" w:rsidP="00F5671A">
      <w:pPr>
        <w:pStyle w:val="Ttulo2"/>
        <w:numPr>
          <w:ilvl w:val="1"/>
          <w:numId w:val="80"/>
        </w:numPr>
      </w:pPr>
      <w:bookmarkStart w:id="8" w:name="_Toc171671316"/>
      <w:r w:rsidRPr="00F5671A">
        <w:t>Estrategia de mercadeo agrícola</w:t>
      </w:r>
      <w:bookmarkEnd w:id="8"/>
    </w:p>
    <w:p w14:paraId="19E4DDA1" w14:textId="1A068432" w:rsidR="00F5671A" w:rsidRDefault="00F5671A" w:rsidP="00F5671A">
      <w:pPr>
        <w:rPr>
          <w:lang w:val="es-419" w:eastAsia="es-CO"/>
        </w:rPr>
      </w:pPr>
      <w:r w:rsidRPr="00F5671A">
        <w:rPr>
          <w:lang w:val="es-419" w:eastAsia="es-CO"/>
        </w:rPr>
        <w:t>La parte final del estudio de mercado se debe establecer una estrategia del producto seleccionado, por lo que establecer una estrategia de mercadeo, esta debe presentar una combinación de elementos comerciales conocida como las cuatro P:</w:t>
      </w:r>
    </w:p>
    <w:p w14:paraId="2F3B293F" w14:textId="21E48822" w:rsidR="00F5671A" w:rsidRPr="00F5671A" w:rsidRDefault="00F5671A" w:rsidP="00F5671A">
      <w:pPr>
        <w:ind w:firstLine="0"/>
        <w:rPr>
          <w:lang w:val="es-419" w:eastAsia="es-CO"/>
        </w:rPr>
      </w:pPr>
      <w:r w:rsidRPr="00F5671A">
        <w:rPr>
          <w:noProof/>
          <w:lang w:val="es-419" w:eastAsia="es-CO"/>
        </w:rPr>
        <w:drawing>
          <wp:inline distT="0" distB="0" distL="0" distR="0" wp14:anchorId="5747492E" wp14:editId="406255F5">
            <wp:extent cx="6332220" cy="1864995"/>
            <wp:effectExtent l="0" t="0" r="0" b="1905"/>
            <wp:docPr id="2097127185" name="Imagen 1" descr="Imagen muestra la estrategia de mercado agrícola, conocidas como las cuatros P : Producto , Precio , Plaza , Promoción.que contiene Interfaz de usuario gráf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27185" name="Imagen 1" descr="Imagen muestra la estrategia de mercado agrícola, conocidas como las cuatros P : Producto , Precio , Plaza , Promoción.que contiene Interfaz de usuario gráfica"/>
                    <pic:cNvPicPr/>
                  </pic:nvPicPr>
                  <pic:blipFill>
                    <a:blip r:embed="rId14"/>
                    <a:stretch>
                      <a:fillRect/>
                    </a:stretch>
                  </pic:blipFill>
                  <pic:spPr>
                    <a:xfrm>
                      <a:off x="0" y="0"/>
                      <a:ext cx="6332220" cy="1864995"/>
                    </a:xfrm>
                    <a:prstGeom prst="rect">
                      <a:avLst/>
                    </a:prstGeom>
                  </pic:spPr>
                </pic:pic>
              </a:graphicData>
            </a:graphic>
          </wp:inline>
        </w:drawing>
      </w:r>
    </w:p>
    <w:p w14:paraId="1186040C" w14:textId="77777777" w:rsidR="00406524" w:rsidRDefault="00406524" w:rsidP="00E67572"/>
    <w:p w14:paraId="0C507119" w14:textId="77777777" w:rsidR="00F5671A" w:rsidRPr="00E67572" w:rsidRDefault="00F5671A" w:rsidP="00E67572"/>
    <w:p w14:paraId="459C5713" w14:textId="77777777" w:rsidR="00451D4E" w:rsidRDefault="00451D4E" w:rsidP="00DB4BFB">
      <w:pPr>
        <w:pStyle w:val="Grafico"/>
      </w:pPr>
      <w:bookmarkStart w:id="9" w:name="_Hlk165903538"/>
      <w:bookmarkStart w:id="10" w:name="_Hlk171599394"/>
    </w:p>
    <w:p w14:paraId="42B43324" w14:textId="77777777" w:rsidR="00451D4E" w:rsidRDefault="00451D4E" w:rsidP="00DB4BFB">
      <w:pPr>
        <w:pStyle w:val="Grafico"/>
      </w:pPr>
    </w:p>
    <w:p w14:paraId="1D864A45" w14:textId="77777777" w:rsidR="00451D4E" w:rsidRDefault="00451D4E" w:rsidP="00DB4BFB">
      <w:pPr>
        <w:pStyle w:val="Grafico"/>
      </w:pPr>
    </w:p>
    <w:p w14:paraId="6661E9ED" w14:textId="77777777" w:rsidR="00451D4E" w:rsidRDefault="00451D4E" w:rsidP="00DB4BFB">
      <w:pPr>
        <w:pStyle w:val="Grafico"/>
      </w:pPr>
    </w:p>
    <w:p w14:paraId="2EF3A626" w14:textId="77777777" w:rsidR="00451D4E" w:rsidRDefault="00451D4E" w:rsidP="00DB4BFB">
      <w:pPr>
        <w:pStyle w:val="Grafico"/>
      </w:pPr>
    </w:p>
    <w:p w14:paraId="49AD50A4" w14:textId="55581392" w:rsidR="008C7B2B" w:rsidRDefault="00DB4BFB" w:rsidP="00DB4BFB">
      <w:pPr>
        <w:pStyle w:val="Grafico"/>
      </w:pPr>
      <w:r>
        <w:lastRenderedPageBreak/>
        <w:t>Gráfico 1</w:t>
      </w:r>
      <w:bookmarkEnd w:id="9"/>
      <w:r>
        <w:t xml:space="preserve"> </w:t>
      </w:r>
      <w:r w:rsidR="00F5671A" w:rsidRPr="00F5671A">
        <w:t>Ciclo de la vida de un producto</w:t>
      </w:r>
    </w:p>
    <w:bookmarkEnd w:id="10"/>
    <w:p w14:paraId="3509F5C6" w14:textId="10D64811" w:rsidR="00283DD9" w:rsidRDefault="00F5671A" w:rsidP="00283DD9">
      <w:pPr>
        <w:rPr>
          <w:lang w:eastAsia="es-CO"/>
        </w:rPr>
      </w:pPr>
      <w:r w:rsidRPr="00F5671A">
        <w:rPr>
          <w:noProof/>
          <w:lang w:eastAsia="es-CO"/>
        </w:rPr>
        <w:drawing>
          <wp:inline distT="0" distB="0" distL="0" distR="0" wp14:anchorId="07977AE0" wp14:editId="4E8A4808">
            <wp:extent cx="5324475" cy="2863000"/>
            <wp:effectExtent l="0" t="0" r="0" b="0"/>
            <wp:docPr id="548360938" name="Imagen 1" descr="El gráfico muestra el ciclo de la vida de un producto que son : introducción, crecimiento , madurez y decl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360938" name="Imagen 1" descr="El gráfico muestra el ciclo de la vida de un producto que son : introducción, crecimiento , madurez y declive."/>
                    <pic:cNvPicPr/>
                  </pic:nvPicPr>
                  <pic:blipFill>
                    <a:blip r:embed="rId15"/>
                    <a:stretch>
                      <a:fillRect/>
                    </a:stretch>
                  </pic:blipFill>
                  <pic:spPr>
                    <a:xfrm>
                      <a:off x="0" y="0"/>
                      <a:ext cx="5340016" cy="2871356"/>
                    </a:xfrm>
                    <a:prstGeom prst="rect">
                      <a:avLst/>
                    </a:prstGeom>
                  </pic:spPr>
                </pic:pic>
              </a:graphicData>
            </a:graphic>
          </wp:inline>
        </w:drawing>
      </w:r>
    </w:p>
    <w:p w14:paraId="4C5E83A2" w14:textId="1F720794" w:rsidR="00C40A36" w:rsidRDefault="00F5671A" w:rsidP="00F5671A">
      <w:pPr>
        <w:jc w:val="center"/>
        <w:rPr>
          <w:lang w:eastAsia="es-CO"/>
        </w:rPr>
      </w:pPr>
      <w:r w:rsidRPr="00F5671A">
        <w:rPr>
          <w:lang w:eastAsia="es-CO"/>
        </w:rPr>
        <w:t>Nota. Tomado de Martínez (2017)</w:t>
      </w:r>
    </w:p>
    <w:p w14:paraId="1CF59924" w14:textId="77777777" w:rsidR="00F5671A" w:rsidRDefault="00F5671A" w:rsidP="00F5671A">
      <w:pPr>
        <w:rPr>
          <w:lang w:eastAsia="es-CO"/>
        </w:rPr>
      </w:pPr>
      <w:r w:rsidRPr="00F5671A">
        <w:rPr>
          <w:lang w:eastAsia="es-CO"/>
        </w:rPr>
        <w:t>Para definir el producto es necesario responder a la pregunta ¿es un producto final o es un producto industrial?, el segundo paso es determinar la calidad del producto y estandarizarlo; para esto debe tener en cuenta el ciclo de vida del producto y sus cuatro etapas introducción, aceptación o crecimiento acelerado, maduración y declinación. Recuerde que las especificaciones y calidad del producto deben ser muy específicas para que puedan ser comercializadas en el mercado deseado.</w:t>
      </w:r>
    </w:p>
    <w:p w14:paraId="16539349" w14:textId="09E38126" w:rsidR="00C40A36" w:rsidRDefault="00C40A36" w:rsidP="00F5671A">
      <w:pPr>
        <w:rPr>
          <w:lang w:eastAsia="es-CO"/>
        </w:rPr>
      </w:pPr>
      <w:r w:rsidRPr="00F5671A">
        <w:rPr>
          <w:lang w:eastAsia="es-CO"/>
        </w:rPr>
        <w:t xml:space="preserve"> </w:t>
      </w:r>
      <w:r w:rsidR="00F5671A" w:rsidRPr="00F5671A">
        <w:rPr>
          <w:lang w:eastAsia="es-CO"/>
        </w:rPr>
        <w:t xml:space="preserve">El precio también debe estar establecido de acuerdo con la calidad del producto; por ejemplo tres clases de café con combinaciones de calidad y precio diferentes, el primer café de baja calidad que proviene de mezcla de variedades, malas pasillas, mohoso, con fermento y reposado por lo que se comercializa a un precio económico; Una segunda clase de café de calidad media con pocos defectos, pero con sabor a grano verde, posee un precio que corresponde a una adecuada relación precio/calidad; por </w:t>
      </w:r>
      <w:r w:rsidR="00F5671A" w:rsidRPr="00F5671A">
        <w:rPr>
          <w:lang w:eastAsia="es-CO"/>
        </w:rPr>
        <w:lastRenderedPageBreak/>
        <w:t xml:space="preserve">último un café especial con una prueba de tasa superior a 85 puntos, de </w:t>
      </w:r>
      <w:proofErr w:type="spellStart"/>
      <w:r w:rsidR="00F5671A" w:rsidRPr="00F5671A">
        <w:rPr>
          <w:lang w:eastAsia="es-CO"/>
        </w:rPr>
        <w:t>tostión</w:t>
      </w:r>
      <w:proofErr w:type="spellEnd"/>
      <w:r w:rsidR="00F5671A" w:rsidRPr="00F5671A">
        <w:rPr>
          <w:lang w:eastAsia="es-CO"/>
        </w:rPr>
        <w:t xml:space="preserve"> y molienda media, proveniente de cafés arábigos y con denominación de origen.</w:t>
      </w:r>
    </w:p>
    <w:p w14:paraId="196A2054" w14:textId="15E3FA6E" w:rsidR="00F5671A" w:rsidRPr="00F5671A" w:rsidRDefault="00DB4BFB" w:rsidP="00DB4BFB">
      <w:pPr>
        <w:pStyle w:val="Grafico"/>
      </w:pPr>
      <w:r>
        <w:t xml:space="preserve">Gráfico </w:t>
      </w:r>
      <w:r w:rsidR="00F5671A" w:rsidRPr="00F5671A">
        <w:t>2</w:t>
      </w:r>
      <w:r w:rsidR="00F5671A">
        <w:t xml:space="preserve"> </w:t>
      </w:r>
      <w:r w:rsidR="00645549" w:rsidRPr="00645549">
        <w:t>Estrategia según precio y calidad.</w:t>
      </w:r>
    </w:p>
    <w:p w14:paraId="22FDE8B6" w14:textId="3731F2B7" w:rsidR="00F5671A" w:rsidRPr="00F5671A" w:rsidRDefault="00645549" w:rsidP="00F5671A">
      <w:pPr>
        <w:pStyle w:val="Figura"/>
      </w:pPr>
      <w:r w:rsidRPr="00645549">
        <w:rPr>
          <w:noProof/>
        </w:rPr>
        <w:drawing>
          <wp:inline distT="0" distB="0" distL="0" distR="0" wp14:anchorId="12392F20" wp14:editId="7C19E728">
            <wp:extent cx="4333875" cy="3320243"/>
            <wp:effectExtent l="0" t="0" r="0" b="0"/>
            <wp:docPr id="236044219" name="Imagen 1" descr="El gráfico, muestra la estrategia según precio y ca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044219" name="Imagen 1" descr="El gráfico, muestra la estrategia según precio y calidad."/>
                    <pic:cNvPicPr/>
                  </pic:nvPicPr>
                  <pic:blipFill>
                    <a:blip r:embed="rId16"/>
                    <a:stretch>
                      <a:fillRect/>
                    </a:stretch>
                  </pic:blipFill>
                  <pic:spPr>
                    <a:xfrm>
                      <a:off x="0" y="0"/>
                      <a:ext cx="4357436" cy="3338294"/>
                    </a:xfrm>
                    <a:prstGeom prst="rect">
                      <a:avLst/>
                    </a:prstGeom>
                  </pic:spPr>
                </pic:pic>
              </a:graphicData>
            </a:graphic>
          </wp:inline>
        </w:drawing>
      </w:r>
    </w:p>
    <w:p w14:paraId="09730C56" w14:textId="60F3ED8B" w:rsidR="00DB4BFB" w:rsidRDefault="00DB4BFB" w:rsidP="00DB4BFB">
      <w:pPr>
        <w:jc w:val="center"/>
        <w:rPr>
          <w:lang w:eastAsia="es-CO"/>
        </w:rPr>
      </w:pPr>
      <w:r w:rsidRPr="00DB4BFB">
        <w:rPr>
          <w:lang w:eastAsia="es-CO"/>
        </w:rPr>
        <w:t xml:space="preserve">Nota. Tomado de </w:t>
      </w:r>
      <w:proofErr w:type="spellStart"/>
      <w:r w:rsidRPr="00DB4BFB">
        <w:rPr>
          <w:lang w:eastAsia="es-CO"/>
        </w:rPr>
        <w:t>Sanchez</w:t>
      </w:r>
      <w:proofErr w:type="spellEnd"/>
      <w:r w:rsidRPr="00DB4BFB">
        <w:rPr>
          <w:lang w:eastAsia="es-CO"/>
        </w:rPr>
        <w:t>, L.J. (2021)</w:t>
      </w:r>
    </w:p>
    <w:p w14:paraId="58C2E89D" w14:textId="77777777" w:rsidR="001D7F42" w:rsidRDefault="001D7F42" w:rsidP="00C40A36">
      <w:pPr>
        <w:rPr>
          <w:lang w:eastAsia="es-CO"/>
        </w:rPr>
      </w:pPr>
      <w:r w:rsidRPr="001D7F42">
        <w:rPr>
          <w:lang w:eastAsia="es-CO"/>
        </w:rPr>
        <w:t>En la promoción se debe resaltar las cualidades del producto para poder diferenciarlo de los demás, otorgándole una característica de valor que lo identifique; para poder tener éxito en el proceso es necesario realizar no solo la publicidad del producto sino establecer relaciones públicas y promoción. Tenga en cuenta en el momento de realizar la publicidad de:</w:t>
      </w:r>
    </w:p>
    <w:p w14:paraId="38689BF6" w14:textId="39B2319E" w:rsidR="001D7F42" w:rsidRDefault="001D7F42" w:rsidP="001D7F42">
      <w:pPr>
        <w:rPr>
          <w:lang w:eastAsia="es-CO"/>
        </w:rPr>
      </w:pPr>
      <w:r w:rsidRPr="001D7F42">
        <w:rPr>
          <w:lang w:eastAsia="es-CO"/>
        </w:rPr>
        <w:t>Resaltar las características de valor de su producto informando sus beneficios.</w:t>
      </w:r>
      <w:r w:rsidR="00C40A36" w:rsidRPr="00C40A36">
        <w:rPr>
          <w:lang w:eastAsia="es-CO"/>
        </w:rPr>
        <w:t xml:space="preserve"> </w:t>
      </w:r>
    </w:p>
    <w:p w14:paraId="38AB305F" w14:textId="6214735C" w:rsidR="00C40A36" w:rsidRDefault="001D7F42" w:rsidP="00C40A36">
      <w:pPr>
        <w:rPr>
          <w:lang w:eastAsia="es-CO"/>
        </w:rPr>
      </w:pPr>
      <w:r w:rsidRPr="001D7F42">
        <w:rPr>
          <w:lang w:eastAsia="es-CO"/>
        </w:rPr>
        <w:t>Indicar la razón porque su producto es mejor que el de la competencia y por eso deben adquirirlo.</w:t>
      </w:r>
    </w:p>
    <w:p w14:paraId="55F6011F" w14:textId="5417EAC3" w:rsidR="00C40A36" w:rsidRDefault="001D7F42" w:rsidP="00C40A36">
      <w:pPr>
        <w:rPr>
          <w:lang w:eastAsia="es-CO"/>
        </w:rPr>
      </w:pPr>
      <w:r w:rsidRPr="001D7F42">
        <w:rPr>
          <w:lang w:eastAsia="es-CO"/>
        </w:rPr>
        <w:lastRenderedPageBreak/>
        <w:t>Con la finalidad de mejorar el precio de venta del producto se debe diseñar la estrategia para la distribución en la plaza o sitio de venta final del producto y los costos que implican realizar esta labor; la idea de este ejercicio es realizar el trabajo que hacen los intermediarios de conocer los contactos para realizar las transacciones y poseer la información de los mercados, además financiar las promociones y agregar valor en tiempo, espacio y volumen para facilitar la comercialización de la mercancía.</w:t>
      </w:r>
    </w:p>
    <w:p w14:paraId="62819469" w14:textId="73CBCAAF" w:rsidR="00C40A36" w:rsidRPr="001D7F42" w:rsidRDefault="001D7F42" w:rsidP="001D7F42">
      <w:pPr>
        <w:pStyle w:val="Ttulo1"/>
      </w:pPr>
      <w:bookmarkStart w:id="11" w:name="_Toc171671317"/>
      <w:r w:rsidRPr="001D7F42">
        <w:t>Estudio Técnico</w:t>
      </w:r>
      <w:bookmarkEnd w:id="11"/>
    </w:p>
    <w:p w14:paraId="210186BB" w14:textId="7FB1B0D7" w:rsidR="00C40A36" w:rsidRDefault="001D7F42" w:rsidP="00C40A36">
      <w:pPr>
        <w:rPr>
          <w:lang w:eastAsia="es-CO"/>
        </w:rPr>
      </w:pPr>
      <w:r w:rsidRPr="001D7F42">
        <w:rPr>
          <w:lang w:eastAsia="es-CO"/>
        </w:rPr>
        <w:t>El estudio técnico es el momento en que el formulador de proyectos determina las condiciones en la que debe operar el sistema productivo, aquí se indica el tamaño de la explotación agropecuaria, cuánta área debe ser destinada para el cultivo o para el semoviente, cuánta área destino para la poscosecha o para realizar el faenado, localización de la explotación, etc.</w:t>
      </w:r>
    </w:p>
    <w:p w14:paraId="73B91FE4" w14:textId="713029CC" w:rsidR="001D7F42" w:rsidRDefault="001D7F42" w:rsidP="00C40A36">
      <w:pPr>
        <w:rPr>
          <w:lang w:eastAsia="es-CO"/>
        </w:rPr>
      </w:pPr>
      <w:r w:rsidRPr="001D7F42">
        <w:rPr>
          <w:lang w:eastAsia="es-CO"/>
        </w:rPr>
        <w:t>La importancia de este estudio se deriva de la posibilidad de llevar a cabo una valoración económica de las variables técnicas del proyecto que permitan una apreciación exacta o aproximada de los recursos necesarios para el proyecto; además de proporcionar información de utilidad al estudio económico-financiero. Todo estudio técnico tiene como principal objetivo el demostrar la viabilidad técnica del proyecto que justifique la alternativa técnica que mejor se adapte a los criterios de optimización. (Universidad Nacional Autónoma de México, s.f., p.1)</w:t>
      </w:r>
      <w:r>
        <w:rPr>
          <w:lang w:eastAsia="es-CO"/>
        </w:rPr>
        <w:t>.</w:t>
      </w:r>
    </w:p>
    <w:p w14:paraId="717AFA2D" w14:textId="68263571" w:rsidR="001D7F42" w:rsidRDefault="001D7F42" w:rsidP="00C40A36">
      <w:pPr>
        <w:rPr>
          <w:lang w:eastAsia="es-CO"/>
        </w:rPr>
      </w:pPr>
      <w:r w:rsidRPr="001D7F42">
        <w:rPr>
          <w:lang w:eastAsia="es-CO"/>
        </w:rPr>
        <w:t xml:space="preserve">En este aparte de la formulación de proyectos se debe realizar la descripción del proceso productivo, teniendo en cuenta que debe especificar materiales, insumos, semilla o pie de cría, fertilizantes, concentrado, cantidades, precios, etc. Además, debe </w:t>
      </w:r>
      <w:r w:rsidRPr="001D7F42">
        <w:rPr>
          <w:lang w:eastAsia="es-CO"/>
        </w:rPr>
        <w:lastRenderedPageBreak/>
        <w:t>indicar la cantidad y costos de la mano de obra, a continuación, vamos a describir brevemente los componentes del estudio técnico:</w:t>
      </w:r>
    </w:p>
    <w:p w14:paraId="6BA26A04" w14:textId="60A404D3" w:rsidR="001D7F42" w:rsidRDefault="001D7F42" w:rsidP="001D7F42">
      <w:pPr>
        <w:pStyle w:val="Ttulo2"/>
      </w:pPr>
      <w:bookmarkStart w:id="12" w:name="_Toc171671318"/>
      <w:r>
        <w:t xml:space="preserve">2.1 </w:t>
      </w:r>
      <w:r w:rsidRPr="001D7F42">
        <w:t>Localización</w:t>
      </w:r>
      <w:bookmarkEnd w:id="12"/>
    </w:p>
    <w:p w14:paraId="64A6A65D" w14:textId="1D769879" w:rsidR="001D7F42" w:rsidRDefault="001D7F42" w:rsidP="001D7F42">
      <w:pPr>
        <w:rPr>
          <w:lang w:val="es-419" w:eastAsia="es-CO"/>
        </w:rPr>
      </w:pPr>
      <w:r w:rsidRPr="001D7F42">
        <w:rPr>
          <w:lang w:val="es-419" w:eastAsia="es-CO"/>
        </w:rPr>
        <w:t>En el análisis del estudio técnico la localización hace referencia a la ubicación espacial de la explotación agrícola o pecuaria; para ello se debe tener en cuenta criterios estratégicos, institucionales, técnicos, sociales y dos aspectos como la macro localización aquí se encuentran los entornos nacional y regional (ubicación del mercado de consumo, las fuentes de materias primas y mano de obra disponible) el segundo aspecto es la micro localización entorno de la zona urbana o rural (cercanía con el mercado consumidor, infraestructura y servicios).</w:t>
      </w:r>
    </w:p>
    <w:p w14:paraId="255A7DEC" w14:textId="7D66A10D" w:rsidR="001D7F42" w:rsidRDefault="0099458D" w:rsidP="001D7F42">
      <w:pPr>
        <w:rPr>
          <w:lang w:val="es-419" w:eastAsia="es-CO"/>
        </w:rPr>
      </w:pPr>
      <w:r w:rsidRPr="0099458D">
        <w:rPr>
          <w:lang w:val="es-419" w:eastAsia="es-CO"/>
        </w:rPr>
        <w:t>Al mismo tiempo la decisión de la ubicación del proyecto está relacionado con aspectos financieros, económicos y sociales que pueden tener repercusiones en el desarrollo económico y social de una región en el largo plazo.</w:t>
      </w:r>
    </w:p>
    <w:p w14:paraId="029C7605" w14:textId="7841DC97" w:rsidR="0099458D" w:rsidRDefault="0099458D" w:rsidP="001D7F42">
      <w:pPr>
        <w:rPr>
          <w:lang w:val="es-419" w:eastAsia="es-CO"/>
        </w:rPr>
      </w:pPr>
      <w:r w:rsidRPr="0099458D">
        <w:rPr>
          <w:lang w:val="es-419" w:eastAsia="es-CO"/>
        </w:rPr>
        <w:t>Con el fin de establecer un método sencillo para cuantificar variables con las que se pueda determinar la ubicación de un proyecto, se pueden utilizar las siguientes:</w:t>
      </w:r>
    </w:p>
    <w:p w14:paraId="6C4DF521" w14:textId="0B4B04D1" w:rsidR="0099458D" w:rsidRPr="0099458D" w:rsidRDefault="0099458D" w:rsidP="0099458D">
      <w:pPr>
        <w:pStyle w:val="Prrafodelista"/>
        <w:numPr>
          <w:ilvl w:val="0"/>
          <w:numId w:val="82"/>
        </w:numPr>
        <w:rPr>
          <w:lang w:val="es-419" w:eastAsia="es-CO"/>
        </w:rPr>
      </w:pPr>
      <w:r w:rsidRPr="0099458D">
        <w:rPr>
          <w:lang w:val="es-419" w:eastAsia="es-CO"/>
        </w:rPr>
        <w:t>Los costos de transporte tanto de insumos como de productos.</w:t>
      </w:r>
    </w:p>
    <w:p w14:paraId="0FA4A209" w14:textId="2E0906F3" w:rsidR="00C40A36" w:rsidRDefault="0099458D" w:rsidP="0099458D">
      <w:pPr>
        <w:pStyle w:val="Prrafodelista"/>
        <w:numPr>
          <w:ilvl w:val="0"/>
          <w:numId w:val="82"/>
        </w:numPr>
        <w:rPr>
          <w:lang w:eastAsia="es-CO"/>
        </w:rPr>
      </w:pPr>
      <w:r w:rsidRPr="0099458D">
        <w:rPr>
          <w:lang w:eastAsia="es-CO"/>
        </w:rPr>
        <w:t>a disponibilidad de insumos y sus condiciones de precio.</w:t>
      </w:r>
    </w:p>
    <w:p w14:paraId="120BF7AC" w14:textId="77B1E137" w:rsidR="0099458D" w:rsidRPr="0099458D" w:rsidRDefault="0099458D" w:rsidP="0099458D">
      <w:pPr>
        <w:pStyle w:val="Prrafodelista"/>
        <w:ind w:left="1429" w:firstLine="0"/>
        <w:rPr>
          <w:lang w:val="es-419" w:eastAsia="es-CO"/>
        </w:rPr>
      </w:pPr>
      <w:r w:rsidRPr="0099458D">
        <w:rPr>
          <w:lang w:val="es-419" w:eastAsia="es-CO"/>
        </w:rPr>
        <w:t>Otros factores, tales como:</w:t>
      </w:r>
    </w:p>
    <w:p w14:paraId="33829A21" w14:textId="77777777" w:rsidR="0099458D" w:rsidRPr="0099458D" w:rsidRDefault="0099458D" w:rsidP="0099458D">
      <w:pPr>
        <w:pStyle w:val="Prrafodelista"/>
        <w:numPr>
          <w:ilvl w:val="0"/>
          <w:numId w:val="82"/>
        </w:numPr>
        <w:rPr>
          <w:lang w:val="es-419" w:eastAsia="es-CO"/>
        </w:rPr>
      </w:pPr>
      <w:r w:rsidRPr="0099458D">
        <w:rPr>
          <w:lang w:val="es-419" w:eastAsia="es-CO"/>
        </w:rPr>
        <w:t>Condiciones de orden fiscal y tributaria.</w:t>
      </w:r>
    </w:p>
    <w:p w14:paraId="442AFE3D" w14:textId="5CA04324" w:rsidR="0099458D" w:rsidRPr="0099458D" w:rsidRDefault="0099458D" w:rsidP="0099458D">
      <w:pPr>
        <w:pStyle w:val="Prrafodelista"/>
        <w:numPr>
          <w:ilvl w:val="0"/>
          <w:numId w:val="82"/>
        </w:numPr>
        <w:rPr>
          <w:lang w:val="es-419" w:eastAsia="es-CO"/>
        </w:rPr>
      </w:pPr>
      <w:r w:rsidRPr="0099458D">
        <w:rPr>
          <w:lang w:val="es-419" w:eastAsia="es-CO"/>
        </w:rPr>
        <w:t>Existencia suficiente y adecuada de infraestructura (vías, energía, comunicaciones, educación, salud, etc.)</w:t>
      </w:r>
    </w:p>
    <w:p w14:paraId="1B3268D6" w14:textId="77777777" w:rsidR="0099458D" w:rsidRPr="0099458D" w:rsidRDefault="0099458D" w:rsidP="0099458D">
      <w:pPr>
        <w:pStyle w:val="Prrafodelista"/>
        <w:numPr>
          <w:ilvl w:val="0"/>
          <w:numId w:val="82"/>
        </w:numPr>
        <w:rPr>
          <w:lang w:val="es-419" w:eastAsia="es-CO"/>
        </w:rPr>
      </w:pPr>
      <w:r w:rsidRPr="0099458D">
        <w:rPr>
          <w:lang w:val="es-419" w:eastAsia="es-CO"/>
        </w:rPr>
        <w:t>Disponibilidad y calidad de servicios públicos.</w:t>
      </w:r>
    </w:p>
    <w:p w14:paraId="64F154BA" w14:textId="5A59A998" w:rsidR="0099458D" w:rsidRPr="0099458D" w:rsidRDefault="0099458D" w:rsidP="0099458D">
      <w:pPr>
        <w:pStyle w:val="Prrafodelista"/>
        <w:numPr>
          <w:ilvl w:val="0"/>
          <w:numId w:val="82"/>
        </w:numPr>
        <w:rPr>
          <w:lang w:val="es-419" w:eastAsia="es-CO"/>
        </w:rPr>
      </w:pPr>
      <w:r w:rsidRPr="0099458D">
        <w:rPr>
          <w:lang w:val="es-419" w:eastAsia="es-CO"/>
        </w:rPr>
        <w:t>Políticas de desarrollo urbano o rural.</w:t>
      </w:r>
    </w:p>
    <w:p w14:paraId="7BEB89C7" w14:textId="4840BA5E" w:rsidR="0099458D" w:rsidRPr="0099458D" w:rsidRDefault="0099458D" w:rsidP="0099458D">
      <w:pPr>
        <w:pStyle w:val="Prrafodelista"/>
        <w:numPr>
          <w:ilvl w:val="0"/>
          <w:numId w:val="82"/>
        </w:numPr>
        <w:rPr>
          <w:lang w:val="es-419" w:eastAsia="es-CO"/>
        </w:rPr>
      </w:pPr>
      <w:r w:rsidRPr="0099458D">
        <w:rPr>
          <w:lang w:val="es-419" w:eastAsia="es-CO"/>
        </w:rPr>
        <w:lastRenderedPageBreak/>
        <w:t>Condiciones generales de vida.</w:t>
      </w:r>
    </w:p>
    <w:p w14:paraId="40A1B5AA" w14:textId="0D8CB46F" w:rsidR="0099458D" w:rsidRPr="0099458D" w:rsidRDefault="0099458D" w:rsidP="0099458D">
      <w:pPr>
        <w:pStyle w:val="Prrafodelista"/>
        <w:numPr>
          <w:ilvl w:val="0"/>
          <w:numId w:val="82"/>
        </w:numPr>
        <w:rPr>
          <w:lang w:val="es-419" w:eastAsia="es-CO"/>
        </w:rPr>
      </w:pPr>
      <w:r w:rsidRPr="0099458D">
        <w:rPr>
          <w:lang w:val="es-419" w:eastAsia="es-CO"/>
        </w:rPr>
        <w:t>Condiciones meteorológicas para el buen desarrollo de la planta y la baja incidencia de plagas y enfermedades (temperatura, humedad, etc.)</w:t>
      </w:r>
    </w:p>
    <w:p w14:paraId="2F6CBD3E" w14:textId="670A4BA6" w:rsidR="0099458D" w:rsidRPr="0099458D" w:rsidRDefault="0099458D" w:rsidP="0099458D">
      <w:pPr>
        <w:pStyle w:val="Prrafodelista"/>
        <w:numPr>
          <w:ilvl w:val="0"/>
          <w:numId w:val="82"/>
        </w:numPr>
        <w:rPr>
          <w:lang w:val="es-419" w:eastAsia="es-CO"/>
        </w:rPr>
      </w:pPr>
      <w:r w:rsidRPr="0099458D">
        <w:rPr>
          <w:lang w:val="es-419" w:eastAsia="es-CO"/>
        </w:rPr>
        <w:t>Precio de la tierra. (Miranda, 2005, p.133)</w:t>
      </w:r>
    </w:p>
    <w:p w14:paraId="08FF5300" w14:textId="733495A6" w:rsidR="00C40A36" w:rsidRDefault="0099458D" w:rsidP="0099458D">
      <w:pPr>
        <w:pStyle w:val="Prrafodelista"/>
        <w:numPr>
          <w:ilvl w:val="0"/>
          <w:numId w:val="82"/>
        </w:numPr>
        <w:rPr>
          <w:lang w:eastAsia="es-CO"/>
        </w:rPr>
      </w:pPr>
      <w:r w:rsidRPr="0099458D">
        <w:rPr>
          <w:lang w:val="es-419" w:eastAsia="es-CO"/>
        </w:rPr>
        <w:t>Disponibilidad, costo y calidad (capacitada en la labor) de la mano de obra en la región, (Miranda, 2005, p.133).</w:t>
      </w:r>
      <w:r w:rsidR="00C40A36">
        <w:rPr>
          <w:lang w:eastAsia="es-CO"/>
        </w:rPr>
        <w:t xml:space="preserve"> </w:t>
      </w:r>
    </w:p>
    <w:p w14:paraId="6E158464" w14:textId="37CDA776" w:rsidR="00C40A36" w:rsidRDefault="002F1304" w:rsidP="00C40A36">
      <w:pPr>
        <w:rPr>
          <w:lang w:eastAsia="es-CO"/>
        </w:rPr>
      </w:pPr>
      <w:r w:rsidRPr="002F1304">
        <w:rPr>
          <w:lang w:eastAsia="es-CO"/>
        </w:rPr>
        <w:t>Cuando se habla del tamaño del proyecto se hace referencia a la capacidad que se tiene de producir el bien durante el tiempo que va a durar el proyecto. Para iniciar con este análisis, debe determinarse la unidad de medida del tamaño del proyecto, si es para una planta de faenado la unidad de medida puede ser el número de sacrificios por día, si es un cultivo de flores para exportación, la unidad puede ser el número de ramos exportados por día o por semana.</w:t>
      </w:r>
    </w:p>
    <w:p w14:paraId="382A5B58" w14:textId="45EB6F6B" w:rsidR="002F1304" w:rsidRDefault="002F1304" w:rsidP="00C40A36">
      <w:pPr>
        <w:rPr>
          <w:lang w:eastAsia="es-CO"/>
        </w:rPr>
      </w:pPr>
      <w:r w:rsidRPr="002F1304">
        <w:rPr>
          <w:lang w:eastAsia="es-CO"/>
        </w:rPr>
        <w:t>Por otro lado, es útil aclarar ciertos términos con respecto a la capacidad del proyecto, podemos distinguir tres situaciones:</w:t>
      </w:r>
    </w:p>
    <w:p w14:paraId="43EB90B7" w14:textId="3D93F168" w:rsidR="002F1304" w:rsidRDefault="002F1304" w:rsidP="00C40A36">
      <w:pPr>
        <w:rPr>
          <w:lang w:eastAsia="es-CO"/>
        </w:rPr>
      </w:pPr>
      <w:r w:rsidRPr="002F1304">
        <w:rPr>
          <w:noProof/>
          <w:lang w:eastAsia="es-CO"/>
        </w:rPr>
        <w:drawing>
          <wp:inline distT="0" distB="0" distL="0" distR="0" wp14:anchorId="6FA0F859" wp14:editId="08C5F5E0">
            <wp:extent cx="5657850" cy="1201130"/>
            <wp:effectExtent l="0" t="0" r="0" b="0"/>
            <wp:docPr id="1002632974"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32974" name="Imagen 1">
                      <a:extLst>
                        <a:ext uri="{C183D7F6-B498-43B3-948B-1728B52AA6E4}">
                          <adec:decorative xmlns:adec="http://schemas.microsoft.com/office/drawing/2017/decorative" val="1"/>
                        </a:ext>
                      </a:extLst>
                    </pic:cNvPr>
                    <pic:cNvPicPr/>
                  </pic:nvPicPr>
                  <pic:blipFill>
                    <a:blip r:embed="rId17"/>
                    <a:stretch>
                      <a:fillRect/>
                    </a:stretch>
                  </pic:blipFill>
                  <pic:spPr>
                    <a:xfrm>
                      <a:off x="0" y="0"/>
                      <a:ext cx="5734059" cy="1217309"/>
                    </a:xfrm>
                    <a:prstGeom prst="rect">
                      <a:avLst/>
                    </a:prstGeom>
                  </pic:spPr>
                </pic:pic>
              </a:graphicData>
            </a:graphic>
          </wp:inline>
        </w:drawing>
      </w:r>
    </w:p>
    <w:p w14:paraId="1993769F" w14:textId="77777777" w:rsidR="002F1304" w:rsidRDefault="002F1304" w:rsidP="00C40A36">
      <w:pPr>
        <w:rPr>
          <w:lang w:eastAsia="es-CO"/>
        </w:rPr>
      </w:pPr>
    </w:p>
    <w:p w14:paraId="63B19FA5" w14:textId="30398EA5" w:rsidR="002F1304" w:rsidRDefault="002F1304" w:rsidP="00C40A36">
      <w:pPr>
        <w:rPr>
          <w:lang w:eastAsia="es-CO"/>
        </w:rPr>
      </w:pPr>
      <w:r w:rsidRPr="002F1304">
        <w:rPr>
          <w:lang w:eastAsia="es-CO"/>
        </w:rPr>
        <w:t>Estos términos se pueden utilizar en la medida que se vaya incrementando la producción en la capacidad utilizada, hasta el punto en que se utilice toda el área que se tiene disponible colmando la capacidad diseñada.</w:t>
      </w:r>
    </w:p>
    <w:p w14:paraId="57B55A52" w14:textId="65F3C912" w:rsidR="002F1304" w:rsidRDefault="002F1304" w:rsidP="00C40A36">
      <w:pPr>
        <w:rPr>
          <w:lang w:eastAsia="es-CO"/>
        </w:rPr>
      </w:pPr>
      <w:r w:rsidRPr="002F1304">
        <w:rPr>
          <w:lang w:eastAsia="es-CO"/>
        </w:rPr>
        <w:lastRenderedPageBreak/>
        <w:t>En la estimación del tamaño del proyecto se debe pensar en la dimensión del mercado, capacidad financiera, disponibilidad de insumos, la existencia o no de servicios públicos, oferta de transporte, infraestructura vial, voluntad política, planes de desarrollo municipal, líneas productivas priorizadas en el PDEA, etc.</w:t>
      </w:r>
    </w:p>
    <w:p w14:paraId="3D87E5B6" w14:textId="7EA1F00A" w:rsidR="002F1304" w:rsidRDefault="002F1304" w:rsidP="00C40A36">
      <w:pPr>
        <w:rPr>
          <w:lang w:eastAsia="es-CO"/>
        </w:rPr>
      </w:pPr>
      <w:r w:rsidRPr="002F1304">
        <w:rPr>
          <w:lang w:eastAsia="es-CO"/>
        </w:rPr>
        <w:t>Un factor que puede ayudar en la definición del tamaño del proyecto es la relación del mercado con los costos unitarios, si el resultado es que posee los costos mínimos y además tiene la capacidad de satisfacer el crecimiento de la demanda ese será el tamaño adecuado para el proyecto agropecuario.</w:t>
      </w:r>
    </w:p>
    <w:p w14:paraId="1F6A300B" w14:textId="00D7785A" w:rsidR="002F1304" w:rsidRDefault="002F1304" w:rsidP="002F1304">
      <w:pPr>
        <w:pStyle w:val="Ttulo2"/>
      </w:pPr>
      <w:bookmarkStart w:id="13" w:name="_Toc171671319"/>
      <w:r>
        <w:t xml:space="preserve">2.2 </w:t>
      </w:r>
      <w:r w:rsidRPr="002F1304">
        <w:t>Identificación y descripción del proceso</w:t>
      </w:r>
      <w:bookmarkEnd w:id="13"/>
    </w:p>
    <w:p w14:paraId="11BF2BFF" w14:textId="7584A020" w:rsidR="00982AF2" w:rsidRDefault="00982AF2" w:rsidP="00982AF2">
      <w:pPr>
        <w:rPr>
          <w:lang w:eastAsia="es-CO"/>
        </w:rPr>
      </w:pPr>
      <w:r w:rsidRPr="00982AF2">
        <w:rPr>
          <w:lang w:eastAsia="es-CO"/>
        </w:rPr>
        <w:t xml:space="preserve">  En esta etapa se debe realizar una descripción técnica detallada de las actividades, insumos, cantidades, unidades de medida, mano de obra, servicios para la producción, procesos administrativos, cultivo, variedad, especie, raza; aquí es donde debe tener la mayor cantidad de información para la ejecución del proyecto; a continuación, encontrará algunos parámetros que le serán útiles en el momento de realizar esta actividad de formulación:</w:t>
      </w:r>
    </w:p>
    <w:p w14:paraId="67799BAD" w14:textId="20DA7824" w:rsidR="00982AF2" w:rsidRDefault="00982AF2" w:rsidP="00982AF2">
      <w:pPr>
        <w:rPr>
          <w:lang w:eastAsia="es-CO"/>
        </w:rPr>
      </w:pPr>
      <w:r w:rsidRPr="00982AF2">
        <w:rPr>
          <w:b/>
          <w:bCs/>
          <w:lang w:eastAsia="es-CO"/>
        </w:rPr>
        <w:t>Proceso productivo del componente agropecuario</w:t>
      </w:r>
      <w:r w:rsidRPr="00982AF2">
        <w:rPr>
          <w:lang w:eastAsia="es-CO"/>
        </w:rPr>
        <w:t xml:space="preserve"> (cultivo de arándano, cría y levante de cerdos o el proceso de producción escogido).</w:t>
      </w:r>
    </w:p>
    <w:p w14:paraId="41700636" w14:textId="6403D9D1" w:rsidR="00982AF2" w:rsidRDefault="00982AF2" w:rsidP="00982AF2">
      <w:pPr>
        <w:rPr>
          <w:lang w:eastAsia="es-CO"/>
        </w:rPr>
      </w:pPr>
      <w:r w:rsidRPr="00982AF2">
        <w:rPr>
          <w:b/>
          <w:bCs/>
          <w:lang w:eastAsia="es-CO"/>
        </w:rPr>
        <w:t>Condiciones ambientales</w:t>
      </w:r>
      <w:r w:rsidRPr="00982AF2">
        <w:rPr>
          <w:lang w:eastAsia="es-CO"/>
        </w:rPr>
        <w:t xml:space="preserve"> (identificar variables como temperatura, humedad relativa, régimen y distribución de lluvias, radiación solar, altura sobre el nivel del mar, etc.).</w:t>
      </w:r>
    </w:p>
    <w:p w14:paraId="508411D6" w14:textId="360BE6FD" w:rsidR="00982AF2" w:rsidRDefault="00982AF2" w:rsidP="00982AF2">
      <w:pPr>
        <w:rPr>
          <w:lang w:eastAsia="es-CO"/>
        </w:rPr>
      </w:pPr>
      <w:r w:rsidRPr="00982AF2">
        <w:rPr>
          <w:b/>
          <w:bCs/>
          <w:lang w:eastAsia="es-CO"/>
        </w:rPr>
        <w:t>Requerimientos nutricionales</w:t>
      </w:r>
      <w:r w:rsidRPr="00982AF2">
        <w:rPr>
          <w:lang w:eastAsia="es-CO"/>
        </w:rPr>
        <w:t xml:space="preserve"> (nivel nutricional del suelo, necesidades nutricionales de las plantas, necesidades nutricionales de los semovientes, fertilizantes o abonos orgánicos necesarios, concentrados y porcentaje nutricional necesarios, etc.).</w:t>
      </w:r>
    </w:p>
    <w:p w14:paraId="54CF45A8" w14:textId="25CF4959" w:rsidR="00982AF2" w:rsidRDefault="00982AF2" w:rsidP="00982AF2">
      <w:pPr>
        <w:rPr>
          <w:lang w:eastAsia="es-CO"/>
        </w:rPr>
      </w:pPr>
      <w:r w:rsidRPr="00982AF2">
        <w:rPr>
          <w:b/>
          <w:bCs/>
          <w:lang w:eastAsia="es-CO"/>
        </w:rPr>
        <w:lastRenderedPageBreak/>
        <w:t>Proceso productivo detallado</w:t>
      </w:r>
      <w:r w:rsidRPr="00982AF2">
        <w:rPr>
          <w:lang w:eastAsia="es-CO"/>
        </w:rPr>
        <w:t xml:space="preserve"> (listado de equipos, herramienta o maquinaria, distribución espacial, preparación del suelo, enmiendas, siembra, cantidad de semilla, variedad, disponibilidad, riego, fertilización; pie de cría, raza, instalaciones, agua, tiempo de cría o levante, etc.).</w:t>
      </w:r>
    </w:p>
    <w:p w14:paraId="7D963A95" w14:textId="2D41EF6D" w:rsidR="00982AF2" w:rsidRDefault="00982AF2" w:rsidP="00982AF2">
      <w:pPr>
        <w:rPr>
          <w:lang w:eastAsia="es-CO"/>
        </w:rPr>
      </w:pPr>
      <w:r w:rsidRPr="00982AF2">
        <w:rPr>
          <w:b/>
          <w:bCs/>
          <w:lang w:eastAsia="es-CO"/>
        </w:rPr>
        <w:t>Proceso productivo detallado</w:t>
      </w:r>
      <w:r w:rsidRPr="00982AF2">
        <w:rPr>
          <w:lang w:eastAsia="es-CO"/>
        </w:rPr>
        <w:t xml:space="preserve"> (listado de equipos, herramienta o maquinaria, distribución espacial, preparación del suelo, enmiendas, siembra, cantidad de semilla, variedad, disponibilidad, riego, fertilización; pie de cría, raza, instalaciones, agua, tiempo de cría o levante, etc.).</w:t>
      </w:r>
    </w:p>
    <w:p w14:paraId="06538B0C" w14:textId="157152DE" w:rsidR="00982AF2" w:rsidRPr="00982AF2" w:rsidRDefault="00982AF2" w:rsidP="00982AF2">
      <w:pPr>
        <w:rPr>
          <w:lang w:eastAsia="es-CO"/>
        </w:rPr>
      </w:pPr>
      <w:r w:rsidRPr="00982AF2">
        <w:rPr>
          <w:b/>
          <w:bCs/>
          <w:lang w:eastAsia="es-CO"/>
        </w:rPr>
        <w:t>Manejo poscosecha o labores de sacrificio, empaque</w:t>
      </w:r>
      <w:r w:rsidRPr="00982AF2">
        <w:rPr>
          <w:lang w:eastAsia="es-CO"/>
        </w:rPr>
        <w:t xml:space="preserve"> (listado de equipos, herramienta o maquinaria, distribución espacial, describir las actividades de manera muy detallada).</w:t>
      </w:r>
    </w:p>
    <w:p w14:paraId="19570A5C" w14:textId="3E51EA29" w:rsidR="002F1304" w:rsidRDefault="00982AF2" w:rsidP="00323AB5">
      <w:pPr>
        <w:pStyle w:val="Ttulo2"/>
      </w:pPr>
      <w:bookmarkStart w:id="14" w:name="_Toc171671320"/>
      <w:r w:rsidRPr="00982AF2">
        <w:t>2.</w:t>
      </w:r>
      <w:r>
        <w:t xml:space="preserve">3 </w:t>
      </w:r>
      <w:r w:rsidRPr="00982AF2">
        <w:t>Organización y cronograma</w:t>
      </w:r>
      <w:bookmarkEnd w:id="14"/>
    </w:p>
    <w:p w14:paraId="397FACEF" w14:textId="5DA4E6DA" w:rsidR="00982AF2" w:rsidRDefault="00982AF2" w:rsidP="00982AF2">
      <w:pPr>
        <w:rPr>
          <w:lang w:val="es-419" w:eastAsia="es-CO"/>
        </w:rPr>
      </w:pPr>
      <w:r w:rsidRPr="00982AF2">
        <w:rPr>
          <w:lang w:val="es-419" w:eastAsia="es-CO"/>
        </w:rPr>
        <w:t>Al igual que los procesos de producción del bien identificado para el proyecto agropecuario, se debe identificar y describir el modelo administrativo que se va a implementar en la empresa; es importante recordar que la organización hace referencia a la conformación de una estructura jerárquica de individuos encargados de administrar los procesos y recursos dentro de la empresa. Además, en el estudio técnico es importante elaborar un cronograma de actividades en el que se relacionen las actividades que se deben hacer para iniciar procesos administrativos, financieros y técnicos para la puesta en marcha del proceso productivo.</w:t>
      </w:r>
    </w:p>
    <w:p w14:paraId="1D39D3D0" w14:textId="68B33062" w:rsidR="00982AF2" w:rsidRDefault="00B73F37" w:rsidP="00982AF2">
      <w:pPr>
        <w:pStyle w:val="Ttulo1"/>
      </w:pPr>
      <w:bookmarkStart w:id="15" w:name="_Toc171671321"/>
      <w:r w:rsidRPr="00B73F37">
        <w:t>Estudio Administrativo</w:t>
      </w:r>
      <w:bookmarkEnd w:id="15"/>
    </w:p>
    <w:p w14:paraId="5BBA3D05" w14:textId="084ACE81" w:rsidR="00B73F37" w:rsidRDefault="00B73F37" w:rsidP="00B73F37">
      <w:pPr>
        <w:rPr>
          <w:lang w:val="es-419" w:eastAsia="es-CO"/>
        </w:rPr>
      </w:pPr>
      <w:r w:rsidRPr="00B73F37">
        <w:rPr>
          <w:lang w:val="es-419" w:eastAsia="es-CO"/>
        </w:rPr>
        <w:t xml:space="preserve">El objetivo del estudio administrativo es generar herramientas para poder realizar una adecuada administración del proyecto agropecuario que se desee ejecutar, al igual </w:t>
      </w:r>
      <w:r w:rsidRPr="00B73F37">
        <w:rPr>
          <w:lang w:val="es-419" w:eastAsia="es-CO"/>
        </w:rPr>
        <w:lastRenderedPageBreak/>
        <w:t>que los estudios de demanda, técnico, financiero, legal y ambiental, tiene alta relevancia, aquí también se plasma la esencia, las causas y lo que se quiere conseguir en la ejecución del proyecto productivo, además genera orden en los procesos, junto con el registro de las diferentes actividades realizadas día a día en la explotación agropecuaria.</w:t>
      </w:r>
    </w:p>
    <w:p w14:paraId="279E8BAF" w14:textId="67673862" w:rsidR="00B73F37" w:rsidRDefault="00B73F37" w:rsidP="00B73F37">
      <w:pPr>
        <w:rPr>
          <w:lang w:val="es-419" w:eastAsia="es-CO"/>
        </w:rPr>
      </w:pPr>
      <w:r w:rsidRPr="00B73F37">
        <w:rPr>
          <w:lang w:val="es-419" w:eastAsia="es-CO"/>
        </w:rPr>
        <w:t>En la implementación del aspecto administrativo para el proyecto agropecuario es importante iniciar con un elemento administrativo que es la planeación estratégica, encargada de definir el rumbo y las acciones a realizar para alcanzar los objetivos que se plantean en el proyecto agropecuario.</w:t>
      </w:r>
    </w:p>
    <w:p w14:paraId="3B04CD9D" w14:textId="2FFC8B3D" w:rsidR="00B73F37" w:rsidRDefault="00B73F37" w:rsidP="00B73F37">
      <w:pPr>
        <w:pStyle w:val="Ttulo2"/>
      </w:pPr>
      <w:bookmarkStart w:id="16" w:name="_Toc171671322"/>
      <w:r>
        <w:t xml:space="preserve">3.1 </w:t>
      </w:r>
      <w:r w:rsidRPr="00B73F37">
        <w:t>Planeación estratégica</w:t>
      </w:r>
      <w:bookmarkEnd w:id="16"/>
    </w:p>
    <w:p w14:paraId="08E8AEB9" w14:textId="00BF5129" w:rsidR="00B73F37" w:rsidRDefault="00B73F37" w:rsidP="00B73F37">
      <w:pPr>
        <w:rPr>
          <w:lang w:val="es-419" w:eastAsia="es-CO"/>
        </w:rPr>
      </w:pPr>
      <w:r w:rsidRPr="00B73F37">
        <w:rPr>
          <w:lang w:val="es-419" w:eastAsia="es-CO"/>
        </w:rPr>
        <w:t xml:space="preserve">El propósito de la planeación estratégica es identificar para donde desea que </w:t>
      </w:r>
      <w:proofErr w:type="gramStart"/>
      <w:r w:rsidRPr="00B73F37">
        <w:rPr>
          <w:lang w:val="es-419" w:eastAsia="es-CO"/>
        </w:rPr>
        <w:t>va</w:t>
      </w:r>
      <w:proofErr w:type="gramEnd"/>
      <w:r w:rsidRPr="00B73F37">
        <w:rPr>
          <w:lang w:val="es-419" w:eastAsia="es-CO"/>
        </w:rPr>
        <w:t xml:space="preserve"> a ir su empresa, usando las tendencias del mercado, sociales y económicas; luego, comienza el proceso para generar la misión, visión, objetivos, políticas, estrategias, valores, </w:t>
      </w:r>
      <w:proofErr w:type="spellStart"/>
      <w:r w:rsidRPr="00B73F37">
        <w:rPr>
          <w:lang w:val="es-419" w:eastAsia="es-CO"/>
        </w:rPr>
        <w:t>etc</w:t>
      </w:r>
      <w:proofErr w:type="spellEnd"/>
      <w:r w:rsidRPr="00B73F37">
        <w:rPr>
          <w:lang w:val="es-419" w:eastAsia="es-CO"/>
        </w:rPr>
        <w:t>, a continuación se relaciona una breve descripción de cada uno:</w:t>
      </w:r>
    </w:p>
    <w:p w14:paraId="2720F434" w14:textId="77777777" w:rsidR="00B73F37" w:rsidRPr="00B73F37" w:rsidRDefault="00B73F37" w:rsidP="00B73F37">
      <w:pPr>
        <w:rPr>
          <w:b/>
          <w:bCs/>
          <w:lang w:val="es-419" w:eastAsia="es-CO"/>
        </w:rPr>
      </w:pPr>
      <w:r w:rsidRPr="00B73F37">
        <w:rPr>
          <w:b/>
          <w:bCs/>
          <w:lang w:val="es-419" w:eastAsia="es-CO"/>
        </w:rPr>
        <w:t>Misión</w:t>
      </w:r>
    </w:p>
    <w:p w14:paraId="7FB9AE2F" w14:textId="36453D44" w:rsidR="00B73F37" w:rsidRDefault="00B73F37" w:rsidP="00B73F37">
      <w:pPr>
        <w:rPr>
          <w:lang w:val="es-419" w:eastAsia="es-CO"/>
        </w:rPr>
      </w:pPr>
      <w:r w:rsidRPr="00B73F37">
        <w:rPr>
          <w:lang w:val="es-419" w:eastAsia="es-CO"/>
        </w:rPr>
        <w:t>Aquí se establece el propósito o función que se pretende cumplir con el proyecto, ejemplo: ser una empresa reconocida como líder en la producción y comercialización de mojarra roja, tanto a nivel nacional como internacional.</w:t>
      </w:r>
    </w:p>
    <w:p w14:paraId="6FCCA584" w14:textId="77777777" w:rsidR="00B73F37" w:rsidRPr="00B73F37" w:rsidRDefault="00B73F37" w:rsidP="00B73F37">
      <w:pPr>
        <w:rPr>
          <w:b/>
          <w:bCs/>
          <w:lang w:val="es-419" w:eastAsia="es-CO"/>
        </w:rPr>
      </w:pPr>
      <w:r w:rsidRPr="00B73F37">
        <w:rPr>
          <w:b/>
          <w:bCs/>
          <w:lang w:val="es-419" w:eastAsia="es-CO"/>
        </w:rPr>
        <w:t>Visión</w:t>
      </w:r>
    </w:p>
    <w:p w14:paraId="1B5C6D6E" w14:textId="18F6ACA5" w:rsidR="00B73F37" w:rsidRDefault="00B73F37" w:rsidP="00B73F37">
      <w:pPr>
        <w:rPr>
          <w:lang w:val="es-419" w:eastAsia="es-CO"/>
        </w:rPr>
      </w:pPr>
      <w:r w:rsidRPr="00B73F37">
        <w:rPr>
          <w:lang w:val="es-419" w:eastAsia="es-CO"/>
        </w:rPr>
        <w:t xml:space="preserve">Para indicar el rumbo de la empresa con el fin de guiar las políticas generadas desde la gerencia y sus colaboradores (operario, supervisores, técnicos, personal administrativo). Ejemplo, comprometernos en ser la empresa agropecuaria líder en Colombia, para lograrlo invertiremos en investigación, desarrollo del capital humano y </w:t>
      </w:r>
      <w:r w:rsidRPr="00B73F37">
        <w:rPr>
          <w:lang w:val="es-419" w:eastAsia="es-CO"/>
        </w:rPr>
        <w:lastRenderedPageBreak/>
        <w:t>productivo para alcanzar los resultados financieros establecidos, sin perder de vista la sostenibilidad ambiental de la región.</w:t>
      </w:r>
    </w:p>
    <w:p w14:paraId="3417AF41" w14:textId="77777777" w:rsidR="00B73F37" w:rsidRPr="00B73F37" w:rsidRDefault="00B73F37" w:rsidP="00B73F37">
      <w:pPr>
        <w:rPr>
          <w:b/>
          <w:bCs/>
          <w:lang w:val="es-419" w:eastAsia="es-CO"/>
        </w:rPr>
      </w:pPr>
      <w:r w:rsidRPr="00B73F37">
        <w:rPr>
          <w:b/>
          <w:bCs/>
          <w:lang w:val="es-419" w:eastAsia="es-CO"/>
        </w:rPr>
        <w:t>Objetivo</w:t>
      </w:r>
    </w:p>
    <w:p w14:paraId="1327618B" w14:textId="0BAB15ED" w:rsidR="00B73F37" w:rsidRDefault="00B73F37" w:rsidP="00B73F37">
      <w:pPr>
        <w:rPr>
          <w:lang w:val="es-419" w:eastAsia="es-CO"/>
        </w:rPr>
      </w:pPr>
      <w:r w:rsidRPr="00B73F37">
        <w:rPr>
          <w:lang w:val="es-419" w:eastAsia="es-CO"/>
        </w:rPr>
        <w:t>Son metas propuestas para lograr lo que se pretende con la creación y puesta en marcha del proyecto, se caracterizan por ser medibles o cuantificables, detallados, claros, fáciles de entender, son limitados en el tiempo y deben poder realizarse por las personas que trabajan en la organización. Ejemplo, producir mensualmente 2000 kilos de plátano hartón de primera calidad durante los dos primeros años del proyecto productivo.</w:t>
      </w:r>
    </w:p>
    <w:p w14:paraId="2039DC79" w14:textId="77777777" w:rsidR="00B73F37" w:rsidRPr="00B73F37" w:rsidRDefault="00B73F37" w:rsidP="00B73F37">
      <w:pPr>
        <w:rPr>
          <w:b/>
          <w:bCs/>
          <w:lang w:val="es-419" w:eastAsia="es-CO"/>
        </w:rPr>
      </w:pPr>
      <w:r w:rsidRPr="00B73F37">
        <w:rPr>
          <w:b/>
          <w:bCs/>
          <w:lang w:val="es-419" w:eastAsia="es-CO"/>
        </w:rPr>
        <w:t>Políticas</w:t>
      </w:r>
    </w:p>
    <w:p w14:paraId="46BF2FE9" w14:textId="66CBDB81" w:rsidR="00B73F37" w:rsidRDefault="00B73F37" w:rsidP="00B73F37">
      <w:pPr>
        <w:rPr>
          <w:lang w:val="es-419" w:eastAsia="es-CO"/>
        </w:rPr>
      </w:pPr>
      <w:r w:rsidRPr="00B73F37">
        <w:rPr>
          <w:lang w:val="es-419" w:eastAsia="es-CO"/>
        </w:rPr>
        <w:t xml:space="preserve">Generan lineamientos para el trabajo en la empresa agropecuaria, la política es generada desde la gerencia del proyecto. Ejemplo, la dirección de grupo </w:t>
      </w:r>
      <w:proofErr w:type="spellStart"/>
      <w:r w:rsidRPr="00B73F37">
        <w:rPr>
          <w:lang w:val="es-419" w:eastAsia="es-CO"/>
        </w:rPr>
        <w:t>agrosana</w:t>
      </w:r>
      <w:proofErr w:type="spellEnd"/>
      <w:r w:rsidRPr="00B73F37">
        <w:rPr>
          <w:lang w:val="es-419" w:eastAsia="es-CO"/>
        </w:rPr>
        <w:t xml:space="preserve"> entiende que la calidad de sus servicios y productos debe estar orientada hacia la satisfacción de las expectativas de nuestros clientes, como elemento diferenciador y fundamental que asegura el éxito en la “venta al por mayor de fitosanitarios, fertilizantes y productos auxiliares para uso agrícola”. Pretendemos seguir avanzando para llevar nuestro espíritu de vanguardia y calidad para que de esta forma cada vez más empresas puedan disfrutar de todos nuestros productos y servicios, haciendo de grupo </w:t>
      </w:r>
      <w:proofErr w:type="spellStart"/>
      <w:r w:rsidRPr="00B73F37">
        <w:rPr>
          <w:lang w:val="es-419" w:eastAsia="es-CO"/>
        </w:rPr>
        <w:t>agrosana</w:t>
      </w:r>
      <w:proofErr w:type="spellEnd"/>
      <w:r w:rsidRPr="00B73F37">
        <w:rPr>
          <w:lang w:val="es-419" w:eastAsia="es-CO"/>
        </w:rPr>
        <w:t xml:space="preserve">, una empresa de referencia en el mercado nacional. A fin de cumplir con esta política, grupo </w:t>
      </w:r>
      <w:proofErr w:type="spellStart"/>
      <w:r w:rsidRPr="00B73F37">
        <w:rPr>
          <w:lang w:val="es-419" w:eastAsia="es-CO"/>
        </w:rPr>
        <w:t>agrosana</w:t>
      </w:r>
      <w:proofErr w:type="spellEnd"/>
      <w:r w:rsidRPr="00B73F37">
        <w:rPr>
          <w:lang w:val="es-419" w:eastAsia="es-CO"/>
        </w:rPr>
        <w:t xml:space="preserve"> ha establecido un sistema de gestión de la calidad conforme a los requisitos de la norma UNE-EN-ISO-9001:2015 cuyas estipulaciones son de obligado cumplimiento. </w:t>
      </w:r>
      <w:proofErr w:type="spellStart"/>
      <w:r w:rsidRPr="00B73F37">
        <w:rPr>
          <w:lang w:val="es-419" w:eastAsia="es-CO"/>
        </w:rPr>
        <w:t>Agrosana</w:t>
      </w:r>
      <w:proofErr w:type="spellEnd"/>
      <w:r w:rsidRPr="00B73F37">
        <w:rPr>
          <w:lang w:val="es-419" w:eastAsia="es-CO"/>
        </w:rPr>
        <w:t>, 2015.</w:t>
      </w:r>
    </w:p>
    <w:p w14:paraId="20522A3C" w14:textId="77777777" w:rsidR="00B73F37" w:rsidRDefault="00B73F37" w:rsidP="00B73F37">
      <w:pPr>
        <w:rPr>
          <w:lang w:val="es-419" w:eastAsia="es-CO"/>
        </w:rPr>
      </w:pPr>
    </w:p>
    <w:p w14:paraId="5EA48974" w14:textId="77777777" w:rsidR="00B73F37" w:rsidRPr="00B73F37" w:rsidRDefault="00B73F37" w:rsidP="00B73F37">
      <w:pPr>
        <w:rPr>
          <w:b/>
          <w:bCs/>
          <w:lang w:val="es-419" w:eastAsia="es-CO"/>
        </w:rPr>
      </w:pPr>
      <w:r w:rsidRPr="00B73F37">
        <w:rPr>
          <w:b/>
          <w:bCs/>
          <w:lang w:val="es-419" w:eastAsia="es-CO"/>
        </w:rPr>
        <w:lastRenderedPageBreak/>
        <w:t>Valores</w:t>
      </w:r>
    </w:p>
    <w:p w14:paraId="5E2751FA" w14:textId="693A0852" w:rsidR="00B73F37" w:rsidRDefault="00B73F37" w:rsidP="00B73F37">
      <w:pPr>
        <w:rPr>
          <w:lang w:val="es-419" w:eastAsia="es-CO"/>
        </w:rPr>
      </w:pPr>
      <w:r w:rsidRPr="00B73F37">
        <w:rPr>
          <w:lang w:val="es-419" w:eastAsia="es-CO"/>
        </w:rPr>
        <w:t xml:space="preserve">Aquí se establecen los principios por medio de los cuales se rigen las personas que hacen parte del proyecto productivo, están dirigidos al cumplimiento de los objetivos y planes. Ejemplo, la confianza que se genera seguridad entre las personas y frente a otros, respecto de nuestra idoneidad, competencia y credibilidad para lograr la transformación sostenible del sector agropecuario. </w:t>
      </w:r>
      <w:proofErr w:type="spellStart"/>
      <w:r w:rsidRPr="00B73F37">
        <w:rPr>
          <w:lang w:val="es-419" w:eastAsia="es-CO"/>
        </w:rPr>
        <w:t>Agrosavia</w:t>
      </w:r>
      <w:proofErr w:type="spellEnd"/>
      <w:r w:rsidRPr="00B73F37">
        <w:rPr>
          <w:lang w:val="es-419" w:eastAsia="es-CO"/>
        </w:rPr>
        <w:t>, 2021.</w:t>
      </w:r>
    </w:p>
    <w:p w14:paraId="4A7A1E89" w14:textId="671868BC" w:rsidR="00312DC0" w:rsidRDefault="00312DC0" w:rsidP="00312DC0">
      <w:pPr>
        <w:pStyle w:val="Ttulo2"/>
      </w:pPr>
      <w:bookmarkStart w:id="17" w:name="_Toc171671323"/>
      <w:r>
        <w:t xml:space="preserve">3.2 </w:t>
      </w:r>
      <w:r w:rsidRPr="00312DC0">
        <w:t>Análisis DOFA</w:t>
      </w:r>
      <w:bookmarkEnd w:id="17"/>
    </w:p>
    <w:p w14:paraId="52CE64B6" w14:textId="77777777" w:rsidR="00312DC0" w:rsidRPr="00312DC0" w:rsidRDefault="00312DC0" w:rsidP="00312DC0">
      <w:pPr>
        <w:rPr>
          <w:lang w:val="es-419" w:eastAsia="es-CO"/>
        </w:rPr>
      </w:pPr>
      <w:r w:rsidRPr="00312DC0">
        <w:rPr>
          <w:lang w:val="es-419" w:eastAsia="es-CO"/>
        </w:rPr>
        <w:t>Análisis DOFA</w:t>
      </w:r>
    </w:p>
    <w:p w14:paraId="20B1D0AA" w14:textId="52FA6E43" w:rsidR="00312DC0" w:rsidRDefault="00312DC0" w:rsidP="00312DC0">
      <w:pPr>
        <w:rPr>
          <w:lang w:val="es-419" w:eastAsia="es-CO"/>
        </w:rPr>
      </w:pPr>
      <w:r w:rsidRPr="00312DC0">
        <w:rPr>
          <w:lang w:val="es-419" w:eastAsia="es-CO"/>
        </w:rPr>
        <w:t>Es una herramienta o técnica de diagnóstico en procesos de producción y proyectos productivos en la que se identifican las debilidades (D) oportunidades (O) fortalezas (F) y amenazas (A).</w:t>
      </w:r>
    </w:p>
    <w:p w14:paraId="73F9098B" w14:textId="49FD62FD" w:rsidR="00312DC0" w:rsidRDefault="00312DC0" w:rsidP="00312DC0">
      <w:pPr>
        <w:rPr>
          <w:lang w:val="es-419" w:eastAsia="es-CO"/>
        </w:rPr>
      </w:pPr>
      <w:r w:rsidRPr="00312DC0">
        <w:rPr>
          <w:lang w:val="es-419" w:eastAsia="es-CO"/>
        </w:rPr>
        <w:t>Al finalizar el desarrollo de la herramienta podemos realizar un análisis sobre las fortalezas y debilidades que se identifican dentro del proyecto productivo y también se puede realizar un análisis externo del proyecto oportunidades y amenazas que afectan positiva y negativamente el desarrollo de las actividades del proyecto.</w:t>
      </w:r>
    </w:p>
    <w:p w14:paraId="4DA1975E" w14:textId="4605066A" w:rsidR="00312DC0" w:rsidRDefault="00312DC0" w:rsidP="00323AB5">
      <w:pPr>
        <w:pStyle w:val="Ttulo2"/>
      </w:pPr>
      <w:bookmarkStart w:id="18" w:name="_Toc171671324"/>
      <w:r>
        <w:t xml:space="preserve">3.3 </w:t>
      </w:r>
      <w:r w:rsidRPr="00312DC0">
        <w:t>Organigrama</w:t>
      </w:r>
      <w:bookmarkEnd w:id="18"/>
    </w:p>
    <w:p w14:paraId="03F473E2" w14:textId="77777777" w:rsidR="00312DC0" w:rsidRPr="00312DC0" w:rsidRDefault="00312DC0" w:rsidP="00312DC0">
      <w:pPr>
        <w:rPr>
          <w:lang w:val="es-419" w:eastAsia="es-CO"/>
        </w:rPr>
      </w:pPr>
      <w:r w:rsidRPr="00312DC0">
        <w:rPr>
          <w:lang w:val="es-419" w:eastAsia="es-CO"/>
        </w:rPr>
        <w:t>Consiste en la elaboración de un cuadro de jerarquía en el que se escriben los cargos que se identifican dentro del proyecto, para su elaboración debe identificarse la cadena de mando, las áreas están presentes, identificar las funciones que se desarrollan en cada una de las áreas y sus relaciones jerárquicas.</w:t>
      </w:r>
    </w:p>
    <w:p w14:paraId="540E59C6" w14:textId="77777777" w:rsidR="00312DC0" w:rsidRPr="00312DC0" w:rsidRDefault="00312DC0" w:rsidP="00312DC0">
      <w:pPr>
        <w:rPr>
          <w:lang w:val="es-419" w:eastAsia="es-CO"/>
        </w:rPr>
      </w:pPr>
    </w:p>
    <w:p w14:paraId="6222A662" w14:textId="4596F55E" w:rsidR="00312DC0" w:rsidRDefault="00312DC0" w:rsidP="00312DC0">
      <w:pPr>
        <w:rPr>
          <w:lang w:val="es-419" w:eastAsia="es-CO"/>
        </w:rPr>
      </w:pPr>
      <w:r w:rsidRPr="00312DC0">
        <w:rPr>
          <w:lang w:val="es-419" w:eastAsia="es-CO"/>
        </w:rPr>
        <w:lastRenderedPageBreak/>
        <w:t>Para la elaboración del organigrama del proyecto se pueden utilizar los siguientes pasos:</w:t>
      </w:r>
    </w:p>
    <w:p w14:paraId="566999BC" w14:textId="2D5871D2" w:rsidR="00312DC0" w:rsidRDefault="00312DC0" w:rsidP="00312DC0">
      <w:pPr>
        <w:rPr>
          <w:lang w:val="es-419" w:eastAsia="es-CO"/>
        </w:rPr>
      </w:pPr>
      <w:r w:rsidRPr="00312DC0">
        <w:rPr>
          <w:noProof/>
          <w:lang w:val="es-419" w:eastAsia="es-CO"/>
        </w:rPr>
        <w:drawing>
          <wp:inline distT="0" distB="0" distL="0" distR="0" wp14:anchorId="35134474" wp14:editId="2D764E18">
            <wp:extent cx="5695950" cy="3033613"/>
            <wp:effectExtent l="0" t="0" r="0" b="0"/>
            <wp:docPr id="174019909"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19909" name="Imagen 1">
                      <a:extLst>
                        <a:ext uri="{C183D7F6-B498-43B3-948B-1728B52AA6E4}">
                          <adec:decorative xmlns:adec="http://schemas.microsoft.com/office/drawing/2017/decorative" val="1"/>
                        </a:ext>
                      </a:extLst>
                    </pic:cNvPr>
                    <pic:cNvPicPr/>
                  </pic:nvPicPr>
                  <pic:blipFill>
                    <a:blip r:embed="rId18"/>
                    <a:stretch>
                      <a:fillRect/>
                    </a:stretch>
                  </pic:blipFill>
                  <pic:spPr>
                    <a:xfrm>
                      <a:off x="0" y="0"/>
                      <a:ext cx="5701700" cy="3036675"/>
                    </a:xfrm>
                    <a:prstGeom prst="rect">
                      <a:avLst/>
                    </a:prstGeom>
                  </pic:spPr>
                </pic:pic>
              </a:graphicData>
            </a:graphic>
          </wp:inline>
        </w:drawing>
      </w:r>
    </w:p>
    <w:p w14:paraId="250E6CDA" w14:textId="49121E5A" w:rsidR="00312DC0" w:rsidRDefault="00312DC0" w:rsidP="00312DC0">
      <w:pPr>
        <w:rPr>
          <w:lang w:val="es-419" w:eastAsia="es-CO"/>
        </w:rPr>
      </w:pPr>
      <w:r w:rsidRPr="00312DC0">
        <w:rPr>
          <w:lang w:val="es-419" w:eastAsia="es-CO"/>
        </w:rPr>
        <w:t>El organigrama ayuda a identificar la toma de decisiones con el fin de delegar funciones y diseñar diferentes estrategias.</w:t>
      </w:r>
    </w:p>
    <w:p w14:paraId="7CFBAF44" w14:textId="5B838599" w:rsidR="00312DC0" w:rsidRDefault="00312DC0" w:rsidP="00323AB5">
      <w:pPr>
        <w:pStyle w:val="Ttulo2"/>
      </w:pPr>
      <w:bookmarkStart w:id="19" w:name="_Toc171671325"/>
      <w:r>
        <w:t xml:space="preserve">3.4 </w:t>
      </w:r>
      <w:r w:rsidRPr="00312DC0">
        <w:t>Aspecto legal</w:t>
      </w:r>
      <w:bookmarkEnd w:id="19"/>
    </w:p>
    <w:p w14:paraId="55F434CB" w14:textId="50E69BDD" w:rsidR="00312DC0" w:rsidRDefault="00312DC0" w:rsidP="00312DC0">
      <w:pPr>
        <w:rPr>
          <w:lang w:val="es-419" w:eastAsia="es-CO"/>
        </w:rPr>
      </w:pPr>
      <w:r w:rsidRPr="00312DC0">
        <w:rPr>
          <w:lang w:val="es-419" w:eastAsia="es-CO"/>
        </w:rPr>
        <w:t>En la formulación de proyectos agropecuarios el aspecto legal es de gran relevancia debido a que muchas de las actividades que realizamos en el campo están reguladas por la constitución política de Colombia, por el Ministerio de Agricultura y Medio Ambiente (MADR) por la Agencia de Desarrollo Rural (ADR) y por el Instituto Colombiano Agropecuario (ICA); esta última entidad es la encargada de velar por la sanidad de los productos en el país para su exportación e importación. No debe perder de vista la legislación reciente Sistema Nacional de Innovación Agropecuaria (SNIA) la cual fue vista en el componente formativo 1: diagnóstico de la situación problémica en la población, organización o empresa agropecuaria rural.</w:t>
      </w:r>
    </w:p>
    <w:p w14:paraId="3A01D20E" w14:textId="6A37A2F5" w:rsidR="00312DC0" w:rsidRDefault="00312DC0" w:rsidP="00312DC0">
      <w:pPr>
        <w:rPr>
          <w:b/>
          <w:bCs/>
          <w:lang w:val="es-419" w:eastAsia="es-CO"/>
        </w:rPr>
      </w:pPr>
      <w:r w:rsidRPr="00312DC0">
        <w:rPr>
          <w:b/>
          <w:bCs/>
          <w:lang w:val="es-419" w:eastAsia="es-CO"/>
        </w:rPr>
        <w:lastRenderedPageBreak/>
        <w:t>Normatividad agropecuaria</w:t>
      </w:r>
    </w:p>
    <w:p w14:paraId="33AA8F06" w14:textId="6F814CDD" w:rsidR="00312DC0" w:rsidRDefault="00312DC0" w:rsidP="00312DC0">
      <w:pPr>
        <w:rPr>
          <w:lang w:val="es-419" w:eastAsia="es-CO"/>
        </w:rPr>
      </w:pPr>
      <w:r w:rsidRPr="00312DC0">
        <w:rPr>
          <w:lang w:val="es-419" w:eastAsia="es-CO"/>
        </w:rPr>
        <w:t xml:space="preserve">Todas las explotaciones agropecuarias del país estén o no formalizadas como empresas están en la obligación de cumplir con una normatividad mínima en aspectos técnicos de sanidad vegetal, animal y agroindustrial; para esto el ICA tiene como misión, “trabajar por la sanidad agropecuaria y la inocuidad agroalimentaria del campo </w:t>
      </w:r>
      <w:proofErr w:type="gramStart"/>
      <w:r w:rsidRPr="00312DC0">
        <w:rPr>
          <w:lang w:val="es-419" w:eastAsia="es-CO"/>
        </w:rPr>
        <w:t>Colombiano</w:t>
      </w:r>
      <w:proofErr w:type="gramEnd"/>
      <w:r w:rsidRPr="00312DC0">
        <w:rPr>
          <w:lang w:val="es-419" w:eastAsia="es-CO"/>
        </w:rPr>
        <w:t>”.</w:t>
      </w:r>
    </w:p>
    <w:p w14:paraId="06547D6C" w14:textId="41B22DAE" w:rsidR="00312DC0" w:rsidRDefault="00312DC0" w:rsidP="00312DC0">
      <w:pPr>
        <w:rPr>
          <w:lang w:val="es-419" w:eastAsia="es-CO"/>
        </w:rPr>
      </w:pPr>
      <w:r w:rsidRPr="00312DC0">
        <w:rPr>
          <w:lang w:val="es-419" w:eastAsia="es-CO"/>
        </w:rPr>
        <w:t>Es así como esta entidad realiza asesoría y acompañamiento a los productores agropecuarios del país para la obtención de certificados tales como se relacionan en la siguiente tabla:</w:t>
      </w:r>
    </w:p>
    <w:tbl>
      <w:tblPr>
        <w:tblStyle w:val="SENA"/>
        <w:tblW w:w="0" w:type="auto"/>
        <w:tblInd w:w="-5" w:type="dxa"/>
        <w:tblLayout w:type="fixed"/>
        <w:tblLook w:val="04A0" w:firstRow="1" w:lastRow="0" w:firstColumn="1" w:lastColumn="0" w:noHBand="0" w:noVBand="1"/>
      </w:tblPr>
      <w:tblGrid>
        <w:gridCol w:w="4111"/>
        <w:gridCol w:w="4820"/>
      </w:tblGrid>
      <w:tr w:rsidR="00263487" w14:paraId="61E4660C" w14:textId="77777777" w:rsidTr="00E13D51">
        <w:trPr>
          <w:cnfStyle w:val="100000000000" w:firstRow="1" w:lastRow="0" w:firstColumn="0" w:lastColumn="0" w:oddVBand="0" w:evenVBand="0" w:oddHBand="0" w:evenHBand="0" w:firstRowFirstColumn="0" w:firstRowLastColumn="0" w:lastRowFirstColumn="0" w:lastRowLastColumn="0"/>
        </w:trPr>
        <w:tc>
          <w:tcPr>
            <w:tcW w:w="4111" w:type="dxa"/>
          </w:tcPr>
          <w:p w14:paraId="5FC0B411" w14:textId="7A127F26" w:rsidR="00263487" w:rsidRDefault="00E13D51" w:rsidP="00E13D51">
            <w:pPr>
              <w:ind w:firstLine="0"/>
              <w:jc w:val="center"/>
              <w:rPr>
                <w:lang w:val="es-419" w:eastAsia="es-CO"/>
              </w:rPr>
            </w:pPr>
            <w:r>
              <w:rPr>
                <w:lang w:val="es-419" w:eastAsia="es-CO"/>
              </w:rPr>
              <w:t>Norma</w:t>
            </w:r>
          </w:p>
        </w:tc>
        <w:tc>
          <w:tcPr>
            <w:tcW w:w="4820" w:type="dxa"/>
          </w:tcPr>
          <w:p w14:paraId="778D9209" w14:textId="2F858003" w:rsidR="00263487" w:rsidRDefault="00E13D51" w:rsidP="00E13D51">
            <w:pPr>
              <w:ind w:firstLine="0"/>
              <w:jc w:val="center"/>
              <w:rPr>
                <w:lang w:val="es-419" w:eastAsia="es-CO"/>
              </w:rPr>
            </w:pPr>
            <w:r>
              <w:rPr>
                <w:lang w:val="es-419" w:eastAsia="es-CO"/>
              </w:rPr>
              <w:t>Descripción</w:t>
            </w:r>
          </w:p>
        </w:tc>
      </w:tr>
      <w:tr w:rsidR="00263487" w14:paraId="029C5814" w14:textId="77777777" w:rsidTr="00E13D51">
        <w:trPr>
          <w:cnfStyle w:val="000000100000" w:firstRow="0" w:lastRow="0" w:firstColumn="0" w:lastColumn="0" w:oddVBand="0" w:evenVBand="0" w:oddHBand="1" w:evenHBand="0" w:firstRowFirstColumn="0" w:firstRowLastColumn="0" w:lastRowFirstColumn="0" w:lastRowLastColumn="0"/>
          <w:trHeight w:val="1354"/>
        </w:trPr>
        <w:tc>
          <w:tcPr>
            <w:tcW w:w="4111" w:type="dxa"/>
          </w:tcPr>
          <w:p w14:paraId="122BBFD1" w14:textId="77777777" w:rsidR="00263487" w:rsidRDefault="00263487" w:rsidP="00C84879">
            <w:pPr>
              <w:pStyle w:val="TextoTablas"/>
              <w:rPr>
                <w:b/>
                <w:bCs/>
              </w:rPr>
            </w:pPr>
          </w:p>
          <w:p w14:paraId="0BBBBEB9" w14:textId="7F2D4164" w:rsidR="00263487" w:rsidRPr="00517C27" w:rsidRDefault="00E13D51" w:rsidP="00E13D51">
            <w:pPr>
              <w:pStyle w:val="TextoTablas"/>
              <w:jc w:val="center"/>
              <w:rPr>
                <w:b/>
                <w:bCs/>
              </w:rPr>
            </w:pPr>
            <w:r w:rsidRPr="00E13D51">
              <w:rPr>
                <w:b/>
                <w:bCs/>
              </w:rPr>
              <w:t>Resolución 20009 de 2016</w:t>
            </w:r>
          </w:p>
        </w:tc>
        <w:tc>
          <w:tcPr>
            <w:tcW w:w="4820" w:type="dxa"/>
          </w:tcPr>
          <w:p w14:paraId="0B22458B" w14:textId="55FC3C8C" w:rsidR="00263487" w:rsidRDefault="00E13D51" w:rsidP="00E13D51">
            <w:pPr>
              <w:pStyle w:val="TextoTablas"/>
              <w:jc w:val="center"/>
            </w:pPr>
            <w:r w:rsidRPr="00E13D51">
              <w:t xml:space="preserve">Por Medio de la cual se establecen los requisitos para la certificación en buenas prácticas agrícolas en producción primaria </w:t>
            </w:r>
            <w:proofErr w:type="spellStart"/>
            <w:r w:rsidRPr="00E13D51">
              <w:t>devegetales</w:t>
            </w:r>
            <w:proofErr w:type="spellEnd"/>
            <w:r w:rsidRPr="00E13D51">
              <w:t xml:space="preserve"> y otras especies para consumo humano.</w:t>
            </w:r>
          </w:p>
        </w:tc>
      </w:tr>
      <w:tr w:rsidR="008419F5" w14:paraId="425B4EDF" w14:textId="77777777" w:rsidTr="00E13D51">
        <w:trPr>
          <w:trHeight w:val="1354"/>
        </w:trPr>
        <w:tc>
          <w:tcPr>
            <w:tcW w:w="4111" w:type="dxa"/>
          </w:tcPr>
          <w:p w14:paraId="159B7A96" w14:textId="77777777" w:rsidR="008419F5" w:rsidRDefault="008419F5" w:rsidP="008419F5">
            <w:pPr>
              <w:pStyle w:val="TextoTablas"/>
              <w:jc w:val="center"/>
              <w:rPr>
                <w:b/>
                <w:bCs/>
              </w:rPr>
            </w:pPr>
          </w:p>
          <w:p w14:paraId="6D8B2388" w14:textId="3B145206" w:rsidR="008419F5" w:rsidRDefault="008419F5" w:rsidP="008419F5">
            <w:pPr>
              <w:pStyle w:val="TextoTablas"/>
              <w:jc w:val="center"/>
              <w:rPr>
                <w:b/>
                <w:bCs/>
              </w:rPr>
            </w:pPr>
            <w:r w:rsidRPr="008419F5">
              <w:rPr>
                <w:b/>
                <w:bCs/>
              </w:rPr>
              <w:t>Resolución 2304 de 2015</w:t>
            </w:r>
          </w:p>
        </w:tc>
        <w:tc>
          <w:tcPr>
            <w:tcW w:w="4820" w:type="dxa"/>
          </w:tcPr>
          <w:p w14:paraId="0DDF15FD" w14:textId="2508352E" w:rsidR="008419F5" w:rsidRPr="008419F5" w:rsidRDefault="008419F5" w:rsidP="008419F5">
            <w:pPr>
              <w:pStyle w:val="TextoTablas"/>
              <w:jc w:val="center"/>
            </w:pPr>
            <w:r w:rsidRPr="008419F5">
              <w:t xml:space="preserve">Por la cual se establecen los requisitos sanitarios y de inocuidad para obtener la certificación en Buenas Prácticas Ganaderas BPG en la producción primaria de ovinos y caprinos destinados al sacrificio </w:t>
            </w:r>
            <w:proofErr w:type="spellStart"/>
            <w:r w:rsidRPr="008419F5">
              <w:t>paraconsumo</w:t>
            </w:r>
            <w:proofErr w:type="spellEnd"/>
            <w:r w:rsidRPr="008419F5">
              <w:t xml:space="preserve"> humano.</w:t>
            </w:r>
          </w:p>
        </w:tc>
      </w:tr>
      <w:tr w:rsidR="008419F5" w14:paraId="0FD0EA14" w14:textId="77777777" w:rsidTr="00E13D51">
        <w:trPr>
          <w:cnfStyle w:val="000000100000" w:firstRow="0" w:lastRow="0" w:firstColumn="0" w:lastColumn="0" w:oddVBand="0" w:evenVBand="0" w:oddHBand="1" w:evenHBand="0" w:firstRowFirstColumn="0" w:firstRowLastColumn="0" w:lastRowFirstColumn="0" w:lastRowLastColumn="0"/>
          <w:trHeight w:val="1354"/>
        </w:trPr>
        <w:tc>
          <w:tcPr>
            <w:tcW w:w="4111" w:type="dxa"/>
          </w:tcPr>
          <w:p w14:paraId="42DC3A09" w14:textId="77777777" w:rsidR="008419F5" w:rsidRDefault="008419F5" w:rsidP="008419F5">
            <w:pPr>
              <w:pStyle w:val="TextoTablas"/>
              <w:jc w:val="center"/>
              <w:rPr>
                <w:b/>
                <w:bCs/>
              </w:rPr>
            </w:pPr>
          </w:p>
          <w:p w14:paraId="6672F5BF" w14:textId="77777777" w:rsidR="008419F5" w:rsidRDefault="008419F5" w:rsidP="008419F5">
            <w:pPr>
              <w:pStyle w:val="TextoTablas"/>
              <w:jc w:val="center"/>
              <w:rPr>
                <w:b/>
                <w:bCs/>
              </w:rPr>
            </w:pPr>
          </w:p>
          <w:p w14:paraId="4FE0B824" w14:textId="15AB4496" w:rsidR="008419F5" w:rsidRDefault="008419F5" w:rsidP="008419F5">
            <w:pPr>
              <w:pStyle w:val="TextoTablas"/>
              <w:jc w:val="center"/>
              <w:rPr>
                <w:b/>
                <w:bCs/>
              </w:rPr>
            </w:pPr>
            <w:r w:rsidRPr="008419F5">
              <w:rPr>
                <w:b/>
                <w:bCs/>
              </w:rPr>
              <w:t>Resolución ICA 448 de 2016</w:t>
            </w:r>
          </w:p>
        </w:tc>
        <w:tc>
          <w:tcPr>
            <w:tcW w:w="4820" w:type="dxa"/>
          </w:tcPr>
          <w:p w14:paraId="7B0527B3" w14:textId="0C5F7E0C" w:rsidR="008419F5" w:rsidRPr="00E13D51" w:rsidRDefault="008419F5" w:rsidP="008419F5">
            <w:pPr>
              <w:pStyle w:val="TextoTablas"/>
              <w:jc w:val="center"/>
            </w:pPr>
            <w:r w:rsidRPr="009375F9">
              <w:t xml:space="preserve">Por medio de las cuales se establecen los requisitos para el registro ante el ICA de los predios de vegetales para exportación </w:t>
            </w:r>
            <w:proofErr w:type="spellStart"/>
            <w:r w:rsidRPr="009375F9">
              <w:t>enfresco</w:t>
            </w:r>
            <w:proofErr w:type="spellEnd"/>
            <w:r w:rsidRPr="009375F9">
              <w:t>, el registro de exportadores y el registro de las plantas empacadoras de las plantas para exportación en fresco.</w:t>
            </w:r>
          </w:p>
        </w:tc>
      </w:tr>
      <w:tr w:rsidR="008419F5" w14:paraId="3D721D89" w14:textId="77777777" w:rsidTr="00E13D51">
        <w:trPr>
          <w:trHeight w:val="1354"/>
        </w:trPr>
        <w:tc>
          <w:tcPr>
            <w:tcW w:w="4111" w:type="dxa"/>
          </w:tcPr>
          <w:p w14:paraId="3F8143BA" w14:textId="77777777" w:rsidR="008419F5" w:rsidRDefault="008419F5" w:rsidP="008419F5">
            <w:pPr>
              <w:pStyle w:val="TextoTablas"/>
              <w:jc w:val="center"/>
              <w:rPr>
                <w:b/>
                <w:bCs/>
              </w:rPr>
            </w:pPr>
          </w:p>
          <w:p w14:paraId="1FDDD7FE" w14:textId="634A969F" w:rsidR="008419F5" w:rsidRPr="008419F5" w:rsidRDefault="008419F5" w:rsidP="008419F5">
            <w:pPr>
              <w:pStyle w:val="TextoTablas"/>
              <w:jc w:val="center"/>
              <w:rPr>
                <w:b/>
                <w:bCs/>
              </w:rPr>
            </w:pPr>
            <w:r w:rsidRPr="008419F5">
              <w:rPr>
                <w:b/>
                <w:bCs/>
              </w:rPr>
              <w:t>Decreto 616 de 2007</w:t>
            </w:r>
          </w:p>
        </w:tc>
        <w:tc>
          <w:tcPr>
            <w:tcW w:w="4820" w:type="dxa"/>
          </w:tcPr>
          <w:p w14:paraId="1CB3EC04" w14:textId="4DE3A494" w:rsidR="008419F5" w:rsidRPr="00E13D51" w:rsidRDefault="008419F5" w:rsidP="008419F5">
            <w:pPr>
              <w:pStyle w:val="TextoTablas"/>
              <w:jc w:val="center"/>
            </w:pPr>
            <w:r w:rsidRPr="009375F9">
              <w:t>Por el cual se establece el reglamento técnico sobre los requisitos que debe cumplir la leche para el consumo humano que se obtenga, procese, envase, transporte, comercialice, expenda, importe o exporte en el país.</w:t>
            </w:r>
          </w:p>
        </w:tc>
      </w:tr>
      <w:tr w:rsidR="008419F5" w14:paraId="39FEB810" w14:textId="77777777" w:rsidTr="00E13D51">
        <w:trPr>
          <w:cnfStyle w:val="000000100000" w:firstRow="0" w:lastRow="0" w:firstColumn="0" w:lastColumn="0" w:oddVBand="0" w:evenVBand="0" w:oddHBand="1" w:evenHBand="0" w:firstRowFirstColumn="0" w:firstRowLastColumn="0" w:lastRowFirstColumn="0" w:lastRowLastColumn="0"/>
          <w:trHeight w:val="1354"/>
        </w:trPr>
        <w:tc>
          <w:tcPr>
            <w:tcW w:w="4111" w:type="dxa"/>
          </w:tcPr>
          <w:p w14:paraId="37F3DDC8" w14:textId="77777777" w:rsidR="008419F5" w:rsidRDefault="008419F5" w:rsidP="008419F5">
            <w:pPr>
              <w:pStyle w:val="TextoTablas"/>
              <w:jc w:val="center"/>
              <w:rPr>
                <w:b/>
                <w:bCs/>
              </w:rPr>
            </w:pPr>
          </w:p>
          <w:p w14:paraId="7158917D" w14:textId="0FAE976D" w:rsidR="008419F5" w:rsidRPr="008419F5" w:rsidRDefault="008419F5" w:rsidP="008419F5">
            <w:pPr>
              <w:pStyle w:val="TextoTablas"/>
              <w:jc w:val="center"/>
              <w:rPr>
                <w:b/>
                <w:bCs/>
              </w:rPr>
            </w:pPr>
            <w:r w:rsidRPr="008419F5">
              <w:rPr>
                <w:b/>
                <w:bCs/>
              </w:rPr>
              <w:t>Decreto 1880 de 2011</w:t>
            </w:r>
          </w:p>
        </w:tc>
        <w:tc>
          <w:tcPr>
            <w:tcW w:w="4820" w:type="dxa"/>
          </w:tcPr>
          <w:p w14:paraId="6DD25B1F" w14:textId="2347B2AD" w:rsidR="008419F5" w:rsidRPr="00E13D51" w:rsidRDefault="008419F5" w:rsidP="008419F5">
            <w:pPr>
              <w:pStyle w:val="TextoTablas"/>
              <w:jc w:val="center"/>
            </w:pPr>
            <w:r w:rsidRPr="006673CD">
              <w:t>Por el cual se señalan los requisitos para la comercialización de leche cruda para consumo humano directo en el territorio nacional.</w:t>
            </w:r>
          </w:p>
        </w:tc>
      </w:tr>
      <w:tr w:rsidR="008419F5" w14:paraId="1DCB5EA8" w14:textId="77777777" w:rsidTr="00E13D51">
        <w:trPr>
          <w:trHeight w:val="1354"/>
        </w:trPr>
        <w:tc>
          <w:tcPr>
            <w:tcW w:w="4111" w:type="dxa"/>
          </w:tcPr>
          <w:p w14:paraId="2DC6E7FA" w14:textId="77777777" w:rsidR="008419F5" w:rsidRDefault="008419F5" w:rsidP="008419F5">
            <w:pPr>
              <w:pStyle w:val="TextoTablas"/>
              <w:jc w:val="center"/>
              <w:rPr>
                <w:b/>
                <w:bCs/>
              </w:rPr>
            </w:pPr>
          </w:p>
          <w:p w14:paraId="56977E56" w14:textId="21900971" w:rsidR="008419F5" w:rsidRPr="008419F5" w:rsidRDefault="008419F5" w:rsidP="008419F5">
            <w:pPr>
              <w:pStyle w:val="TextoTablas"/>
              <w:jc w:val="center"/>
              <w:rPr>
                <w:b/>
                <w:bCs/>
              </w:rPr>
            </w:pPr>
            <w:r w:rsidRPr="008419F5">
              <w:rPr>
                <w:b/>
                <w:bCs/>
              </w:rPr>
              <w:t>Decreto 1162 de 2010</w:t>
            </w:r>
          </w:p>
        </w:tc>
        <w:tc>
          <w:tcPr>
            <w:tcW w:w="4820" w:type="dxa"/>
          </w:tcPr>
          <w:p w14:paraId="0CD68C27" w14:textId="0F8B0995" w:rsidR="008419F5" w:rsidRPr="00E13D51" w:rsidRDefault="008419F5" w:rsidP="008419F5">
            <w:pPr>
              <w:pStyle w:val="TextoTablas"/>
              <w:jc w:val="center"/>
            </w:pPr>
            <w:r w:rsidRPr="006673CD">
              <w:t>Por el cual se organiza el sistema administrativo nacional de propiedad intelectual y se crea la comisión intersectorial de propiedad intelectual.</w:t>
            </w:r>
          </w:p>
        </w:tc>
      </w:tr>
      <w:tr w:rsidR="008419F5" w14:paraId="70ECA1D4" w14:textId="77777777" w:rsidTr="00E13D51">
        <w:trPr>
          <w:cnfStyle w:val="000000100000" w:firstRow="0" w:lastRow="0" w:firstColumn="0" w:lastColumn="0" w:oddVBand="0" w:evenVBand="0" w:oddHBand="1" w:evenHBand="0" w:firstRowFirstColumn="0" w:firstRowLastColumn="0" w:lastRowFirstColumn="0" w:lastRowLastColumn="0"/>
          <w:trHeight w:val="1354"/>
        </w:trPr>
        <w:tc>
          <w:tcPr>
            <w:tcW w:w="4111" w:type="dxa"/>
          </w:tcPr>
          <w:p w14:paraId="164E7C37" w14:textId="77777777" w:rsidR="008419F5" w:rsidRDefault="008419F5" w:rsidP="008419F5">
            <w:pPr>
              <w:pStyle w:val="TextoTablas"/>
              <w:jc w:val="center"/>
              <w:rPr>
                <w:b/>
                <w:bCs/>
              </w:rPr>
            </w:pPr>
          </w:p>
          <w:p w14:paraId="53CE2DB2" w14:textId="42BE36F0" w:rsidR="008419F5" w:rsidRPr="008419F5" w:rsidRDefault="008419F5" w:rsidP="008419F5">
            <w:pPr>
              <w:pStyle w:val="TextoTablas"/>
              <w:jc w:val="center"/>
              <w:rPr>
                <w:b/>
                <w:bCs/>
              </w:rPr>
            </w:pPr>
            <w:r w:rsidRPr="008419F5">
              <w:rPr>
                <w:b/>
                <w:bCs/>
              </w:rPr>
              <w:t>Decreto 3149 de 2006</w:t>
            </w:r>
          </w:p>
        </w:tc>
        <w:tc>
          <w:tcPr>
            <w:tcW w:w="4820" w:type="dxa"/>
          </w:tcPr>
          <w:p w14:paraId="27BBF682" w14:textId="3DB90552" w:rsidR="008419F5" w:rsidRPr="00E13D51" w:rsidRDefault="008419F5" w:rsidP="008419F5">
            <w:pPr>
              <w:pStyle w:val="TextoTablas"/>
              <w:jc w:val="center"/>
            </w:pPr>
            <w:r w:rsidRPr="006673CD">
              <w:t>Por el cual se dictan disposiciones sobre la comercialización, transporte, sacrificio de ganado bovino y bufalino y expendio de carne en el territorio nacional.</w:t>
            </w:r>
          </w:p>
        </w:tc>
      </w:tr>
      <w:tr w:rsidR="008419F5" w14:paraId="36AC1B43" w14:textId="77777777" w:rsidTr="00E13D51">
        <w:trPr>
          <w:trHeight w:val="1354"/>
        </w:trPr>
        <w:tc>
          <w:tcPr>
            <w:tcW w:w="4111" w:type="dxa"/>
          </w:tcPr>
          <w:p w14:paraId="0B03B121" w14:textId="77777777" w:rsidR="008419F5" w:rsidRDefault="008419F5" w:rsidP="008419F5">
            <w:pPr>
              <w:pStyle w:val="TextoTablas"/>
              <w:jc w:val="center"/>
              <w:rPr>
                <w:b/>
                <w:bCs/>
              </w:rPr>
            </w:pPr>
          </w:p>
          <w:p w14:paraId="6324F44B" w14:textId="5C001A74" w:rsidR="008419F5" w:rsidRPr="008419F5" w:rsidRDefault="008419F5" w:rsidP="008419F5">
            <w:pPr>
              <w:pStyle w:val="TextoTablas"/>
              <w:jc w:val="center"/>
              <w:rPr>
                <w:b/>
                <w:bCs/>
              </w:rPr>
            </w:pPr>
            <w:r w:rsidRPr="008419F5">
              <w:rPr>
                <w:b/>
                <w:bCs/>
              </w:rPr>
              <w:t>Decreto 616 de 2006</w:t>
            </w:r>
          </w:p>
        </w:tc>
        <w:tc>
          <w:tcPr>
            <w:tcW w:w="4820" w:type="dxa"/>
          </w:tcPr>
          <w:p w14:paraId="1BBCD7B6" w14:textId="7993C8F7" w:rsidR="008419F5" w:rsidRPr="00E13D51" w:rsidRDefault="008419F5" w:rsidP="008419F5">
            <w:pPr>
              <w:pStyle w:val="TextoTablas"/>
              <w:jc w:val="center"/>
            </w:pPr>
            <w:r w:rsidRPr="006673CD">
              <w:t>Por el cual se expide el reglamento técnico sobre los requisitos que debe cumplir la leche para el consumo humano que se obtenga, procese, envase, transporte, comercializa, expenda, importe o exporte en el país.</w:t>
            </w:r>
          </w:p>
        </w:tc>
      </w:tr>
      <w:tr w:rsidR="008419F5" w14:paraId="1CAAC845" w14:textId="77777777" w:rsidTr="008419F5">
        <w:trPr>
          <w:cnfStyle w:val="000000100000" w:firstRow="0" w:lastRow="0" w:firstColumn="0" w:lastColumn="0" w:oddVBand="0" w:evenVBand="0" w:oddHBand="1" w:evenHBand="0" w:firstRowFirstColumn="0" w:firstRowLastColumn="0" w:lastRowFirstColumn="0" w:lastRowLastColumn="0"/>
          <w:trHeight w:val="1268"/>
        </w:trPr>
        <w:tc>
          <w:tcPr>
            <w:tcW w:w="4111" w:type="dxa"/>
          </w:tcPr>
          <w:p w14:paraId="7FFCD55A" w14:textId="77777777" w:rsidR="008419F5" w:rsidRDefault="008419F5" w:rsidP="008419F5">
            <w:pPr>
              <w:pStyle w:val="TextoTablas"/>
              <w:jc w:val="center"/>
              <w:rPr>
                <w:b/>
                <w:bCs/>
              </w:rPr>
            </w:pPr>
          </w:p>
          <w:p w14:paraId="1670449E" w14:textId="27AF026D" w:rsidR="008419F5" w:rsidRPr="008419F5" w:rsidRDefault="008419F5" w:rsidP="008419F5">
            <w:pPr>
              <w:pStyle w:val="TextoTablas"/>
              <w:jc w:val="center"/>
              <w:rPr>
                <w:b/>
                <w:bCs/>
              </w:rPr>
            </w:pPr>
            <w:r w:rsidRPr="008419F5">
              <w:rPr>
                <w:b/>
                <w:bCs/>
              </w:rPr>
              <w:t>Decreto 1355 de 2001</w:t>
            </w:r>
          </w:p>
        </w:tc>
        <w:tc>
          <w:tcPr>
            <w:tcW w:w="4820" w:type="dxa"/>
          </w:tcPr>
          <w:p w14:paraId="6C0526B4" w14:textId="30ABBF81" w:rsidR="008419F5" w:rsidRPr="00E13D51" w:rsidRDefault="008419F5" w:rsidP="008419F5">
            <w:pPr>
              <w:pStyle w:val="TextoTablas"/>
              <w:jc w:val="center"/>
            </w:pPr>
            <w:r w:rsidRPr="006673CD">
              <w:t>Por el cual se adoptan medidas transitorias sobre las exportaciones de animales vivos de la especie bovina.</w:t>
            </w:r>
          </w:p>
        </w:tc>
      </w:tr>
      <w:tr w:rsidR="008419F5" w14:paraId="1EF2B6E2" w14:textId="77777777" w:rsidTr="008419F5">
        <w:trPr>
          <w:trHeight w:val="1032"/>
        </w:trPr>
        <w:tc>
          <w:tcPr>
            <w:tcW w:w="4111" w:type="dxa"/>
          </w:tcPr>
          <w:p w14:paraId="1168B366" w14:textId="2191E205" w:rsidR="008419F5" w:rsidRPr="008419F5" w:rsidRDefault="008419F5" w:rsidP="008419F5">
            <w:pPr>
              <w:pStyle w:val="TextoTablas"/>
              <w:jc w:val="center"/>
              <w:rPr>
                <w:b/>
                <w:bCs/>
              </w:rPr>
            </w:pPr>
            <w:r w:rsidRPr="008419F5">
              <w:rPr>
                <w:b/>
                <w:bCs/>
              </w:rPr>
              <w:t>Decreto 459 de 2000</w:t>
            </w:r>
          </w:p>
        </w:tc>
        <w:tc>
          <w:tcPr>
            <w:tcW w:w="4820" w:type="dxa"/>
          </w:tcPr>
          <w:p w14:paraId="78B6FC1C" w14:textId="3D60BC67" w:rsidR="008419F5" w:rsidRPr="00E13D51" w:rsidRDefault="008419F5" w:rsidP="008419F5">
            <w:pPr>
              <w:pStyle w:val="TextoTablas"/>
              <w:jc w:val="center"/>
            </w:pPr>
            <w:r w:rsidRPr="006673CD">
              <w:t>Por el cual se dictan normas relacionadas con los plaguicidas genéricos.</w:t>
            </w:r>
          </w:p>
        </w:tc>
      </w:tr>
      <w:tr w:rsidR="008419F5" w14:paraId="4BD3689B" w14:textId="77777777" w:rsidTr="00E13D51">
        <w:trPr>
          <w:cnfStyle w:val="000000100000" w:firstRow="0" w:lastRow="0" w:firstColumn="0" w:lastColumn="0" w:oddVBand="0" w:evenVBand="0" w:oddHBand="1" w:evenHBand="0" w:firstRowFirstColumn="0" w:firstRowLastColumn="0" w:lastRowFirstColumn="0" w:lastRowLastColumn="0"/>
          <w:trHeight w:val="1354"/>
        </w:trPr>
        <w:tc>
          <w:tcPr>
            <w:tcW w:w="4111" w:type="dxa"/>
          </w:tcPr>
          <w:p w14:paraId="31E6502D" w14:textId="77777777" w:rsidR="008419F5" w:rsidRDefault="008419F5" w:rsidP="008419F5">
            <w:pPr>
              <w:pStyle w:val="TextoTablas"/>
              <w:jc w:val="center"/>
              <w:rPr>
                <w:b/>
                <w:bCs/>
              </w:rPr>
            </w:pPr>
          </w:p>
          <w:p w14:paraId="233D0917" w14:textId="1FEF1431" w:rsidR="008419F5" w:rsidRPr="008419F5" w:rsidRDefault="008419F5" w:rsidP="008419F5">
            <w:pPr>
              <w:pStyle w:val="TextoTablas"/>
              <w:jc w:val="center"/>
              <w:rPr>
                <w:b/>
                <w:bCs/>
              </w:rPr>
            </w:pPr>
            <w:r w:rsidRPr="008419F5">
              <w:rPr>
                <w:b/>
                <w:bCs/>
              </w:rPr>
              <w:t>Resolución 17 de 2012</w:t>
            </w:r>
          </w:p>
        </w:tc>
        <w:tc>
          <w:tcPr>
            <w:tcW w:w="4820" w:type="dxa"/>
          </w:tcPr>
          <w:p w14:paraId="77928A5F" w14:textId="07F2AB24" w:rsidR="008419F5" w:rsidRPr="00E13D51" w:rsidRDefault="008419F5" w:rsidP="008419F5">
            <w:pPr>
              <w:pStyle w:val="TextoTablas"/>
              <w:jc w:val="center"/>
            </w:pPr>
            <w:r w:rsidRPr="006673CD">
              <w:t>Por la cual se establece el sistema de pago de la leche cruda al proveedor.</w:t>
            </w:r>
          </w:p>
        </w:tc>
      </w:tr>
      <w:tr w:rsidR="008419F5" w14:paraId="7C565F70" w14:textId="77777777" w:rsidTr="00E13D51">
        <w:trPr>
          <w:trHeight w:val="1354"/>
        </w:trPr>
        <w:tc>
          <w:tcPr>
            <w:tcW w:w="4111" w:type="dxa"/>
          </w:tcPr>
          <w:p w14:paraId="40762D4F" w14:textId="77777777" w:rsidR="008419F5" w:rsidRDefault="008419F5" w:rsidP="008419F5">
            <w:pPr>
              <w:pStyle w:val="TextoTablas"/>
              <w:jc w:val="center"/>
              <w:rPr>
                <w:b/>
                <w:bCs/>
              </w:rPr>
            </w:pPr>
          </w:p>
          <w:p w14:paraId="0CD57305" w14:textId="77777777" w:rsidR="008419F5" w:rsidRDefault="008419F5" w:rsidP="008419F5">
            <w:pPr>
              <w:pStyle w:val="TextoTablas"/>
              <w:jc w:val="center"/>
              <w:rPr>
                <w:b/>
                <w:bCs/>
              </w:rPr>
            </w:pPr>
          </w:p>
          <w:p w14:paraId="39C1D1D5" w14:textId="550DC899" w:rsidR="008419F5" w:rsidRPr="008419F5" w:rsidRDefault="008419F5" w:rsidP="008419F5">
            <w:pPr>
              <w:pStyle w:val="TextoTablas"/>
              <w:jc w:val="center"/>
              <w:rPr>
                <w:b/>
                <w:bCs/>
              </w:rPr>
            </w:pPr>
            <w:r w:rsidRPr="008419F5">
              <w:rPr>
                <w:b/>
                <w:bCs/>
              </w:rPr>
              <w:t>Resolución 310 de 2009</w:t>
            </w:r>
          </w:p>
        </w:tc>
        <w:tc>
          <w:tcPr>
            <w:tcW w:w="4820" w:type="dxa"/>
          </w:tcPr>
          <w:p w14:paraId="5B9BA002" w14:textId="10B50280" w:rsidR="008419F5" w:rsidRPr="00E13D51" w:rsidRDefault="008419F5" w:rsidP="008419F5">
            <w:pPr>
              <w:pStyle w:val="TextoTablas"/>
              <w:jc w:val="center"/>
            </w:pPr>
            <w:r w:rsidRPr="006673CD">
              <w:t>Por la cual se determina el valor promedio nacional de los costos de establecimiento y mantenimiento por hectárea de bosque plantado, se fija la cuantía máxima porcentual que se reconocerá por concepto de certificado de incentivo forestal y se fija el Incentivo por árbol, para el</w:t>
            </w:r>
            <w:r>
              <w:t xml:space="preserve"> </w:t>
            </w:r>
            <w:r w:rsidRPr="006673CD">
              <w:t>año 2010.</w:t>
            </w:r>
          </w:p>
        </w:tc>
      </w:tr>
      <w:tr w:rsidR="008419F5" w14:paraId="07D32A97" w14:textId="77777777" w:rsidTr="00E13D51">
        <w:trPr>
          <w:cnfStyle w:val="000000100000" w:firstRow="0" w:lastRow="0" w:firstColumn="0" w:lastColumn="0" w:oddVBand="0" w:evenVBand="0" w:oddHBand="1" w:evenHBand="0" w:firstRowFirstColumn="0" w:firstRowLastColumn="0" w:lastRowFirstColumn="0" w:lastRowLastColumn="0"/>
          <w:trHeight w:val="1354"/>
        </w:trPr>
        <w:tc>
          <w:tcPr>
            <w:tcW w:w="4111" w:type="dxa"/>
          </w:tcPr>
          <w:p w14:paraId="6ADF83FA" w14:textId="77777777" w:rsidR="008419F5" w:rsidRDefault="008419F5" w:rsidP="008419F5">
            <w:pPr>
              <w:pStyle w:val="TextoTablas"/>
              <w:jc w:val="center"/>
              <w:rPr>
                <w:b/>
                <w:bCs/>
              </w:rPr>
            </w:pPr>
          </w:p>
          <w:p w14:paraId="677EA77D" w14:textId="43569002" w:rsidR="008419F5" w:rsidRPr="008419F5" w:rsidRDefault="008419F5" w:rsidP="008419F5">
            <w:pPr>
              <w:pStyle w:val="TextoTablas"/>
              <w:jc w:val="center"/>
              <w:rPr>
                <w:b/>
                <w:bCs/>
              </w:rPr>
            </w:pPr>
            <w:r w:rsidRPr="008419F5">
              <w:rPr>
                <w:b/>
                <w:bCs/>
              </w:rPr>
              <w:t>Resolución 36 de 2009</w:t>
            </w:r>
          </w:p>
        </w:tc>
        <w:tc>
          <w:tcPr>
            <w:tcW w:w="4820" w:type="dxa"/>
          </w:tcPr>
          <w:p w14:paraId="00EC645E" w14:textId="65815BD8" w:rsidR="008419F5" w:rsidRPr="00E13D51" w:rsidRDefault="008419F5" w:rsidP="008419F5">
            <w:pPr>
              <w:pStyle w:val="TextoTablas"/>
              <w:jc w:val="center"/>
            </w:pPr>
            <w:r w:rsidRPr="00231E40">
              <w:t>Por la cual se reglamentan para el año 2009 los contingentes de exportación de ganado en pie de la especie bovina. (</w:t>
            </w:r>
            <w:proofErr w:type="spellStart"/>
            <w:r w:rsidRPr="00231E40">
              <w:t>publicadadiario</w:t>
            </w:r>
            <w:proofErr w:type="spellEnd"/>
            <w:r w:rsidRPr="00231E40">
              <w:t xml:space="preserve"> oficial 47262 de 2009).</w:t>
            </w:r>
          </w:p>
        </w:tc>
      </w:tr>
      <w:tr w:rsidR="008419F5" w14:paraId="5889FB1F" w14:textId="77777777" w:rsidTr="00E13D51">
        <w:trPr>
          <w:trHeight w:val="1354"/>
        </w:trPr>
        <w:tc>
          <w:tcPr>
            <w:tcW w:w="4111" w:type="dxa"/>
          </w:tcPr>
          <w:p w14:paraId="203CBC3A" w14:textId="77777777" w:rsidR="008419F5" w:rsidRDefault="008419F5" w:rsidP="008419F5">
            <w:pPr>
              <w:pStyle w:val="TextoTablas"/>
              <w:jc w:val="center"/>
              <w:rPr>
                <w:b/>
                <w:bCs/>
              </w:rPr>
            </w:pPr>
          </w:p>
          <w:p w14:paraId="67739F6C" w14:textId="77777777" w:rsidR="008419F5" w:rsidRDefault="008419F5" w:rsidP="008419F5">
            <w:pPr>
              <w:pStyle w:val="TextoTablas"/>
              <w:jc w:val="center"/>
              <w:rPr>
                <w:b/>
                <w:bCs/>
              </w:rPr>
            </w:pPr>
          </w:p>
          <w:p w14:paraId="139D3EEB" w14:textId="73AA4DB2" w:rsidR="008419F5" w:rsidRPr="008419F5" w:rsidRDefault="008419F5" w:rsidP="008419F5">
            <w:pPr>
              <w:pStyle w:val="TextoTablas"/>
              <w:jc w:val="center"/>
              <w:rPr>
                <w:b/>
                <w:bCs/>
              </w:rPr>
            </w:pPr>
            <w:r w:rsidRPr="008419F5">
              <w:rPr>
                <w:b/>
                <w:bCs/>
              </w:rPr>
              <w:t>Resolución 1442 de 2008</w:t>
            </w:r>
          </w:p>
        </w:tc>
        <w:tc>
          <w:tcPr>
            <w:tcW w:w="4820" w:type="dxa"/>
          </w:tcPr>
          <w:p w14:paraId="12837772" w14:textId="4CC88301" w:rsidR="008419F5" w:rsidRPr="00E13D51" w:rsidRDefault="008419F5" w:rsidP="008419F5">
            <w:pPr>
              <w:pStyle w:val="TextoTablas"/>
              <w:jc w:val="center"/>
            </w:pPr>
            <w:r w:rsidRPr="00231E40">
              <w:t xml:space="preserve">Por la cual se establece el procedimiento para la expedición del dictamen técnico-ambiental al que alude la norma andina para el registro y control de plaguicidas químicos de uso agrícola, decisión </w:t>
            </w:r>
            <w:proofErr w:type="gramStart"/>
            <w:r w:rsidRPr="00231E40">
              <w:t>436,de</w:t>
            </w:r>
            <w:proofErr w:type="gramEnd"/>
            <w:r w:rsidRPr="00231E40">
              <w:t xml:space="preserve"> la comisión de la comunidad andina, y se toman otras determinaciones.</w:t>
            </w:r>
          </w:p>
        </w:tc>
      </w:tr>
    </w:tbl>
    <w:p w14:paraId="50C289F9" w14:textId="77777777" w:rsidR="00263487" w:rsidRDefault="00263487" w:rsidP="00312DC0">
      <w:pPr>
        <w:rPr>
          <w:lang w:val="es-419" w:eastAsia="es-CO"/>
        </w:rPr>
      </w:pPr>
    </w:p>
    <w:p w14:paraId="1832D6E0" w14:textId="77777777" w:rsidR="00CD0144" w:rsidRPr="00CD0144" w:rsidRDefault="00CD0144" w:rsidP="00CD0144">
      <w:pPr>
        <w:rPr>
          <w:b/>
          <w:bCs/>
          <w:lang w:val="es-419" w:eastAsia="es-CO"/>
        </w:rPr>
      </w:pPr>
      <w:r w:rsidRPr="00CD0144">
        <w:rPr>
          <w:b/>
          <w:bCs/>
          <w:lang w:val="es-419" w:eastAsia="es-CO"/>
        </w:rPr>
        <w:t>Recurso web</w:t>
      </w:r>
    </w:p>
    <w:p w14:paraId="7B769DE0" w14:textId="7169FBCE" w:rsidR="00CD0144" w:rsidRDefault="00CD0144" w:rsidP="00CD0144">
      <w:pPr>
        <w:rPr>
          <w:lang w:val="es-419" w:eastAsia="es-CO"/>
        </w:rPr>
      </w:pPr>
      <w:r w:rsidRPr="00CD0144">
        <w:rPr>
          <w:lang w:val="es-419" w:eastAsia="es-CO"/>
        </w:rPr>
        <w:t>Si está interesado en la normatividad para certificarse en buenas prácticas agrícolas y/o buenas prácticas pecuarias, diríjase al siguiente enlace.</w:t>
      </w:r>
    </w:p>
    <w:p w14:paraId="6D2CCA10" w14:textId="77777777" w:rsidR="00CD0144" w:rsidRPr="00CD0144" w:rsidRDefault="00CD0144" w:rsidP="00CD0144">
      <w:pPr>
        <w:rPr>
          <w:b/>
          <w:bCs/>
          <w:lang w:val="es-419" w:eastAsia="es-CO"/>
        </w:rPr>
      </w:pPr>
      <w:r w:rsidRPr="00CD0144">
        <w:rPr>
          <w:b/>
          <w:bCs/>
          <w:lang w:val="es-419" w:eastAsia="es-CO"/>
        </w:rPr>
        <w:t>Recurso web</w:t>
      </w:r>
    </w:p>
    <w:p w14:paraId="0AF6DA52" w14:textId="6A50B02F" w:rsidR="00CD0144" w:rsidRDefault="00CD0144" w:rsidP="00CD0144">
      <w:pPr>
        <w:rPr>
          <w:lang w:val="es-419" w:eastAsia="es-CO"/>
        </w:rPr>
      </w:pPr>
      <w:r w:rsidRPr="00CD0144">
        <w:rPr>
          <w:lang w:val="es-419" w:eastAsia="es-CO"/>
        </w:rPr>
        <w:t>Para conocer en detalle la normatividad ICA, ingresar al siguiente enlace.</w:t>
      </w:r>
    </w:p>
    <w:p w14:paraId="4673E2A7" w14:textId="4640A98C" w:rsidR="00CD0144" w:rsidRDefault="00CD0144" w:rsidP="00CD0144">
      <w:pPr>
        <w:rPr>
          <w:b/>
          <w:bCs/>
          <w:lang w:val="es-419" w:eastAsia="es-CO"/>
        </w:rPr>
      </w:pPr>
      <w:r w:rsidRPr="00CD0144">
        <w:rPr>
          <w:b/>
          <w:bCs/>
          <w:lang w:val="es-419" w:eastAsia="es-CO"/>
        </w:rPr>
        <w:t>Tipos de empresas en Colombia</w:t>
      </w:r>
    </w:p>
    <w:p w14:paraId="75D597D4" w14:textId="609D2CFB" w:rsidR="00CD0144" w:rsidRDefault="00323AB5" w:rsidP="00CD0144">
      <w:pPr>
        <w:rPr>
          <w:lang w:val="es-419" w:eastAsia="es-CO"/>
        </w:rPr>
      </w:pPr>
      <w:r w:rsidRPr="00323AB5">
        <w:rPr>
          <w:lang w:val="es-419" w:eastAsia="es-CO"/>
        </w:rPr>
        <w:t xml:space="preserve">En el estudio administrativo es preciso determinar el tipo de empresa que se va a crear, para poder realizar las actividades comerciales acordes a las necesidades para la </w:t>
      </w:r>
      <w:r w:rsidRPr="00323AB5">
        <w:rPr>
          <w:lang w:val="es-419" w:eastAsia="es-CO"/>
        </w:rPr>
        <w:lastRenderedPageBreak/>
        <w:t>ejecución del proyecto, como la compra de insumos, pago de impuestos, contratación, etc.</w:t>
      </w:r>
    </w:p>
    <w:p w14:paraId="3651B7ED" w14:textId="1A230EA4" w:rsidR="00323AB5" w:rsidRDefault="00323AB5" w:rsidP="00CD0144">
      <w:pPr>
        <w:rPr>
          <w:lang w:val="es-419" w:eastAsia="es-CO"/>
        </w:rPr>
      </w:pPr>
      <w:r w:rsidRPr="00323AB5">
        <w:rPr>
          <w:lang w:val="es-419" w:eastAsia="es-CO"/>
        </w:rPr>
        <w:t>En el territorio nacional existen dos formas jurídicas que son persona natural cuando la actividad comercial la ejerce una persona a nombre propio; persona jurídica fi­gura en la que el negocio es una sociedad que funciona con patrimonio independiente al de sus accionistas, siempre necesita de un representante legal quien actúa en nombre de la sociedad. (cámara de comercio de Medellín, 2021, p3).</w:t>
      </w:r>
    </w:p>
    <w:p w14:paraId="5BFC515B" w14:textId="3F1794BD" w:rsidR="00323AB5" w:rsidRDefault="00323AB5" w:rsidP="00CD0144">
      <w:pPr>
        <w:rPr>
          <w:lang w:val="es-419" w:eastAsia="es-CO"/>
        </w:rPr>
      </w:pPr>
      <w:r w:rsidRPr="00323AB5">
        <w:rPr>
          <w:lang w:val="es-419" w:eastAsia="es-CO"/>
        </w:rPr>
        <w:t>Cuando se registra como persona jurídica es importante conocer las características de cada una de ellas, según la cámara de comercio de Medellín, existen los siguientes tipos de sociedades:</w:t>
      </w:r>
    </w:p>
    <w:p w14:paraId="73C5EBC6" w14:textId="681BCCF4" w:rsidR="00323AB5" w:rsidRDefault="00323AB5" w:rsidP="00CD0144">
      <w:pPr>
        <w:rPr>
          <w:lang w:val="es-419" w:eastAsia="es-CO"/>
        </w:rPr>
      </w:pPr>
      <w:r w:rsidRPr="00323AB5">
        <w:rPr>
          <w:noProof/>
          <w:lang w:val="es-419" w:eastAsia="es-CO"/>
        </w:rPr>
        <w:drawing>
          <wp:inline distT="0" distB="0" distL="0" distR="0" wp14:anchorId="0D92AB7F" wp14:editId="2E9EBFA5">
            <wp:extent cx="5552730" cy="2510155"/>
            <wp:effectExtent l="0" t="0" r="0" b="4445"/>
            <wp:docPr id="1124979768"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979768" name="Imagen 1">
                      <a:extLst>
                        <a:ext uri="{C183D7F6-B498-43B3-948B-1728B52AA6E4}">
                          <adec:decorative xmlns:adec="http://schemas.microsoft.com/office/drawing/2017/decorative" val="1"/>
                        </a:ext>
                      </a:extLst>
                    </pic:cNvPr>
                    <pic:cNvPicPr/>
                  </pic:nvPicPr>
                  <pic:blipFill>
                    <a:blip r:embed="rId19"/>
                    <a:stretch>
                      <a:fillRect/>
                    </a:stretch>
                  </pic:blipFill>
                  <pic:spPr>
                    <a:xfrm>
                      <a:off x="0" y="0"/>
                      <a:ext cx="5560963" cy="2513877"/>
                    </a:xfrm>
                    <a:prstGeom prst="rect">
                      <a:avLst/>
                    </a:prstGeom>
                  </pic:spPr>
                </pic:pic>
              </a:graphicData>
            </a:graphic>
          </wp:inline>
        </w:drawing>
      </w:r>
    </w:p>
    <w:p w14:paraId="5C2AB428" w14:textId="77777777" w:rsidR="00323AB5" w:rsidRPr="00323AB5" w:rsidRDefault="00323AB5" w:rsidP="00323AB5">
      <w:pPr>
        <w:rPr>
          <w:lang w:val="es-419" w:eastAsia="es-CO"/>
        </w:rPr>
      </w:pPr>
      <w:r w:rsidRPr="00323AB5">
        <w:rPr>
          <w:lang w:val="es-419" w:eastAsia="es-CO"/>
        </w:rPr>
        <w:t>Recurso web</w:t>
      </w:r>
    </w:p>
    <w:p w14:paraId="24DFE3C0" w14:textId="6D4E5026" w:rsidR="00323AB5" w:rsidRDefault="00323AB5" w:rsidP="00323AB5">
      <w:pPr>
        <w:rPr>
          <w:lang w:val="es-419" w:eastAsia="es-CO"/>
        </w:rPr>
      </w:pPr>
      <w:r w:rsidRPr="00323AB5">
        <w:rPr>
          <w:lang w:val="es-419" w:eastAsia="es-CO"/>
        </w:rPr>
        <w:t>Superintendencia de sociedades. Cartillas y guías.</w:t>
      </w:r>
    </w:p>
    <w:p w14:paraId="5AA0BA4C" w14:textId="77777777" w:rsidR="00323AB5" w:rsidRPr="00323AB5" w:rsidRDefault="00323AB5" w:rsidP="00323AB5">
      <w:pPr>
        <w:rPr>
          <w:lang w:val="es-419" w:eastAsia="es-CO"/>
        </w:rPr>
      </w:pPr>
      <w:r w:rsidRPr="00323AB5">
        <w:rPr>
          <w:lang w:val="es-419" w:eastAsia="es-CO"/>
        </w:rPr>
        <w:t>Recurso web</w:t>
      </w:r>
    </w:p>
    <w:p w14:paraId="095249C1" w14:textId="6317EB8B" w:rsidR="00323AB5" w:rsidRDefault="00323AB5" w:rsidP="00323AB5">
      <w:pPr>
        <w:rPr>
          <w:lang w:val="es-419" w:eastAsia="es-CO"/>
        </w:rPr>
      </w:pPr>
      <w:r w:rsidRPr="00323AB5">
        <w:rPr>
          <w:lang w:val="es-419" w:eastAsia="es-CO"/>
        </w:rPr>
        <w:lastRenderedPageBreak/>
        <w:t>Para ampliar la información puede consultar la guía de tipos societarios de la Cámara de Comercio de Medellín (2021).</w:t>
      </w:r>
    </w:p>
    <w:p w14:paraId="46A0722A" w14:textId="0E6CD9BB" w:rsidR="00323AB5" w:rsidRDefault="00323AB5" w:rsidP="00323AB5">
      <w:pPr>
        <w:rPr>
          <w:b/>
          <w:bCs/>
          <w:lang w:val="es-419" w:eastAsia="es-CO"/>
        </w:rPr>
      </w:pPr>
      <w:r w:rsidRPr="00323AB5">
        <w:rPr>
          <w:b/>
          <w:bCs/>
          <w:lang w:val="es-419" w:eastAsia="es-CO"/>
        </w:rPr>
        <w:t>Contratación</w:t>
      </w:r>
    </w:p>
    <w:p w14:paraId="1E3C5EF6" w14:textId="0056753F" w:rsidR="00323AB5" w:rsidRDefault="00323AB5" w:rsidP="00323AB5">
      <w:pPr>
        <w:rPr>
          <w:lang w:val="es-419" w:eastAsia="es-CO"/>
        </w:rPr>
      </w:pPr>
      <w:r w:rsidRPr="00323AB5">
        <w:rPr>
          <w:lang w:val="es-419" w:eastAsia="es-CO"/>
        </w:rPr>
        <w:t>Después de haber conocido los tipos de sociedades que existen en Colombia, es momento de conocer los tipos de contrato que existen junto con sus características, es por esto por lo que en la página del ministerio de trabajo se encuentra esta información para su conocimiento y manejo.</w:t>
      </w:r>
    </w:p>
    <w:p w14:paraId="37A3A335" w14:textId="77777777" w:rsidR="00323AB5" w:rsidRPr="00323AB5" w:rsidRDefault="00323AB5" w:rsidP="00323AB5">
      <w:pPr>
        <w:rPr>
          <w:lang w:val="es-419" w:eastAsia="es-CO"/>
        </w:rPr>
      </w:pPr>
      <w:r w:rsidRPr="00323AB5">
        <w:rPr>
          <w:lang w:val="es-419" w:eastAsia="es-CO"/>
        </w:rPr>
        <w:t>Recurso web</w:t>
      </w:r>
    </w:p>
    <w:p w14:paraId="1FE02587" w14:textId="1BB8F702" w:rsidR="00323AB5" w:rsidRDefault="00323AB5" w:rsidP="00323AB5">
      <w:pPr>
        <w:rPr>
          <w:lang w:val="es-419" w:eastAsia="es-CO"/>
        </w:rPr>
      </w:pPr>
      <w:r w:rsidRPr="00323AB5">
        <w:rPr>
          <w:lang w:val="es-419" w:eastAsia="es-CO"/>
        </w:rPr>
        <w:t>Ministerio del trabajo. Tipos de contrato.</w:t>
      </w:r>
    </w:p>
    <w:p w14:paraId="77D5B1E5" w14:textId="32382DA1" w:rsidR="00323AB5" w:rsidRDefault="00323AB5" w:rsidP="00323AB5">
      <w:pPr>
        <w:rPr>
          <w:lang w:val="es-419" w:eastAsia="es-CO"/>
        </w:rPr>
      </w:pPr>
      <w:r w:rsidRPr="00323AB5">
        <w:rPr>
          <w:lang w:val="es-419" w:eastAsia="es-CO"/>
        </w:rPr>
        <w:t>También para conocer a detalle la definición de contrato, tipos de contrato, periodo de prueba, salario y demás características que todo emprendedor debe conocer para conformar una empresa que cumpla con los estándares legales y que aporte al desarrollo social, productivo generando procesos de responsabilidad social empresarial.</w:t>
      </w:r>
    </w:p>
    <w:p w14:paraId="52E94BD8" w14:textId="77777777" w:rsidR="00323AB5" w:rsidRPr="00323AB5" w:rsidRDefault="00323AB5" w:rsidP="00323AB5">
      <w:pPr>
        <w:rPr>
          <w:lang w:val="es-419" w:eastAsia="es-CO"/>
        </w:rPr>
      </w:pPr>
      <w:r w:rsidRPr="00323AB5">
        <w:rPr>
          <w:lang w:val="es-419" w:eastAsia="es-CO"/>
        </w:rPr>
        <w:t>El contrato de trabajo SENA</w:t>
      </w:r>
    </w:p>
    <w:p w14:paraId="6F34EC78" w14:textId="5B0F7030" w:rsidR="00323AB5" w:rsidRDefault="00323AB5" w:rsidP="00323AB5">
      <w:pPr>
        <w:rPr>
          <w:lang w:val="es-419" w:eastAsia="es-CO"/>
        </w:rPr>
      </w:pPr>
      <w:r w:rsidRPr="00323AB5">
        <w:rPr>
          <w:lang w:val="es-419" w:eastAsia="es-CO"/>
        </w:rPr>
        <w:t>Documento SENA. El contrato de trabajo.</w:t>
      </w:r>
    </w:p>
    <w:p w14:paraId="1753903B" w14:textId="77777777" w:rsidR="00323AB5" w:rsidRPr="00323AB5" w:rsidRDefault="00323AB5" w:rsidP="00323AB5">
      <w:pPr>
        <w:rPr>
          <w:lang w:val="es-419" w:eastAsia="es-CO"/>
        </w:rPr>
      </w:pPr>
      <w:r w:rsidRPr="00323AB5">
        <w:rPr>
          <w:lang w:val="es-419" w:eastAsia="es-CO"/>
        </w:rPr>
        <w:t>Recurso PDF</w:t>
      </w:r>
    </w:p>
    <w:p w14:paraId="62DE4149" w14:textId="7BD0F4E8" w:rsidR="00323AB5" w:rsidRDefault="00323AB5" w:rsidP="00323AB5">
      <w:pPr>
        <w:rPr>
          <w:lang w:val="es-419" w:eastAsia="es-CO"/>
        </w:rPr>
      </w:pPr>
      <w:r w:rsidRPr="00323AB5">
        <w:rPr>
          <w:lang w:val="es-419" w:eastAsia="es-CO"/>
        </w:rPr>
        <w:t>Información y orientación laboral para la población colombiana en situación de retorno.</w:t>
      </w:r>
    </w:p>
    <w:p w14:paraId="18B6FAF4" w14:textId="08CD0D12" w:rsidR="00323AB5" w:rsidRDefault="00323AB5" w:rsidP="00323AB5">
      <w:pPr>
        <w:rPr>
          <w:lang w:val="es-419" w:eastAsia="es-CO"/>
        </w:rPr>
      </w:pPr>
      <w:r w:rsidRPr="00323AB5">
        <w:rPr>
          <w:lang w:val="es-419" w:eastAsia="es-CO"/>
        </w:rPr>
        <w:t xml:space="preserve">El sector agropecuario en Colombia está enmarcado por la informalidad en la contratación de trabajadores del sector rural, para mejorar las condiciones laborales el gobierno nacional bajo la dirección del ministerio de trabajo y protección social expide </w:t>
      </w:r>
      <w:r w:rsidRPr="00323AB5">
        <w:rPr>
          <w:lang w:val="es-419" w:eastAsia="es-CO"/>
        </w:rPr>
        <w:lastRenderedPageBreak/>
        <w:t>el decreto 2616 de 2013 que establece la cotización seguridad social para trabajadores que laboren menos de un mes; este decreto ayuda a mejorar condiciones laborales en términos de aporte a pensión, salud y riesgos laborales de trabajadores de campo, además ayuda a la empresa a cumplir con compromisos de responsabilidad social o políticas orientadas a mejorar las condiciones de vida de los habitantes del área de influencia.</w:t>
      </w:r>
    </w:p>
    <w:p w14:paraId="22BC4B07" w14:textId="77777777" w:rsidR="00323AB5" w:rsidRPr="00323AB5" w:rsidRDefault="00323AB5" w:rsidP="00323AB5">
      <w:pPr>
        <w:rPr>
          <w:lang w:val="es-419" w:eastAsia="es-CO"/>
        </w:rPr>
      </w:pPr>
      <w:r w:rsidRPr="00323AB5">
        <w:rPr>
          <w:lang w:val="es-419" w:eastAsia="es-CO"/>
        </w:rPr>
        <w:t>Recurso PDF</w:t>
      </w:r>
    </w:p>
    <w:p w14:paraId="3A1C2EB3" w14:textId="2C970E9B" w:rsidR="00323AB5" w:rsidRDefault="00323AB5" w:rsidP="00323AB5">
      <w:pPr>
        <w:rPr>
          <w:lang w:val="es-419" w:eastAsia="es-CO"/>
        </w:rPr>
      </w:pPr>
      <w:r w:rsidRPr="00323AB5">
        <w:rPr>
          <w:lang w:val="es-419" w:eastAsia="es-CO"/>
        </w:rPr>
        <w:t>Decreto 2616 del 20 de noviembre de 2013.</w:t>
      </w:r>
    </w:p>
    <w:p w14:paraId="2B49AD87" w14:textId="77777777" w:rsidR="00323AB5" w:rsidRPr="00323AB5" w:rsidRDefault="00323AB5" w:rsidP="00323AB5">
      <w:pPr>
        <w:rPr>
          <w:lang w:val="es-419" w:eastAsia="es-CO"/>
        </w:rPr>
      </w:pPr>
      <w:r w:rsidRPr="00323AB5">
        <w:rPr>
          <w:lang w:val="es-419" w:eastAsia="es-CO"/>
        </w:rPr>
        <w:t>Recurso PDF</w:t>
      </w:r>
    </w:p>
    <w:p w14:paraId="499A820F" w14:textId="4492E6FD" w:rsidR="00323AB5" w:rsidRDefault="00323AB5" w:rsidP="00323AB5">
      <w:pPr>
        <w:rPr>
          <w:lang w:val="es-419" w:eastAsia="es-CO"/>
        </w:rPr>
      </w:pPr>
      <w:r w:rsidRPr="00323AB5">
        <w:rPr>
          <w:lang w:val="es-419" w:eastAsia="es-CO"/>
        </w:rPr>
        <w:t>Abecé de la contratación por semanas.</w:t>
      </w:r>
    </w:p>
    <w:p w14:paraId="6CDA5B7D" w14:textId="2DE86765" w:rsidR="00323AB5" w:rsidRDefault="00323AB5" w:rsidP="00FE725A">
      <w:pPr>
        <w:pStyle w:val="Ttulo1"/>
      </w:pPr>
      <w:bookmarkStart w:id="20" w:name="_Toc171671326"/>
      <w:r w:rsidRPr="00323AB5">
        <w:t>Estudio Ambiental</w:t>
      </w:r>
      <w:bookmarkEnd w:id="20"/>
    </w:p>
    <w:p w14:paraId="063A29E1" w14:textId="55875F29" w:rsidR="00822F0A" w:rsidRDefault="00822F0A" w:rsidP="00822F0A">
      <w:pPr>
        <w:rPr>
          <w:lang w:val="es-419" w:eastAsia="es-CO"/>
        </w:rPr>
      </w:pPr>
      <w:r w:rsidRPr="00822F0A">
        <w:rPr>
          <w:lang w:val="es-419" w:eastAsia="es-CO"/>
        </w:rPr>
        <w:t xml:space="preserve">En el estudio ambiental se deben tener en cuenta además de la legislación que es obligatoria para la producción de los productos agropecuarios, la normatividad que aplica al cuidado de los recursos naturales </w:t>
      </w:r>
      <w:r w:rsidR="00F71283" w:rsidRPr="00822F0A">
        <w:rPr>
          <w:lang w:val="es-419" w:eastAsia="es-CO"/>
        </w:rPr>
        <w:t>presente</w:t>
      </w:r>
      <w:r w:rsidRPr="00822F0A">
        <w:rPr>
          <w:lang w:val="es-419" w:eastAsia="es-CO"/>
        </w:rPr>
        <w:t xml:space="preserve"> el área del proyecto, el tratamiento o disposición de los residuos propios del proceso productivo y desechos provenientes de empaques de agroquímicos, de medicamentos veterinarios o empaques sobrantes.</w:t>
      </w:r>
    </w:p>
    <w:p w14:paraId="77D4C9BD" w14:textId="0FEE26D7" w:rsidR="00C77435" w:rsidRDefault="00C77435" w:rsidP="00822F0A">
      <w:pPr>
        <w:rPr>
          <w:lang w:val="es-419" w:eastAsia="es-CO"/>
        </w:rPr>
      </w:pPr>
      <w:r w:rsidRPr="00C77435">
        <w:rPr>
          <w:lang w:val="es-419" w:eastAsia="es-CO"/>
        </w:rPr>
        <w:t>Si el proyecto está destinado para la comercialización en el exterior y va a realizar la certificación en alguna norma como global GAP, debe conocer la reglamentación, exigencias y adecuaciones en el producto y al entorno del área de producción. La finalidad de este estudio es reducir al máximo los impactos negativos sobre el ambiente y crear planes de acción que conlleven implementar acciones tendientes a realizar procesos productivos cada vez más amigables con el medio ambiente.</w:t>
      </w:r>
    </w:p>
    <w:p w14:paraId="684D7742" w14:textId="4BD6E4B9" w:rsidR="00C77435" w:rsidRDefault="00C77435" w:rsidP="00C77435">
      <w:pPr>
        <w:pStyle w:val="Ttulo2"/>
      </w:pPr>
      <w:bookmarkStart w:id="21" w:name="_Toc171671327"/>
      <w:r>
        <w:lastRenderedPageBreak/>
        <w:t xml:space="preserve">4.1 </w:t>
      </w:r>
      <w:r w:rsidRPr="00C77435">
        <w:t>Legislación Ambiental</w:t>
      </w:r>
      <w:bookmarkEnd w:id="21"/>
    </w:p>
    <w:p w14:paraId="55856219" w14:textId="7D6CFE35" w:rsidR="00C77435" w:rsidRDefault="00265E9A" w:rsidP="00822F0A">
      <w:pPr>
        <w:rPr>
          <w:lang w:val="es-419" w:eastAsia="es-CO"/>
        </w:rPr>
      </w:pPr>
      <w:r w:rsidRPr="00265E9A">
        <w:rPr>
          <w:lang w:val="es-419" w:eastAsia="es-CO"/>
        </w:rPr>
        <w:t xml:space="preserve">La legislación en Colombia es amplia teniendo en cuenta que regula el uso, sanciones, cuidado y delimitación de los recursos naturales presentes en el territorio nacional, las explotaciones agropecuarias no están exentas de la regulación y control en su uso como de explotación; cada productor es responsable del uso que </w:t>
      </w:r>
      <w:proofErr w:type="gramStart"/>
      <w:r w:rsidRPr="00265E9A">
        <w:rPr>
          <w:lang w:val="es-419" w:eastAsia="es-CO"/>
        </w:rPr>
        <w:t>le</w:t>
      </w:r>
      <w:proofErr w:type="gramEnd"/>
      <w:r w:rsidRPr="00265E9A">
        <w:rPr>
          <w:lang w:val="es-419" w:eastAsia="es-CO"/>
        </w:rPr>
        <w:t xml:space="preserve"> dé a los recursos naturales que se encuentran en su predio y debe conocer la normatividad reguladora. Esta normatividad es para el recurso suelo, uso, tenencia y aprovechamiento de las aguas, disposición de residuos sólidos, líquidos y material particulado que se genere del proceso productivo.</w:t>
      </w:r>
    </w:p>
    <w:p w14:paraId="032043AB" w14:textId="241E8C64" w:rsidR="00265E9A" w:rsidRDefault="00265E9A" w:rsidP="00822F0A">
      <w:pPr>
        <w:rPr>
          <w:lang w:val="es-419" w:eastAsia="es-CO"/>
        </w:rPr>
      </w:pPr>
      <w:r w:rsidRPr="00265E9A">
        <w:rPr>
          <w:lang w:val="es-419" w:eastAsia="es-CO"/>
        </w:rPr>
        <w:t>Es importante recordar que en la Constitución Política de Colombia se encuentran las normas y principios ambientales generales, algunos de ellos son:</w:t>
      </w:r>
    </w:p>
    <w:p w14:paraId="72A814A9" w14:textId="1D761DF4" w:rsidR="00265E9A" w:rsidRDefault="00265E9A" w:rsidP="00822F0A">
      <w:pPr>
        <w:rPr>
          <w:lang w:val="es-419" w:eastAsia="es-CO"/>
        </w:rPr>
      </w:pPr>
      <w:r w:rsidRPr="00265E9A">
        <w:rPr>
          <w:lang w:val="es-419" w:eastAsia="es-CO"/>
        </w:rPr>
        <w:t>Artículo 7. Hace reconocimiento expreso de la pluralidad étnica y cultural de la Nación, así como del deber del Estado para con su protección.</w:t>
      </w:r>
    </w:p>
    <w:p w14:paraId="72B1303D" w14:textId="4728C78F" w:rsidR="00265E9A" w:rsidRDefault="00265E9A" w:rsidP="00822F0A">
      <w:pPr>
        <w:rPr>
          <w:lang w:val="es-419" w:eastAsia="es-CO"/>
        </w:rPr>
      </w:pPr>
      <w:r w:rsidRPr="00265E9A">
        <w:rPr>
          <w:lang w:val="es-419" w:eastAsia="es-CO"/>
        </w:rPr>
        <w:t xml:space="preserve">Artículo </w:t>
      </w:r>
      <w:proofErr w:type="gramStart"/>
      <w:r w:rsidRPr="00265E9A">
        <w:rPr>
          <w:lang w:val="es-419" w:eastAsia="es-CO"/>
        </w:rPr>
        <w:t>8 .</w:t>
      </w:r>
      <w:proofErr w:type="gramEnd"/>
      <w:r w:rsidRPr="00265E9A">
        <w:rPr>
          <w:lang w:val="es-419" w:eastAsia="es-CO"/>
        </w:rPr>
        <w:t xml:space="preserve"> Establece la obligación del Estado y de las personas para con la conservación de las riquezas naturales y culturales de la Nación.</w:t>
      </w:r>
    </w:p>
    <w:p w14:paraId="7E941283" w14:textId="652F84AF" w:rsidR="00265E9A" w:rsidRDefault="00265E9A" w:rsidP="00822F0A">
      <w:pPr>
        <w:rPr>
          <w:lang w:val="es-419" w:eastAsia="es-CO"/>
        </w:rPr>
      </w:pPr>
      <w:r w:rsidRPr="00265E9A">
        <w:rPr>
          <w:lang w:val="es-419" w:eastAsia="es-CO"/>
        </w:rPr>
        <w:t xml:space="preserve">Artículo 49. Consagra como servicio público la atención de la salud y el saneamiento ambiental y ordena al Estado la organización, dirección y reglamentación de </w:t>
      </w:r>
      <w:proofErr w:type="gramStart"/>
      <w:r w:rsidRPr="00265E9A">
        <w:rPr>
          <w:lang w:val="es-419" w:eastAsia="es-CO"/>
        </w:rPr>
        <w:t>los mismos</w:t>
      </w:r>
      <w:proofErr w:type="gramEnd"/>
      <w:r w:rsidRPr="00265E9A">
        <w:rPr>
          <w:lang w:val="es-419" w:eastAsia="es-CO"/>
        </w:rPr>
        <w:t>.</w:t>
      </w:r>
    </w:p>
    <w:p w14:paraId="49AF2A7D" w14:textId="704FDFAC" w:rsidR="00265E9A" w:rsidRDefault="00265E9A" w:rsidP="00822F0A">
      <w:pPr>
        <w:rPr>
          <w:lang w:val="es-419" w:eastAsia="es-CO"/>
        </w:rPr>
      </w:pPr>
      <w:r w:rsidRPr="00265E9A">
        <w:rPr>
          <w:lang w:val="es-419" w:eastAsia="es-CO"/>
        </w:rPr>
        <w:t>Artículo 58. Establece que la propiedad es una función social que implica obligaciones y que como tal le es inherente una función ecológica.</w:t>
      </w:r>
    </w:p>
    <w:p w14:paraId="400301CE" w14:textId="4FF41014" w:rsidR="00265E9A" w:rsidRDefault="00265E9A" w:rsidP="00822F0A">
      <w:pPr>
        <w:rPr>
          <w:lang w:val="es-419" w:eastAsia="es-CO"/>
        </w:rPr>
      </w:pPr>
      <w:r w:rsidRPr="00265E9A">
        <w:rPr>
          <w:lang w:val="es-419" w:eastAsia="es-CO"/>
        </w:rPr>
        <w:t>Artículo 63. Determina que los bienes de uso público, los parques naturales, las tierras comunales de grupos étnicos y los demás bienes que determine la ley son inalienables, imprescriptibles e inembargables.</w:t>
      </w:r>
    </w:p>
    <w:p w14:paraId="2F0F12C7" w14:textId="27DAA81C" w:rsidR="00265E9A" w:rsidRDefault="00265E9A" w:rsidP="00822F0A">
      <w:pPr>
        <w:rPr>
          <w:lang w:val="es-419" w:eastAsia="es-CO"/>
        </w:rPr>
      </w:pPr>
      <w:r w:rsidRPr="00265E9A">
        <w:rPr>
          <w:lang w:val="es-419" w:eastAsia="es-CO"/>
        </w:rPr>
        <w:lastRenderedPageBreak/>
        <w:t>Artículo 79. Consagra el derecho de todas las personas residentes en el país de gozar de un ambiente sano.9. Consagra el derecho de todas las personas residentes en el país de gozar de un ambiente sano.</w:t>
      </w:r>
    </w:p>
    <w:p w14:paraId="033EE802" w14:textId="66586EAF" w:rsidR="00265E9A" w:rsidRDefault="00265E9A" w:rsidP="00822F0A">
      <w:pPr>
        <w:rPr>
          <w:lang w:val="es-419" w:eastAsia="es-CO"/>
        </w:rPr>
      </w:pPr>
      <w:r w:rsidRPr="00265E9A">
        <w:rPr>
          <w:lang w:val="es-419" w:eastAsia="es-CO"/>
        </w:rPr>
        <w:t>Artículo 80. Establece como deber del Estado la planificación del manejo y aprovechamiento de los recursos naturales, para garantizar su desarrollo sostenible, su conservación, restauración o sustitución.0. Establece como deber del Estado la planificación del manejo y aprovechamiento de los recursos naturales, para garantizar su desarrollo sostenible, su conservación, restauración o sustitución.</w:t>
      </w:r>
    </w:p>
    <w:p w14:paraId="7CADCEB3" w14:textId="37A9503C" w:rsidR="00265E9A" w:rsidRDefault="00265E9A" w:rsidP="00822F0A">
      <w:pPr>
        <w:rPr>
          <w:lang w:val="es-419" w:eastAsia="es-CO"/>
        </w:rPr>
      </w:pPr>
      <w:r w:rsidRPr="00265E9A">
        <w:rPr>
          <w:lang w:val="es-419" w:eastAsia="es-CO"/>
        </w:rPr>
        <w:t>Artículo 88. Consagra acciones populares para la protección de derechos e intereses colectivos sobre el medio ambiente, entre otros, bajo la regulación de la ley.</w:t>
      </w:r>
    </w:p>
    <w:p w14:paraId="14D8A010" w14:textId="08514F86" w:rsidR="00265E9A" w:rsidRDefault="00265E9A" w:rsidP="00822F0A">
      <w:pPr>
        <w:rPr>
          <w:lang w:val="es-419" w:eastAsia="es-CO"/>
        </w:rPr>
      </w:pPr>
      <w:r w:rsidRPr="00265E9A">
        <w:rPr>
          <w:lang w:val="es-419" w:eastAsia="es-CO"/>
        </w:rPr>
        <w:t>Artículo 95. Establece como deber de las personas, la protección de los recursos culturales y naturales del país, así como de velar por la conservación de un ambiente sano.</w:t>
      </w:r>
    </w:p>
    <w:p w14:paraId="5203D427" w14:textId="13911AA3" w:rsidR="00265E9A" w:rsidRDefault="00265E9A" w:rsidP="00822F0A">
      <w:pPr>
        <w:rPr>
          <w:lang w:val="es-419" w:eastAsia="es-CO"/>
        </w:rPr>
      </w:pPr>
      <w:r w:rsidRPr="00265E9A">
        <w:rPr>
          <w:lang w:val="es-419" w:eastAsia="es-CO"/>
        </w:rPr>
        <w:t>Artículo 330. Establece la administración autónoma de los territorios indígenas con ámbitos de aplicación en los usos del suelo y la preservación de los recursos naturales, entre otros. UPME, 2021.</w:t>
      </w:r>
    </w:p>
    <w:p w14:paraId="332DB75C" w14:textId="77777777" w:rsidR="00265E9A" w:rsidRPr="00265E9A" w:rsidRDefault="00265E9A" w:rsidP="00265E9A">
      <w:pPr>
        <w:rPr>
          <w:lang w:val="es-419" w:eastAsia="es-CO"/>
        </w:rPr>
      </w:pPr>
      <w:r w:rsidRPr="00265E9A">
        <w:rPr>
          <w:lang w:val="es-419" w:eastAsia="es-CO"/>
        </w:rPr>
        <w:t>Recurso PDF</w:t>
      </w:r>
    </w:p>
    <w:p w14:paraId="5DB9FF84" w14:textId="7BE021C7" w:rsidR="00265E9A" w:rsidRDefault="00265E9A" w:rsidP="00265E9A">
      <w:pPr>
        <w:rPr>
          <w:lang w:val="es-419" w:eastAsia="es-CO"/>
        </w:rPr>
      </w:pPr>
      <w:r w:rsidRPr="00265E9A">
        <w:rPr>
          <w:lang w:val="es-419" w:eastAsia="es-CO"/>
        </w:rPr>
        <w:t>Infografía - Legislación Ambiental</w:t>
      </w:r>
    </w:p>
    <w:p w14:paraId="628B71F8" w14:textId="77777777" w:rsidR="00265E9A" w:rsidRPr="00265E9A" w:rsidRDefault="00265E9A" w:rsidP="00265E9A">
      <w:pPr>
        <w:rPr>
          <w:lang w:val="es-419" w:eastAsia="es-CO"/>
        </w:rPr>
      </w:pPr>
      <w:r w:rsidRPr="00265E9A">
        <w:rPr>
          <w:lang w:val="es-419" w:eastAsia="es-CO"/>
        </w:rPr>
        <w:t>Recurso web</w:t>
      </w:r>
    </w:p>
    <w:p w14:paraId="4627ECA1" w14:textId="1AA03174" w:rsidR="00265E9A" w:rsidRDefault="00265E9A" w:rsidP="00265E9A">
      <w:pPr>
        <w:rPr>
          <w:lang w:val="es-419" w:eastAsia="es-CO"/>
        </w:rPr>
      </w:pPr>
      <w:r w:rsidRPr="00265E9A">
        <w:rPr>
          <w:lang w:val="es-419" w:eastAsia="es-CO"/>
        </w:rPr>
        <w:t xml:space="preserve">Normatividad ambiental y sanitaria. Unidad de Planeación </w:t>
      </w:r>
      <w:proofErr w:type="gramStart"/>
      <w:r w:rsidRPr="00265E9A">
        <w:rPr>
          <w:lang w:val="es-419" w:eastAsia="es-CO"/>
        </w:rPr>
        <w:t>Minero Energética</w:t>
      </w:r>
      <w:proofErr w:type="gramEnd"/>
      <w:r w:rsidRPr="00265E9A">
        <w:rPr>
          <w:lang w:val="es-419" w:eastAsia="es-CO"/>
        </w:rPr>
        <w:t xml:space="preserve"> (UPME)</w:t>
      </w:r>
    </w:p>
    <w:p w14:paraId="2AB2D013" w14:textId="5B31175B" w:rsidR="00265E9A" w:rsidRPr="00265E9A" w:rsidRDefault="00265E9A" w:rsidP="00265E9A">
      <w:pPr>
        <w:pStyle w:val="Ttulo2"/>
      </w:pPr>
      <w:bookmarkStart w:id="22" w:name="_Toc171671328"/>
      <w:r w:rsidRPr="00265E9A">
        <w:lastRenderedPageBreak/>
        <w:t>4.2 Evaluación e impactos ambientales</w:t>
      </w:r>
      <w:bookmarkEnd w:id="22"/>
    </w:p>
    <w:p w14:paraId="7CD6B54E" w14:textId="57F853DE" w:rsidR="00323AB5" w:rsidRDefault="00265E9A" w:rsidP="00323AB5">
      <w:pPr>
        <w:rPr>
          <w:lang w:val="es-419" w:eastAsia="es-CO"/>
        </w:rPr>
      </w:pPr>
      <w:r w:rsidRPr="00265E9A">
        <w:rPr>
          <w:lang w:val="es-419" w:eastAsia="es-CO"/>
        </w:rPr>
        <w:t>La gestión de proyectos relacionados con los sistemas medioambientales requiere la tipificación, jerarquización y análisis de las problemáticas de origen ambiental, resultado de la producción de bienes y servicios, como, por ejemplo, pérdida de biodiversidad, fragmentación de hábitats, contaminación, degradación del suelo y las fuentes hídrica.</w:t>
      </w:r>
    </w:p>
    <w:p w14:paraId="2858C990" w14:textId="11425947" w:rsidR="00265E9A" w:rsidRDefault="00265E9A" w:rsidP="00323AB5">
      <w:pPr>
        <w:rPr>
          <w:lang w:val="es-419" w:eastAsia="es-CO"/>
        </w:rPr>
      </w:pPr>
      <w:r w:rsidRPr="00265E9A">
        <w:rPr>
          <w:lang w:val="es-419" w:eastAsia="es-CO"/>
        </w:rPr>
        <w:t>Con la finalidad de lograr la identificación oportuna de estos impactos que puedan afectar la salud de las personas, su entorno y el medio ambiente, para así aplicar medidas y acciones preventivas de control de los riesgos, y evitar llegar a generarlos para luego tener que mitigar y compensar estos impactos y efectos negativos sobre los recursos naturales.</w:t>
      </w:r>
    </w:p>
    <w:p w14:paraId="3ECF2353" w14:textId="7221BD1F" w:rsidR="00B71397" w:rsidRDefault="00B71397" w:rsidP="00323AB5">
      <w:pPr>
        <w:rPr>
          <w:lang w:val="es-419" w:eastAsia="es-CO"/>
        </w:rPr>
      </w:pPr>
      <w:r w:rsidRPr="00B71397">
        <w:rPr>
          <w:lang w:val="es-419" w:eastAsia="es-CO"/>
        </w:rPr>
        <w:t>Esto requiere llevar a cabo el cumplimiento de las normas vigentes y los lineamientos ambientales para el ordenamiento de las actividades industriales de acuerdo con la escala de producción, es decir con el adecuado uso del suelo. Estas normas son:</w:t>
      </w:r>
    </w:p>
    <w:p w14:paraId="53248403" w14:textId="77777777" w:rsidR="00B71397" w:rsidRDefault="00B71397" w:rsidP="00B71397">
      <w:pPr>
        <w:pStyle w:val="Figura"/>
      </w:pPr>
    </w:p>
    <w:p w14:paraId="209AE593" w14:textId="77777777" w:rsidR="00B71397" w:rsidRDefault="00B71397" w:rsidP="00B71397">
      <w:pPr>
        <w:pStyle w:val="Figura"/>
      </w:pPr>
    </w:p>
    <w:p w14:paraId="72DC9172" w14:textId="77777777" w:rsidR="00B71397" w:rsidRDefault="00B71397" w:rsidP="00B71397">
      <w:pPr>
        <w:pStyle w:val="Figura"/>
      </w:pPr>
    </w:p>
    <w:p w14:paraId="1D99A51E" w14:textId="77777777" w:rsidR="00B71397" w:rsidRDefault="00B71397" w:rsidP="00B71397">
      <w:pPr>
        <w:pStyle w:val="Figura"/>
      </w:pPr>
    </w:p>
    <w:p w14:paraId="3F437789" w14:textId="77777777" w:rsidR="00F71283" w:rsidRDefault="00F71283" w:rsidP="004832EC">
      <w:pPr>
        <w:pStyle w:val="Figura"/>
      </w:pPr>
    </w:p>
    <w:p w14:paraId="2BEE7BD5" w14:textId="77777777" w:rsidR="00F71283" w:rsidRDefault="00F71283" w:rsidP="004832EC">
      <w:pPr>
        <w:pStyle w:val="Figura"/>
      </w:pPr>
    </w:p>
    <w:p w14:paraId="70A7BC6A" w14:textId="77777777" w:rsidR="00F71283" w:rsidRDefault="00F71283" w:rsidP="004832EC">
      <w:pPr>
        <w:pStyle w:val="Figura"/>
      </w:pPr>
    </w:p>
    <w:p w14:paraId="14D5B688" w14:textId="77116049" w:rsidR="00B71397" w:rsidRDefault="00B71397" w:rsidP="004832EC">
      <w:pPr>
        <w:pStyle w:val="Figura"/>
      </w:pPr>
      <w:r>
        <w:lastRenderedPageBreak/>
        <w:t xml:space="preserve">Figura. 1 </w:t>
      </w:r>
      <w:proofErr w:type="gramStart"/>
      <w:r>
        <w:t>Normatividad</w:t>
      </w:r>
      <w:proofErr w:type="gramEnd"/>
    </w:p>
    <w:p w14:paraId="334F0DAA" w14:textId="7B3B56A5" w:rsidR="00B71397" w:rsidRDefault="00B71397" w:rsidP="00B71397">
      <w:pPr>
        <w:rPr>
          <w:lang w:val="es-419" w:eastAsia="es-CO"/>
        </w:rPr>
      </w:pPr>
      <w:r w:rsidRPr="00B71397">
        <w:rPr>
          <w:noProof/>
          <w:lang w:val="es-419" w:eastAsia="es-CO"/>
        </w:rPr>
        <w:drawing>
          <wp:inline distT="0" distB="0" distL="0" distR="0" wp14:anchorId="2E7801BC" wp14:editId="4C3256D5">
            <wp:extent cx="5829300" cy="2513637"/>
            <wp:effectExtent l="0" t="0" r="0" b="1270"/>
            <wp:docPr id="184007981" name="Imagen 1" descr="La figura uno muestra la normativa evaluación e impactos ambientales.&#10;POT, PBOT, EDT , AN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07981" name="Imagen 1" descr="La figura uno muestra la normativa evaluación e impactos ambientales.&#10;POT, PBOT, EDT , ANLA."/>
                    <pic:cNvPicPr/>
                  </pic:nvPicPr>
                  <pic:blipFill>
                    <a:blip r:embed="rId20"/>
                    <a:stretch>
                      <a:fillRect/>
                    </a:stretch>
                  </pic:blipFill>
                  <pic:spPr>
                    <a:xfrm>
                      <a:off x="0" y="0"/>
                      <a:ext cx="5844770" cy="2520308"/>
                    </a:xfrm>
                    <a:prstGeom prst="rect">
                      <a:avLst/>
                    </a:prstGeom>
                  </pic:spPr>
                </pic:pic>
              </a:graphicData>
            </a:graphic>
          </wp:inline>
        </w:drawing>
      </w:r>
    </w:p>
    <w:p w14:paraId="6ACF7187" w14:textId="77777777" w:rsidR="00B71397" w:rsidRPr="00B71397" w:rsidRDefault="00B71397" w:rsidP="00B71397">
      <w:pPr>
        <w:rPr>
          <w:lang w:val="es-419" w:eastAsia="es-CO"/>
        </w:rPr>
      </w:pPr>
    </w:p>
    <w:p w14:paraId="4BAAABEC" w14:textId="334336DD" w:rsidR="00B71397" w:rsidRDefault="00B71397" w:rsidP="00B71397">
      <w:pPr>
        <w:rPr>
          <w:lang w:val="es-419" w:eastAsia="es-CO"/>
        </w:rPr>
      </w:pPr>
      <w:r w:rsidRPr="00B71397">
        <w:rPr>
          <w:lang w:val="es-419" w:eastAsia="es-CO"/>
        </w:rPr>
        <w:t>Por tanto, el estudio ambiental, busca analizar el ciclo de producción para cuantificar costos ambientales versus los beneficios, por medio del análisis de los impactos ambientales en toda la cadena, es decir obtención y extracción de materias primas, transformación, empaque, embalaje, transporte y uso o consumo.</w:t>
      </w:r>
    </w:p>
    <w:p w14:paraId="7432B293" w14:textId="350D51D4" w:rsidR="00B71397" w:rsidRDefault="00B71397" w:rsidP="00B71397">
      <w:pPr>
        <w:rPr>
          <w:lang w:val="es-419" w:eastAsia="es-CO"/>
        </w:rPr>
      </w:pPr>
      <w:r w:rsidRPr="00B71397">
        <w:rPr>
          <w:lang w:val="es-419" w:eastAsia="es-CO"/>
        </w:rPr>
        <w:t>En todo el proceso de evaluación de impacto ambiental se persigue un objetivo claro: valorar las acciones sobre el entorno de forma que puedan encuadrarse dentro del proceso de toma de decisiones y poder decidir si la realización de un proyecto determinado es o no aceptable desde un punto de vista ambiental. Para poder realizar esta evaluación en la siguiente tabla se puede observar las categorías de diagnóstico:</w:t>
      </w:r>
    </w:p>
    <w:p w14:paraId="436247CD" w14:textId="77777777" w:rsidR="00916A8B" w:rsidRDefault="00916A8B" w:rsidP="00B71397">
      <w:pPr>
        <w:rPr>
          <w:lang w:val="es-419" w:eastAsia="es-CO"/>
        </w:rPr>
      </w:pPr>
    </w:p>
    <w:p w14:paraId="5F956A19" w14:textId="77777777" w:rsidR="00916A8B" w:rsidRDefault="00916A8B" w:rsidP="00B71397">
      <w:pPr>
        <w:rPr>
          <w:lang w:val="es-419" w:eastAsia="es-CO"/>
        </w:rPr>
      </w:pPr>
    </w:p>
    <w:p w14:paraId="59BE115E" w14:textId="77777777" w:rsidR="00916A8B" w:rsidRDefault="00916A8B" w:rsidP="00B71397">
      <w:pPr>
        <w:rPr>
          <w:lang w:val="es-419" w:eastAsia="es-CO"/>
        </w:rPr>
      </w:pPr>
    </w:p>
    <w:p w14:paraId="6F15125A" w14:textId="77777777" w:rsidR="00916A8B" w:rsidRDefault="00916A8B" w:rsidP="00B71397">
      <w:pPr>
        <w:rPr>
          <w:lang w:val="es-419" w:eastAsia="es-CO"/>
        </w:rPr>
      </w:pPr>
    </w:p>
    <w:tbl>
      <w:tblPr>
        <w:tblStyle w:val="SENA"/>
        <w:tblW w:w="0" w:type="auto"/>
        <w:tblInd w:w="-5" w:type="dxa"/>
        <w:tblLayout w:type="fixed"/>
        <w:tblLook w:val="04A0" w:firstRow="1" w:lastRow="0" w:firstColumn="1" w:lastColumn="0" w:noHBand="0" w:noVBand="1"/>
      </w:tblPr>
      <w:tblGrid>
        <w:gridCol w:w="1418"/>
        <w:gridCol w:w="1113"/>
        <w:gridCol w:w="1466"/>
        <w:gridCol w:w="1276"/>
        <w:gridCol w:w="1276"/>
        <w:gridCol w:w="1248"/>
        <w:gridCol w:w="1275"/>
      </w:tblGrid>
      <w:tr w:rsidR="00A87523" w14:paraId="58B8F77F" w14:textId="77777777" w:rsidTr="000163C0">
        <w:trPr>
          <w:cnfStyle w:val="100000000000" w:firstRow="1" w:lastRow="0" w:firstColumn="0" w:lastColumn="0" w:oddVBand="0" w:evenVBand="0" w:oddHBand="0" w:evenHBand="0" w:firstRowFirstColumn="0" w:firstRowLastColumn="0" w:lastRowFirstColumn="0" w:lastRowLastColumn="0"/>
          <w:trHeight w:val="628"/>
        </w:trPr>
        <w:tc>
          <w:tcPr>
            <w:tcW w:w="1418" w:type="dxa"/>
            <w:vMerge w:val="restart"/>
          </w:tcPr>
          <w:p w14:paraId="0AED6600" w14:textId="77777777" w:rsidR="00A87523" w:rsidRDefault="00A87523" w:rsidP="00916A8B">
            <w:pPr>
              <w:ind w:firstLine="0"/>
              <w:jc w:val="center"/>
              <w:rPr>
                <w:bCs/>
                <w:sz w:val="20"/>
                <w:szCs w:val="20"/>
                <w:lang w:val="es-419" w:eastAsia="es-CO"/>
              </w:rPr>
            </w:pPr>
          </w:p>
          <w:p w14:paraId="43D33910" w14:textId="77777777" w:rsidR="00A87523" w:rsidRDefault="00A87523" w:rsidP="00916A8B">
            <w:pPr>
              <w:ind w:firstLine="0"/>
              <w:jc w:val="center"/>
              <w:rPr>
                <w:bCs/>
                <w:sz w:val="20"/>
                <w:szCs w:val="20"/>
                <w:lang w:val="es-419" w:eastAsia="es-CO"/>
              </w:rPr>
            </w:pPr>
          </w:p>
          <w:p w14:paraId="29DAF46F" w14:textId="506EC047" w:rsidR="00A87523" w:rsidRDefault="00A87523" w:rsidP="00916A8B">
            <w:pPr>
              <w:ind w:firstLine="0"/>
              <w:jc w:val="center"/>
              <w:rPr>
                <w:lang w:val="es-419" w:eastAsia="es-CO"/>
              </w:rPr>
            </w:pPr>
            <w:r w:rsidRPr="00A87523">
              <w:rPr>
                <w:b w:val="0"/>
                <w:bCs/>
                <w:sz w:val="20"/>
                <w:szCs w:val="20"/>
                <w:lang w:val="es-419" w:eastAsia="es-CO"/>
              </w:rPr>
              <w:t>CATEGORÍA</w:t>
            </w:r>
          </w:p>
        </w:tc>
        <w:tc>
          <w:tcPr>
            <w:tcW w:w="1113" w:type="dxa"/>
            <w:vMerge w:val="restart"/>
          </w:tcPr>
          <w:p w14:paraId="396A2357" w14:textId="77777777" w:rsidR="00A87523" w:rsidRDefault="00A87523" w:rsidP="00916A8B">
            <w:pPr>
              <w:ind w:firstLine="0"/>
              <w:jc w:val="center"/>
              <w:rPr>
                <w:bCs/>
                <w:sz w:val="20"/>
                <w:szCs w:val="20"/>
                <w:lang w:val="es-419" w:eastAsia="es-CO"/>
              </w:rPr>
            </w:pPr>
          </w:p>
          <w:p w14:paraId="57E55EC6" w14:textId="77777777" w:rsidR="00A87523" w:rsidRDefault="00A87523" w:rsidP="00916A8B">
            <w:pPr>
              <w:ind w:firstLine="0"/>
              <w:jc w:val="center"/>
              <w:rPr>
                <w:bCs/>
                <w:sz w:val="20"/>
                <w:szCs w:val="20"/>
                <w:lang w:val="es-419" w:eastAsia="es-CO"/>
              </w:rPr>
            </w:pPr>
          </w:p>
          <w:p w14:paraId="4FE0160C" w14:textId="37DA9726" w:rsidR="00A87523" w:rsidRPr="00A87523" w:rsidRDefault="00A87523" w:rsidP="00916A8B">
            <w:pPr>
              <w:ind w:firstLine="0"/>
              <w:jc w:val="center"/>
              <w:rPr>
                <w:b w:val="0"/>
                <w:bCs/>
                <w:sz w:val="20"/>
                <w:szCs w:val="20"/>
                <w:lang w:val="es-419" w:eastAsia="es-CO"/>
              </w:rPr>
            </w:pPr>
            <w:r w:rsidRPr="00A87523">
              <w:rPr>
                <w:b w:val="0"/>
                <w:bCs/>
                <w:sz w:val="20"/>
                <w:szCs w:val="20"/>
                <w:lang w:val="es-419" w:eastAsia="es-CO"/>
              </w:rPr>
              <w:t>RECURSOS</w:t>
            </w:r>
          </w:p>
        </w:tc>
        <w:tc>
          <w:tcPr>
            <w:tcW w:w="1466" w:type="dxa"/>
            <w:vMerge w:val="restart"/>
          </w:tcPr>
          <w:p w14:paraId="56DD0B7D" w14:textId="77777777" w:rsidR="00A87523" w:rsidRDefault="00A87523" w:rsidP="00916A8B">
            <w:pPr>
              <w:ind w:firstLine="0"/>
              <w:jc w:val="center"/>
              <w:rPr>
                <w:b w:val="0"/>
                <w:lang w:val="es-419" w:eastAsia="es-CO"/>
              </w:rPr>
            </w:pPr>
          </w:p>
          <w:p w14:paraId="26BEA21E" w14:textId="77777777" w:rsidR="00A87523" w:rsidRDefault="00A87523" w:rsidP="00916A8B">
            <w:pPr>
              <w:ind w:firstLine="0"/>
              <w:jc w:val="center"/>
              <w:rPr>
                <w:bCs/>
                <w:sz w:val="20"/>
                <w:szCs w:val="20"/>
                <w:lang w:val="es-419" w:eastAsia="es-CO"/>
              </w:rPr>
            </w:pPr>
          </w:p>
          <w:p w14:paraId="62BAAE63" w14:textId="5589E90E" w:rsidR="00A87523" w:rsidRPr="003B2F0F" w:rsidRDefault="00A87523" w:rsidP="00916A8B">
            <w:pPr>
              <w:ind w:firstLine="0"/>
              <w:jc w:val="center"/>
              <w:rPr>
                <w:b w:val="0"/>
                <w:bCs/>
                <w:sz w:val="20"/>
                <w:szCs w:val="20"/>
                <w:lang w:val="es-419" w:eastAsia="es-CO"/>
              </w:rPr>
            </w:pPr>
            <w:r w:rsidRPr="003B2F0F">
              <w:rPr>
                <w:b w:val="0"/>
                <w:bCs/>
                <w:sz w:val="20"/>
                <w:szCs w:val="20"/>
                <w:lang w:val="es-419" w:eastAsia="es-CO"/>
              </w:rPr>
              <w:t>PARÁMETROS</w:t>
            </w:r>
          </w:p>
        </w:tc>
        <w:tc>
          <w:tcPr>
            <w:tcW w:w="5075" w:type="dxa"/>
            <w:gridSpan w:val="4"/>
            <w:vAlign w:val="center"/>
          </w:tcPr>
          <w:p w14:paraId="40174B85" w14:textId="6B36FB55" w:rsidR="00A87523" w:rsidRDefault="00A87523" w:rsidP="00916A8B">
            <w:pPr>
              <w:ind w:firstLine="0"/>
              <w:jc w:val="center"/>
              <w:rPr>
                <w:rFonts w:ascii="Roboto" w:hAnsi="Roboto"/>
                <w:b w:val="0"/>
                <w:bCs/>
                <w:color w:val="12263F"/>
                <w:sz w:val="21"/>
                <w:szCs w:val="21"/>
              </w:rPr>
            </w:pPr>
            <w:r>
              <w:rPr>
                <w:rFonts w:ascii="Roboto" w:hAnsi="Roboto"/>
                <w:b w:val="0"/>
                <w:bCs/>
                <w:color w:val="12263F"/>
                <w:sz w:val="21"/>
                <w:szCs w:val="21"/>
              </w:rPr>
              <w:t>RESULTADO</w:t>
            </w:r>
          </w:p>
        </w:tc>
      </w:tr>
      <w:tr w:rsidR="00A87523" w14:paraId="76E1E4D2" w14:textId="43D606BF" w:rsidTr="009C5090">
        <w:trPr>
          <w:cnfStyle w:val="000000100000" w:firstRow="0" w:lastRow="0" w:firstColumn="0" w:lastColumn="0" w:oddVBand="0" w:evenVBand="0" w:oddHBand="1" w:evenHBand="0" w:firstRowFirstColumn="0" w:firstRowLastColumn="0" w:lastRowFirstColumn="0" w:lastRowLastColumn="0"/>
          <w:trHeight w:val="526"/>
        </w:trPr>
        <w:tc>
          <w:tcPr>
            <w:tcW w:w="1418" w:type="dxa"/>
            <w:vMerge/>
          </w:tcPr>
          <w:p w14:paraId="05826824" w14:textId="018C6436" w:rsidR="00A87523" w:rsidRDefault="00A87523" w:rsidP="00916A8B">
            <w:pPr>
              <w:ind w:firstLine="0"/>
              <w:jc w:val="center"/>
              <w:rPr>
                <w:lang w:val="es-419" w:eastAsia="es-CO"/>
              </w:rPr>
            </w:pPr>
          </w:p>
        </w:tc>
        <w:tc>
          <w:tcPr>
            <w:tcW w:w="1113" w:type="dxa"/>
            <w:vMerge/>
          </w:tcPr>
          <w:p w14:paraId="0CC13973" w14:textId="77777777" w:rsidR="00A87523" w:rsidRDefault="00A87523" w:rsidP="00916A8B">
            <w:pPr>
              <w:ind w:firstLine="0"/>
              <w:jc w:val="center"/>
              <w:rPr>
                <w:lang w:val="es-419" w:eastAsia="es-CO"/>
              </w:rPr>
            </w:pPr>
          </w:p>
        </w:tc>
        <w:tc>
          <w:tcPr>
            <w:tcW w:w="1466" w:type="dxa"/>
            <w:vMerge/>
          </w:tcPr>
          <w:p w14:paraId="6BC5A227" w14:textId="77777777" w:rsidR="00A87523" w:rsidRDefault="00A87523" w:rsidP="00916A8B">
            <w:pPr>
              <w:ind w:firstLine="0"/>
              <w:jc w:val="center"/>
              <w:rPr>
                <w:lang w:val="es-419" w:eastAsia="es-CO"/>
              </w:rPr>
            </w:pPr>
          </w:p>
        </w:tc>
        <w:tc>
          <w:tcPr>
            <w:tcW w:w="1276" w:type="dxa"/>
            <w:vAlign w:val="center"/>
          </w:tcPr>
          <w:p w14:paraId="04CDB7B7" w14:textId="2BD6057C" w:rsidR="00A87523" w:rsidRPr="009C5090" w:rsidRDefault="00A87523" w:rsidP="00916A8B">
            <w:pPr>
              <w:ind w:firstLine="0"/>
              <w:jc w:val="center"/>
              <w:rPr>
                <w:sz w:val="20"/>
                <w:szCs w:val="20"/>
                <w:lang w:val="es-419" w:eastAsia="es-CO"/>
              </w:rPr>
            </w:pPr>
            <w:r w:rsidRPr="009C5090">
              <w:rPr>
                <w:rFonts w:ascii="Roboto" w:hAnsi="Roboto"/>
                <w:b/>
                <w:bCs/>
                <w:color w:val="12263F"/>
                <w:sz w:val="20"/>
                <w:szCs w:val="20"/>
              </w:rPr>
              <w:t>0 ≤ I &lt; 25</w:t>
            </w:r>
          </w:p>
        </w:tc>
        <w:tc>
          <w:tcPr>
            <w:tcW w:w="1276" w:type="dxa"/>
            <w:vAlign w:val="center"/>
          </w:tcPr>
          <w:p w14:paraId="630D914A" w14:textId="4C9D3865" w:rsidR="00A87523" w:rsidRPr="009C5090" w:rsidRDefault="00A87523" w:rsidP="00916A8B">
            <w:pPr>
              <w:ind w:firstLine="0"/>
              <w:jc w:val="center"/>
              <w:rPr>
                <w:sz w:val="20"/>
                <w:szCs w:val="20"/>
                <w:lang w:val="es-419" w:eastAsia="es-CO"/>
              </w:rPr>
            </w:pPr>
            <w:r w:rsidRPr="009C5090">
              <w:rPr>
                <w:rFonts w:ascii="Roboto" w:hAnsi="Roboto"/>
                <w:b/>
                <w:bCs/>
                <w:color w:val="12263F"/>
                <w:sz w:val="20"/>
                <w:szCs w:val="20"/>
              </w:rPr>
              <w:t>25 ≤ I &lt; 50</w:t>
            </w:r>
          </w:p>
        </w:tc>
        <w:tc>
          <w:tcPr>
            <w:tcW w:w="1248" w:type="dxa"/>
            <w:vAlign w:val="center"/>
          </w:tcPr>
          <w:p w14:paraId="1A8BAB5D" w14:textId="46894612" w:rsidR="00A87523" w:rsidRPr="009C5090" w:rsidRDefault="00A87523" w:rsidP="00916A8B">
            <w:pPr>
              <w:ind w:firstLine="0"/>
              <w:jc w:val="center"/>
              <w:rPr>
                <w:sz w:val="20"/>
                <w:szCs w:val="20"/>
                <w:lang w:val="es-419" w:eastAsia="es-CO"/>
              </w:rPr>
            </w:pPr>
            <w:r w:rsidRPr="009C5090">
              <w:rPr>
                <w:rFonts w:ascii="Roboto" w:hAnsi="Roboto"/>
                <w:b/>
                <w:bCs/>
                <w:color w:val="12263F"/>
                <w:sz w:val="20"/>
                <w:szCs w:val="20"/>
              </w:rPr>
              <w:t>50 ≤ I &lt; 75</w:t>
            </w:r>
          </w:p>
        </w:tc>
        <w:tc>
          <w:tcPr>
            <w:tcW w:w="1275" w:type="dxa"/>
            <w:vAlign w:val="center"/>
          </w:tcPr>
          <w:p w14:paraId="7B39BC57" w14:textId="1B51F00A" w:rsidR="00A87523" w:rsidRPr="009C5090" w:rsidRDefault="00A87523" w:rsidP="00916A8B">
            <w:pPr>
              <w:ind w:firstLine="0"/>
              <w:jc w:val="center"/>
              <w:rPr>
                <w:sz w:val="20"/>
                <w:szCs w:val="20"/>
                <w:lang w:val="es-419" w:eastAsia="es-CO"/>
              </w:rPr>
            </w:pPr>
            <w:r w:rsidRPr="009C5090">
              <w:rPr>
                <w:rFonts w:ascii="Roboto" w:hAnsi="Roboto"/>
                <w:b/>
                <w:bCs/>
                <w:color w:val="12263F"/>
                <w:sz w:val="20"/>
                <w:szCs w:val="20"/>
              </w:rPr>
              <w:t>I ≥ 75</w:t>
            </w:r>
          </w:p>
        </w:tc>
      </w:tr>
      <w:tr w:rsidR="00A87523" w14:paraId="0CD3AC17" w14:textId="77777777" w:rsidTr="009C5090">
        <w:trPr>
          <w:trHeight w:val="862"/>
        </w:trPr>
        <w:tc>
          <w:tcPr>
            <w:tcW w:w="1418" w:type="dxa"/>
            <w:vMerge/>
          </w:tcPr>
          <w:p w14:paraId="579D7064" w14:textId="77777777" w:rsidR="00A87523" w:rsidRPr="00A87523" w:rsidRDefault="00A87523" w:rsidP="00D049ED">
            <w:pPr>
              <w:ind w:firstLine="0"/>
              <w:jc w:val="center"/>
              <w:rPr>
                <w:b/>
                <w:lang w:val="es-419" w:eastAsia="es-CO"/>
              </w:rPr>
            </w:pPr>
          </w:p>
        </w:tc>
        <w:tc>
          <w:tcPr>
            <w:tcW w:w="1113" w:type="dxa"/>
            <w:vMerge/>
          </w:tcPr>
          <w:p w14:paraId="4DED929B" w14:textId="77777777" w:rsidR="00A87523" w:rsidRPr="00A87523" w:rsidRDefault="00A87523" w:rsidP="00D049ED">
            <w:pPr>
              <w:ind w:firstLine="0"/>
              <w:jc w:val="center"/>
              <w:rPr>
                <w:b/>
                <w:lang w:val="es-419" w:eastAsia="es-CO"/>
              </w:rPr>
            </w:pPr>
          </w:p>
        </w:tc>
        <w:tc>
          <w:tcPr>
            <w:tcW w:w="1466" w:type="dxa"/>
            <w:vMerge/>
          </w:tcPr>
          <w:p w14:paraId="2E1E1BD4" w14:textId="77777777" w:rsidR="00A87523" w:rsidRDefault="00A87523" w:rsidP="00D049ED">
            <w:pPr>
              <w:ind w:firstLine="0"/>
              <w:jc w:val="center"/>
              <w:rPr>
                <w:lang w:val="es-419" w:eastAsia="es-CO"/>
              </w:rPr>
            </w:pPr>
          </w:p>
        </w:tc>
        <w:tc>
          <w:tcPr>
            <w:tcW w:w="1276" w:type="dxa"/>
            <w:vAlign w:val="center"/>
          </w:tcPr>
          <w:p w14:paraId="541E4D7C" w14:textId="3436B2E5" w:rsidR="00A87523" w:rsidRPr="00D049ED" w:rsidRDefault="00A87523" w:rsidP="00D049ED">
            <w:pPr>
              <w:ind w:firstLine="0"/>
              <w:jc w:val="center"/>
              <w:rPr>
                <w:sz w:val="16"/>
                <w:szCs w:val="16"/>
                <w:lang w:val="es-419" w:eastAsia="es-CO"/>
              </w:rPr>
            </w:pPr>
            <w:r w:rsidRPr="00D049ED">
              <w:rPr>
                <w:rFonts w:ascii="Roboto" w:hAnsi="Roboto"/>
                <w:color w:val="12263F"/>
                <w:sz w:val="16"/>
                <w:szCs w:val="16"/>
              </w:rPr>
              <w:t>IRRELEVANTE</w:t>
            </w:r>
          </w:p>
        </w:tc>
        <w:tc>
          <w:tcPr>
            <w:tcW w:w="1276" w:type="dxa"/>
            <w:vAlign w:val="center"/>
          </w:tcPr>
          <w:p w14:paraId="298F741A" w14:textId="3179CC57" w:rsidR="00A87523" w:rsidRPr="00D049ED" w:rsidRDefault="00A87523" w:rsidP="00D049ED">
            <w:pPr>
              <w:ind w:firstLine="0"/>
              <w:jc w:val="center"/>
              <w:rPr>
                <w:sz w:val="16"/>
                <w:szCs w:val="16"/>
                <w:lang w:val="es-419" w:eastAsia="es-CO"/>
              </w:rPr>
            </w:pPr>
            <w:r w:rsidRPr="00D049ED">
              <w:rPr>
                <w:rFonts w:ascii="Roboto" w:hAnsi="Roboto"/>
                <w:color w:val="12263F"/>
                <w:sz w:val="16"/>
                <w:szCs w:val="16"/>
              </w:rPr>
              <w:t>MODERADO</w:t>
            </w:r>
          </w:p>
        </w:tc>
        <w:tc>
          <w:tcPr>
            <w:tcW w:w="1248" w:type="dxa"/>
            <w:vAlign w:val="center"/>
          </w:tcPr>
          <w:p w14:paraId="7F65CC0E" w14:textId="28A0F495" w:rsidR="00A87523" w:rsidRPr="00D049ED" w:rsidRDefault="00A87523" w:rsidP="00D049ED">
            <w:pPr>
              <w:ind w:firstLine="0"/>
              <w:jc w:val="center"/>
              <w:rPr>
                <w:sz w:val="16"/>
                <w:szCs w:val="16"/>
                <w:lang w:val="es-419" w:eastAsia="es-CO"/>
              </w:rPr>
            </w:pPr>
            <w:r w:rsidRPr="00D049ED">
              <w:rPr>
                <w:rFonts w:ascii="Roboto" w:hAnsi="Roboto"/>
                <w:color w:val="12263F"/>
                <w:sz w:val="16"/>
                <w:szCs w:val="16"/>
              </w:rPr>
              <w:t>SEVERO</w:t>
            </w:r>
          </w:p>
        </w:tc>
        <w:tc>
          <w:tcPr>
            <w:tcW w:w="1275" w:type="dxa"/>
            <w:vAlign w:val="center"/>
          </w:tcPr>
          <w:p w14:paraId="7F522147" w14:textId="41D3BCD7" w:rsidR="00A87523" w:rsidRPr="00D049ED" w:rsidRDefault="00A87523" w:rsidP="00D049ED">
            <w:pPr>
              <w:ind w:firstLine="0"/>
              <w:jc w:val="center"/>
              <w:rPr>
                <w:sz w:val="16"/>
                <w:szCs w:val="16"/>
                <w:lang w:val="es-419" w:eastAsia="es-CO"/>
              </w:rPr>
            </w:pPr>
            <w:r w:rsidRPr="00D049ED">
              <w:rPr>
                <w:rFonts w:ascii="Roboto" w:hAnsi="Roboto"/>
                <w:color w:val="12263F"/>
                <w:sz w:val="16"/>
                <w:szCs w:val="16"/>
              </w:rPr>
              <w:t>CRÍTICO</w:t>
            </w:r>
          </w:p>
        </w:tc>
      </w:tr>
      <w:tr w:rsidR="000163C0" w14:paraId="77091C4C" w14:textId="77777777" w:rsidTr="009C5090">
        <w:trPr>
          <w:cnfStyle w:val="000000100000" w:firstRow="0" w:lastRow="0" w:firstColumn="0" w:lastColumn="0" w:oddVBand="0" w:evenVBand="0" w:oddHBand="1" w:evenHBand="0" w:firstRowFirstColumn="0" w:firstRowLastColumn="0" w:lastRowFirstColumn="0" w:lastRowLastColumn="0"/>
          <w:trHeight w:val="2046"/>
        </w:trPr>
        <w:tc>
          <w:tcPr>
            <w:tcW w:w="1418" w:type="dxa"/>
            <w:vMerge w:val="restart"/>
          </w:tcPr>
          <w:p w14:paraId="35ECFE44" w14:textId="77777777" w:rsidR="000163C0" w:rsidRDefault="000163C0" w:rsidP="00D049ED">
            <w:pPr>
              <w:ind w:firstLine="0"/>
              <w:jc w:val="center"/>
              <w:rPr>
                <w:rFonts w:ascii="Roboto" w:hAnsi="Roboto"/>
                <w:color w:val="12263F"/>
                <w:sz w:val="16"/>
                <w:szCs w:val="16"/>
              </w:rPr>
            </w:pPr>
          </w:p>
          <w:p w14:paraId="2F3F4E8A" w14:textId="77777777" w:rsidR="000163C0" w:rsidRDefault="000163C0" w:rsidP="00D049ED">
            <w:pPr>
              <w:ind w:firstLine="0"/>
              <w:jc w:val="center"/>
              <w:rPr>
                <w:rFonts w:ascii="Roboto" w:hAnsi="Roboto"/>
                <w:color w:val="12263F"/>
                <w:sz w:val="16"/>
                <w:szCs w:val="16"/>
              </w:rPr>
            </w:pPr>
          </w:p>
          <w:p w14:paraId="75B1E246" w14:textId="77777777" w:rsidR="000163C0" w:rsidRDefault="000163C0" w:rsidP="00D049ED">
            <w:pPr>
              <w:ind w:firstLine="0"/>
              <w:jc w:val="center"/>
              <w:rPr>
                <w:rFonts w:ascii="Roboto" w:hAnsi="Roboto"/>
                <w:color w:val="12263F"/>
                <w:sz w:val="16"/>
                <w:szCs w:val="16"/>
              </w:rPr>
            </w:pPr>
          </w:p>
          <w:p w14:paraId="4AFF0551" w14:textId="77777777" w:rsidR="000163C0" w:rsidRDefault="000163C0" w:rsidP="00D049ED">
            <w:pPr>
              <w:ind w:firstLine="0"/>
              <w:jc w:val="center"/>
              <w:rPr>
                <w:rFonts w:ascii="Roboto" w:hAnsi="Roboto"/>
                <w:color w:val="12263F"/>
                <w:sz w:val="16"/>
                <w:szCs w:val="16"/>
              </w:rPr>
            </w:pPr>
          </w:p>
          <w:p w14:paraId="0F1A5C0E" w14:textId="77777777" w:rsidR="000163C0" w:rsidRDefault="000163C0" w:rsidP="00D049ED">
            <w:pPr>
              <w:ind w:firstLine="0"/>
              <w:jc w:val="center"/>
              <w:rPr>
                <w:rFonts w:ascii="Roboto" w:hAnsi="Roboto"/>
                <w:color w:val="12263F"/>
                <w:sz w:val="16"/>
                <w:szCs w:val="16"/>
              </w:rPr>
            </w:pPr>
          </w:p>
          <w:p w14:paraId="1A11FF56" w14:textId="77777777" w:rsidR="000163C0" w:rsidRDefault="000163C0" w:rsidP="00D049ED">
            <w:pPr>
              <w:ind w:firstLine="0"/>
              <w:jc w:val="center"/>
              <w:rPr>
                <w:rFonts w:ascii="Roboto" w:hAnsi="Roboto"/>
                <w:color w:val="12263F"/>
                <w:sz w:val="16"/>
                <w:szCs w:val="16"/>
              </w:rPr>
            </w:pPr>
          </w:p>
          <w:p w14:paraId="452721F8" w14:textId="77777777" w:rsidR="000163C0" w:rsidRDefault="000163C0" w:rsidP="00D049ED">
            <w:pPr>
              <w:ind w:firstLine="0"/>
              <w:jc w:val="center"/>
              <w:rPr>
                <w:rFonts w:ascii="Roboto" w:hAnsi="Roboto"/>
                <w:color w:val="12263F"/>
                <w:sz w:val="16"/>
                <w:szCs w:val="16"/>
              </w:rPr>
            </w:pPr>
          </w:p>
          <w:p w14:paraId="3861F14C" w14:textId="77777777" w:rsidR="000163C0" w:rsidRDefault="000163C0" w:rsidP="00D049ED">
            <w:pPr>
              <w:ind w:firstLine="0"/>
              <w:jc w:val="center"/>
              <w:rPr>
                <w:rFonts w:ascii="Roboto" w:hAnsi="Roboto"/>
                <w:color w:val="12263F"/>
                <w:sz w:val="16"/>
                <w:szCs w:val="16"/>
              </w:rPr>
            </w:pPr>
          </w:p>
          <w:p w14:paraId="6D15A33C" w14:textId="77777777" w:rsidR="000163C0" w:rsidRDefault="000163C0" w:rsidP="00D049ED">
            <w:pPr>
              <w:ind w:firstLine="0"/>
              <w:jc w:val="center"/>
              <w:rPr>
                <w:rFonts w:ascii="Roboto" w:hAnsi="Roboto"/>
                <w:color w:val="12263F"/>
                <w:sz w:val="16"/>
                <w:szCs w:val="16"/>
              </w:rPr>
            </w:pPr>
          </w:p>
          <w:p w14:paraId="6EC218D2" w14:textId="77777777" w:rsidR="000163C0" w:rsidRDefault="000163C0" w:rsidP="00D049ED">
            <w:pPr>
              <w:ind w:firstLine="0"/>
              <w:jc w:val="center"/>
              <w:rPr>
                <w:rFonts w:ascii="Roboto" w:hAnsi="Roboto"/>
                <w:color w:val="12263F"/>
                <w:sz w:val="16"/>
                <w:szCs w:val="16"/>
              </w:rPr>
            </w:pPr>
          </w:p>
          <w:p w14:paraId="3C5CB8BB" w14:textId="77777777" w:rsidR="000163C0" w:rsidRDefault="000163C0" w:rsidP="00D049ED">
            <w:pPr>
              <w:ind w:firstLine="0"/>
              <w:jc w:val="center"/>
              <w:rPr>
                <w:rFonts w:ascii="Roboto" w:hAnsi="Roboto"/>
                <w:color w:val="12263F"/>
                <w:sz w:val="16"/>
                <w:szCs w:val="16"/>
              </w:rPr>
            </w:pPr>
          </w:p>
          <w:p w14:paraId="2988A6B3" w14:textId="77777777" w:rsidR="000163C0" w:rsidRDefault="000163C0" w:rsidP="00D049ED">
            <w:pPr>
              <w:ind w:firstLine="0"/>
              <w:jc w:val="center"/>
              <w:rPr>
                <w:rFonts w:ascii="Roboto" w:hAnsi="Roboto"/>
                <w:color w:val="12263F"/>
                <w:sz w:val="16"/>
                <w:szCs w:val="16"/>
              </w:rPr>
            </w:pPr>
          </w:p>
          <w:p w14:paraId="333A5C5E" w14:textId="77777777" w:rsidR="000163C0" w:rsidRDefault="000163C0" w:rsidP="00D049ED">
            <w:pPr>
              <w:ind w:firstLine="0"/>
              <w:jc w:val="center"/>
              <w:rPr>
                <w:rFonts w:ascii="Roboto" w:hAnsi="Roboto"/>
                <w:color w:val="12263F"/>
                <w:sz w:val="16"/>
                <w:szCs w:val="16"/>
              </w:rPr>
            </w:pPr>
          </w:p>
          <w:p w14:paraId="2A4D41D6" w14:textId="7A6FEF40" w:rsidR="000163C0" w:rsidRDefault="000163C0" w:rsidP="00D049ED">
            <w:pPr>
              <w:ind w:firstLine="0"/>
              <w:jc w:val="center"/>
              <w:rPr>
                <w:lang w:val="es-419" w:eastAsia="es-CO"/>
              </w:rPr>
            </w:pPr>
            <w:r>
              <w:rPr>
                <w:rFonts w:ascii="Roboto" w:hAnsi="Roboto"/>
                <w:color w:val="12263F"/>
                <w:sz w:val="16"/>
                <w:szCs w:val="16"/>
              </w:rPr>
              <w:t>FISICO</w:t>
            </w:r>
          </w:p>
        </w:tc>
        <w:tc>
          <w:tcPr>
            <w:tcW w:w="1113" w:type="dxa"/>
            <w:vMerge w:val="restart"/>
          </w:tcPr>
          <w:p w14:paraId="7D48355D" w14:textId="77777777" w:rsidR="000163C0" w:rsidRDefault="000163C0" w:rsidP="00D049ED">
            <w:pPr>
              <w:ind w:firstLine="0"/>
              <w:jc w:val="center"/>
              <w:rPr>
                <w:rFonts w:ascii="Roboto" w:hAnsi="Roboto"/>
                <w:color w:val="12263F"/>
                <w:sz w:val="16"/>
                <w:szCs w:val="16"/>
              </w:rPr>
            </w:pPr>
          </w:p>
          <w:p w14:paraId="2887EB6B" w14:textId="77777777" w:rsidR="000163C0" w:rsidRDefault="000163C0" w:rsidP="00D049ED">
            <w:pPr>
              <w:ind w:firstLine="0"/>
              <w:jc w:val="center"/>
              <w:rPr>
                <w:rFonts w:ascii="Roboto" w:hAnsi="Roboto"/>
                <w:color w:val="12263F"/>
                <w:sz w:val="16"/>
                <w:szCs w:val="16"/>
              </w:rPr>
            </w:pPr>
          </w:p>
          <w:p w14:paraId="3C82EAA5" w14:textId="77777777" w:rsidR="000163C0" w:rsidRDefault="000163C0" w:rsidP="00D049ED">
            <w:pPr>
              <w:ind w:firstLine="0"/>
              <w:jc w:val="center"/>
              <w:rPr>
                <w:rFonts w:ascii="Roboto" w:hAnsi="Roboto"/>
                <w:color w:val="12263F"/>
                <w:sz w:val="16"/>
                <w:szCs w:val="16"/>
              </w:rPr>
            </w:pPr>
          </w:p>
          <w:p w14:paraId="13149095" w14:textId="77777777" w:rsidR="000163C0" w:rsidRDefault="000163C0" w:rsidP="00D049ED">
            <w:pPr>
              <w:ind w:firstLine="0"/>
              <w:jc w:val="center"/>
              <w:rPr>
                <w:rFonts w:ascii="Roboto" w:hAnsi="Roboto"/>
                <w:color w:val="12263F"/>
                <w:sz w:val="16"/>
                <w:szCs w:val="16"/>
              </w:rPr>
            </w:pPr>
          </w:p>
          <w:p w14:paraId="70E387FB" w14:textId="1EABAD38" w:rsidR="000163C0" w:rsidRPr="00F01D8E" w:rsidRDefault="000163C0" w:rsidP="00D049ED">
            <w:pPr>
              <w:ind w:firstLine="0"/>
              <w:jc w:val="center"/>
              <w:rPr>
                <w:sz w:val="20"/>
                <w:szCs w:val="20"/>
                <w:lang w:val="es-419" w:eastAsia="es-CO"/>
              </w:rPr>
            </w:pPr>
            <w:r w:rsidRPr="00F01D8E">
              <w:rPr>
                <w:rFonts w:ascii="Roboto" w:hAnsi="Roboto"/>
                <w:color w:val="12263F"/>
                <w:sz w:val="20"/>
                <w:szCs w:val="20"/>
              </w:rPr>
              <w:t xml:space="preserve"> A</w:t>
            </w:r>
            <w:r w:rsidR="00F01D8E" w:rsidRPr="00F01D8E">
              <w:rPr>
                <w:rFonts w:ascii="Roboto" w:hAnsi="Roboto"/>
                <w:color w:val="12263F"/>
                <w:sz w:val="20"/>
                <w:szCs w:val="20"/>
              </w:rPr>
              <w:t>ire</w:t>
            </w:r>
          </w:p>
        </w:tc>
        <w:tc>
          <w:tcPr>
            <w:tcW w:w="1466" w:type="dxa"/>
          </w:tcPr>
          <w:p w14:paraId="52015B49" w14:textId="77777777" w:rsidR="000163C0" w:rsidRDefault="000163C0" w:rsidP="00D049ED">
            <w:pPr>
              <w:ind w:firstLine="0"/>
              <w:jc w:val="center"/>
              <w:rPr>
                <w:rFonts w:ascii="Roboto" w:hAnsi="Roboto"/>
                <w:color w:val="12263F"/>
                <w:sz w:val="16"/>
                <w:szCs w:val="16"/>
              </w:rPr>
            </w:pPr>
          </w:p>
          <w:p w14:paraId="63E48ED5" w14:textId="1C465A42" w:rsidR="000163C0" w:rsidRPr="0044274C" w:rsidRDefault="000163C0" w:rsidP="00D049ED">
            <w:pPr>
              <w:ind w:firstLine="0"/>
              <w:jc w:val="center"/>
              <w:rPr>
                <w:rFonts w:ascii="Roboto" w:hAnsi="Roboto"/>
                <w:color w:val="12263F"/>
                <w:sz w:val="16"/>
                <w:szCs w:val="16"/>
              </w:rPr>
            </w:pPr>
            <w:r w:rsidRPr="0044274C">
              <w:rPr>
                <w:rFonts w:ascii="Roboto" w:hAnsi="Roboto"/>
                <w:color w:val="12263F"/>
                <w:sz w:val="16"/>
                <w:szCs w:val="16"/>
              </w:rPr>
              <w:t>CALIDAD DEL AIRE</w:t>
            </w:r>
          </w:p>
        </w:tc>
        <w:tc>
          <w:tcPr>
            <w:tcW w:w="1276" w:type="dxa"/>
            <w:vAlign w:val="center"/>
          </w:tcPr>
          <w:p w14:paraId="52487BE3" w14:textId="16677F6E" w:rsidR="000163C0" w:rsidRPr="00D049ED" w:rsidRDefault="000163C0" w:rsidP="00D049ED">
            <w:pPr>
              <w:ind w:firstLine="0"/>
              <w:jc w:val="center"/>
              <w:rPr>
                <w:sz w:val="16"/>
                <w:szCs w:val="16"/>
                <w:lang w:val="es-419" w:eastAsia="es-CO"/>
              </w:rPr>
            </w:pPr>
            <w:r w:rsidRPr="00D049ED">
              <w:rPr>
                <w:rFonts w:ascii="Roboto" w:hAnsi="Roboto"/>
                <w:color w:val="12263F"/>
                <w:sz w:val="16"/>
                <w:szCs w:val="16"/>
              </w:rPr>
              <w:t>Calidad de aire casi o sin alteración/ sin plan de acción</w:t>
            </w:r>
          </w:p>
        </w:tc>
        <w:tc>
          <w:tcPr>
            <w:tcW w:w="1276" w:type="dxa"/>
            <w:vAlign w:val="center"/>
          </w:tcPr>
          <w:p w14:paraId="41C58CA1" w14:textId="1B905450" w:rsidR="000163C0" w:rsidRPr="00D049ED" w:rsidRDefault="000163C0" w:rsidP="00D049ED">
            <w:pPr>
              <w:ind w:firstLine="0"/>
              <w:jc w:val="center"/>
              <w:rPr>
                <w:sz w:val="16"/>
                <w:szCs w:val="16"/>
                <w:lang w:val="es-419" w:eastAsia="es-CO"/>
              </w:rPr>
            </w:pPr>
            <w:r w:rsidRPr="00D049ED">
              <w:rPr>
                <w:rFonts w:ascii="Roboto" w:hAnsi="Roboto"/>
                <w:color w:val="12263F"/>
                <w:sz w:val="16"/>
                <w:szCs w:val="16"/>
              </w:rPr>
              <w:t>Efecto moderado de calidad de aire /acciones preventivas</w:t>
            </w:r>
          </w:p>
        </w:tc>
        <w:tc>
          <w:tcPr>
            <w:tcW w:w="1248" w:type="dxa"/>
            <w:vAlign w:val="center"/>
          </w:tcPr>
          <w:p w14:paraId="52B0DC2C" w14:textId="0AFF4121" w:rsidR="000163C0" w:rsidRPr="00D049ED" w:rsidRDefault="000163C0" w:rsidP="00D049ED">
            <w:pPr>
              <w:ind w:firstLine="0"/>
              <w:jc w:val="center"/>
              <w:rPr>
                <w:sz w:val="16"/>
                <w:szCs w:val="16"/>
                <w:lang w:val="es-419" w:eastAsia="es-CO"/>
              </w:rPr>
            </w:pPr>
            <w:r w:rsidRPr="00D049ED">
              <w:rPr>
                <w:rFonts w:ascii="Roboto" w:hAnsi="Roboto"/>
                <w:color w:val="12263F"/>
                <w:sz w:val="16"/>
                <w:szCs w:val="16"/>
              </w:rPr>
              <w:t>Efecto severo de calidad de aire / acciones mitigantes</w:t>
            </w:r>
          </w:p>
        </w:tc>
        <w:tc>
          <w:tcPr>
            <w:tcW w:w="1275" w:type="dxa"/>
            <w:vAlign w:val="center"/>
          </w:tcPr>
          <w:p w14:paraId="65FB5C19" w14:textId="7D724E13" w:rsidR="000163C0" w:rsidRPr="00D049ED" w:rsidRDefault="000163C0" w:rsidP="00D049ED">
            <w:pPr>
              <w:ind w:firstLine="0"/>
              <w:jc w:val="center"/>
              <w:rPr>
                <w:sz w:val="16"/>
                <w:szCs w:val="16"/>
                <w:lang w:val="es-419" w:eastAsia="es-CO"/>
              </w:rPr>
            </w:pPr>
            <w:r w:rsidRPr="00D049ED">
              <w:rPr>
                <w:rFonts w:ascii="Roboto" w:hAnsi="Roboto"/>
                <w:color w:val="12263F"/>
                <w:sz w:val="16"/>
                <w:szCs w:val="16"/>
              </w:rPr>
              <w:t>Efecto critico de calidad de aire /acciones compensatorias</w:t>
            </w:r>
          </w:p>
        </w:tc>
      </w:tr>
      <w:tr w:rsidR="000163C0" w14:paraId="447847F3" w14:textId="77777777" w:rsidTr="009C5090">
        <w:trPr>
          <w:trHeight w:val="2046"/>
        </w:trPr>
        <w:tc>
          <w:tcPr>
            <w:tcW w:w="1418" w:type="dxa"/>
            <w:vMerge/>
          </w:tcPr>
          <w:p w14:paraId="56709925" w14:textId="77777777" w:rsidR="000163C0" w:rsidRDefault="000163C0" w:rsidP="00D049ED">
            <w:pPr>
              <w:ind w:firstLine="0"/>
              <w:jc w:val="center"/>
              <w:rPr>
                <w:lang w:val="es-419" w:eastAsia="es-CO"/>
              </w:rPr>
            </w:pPr>
          </w:p>
        </w:tc>
        <w:tc>
          <w:tcPr>
            <w:tcW w:w="1113" w:type="dxa"/>
            <w:vMerge/>
          </w:tcPr>
          <w:p w14:paraId="38B00166" w14:textId="77777777" w:rsidR="000163C0" w:rsidRDefault="000163C0" w:rsidP="00D049ED">
            <w:pPr>
              <w:ind w:firstLine="0"/>
              <w:jc w:val="center"/>
              <w:rPr>
                <w:lang w:val="es-419" w:eastAsia="es-CO"/>
              </w:rPr>
            </w:pPr>
          </w:p>
        </w:tc>
        <w:tc>
          <w:tcPr>
            <w:tcW w:w="1466" w:type="dxa"/>
          </w:tcPr>
          <w:p w14:paraId="0A2D6314" w14:textId="77777777" w:rsidR="000163C0" w:rsidRDefault="000163C0" w:rsidP="00D049ED">
            <w:pPr>
              <w:ind w:firstLine="0"/>
              <w:jc w:val="center"/>
              <w:rPr>
                <w:rFonts w:ascii="Roboto" w:hAnsi="Roboto"/>
                <w:color w:val="12263F"/>
                <w:sz w:val="16"/>
                <w:szCs w:val="16"/>
              </w:rPr>
            </w:pPr>
          </w:p>
          <w:p w14:paraId="5332818B" w14:textId="4B1BF25B" w:rsidR="000163C0" w:rsidRPr="0044274C" w:rsidRDefault="000163C0" w:rsidP="00D049ED">
            <w:pPr>
              <w:ind w:firstLine="0"/>
              <w:jc w:val="center"/>
              <w:rPr>
                <w:sz w:val="16"/>
                <w:szCs w:val="16"/>
                <w:lang w:val="es-419" w:eastAsia="es-CO"/>
              </w:rPr>
            </w:pPr>
            <w:r w:rsidRPr="0044274C">
              <w:rPr>
                <w:rFonts w:ascii="Roboto" w:hAnsi="Roboto"/>
                <w:color w:val="12263F"/>
                <w:sz w:val="16"/>
                <w:szCs w:val="16"/>
              </w:rPr>
              <w:t>RUIDOS Y VIBRACIONES</w:t>
            </w:r>
          </w:p>
        </w:tc>
        <w:tc>
          <w:tcPr>
            <w:tcW w:w="1276" w:type="dxa"/>
            <w:vAlign w:val="center"/>
          </w:tcPr>
          <w:p w14:paraId="53A08304" w14:textId="45596865" w:rsidR="000163C0" w:rsidRPr="00D049ED" w:rsidRDefault="000163C0" w:rsidP="00D049ED">
            <w:pPr>
              <w:ind w:firstLine="0"/>
              <w:jc w:val="center"/>
              <w:rPr>
                <w:sz w:val="16"/>
                <w:szCs w:val="16"/>
                <w:lang w:val="es-419" w:eastAsia="es-CO"/>
              </w:rPr>
            </w:pPr>
            <w:r w:rsidRPr="00D049ED">
              <w:rPr>
                <w:rFonts w:ascii="Roboto" w:hAnsi="Roboto"/>
                <w:color w:val="12263F"/>
                <w:sz w:val="16"/>
                <w:szCs w:val="16"/>
              </w:rPr>
              <w:t>Poca o sin emisión de ruidos y vibraciones / Sin plan de acción</w:t>
            </w:r>
          </w:p>
        </w:tc>
        <w:tc>
          <w:tcPr>
            <w:tcW w:w="1276" w:type="dxa"/>
            <w:vAlign w:val="center"/>
          </w:tcPr>
          <w:p w14:paraId="4FCF2245" w14:textId="1206C50F" w:rsidR="000163C0" w:rsidRPr="00D049ED" w:rsidRDefault="000163C0" w:rsidP="00D049ED">
            <w:pPr>
              <w:ind w:firstLine="0"/>
              <w:jc w:val="center"/>
              <w:rPr>
                <w:sz w:val="16"/>
                <w:szCs w:val="16"/>
                <w:lang w:val="es-419" w:eastAsia="es-CO"/>
              </w:rPr>
            </w:pPr>
            <w:r w:rsidRPr="00D049ED">
              <w:rPr>
                <w:rFonts w:ascii="Roboto" w:hAnsi="Roboto"/>
                <w:color w:val="12263F"/>
                <w:sz w:val="16"/>
                <w:szCs w:val="16"/>
              </w:rPr>
              <w:t>Efecto moderado de ruidos y vibraciones / acciones preventivas</w:t>
            </w:r>
          </w:p>
        </w:tc>
        <w:tc>
          <w:tcPr>
            <w:tcW w:w="1248" w:type="dxa"/>
            <w:vAlign w:val="center"/>
          </w:tcPr>
          <w:p w14:paraId="58628788" w14:textId="28C2862D" w:rsidR="000163C0" w:rsidRPr="00D049ED" w:rsidRDefault="000163C0" w:rsidP="00D049ED">
            <w:pPr>
              <w:ind w:firstLine="0"/>
              <w:jc w:val="center"/>
              <w:rPr>
                <w:sz w:val="16"/>
                <w:szCs w:val="16"/>
                <w:lang w:val="es-419" w:eastAsia="es-CO"/>
              </w:rPr>
            </w:pPr>
            <w:r w:rsidRPr="00D049ED">
              <w:rPr>
                <w:rFonts w:ascii="Roboto" w:hAnsi="Roboto"/>
                <w:color w:val="12263F"/>
                <w:sz w:val="16"/>
                <w:szCs w:val="16"/>
              </w:rPr>
              <w:t>Efecto severo de ruidos y vibraciones /acciones mitigantes</w:t>
            </w:r>
          </w:p>
        </w:tc>
        <w:tc>
          <w:tcPr>
            <w:tcW w:w="1275" w:type="dxa"/>
            <w:vAlign w:val="center"/>
          </w:tcPr>
          <w:p w14:paraId="56F65DC6" w14:textId="49A228E4" w:rsidR="000163C0" w:rsidRPr="00D049ED" w:rsidRDefault="000163C0" w:rsidP="00D049ED">
            <w:pPr>
              <w:ind w:firstLine="0"/>
              <w:jc w:val="center"/>
              <w:rPr>
                <w:sz w:val="16"/>
                <w:szCs w:val="16"/>
                <w:lang w:val="es-419" w:eastAsia="es-CO"/>
              </w:rPr>
            </w:pPr>
            <w:r w:rsidRPr="00D049ED">
              <w:rPr>
                <w:rFonts w:ascii="Roboto" w:hAnsi="Roboto"/>
                <w:color w:val="12263F"/>
                <w:sz w:val="16"/>
                <w:szCs w:val="16"/>
              </w:rPr>
              <w:t>Efecto critico de ruidos y vibraciones /acciones compensatorias</w:t>
            </w:r>
          </w:p>
        </w:tc>
      </w:tr>
      <w:tr w:rsidR="000163C0" w14:paraId="72B97CC3" w14:textId="77777777" w:rsidTr="009C5090">
        <w:trPr>
          <w:cnfStyle w:val="000000100000" w:firstRow="0" w:lastRow="0" w:firstColumn="0" w:lastColumn="0" w:oddVBand="0" w:evenVBand="0" w:oddHBand="1" w:evenHBand="0" w:firstRowFirstColumn="0" w:firstRowLastColumn="0" w:lastRowFirstColumn="0" w:lastRowLastColumn="0"/>
          <w:trHeight w:val="2046"/>
        </w:trPr>
        <w:tc>
          <w:tcPr>
            <w:tcW w:w="1418" w:type="dxa"/>
            <w:vMerge/>
          </w:tcPr>
          <w:p w14:paraId="5410957C" w14:textId="77777777" w:rsidR="000163C0" w:rsidRDefault="000163C0" w:rsidP="00D049ED">
            <w:pPr>
              <w:ind w:firstLine="0"/>
              <w:jc w:val="center"/>
              <w:rPr>
                <w:lang w:val="es-419" w:eastAsia="es-CO"/>
              </w:rPr>
            </w:pPr>
          </w:p>
        </w:tc>
        <w:tc>
          <w:tcPr>
            <w:tcW w:w="1113" w:type="dxa"/>
            <w:vMerge w:val="restart"/>
          </w:tcPr>
          <w:p w14:paraId="4035516E" w14:textId="77777777" w:rsidR="000163C0" w:rsidRDefault="000163C0" w:rsidP="00D049ED">
            <w:pPr>
              <w:ind w:firstLine="0"/>
              <w:jc w:val="center"/>
              <w:rPr>
                <w:rFonts w:ascii="Roboto" w:hAnsi="Roboto"/>
                <w:color w:val="12263F"/>
                <w:sz w:val="16"/>
                <w:szCs w:val="16"/>
              </w:rPr>
            </w:pPr>
          </w:p>
          <w:p w14:paraId="07120D84" w14:textId="77777777" w:rsidR="000163C0" w:rsidRDefault="000163C0" w:rsidP="00D049ED">
            <w:pPr>
              <w:ind w:firstLine="0"/>
              <w:jc w:val="center"/>
              <w:rPr>
                <w:rFonts w:ascii="Roboto" w:hAnsi="Roboto"/>
                <w:color w:val="12263F"/>
                <w:sz w:val="16"/>
                <w:szCs w:val="16"/>
              </w:rPr>
            </w:pPr>
          </w:p>
          <w:p w14:paraId="5D080516" w14:textId="77777777" w:rsidR="000163C0" w:rsidRDefault="000163C0" w:rsidP="00D049ED">
            <w:pPr>
              <w:ind w:firstLine="0"/>
              <w:jc w:val="center"/>
              <w:rPr>
                <w:rFonts w:ascii="Roboto" w:hAnsi="Roboto"/>
                <w:color w:val="12263F"/>
                <w:sz w:val="16"/>
                <w:szCs w:val="16"/>
              </w:rPr>
            </w:pPr>
          </w:p>
          <w:p w14:paraId="0AC9956C" w14:textId="77777777" w:rsidR="000163C0" w:rsidRDefault="000163C0" w:rsidP="00D049ED">
            <w:pPr>
              <w:ind w:firstLine="0"/>
              <w:jc w:val="center"/>
              <w:rPr>
                <w:rFonts w:ascii="Roboto" w:hAnsi="Roboto"/>
                <w:color w:val="12263F"/>
                <w:sz w:val="16"/>
                <w:szCs w:val="16"/>
              </w:rPr>
            </w:pPr>
          </w:p>
          <w:p w14:paraId="1B438BB1" w14:textId="7451AF13" w:rsidR="000163C0" w:rsidRPr="00F01D8E" w:rsidRDefault="000163C0" w:rsidP="00D049ED">
            <w:pPr>
              <w:ind w:firstLine="0"/>
              <w:jc w:val="center"/>
              <w:rPr>
                <w:sz w:val="20"/>
                <w:szCs w:val="20"/>
                <w:lang w:val="es-419" w:eastAsia="es-CO"/>
              </w:rPr>
            </w:pPr>
            <w:r w:rsidRPr="00F01D8E">
              <w:rPr>
                <w:rFonts w:ascii="Roboto" w:hAnsi="Roboto"/>
                <w:color w:val="12263F"/>
                <w:sz w:val="20"/>
                <w:szCs w:val="20"/>
              </w:rPr>
              <w:t>S</w:t>
            </w:r>
            <w:r w:rsidR="00F01D8E" w:rsidRPr="00F01D8E">
              <w:rPr>
                <w:rFonts w:ascii="Roboto" w:hAnsi="Roboto"/>
                <w:color w:val="12263F"/>
                <w:sz w:val="20"/>
                <w:szCs w:val="20"/>
              </w:rPr>
              <w:t>uelo</w:t>
            </w:r>
          </w:p>
        </w:tc>
        <w:tc>
          <w:tcPr>
            <w:tcW w:w="1466" w:type="dxa"/>
          </w:tcPr>
          <w:p w14:paraId="2D49C973" w14:textId="77777777" w:rsidR="000163C0" w:rsidRDefault="000163C0" w:rsidP="00D049ED">
            <w:pPr>
              <w:ind w:firstLine="0"/>
              <w:jc w:val="center"/>
              <w:rPr>
                <w:rFonts w:ascii="Roboto" w:hAnsi="Roboto"/>
                <w:color w:val="12263F"/>
                <w:sz w:val="16"/>
                <w:szCs w:val="16"/>
                <w:shd w:val="clear" w:color="auto" w:fill="FFFFFF"/>
              </w:rPr>
            </w:pPr>
          </w:p>
          <w:p w14:paraId="0952D062" w14:textId="1B01C0AF" w:rsidR="000163C0" w:rsidRPr="0044274C" w:rsidRDefault="000163C0" w:rsidP="00D049ED">
            <w:pPr>
              <w:ind w:firstLine="0"/>
              <w:jc w:val="center"/>
              <w:rPr>
                <w:sz w:val="16"/>
                <w:szCs w:val="16"/>
                <w:lang w:val="es-419" w:eastAsia="es-CO"/>
              </w:rPr>
            </w:pPr>
            <w:r w:rsidRPr="00C347A5">
              <w:rPr>
                <w:rFonts w:ascii="Roboto" w:hAnsi="Roboto"/>
                <w:color w:val="12263F"/>
                <w:sz w:val="16"/>
                <w:szCs w:val="16"/>
              </w:rPr>
              <w:t>FISIOLOGÍA/ GEOMORFO</w:t>
            </w:r>
          </w:p>
        </w:tc>
        <w:tc>
          <w:tcPr>
            <w:tcW w:w="1276" w:type="dxa"/>
            <w:vAlign w:val="center"/>
          </w:tcPr>
          <w:p w14:paraId="4910F33A" w14:textId="21785AA7" w:rsidR="000163C0" w:rsidRPr="00D049ED" w:rsidRDefault="000163C0" w:rsidP="00D049ED">
            <w:pPr>
              <w:ind w:firstLine="0"/>
              <w:jc w:val="center"/>
              <w:rPr>
                <w:sz w:val="16"/>
                <w:szCs w:val="16"/>
                <w:lang w:val="es-419" w:eastAsia="es-CO"/>
              </w:rPr>
            </w:pPr>
            <w:r w:rsidRPr="00D049ED">
              <w:rPr>
                <w:rFonts w:ascii="Roboto" w:hAnsi="Roboto"/>
                <w:color w:val="12263F"/>
                <w:sz w:val="16"/>
                <w:szCs w:val="16"/>
              </w:rPr>
              <w:t>Fisiología casi o sin alteración/ sin plan de acción</w:t>
            </w:r>
          </w:p>
        </w:tc>
        <w:tc>
          <w:tcPr>
            <w:tcW w:w="1276" w:type="dxa"/>
            <w:vAlign w:val="center"/>
          </w:tcPr>
          <w:p w14:paraId="2A4FD7AE" w14:textId="213A7DC1" w:rsidR="000163C0" w:rsidRPr="00D049ED" w:rsidRDefault="000163C0" w:rsidP="00D049ED">
            <w:pPr>
              <w:ind w:firstLine="0"/>
              <w:jc w:val="center"/>
              <w:rPr>
                <w:sz w:val="16"/>
                <w:szCs w:val="16"/>
                <w:lang w:val="es-419" w:eastAsia="es-CO"/>
              </w:rPr>
            </w:pPr>
            <w:r w:rsidRPr="00D049ED">
              <w:rPr>
                <w:rFonts w:ascii="Roboto" w:hAnsi="Roboto"/>
                <w:color w:val="12263F"/>
                <w:sz w:val="16"/>
                <w:szCs w:val="16"/>
              </w:rPr>
              <w:t>Efecto moderado de fisiología / acciones preventivas</w:t>
            </w:r>
          </w:p>
        </w:tc>
        <w:tc>
          <w:tcPr>
            <w:tcW w:w="1248" w:type="dxa"/>
            <w:vAlign w:val="center"/>
          </w:tcPr>
          <w:p w14:paraId="5411FF5B" w14:textId="5BF71AB8" w:rsidR="000163C0" w:rsidRPr="00D049ED" w:rsidRDefault="000163C0" w:rsidP="00D049ED">
            <w:pPr>
              <w:ind w:firstLine="0"/>
              <w:jc w:val="center"/>
              <w:rPr>
                <w:sz w:val="16"/>
                <w:szCs w:val="16"/>
                <w:lang w:val="es-419" w:eastAsia="es-CO"/>
              </w:rPr>
            </w:pPr>
            <w:r w:rsidRPr="00D049ED">
              <w:rPr>
                <w:rFonts w:ascii="Roboto" w:hAnsi="Roboto"/>
                <w:color w:val="12263F"/>
                <w:sz w:val="16"/>
                <w:szCs w:val="16"/>
              </w:rPr>
              <w:t>Efecto severo de fisiología /acciones mitigantes</w:t>
            </w:r>
          </w:p>
        </w:tc>
        <w:tc>
          <w:tcPr>
            <w:tcW w:w="1275" w:type="dxa"/>
            <w:vAlign w:val="center"/>
          </w:tcPr>
          <w:p w14:paraId="517E3B65" w14:textId="31C8FB3B" w:rsidR="000163C0" w:rsidRPr="00D049ED" w:rsidRDefault="000163C0" w:rsidP="00D049ED">
            <w:pPr>
              <w:ind w:firstLine="0"/>
              <w:jc w:val="center"/>
              <w:rPr>
                <w:sz w:val="16"/>
                <w:szCs w:val="16"/>
                <w:lang w:val="es-419" w:eastAsia="es-CO"/>
              </w:rPr>
            </w:pPr>
            <w:r w:rsidRPr="00D049ED">
              <w:rPr>
                <w:rFonts w:ascii="Roboto" w:hAnsi="Roboto"/>
                <w:color w:val="12263F"/>
                <w:sz w:val="16"/>
                <w:szCs w:val="16"/>
              </w:rPr>
              <w:t>Efecto critico de fisiología /acciones compensatorias</w:t>
            </w:r>
          </w:p>
        </w:tc>
      </w:tr>
      <w:tr w:rsidR="000163C0" w14:paraId="7742239F" w14:textId="77777777" w:rsidTr="009C5090">
        <w:trPr>
          <w:trHeight w:val="2046"/>
        </w:trPr>
        <w:tc>
          <w:tcPr>
            <w:tcW w:w="1418" w:type="dxa"/>
            <w:vMerge/>
          </w:tcPr>
          <w:p w14:paraId="34A754E7" w14:textId="77777777" w:rsidR="000163C0" w:rsidRDefault="000163C0" w:rsidP="00D049ED">
            <w:pPr>
              <w:ind w:firstLine="0"/>
              <w:jc w:val="center"/>
              <w:rPr>
                <w:lang w:val="es-419" w:eastAsia="es-CO"/>
              </w:rPr>
            </w:pPr>
          </w:p>
        </w:tc>
        <w:tc>
          <w:tcPr>
            <w:tcW w:w="1113" w:type="dxa"/>
            <w:vMerge/>
          </w:tcPr>
          <w:p w14:paraId="1270EEDF" w14:textId="77777777" w:rsidR="000163C0" w:rsidRDefault="000163C0" w:rsidP="00D049ED">
            <w:pPr>
              <w:ind w:firstLine="0"/>
              <w:jc w:val="center"/>
              <w:rPr>
                <w:lang w:val="es-419" w:eastAsia="es-CO"/>
              </w:rPr>
            </w:pPr>
          </w:p>
        </w:tc>
        <w:tc>
          <w:tcPr>
            <w:tcW w:w="1466" w:type="dxa"/>
          </w:tcPr>
          <w:p w14:paraId="1DE25B25" w14:textId="77777777" w:rsidR="000163C0" w:rsidRDefault="000163C0" w:rsidP="00D049ED">
            <w:pPr>
              <w:ind w:firstLine="0"/>
              <w:jc w:val="center"/>
              <w:rPr>
                <w:sz w:val="16"/>
                <w:szCs w:val="16"/>
                <w:lang w:val="es-419" w:eastAsia="es-CO"/>
              </w:rPr>
            </w:pPr>
          </w:p>
          <w:p w14:paraId="1188A965" w14:textId="62FCF8D1" w:rsidR="000163C0" w:rsidRPr="0044274C" w:rsidRDefault="000163C0" w:rsidP="00D049ED">
            <w:pPr>
              <w:ind w:firstLine="0"/>
              <w:jc w:val="center"/>
              <w:rPr>
                <w:sz w:val="16"/>
                <w:szCs w:val="16"/>
                <w:lang w:val="es-419" w:eastAsia="es-CO"/>
              </w:rPr>
            </w:pPr>
            <w:r w:rsidRPr="0044274C">
              <w:rPr>
                <w:rFonts w:ascii="Roboto" w:hAnsi="Roboto"/>
                <w:color w:val="12263F"/>
                <w:sz w:val="16"/>
                <w:szCs w:val="16"/>
              </w:rPr>
              <w:t>CALIDAD DE SUELO</w:t>
            </w:r>
          </w:p>
        </w:tc>
        <w:tc>
          <w:tcPr>
            <w:tcW w:w="1276" w:type="dxa"/>
            <w:vAlign w:val="center"/>
          </w:tcPr>
          <w:p w14:paraId="42D74D00" w14:textId="74B54945" w:rsidR="000163C0" w:rsidRPr="00D049ED" w:rsidRDefault="000163C0" w:rsidP="00D049ED">
            <w:pPr>
              <w:ind w:firstLine="0"/>
              <w:jc w:val="center"/>
              <w:rPr>
                <w:sz w:val="16"/>
                <w:szCs w:val="16"/>
                <w:lang w:val="es-419" w:eastAsia="es-CO"/>
              </w:rPr>
            </w:pPr>
            <w:r w:rsidRPr="00D049ED">
              <w:rPr>
                <w:rFonts w:ascii="Roboto" w:hAnsi="Roboto"/>
                <w:color w:val="12263F"/>
                <w:sz w:val="16"/>
                <w:szCs w:val="16"/>
              </w:rPr>
              <w:t>Calidad de suelo casi o sin alteración/ sin plan de acción</w:t>
            </w:r>
          </w:p>
        </w:tc>
        <w:tc>
          <w:tcPr>
            <w:tcW w:w="1276" w:type="dxa"/>
            <w:vAlign w:val="center"/>
          </w:tcPr>
          <w:p w14:paraId="58B1D383" w14:textId="69C8DA2B" w:rsidR="000163C0" w:rsidRPr="00D049ED" w:rsidRDefault="000163C0" w:rsidP="00D049ED">
            <w:pPr>
              <w:ind w:firstLine="0"/>
              <w:jc w:val="center"/>
              <w:rPr>
                <w:sz w:val="16"/>
                <w:szCs w:val="16"/>
                <w:lang w:val="es-419" w:eastAsia="es-CO"/>
              </w:rPr>
            </w:pPr>
            <w:r w:rsidRPr="00D049ED">
              <w:rPr>
                <w:rFonts w:ascii="Roboto" w:hAnsi="Roboto"/>
                <w:color w:val="12263F"/>
                <w:sz w:val="16"/>
                <w:szCs w:val="16"/>
              </w:rPr>
              <w:t>Efecto moderado de calidad de suelo /acciones preventivas</w:t>
            </w:r>
          </w:p>
        </w:tc>
        <w:tc>
          <w:tcPr>
            <w:tcW w:w="1248" w:type="dxa"/>
            <w:vAlign w:val="center"/>
          </w:tcPr>
          <w:p w14:paraId="390C329D" w14:textId="5966986F" w:rsidR="000163C0" w:rsidRPr="00D049ED" w:rsidRDefault="000163C0" w:rsidP="00D049ED">
            <w:pPr>
              <w:ind w:firstLine="0"/>
              <w:jc w:val="center"/>
              <w:rPr>
                <w:sz w:val="16"/>
                <w:szCs w:val="16"/>
                <w:lang w:val="es-419" w:eastAsia="es-CO"/>
              </w:rPr>
            </w:pPr>
            <w:r w:rsidRPr="00D049ED">
              <w:rPr>
                <w:rFonts w:ascii="Roboto" w:hAnsi="Roboto"/>
                <w:color w:val="12263F"/>
                <w:sz w:val="16"/>
                <w:szCs w:val="16"/>
              </w:rPr>
              <w:t>Efecto severo de calidad de suelo / acciones mitigantes</w:t>
            </w:r>
          </w:p>
        </w:tc>
        <w:tc>
          <w:tcPr>
            <w:tcW w:w="1275" w:type="dxa"/>
            <w:vAlign w:val="center"/>
          </w:tcPr>
          <w:p w14:paraId="23FE8BB3" w14:textId="4FF2BAFB" w:rsidR="000163C0" w:rsidRPr="00D049ED" w:rsidRDefault="000163C0" w:rsidP="00D049ED">
            <w:pPr>
              <w:ind w:firstLine="0"/>
              <w:jc w:val="center"/>
              <w:rPr>
                <w:sz w:val="16"/>
                <w:szCs w:val="16"/>
                <w:lang w:val="es-419" w:eastAsia="es-CO"/>
              </w:rPr>
            </w:pPr>
            <w:r w:rsidRPr="00D049ED">
              <w:rPr>
                <w:rFonts w:ascii="Roboto" w:hAnsi="Roboto"/>
                <w:color w:val="12263F"/>
                <w:sz w:val="16"/>
                <w:szCs w:val="16"/>
              </w:rPr>
              <w:t>Efecto critico de calidad de suelo /acciones compensatorias</w:t>
            </w:r>
          </w:p>
        </w:tc>
      </w:tr>
      <w:tr w:rsidR="000163C0" w14:paraId="0FCF04CB" w14:textId="77777777" w:rsidTr="009C5090">
        <w:trPr>
          <w:cnfStyle w:val="000000100000" w:firstRow="0" w:lastRow="0" w:firstColumn="0" w:lastColumn="0" w:oddVBand="0" w:evenVBand="0" w:oddHBand="1" w:evenHBand="0" w:firstRowFirstColumn="0" w:firstRowLastColumn="0" w:lastRowFirstColumn="0" w:lastRowLastColumn="0"/>
          <w:trHeight w:val="2046"/>
        </w:trPr>
        <w:tc>
          <w:tcPr>
            <w:tcW w:w="1418" w:type="dxa"/>
            <w:vMerge w:val="restart"/>
          </w:tcPr>
          <w:p w14:paraId="46476EC2" w14:textId="77777777" w:rsidR="000163C0" w:rsidRDefault="000163C0" w:rsidP="00D049ED">
            <w:pPr>
              <w:ind w:firstLine="0"/>
              <w:jc w:val="center"/>
              <w:rPr>
                <w:rFonts w:ascii="Roboto" w:hAnsi="Roboto"/>
                <w:color w:val="12263F"/>
                <w:sz w:val="16"/>
                <w:szCs w:val="16"/>
              </w:rPr>
            </w:pPr>
          </w:p>
          <w:p w14:paraId="2FF1A03A" w14:textId="77777777" w:rsidR="000163C0" w:rsidRDefault="000163C0" w:rsidP="00D049ED">
            <w:pPr>
              <w:ind w:firstLine="0"/>
              <w:jc w:val="center"/>
              <w:rPr>
                <w:rFonts w:ascii="Roboto" w:hAnsi="Roboto"/>
                <w:color w:val="12263F"/>
                <w:sz w:val="16"/>
                <w:szCs w:val="16"/>
              </w:rPr>
            </w:pPr>
          </w:p>
          <w:p w14:paraId="0A3BF681" w14:textId="77777777" w:rsidR="000163C0" w:rsidRDefault="000163C0" w:rsidP="00D049ED">
            <w:pPr>
              <w:ind w:firstLine="0"/>
              <w:jc w:val="center"/>
              <w:rPr>
                <w:rFonts w:ascii="Roboto" w:hAnsi="Roboto"/>
                <w:color w:val="12263F"/>
                <w:sz w:val="16"/>
                <w:szCs w:val="16"/>
              </w:rPr>
            </w:pPr>
          </w:p>
          <w:p w14:paraId="0F0F043D" w14:textId="77777777" w:rsidR="000163C0" w:rsidRDefault="000163C0" w:rsidP="00D049ED">
            <w:pPr>
              <w:ind w:firstLine="0"/>
              <w:jc w:val="center"/>
              <w:rPr>
                <w:rFonts w:ascii="Roboto" w:hAnsi="Roboto"/>
                <w:color w:val="12263F"/>
                <w:sz w:val="16"/>
                <w:szCs w:val="16"/>
              </w:rPr>
            </w:pPr>
          </w:p>
          <w:p w14:paraId="13946B36" w14:textId="77777777" w:rsidR="000163C0" w:rsidRDefault="000163C0" w:rsidP="00D049ED">
            <w:pPr>
              <w:ind w:firstLine="0"/>
              <w:jc w:val="center"/>
              <w:rPr>
                <w:rFonts w:ascii="Roboto" w:hAnsi="Roboto"/>
                <w:color w:val="12263F"/>
                <w:sz w:val="16"/>
                <w:szCs w:val="16"/>
              </w:rPr>
            </w:pPr>
          </w:p>
          <w:p w14:paraId="4F94C8E6" w14:textId="77777777" w:rsidR="000163C0" w:rsidRDefault="000163C0" w:rsidP="00D049ED">
            <w:pPr>
              <w:ind w:firstLine="0"/>
              <w:jc w:val="center"/>
              <w:rPr>
                <w:rFonts w:ascii="Roboto" w:hAnsi="Roboto"/>
                <w:color w:val="12263F"/>
                <w:sz w:val="16"/>
                <w:szCs w:val="16"/>
              </w:rPr>
            </w:pPr>
          </w:p>
          <w:p w14:paraId="75A10232" w14:textId="3FE1AC1E" w:rsidR="000163C0" w:rsidRDefault="000163C0" w:rsidP="00D049ED">
            <w:pPr>
              <w:ind w:firstLine="0"/>
              <w:jc w:val="center"/>
              <w:rPr>
                <w:lang w:val="es-419" w:eastAsia="es-CO"/>
              </w:rPr>
            </w:pPr>
            <w:r>
              <w:rPr>
                <w:rFonts w:ascii="Roboto" w:hAnsi="Roboto"/>
                <w:color w:val="12263F"/>
                <w:sz w:val="16"/>
                <w:szCs w:val="16"/>
              </w:rPr>
              <w:t>FISICO</w:t>
            </w:r>
          </w:p>
        </w:tc>
        <w:tc>
          <w:tcPr>
            <w:tcW w:w="1113" w:type="dxa"/>
            <w:vMerge w:val="restart"/>
          </w:tcPr>
          <w:p w14:paraId="1FF01AE8" w14:textId="77777777" w:rsidR="000163C0" w:rsidRDefault="000163C0" w:rsidP="00D049ED">
            <w:pPr>
              <w:ind w:firstLine="0"/>
              <w:jc w:val="center"/>
              <w:rPr>
                <w:rFonts w:ascii="Roboto" w:hAnsi="Roboto"/>
                <w:color w:val="12263F"/>
                <w:sz w:val="16"/>
                <w:szCs w:val="16"/>
              </w:rPr>
            </w:pPr>
          </w:p>
          <w:p w14:paraId="43724D07" w14:textId="77777777" w:rsidR="000163C0" w:rsidRDefault="000163C0" w:rsidP="00D049ED">
            <w:pPr>
              <w:ind w:firstLine="0"/>
              <w:jc w:val="center"/>
              <w:rPr>
                <w:rFonts w:ascii="Roboto" w:hAnsi="Roboto"/>
                <w:color w:val="12263F"/>
                <w:sz w:val="16"/>
                <w:szCs w:val="16"/>
              </w:rPr>
            </w:pPr>
          </w:p>
          <w:p w14:paraId="4B19F64E" w14:textId="77777777" w:rsidR="000163C0" w:rsidRDefault="000163C0" w:rsidP="00D049ED">
            <w:pPr>
              <w:ind w:firstLine="0"/>
              <w:jc w:val="center"/>
              <w:rPr>
                <w:rFonts w:ascii="Roboto" w:hAnsi="Roboto"/>
                <w:color w:val="12263F"/>
                <w:sz w:val="16"/>
                <w:szCs w:val="16"/>
              </w:rPr>
            </w:pPr>
          </w:p>
          <w:p w14:paraId="45B2FE6A" w14:textId="77777777" w:rsidR="000163C0" w:rsidRDefault="000163C0" w:rsidP="00D049ED">
            <w:pPr>
              <w:ind w:firstLine="0"/>
              <w:jc w:val="center"/>
              <w:rPr>
                <w:rFonts w:ascii="Roboto" w:hAnsi="Roboto"/>
                <w:color w:val="12263F"/>
                <w:sz w:val="16"/>
                <w:szCs w:val="16"/>
              </w:rPr>
            </w:pPr>
          </w:p>
          <w:p w14:paraId="17E3F4A1" w14:textId="77777777" w:rsidR="000163C0" w:rsidRDefault="000163C0" w:rsidP="00D049ED">
            <w:pPr>
              <w:ind w:firstLine="0"/>
              <w:jc w:val="center"/>
              <w:rPr>
                <w:rFonts w:ascii="Roboto" w:hAnsi="Roboto"/>
                <w:color w:val="12263F"/>
                <w:sz w:val="16"/>
                <w:szCs w:val="16"/>
              </w:rPr>
            </w:pPr>
          </w:p>
          <w:p w14:paraId="2EB37B47" w14:textId="77777777" w:rsidR="000163C0" w:rsidRDefault="000163C0" w:rsidP="00D049ED">
            <w:pPr>
              <w:ind w:firstLine="0"/>
              <w:jc w:val="center"/>
              <w:rPr>
                <w:rFonts w:ascii="Roboto" w:hAnsi="Roboto"/>
                <w:color w:val="12263F"/>
                <w:sz w:val="16"/>
                <w:szCs w:val="16"/>
              </w:rPr>
            </w:pPr>
          </w:p>
          <w:p w14:paraId="3CDE252F" w14:textId="418CAF4A" w:rsidR="000163C0" w:rsidRPr="00F01D8E" w:rsidRDefault="000163C0" w:rsidP="00D049ED">
            <w:pPr>
              <w:ind w:firstLine="0"/>
              <w:jc w:val="center"/>
              <w:rPr>
                <w:sz w:val="20"/>
                <w:szCs w:val="20"/>
                <w:lang w:val="es-419" w:eastAsia="es-CO"/>
              </w:rPr>
            </w:pPr>
            <w:r w:rsidRPr="00F01D8E">
              <w:rPr>
                <w:rFonts w:ascii="Roboto" w:hAnsi="Roboto"/>
                <w:color w:val="12263F"/>
                <w:sz w:val="20"/>
                <w:szCs w:val="20"/>
              </w:rPr>
              <w:t>A</w:t>
            </w:r>
            <w:r w:rsidR="00F01D8E" w:rsidRPr="00F01D8E">
              <w:rPr>
                <w:rFonts w:ascii="Roboto" w:hAnsi="Roboto"/>
                <w:color w:val="12263F"/>
                <w:sz w:val="20"/>
                <w:szCs w:val="20"/>
              </w:rPr>
              <w:t>gua</w:t>
            </w:r>
          </w:p>
        </w:tc>
        <w:tc>
          <w:tcPr>
            <w:tcW w:w="1466" w:type="dxa"/>
          </w:tcPr>
          <w:p w14:paraId="489F0E76" w14:textId="77777777" w:rsidR="000163C0" w:rsidRDefault="000163C0" w:rsidP="00D049ED">
            <w:pPr>
              <w:ind w:firstLine="0"/>
              <w:jc w:val="center"/>
              <w:rPr>
                <w:rFonts w:ascii="Roboto" w:hAnsi="Roboto"/>
                <w:color w:val="12263F"/>
                <w:sz w:val="16"/>
                <w:szCs w:val="16"/>
                <w:shd w:val="clear" w:color="auto" w:fill="FFFFFF"/>
              </w:rPr>
            </w:pPr>
          </w:p>
          <w:p w14:paraId="31456101" w14:textId="2F32BD90" w:rsidR="000163C0" w:rsidRPr="0044274C" w:rsidRDefault="000163C0" w:rsidP="00D049ED">
            <w:pPr>
              <w:ind w:firstLine="0"/>
              <w:jc w:val="center"/>
              <w:rPr>
                <w:sz w:val="16"/>
                <w:szCs w:val="16"/>
                <w:lang w:val="es-419" w:eastAsia="es-CO"/>
              </w:rPr>
            </w:pPr>
            <w:r w:rsidRPr="00C347A5">
              <w:rPr>
                <w:rFonts w:ascii="Roboto" w:hAnsi="Roboto"/>
                <w:color w:val="12263F"/>
                <w:sz w:val="16"/>
                <w:szCs w:val="16"/>
              </w:rPr>
              <w:t>CALIDAD DEL AGUA SUPERFICIAL</w:t>
            </w:r>
          </w:p>
        </w:tc>
        <w:tc>
          <w:tcPr>
            <w:tcW w:w="1276" w:type="dxa"/>
            <w:vAlign w:val="center"/>
          </w:tcPr>
          <w:p w14:paraId="4DA7308A" w14:textId="57F97C79" w:rsidR="000163C0" w:rsidRPr="00D049ED" w:rsidRDefault="000163C0" w:rsidP="00D049ED">
            <w:pPr>
              <w:ind w:firstLine="0"/>
              <w:jc w:val="center"/>
              <w:rPr>
                <w:sz w:val="16"/>
                <w:szCs w:val="16"/>
                <w:lang w:val="es-419" w:eastAsia="es-CO"/>
              </w:rPr>
            </w:pPr>
            <w:r w:rsidRPr="00D049ED">
              <w:rPr>
                <w:rFonts w:ascii="Roboto" w:hAnsi="Roboto"/>
                <w:color w:val="12263F"/>
                <w:sz w:val="16"/>
                <w:szCs w:val="16"/>
              </w:rPr>
              <w:t>Calidad de agua superficial casi o sin alteración/ sin plan de acción</w:t>
            </w:r>
          </w:p>
        </w:tc>
        <w:tc>
          <w:tcPr>
            <w:tcW w:w="1276" w:type="dxa"/>
            <w:vAlign w:val="center"/>
          </w:tcPr>
          <w:p w14:paraId="21FDFB6C" w14:textId="192924DF" w:rsidR="000163C0" w:rsidRPr="00D049ED" w:rsidRDefault="000163C0" w:rsidP="00D049ED">
            <w:pPr>
              <w:ind w:firstLine="0"/>
              <w:jc w:val="center"/>
              <w:rPr>
                <w:sz w:val="16"/>
                <w:szCs w:val="16"/>
                <w:lang w:val="es-419" w:eastAsia="es-CO"/>
              </w:rPr>
            </w:pPr>
            <w:r w:rsidRPr="00D049ED">
              <w:rPr>
                <w:rFonts w:ascii="Roboto" w:hAnsi="Roboto"/>
                <w:color w:val="12263F"/>
                <w:sz w:val="16"/>
                <w:szCs w:val="16"/>
              </w:rPr>
              <w:t>Efecto moderado de calidad de agua superficial /acciones preventivas</w:t>
            </w:r>
          </w:p>
        </w:tc>
        <w:tc>
          <w:tcPr>
            <w:tcW w:w="1248" w:type="dxa"/>
            <w:vAlign w:val="center"/>
          </w:tcPr>
          <w:p w14:paraId="27A3172F" w14:textId="5A783C9A" w:rsidR="000163C0" w:rsidRPr="00D049ED" w:rsidRDefault="000163C0" w:rsidP="00D049ED">
            <w:pPr>
              <w:ind w:firstLine="0"/>
              <w:jc w:val="center"/>
              <w:rPr>
                <w:sz w:val="16"/>
                <w:szCs w:val="16"/>
                <w:lang w:val="es-419" w:eastAsia="es-CO"/>
              </w:rPr>
            </w:pPr>
            <w:r w:rsidRPr="00D049ED">
              <w:rPr>
                <w:rFonts w:ascii="Roboto" w:hAnsi="Roboto"/>
                <w:color w:val="12263F"/>
                <w:sz w:val="16"/>
                <w:szCs w:val="16"/>
              </w:rPr>
              <w:t>Efecto severo de calidad de agua superficial / acciones mitigantes</w:t>
            </w:r>
          </w:p>
        </w:tc>
        <w:tc>
          <w:tcPr>
            <w:tcW w:w="1275" w:type="dxa"/>
            <w:vAlign w:val="center"/>
          </w:tcPr>
          <w:p w14:paraId="36BD1B59" w14:textId="51B9C59F" w:rsidR="000163C0" w:rsidRPr="00D049ED" w:rsidRDefault="000163C0" w:rsidP="00D049ED">
            <w:pPr>
              <w:ind w:firstLine="0"/>
              <w:jc w:val="center"/>
              <w:rPr>
                <w:sz w:val="16"/>
                <w:szCs w:val="16"/>
                <w:lang w:val="es-419" w:eastAsia="es-CO"/>
              </w:rPr>
            </w:pPr>
            <w:r w:rsidRPr="00D049ED">
              <w:rPr>
                <w:rFonts w:ascii="Roboto" w:hAnsi="Roboto"/>
                <w:color w:val="12263F"/>
                <w:sz w:val="16"/>
                <w:szCs w:val="16"/>
              </w:rPr>
              <w:t>Efecto critico de calidad de agua superficial /acciones compensatorias</w:t>
            </w:r>
          </w:p>
        </w:tc>
      </w:tr>
      <w:tr w:rsidR="000163C0" w14:paraId="4E5C3CCD" w14:textId="77777777" w:rsidTr="009C5090">
        <w:trPr>
          <w:trHeight w:val="2046"/>
        </w:trPr>
        <w:tc>
          <w:tcPr>
            <w:tcW w:w="1418" w:type="dxa"/>
            <w:vMerge/>
          </w:tcPr>
          <w:p w14:paraId="08BE2BDC" w14:textId="77777777" w:rsidR="000163C0" w:rsidRDefault="000163C0" w:rsidP="00D049ED">
            <w:pPr>
              <w:ind w:firstLine="0"/>
              <w:jc w:val="center"/>
              <w:rPr>
                <w:lang w:val="es-419" w:eastAsia="es-CO"/>
              </w:rPr>
            </w:pPr>
          </w:p>
        </w:tc>
        <w:tc>
          <w:tcPr>
            <w:tcW w:w="1113" w:type="dxa"/>
            <w:vMerge/>
          </w:tcPr>
          <w:p w14:paraId="02A53C04" w14:textId="77777777" w:rsidR="000163C0" w:rsidRDefault="000163C0" w:rsidP="00D049ED">
            <w:pPr>
              <w:ind w:firstLine="0"/>
              <w:jc w:val="center"/>
              <w:rPr>
                <w:lang w:val="es-419" w:eastAsia="es-CO"/>
              </w:rPr>
            </w:pPr>
          </w:p>
        </w:tc>
        <w:tc>
          <w:tcPr>
            <w:tcW w:w="1466" w:type="dxa"/>
          </w:tcPr>
          <w:p w14:paraId="3F2B2FA2" w14:textId="77777777" w:rsidR="000163C0" w:rsidRDefault="000163C0" w:rsidP="00D049ED">
            <w:pPr>
              <w:ind w:firstLine="0"/>
              <w:jc w:val="center"/>
              <w:rPr>
                <w:rFonts w:ascii="Roboto" w:hAnsi="Roboto"/>
                <w:color w:val="12263F"/>
                <w:sz w:val="16"/>
                <w:szCs w:val="16"/>
              </w:rPr>
            </w:pPr>
          </w:p>
          <w:p w14:paraId="17FC158F" w14:textId="6033D2CF" w:rsidR="000163C0" w:rsidRPr="0044274C" w:rsidRDefault="000163C0" w:rsidP="00D049ED">
            <w:pPr>
              <w:ind w:firstLine="0"/>
              <w:jc w:val="center"/>
              <w:rPr>
                <w:sz w:val="16"/>
                <w:szCs w:val="16"/>
                <w:lang w:val="es-419" w:eastAsia="es-CO"/>
              </w:rPr>
            </w:pPr>
            <w:r w:rsidRPr="0044274C">
              <w:rPr>
                <w:rFonts w:ascii="Roboto" w:hAnsi="Roboto"/>
                <w:color w:val="12263F"/>
                <w:sz w:val="16"/>
                <w:szCs w:val="16"/>
              </w:rPr>
              <w:t>CALIDAD AGUA SUBTERRÁNEA</w:t>
            </w:r>
          </w:p>
        </w:tc>
        <w:tc>
          <w:tcPr>
            <w:tcW w:w="1276" w:type="dxa"/>
            <w:vAlign w:val="center"/>
          </w:tcPr>
          <w:p w14:paraId="3CD3D9F5" w14:textId="3CAAA72E" w:rsidR="000163C0" w:rsidRPr="00D049ED" w:rsidRDefault="000163C0" w:rsidP="00D049ED">
            <w:pPr>
              <w:ind w:firstLine="0"/>
              <w:jc w:val="center"/>
              <w:rPr>
                <w:sz w:val="16"/>
                <w:szCs w:val="16"/>
                <w:lang w:val="es-419" w:eastAsia="es-CO"/>
              </w:rPr>
            </w:pPr>
            <w:r w:rsidRPr="00D049ED">
              <w:rPr>
                <w:rFonts w:ascii="Roboto" w:hAnsi="Roboto"/>
                <w:color w:val="12263F"/>
                <w:sz w:val="16"/>
                <w:szCs w:val="16"/>
              </w:rPr>
              <w:t>calidad de agua subterránea casi o sin alteración/ sin plan de acción</w:t>
            </w:r>
          </w:p>
        </w:tc>
        <w:tc>
          <w:tcPr>
            <w:tcW w:w="1276" w:type="dxa"/>
            <w:vAlign w:val="center"/>
          </w:tcPr>
          <w:p w14:paraId="265D4FAB" w14:textId="79DC51CC" w:rsidR="000163C0" w:rsidRPr="00D049ED" w:rsidRDefault="000163C0" w:rsidP="00D049ED">
            <w:pPr>
              <w:ind w:firstLine="0"/>
              <w:jc w:val="center"/>
              <w:rPr>
                <w:sz w:val="16"/>
                <w:szCs w:val="16"/>
                <w:lang w:val="es-419" w:eastAsia="es-CO"/>
              </w:rPr>
            </w:pPr>
            <w:r w:rsidRPr="00D049ED">
              <w:rPr>
                <w:rFonts w:ascii="Roboto" w:hAnsi="Roboto"/>
                <w:color w:val="12263F"/>
                <w:sz w:val="16"/>
                <w:szCs w:val="16"/>
              </w:rPr>
              <w:t>Efecto moderado de calidad de agua subterránea /acciones preventivas</w:t>
            </w:r>
          </w:p>
        </w:tc>
        <w:tc>
          <w:tcPr>
            <w:tcW w:w="1248" w:type="dxa"/>
            <w:vAlign w:val="center"/>
          </w:tcPr>
          <w:p w14:paraId="64C6076B" w14:textId="143AF7E6" w:rsidR="000163C0" w:rsidRPr="00D049ED" w:rsidRDefault="000163C0" w:rsidP="00D049ED">
            <w:pPr>
              <w:ind w:firstLine="0"/>
              <w:jc w:val="center"/>
              <w:rPr>
                <w:sz w:val="16"/>
                <w:szCs w:val="16"/>
                <w:lang w:val="es-419" w:eastAsia="es-CO"/>
              </w:rPr>
            </w:pPr>
            <w:r w:rsidRPr="00D049ED">
              <w:rPr>
                <w:rFonts w:ascii="Roboto" w:hAnsi="Roboto"/>
                <w:color w:val="12263F"/>
                <w:sz w:val="16"/>
                <w:szCs w:val="16"/>
              </w:rPr>
              <w:t>Efecto severo de calidad de agua subterránea / acciones mitigantes</w:t>
            </w:r>
          </w:p>
        </w:tc>
        <w:tc>
          <w:tcPr>
            <w:tcW w:w="1275" w:type="dxa"/>
            <w:vAlign w:val="center"/>
          </w:tcPr>
          <w:p w14:paraId="1C178BD5" w14:textId="3544DE8A" w:rsidR="000163C0" w:rsidRPr="00D049ED" w:rsidRDefault="000163C0" w:rsidP="00D049ED">
            <w:pPr>
              <w:ind w:firstLine="0"/>
              <w:jc w:val="center"/>
              <w:rPr>
                <w:sz w:val="16"/>
                <w:szCs w:val="16"/>
                <w:lang w:val="es-419" w:eastAsia="es-CO"/>
              </w:rPr>
            </w:pPr>
            <w:r w:rsidRPr="00D049ED">
              <w:rPr>
                <w:rFonts w:ascii="Roboto" w:hAnsi="Roboto"/>
                <w:color w:val="12263F"/>
                <w:sz w:val="16"/>
                <w:szCs w:val="16"/>
              </w:rPr>
              <w:t>Efecto critico de calidad de agua subterránea / acciones compensatorias</w:t>
            </w:r>
          </w:p>
        </w:tc>
      </w:tr>
      <w:tr w:rsidR="00C347A5" w14:paraId="39FAA1F1" w14:textId="77777777" w:rsidTr="009C5090">
        <w:trPr>
          <w:cnfStyle w:val="000000100000" w:firstRow="0" w:lastRow="0" w:firstColumn="0" w:lastColumn="0" w:oddVBand="0" w:evenVBand="0" w:oddHBand="1" w:evenHBand="0" w:firstRowFirstColumn="0" w:firstRowLastColumn="0" w:lastRowFirstColumn="0" w:lastRowLastColumn="0"/>
          <w:trHeight w:val="2046"/>
        </w:trPr>
        <w:tc>
          <w:tcPr>
            <w:tcW w:w="1418" w:type="dxa"/>
          </w:tcPr>
          <w:p w14:paraId="7823420E" w14:textId="77777777" w:rsidR="00C347A5" w:rsidRDefault="00C347A5" w:rsidP="00D049ED">
            <w:pPr>
              <w:ind w:firstLine="0"/>
              <w:jc w:val="center"/>
              <w:rPr>
                <w:lang w:val="es-419" w:eastAsia="es-CO"/>
              </w:rPr>
            </w:pPr>
          </w:p>
        </w:tc>
        <w:tc>
          <w:tcPr>
            <w:tcW w:w="1113" w:type="dxa"/>
            <w:vMerge/>
          </w:tcPr>
          <w:p w14:paraId="7BAA1083" w14:textId="77777777" w:rsidR="00C347A5" w:rsidRDefault="00C347A5" w:rsidP="00D049ED">
            <w:pPr>
              <w:ind w:firstLine="0"/>
              <w:jc w:val="center"/>
              <w:rPr>
                <w:lang w:val="es-419" w:eastAsia="es-CO"/>
              </w:rPr>
            </w:pPr>
          </w:p>
        </w:tc>
        <w:tc>
          <w:tcPr>
            <w:tcW w:w="1466" w:type="dxa"/>
          </w:tcPr>
          <w:p w14:paraId="6A2A35D1" w14:textId="77777777" w:rsidR="00C347A5" w:rsidRDefault="00C347A5" w:rsidP="00D049ED">
            <w:pPr>
              <w:ind w:firstLine="0"/>
              <w:jc w:val="center"/>
              <w:rPr>
                <w:rFonts w:ascii="Roboto" w:hAnsi="Roboto"/>
                <w:color w:val="12263F"/>
                <w:sz w:val="16"/>
                <w:szCs w:val="16"/>
                <w:shd w:val="clear" w:color="auto" w:fill="FFFFFF"/>
              </w:rPr>
            </w:pPr>
          </w:p>
          <w:p w14:paraId="4648747D" w14:textId="20F82182" w:rsidR="00C347A5" w:rsidRPr="0044274C" w:rsidRDefault="00C347A5" w:rsidP="00D049ED">
            <w:pPr>
              <w:ind w:firstLine="0"/>
              <w:jc w:val="center"/>
              <w:rPr>
                <w:sz w:val="16"/>
                <w:szCs w:val="16"/>
                <w:lang w:val="es-419" w:eastAsia="es-CO"/>
              </w:rPr>
            </w:pPr>
            <w:r w:rsidRPr="00072E69">
              <w:rPr>
                <w:rFonts w:ascii="Roboto" w:hAnsi="Roboto"/>
                <w:color w:val="12263F"/>
                <w:sz w:val="16"/>
                <w:szCs w:val="16"/>
              </w:rPr>
              <w:t>DISMINUCIÓN DEL RECURSO HÍDRICO</w:t>
            </w:r>
          </w:p>
        </w:tc>
        <w:tc>
          <w:tcPr>
            <w:tcW w:w="1276" w:type="dxa"/>
            <w:vAlign w:val="center"/>
          </w:tcPr>
          <w:p w14:paraId="64A9C5D6" w14:textId="1A95B09C" w:rsidR="00C347A5" w:rsidRPr="00D049ED" w:rsidRDefault="00C347A5" w:rsidP="00D049ED">
            <w:pPr>
              <w:ind w:firstLine="0"/>
              <w:jc w:val="center"/>
              <w:rPr>
                <w:rFonts w:ascii="Roboto" w:hAnsi="Roboto"/>
                <w:color w:val="12263F"/>
                <w:sz w:val="16"/>
                <w:szCs w:val="16"/>
              </w:rPr>
            </w:pPr>
            <w:r w:rsidRPr="00D049ED">
              <w:rPr>
                <w:rFonts w:ascii="Roboto" w:hAnsi="Roboto"/>
                <w:color w:val="12263F"/>
                <w:sz w:val="16"/>
                <w:szCs w:val="16"/>
              </w:rPr>
              <w:t>Cantidad de recurso hídrico casi o sin alteración/ sin plan de acción</w:t>
            </w:r>
          </w:p>
        </w:tc>
        <w:tc>
          <w:tcPr>
            <w:tcW w:w="1276" w:type="dxa"/>
            <w:vAlign w:val="center"/>
          </w:tcPr>
          <w:p w14:paraId="60178832" w14:textId="7BA512C1" w:rsidR="00C347A5" w:rsidRPr="00D049ED" w:rsidRDefault="00C347A5" w:rsidP="00D049ED">
            <w:pPr>
              <w:ind w:firstLine="0"/>
              <w:jc w:val="center"/>
              <w:rPr>
                <w:rFonts w:ascii="Roboto" w:hAnsi="Roboto"/>
                <w:color w:val="12263F"/>
                <w:sz w:val="16"/>
                <w:szCs w:val="16"/>
              </w:rPr>
            </w:pPr>
            <w:r w:rsidRPr="00D049ED">
              <w:rPr>
                <w:rFonts w:ascii="Roboto" w:hAnsi="Roboto"/>
                <w:color w:val="12263F"/>
                <w:sz w:val="16"/>
                <w:szCs w:val="16"/>
              </w:rPr>
              <w:t>Efecto moderado de disminución de recurso hídrico /acciones preventivas</w:t>
            </w:r>
          </w:p>
        </w:tc>
        <w:tc>
          <w:tcPr>
            <w:tcW w:w="1248" w:type="dxa"/>
            <w:vAlign w:val="center"/>
          </w:tcPr>
          <w:p w14:paraId="01D0BDC2" w14:textId="06CD7E43" w:rsidR="00C347A5" w:rsidRPr="00D049ED" w:rsidRDefault="00C347A5" w:rsidP="00D049ED">
            <w:pPr>
              <w:ind w:firstLine="0"/>
              <w:jc w:val="center"/>
              <w:rPr>
                <w:rFonts w:ascii="Roboto" w:hAnsi="Roboto"/>
                <w:color w:val="12263F"/>
                <w:sz w:val="16"/>
                <w:szCs w:val="16"/>
              </w:rPr>
            </w:pPr>
            <w:r w:rsidRPr="00D049ED">
              <w:rPr>
                <w:rFonts w:ascii="Roboto" w:hAnsi="Roboto"/>
                <w:color w:val="12263F"/>
                <w:sz w:val="16"/>
                <w:szCs w:val="16"/>
              </w:rPr>
              <w:t>Efecto severo de disminución de recurso hídrico/ acciones mitigantes</w:t>
            </w:r>
          </w:p>
        </w:tc>
        <w:tc>
          <w:tcPr>
            <w:tcW w:w="1275" w:type="dxa"/>
            <w:vAlign w:val="center"/>
          </w:tcPr>
          <w:p w14:paraId="400C7BEA" w14:textId="14718578" w:rsidR="00C347A5" w:rsidRPr="00D049ED" w:rsidRDefault="00C347A5" w:rsidP="00D049ED">
            <w:pPr>
              <w:ind w:firstLine="0"/>
              <w:jc w:val="center"/>
              <w:rPr>
                <w:rFonts w:ascii="Roboto" w:hAnsi="Roboto"/>
                <w:color w:val="12263F"/>
                <w:sz w:val="16"/>
                <w:szCs w:val="16"/>
              </w:rPr>
            </w:pPr>
            <w:r w:rsidRPr="00D049ED">
              <w:rPr>
                <w:rFonts w:ascii="Roboto" w:hAnsi="Roboto"/>
                <w:color w:val="12263F"/>
                <w:sz w:val="16"/>
                <w:szCs w:val="16"/>
              </w:rPr>
              <w:t>Efecto critico de disminución de recurso hídrico /acciones compensatorias</w:t>
            </w:r>
          </w:p>
        </w:tc>
      </w:tr>
      <w:tr w:rsidR="000163C0" w14:paraId="2285E3FB" w14:textId="77777777" w:rsidTr="009C5090">
        <w:trPr>
          <w:trHeight w:val="2294"/>
        </w:trPr>
        <w:tc>
          <w:tcPr>
            <w:tcW w:w="1418" w:type="dxa"/>
            <w:vMerge w:val="restart"/>
          </w:tcPr>
          <w:p w14:paraId="7E8BF422" w14:textId="77777777" w:rsidR="000163C0" w:rsidRDefault="000163C0" w:rsidP="0044274C">
            <w:pPr>
              <w:ind w:firstLine="0"/>
              <w:jc w:val="center"/>
              <w:rPr>
                <w:rFonts w:ascii="Roboto" w:hAnsi="Roboto"/>
                <w:color w:val="12263F"/>
                <w:sz w:val="24"/>
                <w:szCs w:val="24"/>
              </w:rPr>
            </w:pPr>
          </w:p>
          <w:p w14:paraId="585D2729" w14:textId="77777777" w:rsidR="000163C0" w:rsidRDefault="000163C0" w:rsidP="0044274C">
            <w:pPr>
              <w:ind w:firstLine="0"/>
              <w:jc w:val="center"/>
              <w:rPr>
                <w:rFonts w:ascii="Roboto" w:hAnsi="Roboto"/>
                <w:color w:val="12263F"/>
                <w:sz w:val="24"/>
                <w:szCs w:val="24"/>
              </w:rPr>
            </w:pPr>
          </w:p>
          <w:p w14:paraId="04EDE93D" w14:textId="77777777" w:rsidR="000163C0" w:rsidRDefault="000163C0" w:rsidP="0044274C">
            <w:pPr>
              <w:ind w:firstLine="0"/>
              <w:jc w:val="center"/>
              <w:rPr>
                <w:rFonts w:ascii="Roboto" w:hAnsi="Roboto"/>
                <w:color w:val="12263F"/>
                <w:sz w:val="24"/>
                <w:szCs w:val="24"/>
              </w:rPr>
            </w:pPr>
          </w:p>
          <w:p w14:paraId="01A1E2C3" w14:textId="08B438A6" w:rsidR="000163C0" w:rsidRPr="000163C0" w:rsidRDefault="000163C0" w:rsidP="0044274C">
            <w:pPr>
              <w:ind w:firstLine="0"/>
              <w:jc w:val="center"/>
              <w:rPr>
                <w:sz w:val="20"/>
                <w:szCs w:val="20"/>
                <w:lang w:val="es-419" w:eastAsia="es-CO"/>
              </w:rPr>
            </w:pPr>
            <w:r w:rsidRPr="000163C0">
              <w:rPr>
                <w:rFonts w:ascii="Roboto" w:hAnsi="Roboto"/>
                <w:color w:val="12263F"/>
                <w:sz w:val="20"/>
                <w:szCs w:val="20"/>
              </w:rPr>
              <w:t>BIOLOGICOS</w:t>
            </w:r>
          </w:p>
        </w:tc>
        <w:tc>
          <w:tcPr>
            <w:tcW w:w="1113" w:type="dxa"/>
            <w:vMerge w:val="restart"/>
          </w:tcPr>
          <w:p w14:paraId="1EB01DFA" w14:textId="77777777" w:rsidR="000163C0" w:rsidRDefault="000163C0" w:rsidP="0044274C">
            <w:pPr>
              <w:ind w:firstLine="0"/>
              <w:jc w:val="center"/>
              <w:rPr>
                <w:rFonts w:ascii="Roboto" w:hAnsi="Roboto"/>
                <w:color w:val="12263F"/>
              </w:rPr>
            </w:pPr>
          </w:p>
          <w:p w14:paraId="33E346BE" w14:textId="77777777" w:rsidR="000163C0" w:rsidRDefault="000163C0" w:rsidP="0044274C">
            <w:pPr>
              <w:ind w:firstLine="0"/>
              <w:jc w:val="center"/>
              <w:rPr>
                <w:rFonts w:ascii="Roboto" w:hAnsi="Roboto"/>
                <w:color w:val="12263F"/>
              </w:rPr>
            </w:pPr>
          </w:p>
          <w:p w14:paraId="1D066314" w14:textId="77777777" w:rsidR="00350187" w:rsidRDefault="00350187" w:rsidP="00E87B2D">
            <w:pPr>
              <w:ind w:firstLine="0"/>
              <w:jc w:val="center"/>
              <w:rPr>
                <w:rFonts w:ascii="Roboto" w:hAnsi="Roboto"/>
                <w:color w:val="12263F"/>
                <w:sz w:val="20"/>
                <w:szCs w:val="20"/>
              </w:rPr>
            </w:pPr>
          </w:p>
          <w:p w14:paraId="3A851288" w14:textId="404B1F8E" w:rsidR="000163C0" w:rsidRPr="00F01D8E" w:rsidRDefault="000163C0" w:rsidP="00E87B2D">
            <w:pPr>
              <w:ind w:firstLine="0"/>
              <w:jc w:val="center"/>
              <w:rPr>
                <w:sz w:val="20"/>
                <w:szCs w:val="20"/>
                <w:lang w:val="es-419" w:eastAsia="es-CO"/>
              </w:rPr>
            </w:pPr>
            <w:r w:rsidRPr="00F01D8E">
              <w:rPr>
                <w:rFonts w:ascii="Roboto" w:hAnsi="Roboto"/>
                <w:color w:val="12263F"/>
                <w:sz w:val="20"/>
                <w:szCs w:val="20"/>
              </w:rPr>
              <w:t>Fauna</w:t>
            </w:r>
          </w:p>
        </w:tc>
        <w:tc>
          <w:tcPr>
            <w:tcW w:w="1466" w:type="dxa"/>
          </w:tcPr>
          <w:p w14:paraId="6B24F4EF" w14:textId="77777777" w:rsidR="000163C0" w:rsidRDefault="000163C0" w:rsidP="0044274C">
            <w:pPr>
              <w:ind w:firstLine="0"/>
              <w:jc w:val="center"/>
              <w:rPr>
                <w:rFonts w:ascii="Roboto" w:hAnsi="Roboto"/>
                <w:color w:val="12263F"/>
                <w:sz w:val="16"/>
                <w:szCs w:val="16"/>
              </w:rPr>
            </w:pPr>
          </w:p>
          <w:p w14:paraId="1E24AE05" w14:textId="55B06524" w:rsidR="000163C0" w:rsidRPr="00A755DC" w:rsidRDefault="000163C0" w:rsidP="0044274C">
            <w:pPr>
              <w:ind w:firstLine="0"/>
              <w:jc w:val="center"/>
              <w:rPr>
                <w:sz w:val="16"/>
                <w:szCs w:val="16"/>
                <w:lang w:val="es-419" w:eastAsia="es-CO"/>
              </w:rPr>
            </w:pPr>
            <w:r w:rsidRPr="00A755DC">
              <w:rPr>
                <w:rFonts w:ascii="Roboto" w:hAnsi="Roboto"/>
                <w:color w:val="12263F"/>
                <w:sz w:val="16"/>
                <w:szCs w:val="16"/>
              </w:rPr>
              <w:t>DIVERSIDAD Y ABUNDANCIA</w:t>
            </w:r>
          </w:p>
        </w:tc>
        <w:tc>
          <w:tcPr>
            <w:tcW w:w="1276" w:type="dxa"/>
            <w:vAlign w:val="center"/>
          </w:tcPr>
          <w:p w14:paraId="0034C71E" w14:textId="57C86F76" w:rsidR="000163C0" w:rsidRPr="0044274C" w:rsidRDefault="000163C0" w:rsidP="0044274C">
            <w:pPr>
              <w:ind w:firstLine="0"/>
              <w:jc w:val="center"/>
              <w:rPr>
                <w:rFonts w:ascii="Roboto" w:hAnsi="Roboto"/>
                <w:color w:val="12263F"/>
                <w:sz w:val="16"/>
                <w:szCs w:val="16"/>
              </w:rPr>
            </w:pPr>
            <w:r w:rsidRPr="0044274C">
              <w:rPr>
                <w:rFonts w:ascii="Roboto" w:hAnsi="Roboto"/>
                <w:color w:val="12263F"/>
                <w:sz w:val="16"/>
                <w:szCs w:val="16"/>
              </w:rPr>
              <w:t>Diversidad y abundancia de fauna casi o sin alteración/ sin plan de acción</w:t>
            </w:r>
          </w:p>
        </w:tc>
        <w:tc>
          <w:tcPr>
            <w:tcW w:w="1276" w:type="dxa"/>
            <w:vAlign w:val="center"/>
          </w:tcPr>
          <w:p w14:paraId="03C78073" w14:textId="3F68D39D" w:rsidR="000163C0" w:rsidRPr="0044274C" w:rsidRDefault="000163C0" w:rsidP="0044274C">
            <w:pPr>
              <w:ind w:firstLine="0"/>
              <w:jc w:val="center"/>
              <w:rPr>
                <w:rFonts w:ascii="Roboto" w:hAnsi="Roboto"/>
                <w:color w:val="12263F"/>
                <w:sz w:val="16"/>
                <w:szCs w:val="16"/>
              </w:rPr>
            </w:pPr>
            <w:r w:rsidRPr="0044274C">
              <w:rPr>
                <w:rFonts w:ascii="Roboto" w:hAnsi="Roboto"/>
                <w:color w:val="12263F"/>
                <w:sz w:val="16"/>
                <w:szCs w:val="16"/>
              </w:rPr>
              <w:t>Efecto moderado en la diversidad y abundancia de Fauna /acciones preventivas</w:t>
            </w:r>
          </w:p>
        </w:tc>
        <w:tc>
          <w:tcPr>
            <w:tcW w:w="1248" w:type="dxa"/>
            <w:vAlign w:val="center"/>
          </w:tcPr>
          <w:p w14:paraId="17977840" w14:textId="338B0E65" w:rsidR="000163C0" w:rsidRPr="0044274C" w:rsidRDefault="000163C0" w:rsidP="0044274C">
            <w:pPr>
              <w:ind w:firstLine="0"/>
              <w:jc w:val="center"/>
              <w:rPr>
                <w:rFonts w:ascii="Roboto" w:hAnsi="Roboto"/>
                <w:color w:val="12263F"/>
                <w:sz w:val="16"/>
                <w:szCs w:val="16"/>
              </w:rPr>
            </w:pPr>
            <w:r w:rsidRPr="0044274C">
              <w:rPr>
                <w:rFonts w:ascii="Roboto" w:hAnsi="Roboto"/>
                <w:color w:val="12263F"/>
                <w:sz w:val="16"/>
                <w:szCs w:val="16"/>
              </w:rPr>
              <w:t>Efecto severo en la diversidad y abundancia de Fauna/acciones mitigantes</w:t>
            </w:r>
          </w:p>
        </w:tc>
        <w:tc>
          <w:tcPr>
            <w:tcW w:w="1275" w:type="dxa"/>
            <w:vAlign w:val="center"/>
          </w:tcPr>
          <w:p w14:paraId="28ECE124" w14:textId="78B402CB" w:rsidR="000163C0" w:rsidRPr="0044274C" w:rsidRDefault="000163C0" w:rsidP="0044274C">
            <w:pPr>
              <w:ind w:firstLine="0"/>
              <w:jc w:val="center"/>
              <w:rPr>
                <w:rFonts w:ascii="Roboto" w:hAnsi="Roboto"/>
                <w:color w:val="12263F"/>
                <w:sz w:val="16"/>
                <w:szCs w:val="16"/>
              </w:rPr>
            </w:pPr>
            <w:r w:rsidRPr="0044274C">
              <w:rPr>
                <w:rFonts w:ascii="Roboto" w:hAnsi="Roboto"/>
                <w:color w:val="12263F"/>
                <w:sz w:val="16"/>
                <w:szCs w:val="16"/>
              </w:rPr>
              <w:t>Efecto critico en la diversidad y abundancia de Fauna /acciones compensatorias</w:t>
            </w:r>
          </w:p>
        </w:tc>
      </w:tr>
      <w:tr w:rsidR="000163C0" w14:paraId="43C80276" w14:textId="77777777" w:rsidTr="009C5090">
        <w:trPr>
          <w:cnfStyle w:val="000000100000" w:firstRow="0" w:lastRow="0" w:firstColumn="0" w:lastColumn="0" w:oddVBand="0" w:evenVBand="0" w:oddHBand="1" w:evenHBand="0" w:firstRowFirstColumn="0" w:firstRowLastColumn="0" w:lastRowFirstColumn="0" w:lastRowLastColumn="0"/>
          <w:trHeight w:val="2046"/>
        </w:trPr>
        <w:tc>
          <w:tcPr>
            <w:tcW w:w="1418" w:type="dxa"/>
            <w:vMerge/>
          </w:tcPr>
          <w:p w14:paraId="46BA8654" w14:textId="77777777" w:rsidR="000163C0" w:rsidRDefault="000163C0" w:rsidP="0044274C">
            <w:pPr>
              <w:ind w:firstLine="0"/>
              <w:jc w:val="center"/>
              <w:rPr>
                <w:lang w:val="es-419" w:eastAsia="es-CO"/>
              </w:rPr>
            </w:pPr>
          </w:p>
        </w:tc>
        <w:tc>
          <w:tcPr>
            <w:tcW w:w="1113" w:type="dxa"/>
            <w:vMerge/>
          </w:tcPr>
          <w:p w14:paraId="7CC0283E" w14:textId="77777777" w:rsidR="000163C0" w:rsidRDefault="000163C0" w:rsidP="0044274C">
            <w:pPr>
              <w:ind w:firstLine="0"/>
              <w:jc w:val="center"/>
              <w:rPr>
                <w:lang w:val="es-419" w:eastAsia="es-CO"/>
              </w:rPr>
            </w:pPr>
          </w:p>
        </w:tc>
        <w:tc>
          <w:tcPr>
            <w:tcW w:w="1466" w:type="dxa"/>
            <w:vAlign w:val="center"/>
          </w:tcPr>
          <w:p w14:paraId="72D4C9A8" w14:textId="663A483E" w:rsidR="000163C0" w:rsidRPr="0044274C" w:rsidRDefault="000163C0" w:rsidP="0044274C">
            <w:pPr>
              <w:ind w:firstLine="0"/>
              <w:jc w:val="center"/>
              <w:rPr>
                <w:sz w:val="16"/>
                <w:szCs w:val="16"/>
                <w:lang w:val="es-419" w:eastAsia="es-CO"/>
              </w:rPr>
            </w:pPr>
            <w:r w:rsidRPr="0044274C">
              <w:rPr>
                <w:rFonts w:ascii="Roboto" w:hAnsi="Roboto"/>
                <w:color w:val="12263F"/>
                <w:sz w:val="16"/>
                <w:szCs w:val="16"/>
              </w:rPr>
              <w:t>ALTERACIÓN DEL HÁBITAT</w:t>
            </w:r>
          </w:p>
        </w:tc>
        <w:tc>
          <w:tcPr>
            <w:tcW w:w="1276" w:type="dxa"/>
            <w:vAlign w:val="center"/>
          </w:tcPr>
          <w:p w14:paraId="68492B0A" w14:textId="64F26B28" w:rsidR="000163C0" w:rsidRPr="0044274C" w:rsidRDefault="000163C0" w:rsidP="0044274C">
            <w:pPr>
              <w:ind w:firstLine="0"/>
              <w:jc w:val="center"/>
              <w:rPr>
                <w:rFonts w:ascii="Roboto" w:hAnsi="Roboto"/>
                <w:color w:val="12263F"/>
                <w:sz w:val="16"/>
                <w:szCs w:val="16"/>
              </w:rPr>
            </w:pPr>
            <w:r w:rsidRPr="0044274C">
              <w:rPr>
                <w:rFonts w:ascii="Roboto" w:hAnsi="Roboto"/>
                <w:color w:val="12263F"/>
                <w:sz w:val="16"/>
                <w:szCs w:val="16"/>
              </w:rPr>
              <w:t>Hábitat de fauna casi o sin alteración/ sin plan de acción</w:t>
            </w:r>
          </w:p>
        </w:tc>
        <w:tc>
          <w:tcPr>
            <w:tcW w:w="1276" w:type="dxa"/>
            <w:vAlign w:val="center"/>
          </w:tcPr>
          <w:p w14:paraId="5A0505F5" w14:textId="4305C84E" w:rsidR="000163C0" w:rsidRPr="0044274C" w:rsidRDefault="000163C0" w:rsidP="0044274C">
            <w:pPr>
              <w:ind w:firstLine="0"/>
              <w:jc w:val="center"/>
              <w:rPr>
                <w:rFonts w:ascii="Roboto" w:hAnsi="Roboto"/>
                <w:color w:val="12263F"/>
                <w:sz w:val="16"/>
                <w:szCs w:val="16"/>
              </w:rPr>
            </w:pPr>
            <w:r w:rsidRPr="0044274C">
              <w:rPr>
                <w:rFonts w:ascii="Roboto" w:hAnsi="Roboto"/>
                <w:color w:val="12263F"/>
                <w:sz w:val="16"/>
                <w:szCs w:val="16"/>
              </w:rPr>
              <w:t>Efecto moderado de alteración de hábitat de Fauna /acciones preventivas</w:t>
            </w:r>
          </w:p>
        </w:tc>
        <w:tc>
          <w:tcPr>
            <w:tcW w:w="1248" w:type="dxa"/>
            <w:vAlign w:val="center"/>
          </w:tcPr>
          <w:p w14:paraId="0DC2745B" w14:textId="4FE22BF5" w:rsidR="000163C0" w:rsidRPr="0044274C" w:rsidRDefault="000163C0" w:rsidP="0044274C">
            <w:pPr>
              <w:ind w:firstLine="0"/>
              <w:jc w:val="center"/>
              <w:rPr>
                <w:rFonts w:ascii="Roboto" w:hAnsi="Roboto"/>
                <w:color w:val="12263F"/>
                <w:sz w:val="16"/>
                <w:szCs w:val="16"/>
              </w:rPr>
            </w:pPr>
            <w:r w:rsidRPr="0044274C">
              <w:rPr>
                <w:rFonts w:ascii="Roboto" w:hAnsi="Roboto"/>
                <w:color w:val="12263F"/>
                <w:sz w:val="16"/>
                <w:szCs w:val="16"/>
              </w:rPr>
              <w:t>Efecto severo de alteración de hábitat de Fauna /acciones preventivas</w:t>
            </w:r>
          </w:p>
        </w:tc>
        <w:tc>
          <w:tcPr>
            <w:tcW w:w="1275" w:type="dxa"/>
            <w:vAlign w:val="center"/>
          </w:tcPr>
          <w:p w14:paraId="77F66D32" w14:textId="32BD24C1" w:rsidR="000163C0" w:rsidRPr="0044274C" w:rsidRDefault="000163C0" w:rsidP="0044274C">
            <w:pPr>
              <w:ind w:firstLine="0"/>
              <w:jc w:val="center"/>
              <w:rPr>
                <w:rFonts w:ascii="Roboto" w:hAnsi="Roboto"/>
                <w:color w:val="12263F"/>
                <w:sz w:val="16"/>
                <w:szCs w:val="16"/>
              </w:rPr>
            </w:pPr>
            <w:r w:rsidRPr="0044274C">
              <w:rPr>
                <w:rFonts w:ascii="Roboto" w:hAnsi="Roboto"/>
                <w:color w:val="12263F"/>
                <w:sz w:val="16"/>
                <w:szCs w:val="16"/>
              </w:rPr>
              <w:t>Efecto critico de alteración de hábitat de Fauna /acciones compensatorias</w:t>
            </w:r>
          </w:p>
        </w:tc>
      </w:tr>
      <w:tr w:rsidR="000163C0" w14:paraId="6B5EDB80" w14:textId="77777777" w:rsidTr="009C5090">
        <w:trPr>
          <w:trHeight w:val="2046"/>
        </w:trPr>
        <w:tc>
          <w:tcPr>
            <w:tcW w:w="1418" w:type="dxa"/>
            <w:vMerge w:val="restart"/>
          </w:tcPr>
          <w:p w14:paraId="755E10B4" w14:textId="77777777" w:rsidR="000163C0" w:rsidRDefault="000163C0" w:rsidP="0044274C">
            <w:pPr>
              <w:ind w:firstLine="0"/>
              <w:jc w:val="center"/>
              <w:rPr>
                <w:rFonts w:ascii="Roboto" w:hAnsi="Roboto"/>
                <w:color w:val="12263F"/>
                <w:sz w:val="20"/>
                <w:szCs w:val="20"/>
              </w:rPr>
            </w:pPr>
          </w:p>
          <w:p w14:paraId="712CB3D2" w14:textId="77777777" w:rsidR="000163C0" w:rsidRDefault="000163C0" w:rsidP="0044274C">
            <w:pPr>
              <w:ind w:firstLine="0"/>
              <w:jc w:val="center"/>
              <w:rPr>
                <w:rFonts w:ascii="Roboto" w:hAnsi="Roboto"/>
                <w:color w:val="12263F"/>
                <w:sz w:val="20"/>
                <w:szCs w:val="20"/>
              </w:rPr>
            </w:pPr>
          </w:p>
          <w:p w14:paraId="7C907F84" w14:textId="77777777" w:rsidR="000163C0" w:rsidRDefault="000163C0" w:rsidP="0044274C">
            <w:pPr>
              <w:ind w:firstLine="0"/>
              <w:jc w:val="center"/>
              <w:rPr>
                <w:rFonts w:ascii="Roboto" w:hAnsi="Roboto"/>
                <w:color w:val="12263F"/>
                <w:sz w:val="20"/>
                <w:szCs w:val="20"/>
              </w:rPr>
            </w:pPr>
          </w:p>
          <w:p w14:paraId="0E865F01" w14:textId="77777777" w:rsidR="000163C0" w:rsidRDefault="000163C0" w:rsidP="0044274C">
            <w:pPr>
              <w:ind w:firstLine="0"/>
              <w:jc w:val="center"/>
              <w:rPr>
                <w:rFonts w:ascii="Roboto" w:hAnsi="Roboto"/>
                <w:color w:val="12263F"/>
                <w:sz w:val="20"/>
                <w:szCs w:val="20"/>
              </w:rPr>
            </w:pPr>
          </w:p>
          <w:p w14:paraId="55B3FEA1" w14:textId="77777777" w:rsidR="000163C0" w:rsidRDefault="000163C0" w:rsidP="0044274C">
            <w:pPr>
              <w:ind w:firstLine="0"/>
              <w:jc w:val="center"/>
              <w:rPr>
                <w:rFonts w:ascii="Roboto" w:hAnsi="Roboto"/>
                <w:color w:val="12263F"/>
                <w:sz w:val="20"/>
                <w:szCs w:val="20"/>
              </w:rPr>
            </w:pPr>
          </w:p>
          <w:p w14:paraId="221B1819" w14:textId="77777777" w:rsidR="000163C0" w:rsidRDefault="000163C0" w:rsidP="0044274C">
            <w:pPr>
              <w:ind w:firstLine="0"/>
              <w:jc w:val="center"/>
              <w:rPr>
                <w:rFonts w:ascii="Roboto" w:hAnsi="Roboto"/>
                <w:color w:val="12263F"/>
                <w:sz w:val="20"/>
                <w:szCs w:val="20"/>
              </w:rPr>
            </w:pPr>
          </w:p>
          <w:p w14:paraId="68127607" w14:textId="77777777" w:rsidR="000163C0" w:rsidRDefault="000163C0" w:rsidP="0044274C">
            <w:pPr>
              <w:ind w:firstLine="0"/>
              <w:jc w:val="center"/>
              <w:rPr>
                <w:rFonts w:ascii="Roboto" w:hAnsi="Roboto"/>
                <w:color w:val="12263F"/>
                <w:sz w:val="20"/>
                <w:szCs w:val="20"/>
              </w:rPr>
            </w:pPr>
          </w:p>
          <w:p w14:paraId="06DC7387" w14:textId="4EDF5025" w:rsidR="000163C0" w:rsidRDefault="000163C0" w:rsidP="0044274C">
            <w:pPr>
              <w:ind w:firstLine="0"/>
              <w:jc w:val="center"/>
              <w:rPr>
                <w:lang w:val="es-419" w:eastAsia="es-CO"/>
              </w:rPr>
            </w:pPr>
            <w:r w:rsidRPr="000163C0">
              <w:rPr>
                <w:rFonts w:ascii="Roboto" w:hAnsi="Roboto"/>
                <w:color w:val="12263F"/>
                <w:sz w:val="20"/>
                <w:szCs w:val="20"/>
              </w:rPr>
              <w:t>BIOLOGICOS</w:t>
            </w:r>
          </w:p>
        </w:tc>
        <w:tc>
          <w:tcPr>
            <w:tcW w:w="1113" w:type="dxa"/>
          </w:tcPr>
          <w:p w14:paraId="1AEE214F" w14:textId="77777777" w:rsidR="000163C0" w:rsidRDefault="000163C0" w:rsidP="0044274C">
            <w:pPr>
              <w:ind w:firstLine="0"/>
              <w:jc w:val="center"/>
              <w:rPr>
                <w:rFonts w:ascii="Roboto" w:hAnsi="Roboto"/>
                <w:color w:val="12263F"/>
                <w:sz w:val="24"/>
                <w:szCs w:val="24"/>
              </w:rPr>
            </w:pPr>
          </w:p>
          <w:p w14:paraId="5248BA03" w14:textId="19061F5E" w:rsidR="000163C0" w:rsidRDefault="000163C0" w:rsidP="0044274C">
            <w:pPr>
              <w:ind w:firstLine="0"/>
              <w:jc w:val="center"/>
              <w:rPr>
                <w:lang w:val="es-419" w:eastAsia="es-CO"/>
              </w:rPr>
            </w:pPr>
            <w:r w:rsidRPr="00F01D8E">
              <w:rPr>
                <w:rFonts w:ascii="Roboto" w:hAnsi="Roboto"/>
                <w:color w:val="12263F"/>
                <w:sz w:val="20"/>
                <w:szCs w:val="20"/>
              </w:rPr>
              <w:t>Fauna</w:t>
            </w:r>
          </w:p>
        </w:tc>
        <w:tc>
          <w:tcPr>
            <w:tcW w:w="1466" w:type="dxa"/>
            <w:vAlign w:val="center"/>
          </w:tcPr>
          <w:p w14:paraId="4B14F93A" w14:textId="4D8F7217" w:rsidR="000163C0" w:rsidRPr="0044274C" w:rsidRDefault="000163C0" w:rsidP="0044274C">
            <w:pPr>
              <w:ind w:firstLine="0"/>
              <w:jc w:val="center"/>
              <w:rPr>
                <w:sz w:val="16"/>
                <w:szCs w:val="16"/>
                <w:lang w:val="es-419" w:eastAsia="es-CO"/>
              </w:rPr>
            </w:pPr>
            <w:r w:rsidRPr="0044274C">
              <w:rPr>
                <w:rFonts w:ascii="Roboto" w:hAnsi="Roboto"/>
                <w:color w:val="12263F"/>
                <w:sz w:val="16"/>
                <w:szCs w:val="16"/>
              </w:rPr>
              <w:t>ESPECIES PROTEGIDAS</w:t>
            </w:r>
          </w:p>
        </w:tc>
        <w:tc>
          <w:tcPr>
            <w:tcW w:w="1276" w:type="dxa"/>
            <w:vAlign w:val="center"/>
          </w:tcPr>
          <w:p w14:paraId="7EAA14BC" w14:textId="1318BD64" w:rsidR="000163C0" w:rsidRPr="0044274C" w:rsidRDefault="000163C0" w:rsidP="0044274C">
            <w:pPr>
              <w:ind w:firstLine="0"/>
              <w:jc w:val="center"/>
              <w:rPr>
                <w:rFonts w:ascii="Roboto" w:hAnsi="Roboto"/>
                <w:color w:val="12263F"/>
                <w:sz w:val="16"/>
                <w:szCs w:val="16"/>
              </w:rPr>
            </w:pPr>
            <w:r w:rsidRPr="0044274C">
              <w:rPr>
                <w:rFonts w:ascii="Roboto" w:hAnsi="Roboto"/>
                <w:color w:val="12263F"/>
                <w:sz w:val="16"/>
                <w:szCs w:val="16"/>
              </w:rPr>
              <w:t>Especies protegidas de fauna casi o sin alteración/ sin plan de acción</w:t>
            </w:r>
          </w:p>
        </w:tc>
        <w:tc>
          <w:tcPr>
            <w:tcW w:w="1276" w:type="dxa"/>
            <w:vAlign w:val="center"/>
          </w:tcPr>
          <w:p w14:paraId="5DEA7B5D" w14:textId="3726616C" w:rsidR="000163C0" w:rsidRPr="0044274C" w:rsidRDefault="000163C0" w:rsidP="0044274C">
            <w:pPr>
              <w:ind w:firstLine="0"/>
              <w:jc w:val="center"/>
              <w:rPr>
                <w:rFonts w:ascii="Roboto" w:hAnsi="Roboto"/>
                <w:color w:val="12263F"/>
                <w:sz w:val="16"/>
                <w:szCs w:val="16"/>
              </w:rPr>
            </w:pPr>
            <w:r w:rsidRPr="0044274C">
              <w:rPr>
                <w:rFonts w:ascii="Roboto" w:hAnsi="Roboto"/>
                <w:color w:val="12263F"/>
                <w:sz w:val="16"/>
                <w:szCs w:val="16"/>
              </w:rPr>
              <w:t>Efecto moderado de especies protegidas de Fauna /acciones preventivas</w:t>
            </w:r>
          </w:p>
        </w:tc>
        <w:tc>
          <w:tcPr>
            <w:tcW w:w="1248" w:type="dxa"/>
            <w:vAlign w:val="center"/>
          </w:tcPr>
          <w:p w14:paraId="078B7D6C" w14:textId="567439A2" w:rsidR="000163C0" w:rsidRPr="0044274C" w:rsidRDefault="000163C0" w:rsidP="0044274C">
            <w:pPr>
              <w:ind w:firstLine="0"/>
              <w:jc w:val="center"/>
              <w:rPr>
                <w:rFonts w:ascii="Roboto" w:hAnsi="Roboto"/>
                <w:color w:val="12263F"/>
                <w:sz w:val="16"/>
                <w:szCs w:val="16"/>
              </w:rPr>
            </w:pPr>
            <w:r w:rsidRPr="0044274C">
              <w:rPr>
                <w:rFonts w:ascii="Roboto" w:hAnsi="Roboto"/>
                <w:color w:val="12263F"/>
                <w:sz w:val="16"/>
                <w:szCs w:val="16"/>
              </w:rPr>
              <w:t>Efecto severo de especies protegidas de Fauna /acciones preventivas</w:t>
            </w:r>
          </w:p>
        </w:tc>
        <w:tc>
          <w:tcPr>
            <w:tcW w:w="1275" w:type="dxa"/>
            <w:vAlign w:val="center"/>
          </w:tcPr>
          <w:p w14:paraId="0D575B86" w14:textId="43D3EE0B" w:rsidR="000163C0" w:rsidRPr="0044274C" w:rsidRDefault="000163C0" w:rsidP="0044274C">
            <w:pPr>
              <w:ind w:firstLine="0"/>
              <w:jc w:val="center"/>
              <w:rPr>
                <w:rFonts w:ascii="Roboto" w:hAnsi="Roboto"/>
                <w:color w:val="12263F"/>
                <w:sz w:val="16"/>
                <w:szCs w:val="16"/>
              </w:rPr>
            </w:pPr>
            <w:r w:rsidRPr="0044274C">
              <w:rPr>
                <w:rFonts w:ascii="Roboto" w:hAnsi="Roboto"/>
                <w:color w:val="12263F"/>
                <w:sz w:val="16"/>
                <w:szCs w:val="16"/>
              </w:rPr>
              <w:t>Efecto critico de especies protegidas de Fauna /acciones compensatorias</w:t>
            </w:r>
          </w:p>
        </w:tc>
      </w:tr>
      <w:tr w:rsidR="000163C0" w14:paraId="1D0F2BF1" w14:textId="77777777" w:rsidTr="009C5090">
        <w:trPr>
          <w:cnfStyle w:val="000000100000" w:firstRow="0" w:lastRow="0" w:firstColumn="0" w:lastColumn="0" w:oddVBand="0" w:evenVBand="0" w:oddHBand="1" w:evenHBand="0" w:firstRowFirstColumn="0" w:firstRowLastColumn="0" w:lastRowFirstColumn="0" w:lastRowLastColumn="0"/>
          <w:trHeight w:val="2046"/>
        </w:trPr>
        <w:tc>
          <w:tcPr>
            <w:tcW w:w="1418" w:type="dxa"/>
            <w:vMerge/>
          </w:tcPr>
          <w:p w14:paraId="1BD83115" w14:textId="77777777" w:rsidR="000163C0" w:rsidRDefault="000163C0" w:rsidP="0044274C">
            <w:pPr>
              <w:ind w:firstLine="0"/>
              <w:jc w:val="center"/>
              <w:rPr>
                <w:lang w:val="es-419" w:eastAsia="es-CO"/>
              </w:rPr>
            </w:pPr>
          </w:p>
        </w:tc>
        <w:tc>
          <w:tcPr>
            <w:tcW w:w="1113" w:type="dxa"/>
            <w:vMerge w:val="restart"/>
          </w:tcPr>
          <w:p w14:paraId="1B54D64D" w14:textId="77777777" w:rsidR="000163C0" w:rsidRDefault="000163C0" w:rsidP="0044274C">
            <w:pPr>
              <w:ind w:firstLine="0"/>
              <w:jc w:val="center"/>
              <w:rPr>
                <w:rFonts w:ascii="Roboto" w:hAnsi="Roboto"/>
                <w:color w:val="12263F"/>
                <w:sz w:val="24"/>
                <w:szCs w:val="24"/>
              </w:rPr>
            </w:pPr>
          </w:p>
          <w:p w14:paraId="4FEFE14A" w14:textId="77777777" w:rsidR="000163C0" w:rsidRDefault="000163C0" w:rsidP="0044274C">
            <w:pPr>
              <w:ind w:firstLine="0"/>
              <w:jc w:val="center"/>
              <w:rPr>
                <w:rFonts w:ascii="Roboto" w:hAnsi="Roboto"/>
                <w:color w:val="12263F"/>
                <w:sz w:val="24"/>
                <w:szCs w:val="24"/>
              </w:rPr>
            </w:pPr>
          </w:p>
          <w:p w14:paraId="3E67C76D" w14:textId="77777777" w:rsidR="000163C0" w:rsidRDefault="000163C0" w:rsidP="0044274C">
            <w:pPr>
              <w:ind w:firstLine="0"/>
              <w:jc w:val="center"/>
              <w:rPr>
                <w:rFonts w:ascii="Roboto" w:hAnsi="Roboto"/>
                <w:color w:val="12263F"/>
                <w:sz w:val="24"/>
                <w:szCs w:val="24"/>
              </w:rPr>
            </w:pPr>
          </w:p>
          <w:p w14:paraId="622314D2" w14:textId="77777777" w:rsidR="000163C0" w:rsidRDefault="000163C0" w:rsidP="0044274C">
            <w:pPr>
              <w:ind w:firstLine="0"/>
              <w:jc w:val="center"/>
              <w:rPr>
                <w:rFonts w:ascii="Roboto" w:hAnsi="Roboto"/>
                <w:color w:val="12263F"/>
                <w:sz w:val="24"/>
                <w:szCs w:val="24"/>
              </w:rPr>
            </w:pPr>
          </w:p>
          <w:p w14:paraId="702A24B0" w14:textId="77777777" w:rsidR="000163C0" w:rsidRDefault="000163C0" w:rsidP="0044274C">
            <w:pPr>
              <w:ind w:firstLine="0"/>
              <w:jc w:val="center"/>
              <w:rPr>
                <w:rFonts w:ascii="Roboto" w:hAnsi="Roboto"/>
                <w:color w:val="12263F"/>
                <w:sz w:val="24"/>
                <w:szCs w:val="24"/>
              </w:rPr>
            </w:pPr>
          </w:p>
          <w:p w14:paraId="4FDFA3B5" w14:textId="76E2A6E9" w:rsidR="000163C0" w:rsidRDefault="000163C0" w:rsidP="0044274C">
            <w:pPr>
              <w:ind w:firstLine="0"/>
              <w:jc w:val="center"/>
              <w:rPr>
                <w:lang w:val="es-419" w:eastAsia="es-CO"/>
              </w:rPr>
            </w:pPr>
            <w:r w:rsidRPr="00F01D8E">
              <w:rPr>
                <w:rFonts w:ascii="Roboto" w:hAnsi="Roboto"/>
                <w:color w:val="12263F"/>
                <w:sz w:val="20"/>
                <w:szCs w:val="20"/>
              </w:rPr>
              <w:t>Flora</w:t>
            </w:r>
          </w:p>
        </w:tc>
        <w:tc>
          <w:tcPr>
            <w:tcW w:w="1466" w:type="dxa"/>
            <w:vAlign w:val="center"/>
          </w:tcPr>
          <w:p w14:paraId="51982F9E" w14:textId="6C852834" w:rsidR="000163C0" w:rsidRPr="0044274C" w:rsidRDefault="000163C0" w:rsidP="0044274C">
            <w:pPr>
              <w:ind w:firstLine="0"/>
              <w:jc w:val="center"/>
              <w:rPr>
                <w:sz w:val="16"/>
                <w:szCs w:val="16"/>
                <w:lang w:val="es-419" w:eastAsia="es-CO"/>
              </w:rPr>
            </w:pPr>
            <w:r w:rsidRPr="0044274C">
              <w:rPr>
                <w:rFonts w:ascii="Roboto" w:hAnsi="Roboto"/>
                <w:color w:val="12263F"/>
                <w:sz w:val="16"/>
                <w:szCs w:val="16"/>
              </w:rPr>
              <w:t>DIVERSIDAD Y ABUNDANCIA</w:t>
            </w:r>
          </w:p>
        </w:tc>
        <w:tc>
          <w:tcPr>
            <w:tcW w:w="1276" w:type="dxa"/>
            <w:vAlign w:val="center"/>
          </w:tcPr>
          <w:p w14:paraId="5667AA92" w14:textId="4B643BF1" w:rsidR="000163C0" w:rsidRPr="0044274C" w:rsidRDefault="000163C0" w:rsidP="0044274C">
            <w:pPr>
              <w:ind w:firstLine="0"/>
              <w:jc w:val="center"/>
              <w:rPr>
                <w:rFonts w:ascii="Roboto" w:hAnsi="Roboto"/>
                <w:color w:val="12263F"/>
                <w:sz w:val="16"/>
                <w:szCs w:val="16"/>
              </w:rPr>
            </w:pPr>
            <w:r w:rsidRPr="0044274C">
              <w:rPr>
                <w:rFonts w:ascii="Roboto" w:hAnsi="Roboto"/>
                <w:color w:val="12263F"/>
                <w:sz w:val="16"/>
                <w:szCs w:val="16"/>
              </w:rPr>
              <w:t>Diversidad y abundancia de flora casi o sin alteración/ sin plan de acción</w:t>
            </w:r>
          </w:p>
        </w:tc>
        <w:tc>
          <w:tcPr>
            <w:tcW w:w="1276" w:type="dxa"/>
            <w:vAlign w:val="center"/>
          </w:tcPr>
          <w:p w14:paraId="62078BA3" w14:textId="5F5C5980" w:rsidR="000163C0" w:rsidRPr="0044274C" w:rsidRDefault="000163C0" w:rsidP="0044274C">
            <w:pPr>
              <w:ind w:firstLine="0"/>
              <w:jc w:val="center"/>
              <w:rPr>
                <w:rFonts w:ascii="Roboto" w:hAnsi="Roboto"/>
                <w:color w:val="12263F"/>
                <w:sz w:val="16"/>
                <w:szCs w:val="16"/>
              </w:rPr>
            </w:pPr>
            <w:r w:rsidRPr="0044274C">
              <w:rPr>
                <w:rFonts w:ascii="Roboto" w:hAnsi="Roboto"/>
                <w:color w:val="12263F"/>
                <w:sz w:val="16"/>
                <w:szCs w:val="16"/>
              </w:rPr>
              <w:t>Efecto moderado de diversidad y abundancia de flora /acciones preventivas</w:t>
            </w:r>
          </w:p>
        </w:tc>
        <w:tc>
          <w:tcPr>
            <w:tcW w:w="1248" w:type="dxa"/>
            <w:vAlign w:val="center"/>
          </w:tcPr>
          <w:p w14:paraId="5684DBEF" w14:textId="74E2723E" w:rsidR="000163C0" w:rsidRPr="0044274C" w:rsidRDefault="000163C0" w:rsidP="0044274C">
            <w:pPr>
              <w:ind w:firstLine="0"/>
              <w:jc w:val="center"/>
              <w:rPr>
                <w:rFonts w:ascii="Roboto" w:hAnsi="Roboto"/>
                <w:color w:val="12263F"/>
                <w:sz w:val="16"/>
                <w:szCs w:val="16"/>
              </w:rPr>
            </w:pPr>
            <w:r w:rsidRPr="0044274C">
              <w:rPr>
                <w:rFonts w:ascii="Roboto" w:hAnsi="Roboto"/>
                <w:color w:val="12263F"/>
                <w:sz w:val="16"/>
                <w:szCs w:val="16"/>
              </w:rPr>
              <w:t>Efecto severo de diversidad y abundancia de flora /acciones preventivas</w:t>
            </w:r>
          </w:p>
        </w:tc>
        <w:tc>
          <w:tcPr>
            <w:tcW w:w="1275" w:type="dxa"/>
            <w:vAlign w:val="center"/>
          </w:tcPr>
          <w:p w14:paraId="41F632FF" w14:textId="2E45A032" w:rsidR="000163C0" w:rsidRPr="0044274C" w:rsidRDefault="000163C0" w:rsidP="0044274C">
            <w:pPr>
              <w:ind w:firstLine="0"/>
              <w:jc w:val="center"/>
              <w:rPr>
                <w:rFonts w:ascii="Roboto" w:hAnsi="Roboto"/>
                <w:color w:val="12263F"/>
                <w:sz w:val="16"/>
                <w:szCs w:val="16"/>
              </w:rPr>
            </w:pPr>
            <w:r w:rsidRPr="0044274C">
              <w:rPr>
                <w:rFonts w:ascii="Roboto" w:hAnsi="Roboto"/>
                <w:color w:val="12263F"/>
                <w:sz w:val="16"/>
                <w:szCs w:val="16"/>
              </w:rPr>
              <w:t>Efecto critico de diversidad y abundancia de flora/acciones compensatorias</w:t>
            </w:r>
          </w:p>
        </w:tc>
      </w:tr>
      <w:tr w:rsidR="000163C0" w14:paraId="7420B406" w14:textId="77777777" w:rsidTr="009C5090">
        <w:trPr>
          <w:trHeight w:val="2046"/>
        </w:trPr>
        <w:tc>
          <w:tcPr>
            <w:tcW w:w="1418" w:type="dxa"/>
            <w:vMerge/>
          </w:tcPr>
          <w:p w14:paraId="0B3CC90F" w14:textId="77777777" w:rsidR="000163C0" w:rsidRDefault="000163C0" w:rsidP="0044274C">
            <w:pPr>
              <w:ind w:firstLine="0"/>
              <w:jc w:val="center"/>
              <w:rPr>
                <w:lang w:val="es-419" w:eastAsia="es-CO"/>
              </w:rPr>
            </w:pPr>
          </w:p>
        </w:tc>
        <w:tc>
          <w:tcPr>
            <w:tcW w:w="1113" w:type="dxa"/>
            <w:vMerge/>
          </w:tcPr>
          <w:p w14:paraId="35F9EB43" w14:textId="77777777" w:rsidR="000163C0" w:rsidRDefault="000163C0" w:rsidP="0044274C">
            <w:pPr>
              <w:ind w:firstLine="0"/>
              <w:jc w:val="center"/>
              <w:rPr>
                <w:lang w:val="es-419" w:eastAsia="es-CO"/>
              </w:rPr>
            </w:pPr>
          </w:p>
        </w:tc>
        <w:tc>
          <w:tcPr>
            <w:tcW w:w="1466" w:type="dxa"/>
            <w:vAlign w:val="center"/>
          </w:tcPr>
          <w:p w14:paraId="4FC346A0" w14:textId="51D8E267" w:rsidR="000163C0" w:rsidRPr="0044274C" w:rsidRDefault="000163C0" w:rsidP="0044274C">
            <w:pPr>
              <w:ind w:firstLine="0"/>
              <w:jc w:val="center"/>
              <w:rPr>
                <w:rFonts w:ascii="Roboto" w:hAnsi="Roboto"/>
                <w:color w:val="12263F"/>
                <w:sz w:val="16"/>
                <w:szCs w:val="16"/>
              </w:rPr>
            </w:pPr>
            <w:r w:rsidRPr="0044274C">
              <w:rPr>
                <w:rFonts w:ascii="Roboto" w:hAnsi="Roboto"/>
                <w:color w:val="12263F"/>
                <w:sz w:val="16"/>
                <w:szCs w:val="16"/>
              </w:rPr>
              <w:t>ALTERACIÓN DEL HÁBITAT</w:t>
            </w:r>
          </w:p>
        </w:tc>
        <w:tc>
          <w:tcPr>
            <w:tcW w:w="1276" w:type="dxa"/>
            <w:vAlign w:val="center"/>
          </w:tcPr>
          <w:p w14:paraId="11794770" w14:textId="087274A5" w:rsidR="000163C0" w:rsidRPr="0044274C" w:rsidRDefault="000163C0" w:rsidP="0044274C">
            <w:pPr>
              <w:ind w:firstLine="0"/>
              <w:jc w:val="center"/>
              <w:rPr>
                <w:rFonts w:ascii="Roboto" w:hAnsi="Roboto"/>
                <w:color w:val="12263F"/>
                <w:sz w:val="16"/>
                <w:szCs w:val="16"/>
              </w:rPr>
            </w:pPr>
            <w:r w:rsidRPr="0044274C">
              <w:rPr>
                <w:rFonts w:ascii="Roboto" w:hAnsi="Roboto"/>
                <w:color w:val="12263F"/>
                <w:sz w:val="16"/>
                <w:szCs w:val="16"/>
              </w:rPr>
              <w:t>Hábitat de flora casi o sin alteración/ sin plan de acción</w:t>
            </w:r>
          </w:p>
        </w:tc>
        <w:tc>
          <w:tcPr>
            <w:tcW w:w="1276" w:type="dxa"/>
            <w:vAlign w:val="center"/>
          </w:tcPr>
          <w:p w14:paraId="74B648F5" w14:textId="29F18EA5" w:rsidR="000163C0" w:rsidRPr="0044274C" w:rsidRDefault="000163C0" w:rsidP="0044274C">
            <w:pPr>
              <w:ind w:firstLine="0"/>
              <w:jc w:val="center"/>
              <w:rPr>
                <w:rFonts w:ascii="Roboto" w:hAnsi="Roboto"/>
                <w:color w:val="12263F"/>
                <w:sz w:val="16"/>
                <w:szCs w:val="16"/>
              </w:rPr>
            </w:pPr>
            <w:r w:rsidRPr="0044274C">
              <w:rPr>
                <w:rFonts w:ascii="Roboto" w:hAnsi="Roboto"/>
                <w:color w:val="12263F"/>
                <w:sz w:val="16"/>
                <w:szCs w:val="16"/>
              </w:rPr>
              <w:t>Efecto moderado de alteración de hábitat de Fauna /acciones preventivas</w:t>
            </w:r>
          </w:p>
        </w:tc>
        <w:tc>
          <w:tcPr>
            <w:tcW w:w="1248" w:type="dxa"/>
            <w:vAlign w:val="center"/>
          </w:tcPr>
          <w:p w14:paraId="1019E4D4" w14:textId="32FA2C54" w:rsidR="000163C0" w:rsidRPr="0044274C" w:rsidRDefault="000163C0" w:rsidP="0044274C">
            <w:pPr>
              <w:ind w:firstLine="0"/>
              <w:jc w:val="center"/>
              <w:rPr>
                <w:rFonts w:ascii="Roboto" w:hAnsi="Roboto"/>
                <w:color w:val="12263F"/>
                <w:sz w:val="16"/>
                <w:szCs w:val="16"/>
              </w:rPr>
            </w:pPr>
            <w:r w:rsidRPr="0044274C">
              <w:rPr>
                <w:rFonts w:ascii="Roboto" w:hAnsi="Roboto"/>
                <w:color w:val="12263F"/>
                <w:sz w:val="16"/>
                <w:szCs w:val="16"/>
              </w:rPr>
              <w:t>Efecto severo de alteración de hábitat de Fauna /acciones preventivas</w:t>
            </w:r>
          </w:p>
        </w:tc>
        <w:tc>
          <w:tcPr>
            <w:tcW w:w="1275" w:type="dxa"/>
            <w:vAlign w:val="center"/>
          </w:tcPr>
          <w:p w14:paraId="4C6C5C60" w14:textId="42836AEE" w:rsidR="000163C0" w:rsidRPr="0044274C" w:rsidRDefault="000163C0" w:rsidP="0044274C">
            <w:pPr>
              <w:ind w:firstLine="0"/>
              <w:jc w:val="center"/>
              <w:rPr>
                <w:rFonts w:ascii="Roboto" w:hAnsi="Roboto"/>
                <w:color w:val="12263F"/>
                <w:sz w:val="16"/>
                <w:szCs w:val="16"/>
              </w:rPr>
            </w:pPr>
            <w:r w:rsidRPr="0044274C">
              <w:rPr>
                <w:rFonts w:ascii="Roboto" w:hAnsi="Roboto"/>
                <w:color w:val="12263F"/>
                <w:sz w:val="16"/>
                <w:szCs w:val="16"/>
              </w:rPr>
              <w:t>Efecto critico de alteración de hábitat de Fauna /acciones compensatorias</w:t>
            </w:r>
          </w:p>
        </w:tc>
      </w:tr>
      <w:tr w:rsidR="000163C0" w14:paraId="1B9144FF" w14:textId="77777777" w:rsidTr="009C5090">
        <w:trPr>
          <w:cnfStyle w:val="000000100000" w:firstRow="0" w:lastRow="0" w:firstColumn="0" w:lastColumn="0" w:oddVBand="0" w:evenVBand="0" w:oddHBand="1" w:evenHBand="0" w:firstRowFirstColumn="0" w:firstRowLastColumn="0" w:lastRowFirstColumn="0" w:lastRowLastColumn="0"/>
          <w:trHeight w:val="2046"/>
        </w:trPr>
        <w:tc>
          <w:tcPr>
            <w:tcW w:w="1418" w:type="dxa"/>
            <w:vMerge/>
          </w:tcPr>
          <w:p w14:paraId="337C989F" w14:textId="77777777" w:rsidR="000163C0" w:rsidRDefault="000163C0" w:rsidP="0044274C">
            <w:pPr>
              <w:ind w:firstLine="0"/>
              <w:jc w:val="center"/>
              <w:rPr>
                <w:lang w:val="es-419" w:eastAsia="es-CO"/>
              </w:rPr>
            </w:pPr>
          </w:p>
        </w:tc>
        <w:tc>
          <w:tcPr>
            <w:tcW w:w="1113" w:type="dxa"/>
            <w:vMerge/>
          </w:tcPr>
          <w:p w14:paraId="4DF7DE2F" w14:textId="77777777" w:rsidR="000163C0" w:rsidRDefault="000163C0" w:rsidP="0044274C">
            <w:pPr>
              <w:ind w:firstLine="0"/>
              <w:jc w:val="center"/>
              <w:rPr>
                <w:lang w:val="es-419" w:eastAsia="es-CO"/>
              </w:rPr>
            </w:pPr>
          </w:p>
        </w:tc>
        <w:tc>
          <w:tcPr>
            <w:tcW w:w="1466" w:type="dxa"/>
            <w:vAlign w:val="center"/>
          </w:tcPr>
          <w:p w14:paraId="3913836C" w14:textId="466F3FF2" w:rsidR="000163C0" w:rsidRPr="0044274C" w:rsidRDefault="000163C0" w:rsidP="0044274C">
            <w:pPr>
              <w:ind w:firstLine="0"/>
              <w:jc w:val="center"/>
              <w:rPr>
                <w:rFonts w:ascii="Roboto" w:hAnsi="Roboto"/>
                <w:color w:val="12263F"/>
                <w:sz w:val="16"/>
                <w:szCs w:val="16"/>
              </w:rPr>
            </w:pPr>
            <w:r w:rsidRPr="0044274C">
              <w:rPr>
                <w:rFonts w:ascii="Roboto" w:hAnsi="Roboto"/>
                <w:color w:val="12263F"/>
                <w:sz w:val="16"/>
                <w:szCs w:val="16"/>
              </w:rPr>
              <w:t>ESPECIES PROTEGIDAS</w:t>
            </w:r>
          </w:p>
        </w:tc>
        <w:tc>
          <w:tcPr>
            <w:tcW w:w="1276" w:type="dxa"/>
            <w:vAlign w:val="center"/>
          </w:tcPr>
          <w:p w14:paraId="3CA5919D" w14:textId="34F4F152" w:rsidR="000163C0" w:rsidRPr="0044274C" w:rsidRDefault="000163C0" w:rsidP="0044274C">
            <w:pPr>
              <w:ind w:firstLine="0"/>
              <w:jc w:val="center"/>
              <w:rPr>
                <w:rFonts w:ascii="Roboto" w:hAnsi="Roboto"/>
                <w:color w:val="12263F"/>
                <w:sz w:val="16"/>
                <w:szCs w:val="16"/>
              </w:rPr>
            </w:pPr>
            <w:r w:rsidRPr="0044274C">
              <w:rPr>
                <w:rFonts w:ascii="Roboto" w:hAnsi="Roboto"/>
                <w:color w:val="12263F"/>
                <w:sz w:val="16"/>
                <w:szCs w:val="16"/>
              </w:rPr>
              <w:t>Especies protegidas de flora casi o sin alteración/ sin plan de acción</w:t>
            </w:r>
          </w:p>
        </w:tc>
        <w:tc>
          <w:tcPr>
            <w:tcW w:w="1276" w:type="dxa"/>
            <w:vAlign w:val="center"/>
          </w:tcPr>
          <w:p w14:paraId="36D00389" w14:textId="33DA986D" w:rsidR="000163C0" w:rsidRPr="0044274C" w:rsidRDefault="000163C0" w:rsidP="0044274C">
            <w:pPr>
              <w:ind w:firstLine="0"/>
              <w:jc w:val="center"/>
              <w:rPr>
                <w:rFonts w:ascii="Roboto" w:hAnsi="Roboto"/>
                <w:color w:val="12263F"/>
                <w:sz w:val="16"/>
                <w:szCs w:val="16"/>
              </w:rPr>
            </w:pPr>
            <w:r w:rsidRPr="0044274C">
              <w:rPr>
                <w:rFonts w:ascii="Roboto" w:hAnsi="Roboto"/>
                <w:color w:val="12263F"/>
                <w:sz w:val="16"/>
                <w:szCs w:val="16"/>
              </w:rPr>
              <w:t>Efecto moderado de especies protegidas de Fauna /acciones preventivas</w:t>
            </w:r>
          </w:p>
        </w:tc>
        <w:tc>
          <w:tcPr>
            <w:tcW w:w="1248" w:type="dxa"/>
            <w:vAlign w:val="center"/>
          </w:tcPr>
          <w:p w14:paraId="65246DE4" w14:textId="64166BEE" w:rsidR="000163C0" w:rsidRPr="0044274C" w:rsidRDefault="000163C0" w:rsidP="0044274C">
            <w:pPr>
              <w:ind w:firstLine="0"/>
              <w:jc w:val="center"/>
              <w:rPr>
                <w:rFonts w:ascii="Roboto" w:hAnsi="Roboto"/>
                <w:color w:val="12263F"/>
                <w:sz w:val="16"/>
                <w:szCs w:val="16"/>
              </w:rPr>
            </w:pPr>
            <w:r w:rsidRPr="0044274C">
              <w:rPr>
                <w:rFonts w:ascii="Roboto" w:hAnsi="Roboto"/>
                <w:color w:val="12263F"/>
                <w:sz w:val="16"/>
                <w:szCs w:val="16"/>
              </w:rPr>
              <w:t>Efecto severo de especies protegidas de Fauna /acciones mitigantes</w:t>
            </w:r>
          </w:p>
        </w:tc>
        <w:tc>
          <w:tcPr>
            <w:tcW w:w="1275" w:type="dxa"/>
            <w:vAlign w:val="center"/>
          </w:tcPr>
          <w:p w14:paraId="4198BCD6" w14:textId="4B377D99" w:rsidR="000163C0" w:rsidRPr="0044274C" w:rsidRDefault="000163C0" w:rsidP="0044274C">
            <w:pPr>
              <w:ind w:firstLine="0"/>
              <w:jc w:val="center"/>
              <w:rPr>
                <w:rFonts w:ascii="Roboto" w:hAnsi="Roboto"/>
                <w:color w:val="12263F"/>
                <w:sz w:val="16"/>
                <w:szCs w:val="16"/>
              </w:rPr>
            </w:pPr>
            <w:r w:rsidRPr="0044274C">
              <w:rPr>
                <w:rFonts w:ascii="Roboto" w:hAnsi="Roboto"/>
                <w:color w:val="12263F"/>
                <w:sz w:val="16"/>
                <w:szCs w:val="16"/>
              </w:rPr>
              <w:t>Efecto critico de especies protegidas de Fauna /acciones compensatorias</w:t>
            </w:r>
          </w:p>
        </w:tc>
      </w:tr>
    </w:tbl>
    <w:p w14:paraId="16227645" w14:textId="7A1ACD63" w:rsidR="00916A8B" w:rsidRDefault="000163C0" w:rsidP="00B71397">
      <w:pPr>
        <w:rPr>
          <w:lang w:val="es-419" w:eastAsia="es-CO"/>
        </w:rPr>
      </w:pPr>
      <w:r w:rsidRPr="000163C0">
        <w:rPr>
          <w:lang w:val="es-419" w:eastAsia="es-CO"/>
        </w:rPr>
        <w:t>Nota. Ruiz, E., Ruiz, M, y Soriano, L. (2015). Criterios de evaluación de impacto ambiental en el sector minero.</w:t>
      </w:r>
    </w:p>
    <w:p w14:paraId="3BF1F99B" w14:textId="77777777" w:rsidR="00916A8B" w:rsidRDefault="00916A8B" w:rsidP="00B71397">
      <w:pPr>
        <w:rPr>
          <w:lang w:val="es-419" w:eastAsia="es-CO"/>
        </w:rPr>
      </w:pPr>
    </w:p>
    <w:p w14:paraId="4E702E8E" w14:textId="77777777" w:rsidR="00916A8B" w:rsidRDefault="00916A8B" w:rsidP="00B71397">
      <w:pPr>
        <w:rPr>
          <w:lang w:val="es-419" w:eastAsia="es-CO"/>
        </w:rPr>
      </w:pPr>
    </w:p>
    <w:p w14:paraId="41A9DFD0" w14:textId="77777777" w:rsidR="00916A8B" w:rsidRDefault="00916A8B" w:rsidP="00B71397">
      <w:pPr>
        <w:rPr>
          <w:lang w:val="es-419" w:eastAsia="es-CO"/>
        </w:rPr>
      </w:pPr>
    </w:p>
    <w:p w14:paraId="587000EC" w14:textId="61A5DBCB" w:rsidR="00B71397" w:rsidRDefault="00B71397" w:rsidP="00B71397">
      <w:pPr>
        <w:pStyle w:val="Ttulo1"/>
      </w:pPr>
      <w:bookmarkStart w:id="23" w:name="_Toc171671329"/>
      <w:r w:rsidRPr="00B71397">
        <w:lastRenderedPageBreak/>
        <w:t>Estudio financiero</w:t>
      </w:r>
      <w:bookmarkEnd w:id="23"/>
    </w:p>
    <w:p w14:paraId="42B5801A" w14:textId="758B03BF" w:rsidR="00B71397" w:rsidRDefault="00B71397" w:rsidP="00B71397">
      <w:pPr>
        <w:rPr>
          <w:lang w:val="es-419" w:eastAsia="es-CO"/>
        </w:rPr>
      </w:pPr>
      <w:r w:rsidRPr="00B71397">
        <w:rPr>
          <w:lang w:val="es-419" w:eastAsia="es-CO"/>
        </w:rPr>
        <w:t>El estudio financiero establece la viabilidad y rentabilidad del proyecto, es decir, consiste en determinar cuáles son los beneficios que se obtienen con los recursos destinados o empleados, por medio del análisis de la información obtenida en otros estudios como el técnico y de mercado, específicamente la relacionada con los costos, gastos e inversiones que se requieren para llevar a cabo la ejecución del proyecto, como también los ingresos que se producen.</w:t>
      </w:r>
    </w:p>
    <w:p w14:paraId="4E66BA1E" w14:textId="243BBC2D" w:rsidR="00B71397" w:rsidRDefault="00B71397" w:rsidP="00B71397">
      <w:pPr>
        <w:rPr>
          <w:lang w:val="es-419" w:eastAsia="es-CO"/>
        </w:rPr>
      </w:pPr>
      <w:r w:rsidRPr="00B71397">
        <w:rPr>
          <w:lang w:val="es-419" w:eastAsia="es-CO"/>
        </w:rPr>
        <w:t xml:space="preserve">La información es sistematizada y organizada por medio de los flujos de caja que expresan los costos e ingresos, con el objetivo de realizar la evaluación del proyecto, por medio de diversas herramientas e indicadores de rentabilidad como se muestra en el siguiente a continuación: </w:t>
      </w:r>
    </w:p>
    <w:p w14:paraId="559BD4A2" w14:textId="77777777" w:rsidR="00B71397" w:rsidRPr="00B71397" w:rsidRDefault="00B71397" w:rsidP="00B71397">
      <w:pPr>
        <w:rPr>
          <w:b/>
          <w:bCs/>
          <w:lang w:val="es-419" w:eastAsia="es-CO"/>
        </w:rPr>
      </w:pPr>
      <w:r w:rsidRPr="00B71397">
        <w:rPr>
          <w:b/>
          <w:bCs/>
          <w:lang w:val="es-419" w:eastAsia="es-CO"/>
        </w:rPr>
        <w:t>El análisis de riesgos</w:t>
      </w:r>
    </w:p>
    <w:p w14:paraId="25619191" w14:textId="56392AC2" w:rsidR="00B71397" w:rsidRDefault="00B71397" w:rsidP="00B71397">
      <w:pPr>
        <w:rPr>
          <w:lang w:val="es-419" w:eastAsia="es-CO"/>
        </w:rPr>
      </w:pPr>
      <w:r w:rsidRPr="00B71397">
        <w:rPr>
          <w:lang w:val="es-419" w:eastAsia="es-CO"/>
        </w:rPr>
        <w:t>Es el estudio de las amenazas, los eventos, los daños y las posibles consecuencias de poner en marcha un proyecto determinado. Es importante especificar que se entiende por amenaza aquel acto, agente externo o vulnerabilidad que pudiera alterar el proceso o afectar a uno de los elementos del proyecto.</w:t>
      </w:r>
    </w:p>
    <w:p w14:paraId="03484531" w14:textId="77777777" w:rsidR="00B71397" w:rsidRPr="00B71397" w:rsidRDefault="00B71397" w:rsidP="00B71397">
      <w:pPr>
        <w:rPr>
          <w:b/>
          <w:bCs/>
          <w:lang w:val="es-419" w:eastAsia="es-CO"/>
        </w:rPr>
      </w:pPr>
      <w:r w:rsidRPr="00B71397">
        <w:rPr>
          <w:b/>
          <w:bCs/>
          <w:lang w:val="es-419" w:eastAsia="es-CO"/>
        </w:rPr>
        <w:t>El valor presente neto (VPN)</w:t>
      </w:r>
    </w:p>
    <w:p w14:paraId="721F89FD" w14:textId="06930880" w:rsidR="00B71397" w:rsidRDefault="00B71397" w:rsidP="00B71397">
      <w:pPr>
        <w:rPr>
          <w:lang w:val="es-419" w:eastAsia="es-CO"/>
        </w:rPr>
      </w:pPr>
      <w:r w:rsidRPr="00B71397">
        <w:rPr>
          <w:lang w:val="es-419" w:eastAsia="es-CO"/>
        </w:rPr>
        <w:t>Es el método más conocido a la hora de evaluar proyectos de inversión a largo plazo. El VPN permite determinar si una inversión cumple con el objetivo básico financiero: MAXIMIZAR la inversión.</w:t>
      </w:r>
    </w:p>
    <w:p w14:paraId="5CC0C315" w14:textId="77777777" w:rsidR="00451D4E" w:rsidRDefault="00451D4E" w:rsidP="00B71397">
      <w:pPr>
        <w:rPr>
          <w:lang w:val="es-419" w:eastAsia="es-CO"/>
        </w:rPr>
      </w:pPr>
    </w:p>
    <w:p w14:paraId="35425F3D" w14:textId="77777777" w:rsidR="00451D4E" w:rsidRDefault="00451D4E" w:rsidP="00B71397">
      <w:pPr>
        <w:rPr>
          <w:lang w:val="es-419" w:eastAsia="es-CO"/>
        </w:rPr>
      </w:pPr>
    </w:p>
    <w:p w14:paraId="39C93814" w14:textId="77777777" w:rsidR="00B71397" w:rsidRPr="00B71397" w:rsidRDefault="00B71397" w:rsidP="00B71397">
      <w:pPr>
        <w:rPr>
          <w:b/>
          <w:bCs/>
          <w:lang w:val="es-419" w:eastAsia="es-CO"/>
        </w:rPr>
      </w:pPr>
      <w:r w:rsidRPr="00B71397">
        <w:rPr>
          <w:b/>
          <w:bCs/>
          <w:lang w:val="es-419" w:eastAsia="es-CO"/>
        </w:rPr>
        <w:lastRenderedPageBreak/>
        <w:t>La tasa interna de retorno (TIR)</w:t>
      </w:r>
    </w:p>
    <w:p w14:paraId="5E920F7A" w14:textId="77792BC8" w:rsidR="00B71397" w:rsidRDefault="00B71397" w:rsidP="00B71397">
      <w:pPr>
        <w:rPr>
          <w:lang w:val="es-419" w:eastAsia="es-CO"/>
        </w:rPr>
      </w:pPr>
      <w:r w:rsidRPr="00B71397">
        <w:rPr>
          <w:lang w:val="es-419" w:eastAsia="es-CO"/>
        </w:rPr>
        <w:t>Es la rentabilidad que ofrece una inversión. Es decir, es el porcentaje de beneficio o pérdida que tendrá una inversión para las cantidades que no se han retirado del proyecto.</w:t>
      </w:r>
    </w:p>
    <w:p w14:paraId="3F755645" w14:textId="77777777" w:rsidR="00B71397" w:rsidRPr="00B71397" w:rsidRDefault="00B71397" w:rsidP="00B71397">
      <w:pPr>
        <w:rPr>
          <w:b/>
          <w:bCs/>
          <w:lang w:val="es-419" w:eastAsia="es-CO"/>
        </w:rPr>
      </w:pPr>
      <w:r w:rsidRPr="00B71397">
        <w:rPr>
          <w:b/>
          <w:bCs/>
          <w:lang w:val="es-419" w:eastAsia="es-CO"/>
        </w:rPr>
        <w:t>Relación Beneficio / Costo (B/C)</w:t>
      </w:r>
    </w:p>
    <w:p w14:paraId="31DAABE9" w14:textId="137B5C07" w:rsidR="00B71397" w:rsidRDefault="00B71397" w:rsidP="00B71397">
      <w:pPr>
        <w:rPr>
          <w:lang w:val="es-419" w:eastAsia="es-CO"/>
        </w:rPr>
      </w:pPr>
      <w:r w:rsidRPr="00B71397">
        <w:rPr>
          <w:lang w:val="es-419" w:eastAsia="es-CO"/>
        </w:rPr>
        <w:t>Este índice se define como la relación entre los beneficios y los costos o egresos de un proyecto. Su cálculo se basa en la relación entre el valor actual de las entradas de efectivo futuras y el valor actual del desembolso original.</w:t>
      </w:r>
    </w:p>
    <w:p w14:paraId="038B2D7A" w14:textId="77777777" w:rsidR="00B71397" w:rsidRPr="00B71397" w:rsidRDefault="00B71397" w:rsidP="00B71397">
      <w:pPr>
        <w:rPr>
          <w:lang w:val="es-419" w:eastAsia="es-CO"/>
        </w:rPr>
      </w:pPr>
      <w:r w:rsidRPr="00B71397">
        <w:rPr>
          <w:lang w:val="es-419" w:eastAsia="es-CO"/>
        </w:rPr>
        <w:t>Estos indicadores permiten medir y comparar los resultados obtenidos en la evaluación financiera y así poder tomar la decisión de si se implementa o no el proyecto.</w:t>
      </w:r>
    </w:p>
    <w:p w14:paraId="7C67AC94" w14:textId="22F994B7" w:rsidR="00B71397" w:rsidRPr="00B71397" w:rsidRDefault="00B71397" w:rsidP="00B71397">
      <w:pPr>
        <w:pStyle w:val="Ttulo2"/>
      </w:pPr>
      <w:bookmarkStart w:id="24" w:name="_Toc171671330"/>
      <w:r>
        <w:t xml:space="preserve">5.1 </w:t>
      </w:r>
      <w:r w:rsidRPr="00B71397">
        <w:t>Inversiones y costos</w:t>
      </w:r>
      <w:bookmarkEnd w:id="24"/>
    </w:p>
    <w:p w14:paraId="1620535A" w14:textId="7A6870DE" w:rsidR="00A21B3C" w:rsidRDefault="00B71397" w:rsidP="00323AB5">
      <w:pPr>
        <w:rPr>
          <w:lang w:val="es-419" w:eastAsia="es-CO"/>
        </w:rPr>
      </w:pPr>
      <w:r w:rsidRPr="00B71397">
        <w:rPr>
          <w:lang w:val="es-419" w:eastAsia="es-CO"/>
        </w:rPr>
        <w:t>En los proyectos se hace necesario establecer y analizar las inversiones iniciales que requieren para lograr la puesta en marcha; los recursos pueden estar representados en dinero en efectivo o terrenos, maquinaria, equipos, es decir bienes tangibles, pero también pueden ser bienes intangibles como servicios. Por lo tanto, la inversión inicial se puede clasificar como se muestra en la siguiente infografía:</w:t>
      </w:r>
    </w:p>
    <w:p w14:paraId="658DEABC" w14:textId="77777777" w:rsidR="00451D4E" w:rsidRDefault="00451D4E" w:rsidP="00B71397">
      <w:pPr>
        <w:jc w:val="center"/>
        <w:rPr>
          <w:b/>
          <w:bCs/>
          <w:lang w:val="es-419" w:eastAsia="es-CO"/>
        </w:rPr>
      </w:pPr>
    </w:p>
    <w:p w14:paraId="29C3C49A" w14:textId="77777777" w:rsidR="00451D4E" w:rsidRDefault="00451D4E" w:rsidP="00B71397">
      <w:pPr>
        <w:jc w:val="center"/>
        <w:rPr>
          <w:b/>
          <w:bCs/>
          <w:lang w:val="es-419" w:eastAsia="es-CO"/>
        </w:rPr>
      </w:pPr>
    </w:p>
    <w:p w14:paraId="583CAB4E" w14:textId="77777777" w:rsidR="00451D4E" w:rsidRDefault="00451D4E" w:rsidP="00B71397">
      <w:pPr>
        <w:jc w:val="center"/>
        <w:rPr>
          <w:b/>
          <w:bCs/>
          <w:lang w:val="es-419" w:eastAsia="es-CO"/>
        </w:rPr>
      </w:pPr>
    </w:p>
    <w:p w14:paraId="41BC2E18" w14:textId="77777777" w:rsidR="00451D4E" w:rsidRDefault="00451D4E" w:rsidP="00B71397">
      <w:pPr>
        <w:jc w:val="center"/>
        <w:rPr>
          <w:b/>
          <w:bCs/>
          <w:lang w:val="es-419" w:eastAsia="es-CO"/>
        </w:rPr>
      </w:pPr>
    </w:p>
    <w:p w14:paraId="1C012C32" w14:textId="2A84BFBB" w:rsidR="00B71397" w:rsidRDefault="00B71397" w:rsidP="00B71397">
      <w:pPr>
        <w:jc w:val="center"/>
        <w:rPr>
          <w:b/>
          <w:bCs/>
          <w:lang w:val="es-419" w:eastAsia="es-CO"/>
        </w:rPr>
      </w:pPr>
      <w:r w:rsidRPr="00B71397">
        <w:rPr>
          <w:b/>
          <w:bCs/>
          <w:lang w:val="es-419" w:eastAsia="es-CO"/>
        </w:rPr>
        <w:lastRenderedPageBreak/>
        <w:t>Inversión inicial</w:t>
      </w:r>
    </w:p>
    <w:p w14:paraId="0EA225C1" w14:textId="0DFB9907" w:rsidR="00B71397" w:rsidRDefault="00B71397" w:rsidP="00B71397">
      <w:pPr>
        <w:jc w:val="both"/>
        <w:rPr>
          <w:b/>
          <w:bCs/>
          <w:lang w:val="es-419" w:eastAsia="es-CO"/>
        </w:rPr>
      </w:pPr>
      <w:r w:rsidRPr="00B71397">
        <w:rPr>
          <w:b/>
          <w:bCs/>
          <w:noProof/>
          <w:lang w:val="es-419" w:eastAsia="es-CO"/>
        </w:rPr>
        <w:drawing>
          <wp:inline distT="0" distB="0" distL="0" distR="0" wp14:anchorId="082A4882" wp14:editId="255880C1">
            <wp:extent cx="5638800" cy="1835785"/>
            <wp:effectExtent l="0" t="0" r="0" b="0"/>
            <wp:docPr id="1522623421" name="Imagen 1" descr="La imagen muestra las inversiones y costos como los activos fijos , activos intangibles y capital de traba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623421" name="Imagen 1" descr="La imagen muestra las inversiones y costos como los activos fijos , activos intangibles y capital de trabajo."/>
                    <pic:cNvPicPr/>
                  </pic:nvPicPr>
                  <pic:blipFill>
                    <a:blip r:embed="rId21"/>
                    <a:stretch>
                      <a:fillRect/>
                    </a:stretch>
                  </pic:blipFill>
                  <pic:spPr>
                    <a:xfrm>
                      <a:off x="0" y="0"/>
                      <a:ext cx="5638800" cy="1835785"/>
                    </a:xfrm>
                    <a:prstGeom prst="rect">
                      <a:avLst/>
                    </a:prstGeom>
                  </pic:spPr>
                </pic:pic>
              </a:graphicData>
            </a:graphic>
          </wp:inline>
        </w:drawing>
      </w:r>
    </w:p>
    <w:p w14:paraId="47076930" w14:textId="07E85BE1" w:rsidR="00B71397" w:rsidRDefault="00B71397" w:rsidP="00B71397">
      <w:pPr>
        <w:jc w:val="both"/>
        <w:rPr>
          <w:lang w:val="es-419" w:eastAsia="es-CO"/>
        </w:rPr>
      </w:pPr>
      <w:r w:rsidRPr="00B71397">
        <w:rPr>
          <w:lang w:val="es-419" w:eastAsia="es-CO"/>
        </w:rPr>
        <w:t>Además de la inversión inicial, están los costos que como lo indica Baca Urbina, G. (2001), hacen referencia al desembolso ya sea en efectivo o especie, que se puede realizar en el pasado (costos hundidos) presente (inversión) o en el futuro (costo futuro) y también de forma virtual (costo de oportunidad) Entre estos costos están los de producción, de administración, de ventas y financieros, como se presenta en la siguiente figura:</w:t>
      </w:r>
    </w:p>
    <w:p w14:paraId="06F9248F" w14:textId="5BDF3D84" w:rsidR="00B71397" w:rsidRDefault="00A37E39" w:rsidP="00A37E39">
      <w:pPr>
        <w:pStyle w:val="Figura1"/>
      </w:pPr>
      <w:r>
        <w:t xml:space="preserve">Figura 2. </w:t>
      </w:r>
      <w:r w:rsidRPr="00A37E39">
        <w:t>Clasificación de los costos</w:t>
      </w:r>
    </w:p>
    <w:p w14:paraId="2A39FCB2" w14:textId="6EB15AE8" w:rsidR="00E143F7" w:rsidRDefault="00E143F7" w:rsidP="00E143F7">
      <w:pPr>
        <w:pStyle w:val="Figura1"/>
        <w:numPr>
          <w:ilvl w:val="0"/>
          <w:numId w:val="86"/>
        </w:numPr>
      </w:pPr>
      <w:r>
        <w:t>De producción</w:t>
      </w:r>
    </w:p>
    <w:p w14:paraId="6A545E61" w14:textId="68DB2E17" w:rsidR="00E143F7" w:rsidRDefault="00E143F7" w:rsidP="00E143F7">
      <w:pPr>
        <w:pStyle w:val="Figura1"/>
        <w:ind w:left="0"/>
        <w:rPr>
          <w:b w:val="0"/>
          <w:bCs w:val="0"/>
        </w:rPr>
      </w:pPr>
      <w:r>
        <w:tab/>
      </w:r>
      <w:r w:rsidRPr="00E143F7">
        <w:rPr>
          <w:b w:val="0"/>
          <w:bCs w:val="0"/>
        </w:rPr>
        <w:t>Entre estos se encuentran las materias primas, mano de obra directa e indirecta, empaques y envases, servicios (energía eléctrica, agua), mantenimiento, control de calidad, combustibles, cargos de amortización y depreciación.</w:t>
      </w:r>
    </w:p>
    <w:p w14:paraId="54FE4B2F" w14:textId="4BF79F13" w:rsidR="00E143F7" w:rsidRPr="00E143F7" w:rsidRDefault="00E143F7" w:rsidP="00E143F7">
      <w:pPr>
        <w:pStyle w:val="Figura1"/>
        <w:numPr>
          <w:ilvl w:val="0"/>
          <w:numId w:val="86"/>
        </w:numPr>
      </w:pPr>
      <w:r w:rsidRPr="00E143F7">
        <w:t>De ventas</w:t>
      </w:r>
    </w:p>
    <w:p w14:paraId="5C4E3DBA" w14:textId="5A438A7E" w:rsidR="00E143F7" w:rsidRDefault="00E143F7" w:rsidP="00E143F7">
      <w:pPr>
        <w:pStyle w:val="Figura1"/>
        <w:ind w:left="0"/>
        <w:rPr>
          <w:b w:val="0"/>
          <w:bCs w:val="0"/>
        </w:rPr>
      </w:pPr>
      <w:r>
        <w:rPr>
          <w:b w:val="0"/>
          <w:bCs w:val="0"/>
        </w:rPr>
        <w:tab/>
      </w:r>
      <w:r w:rsidRPr="00E143F7">
        <w:rPr>
          <w:b w:val="0"/>
          <w:bCs w:val="0"/>
        </w:rPr>
        <w:t>Todo lo relacionado con proceso de mercadotecnia, es decir acciones para mejorar las ventas y comercialización, como publicidad, desarrollo de nuevos productos y mercados, estudios, etc.</w:t>
      </w:r>
    </w:p>
    <w:p w14:paraId="5D56A1B5" w14:textId="591CBAF6" w:rsidR="00E143F7" w:rsidRPr="00E143F7" w:rsidRDefault="00E143F7" w:rsidP="00E143F7">
      <w:pPr>
        <w:pStyle w:val="Figura1"/>
        <w:numPr>
          <w:ilvl w:val="0"/>
          <w:numId w:val="86"/>
        </w:numPr>
      </w:pPr>
      <w:r w:rsidRPr="00E143F7">
        <w:lastRenderedPageBreak/>
        <w:t>De administración</w:t>
      </w:r>
    </w:p>
    <w:p w14:paraId="13C6A69B" w14:textId="4B60DFE0" w:rsidR="00E143F7" w:rsidRDefault="00E143F7" w:rsidP="00E143F7">
      <w:pPr>
        <w:pStyle w:val="Figura1"/>
        <w:ind w:left="0"/>
        <w:rPr>
          <w:b w:val="0"/>
          <w:bCs w:val="0"/>
        </w:rPr>
      </w:pPr>
      <w:r>
        <w:rPr>
          <w:b w:val="0"/>
          <w:bCs w:val="0"/>
        </w:rPr>
        <w:tab/>
      </w:r>
      <w:r w:rsidRPr="00E143F7">
        <w:rPr>
          <w:b w:val="0"/>
          <w:bCs w:val="0"/>
        </w:rPr>
        <w:t>Están relacionados los sueldos de personal no solo del área administrativa, sino también de venta, investigación, etc., más los gastos e insumos requeridos para las funciones administrativas de todas las oficinas y dependencias.</w:t>
      </w:r>
    </w:p>
    <w:p w14:paraId="730A6B36" w14:textId="5027503F" w:rsidR="00E143F7" w:rsidRPr="00E143F7" w:rsidRDefault="00E143F7" w:rsidP="00E143F7">
      <w:pPr>
        <w:pStyle w:val="Figura1"/>
        <w:numPr>
          <w:ilvl w:val="0"/>
          <w:numId w:val="86"/>
        </w:numPr>
      </w:pPr>
      <w:r w:rsidRPr="00E143F7">
        <w:t>Financieros</w:t>
      </w:r>
    </w:p>
    <w:p w14:paraId="01E25D2A" w14:textId="77777777" w:rsidR="00E143F7" w:rsidRDefault="00E143F7" w:rsidP="00E143F7">
      <w:pPr>
        <w:pStyle w:val="Figura1"/>
        <w:ind w:left="0"/>
        <w:rPr>
          <w:b w:val="0"/>
          <w:bCs w:val="0"/>
        </w:rPr>
      </w:pPr>
      <w:r>
        <w:rPr>
          <w:b w:val="0"/>
          <w:bCs w:val="0"/>
        </w:rPr>
        <w:tab/>
      </w:r>
      <w:r w:rsidRPr="00E143F7">
        <w:rPr>
          <w:b w:val="0"/>
          <w:bCs w:val="0"/>
        </w:rPr>
        <w:t>Se incluyen principalmente el pago intereses derivados de préstamos de capital.</w:t>
      </w:r>
    </w:p>
    <w:p w14:paraId="4F1783A1" w14:textId="641CD5E5" w:rsidR="00E143F7" w:rsidRDefault="00E143F7" w:rsidP="00E143F7">
      <w:pPr>
        <w:pStyle w:val="Figura1"/>
        <w:ind w:left="0"/>
        <w:rPr>
          <w:b w:val="0"/>
          <w:bCs w:val="0"/>
        </w:rPr>
      </w:pPr>
      <w:r>
        <w:rPr>
          <w:b w:val="0"/>
          <w:bCs w:val="0"/>
        </w:rPr>
        <w:tab/>
      </w:r>
      <w:r w:rsidRPr="00E143F7">
        <w:rPr>
          <w:b w:val="0"/>
          <w:bCs w:val="0"/>
        </w:rPr>
        <w:t>Adicionalmente, los costos pueden ser analizados y catalogados en dos tipos como lo expresa Jiménez (2010). Los fijos son aquellos que no cambian según el nivel de producción, por ejemplo, arriendo, vigilancia, depreciación de máquinas o seguros. Y los costos variables que son los que aumentan o disminuyen dependiendo del volumen de producción como mano de obra, insumos, semilla, pie de cría, concentrado, vacunas, fertilizantes, etc.</w:t>
      </w:r>
    </w:p>
    <w:p w14:paraId="4B236FD2" w14:textId="73E08EBD" w:rsidR="00E143F7" w:rsidRDefault="00E143F7" w:rsidP="00E143F7">
      <w:pPr>
        <w:pStyle w:val="Figura1"/>
        <w:ind w:left="0"/>
        <w:rPr>
          <w:b w:val="0"/>
          <w:bCs w:val="0"/>
        </w:rPr>
      </w:pPr>
      <w:r>
        <w:rPr>
          <w:b w:val="0"/>
          <w:bCs w:val="0"/>
        </w:rPr>
        <w:tab/>
      </w:r>
      <w:r w:rsidRPr="00E143F7">
        <w:rPr>
          <w:b w:val="0"/>
          <w:bCs w:val="0"/>
        </w:rPr>
        <w:t>Con las inversiones iniciales y los diversos costos, se pasa a analizar los beneficios que ofrece el proyecto, por medio de la evaluación financiera o económica, para lo cual existen diversos métodos que al aplicarse brindan un panorama para la toma de decisiones que logren obtener el mayor provecho con lo que se invierte.</w:t>
      </w:r>
    </w:p>
    <w:p w14:paraId="506E4472" w14:textId="68A72B2D" w:rsidR="00E143F7" w:rsidRPr="00E143F7" w:rsidRDefault="00E143F7" w:rsidP="00E143F7">
      <w:pPr>
        <w:pStyle w:val="Ttulo2"/>
      </w:pPr>
      <w:bookmarkStart w:id="25" w:name="_Toc171671331"/>
      <w:r w:rsidRPr="00E143F7">
        <w:t>5.2 Flujo de caja</w:t>
      </w:r>
      <w:bookmarkEnd w:id="25"/>
    </w:p>
    <w:p w14:paraId="386C0628" w14:textId="5D83BA82" w:rsidR="00E143F7" w:rsidRPr="00E143F7" w:rsidRDefault="00E143F7" w:rsidP="00E143F7">
      <w:pPr>
        <w:pStyle w:val="Figura1"/>
        <w:ind w:left="0"/>
        <w:rPr>
          <w:b w:val="0"/>
          <w:bCs w:val="0"/>
        </w:rPr>
      </w:pPr>
      <w:r>
        <w:rPr>
          <w:b w:val="0"/>
          <w:bCs w:val="0"/>
        </w:rPr>
        <w:tab/>
      </w:r>
      <w:r w:rsidRPr="00E143F7">
        <w:rPr>
          <w:b w:val="0"/>
          <w:bCs w:val="0"/>
        </w:rPr>
        <w:t xml:space="preserve">Una vez identificados y estudiados, las inversiones iniciales y los diversos costos, se tienen los elementos requeridos para el flujo de caja, ya que este es un esquema mediante el cual se presentan las salidas (egresos) y las entradas (ingresos) que se realizan en el proyecto año a año, siendo categorizados de acuerdo con la magnitud y el momento en el cual se reciben, lo que permite obtener elementos </w:t>
      </w:r>
      <w:r w:rsidRPr="00E143F7">
        <w:rPr>
          <w:b w:val="0"/>
          <w:bCs w:val="0"/>
        </w:rPr>
        <w:lastRenderedPageBreak/>
        <w:t>importantes para la toma de decisiones enfocadas al empleo de los recursos existentes en búsqueda de la eficiencia y rentabilidad.</w:t>
      </w:r>
    </w:p>
    <w:p w14:paraId="2AB12582" w14:textId="2196FAD9" w:rsidR="00E143F7" w:rsidRDefault="00E143F7" w:rsidP="00E143F7">
      <w:pPr>
        <w:pStyle w:val="Figura1"/>
        <w:ind w:left="0"/>
        <w:rPr>
          <w:b w:val="0"/>
          <w:bCs w:val="0"/>
        </w:rPr>
      </w:pPr>
      <w:r>
        <w:rPr>
          <w:b w:val="0"/>
          <w:bCs w:val="0"/>
        </w:rPr>
        <w:tab/>
      </w:r>
      <w:r w:rsidRPr="00E143F7">
        <w:rPr>
          <w:b w:val="0"/>
          <w:bCs w:val="0"/>
        </w:rPr>
        <w:t>Específicamente, los egresos del flujo de caja hacen referencia a la inversión inicial, costos y gastos, mientras que los ingresos como lo indica Mendieta (2005), es el dinero percibido por la venta del producto o productos, incluyendo los ingresos operativos (por venta del producto o prestación del servicio) como los ingresos financieros (por ejemplo, por inversión de reserva).</w:t>
      </w:r>
    </w:p>
    <w:p w14:paraId="77939BAD" w14:textId="77777777" w:rsidR="00E143F7" w:rsidRPr="00E143F7" w:rsidRDefault="00E143F7" w:rsidP="00E143F7">
      <w:pPr>
        <w:pStyle w:val="Figura1"/>
        <w:rPr>
          <w:b w:val="0"/>
          <w:bCs w:val="0"/>
        </w:rPr>
      </w:pPr>
    </w:p>
    <w:p w14:paraId="1133B95C" w14:textId="42275FB6" w:rsidR="00E143F7" w:rsidRDefault="00E143F7" w:rsidP="00E143F7">
      <w:pPr>
        <w:pStyle w:val="Figura1"/>
        <w:ind w:left="0"/>
        <w:rPr>
          <w:b w:val="0"/>
          <w:bCs w:val="0"/>
        </w:rPr>
      </w:pPr>
      <w:r>
        <w:rPr>
          <w:b w:val="0"/>
          <w:bCs w:val="0"/>
        </w:rPr>
        <w:tab/>
      </w:r>
      <w:r w:rsidRPr="00E143F7">
        <w:rPr>
          <w:b w:val="0"/>
          <w:bCs w:val="0"/>
        </w:rPr>
        <w:t xml:space="preserve">La estructura de los flujos de caja puede variar, pero siempre se debe comprender y tener en cuenta los ingresos y egresos que están sujetos a impuestos, los gastos no </w:t>
      </w:r>
      <w:proofErr w:type="spellStart"/>
      <w:r w:rsidRPr="00E143F7">
        <w:rPr>
          <w:b w:val="0"/>
          <w:bCs w:val="0"/>
        </w:rPr>
        <w:t>erogables</w:t>
      </w:r>
      <w:proofErr w:type="spellEnd"/>
      <w:r w:rsidRPr="00E143F7">
        <w:rPr>
          <w:b w:val="0"/>
          <w:bCs w:val="0"/>
        </w:rPr>
        <w:t>, además de los ingresos y egresos no sujetos a impuestos. Así:</w:t>
      </w:r>
    </w:p>
    <w:p w14:paraId="512ED9E2" w14:textId="4C1D7E9C" w:rsidR="00E143F7" w:rsidRDefault="00E143F7" w:rsidP="00E143F7">
      <w:pPr>
        <w:pStyle w:val="Figura1"/>
        <w:ind w:left="0"/>
        <w:rPr>
          <w:b w:val="0"/>
          <w:bCs w:val="0"/>
        </w:rPr>
      </w:pPr>
      <w:r>
        <w:rPr>
          <w:b w:val="0"/>
          <w:bCs w:val="0"/>
        </w:rPr>
        <w:tab/>
      </w:r>
      <w:r w:rsidRPr="00E143F7">
        <w:rPr>
          <w:b w:val="0"/>
          <w:bCs w:val="0"/>
        </w:rPr>
        <w:t>En conclusión, el flujo de caja es un elemento de gran importancia, porque mediante este se estima la rentabilidad del proyecto, a través de las evaluaciones financieras como valor presente neto (VPN), la tasa interna de retorno (TIR) y relación Beneficio / Costo (B/C) que se realizan sobre los resultados obtenidos del flujo de caja.</w:t>
      </w:r>
    </w:p>
    <w:p w14:paraId="2AED7531" w14:textId="77777777" w:rsidR="00105B46" w:rsidRDefault="00105B46" w:rsidP="00E143F7">
      <w:pPr>
        <w:pStyle w:val="Figura1"/>
      </w:pPr>
    </w:p>
    <w:p w14:paraId="3BE7198A" w14:textId="77777777" w:rsidR="00105B46" w:rsidRDefault="00105B46" w:rsidP="00E143F7">
      <w:pPr>
        <w:pStyle w:val="Figura1"/>
      </w:pPr>
    </w:p>
    <w:p w14:paraId="3DFE465F" w14:textId="77777777" w:rsidR="00105B46" w:rsidRDefault="00105B46" w:rsidP="00E143F7">
      <w:pPr>
        <w:pStyle w:val="Figura1"/>
      </w:pPr>
    </w:p>
    <w:p w14:paraId="16E7A0A2" w14:textId="77777777" w:rsidR="00105B46" w:rsidRDefault="00105B46" w:rsidP="00E143F7">
      <w:pPr>
        <w:pStyle w:val="Figura1"/>
      </w:pPr>
    </w:p>
    <w:p w14:paraId="5258D1E9" w14:textId="77777777" w:rsidR="00105B46" w:rsidRDefault="00105B46" w:rsidP="00E143F7">
      <w:pPr>
        <w:pStyle w:val="Figura1"/>
      </w:pPr>
    </w:p>
    <w:p w14:paraId="3C416C38" w14:textId="77777777" w:rsidR="00105B46" w:rsidRDefault="00105B46" w:rsidP="00E143F7">
      <w:pPr>
        <w:pStyle w:val="Figura1"/>
      </w:pPr>
    </w:p>
    <w:p w14:paraId="61028B0E" w14:textId="3479B5D5" w:rsidR="00E143F7" w:rsidRDefault="00E143F7" w:rsidP="00E143F7">
      <w:pPr>
        <w:pStyle w:val="Figura1"/>
      </w:pPr>
      <w:r>
        <w:lastRenderedPageBreak/>
        <w:t xml:space="preserve">Figura. 3 </w:t>
      </w:r>
      <w:proofErr w:type="gramStart"/>
      <w:r>
        <w:t>Flujo</w:t>
      </w:r>
      <w:proofErr w:type="gramEnd"/>
      <w:r>
        <w:t xml:space="preserve"> de caja</w:t>
      </w:r>
    </w:p>
    <w:p w14:paraId="4A193132" w14:textId="69F37FC0" w:rsidR="00E143F7" w:rsidRDefault="00E143F7" w:rsidP="00E143F7">
      <w:pPr>
        <w:pStyle w:val="Figura1"/>
      </w:pPr>
      <w:r w:rsidRPr="00E143F7">
        <w:rPr>
          <w:noProof/>
        </w:rPr>
        <w:drawing>
          <wp:inline distT="0" distB="0" distL="0" distR="0" wp14:anchorId="3D78E14F" wp14:editId="17E47F26">
            <wp:extent cx="3086531" cy="2286319"/>
            <wp:effectExtent l="0" t="0" r="0" b="0"/>
            <wp:docPr id="337878995" name="Imagen 1" descr="La figura muestra el flujo de c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878995" name="Imagen 1" descr="La figura muestra el flujo de caja."/>
                    <pic:cNvPicPr/>
                  </pic:nvPicPr>
                  <pic:blipFill>
                    <a:blip r:embed="rId22"/>
                    <a:stretch>
                      <a:fillRect/>
                    </a:stretch>
                  </pic:blipFill>
                  <pic:spPr>
                    <a:xfrm>
                      <a:off x="0" y="0"/>
                      <a:ext cx="3086531" cy="2286319"/>
                    </a:xfrm>
                    <a:prstGeom prst="rect">
                      <a:avLst/>
                    </a:prstGeom>
                  </pic:spPr>
                </pic:pic>
              </a:graphicData>
            </a:graphic>
          </wp:inline>
        </w:drawing>
      </w:r>
    </w:p>
    <w:p w14:paraId="4A2EDA6A" w14:textId="402E05B3" w:rsidR="00E143F7" w:rsidRPr="00E143F7" w:rsidRDefault="00E143F7" w:rsidP="00E143F7">
      <w:pPr>
        <w:pStyle w:val="Ttulo2"/>
      </w:pPr>
      <w:bookmarkStart w:id="26" w:name="_Toc171671332"/>
      <w:r>
        <w:t xml:space="preserve">5.3 </w:t>
      </w:r>
      <w:r w:rsidRPr="00E143F7">
        <w:t>Punto de equilibrio</w:t>
      </w:r>
      <w:bookmarkEnd w:id="26"/>
    </w:p>
    <w:p w14:paraId="73D54300" w14:textId="1852DD7A" w:rsidR="00312DC0" w:rsidRDefault="00E143F7" w:rsidP="00312DC0">
      <w:pPr>
        <w:rPr>
          <w:lang w:val="es-419" w:eastAsia="es-CO"/>
        </w:rPr>
      </w:pPr>
      <w:r w:rsidRPr="00E143F7">
        <w:rPr>
          <w:lang w:val="es-419" w:eastAsia="es-CO"/>
        </w:rPr>
        <w:t>El comportamiento de los costos ya sean fijos o variables y los ingresos se pueden analizar por medio del punto de equilibrio, ya que este indica el momento en que la empresa alcanza un nivel de producción donde los ingresos obtenidos por las ventas son iguales a los costos. Teniendo presente, que esta técnica no permite evaluar la rentabilidad, a pesar de que muestre que hay ganancias, no se puede establecer que son suficientes para hacerlo rentable, sino que es un punto de referencia que permite establecer cuánto es la producción mínima a la cual se debe operar para no caer en pérdidas.</w:t>
      </w:r>
    </w:p>
    <w:p w14:paraId="370F817B" w14:textId="028644C8" w:rsidR="00E143F7" w:rsidRDefault="00E143F7" w:rsidP="00312DC0">
      <w:pPr>
        <w:rPr>
          <w:lang w:val="es-419" w:eastAsia="es-CO"/>
        </w:rPr>
      </w:pPr>
      <w:r w:rsidRPr="00E143F7">
        <w:rPr>
          <w:lang w:val="es-419" w:eastAsia="es-CO"/>
        </w:rPr>
        <w:t>El cálculo del punto de equilibrio se puede hallar de manera matemática, teniendo los ingresos (producto de volumen vendido X precio), se igualan a los costos totales (costos fijos + costos variables); pero como los costos variables son un porcentaje constante de las ventas, se tiene que:</w:t>
      </w:r>
    </w:p>
    <w:p w14:paraId="27944033" w14:textId="5C792BA0" w:rsidR="00E143F7" w:rsidRPr="00C42011" w:rsidRDefault="00E143F7" w:rsidP="00312DC0">
      <w:pPr>
        <w:rPr>
          <w:rFonts w:eastAsiaTheme="minorEastAsia"/>
          <w:lang w:val="es-419" w:eastAsia="es-CO"/>
        </w:rPr>
      </w:pPr>
      <m:oMathPara>
        <m:oMath>
          <m:r>
            <w:rPr>
              <w:rFonts w:ascii="Cambria Math" w:hAnsi="Cambria Math" w:cs="Cambria Math"/>
              <w:highlight w:val="yellow"/>
              <w:lang w:val="es-419" w:eastAsia="es-CO"/>
            </w:rPr>
            <m:t>Punto de Equilibrio</m:t>
          </m:r>
          <m:r>
            <m:rPr>
              <m:sty m:val="p"/>
            </m:rPr>
            <w:rPr>
              <w:rFonts w:ascii="Cambria Math" w:hAnsi="Cambria Math" w:cs="Cambria Math"/>
              <w:highlight w:val="yellow"/>
              <w:lang w:val="es-419" w:eastAsia="es-CO"/>
            </w:rPr>
            <m:t>=</m:t>
          </m:r>
          <m:f>
            <m:fPr>
              <m:ctrlPr>
                <w:rPr>
                  <w:rFonts w:ascii="Cambria Math" w:hAnsi="Cambria Math"/>
                  <w:highlight w:val="yellow"/>
                  <w:lang w:val="es-419" w:eastAsia="es-CO"/>
                </w:rPr>
              </m:ctrlPr>
            </m:fPr>
            <m:num>
              <m:r>
                <m:rPr>
                  <m:sty m:val="p"/>
                </m:rPr>
                <w:rPr>
                  <w:rFonts w:ascii="Cambria Math" w:hAnsi="Cambria Math" w:cs="Cambria Math"/>
                  <w:highlight w:val="yellow"/>
                  <w:lang w:val="es-419" w:eastAsia="es-CO"/>
                </w:rPr>
                <m:t xml:space="preserve">Costos fijos Totales </m:t>
              </m:r>
            </m:num>
            <m:den>
              <m:eqArr>
                <m:eqArrPr>
                  <m:ctrlPr>
                    <w:rPr>
                      <w:rFonts w:ascii="Cambria Math" w:hAnsi="Cambria Math" w:cs="Cambria Math"/>
                      <w:i/>
                      <w:highlight w:val="yellow"/>
                      <w:lang w:val="es-419" w:eastAsia="es-CO"/>
                    </w:rPr>
                  </m:ctrlPr>
                </m:eqArrPr>
                <m:e>
                  <m:r>
                    <w:rPr>
                      <w:rFonts w:ascii="Cambria Math" w:hAnsi="Cambria Math" w:cs="Cambria Math"/>
                      <w:highlight w:val="yellow"/>
                      <w:lang w:val="es-419" w:eastAsia="es-CO"/>
                    </w:rPr>
                    <m:t>Costos variables totales</m:t>
                  </m:r>
                </m:e>
                <m:e/>
              </m:eqArr>
            </m:den>
          </m:f>
        </m:oMath>
      </m:oMathPara>
    </w:p>
    <w:p w14:paraId="1FC430CF" w14:textId="46C6A4FB" w:rsidR="00C42011" w:rsidRDefault="00C42011" w:rsidP="00312DC0">
      <w:pPr>
        <w:rPr>
          <w:rFonts w:eastAsiaTheme="minorEastAsia"/>
          <w:lang w:val="es-419" w:eastAsia="es-CO"/>
        </w:rPr>
      </w:pPr>
      <w:r w:rsidRPr="00C42011">
        <w:rPr>
          <w:rFonts w:eastAsiaTheme="minorEastAsia"/>
          <w:lang w:val="es-419" w:eastAsia="es-CO"/>
        </w:rPr>
        <w:lastRenderedPageBreak/>
        <w:t>También se puede realizar de forma gráfica, como se observa en la siguiente figura:</w:t>
      </w:r>
    </w:p>
    <w:p w14:paraId="1203153B" w14:textId="53CB79D9" w:rsidR="00C42011" w:rsidRDefault="00C42011" w:rsidP="00C42011">
      <w:pPr>
        <w:pStyle w:val="Figura1"/>
      </w:pPr>
      <w:r>
        <w:t xml:space="preserve">Figura 4. </w:t>
      </w:r>
      <w:r w:rsidRPr="00C42011">
        <w:t>Gráfica del punto de equilibrio</w:t>
      </w:r>
    </w:p>
    <w:p w14:paraId="72BE64C7" w14:textId="3CFF37F9" w:rsidR="00C42011" w:rsidRDefault="004832EC" w:rsidP="004832EC">
      <w:pPr>
        <w:pStyle w:val="Figura1"/>
        <w:ind w:left="0"/>
      </w:pPr>
      <w:r w:rsidRPr="004832EC">
        <w:rPr>
          <w:noProof/>
        </w:rPr>
        <w:drawing>
          <wp:inline distT="0" distB="0" distL="0" distR="0" wp14:anchorId="261322FA" wp14:editId="33EE8369">
            <wp:extent cx="5781675" cy="2928524"/>
            <wp:effectExtent l="0" t="0" r="0" b="5715"/>
            <wp:docPr id="146785277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852771" name="Imagen 1">
                      <a:extLst>
                        <a:ext uri="{C183D7F6-B498-43B3-948B-1728B52AA6E4}">
                          <adec:decorative xmlns:adec="http://schemas.microsoft.com/office/drawing/2017/decorative" val="1"/>
                        </a:ext>
                      </a:extLst>
                    </pic:cNvPr>
                    <pic:cNvPicPr/>
                  </pic:nvPicPr>
                  <pic:blipFill>
                    <a:blip r:embed="rId23"/>
                    <a:stretch>
                      <a:fillRect/>
                    </a:stretch>
                  </pic:blipFill>
                  <pic:spPr>
                    <a:xfrm>
                      <a:off x="0" y="0"/>
                      <a:ext cx="5789425" cy="2932450"/>
                    </a:xfrm>
                    <a:prstGeom prst="rect">
                      <a:avLst/>
                    </a:prstGeom>
                  </pic:spPr>
                </pic:pic>
              </a:graphicData>
            </a:graphic>
          </wp:inline>
        </w:drawing>
      </w:r>
    </w:p>
    <w:p w14:paraId="31E7D2C9" w14:textId="1579147D" w:rsidR="004832EC" w:rsidRDefault="004832EC" w:rsidP="004832EC">
      <w:pPr>
        <w:pStyle w:val="Figura1"/>
        <w:ind w:left="0"/>
        <w:rPr>
          <w:b w:val="0"/>
          <w:bCs w:val="0"/>
        </w:rPr>
      </w:pPr>
      <w:r w:rsidRPr="004832EC">
        <w:rPr>
          <w:b w:val="0"/>
          <w:bCs w:val="0"/>
        </w:rPr>
        <w:t>El punto de equilibrio permite conocer la solvencia del negocio; si el negocio logra llegar al punto de equilibrio a principios de mes, obtendrá utilidades bastante mayores que si lo alcanza en los últimos días del mes. Puede también darse el caso que termine el mes y que no alcance a cubrir plenamente los costos totales; en ese caso estaría con problemas de liquidez.</w:t>
      </w:r>
    </w:p>
    <w:p w14:paraId="4C6378E5" w14:textId="37EEDE31" w:rsidR="004832EC" w:rsidRPr="004832EC" w:rsidRDefault="004832EC" w:rsidP="004832EC">
      <w:pPr>
        <w:pStyle w:val="Figura1"/>
        <w:ind w:left="0"/>
        <w:rPr>
          <w:b w:val="0"/>
          <w:bCs w:val="0"/>
        </w:rPr>
      </w:pPr>
      <w:r w:rsidRPr="004832EC">
        <w:rPr>
          <w:b w:val="0"/>
          <w:bCs w:val="0"/>
        </w:rPr>
        <w:t>La determinación del punto de equilibrio permite comprobar la viabilidad del negocio. Si hay constancia en el ritmo de los ingresos también lo habrá en el rango o momento en que se alcanzará el punto de equilibrio</w:t>
      </w:r>
    </w:p>
    <w:p w14:paraId="260E8E48" w14:textId="77777777" w:rsidR="002856FE" w:rsidRDefault="00EE4C61" w:rsidP="00B63204">
      <w:pPr>
        <w:pStyle w:val="Titulosgenerales"/>
      </w:pPr>
      <w:bookmarkStart w:id="27" w:name="_Toc171671333"/>
      <w:r w:rsidRPr="00EE4C61">
        <w:lastRenderedPageBreak/>
        <w:t>Síntesis</w:t>
      </w:r>
      <w:bookmarkEnd w:id="27"/>
      <w:r w:rsidRPr="00EE4C61">
        <w:t xml:space="preserve"> </w:t>
      </w:r>
    </w:p>
    <w:p w14:paraId="38CB4928" w14:textId="77777777" w:rsidR="004832EC" w:rsidRDefault="004832EC" w:rsidP="004832EC">
      <w:pPr>
        <w:ind w:firstLine="708"/>
      </w:pPr>
      <w:r>
        <w:t>En este componente formativo se establecen los estudios requeridos para llevar a cabo el proceso de formulación y evaluación de proyectos, específicamente proyectos agroecológicos. Como son el estudio de mercado que se encarga de identificar y detallar el producto o servicio (características, presentación, precio, usos, etc.) caracterizar y segmentar la población a la cual va dirigido, cuantificar la demanda y la oferta, para así aplicar estrategias de mercadeo basadas en las 4 P. El estudio técnico el cual permite determinar los recursos necesarios para el proyecto (localización, tamaño, proceso) El estudio ambiental que permite tipificación, jerarquización y análisis de los impactos ambientales ocasionados sobre el medio ambiente y sobre el entorno, producto de la producción de bienes y servicios, para llevar a cabo una adecuada gestión ambiental y, por último, el estudio financiero que indica la viabilidad y rentabilidad del proyecto.</w:t>
      </w:r>
    </w:p>
    <w:p w14:paraId="57C8C707" w14:textId="761DB6E9" w:rsidR="004832EC" w:rsidRDefault="004832EC" w:rsidP="004832EC">
      <w:pPr>
        <w:ind w:firstLine="708"/>
      </w:pPr>
      <w:r>
        <w:t>Así pues, un resumen de lo visto en el presente componente podrá ser visualizado en el siguiente mapa conceptual:</w:t>
      </w:r>
      <w:r w:rsidR="00571772">
        <w:t xml:space="preserve"> </w:t>
      </w:r>
    </w:p>
    <w:p w14:paraId="1D0395F4" w14:textId="60A724E5" w:rsidR="00571772" w:rsidRPr="002856FE" w:rsidRDefault="004832EC" w:rsidP="00571772">
      <w:pPr>
        <w:ind w:firstLine="708"/>
      </w:pPr>
      <w:r w:rsidRPr="004832EC">
        <w:rPr>
          <w:noProof/>
        </w:rPr>
        <w:lastRenderedPageBreak/>
        <w:drawing>
          <wp:inline distT="0" distB="0" distL="0" distR="0" wp14:anchorId="073F44F4" wp14:editId="14CC502B">
            <wp:extent cx="5953492" cy="3952875"/>
            <wp:effectExtent l="0" t="0" r="9525" b="0"/>
            <wp:docPr id="2008966381" name="Imagen 1" descr="La imagen muestra la síntesis del pro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966381" name="Imagen 1" descr="La imagen muestra la síntesis del programa."/>
                    <pic:cNvPicPr/>
                  </pic:nvPicPr>
                  <pic:blipFill>
                    <a:blip r:embed="rId24"/>
                    <a:stretch>
                      <a:fillRect/>
                    </a:stretch>
                  </pic:blipFill>
                  <pic:spPr>
                    <a:xfrm>
                      <a:off x="0" y="0"/>
                      <a:ext cx="5957843" cy="3955764"/>
                    </a:xfrm>
                    <a:prstGeom prst="rect">
                      <a:avLst/>
                    </a:prstGeom>
                  </pic:spPr>
                </pic:pic>
              </a:graphicData>
            </a:graphic>
          </wp:inline>
        </w:drawing>
      </w:r>
    </w:p>
    <w:p w14:paraId="28A2E9E7" w14:textId="2C7E3610" w:rsidR="00723503" w:rsidRDefault="00723503" w:rsidP="002856FE">
      <w:pPr>
        <w:ind w:left="-851" w:firstLine="0"/>
        <w:jc w:val="center"/>
        <w:rPr>
          <w:lang w:val="es-419" w:eastAsia="es-CO"/>
        </w:rPr>
      </w:pPr>
    </w:p>
    <w:p w14:paraId="4D627DFE" w14:textId="77777777" w:rsidR="00BD3BB4" w:rsidRDefault="00BD3BB4" w:rsidP="00BD3BB4">
      <w:pPr>
        <w:pStyle w:val="Titulosgenerales"/>
      </w:pPr>
      <w:bookmarkStart w:id="28" w:name="_Toc171671334"/>
      <w:r>
        <w:lastRenderedPageBreak/>
        <w:t>Glosario</w:t>
      </w:r>
      <w:bookmarkEnd w:id="28"/>
    </w:p>
    <w:p w14:paraId="68D8D92C" w14:textId="18A5618D" w:rsidR="00781742" w:rsidRDefault="004832EC" w:rsidP="00781742">
      <w:r w:rsidRPr="004832EC">
        <w:rPr>
          <w:b/>
          <w:bCs/>
        </w:rPr>
        <w:t xml:space="preserve">Demanda: </w:t>
      </w:r>
      <w:r w:rsidRPr="004832EC">
        <w:t>cantidad de bienes y servicios que el mercado necesita para cubrir una necesidad o la satisfacción de un deseo, con características previamente definidas y a un precio establecido.</w:t>
      </w:r>
    </w:p>
    <w:p w14:paraId="062567AD" w14:textId="165C8A19" w:rsidR="00781742" w:rsidRDefault="004832EC" w:rsidP="004832EC">
      <w:r w:rsidRPr="004832EC">
        <w:rPr>
          <w:b/>
          <w:bCs/>
        </w:rPr>
        <w:t xml:space="preserve">Mercado: </w:t>
      </w:r>
      <w:r w:rsidRPr="004832EC">
        <w:t>es el escenario en donde se establecen relaciones de intercambio de bienes y servicios entre ofertantes y demandantes de dichos bienes.</w:t>
      </w:r>
    </w:p>
    <w:p w14:paraId="1D10F012" w14:textId="0206968B" w:rsidR="00CE2C4A" w:rsidRPr="00CE2C4A" w:rsidRDefault="00EE4C61" w:rsidP="00653546">
      <w:pPr>
        <w:pStyle w:val="Titulosgenerales"/>
      </w:pPr>
      <w:bookmarkStart w:id="29" w:name="_Toc171671335"/>
      <w:r w:rsidRPr="00723503">
        <w:lastRenderedPageBreak/>
        <w:t>Material complementario</w:t>
      </w:r>
      <w:bookmarkEnd w:id="29"/>
    </w:p>
    <w:tbl>
      <w:tblPr>
        <w:tblStyle w:val="SENA"/>
        <w:tblW w:w="0" w:type="auto"/>
        <w:tblInd w:w="-5" w:type="dxa"/>
        <w:tblLayout w:type="fixed"/>
        <w:tblLook w:val="04A0" w:firstRow="1" w:lastRow="0" w:firstColumn="1" w:lastColumn="0" w:noHBand="0" w:noVBand="1"/>
      </w:tblPr>
      <w:tblGrid>
        <w:gridCol w:w="2268"/>
        <w:gridCol w:w="2552"/>
        <w:gridCol w:w="2268"/>
        <w:gridCol w:w="2879"/>
      </w:tblGrid>
      <w:tr w:rsidR="00F36C9D" w14:paraId="5ACFD6FC" w14:textId="77777777" w:rsidTr="00610AC6">
        <w:trPr>
          <w:cnfStyle w:val="100000000000" w:firstRow="1" w:lastRow="0" w:firstColumn="0" w:lastColumn="0" w:oddVBand="0" w:evenVBand="0" w:oddHBand="0" w:evenHBand="0" w:firstRowFirstColumn="0" w:firstRowLastColumn="0" w:lastRowFirstColumn="0" w:lastRowLastColumn="0"/>
        </w:trPr>
        <w:tc>
          <w:tcPr>
            <w:tcW w:w="2268" w:type="dxa"/>
          </w:tcPr>
          <w:p w14:paraId="2E11C96E" w14:textId="23095499" w:rsidR="00F36C9D" w:rsidRDefault="00F36C9D" w:rsidP="00723503">
            <w:pPr>
              <w:ind w:firstLine="0"/>
              <w:rPr>
                <w:lang w:val="es-419" w:eastAsia="es-CO"/>
              </w:rPr>
            </w:pPr>
            <w:r>
              <w:rPr>
                <w:lang w:val="es-419" w:eastAsia="es-CO"/>
              </w:rPr>
              <w:t>Tema</w:t>
            </w:r>
          </w:p>
        </w:tc>
        <w:tc>
          <w:tcPr>
            <w:tcW w:w="2552"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517C27" w14:paraId="1CAB4FF1" w14:textId="77777777" w:rsidTr="00610AC6">
        <w:trPr>
          <w:cnfStyle w:val="000000100000" w:firstRow="0" w:lastRow="0" w:firstColumn="0" w:lastColumn="0" w:oddVBand="0" w:evenVBand="0" w:oddHBand="1" w:evenHBand="0" w:firstRowFirstColumn="0" w:firstRowLastColumn="0" w:lastRowFirstColumn="0" w:lastRowLastColumn="0"/>
          <w:trHeight w:val="2654"/>
        </w:trPr>
        <w:tc>
          <w:tcPr>
            <w:tcW w:w="2268" w:type="dxa"/>
            <w:vMerge w:val="restart"/>
          </w:tcPr>
          <w:p w14:paraId="50F9840A" w14:textId="2F3C5E69" w:rsidR="00517C27" w:rsidRPr="00517C27" w:rsidRDefault="00517C27" w:rsidP="00781742">
            <w:pPr>
              <w:pStyle w:val="TextoTablas"/>
              <w:rPr>
                <w:b/>
                <w:bCs/>
              </w:rPr>
            </w:pPr>
          </w:p>
        </w:tc>
        <w:tc>
          <w:tcPr>
            <w:tcW w:w="2552" w:type="dxa"/>
          </w:tcPr>
          <w:p w14:paraId="0F4B6288" w14:textId="547F35B6" w:rsidR="00517C27" w:rsidRDefault="00517C27" w:rsidP="00781742">
            <w:pPr>
              <w:pStyle w:val="TextoTablas"/>
            </w:pPr>
          </w:p>
        </w:tc>
        <w:tc>
          <w:tcPr>
            <w:tcW w:w="2268" w:type="dxa"/>
          </w:tcPr>
          <w:p w14:paraId="5A0FA849" w14:textId="0D0A056F" w:rsidR="00517C27" w:rsidRDefault="00517C27" w:rsidP="00781742">
            <w:pPr>
              <w:pStyle w:val="TextoTablas"/>
            </w:pPr>
          </w:p>
        </w:tc>
        <w:tc>
          <w:tcPr>
            <w:tcW w:w="2879" w:type="dxa"/>
          </w:tcPr>
          <w:p w14:paraId="25B7F128" w14:textId="3918F209" w:rsidR="00517C27" w:rsidRDefault="00517C27" w:rsidP="00B93430">
            <w:pPr>
              <w:ind w:firstLine="0"/>
            </w:pPr>
          </w:p>
        </w:tc>
      </w:tr>
      <w:tr w:rsidR="00517C27" w14:paraId="6A610CFB" w14:textId="77777777" w:rsidTr="00610AC6">
        <w:tc>
          <w:tcPr>
            <w:tcW w:w="2268" w:type="dxa"/>
            <w:vMerge/>
          </w:tcPr>
          <w:p w14:paraId="59561D45" w14:textId="77777777" w:rsidR="00517C27" w:rsidRPr="00517C27" w:rsidRDefault="00517C27" w:rsidP="00781742">
            <w:pPr>
              <w:pStyle w:val="TextoTablas"/>
              <w:rPr>
                <w:b/>
                <w:bCs/>
              </w:rPr>
            </w:pPr>
          </w:p>
        </w:tc>
        <w:tc>
          <w:tcPr>
            <w:tcW w:w="2552" w:type="dxa"/>
          </w:tcPr>
          <w:p w14:paraId="57ADCB96" w14:textId="63E6E17D" w:rsidR="00517C27" w:rsidRPr="00517C27" w:rsidRDefault="00517C27" w:rsidP="00781742">
            <w:pPr>
              <w:pStyle w:val="TextoTablas"/>
            </w:pPr>
          </w:p>
        </w:tc>
        <w:tc>
          <w:tcPr>
            <w:tcW w:w="2268" w:type="dxa"/>
          </w:tcPr>
          <w:p w14:paraId="41682C6F" w14:textId="7A427DF4" w:rsidR="00517C27" w:rsidRDefault="00517C27" w:rsidP="00781742">
            <w:pPr>
              <w:pStyle w:val="TextoTablas"/>
            </w:pPr>
          </w:p>
        </w:tc>
        <w:tc>
          <w:tcPr>
            <w:tcW w:w="2879" w:type="dxa"/>
          </w:tcPr>
          <w:p w14:paraId="547D6A3A" w14:textId="39FEAD13" w:rsidR="00517C27" w:rsidRDefault="00517C27" w:rsidP="00517C27">
            <w:pPr>
              <w:ind w:firstLine="0"/>
              <w:rPr>
                <w:sz w:val="24"/>
                <w:lang w:val="es-419" w:eastAsia="es-CO"/>
              </w:rPr>
            </w:pPr>
          </w:p>
        </w:tc>
      </w:tr>
      <w:tr w:rsidR="00781742" w14:paraId="5D35EE78" w14:textId="77777777" w:rsidTr="00610AC6">
        <w:trPr>
          <w:cnfStyle w:val="000000100000" w:firstRow="0" w:lastRow="0" w:firstColumn="0" w:lastColumn="0" w:oddVBand="0" w:evenVBand="0" w:oddHBand="1" w:evenHBand="0" w:firstRowFirstColumn="0" w:firstRowLastColumn="0" w:lastRowFirstColumn="0" w:lastRowLastColumn="0"/>
        </w:trPr>
        <w:tc>
          <w:tcPr>
            <w:tcW w:w="2268" w:type="dxa"/>
          </w:tcPr>
          <w:p w14:paraId="6CBBBEE3" w14:textId="21D3659A" w:rsidR="00781742" w:rsidRPr="00517C27" w:rsidRDefault="00781742" w:rsidP="00781742">
            <w:pPr>
              <w:pStyle w:val="TextoTablas"/>
              <w:rPr>
                <w:b/>
                <w:bCs/>
              </w:rPr>
            </w:pPr>
          </w:p>
        </w:tc>
        <w:tc>
          <w:tcPr>
            <w:tcW w:w="2552" w:type="dxa"/>
          </w:tcPr>
          <w:p w14:paraId="799706D8" w14:textId="7693DEB3" w:rsidR="00781742" w:rsidRPr="00726C66" w:rsidRDefault="00781742" w:rsidP="00781742">
            <w:pPr>
              <w:pStyle w:val="TextoTablas"/>
            </w:pPr>
          </w:p>
        </w:tc>
        <w:tc>
          <w:tcPr>
            <w:tcW w:w="2268" w:type="dxa"/>
          </w:tcPr>
          <w:p w14:paraId="31EE7A64" w14:textId="6D6C80BE" w:rsidR="00781742" w:rsidRPr="00726C66" w:rsidRDefault="00781742" w:rsidP="00781742">
            <w:pPr>
              <w:pStyle w:val="TextoTablas"/>
            </w:pPr>
          </w:p>
        </w:tc>
        <w:tc>
          <w:tcPr>
            <w:tcW w:w="2879" w:type="dxa"/>
          </w:tcPr>
          <w:p w14:paraId="24DA13CA" w14:textId="2B656F53" w:rsidR="00781742" w:rsidRDefault="00781742" w:rsidP="00781742">
            <w:pPr>
              <w:pStyle w:val="TextoTablas"/>
            </w:pPr>
          </w:p>
        </w:tc>
      </w:tr>
      <w:tr w:rsidR="00B93430" w14:paraId="01845416" w14:textId="77777777" w:rsidTr="00610AC6">
        <w:tc>
          <w:tcPr>
            <w:tcW w:w="2268" w:type="dxa"/>
            <w:vMerge w:val="restart"/>
          </w:tcPr>
          <w:p w14:paraId="620EBA6E" w14:textId="5B50EA64" w:rsidR="00B93430" w:rsidRPr="00B93430" w:rsidRDefault="00B93430" w:rsidP="00781742">
            <w:pPr>
              <w:pStyle w:val="TextoTablas"/>
              <w:rPr>
                <w:b/>
                <w:bCs/>
              </w:rPr>
            </w:pPr>
          </w:p>
        </w:tc>
        <w:tc>
          <w:tcPr>
            <w:tcW w:w="2552" w:type="dxa"/>
          </w:tcPr>
          <w:p w14:paraId="6A1302EC" w14:textId="73D20684" w:rsidR="00B93430" w:rsidRPr="00726C66" w:rsidRDefault="00B93430" w:rsidP="00781742">
            <w:pPr>
              <w:pStyle w:val="TextoTablas"/>
            </w:pPr>
          </w:p>
        </w:tc>
        <w:tc>
          <w:tcPr>
            <w:tcW w:w="2268" w:type="dxa"/>
          </w:tcPr>
          <w:p w14:paraId="76640653" w14:textId="4356CBB7" w:rsidR="00B93430" w:rsidRPr="00726C66" w:rsidRDefault="00B93430" w:rsidP="00781742">
            <w:pPr>
              <w:pStyle w:val="TextoTablas"/>
            </w:pPr>
          </w:p>
        </w:tc>
        <w:tc>
          <w:tcPr>
            <w:tcW w:w="2879" w:type="dxa"/>
          </w:tcPr>
          <w:p w14:paraId="7653A23F" w14:textId="45ED8010" w:rsidR="00B93430" w:rsidRDefault="00B93430" w:rsidP="00781742">
            <w:pPr>
              <w:pStyle w:val="TextoTablas"/>
            </w:pPr>
          </w:p>
        </w:tc>
      </w:tr>
      <w:tr w:rsidR="00B93430" w14:paraId="79B1E9F0" w14:textId="77777777" w:rsidTr="00610AC6">
        <w:trPr>
          <w:cnfStyle w:val="000000100000" w:firstRow="0" w:lastRow="0" w:firstColumn="0" w:lastColumn="0" w:oddVBand="0" w:evenVBand="0" w:oddHBand="1" w:evenHBand="0" w:firstRowFirstColumn="0" w:firstRowLastColumn="0" w:lastRowFirstColumn="0" w:lastRowLastColumn="0"/>
        </w:trPr>
        <w:tc>
          <w:tcPr>
            <w:tcW w:w="2268" w:type="dxa"/>
            <w:vMerge/>
          </w:tcPr>
          <w:p w14:paraId="10164142" w14:textId="77777777" w:rsidR="00B93430" w:rsidRPr="00B93430" w:rsidRDefault="00B93430" w:rsidP="00781742">
            <w:pPr>
              <w:pStyle w:val="TextoTablas"/>
            </w:pPr>
          </w:p>
        </w:tc>
        <w:tc>
          <w:tcPr>
            <w:tcW w:w="2552" w:type="dxa"/>
          </w:tcPr>
          <w:p w14:paraId="40D22B9C" w14:textId="78C8EE53" w:rsidR="00B93430" w:rsidRPr="00B505EF" w:rsidRDefault="00B93430" w:rsidP="00781742">
            <w:pPr>
              <w:pStyle w:val="TextoTablas"/>
            </w:pPr>
          </w:p>
        </w:tc>
        <w:tc>
          <w:tcPr>
            <w:tcW w:w="2268" w:type="dxa"/>
          </w:tcPr>
          <w:p w14:paraId="59DFE712" w14:textId="1CD02931" w:rsidR="00B93430" w:rsidRPr="00B505EF" w:rsidRDefault="00B93430" w:rsidP="00781742">
            <w:pPr>
              <w:pStyle w:val="TextoTablas"/>
            </w:pPr>
          </w:p>
        </w:tc>
        <w:tc>
          <w:tcPr>
            <w:tcW w:w="2879" w:type="dxa"/>
          </w:tcPr>
          <w:p w14:paraId="7DB090DA" w14:textId="4A3CE2A8" w:rsidR="00B93430" w:rsidRDefault="00B93430" w:rsidP="00781742">
            <w:pPr>
              <w:pStyle w:val="TextoTablas"/>
            </w:pPr>
          </w:p>
        </w:tc>
      </w:tr>
      <w:tr w:rsidR="00781742" w14:paraId="19553D63" w14:textId="77777777" w:rsidTr="00610AC6">
        <w:tc>
          <w:tcPr>
            <w:tcW w:w="2268" w:type="dxa"/>
          </w:tcPr>
          <w:p w14:paraId="2B41DAB6" w14:textId="3D172A38" w:rsidR="00781742" w:rsidRPr="00B93430" w:rsidRDefault="00781742" w:rsidP="00781742">
            <w:pPr>
              <w:pStyle w:val="TextoTablas"/>
              <w:rPr>
                <w:b/>
                <w:bCs/>
              </w:rPr>
            </w:pPr>
          </w:p>
        </w:tc>
        <w:tc>
          <w:tcPr>
            <w:tcW w:w="2552" w:type="dxa"/>
          </w:tcPr>
          <w:p w14:paraId="187051F5" w14:textId="36963FB7" w:rsidR="00781742" w:rsidRPr="00726C66" w:rsidRDefault="00781742" w:rsidP="00781742">
            <w:pPr>
              <w:pStyle w:val="TextoTablas"/>
            </w:pPr>
          </w:p>
        </w:tc>
        <w:tc>
          <w:tcPr>
            <w:tcW w:w="2268" w:type="dxa"/>
          </w:tcPr>
          <w:p w14:paraId="2804F5AD" w14:textId="79CFDE76" w:rsidR="00781742" w:rsidRPr="00726C66" w:rsidRDefault="00781742" w:rsidP="00781742">
            <w:pPr>
              <w:pStyle w:val="TextoTablas"/>
            </w:pPr>
          </w:p>
        </w:tc>
        <w:tc>
          <w:tcPr>
            <w:tcW w:w="2879" w:type="dxa"/>
          </w:tcPr>
          <w:p w14:paraId="6151C73C" w14:textId="4F6BE8D4" w:rsidR="00781742" w:rsidRDefault="00781742" w:rsidP="00781742">
            <w:pPr>
              <w:pStyle w:val="TextoTablas"/>
            </w:pPr>
          </w:p>
        </w:tc>
      </w:tr>
      <w:tr w:rsidR="00781742" w14:paraId="532FAC4C" w14:textId="77777777" w:rsidTr="00610AC6">
        <w:trPr>
          <w:cnfStyle w:val="000000100000" w:firstRow="0" w:lastRow="0" w:firstColumn="0" w:lastColumn="0" w:oddVBand="0" w:evenVBand="0" w:oddHBand="1" w:evenHBand="0" w:firstRowFirstColumn="0" w:firstRowLastColumn="0" w:lastRowFirstColumn="0" w:lastRowLastColumn="0"/>
        </w:trPr>
        <w:tc>
          <w:tcPr>
            <w:tcW w:w="2268" w:type="dxa"/>
          </w:tcPr>
          <w:p w14:paraId="178EDB4A" w14:textId="2E12DCA3" w:rsidR="00781742" w:rsidRPr="00B93430" w:rsidRDefault="00781742" w:rsidP="00781742">
            <w:pPr>
              <w:pStyle w:val="TextoTablas"/>
              <w:rPr>
                <w:b/>
                <w:bCs/>
              </w:rPr>
            </w:pPr>
          </w:p>
        </w:tc>
        <w:tc>
          <w:tcPr>
            <w:tcW w:w="2552" w:type="dxa"/>
          </w:tcPr>
          <w:p w14:paraId="5E7F71B5" w14:textId="00007EF3" w:rsidR="00781742" w:rsidRPr="00726C66" w:rsidRDefault="00781742" w:rsidP="00781742">
            <w:pPr>
              <w:pStyle w:val="TextoTablas"/>
            </w:pPr>
          </w:p>
        </w:tc>
        <w:tc>
          <w:tcPr>
            <w:tcW w:w="2268" w:type="dxa"/>
          </w:tcPr>
          <w:p w14:paraId="5A3A2610" w14:textId="3CBB7EE9" w:rsidR="00781742" w:rsidRPr="00726C66" w:rsidRDefault="00781742" w:rsidP="00781742">
            <w:pPr>
              <w:pStyle w:val="TextoTablas"/>
            </w:pPr>
          </w:p>
        </w:tc>
        <w:tc>
          <w:tcPr>
            <w:tcW w:w="2879" w:type="dxa"/>
          </w:tcPr>
          <w:p w14:paraId="03D31094" w14:textId="5477E9B1" w:rsidR="00781742" w:rsidRDefault="00781742" w:rsidP="00781742">
            <w:pPr>
              <w:pStyle w:val="TextoTablas"/>
            </w:pPr>
          </w:p>
        </w:tc>
      </w:tr>
      <w:tr w:rsidR="00781742" w14:paraId="276A6277" w14:textId="77777777" w:rsidTr="00610AC6">
        <w:tc>
          <w:tcPr>
            <w:tcW w:w="2268" w:type="dxa"/>
          </w:tcPr>
          <w:p w14:paraId="72735393" w14:textId="3331CA2C" w:rsidR="00781742" w:rsidRPr="00B93430" w:rsidRDefault="00781742" w:rsidP="00781742">
            <w:pPr>
              <w:pStyle w:val="TextoTablas"/>
              <w:rPr>
                <w:b/>
                <w:bCs/>
              </w:rPr>
            </w:pPr>
          </w:p>
        </w:tc>
        <w:tc>
          <w:tcPr>
            <w:tcW w:w="2552" w:type="dxa"/>
          </w:tcPr>
          <w:p w14:paraId="4D5A2D1B" w14:textId="471607B0" w:rsidR="00781742" w:rsidRPr="00726C66" w:rsidRDefault="00781742" w:rsidP="00781742">
            <w:pPr>
              <w:pStyle w:val="TextoTablas"/>
            </w:pPr>
          </w:p>
        </w:tc>
        <w:tc>
          <w:tcPr>
            <w:tcW w:w="2268" w:type="dxa"/>
          </w:tcPr>
          <w:p w14:paraId="178144A5" w14:textId="71939DB4" w:rsidR="00781742" w:rsidRPr="00726C66" w:rsidRDefault="00781742" w:rsidP="00781742">
            <w:pPr>
              <w:pStyle w:val="TextoTablas"/>
            </w:pPr>
          </w:p>
        </w:tc>
        <w:tc>
          <w:tcPr>
            <w:tcW w:w="2879" w:type="dxa"/>
          </w:tcPr>
          <w:p w14:paraId="55332DA1" w14:textId="5C290226" w:rsidR="00781742" w:rsidRDefault="00781742" w:rsidP="00781742">
            <w:pPr>
              <w:pStyle w:val="TextoTablas"/>
            </w:pP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543DAC79" w14:textId="77777777" w:rsidR="00B63204" w:rsidRDefault="00B63204" w:rsidP="00F36C9D">
      <w:pPr>
        <w:rPr>
          <w:lang w:val="es-419" w:eastAsia="es-CO"/>
        </w:rPr>
      </w:pPr>
    </w:p>
    <w:p w14:paraId="40B682D2" w14:textId="55A1BD8D" w:rsidR="002E5B3A" w:rsidRDefault="002E5B3A" w:rsidP="00B63204">
      <w:pPr>
        <w:pStyle w:val="Titulosgenerales"/>
      </w:pPr>
      <w:bookmarkStart w:id="30" w:name="_Toc171671336"/>
      <w:r>
        <w:lastRenderedPageBreak/>
        <w:t>Referencias bibliográficas</w:t>
      </w:r>
      <w:bookmarkEnd w:id="30"/>
      <w:r>
        <w:t xml:space="preserve"> </w:t>
      </w:r>
    </w:p>
    <w:p w14:paraId="2039949D" w14:textId="58E20B36" w:rsidR="0061306C" w:rsidRDefault="004832EC" w:rsidP="0061306C">
      <w:r w:rsidRPr="004832EC">
        <w:t>Baca Urbina, G. (2001). Evaluación de proyectos. McGraw Hill México D.F. ISBN 78-970-10-3001-</w:t>
      </w:r>
      <w:r w:rsidR="0061306C">
        <w:t xml:space="preserve"> </w:t>
      </w:r>
    </w:p>
    <w:p w14:paraId="5C071D15" w14:textId="6C6C181E" w:rsidR="0061306C" w:rsidRDefault="004832EC" w:rsidP="0061306C">
      <w:r w:rsidRPr="004832EC">
        <w:t>Jiménez, L. (2010). Contabilidad de Costos. Clasificación de los costos. Bogotá DC, 79</w:t>
      </w:r>
    </w:p>
    <w:p w14:paraId="17F38480" w14:textId="6696C988" w:rsidR="0061306C" w:rsidRDefault="004832EC" w:rsidP="0061306C">
      <w:r w:rsidRPr="004832EC">
        <w:t>Mendieta, A. (2005). Formulación y evaluación de proyectos de inversión agropecuaria. Universidad Agraria. Managua, Nicaragua.</w:t>
      </w:r>
      <w:r>
        <w:t xml:space="preserve"> </w:t>
      </w:r>
    </w:p>
    <w:p w14:paraId="742EDC1E" w14:textId="34592F45" w:rsidR="0061306C" w:rsidRDefault="00CE6022" w:rsidP="0061306C">
      <w:r w:rsidRPr="00CE6022">
        <w:t xml:space="preserve">Ruiz, E., Ruiz, M, y Soriano, L. (2015). Criterios de evaluación de impacto ambiental en el sector minero. Industrial Data, 18(2),99-112.ISSN: 1560-9146. Disponible en: https://www.redalyc.org/articulo.oa?id=81643819013 </w:t>
      </w:r>
    </w:p>
    <w:p w14:paraId="41980952" w14:textId="77777777" w:rsidR="00CE6022" w:rsidRDefault="00CE6022" w:rsidP="0061306C">
      <w:pPr>
        <w:rPr>
          <w:b/>
          <w:bCs/>
          <w:lang w:val="en-US"/>
        </w:rPr>
      </w:pPr>
    </w:p>
    <w:p w14:paraId="727A0E1D" w14:textId="17EEDCC4" w:rsidR="006C52C8" w:rsidRPr="002C16A2" w:rsidRDefault="002C16A2" w:rsidP="0061306C">
      <w:pPr>
        <w:rPr>
          <w:b/>
          <w:bCs/>
          <w:lang w:val="en-US"/>
        </w:rPr>
      </w:pPr>
      <w:r w:rsidRPr="002C16A2">
        <w:rPr>
          <w:b/>
          <w:bCs/>
          <w:lang w:val="en-US"/>
        </w:rPr>
        <w:t>CONTROL DEL DOCUMENTO</w:t>
      </w:r>
    </w:p>
    <w:tbl>
      <w:tblPr>
        <w:tblStyle w:val="SENA"/>
        <w:tblpPr w:leftFromText="141" w:rightFromText="141" w:vertAnchor="text" w:horzAnchor="page" w:tblpX="1" w:tblpY="638"/>
        <w:tblW w:w="14029" w:type="dxa"/>
        <w:tblLayout w:type="fixed"/>
        <w:tblLook w:val="04A0" w:firstRow="1" w:lastRow="0" w:firstColumn="1" w:lastColumn="0" w:noHBand="0" w:noVBand="1"/>
      </w:tblPr>
      <w:tblGrid>
        <w:gridCol w:w="2830"/>
        <w:gridCol w:w="2694"/>
        <w:gridCol w:w="4536"/>
        <w:gridCol w:w="3969"/>
      </w:tblGrid>
      <w:tr w:rsidR="00D41204" w14:paraId="6278FFEA" w14:textId="77777777" w:rsidTr="00D41204">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7222354F" w14:textId="77777777" w:rsidR="00D41204" w:rsidRDefault="00D41204" w:rsidP="00D41204">
            <w:pPr>
              <w:ind w:firstLine="0"/>
              <w:rPr>
                <w:lang w:val="es-419" w:eastAsia="es-CO"/>
              </w:rPr>
            </w:pPr>
            <w:r>
              <w:rPr>
                <w:lang w:val="es-419" w:eastAsia="es-CO"/>
              </w:rPr>
              <w:t>Nombre</w:t>
            </w:r>
          </w:p>
        </w:tc>
        <w:tc>
          <w:tcPr>
            <w:tcW w:w="2694" w:type="dxa"/>
          </w:tcPr>
          <w:p w14:paraId="2564101C" w14:textId="77777777" w:rsidR="00D41204" w:rsidRDefault="00D41204" w:rsidP="00D41204">
            <w:pPr>
              <w:ind w:firstLine="0"/>
              <w:rPr>
                <w:lang w:val="es-419" w:eastAsia="es-CO"/>
              </w:rPr>
            </w:pPr>
            <w:r>
              <w:rPr>
                <w:lang w:val="es-419" w:eastAsia="es-CO"/>
              </w:rPr>
              <w:t>Cargo</w:t>
            </w:r>
          </w:p>
        </w:tc>
        <w:tc>
          <w:tcPr>
            <w:tcW w:w="4536" w:type="dxa"/>
          </w:tcPr>
          <w:p w14:paraId="0ACAD81E" w14:textId="77777777" w:rsidR="00D41204" w:rsidRDefault="00D41204" w:rsidP="00D41204">
            <w:pPr>
              <w:ind w:firstLine="0"/>
              <w:rPr>
                <w:lang w:val="es-419" w:eastAsia="es-CO"/>
              </w:rPr>
            </w:pPr>
            <w:r w:rsidRPr="004554CA">
              <w:rPr>
                <w:lang w:val="es-419" w:eastAsia="es-CO"/>
              </w:rPr>
              <w:t>Regional y Centro de Formación</w:t>
            </w:r>
          </w:p>
        </w:tc>
        <w:tc>
          <w:tcPr>
            <w:tcW w:w="3969" w:type="dxa"/>
          </w:tcPr>
          <w:p w14:paraId="22D1B77D" w14:textId="77777777" w:rsidR="00D41204" w:rsidRPr="004554CA" w:rsidRDefault="00D41204" w:rsidP="00D41204">
            <w:pPr>
              <w:ind w:firstLine="0"/>
              <w:rPr>
                <w:lang w:val="es-419" w:eastAsia="es-CO"/>
              </w:rPr>
            </w:pPr>
            <w:r>
              <w:rPr>
                <w:lang w:val="es-419" w:eastAsia="es-CO"/>
              </w:rPr>
              <w:t>Fecha</w:t>
            </w:r>
          </w:p>
        </w:tc>
      </w:tr>
      <w:tr w:rsidR="00D41204" w14:paraId="13CFC678" w14:textId="77777777" w:rsidTr="00CE6022">
        <w:trPr>
          <w:cnfStyle w:val="000000100000" w:firstRow="0" w:lastRow="0" w:firstColumn="0" w:lastColumn="0" w:oddVBand="0" w:evenVBand="0" w:oddHBand="1" w:evenHBand="0" w:firstRowFirstColumn="0" w:firstRowLastColumn="0" w:lastRowFirstColumn="0" w:lastRowLastColumn="0"/>
        </w:trPr>
        <w:tc>
          <w:tcPr>
            <w:tcW w:w="2830" w:type="dxa"/>
          </w:tcPr>
          <w:p w14:paraId="56FE951D" w14:textId="1CD15495" w:rsidR="00D41204" w:rsidRDefault="00CE6022" w:rsidP="00D41204">
            <w:pPr>
              <w:pStyle w:val="TextoTablas"/>
            </w:pPr>
            <w:r w:rsidRPr="00CE6022">
              <w:t>Tatiana Villamil</w:t>
            </w:r>
          </w:p>
        </w:tc>
        <w:tc>
          <w:tcPr>
            <w:tcW w:w="2694" w:type="dxa"/>
          </w:tcPr>
          <w:p w14:paraId="7FAB62F5" w14:textId="1BDB834C" w:rsidR="00D41204" w:rsidRDefault="00CE6022" w:rsidP="00D41204">
            <w:pPr>
              <w:pStyle w:val="TextoTablas"/>
            </w:pPr>
            <w:r w:rsidRPr="00CE6022">
              <w:t>Responsable del equipo</w:t>
            </w:r>
          </w:p>
        </w:tc>
        <w:tc>
          <w:tcPr>
            <w:tcW w:w="4536" w:type="dxa"/>
          </w:tcPr>
          <w:p w14:paraId="6D0040A5" w14:textId="310E4132" w:rsidR="00D41204" w:rsidRDefault="00CE6022" w:rsidP="00D41204">
            <w:pPr>
              <w:pStyle w:val="TextoTablas"/>
            </w:pPr>
            <w:r w:rsidRPr="00CE6022">
              <w:t>Dirección General</w:t>
            </w:r>
          </w:p>
        </w:tc>
        <w:tc>
          <w:tcPr>
            <w:tcW w:w="3969" w:type="dxa"/>
          </w:tcPr>
          <w:p w14:paraId="3DBCECA8" w14:textId="7C8CFD1D" w:rsidR="00D41204" w:rsidRPr="00E811E7" w:rsidRDefault="00D41204" w:rsidP="00D41204">
            <w:pPr>
              <w:pStyle w:val="TextoTablas"/>
            </w:pPr>
            <w:r w:rsidRPr="00D41204">
              <w:t>Julio de 202</w:t>
            </w:r>
            <w:r w:rsidR="00CE6022">
              <w:t>4</w:t>
            </w:r>
          </w:p>
        </w:tc>
      </w:tr>
      <w:tr w:rsidR="00CE6022" w14:paraId="6D8DACF6" w14:textId="77777777" w:rsidTr="00CE6022">
        <w:tc>
          <w:tcPr>
            <w:tcW w:w="2830" w:type="dxa"/>
          </w:tcPr>
          <w:p w14:paraId="24FDB07A" w14:textId="2F4AB662" w:rsidR="00CE6022" w:rsidRDefault="00CE6022" w:rsidP="00CE6022">
            <w:pPr>
              <w:pStyle w:val="TextoTablas"/>
            </w:pPr>
            <w:r w:rsidRPr="00E24F66">
              <w:t>Miguel De Jesús Paredes Maestre</w:t>
            </w:r>
          </w:p>
        </w:tc>
        <w:tc>
          <w:tcPr>
            <w:tcW w:w="2694" w:type="dxa"/>
          </w:tcPr>
          <w:p w14:paraId="33680BB7" w14:textId="1B3F90F9" w:rsidR="00CE6022" w:rsidRDefault="00CE6022" w:rsidP="00CE6022">
            <w:pPr>
              <w:pStyle w:val="TextoTablas"/>
            </w:pPr>
            <w:r w:rsidRPr="00E24F66">
              <w:t>Responsable de Línea de Producción</w:t>
            </w:r>
          </w:p>
        </w:tc>
        <w:tc>
          <w:tcPr>
            <w:tcW w:w="4536" w:type="dxa"/>
          </w:tcPr>
          <w:p w14:paraId="39964BB0" w14:textId="2A988E69" w:rsidR="00CE6022" w:rsidRDefault="00CE6022" w:rsidP="00CE6022">
            <w:pPr>
              <w:pStyle w:val="TextoTablas"/>
            </w:pPr>
            <w:r w:rsidRPr="00E24F66">
              <w:t>Centro Para El Desarrollo Agroecológico Y Agroindustrial Sabanalarga - Regional Atlántico</w:t>
            </w:r>
          </w:p>
        </w:tc>
        <w:tc>
          <w:tcPr>
            <w:tcW w:w="3969" w:type="dxa"/>
          </w:tcPr>
          <w:p w14:paraId="55E28178" w14:textId="0ACE6BD1" w:rsidR="00CE6022" w:rsidRPr="005918BE" w:rsidRDefault="00CE6022" w:rsidP="00CE6022">
            <w:pPr>
              <w:pStyle w:val="TextoTablas"/>
            </w:pPr>
            <w:r w:rsidRPr="00D41204">
              <w:t>Julio de 202</w:t>
            </w:r>
            <w:r>
              <w:t>4</w:t>
            </w:r>
          </w:p>
        </w:tc>
      </w:tr>
      <w:tr w:rsidR="00CE6022" w14:paraId="1B6F4FB2" w14:textId="77777777" w:rsidTr="00CE6022">
        <w:trPr>
          <w:cnfStyle w:val="000000100000" w:firstRow="0" w:lastRow="0" w:firstColumn="0" w:lastColumn="0" w:oddVBand="0" w:evenVBand="0" w:oddHBand="1" w:evenHBand="0" w:firstRowFirstColumn="0" w:firstRowLastColumn="0" w:lastRowFirstColumn="0" w:lastRowLastColumn="0"/>
        </w:trPr>
        <w:tc>
          <w:tcPr>
            <w:tcW w:w="2830" w:type="dxa"/>
          </w:tcPr>
          <w:p w14:paraId="6F31476F" w14:textId="1B3B0242" w:rsidR="00CE6022" w:rsidRDefault="00CE6022" w:rsidP="00CE6022">
            <w:pPr>
              <w:pStyle w:val="TextoTablas"/>
            </w:pPr>
            <w:r w:rsidRPr="005733BA">
              <w:t>Rafael Neftalí Lizcano Reyes</w:t>
            </w:r>
          </w:p>
        </w:tc>
        <w:tc>
          <w:tcPr>
            <w:tcW w:w="2694" w:type="dxa"/>
          </w:tcPr>
          <w:p w14:paraId="508E6715" w14:textId="40124F35" w:rsidR="00CE6022" w:rsidRDefault="00CE6022" w:rsidP="00CE6022">
            <w:pPr>
              <w:pStyle w:val="TextoTablas"/>
            </w:pPr>
            <w:r w:rsidRPr="005733BA">
              <w:t>Responsable de Desarrollo Curricular</w:t>
            </w:r>
          </w:p>
        </w:tc>
        <w:tc>
          <w:tcPr>
            <w:tcW w:w="4536" w:type="dxa"/>
          </w:tcPr>
          <w:p w14:paraId="021570EA" w14:textId="4B92CEF8" w:rsidR="00CE6022" w:rsidRDefault="00CE6022" w:rsidP="00CE6022">
            <w:pPr>
              <w:pStyle w:val="TextoTablas"/>
            </w:pPr>
            <w:r w:rsidRPr="005733BA">
              <w:t>Centro Industrial del Diseño y la Manufactura Regional Santander</w:t>
            </w:r>
          </w:p>
        </w:tc>
        <w:tc>
          <w:tcPr>
            <w:tcW w:w="3969" w:type="dxa"/>
          </w:tcPr>
          <w:p w14:paraId="0B998426" w14:textId="0266ADAC" w:rsidR="00CE6022" w:rsidRPr="00E811E7" w:rsidRDefault="00CE6022" w:rsidP="00CE6022">
            <w:pPr>
              <w:pStyle w:val="TextoTablas"/>
            </w:pPr>
            <w:r w:rsidRPr="00D41204">
              <w:t>Julio de 202</w:t>
            </w:r>
            <w:r>
              <w:t>4</w:t>
            </w:r>
          </w:p>
        </w:tc>
      </w:tr>
      <w:tr w:rsidR="00CE6022" w14:paraId="2F4A2DF6" w14:textId="77777777" w:rsidTr="00CE6022">
        <w:tc>
          <w:tcPr>
            <w:tcW w:w="2830" w:type="dxa"/>
          </w:tcPr>
          <w:p w14:paraId="18511861" w14:textId="5280DADF" w:rsidR="00CE6022" w:rsidRDefault="00CE6022" w:rsidP="00CE6022">
            <w:pPr>
              <w:pStyle w:val="TextoTablas"/>
            </w:pPr>
            <w:r w:rsidRPr="006B59D8">
              <w:t>Diana Julieth Núñez Ortegón</w:t>
            </w:r>
          </w:p>
        </w:tc>
        <w:tc>
          <w:tcPr>
            <w:tcW w:w="2694" w:type="dxa"/>
          </w:tcPr>
          <w:p w14:paraId="7A20F8B8" w14:textId="69FA3ACB" w:rsidR="00CE6022" w:rsidRDefault="00CE6022" w:rsidP="00CE6022">
            <w:pPr>
              <w:pStyle w:val="TextoTablas"/>
            </w:pPr>
            <w:r w:rsidRPr="006B59D8">
              <w:t>Experta Temática</w:t>
            </w:r>
          </w:p>
        </w:tc>
        <w:tc>
          <w:tcPr>
            <w:tcW w:w="4536" w:type="dxa"/>
          </w:tcPr>
          <w:p w14:paraId="5DF2AB3B" w14:textId="20629025" w:rsidR="00CE6022" w:rsidRDefault="00CE6022" w:rsidP="00CE6022">
            <w:pPr>
              <w:pStyle w:val="TextoTablas"/>
            </w:pPr>
            <w:r w:rsidRPr="006B59D8">
              <w:t>Centro de Comercio y Servicio - Regional Tolima</w:t>
            </w:r>
          </w:p>
        </w:tc>
        <w:tc>
          <w:tcPr>
            <w:tcW w:w="3969" w:type="dxa"/>
          </w:tcPr>
          <w:p w14:paraId="419FECBF" w14:textId="5AD83DDD" w:rsidR="00CE6022" w:rsidRPr="00664CC1" w:rsidRDefault="00CE6022" w:rsidP="00CE6022">
            <w:pPr>
              <w:pStyle w:val="TextoTablas"/>
            </w:pPr>
            <w:r w:rsidRPr="00D41204">
              <w:t>Julio de 202</w:t>
            </w:r>
            <w:r>
              <w:t>4</w:t>
            </w:r>
          </w:p>
        </w:tc>
      </w:tr>
      <w:tr w:rsidR="00CE6022" w14:paraId="1CD279C7" w14:textId="77777777" w:rsidTr="00CE6022">
        <w:trPr>
          <w:cnfStyle w:val="000000100000" w:firstRow="0" w:lastRow="0" w:firstColumn="0" w:lastColumn="0" w:oddVBand="0" w:evenVBand="0" w:oddHBand="1" w:evenHBand="0" w:firstRowFirstColumn="0" w:firstRowLastColumn="0" w:lastRowFirstColumn="0" w:lastRowLastColumn="0"/>
        </w:trPr>
        <w:tc>
          <w:tcPr>
            <w:tcW w:w="2830" w:type="dxa"/>
          </w:tcPr>
          <w:p w14:paraId="4BD1F049" w14:textId="4CB3E59F" w:rsidR="00CE6022" w:rsidRDefault="00CE6022" w:rsidP="00CE6022">
            <w:pPr>
              <w:pStyle w:val="TextoTablas"/>
            </w:pPr>
            <w:r w:rsidRPr="006B59D8">
              <w:lastRenderedPageBreak/>
              <w:t>Paola Alexandra Moya Peralta</w:t>
            </w:r>
          </w:p>
        </w:tc>
        <w:tc>
          <w:tcPr>
            <w:tcW w:w="2694" w:type="dxa"/>
          </w:tcPr>
          <w:p w14:paraId="4FFC0A05" w14:textId="4F23C69B" w:rsidR="00CE6022" w:rsidRDefault="00CE6022" w:rsidP="00CE6022">
            <w:pPr>
              <w:pStyle w:val="TextoTablas"/>
            </w:pPr>
            <w:r w:rsidRPr="006B59D8">
              <w:t>Diseñadora instruccional</w:t>
            </w:r>
          </w:p>
        </w:tc>
        <w:tc>
          <w:tcPr>
            <w:tcW w:w="4536" w:type="dxa"/>
          </w:tcPr>
          <w:p w14:paraId="13193211" w14:textId="16FA4E08" w:rsidR="00CE6022" w:rsidRDefault="00CE6022" w:rsidP="00CE6022">
            <w:pPr>
              <w:pStyle w:val="TextoTablas"/>
            </w:pPr>
            <w:r w:rsidRPr="006B59D8">
              <w:t>Centro de la Industria, la Empresa y los Servicios - Regional Norte de Santander</w:t>
            </w:r>
          </w:p>
        </w:tc>
        <w:tc>
          <w:tcPr>
            <w:tcW w:w="3969" w:type="dxa"/>
          </w:tcPr>
          <w:p w14:paraId="48A27E42" w14:textId="183CE274" w:rsidR="00CE6022" w:rsidRPr="00664CC1" w:rsidRDefault="00CE6022" w:rsidP="00CE6022">
            <w:pPr>
              <w:pStyle w:val="TextoTablas"/>
            </w:pPr>
            <w:r w:rsidRPr="00D41204">
              <w:t>Julio de 202</w:t>
            </w:r>
            <w:r>
              <w:t>4</w:t>
            </w:r>
          </w:p>
        </w:tc>
      </w:tr>
      <w:tr w:rsidR="00CE6022" w14:paraId="6541FCCE" w14:textId="77777777" w:rsidTr="00226F86">
        <w:tc>
          <w:tcPr>
            <w:tcW w:w="2830" w:type="dxa"/>
          </w:tcPr>
          <w:p w14:paraId="64017EF8" w14:textId="6B3B3003" w:rsidR="00CE6022" w:rsidRPr="006C52C8" w:rsidRDefault="00CE6022" w:rsidP="00CE6022">
            <w:pPr>
              <w:pStyle w:val="TextoTablas"/>
              <w:rPr>
                <w:b/>
                <w:bCs/>
              </w:rPr>
            </w:pPr>
            <w:r w:rsidRPr="009A7608">
              <w:t>Carolina Coca Salazar</w:t>
            </w:r>
          </w:p>
        </w:tc>
        <w:tc>
          <w:tcPr>
            <w:tcW w:w="2694" w:type="dxa"/>
          </w:tcPr>
          <w:p w14:paraId="2870D88C" w14:textId="58ADD115" w:rsidR="00CE6022" w:rsidRPr="00B171B7" w:rsidRDefault="00CE6022" w:rsidP="00CE6022">
            <w:pPr>
              <w:pStyle w:val="TextoTablas"/>
            </w:pPr>
            <w:r w:rsidRPr="009A7608">
              <w:t>Asesora Metodológica</w:t>
            </w:r>
          </w:p>
        </w:tc>
        <w:tc>
          <w:tcPr>
            <w:tcW w:w="4536" w:type="dxa"/>
          </w:tcPr>
          <w:p w14:paraId="0C302E48" w14:textId="1F3B0559" w:rsidR="00CE6022" w:rsidRPr="00B171B7" w:rsidRDefault="00CE6022" w:rsidP="00CE6022">
            <w:pPr>
              <w:pStyle w:val="TextoTablas"/>
            </w:pPr>
            <w:r w:rsidRPr="009A7608">
              <w:t>Centro de Diseño y Metrología - Distrito Capital</w:t>
            </w:r>
          </w:p>
        </w:tc>
        <w:tc>
          <w:tcPr>
            <w:tcW w:w="3969" w:type="dxa"/>
          </w:tcPr>
          <w:p w14:paraId="2F6C3535" w14:textId="22BFC50A" w:rsidR="00CE6022" w:rsidRPr="00B171B7" w:rsidRDefault="00CE6022" w:rsidP="00CE6022">
            <w:pPr>
              <w:pStyle w:val="TextoTablas"/>
            </w:pPr>
            <w:r w:rsidRPr="00D41204">
              <w:t>Julio de 202</w:t>
            </w:r>
            <w:r>
              <w:t>4</w:t>
            </w:r>
          </w:p>
        </w:tc>
      </w:tr>
      <w:tr w:rsidR="00CE6022" w14:paraId="5EA585B1" w14:textId="77777777" w:rsidTr="00CE6022">
        <w:trPr>
          <w:cnfStyle w:val="000000100000" w:firstRow="0" w:lastRow="0" w:firstColumn="0" w:lastColumn="0" w:oddVBand="0" w:evenVBand="0" w:oddHBand="1" w:evenHBand="0" w:firstRowFirstColumn="0" w:firstRowLastColumn="0" w:lastRowFirstColumn="0" w:lastRowLastColumn="0"/>
        </w:trPr>
        <w:tc>
          <w:tcPr>
            <w:tcW w:w="2830" w:type="dxa"/>
          </w:tcPr>
          <w:p w14:paraId="2D006E33" w14:textId="3648DE55" w:rsidR="00CE6022" w:rsidRPr="006C52C8" w:rsidRDefault="00CE6022" w:rsidP="00CE6022">
            <w:pPr>
              <w:pStyle w:val="TextoTablas"/>
              <w:rPr>
                <w:b/>
                <w:bCs/>
              </w:rPr>
            </w:pPr>
            <w:r w:rsidRPr="009A7608">
              <w:t>Sandra Patricia Hoyos Sepúlveda</w:t>
            </w:r>
          </w:p>
        </w:tc>
        <w:tc>
          <w:tcPr>
            <w:tcW w:w="2694" w:type="dxa"/>
          </w:tcPr>
          <w:p w14:paraId="049075F2" w14:textId="248622CB" w:rsidR="00CE6022" w:rsidRPr="00B171B7" w:rsidRDefault="00CE6022" w:rsidP="00CE6022">
            <w:pPr>
              <w:pStyle w:val="TextoTablas"/>
            </w:pPr>
            <w:r w:rsidRPr="009A7608">
              <w:t>Corrector de estilo</w:t>
            </w:r>
          </w:p>
        </w:tc>
        <w:tc>
          <w:tcPr>
            <w:tcW w:w="4536" w:type="dxa"/>
          </w:tcPr>
          <w:p w14:paraId="3509691B" w14:textId="48F19D43" w:rsidR="00CE6022" w:rsidRPr="00B171B7" w:rsidRDefault="00CE6022" w:rsidP="00CE6022">
            <w:pPr>
              <w:pStyle w:val="TextoTablas"/>
            </w:pPr>
            <w:r w:rsidRPr="009A7608">
              <w:t>Centro de Diseño y Metrología - Distrito Capital</w:t>
            </w:r>
          </w:p>
        </w:tc>
        <w:tc>
          <w:tcPr>
            <w:tcW w:w="3969" w:type="dxa"/>
          </w:tcPr>
          <w:p w14:paraId="45120062" w14:textId="0994A75A" w:rsidR="00CE6022" w:rsidRPr="00B171B7" w:rsidRDefault="00CE6022" w:rsidP="00CE6022">
            <w:pPr>
              <w:pStyle w:val="TextoTablas"/>
            </w:pPr>
            <w:r w:rsidRPr="00D41204">
              <w:t>Julio de 202</w:t>
            </w:r>
            <w:r>
              <w:t>4</w:t>
            </w:r>
          </w:p>
        </w:tc>
      </w:tr>
      <w:tr w:rsidR="00CE6022" w14:paraId="4BF0BDA3" w14:textId="77777777" w:rsidTr="00CE6022">
        <w:tc>
          <w:tcPr>
            <w:tcW w:w="2830" w:type="dxa"/>
          </w:tcPr>
          <w:p w14:paraId="601F0A2F" w14:textId="4565A310" w:rsidR="00CE6022" w:rsidRPr="006C52C8" w:rsidRDefault="00CE6022" w:rsidP="00CE6022">
            <w:pPr>
              <w:pStyle w:val="TextoTablas"/>
              <w:rPr>
                <w:b/>
                <w:bCs/>
              </w:rPr>
            </w:pPr>
            <w:r w:rsidRPr="007E4766">
              <w:t>Nelson Vera</w:t>
            </w:r>
          </w:p>
        </w:tc>
        <w:tc>
          <w:tcPr>
            <w:tcW w:w="2694" w:type="dxa"/>
          </w:tcPr>
          <w:p w14:paraId="21D69E5E" w14:textId="672D748D" w:rsidR="00CE6022" w:rsidRPr="00B171B7" w:rsidRDefault="00CE6022" w:rsidP="00CE6022">
            <w:pPr>
              <w:pStyle w:val="TextoTablas"/>
            </w:pPr>
            <w:r w:rsidRPr="007E4766">
              <w:t>Producción audiovisual</w:t>
            </w:r>
          </w:p>
        </w:tc>
        <w:tc>
          <w:tcPr>
            <w:tcW w:w="4536" w:type="dxa"/>
          </w:tcPr>
          <w:p w14:paraId="41864833" w14:textId="55DD39F6" w:rsidR="00CE6022" w:rsidRPr="00B171B7" w:rsidRDefault="00CE6022" w:rsidP="00CE6022">
            <w:pPr>
              <w:pStyle w:val="TextoTablas"/>
            </w:pPr>
            <w:r w:rsidRPr="007E4766">
              <w:t>Centro Para El Desarrollo Agroecológico Y Agroindustrial Sabanalarga - Regional Atlántico</w:t>
            </w:r>
          </w:p>
        </w:tc>
        <w:tc>
          <w:tcPr>
            <w:tcW w:w="3969" w:type="dxa"/>
          </w:tcPr>
          <w:p w14:paraId="578CB460" w14:textId="64771C34" w:rsidR="00CE6022" w:rsidRPr="00B171B7" w:rsidRDefault="00CE6022" w:rsidP="00CE6022">
            <w:pPr>
              <w:pStyle w:val="TextoTablas"/>
            </w:pPr>
            <w:r w:rsidRPr="00D41204">
              <w:t>Julio de 202</w:t>
            </w:r>
            <w:r>
              <w:t>4</w:t>
            </w:r>
          </w:p>
        </w:tc>
      </w:tr>
      <w:tr w:rsidR="00CE6022" w14:paraId="5B94FBAE" w14:textId="77777777" w:rsidTr="00CE6022">
        <w:trPr>
          <w:cnfStyle w:val="000000100000" w:firstRow="0" w:lastRow="0" w:firstColumn="0" w:lastColumn="0" w:oddVBand="0" w:evenVBand="0" w:oddHBand="1" w:evenHBand="0" w:firstRowFirstColumn="0" w:firstRowLastColumn="0" w:lastRowFirstColumn="0" w:lastRowLastColumn="0"/>
        </w:trPr>
        <w:tc>
          <w:tcPr>
            <w:tcW w:w="2830" w:type="dxa"/>
          </w:tcPr>
          <w:p w14:paraId="16443A2C" w14:textId="23056C0F" w:rsidR="00CE6022" w:rsidRPr="006C52C8" w:rsidRDefault="00CE6022" w:rsidP="00CE6022">
            <w:pPr>
              <w:pStyle w:val="TextoTablas"/>
              <w:rPr>
                <w:b/>
                <w:bCs/>
              </w:rPr>
            </w:pPr>
            <w:r w:rsidRPr="007E4766">
              <w:t>Alexander Acosta</w:t>
            </w:r>
          </w:p>
        </w:tc>
        <w:tc>
          <w:tcPr>
            <w:tcW w:w="2694" w:type="dxa"/>
          </w:tcPr>
          <w:p w14:paraId="5278622E" w14:textId="220F3F30" w:rsidR="00CE6022" w:rsidRPr="00B171B7" w:rsidRDefault="00CE6022" w:rsidP="00CE6022">
            <w:pPr>
              <w:pStyle w:val="TextoTablas"/>
            </w:pPr>
            <w:r w:rsidRPr="007E4766">
              <w:t>Producción audiovisual</w:t>
            </w:r>
          </w:p>
        </w:tc>
        <w:tc>
          <w:tcPr>
            <w:tcW w:w="4536" w:type="dxa"/>
          </w:tcPr>
          <w:p w14:paraId="6F5B6164" w14:textId="3DF7CFB5" w:rsidR="00CE6022" w:rsidRPr="00B171B7" w:rsidRDefault="00CE6022" w:rsidP="00CE6022">
            <w:pPr>
              <w:pStyle w:val="TextoTablas"/>
            </w:pPr>
            <w:r w:rsidRPr="007E4766">
              <w:t>Centro Para El Desarrollo Agroecológico Y Agroindustrial Sabanalarga - Regional Atlántico</w:t>
            </w:r>
          </w:p>
        </w:tc>
        <w:tc>
          <w:tcPr>
            <w:tcW w:w="3969" w:type="dxa"/>
          </w:tcPr>
          <w:p w14:paraId="1FB41BA3" w14:textId="4E9E48C5" w:rsidR="00CE6022" w:rsidRPr="00B171B7" w:rsidRDefault="00CE6022" w:rsidP="00CE6022">
            <w:pPr>
              <w:pStyle w:val="TextoTablas"/>
            </w:pPr>
            <w:r w:rsidRPr="00D41204">
              <w:t>Julio de 202</w:t>
            </w:r>
            <w:r>
              <w:t>4</w:t>
            </w:r>
          </w:p>
        </w:tc>
      </w:tr>
      <w:tr w:rsidR="00CE6022" w14:paraId="417C375B" w14:textId="77777777" w:rsidTr="00CE6022">
        <w:tc>
          <w:tcPr>
            <w:tcW w:w="2830" w:type="dxa"/>
          </w:tcPr>
          <w:p w14:paraId="5D35BC2A" w14:textId="66E8203A" w:rsidR="00CE6022" w:rsidRPr="006C52C8" w:rsidRDefault="00CE6022" w:rsidP="00CE6022">
            <w:pPr>
              <w:pStyle w:val="TextoTablas"/>
              <w:rPr>
                <w:b/>
                <w:bCs/>
              </w:rPr>
            </w:pPr>
            <w:r w:rsidRPr="007E4766">
              <w:t>Carmen Martínez</w:t>
            </w:r>
          </w:p>
        </w:tc>
        <w:tc>
          <w:tcPr>
            <w:tcW w:w="2694" w:type="dxa"/>
          </w:tcPr>
          <w:p w14:paraId="7180882C" w14:textId="72294A3A" w:rsidR="00CE6022" w:rsidRPr="00B171B7" w:rsidRDefault="00CE6022" w:rsidP="00CE6022">
            <w:pPr>
              <w:pStyle w:val="TextoTablas"/>
            </w:pPr>
            <w:r w:rsidRPr="007E4766">
              <w:t>Producción audiovisual</w:t>
            </w:r>
          </w:p>
        </w:tc>
        <w:tc>
          <w:tcPr>
            <w:tcW w:w="4536" w:type="dxa"/>
          </w:tcPr>
          <w:p w14:paraId="6AF4F5EB" w14:textId="35118842" w:rsidR="00CE6022" w:rsidRPr="00B171B7" w:rsidRDefault="00CE6022" w:rsidP="00CE6022">
            <w:pPr>
              <w:pStyle w:val="TextoTablas"/>
            </w:pPr>
            <w:r w:rsidRPr="007E4766">
              <w:t>Centro Para El Desarrollo Agroecológico Y Agroindustrial Sabanalarga - Regional Atlántico</w:t>
            </w:r>
          </w:p>
        </w:tc>
        <w:tc>
          <w:tcPr>
            <w:tcW w:w="3969" w:type="dxa"/>
          </w:tcPr>
          <w:p w14:paraId="528B34FA" w14:textId="119DD0DA" w:rsidR="00CE6022" w:rsidRPr="00B171B7" w:rsidRDefault="00CE6022" w:rsidP="00CE6022">
            <w:pPr>
              <w:pStyle w:val="TextoTablas"/>
            </w:pPr>
            <w:r w:rsidRPr="00D41204">
              <w:t>Julio de 202</w:t>
            </w:r>
            <w:r>
              <w:t>4</w:t>
            </w:r>
          </w:p>
        </w:tc>
      </w:tr>
      <w:tr w:rsidR="00CE6022" w14:paraId="6F97CD2E" w14:textId="77777777" w:rsidTr="00CE6022">
        <w:trPr>
          <w:cnfStyle w:val="000000100000" w:firstRow="0" w:lastRow="0" w:firstColumn="0" w:lastColumn="0" w:oddVBand="0" w:evenVBand="0" w:oddHBand="1" w:evenHBand="0" w:firstRowFirstColumn="0" w:firstRowLastColumn="0" w:lastRowFirstColumn="0" w:lastRowLastColumn="0"/>
        </w:trPr>
        <w:tc>
          <w:tcPr>
            <w:tcW w:w="2830" w:type="dxa"/>
          </w:tcPr>
          <w:p w14:paraId="264C2220" w14:textId="7CA5291C" w:rsidR="00CE6022" w:rsidRPr="006C52C8" w:rsidRDefault="00CE6022" w:rsidP="00CE6022">
            <w:pPr>
              <w:pStyle w:val="TextoTablas"/>
              <w:rPr>
                <w:b/>
                <w:bCs/>
              </w:rPr>
            </w:pPr>
            <w:r w:rsidRPr="007E4766">
              <w:t>Rafael Pérez Meriño</w:t>
            </w:r>
          </w:p>
        </w:tc>
        <w:tc>
          <w:tcPr>
            <w:tcW w:w="2694" w:type="dxa"/>
          </w:tcPr>
          <w:p w14:paraId="51C5E085" w14:textId="67270EE8" w:rsidR="00CE6022" w:rsidRPr="00B171B7" w:rsidRDefault="00CE6022" w:rsidP="00CE6022">
            <w:pPr>
              <w:pStyle w:val="TextoTablas"/>
            </w:pPr>
            <w:r w:rsidRPr="007E4766">
              <w:t xml:space="preserve">Desarrollo </w:t>
            </w:r>
            <w:proofErr w:type="spellStart"/>
            <w:r w:rsidRPr="007E4766">
              <w:t>Fullstack</w:t>
            </w:r>
            <w:proofErr w:type="spellEnd"/>
          </w:p>
        </w:tc>
        <w:tc>
          <w:tcPr>
            <w:tcW w:w="4536" w:type="dxa"/>
          </w:tcPr>
          <w:p w14:paraId="2F431F51" w14:textId="6073BE4F" w:rsidR="00CE6022" w:rsidRPr="00B171B7" w:rsidRDefault="00CE6022" w:rsidP="00CE6022">
            <w:pPr>
              <w:pStyle w:val="TextoTablas"/>
            </w:pPr>
            <w:r w:rsidRPr="007E4766">
              <w:t>Centro Para El Desarrollo Agroecológico Y Agroindustrial Sabanalarga - Regional Atlántico</w:t>
            </w:r>
          </w:p>
        </w:tc>
        <w:tc>
          <w:tcPr>
            <w:tcW w:w="3969" w:type="dxa"/>
          </w:tcPr>
          <w:p w14:paraId="3D152777" w14:textId="279D8DDC" w:rsidR="00CE6022" w:rsidRPr="00B171B7" w:rsidRDefault="00CE6022" w:rsidP="00CE6022">
            <w:pPr>
              <w:pStyle w:val="TextoTablas"/>
            </w:pPr>
            <w:r w:rsidRPr="00D41204">
              <w:t>Julio de 202</w:t>
            </w:r>
            <w:r>
              <w:t>4</w:t>
            </w:r>
          </w:p>
        </w:tc>
      </w:tr>
      <w:tr w:rsidR="00CE6022" w14:paraId="17EAFCD0" w14:textId="77777777" w:rsidTr="00CE6022">
        <w:tc>
          <w:tcPr>
            <w:tcW w:w="2830" w:type="dxa"/>
          </w:tcPr>
          <w:p w14:paraId="5612DAB1" w14:textId="16BE575A" w:rsidR="00CE6022" w:rsidRPr="007E4766" w:rsidRDefault="00CE6022" w:rsidP="00CE6022">
            <w:pPr>
              <w:pStyle w:val="TextoTablas"/>
            </w:pPr>
            <w:r w:rsidRPr="00274369">
              <w:t>Eulices Orduz Amézquita</w:t>
            </w:r>
          </w:p>
        </w:tc>
        <w:tc>
          <w:tcPr>
            <w:tcW w:w="2694" w:type="dxa"/>
          </w:tcPr>
          <w:p w14:paraId="2C5C9A75" w14:textId="1F29C481" w:rsidR="00CE6022" w:rsidRPr="007E4766" w:rsidRDefault="00CE6022" w:rsidP="00CE6022">
            <w:pPr>
              <w:pStyle w:val="TextoTablas"/>
            </w:pPr>
            <w:r w:rsidRPr="00274369">
              <w:t>Diseño de contenidos digitales</w:t>
            </w:r>
          </w:p>
        </w:tc>
        <w:tc>
          <w:tcPr>
            <w:tcW w:w="4536" w:type="dxa"/>
          </w:tcPr>
          <w:p w14:paraId="779E5264" w14:textId="2064542B" w:rsidR="00CE6022" w:rsidRPr="007E4766" w:rsidRDefault="00CE6022" w:rsidP="00CE6022">
            <w:pPr>
              <w:pStyle w:val="TextoTablas"/>
            </w:pPr>
            <w:r w:rsidRPr="00274369">
              <w:t xml:space="preserve">Centro Para El Desarrollo Agroecológico Y </w:t>
            </w:r>
            <w:proofErr w:type="spellStart"/>
            <w:r w:rsidRPr="00274369">
              <w:t>Agroindustri</w:t>
            </w:r>
            <w:proofErr w:type="spellEnd"/>
          </w:p>
        </w:tc>
        <w:tc>
          <w:tcPr>
            <w:tcW w:w="3969" w:type="dxa"/>
          </w:tcPr>
          <w:p w14:paraId="0FCBC902" w14:textId="77777777" w:rsidR="00CE6022" w:rsidRPr="00D41204" w:rsidRDefault="00CE6022" w:rsidP="00CE6022">
            <w:pPr>
              <w:pStyle w:val="TextoTablas"/>
            </w:pPr>
          </w:p>
        </w:tc>
      </w:tr>
      <w:tr w:rsidR="00CE6022" w14:paraId="473745A6" w14:textId="77777777" w:rsidTr="00CE6022">
        <w:trPr>
          <w:cnfStyle w:val="000000100000" w:firstRow="0" w:lastRow="0" w:firstColumn="0" w:lastColumn="0" w:oddVBand="0" w:evenVBand="0" w:oddHBand="1" w:evenHBand="0" w:firstRowFirstColumn="0" w:firstRowLastColumn="0" w:lastRowFirstColumn="0" w:lastRowLastColumn="0"/>
        </w:trPr>
        <w:tc>
          <w:tcPr>
            <w:tcW w:w="2830" w:type="dxa"/>
          </w:tcPr>
          <w:p w14:paraId="3D7E8386" w14:textId="31230AF0" w:rsidR="00CE6022" w:rsidRPr="007E4766" w:rsidRDefault="00CE6022" w:rsidP="00CE6022">
            <w:pPr>
              <w:pStyle w:val="TextoTablas"/>
            </w:pPr>
            <w:r w:rsidRPr="001E355B">
              <w:t>Fabian Cuartas</w:t>
            </w:r>
            <w:r>
              <w:t xml:space="preserve"> D.</w:t>
            </w:r>
          </w:p>
        </w:tc>
        <w:tc>
          <w:tcPr>
            <w:tcW w:w="2694" w:type="dxa"/>
          </w:tcPr>
          <w:p w14:paraId="39887C14" w14:textId="65F5A3C7" w:rsidR="00CE6022" w:rsidRPr="007E4766" w:rsidRDefault="00CE6022" w:rsidP="00CE6022">
            <w:pPr>
              <w:pStyle w:val="TextoTablas"/>
            </w:pPr>
            <w:r w:rsidRPr="001E355B">
              <w:t>Validación de diseño y contenido</w:t>
            </w:r>
          </w:p>
        </w:tc>
        <w:tc>
          <w:tcPr>
            <w:tcW w:w="4536" w:type="dxa"/>
          </w:tcPr>
          <w:p w14:paraId="440CE149" w14:textId="1B9901A1" w:rsidR="00CE6022" w:rsidRPr="007E4766" w:rsidRDefault="00CE6022" w:rsidP="00CE6022">
            <w:pPr>
              <w:pStyle w:val="TextoTablas"/>
            </w:pPr>
            <w:r w:rsidRPr="001E355B">
              <w:t>Centro Para El Desarrollo Agroecológico Y Agroindustrial Sabanalarga - Regional Atlántico</w:t>
            </w:r>
          </w:p>
        </w:tc>
        <w:tc>
          <w:tcPr>
            <w:tcW w:w="3969" w:type="dxa"/>
          </w:tcPr>
          <w:p w14:paraId="3D2B7514" w14:textId="71FFDDA1" w:rsidR="00CE6022" w:rsidRPr="00D41204" w:rsidRDefault="00CE6022" w:rsidP="00CE6022">
            <w:pPr>
              <w:pStyle w:val="TextoTablas"/>
            </w:pPr>
            <w:r w:rsidRPr="00D41204">
              <w:t>Julio de 202</w:t>
            </w:r>
            <w:r>
              <w:t>4</w:t>
            </w:r>
          </w:p>
        </w:tc>
      </w:tr>
      <w:tr w:rsidR="00CE6022" w14:paraId="7B2C05A7" w14:textId="77777777" w:rsidTr="00CE6022">
        <w:tc>
          <w:tcPr>
            <w:tcW w:w="2830" w:type="dxa"/>
          </w:tcPr>
          <w:p w14:paraId="275147D8" w14:textId="57E04C63" w:rsidR="00CE6022" w:rsidRPr="007E4766" w:rsidRDefault="00CE6022" w:rsidP="00CE6022">
            <w:pPr>
              <w:pStyle w:val="TextoTablas"/>
            </w:pPr>
            <w:r w:rsidRPr="001E355B">
              <w:t>Gilberto Herrera</w:t>
            </w:r>
          </w:p>
        </w:tc>
        <w:tc>
          <w:tcPr>
            <w:tcW w:w="2694" w:type="dxa"/>
          </w:tcPr>
          <w:p w14:paraId="743DE063" w14:textId="52DF5611" w:rsidR="00CE6022" w:rsidRPr="007E4766" w:rsidRDefault="00CE6022" w:rsidP="00CE6022">
            <w:pPr>
              <w:pStyle w:val="TextoTablas"/>
            </w:pPr>
            <w:r w:rsidRPr="001E355B">
              <w:t>Validación de diseño y contenido</w:t>
            </w:r>
          </w:p>
        </w:tc>
        <w:tc>
          <w:tcPr>
            <w:tcW w:w="4536" w:type="dxa"/>
          </w:tcPr>
          <w:p w14:paraId="04D63BA4" w14:textId="5CF5BDCA" w:rsidR="00CE6022" w:rsidRPr="007E4766" w:rsidRDefault="00CE6022" w:rsidP="00CE6022">
            <w:pPr>
              <w:pStyle w:val="TextoTablas"/>
            </w:pPr>
            <w:r w:rsidRPr="001E355B">
              <w:t>Centro Para El Desarrollo Agroecológico Y Agroindustrial Sabanalarga - Regional Atlántico</w:t>
            </w:r>
          </w:p>
        </w:tc>
        <w:tc>
          <w:tcPr>
            <w:tcW w:w="3969" w:type="dxa"/>
          </w:tcPr>
          <w:p w14:paraId="29BAB7DB" w14:textId="74C106E2" w:rsidR="00CE6022" w:rsidRPr="00D41204" w:rsidRDefault="00CE6022" w:rsidP="00CE6022">
            <w:pPr>
              <w:pStyle w:val="TextoTablas"/>
            </w:pPr>
            <w:r w:rsidRPr="00D41204">
              <w:t>Julio de 202</w:t>
            </w:r>
            <w:r>
              <w:t>4</w:t>
            </w:r>
          </w:p>
        </w:tc>
      </w:tr>
      <w:tr w:rsidR="00CE6022" w14:paraId="47992158" w14:textId="77777777" w:rsidTr="00CE6022">
        <w:trPr>
          <w:cnfStyle w:val="000000100000" w:firstRow="0" w:lastRow="0" w:firstColumn="0" w:lastColumn="0" w:oddVBand="0" w:evenVBand="0" w:oddHBand="1" w:evenHBand="0" w:firstRowFirstColumn="0" w:firstRowLastColumn="0" w:lastRowFirstColumn="0" w:lastRowLastColumn="0"/>
        </w:trPr>
        <w:tc>
          <w:tcPr>
            <w:tcW w:w="2830" w:type="dxa"/>
          </w:tcPr>
          <w:p w14:paraId="6671C7C4" w14:textId="5A7ED2A3" w:rsidR="00CE6022" w:rsidRPr="007E4766" w:rsidRDefault="00CE6022" w:rsidP="00CE6022">
            <w:pPr>
              <w:pStyle w:val="TextoTablas"/>
            </w:pPr>
            <w:r w:rsidRPr="001E355B">
              <w:t>Carolina Coca Salazar</w:t>
            </w:r>
          </w:p>
        </w:tc>
        <w:tc>
          <w:tcPr>
            <w:tcW w:w="2694" w:type="dxa"/>
          </w:tcPr>
          <w:p w14:paraId="36098791" w14:textId="4E639267" w:rsidR="00CE6022" w:rsidRPr="007E4766" w:rsidRDefault="00CE6022" w:rsidP="00CE6022">
            <w:pPr>
              <w:pStyle w:val="TextoTablas"/>
            </w:pPr>
            <w:r w:rsidRPr="001E355B">
              <w:t>Evaluador para contenidos inclusivos y accesibles</w:t>
            </w:r>
          </w:p>
        </w:tc>
        <w:tc>
          <w:tcPr>
            <w:tcW w:w="4536" w:type="dxa"/>
          </w:tcPr>
          <w:p w14:paraId="26A28597" w14:textId="5CF4556E" w:rsidR="00CE6022" w:rsidRPr="007E4766" w:rsidRDefault="00CE6022" w:rsidP="00CE6022">
            <w:pPr>
              <w:pStyle w:val="TextoTablas"/>
            </w:pPr>
            <w:r w:rsidRPr="001E355B">
              <w:t>Centro Para El Desarrollo Agroecológico Y Agroindustrial Sabanalarga - Regional Atlántico</w:t>
            </w:r>
          </w:p>
        </w:tc>
        <w:tc>
          <w:tcPr>
            <w:tcW w:w="3969" w:type="dxa"/>
          </w:tcPr>
          <w:p w14:paraId="43EBC95F" w14:textId="7F77C350" w:rsidR="00CE6022" w:rsidRPr="00D41204" w:rsidRDefault="00CE6022" w:rsidP="00CE6022">
            <w:pPr>
              <w:pStyle w:val="TextoTablas"/>
            </w:pPr>
            <w:r w:rsidRPr="00D41204">
              <w:t>Julio de 202</w:t>
            </w:r>
            <w:r>
              <w:t>4</w:t>
            </w:r>
          </w:p>
        </w:tc>
      </w:tr>
      <w:tr w:rsidR="00CE6022" w14:paraId="1B571534" w14:textId="77777777" w:rsidTr="00CE6022">
        <w:tc>
          <w:tcPr>
            <w:tcW w:w="2830" w:type="dxa"/>
          </w:tcPr>
          <w:p w14:paraId="7FA69189" w14:textId="581EBE24" w:rsidR="00CE6022" w:rsidRPr="007E4766" w:rsidRDefault="00CE6022" w:rsidP="00CE6022">
            <w:pPr>
              <w:pStyle w:val="TextoTablas"/>
            </w:pPr>
            <w:r w:rsidRPr="005026E4">
              <w:lastRenderedPageBreak/>
              <w:t xml:space="preserve">Luz </w:t>
            </w:r>
            <w:proofErr w:type="spellStart"/>
            <w:r w:rsidRPr="005026E4">
              <w:t>Karime</w:t>
            </w:r>
            <w:proofErr w:type="spellEnd"/>
            <w:r w:rsidRPr="005026E4">
              <w:t xml:space="preserve"> Amaya</w:t>
            </w:r>
          </w:p>
        </w:tc>
        <w:tc>
          <w:tcPr>
            <w:tcW w:w="2694" w:type="dxa"/>
          </w:tcPr>
          <w:p w14:paraId="342A21A4" w14:textId="2E7149F0" w:rsidR="00CE6022" w:rsidRPr="007E4766" w:rsidRDefault="00CE6022" w:rsidP="00CE6022">
            <w:pPr>
              <w:pStyle w:val="TextoTablas"/>
            </w:pPr>
            <w:r w:rsidRPr="005026E4">
              <w:t>Evaluador para contenidos inclusivos y accesibles</w:t>
            </w:r>
          </w:p>
        </w:tc>
        <w:tc>
          <w:tcPr>
            <w:tcW w:w="4536" w:type="dxa"/>
          </w:tcPr>
          <w:p w14:paraId="4F59731C" w14:textId="4B2E5461" w:rsidR="00CE6022" w:rsidRPr="007E4766" w:rsidRDefault="00CE6022" w:rsidP="00CE6022">
            <w:pPr>
              <w:pStyle w:val="TextoTablas"/>
            </w:pPr>
            <w:r w:rsidRPr="005026E4">
              <w:t>Centro Para El Desarrollo Agroecológico Y Agroindustrial Sabanalarga - Regional Atlántico</w:t>
            </w:r>
          </w:p>
        </w:tc>
        <w:tc>
          <w:tcPr>
            <w:tcW w:w="3969" w:type="dxa"/>
          </w:tcPr>
          <w:p w14:paraId="35A1CD8B" w14:textId="056CBD5D" w:rsidR="00CE6022" w:rsidRPr="00D41204" w:rsidRDefault="00CE6022" w:rsidP="00CE6022">
            <w:pPr>
              <w:pStyle w:val="TextoTablas"/>
            </w:pPr>
            <w:r w:rsidRPr="00D41204">
              <w:t>Julio de 202</w:t>
            </w:r>
            <w:r>
              <w:t>4</w:t>
            </w:r>
          </w:p>
        </w:tc>
      </w:tr>
      <w:tr w:rsidR="00CE6022" w14:paraId="7719B4C8" w14:textId="77777777" w:rsidTr="00CE6022">
        <w:trPr>
          <w:cnfStyle w:val="000000100000" w:firstRow="0" w:lastRow="0" w:firstColumn="0" w:lastColumn="0" w:oddVBand="0" w:evenVBand="0" w:oddHBand="1" w:evenHBand="0" w:firstRowFirstColumn="0" w:firstRowLastColumn="0" w:lastRowFirstColumn="0" w:lastRowLastColumn="0"/>
        </w:trPr>
        <w:tc>
          <w:tcPr>
            <w:tcW w:w="2830" w:type="dxa"/>
          </w:tcPr>
          <w:p w14:paraId="28D0DCFE" w14:textId="4B67DF0F" w:rsidR="00CE6022" w:rsidRPr="001E355B" w:rsidRDefault="00CE6022" w:rsidP="00CE6022">
            <w:pPr>
              <w:pStyle w:val="TextoTablas"/>
            </w:pPr>
            <w:r w:rsidRPr="005026E4">
              <w:t>Juan Carlos Cardona Acosta</w:t>
            </w:r>
          </w:p>
        </w:tc>
        <w:tc>
          <w:tcPr>
            <w:tcW w:w="2694" w:type="dxa"/>
          </w:tcPr>
          <w:p w14:paraId="6FBACB52" w14:textId="6AE529C6" w:rsidR="00CE6022" w:rsidRPr="007E4766" w:rsidRDefault="00CE6022" w:rsidP="00CE6022">
            <w:pPr>
              <w:pStyle w:val="TextoTablas"/>
            </w:pPr>
            <w:r w:rsidRPr="005026E4">
              <w:t>Validación de recursos digitales</w:t>
            </w:r>
          </w:p>
        </w:tc>
        <w:tc>
          <w:tcPr>
            <w:tcW w:w="4536" w:type="dxa"/>
          </w:tcPr>
          <w:p w14:paraId="6C16FAD4" w14:textId="74807D46" w:rsidR="00CE6022" w:rsidRPr="007E4766" w:rsidRDefault="00CE6022" w:rsidP="00CE6022">
            <w:pPr>
              <w:pStyle w:val="TextoTablas"/>
            </w:pPr>
            <w:r w:rsidRPr="005026E4">
              <w:t>Centro Para El Desarrollo Agroecológico Y Agroindustrial Sabanalarga - Regional Atlántico</w:t>
            </w:r>
          </w:p>
        </w:tc>
        <w:tc>
          <w:tcPr>
            <w:tcW w:w="3969" w:type="dxa"/>
          </w:tcPr>
          <w:p w14:paraId="48A1828A" w14:textId="649B32E0" w:rsidR="00CE6022" w:rsidRPr="00D41204" w:rsidRDefault="00CE6022" w:rsidP="00CE6022">
            <w:pPr>
              <w:pStyle w:val="TextoTablas"/>
            </w:pPr>
            <w:r w:rsidRPr="00D41204">
              <w:t>Julio de 202</w:t>
            </w:r>
            <w:r>
              <w:t>4</w:t>
            </w:r>
          </w:p>
        </w:tc>
      </w:tr>
    </w:tbl>
    <w:p w14:paraId="46B6446B" w14:textId="7ADC9B28" w:rsidR="003137E4" w:rsidRDefault="003137E4">
      <w:pPr>
        <w:spacing w:before="0" w:after="160" w:line="259" w:lineRule="auto"/>
        <w:ind w:firstLine="0"/>
        <w:rPr>
          <w:lang w:val="es-419" w:eastAsia="es-CO"/>
        </w:rPr>
      </w:pPr>
    </w:p>
    <w:sectPr w:rsidR="003137E4" w:rsidSect="00814898">
      <w:headerReference w:type="default" r:id="rId25"/>
      <w:footerReference w:type="default" r:id="rId26"/>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148A13" w14:textId="77777777" w:rsidR="0031717F" w:rsidRDefault="0031717F" w:rsidP="00EC0858">
      <w:pPr>
        <w:spacing w:before="0" w:after="0" w:line="240" w:lineRule="auto"/>
      </w:pPr>
      <w:r>
        <w:separator/>
      </w:r>
    </w:p>
  </w:endnote>
  <w:endnote w:type="continuationSeparator" w:id="0">
    <w:p w14:paraId="2107D598" w14:textId="77777777" w:rsidR="0031717F" w:rsidRDefault="0031717F"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457609" w14:textId="77777777" w:rsidR="0031717F" w:rsidRDefault="0031717F" w:rsidP="00EC0858">
      <w:pPr>
        <w:spacing w:before="0" w:after="0" w:line="240" w:lineRule="auto"/>
      </w:pPr>
      <w:r>
        <w:separator/>
      </w:r>
    </w:p>
  </w:footnote>
  <w:footnote w:type="continuationSeparator" w:id="0">
    <w:p w14:paraId="4F0E12EA" w14:textId="77777777" w:rsidR="0031717F" w:rsidRDefault="0031717F"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5211BA"/>
    <w:multiLevelType w:val="hybridMultilevel"/>
    <w:tmpl w:val="67A49958"/>
    <w:lvl w:ilvl="0" w:tplc="240A000D">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15:restartNumberingAfterBreak="0">
    <w:nsid w:val="07445A1A"/>
    <w:multiLevelType w:val="hybridMultilevel"/>
    <w:tmpl w:val="E138AEEC"/>
    <w:lvl w:ilvl="0" w:tplc="240A0017">
      <w:start w:val="1"/>
      <w:numFmt w:val="lowerLetter"/>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 w15:restartNumberingAfterBreak="0">
    <w:nsid w:val="08763E7D"/>
    <w:multiLevelType w:val="hybridMultilevel"/>
    <w:tmpl w:val="1C8EC5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BE916EF"/>
    <w:multiLevelType w:val="hybridMultilevel"/>
    <w:tmpl w:val="49CC81BA"/>
    <w:lvl w:ilvl="0" w:tplc="240A000D">
      <w:start w:val="1"/>
      <w:numFmt w:val="bullet"/>
      <w:lvlText w:val=""/>
      <w:lvlJc w:val="left"/>
      <w:pPr>
        <w:ind w:left="1860" w:hanging="360"/>
      </w:pPr>
      <w:rPr>
        <w:rFonts w:ascii="Wingdings" w:hAnsi="Wingdings" w:hint="default"/>
      </w:rPr>
    </w:lvl>
    <w:lvl w:ilvl="1" w:tplc="240A0003" w:tentative="1">
      <w:start w:val="1"/>
      <w:numFmt w:val="bullet"/>
      <w:lvlText w:val="o"/>
      <w:lvlJc w:val="left"/>
      <w:pPr>
        <w:ind w:left="2580" w:hanging="360"/>
      </w:pPr>
      <w:rPr>
        <w:rFonts w:ascii="Courier New" w:hAnsi="Courier New" w:cs="Courier New" w:hint="default"/>
      </w:rPr>
    </w:lvl>
    <w:lvl w:ilvl="2" w:tplc="240A0005" w:tentative="1">
      <w:start w:val="1"/>
      <w:numFmt w:val="bullet"/>
      <w:lvlText w:val=""/>
      <w:lvlJc w:val="left"/>
      <w:pPr>
        <w:ind w:left="3300" w:hanging="360"/>
      </w:pPr>
      <w:rPr>
        <w:rFonts w:ascii="Wingdings" w:hAnsi="Wingdings" w:hint="default"/>
      </w:rPr>
    </w:lvl>
    <w:lvl w:ilvl="3" w:tplc="240A0001" w:tentative="1">
      <w:start w:val="1"/>
      <w:numFmt w:val="bullet"/>
      <w:lvlText w:val=""/>
      <w:lvlJc w:val="left"/>
      <w:pPr>
        <w:ind w:left="4020" w:hanging="360"/>
      </w:pPr>
      <w:rPr>
        <w:rFonts w:ascii="Symbol" w:hAnsi="Symbol" w:hint="default"/>
      </w:rPr>
    </w:lvl>
    <w:lvl w:ilvl="4" w:tplc="240A0003" w:tentative="1">
      <w:start w:val="1"/>
      <w:numFmt w:val="bullet"/>
      <w:lvlText w:val="o"/>
      <w:lvlJc w:val="left"/>
      <w:pPr>
        <w:ind w:left="4740" w:hanging="360"/>
      </w:pPr>
      <w:rPr>
        <w:rFonts w:ascii="Courier New" w:hAnsi="Courier New" w:cs="Courier New" w:hint="default"/>
      </w:rPr>
    </w:lvl>
    <w:lvl w:ilvl="5" w:tplc="240A0005" w:tentative="1">
      <w:start w:val="1"/>
      <w:numFmt w:val="bullet"/>
      <w:lvlText w:val=""/>
      <w:lvlJc w:val="left"/>
      <w:pPr>
        <w:ind w:left="5460" w:hanging="360"/>
      </w:pPr>
      <w:rPr>
        <w:rFonts w:ascii="Wingdings" w:hAnsi="Wingdings" w:hint="default"/>
      </w:rPr>
    </w:lvl>
    <w:lvl w:ilvl="6" w:tplc="240A0001" w:tentative="1">
      <w:start w:val="1"/>
      <w:numFmt w:val="bullet"/>
      <w:lvlText w:val=""/>
      <w:lvlJc w:val="left"/>
      <w:pPr>
        <w:ind w:left="6180" w:hanging="360"/>
      </w:pPr>
      <w:rPr>
        <w:rFonts w:ascii="Symbol" w:hAnsi="Symbol" w:hint="default"/>
      </w:rPr>
    </w:lvl>
    <w:lvl w:ilvl="7" w:tplc="240A0003" w:tentative="1">
      <w:start w:val="1"/>
      <w:numFmt w:val="bullet"/>
      <w:lvlText w:val="o"/>
      <w:lvlJc w:val="left"/>
      <w:pPr>
        <w:ind w:left="6900" w:hanging="360"/>
      </w:pPr>
      <w:rPr>
        <w:rFonts w:ascii="Courier New" w:hAnsi="Courier New" w:cs="Courier New" w:hint="default"/>
      </w:rPr>
    </w:lvl>
    <w:lvl w:ilvl="8" w:tplc="240A0005" w:tentative="1">
      <w:start w:val="1"/>
      <w:numFmt w:val="bullet"/>
      <w:lvlText w:val=""/>
      <w:lvlJc w:val="left"/>
      <w:pPr>
        <w:ind w:left="7620" w:hanging="360"/>
      </w:pPr>
      <w:rPr>
        <w:rFonts w:ascii="Wingdings" w:hAnsi="Wingdings" w:hint="default"/>
      </w:rPr>
    </w:lvl>
  </w:abstractNum>
  <w:abstractNum w:abstractNumId="5" w15:restartNumberingAfterBreak="0">
    <w:nsid w:val="0E307807"/>
    <w:multiLevelType w:val="hybridMultilevel"/>
    <w:tmpl w:val="F5266B04"/>
    <w:lvl w:ilvl="0" w:tplc="240A000D">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6" w15:restartNumberingAfterBreak="0">
    <w:nsid w:val="0EBD2812"/>
    <w:multiLevelType w:val="hybridMultilevel"/>
    <w:tmpl w:val="CB8C387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0F316FC7"/>
    <w:multiLevelType w:val="hybridMultilevel"/>
    <w:tmpl w:val="CCB859C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3C36640"/>
    <w:multiLevelType w:val="hybridMultilevel"/>
    <w:tmpl w:val="F61AF9C6"/>
    <w:lvl w:ilvl="0" w:tplc="240A0009">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9" w15:restartNumberingAfterBreak="0">
    <w:nsid w:val="144B264D"/>
    <w:multiLevelType w:val="hybridMultilevel"/>
    <w:tmpl w:val="1130B0C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8D150A4"/>
    <w:multiLevelType w:val="multilevel"/>
    <w:tmpl w:val="6DB09A86"/>
    <w:lvl w:ilvl="0">
      <w:start w:val="1"/>
      <w:numFmt w:val="upperRoman"/>
      <w:lvlText w:val="%1."/>
      <w:lvlJc w:val="right"/>
      <w:pPr>
        <w:ind w:left="720" w:hanging="360"/>
      </w:pPr>
    </w:lvl>
    <w:lvl w:ilvl="1">
      <w:start w:val="1"/>
      <w:numFmt w:val="decimal"/>
      <w:pStyle w:val="Ttulo1"/>
      <w:lvlText w:val="%2."/>
      <w:lvlJc w:val="left"/>
      <w:pPr>
        <w:ind w:left="1440" w:hanging="360"/>
      </w:pPr>
    </w:lvl>
    <w:lvl w:ilvl="2">
      <w:start w:val="1"/>
      <w:numFmt w:val="upp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19213435"/>
    <w:multiLevelType w:val="hybridMultilevel"/>
    <w:tmpl w:val="BEB26B4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19CB2467"/>
    <w:multiLevelType w:val="hybridMultilevel"/>
    <w:tmpl w:val="722C8752"/>
    <w:lvl w:ilvl="0" w:tplc="240A000F">
      <w:start w:val="1"/>
      <w:numFmt w:val="decimal"/>
      <w:lvlText w:val="%1."/>
      <w:lvlJc w:val="left"/>
      <w:pPr>
        <w:ind w:left="1429" w:hanging="360"/>
      </w:pPr>
    </w:lvl>
    <w:lvl w:ilvl="1" w:tplc="240A0019">
      <w:start w:val="1"/>
      <w:numFmt w:val="lowerLetter"/>
      <w:lvlText w:val="%2."/>
      <w:lvlJc w:val="left"/>
      <w:pPr>
        <w:ind w:left="2149" w:hanging="360"/>
      </w:pPr>
    </w:lvl>
    <w:lvl w:ilvl="2" w:tplc="240A001B">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1B455286"/>
    <w:multiLevelType w:val="hybridMultilevel"/>
    <w:tmpl w:val="4404E4A2"/>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15:restartNumberingAfterBreak="0">
    <w:nsid w:val="1BCE6AEB"/>
    <w:multiLevelType w:val="hybridMultilevel"/>
    <w:tmpl w:val="EBF2378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1CFF0C4B"/>
    <w:multiLevelType w:val="hybridMultilevel"/>
    <w:tmpl w:val="8CA079FC"/>
    <w:lvl w:ilvl="0" w:tplc="240A000D">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6" w15:restartNumberingAfterBreak="0">
    <w:nsid w:val="1D39525A"/>
    <w:multiLevelType w:val="hybridMultilevel"/>
    <w:tmpl w:val="1456ABF6"/>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22DD2B44"/>
    <w:multiLevelType w:val="hybridMultilevel"/>
    <w:tmpl w:val="5ECC3A96"/>
    <w:lvl w:ilvl="0" w:tplc="240A0017">
      <w:start w:val="1"/>
      <w:numFmt w:val="lowerLetter"/>
      <w:lvlText w:val="%1)"/>
      <w:lvlJc w:val="left"/>
      <w:pPr>
        <w:ind w:left="1069" w:hanging="360"/>
      </w:pPr>
    </w:lvl>
    <w:lvl w:ilvl="1" w:tplc="F2BE2516">
      <w:start w:val="5"/>
      <w:numFmt w:val="bullet"/>
      <w:lvlText w:val="-"/>
      <w:lvlJc w:val="left"/>
      <w:pPr>
        <w:ind w:left="1789" w:hanging="360"/>
      </w:pPr>
      <w:rPr>
        <w:rFonts w:ascii="Calibri" w:eastAsiaTheme="minorHAnsi" w:hAnsi="Calibri" w:cs="Calibri" w:hint="default"/>
      </w:r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8" w15:restartNumberingAfterBreak="0">
    <w:nsid w:val="22F83B83"/>
    <w:multiLevelType w:val="multilevel"/>
    <w:tmpl w:val="8EDAD22E"/>
    <w:lvl w:ilvl="0">
      <w:start w:val="5"/>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19" w15:restartNumberingAfterBreak="0">
    <w:nsid w:val="25100855"/>
    <w:multiLevelType w:val="hybridMultilevel"/>
    <w:tmpl w:val="98EC2BA6"/>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27412B07"/>
    <w:multiLevelType w:val="hybridMultilevel"/>
    <w:tmpl w:val="2BDC25AA"/>
    <w:lvl w:ilvl="0" w:tplc="5D669392">
      <w:start w:val="1"/>
      <w:numFmt w:val="decimal"/>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296B33BE"/>
    <w:multiLevelType w:val="hybridMultilevel"/>
    <w:tmpl w:val="87E6084C"/>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2B37159C"/>
    <w:multiLevelType w:val="hybridMultilevel"/>
    <w:tmpl w:val="6AC69ED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2C4F108D"/>
    <w:multiLevelType w:val="hybridMultilevel"/>
    <w:tmpl w:val="FE5EE8A4"/>
    <w:lvl w:ilvl="0" w:tplc="7CA8C762">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4" w15:restartNumberingAfterBreak="0">
    <w:nsid w:val="2C851988"/>
    <w:multiLevelType w:val="hybridMultilevel"/>
    <w:tmpl w:val="CDA6EE5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2CA56BA1"/>
    <w:multiLevelType w:val="multilevel"/>
    <w:tmpl w:val="AB206568"/>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26" w15:restartNumberingAfterBreak="0">
    <w:nsid w:val="2E0B0D09"/>
    <w:multiLevelType w:val="multilevel"/>
    <w:tmpl w:val="F5B81E2A"/>
    <w:lvl w:ilvl="0">
      <w:start w:val="1"/>
      <w:numFmt w:val="bullet"/>
      <w:lvlText w:val=""/>
      <w:lvlJc w:val="left"/>
      <w:pPr>
        <w:ind w:left="1068" w:hanging="360"/>
      </w:pPr>
      <w:rPr>
        <w:rFonts w:ascii="Wingdings" w:hAnsi="Wingdings" w:hint="default"/>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27" w15:restartNumberingAfterBreak="0">
    <w:nsid w:val="2ED72292"/>
    <w:multiLevelType w:val="multilevel"/>
    <w:tmpl w:val="2FBA5EA6"/>
    <w:lvl w:ilvl="0">
      <w:start w:val="1"/>
      <w:numFmt w:val="decimal"/>
      <w:lvlText w:val="%1."/>
      <w:lvlJc w:val="left"/>
      <w:pPr>
        <w:ind w:left="360" w:hanging="360"/>
      </w:pPr>
    </w:lvl>
    <w:lvl w:ilvl="1">
      <w:start w:val="1"/>
      <w:numFmt w:val="decimal"/>
      <w:lvlText w:val="%1.%2."/>
      <w:lvlJc w:val="left"/>
      <w:pPr>
        <w:ind w:left="1070"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28" w15:restartNumberingAfterBreak="0">
    <w:nsid w:val="32470964"/>
    <w:multiLevelType w:val="hybridMultilevel"/>
    <w:tmpl w:val="F5D2189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 w15:restartNumberingAfterBreak="0">
    <w:nsid w:val="339F12F6"/>
    <w:multiLevelType w:val="hybridMultilevel"/>
    <w:tmpl w:val="0656946E"/>
    <w:lvl w:ilvl="0" w:tplc="D5129C7A">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0" w15:restartNumberingAfterBreak="0">
    <w:nsid w:val="33D41C43"/>
    <w:multiLevelType w:val="hybridMultilevel"/>
    <w:tmpl w:val="76561D2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3680078E"/>
    <w:multiLevelType w:val="hybridMultilevel"/>
    <w:tmpl w:val="F85A5FC0"/>
    <w:lvl w:ilvl="0" w:tplc="240A000F">
      <w:start w:val="1"/>
      <w:numFmt w:val="decimal"/>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2"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3" w15:restartNumberingAfterBreak="0">
    <w:nsid w:val="370A2C34"/>
    <w:multiLevelType w:val="hybridMultilevel"/>
    <w:tmpl w:val="4182912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3947183C"/>
    <w:multiLevelType w:val="multilevel"/>
    <w:tmpl w:val="4EA0E5E0"/>
    <w:lvl w:ilvl="0">
      <w:start w:val="1"/>
      <w:numFmt w:val="bullet"/>
      <w:lvlText w:val=""/>
      <w:lvlJc w:val="left"/>
      <w:pPr>
        <w:ind w:left="1069" w:hanging="360"/>
      </w:pPr>
      <w:rPr>
        <w:rFonts w:ascii="Wingdings" w:hAnsi="Wingdings" w:hint="default"/>
      </w:rPr>
    </w:lvl>
    <w:lvl w:ilvl="1">
      <w:start w:val="1"/>
      <w:numFmt w:val="bullet"/>
      <w:lvlText w:val=""/>
      <w:lvlJc w:val="left"/>
      <w:pPr>
        <w:ind w:left="2498" w:hanging="360"/>
      </w:pPr>
      <w:rPr>
        <w:rFonts w:ascii="Wingdings" w:hAnsi="Wingdings" w:hint="default"/>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35" w15:restartNumberingAfterBreak="0">
    <w:nsid w:val="3B0624B8"/>
    <w:multiLevelType w:val="hybridMultilevel"/>
    <w:tmpl w:val="BB428D62"/>
    <w:lvl w:ilvl="0" w:tplc="240A000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6" w15:restartNumberingAfterBreak="0">
    <w:nsid w:val="3B2952A4"/>
    <w:multiLevelType w:val="hybridMultilevel"/>
    <w:tmpl w:val="6EA42144"/>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3C647592"/>
    <w:multiLevelType w:val="hybridMultilevel"/>
    <w:tmpl w:val="98CC40FE"/>
    <w:lvl w:ilvl="0" w:tplc="240A0009">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8" w15:restartNumberingAfterBreak="0">
    <w:nsid w:val="3D581C13"/>
    <w:multiLevelType w:val="hybridMultilevel"/>
    <w:tmpl w:val="76F0438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3DE1106A"/>
    <w:multiLevelType w:val="hybridMultilevel"/>
    <w:tmpl w:val="D334F27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3F864258"/>
    <w:multiLevelType w:val="hybridMultilevel"/>
    <w:tmpl w:val="78EEE7B4"/>
    <w:lvl w:ilvl="0" w:tplc="240A000D">
      <w:start w:val="1"/>
      <w:numFmt w:val="bullet"/>
      <w:lvlText w:val=""/>
      <w:lvlJc w:val="left"/>
      <w:pPr>
        <w:ind w:left="1485" w:hanging="360"/>
      </w:pPr>
      <w:rPr>
        <w:rFonts w:ascii="Wingdings" w:hAnsi="Wingdings" w:hint="default"/>
      </w:rPr>
    </w:lvl>
    <w:lvl w:ilvl="1" w:tplc="240A0003" w:tentative="1">
      <w:start w:val="1"/>
      <w:numFmt w:val="bullet"/>
      <w:lvlText w:val="o"/>
      <w:lvlJc w:val="left"/>
      <w:pPr>
        <w:ind w:left="2205" w:hanging="360"/>
      </w:pPr>
      <w:rPr>
        <w:rFonts w:ascii="Courier New" w:hAnsi="Courier New" w:cs="Courier New" w:hint="default"/>
      </w:rPr>
    </w:lvl>
    <w:lvl w:ilvl="2" w:tplc="240A0005" w:tentative="1">
      <w:start w:val="1"/>
      <w:numFmt w:val="bullet"/>
      <w:lvlText w:val=""/>
      <w:lvlJc w:val="left"/>
      <w:pPr>
        <w:ind w:left="2925" w:hanging="360"/>
      </w:pPr>
      <w:rPr>
        <w:rFonts w:ascii="Wingdings" w:hAnsi="Wingdings" w:hint="default"/>
      </w:rPr>
    </w:lvl>
    <w:lvl w:ilvl="3" w:tplc="240A0001" w:tentative="1">
      <w:start w:val="1"/>
      <w:numFmt w:val="bullet"/>
      <w:lvlText w:val=""/>
      <w:lvlJc w:val="left"/>
      <w:pPr>
        <w:ind w:left="3645" w:hanging="360"/>
      </w:pPr>
      <w:rPr>
        <w:rFonts w:ascii="Symbol" w:hAnsi="Symbol" w:hint="default"/>
      </w:rPr>
    </w:lvl>
    <w:lvl w:ilvl="4" w:tplc="240A0003" w:tentative="1">
      <w:start w:val="1"/>
      <w:numFmt w:val="bullet"/>
      <w:lvlText w:val="o"/>
      <w:lvlJc w:val="left"/>
      <w:pPr>
        <w:ind w:left="4365" w:hanging="360"/>
      </w:pPr>
      <w:rPr>
        <w:rFonts w:ascii="Courier New" w:hAnsi="Courier New" w:cs="Courier New" w:hint="default"/>
      </w:rPr>
    </w:lvl>
    <w:lvl w:ilvl="5" w:tplc="240A0005" w:tentative="1">
      <w:start w:val="1"/>
      <w:numFmt w:val="bullet"/>
      <w:lvlText w:val=""/>
      <w:lvlJc w:val="left"/>
      <w:pPr>
        <w:ind w:left="5085" w:hanging="360"/>
      </w:pPr>
      <w:rPr>
        <w:rFonts w:ascii="Wingdings" w:hAnsi="Wingdings" w:hint="default"/>
      </w:rPr>
    </w:lvl>
    <w:lvl w:ilvl="6" w:tplc="240A0001" w:tentative="1">
      <w:start w:val="1"/>
      <w:numFmt w:val="bullet"/>
      <w:lvlText w:val=""/>
      <w:lvlJc w:val="left"/>
      <w:pPr>
        <w:ind w:left="5805" w:hanging="360"/>
      </w:pPr>
      <w:rPr>
        <w:rFonts w:ascii="Symbol" w:hAnsi="Symbol" w:hint="default"/>
      </w:rPr>
    </w:lvl>
    <w:lvl w:ilvl="7" w:tplc="240A0003" w:tentative="1">
      <w:start w:val="1"/>
      <w:numFmt w:val="bullet"/>
      <w:lvlText w:val="o"/>
      <w:lvlJc w:val="left"/>
      <w:pPr>
        <w:ind w:left="6525" w:hanging="360"/>
      </w:pPr>
      <w:rPr>
        <w:rFonts w:ascii="Courier New" w:hAnsi="Courier New" w:cs="Courier New" w:hint="default"/>
      </w:rPr>
    </w:lvl>
    <w:lvl w:ilvl="8" w:tplc="240A0005" w:tentative="1">
      <w:start w:val="1"/>
      <w:numFmt w:val="bullet"/>
      <w:lvlText w:val=""/>
      <w:lvlJc w:val="left"/>
      <w:pPr>
        <w:ind w:left="7245" w:hanging="360"/>
      </w:pPr>
      <w:rPr>
        <w:rFonts w:ascii="Wingdings" w:hAnsi="Wingdings" w:hint="default"/>
      </w:rPr>
    </w:lvl>
  </w:abstractNum>
  <w:abstractNum w:abstractNumId="41" w15:restartNumberingAfterBreak="0">
    <w:nsid w:val="40677F36"/>
    <w:multiLevelType w:val="hybridMultilevel"/>
    <w:tmpl w:val="735C2F0A"/>
    <w:lvl w:ilvl="0" w:tplc="240A000D">
      <w:start w:val="1"/>
      <w:numFmt w:val="bullet"/>
      <w:lvlText w:val=""/>
      <w:lvlJc w:val="left"/>
      <w:pPr>
        <w:ind w:left="2850" w:hanging="360"/>
      </w:pPr>
      <w:rPr>
        <w:rFonts w:ascii="Wingdings" w:hAnsi="Wingdings" w:hint="default"/>
      </w:rPr>
    </w:lvl>
    <w:lvl w:ilvl="1" w:tplc="240A0003" w:tentative="1">
      <w:start w:val="1"/>
      <w:numFmt w:val="bullet"/>
      <w:lvlText w:val="o"/>
      <w:lvlJc w:val="left"/>
      <w:pPr>
        <w:ind w:left="3570" w:hanging="360"/>
      </w:pPr>
      <w:rPr>
        <w:rFonts w:ascii="Courier New" w:hAnsi="Courier New" w:cs="Courier New" w:hint="default"/>
      </w:rPr>
    </w:lvl>
    <w:lvl w:ilvl="2" w:tplc="240A0005" w:tentative="1">
      <w:start w:val="1"/>
      <w:numFmt w:val="bullet"/>
      <w:lvlText w:val=""/>
      <w:lvlJc w:val="left"/>
      <w:pPr>
        <w:ind w:left="4290" w:hanging="360"/>
      </w:pPr>
      <w:rPr>
        <w:rFonts w:ascii="Wingdings" w:hAnsi="Wingdings" w:hint="default"/>
      </w:rPr>
    </w:lvl>
    <w:lvl w:ilvl="3" w:tplc="240A0001" w:tentative="1">
      <w:start w:val="1"/>
      <w:numFmt w:val="bullet"/>
      <w:lvlText w:val=""/>
      <w:lvlJc w:val="left"/>
      <w:pPr>
        <w:ind w:left="5010" w:hanging="360"/>
      </w:pPr>
      <w:rPr>
        <w:rFonts w:ascii="Symbol" w:hAnsi="Symbol" w:hint="default"/>
      </w:rPr>
    </w:lvl>
    <w:lvl w:ilvl="4" w:tplc="240A0003" w:tentative="1">
      <w:start w:val="1"/>
      <w:numFmt w:val="bullet"/>
      <w:lvlText w:val="o"/>
      <w:lvlJc w:val="left"/>
      <w:pPr>
        <w:ind w:left="5730" w:hanging="360"/>
      </w:pPr>
      <w:rPr>
        <w:rFonts w:ascii="Courier New" w:hAnsi="Courier New" w:cs="Courier New" w:hint="default"/>
      </w:rPr>
    </w:lvl>
    <w:lvl w:ilvl="5" w:tplc="240A0005" w:tentative="1">
      <w:start w:val="1"/>
      <w:numFmt w:val="bullet"/>
      <w:lvlText w:val=""/>
      <w:lvlJc w:val="left"/>
      <w:pPr>
        <w:ind w:left="6450" w:hanging="360"/>
      </w:pPr>
      <w:rPr>
        <w:rFonts w:ascii="Wingdings" w:hAnsi="Wingdings" w:hint="default"/>
      </w:rPr>
    </w:lvl>
    <w:lvl w:ilvl="6" w:tplc="240A0001" w:tentative="1">
      <w:start w:val="1"/>
      <w:numFmt w:val="bullet"/>
      <w:lvlText w:val=""/>
      <w:lvlJc w:val="left"/>
      <w:pPr>
        <w:ind w:left="7170" w:hanging="360"/>
      </w:pPr>
      <w:rPr>
        <w:rFonts w:ascii="Symbol" w:hAnsi="Symbol" w:hint="default"/>
      </w:rPr>
    </w:lvl>
    <w:lvl w:ilvl="7" w:tplc="240A0003" w:tentative="1">
      <w:start w:val="1"/>
      <w:numFmt w:val="bullet"/>
      <w:lvlText w:val="o"/>
      <w:lvlJc w:val="left"/>
      <w:pPr>
        <w:ind w:left="7890" w:hanging="360"/>
      </w:pPr>
      <w:rPr>
        <w:rFonts w:ascii="Courier New" w:hAnsi="Courier New" w:cs="Courier New" w:hint="default"/>
      </w:rPr>
    </w:lvl>
    <w:lvl w:ilvl="8" w:tplc="240A0005" w:tentative="1">
      <w:start w:val="1"/>
      <w:numFmt w:val="bullet"/>
      <w:lvlText w:val=""/>
      <w:lvlJc w:val="left"/>
      <w:pPr>
        <w:ind w:left="8610" w:hanging="360"/>
      </w:pPr>
      <w:rPr>
        <w:rFonts w:ascii="Wingdings" w:hAnsi="Wingdings" w:hint="default"/>
      </w:rPr>
    </w:lvl>
  </w:abstractNum>
  <w:abstractNum w:abstractNumId="42" w15:restartNumberingAfterBreak="0">
    <w:nsid w:val="433639C1"/>
    <w:multiLevelType w:val="multilevel"/>
    <w:tmpl w:val="A156DE4C"/>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800" w:hanging="720"/>
      </w:pPr>
      <w:rPr>
        <w:rFonts w:ascii="Arial" w:eastAsia="Arial" w:hAnsi="Arial" w:cs="Arial"/>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43C76D37"/>
    <w:multiLevelType w:val="hybridMultilevel"/>
    <w:tmpl w:val="283E37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440243A2"/>
    <w:multiLevelType w:val="hybridMultilevel"/>
    <w:tmpl w:val="AC1E82F0"/>
    <w:lvl w:ilvl="0" w:tplc="240A0017">
      <w:start w:val="1"/>
      <w:numFmt w:val="lowerLetter"/>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5" w15:restartNumberingAfterBreak="0">
    <w:nsid w:val="44DD082B"/>
    <w:multiLevelType w:val="hybridMultilevel"/>
    <w:tmpl w:val="AD4CE8F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6" w15:restartNumberingAfterBreak="0">
    <w:nsid w:val="45BE5059"/>
    <w:multiLevelType w:val="hybridMultilevel"/>
    <w:tmpl w:val="4A4A4636"/>
    <w:lvl w:ilvl="0" w:tplc="240A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7" w15:restartNumberingAfterBreak="0">
    <w:nsid w:val="48603F2D"/>
    <w:multiLevelType w:val="hybridMultilevel"/>
    <w:tmpl w:val="A9A80F7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8" w15:restartNumberingAfterBreak="0">
    <w:nsid w:val="48F35DC5"/>
    <w:multiLevelType w:val="hybridMultilevel"/>
    <w:tmpl w:val="3A369798"/>
    <w:lvl w:ilvl="0" w:tplc="240A000F">
      <w:start w:val="1"/>
      <w:numFmt w:val="decimal"/>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9" w15:restartNumberingAfterBreak="0">
    <w:nsid w:val="4CFB0580"/>
    <w:multiLevelType w:val="hybridMultilevel"/>
    <w:tmpl w:val="38DA4E6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0" w15:restartNumberingAfterBreak="0">
    <w:nsid w:val="4EBE1EF6"/>
    <w:multiLevelType w:val="hybridMultilevel"/>
    <w:tmpl w:val="F6A60586"/>
    <w:lvl w:ilvl="0" w:tplc="4A4A64FC">
      <w:start w:val="1"/>
      <w:numFmt w:val="decimal"/>
      <w:pStyle w:val="Tabla"/>
      <w:lvlText w:val="Tabla %1."/>
      <w:lvlJc w:val="left"/>
      <w:pPr>
        <w:ind w:left="1211"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1" w15:restartNumberingAfterBreak="0">
    <w:nsid w:val="4F244DCC"/>
    <w:multiLevelType w:val="hybridMultilevel"/>
    <w:tmpl w:val="AABEE3B6"/>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52" w15:restartNumberingAfterBreak="0">
    <w:nsid w:val="4FE00B9D"/>
    <w:multiLevelType w:val="hybridMultilevel"/>
    <w:tmpl w:val="8A4E6E8C"/>
    <w:lvl w:ilvl="0" w:tplc="240A000D">
      <w:start w:val="1"/>
      <w:numFmt w:val="bullet"/>
      <w:lvlText w:val=""/>
      <w:lvlJc w:val="left"/>
      <w:pPr>
        <w:ind w:left="1068" w:hanging="360"/>
      </w:pPr>
      <w:rPr>
        <w:rFonts w:ascii="Wingdings" w:hAnsi="Wingdings"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53" w15:restartNumberingAfterBreak="0">
    <w:nsid w:val="50D118D9"/>
    <w:multiLevelType w:val="multilevel"/>
    <w:tmpl w:val="E36EAD50"/>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54" w15:restartNumberingAfterBreak="0">
    <w:nsid w:val="54144A47"/>
    <w:multiLevelType w:val="multilevel"/>
    <w:tmpl w:val="7786B16C"/>
    <w:lvl w:ilvl="0">
      <w:start w:val="3"/>
      <w:numFmt w:val="decimal"/>
      <w:lvlText w:val="%1."/>
      <w:lvlJc w:val="left"/>
      <w:pPr>
        <w:ind w:left="360" w:hanging="360"/>
      </w:pPr>
    </w:lvl>
    <w:lvl w:ilvl="1">
      <w:start w:val="1"/>
      <w:numFmt w:val="decimal"/>
      <w:lvlText w:val="%1.%2."/>
      <w:lvlJc w:val="left"/>
      <w:pPr>
        <w:ind w:left="1069" w:hanging="360"/>
      </w:pPr>
      <w:rPr>
        <w:b/>
        <w:bCs/>
      </w:r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55" w15:restartNumberingAfterBreak="0">
    <w:nsid w:val="54C54ECE"/>
    <w:multiLevelType w:val="hybridMultilevel"/>
    <w:tmpl w:val="16BEEB6C"/>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6" w15:restartNumberingAfterBreak="0">
    <w:nsid w:val="556300CA"/>
    <w:multiLevelType w:val="hybridMultilevel"/>
    <w:tmpl w:val="D94AA7E2"/>
    <w:lvl w:ilvl="0" w:tplc="240A000D">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57" w15:restartNumberingAfterBreak="0">
    <w:nsid w:val="55770422"/>
    <w:multiLevelType w:val="multilevel"/>
    <w:tmpl w:val="89A4E77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8" w15:restartNumberingAfterBreak="0">
    <w:nsid w:val="55A61AB1"/>
    <w:multiLevelType w:val="hybridMultilevel"/>
    <w:tmpl w:val="73DE76F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9" w15:restartNumberingAfterBreak="0">
    <w:nsid w:val="573D1963"/>
    <w:multiLevelType w:val="hybridMultilevel"/>
    <w:tmpl w:val="85CE94DE"/>
    <w:lvl w:ilvl="0" w:tplc="FFFFFFFF">
      <w:start w:val="1"/>
      <w:numFmt w:val="bullet"/>
      <w:lvlText w:val=""/>
      <w:lvlJc w:val="left"/>
      <w:pPr>
        <w:ind w:left="1429" w:hanging="360"/>
      </w:pPr>
      <w:rPr>
        <w:rFonts w:ascii="Wingdings" w:hAnsi="Wingdings" w:hint="default"/>
      </w:rPr>
    </w:lvl>
    <w:lvl w:ilvl="1" w:tplc="240A000D">
      <w:start w:val="1"/>
      <w:numFmt w:val="bullet"/>
      <w:lvlText w:val=""/>
      <w:lvlJc w:val="left"/>
      <w:pPr>
        <w:ind w:left="1069" w:hanging="360"/>
      </w:pPr>
      <w:rPr>
        <w:rFonts w:ascii="Wingdings" w:hAnsi="Wingding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60" w15:restartNumberingAfterBreak="0">
    <w:nsid w:val="58D249AB"/>
    <w:multiLevelType w:val="hybridMultilevel"/>
    <w:tmpl w:val="55FAEDC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1" w15:restartNumberingAfterBreak="0">
    <w:nsid w:val="5ADE2FF4"/>
    <w:multiLevelType w:val="hybridMultilevel"/>
    <w:tmpl w:val="BF2EB7C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2" w15:restartNumberingAfterBreak="0">
    <w:nsid w:val="5C306BAC"/>
    <w:multiLevelType w:val="hybridMultilevel"/>
    <w:tmpl w:val="A5EE25B4"/>
    <w:lvl w:ilvl="0" w:tplc="240A000F">
      <w:start w:val="1"/>
      <w:numFmt w:val="decimal"/>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63" w15:restartNumberingAfterBreak="0">
    <w:nsid w:val="5C340AE4"/>
    <w:multiLevelType w:val="multilevel"/>
    <w:tmpl w:val="E8F24912"/>
    <w:lvl w:ilvl="0">
      <w:start w:val="1"/>
      <w:numFmt w:val="decimal"/>
      <w:lvlText w:val="%1"/>
      <w:lvlJc w:val="left"/>
      <w:pPr>
        <w:ind w:left="405" w:hanging="405"/>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930" w:hanging="180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928" w:hanging="2520"/>
      </w:pPr>
      <w:rPr>
        <w:rFonts w:hint="default"/>
      </w:rPr>
    </w:lvl>
  </w:abstractNum>
  <w:abstractNum w:abstractNumId="64" w15:restartNumberingAfterBreak="0">
    <w:nsid w:val="5EDE3288"/>
    <w:multiLevelType w:val="hybridMultilevel"/>
    <w:tmpl w:val="90883CA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5" w15:restartNumberingAfterBreak="0">
    <w:nsid w:val="5F8C4EF6"/>
    <w:multiLevelType w:val="hybridMultilevel"/>
    <w:tmpl w:val="16A2901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6" w15:restartNumberingAfterBreak="0">
    <w:nsid w:val="62A77D38"/>
    <w:multiLevelType w:val="hybridMultilevel"/>
    <w:tmpl w:val="275C419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7" w15:restartNumberingAfterBreak="0">
    <w:nsid w:val="65E41A07"/>
    <w:multiLevelType w:val="hybridMultilevel"/>
    <w:tmpl w:val="40A0C1F4"/>
    <w:lvl w:ilvl="0" w:tplc="39F00B7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8" w15:restartNumberingAfterBreak="0">
    <w:nsid w:val="681C5AA9"/>
    <w:multiLevelType w:val="hybridMultilevel"/>
    <w:tmpl w:val="8594F0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9" w15:restartNumberingAfterBreak="0">
    <w:nsid w:val="69A93DBD"/>
    <w:multiLevelType w:val="hybridMultilevel"/>
    <w:tmpl w:val="82B869F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0" w15:restartNumberingAfterBreak="0">
    <w:nsid w:val="69EA7D9A"/>
    <w:multiLevelType w:val="hybridMultilevel"/>
    <w:tmpl w:val="F152972A"/>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1" w15:restartNumberingAfterBreak="0">
    <w:nsid w:val="6A411A15"/>
    <w:multiLevelType w:val="multilevel"/>
    <w:tmpl w:val="BF6AE79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2" w15:restartNumberingAfterBreak="0">
    <w:nsid w:val="6AD775CA"/>
    <w:multiLevelType w:val="hybridMultilevel"/>
    <w:tmpl w:val="D53E51D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3" w15:restartNumberingAfterBreak="0">
    <w:nsid w:val="6BE332B6"/>
    <w:multiLevelType w:val="hybridMultilevel"/>
    <w:tmpl w:val="3CEEE5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4" w15:restartNumberingAfterBreak="0">
    <w:nsid w:val="73C52920"/>
    <w:multiLevelType w:val="hybridMultilevel"/>
    <w:tmpl w:val="B254F84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5" w15:restartNumberingAfterBreak="0">
    <w:nsid w:val="75C26324"/>
    <w:multiLevelType w:val="hybridMultilevel"/>
    <w:tmpl w:val="9B14B3E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6" w15:restartNumberingAfterBreak="0">
    <w:nsid w:val="75DB1AC0"/>
    <w:multiLevelType w:val="hybridMultilevel"/>
    <w:tmpl w:val="BFAA802C"/>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7" w15:restartNumberingAfterBreak="0">
    <w:nsid w:val="7B9C6C0A"/>
    <w:multiLevelType w:val="hybridMultilevel"/>
    <w:tmpl w:val="15AE2CD6"/>
    <w:lvl w:ilvl="0" w:tplc="240A000D">
      <w:start w:val="1"/>
      <w:numFmt w:val="bullet"/>
      <w:lvlText w:val=""/>
      <w:lvlJc w:val="left"/>
      <w:pPr>
        <w:ind w:left="2130" w:hanging="360"/>
      </w:pPr>
      <w:rPr>
        <w:rFonts w:ascii="Wingdings" w:hAnsi="Wingdings" w:hint="default"/>
      </w:rPr>
    </w:lvl>
    <w:lvl w:ilvl="1" w:tplc="240A0003">
      <w:start w:val="1"/>
      <w:numFmt w:val="bullet"/>
      <w:lvlText w:val="o"/>
      <w:lvlJc w:val="left"/>
      <w:pPr>
        <w:ind w:left="2850" w:hanging="360"/>
      </w:pPr>
      <w:rPr>
        <w:rFonts w:ascii="Courier New" w:hAnsi="Courier New" w:cs="Courier New" w:hint="default"/>
      </w:rPr>
    </w:lvl>
    <w:lvl w:ilvl="2" w:tplc="240A0005" w:tentative="1">
      <w:start w:val="1"/>
      <w:numFmt w:val="bullet"/>
      <w:lvlText w:val=""/>
      <w:lvlJc w:val="left"/>
      <w:pPr>
        <w:ind w:left="3570" w:hanging="360"/>
      </w:pPr>
      <w:rPr>
        <w:rFonts w:ascii="Wingdings" w:hAnsi="Wingdings" w:hint="default"/>
      </w:rPr>
    </w:lvl>
    <w:lvl w:ilvl="3" w:tplc="240A0001" w:tentative="1">
      <w:start w:val="1"/>
      <w:numFmt w:val="bullet"/>
      <w:lvlText w:val=""/>
      <w:lvlJc w:val="left"/>
      <w:pPr>
        <w:ind w:left="4290" w:hanging="360"/>
      </w:pPr>
      <w:rPr>
        <w:rFonts w:ascii="Symbol" w:hAnsi="Symbol" w:hint="default"/>
      </w:rPr>
    </w:lvl>
    <w:lvl w:ilvl="4" w:tplc="240A0003" w:tentative="1">
      <w:start w:val="1"/>
      <w:numFmt w:val="bullet"/>
      <w:lvlText w:val="o"/>
      <w:lvlJc w:val="left"/>
      <w:pPr>
        <w:ind w:left="5010" w:hanging="360"/>
      </w:pPr>
      <w:rPr>
        <w:rFonts w:ascii="Courier New" w:hAnsi="Courier New" w:cs="Courier New" w:hint="default"/>
      </w:rPr>
    </w:lvl>
    <w:lvl w:ilvl="5" w:tplc="240A0005" w:tentative="1">
      <w:start w:val="1"/>
      <w:numFmt w:val="bullet"/>
      <w:lvlText w:val=""/>
      <w:lvlJc w:val="left"/>
      <w:pPr>
        <w:ind w:left="5730" w:hanging="360"/>
      </w:pPr>
      <w:rPr>
        <w:rFonts w:ascii="Wingdings" w:hAnsi="Wingdings" w:hint="default"/>
      </w:rPr>
    </w:lvl>
    <w:lvl w:ilvl="6" w:tplc="240A0001" w:tentative="1">
      <w:start w:val="1"/>
      <w:numFmt w:val="bullet"/>
      <w:lvlText w:val=""/>
      <w:lvlJc w:val="left"/>
      <w:pPr>
        <w:ind w:left="6450" w:hanging="360"/>
      </w:pPr>
      <w:rPr>
        <w:rFonts w:ascii="Symbol" w:hAnsi="Symbol" w:hint="default"/>
      </w:rPr>
    </w:lvl>
    <w:lvl w:ilvl="7" w:tplc="240A0003" w:tentative="1">
      <w:start w:val="1"/>
      <w:numFmt w:val="bullet"/>
      <w:lvlText w:val="o"/>
      <w:lvlJc w:val="left"/>
      <w:pPr>
        <w:ind w:left="7170" w:hanging="360"/>
      </w:pPr>
      <w:rPr>
        <w:rFonts w:ascii="Courier New" w:hAnsi="Courier New" w:cs="Courier New" w:hint="default"/>
      </w:rPr>
    </w:lvl>
    <w:lvl w:ilvl="8" w:tplc="240A0005" w:tentative="1">
      <w:start w:val="1"/>
      <w:numFmt w:val="bullet"/>
      <w:lvlText w:val=""/>
      <w:lvlJc w:val="left"/>
      <w:pPr>
        <w:ind w:left="7890" w:hanging="360"/>
      </w:pPr>
      <w:rPr>
        <w:rFonts w:ascii="Wingdings" w:hAnsi="Wingdings" w:hint="default"/>
      </w:rPr>
    </w:lvl>
  </w:abstractNum>
  <w:abstractNum w:abstractNumId="78" w15:restartNumberingAfterBreak="0">
    <w:nsid w:val="7BA5452D"/>
    <w:multiLevelType w:val="hybridMultilevel"/>
    <w:tmpl w:val="2B608CE4"/>
    <w:lvl w:ilvl="0" w:tplc="240A0009">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79" w15:restartNumberingAfterBreak="0">
    <w:nsid w:val="7C161D1C"/>
    <w:multiLevelType w:val="multilevel"/>
    <w:tmpl w:val="C1C89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0" w15:restartNumberingAfterBreak="0">
    <w:nsid w:val="7C5C2A17"/>
    <w:multiLevelType w:val="hybridMultilevel"/>
    <w:tmpl w:val="E0EE929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1" w15:restartNumberingAfterBreak="0">
    <w:nsid w:val="7DE634DB"/>
    <w:multiLevelType w:val="multilevel"/>
    <w:tmpl w:val="EB98CF5E"/>
    <w:lvl w:ilvl="0">
      <w:start w:val="2"/>
      <w:numFmt w:val="decimal"/>
      <w:lvlText w:val="%1."/>
      <w:lvlJc w:val="left"/>
      <w:pPr>
        <w:ind w:left="360" w:hanging="360"/>
      </w:pPr>
    </w:lvl>
    <w:lvl w:ilvl="1">
      <w:start w:val="1"/>
      <w:numFmt w:val="decimal"/>
      <w:lvlText w:val="%1.%2."/>
      <w:lvlJc w:val="left"/>
      <w:pPr>
        <w:ind w:left="1069" w:hanging="360"/>
      </w:pPr>
      <w:rPr>
        <w:b/>
        <w:bCs/>
      </w:r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82" w15:restartNumberingAfterBreak="0">
    <w:nsid w:val="7FAC34FE"/>
    <w:multiLevelType w:val="hybridMultilevel"/>
    <w:tmpl w:val="41F84F0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1004043235">
    <w:abstractNumId w:val="79"/>
  </w:num>
  <w:num w:numId="2" w16cid:durableId="1639607128">
    <w:abstractNumId w:val="0"/>
  </w:num>
  <w:num w:numId="3" w16cid:durableId="1380596432">
    <w:abstractNumId w:val="20"/>
  </w:num>
  <w:num w:numId="4" w16cid:durableId="2099207849">
    <w:abstractNumId w:val="43"/>
  </w:num>
  <w:num w:numId="5" w16cid:durableId="351762265">
    <w:abstractNumId w:val="68"/>
  </w:num>
  <w:num w:numId="6" w16cid:durableId="989165525">
    <w:abstractNumId w:val="3"/>
  </w:num>
  <w:num w:numId="7" w16cid:durableId="1372073342">
    <w:abstractNumId w:val="67"/>
  </w:num>
  <w:num w:numId="8" w16cid:durableId="787361376">
    <w:abstractNumId w:val="50"/>
  </w:num>
  <w:num w:numId="9" w16cid:durableId="512961246">
    <w:abstractNumId w:val="23"/>
  </w:num>
  <w:num w:numId="10" w16cid:durableId="325745516">
    <w:abstractNumId w:val="29"/>
  </w:num>
  <w:num w:numId="11" w16cid:durableId="395394921">
    <w:abstractNumId w:val="73"/>
  </w:num>
  <w:num w:numId="12" w16cid:durableId="672538809">
    <w:abstractNumId w:val="32"/>
  </w:num>
  <w:num w:numId="13" w16cid:durableId="660933722">
    <w:abstractNumId w:val="14"/>
  </w:num>
  <w:num w:numId="14" w16cid:durableId="1014844633">
    <w:abstractNumId w:val="18"/>
  </w:num>
  <w:num w:numId="15" w16cid:durableId="1743869847">
    <w:abstractNumId w:val="53"/>
  </w:num>
  <w:num w:numId="16" w16cid:durableId="1998915003">
    <w:abstractNumId w:val="10"/>
  </w:num>
  <w:num w:numId="17" w16cid:durableId="1078867579">
    <w:abstractNumId w:val="42"/>
  </w:num>
  <w:num w:numId="18" w16cid:durableId="1668244629">
    <w:abstractNumId w:val="27"/>
  </w:num>
  <w:num w:numId="19" w16cid:durableId="1761095638">
    <w:abstractNumId w:val="81"/>
  </w:num>
  <w:num w:numId="20" w16cid:durableId="2125805079">
    <w:abstractNumId w:val="54"/>
  </w:num>
  <w:num w:numId="21" w16cid:durableId="1668289739">
    <w:abstractNumId w:val="25"/>
  </w:num>
  <w:num w:numId="22" w16cid:durableId="826241183">
    <w:abstractNumId w:val="47"/>
  </w:num>
  <w:num w:numId="23" w16cid:durableId="1371295388">
    <w:abstractNumId w:val="2"/>
  </w:num>
  <w:num w:numId="24" w16cid:durableId="611210240">
    <w:abstractNumId w:val="46"/>
  </w:num>
  <w:num w:numId="25" w16cid:durableId="240529218">
    <w:abstractNumId w:val="19"/>
  </w:num>
  <w:num w:numId="26" w16cid:durableId="2017609779">
    <w:abstractNumId w:val="15"/>
  </w:num>
  <w:num w:numId="27" w16cid:durableId="123013059">
    <w:abstractNumId w:val="80"/>
  </w:num>
  <w:num w:numId="28" w16cid:durableId="1854609061">
    <w:abstractNumId w:val="35"/>
  </w:num>
  <w:num w:numId="29" w16cid:durableId="292373662">
    <w:abstractNumId w:val="9"/>
  </w:num>
  <w:num w:numId="30" w16cid:durableId="109860187">
    <w:abstractNumId w:val="36"/>
  </w:num>
  <w:num w:numId="31" w16cid:durableId="1144472373">
    <w:abstractNumId w:val="16"/>
  </w:num>
  <w:num w:numId="32" w16cid:durableId="341401383">
    <w:abstractNumId w:val="21"/>
  </w:num>
  <w:num w:numId="33" w16cid:durableId="116727351">
    <w:abstractNumId w:val="55"/>
  </w:num>
  <w:num w:numId="34" w16cid:durableId="2087411993">
    <w:abstractNumId w:val="44"/>
  </w:num>
  <w:num w:numId="35" w16cid:durableId="1842617332">
    <w:abstractNumId w:val="12"/>
  </w:num>
  <w:num w:numId="36" w16cid:durableId="1550067342">
    <w:abstractNumId w:val="71"/>
  </w:num>
  <w:num w:numId="37" w16cid:durableId="1190800814">
    <w:abstractNumId w:val="17"/>
  </w:num>
  <w:num w:numId="38" w16cid:durableId="590164171">
    <w:abstractNumId w:val="8"/>
  </w:num>
  <w:num w:numId="39" w16cid:durableId="119496737">
    <w:abstractNumId w:val="13"/>
  </w:num>
  <w:num w:numId="40" w16cid:durableId="864682807">
    <w:abstractNumId w:val="26"/>
  </w:num>
  <w:num w:numId="41" w16cid:durableId="2064792928">
    <w:abstractNumId w:val="62"/>
  </w:num>
  <w:num w:numId="42" w16cid:durableId="1784494985">
    <w:abstractNumId w:val="34"/>
  </w:num>
  <w:num w:numId="43" w16cid:durableId="585844208">
    <w:abstractNumId w:val="59"/>
  </w:num>
  <w:num w:numId="44" w16cid:durableId="161628969">
    <w:abstractNumId w:val="48"/>
  </w:num>
  <w:num w:numId="45" w16cid:durableId="1899972815">
    <w:abstractNumId w:val="74"/>
  </w:num>
  <w:num w:numId="46" w16cid:durableId="776411475">
    <w:abstractNumId w:val="31"/>
  </w:num>
  <w:num w:numId="47" w16cid:durableId="1398895766">
    <w:abstractNumId w:val="76"/>
  </w:num>
  <w:num w:numId="48" w16cid:durableId="1884444076">
    <w:abstractNumId w:val="78"/>
  </w:num>
  <w:num w:numId="49" w16cid:durableId="455563424">
    <w:abstractNumId w:val="37"/>
  </w:num>
  <w:num w:numId="50" w16cid:durableId="1197423385">
    <w:abstractNumId w:val="70"/>
  </w:num>
  <w:num w:numId="51" w16cid:durableId="528294631">
    <w:abstractNumId w:val="28"/>
  </w:num>
  <w:num w:numId="52" w16cid:durableId="2022660167">
    <w:abstractNumId w:val="66"/>
  </w:num>
  <w:num w:numId="53" w16cid:durableId="298146370">
    <w:abstractNumId w:val="49"/>
  </w:num>
  <w:num w:numId="54" w16cid:durableId="1928076539">
    <w:abstractNumId w:val="6"/>
  </w:num>
  <w:num w:numId="55" w16cid:durableId="277831563">
    <w:abstractNumId w:val="22"/>
  </w:num>
  <w:num w:numId="56" w16cid:durableId="1046030240">
    <w:abstractNumId w:val="65"/>
  </w:num>
  <w:num w:numId="57" w16cid:durableId="1386949239">
    <w:abstractNumId w:val="45"/>
  </w:num>
  <w:num w:numId="58" w16cid:durableId="2097090328">
    <w:abstractNumId w:val="30"/>
  </w:num>
  <w:num w:numId="59" w16cid:durableId="1858421475">
    <w:abstractNumId w:val="57"/>
  </w:num>
  <w:num w:numId="60" w16cid:durableId="1061833219">
    <w:abstractNumId w:val="5"/>
  </w:num>
  <w:num w:numId="61" w16cid:durableId="411926166">
    <w:abstractNumId w:val="1"/>
  </w:num>
  <w:num w:numId="62" w16cid:durableId="165634520">
    <w:abstractNumId w:val="56"/>
  </w:num>
  <w:num w:numId="63" w16cid:durableId="621965053">
    <w:abstractNumId w:val="38"/>
  </w:num>
  <w:num w:numId="64" w16cid:durableId="2090999998">
    <w:abstractNumId w:val="61"/>
  </w:num>
  <w:num w:numId="65" w16cid:durableId="1578322978">
    <w:abstractNumId w:val="77"/>
  </w:num>
  <w:num w:numId="66" w16cid:durableId="1421174668">
    <w:abstractNumId w:val="41"/>
  </w:num>
  <w:num w:numId="67" w16cid:durableId="687020816">
    <w:abstractNumId w:val="69"/>
  </w:num>
  <w:num w:numId="68" w16cid:durableId="554127420">
    <w:abstractNumId w:val="51"/>
  </w:num>
  <w:num w:numId="69" w16cid:durableId="1129860926">
    <w:abstractNumId w:val="52"/>
  </w:num>
  <w:num w:numId="70" w16cid:durableId="1127163195">
    <w:abstractNumId w:val="75"/>
  </w:num>
  <w:num w:numId="71" w16cid:durableId="504630333">
    <w:abstractNumId w:val="40"/>
  </w:num>
  <w:num w:numId="72" w16cid:durableId="2111001286">
    <w:abstractNumId w:val="24"/>
  </w:num>
  <w:num w:numId="73" w16cid:durableId="753669790">
    <w:abstractNumId w:val="64"/>
  </w:num>
  <w:num w:numId="74" w16cid:durableId="1015110978">
    <w:abstractNumId w:val="82"/>
  </w:num>
  <w:num w:numId="75" w16cid:durableId="973604585">
    <w:abstractNumId w:val="33"/>
  </w:num>
  <w:num w:numId="76" w16cid:durableId="559095515">
    <w:abstractNumId w:val="72"/>
  </w:num>
  <w:num w:numId="77" w16cid:durableId="157965323">
    <w:abstractNumId w:val="60"/>
  </w:num>
  <w:num w:numId="78" w16cid:durableId="1359549015">
    <w:abstractNumId w:val="39"/>
  </w:num>
  <w:num w:numId="79" w16cid:durableId="1427385533">
    <w:abstractNumId w:val="7"/>
  </w:num>
  <w:num w:numId="80" w16cid:durableId="1299917694">
    <w:abstractNumId w:val="63"/>
  </w:num>
  <w:num w:numId="81" w16cid:durableId="1301619659">
    <w:abstractNumId w:val="58"/>
  </w:num>
  <w:num w:numId="82" w16cid:durableId="50471648">
    <w:abstractNumId w:val="11"/>
  </w:num>
  <w:num w:numId="83" w16cid:durableId="712731546">
    <w:abstractNumId w:val="10"/>
  </w:num>
  <w:num w:numId="84" w16cid:durableId="71049074">
    <w:abstractNumId w:val="10"/>
  </w:num>
  <w:num w:numId="85" w16cid:durableId="861478665">
    <w:abstractNumId w:val="10"/>
  </w:num>
  <w:num w:numId="86" w16cid:durableId="320163768">
    <w:abstractNumId w:val="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4F2"/>
    <w:rsid w:val="00002F9A"/>
    <w:rsid w:val="000163C0"/>
    <w:rsid w:val="00023A70"/>
    <w:rsid w:val="00024880"/>
    <w:rsid w:val="00024D63"/>
    <w:rsid w:val="0003461A"/>
    <w:rsid w:val="00040172"/>
    <w:rsid w:val="000434FA"/>
    <w:rsid w:val="00046CF6"/>
    <w:rsid w:val="00046F88"/>
    <w:rsid w:val="0005476D"/>
    <w:rsid w:val="0005476E"/>
    <w:rsid w:val="0005558A"/>
    <w:rsid w:val="000567B9"/>
    <w:rsid w:val="0006594F"/>
    <w:rsid w:val="00071A6E"/>
    <w:rsid w:val="00071BE9"/>
    <w:rsid w:val="00072B1B"/>
    <w:rsid w:val="00072E69"/>
    <w:rsid w:val="00081AE2"/>
    <w:rsid w:val="000974AA"/>
    <w:rsid w:val="000A4731"/>
    <w:rsid w:val="000A4B5D"/>
    <w:rsid w:val="000A5361"/>
    <w:rsid w:val="000B05B3"/>
    <w:rsid w:val="000B5752"/>
    <w:rsid w:val="000C3F4A"/>
    <w:rsid w:val="000C4AF8"/>
    <w:rsid w:val="000C5A51"/>
    <w:rsid w:val="000C7EE1"/>
    <w:rsid w:val="000D5447"/>
    <w:rsid w:val="000E3A38"/>
    <w:rsid w:val="000F51A5"/>
    <w:rsid w:val="000F52A6"/>
    <w:rsid w:val="00105B46"/>
    <w:rsid w:val="00123EA6"/>
    <w:rsid w:val="00124ECD"/>
    <w:rsid w:val="00127C17"/>
    <w:rsid w:val="00132070"/>
    <w:rsid w:val="001477A5"/>
    <w:rsid w:val="00154AB1"/>
    <w:rsid w:val="00157993"/>
    <w:rsid w:val="00160D56"/>
    <w:rsid w:val="00162E48"/>
    <w:rsid w:val="0016381B"/>
    <w:rsid w:val="00167478"/>
    <w:rsid w:val="00170781"/>
    <w:rsid w:val="0017719B"/>
    <w:rsid w:val="00182157"/>
    <w:rsid w:val="001977B3"/>
    <w:rsid w:val="00197BA3"/>
    <w:rsid w:val="001A01AF"/>
    <w:rsid w:val="001A5C94"/>
    <w:rsid w:val="001A6D42"/>
    <w:rsid w:val="001B3C10"/>
    <w:rsid w:val="001B57A6"/>
    <w:rsid w:val="001C46A6"/>
    <w:rsid w:val="001D2946"/>
    <w:rsid w:val="001D664B"/>
    <w:rsid w:val="001D7F42"/>
    <w:rsid w:val="001E454E"/>
    <w:rsid w:val="001E5DDC"/>
    <w:rsid w:val="001F036D"/>
    <w:rsid w:val="001F3AC5"/>
    <w:rsid w:val="001F3FD3"/>
    <w:rsid w:val="001F7945"/>
    <w:rsid w:val="00203367"/>
    <w:rsid w:val="0022249E"/>
    <w:rsid w:val="002227A0"/>
    <w:rsid w:val="00233B0B"/>
    <w:rsid w:val="00234879"/>
    <w:rsid w:val="002401C2"/>
    <w:rsid w:val="002450B6"/>
    <w:rsid w:val="002500E9"/>
    <w:rsid w:val="002504B6"/>
    <w:rsid w:val="002528E9"/>
    <w:rsid w:val="00263487"/>
    <w:rsid w:val="00265E9A"/>
    <w:rsid w:val="002766E9"/>
    <w:rsid w:val="00283DD9"/>
    <w:rsid w:val="00284DDE"/>
    <w:rsid w:val="00284FD1"/>
    <w:rsid w:val="002856FE"/>
    <w:rsid w:val="00291787"/>
    <w:rsid w:val="00295D69"/>
    <w:rsid w:val="00296B7D"/>
    <w:rsid w:val="002A4FFE"/>
    <w:rsid w:val="002A6926"/>
    <w:rsid w:val="002A7F65"/>
    <w:rsid w:val="002B4853"/>
    <w:rsid w:val="002C16A2"/>
    <w:rsid w:val="002C52AC"/>
    <w:rsid w:val="002D0E97"/>
    <w:rsid w:val="002D2EA3"/>
    <w:rsid w:val="002D3B5F"/>
    <w:rsid w:val="002E5B3A"/>
    <w:rsid w:val="002E63AF"/>
    <w:rsid w:val="002E66DC"/>
    <w:rsid w:val="002E67E7"/>
    <w:rsid w:val="002F1304"/>
    <w:rsid w:val="002F5C4A"/>
    <w:rsid w:val="00311F76"/>
    <w:rsid w:val="00312DC0"/>
    <w:rsid w:val="003137E4"/>
    <w:rsid w:val="00316B14"/>
    <w:rsid w:val="0031717F"/>
    <w:rsid w:val="003219FD"/>
    <w:rsid w:val="00323AB5"/>
    <w:rsid w:val="00325908"/>
    <w:rsid w:val="00330252"/>
    <w:rsid w:val="00331EA3"/>
    <w:rsid w:val="00334E30"/>
    <w:rsid w:val="00350187"/>
    <w:rsid w:val="00353681"/>
    <w:rsid w:val="00373BB7"/>
    <w:rsid w:val="003751E6"/>
    <w:rsid w:val="00375993"/>
    <w:rsid w:val="00377E83"/>
    <w:rsid w:val="0038288A"/>
    <w:rsid w:val="0038306E"/>
    <w:rsid w:val="00383B62"/>
    <w:rsid w:val="003842F1"/>
    <w:rsid w:val="00386CAF"/>
    <w:rsid w:val="00386D80"/>
    <w:rsid w:val="00396483"/>
    <w:rsid w:val="003A0FFD"/>
    <w:rsid w:val="003B15D0"/>
    <w:rsid w:val="003B16A3"/>
    <w:rsid w:val="003B2F0F"/>
    <w:rsid w:val="003B483C"/>
    <w:rsid w:val="003C0516"/>
    <w:rsid w:val="003C4559"/>
    <w:rsid w:val="003C5EE3"/>
    <w:rsid w:val="003D077A"/>
    <w:rsid w:val="003D14EC"/>
    <w:rsid w:val="003D1FAE"/>
    <w:rsid w:val="003E11B6"/>
    <w:rsid w:val="003E7363"/>
    <w:rsid w:val="00402C5B"/>
    <w:rsid w:val="00405967"/>
    <w:rsid w:val="00406524"/>
    <w:rsid w:val="004139C8"/>
    <w:rsid w:val="00424727"/>
    <w:rsid w:val="00425E49"/>
    <w:rsid w:val="004300AD"/>
    <w:rsid w:val="004371D8"/>
    <w:rsid w:val="004376E8"/>
    <w:rsid w:val="0044274C"/>
    <w:rsid w:val="00450A28"/>
    <w:rsid w:val="004514FA"/>
    <w:rsid w:val="00451D4E"/>
    <w:rsid w:val="0045439F"/>
    <w:rsid w:val="004554CA"/>
    <w:rsid w:val="004628BC"/>
    <w:rsid w:val="00473C5D"/>
    <w:rsid w:val="00481B7D"/>
    <w:rsid w:val="004832EC"/>
    <w:rsid w:val="004841BE"/>
    <w:rsid w:val="00495F48"/>
    <w:rsid w:val="00497B8B"/>
    <w:rsid w:val="004A388E"/>
    <w:rsid w:val="004B15E9"/>
    <w:rsid w:val="004B696E"/>
    <w:rsid w:val="004C2653"/>
    <w:rsid w:val="004D0ADC"/>
    <w:rsid w:val="004D3FBE"/>
    <w:rsid w:val="004F0542"/>
    <w:rsid w:val="004F50E0"/>
    <w:rsid w:val="0050650A"/>
    <w:rsid w:val="00510755"/>
    <w:rsid w:val="00511C2A"/>
    <w:rsid w:val="00512394"/>
    <w:rsid w:val="00514426"/>
    <w:rsid w:val="00517B30"/>
    <w:rsid w:val="00517C27"/>
    <w:rsid w:val="00525DF8"/>
    <w:rsid w:val="0052729E"/>
    <w:rsid w:val="005332E6"/>
    <w:rsid w:val="00534528"/>
    <w:rsid w:val="00540F7F"/>
    <w:rsid w:val="0054456B"/>
    <w:rsid w:val="005468A8"/>
    <w:rsid w:val="00571772"/>
    <w:rsid w:val="00572AB2"/>
    <w:rsid w:val="00575B89"/>
    <w:rsid w:val="005828F5"/>
    <w:rsid w:val="0058441F"/>
    <w:rsid w:val="00590D20"/>
    <w:rsid w:val="005A53B4"/>
    <w:rsid w:val="005B7E80"/>
    <w:rsid w:val="005C0444"/>
    <w:rsid w:val="005D1DF9"/>
    <w:rsid w:val="005D237C"/>
    <w:rsid w:val="005E26D3"/>
    <w:rsid w:val="005F5DCC"/>
    <w:rsid w:val="005F7050"/>
    <w:rsid w:val="00600251"/>
    <w:rsid w:val="00602393"/>
    <w:rsid w:val="006074C9"/>
    <w:rsid w:val="00610AC6"/>
    <w:rsid w:val="0061306C"/>
    <w:rsid w:val="00613187"/>
    <w:rsid w:val="0062237D"/>
    <w:rsid w:val="00624489"/>
    <w:rsid w:val="0063016D"/>
    <w:rsid w:val="006302B6"/>
    <w:rsid w:val="0063714E"/>
    <w:rsid w:val="00644ECC"/>
    <w:rsid w:val="00645549"/>
    <w:rsid w:val="00653546"/>
    <w:rsid w:val="00653A9F"/>
    <w:rsid w:val="00662527"/>
    <w:rsid w:val="00672E03"/>
    <w:rsid w:val="00676FB5"/>
    <w:rsid w:val="00680229"/>
    <w:rsid w:val="00684C95"/>
    <w:rsid w:val="006852F3"/>
    <w:rsid w:val="0069718E"/>
    <w:rsid w:val="006A1274"/>
    <w:rsid w:val="006A29F0"/>
    <w:rsid w:val="006A3999"/>
    <w:rsid w:val="006A783E"/>
    <w:rsid w:val="006B14D2"/>
    <w:rsid w:val="006B55C4"/>
    <w:rsid w:val="006C4664"/>
    <w:rsid w:val="006C52C8"/>
    <w:rsid w:val="006C66F1"/>
    <w:rsid w:val="006D187B"/>
    <w:rsid w:val="006D5341"/>
    <w:rsid w:val="006E6D23"/>
    <w:rsid w:val="006E6ED2"/>
    <w:rsid w:val="006F1C42"/>
    <w:rsid w:val="006F4030"/>
    <w:rsid w:val="006F5E6B"/>
    <w:rsid w:val="006F6971"/>
    <w:rsid w:val="0070112D"/>
    <w:rsid w:val="0071528F"/>
    <w:rsid w:val="00721102"/>
    <w:rsid w:val="00722243"/>
    <w:rsid w:val="00723503"/>
    <w:rsid w:val="0074678B"/>
    <w:rsid w:val="00746AD1"/>
    <w:rsid w:val="00746B49"/>
    <w:rsid w:val="007552CA"/>
    <w:rsid w:val="00770C02"/>
    <w:rsid w:val="007747F6"/>
    <w:rsid w:val="00781742"/>
    <w:rsid w:val="0079562C"/>
    <w:rsid w:val="007A0520"/>
    <w:rsid w:val="007B2854"/>
    <w:rsid w:val="007B5EF2"/>
    <w:rsid w:val="007B700E"/>
    <w:rsid w:val="007C22B6"/>
    <w:rsid w:val="007C2DD9"/>
    <w:rsid w:val="007D4498"/>
    <w:rsid w:val="007F0193"/>
    <w:rsid w:val="007F0765"/>
    <w:rsid w:val="007F2B44"/>
    <w:rsid w:val="007F316B"/>
    <w:rsid w:val="007F453F"/>
    <w:rsid w:val="007F4A58"/>
    <w:rsid w:val="007F6A0E"/>
    <w:rsid w:val="00804D03"/>
    <w:rsid w:val="00810A49"/>
    <w:rsid w:val="00814898"/>
    <w:rsid w:val="00815320"/>
    <w:rsid w:val="00815BAF"/>
    <w:rsid w:val="00820CE1"/>
    <w:rsid w:val="00822F0A"/>
    <w:rsid w:val="008326A1"/>
    <w:rsid w:val="00835186"/>
    <w:rsid w:val="008353DB"/>
    <w:rsid w:val="008419F5"/>
    <w:rsid w:val="00865DCE"/>
    <w:rsid w:val="00873380"/>
    <w:rsid w:val="008757B7"/>
    <w:rsid w:val="008808DF"/>
    <w:rsid w:val="0088440A"/>
    <w:rsid w:val="008871E8"/>
    <w:rsid w:val="008912BE"/>
    <w:rsid w:val="0089468F"/>
    <w:rsid w:val="00897D94"/>
    <w:rsid w:val="008A211B"/>
    <w:rsid w:val="008A2844"/>
    <w:rsid w:val="008A5AB8"/>
    <w:rsid w:val="008C258A"/>
    <w:rsid w:val="008C3103"/>
    <w:rsid w:val="008C3DDB"/>
    <w:rsid w:val="008C4B22"/>
    <w:rsid w:val="008C5F15"/>
    <w:rsid w:val="008C7B2B"/>
    <w:rsid w:val="008C7CC5"/>
    <w:rsid w:val="008D1955"/>
    <w:rsid w:val="008D4076"/>
    <w:rsid w:val="008D56FE"/>
    <w:rsid w:val="008E0F4E"/>
    <w:rsid w:val="008E1302"/>
    <w:rsid w:val="008E1F27"/>
    <w:rsid w:val="008F4C05"/>
    <w:rsid w:val="00902033"/>
    <w:rsid w:val="0090237F"/>
    <w:rsid w:val="00913AA2"/>
    <w:rsid w:val="00913EEF"/>
    <w:rsid w:val="00916A8B"/>
    <w:rsid w:val="00923276"/>
    <w:rsid w:val="0093126B"/>
    <w:rsid w:val="00931DCA"/>
    <w:rsid w:val="009366E8"/>
    <w:rsid w:val="00946BD2"/>
    <w:rsid w:val="00946EBE"/>
    <w:rsid w:val="00950BFF"/>
    <w:rsid w:val="00951C59"/>
    <w:rsid w:val="009521DB"/>
    <w:rsid w:val="009603AD"/>
    <w:rsid w:val="00960EC7"/>
    <w:rsid w:val="009637DE"/>
    <w:rsid w:val="009714D3"/>
    <w:rsid w:val="0097361B"/>
    <w:rsid w:val="009773A0"/>
    <w:rsid w:val="009814A5"/>
    <w:rsid w:val="00982983"/>
    <w:rsid w:val="00982AF2"/>
    <w:rsid w:val="0098428C"/>
    <w:rsid w:val="009875EE"/>
    <w:rsid w:val="00990035"/>
    <w:rsid w:val="0099458D"/>
    <w:rsid w:val="0099702B"/>
    <w:rsid w:val="009B57D3"/>
    <w:rsid w:val="009C5090"/>
    <w:rsid w:val="009D156F"/>
    <w:rsid w:val="009D3F6E"/>
    <w:rsid w:val="009E5295"/>
    <w:rsid w:val="009F4543"/>
    <w:rsid w:val="009F7504"/>
    <w:rsid w:val="00A00B19"/>
    <w:rsid w:val="00A020E4"/>
    <w:rsid w:val="00A17C17"/>
    <w:rsid w:val="00A21B3C"/>
    <w:rsid w:val="00A2799A"/>
    <w:rsid w:val="00A27A05"/>
    <w:rsid w:val="00A37E39"/>
    <w:rsid w:val="00A5042F"/>
    <w:rsid w:val="00A507F3"/>
    <w:rsid w:val="00A5286E"/>
    <w:rsid w:val="00A57659"/>
    <w:rsid w:val="00A667F5"/>
    <w:rsid w:val="00A67D01"/>
    <w:rsid w:val="00A72866"/>
    <w:rsid w:val="00A73835"/>
    <w:rsid w:val="00A755DC"/>
    <w:rsid w:val="00A87523"/>
    <w:rsid w:val="00AA1318"/>
    <w:rsid w:val="00AC6478"/>
    <w:rsid w:val="00AC7570"/>
    <w:rsid w:val="00AD07E0"/>
    <w:rsid w:val="00AD085D"/>
    <w:rsid w:val="00AD3470"/>
    <w:rsid w:val="00AD63A3"/>
    <w:rsid w:val="00AE5B37"/>
    <w:rsid w:val="00AE6F14"/>
    <w:rsid w:val="00AF2CAF"/>
    <w:rsid w:val="00AF3441"/>
    <w:rsid w:val="00B00EFB"/>
    <w:rsid w:val="00B06C8D"/>
    <w:rsid w:val="00B155B6"/>
    <w:rsid w:val="00B174F5"/>
    <w:rsid w:val="00B27CC4"/>
    <w:rsid w:val="00B41B36"/>
    <w:rsid w:val="00B55770"/>
    <w:rsid w:val="00B57370"/>
    <w:rsid w:val="00B61202"/>
    <w:rsid w:val="00B63204"/>
    <w:rsid w:val="00B67090"/>
    <w:rsid w:val="00B71397"/>
    <w:rsid w:val="00B73F37"/>
    <w:rsid w:val="00B8080E"/>
    <w:rsid w:val="00B84AF6"/>
    <w:rsid w:val="00B8508E"/>
    <w:rsid w:val="00B86B2D"/>
    <w:rsid w:val="00B8759F"/>
    <w:rsid w:val="00B93430"/>
    <w:rsid w:val="00B94CE1"/>
    <w:rsid w:val="00B9538F"/>
    <w:rsid w:val="00B96B83"/>
    <w:rsid w:val="00B9733A"/>
    <w:rsid w:val="00BB016D"/>
    <w:rsid w:val="00BB207C"/>
    <w:rsid w:val="00BB2A8F"/>
    <w:rsid w:val="00BB336E"/>
    <w:rsid w:val="00BB4FEB"/>
    <w:rsid w:val="00BB67B6"/>
    <w:rsid w:val="00BC20BA"/>
    <w:rsid w:val="00BD36C9"/>
    <w:rsid w:val="00BD3BB4"/>
    <w:rsid w:val="00BD4754"/>
    <w:rsid w:val="00BE5731"/>
    <w:rsid w:val="00BF2E8A"/>
    <w:rsid w:val="00BF5535"/>
    <w:rsid w:val="00BF56A1"/>
    <w:rsid w:val="00BF7FE0"/>
    <w:rsid w:val="00C05612"/>
    <w:rsid w:val="00C171CE"/>
    <w:rsid w:val="00C347A5"/>
    <w:rsid w:val="00C403D2"/>
    <w:rsid w:val="00C407C1"/>
    <w:rsid w:val="00C40A36"/>
    <w:rsid w:val="00C42011"/>
    <w:rsid w:val="00C432EF"/>
    <w:rsid w:val="00C45910"/>
    <w:rsid w:val="00C45B64"/>
    <w:rsid w:val="00C467A9"/>
    <w:rsid w:val="00C5146D"/>
    <w:rsid w:val="00C64C40"/>
    <w:rsid w:val="00C66808"/>
    <w:rsid w:val="00C7377B"/>
    <w:rsid w:val="00C75D58"/>
    <w:rsid w:val="00C77435"/>
    <w:rsid w:val="00C82BDA"/>
    <w:rsid w:val="00C876C7"/>
    <w:rsid w:val="00C87ACE"/>
    <w:rsid w:val="00C97302"/>
    <w:rsid w:val="00CA53DA"/>
    <w:rsid w:val="00CB479E"/>
    <w:rsid w:val="00CC1E14"/>
    <w:rsid w:val="00CC5308"/>
    <w:rsid w:val="00CD0144"/>
    <w:rsid w:val="00CE049C"/>
    <w:rsid w:val="00CE26D5"/>
    <w:rsid w:val="00CE2C4A"/>
    <w:rsid w:val="00CE483C"/>
    <w:rsid w:val="00CE6022"/>
    <w:rsid w:val="00CE7BB3"/>
    <w:rsid w:val="00CF01EC"/>
    <w:rsid w:val="00CF337D"/>
    <w:rsid w:val="00CF3BCA"/>
    <w:rsid w:val="00D02957"/>
    <w:rsid w:val="00D049ED"/>
    <w:rsid w:val="00D05388"/>
    <w:rsid w:val="00D13E46"/>
    <w:rsid w:val="00D16448"/>
    <w:rsid w:val="00D16756"/>
    <w:rsid w:val="00D20CDE"/>
    <w:rsid w:val="00D2125F"/>
    <w:rsid w:val="00D22152"/>
    <w:rsid w:val="00D23A85"/>
    <w:rsid w:val="00D316BF"/>
    <w:rsid w:val="00D35C75"/>
    <w:rsid w:val="00D41204"/>
    <w:rsid w:val="00D431F4"/>
    <w:rsid w:val="00D450B8"/>
    <w:rsid w:val="00D55F04"/>
    <w:rsid w:val="00D578C7"/>
    <w:rsid w:val="00D672C1"/>
    <w:rsid w:val="00D712C3"/>
    <w:rsid w:val="00D72C1D"/>
    <w:rsid w:val="00D77283"/>
    <w:rsid w:val="00D77E5E"/>
    <w:rsid w:val="00D8180B"/>
    <w:rsid w:val="00D82098"/>
    <w:rsid w:val="00D85947"/>
    <w:rsid w:val="00D91452"/>
    <w:rsid w:val="00D92A83"/>
    <w:rsid w:val="00D92EC4"/>
    <w:rsid w:val="00D941B9"/>
    <w:rsid w:val="00D957A9"/>
    <w:rsid w:val="00DA40B2"/>
    <w:rsid w:val="00DB4017"/>
    <w:rsid w:val="00DB4BFB"/>
    <w:rsid w:val="00DB7348"/>
    <w:rsid w:val="00DC10D3"/>
    <w:rsid w:val="00DC2833"/>
    <w:rsid w:val="00DD0A6D"/>
    <w:rsid w:val="00DE2964"/>
    <w:rsid w:val="00DE4CB8"/>
    <w:rsid w:val="00DF1975"/>
    <w:rsid w:val="00DF7668"/>
    <w:rsid w:val="00E13D51"/>
    <w:rsid w:val="00E143F7"/>
    <w:rsid w:val="00E21C05"/>
    <w:rsid w:val="00E22780"/>
    <w:rsid w:val="00E3466E"/>
    <w:rsid w:val="00E5020B"/>
    <w:rsid w:val="00E5193B"/>
    <w:rsid w:val="00E54084"/>
    <w:rsid w:val="00E5696F"/>
    <w:rsid w:val="00E611DA"/>
    <w:rsid w:val="00E62363"/>
    <w:rsid w:val="00E67572"/>
    <w:rsid w:val="00E87B2D"/>
    <w:rsid w:val="00E92C3E"/>
    <w:rsid w:val="00E95B03"/>
    <w:rsid w:val="00E96B43"/>
    <w:rsid w:val="00EA0555"/>
    <w:rsid w:val="00EA42B0"/>
    <w:rsid w:val="00EA7075"/>
    <w:rsid w:val="00EB2C32"/>
    <w:rsid w:val="00EB2F0B"/>
    <w:rsid w:val="00EB3FCC"/>
    <w:rsid w:val="00EC0677"/>
    <w:rsid w:val="00EC0858"/>
    <w:rsid w:val="00EC279D"/>
    <w:rsid w:val="00EC2F72"/>
    <w:rsid w:val="00EC7FE2"/>
    <w:rsid w:val="00ED6414"/>
    <w:rsid w:val="00EE4C61"/>
    <w:rsid w:val="00F01D8E"/>
    <w:rsid w:val="00F02D19"/>
    <w:rsid w:val="00F03FE1"/>
    <w:rsid w:val="00F06FA9"/>
    <w:rsid w:val="00F101CB"/>
    <w:rsid w:val="00F23352"/>
    <w:rsid w:val="00F24245"/>
    <w:rsid w:val="00F26557"/>
    <w:rsid w:val="00F35D2B"/>
    <w:rsid w:val="00F36C9D"/>
    <w:rsid w:val="00F37A88"/>
    <w:rsid w:val="00F502E4"/>
    <w:rsid w:val="00F5671A"/>
    <w:rsid w:val="00F660DA"/>
    <w:rsid w:val="00F71283"/>
    <w:rsid w:val="00F7244A"/>
    <w:rsid w:val="00F731F5"/>
    <w:rsid w:val="00F7390B"/>
    <w:rsid w:val="00F73CE8"/>
    <w:rsid w:val="00F73F35"/>
    <w:rsid w:val="00F77973"/>
    <w:rsid w:val="00F92DDA"/>
    <w:rsid w:val="00F938DA"/>
    <w:rsid w:val="00FA0555"/>
    <w:rsid w:val="00FA41B6"/>
    <w:rsid w:val="00FA6ADB"/>
    <w:rsid w:val="00FB1F39"/>
    <w:rsid w:val="00FB68D2"/>
    <w:rsid w:val="00FD72F2"/>
    <w:rsid w:val="00FE127C"/>
    <w:rsid w:val="00FE6CCB"/>
    <w:rsid w:val="00FE725A"/>
    <w:rsid w:val="00FF2EC1"/>
    <w:rsid w:val="00FF71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487"/>
    <w:pPr>
      <w:spacing w:before="160" w:after="120" w:line="360" w:lineRule="auto"/>
      <w:ind w:firstLine="709"/>
    </w:pPr>
    <w:rPr>
      <w:sz w:val="28"/>
    </w:rPr>
  </w:style>
  <w:style w:type="paragraph" w:styleId="Ttulo1">
    <w:name w:val="heading 1"/>
    <w:basedOn w:val="Ttulo"/>
    <w:next w:val="Normal"/>
    <w:link w:val="Ttulo1Car"/>
    <w:autoRedefine/>
    <w:uiPriority w:val="9"/>
    <w:qFormat/>
    <w:rsid w:val="00406524"/>
    <w:pPr>
      <w:numPr>
        <w:ilvl w:val="1"/>
        <w:numId w:val="16"/>
      </w:numPr>
      <w:shd w:val="clear" w:color="auto" w:fill="FFFFFF"/>
      <w:spacing w:before="280" w:after="12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1D7F42"/>
    <w:pPr>
      <w:keepNext/>
      <w:keepLines/>
      <w:spacing w:before="200" w:line="240" w:lineRule="auto"/>
      <w:ind w:left="71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721102"/>
    <w:pPr>
      <w:spacing w:before="360" w:after="0"/>
      <w:ind w:left="0"/>
      <w:outlineLvl w:val="2"/>
    </w:pPr>
    <w:rPr>
      <w:szCs w:val="24"/>
    </w:rPr>
  </w:style>
  <w:style w:type="paragraph" w:styleId="Ttulo4">
    <w:name w:val="heading 4"/>
    <w:basedOn w:val="Ttulo3"/>
    <w:next w:val="Normal"/>
    <w:link w:val="Ttulo4Car"/>
    <w:uiPriority w:val="9"/>
    <w:unhideWhenUsed/>
    <w:qFormat/>
    <w:rsid w:val="001B57A6"/>
    <w:pPr>
      <w:spacing w:before="120" w:after="160"/>
      <w:outlineLvl w:val="3"/>
    </w:pPr>
    <w:rPr>
      <w:iCs/>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406524"/>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1D7F42"/>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721102"/>
    <w:rPr>
      <w:rFonts w:ascii="Calibri" w:eastAsiaTheme="majorEastAsia" w:hAnsi="Calibri" w:cstheme="majorBidi"/>
      <w:b/>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B71397"/>
    <w:pPr>
      <w:tabs>
        <w:tab w:val="left" w:pos="1134"/>
      </w:tabs>
      <w:ind w:left="2880" w:firstLine="0"/>
    </w:pPr>
    <w:rPr>
      <w:rFonts w:ascii="Calibri" w:hAnsi="Calibri" w:cs="Times New Roman (Cuerpo en alfa"/>
      <w:b/>
      <w:bCs/>
      <w:color w:val="000000" w:themeColor="text1"/>
      <w:kern w:val="0"/>
      <w:szCs w:val="24"/>
      <w:lang w:val="es-419" w:eastAsia="es-CO"/>
      <w14:ligatures w14:val="none"/>
    </w:rPr>
  </w:style>
  <w:style w:type="character" w:customStyle="1" w:styleId="FiguraCar">
    <w:name w:val="Figura Car"/>
    <w:basedOn w:val="Fuentedeprrafopredeter"/>
    <w:link w:val="Figura"/>
    <w:rsid w:val="00B71397"/>
    <w:rPr>
      <w:rFonts w:ascii="Calibri" w:hAnsi="Calibri" w:cs="Times New Roman (Cuerpo en alfa"/>
      <w:b/>
      <w:bCs/>
      <w:color w:val="000000" w:themeColor="text1"/>
      <w:kern w:val="0"/>
      <w:sz w:val="28"/>
      <w:szCs w:val="24"/>
      <w:lang w:val="es-419"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8"/>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12"/>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link w:val="TitulosgeneralesCar"/>
    <w:qFormat/>
    <w:rsid w:val="007F2B44"/>
    <w:pPr>
      <w:pageBreakBefore/>
      <w:numPr>
        <w:numId w:val="0"/>
      </w:numPr>
      <w:spacing w:line="360" w:lineRule="auto"/>
    </w:pPr>
    <w:rPr>
      <w:spacing w:val="0"/>
    </w:rPr>
  </w:style>
  <w:style w:type="character" w:styleId="nfasis">
    <w:name w:val="Emphasis"/>
    <w:basedOn w:val="Fuentedeprrafopredeter"/>
    <w:uiPriority w:val="20"/>
    <w:qFormat/>
    <w:rsid w:val="00BB67B6"/>
    <w:rPr>
      <w:i/>
      <w:iCs/>
    </w:rPr>
  </w:style>
  <w:style w:type="character" w:styleId="Hipervnculovisitado">
    <w:name w:val="FollowedHyperlink"/>
    <w:basedOn w:val="Fuentedeprrafopredeter"/>
    <w:uiPriority w:val="99"/>
    <w:semiHidden/>
    <w:unhideWhenUsed/>
    <w:rsid w:val="00AC7570"/>
    <w:rPr>
      <w:color w:val="954F72" w:themeColor="followedHyperlink"/>
      <w:u w:val="single"/>
    </w:rPr>
  </w:style>
  <w:style w:type="paragraph" w:styleId="NormalWeb">
    <w:name w:val="Normal (Web)"/>
    <w:basedOn w:val="Normal"/>
    <w:uiPriority w:val="99"/>
    <w:semiHidden/>
    <w:unhideWhenUsed/>
    <w:rsid w:val="00FA41B6"/>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Subttulo">
    <w:name w:val="Subtitle"/>
    <w:basedOn w:val="Normal"/>
    <w:next w:val="Normal"/>
    <w:link w:val="SubttuloCar"/>
    <w:uiPriority w:val="11"/>
    <w:qFormat/>
    <w:rsid w:val="00721102"/>
    <w:pPr>
      <w:numPr>
        <w:ilvl w:val="1"/>
      </w:numPr>
      <w:spacing w:after="160"/>
      <w:ind w:firstLine="709"/>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721102"/>
    <w:rPr>
      <w:rFonts w:eastAsiaTheme="minorEastAsia"/>
      <w:color w:val="5A5A5A" w:themeColor="text1" w:themeTint="A5"/>
      <w:spacing w:val="15"/>
    </w:rPr>
  </w:style>
  <w:style w:type="character" w:customStyle="1" w:styleId="normaltextrun">
    <w:name w:val="normaltextrun"/>
    <w:basedOn w:val="Fuentedeprrafopredeter"/>
    <w:rsid w:val="006A1274"/>
  </w:style>
  <w:style w:type="character" w:customStyle="1" w:styleId="eop">
    <w:name w:val="eop"/>
    <w:basedOn w:val="Fuentedeprrafopredeter"/>
    <w:rsid w:val="006A1274"/>
  </w:style>
  <w:style w:type="paragraph" w:customStyle="1" w:styleId="Imagen">
    <w:name w:val="Imagen"/>
    <w:basedOn w:val="Titulosgenerales"/>
    <w:link w:val="ImagenCar"/>
    <w:qFormat/>
    <w:rsid w:val="00F5671A"/>
    <w:pPr>
      <w:numPr>
        <w:ilvl w:val="0"/>
      </w:numPr>
      <w:ind w:left="1146"/>
    </w:pPr>
  </w:style>
  <w:style w:type="character" w:customStyle="1" w:styleId="TitulosgeneralesCar">
    <w:name w:val="Titulos generales Car"/>
    <w:basedOn w:val="Ttulo1Car"/>
    <w:link w:val="Titulosgenerales"/>
    <w:rsid w:val="00F5671A"/>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ImagenCar">
    <w:name w:val="Imagen Car"/>
    <w:basedOn w:val="TitulosgeneralesCar"/>
    <w:link w:val="Imagen"/>
    <w:rsid w:val="00F5671A"/>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paragraph" w:customStyle="1" w:styleId="Grafico">
    <w:name w:val="Grafico"/>
    <w:basedOn w:val="Figura"/>
    <w:link w:val="GraficoCar"/>
    <w:qFormat/>
    <w:rsid w:val="00DB4BFB"/>
  </w:style>
  <w:style w:type="character" w:customStyle="1" w:styleId="GraficoCar">
    <w:name w:val="Grafico Car"/>
    <w:basedOn w:val="FiguraCar"/>
    <w:link w:val="Grafico"/>
    <w:rsid w:val="00DB4BFB"/>
    <w:rPr>
      <w:rFonts w:ascii="Calibri" w:hAnsi="Calibri" w:cs="Times New Roman (Cuerpo en alfa"/>
      <w:b/>
      <w:bCs/>
      <w:color w:val="000000" w:themeColor="text1"/>
      <w:kern w:val="0"/>
      <w:sz w:val="28"/>
      <w:szCs w:val="24"/>
      <w:lang w:val="es-419" w:eastAsia="es-CO"/>
      <w14:ligatures w14:val="none"/>
    </w:rPr>
  </w:style>
  <w:style w:type="paragraph" w:customStyle="1" w:styleId="Figura1">
    <w:name w:val="Figura 1"/>
    <w:basedOn w:val="Figura"/>
    <w:link w:val="Figura1Car"/>
    <w:qFormat/>
    <w:rsid w:val="00A37E39"/>
  </w:style>
  <w:style w:type="character" w:customStyle="1" w:styleId="Figura1Car">
    <w:name w:val="Figura 1 Car"/>
    <w:basedOn w:val="FiguraCar"/>
    <w:link w:val="Figura1"/>
    <w:rsid w:val="00A37E39"/>
    <w:rPr>
      <w:rFonts w:ascii="Calibri" w:hAnsi="Calibri" w:cs="Times New Roman (Cuerpo en alfa"/>
      <w:b/>
      <w:bCs/>
      <w:color w:val="000000" w:themeColor="text1"/>
      <w:kern w:val="0"/>
      <w:sz w:val="28"/>
      <w:szCs w:val="24"/>
      <w:lang w:val="es-419"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15729">
      <w:bodyDiv w:val="1"/>
      <w:marLeft w:val="0"/>
      <w:marRight w:val="0"/>
      <w:marTop w:val="0"/>
      <w:marBottom w:val="0"/>
      <w:divBdr>
        <w:top w:val="none" w:sz="0" w:space="0" w:color="auto"/>
        <w:left w:val="none" w:sz="0" w:space="0" w:color="auto"/>
        <w:bottom w:val="none" w:sz="0" w:space="0" w:color="auto"/>
        <w:right w:val="none" w:sz="0" w:space="0" w:color="auto"/>
      </w:divBdr>
    </w:div>
    <w:div w:id="357321043">
      <w:bodyDiv w:val="1"/>
      <w:marLeft w:val="0"/>
      <w:marRight w:val="0"/>
      <w:marTop w:val="0"/>
      <w:marBottom w:val="0"/>
      <w:divBdr>
        <w:top w:val="none" w:sz="0" w:space="0" w:color="auto"/>
        <w:left w:val="none" w:sz="0" w:space="0" w:color="auto"/>
        <w:bottom w:val="none" w:sz="0" w:space="0" w:color="auto"/>
        <w:right w:val="none" w:sz="0" w:space="0" w:color="auto"/>
      </w:divBdr>
    </w:div>
    <w:div w:id="414209844">
      <w:bodyDiv w:val="1"/>
      <w:marLeft w:val="0"/>
      <w:marRight w:val="0"/>
      <w:marTop w:val="0"/>
      <w:marBottom w:val="0"/>
      <w:divBdr>
        <w:top w:val="none" w:sz="0" w:space="0" w:color="auto"/>
        <w:left w:val="none" w:sz="0" w:space="0" w:color="auto"/>
        <w:bottom w:val="none" w:sz="0" w:space="0" w:color="auto"/>
        <w:right w:val="none" w:sz="0" w:space="0" w:color="auto"/>
      </w:divBdr>
    </w:div>
    <w:div w:id="464079850">
      <w:bodyDiv w:val="1"/>
      <w:marLeft w:val="0"/>
      <w:marRight w:val="0"/>
      <w:marTop w:val="0"/>
      <w:marBottom w:val="0"/>
      <w:divBdr>
        <w:top w:val="none" w:sz="0" w:space="0" w:color="auto"/>
        <w:left w:val="none" w:sz="0" w:space="0" w:color="auto"/>
        <w:bottom w:val="none" w:sz="0" w:space="0" w:color="auto"/>
        <w:right w:val="none" w:sz="0" w:space="0" w:color="auto"/>
      </w:divBdr>
    </w:div>
    <w:div w:id="490561588">
      <w:bodyDiv w:val="1"/>
      <w:marLeft w:val="0"/>
      <w:marRight w:val="0"/>
      <w:marTop w:val="0"/>
      <w:marBottom w:val="0"/>
      <w:divBdr>
        <w:top w:val="none" w:sz="0" w:space="0" w:color="auto"/>
        <w:left w:val="none" w:sz="0" w:space="0" w:color="auto"/>
        <w:bottom w:val="none" w:sz="0" w:space="0" w:color="auto"/>
        <w:right w:val="none" w:sz="0" w:space="0" w:color="auto"/>
      </w:divBdr>
    </w:div>
    <w:div w:id="570624915">
      <w:bodyDiv w:val="1"/>
      <w:marLeft w:val="0"/>
      <w:marRight w:val="0"/>
      <w:marTop w:val="0"/>
      <w:marBottom w:val="0"/>
      <w:divBdr>
        <w:top w:val="none" w:sz="0" w:space="0" w:color="auto"/>
        <w:left w:val="none" w:sz="0" w:space="0" w:color="auto"/>
        <w:bottom w:val="none" w:sz="0" w:space="0" w:color="auto"/>
        <w:right w:val="none" w:sz="0" w:space="0" w:color="auto"/>
      </w:divBdr>
    </w:div>
    <w:div w:id="640615554">
      <w:bodyDiv w:val="1"/>
      <w:marLeft w:val="0"/>
      <w:marRight w:val="0"/>
      <w:marTop w:val="0"/>
      <w:marBottom w:val="0"/>
      <w:divBdr>
        <w:top w:val="none" w:sz="0" w:space="0" w:color="auto"/>
        <w:left w:val="none" w:sz="0" w:space="0" w:color="auto"/>
        <w:bottom w:val="none" w:sz="0" w:space="0" w:color="auto"/>
        <w:right w:val="none" w:sz="0" w:space="0" w:color="auto"/>
      </w:divBdr>
    </w:div>
    <w:div w:id="660431089">
      <w:bodyDiv w:val="1"/>
      <w:marLeft w:val="0"/>
      <w:marRight w:val="0"/>
      <w:marTop w:val="0"/>
      <w:marBottom w:val="0"/>
      <w:divBdr>
        <w:top w:val="none" w:sz="0" w:space="0" w:color="auto"/>
        <w:left w:val="none" w:sz="0" w:space="0" w:color="auto"/>
        <w:bottom w:val="none" w:sz="0" w:space="0" w:color="auto"/>
        <w:right w:val="none" w:sz="0" w:space="0" w:color="auto"/>
      </w:divBdr>
      <w:divsChild>
        <w:div w:id="544491149">
          <w:marLeft w:val="0"/>
          <w:marRight w:val="0"/>
          <w:marTop w:val="0"/>
          <w:marBottom w:val="0"/>
          <w:divBdr>
            <w:top w:val="none" w:sz="0" w:space="0" w:color="auto"/>
            <w:left w:val="none" w:sz="0" w:space="0" w:color="auto"/>
            <w:bottom w:val="none" w:sz="0" w:space="0" w:color="auto"/>
            <w:right w:val="none" w:sz="0" w:space="0" w:color="auto"/>
          </w:divBdr>
          <w:divsChild>
            <w:div w:id="295137617">
              <w:marLeft w:val="0"/>
              <w:marRight w:val="0"/>
              <w:marTop w:val="0"/>
              <w:marBottom w:val="0"/>
              <w:divBdr>
                <w:top w:val="none" w:sz="0" w:space="0" w:color="auto"/>
                <w:left w:val="none" w:sz="0" w:space="0" w:color="auto"/>
                <w:bottom w:val="none" w:sz="0" w:space="0" w:color="auto"/>
                <w:right w:val="none" w:sz="0" w:space="0" w:color="auto"/>
              </w:divBdr>
              <w:divsChild>
                <w:div w:id="689602159">
                  <w:marLeft w:val="0"/>
                  <w:marRight w:val="0"/>
                  <w:marTop w:val="0"/>
                  <w:marBottom w:val="0"/>
                  <w:divBdr>
                    <w:top w:val="none" w:sz="0" w:space="0" w:color="auto"/>
                    <w:left w:val="none" w:sz="0" w:space="0" w:color="auto"/>
                    <w:bottom w:val="none" w:sz="0" w:space="0" w:color="auto"/>
                    <w:right w:val="none" w:sz="0" w:space="0" w:color="auto"/>
                  </w:divBdr>
                </w:div>
              </w:divsChild>
            </w:div>
            <w:div w:id="1242523399">
              <w:marLeft w:val="0"/>
              <w:marRight w:val="0"/>
              <w:marTop w:val="0"/>
              <w:marBottom w:val="0"/>
              <w:divBdr>
                <w:top w:val="none" w:sz="0" w:space="0" w:color="auto"/>
                <w:left w:val="none" w:sz="0" w:space="0" w:color="auto"/>
                <w:bottom w:val="none" w:sz="0" w:space="0" w:color="auto"/>
                <w:right w:val="none" w:sz="0" w:space="0" w:color="auto"/>
              </w:divBdr>
            </w:div>
          </w:divsChild>
        </w:div>
        <w:div w:id="1643924147">
          <w:marLeft w:val="0"/>
          <w:marRight w:val="0"/>
          <w:marTop w:val="0"/>
          <w:marBottom w:val="0"/>
          <w:divBdr>
            <w:top w:val="none" w:sz="0" w:space="0" w:color="auto"/>
            <w:left w:val="none" w:sz="0" w:space="0" w:color="auto"/>
            <w:bottom w:val="none" w:sz="0" w:space="0" w:color="auto"/>
            <w:right w:val="none" w:sz="0" w:space="0" w:color="auto"/>
          </w:divBdr>
          <w:divsChild>
            <w:div w:id="91702268">
              <w:marLeft w:val="0"/>
              <w:marRight w:val="0"/>
              <w:marTop w:val="0"/>
              <w:marBottom w:val="0"/>
              <w:divBdr>
                <w:top w:val="none" w:sz="0" w:space="0" w:color="auto"/>
                <w:left w:val="none" w:sz="0" w:space="0" w:color="auto"/>
                <w:bottom w:val="none" w:sz="0" w:space="0" w:color="auto"/>
                <w:right w:val="none" w:sz="0" w:space="0" w:color="auto"/>
              </w:divBdr>
              <w:divsChild>
                <w:div w:id="1060396876">
                  <w:marLeft w:val="0"/>
                  <w:marRight w:val="0"/>
                  <w:marTop w:val="0"/>
                  <w:marBottom w:val="0"/>
                  <w:divBdr>
                    <w:top w:val="none" w:sz="0" w:space="0" w:color="auto"/>
                    <w:left w:val="none" w:sz="0" w:space="0" w:color="auto"/>
                    <w:bottom w:val="none" w:sz="0" w:space="0" w:color="auto"/>
                    <w:right w:val="none" w:sz="0" w:space="0" w:color="auto"/>
                  </w:divBdr>
                </w:div>
              </w:divsChild>
            </w:div>
            <w:div w:id="1218928993">
              <w:marLeft w:val="0"/>
              <w:marRight w:val="0"/>
              <w:marTop w:val="0"/>
              <w:marBottom w:val="0"/>
              <w:divBdr>
                <w:top w:val="none" w:sz="0" w:space="0" w:color="auto"/>
                <w:left w:val="none" w:sz="0" w:space="0" w:color="auto"/>
                <w:bottom w:val="none" w:sz="0" w:space="0" w:color="auto"/>
                <w:right w:val="none" w:sz="0" w:space="0" w:color="auto"/>
              </w:divBdr>
            </w:div>
          </w:divsChild>
        </w:div>
        <w:div w:id="1966041057">
          <w:marLeft w:val="0"/>
          <w:marRight w:val="0"/>
          <w:marTop w:val="0"/>
          <w:marBottom w:val="0"/>
          <w:divBdr>
            <w:top w:val="none" w:sz="0" w:space="0" w:color="auto"/>
            <w:left w:val="none" w:sz="0" w:space="0" w:color="auto"/>
            <w:bottom w:val="none" w:sz="0" w:space="0" w:color="auto"/>
            <w:right w:val="none" w:sz="0" w:space="0" w:color="auto"/>
          </w:divBdr>
          <w:divsChild>
            <w:div w:id="260650373">
              <w:marLeft w:val="0"/>
              <w:marRight w:val="0"/>
              <w:marTop w:val="0"/>
              <w:marBottom w:val="0"/>
              <w:divBdr>
                <w:top w:val="none" w:sz="0" w:space="0" w:color="auto"/>
                <w:left w:val="none" w:sz="0" w:space="0" w:color="auto"/>
                <w:bottom w:val="none" w:sz="0" w:space="0" w:color="auto"/>
                <w:right w:val="none" w:sz="0" w:space="0" w:color="auto"/>
              </w:divBdr>
              <w:divsChild>
                <w:div w:id="1273635980">
                  <w:marLeft w:val="0"/>
                  <w:marRight w:val="0"/>
                  <w:marTop w:val="0"/>
                  <w:marBottom w:val="0"/>
                  <w:divBdr>
                    <w:top w:val="none" w:sz="0" w:space="0" w:color="auto"/>
                    <w:left w:val="none" w:sz="0" w:space="0" w:color="auto"/>
                    <w:bottom w:val="none" w:sz="0" w:space="0" w:color="auto"/>
                    <w:right w:val="none" w:sz="0" w:space="0" w:color="auto"/>
                  </w:divBdr>
                </w:div>
              </w:divsChild>
            </w:div>
            <w:div w:id="1396971908">
              <w:marLeft w:val="0"/>
              <w:marRight w:val="0"/>
              <w:marTop w:val="0"/>
              <w:marBottom w:val="0"/>
              <w:divBdr>
                <w:top w:val="none" w:sz="0" w:space="0" w:color="auto"/>
                <w:left w:val="none" w:sz="0" w:space="0" w:color="auto"/>
                <w:bottom w:val="none" w:sz="0" w:space="0" w:color="auto"/>
                <w:right w:val="none" w:sz="0" w:space="0" w:color="auto"/>
              </w:divBdr>
            </w:div>
          </w:divsChild>
        </w:div>
        <w:div w:id="1562985207">
          <w:marLeft w:val="0"/>
          <w:marRight w:val="0"/>
          <w:marTop w:val="0"/>
          <w:marBottom w:val="0"/>
          <w:divBdr>
            <w:top w:val="none" w:sz="0" w:space="0" w:color="auto"/>
            <w:left w:val="none" w:sz="0" w:space="0" w:color="auto"/>
            <w:bottom w:val="none" w:sz="0" w:space="0" w:color="auto"/>
            <w:right w:val="none" w:sz="0" w:space="0" w:color="auto"/>
          </w:divBdr>
          <w:divsChild>
            <w:div w:id="1330332042">
              <w:marLeft w:val="0"/>
              <w:marRight w:val="0"/>
              <w:marTop w:val="0"/>
              <w:marBottom w:val="0"/>
              <w:divBdr>
                <w:top w:val="none" w:sz="0" w:space="0" w:color="auto"/>
                <w:left w:val="none" w:sz="0" w:space="0" w:color="auto"/>
                <w:bottom w:val="none" w:sz="0" w:space="0" w:color="auto"/>
                <w:right w:val="none" w:sz="0" w:space="0" w:color="auto"/>
              </w:divBdr>
              <w:divsChild>
                <w:div w:id="1353989843">
                  <w:marLeft w:val="0"/>
                  <w:marRight w:val="0"/>
                  <w:marTop w:val="0"/>
                  <w:marBottom w:val="0"/>
                  <w:divBdr>
                    <w:top w:val="none" w:sz="0" w:space="0" w:color="auto"/>
                    <w:left w:val="none" w:sz="0" w:space="0" w:color="auto"/>
                    <w:bottom w:val="none" w:sz="0" w:space="0" w:color="auto"/>
                    <w:right w:val="none" w:sz="0" w:space="0" w:color="auto"/>
                  </w:divBdr>
                </w:div>
              </w:divsChild>
            </w:div>
            <w:div w:id="1537430116">
              <w:marLeft w:val="0"/>
              <w:marRight w:val="0"/>
              <w:marTop w:val="0"/>
              <w:marBottom w:val="0"/>
              <w:divBdr>
                <w:top w:val="none" w:sz="0" w:space="0" w:color="auto"/>
                <w:left w:val="none" w:sz="0" w:space="0" w:color="auto"/>
                <w:bottom w:val="none" w:sz="0" w:space="0" w:color="auto"/>
                <w:right w:val="none" w:sz="0" w:space="0" w:color="auto"/>
              </w:divBdr>
            </w:div>
          </w:divsChild>
        </w:div>
        <w:div w:id="366414528">
          <w:marLeft w:val="0"/>
          <w:marRight w:val="0"/>
          <w:marTop w:val="0"/>
          <w:marBottom w:val="0"/>
          <w:divBdr>
            <w:top w:val="none" w:sz="0" w:space="0" w:color="auto"/>
            <w:left w:val="none" w:sz="0" w:space="0" w:color="auto"/>
            <w:bottom w:val="none" w:sz="0" w:space="0" w:color="auto"/>
            <w:right w:val="none" w:sz="0" w:space="0" w:color="auto"/>
          </w:divBdr>
          <w:divsChild>
            <w:div w:id="829952431">
              <w:marLeft w:val="0"/>
              <w:marRight w:val="0"/>
              <w:marTop w:val="0"/>
              <w:marBottom w:val="0"/>
              <w:divBdr>
                <w:top w:val="none" w:sz="0" w:space="0" w:color="auto"/>
                <w:left w:val="none" w:sz="0" w:space="0" w:color="auto"/>
                <w:bottom w:val="none" w:sz="0" w:space="0" w:color="auto"/>
                <w:right w:val="none" w:sz="0" w:space="0" w:color="auto"/>
              </w:divBdr>
              <w:divsChild>
                <w:div w:id="143856736">
                  <w:marLeft w:val="0"/>
                  <w:marRight w:val="0"/>
                  <w:marTop w:val="0"/>
                  <w:marBottom w:val="0"/>
                  <w:divBdr>
                    <w:top w:val="none" w:sz="0" w:space="0" w:color="auto"/>
                    <w:left w:val="none" w:sz="0" w:space="0" w:color="auto"/>
                    <w:bottom w:val="none" w:sz="0" w:space="0" w:color="auto"/>
                    <w:right w:val="none" w:sz="0" w:space="0" w:color="auto"/>
                  </w:divBdr>
                </w:div>
              </w:divsChild>
            </w:div>
            <w:div w:id="1634018614">
              <w:marLeft w:val="0"/>
              <w:marRight w:val="0"/>
              <w:marTop w:val="0"/>
              <w:marBottom w:val="0"/>
              <w:divBdr>
                <w:top w:val="none" w:sz="0" w:space="0" w:color="auto"/>
                <w:left w:val="none" w:sz="0" w:space="0" w:color="auto"/>
                <w:bottom w:val="none" w:sz="0" w:space="0" w:color="auto"/>
                <w:right w:val="none" w:sz="0" w:space="0" w:color="auto"/>
              </w:divBdr>
            </w:div>
          </w:divsChild>
        </w:div>
        <w:div w:id="371880228">
          <w:marLeft w:val="0"/>
          <w:marRight w:val="0"/>
          <w:marTop w:val="0"/>
          <w:marBottom w:val="0"/>
          <w:divBdr>
            <w:top w:val="none" w:sz="0" w:space="0" w:color="auto"/>
            <w:left w:val="none" w:sz="0" w:space="0" w:color="auto"/>
            <w:bottom w:val="none" w:sz="0" w:space="0" w:color="auto"/>
            <w:right w:val="none" w:sz="0" w:space="0" w:color="auto"/>
          </w:divBdr>
          <w:divsChild>
            <w:div w:id="66344208">
              <w:marLeft w:val="0"/>
              <w:marRight w:val="0"/>
              <w:marTop w:val="0"/>
              <w:marBottom w:val="0"/>
              <w:divBdr>
                <w:top w:val="none" w:sz="0" w:space="0" w:color="auto"/>
                <w:left w:val="none" w:sz="0" w:space="0" w:color="auto"/>
                <w:bottom w:val="none" w:sz="0" w:space="0" w:color="auto"/>
                <w:right w:val="none" w:sz="0" w:space="0" w:color="auto"/>
              </w:divBdr>
              <w:divsChild>
                <w:div w:id="1628003204">
                  <w:marLeft w:val="0"/>
                  <w:marRight w:val="0"/>
                  <w:marTop w:val="0"/>
                  <w:marBottom w:val="0"/>
                  <w:divBdr>
                    <w:top w:val="none" w:sz="0" w:space="0" w:color="auto"/>
                    <w:left w:val="none" w:sz="0" w:space="0" w:color="auto"/>
                    <w:bottom w:val="none" w:sz="0" w:space="0" w:color="auto"/>
                    <w:right w:val="none" w:sz="0" w:space="0" w:color="auto"/>
                  </w:divBdr>
                </w:div>
              </w:divsChild>
            </w:div>
            <w:div w:id="1537501746">
              <w:marLeft w:val="0"/>
              <w:marRight w:val="0"/>
              <w:marTop w:val="0"/>
              <w:marBottom w:val="0"/>
              <w:divBdr>
                <w:top w:val="none" w:sz="0" w:space="0" w:color="auto"/>
                <w:left w:val="none" w:sz="0" w:space="0" w:color="auto"/>
                <w:bottom w:val="none" w:sz="0" w:space="0" w:color="auto"/>
                <w:right w:val="none" w:sz="0" w:space="0" w:color="auto"/>
              </w:divBdr>
            </w:div>
          </w:divsChild>
        </w:div>
        <w:div w:id="1979338158">
          <w:marLeft w:val="0"/>
          <w:marRight w:val="0"/>
          <w:marTop w:val="0"/>
          <w:marBottom w:val="0"/>
          <w:divBdr>
            <w:top w:val="none" w:sz="0" w:space="0" w:color="auto"/>
            <w:left w:val="none" w:sz="0" w:space="0" w:color="auto"/>
            <w:bottom w:val="none" w:sz="0" w:space="0" w:color="auto"/>
            <w:right w:val="none" w:sz="0" w:space="0" w:color="auto"/>
          </w:divBdr>
          <w:divsChild>
            <w:div w:id="2020499298">
              <w:marLeft w:val="0"/>
              <w:marRight w:val="0"/>
              <w:marTop w:val="0"/>
              <w:marBottom w:val="0"/>
              <w:divBdr>
                <w:top w:val="none" w:sz="0" w:space="0" w:color="auto"/>
                <w:left w:val="none" w:sz="0" w:space="0" w:color="auto"/>
                <w:bottom w:val="none" w:sz="0" w:space="0" w:color="auto"/>
                <w:right w:val="none" w:sz="0" w:space="0" w:color="auto"/>
              </w:divBdr>
              <w:divsChild>
                <w:div w:id="379550919">
                  <w:marLeft w:val="0"/>
                  <w:marRight w:val="0"/>
                  <w:marTop w:val="0"/>
                  <w:marBottom w:val="0"/>
                  <w:divBdr>
                    <w:top w:val="none" w:sz="0" w:space="0" w:color="auto"/>
                    <w:left w:val="none" w:sz="0" w:space="0" w:color="auto"/>
                    <w:bottom w:val="none" w:sz="0" w:space="0" w:color="auto"/>
                    <w:right w:val="none" w:sz="0" w:space="0" w:color="auto"/>
                  </w:divBdr>
                </w:div>
              </w:divsChild>
            </w:div>
            <w:div w:id="17496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79471">
      <w:bodyDiv w:val="1"/>
      <w:marLeft w:val="0"/>
      <w:marRight w:val="0"/>
      <w:marTop w:val="0"/>
      <w:marBottom w:val="0"/>
      <w:divBdr>
        <w:top w:val="none" w:sz="0" w:space="0" w:color="auto"/>
        <w:left w:val="none" w:sz="0" w:space="0" w:color="auto"/>
        <w:bottom w:val="none" w:sz="0" w:space="0" w:color="auto"/>
        <w:right w:val="none" w:sz="0" w:space="0" w:color="auto"/>
      </w:divBdr>
    </w:div>
    <w:div w:id="769663707">
      <w:bodyDiv w:val="1"/>
      <w:marLeft w:val="0"/>
      <w:marRight w:val="0"/>
      <w:marTop w:val="0"/>
      <w:marBottom w:val="0"/>
      <w:divBdr>
        <w:top w:val="none" w:sz="0" w:space="0" w:color="auto"/>
        <w:left w:val="none" w:sz="0" w:space="0" w:color="auto"/>
        <w:bottom w:val="none" w:sz="0" w:space="0" w:color="auto"/>
        <w:right w:val="none" w:sz="0" w:space="0" w:color="auto"/>
      </w:divBdr>
    </w:div>
    <w:div w:id="841093530">
      <w:bodyDiv w:val="1"/>
      <w:marLeft w:val="0"/>
      <w:marRight w:val="0"/>
      <w:marTop w:val="0"/>
      <w:marBottom w:val="0"/>
      <w:divBdr>
        <w:top w:val="none" w:sz="0" w:space="0" w:color="auto"/>
        <w:left w:val="none" w:sz="0" w:space="0" w:color="auto"/>
        <w:bottom w:val="none" w:sz="0" w:space="0" w:color="auto"/>
        <w:right w:val="none" w:sz="0" w:space="0" w:color="auto"/>
      </w:divBdr>
      <w:divsChild>
        <w:div w:id="1209218810">
          <w:marLeft w:val="0"/>
          <w:marRight w:val="0"/>
          <w:marTop w:val="0"/>
          <w:marBottom w:val="0"/>
          <w:divBdr>
            <w:top w:val="none" w:sz="0" w:space="0" w:color="auto"/>
            <w:left w:val="none" w:sz="0" w:space="0" w:color="auto"/>
            <w:bottom w:val="none" w:sz="0" w:space="0" w:color="auto"/>
            <w:right w:val="none" w:sz="0" w:space="0" w:color="auto"/>
          </w:divBdr>
          <w:divsChild>
            <w:div w:id="895703965">
              <w:marLeft w:val="0"/>
              <w:marRight w:val="0"/>
              <w:marTop w:val="0"/>
              <w:marBottom w:val="0"/>
              <w:divBdr>
                <w:top w:val="none" w:sz="0" w:space="0" w:color="auto"/>
                <w:left w:val="none" w:sz="0" w:space="0" w:color="auto"/>
                <w:bottom w:val="none" w:sz="0" w:space="0" w:color="auto"/>
                <w:right w:val="none" w:sz="0" w:space="0" w:color="auto"/>
              </w:divBdr>
              <w:divsChild>
                <w:div w:id="1001547833">
                  <w:marLeft w:val="0"/>
                  <w:marRight w:val="0"/>
                  <w:marTop w:val="0"/>
                  <w:marBottom w:val="0"/>
                  <w:divBdr>
                    <w:top w:val="none" w:sz="0" w:space="0" w:color="auto"/>
                    <w:left w:val="none" w:sz="0" w:space="0" w:color="auto"/>
                    <w:bottom w:val="none" w:sz="0" w:space="0" w:color="auto"/>
                    <w:right w:val="none" w:sz="0" w:space="0" w:color="auto"/>
                  </w:divBdr>
                </w:div>
                <w:div w:id="316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04799">
          <w:marLeft w:val="0"/>
          <w:marRight w:val="0"/>
          <w:marTop w:val="0"/>
          <w:marBottom w:val="0"/>
          <w:divBdr>
            <w:top w:val="none" w:sz="0" w:space="0" w:color="auto"/>
            <w:left w:val="none" w:sz="0" w:space="0" w:color="auto"/>
            <w:bottom w:val="none" w:sz="0" w:space="0" w:color="auto"/>
            <w:right w:val="none" w:sz="0" w:space="0" w:color="auto"/>
          </w:divBdr>
          <w:divsChild>
            <w:div w:id="891190019">
              <w:marLeft w:val="0"/>
              <w:marRight w:val="0"/>
              <w:marTop w:val="0"/>
              <w:marBottom w:val="0"/>
              <w:divBdr>
                <w:top w:val="none" w:sz="0" w:space="0" w:color="auto"/>
                <w:left w:val="none" w:sz="0" w:space="0" w:color="auto"/>
                <w:bottom w:val="none" w:sz="0" w:space="0" w:color="auto"/>
                <w:right w:val="none" w:sz="0" w:space="0" w:color="auto"/>
              </w:divBdr>
              <w:divsChild>
                <w:div w:id="667751233">
                  <w:marLeft w:val="0"/>
                  <w:marRight w:val="0"/>
                  <w:marTop w:val="0"/>
                  <w:marBottom w:val="0"/>
                  <w:divBdr>
                    <w:top w:val="none" w:sz="0" w:space="0" w:color="auto"/>
                    <w:left w:val="none" w:sz="0" w:space="0" w:color="auto"/>
                    <w:bottom w:val="none" w:sz="0" w:space="0" w:color="auto"/>
                    <w:right w:val="none" w:sz="0" w:space="0" w:color="auto"/>
                  </w:divBdr>
                </w:div>
                <w:div w:id="5606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3287">
          <w:marLeft w:val="0"/>
          <w:marRight w:val="0"/>
          <w:marTop w:val="0"/>
          <w:marBottom w:val="0"/>
          <w:divBdr>
            <w:top w:val="none" w:sz="0" w:space="0" w:color="auto"/>
            <w:left w:val="none" w:sz="0" w:space="0" w:color="auto"/>
            <w:bottom w:val="none" w:sz="0" w:space="0" w:color="auto"/>
            <w:right w:val="none" w:sz="0" w:space="0" w:color="auto"/>
          </w:divBdr>
          <w:divsChild>
            <w:div w:id="1923295073">
              <w:marLeft w:val="0"/>
              <w:marRight w:val="0"/>
              <w:marTop w:val="0"/>
              <w:marBottom w:val="0"/>
              <w:divBdr>
                <w:top w:val="none" w:sz="0" w:space="0" w:color="auto"/>
                <w:left w:val="none" w:sz="0" w:space="0" w:color="auto"/>
                <w:bottom w:val="none" w:sz="0" w:space="0" w:color="auto"/>
                <w:right w:val="none" w:sz="0" w:space="0" w:color="auto"/>
              </w:divBdr>
              <w:divsChild>
                <w:div w:id="19894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995359">
      <w:bodyDiv w:val="1"/>
      <w:marLeft w:val="0"/>
      <w:marRight w:val="0"/>
      <w:marTop w:val="0"/>
      <w:marBottom w:val="0"/>
      <w:divBdr>
        <w:top w:val="none" w:sz="0" w:space="0" w:color="auto"/>
        <w:left w:val="none" w:sz="0" w:space="0" w:color="auto"/>
        <w:bottom w:val="none" w:sz="0" w:space="0" w:color="auto"/>
        <w:right w:val="none" w:sz="0" w:space="0" w:color="auto"/>
      </w:divBdr>
    </w:div>
    <w:div w:id="949168610">
      <w:bodyDiv w:val="1"/>
      <w:marLeft w:val="0"/>
      <w:marRight w:val="0"/>
      <w:marTop w:val="0"/>
      <w:marBottom w:val="0"/>
      <w:divBdr>
        <w:top w:val="none" w:sz="0" w:space="0" w:color="auto"/>
        <w:left w:val="none" w:sz="0" w:space="0" w:color="auto"/>
        <w:bottom w:val="none" w:sz="0" w:space="0" w:color="auto"/>
        <w:right w:val="none" w:sz="0" w:space="0" w:color="auto"/>
      </w:divBdr>
    </w:div>
    <w:div w:id="988629580">
      <w:bodyDiv w:val="1"/>
      <w:marLeft w:val="0"/>
      <w:marRight w:val="0"/>
      <w:marTop w:val="0"/>
      <w:marBottom w:val="0"/>
      <w:divBdr>
        <w:top w:val="none" w:sz="0" w:space="0" w:color="auto"/>
        <w:left w:val="none" w:sz="0" w:space="0" w:color="auto"/>
        <w:bottom w:val="none" w:sz="0" w:space="0" w:color="auto"/>
        <w:right w:val="none" w:sz="0" w:space="0" w:color="auto"/>
      </w:divBdr>
    </w:div>
    <w:div w:id="991175581">
      <w:bodyDiv w:val="1"/>
      <w:marLeft w:val="0"/>
      <w:marRight w:val="0"/>
      <w:marTop w:val="0"/>
      <w:marBottom w:val="0"/>
      <w:divBdr>
        <w:top w:val="none" w:sz="0" w:space="0" w:color="auto"/>
        <w:left w:val="none" w:sz="0" w:space="0" w:color="auto"/>
        <w:bottom w:val="none" w:sz="0" w:space="0" w:color="auto"/>
        <w:right w:val="none" w:sz="0" w:space="0" w:color="auto"/>
      </w:divBdr>
    </w:div>
    <w:div w:id="1005287353">
      <w:bodyDiv w:val="1"/>
      <w:marLeft w:val="0"/>
      <w:marRight w:val="0"/>
      <w:marTop w:val="0"/>
      <w:marBottom w:val="0"/>
      <w:divBdr>
        <w:top w:val="none" w:sz="0" w:space="0" w:color="auto"/>
        <w:left w:val="none" w:sz="0" w:space="0" w:color="auto"/>
        <w:bottom w:val="none" w:sz="0" w:space="0" w:color="auto"/>
        <w:right w:val="none" w:sz="0" w:space="0" w:color="auto"/>
      </w:divBdr>
    </w:div>
    <w:div w:id="1033113341">
      <w:bodyDiv w:val="1"/>
      <w:marLeft w:val="0"/>
      <w:marRight w:val="0"/>
      <w:marTop w:val="0"/>
      <w:marBottom w:val="0"/>
      <w:divBdr>
        <w:top w:val="none" w:sz="0" w:space="0" w:color="auto"/>
        <w:left w:val="none" w:sz="0" w:space="0" w:color="auto"/>
        <w:bottom w:val="none" w:sz="0" w:space="0" w:color="auto"/>
        <w:right w:val="none" w:sz="0" w:space="0" w:color="auto"/>
      </w:divBdr>
    </w:div>
    <w:div w:id="1127622984">
      <w:bodyDiv w:val="1"/>
      <w:marLeft w:val="0"/>
      <w:marRight w:val="0"/>
      <w:marTop w:val="0"/>
      <w:marBottom w:val="0"/>
      <w:divBdr>
        <w:top w:val="none" w:sz="0" w:space="0" w:color="auto"/>
        <w:left w:val="none" w:sz="0" w:space="0" w:color="auto"/>
        <w:bottom w:val="none" w:sz="0" w:space="0" w:color="auto"/>
        <w:right w:val="none" w:sz="0" w:space="0" w:color="auto"/>
      </w:divBdr>
    </w:div>
    <w:div w:id="1321150904">
      <w:bodyDiv w:val="1"/>
      <w:marLeft w:val="0"/>
      <w:marRight w:val="0"/>
      <w:marTop w:val="0"/>
      <w:marBottom w:val="0"/>
      <w:divBdr>
        <w:top w:val="none" w:sz="0" w:space="0" w:color="auto"/>
        <w:left w:val="none" w:sz="0" w:space="0" w:color="auto"/>
        <w:bottom w:val="none" w:sz="0" w:space="0" w:color="auto"/>
        <w:right w:val="none" w:sz="0" w:space="0" w:color="auto"/>
      </w:divBdr>
    </w:div>
    <w:div w:id="1369987880">
      <w:bodyDiv w:val="1"/>
      <w:marLeft w:val="0"/>
      <w:marRight w:val="0"/>
      <w:marTop w:val="0"/>
      <w:marBottom w:val="0"/>
      <w:divBdr>
        <w:top w:val="none" w:sz="0" w:space="0" w:color="auto"/>
        <w:left w:val="none" w:sz="0" w:space="0" w:color="auto"/>
        <w:bottom w:val="none" w:sz="0" w:space="0" w:color="auto"/>
        <w:right w:val="none" w:sz="0" w:space="0" w:color="auto"/>
      </w:divBdr>
    </w:div>
    <w:div w:id="1419055722">
      <w:bodyDiv w:val="1"/>
      <w:marLeft w:val="0"/>
      <w:marRight w:val="0"/>
      <w:marTop w:val="0"/>
      <w:marBottom w:val="0"/>
      <w:divBdr>
        <w:top w:val="none" w:sz="0" w:space="0" w:color="auto"/>
        <w:left w:val="none" w:sz="0" w:space="0" w:color="auto"/>
        <w:bottom w:val="none" w:sz="0" w:space="0" w:color="auto"/>
        <w:right w:val="none" w:sz="0" w:space="0" w:color="auto"/>
      </w:divBdr>
      <w:divsChild>
        <w:div w:id="1733313130">
          <w:marLeft w:val="0"/>
          <w:marRight w:val="0"/>
          <w:marTop w:val="0"/>
          <w:marBottom w:val="0"/>
          <w:divBdr>
            <w:top w:val="none" w:sz="0" w:space="0" w:color="auto"/>
            <w:left w:val="none" w:sz="0" w:space="0" w:color="auto"/>
            <w:bottom w:val="none" w:sz="0" w:space="0" w:color="auto"/>
            <w:right w:val="none" w:sz="0" w:space="0" w:color="auto"/>
          </w:divBdr>
        </w:div>
        <w:div w:id="1890335121">
          <w:marLeft w:val="0"/>
          <w:marRight w:val="0"/>
          <w:marTop w:val="0"/>
          <w:marBottom w:val="0"/>
          <w:divBdr>
            <w:top w:val="none" w:sz="0" w:space="0" w:color="auto"/>
            <w:left w:val="none" w:sz="0" w:space="0" w:color="auto"/>
            <w:bottom w:val="none" w:sz="0" w:space="0" w:color="auto"/>
            <w:right w:val="none" w:sz="0" w:space="0" w:color="auto"/>
          </w:divBdr>
        </w:div>
        <w:div w:id="13656286">
          <w:marLeft w:val="0"/>
          <w:marRight w:val="0"/>
          <w:marTop w:val="0"/>
          <w:marBottom w:val="0"/>
          <w:divBdr>
            <w:top w:val="none" w:sz="0" w:space="0" w:color="auto"/>
            <w:left w:val="none" w:sz="0" w:space="0" w:color="auto"/>
            <w:bottom w:val="none" w:sz="0" w:space="0" w:color="auto"/>
            <w:right w:val="none" w:sz="0" w:space="0" w:color="auto"/>
          </w:divBdr>
        </w:div>
        <w:div w:id="1395397005">
          <w:marLeft w:val="0"/>
          <w:marRight w:val="0"/>
          <w:marTop w:val="0"/>
          <w:marBottom w:val="0"/>
          <w:divBdr>
            <w:top w:val="none" w:sz="0" w:space="0" w:color="auto"/>
            <w:left w:val="none" w:sz="0" w:space="0" w:color="auto"/>
            <w:bottom w:val="none" w:sz="0" w:space="0" w:color="auto"/>
            <w:right w:val="none" w:sz="0" w:space="0" w:color="auto"/>
          </w:divBdr>
        </w:div>
        <w:div w:id="1330711491">
          <w:marLeft w:val="0"/>
          <w:marRight w:val="0"/>
          <w:marTop w:val="0"/>
          <w:marBottom w:val="0"/>
          <w:divBdr>
            <w:top w:val="none" w:sz="0" w:space="0" w:color="auto"/>
            <w:left w:val="none" w:sz="0" w:space="0" w:color="auto"/>
            <w:bottom w:val="none" w:sz="0" w:space="0" w:color="auto"/>
            <w:right w:val="none" w:sz="0" w:space="0" w:color="auto"/>
          </w:divBdr>
        </w:div>
      </w:divsChild>
    </w:div>
    <w:div w:id="1422096911">
      <w:bodyDiv w:val="1"/>
      <w:marLeft w:val="0"/>
      <w:marRight w:val="0"/>
      <w:marTop w:val="0"/>
      <w:marBottom w:val="0"/>
      <w:divBdr>
        <w:top w:val="none" w:sz="0" w:space="0" w:color="auto"/>
        <w:left w:val="none" w:sz="0" w:space="0" w:color="auto"/>
        <w:bottom w:val="none" w:sz="0" w:space="0" w:color="auto"/>
        <w:right w:val="none" w:sz="0" w:space="0" w:color="auto"/>
      </w:divBdr>
    </w:div>
    <w:div w:id="1448311814">
      <w:bodyDiv w:val="1"/>
      <w:marLeft w:val="0"/>
      <w:marRight w:val="0"/>
      <w:marTop w:val="0"/>
      <w:marBottom w:val="0"/>
      <w:divBdr>
        <w:top w:val="none" w:sz="0" w:space="0" w:color="auto"/>
        <w:left w:val="none" w:sz="0" w:space="0" w:color="auto"/>
        <w:bottom w:val="none" w:sz="0" w:space="0" w:color="auto"/>
        <w:right w:val="none" w:sz="0" w:space="0" w:color="auto"/>
      </w:divBdr>
    </w:div>
    <w:div w:id="1450050398">
      <w:bodyDiv w:val="1"/>
      <w:marLeft w:val="0"/>
      <w:marRight w:val="0"/>
      <w:marTop w:val="0"/>
      <w:marBottom w:val="0"/>
      <w:divBdr>
        <w:top w:val="none" w:sz="0" w:space="0" w:color="auto"/>
        <w:left w:val="none" w:sz="0" w:space="0" w:color="auto"/>
        <w:bottom w:val="none" w:sz="0" w:space="0" w:color="auto"/>
        <w:right w:val="none" w:sz="0" w:space="0" w:color="auto"/>
      </w:divBdr>
    </w:div>
    <w:div w:id="1474524971">
      <w:bodyDiv w:val="1"/>
      <w:marLeft w:val="0"/>
      <w:marRight w:val="0"/>
      <w:marTop w:val="0"/>
      <w:marBottom w:val="0"/>
      <w:divBdr>
        <w:top w:val="none" w:sz="0" w:space="0" w:color="auto"/>
        <w:left w:val="none" w:sz="0" w:space="0" w:color="auto"/>
        <w:bottom w:val="none" w:sz="0" w:space="0" w:color="auto"/>
        <w:right w:val="none" w:sz="0" w:space="0" w:color="auto"/>
      </w:divBdr>
    </w:div>
    <w:div w:id="1526164612">
      <w:bodyDiv w:val="1"/>
      <w:marLeft w:val="0"/>
      <w:marRight w:val="0"/>
      <w:marTop w:val="0"/>
      <w:marBottom w:val="0"/>
      <w:divBdr>
        <w:top w:val="none" w:sz="0" w:space="0" w:color="auto"/>
        <w:left w:val="none" w:sz="0" w:space="0" w:color="auto"/>
        <w:bottom w:val="none" w:sz="0" w:space="0" w:color="auto"/>
        <w:right w:val="none" w:sz="0" w:space="0" w:color="auto"/>
      </w:divBdr>
    </w:div>
    <w:div w:id="1542204187">
      <w:bodyDiv w:val="1"/>
      <w:marLeft w:val="0"/>
      <w:marRight w:val="0"/>
      <w:marTop w:val="0"/>
      <w:marBottom w:val="0"/>
      <w:divBdr>
        <w:top w:val="none" w:sz="0" w:space="0" w:color="auto"/>
        <w:left w:val="none" w:sz="0" w:space="0" w:color="auto"/>
        <w:bottom w:val="none" w:sz="0" w:space="0" w:color="auto"/>
        <w:right w:val="none" w:sz="0" w:space="0" w:color="auto"/>
      </w:divBdr>
    </w:div>
    <w:div w:id="1569533297">
      <w:bodyDiv w:val="1"/>
      <w:marLeft w:val="0"/>
      <w:marRight w:val="0"/>
      <w:marTop w:val="0"/>
      <w:marBottom w:val="0"/>
      <w:divBdr>
        <w:top w:val="none" w:sz="0" w:space="0" w:color="auto"/>
        <w:left w:val="none" w:sz="0" w:space="0" w:color="auto"/>
        <w:bottom w:val="none" w:sz="0" w:space="0" w:color="auto"/>
        <w:right w:val="none" w:sz="0" w:space="0" w:color="auto"/>
      </w:divBdr>
    </w:div>
    <w:div w:id="1573420622">
      <w:bodyDiv w:val="1"/>
      <w:marLeft w:val="0"/>
      <w:marRight w:val="0"/>
      <w:marTop w:val="0"/>
      <w:marBottom w:val="0"/>
      <w:divBdr>
        <w:top w:val="none" w:sz="0" w:space="0" w:color="auto"/>
        <w:left w:val="none" w:sz="0" w:space="0" w:color="auto"/>
        <w:bottom w:val="none" w:sz="0" w:space="0" w:color="auto"/>
        <w:right w:val="none" w:sz="0" w:space="0" w:color="auto"/>
      </w:divBdr>
      <w:divsChild>
        <w:div w:id="1359508330">
          <w:marLeft w:val="0"/>
          <w:marRight w:val="0"/>
          <w:marTop w:val="0"/>
          <w:marBottom w:val="0"/>
          <w:divBdr>
            <w:top w:val="none" w:sz="0" w:space="0" w:color="auto"/>
            <w:left w:val="none" w:sz="0" w:space="0" w:color="auto"/>
            <w:bottom w:val="none" w:sz="0" w:space="0" w:color="auto"/>
            <w:right w:val="none" w:sz="0" w:space="0" w:color="auto"/>
          </w:divBdr>
        </w:div>
      </w:divsChild>
    </w:div>
    <w:div w:id="1698576026">
      <w:bodyDiv w:val="1"/>
      <w:marLeft w:val="0"/>
      <w:marRight w:val="0"/>
      <w:marTop w:val="0"/>
      <w:marBottom w:val="0"/>
      <w:divBdr>
        <w:top w:val="none" w:sz="0" w:space="0" w:color="auto"/>
        <w:left w:val="none" w:sz="0" w:space="0" w:color="auto"/>
        <w:bottom w:val="none" w:sz="0" w:space="0" w:color="auto"/>
        <w:right w:val="none" w:sz="0" w:space="0" w:color="auto"/>
      </w:divBdr>
    </w:div>
    <w:div w:id="1949385153">
      <w:bodyDiv w:val="1"/>
      <w:marLeft w:val="0"/>
      <w:marRight w:val="0"/>
      <w:marTop w:val="0"/>
      <w:marBottom w:val="0"/>
      <w:divBdr>
        <w:top w:val="none" w:sz="0" w:space="0" w:color="auto"/>
        <w:left w:val="none" w:sz="0" w:space="0" w:color="auto"/>
        <w:bottom w:val="none" w:sz="0" w:space="0" w:color="auto"/>
        <w:right w:val="none" w:sz="0" w:space="0" w:color="auto"/>
      </w:divBdr>
    </w:div>
    <w:div w:id="1991517960">
      <w:bodyDiv w:val="1"/>
      <w:marLeft w:val="0"/>
      <w:marRight w:val="0"/>
      <w:marTop w:val="0"/>
      <w:marBottom w:val="0"/>
      <w:divBdr>
        <w:top w:val="none" w:sz="0" w:space="0" w:color="auto"/>
        <w:left w:val="none" w:sz="0" w:space="0" w:color="auto"/>
        <w:bottom w:val="none" w:sz="0" w:space="0" w:color="auto"/>
        <w:right w:val="none" w:sz="0" w:space="0" w:color="auto"/>
      </w:divBdr>
    </w:div>
    <w:div w:id="2046756729">
      <w:bodyDiv w:val="1"/>
      <w:marLeft w:val="0"/>
      <w:marRight w:val="0"/>
      <w:marTop w:val="0"/>
      <w:marBottom w:val="0"/>
      <w:divBdr>
        <w:top w:val="none" w:sz="0" w:space="0" w:color="auto"/>
        <w:left w:val="none" w:sz="0" w:space="0" w:color="auto"/>
        <w:bottom w:val="none" w:sz="0" w:space="0" w:color="auto"/>
        <w:right w:val="none" w:sz="0" w:space="0" w:color="auto"/>
      </w:divBdr>
    </w:div>
    <w:div w:id="2048792983">
      <w:bodyDiv w:val="1"/>
      <w:marLeft w:val="0"/>
      <w:marRight w:val="0"/>
      <w:marTop w:val="0"/>
      <w:marBottom w:val="0"/>
      <w:divBdr>
        <w:top w:val="none" w:sz="0" w:space="0" w:color="auto"/>
        <w:left w:val="none" w:sz="0" w:space="0" w:color="auto"/>
        <w:bottom w:val="none" w:sz="0" w:space="0" w:color="auto"/>
        <w:right w:val="none" w:sz="0" w:space="0" w:color="auto"/>
      </w:divBdr>
    </w:div>
    <w:div w:id="2086100137">
      <w:bodyDiv w:val="1"/>
      <w:marLeft w:val="0"/>
      <w:marRight w:val="0"/>
      <w:marTop w:val="0"/>
      <w:marBottom w:val="0"/>
      <w:divBdr>
        <w:top w:val="none" w:sz="0" w:space="0" w:color="auto"/>
        <w:left w:val="none" w:sz="0" w:space="0" w:color="auto"/>
        <w:bottom w:val="none" w:sz="0" w:space="0" w:color="auto"/>
        <w:right w:val="none" w:sz="0" w:space="0" w:color="auto"/>
      </w:divBdr>
    </w:div>
    <w:div w:id="2100523096">
      <w:bodyDiv w:val="1"/>
      <w:marLeft w:val="0"/>
      <w:marRight w:val="0"/>
      <w:marTop w:val="0"/>
      <w:marBottom w:val="0"/>
      <w:divBdr>
        <w:top w:val="none" w:sz="0" w:space="0" w:color="auto"/>
        <w:left w:val="none" w:sz="0" w:space="0" w:color="auto"/>
        <w:bottom w:val="none" w:sz="0" w:space="0" w:color="auto"/>
        <w:right w:val="none" w:sz="0" w:space="0" w:color="auto"/>
      </w:divBdr>
    </w:div>
    <w:div w:id="2115974463">
      <w:bodyDiv w:val="1"/>
      <w:marLeft w:val="0"/>
      <w:marRight w:val="0"/>
      <w:marTop w:val="0"/>
      <w:marBottom w:val="0"/>
      <w:divBdr>
        <w:top w:val="none" w:sz="0" w:space="0" w:color="auto"/>
        <w:left w:val="none" w:sz="0" w:space="0" w:color="auto"/>
        <w:bottom w:val="none" w:sz="0" w:space="0" w:color="auto"/>
        <w:right w:val="none" w:sz="0" w:space="0" w:color="auto"/>
      </w:divBdr>
    </w:div>
    <w:div w:id="212311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6.svg"/><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E56D8A-F1ED-4544-9BEF-F4296512CCE2}">
  <ds:schemaRefs>
    <ds:schemaRef ds:uri="http://schemas.microsoft.com/office/2006/metadata/properties"/>
    <ds:schemaRef ds:uri="http://schemas.microsoft.com/office/infopath/2007/PartnerControls"/>
    <ds:schemaRef ds:uri="1d52d4bc-3f95-4709-b359-1b96840d7671"/>
    <ds:schemaRef ds:uri="8d1bea48-6525-4b05-8cf5-c6ad0dd5b02f"/>
    <ds:schemaRef ds:uri="http://schemas.microsoft.com/sharepoint/v3"/>
  </ds:schemaRefs>
</ds:datastoreItem>
</file>

<file path=customXml/itemProps2.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3.xml><?xml version="1.0" encoding="utf-8"?>
<ds:datastoreItem xmlns:ds="http://schemas.openxmlformats.org/officeDocument/2006/customXml" ds:itemID="{6DDB069A-70A6-4337-8B95-E2E13932C4AC}"/>
</file>

<file path=customXml/itemProps4.xml><?xml version="1.0" encoding="utf-8"?>
<ds:datastoreItem xmlns:ds="http://schemas.openxmlformats.org/officeDocument/2006/customXml" ds:itemID="{F3BA9D35-2799-490B-93F1-554EF53730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56</Pages>
  <Words>9755</Words>
  <Characters>53654</Characters>
  <Application>Microsoft Office Word</Application>
  <DocSecurity>0</DocSecurity>
  <Lines>447</Lines>
  <Paragraphs>126</Paragraphs>
  <ScaleCrop>false</ScaleCrop>
  <HeadingPairs>
    <vt:vector size="2" baseType="variant">
      <vt:variant>
        <vt:lpstr>Título</vt:lpstr>
      </vt:variant>
      <vt:variant>
        <vt:i4>1</vt:i4>
      </vt:variant>
    </vt:vector>
  </HeadingPairs>
  <TitlesOfParts>
    <vt:vector size="1" baseType="lpstr">
      <vt:lpstr>Poscosecha</vt:lpstr>
    </vt:vector>
  </TitlesOfParts>
  <Company/>
  <LinksUpToDate>false</LinksUpToDate>
  <CharactersWithSpaces>63283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Poscosecha</dc:title>
  <dc:subject/>
  <dc:creator>SENA</dc:creator>
  <cp:keywords/>
  <dc:description/>
  <cp:lastModifiedBy>Fabian Cuartas D.</cp:lastModifiedBy>
  <cp:revision>85</cp:revision>
  <cp:lastPrinted>2023-12-14T15:42:00Z</cp:lastPrinted>
  <dcterms:created xsi:type="dcterms:W3CDTF">2024-04-22T16:55:00Z</dcterms:created>
  <dcterms:modified xsi:type="dcterms:W3CDTF">2024-07-12T15:08:00Z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