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xmlns:oel="http://schemas.microsoft.com/office/2019/extlst">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635DE72A">
                <wp:simplePos x="0" y="0"/>
                <wp:positionH relativeFrom="margin">
                  <wp:align>right</wp:align>
                </wp:positionH>
                <wp:positionV relativeFrom="paragraph">
                  <wp:posOffset>346710</wp:posOffset>
                </wp:positionV>
                <wp:extent cx="6581775" cy="1847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847850"/>
                        </a:xfrm>
                        <a:prstGeom prst="rect">
                          <a:avLst/>
                        </a:prstGeom>
                        <a:noFill/>
                        <a:ln>
                          <a:noFill/>
                        </a:ln>
                        <a:effectLst/>
                      </wps:spPr>
                      <wps:txbx>
                        <w:txbxContent>
                          <w:p w14:paraId="13999F63" w14:textId="1195C626" w:rsidR="00C407C1" w:rsidRPr="00F70A98" w:rsidRDefault="00515AA5" w:rsidP="007F2B44">
                            <w:pPr>
                              <w:pStyle w:val="TituloPortada"/>
                              <w:ind w:firstLine="0"/>
                              <w:rPr>
                                <w:lang w:val="es-MX"/>
                              </w:rPr>
                            </w:pPr>
                            <w:r w:rsidRPr="00515AA5">
                              <w:rPr>
                                <w:lang w:val="es-MX"/>
                              </w:rPr>
                              <w:t>Proceso integral de siembra, cosecha y comercialización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67.05pt;margin-top:27.3pt;width:518.25pt;height:145.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" filled="f" stroked="f">
                <v:textbox>
                  <w:txbxContent>
                    <w:p w14:paraId="13999F63" w14:textId="1195C626" w:rsidR="00C407C1" w:rsidRPr="00F70A98" w:rsidRDefault="00515AA5" w:rsidP="007F2B44">
                      <w:pPr>
                        <w:pStyle w:val="TituloPortada"/>
                        <w:ind w:firstLine="0"/>
                        <w:rPr>
                          <w:lang w:val="es-MX"/>
                        </w:rPr>
                      </w:pPr>
                      <w:r w:rsidRPr="00515AA5">
                        <w:rPr>
                          <w:lang w:val="es-MX"/>
                        </w:rPr>
                        <w:t>Proceso integral de siembra, cosecha y comercialización</w:t>
                      </w:r>
                    </w:p>
                  </w:txbxContent>
                </v:textbox>
                <w10:wrap anchorx="margin"/>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4E198B07" w:rsidR="00F47AD8" w:rsidRDefault="00FF3DBA" w:rsidP="00946E37">
      <w:pPr>
        <w:rPr>
          <w:rFonts w:ascii="Calibri" w:hAnsi="Calibri"/>
          <w:color w:val="000000" w:themeColor="text1"/>
          <w:kern w:val="0"/>
          <w:lang w:val="es-419"/>
          <w14:ligatures w14:val="none"/>
        </w:rPr>
      </w:pPr>
      <w:r w:rsidRPr="00FF3DBA">
        <w:rPr>
          <w:rFonts w:ascii="Calibri" w:hAnsi="Calibri"/>
          <w:color w:val="000000" w:themeColor="text1"/>
          <w:kern w:val="0"/>
          <w:lang w:val="es-419"/>
          <w14:ligatures w14:val="none"/>
        </w:rPr>
        <w:t>La siembra e incubación de los hongos orellana es fundamental para su cultivo. Abarca desde la inoculación hasta la fructificación, garantizando las condiciones óptimas de temperatura, humedad y ventilación. La incubación es clave, pues marca la transición hacia la fase productiva, en la cual se controla la presencia de plagas y enfermedades, asegurando un producto saludable y de alta calidad</w:t>
      </w:r>
      <w:r w:rsidR="0055108E" w:rsidRPr="0055108E">
        <w:rPr>
          <w:rFonts w:ascii="Calibri" w:hAnsi="Calibri"/>
          <w:color w:val="000000" w:themeColor="text1"/>
          <w:kern w:val="0"/>
          <w:lang w:val="es-419"/>
          <w14:ligatures w14:val="none"/>
        </w:rPr>
        <w:t>.</w:t>
      </w:r>
    </w:p>
    <w:p w14:paraId="616E609A" w14:textId="1ABF1581" w:rsidR="000E467F" w:rsidRPr="000E467F" w:rsidRDefault="000E467F" w:rsidP="000E467F">
      <w:pPr>
        <w:ind w:hanging="426"/>
        <w:rPr>
          <w:rFonts w:ascii="Calibri" w:hAnsi="Calibri"/>
          <w:b/>
          <w:bCs/>
          <w:color w:val="000000" w:themeColor="text1"/>
          <w:kern w:val="0"/>
          <w:lang w:val="es-419"/>
          <w14:ligatures w14:val="none"/>
        </w:rPr>
      </w:pPr>
      <w:r w:rsidRPr="000E467F">
        <w:rPr>
          <w:rFonts w:ascii="Calibri" w:hAnsi="Calibri"/>
          <w:b/>
          <w:bCs/>
          <w:color w:val="000000" w:themeColor="text1"/>
          <w:kern w:val="0"/>
          <w:lang w:val="es-419"/>
          <w14:ligatures w14:val="none"/>
        </w:rPr>
        <w:t>_______________________________________________________________________</w:t>
      </w:r>
      <w:r>
        <w:rPr>
          <w:rFonts w:ascii="Calibri" w:hAnsi="Calibri"/>
          <w:b/>
          <w:bCs/>
          <w:color w:val="000000" w:themeColor="text1"/>
          <w:kern w:val="0"/>
          <w:lang w:val="es-419"/>
          <w14:ligatures w14:val="none"/>
        </w:rPr>
        <w:t>__</w:t>
      </w:r>
      <w:r w:rsidRPr="000E467F">
        <w:rPr>
          <w:rFonts w:ascii="Calibri" w:hAnsi="Calibri"/>
          <w:b/>
          <w:bCs/>
          <w:color w:val="000000" w:themeColor="text1"/>
          <w:kern w:val="0"/>
          <w:lang w:val="es-419"/>
          <w14:ligatures w14:val="none"/>
        </w:rPr>
        <w:t>___</w:t>
      </w:r>
      <w:r>
        <w:rPr>
          <w:rFonts w:ascii="Calibri" w:hAnsi="Calibri"/>
          <w:b/>
          <w:bCs/>
          <w:color w:val="000000" w:themeColor="text1"/>
          <w:kern w:val="0"/>
          <w:lang w:val="es-419"/>
          <w14:ligatures w14:val="none"/>
        </w:rPr>
        <w:t xml:space="preserve">  </w:t>
      </w:r>
      <w:r w:rsidRPr="000E467F">
        <w:rPr>
          <w:rFonts w:ascii="Calibri" w:hAnsi="Calibri"/>
          <w:b/>
          <w:bCs/>
          <w:color w:val="000000" w:themeColor="text1"/>
          <w:kern w:val="0"/>
          <w:lang w:val="es-419"/>
          <w14:ligatures w14:val="none"/>
        </w:rPr>
        <w:t xml:space="preserve">    </w:t>
      </w:r>
    </w:p>
    <w:p w14:paraId="676EB408" w14:textId="1AFF10B1" w:rsidR="00C407C1" w:rsidRPr="005F0B71" w:rsidRDefault="00816623" w:rsidP="004E7058">
      <w:pPr>
        <w:ind w:left="3539"/>
        <w:rPr>
          <w:lang w:val="es-419"/>
        </w:rPr>
      </w:pPr>
      <w:r>
        <w:rPr>
          <w:rFonts w:ascii="Calibri" w:hAnsi="Calibri"/>
          <w:b/>
          <w:bCs/>
          <w:color w:val="000000" w:themeColor="text1"/>
          <w:kern w:val="0"/>
          <w:lang w:val="es-419"/>
          <w14:ligatures w14:val="none"/>
        </w:rPr>
        <w:t>Diciem</w:t>
      </w:r>
      <w:r w:rsidR="008F40F9">
        <w:rPr>
          <w:rFonts w:ascii="Calibri" w:hAnsi="Calibri"/>
          <w:b/>
          <w:bCs/>
          <w:color w:val="000000" w:themeColor="text1"/>
          <w:kern w:val="0"/>
          <w:lang w:val="es-419"/>
          <w14:ligatures w14:val="none"/>
        </w:rPr>
        <w:t>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572424">
          <w:pPr>
            <w:pStyle w:val="TtuloTDC"/>
          </w:pPr>
          <w:r w:rsidRPr="00486024">
            <w:rPr>
              <w:lang w:val="es-ES"/>
            </w:rPr>
            <w:t>Tabla de contenido</w:t>
          </w:r>
        </w:p>
        <w:p w14:paraId="31513D59" w14:textId="7C27D7F0" w:rsidR="0013646B" w:rsidRDefault="00231879">
          <w:pPr>
            <w:pStyle w:val="TDC1"/>
            <w:tabs>
              <w:tab w:val="right" w:leader="dot" w:pos="10338"/>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5324549" w:history="1">
            <w:r w:rsidR="0013646B" w:rsidRPr="00F234CB">
              <w:rPr>
                <w:rStyle w:val="Hipervnculo"/>
                <w:noProof/>
              </w:rPr>
              <w:t>Introducción</w:t>
            </w:r>
            <w:r w:rsidR="0013646B">
              <w:rPr>
                <w:noProof/>
                <w:webHidden/>
              </w:rPr>
              <w:tab/>
            </w:r>
            <w:r w:rsidR="0013646B">
              <w:rPr>
                <w:noProof/>
                <w:webHidden/>
              </w:rPr>
              <w:fldChar w:fldCharType="begin"/>
            </w:r>
            <w:r w:rsidR="0013646B">
              <w:rPr>
                <w:noProof/>
                <w:webHidden/>
              </w:rPr>
              <w:instrText xml:space="preserve"> PAGEREF _Toc185324549 \h </w:instrText>
            </w:r>
            <w:r w:rsidR="0013646B">
              <w:rPr>
                <w:noProof/>
                <w:webHidden/>
              </w:rPr>
            </w:r>
            <w:r w:rsidR="0013646B">
              <w:rPr>
                <w:noProof/>
                <w:webHidden/>
              </w:rPr>
              <w:fldChar w:fldCharType="separate"/>
            </w:r>
            <w:r w:rsidR="00EA42DA">
              <w:rPr>
                <w:noProof/>
                <w:webHidden/>
              </w:rPr>
              <w:t>1</w:t>
            </w:r>
            <w:r w:rsidR="0013646B">
              <w:rPr>
                <w:noProof/>
                <w:webHidden/>
              </w:rPr>
              <w:fldChar w:fldCharType="end"/>
            </w:r>
          </w:hyperlink>
        </w:p>
        <w:p w14:paraId="14AB5CB2" w14:textId="29D62373" w:rsidR="0013646B" w:rsidRDefault="0013646B">
          <w:pPr>
            <w:pStyle w:val="TDC1"/>
            <w:tabs>
              <w:tab w:val="left" w:pos="1320"/>
              <w:tab w:val="right" w:leader="dot" w:pos="10338"/>
            </w:tabs>
            <w:rPr>
              <w:rFonts w:eastAsiaTheme="minorEastAsia"/>
              <w:noProof/>
              <w:kern w:val="0"/>
              <w:sz w:val="22"/>
              <w:lang w:eastAsia="es-CO"/>
              <w14:ligatures w14:val="none"/>
            </w:rPr>
          </w:pPr>
          <w:hyperlink w:anchor="_Toc185324550" w:history="1">
            <w:r w:rsidRPr="00F234CB">
              <w:rPr>
                <w:rStyle w:val="Hipervnculo"/>
                <w:noProof/>
              </w:rPr>
              <w:t>1.</w:t>
            </w:r>
            <w:r>
              <w:rPr>
                <w:rFonts w:eastAsiaTheme="minorEastAsia"/>
                <w:noProof/>
                <w:kern w:val="0"/>
                <w:sz w:val="22"/>
                <w:lang w:eastAsia="es-CO"/>
                <w14:ligatures w14:val="none"/>
              </w:rPr>
              <w:tab/>
            </w:r>
            <w:r w:rsidRPr="00F234CB">
              <w:rPr>
                <w:rStyle w:val="Hipervnculo"/>
                <w:noProof/>
              </w:rPr>
              <w:t>Siembra o inoculación</w:t>
            </w:r>
            <w:r>
              <w:rPr>
                <w:noProof/>
                <w:webHidden/>
              </w:rPr>
              <w:tab/>
            </w:r>
            <w:r>
              <w:rPr>
                <w:noProof/>
                <w:webHidden/>
              </w:rPr>
              <w:fldChar w:fldCharType="begin"/>
            </w:r>
            <w:r>
              <w:rPr>
                <w:noProof/>
                <w:webHidden/>
              </w:rPr>
              <w:instrText xml:space="preserve"> PAGEREF _Toc185324550 \h </w:instrText>
            </w:r>
            <w:r>
              <w:rPr>
                <w:noProof/>
                <w:webHidden/>
              </w:rPr>
            </w:r>
            <w:r>
              <w:rPr>
                <w:noProof/>
                <w:webHidden/>
              </w:rPr>
              <w:fldChar w:fldCharType="separate"/>
            </w:r>
            <w:r w:rsidR="00EA42DA">
              <w:rPr>
                <w:noProof/>
                <w:webHidden/>
              </w:rPr>
              <w:t>4</w:t>
            </w:r>
            <w:r>
              <w:rPr>
                <w:noProof/>
                <w:webHidden/>
              </w:rPr>
              <w:fldChar w:fldCharType="end"/>
            </w:r>
          </w:hyperlink>
        </w:p>
        <w:p w14:paraId="0D0FD895" w14:textId="761AE9C1" w:rsidR="0013646B" w:rsidRDefault="0013646B">
          <w:pPr>
            <w:pStyle w:val="TDC1"/>
            <w:tabs>
              <w:tab w:val="left" w:pos="1320"/>
              <w:tab w:val="right" w:leader="dot" w:pos="10338"/>
            </w:tabs>
            <w:rPr>
              <w:rFonts w:eastAsiaTheme="minorEastAsia"/>
              <w:noProof/>
              <w:kern w:val="0"/>
              <w:sz w:val="22"/>
              <w:lang w:eastAsia="es-CO"/>
              <w14:ligatures w14:val="none"/>
            </w:rPr>
          </w:pPr>
          <w:hyperlink w:anchor="_Toc185324551" w:history="1">
            <w:r w:rsidRPr="00F234CB">
              <w:rPr>
                <w:rStyle w:val="Hipervnculo"/>
                <w:noProof/>
              </w:rPr>
              <w:t>2.</w:t>
            </w:r>
            <w:r>
              <w:rPr>
                <w:rFonts w:eastAsiaTheme="minorEastAsia"/>
                <w:noProof/>
                <w:kern w:val="0"/>
                <w:sz w:val="22"/>
                <w:lang w:eastAsia="es-CO"/>
                <w14:ligatures w14:val="none"/>
              </w:rPr>
              <w:tab/>
            </w:r>
            <w:r w:rsidRPr="00F234CB">
              <w:rPr>
                <w:rStyle w:val="Hipervnculo"/>
                <w:noProof/>
              </w:rPr>
              <w:t>Incubación</w:t>
            </w:r>
            <w:r>
              <w:rPr>
                <w:noProof/>
                <w:webHidden/>
              </w:rPr>
              <w:tab/>
            </w:r>
            <w:r>
              <w:rPr>
                <w:noProof/>
                <w:webHidden/>
              </w:rPr>
              <w:fldChar w:fldCharType="begin"/>
            </w:r>
            <w:r>
              <w:rPr>
                <w:noProof/>
                <w:webHidden/>
              </w:rPr>
              <w:instrText xml:space="preserve"> PAGEREF _Toc185324551 \h </w:instrText>
            </w:r>
            <w:r>
              <w:rPr>
                <w:noProof/>
                <w:webHidden/>
              </w:rPr>
            </w:r>
            <w:r>
              <w:rPr>
                <w:noProof/>
                <w:webHidden/>
              </w:rPr>
              <w:fldChar w:fldCharType="separate"/>
            </w:r>
            <w:r w:rsidR="00EA42DA">
              <w:rPr>
                <w:noProof/>
                <w:webHidden/>
              </w:rPr>
              <w:t>7</w:t>
            </w:r>
            <w:r>
              <w:rPr>
                <w:noProof/>
                <w:webHidden/>
              </w:rPr>
              <w:fldChar w:fldCharType="end"/>
            </w:r>
          </w:hyperlink>
        </w:p>
        <w:p w14:paraId="33F47D48" w14:textId="212B917D" w:rsidR="0013646B" w:rsidRDefault="0013646B">
          <w:pPr>
            <w:pStyle w:val="TDC1"/>
            <w:tabs>
              <w:tab w:val="left" w:pos="1320"/>
              <w:tab w:val="right" w:leader="dot" w:pos="10338"/>
            </w:tabs>
            <w:rPr>
              <w:rFonts w:eastAsiaTheme="minorEastAsia"/>
              <w:noProof/>
              <w:kern w:val="0"/>
              <w:sz w:val="22"/>
              <w:lang w:eastAsia="es-CO"/>
              <w14:ligatures w14:val="none"/>
            </w:rPr>
          </w:pPr>
          <w:hyperlink w:anchor="_Toc185324552" w:history="1">
            <w:r w:rsidRPr="00F234CB">
              <w:rPr>
                <w:rStyle w:val="Hipervnculo"/>
                <w:noProof/>
              </w:rPr>
              <w:t>3.</w:t>
            </w:r>
            <w:r>
              <w:rPr>
                <w:rFonts w:eastAsiaTheme="minorEastAsia"/>
                <w:noProof/>
                <w:kern w:val="0"/>
                <w:sz w:val="22"/>
                <w:lang w:eastAsia="es-CO"/>
                <w14:ligatures w14:val="none"/>
              </w:rPr>
              <w:tab/>
            </w:r>
            <w:r w:rsidRPr="00F234CB">
              <w:rPr>
                <w:rStyle w:val="Hipervnculo"/>
                <w:noProof/>
              </w:rPr>
              <w:t>Fructificación</w:t>
            </w:r>
            <w:r>
              <w:rPr>
                <w:noProof/>
                <w:webHidden/>
              </w:rPr>
              <w:tab/>
            </w:r>
            <w:r>
              <w:rPr>
                <w:noProof/>
                <w:webHidden/>
              </w:rPr>
              <w:fldChar w:fldCharType="begin"/>
            </w:r>
            <w:r>
              <w:rPr>
                <w:noProof/>
                <w:webHidden/>
              </w:rPr>
              <w:instrText xml:space="preserve"> PAGEREF _Toc185324552 \h </w:instrText>
            </w:r>
            <w:r>
              <w:rPr>
                <w:noProof/>
                <w:webHidden/>
              </w:rPr>
            </w:r>
            <w:r>
              <w:rPr>
                <w:noProof/>
                <w:webHidden/>
              </w:rPr>
              <w:fldChar w:fldCharType="separate"/>
            </w:r>
            <w:r w:rsidR="00EA42DA">
              <w:rPr>
                <w:noProof/>
                <w:webHidden/>
              </w:rPr>
              <w:t>10</w:t>
            </w:r>
            <w:r>
              <w:rPr>
                <w:noProof/>
                <w:webHidden/>
              </w:rPr>
              <w:fldChar w:fldCharType="end"/>
            </w:r>
          </w:hyperlink>
        </w:p>
        <w:p w14:paraId="457712FD" w14:textId="089F1D8F" w:rsidR="0013646B" w:rsidRDefault="0013646B">
          <w:pPr>
            <w:pStyle w:val="TDC1"/>
            <w:tabs>
              <w:tab w:val="left" w:pos="1320"/>
              <w:tab w:val="right" w:leader="dot" w:pos="10338"/>
            </w:tabs>
            <w:rPr>
              <w:rFonts w:eastAsiaTheme="minorEastAsia"/>
              <w:noProof/>
              <w:kern w:val="0"/>
              <w:sz w:val="22"/>
              <w:lang w:eastAsia="es-CO"/>
              <w14:ligatures w14:val="none"/>
            </w:rPr>
          </w:pPr>
          <w:hyperlink w:anchor="_Toc185324553" w:history="1">
            <w:r w:rsidRPr="00F234CB">
              <w:rPr>
                <w:rStyle w:val="Hipervnculo"/>
                <w:noProof/>
              </w:rPr>
              <w:t>4.</w:t>
            </w:r>
            <w:r>
              <w:rPr>
                <w:rFonts w:eastAsiaTheme="minorEastAsia"/>
                <w:noProof/>
                <w:kern w:val="0"/>
                <w:sz w:val="22"/>
                <w:lang w:eastAsia="es-CO"/>
                <w14:ligatures w14:val="none"/>
              </w:rPr>
              <w:tab/>
            </w:r>
            <w:r w:rsidRPr="00F234CB">
              <w:rPr>
                <w:rStyle w:val="Hipervnculo"/>
                <w:noProof/>
              </w:rPr>
              <w:t>Cosecha</w:t>
            </w:r>
            <w:r>
              <w:rPr>
                <w:noProof/>
                <w:webHidden/>
              </w:rPr>
              <w:tab/>
            </w:r>
            <w:r>
              <w:rPr>
                <w:noProof/>
                <w:webHidden/>
              </w:rPr>
              <w:fldChar w:fldCharType="begin"/>
            </w:r>
            <w:r>
              <w:rPr>
                <w:noProof/>
                <w:webHidden/>
              </w:rPr>
              <w:instrText xml:space="preserve"> PAGEREF _Toc185324553 \h </w:instrText>
            </w:r>
            <w:r>
              <w:rPr>
                <w:noProof/>
                <w:webHidden/>
              </w:rPr>
            </w:r>
            <w:r>
              <w:rPr>
                <w:noProof/>
                <w:webHidden/>
              </w:rPr>
              <w:fldChar w:fldCharType="separate"/>
            </w:r>
            <w:r w:rsidR="00EA42DA">
              <w:rPr>
                <w:noProof/>
                <w:webHidden/>
              </w:rPr>
              <w:t>17</w:t>
            </w:r>
            <w:r>
              <w:rPr>
                <w:noProof/>
                <w:webHidden/>
              </w:rPr>
              <w:fldChar w:fldCharType="end"/>
            </w:r>
          </w:hyperlink>
        </w:p>
        <w:p w14:paraId="042059F7" w14:textId="67655D57" w:rsidR="0013646B" w:rsidRDefault="0013646B">
          <w:pPr>
            <w:pStyle w:val="TDC1"/>
            <w:tabs>
              <w:tab w:val="left" w:pos="1320"/>
              <w:tab w:val="right" w:leader="dot" w:pos="10338"/>
            </w:tabs>
            <w:rPr>
              <w:rFonts w:eastAsiaTheme="minorEastAsia"/>
              <w:noProof/>
              <w:kern w:val="0"/>
              <w:sz w:val="22"/>
              <w:lang w:eastAsia="es-CO"/>
              <w14:ligatures w14:val="none"/>
            </w:rPr>
          </w:pPr>
          <w:hyperlink w:anchor="_Toc185324554" w:history="1">
            <w:r w:rsidRPr="00F234CB">
              <w:rPr>
                <w:rStyle w:val="Hipervnculo"/>
                <w:noProof/>
              </w:rPr>
              <w:t>5.</w:t>
            </w:r>
            <w:r>
              <w:rPr>
                <w:rFonts w:eastAsiaTheme="minorEastAsia"/>
                <w:noProof/>
                <w:kern w:val="0"/>
                <w:sz w:val="22"/>
                <w:lang w:eastAsia="es-CO"/>
                <w14:ligatures w14:val="none"/>
              </w:rPr>
              <w:tab/>
            </w:r>
            <w:r w:rsidRPr="00F234CB">
              <w:rPr>
                <w:rStyle w:val="Hipervnculo"/>
                <w:noProof/>
              </w:rPr>
              <w:t>Manejo de postcosecha</w:t>
            </w:r>
            <w:r>
              <w:rPr>
                <w:noProof/>
                <w:webHidden/>
              </w:rPr>
              <w:tab/>
            </w:r>
            <w:r>
              <w:rPr>
                <w:noProof/>
                <w:webHidden/>
              </w:rPr>
              <w:fldChar w:fldCharType="begin"/>
            </w:r>
            <w:r>
              <w:rPr>
                <w:noProof/>
                <w:webHidden/>
              </w:rPr>
              <w:instrText xml:space="preserve"> PAGEREF _Toc185324554 \h </w:instrText>
            </w:r>
            <w:r>
              <w:rPr>
                <w:noProof/>
                <w:webHidden/>
              </w:rPr>
            </w:r>
            <w:r>
              <w:rPr>
                <w:noProof/>
                <w:webHidden/>
              </w:rPr>
              <w:fldChar w:fldCharType="separate"/>
            </w:r>
            <w:r w:rsidR="00EA42DA">
              <w:rPr>
                <w:noProof/>
                <w:webHidden/>
              </w:rPr>
              <w:t>20</w:t>
            </w:r>
            <w:r>
              <w:rPr>
                <w:noProof/>
                <w:webHidden/>
              </w:rPr>
              <w:fldChar w:fldCharType="end"/>
            </w:r>
          </w:hyperlink>
        </w:p>
        <w:p w14:paraId="68281B57" w14:textId="377B4947" w:rsidR="0013646B" w:rsidRDefault="0013646B">
          <w:pPr>
            <w:pStyle w:val="TDC1"/>
            <w:tabs>
              <w:tab w:val="left" w:pos="1320"/>
              <w:tab w:val="right" w:leader="dot" w:pos="10338"/>
            </w:tabs>
            <w:rPr>
              <w:rFonts w:eastAsiaTheme="minorEastAsia"/>
              <w:noProof/>
              <w:kern w:val="0"/>
              <w:sz w:val="22"/>
              <w:lang w:eastAsia="es-CO"/>
              <w14:ligatures w14:val="none"/>
            </w:rPr>
          </w:pPr>
          <w:hyperlink w:anchor="_Toc185324555" w:history="1">
            <w:r w:rsidRPr="00F234CB">
              <w:rPr>
                <w:rStyle w:val="Hipervnculo"/>
                <w:noProof/>
              </w:rPr>
              <w:t>6.</w:t>
            </w:r>
            <w:r>
              <w:rPr>
                <w:rFonts w:eastAsiaTheme="minorEastAsia"/>
                <w:noProof/>
                <w:kern w:val="0"/>
                <w:sz w:val="22"/>
                <w:lang w:eastAsia="es-CO"/>
                <w14:ligatures w14:val="none"/>
              </w:rPr>
              <w:tab/>
            </w:r>
            <w:r w:rsidRPr="00F234CB">
              <w:rPr>
                <w:rStyle w:val="Hipervnculo"/>
                <w:noProof/>
              </w:rPr>
              <w:t>Proceso de deshidratación</w:t>
            </w:r>
            <w:r>
              <w:rPr>
                <w:noProof/>
                <w:webHidden/>
              </w:rPr>
              <w:tab/>
            </w:r>
            <w:r>
              <w:rPr>
                <w:noProof/>
                <w:webHidden/>
              </w:rPr>
              <w:fldChar w:fldCharType="begin"/>
            </w:r>
            <w:r>
              <w:rPr>
                <w:noProof/>
                <w:webHidden/>
              </w:rPr>
              <w:instrText xml:space="preserve"> PAGEREF _Toc185324555 \h </w:instrText>
            </w:r>
            <w:r>
              <w:rPr>
                <w:noProof/>
                <w:webHidden/>
              </w:rPr>
            </w:r>
            <w:r>
              <w:rPr>
                <w:noProof/>
                <w:webHidden/>
              </w:rPr>
              <w:fldChar w:fldCharType="separate"/>
            </w:r>
            <w:r w:rsidR="00EA42DA">
              <w:rPr>
                <w:noProof/>
                <w:webHidden/>
              </w:rPr>
              <w:t>23</w:t>
            </w:r>
            <w:r>
              <w:rPr>
                <w:noProof/>
                <w:webHidden/>
              </w:rPr>
              <w:fldChar w:fldCharType="end"/>
            </w:r>
          </w:hyperlink>
        </w:p>
        <w:p w14:paraId="65ADC4CD" w14:textId="7AC1B476" w:rsidR="0013646B" w:rsidRDefault="0013646B">
          <w:pPr>
            <w:pStyle w:val="TDC1"/>
            <w:tabs>
              <w:tab w:val="left" w:pos="1320"/>
              <w:tab w:val="right" w:leader="dot" w:pos="10338"/>
            </w:tabs>
            <w:rPr>
              <w:rFonts w:eastAsiaTheme="minorEastAsia"/>
              <w:noProof/>
              <w:kern w:val="0"/>
              <w:sz w:val="22"/>
              <w:lang w:eastAsia="es-CO"/>
              <w14:ligatures w14:val="none"/>
            </w:rPr>
          </w:pPr>
          <w:hyperlink w:anchor="_Toc185324556" w:history="1">
            <w:r w:rsidRPr="00F234CB">
              <w:rPr>
                <w:rStyle w:val="Hipervnculo"/>
                <w:noProof/>
              </w:rPr>
              <w:t>7.</w:t>
            </w:r>
            <w:r>
              <w:rPr>
                <w:rFonts w:eastAsiaTheme="minorEastAsia"/>
                <w:noProof/>
                <w:kern w:val="0"/>
                <w:sz w:val="22"/>
                <w:lang w:eastAsia="es-CO"/>
                <w14:ligatures w14:val="none"/>
              </w:rPr>
              <w:tab/>
            </w:r>
            <w:r w:rsidRPr="00F234CB">
              <w:rPr>
                <w:rStyle w:val="Hipervnculo"/>
                <w:noProof/>
              </w:rPr>
              <w:t>Canales de comercialización</w:t>
            </w:r>
            <w:r>
              <w:rPr>
                <w:noProof/>
                <w:webHidden/>
              </w:rPr>
              <w:tab/>
            </w:r>
            <w:r>
              <w:rPr>
                <w:noProof/>
                <w:webHidden/>
              </w:rPr>
              <w:fldChar w:fldCharType="begin"/>
            </w:r>
            <w:r>
              <w:rPr>
                <w:noProof/>
                <w:webHidden/>
              </w:rPr>
              <w:instrText xml:space="preserve"> PAGEREF _Toc185324556 \h </w:instrText>
            </w:r>
            <w:r>
              <w:rPr>
                <w:noProof/>
                <w:webHidden/>
              </w:rPr>
            </w:r>
            <w:r>
              <w:rPr>
                <w:noProof/>
                <w:webHidden/>
              </w:rPr>
              <w:fldChar w:fldCharType="separate"/>
            </w:r>
            <w:r w:rsidR="00EA42DA">
              <w:rPr>
                <w:noProof/>
                <w:webHidden/>
              </w:rPr>
              <w:t>28</w:t>
            </w:r>
            <w:r>
              <w:rPr>
                <w:noProof/>
                <w:webHidden/>
              </w:rPr>
              <w:fldChar w:fldCharType="end"/>
            </w:r>
          </w:hyperlink>
        </w:p>
        <w:p w14:paraId="5663D166" w14:textId="30DC25E0" w:rsidR="0013646B" w:rsidRDefault="0013646B">
          <w:pPr>
            <w:pStyle w:val="TDC1"/>
            <w:tabs>
              <w:tab w:val="right" w:leader="dot" w:pos="10338"/>
            </w:tabs>
            <w:rPr>
              <w:rFonts w:eastAsiaTheme="minorEastAsia"/>
              <w:noProof/>
              <w:kern w:val="0"/>
              <w:sz w:val="22"/>
              <w:lang w:eastAsia="es-CO"/>
              <w14:ligatures w14:val="none"/>
            </w:rPr>
          </w:pPr>
          <w:hyperlink w:anchor="_Toc185324557" w:history="1">
            <w:r w:rsidRPr="00F234CB">
              <w:rPr>
                <w:rStyle w:val="Hipervnculo"/>
                <w:noProof/>
              </w:rPr>
              <w:t>Síntesis</w:t>
            </w:r>
            <w:r>
              <w:rPr>
                <w:noProof/>
                <w:webHidden/>
              </w:rPr>
              <w:tab/>
            </w:r>
            <w:r>
              <w:rPr>
                <w:noProof/>
                <w:webHidden/>
              </w:rPr>
              <w:fldChar w:fldCharType="begin"/>
            </w:r>
            <w:r>
              <w:rPr>
                <w:noProof/>
                <w:webHidden/>
              </w:rPr>
              <w:instrText xml:space="preserve"> PAGEREF _Toc185324557 \h </w:instrText>
            </w:r>
            <w:r>
              <w:rPr>
                <w:noProof/>
                <w:webHidden/>
              </w:rPr>
            </w:r>
            <w:r>
              <w:rPr>
                <w:noProof/>
                <w:webHidden/>
              </w:rPr>
              <w:fldChar w:fldCharType="separate"/>
            </w:r>
            <w:r w:rsidR="00EA42DA">
              <w:rPr>
                <w:noProof/>
                <w:webHidden/>
              </w:rPr>
              <w:t>31</w:t>
            </w:r>
            <w:r>
              <w:rPr>
                <w:noProof/>
                <w:webHidden/>
              </w:rPr>
              <w:fldChar w:fldCharType="end"/>
            </w:r>
          </w:hyperlink>
        </w:p>
        <w:p w14:paraId="4E652998" w14:textId="5A662509" w:rsidR="0013646B" w:rsidRDefault="0013646B">
          <w:pPr>
            <w:pStyle w:val="TDC1"/>
            <w:tabs>
              <w:tab w:val="right" w:leader="dot" w:pos="10338"/>
            </w:tabs>
            <w:rPr>
              <w:rFonts w:eastAsiaTheme="minorEastAsia"/>
              <w:noProof/>
              <w:kern w:val="0"/>
              <w:sz w:val="22"/>
              <w:lang w:eastAsia="es-CO"/>
              <w14:ligatures w14:val="none"/>
            </w:rPr>
          </w:pPr>
          <w:hyperlink w:anchor="_Toc185324558" w:history="1">
            <w:r w:rsidRPr="00F234CB">
              <w:rPr>
                <w:rStyle w:val="Hipervnculo"/>
                <w:noProof/>
              </w:rPr>
              <w:t>Glosario</w:t>
            </w:r>
            <w:r>
              <w:rPr>
                <w:noProof/>
                <w:webHidden/>
              </w:rPr>
              <w:tab/>
            </w:r>
            <w:r>
              <w:rPr>
                <w:noProof/>
                <w:webHidden/>
              </w:rPr>
              <w:fldChar w:fldCharType="begin"/>
            </w:r>
            <w:r>
              <w:rPr>
                <w:noProof/>
                <w:webHidden/>
              </w:rPr>
              <w:instrText xml:space="preserve"> PAGEREF _Toc185324558 \h </w:instrText>
            </w:r>
            <w:r>
              <w:rPr>
                <w:noProof/>
                <w:webHidden/>
              </w:rPr>
            </w:r>
            <w:r>
              <w:rPr>
                <w:noProof/>
                <w:webHidden/>
              </w:rPr>
              <w:fldChar w:fldCharType="separate"/>
            </w:r>
            <w:r w:rsidR="00EA42DA">
              <w:rPr>
                <w:noProof/>
                <w:webHidden/>
              </w:rPr>
              <w:t>32</w:t>
            </w:r>
            <w:r>
              <w:rPr>
                <w:noProof/>
                <w:webHidden/>
              </w:rPr>
              <w:fldChar w:fldCharType="end"/>
            </w:r>
          </w:hyperlink>
        </w:p>
        <w:p w14:paraId="19F98982" w14:textId="0B663FCB" w:rsidR="0013646B" w:rsidRDefault="0013646B">
          <w:pPr>
            <w:pStyle w:val="TDC1"/>
            <w:tabs>
              <w:tab w:val="right" w:leader="dot" w:pos="10338"/>
            </w:tabs>
            <w:rPr>
              <w:rFonts w:eastAsiaTheme="minorEastAsia"/>
              <w:noProof/>
              <w:kern w:val="0"/>
              <w:sz w:val="22"/>
              <w:lang w:eastAsia="es-CO"/>
              <w14:ligatures w14:val="none"/>
            </w:rPr>
          </w:pPr>
          <w:hyperlink w:anchor="_Toc185324559" w:history="1">
            <w:r w:rsidRPr="00F234CB">
              <w:rPr>
                <w:rStyle w:val="Hipervnculo"/>
                <w:noProof/>
              </w:rPr>
              <w:t>Material complementario</w:t>
            </w:r>
            <w:r>
              <w:rPr>
                <w:noProof/>
                <w:webHidden/>
              </w:rPr>
              <w:tab/>
            </w:r>
            <w:r>
              <w:rPr>
                <w:noProof/>
                <w:webHidden/>
              </w:rPr>
              <w:fldChar w:fldCharType="begin"/>
            </w:r>
            <w:r>
              <w:rPr>
                <w:noProof/>
                <w:webHidden/>
              </w:rPr>
              <w:instrText xml:space="preserve"> PAGEREF _Toc185324559 \h </w:instrText>
            </w:r>
            <w:r>
              <w:rPr>
                <w:noProof/>
                <w:webHidden/>
              </w:rPr>
            </w:r>
            <w:r>
              <w:rPr>
                <w:noProof/>
                <w:webHidden/>
              </w:rPr>
              <w:fldChar w:fldCharType="separate"/>
            </w:r>
            <w:r w:rsidR="00EA42DA">
              <w:rPr>
                <w:noProof/>
                <w:webHidden/>
              </w:rPr>
              <w:t>34</w:t>
            </w:r>
            <w:r>
              <w:rPr>
                <w:noProof/>
                <w:webHidden/>
              </w:rPr>
              <w:fldChar w:fldCharType="end"/>
            </w:r>
          </w:hyperlink>
        </w:p>
        <w:p w14:paraId="151CF92D" w14:textId="512F95DC" w:rsidR="0013646B" w:rsidRDefault="0013646B">
          <w:pPr>
            <w:pStyle w:val="TDC1"/>
            <w:tabs>
              <w:tab w:val="right" w:leader="dot" w:pos="10338"/>
            </w:tabs>
            <w:rPr>
              <w:rFonts w:eastAsiaTheme="minorEastAsia"/>
              <w:noProof/>
              <w:kern w:val="0"/>
              <w:sz w:val="22"/>
              <w:lang w:eastAsia="es-CO"/>
              <w14:ligatures w14:val="none"/>
            </w:rPr>
          </w:pPr>
          <w:hyperlink w:anchor="_Toc185324560" w:history="1">
            <w:r w:rsidRPr="00F234CB">
              <w:rPr>
                <w:rStyle w:val="Hipervnculo"/>
                <w:noProof/>
                <w:bdr w:val="none" w:sz="0" w:space="0" w:color="auto" w:frame="1"/>
              </w:rPr>
              <w:t>Referencias bibliográficas</w:t>
            </w:r>
            <w:r>
              <w:rPr>
                <w:noProof/>
                <w:webHidden/>
              </w:rPr>
              <w:tab/>
            </w:r>
            <w:r>
              <w:rPr>
                <w:noProof/>
                <w:webHidden/>
              </w:rPr>
              <w:fldChar w:fldCharType="begin"/>
            </w:r>
            <w:r>
              <w:rPr>
                <w:noProof/>
                <w:webHidden/>
              </w:rPr>
              <w:instrText xml:space="preserve"> PAGEREF _Toc185324560 \h </w:instrText>
            </w:r>
            <w:r>
              <w:rPr>
                <w:noProof/>
                <w:webHidden/>
              </w:rPr>
            </w:r>
            <w:r>
              <w:rPr>
                <w:noProof/>
                <w:webHidden/>
              </w:rPr>
              <w:fldChar w:fldCharType="separate"/>
            </w:r>
            <w:r w:rsidR="00EA42DA">
              <w:rPr>
                <w:noProof/>
                <w:webHidden/>
              </w:rPr>
              <w:t>35</w:t>
            </w:r>
            <w:r>
              <w:rPr>
                <w:noProof/>
                <w:webHidden/>
              </w:rPr>
              <w:fldChar w:fldCharType="end"/>
            </w:r>
          </w:hyperlink>
        </w:p>
        <w:p w14:paraId="138FE8A0" w14:textId="556DCF44" w:rsidR="0013646B" w:rsidRDefault="0013646B">
          <w:pPr>
            <w:pStyle w:val="TDC1"/>
            <w:tabs>
              <w:tab w:val="right" w:leader="dot" w:pos="10338"/>
            </w:tabs>
            <w:rPr>
              <w:rFonts w:eastAsiaTheme="minorEastAsia"/>
              <w:noProof/>
              <w:kern w:val="0"/>
              <w:sz w:val="22"/>
              <w:lang w:eastAsia="es-CO"/>
              <w14:ligatures w14:val="none"/>
            </w:rPr>
          </w:pPr>
          <w:hyperlink w:anchor="_Toc185324561" w:history="1">
            <w:r w:rsidRPr="00F234CB">
              <w:rPr>
                <w:rStyle w:val="Hipervnculo"/>
                <w:noProof/>
              </w:rPr>
              <w:t>Créditos</w:t>
            </w:r>
            <w:r>
              <w:rPr>
                <w:noProof/>
                <w:webHidden/>
              </w:rPr>
              <w:tab/>
            </w:r>
            <w:r>
              <w:rPr>
                <w:noProof/>
                <w:webHidden/>
              </w:rPr>
              <w:fldChar w:fldCharType="begin"/>
            </w:r>
            <w:r>
              <w:rPr>
                <w:noProof/>
                <w:webHidden/>
              </w:rPr>
              <w:instrText xml:space="preserve"> PAGEREF _Toc185324561 \h </w:instrText>
            </w:r>
            <w:r>
              <w:rPr>
                <w:noProof/>
                <w:webHidden/>
              </w:rPr>
            </w:r>
            <w:r>
              <w:rPr>
                <w:noProof/>
                <w:webHidden/>
              </w:rPr>
              <w:fldChar w:fldCharType="separate"/>
            </w:r>
            <w:r w:rsidR="00EA42DA">
              <w:rPr>
                <w:noProof/>
                <w:webHidden/>
              </w:rPr>
              <w:t>37</w:t>
            </w:r>
            <w:r>
              <w:rPr>
                <w:noProof/>
                <w:webHidden/>
              </w:rPr>
              <w:fldChar w:fldCharType="end"/>
            </w:r>
          </w:hyperlink>
        </w:p>
        <w:p w14:paraId="524176D6" w14:textId="12DBFB39"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0E467F">
          <w:footerReference w:type="default" r:id="rId12"/>
          <w:pgSz w:w="12240" w:h="15840"/>
          <w:pgMar w:top="1701" w:right="758" w:bottom="1134" w:left="1134" w:header="709" w:footer="709" w:gutter="0"/>
          <w:cols w:space="708"/>
          <w:docGrid w:linePitch="360"/>
        </w:sectPr>
      </w:pPr>
    </w:p>
    <w:p w14:paraId="51859525" w14:textId="74A3B8CA" w:rsidR="007F2B44" w:rsidRPr="00572424" w:rsidRDefault="007F2B44" w:rsidP="00572424">
      <w:pPr>
        <w:pStyle w:val="Titulosgenerales"/>
      </w:pPr>
      <w:bookmarkStart w:id="0" w:name="_Toc185324549"/>
      <w:r w:rsidRPr="00572424">
        <w:lastRenderedPageBreak/>
        <w:t>Introducción</w:t>
      </w:r>
      <w:bookmarkEnd w:id="0"/>
    </w:p>
    <w:p w14:paraId="3E53969A" w14:textId="3A04F98E" w:rsidR="00187105" w:rsidRDefault="00406851" w:rsidP="0099342F">
      <w:r w:rsidRPr="00406851">
        <w:t xml:space="preserve">El proceso integral de siembra, cosecha y comercialización abarca desde la preparación del terreno y la inoculación de esporas hasta la fructificación y recolección. Además, el manejo postcosecha incluye la deshidratación para preservar el producto y su distribución en canales comerciales. Bienvenido a este componente </w:t>
      </w:r>
      <w:r w:rsidR="0055108E" w:rsidRPr="0055108E">
        <w:t>formativo</w:t>
      </w:r>
      <w:r w:rsidR="0042470B">
        <w:t>:</w:t>
      </w:r>
      <w:r w:rsidR="00187105">
        <w:tab/>
      </w:r>
    </w:p>
    <w:p w14:paraId="3783A1F1" w14:textId="6AE6DF3C" w:rsidR="007F2B44" w:rsidRPr="00C465E3" w:rsidRDefault="0099342F" w:rsidP="00C465E3">
      <w:pPr>
        <w:pStyle w:val="Video"/>
        <w:rPr>
          <w:b/>
          <w:bCs/>
          <w:lang w:val="es-419"/>
        </w:rPr>
      </w:pPr>
      <w:r w:rsidRPr="00995F7A">
        <w:rPr>
          <w:b/>
          <w:bCs/>
        </w:rPr>
        <w:t>Pr</w:t>
      </w:r>
      <w:r w:rsidR="00732646">
        <w:rPr>
          <w:b/>
          <w:bCs/>
        </w:rPr>
        <w:t>oceso integral de siembra, cosecha y comercialización</w:t>
      </w:r>
      <w:r w:rsidR="00B7738D">
        <w:rPr>
          <w:b/>
          <w:bCs/>
          <w:lang w:val="es-419"/>
        </w:rPr>
        <w:t>.</w:t>
      </w:r>
    </w:p>
    <w:p w14:paraId="4FE8676D" w14:textId="4D43060E" w:rsidR="007F2B44" w:rsidRDefault="005B7E82" w:rsidP="007F2B44">
      <w:pPr>
        <w:ind w:right="49" w:firstLine="0"/>
        <w:jc w:val="center"/>
        <w:rPr>
          <w:noProof/>
        </w:rPr>
      </w:pPr>
      <w:r>
        <w:rPr>
          <w:noProof/>
        </w:rPr>
        <w:drawing>
          <wp:inline distT="0" distB="0" distL="0" distR="0" wp14:anchorId="3598901E" wp14:editId="238749DD">
            <wp:extent cx="5320145" cy="2994049"/>
            <wp:effectExtent l="0" t="0" r="0" b="0"/>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4371" cy="2996427"/>
                    </a:xfrm>
                    <a:prstGeom prst="rect">
                      <a:avLst/>
                    </a:prstGeom>
                    <a:noFill/>
                    <a:ln>
                      <a:noFill/>
                    </a:ln>
                  </pic:spPr>
                </pic:pic>
              </a:graphicData>
            </a:graphic>
          </wp:inline>
        </w:drawing>
      </w:r>
    </w:p>
    <w:p w14:paraId="21D4A860" w14:textId="41812759" w:rsidR="007F2B44" w:rsidRDefault="0046367D" w:rsidP="007F2B44">
      <w:pPr>
        <w:ind w:firstLine="0"/>
        <w:jc w:val="center"/>
        <w:rPr>
          <w:b/>
          <w:lang w:val="es-419"/>
        </w:rPr>
      </w:pPr>
      <w:hyperlink r:id="rId14" w:history="1">
        <w:r w:rsidR="0042470B" w:rsidRPr="00732646">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11C9B9F2" w:rsidR="007F2B44" w:rsidRPr="005F0B71" w:rsidRDefault="007F2B44" w:rsidP="000A255F">
            <w:pPr>
              <w:pStyle w:val="Video"/>
              <w:numPr>
                <w:ilvl w:val="0"/>
                <w:numId w:val="0"/>
              </w:numPr>
              <w:ind w:left="306"/>
              <w:jc w:val="left"/>
              <w:rPr>
                <w:b/>
                <w:lang w:val="es-419"/>
              </w:rPr>
            </w:pPr>
            <w:r w:rsidRPr="005F0B71">
              <w:rPr>
                <w:b/>
                <w:lang w:val="es-419"/>
              </w:rPr>
              <w:t>Síntesis del video:</w:t>
            </w:r>
            <w:r w:rsidR="00732646">
              <w:rPr>
                <w:b/>
                <w:lang w:val="es-419"/>
              </w:rPr>
              <w:t xml:space="preserve"> </w:t>
            </w:r>
            <w:r w:rsidR="0013646B" w:rsidRPr="0013646B">
              <w:rPr>
                <w:bCs/>
                <w:lang w:val="es-419"/>
              </w:rPr>
              <w:t>p</w:t>
            </w:r>
            <w:r w:rsidR="00585D7C" w:rsidRPr="0013646B">
              <w:rPr>
                <w:bCs/>
                <w:lang w:val="es-419"/>
              </w:rPr>
              <w:t>roceso</w:t>
            </w:r>
            <w:r w:rsidR="00732646" w:rsidRPr="00732646">
              <w:t xml:space="preserve"> integral de siembra, cosecha y comercialización.</w:t>
            </w:r>
          </w:p>
        </w:tc>
      </w:tr>
      <w:tr w:rsidR="007F2B44" w:rsidRPr="005F0B71" w14:paraId="1FE8CEA4" w14:textId="77777777" w:rsidTr="008C72B5">
        <w:tc>
          <w:tcPr>
            <w:tcW w:w="9962" w:type="dxa"/>
          </w:tcPr>
          <w:p w14:paraId="04DE296C" w14:textId="77777777" w:rsidR="00F30469" w:rsidRDefault="00732646" w:rsidP="00732646">
            <w:pPr>
              <w:rPr>
                <w:lang w:val="es-419"/>
              </w:rPr>
            </w:pPr>
            <w:r w:rsidRPr="00732646">
              <w:rPr>
                <w:lang w:val="es-419"/>
              </w:rPr>
              <w:t>Le damos la bienvenida al componente formativo titulado “Proceso integral de siembra, cosecha y comercialización”.</w:t>
            </w:r>
          </w:p>
          <w:p w14:paraId="2AA3F8A4" w14:textId="77777777" w:rsidR="005B7E82" w:rsidRDefault="005B7E82" w:rsidP="00732646">
            <w:pPr>
              <w:rPr>
                <w:lang w:val="es-419"/>
              </w:rPr>
            </w:pPr>
            <w:r w:rsidRPr="005B7E82">
              <w:rPr>
                <w:lang w:val="es-419"/>
              </w:rPr>
              <w:lastRenderedPageBreak/>
              <w:t>El cultivo de hongos comestibles, como el hongo de orellana, es un proceso apasionante y detallado que permite obtener un alimento nutritivo y sostenible.</w:t>
            </w:r>
          </w:p>
          <w:p w14:paraId="222E2229" w14:textId="77777777" w:rsidR="005B7E82" w:rsidRDefault="005B7E82" w:rsidP="00732646">
            <w:pPr>
              <w:rPr>
                <w:lang w:val="es-419"/>
              </w:rPr>
            </w:pPr>
            <w:r w:rsidRPr="005B7E82">
              <w:rPr>
                <w:lang w:val="es-419"/>
              </w:rPr>
              <w:t>Todo comienza con la siembra o inoculación, en la que se introduce el micelio en un sustrato cuidadosamente preparado.</w:t>
            </w:r>
          </w:p>
          <w:p w14:paraId="6C2839FC" w14:textId="77777777" w:rsidR="005B7E82" w:rsidRDefault="005B7E82" w:rsidP="00732646">
            <w:pPr>
              <w:rPr>
                <w:lang w:val="es-419"/>
              </w:rPr>
            </w:pPr>
            <w:r w:rsidRPr="005B7E82">
              <w:rPr>
                <w:lang w:val="es-419"/>
              </w:rPr>
              <w:t>Una vez sembrado, se da inicio a la etapa de incubación, donde el micelio se desarrolla en condiciones</w:t>
            </w:r>
            <w:r>
              <w:rPr>
                <w:lang w:val="es-419"/>
              </w:rPr>
              <w:t xml:space="preserve"> </w:t>
            </w:r>
            <w:r w:rsidRPr="005B7E82">
              <w:rPr>
                <w:lang w:val="es-419"/>
              </w:rPr>
              <w:t>controladas de temperatura y humedad, llenando el sustrato hasta que esté completamente colonizado.</w:t>
            </w:r>
          </w:p>
          <w:p w14:paraId="173117E5" w14:textId="77777777" w:rsidR="005B7E82" w:rsidRDefault="005B7E82" w:rsidP="00732646">
            <w:pPr>
              <w:rPr>
                <w:lang w:val="es-419"/>
              </w:rPr>
            </w:pPr>
            <w:r w:rsidRPr="005B7E82">
              <w:rPr>
                <w:lang w:val="es-419"/>
              </w:rPr>
              <w:t>Posteriormente, se inicia la fructificación, donde las condiciones de luz y humedad se ajustan</w:t>
            </w:r>
            <w:r>
              <w:rPr>
                <w:lang w:val="es-419"/>
              </w:rPr>
              <w:t xml:space="preserve"> </w:t>
            </w:r>
            <w:r w:rsidRPr="005B7E82">
              <w:rPr>
                <w:lang w:val="es-419"/>
              </w:rPr>
              <w:t>para estimular el crecimiento de las setas. En esta fase, los hongos comienzan a brotar y pronto están listos para ser cosechados en su punto óptimo de frescura y calidad.</w:t>
            </w:r>
          </w:p>
          <w:p w14:paraId="280F4DDB" w14:textId="77777777" w:rsidR="005B7E82" w:rsidRDefault="005B7E82" w:rsidP="00732646">
            <w:pPr>
              <w:rPr>
                <w:lang w:val="es-419"/>
              </w:rPr>
            </w:pPr>
            <w:r w:rsidRPr="005B7E82">
              <w:rPr>
                <w:lang w:val="es-419"/>
              </w:rPr>
              <w:t>El manejo postcosecha es fundamental para conservar las propiedades del hongo de orellana,</w:t>
            </w:r>
            <w:r>
              <w:rPr>
                <w:lang w:val="es-419"/>
              </w:rPr>
              <w:t xml:space="preserve"> </w:t>
            </w:r>
            <w:r w:rsidRPr="005B7E82">
              <w:rPr>
                <w:lang w:val="es-419"/>
              </w:rPr>
              <w:t>ya que un tratamiento adecuado permite mantener su frescura y sabor. Uno de los métodos más utilizados para prolongar su vida útil es la deshidratación,</w:t>
            </w:r>
            <w:r>
              <w:rPr>
                <w:lang w:val="es-419"/>
              </w:rPr>
              <w:t xml:space="preserve"> </w:t>
            </w:r>
            <w:r w:rsidRPr="005B7E82">
              <w:rPr>
                <w:lang w:val="es-419"/>
              </w:rPr>
              <w:t>un proceso que reduce la humedad de los hongos, facilitando su conservación y transporte.</w:t>
            </w:r>
          </w:p>
          <w:p w14:paraId="0A41C4E8" w14:textId="77777777" w:rsidR="005B7E82" w:rsidRDefault="005B7E82" w:rsidP="00732646">
            <w:pPr>
              <w:rPr>
                <w:lang w:val="es-419"/>
              </w:rPr>
            </w:pPr>
            <w:r w:rsidRPr="005B7E82">
              <w:rPr>
                <w:lang w:val="es-419"/>
              </w:rPr>
              <w:t>Por último, el producto final puede dirigirse a diferentes canales de comercialización,</w:t>
            </w:r>
            <w:r>
              <w:rPr>
                <w:lang w:val="es-419"/>
              </w:rPr>
              <w:t xml:space="preserve"> </w:t>
            </w:r>
            <w:r w:rsidRPr="005B7E82">
              <w:rPr>
                <w:lang w:val="es-419"/>
              </w:rPr>
              <w:t>tanto frescos como deshidratados, para llegar a mercados, restaurantes o tiendas de productos saludables.</w:t>
            </w:r>
          </w:p>
          <w:p w14:paraId="5AF77186" w14:textId="77777777" w:rsidR="005B7E82" w:rsidRDefault="004D6301" w:rsidP="00732646">
            <w:pPr>
              <w:rPr>
                <w:lang w:val="es-419"/>
              </w:rPr>
            </w:pPr>
            <w:r w:rsidRPr="004D6301">
              <w:rPr>
                <w:lang w:val="es-419"/>
              </w:rPr>
              <w:lastRenderedPageBreak/>
              <w:t>¡Le invitamos a apropiarse y aplicar los conceptos y métodos disponibles para el cultivo de orellana de manera efectiva!</w:t>
            </w:r>
          </w:p>
          <w:p w14:paraId="33044CB0" w14:textId="77777777" w:rsidR="004D6301" w:rsidRDefault="004D6301" w:rsidP="00585D7C">
            <w:pPr>
              <w:rPr>
                <w:lang w:val="es-419"/>
              </w:rPr>
            </w:pPr>
            <w:r w:rsidRPr="004D6301">
              <w:rPr>
                <w:lang w:val="es-419"/>
              </w:rPr>
              <w:t>Explore los contenidos formativos y descubra cómo desarrollar cada etapa de este proceso para obtener resultados de alta calidad.</w:t>
            </w:r>
          </w:p>
          <w:p w14:paraId="3961C4B5" w14:textId="77777777" w:rsidR="00FC1105" w:rsidRDefault="00FC1105" w:rsidP="00585D7C">
            <w:pPr>
              <w:rPr>
                <w:lang w:val="es-419"/>
              </w:rPr>
            </w:pPr>
          </w:p>
          <w:p w14:paraId="07BE0595" w14:textId="46FED5ED" w:rsidR="00FC1105" w:rsidRPr="005F0B71" w:rsidRDefault="00FC1105" w:rsidP="00585D7C">
            <w:pPr>
              <w:rPr>
                <w:lang w:val="es-419"/>
              </w:rPr>
            </w:pPr>
          </w:p>
        </w:tc>
      </w:tr>
    </w:tbl>
    <w:p w14:paraId="10EF928A" w14:textId="7C3C365B" w:rsidR="00531A7E" w:rsidRDefault="00531A7E" w:rsidP="00531A7E">
      <w:pPr>
        <w:pStyle w:val="Ttulo1"/>
        <w:numPr>
          <w:ilvl w:val="0"/>
          <w:numId w:val="0"/>
        </w:numPr>
        <w:rPr>
          <w:rStyle w:val="Extranjerismo"/>
          <w:spacing w:val="-10"/>
          <w:lang w:val="es-419"/>
        </w:rPr>
      </w:pPr>
    </w:p>
    <w:p w14:paraId="2CFE35A6" w14:textId="0F3B49C8" w:rsidR="004D6301" w:rsidRDefault="004D6301">
      <w:pPr>
        <w:spacing w:before="0" w:after="160" w:line="259" w:lineRule="auto"/>
        <w:ind w:firstLine="0"/>
        <w:rPr>
          <w:lang w:val="es-419" w:eastAsia="es-CO"/>
        </w:rPr>
      </w:pPr>
      <w:r>
        <w:rPr>
          <w:lang w:val="es-419" w:eastAsia="es-CO"/>
        </w:rPr>
        <w:br w:type="page"/>
      </w:r>
    </w:p>
    <w:p w14:paraId="6F454FAE" w14:textId="7B3E6814" w:rsidR="005E2A5D" w:rsidRDefault="004D6301" w:rsidP="005E2A5D">
      <w:pPr>
        <w:pStyle w:val="Ttulo1"/>
      </w:pPr>
      <w:bookmarkStart w:id="1" w:name="_Toc185324550"/>
      <w:r>
        <w:lastRenderedPageBreak/>
        <w:t>Siembra o inoculación</w:t>
      </w:r>
      <w:bookmarkEnd w:id="1"/>
    </w:p>
    <w:p w14:paraId="242BB09E" w14:textId="5875AFFB" w:rsidR="004D6301" w:rsidRDefault="004D6301" w:rsidP="004D6301">
      <w:pPr>
        <w:rPr>
          <w:lang w:val="es-419" w:eastAsia="es-CO"/>
        </w:rPr>
      </w:pPr>
      <w:r w:rsidRPr="004D6301">
        <w:rPr>
          <w:lang w:val="es-419" w:eastAsia="es-CO"/>
        </w:rPr>
        <w:t>La siembra es una etapa muy importante en el cultivo porque en ésta se deposita y se mezclan el micelio (semilla o inóculo) con el sustrato esterilizado, para permitir su crecimiento y desarrollo.</w:t>
      </w:r>
    </w:p>
    <w:p w14:paraId="3FDF721C" w14:textId="3217F0C3" w:rsidR="00025831" w:rsidRDefault="00507174" w:rsidP="00507174">
      <w:pPr>
        <w:pStyle w:val="Figura"/>
        <w:numPr>
          <w:ilvl w:val="0"/>
          <w:numId w:val="0"/>
        </w:numPr>
        <w:ind w:left="992" w:hanging="992"/>
        <w:jc w:val="left"/>
      </w:pPr>
      <w:r>
        <w:t xml:space="preserve">           </w:t>
      </w:r>
      <w:r w:rsidR="00025831">
        <w:t>Siembra del micelio en el sustrato</w:t>
      </w:r>
    </w:p>
    <w:p w14:paraId="5D4BC434" w14:textId="21F9682F" w:rsidR="00025831" w:rsidRPr="009C4500" w:rsidRDefault="009C4500" w:rsidP="00025831">
      <w:pPr>
        <w:rPr>
          <w:b/>
          <w:bCs/>
          <w:lang w:val="es-419" w:eastAsia="es-CO"/>
        </w:rPr>
      </w:pPr>
      <w:r w:rsidRPr="009C4500">
        <w:rPr>
          <w:b/>
          <w:bCs/>
          <w:lang w:val="es-419" w:eastAsia="es-CO"/>
        </w:rPr>
        <w:t>Sustrato</w:t>
      </w:r>
    </w:p>
    <w:p w14:paraId="7435533E" w14:textId="5676A348" w:rsidR="009C4500" w:rsidRPr="00E758D9" w:rsidRDefault="009C4500" w:rsidP="00871F04">
      <w:pPr>
        <w:pStyle w:val="Prrafodelista"/>
        <w:numPr>
          <w:ilvl w:val="0"/>
          <w:numId w:val="34"/>
        </w:numPr>
        <w:ind w:left="993"/>
        <w:rPr>
          <w:lang w:val="es-419" w:eastAsia="es-CO"/>
        </w:rPr>
      </w:pPr>
      <w:r w:rsidRPr="00E758D9">
        <w:rPr>
          <w:lang w:val="es-419" w:eastAsia="es-CO"/>
        </w:rPr>
        <w:t>Esterilizado</w:t>
      </w:r>
      <w:r w:rsidR="007E057D">
        <w:rPr>
          <w:lang w:val="es-419" w:eastAsia="es-CO"/>
        </w:rPr>
        <w:t>.</w:t>
      </w:r>
    </w:p>
    <w:p w14:paraId="2CB36930" w14:textId="397E4BD8" w:rsidR="009C4500" w:rsidRPr="00E758D9" w:rsidRDefault="009C4500" w:rsidP="00871F04">
      <w:pPr>
        <w:pStyle w:val="Prrafodelista"/>
        <w:numPr>
          <w:ilvl w:val="0"/>
          <w:numId w:val="34"/>
        </w:numPr>
        <w:ind w:left="993"/>
        <w:rPr>
          <w:lang w:val="es-419" w:eastAsia="es-CO"/>
        </w:rPr>
      </w:pPr>
      <w:r w:rsidRPr="00E758D9">
        <w:rPr>
          <w:lang w:val="es-419" w:eastAsia="es-CO"/>
        </w:rPr>
        <w:t>Temperatura: 25</w:t>
      </w:r>
      <w:r w:rsidR="00731C07">
        <w:rPr>
          <w:lang w:val="es-419" w:eastAsia="es-CO"/>
        </w:rPr>
        <w:t xml:space="preserve"> </w:t>
      </w:r>
      <w:r w:rsidRPr="00E758D9">
        <w:rPr>
          <w:lang w:val="es-419" w:eastAsia="es-CO"/>
        </w:rPr>
        <w:t>-</w:t>
      </w:r>
      <w:r w:rsidR="00731C07">
        <w:rPr>
          <w:lang w:val="es-419" w:eastAsia="es-CO"/>
        </w:rPr>
        <w:t xml:space="preserve"> </w:t>
      </w:r>
      <w:r w:rsidRPr="00E758D9">
        <w:rPr>
          <w:lang w:val="es-419" w:eastAsia="es-CO"/>
        </w:rPr>
        <w:t>28° C</w:t>
      </w:r>
    </w:p>
    <w:p w14:paraId="13C13C0E" w14:textId="07AB7FE2" w:rsidR="009C4500" w:rsidRPr="00E758D9" w:rsidRDefault="009C4500" w:rsidP="00871F04">
      <w:pPr>
        <w:pStyle w:val="Prrafodelista"/>
        <w:numPr>
          <w:ilvl w:val="0"/>
          <w:numId w:val="34"/>
        </w:numPr>
        <w:ind w:left="993"/>
        <w:rPr>
          <w:lang w:val="es-419" w:eastAsia="es-CO"/>
        </w:rPr>
      </w:pPr>
      <w:r w:rsidRPr="00E758D9">
        <w:rPr>
          <w:lang w:val="es-419" w:eastAsia="es-CO"/>
        </w:rPr>
        <w:t>Humedad: 70</w:t>
      </w:r>
      <w:r w:rsidR="00731C07">
        <w:rPr>
          <w:lang w:val="es-419" w:eastAsia="es-CO"/>
        </w:rPr>
        <w:t xml:space="preserve"> </w:t>
      </w:r>
      <w:r w:rsidRPr="00E758D9">
        <w:rPr>
          <w:lang w:val="es-419" w:eastAsia="es-CO"/>
        </w:rPr>
        <w:t>-</w:t>
      </w:r>
      <w:r w:rsidR="00731C07">
        <w:rPr>
          <w:lang w:val="es-419" w:eastAsia="es-CO"/>
        </w:rPr>
        <w:t xml:space="preserve"> </w:t>
      </w:r>
      <w:r w:rsidRPr="00E758D9">
        <w:rPr>
          <w:lang w:val="es-419" w:eastAsia="es-CO"/>
        </w:rPr>
        <w:t>75 %</w:t>
      </w:r>
    </w:p>
    <w:p w14:paraId="7F45D7F1" w14:textId="32EEEE93" w:rsidR="009C4500" w:rsidRPr="00E758D9" w:rsidRDefault="009C4500" w:rsidP="00871F04">
      <w:pPr>
        <w:pStyle w:val="Prrafodelista"/>
        <w:numPr>
          <w:ilvl w:val="0"/>
          <w:numId w:val="34"/>
        </w:numPr>
        <w:ind w:left="993"/>
        <w:rPr>
          <w:lang w:val="es-419" w:eastAsia="es-CO"/>
        </w:rPr>
      </w:pPr>
      <w:r w:rsidRPr="00E758D9">
        <w:rPr>
          <w:lang w:val="es-419" w:eastAsia="es-CO"/>
        </w:rPr>
        <w:t>pH: 5.5 – 6.5</w:t>
      </w:r>
    </w:p>
    <w:p w14:paraId="13433E71" w14:textId="0C96F019" w:rsidR="009C4500" w:rsidRPr="009C4500" w:rsidRDefault="009C4500" w:rsidP="00025831">
      <w:pPr>
        <w:rPr>
          <w:b/>
          <w:bCs/>
          <w:lang w:val="es-419" w:eastAsia="es-CO"/>
        </w:rPr>
      </w:pPr>
      <w:r w:rsidRPr="009C4500">
        <w:rPr>
          <w:b/>
          <w:bCs/>
          <w:lang w:val="es-419" w:eastAsia="es-CO"/>
        </w:rPr>
        <w:t>Condiciones ambientales</w:t>
      </w:r>
    </w:p>
    <w:p w14:paraId="56DD61E7" w14:textId="487EBD9E" w:rsidR="009C4500" w:rsidRPr="00E758D9" w:rsidRDefault="009C4500" w:rsidP="00871F04">
      <w:pPr>
        <w:pStyle w:val="Prrafodelista"/>
        <w:numPr>
          <w:ilvl w:val="0"/>
          <w:numId w:val="35"/>
        </w:numPr>
        <w:ind w:left="993"/>
        <w:rPr>
          <w:lang w:val="es-419" w:eastAsia="es-CO"/>
        </w:rPr>
      </w:pPr>
      <w:r w:rsidRPr="00E758D9">
        <w:rPr>
          <w:lang w:val="es-419" w:eastAsia="es-CO"/>
        </w:rPr>
        <w:t>Temperatura: 22</w:t>
      </w:r>
      <w:r w:rsidR="00731C07">
        <w:rPr>
          <w:lang w:val="es-419" w:eastAsia="es-CO"/>
        </w:rPr>
        <w:t xml:space="preserve"> </w:t>
      </w:r>
      <w:r w:rsidRPr="00E758D9">
        <w:rPr>
          <w:lang w:val="es-419" w:eastAsia="es-CO"/>
        </w:rPr>
        <w:t>-</w:t>
      </w:r>
      <w:r w:rsidR="00731C07">
        <w:rPr>
          <w:lang w:val="es-419" w:eastAsia="es-CO"/>
        </w:rPr>
        <w:t xml:space="preserve"> </w:t>
      </w:r>
      <w:r w:rsidRPr="00E758D9">
        <w:rPr>
          <w:lang w:val="es-419" w:eastAsia="es-CO"/>
        </w:rPr>
        <w:t>26° C</w:t>
      </w:r>
    </w:p>
    <w:p w14:paraId="3C956641" w14:textId="436D62DD" w:rsidR="009C4500" w:rsidRPr="00E758D9" w:rsidRDefault="009C4500" w:rsidP="00871F04">
      <w:pPr>
        <w:pStyle w:val="Prrafodelista"/>
        <w:numPr>
          <w:ilvl w:val="0"/>
          <w:numId w:val="35"/>
        </w:numPr>
        <w:ind w:left="993"/>
        <w:rPr>
          <w:lang w:val="es-419" w:eastAsia="es-CO"/>
        </w:rPr>
      </w:pPr>
      <w:r w:rsidRPr="00E758D9">
        <w:rPr>
          <w:lang w:val="es-419" w:eastAsia="es-CO"/>
        </w:rPr>
        <w:t xml:space="preserve">Humedad relativa: </w:t>
      </w:r>
      <w:r w:rsidR="00C43FB3" w:rsidRPr="00E758D9">
        <w:rPr>
          <w:lang w:val="es-419" w:eastAsia="es-CO"/>
        </w:rPr>
        <w:t>80</w:t>
      </w:r>
      <w:r w:rsidR="007E057D">
        <w:rPr>
          <w:lang w:val="es-419" w:eastAsia="es-CO"/>
        </w:rPr>
        <w:t xml:space="preserve"> -</w:t>
      </w:r>
      <w:r w:rsidR="00731C07">
        <w:rPr>
          <w:lang w:val="es-419" w:eastAsia="es-CO"/>
        </w:rPr>
        <w:t xml:space="preserve"> </w:t>
      </w:r>
      <w:r w:rsidR="00C43FB3" w:rsidRPr="00E758D9">
        <w:rPr>
          <w:lang w:val="es-419" w:eastAsia="es-CO"/>
        </w:rPr>
        <w:t>90</w:t>
      </w:r>
      <w:r w:rsidR="00731C07">
        <w:rPr>
          <w:lang w:val="es-419" w:eastAsia="es-CO"/>
        </w:rPr>
        <w:t xml:space="preserve"> </w:t>
      </w:r>
      <w:r w:rsidR="00C43FB3" w:rsidRPr="00E758D9">
        <w:rPr>
          <w:lang w:val="es-419" w:eastAsia="es-CO"/>
        </w:rPr>
        <w:t>%</w:t>
      </w:r>
    </w:p>
    <w:p w14:paraId="2A19A830" w14:textId="2D7FAAF2" w:rsidR="00C43FB3" w:rsidRPr="00E758D9" w:rsidRDefault="00C43FB3" w:rsidP="00871F04">
      <w:pPr>
        <w:pStyle w:val="Prrafodelista"/>
        <w:numPr>
          <w:ilvl w:val="0"/>
          <w:numId w:val="35"/>
        </w:numPr>
        <w:ind w:left="993"/>
        <w:rPr>
          <w:lang w:val="es-419" w:eastAsia="es-CO"/>
        </w:rPr>
      </w:pPr>
      <w:r w:rsidRPr="00E758D9">
        <w:rPr>
          <w:lang w:val="es-419" w:eastAsia="es-CO"/>
        </w:rPr>
        <w:t>Sin corrientes de aire.</w:t>
      </w:r>
    </w:p>
    <w:p w14:paraId="15CDE227" w14:textId="352B70E3" w:rsidR="00C43FB3" w:rsidRPr="00E758D9" w:rsidRDefault="00C43FB3" w:rsidP="00871F04">
      <w:pPr>
        <w:pStyle w:val="Prrafodelista"/>
        <w:numPr>
          <w:ilvl w:val="0"/>
          <w:numId w:val="35"/>
        </w:numPr>
        <w:ind w:left="993"/>
        <w:rPr>
          <w:lang w:val="es-419" w:eastAsia="es-CO"/>
        </w:rPr>
      </w:pPr>
      <w:r w:rsidRPr="00E758D9">
        <w:rPr>
          <w:lang w:val="es-419" w:eastAsia="es-CO"/>
        </w:rPr>
        <w:t>Iluminación: baja.</w:t>
      </w:r>
    </w:p>
    <w:p w14:paraId="5E968BE8" w14:textId="220BBF87" w:rsidR="00037DAA" w:rsidRPr="00E758D9" w:rsidRDefault="00037DAA" w:rsidP="00025831">
      <w:pPr>
        <w:rPr>
          <w:b/>
          <w:bCs/>
          <w:lang w:val="es-419" w:eastAsia="es-CO"/>
        </w:rPr>
      </w:pPr>
      <w:r w:rsidRPr="00E758D9">
        <w:rPr>
          <w:b/>
          <w:bCs/>
          <w:lang w:val="es-419" w:eastAsia="es-CO"/>
        </w:rPr>
        <w:t>Medidas de protección personal</w:t>
      </w:r>
    </w:p>
    <w:p w14:paraId="37BF569D" w14:textId="2FA96647" w:rsidR="00037DAA" w:rsidRPr="00E758D9" w:rsidRDefault="00037DAA" w:rsidP="00871F04">
      <w:pPr>
        <w:pStyle w:val="Prrafodelista"/>
        <w:numPr>
          <w:ilvl w:val="0"/>
          <w:numId w:val="36"/>
        </w:numPr>
        <w:ind w:left="993"/>
        <w:rPr>
          <w:lang w:val="es-419" w:eastAsia="es-CO"/>
        </w:rPr>
      </w:pPr>
      <w:r w:rsidRPr="00E758D9">
        <w:rPr>
          <w:lang w:val="es-419" w:eastAsia="es-CO"/>
        </w:rPr>
        <w:t>Gorro</w:t>
      </w:r>
      <w:r w:rsidR="001255E6">
        <w:rPr>
          <w:lang w:val="es-419" w:eastAsia="es-CO"/>
        </w:rPr>
        <w:t>.</w:t>
      </w:r>
    </w:p>
    <w:p w14:paraId="7673D716" w14:textId="10C578AE" w:rsidR="00037DAA" w:rsidRPr="00E758D9" w:rsidRDefault="00037DAA" w:rsidP="00871F04">
      <w:pPr>
        <w:pStyle w:val="Prrafodelista"/>
        <w:numPr>
          <w:ilvl w:val="0"/>
          <w:numId w:val="36"/>
        </w:numPr>
        <w:ind w:left="993"/>
        <w:rPr>
          <w:lang w:val="es-419" w:eastAsia="es-CO"/>
        </w:rPr>
      </w:pPr>
      <w:r w:rsidRPr="00E758D9">
        <w:rPr>
          <w:lang w:val="es-419" w:eastAsia="es-CO"/>
        </w:rPr>
        <w:t>Tapabocas</w:t>
      </w:r>
      <w:r w:rsidR="001255E6">
        <w:rPr>
          <w:lang w:val="es-419" w:eastAsia="es-CO"/>
        </w:rPr>
        <w:t>.</w:t>
      </w:r>
    </w:p>
    <w:p w14:paraId="719F8B27" w14:textId="4B11F4C7" w:rsidR="00037DAA" w:rsidRPr="00E758D9" w:rsidRDefault="00037DAA" w:rsidP="00871F04">
      <w:pPr>
        <w:pStyle w:val="Prrafodelista"/>
        <w:numPr>
          <w:ilvl w:val="0"/>
          <w:numId w:val="36"/>
        </w:numPr>
        <w:ind w:left="993"/>
        <w:rPr>
          <w:lang w:val="es-419" w:eastAsia="es-CO"/>
        </w:rPr>
      </w:pPr>
      <w:r w:rsidRPr="00E758D9">
        <w:rPr>
          <w:lang w:val="es-419" w:eastAsia="es-CO"/>
        </w:rPr>
        <w:t>Manos desinfectadas.</w:t>
      </w:r>
    </w:p>
    <w:p w14:paraId="55C16786" w14:textId="0AE8511C" w:rsidR="00037DAA" w:rsidRPr="00E758D9" w:rsidRDefault="00037DAA" w:rsidP="00871F04">
      <w:pPr>
        <w:pStyle w:val="Prrafodelista"/>
        <w:numPr>
          <w:ilvl w:val="0"/>
          <w:numId w:val="36"/>
        </w:numPr>
        <w:ind w:left="993"/>
        <w:rPr>
          <w:lang w:val="es-419" w:eastAsia="es-CO"/>
        </w:rPr>
      </w:pPr>
      <w:r w:rsidRPr="00E758D9">
        <w:rPr>
          <w:lang w:val="es-419" w:eastAsia="es-CO"/>
        </w:rPr>
        <w:t xml:space="preserve">Guantes de </w:t>
      </w:r>
      <w:proofErr w:type="spellStart"/>
      <w:r w:rsidRPr="00E758D9">
        <w:rPr>
          <w:lang w:val="es-419" w:eastAsia="es-CO"/>
        </w:rPr>
        <w:t>latex</w:t>
      </w:r>
      <w:proofErr w:type="spellEnd"/>
      <w:r w:rsidRPr="00E758D9">
        <w:rPr>
          <w:lang w:val="es-419" w:eastAsia="es-CO"/>
        </w:rPr>
        <w:t xml:space="preserve"> o nitrilo.</w:t>
      </w:r>
    </w:p>
    <w:p w14:paraId="4D9A74E8" w14:textId="01898DF9" w:rsidR="00037DAA" w:rsidRPr="00E758D9" w:rsidRDefault="00037DAA" w:rsidP="00871F04">
      <w:pPr>
        <w:pStyle w:val="Prrafodelista"/>
        <w:numPr>
          <w:ilvl w:val="0"/>
          <w:numId w:val="36"/>
        </w:numPr>
        <w:ind w:left="993"/>
        <w:rPr>
          <w:lang w:val="es-419" w:eastAsia="es-CO"/>
        </w:rPr>
      </w:pPr>
      <w:r w:rsidRPr="00E758D9">
        <w:rPr>
          <w:lang w:val="es-419" w:eastAsia="es-CO"/>
        </w:rPr>
        <w:lastRenderedPageBreak/>
        <w:t xml:space="preserve">Bata limpia </w:t>
      </w:r>
      <w:proofErr w:type="spellStart"/>
      <w:r w:rsidR="00731C07" w:rsidRPr="00E758D9">
        <w:rPr>
          <w:lang w:val="es-419" w:eastAsia="es-CO"/>
        </w:rPr>
        <w:t>antifluido</w:t>
      </w:r>
      <w:r w:rsidR="00731C07">
        <w:rPr>
          <w:lang w:val="es-419" w:eastAsia="es-CO"/>
        </w:rPr>
        <w:t>s</w:t>
      </w:r>
      <w:proofErr w:type="spellEnd"/>
      <w:r w:rsidRPr="00E758D9">
        <w:rPr>
          <w:lang w:val="es-419" w:eastAsia="es-CO"/>
        </w:rPr>
        <w:t>.</w:t>
      </w:r>
    </w:p>
    <w:p w14:paraId="155404B4" w14:textId="5A376EE6" w:rsidR="00037DAA" w:rsidRPr="00E758D9" w:rsidRDefault="00037DAA" w:rsidP="00871F04">
      <w:pPr>
        <w:pStyle w:val="Prrafodelista"/>
        <w:numPr>
          <w:ilvl w:val="0"/>
          <w:numId w:val="36"/>
        </w:numPr>
        <w:ind w:left="993"/>
        <w:rPr>
          <w:lang w:val="es-419" w:eastAsia="es-CO"/>
        </w:rPr>
      </w:pPr>
      <w:r w:rsidRPr="00E758D9">
        <w:rPr>
          <w:lang w:val="es-419" w:eastAsia="es-CO"/>
        </w:rPr>
        <w:t>Calzado desinfectado.</w:t>
      </w:r>
    </w:p>
    <w:p w14:paraId="1BA65854" w14:textId="02B3583F" w:rsidR="00037DAA" w:rsidRPr="00E758D9" w:rsidRDefault="00037DAA" w:rsidP="00025831">
      <w:pPr>
        <w:rPr>
          <w:b/>
          <w:bCs/>
          <w:lang w:val="es-419" w:eastAsia="es-CO"/>
        </w:rPr>
      </w:pPr>
      <w:r w:rsidRPr="00E758D9">
        <w:rPr>
          <w:b/>
          <w:bCs/>
          <w:lang w:val="es-419" w:eastAsia="es-CO"/>
        </w:rPr>
        <w:t>Condiciones del lugar de trabajo</w:t>
      </w:r>
    </w:p>
    <w:p w14:paraId="1158A61C" w14:textId="387D6D0B" w:rsidR="00E758D9" w:rsidRPr="00E758D9" w:rsidRDefault="00E758D9" w:rsidP="00871F04">
      <w:pPr>
        <w:pStyle w:val="Prrafodelista"/>
        <w:numPr>
          <w:ilvl w:val="0"/>
          <w:numId w:val="37"/>
        </w:numPr>
        <w:ind w:left="993"/>
        <w:rPr>
          <w:lang w:val="es-419" w:eastAsia="es-CO"/>
        </w:rPr>
      </w:pPr>
      <w:r w:rsidRPr="00E758D9">
        <w:rPr>
          <w:lang w:val="es-419" w:eastAsia="es-CO"/>
        </w:rPr>
        <w:t>Estrictas condiciones de asepsia.</w:t>
      </w:r>
    </w:p>
    <w:p w14:paraId="14A0647D" w14:textId="3ECD0D13" w:rsidR="00E758D9" w:rsidRPr="00E758D9" w:rsidRDefault="00E758D9" w:rsidP="00871F04">
      <w:pPr>
        <w:pStyle w:val="Prrafodelista"/>
        <w:numPr>
          <w:ilvl w:val="0"/>
          <w:numId w:val="37"/>
        </w:numPr>
        <w:ind w:left="993"/>
        <w:rPr>
          <w:lang w:val="es-419" w:eastAsia="es-CO"/>
        </w:rPr>
      </w:pPr>
      <w:r w:rsidRPr="00E758D9">
        <w:rPr>
          <w:lang w:val="es-419" w:eastAsia="es-CO"/>
        </w:rPr>
        <w:t>Lugar cerrado.</w:t>
      </w:r>
    </w:p>
    <w:p w14:paraId="5B7B5B2E" w14:textId="06C7F8B6" w:rsidR="00E758D9" w:rsidRPr="00E758D9" w:rsidRDefault="00E758D9" w:rsidP="00871F04">
      <w:pPr>
        <w:pStyle w:val="Prrafodelista"/>
        <w:numPr>
          <w:ilvl w:val="0"/>
          <w:numId w:val="37"/>
        </w:numPr>
        <w:ind w:left="993"/>
        <w:rPr>
          <w:lang w:val="es-419" w:eastAsia="es-CO"/>
        </w:rPr>
      </w:pPr>
      <w:r w:rsidRPr="00E758D9">
        <w:rPr>
          <w:lang w:val="es-419" w:eastAsia="es-CO"/>
        </w:rPr>
        <w:t>Suelo de cemento.</w:t>
      </w:r>
    </w:p>
    <w:p w14:paraId="11E6BDEC" w14:textId="139721EE" w:rsidR="00037DAA" w:rsidRPr="00E758D9" w:rsidRDefault="00E758D9" w:rsidP="00871F04">
      <w:pPr>
        <w:pStyle w:val="Prrafodelista"/>
        <w:numPr>
          <w:ilvl w:val="0"/>
          <w:numId w:val="37"/>
        </w:numPr>
        <w:ind w:left="993"/>
        <w:rPr>
          <w:lang w:val="es-419" w:eastAsia="es-CO"/>
        </w:rPr>
      </w:pPr>
      <w:r w:rsidRPr="00E758D9">
        <w:rPr>
          <w:lang w:val="es-419" w:eastAsia="es-CO"/>
        </w:rPr>
        <w:t>Paredes lisas de fácil limpieza y desinfección.</w:t>
      </w:r>
    </w:p>
    <w:p w14:paraId="1C10C994" w14:textId="302DB866" w:rsidR="00037DAA" w:rsidRPr="00E758D9" w:rsidRDefault="00E758D9" w:rsidP="00871F04">
      <w:pPr>
        <w:pStyle w:val="Prrafodelista"/>
        <w:numPr>
          <w:ilvl w:val="0"/>
          <w:numId w:val="37"/>
        </w:numPr>
        <w:ind w:left="993"/>
        <w:rPr>
          <w:lang w:val="es-419" w:eastAsia="es-CO"/>
        </w:rPr>
      </w:pPr>
      <w:r w:rsidRPr="00E758D9">
        <w:rPr>
          <w:lang w:val="es-419" w:eastAsia="es-CO"/>
        </w:rPr>
        <w:t>Mesa de trabajo de fácil limpieza y desinfección.</w:t>
      </w:r>
    </w:p>
    <w:p w14:paraId="7022993B" w14:textId="33F4015F" w:rsidR="00025831" w:rsidRPr="004C77D3" w:rsidRDefault="00FD4877" w:rsidP="00025831">
      <w:pPr>
        <w:rPr>
          <w:sz w:val="22"/>
          <w:lang w:val="es-419" w:eastAsia="es-CO"/>
        </w:rPr>
      </w:pPr>
      <w:r>
        <w:rPr>
          <w:lang w:val="es-419" w:eastAsia="es-CO"/>
        </w:rPr>
        <w:t xml:space="preserve">  </w:t>
      </w:r>
      <w:r w:rsidRPr="004C77D3">
        <w:rPr>
          <w:sz w:val="22"/>
          <w:lang w:val="es-419" w:eastAsia="es-CO"/>
        </w:rPr>
        <w:t xml:space="preserve">Nota. Cultivo de </w:t>
      </w:r>
      <w:proofErr w:type="spellStart"/>
      <w:r w:rsidRPr="004C77D3">
        <w:rPr>
          <w:sz w:val="22"/>
          <w:lang w:val="es-419" w:eastAsia="es-CO"/>
        </w:rPr>
        <w:t>veselins</w:t>
      </w:r>
      <w:proofErr w:type="spellEnd"/>
      <w:r w:rsidRPr="004C77D3">
        <w:rPr>
          <w:sz w:val="22"/>
          <w:lang w:val="es-419" w:eastAsia="es-CO"/>
        </w:rPr>
        <w:t xml:space="preserve"> en el sótano (2027).</w:t>
      </w:r>
    </w:p>
    <w:p w14:paraId="055066D6" w14:textId="77777777" w:rsidR="001F396F" w:rsidRPr="00174F4B" w:rsidRDefault="001F396F" w:rsidP="001F396F">
      <w:pPr>
        <w:rPr>
          <w:b/>
          <w:bCs/>
          <w:lang w:val="es-419" w:eastAsia="es-CO"/>
        </w:rPr>
      </w:pPr>
      <w:r w:rsidRPr="00174F4B">
        <w:rPr>
          <w:b/>
          <w:bCs/>
          <w:lang w:val="es-419" w:eastAsia="es-CO"/>
        </w:rPr>
        <w:t>Descripción del proceso</w:t>
      </w:r>
    </w:p>
    <w:p w14:paraId="32E5657D" w14:textId="683466CD" w:rsidR="00FD4877" w:rsidRDefault="001F396F" w:rsidP="001F396F">
      <w:pPr>
        <w:rPr>
          <w:lang w:val="es-419" w:eastAsia="es-CO"/>
        </w:rPr>
      </w:pPr>
      <w:r w:rsidRPr="001F396F">
        <w:rPr>
          <w:lang w:val="es-419" w:eastAsia="es-CO"/>
        </w:rPr>
        <w:t>Luego de la pasteurización del sustrato, se prosigue a inocular éste con la semilla certificada (inóculo), adquirida previamente:</w:t>
      </w:r>
    </w:p>
    <w:p w14:paraId="3D58C46D" w14:textId="661D473D" w:rsidR="001F396F" w:rsidRDefault="001F396F" w:rsidP="001F396F">
      <w:pPr>
        <w:rPr>
          <w:lang w:val="es-419" w:eastAsia="es-CO"/>
        </w:rPr>
      </w:pPr>
      <w:r w:rsidRPr="001F396F">
        <w:rPr>
          <w:b/>
          <w:bCs/>
          <w:lang w:val="es-419" w:eastAsia="es-CO"/>
        </w:rPr>
        <w:t>Desinfección de la siembra</w:t>
      </w:r>
      <w:r>
        <w:rPr>
          <w:lang w:val="es-419" w:eastAsia="es-CO"/>
        </w:rPr>
        <w:t xml:space="preserve">: </w:t>
      </w:r>
      <w:r w:rsidR="005A1B20">
        <w:rPr>
          <w:lang w:val="es-419" w:eastAsia="es-CO"/>
        </w:rPr>
        <w:t>l</w:t>
      </w:r>
      <w:r w:rsidRPr="001F396F">
        <w:rPr>
          <w:lang w:val="es-419" w:eastAsia="es-CO"/>
        </w:rPr>
        <w:t>a siembra debe realizarse en un lugar cerrado y aislado de mosquitos. El suelo debe ser en cemento y estar desinfectado. Para la desinfección de la sala de siembra y herramientas puede utilizarse hipoclorito de sodio al 5 % diluido en agua (0.5 litros de hipoclorito en 20 litros de agua).</w:t>
      </w:r>
    </w:p>
    <w:p w14:paraId="2910433E" w14:textId="5D56C379" w:rsidR="001F396F" w:rsidRDefault="005A1B20" w:rsidP="001F396F">
      <w:pPr>
        <w:rPr>
          <w:lang w:val="es-419" w:eastAsia="es-CO"/>
        </w:rPr>
      </w:pPr>
      <w:r w:rsidRPr="005A1B20">
        <w:rPr>
          <w:b/>
          <w:bCs/>
          <w:lang w:val="es-419" w:eastAsia="es-CO"/>
        </w:rPr>
        <w:t>Protección personal</w:t>
      </w:r>
      <w:r>
        <w:rPr>
          <w:lang w:val="es-419" w:eastAsia="es-CO"/>
        </w:rPr>
        <w:t>: l</w:t>
      </w:r>
      <w:r w:rsidRPr="005A1B20">
        <w:rPr>
          <w:lang w:val="es-419" w:eastAsia="es-CO"/>
        </w:rPr>
        <w:t>os operarios que realizarán la actividad deberán tener bien limpias las manos y hacer uso de los respectivos elementos de protección personal (gorro, tapabocas, guantes de látex o de nitrilo, bata antifluídos y calzado desinfectado.</w:t>
      </w:r>
    </w:p>
    <w:p w14:paraId="3ABC8B98" w14:textId="46375334" w:rsidR="005A1B20" w:rsidRDefault="005A1B20" w:rsidP="001F396F">
      <w:pPr>
        <w:rPr>
          <w:lang w:val="es-419" w:eastAsia="es-CO"/>
        </w:rPr>
      </w:pPr>
      <w:r w:rsidRPr="005A1B20">
        <w:rPr>
          <w:b/>
          <w:bCs/>
          <w:lang w:val="es-419" w:eastAsia="es-CO"/>
        </w:rPr>
        <w:lastRenderedPageBreak/>
        <w:t>Proceso sustrato pasteurizado</w:t>
      </w:r>
      <w:r>
        <w:rPr>
          <w:lang w:val="es-419" w:eastAsia="es-CO"/>
        </w:rPr>
        <w:t>: e</w:t>
      </w:r>
      <w:r w:rsidRPr="005A1B20">
        <w:rPr>
          <w:lang w:val="es-419" w:eastAsia="es-CO"/>
        </w:rPr>
        <w:t>l proceso inicia con la corrección del pH, adicionando al sustrato pasteurizado de carbonato de calcio para pH ácido y de sulfato de calcio (yeso agrícola) para pH alcalino. En un porcentaje del 2</w:t>
      </w:r>
      <w:r w:rsidR="00731C07">
        <w:rPr>
          <w:lang w:val="es-419" w:eastAsia="es-CO"/>
        </w:rPr>
        <w:t xml:space="preserve"> </w:t>
      </w:r>
      <w:r w:rsidRPr="005A1B20">
        <w:rPr>
          <w:lang w:val="es-419" w:eastAsia="es-CO"/>
        </w:rPr>
        <w:t>% por cada kilo de compostaje, luego se mezcla y homogeniza</w:t>
      </w:r>
      <w:r>
        <w:rPr>
          <w:lang w:val="es-419" w:eastAsia="es-CO"/>
        </w:rPr>
        <w:t>.</w:t>
      </w:r>
    </w:p>
    <w:p w14:paraId="606F9936" w14:textId="4CCC2544" w:rsidR="005A1B20" w:rsidRDefault="005A1B20" w:rsidP="001F396F">
      <w:pPr>
        <w:rPr>
          <w:lang w:val="es-419" w:eastAsia="es-CO"/>
        </w:rPr>
      </w:pPr>
      <w:r w:rsidRPr="005A1B20">
        <w:rPr>
          <w:b/>
          <w:bCs/>
          <w:lang w:val="es-419" w:eastAsia="es-CO"/>
        </w:rPr>
        <w:t>Semilla</w:t>
      </w:r>
      <w:r>
        <w:rPr>
          <w:lang w:val="es-419" w:eastAsia="es-CO"/>
        </w:rPr>
        <w:t>: s</w:t>
      </w:r>
      <w:r w:rsidRPr="005A1B20">
        <w:rPr>
          <w:lang w:val="es-419" w:eastAsia="es-CO"/>
        </w:rPr>
        <w:t>e extiende el sustrato sobre la mesa desinfectada, colocando mecheros con alcohol sobre ésta, para mantener condiciones de asepsia en el ambiente y se aplica la semilla al voleo mientras se va dando vueltas al sustrato. Al momento de mezclar el sustrato con la semilla, debe hacerse lo más homogéneo posible, es decir que la semilla debe distribuirse en toda la mezcla. La cantidad recomendable de semilla es de 3</w:t>
      </w:r>
      <w:r w:rsidR="00356F46">
        <w:rPr>
          <w:lang w:val="es-419" w:eastAsia="es-CO"/>
        </w:rPr>
        <w:t xml:space="preserve"> - </w:t>
      </w:r>
      <w:r w:rsidRPr="005A1B20">
        <w:rPr>
          <w:lang w:val="es-419" w:eastAsia="es-CO"/>
        </w:rPr>
        <w:t>5 % del peso húmedo de sustrato.</w:t>
      </w:r>
    </w:p>
    <w:p w14:paraId="22A3A7FD" w14:textId="57B43EA2" w:rsidR="005A1B20" w:rsidRDefault="00174F4B" w:rsidP="00174F4B">
      <w:pPr>
        <w:rPr>
          <w:lang w:val="es-419" w:eastAsia="es-CO"/>
        </w:rPr>
      </w:pPr>
      <w:r w:rsidRPr="00174F4B">
        <w:rPr>
          <w:lang w:val="es-419" w:eastAsia="es-CO"/>
        </w:rPr>
        <w:t>En bolsas de plástico transparente se deposita el sustrato inoculado con la semilla del hongo, hasta cubrir la capacidad deseada de la bolsa, a las cuales se le hace varias aberturas o ranuras en el contorno 3</w:t>
      </w:r>
      <w:r w:rsidR="00356F46">
        <w:rPr>
          <w:lang w:val="es-419" w:eastAsia="es-CO"/>
        </w:rPr>
        <w:t xml:space="preserve"> </w:t>
      </w:r>
      <w:r w:rsidRPr="00174F4B">
        <w:rPr>
          <w:lang w:val="es-419" w:eastAsia="es-CO"/>
        </w:rPr>
        <w:t>-</w:t>
      </w:r>
      <w:r w:rsidR="00356F46">
        <w:rPr>
          <w:lang w:val="es-419" w:eastAsia="es-CO"/>
        </w:rPr>
        <w:t xml:space="preserve"> </w:t>
      </w:r>
      <w:r w:rsidRPr="00174F4B">
        <w:rPr>
          <w:lang w:val="es-419" w:eastAsia="es-CO"/>
        </w:rPr>
        <w:t>5 cm y cuatro en la base, con un bisturí desinfectado que permitan el drenaje y el intercambio de gases. Seguidamente se cierran y se rotulan con la fecha de inoculación y el número de bolsa.</w:t>
      </w:r>
    </w:p>
    <w:p w14:paraId="0FD68475" w14:textId="33A446E9" w:rsidR="0054218B" w:rsidRDefault="0054218B">
      <w:pPr>
        <w:spacing w:before="0" w:after="160" w:line="259" w:lineRule="auto"/>
        <w:ind w:firstLine="0"/>
        <w:rPr>
          <w:lang w:val="es-419" w:eastAsia="es-CO"/>
        </w:rPr>
      </w:pPr>
      <w:r>
        <w:rPr>
          <w:lang w:val="es-419" w:eastAsia="es-CO"/>
        </w:rPr>
        <w:br w:type="page"/>
      </w:r>
    </w:p>
    <w:p w14:paraId="049FBF5C" w14:textId="2700FFDD" w:rsidR="00174F4B" w:rsidRDefault="00174F4B" w:rsidP="00174F4B">
      <w:pPr>
        <w:pStyle w:val="Ttulo1"/>
      </w:pPr>
      <w:bookmarkStart w:id="2" w:name="_Toc185324551"/>
      <w:r>
        <w:lastRenderedPageBreak/>
        <w:t>Incubación</w:t>
      </w:r>
      <w:bookmarkEnd w:id="2"/>
      <w:r>
        <w:t xml:space="preserve"> </w:t>
      </w:r>
    </w:p>
    <w:p w14:paraId="51DDBCC8" w14:textId="21EC37EB" w:rsidR="001F396F" w:rsidRDefault="004C77D3" w:rsidP="001F396F">
      <w:pPr>
        <w:rPr>
          <w:lang w:val="es-419" w:eastAsia="es-CO"/>
        </w:rPr>
      </w:pPr>
      <w:r w:rsidRPr="004C77D3">
        <w:rPr>
          <w:lang w:val="es-419" w:eastAsia="es-CO"/>
        </w:rPr>
        <w:t>La incubación es el período necesario para que el hongo invada completamente el substrato en las condiciones adecuadas. La duración puede variar entre 20 y 35 días aproximadamente. Durante este periodo de tiempo el micelio del hongo se crece invadiendo gradualmente el sustrato, cambiando éste de color blanquecino, hasta quedar completamente blanco. En este momento termina la etapa de incubación.</w:t>
      </w:r>
      <w:r w:rsidR="00EA6B98">
        <w:rPr>
          <w:lang w:val="es-419" w:eastAsia="es-CO"/>
        </w:rPr>
        <w:t xml:space="preserve"> </w:t>
      </w:r>
    </w:p>
    <w:p w14:paraId="69B0C27B" w14:textId="5F0FCA09" w:rsidR="00025831" w:rsidRDefault="004C77D3" w:rsidP="004C77D3">
      <w:pPr>
        <w:pStyle w:val="Figura"/>
      </w:pPr>
      <w:r>
        <w:t>Incubación del hongo en el sustrato.</w:t>
      </w:r>
    </w:p>
    <w:p w14:paraId="7BC6AA29" w14:textId="0BE2876B" w:rsidR="00AB55E9" w:rsidRPr="00AB55E9" w:rsidRDefault="00AB55E9" w:rsidP="00AB55E9">
      <w:pPr>
        <w:rPr>
          <w:lang w:val="es-419" w:eastAsia="es-CO"/>
        </w:rPr>
      </w:pPr>
      <w:r>
        <w:rPr>
          <w:lang w:val="es-419" w:eastAsia="es-CO"/>
        </w:rPr>
        <w:t xml:space="preserve">     </w:t>
      </w:r>
      <w:r>
        <w:rPr>
          <w:noProof/>
          <w:lang w:val="es-419" w:eastAsia="es-CO"/>
        </w:rPr>
        <w:drawing>
          <wp:inline distT="0" distB="0" distL="0" distR="0" wp14:anchorId="3A66EDFF" wp14:editId="0369B979">
            <wp:extent cx="4991100" cy="1263791"/>
            <wp:effectExtent l="0" t="0" r="0" b="0"/>
            <wp:docPr id="2" name="Imagen 2" descr="La imagen muestra el hongo en proceso de incub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a imagen muestra el hongo en proceso de incubación."/>
                    <pic:cNvPicPr/>
                  </pic:nvPicPr>
                  <pic:blipFill>
                    <a:blip r:embed="rId15">
                      <a:extLst>
                        <a:ext uri="{28A0092B-C50C-407E-A947-70E740481C1C}">
                          <a14:useLocalDpi xmlns:a14="http://schemas.microsoft.com/office/drawing/2010/main" val="0"/>
                        </a:ext>
                      </a:extLst>
                    </a:blip>
                    <a:stretch>
                      <a:fillRect/>
                    </a:stretch>
                  </pic:blipFill>
                  <pic:spPr>
                    <a:xfrm>
                      <a:off x="0" y="0"/>
                      <a:ext cx="5000911" cy="1266275"/>
                    </a:xfrm>
                    <a:prstGeom prst="rect">
                      <a:avLst/>
                    </a:prstGeom>
                  </pic:spPr>
                </pic:pic>
              </a:graphicData>
            </a:graphic>
          </wp:inline>
        </w:drawing>
      </w:r>
    </w:p>
    <w:p w14:paraId="4A238462" w14:textId="4BB1FF98" w:rsidR="00025831" w:rsidRPr="008375F2" w:rsidRDefault="004C77D3" w:rsidP="00025831">
      <w:pPr>
        <w:rPr>
          <w:sz w:val="22"/>
          <w:lang w:val="es-419" w:eastAsia="es-CO"/>
        </w:rPr>
      </w:pPr>
      <w:r>
        <w:rPr>
          <w:lang w:val="es-419" w:eastAsia="es-CO"/>
        </w:rPr>
        <w:t xml:space="preserve">       </w:t>
      </w:r>
      <w:r w:rsidRPr="008375F2">
        <w:rPr>
          <w:sz w:val="22"/>
          <w:lang w:val="es-419" w:eastAsia="es-CO"/>
        </w:rPr>
        <w:t>Nota. Hongos comestibles y medicinales (2013).</w:t>
      </w:r>
    </w:p>
    <w:p w14:paraId="6FB5CEDD" w14:textId="77777777" w:rsidR="001C5348" w:rsidRPr="001C5348" w:rsidRDefault="001C5348" w:rsidP="001C5348">
      <w:pPr>
        <w:rPr>
          <w:b/>
          <w:bCs/>
          <w:lang w:val="es-419" w:eastAsia="es-CO"/>
        </w:rPr>
      </w:pPr>
      <w:r w:rsidRPr="001C5348">
        <w:rPr>
          <w:b/>
          <w:bCs/>
          <w:lang w:val="es-419" w:eastAsia="es-CO"/>
        </w:rPr>
        <w:t>Factores condicionantes</w:t>
      </w:r>
    </w:p>
    <w:p w14:paraId="2D8F2A39" w14:textId="7D5A2F0B" w:rsidR="001C5348" w:rsidRDefault="001C5348" w:rsidP="001C5348">
      <w:pPr>
        <w:rPr>
          <w:lang w:val="es-419" w:eastAsia="es-CO"/>
        </w:rPr>
      </w:pPr>
      <w:r w:rsidRPr="001C5348">
        <w:rPr>
          <w:lang w:val="es-419" w:eastAsia="es-CO"/>
        </w:rPr>
        <w:t>Para el desarrollo de la etapa de incubación se deben tener en cuenta los siguientes factores condicionantes del proceso</w:t>
      </w:r>
      <w:r w:rsidR="003437AF">
        <w:rPr>
          <w:lang w:val="es-419" w:eastAsia="es-CO"/>
        </w:rPr>
        <w:t>:</w:t>
      </w:r>
    </w:p>
    <w:p w14:paraId="15E8F19F" w14:textId="07C8FA35" w:rsidR="003437AF" w:rsidRPr="003437AF" w:rsidRDefault="003437AF" w:rsidP="003437AF">
      <w:pPr>
        <w:rPr>
          <w:b/>
          <w:bCs/>
          <w:lang w:val="es-419" w:eastAsia="es-CO"/>
        </w:rPr>
      </w:pPr>
      <w:r w:rsidRPr="003437AF">
        <w:rPr>
          <w:b/>
          <w:bCs/>
          <w:lang w:val="es-419" w:eastAsia="es-CO"/>
        </w:rPr>
        <w:t>C</w:t>
      </w:r>
      <w:r w:rsidR="00BA66EA">
        <w:rPr>
          <w:b/>
          <w:bCs/>
          <w:lang w:val="es-419" w:eastAsia="es-CO"/>
        </w:rPr>
        <w:t>ondiciones ambientales</w:t>
      </w:r>
    </w:p>
    <w:p w14:paraId="60A474EA" w14:textId="5497A3AD" w:rsidR="003437AF" w:rsidRPr="0054218B" w:rsidRDefault="003437AF" w:rsidP="001F0177">
      <w:pPr>
        <w:pStyle w:val="Prrafodelista"/>
        <w:numPr>
          <w:ilvl w:val="0"/>
          <w:numId w:val="38"/>
        </w:numPr>
        <w:ind w:left="709"/>
        <w:rPr>
          <w:lang w:val="es-419" w:eastAsia="es-CO"/>
        </w:rPr>
      </w:pPr>
      <w:r w:rsidRPr="0054218B">
        <w:rPr>
          <w:lang w:val="es-419" w:eastAsia="es-CO"/>
        </w:rPr>
        <w:t>Temperatura: 22</w:t>
      </w:r>
      <w:r w:rsidR="00EA6B98">
        <w:rPr>
          <w:lang w:val="es-419" w:eastAsia="es-CO"/>
        </w:rPr>
        <w:t xml:space="preserve"> </w:t>
      </w:r>
      <w:r w:rsidRPr="0054218B">
        <w:rPr>
          <w:lang w:val="es-419" w:eastAsia="es-CO"/>
        </w:rPr>
        <w:t>-</w:t>
      </w:r>
      <w:r w:rsidR="00EA6B98">
        <w:rPr>
          <w:lang w:val="es-419" w:eastAsia="es-CO"/>
        </w:rPr>
        <w:t xml:space="preserve"> </w:t>
      </w:r>
      <w:r w:rsidRPr="0054218B">
        <w:rPr>
          <w:lang w:val="es-419" w:eastAsia="es-CO"/>
        </w:rPr>
        <w:t>26°</w:t>
      </w:r>
      <w:r w:rsidR="00EA6B98">
        <w:rPr>
          <w:lang w:val="es-419" w:eastAsia="es-CO"/>
        </w:rPr>
        <w:t xml:space="preserve"> </w:t>
      </w:r>
      <w:r w:rsidRPr="0054218B">
        <w:rPr>
          <w:lang w:val="es-419" w:eastAsia="es-CO"/>
        </w:rPr>
        <w:t>C</w:t>
      </w:r>
    </w:p>
    <w:p w14:paraId="744A307E" w14:textId="57C8A3BF" w:rsidR="003437AF" w:rsidRPr="0054218B" w:rsidRDefault="003437AF" w:rsidP="001F0177">
      <w:pPr>
        <w:pStyle w:val="Prrafodelista"/>
        <w:numPr>
          <w:ilvl w:val="0"/>
          <w:numId w:val="38"/>
        </w:numPr>
        <w:ind w:left="709"/>
        <w:rPr>
          <w:lang w:val="es-419" w:eastAsia="es-CO"/>
        </w:rPr>
      </w:pPr>
      <w:r w:rsidRPr="0054218B">
        <w:rPr>
          <w:lang w:val="es-419" w:eastAsia="es-CO"/>
        </w:rPr>
        <w:t>Humedad relativa: 90</w:t>
      </w:r>
      <w:r w:rsidR="0054218B" w:rsidRPr="0054218B">
        <w:rPr>
          <w:lang w:val="es-419" w:eastAsia="es-CO"/>
        </w:rPr>
        <w:t xml:space="preserve"> </w:t>
      </w:r>
      <w:r w:rsidRPr="0054218B">
        <w:rPr>
          <w:lang w:val="es-419" w:eastAsia="es-CO"/>
        </w:rPr>
        <w:t>-</w:t>
      </w:r>
      <w:r w:rsidR="0054218B" w:rsidRPr="0054218B">
        <w:rPr>
          <w:lang w:val="es-419" w:eastAsia="es-CO"/>
        </w:rPr>
        <w:t xml:space="preserve"> </w:t>
      </w:r>
      <w:r w:rsidRPr="0054218B">
        <w:rPr>
          <w:lang w:val="es-419" w:eastAsia="es-CO"/>
        </w:rPr>
        <w:t>95 %</w:t>
      </w:r>
    </w:p>
    <w:p w14:paraId="15B16C00" w14:textId="16F3C930" w:rsidR="003437AF" w:rsidRPr="0054218B" w:rsidRDefault="003437AF" w:rsidP="001F0177">
      <w:pPr>
        <w:pStyle w:val="Prrafodelista"/>
        <w:numPr>
          <w:ilvl w:val="0"/>
          <w:numId w:val="38"/>
        </w:numPr>
        <w:ind w:left="709"/>
        <w:rPr>
          <w:lang w:val="es-419" w:eastAsia="es-CO"/>
        </w:rPr>
      </w:pPr>
      <w:r w:rsidRPr="0054218B">
        <w:rPr>
          <w:lang w:val="es-419" w:eastAsia="es-CO"/>
        </w:rPr>
        <w:t xml:space="preserve">Poca ventilación, suficiente oxígeno, no </w:t>
      </w:r>
      <w:r w:rsidR="00424F46" w:rsidRPr="0054218B">
        <w:rPr>
          <w:lang w:val="es-419" w:eastAsia="es-CO"/>
        </w:rPr>
        <w:t>corrientes</w:t>
      </w:r>
      <w:r w:rsidRPr="0054218B">
        <w:rPr>
          <w:lang w:val="es-419" w:eastAsia="es-CO"/>
        </w:rPr>
        <w:t xml:space="preserve"> de aire</w:t>
      </w:r>
      <w:r w:rsidR="00424F46" w:rsidRPr="0054218B">
        <w:rPr>
          <w:lang w:val="es-419" w:eastAsia="es-CO"/>
        </w:rPr>
        <w:t>.</w:t>
      </w:r>
    </w:p>
    <w:p w14:paraId="5D8E62B6" w14:textId="473EAB0E" w:rsidR="001C5348" w:rsidRPr="0054218B" w:rsidRDefault="003437AF" w:rsidP="001F0177">
      <w:pPr>
        <w:pStyle w:val="Prrafodelista"/>
        <w:numPr>
          <w:ilvl w:val="0"/>
          <w:numId w:val="38"/>
        </w:numPr>
        <w:ind w:left="709"/>
        <w:rPr>
          <w:lang w:val="es-419" w:eastAsia="es-CO"/>
        </w:rPr>
      </w:pPr>
      <w:r w:rsidRPr="0054218B">
        <w:rPr>
          <w:lang w:val="es-419" w:eastAsia="es-CO"/>
        </w:rPr>
        <w:t>Ausencia de luz.</w:t>
      </w:r>
    </w:p>
    <w:p w14:paraId="330B6A9D" w14:textId="207EBFCA" w:rsidR="0068031D" w:rsidRPr="0054218B" w:rsidRDefault="0068031D" w:rsidP="0068031D">
      <w:pPr>
        <w:rPr>
          <w:b/>
          <w:bCs/>
          <w:lang w:val="es-419" w:eastAsia="es-CO"/>
        </w:rPr>
      </w:pPr>
      <w:r w:rsidRPr="0054218B">
        <w:rPr>
          <w:b/>
          <w:bCs/>
          <w:lang w:val="es-419" w:eastAsia="es-CO"/>
        </w:rPr>
        <w:lastRenderedPageBreak/>
        <w:t>M</w:t>
      </w:r>
      <w:r w:rsidR="00BA66EA">
        <w:rPr>
          <w:b/>
          <w:bCs/>
          <w:lang w:val="es-419" w:eastAsia="es-CO"/>
        </w:rPr>
        <w:t>edidas de protección personal</w:t>
      </w:r>
    </w:p>
    <w:p w14:paraId="71906311" w14:textId="311BDD3C" w:rsidR="0068031D" w:rsidRPr="0054218B" w:rsidRDefault="0068031D" w:rsidP="001F0177">
      <w:pPr>
        <w:pStyle w:val="Prrafodelista"/>
        <w:numPr>
          <w:ilvl w:val="0"/>
          <w:numId w:val="40"/>
        </w:numPr>
        <w:ind w:left="709"/>
        <w:rPr>
          <w:lang w:val="es-419" w:eastAsia="es-CO"/>
        </w:rPr>
      </w:pPr>
      <w:r w:rsidRPr="0054218B">
        <w:rPr>
          <w:lang w:val="es-419" w:eastAsia="es-CO"/>
        </w:rPr>
        <w:t>Gorro</w:t>
      </w:r>
      <w:r w:rsidR="000E1FE6">
        <w:rPr>
          <w:lang w:val="es-419" w:eastAsia="es-CO"/>
        </w:rPr>
        <w:t>.</w:t>
      </w:r>
    </w:p>
    <w:p w14:paraId="5C858E6F" w14:textId="13369C6E" w:rsidR="0068031D" w:rsidRPr="0054218B" w:rsidRDefault="0068031D" w:rsidP="001F0177">
      <w:pPr>
        <w:pStyle w:val="Prrafodelista"/>
        <w:numPr>
          <w:ilvl w:val="0"/>
          <w:numId w:val="40"/>
        </w:numPr>
        <w:ind w:left="709"/>
        <w:rPr>
          <w:lang w:val="es-419" w:eastAsia="es-CO"/>
        </w:rPr>
      </w:pPr>
      <w:r w:rsidRPr="0054218B">
        <w:rPr>
          <w:lang w:val="es-419" w:eastAsia="es-CO"/>
        </w:rPr>
        <w:t>Tapabocas</w:t>
      </w:r>
      <w:r w:rsidR="000E1FE6">
        <w:rPr>
          <w:lang w:val="es-419" w:eastAsia="es-CO"/>
        </w:rPr>
        <w:t>.</w:t>
      </w:r>
    </w:p>
    <w:p w14:paraId="0A8111C8" w14:textId="7992E3B5" w:rsidR="0068031D" w:rsidRPr="0054218B" w:rsidRDefault="0068031D" w:rsidP="001F0177">
      <w:pPr>
        <w:pStyle w:val="Prrafodelista"/>
        <w:numPr>
          <w:ilvl w:val="0"/>
          <w:numId w:val="40"/>
        </w:numPr>
        <w:ind w:left="709"/>
        <w:rPr>
          <w:lang w:val="es-419" w:eastAsia="es-CO"/>
        </w:rPr>
      </w:pPr>
      <w:r w:rsidRPr="0054218B">
        <w:rPr>
          <w:lang w:val="es-419" w:eastAsia="es-CO"/>
        </w:rPr>
        <w:t>Manos desinfectadas</w:t>
      </w:r>
      <w:r w:rsidR="000E1FE6">
        <w:rPr>
          <w:lang w:val="es-419" w:eastAsia="es-CO"/>
        </w:rPr>
        <w:t>.</w:t>
      </w:r>
    </w:p>
    <w:p w14:paraId="060F29C3" w14:textId="269D3F52" w:rsidR="0068031D" w:rsidRPr="0054218B" w:rsidRDefault="0068031D" w:rsidP="001F0177">
      <w:pPr>
        <w:pStyle w:val="Prrafodelista"/>
        <w:numPr>
          <w:ilvl w:val="0"/>
          <w:numId w:val="40"/>
        </w:numPr>
        <w:ind w:left="709"/>
        <w:rPr>
          <w:lang w:val="es-419" w:eastAsia="es-CO"/>
        </w:rPr>
      </w:pPr>
      <w:r w:rsidRPr="0054218B">
        <w:rPr>
          <w:lang w:val="es-419" w:eastAsia="es-CO"/>
        </w:rPr>
        <w:t xml:space="preserve">Guantes de </w:t>
      </w:r>
      <w:proofErr w:type="spellStart"/>
      <w:r w:rsidRPr="0054218B">
        <w:rPr>
          <w:lang w:val="es-419" w:eastAsia="es-CO"/>
        </w:rPr>
        <w:t>latex</w:t>
      </w:r>
      <w:proofErr w:type="spellEnd"/>
      <w:r w:rsidRPr="0054218B">
        <w:rPr>
          <w:lang w:val="es-419" w:eastAsia="es-CO"/>
        </w:rPr>
        <w:t xml:space="preserve"> o </w:t>
      </w:r>
      <w:proofErr w:type="spellStart"/>
      <w:r w:rsidRPr="0054218B">
        <w:rPr>
          <w:lang w:val="es-419" w:eastAsia="es-CO"/>
        </w:rPr>
        <w:t>nitrillo</w:t>
      </w:r>
      <w:proofErr w:type="spellEnd"/>
      <w:r w:rsidR="000E1FE6">
        <w:rPr>
          <w:lang w:val="es-419" w:eastAsia="es-CO"/>
        </w:rPr>
        <w:t>.</w:t>
      </w:r>
    </w:p>
    <w:p w14:paraId="3BFB086F" w14:textId="416A5074" w:rsidR="0068031D" w:rsidRPr="0054218B" w:rsidRDefault="0068031D" w:rsidP="001F0177">
      <w:pPr>
        <w:pStyle w:val="Prrafodelista"/>
        <w:numPr>
          <w:ilvl w:val="0"/>
          <w:numId w:val="40"/>
        </w:numPr>
        <w:ind w:left="709"/>
        <w:rPr>
          <w:lang w:val="es-419" w:eastAsia="es-CO"/>
        </w:rPr>
      </w:pPr>
      <w:r w:rsidRPr="0054218B">
        <w:rPr>
          <w:lang w:val="es-419" w:eastAsia="es-CO"/>
        </w:rPr>
        <w:t>Bata limpia antifluidos</w:t>
      </w:r>
      <w:r w:rsidR="000E1FE6">
        <w:rPr>
          <w:lang w:val="es-419" w:eastAsia="es-CO"/>
        </w:rPr>
        <w:t>.</w:t>
      </w:r>
    </w:p>
    <w:p w14:paraId="47174DAA" w14:textId="73CD5F83" w:rsidR="003437AF" w:rsidRPr="0054218B" w:rsidRDefault="0068031D" w:rsidP="001F0177">
      <w:pPr>
        <w:pStyle w:val="Prrafodelista"/>
        <w:numPr>
          <w:ilvl w:val="0"/>
          <w:numId w:val="40"/>
        </w:numPr>
        <w:ind w:left="709"/>
        <w:rPr>
          <w:lang w:val="es-419" w:eastAsia="es-CO"/>
        </w:rPr>
      </w:pPr>
      <w:r w:rsidRPr="0054218B">
        <w:rPr>
          <w:lang w:val="es-419" w:eastAsia="es-CO"/>
        </w:rPr>
        <w:t>Calzado desinfectado.</w:t>
      </w:r>
    </w:p>
    <w:p w14:paraId="3326162D" w14:textId="77777777" w:rsidR="0054218B" w:rsidRDefault="0054218B" w:rsidP="00E209B5">
      <w:pPr>
        <w:rPr>
          <w:b/>
          <w:bCs/>
          <w:lang w:val="es-419" w:eastAsia="es-CO"/>
        </w:rPr>
      </w:pPr>
      <w:r>
        <w:rPr>
          <w:b/>
          <w:bCs/>
          <w:lang w:val="es-419" w:eastAsia="es-CO"/>
        </w:rPr>
        <w:t>Condiciones del lugar de trabajo</w:t>
      </w:r>
    </w:p>
    <w:p w14:paraId="0BAAF852" w14:textId="354D22BB" w:rsidR="0054218B" w:rsidRPr="0054218B" w:rsidRDefault="0054218B" w:rsidP="001F0177">
      <w:pPr>
        <w:pStyle w:val="Prrafodelista"/>
        <w:numPr>
          <w:ilvl w:val="0"/>
          <w:numId w:val="41"/>
        </w:numPr>
        <w:ind w:left="709"/>
        <w:rPr>
          <w:lang w:val="es-419" w:eastAsia="es-CO"/>
        </w:rPr>
      </w:pPr>
      <w:r w:rsidRPr="0054218B">
        <w:rPr>
          <w:lang w:val="es-419" w:eastAsia="es-CO"/>
        </w:rPr>
        <w:t>Estrictas condiciones de asepsia</w:t>
      </w:r>
      <w:r w:rsidR="001255E6">
        <w:rPr>
          <w:lang w:val="es-419" w:eastAsia="es-CO"/>
        </w:rPr>
        <w:t>.</w:t>
      </w:r>
    </w:p>
    <w:p w14:paraId="7B844342" w14:textId="39D02CDB" w:rsidR="0054218B" w:rsidRPr="0054218B" w:rsidRDefault="0054218B" w:rsidP="001F0177">
      <w:pPr>
        <w:pStyle w:val="Prrafodelista"/>
        <w:numPr>
          <w:ilvl w:val="0"/>
          <w:numId w:val="41"/>
        </w:numPr>
        <w:ind w:left="709"/>
        <w:rPr>
          <w:lang w:val="es-419" w:eastAsia="es-CO"/>
        </w:rPr>
      </w:pPr>
      <w:r w:rsidRPr="0054218B">
        <w:rPr>
          <w:lang w:val="es-419" w:eastAsia="es-CO"/>
        </w:rPr>
        <w:t>Suelo de cemento desinfectado.</w:t>
      </w:r>
    </w:p>
    <w:p w14:paraId="0255AA66" w14:textId="4761DAB6" w:rsidR="0054218B" w:rsidRPr="0054218B" w:rsidRDefault="0054218B" w:rsidP="001F0177">
      <w:pPr>
        <w:pStyle w:val="Prrafodelista"/>
        <w:numPr>
          <w:ilvl w:val="0"/>
          <w:numId w:val="41"/>
        </w:numPr>
        <w:ind w:left="709"/>
        <w:rPr>
          <w:lang w:val="es-419" w:eastAsia="es-CO"/>
        </w:rPr>
      </w:pPr>
      <w:r w:rsidRPr="0054218B">
        <w:rPr>
          <w:lang w:val="es-419" w:eastAsia="es-CO"/>
        </w:rPr>
        <w:t>Paredes lisas de fácil limpieza y desinfección.</w:t>
      </w:r>
    </w:p>
    <w:p w14:paraId="10104FB6" w14:textId="53AD3F02" w:rsidR="0054218B" w:rsidRPr="0054218B" w:rsidRDefault="0054218B" w:rsidP="001F0177">
      <w:pPr>
        <w:pStyle w:val="Prrafodelista"/>
        <w:numPr>
          <w:ilvl w:val="0"/>
          <w:numId w:val="41"/>
        </w:numPr>
        <w:ind w:left="709"/>
        <w:rPr>
          <w:lang w:val="es-419" w:eastAsia="es-CO"/>
        </w:rPr>
      </w:pPr>
      <w:r w:rsidRPr="0054218B">
        <w:rPr>
          <w:lang w:val="es-419" w:eastAsia="es-CO"/>
        </w:rPr>
        <w:t>Estantería desinfectada.</w:t>
      </w:r>
    </w:p>
    <w:p w14:paraId="3D65BD3C" w14:textId="572D9B48" w:rsidR="00E209B5" w:rsidRPr="00E209B5" w:rsidRDefault="00E209B5" w:rsidP="00E209B5">
      <w:pPr>
        <w:rPr>
          <w:b/>
          <w:bCs/>
          <w:lang w:val="es-419" w:eastAsia="es-CO"/>
        </w:rPr>
      </w:pPr>
      <w:r w:rsidRPr="00E209B5">
        <w:rPr>
          <w:b/>
          <w:bCs/>
          <w:lang w:val="es-419" w:eastAsia="es-CO"/>
        </w:rPr>
        <w:t xml:space="preserve">Descripción del proceso </w:t>
      </w:r>
    </w:p>
    <w:p w14:paraId="031972C7" w14:textId="77777777" w:rsidR="00E209B5" w:rsidRPr="00E209B5" w:rsidRDefault="00E209B5" w:rsidP="00E209B5">
      <w:pPr>
        <w:rPr>
          <w:lang w:val="es-419" w:eastAsia="es-CO"/>
        </w:rPr>
      </w:pPr>
      <w:r w:rsidRPr="00E209B5">
        <w:rPr>
          <w:lang w:val="es-419" w:eastAsia="es-CO"/>
        </w:rPr>
        <w:t>El proceso se lleva a cabo en un cuarto limpio y previamente desinfestado. En las paredes, los pisos y los estantes del cuarto deben espolvorearse carbonato de calcio para reducir los riesgos de contaminación por hongos e insectos.</w:t>
      </w:r>
    </w:p>
    <w:p w14:paraId="0FADEE0F" w14:textId="108D5E16" w:rsidR="00484A3B" w:rsidRDefault="00E209B5" w:rsidP="00E209B5">
      <w:pPr>
        <w:rPr>
          <w:lang w:val="es-419" w:eastAsia="es-CO"/>
        </w:rPr>
      </w:pPr>
      <w:r w:rsidRPr="00E209B5">
        <w:rPr>
          <w:lang w:val="es-419" w:eastAsia="es-CO"/>
        </w:rPr>
        <w:t>Después de la inoculación, las bolsas se colocan en el área de incubación que debe ser un lugar oscuro o poco iluminado y con las condiciones ambientales requeridas, por lo que es necesario monitorear dichos factores haciendo uso del termómetro e higrómetro.</w:t>
      </w:r>
    </w:p>
    <w:p w14:paraId="1A5F3846" w14:textId="7AC52C9C" w:rsidR="00E209B5" w:rsidRDefault="00080B3D" w:rsidP="00E209B5">
      <w:pPr>
        <w:rPr>
          <w:lang w:val="es-419" w:eastAsia="es-CO"/>
        </w:rPr>
      </w:pPr>
      <w:r w:rsidRPr="00080B3D">
        <w:rPr>
          <w:lang w:val="es-419" w:eastAsia="es-CO"/>
        </w:rPr>
        <w:lastRenderedPageBreak/>
        <w:t>Normalmente se colocan dos o tres estanterías dentro del área con 4 o 5 niveles. La mejor disposición de las bolsas es hacer estantería con dos bolsas paralelas, por una longitud que dependerá de la cantidad de bolsas. La distancia entre estanterías debe ser entre 80 y 100 cm, con el fin de poder realizar fácilmente las labores de cultivo.</w:t>
      </w:r>
    </w:p>
    <w:p w14:paraId="794D4BF0" w14:textId="226EE6FE" w:rsidR="00080B3D" w:rsidRDefault="00080B3D" w:rsidP="00080B3D">
      <w:pPr>
        <w:pStyle w:val="Figura"/>
      </w:pPr>
      <w:r>
        <w:t>Bolsas en estantería en la etapa de inocu</w:t>
      </w:r>
      <w:r w:rsidR="003900E0">
        <w:t>l</w:t>
      </w:r>
      <w:r>
        <w:t>ación.</w:t>
      </w:r>
    </w:p>
    <w:p w14:paraId="2D84FFB5" w14:textId="01C92B19" w:rsidR="00080B3D" w:rsidRDefault="00080B3D" w:rsidP="00E209B5">
      <w:pPr>
        <w:rPr>
          <w:lang w:val="es-419" w:eastAsia="es-CO"/>
        </w:rPr>
      </w:pPr>
      <w:r>
        <w:rPr>
          <w:lang w:val="es-419" w:eastAsia="es-CO"/>
        </w:rPr>
        <w:t xml:space="preserve">                      </w:t>
      </w:r>
      <w:r w:rsidR="002831AB">
        <w:rPr>
          <w:lang w:val="es-419" w:eastAsia="es-CO"/>
        </w:rPr>
        <w:t xml:space="preserve">      </w:t>
      </w:r>
      <w:r>
        <w:rPr>
          <w:lang w:val="es-419" w:eastAsia="es-CO"/>
        </w:rPr>
        <w:t xml:space="preserve">      </w:t>
      </w:r>
      <w:r w:rsidRPr="00080B3D">
        <w:rPr>
          <w:noProof/>
          <w:lang w:val="es-419" w:eastAsia="es-CO"/>
        </w:rPr>
        <w:drawing>
          <wp:inline distT="0" distB="0" distL="0" distR="0" wp14:anchorId="11844412" wp14:editId="0EAD404C">
            <wp:extent cx="3021561" cy="2327563"/>
            <wp:effectExtent l="0" t="0" r="7620" b="0"/>
            <wp:docPr id="9" name="Imagen 9" descr="Se muestra la estantería con las bolsas, con un espacio de 90 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Se muestra la estantería con las bolsas, con un espacio de 90 cm."/>
                    <pic:cNvPicPr/>
                  </pic:nvPicPr>
                  <pic:blipFill>
                    <a:blip r:embed="rId16"/>
                    <a:stretch>
                      <a:fillRect/>
                    </a:stretch>
                  </pic:blipFill>
                  <pic:spPr>
                    <a:xfrm>
                      <a:off x="0" y="0"/>
                      <a:ext cx="3033735" cy="2336941"/>
                    </a:xfrm>
                    <a:prstGeom prst="rect">
                      <a:avLst/>
                    </a:prstGeom>
                  </pic:spPr>
                </pic:pic>
              </a:graphicData>
            </a:graphic>
          </wp:inline>
        </w:drawing>
      </w:r>
    </w:p>
    <w:p w14:paraId="50CF7803" w14:textId="4206DECE" w:rsidR="002831AB" w:rsidRPr="002831AB" w:rsidRDefault="002831AB" w:rsidP="00E209B5">
      <w:pPr>
        <w:rPr>
          <w:sz w:val="22"/>
          <w:lang w:val="es-419" w:eastAsia="es-CO"/>
        </w:rPr>
      </w:pPr>
      <w:r w:rsidRPr="002831AB">
        <w:rPr>
          <w:sz w:val="22"/>
          <w:lang w:val="es-419" w:eastAsia="es-CO"/>
        </w:rPr>
        <w:t>Fuente: SENA – Equipo de Adecuación Didáctica y Gráfica de Recursos Educativos Risaralda (2017).</w:t>
      </w:r>
    </w:p>
    <w:p w14:paraId="4FF943D3" w14:textId="77777777" w:rsidR="006B203A" w:rsidRPr="006B203A" w:rsidRDefault="006B203A" w:rsidP="006B203A">
      <w:pPr>
        <w:rPr>
          <w:lang w:val="es-419" w:eastAsia="es-CO"/>
        </w:rPr>
      </w:pPr>
      <w:r w:rsidRPr="006B203A">
        <w:rPr>
          <w:lang w:val="es-419" w:eastAsia="es-CO"/>
        </w:rPr>
        <w:t>Se recomienda revisar diariamente las bolsas después de la siembra, haciendo uso de los respectivos elementos de protección personal, con el fin de comprobar el desarrollo del micelio libre de focos de contaminación por mohos o bacterias.</w:t>
      </w:r>
    </w:p>
    <w:p w14:paraId="1FB46FF8" w14:textId="07276FFC" w:rsidR="001C5348" w:rsidRDefault="006B203A" w:rsidP="006B203A">
      <w:pPr>
        <w:rPr>
          <w:lang w:val="es-419" w:eastAsia="es-CO"/>
        </w:rPr>
      </w:pPr>
      <w:r w:rsidRPr="006B203A">
        <w:rPr>
          <w:lang w:val="es-419" w:eastAsia="es-CO"/>
        </w:rPr>
        <w:t>Pasadas algunas semanas, el micelio habrá colonizado completamente la bolsa, tornándose de color blanco algodonosa, por lo cual se debe modificar las condiciones ambientales para estimular al micelio a formar cuerpos fructíferos, dando origen a la siguiente etapa de fructificación o producción.</w:t>
      </w:r>
    </w:p>
    <w:p w14:paraId="0EFFBD23" w14:textId="7D73A380" w:rsidR="00671698" w:rsidRDefault="00671698">
      <w:pPr>
        <w:spacing w:before="0" w:after="160" w:line="259" w:lineRule="auto"/>
        <w:ind w:firstLine="0"/>
        <w:rPr>
          <w:lang w:val="es-419" w:eastAsia="es-CO"/>
        </w:rPr>
      </w:pPr>
      <w:r>
        <w:rPr>
          <w:lang w:val="es-419" w:eastAsia="es-CO"/>
        </w:rPr>
        <w:br w:type="page"/>
      </w:r>
    </w:p>
    <w:p w14:paraId="58545358" w14:textId="68C4AF0F" w:rsidR="006B203A" w:rsidRDefault="00671698" w:rsidP="00671698">
      <w:pPr>
        <w:pStyle w:val="Ttulo1"/>
      </w:pPr>
      <w:bookmarkStart w:id="3" w:name="_Toc185324552"/>
      <w:r>
        <w:lastRenderedPageBreak/>
        <w:t>Fructificación</w:t>
      </w:r>
      <w:bookmarkEnd w:id="3"/>
    </w:p>
    <w:p w14:paraId="1600C6B3" w14:textId="30517B72" w:rsidR="00671698" w:rsidRDefault="00E03FA0" w:rsidP="00671698">
      <w:pPr>
        <w:rPr>
          <w:lang w:val="es-419" w:eastAsia="es-CO"/>
        </w:rPr>
      </w:pPr>
      <w:r w:rsidRPr="00E03FA0">
        <w:rPr>
          <w:lang w:val="es-419" w:eastAsia="es-CO"/>
        </w:rPr>
        <w:t>Es el proceso en el cual el hongo pasa de la fase vegetativa a la fase productiva, influenciado por modificaciones en las condiciones ambientales; como su nombre lo indica, es en esta etapa donde se desarrollan los cuerpos fructíferos del micelio.</w:t>
      </w:r>
    </w:p>
    <w:p w14:paraId="40F98826" w14:textId="3607BD60" w:rsidR="00E03FA0" w:rsidRDefault="00501B38" w:rsidP="00501B38">
      <w:pPr>
        <w:pStyle w:val="Figura"/>
      </w:pPr>
      <w:r>
        <w:t>Formación de primordios.</w:t>
      </w:r>
    </w:p>
    <w:p w14:paraId="3F41DE77" w14:textId="1B9BBF88" w:rsidR="00734198" w:rsidRPr="008E5758" w:rsidRDefault="00931879" w:rsidP="008E5758">
      <w:pPr>
        <w:ind w:left="375" w:firstLine="0"/>
        <w:rPr>
          <w:lang w:val="es-419" w:eastAsia="es-CO"/>
        </w:rPr>
      </w:pPr>
      <w:r>
        <w:rPr>
          <w:noProof/>
        </w:rPr>
        <w:drawing>
          <wp:inline distT="0" distB="0" distL="0" distR="0" wp14:anchorId="2FD0FC20" wp14:editId="23E4B8A6">
            <wp:extent cx="5905500" cy="1862879"/>
            <wp:effectExtent l="0" t="0" r="0" b="4445"/>
            <wp:docPr id="12" name="Imagen 12" descr="Muestra la formación de primordios, que marca el inicio de la fase productiva del hongo, donde se desarrollan los cuerpos fructífe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uestra la formación de primordios, que marca el inicio de la fase productiva del hongo, donde se desarrollan los cuerpos fructífer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5653" cy="1866082"/>
                    </a:xfrm>
                    <a:prstGeom prst="rect">
                      <a:avLst/>
                    </a:prstGeom>
                    <a:noFill/>
                    <a:ln>
                      <a:noFill/>
                    </a:ln>
                  </pic:spPr>
                </pic:pic>
              </a:graphicData>
            </a:graphic>
          </wp:inline>
        </w:drawing>
      </w:r>
      <w:r w:rsidR="008E5758">
        <w:rPr>
          <w:lang w:val="es-419" w:eastAsia="es-CO"/>
        </w:rPr>
        <w:t xml:space="preserve">                 </w:t>
      </w:r>
      <w:r>
        <w:rPr>
          <w:lang w:val="es-419" w:eastAsia="es-CO"/>
        </w:rPr>
        <w:t xml:space="preserve"> </w:t>
      </w:r>
      <w:r w:rsidR="008E5758">
        <w:rPr>
          <w:lang w:val="es-419" w:eastAsia="es-CO"/>
        </w:rPr>
        <w:t xml:space="preserve">    </w:t>
      </w:r>
      <w:r w:rsidR="00734198" w:rsidRPr="00734198">
        <w:rPr>
          <w:sz w:val="22"/>
          <w:lang w:val="es-419" w:eastAsia="es-CO"/>
        </w:rPr>
        <w:t xml:space="preserve">Nota. </w:t>
      </w:r>
      <w:proofErr w:type="spellStart"/>
      <w:r w:rsidR="00734198" w:rsidRPr="00734198">
        <w:rPr>
          <w:sz w:val="22"/>
          <w:lang w:val="es-419" w:eastAsia="es-CO"/>
        </w:rPr>
        <w:t>Biosetas</w:t>
      </w:r>
      <w:proofErr w:type="spellEnd"/>
      <w:r w:rsidR="00734198" w:rsidRPr="00734198">
        <w:rPr>
          <w:sz w:val="22"/>
          <w:lang w:val="es-419" w:eastAsia="es-CO"/>
        </w:rPr>
        <w:t xml:space="preserve"> y orgánicos. </w:t>
      </w:r>
      <w:hyperlink r:id="rId18" w:history="1">
        <w:r w:rsidR="00734198" w:rsidRPr="00FF722D">
          <w:rPr>
            <w:rStyle w:val="Hipervnculo"/>
            <w:sz w:val="22"/>
            <w:lang w:val="es-419" w:eastAsia="es-CO"/>
          </w:rPr>
          <w:t>https://biosetascultivo.blogspot.com/(2017)</w:t>
        </w:r>
      </w:hyperlink>
      <w:r w:rsidR="00734198">
        <w:rPr>
          <w:sz w:val="22"/>
          <w:lang w:val="es-419" w:eastAsia="es-CO"/>
        </w:rPr>
        <w:t>.</w:t>
      </w:r>
    </w:p>
    <w:p w14:paraId="52217AE1" w14:textId="3A5DE5B3" w:rsidR="001C5348" w:rsidRDefault="005767A6" w:rsidP="008375F2">
      <w:pPr>
        <w:rPr>
          <w:lang w:val="es-419" w:eastAsia="es-CO"/>
        </w:rPr>
      </w:pPr>
      <w:r w:rsidRPr="005767A6">
        <w:rPr>
          <w:lang w:val="es-419" w:eastAsia="es-CO"/>
        </w:rPr>
        <w:t>La producción del hongo se inicia con la aparición de los primordios que al principio son masas algodonosas del micelio que luego van formando pequeñas protuberancias que brotan del sustrato hasta transformarse en un hongo adulto (Herrera, J. y Ancona, M., 2006).</w:t>
      </w:r>
    </w:p>
    <w:p w14:paraId="762A9A8F" w14:textId="77777777" w:rsidR="005767A6" w:rsidRPr="005767A6" w:rsidRDefault="005767A6" w:rsidP="005767A6">
      <w:pPr>
        <w:rPr>
          <w:b/>
          <w:bCs/>
          <w:lang w:val="es-419" w:eastAsia="es-CO"/>
        </w:rPr>
      </w:pPr>
      <w:r w:rsidRPr="005767A6">
        <w:rPr>
          <w:b/>
          <w:bCs/>
          <w:lang w:val="es-419" w:eastAsia="es-CO"/>
        </w:rPr>
        <w:t>Factores condicionantes</w:t>
      </w:r>
    </w:p>
    <w:p w14:paraId="728CDCA9" w14:textId="695252F5" w:rsidR="005767A6" w:rsidRDefault="005767A6" w:rsidP="005767A6">
      <w:pPr>
        <w:rPr>
          <w:lang w:val="es-419" w:eastAsia="es-CO"/>
        </w:rPr>
      </w:pPr>
      <w:r w:rsidRPr="005767A6">
        <w:rPr>
          <w:lang w:val="es-419" w:eastAsia="es-CO"/>
        </w:rPr>
        <w:t>Para el desarrollo de la etapa de fructificación se deben tener en cuenta los siguientes factores condicionantes del proceso:</w:t>
      </w:r>
    </w:p>
    <w:p w14:paraId="16455D65" w14:textId="7E1C9DBD" w:rsidR="00AF33D6" w:rsidRDefault="00AF33D6">
      <w:pPr>
        <w:spacing w:before="0" w:after="160" w:line="259" w:lineRule="auto"/>
        <w:ind w:firstLine="0"/>
        <w:rPr>
          <w:lang w:val="es-419" w:eastAsia="es-CO"/>
        </w:rPr>
      </w:pPr>
      <w:r>
        <w:rPr>
          <w:lang w:val="es-419" w:eastAsia="es-CO"/>
        </w:rPr>
        <w:br w:type="page"/>
      </w:r>
    </w:p>
    <w:p w14:paraId="682F58C8" w14:textId="1E613ECF" w:rsidR="005757DA" w:rsidRPr="005757DA" w:rsidRDefault="005757DA" w:rsidP="005757DA">
      <w:pPr>
        <w:rPr>
          <w:b/>
          <w:bCs/>
          <w:lang w:val="es-419" w:eastAsia="es-CO"/>
        </w:rPr>
      </w:pPr>
      <w:r w:rsidRPr="005757DA">
        <w:rPr>
          <w:b/>
          <w:bCs/>
          <w:lang w:val="es-419" w:eastAsia="es-CO"/>
        </w:rPr>
        <w:lastRenderedPageBreak/>
        <w:t>C</w:t>
      </w:r>
      <w:r w:rsidR="00BA66EA">
        <w:rPr>
          <w:b/>
          <w:bCs/>
          <w:lang w:val="es-419" w:eastAsia="es-CO"/>
        </w:rPr>
        <w:t>ondiciones ambientales</w:t>
      </w:r>
    </w:p>
    <w:p w14:paraId="40D57B17" w14:textId="0BBCFE46" w:rsidR="005757DA" w:rsidRPr="000E1FE6" w:rsidRDefault="005757DA" w:rsidP="00AF33D6">
      <w:pPr>
        <w:pStyle w:val="Prrafodelista"/>
        <w:numPr>
          <w:ilvl w:val="0"/>
          <w:numId w:val="42"/>
        </w:numPr>
        <w:ind w:left="709"/>
        <w:rPr>
          <w:lang w:val="es-419" w:eastAsia="es-CO"/>
        </w:rPr>
      </w:pPr>
      <w:r w:rsidRPr="000E1FE6">
        <w:rPr>
          <w:lang w:val="es-419" w:eastAsia="es-CO"/>
        </w:rPr>
        <w:t>Temperatura: 18 - 20°</w:t>
      </w:r>
      <w:r w:rsidR="003900E0">
        <w:rPr>
          <w:lang w:val="es-419" w:eastAsia="es-CO"/>
        </w:rPr>
        <w:t xml:space="preserve"> </w:t>
      </w:r>
      <w:r w:rsidRPr="000E1FE6">
        <w:rPr>
          <w:lang w:val="es-419" w:eastAsia="es-CO"/>
        </w:rPr>
        <w:t>C. Estas pueden variar según semillas, importante tener en cuenta las recomendaciones de ésta:</w:t>
      </w:r>
    </w:p>
    <w:p w14:paraId="22A08B41" w14:textId="5000953E" w:rsidR="005757DA" w:rsidRPr="000E1FE6" w:rsidRDefault="005757DA" w:rsidP="00AF33D6">
      <w:pPr>
        <w:pStyle w:val="Prrafodelista"/>
        <w:numPr>
          <w:ilvl w:val="0"/>
          <w:numId w:val="42"/>
        </w:numPr>
        <w:ind w:left="709"/>
        <w:rPr>
          <w:lang w:val="es-419" w:eastAsia="es-CO"/>
        </w:rPr>
      </w:pPr>
      <w:r w:rsidRPr="000E1FE6">
        <w:rPr>
          <w:lang w:val="es-419" w:eastAsia="es-CO"/>
        </w:rPr>
        <w:t>Humedad relativa: 85</w:t>
      </w:r>
      <w:r w:rsidR="000E1FE6" w:rsidRPr="000E1FE6">
        <w:rPr>
          <w:lang w:val="es-419" w:eastAsia="es-CO"/>
        </w:rPr>
        <w:t xml:space="preserve"> </w:t>
      </w:r>
      <w:r w:rsidRPr="000E1FE6">
        <w:rPr>
          <w:lang w:val="es-419" w:eastAsia="es-CO"/>
        </w:rPr>
        <w:t>-</w:t>
      </w:r>
      <w:r w:rsidR="000E1FE6" w:rsidRPr="000E1FE6">
        <w:rPr>
          <w:lang w:val="es-419" w:eastAsia="es-CO"/>
        </w:rPr>
        <w:t xml:space="preserve"> </w:t>
      </w:r>
      <w:r w:rsidRPr="000E1FE6">
        <w:rPr>
          <w:lang w:val="es-419" w:eastAsia="es-CO"/>
        </w:rPr>
        <w:t>90 %</w:t>
      </w:r>
    </w:p>
    <w:p w14:paraId="3464201D" w14:textId="68C2BFCE" w:rsidR="005757DA" w:rsidRPr="000E1FE6" w:rsidRDefault="005757DA" w:rsidP="00AF33D6">
      <w:pPr>
        <w:pStyle w:val="Prrafodelista"/>
        <w:numPr>
          <w:ilvl w:val="0"/>
          <w:numId w:val="42"/>
        </w:numPr>
        <w:ind w:left="709"/>
        <w:rPr>
          <w:lang w:val="es-419" w:eastAsia="es-CO"/>
        </w:rPr>
      </w:pPr>
      <w:r w:rsidRPr="000E1FE6">
        <w:rPr>
          <w:lang w:val="es-419" w:eastAsia="es-CO"/>
        </w:rPr>
        <w:t xml:space="preserve">Suficiente ventilación, suficiente oxígeno, bajos niveles de </w:t>
      </w:r>
      <w:r w:rsidR="00695031" w:rsidRPr="00695031">
        <w:rPr>
          <w:rStyle w:val="hgkelc"/>
          <w:lang w:val="es-ES"/>
        </w:rPr>
        <w:t>CO</w:t>
      </w:r>
      <w:r w:rsidR="00695031" w:rsidRPr="00695031">
        <w:rPr>
          <w:rStyle w:val="hgkelc"/>
          <w:vertAlign w:val="subscript"/>
          <w:lang w:val="es-ES"/>
        </w:rPr>
        <w:t>2</w:t>
      </w:r>
      <w:r w:rsidRPr="00695031">
        <w:rPr>
          <w:lang w:val="es-419" w:eastAsia="es-CO"/>
        </w:rPr>
        <w:t>.</w:t>
      </w:r>
    </w:p>
    <w:p w14:paraId="1D5EBCE8" w14:textId="7CB75430" w:rsidR="001C5348" w:rsidRPr="000E1FE6" w:rsidRDefault="005757DA" w:rsidP="00AF33D6">
      <w:pPr>
        <w:pStyle w:val="Prrafodelista"/>
        <w:numPr>
          <w:ilvl w:val="0"/>
          <w:numId w:val="42"/>
        </w:numPr>
        <w:ind w:left="709"/>
        <w:rPr>
          <w:lang w:val="es-419" w:eastAsia="es-CO"/>
        </w:rPr>
      </w:pPr>
      <w:r w:rsidRPr="000E1FE6">
        <w:rPr>
          <w:lang w:val="es-419" w:eastAsia="es-CO"/>
        </w:rPr>
        <w:t>Poca luz-</w:t>
      </w:r>
      <w:proofErr w:type="spellStart"/>
      <w:r w:rsidRPr="000E1FE6">
        <w:rPr>
          <w:lang w:val="es-419" w:eastAsia="es-CO"/>
        </w:rPr>
        <w:t>semipenumbra</w:t>
      </w:r>
      <w:proofErr w:type="spellEnd"/>
      <w:r w:rsidRPr="000E1FE6">
        <w:rPr>
          <w:lang w:val="es-419" w:eastAsia="es-CO"/>
        </w:rPr>
        <w:t>.</w:t>
      </w:r>
    </w:p>
    <w:p w14:paraId="6D5C2EA2" w14:textId="25CAC8B3" w:rsidR="00424F46" w:rsidRPr="00424F46" w:rsidRDefault="00424F46" w:rsidP="00424F46">
      <w:pPr>
        <w:rPr>
          <w:b/>
          <w:bCs/>
          <w:lang w:val="es-419" w:eastAsia="es-CO"/>
        </w:rPr>
      </w:pPr>
      <w:r w:rsidRPr="00424F46">
        <w:rPr>
          <w:b/>
          <w:bCs/>
          <w:lang w:val="es-419" w:eastAsia="es-CO"/>
        </w:rPr>
        <w:t>M</w:t>
      </w:r>
      <w:r w:rsidR="00BA66EA">
        <w:rPr>
          <w:b/>
          <w:bCs/>
          <w:lang w:val="es-419" w:eastAsia="es-CO"/>
        </w:rPr>
        <w:t>edidas de protección personal</w:t>
      </w:r>
    </w:p>
    <w:p w14:paraId="3E150CD9" w14:textId="1B7B1DA6" w:rsidR="00424F46" w:rsidRPr="000E1FE6" w:rsidRDefault="00424F46" w:rsidP="00AF33D6">
      <w:pPr>
        <w:pStyle w:val="Prrafodelista"/>
        <w:numPr>
          <w:ilvl w:val="0"/>
          <w:numId w:val="43"/>
        </w:numPr>
        <w:ind w:left="709"/>
        <w:rPr>
          <w:lang w:val="es-419" w:eastAsia="es-CO"/>
        </w:rPr>
      </w:pPr>
      <w:r w:rsidRPr="000E1FE6">
        <w:rPr>
          <w:lang w:val="es-419" w:eastAsia="es-CO"/>
        </w:rPr>
        <w:t>Gorro.</w:t>
      </w:r>
    </w:p>
    <w:p w14:paraId="751771B6" w14:textId="5D2D30A3" w:rsidR="00424F46" w:rsidRPr="000E1FE6" w:rsidRDefault="00424F46" w:rsidP="00AF33D6">
      <w:pPr>
        <w:pStyle w:val="Prrafodelista"/>
        <w:numPr>
          <w:ilvl w:val="0"/>
          <w:numId w:val="43"/>
        </w:numPr>
        <w:ind w:left="709"/>
        <w:rPr>
          <w:lang w:val="es-419" w:eastAsia="es-CO"/>
        </w:rPr>
      </w:pPr>
      <w:r w:rsidRPr="000E1FE6">
        <w:rPr>
          <w:lang w:val="es-419" w:eastAsia="es-CO"/>
        </w:rPr>
        <w:t>Tapabocas.</w:t>
      </w:r>
    </w:p>
    <w:p w14:paraId="7E24776E" w14:textId="29AFB40F" w:rsidR="00424F46" w:rsidRPr="000E1FE6" w:rsidRDefault="00424F46" w:rsidP="00AF33D6">
      <w:pPr>
        <w:pStyle w:val="Prrafodelista"/>
        <w:numPr>
          <w:ilvl w:val="0"/>
          <w:numId w:val="43"/>
        </w:numPr>
        <w:ind w:left="709"/>
        <w:rPr>
          <w:lang w:val="es-419" w:eastAsia="es-CO"/>
        </w:rPr>
      </w:pPr>
      <w:r w:rsidRPr="000E1FE6">
        <w:rPr>
          <w:lang w:val="es-419" w:eastAsia="es-CO"/>
        </w:rPr>
        <w:t>Manos desinfectadas.</w:t>
      </w:r>
    </w:p>
    <w:p w14:paraId="12A54F7E" w14:textId="549B6AEE" w:rsidR="00424F46" w:rsidRPr="000E1FE6" w:rsidRDefault="00424F46" w:rsidP="00AF33D6">
      <w:pPr>
        <w:pStyle w:val="Prrafodelista"/>
        <w:numPr>
          <w:ilvl w:val="0"/>
          <w:numId w:val="43"/>
        </w:numPr>
        <w:ind w:left="709"/>
        <w:rPr>
          <w:lang w:val="es-419" w:eastAsia="es-CO"/>
        </w:rPr>
      </w:pPr>
      <w:r w:rsidRPr="000E1FE6">
        <w:rPr>
          <w:lang w:val="es-419" w:eastAsia="es-CO"/>
        </w:rPr>
        <w:t xml:space="preserve">Guantes de </w:t>
      </w:r>
      <w:proofErr w:type="spellStart"/>
      <w:r w:rsidRPr="000E1FE6">
        <w:rPr>
          <w:lang w:val="es-419" w:eastAsia="es-CO"/>
        </w:rPr>
        <w:t>latex</w:t>
      </w:r>
      <w:proofErr w:type="spellEnd"/>
      <w:r w:rsidRPr="000E1FE6">
        <w:rPr>
          <w:lang w:val="es-419" w:eastAsia="es-CO"/>
        </w:rPr>
        <w:t xml:space="preserve"> o </w:t>
      </w:r>
      <w:proofErr w:type="spellStart"/>
      <w:r w:rsidRPr="000E1FE6">
        <w:rPr>
          <w:lang w:val="es-419" w:eastAsia="es-CO"/>
        </w:rPr>
        <w:t>nitrillo</w:t>
      </w:r>
      <w:proofErr w:type="spellEnd"/>
      <w:r w:rsidRPr="000E1FE6">
        <w:rPr>
          <w:lang w:val="es-419" w:eastAsia="es-CO"/>
        </w:rPr>
        <w:t>.</w:t>
      </w:r>
    </w:p>
    <w:p w14:paraId="449DBE80" w14:textId="6962113D" w:rsidR="00424F46" w:rsidRPr="000E1FE6" w:rsidRDefault="00424F46" w:rsidP="00AF33D6">
      <w:pPr>
        <w:pStyle w:val="Prrafodelista"/>
        <w:numPr>
          <w:ilvl w:val="0"/>
          <w:numId w:val="43"/>
        </w:numPr>
        <w:ind w:left="709"/>
        <w:rPr>
          <w:lang w:val="es-419" w:eastAsia="es-CO"/>
        </w:rPr>
      </w:pPr>
      <w:r w:rsidRPr="000E1FE6">
        <w:rPr>
          <w:lang w:val="es-419" w:eastAsia="es-CO"/>
        </w:rPr>
        <w:t>Bata limpia antifluidos.</w:t>
      </w:r>
    </w:p>
    <w:p w14:paraId="6D26E1F8" w14:textId="6C73825E" w:rsidR="00424F46" w:rsidRDefault="00424F46" w:rsidP="00AF33D6">
      <w:pPr>
        <w:pStyle w:val="Prrafodelista"/>
        <w:numPr>
          <w:ilvl w:val="0"/>
          <w:numId w:val="43"/>
        </w:numPr>
        <w:ind w:left="709"/>
        <w:rPr>
          <w:lang w:val="es-419" w:eastAsia="es-CO"/>
        </w:rPr>
      </w:pPr>
      <w:r w:rsidRPr="000E1FE6">
        <w:rPr>
          <w:lang w:val="es-419" w:eastAsia="es-CO"/>
        </w:rPr>
        <w:t>Calzado desinfectado.</w:t>
      </w:r>
    </w:p>
    <w:p w14:paraId="265D402B" w14:textId="2F8AFE4F" w:rsidR="003900E0" w:rsidRPr="00BA66EA" w:rsidRDefault="003900E0" w:rsidP="003900E0">
      <w:pPr>
        <w:rPr>
          <w:b/>
          <w:bCs/>
          <w:lang w:val="es-419" w:eastAsia="es-CO"/>
        </w:rPr>
      </w:pPr>
      <w:r w:rsidRPr="00BA66EA">
        <w:rPr>
          <w:b/>
          <w:bCs/>
          <w:lang w:val="es-419" w:eastAsia="es-CO"/>
        </w:rPr>
        <w:t>C</w:t>
      </w:r>
      <w:r w:rsidR="00BA66EA">
        <w:rPr>
          <w:b/>
          <w:bCs/>
          <w:lang w:val="es-419" w:eastAsia="es-CO"/>
        </w:rPr>
        <w:t>ondiciones del lugar de trabajo</w:t>
      </w:r>
    </w:p>
    <w:p w14:paraId="099300D9" w14:textId="6892C012" w:rsidR="00BA66EA" w:rsidRPr="00BA66EA" w:rsidRDefault="00BA66EA" w:rsidP="00AF33D6">
      <w:pPr>
        <w:pStyle w:val="Prrafodelista"/>
        <w:numPr>
          <w:ilvl w:val="0"/>
          <w:numId w:val="49"/>
        </w:numPr>
        <w:ind w:left="709"/>
        <w:rPr>
          <w:lang w:val="es-419" w:eastAsia="es-CO"/>
        </w:rPr>
      </w:pPr>
      <w:r w:rsidRPr="00BA66EA">
        <w:rPr>
          <w:lang w:val="es-419" w:eastAsia="es-CO"/>
        </w:rPr>
        <w:t>Estrictas condiciones de asepsia.</w:t>
      </w:r>
    </w:p>
    <w:p w14:paraId="60DF6EB2" w14:textId="00589529" w:rsidR="00BA66EA" w:rsidRPr="00BA66EA" w:rsidRDefault="00BA66EA" w:rsidP="00AF33D6">
      <w:pPr>
        <w:pStyle w:val="Prrafodelista"/>
        <w:numPr>
          <w:ilvl w:val="0"/>
          <w:numId w:val="49"/>
        </w:numPr>
        <w:ind w:left="709"/>
        <w:rPr>
          <w:lang w:val="es-419" w:eastAsia="es-CO"/>
        </w:rPr>
      </w:pPr>
      <w:r w:rsidRPr="00BA66EA">
        <w:rPr>
          <w:lang w:val="es-419" w:eastAsia="es-CO"/>
        </w:rPr>
        <w:t>Suelo de cemento desinfectado.</w:t>
      </w:r>
    </w:p>
    <w:p w14:paraId="615EFD1D" w14:textId="41755C69" w:rsidR="00BA66EA" w:rsidRPr="00BA66EA" w:rsidRDefault="00BA66EA" w:rsidP="00AF33D6">
      <w:pPr>
        <w:pStyle w:val="Prrafodelista"/>
        <w:numPr>
          <w:ilvl w:val="0"/>
          <w:numId w:val="49"/>
        </w:numPr>
        <w:ind w:left="709"/>
        <w:rPr>
          <w:lang w:val="es-419" w:eastAsia="es-CO"/>
        </w:rPr>
      </w:pPr>
      <w:r w:rsidRPr="00BA66EA">
        <w:rPr>
          <w:lang w:val="es-419" w:eastAsia="es-CO"/>
        </w:rPr>
        <w:t>Estantería desinfectada.</w:t>
      </w:r>
    </w:p>
    <w:p w14:paraId="13965486" w14:textId="77777777" w:rsidR="00424F46" w:rsidRPr="000E1FE6" w:rsidRDefault="00424F46" w:rsidP="00424F46">
      <w:pPr>
        <w:rPr>
          <w:b/>
          <w:bCs/>
          <w:lang w:val="es-419" w:eastAsia="es-CO"/>
        </w:rPr>
      </w:pPr>
      <w:r w:rsidRPr="000E1FE6">
        <w:rPr>
          <w:b/>
          <w:bCs/>
          <w:lang w:val="es-419" w:eastAsia="es-CO"/>
        </w:rPr>
        <w:t>Descripción del proceso</w:t>
      </w:r>
    </w:p>
    <w:p w14:paraId="4D50A35A" w14:textId="5F9A2AF7" w:rsidR="001C5348" w:rsidRDefault="00424F46" w:rsidP="00424F46">
      <w:pPr>
        <w:rPr>
          <w:lang w:val="es-419" w:eastAsia="es-CO"/>
        </w:rPr>
      </w:pPr>
      <w:r w:rsidRPr="00424F46">
        <w:rPr>
          <w:lang w:val="es-419" w:eastAsia="es-CO"/>
        </w:rPr>
        <w:t xml:space="preserve">La etapa de fructificación (formación de los cuerpos reproductores) se puede realizar en el mismo cuarto donde se llevó a cabo la incubación, siempre que tenga los </w:t>
      </w:r>
      <w:r w:rsidRPr="00424F46">
        <w:rPr>
          <w:lang w:val="es-419" w:eastAsia="es-CO"/>
        </w:rPr>
        <w:lastRenderedPageBreak/>
        <w:t>elementos necesarios para suministrar las condiciones de ventilación, temperatura, humedad y luz que necesitan los primordios para su desarrollo.</w:t>
      </w:r>
    </w:p>
    <w:p w14:paraId="7EED38D4" w14:textId="77777777" w:rsidR="000E1FE6" w:rsidRPr="000E1FE6" w:rsidRDefault="000E1FE6" w:rsidP="000E1FE6">
      <w:pPr>
        <w:rPr>
          <w:lang w:val="es-419" w:eastAsia="es-CO"/>
        </w:rPr>
      </w:pPr>
      <w:r w:rsidRPr="000E1FE6">
        <w:rPr>
          <w:lang w:val="es-419" w:eastAsia="es-CO"/>
        </w:rPr>
        <w:t>Las bolsas completamente colonizadas por el micelio deben romperse por las costuras laterales y doblarse el plástico sin retirarlo en su totalidad, para dejar a plena exposición el sustrato:</w:t>
      </w:r>
    </w:p>
    <w:p w14:paraId="376543B3" w14:textId="7628233B" w:rsidR="001C5348" w:rsidRDefault="000E1FE6" w:rsidP="008375F2">
      <w:pPr>
        <w:rPr>
          <w:lang w:val="es-419" w:eastAsia="es-CO"/>
        </w:rPr>
      </w:pPr>
      <w:r w:rsidRPr="000E1FE6">
        <w:rPr>
          <w:b/>
          <w:bCs/>
          <w:lang w:val="es-419" w:eastAsia="es-CO"/>
        </w:rPr>
        <w:t>Condiciones ambientales</w:t>
      </w:r>
      <w:r>
        <w:rPr>
          <w:lang w:val="es-419" w:eastAsia="es-CO"/>
        </w:rPr>
        <w:t>: p</w:t>
      </w:r>
      <w:r w:rsidRPr="000E1FE6">
        <w:rPr>
          <w:lang w:val="es-419" w:eastAsia="es-CO"/>
        </w:rPr>
        <w:t xml:space="preserve">ara estimular la formación de primordios, se modifican las condiciones ambientales del área, este proceso es conocido como </w:t>
      </w:r>
      <w:r w:rsidRPr="00562D97">
        <w:rPr>
          <w:rStyle w:val="Extranjerismo"/>
        </w:rPr>
        <w:t xml:space="preserve">Flush </w:t>
      </w:r>
      <w:r w:rsidRPr="000E1FE6">
        <w:rPr>
          <w:lang w:val="es-419" w:eastAsia="es-CO"/>
        </w:rPr>
        <w:t xml:space="preserve">o choque térmico. Este proceso consiste en hacer reducir la temperatura, la humedad relativa y el </w:t>
      </w:r>
      <w:r w:rsidR="00695031" w:rsidRPr="00695031">
        <w:rPr>
          <w:rStyle w:val="hgkelc"/>
          <w:lang w:val="es-ES"/>
        </w:rPr>
        <w:t>CO</w:t>
      </w:r>
      <w:r w:rsidR="00695031" w:rsidRPr="00695031">
        <w:rPr>
          <w:rStyle w:val="hgkelc"/>
          <w:vertAlign w:val="subscript"/>
          <w:lang w:val="es-ES"/>
        </w:rPr>
        <w:t>2</w:t>
      </w:r>
      <w:r w:rsidRPr="00695031">
        <w:rPr>
          <w:lang w:val="es-419" w:eastAsia="es-CO"/>
        </w:rPr>
        <w:t xml:space="preserve"> </w:t>
      </w:r>
      <w:r w:rsidRPr="000E1FE6">
        <w:rPr>
          <w:lang w:val="es-419" w:eastAsia="es-CO"/>
        </w:rPr>
        <w:t>del cuarto. Pasar de 22</w:t>
      </w:r>
      <w:r w:rsidR="00EA5DB0">
        <w:rPr>
          <w:lang w:val="es-419" w:eastAsia="es-CO"/>
        </w:rPr>
        <w:t xml:space="preserve"> - </w:t>
      </w:r>
      <w:r w:rsidRPr="000E1FE6">
        <w:rPr>
          <w:lang w:val="es-419" w:eastAsia="es-CO"/>
        </w:rPr>
        <w:t>26º</w:t>
      </w:r>
      <w:r w:rsidR="00EA5DB0">
        <w:rPr>
          <w:lang w:val="es-419" w:eastAsia="es-CO"/>
        </w:rPr>
        <w:t xml:space="preserve"> </w:t>
      </w:r>
      <w:r w:rsidRPr="000E1FE6">
        <w:rPr>
          <w:lang w:val="es-419" w:eastAsia="es-CO"/>
        </w:rPr>
        <w:t>C a 18</w:t>
      </w:r>
      <w:r w:rsidR="00EA5DB0">
        <w:rPr>
          <w:lang w:val="es-419" w:eastAsia="es-CO"/>
        </w:rPr>
        <w:t xml:space="preserve"> - </w:t>
      </w:r>
      <w:r w:rsidRPr="000E1FE6">
        <w:rPr>
          <w:lang w:val="es-419" w:eastAsia="es-CO"/>
        </w:rPr>
        <w:t>20º</w:t>
      </w:r>
      <w:r w:rsidR="00EA5DB0">
        <w:rPr>
          <w:lang w:val="es-419" w:eastAsia="es-CO"/>
        </w:rPr>
        <w:t xml:space="preserve"> </w:t>
      </w:r>
      <w:r w:rsidRPr="000E1FE6">
        <w:rPr>
          <w:lang w:val="es-419" w:eastAsia="es-CO"/>
        </w:rPr>
        <w:t xml:space="preserve">C, la humedad relativa de 90 </w:t>
      </w:r>
      <w:r w:rsidR="00EA5DB0">
        <w:rPr>
          <w:lang w:val="es-419" w:eastAsia="es-CO"/>
        </w:rPr>
        <w:t>-</w:t>
      </w:r>
      <w:r w:rsidRPr="000E1FE6">
        <w:rPr>
          <w:lang w:val="es-419" w:eastAsia="es-CO"/>
        </w:rPr>
        <w:t xml:space="preserve"> 95 % a 85</w:t>
      </w:r>
      <w:r w:rsidR="00EA5DB0">
        <w:rPr>
          <w:lang w:val="es-419" w:eastAsia="es-CO"/>
        </w:rPr>
        <w:t xml:space="preserve"> - </w:t>
      </w:r>
      <w:r w:rsidRPr="000E1FE6">
        <w:rPr>
          <w:lang w:val="es-419" w:eastAsia="es-CO"/>
        </w:rPr>
        <w:t xml:space="preserve">90 % y de alta concentración de </w:t>
      </w:r>
      <w:r w:rsidR="00695031" w:rsidRPr="00695031">
        <w:rPr>
          <w:rStyle w:val="hgkelc"/>
          <w:lang w:val="es-ES"/>
        </w:rPr>
        <w:t>CO</w:t>
      </w:r>
      <w:r w:rsidR="00695031" w:rsidRPr="00695031">
        <w:rPr>
          <w:rStyle w:val="hgkelc"/>
          <w:vertAlign w:val="subscript"/>
          <w:lang w:val="es-ES"/>
        </w:rPr>
        <w:t>2</w:t>
      </w:r>
      <w:r w:rsidRPr="000E1FE6">
        <w:rPr>
          <w:lang w:val="es-419" w:eastAsia="es-CO"/>
        </w:rPr>
        <w:t xml:space="preserve"> a mínima concentración de </w:t>
      </w:r>
      <w:r w:rsidR="00695031" w:rsidRPr="00695031">
        <w:rPr>
          <w:rStyle w:val="hgkelc"/>
          <w:lang w:val="es-ES"/>
        </w:rPr>
        <w:t>CO</w:t>
      </w:r>
      <w:r w:rsidR="00695031" w:rsidRPr="00695031">
        <w:rPr>
          <w:rStyle w:val="hgkelc"/>
          <w:vertAlign w:val="subscript"/>
          <w:lang w:val="es-ES"/>
        </w:rPr>
        <w:t>2</w:t>
      </w:r>
      <w:r w:rsidRPr="000E1FE6">
        <w:rPr>
          <w:lang w:val="es-419" w:eastAsia="es-CO"/>
        </w:rPr>
        <w:t>. Si el cuarto de incubación es el mismo de producción, entonces se procede a ventilar con aire del exterior durante el día y la noche.</w:t>
      </w:r>
    </w:p>
    <w:p w14:paraId="3AF717B9" w14:textId="397F034F" w:rsidR="000E1FE6" w:rsidRDefault="000E1FE6" w:rsidP="008375F2">
      <w:pPr>
        <w:rPr>
          <w:lang w:val="es-419" w:eastAsia="es-CO"/>
        </w:rPr>
      </w:pPr>
      <w:r w:rsidRPr="000E1FE6">
        <w:rPr>
          <w:b/>
          <w:bCs/>
          <w:lang w:val="es-419" w:eastAsia="es-CO"/>
        </w:rPr>
        <w:t>Cantidad de luz</w:t>
      </w:r>
      <w:r>
        <w:rPr>
          <w:lang w:val="es-419" w:eastAsia="es-CO"/>
        </w:rPr>
        <w:t>: a</w:t>
      </w:r>
      <w:r w:rsidRPr="000E1FE6">
        <w:rPr>
          <w:lang w:val="es-419" w:eastAsia="es-CO"/>
        </w:rPr>
        <w:t xml:space="preserve">demás de la disminución en temperatura y </w:t>
      </w:r>
      <w:r w:rsidR="00695031" w:rsidRPr="00695031">
        <w:rPr>
          <w:rStyle w:val="hgkelc"/>
          <w:lang w:val="es-ES"/>
        </w:rPr>
        <w:t>CO</w:t>
      </w:r>
      <w:r w:rsidR="00695031" w:rsidRPr="00695031">
        <w:rPr>
          <w:rStyle w:val="hgkelc"/>
          <w:vertAlign w:val="subscript"/>
          <w:lang w:val="es-ES"/>
        </w:rPr>
        <w:t>2</w:t>
      </w:r>
      <w:r w:rsidRPr="000E1FE6">
        <w:rPr>
          <w:lang w:val="es-419" w:eastAsia="es-CO"/>
        </w:rPr>
        <w:t>, la correcta formación del cuerpo fructífero de la orellana requiere de una cierta cantidad de luz. Normalmente se requiere una cantidad aproximada de cuatro horas al día de luz emitida por una bombilla fluorescente. Una manera sencilla de dar luz a los hongos es colocar cada 2 o 2.5 m tejas plásticas blancas en el techo. Estas pueden ser de unos 60 a 80 cm de ancho. De esta manera se utiliza la luz ambiental la cual es distribuida de manera uniforme por medio de las tejas blancas.</w:t>
      </w:r>
    </w:p>
    <w:p w14:paraId="267857DA" w14:textId="56CD09B7" w:rsidR="000E1FE6" w:rsidRDefault="000E1FE6" w:rsidP="008375F2">
      <w:pPr>
        <w:rPr>
          <w:lang w:val="es-419" w:eastAsia="es-CO"/>
        </w:rPr>
      </w:pPr>
      <w:r w:rsidRPr="000E1FE6">
        <w:rPr>
          <w:b/>
          <w:bCs/>
          <w:lang w:val="es-419" w:eastAsia="es-CO"/>
        </w:rPr>
        <w:t>Reducción de temperatura</w:t>
      </w:r>
      <w:r>
        <w:rPr>
          <w:lang w:val="es-419" w:eastAsia="es-CO"/>
        </w:rPr>
        <w:t>: l</w:t>
      </w:r>
      <w:r w:rsidRPr="000E1FE6">
        <w:rPr>
          <w:lang w:val="es-419" w:eastAsia="es-CO"/>
        </w:rPr>
        <w:t xml:space="preserve">as aplicaciones de riego en las salas de producción tienen varias finalidades: reducción de temperatura en bolsas y ambiente, aumento de la humedad relativa y restitución del agua superficial de la orellana. Si el agua es </w:t>
      </w:r>
      <w:r w:rsidRPr="000E1FE6">
        <w:rPr>
          <w:lang w:val="es-419" w:eastAsia="es-CO"/>
        </w:rPr>
        <w:lastRenderedPageBreak/>
        <w:t>aplicada con la finalidad de reducir temperatura en las bolsas, se debe tener muchísimo cuidado de no aplicar el agua con gota gruesa y que el agua pueda ingresar al sustrato. Cuando se aplica el agua sobre las orellanas, esta se debe realizar en forma de niebla fina con un nebulizador.</w:t>
      </w:r>
    </w:p>
    <w:p w14:paraId="7E4F8EA5" w14:textId="52F73CE0" w:rsidR="000E1FE6" w:rsidRPr="000E1FE6" w:rsidRDefault="000E1FE6" w:rsidP="000E1FE6">
      <w:pPr>
        <w:rPr>
          <w:lang w:val="es-419" w:eastAsia="es-CO"/>
        </w:rPr>
      </w:pPr>
      <w:r w:rsidRPr="000E1FE6">
        <w:rPr>
          <w:b/>
          <w:bCs/>
          <w:lang w:val="es-419" w:eastAsia="es-CO"/>
        </w:rPr>
        <w:t>Secado de la orellana</w:t>
      </w:r>
      <w:r>
        <w:rPr>
          <w:lang w:val="es-419" w:eastAsia="es-CO"/>
        </w:rPr>
        <w:t>: d</w:t>
      </w:r>
      <w:r w:rsidRPr="000E1FE6">
        <w:rPr>
          <w:lang w:val="es-419" w:eastAsia="es-CO"/>
        </w:rPr>
        <w:t>espués de aplicar el agua, la orellana debe estar seca en cuatro horas. Si no logra secarse en ese tiempo se corre el riesgo de que se manchen con bacterias. Para esto debe garantizarse la entrada de aire del exterior.</w:t>
      </w:r>
    </w:p>
    <w:p w14:paraId="12FAA6E5" w14:textId="3498995A" w:rsidR="000E1FE6" w:rsidRDefault="000E1FE6" w:rsidP="000E1FE6">
      <w:pPr>
        <w:rPr>
          <w:lang w:val="es-419" w:eastAsia="es-CO"/>
        </w:rPr>
      </w:pPr>
      <w:r w:rsidRPr="000E1FE6">
        <w:rPr>
          <w:lang w:val="es-419" w:eastAsia="es-CO"/>
        </w:rPr>
        <w:t>Cuando no se riega suficientemente, las orillas de la seta se enrollan precozmente. Cuando se requiere aumentar la humedad relativa de la sala, la aplicación de agua se realiza sobre techos</w:t>
      </w:r>
      <w:r w:rsidR="007221AA">
        <w:rPr>
          <w:lang w:val="es-419" w:eastAsia="es-CO"/>
        </w:rPr>
        <w:t>,</w:t>
      </w:r>
      <w:r w:rsidRPr="000E1FE6">
        <w:rPr>
          <w:lang w:val="es-419" w:eastAsia="es-CO"/>
        </w:rPr>
        <w:t xml:space="preserve"> paredes y pisos.</w:t>
      </w:r>
    </w:p>
    <w:p w14:paraId="1E1920A1" w14:textId="77777777" w:rsidR="00F47690" w:rsidRPr="00F47690" w:rsidRDefault="00F47690" w:rsidP="00F47690">
      <w:pPr>
        <w:rPr>
          <w:lang w:val="es-419" w:eastAsia="es-CO"/>
        </w:rPr>
      </w:pPr>
      <w:r w:rsidRPr="00F47690">
        <w:rPr>
          <w:lang w:val="es-419" w:eastAsia="es-CO"/>
        </w:rPr>
        <w:t>Desde la formación de las pequeñas orellanas, hasta su punto de cosecha, transcurre aproximadamente en una semana (24 o 26 días después de la siembra). Debe realizarse una revisión constante a la ventilación, con el fin de evitar desecamiento de la superficie de la seta.</w:t>
      </w:r>
    </w:p>
    <w:p w14:paraId="000D3C13" w14:textId="77777777" w:rsidR="00F47690" w:rsidRPr="00F47690" w:rsidRDefault="00F47690" w:rsidP="00F47690">
      <w:pPr>
        <w:rPr>
          <w:b/>
          <w:bCs/>
          <w:lang w:val="es-419" w:eastAsia="es-CO"/>
        </w:rPr>
      </w:pPr>
      <w:r w:rsidRPr="00F47690">
        <w:rPr>
          <w:b/>
          <w:bCs/>
          <w:lang w:val="es-419" w:eastAsia="es-CO"/>
        </w:rPr>
        <w:t>Plagas y enfermedades</w:t>
      </w:r>
    </w:p>
    <w:p w14:paraId="52FCCA1E" w14:textId="77777777" w:rsidR="00F47690" w:rsidRPr="00F47690" w:rsidRDefault="00F47690" w:rsidP="00F47690">
      <w:pPr>
        <w:rPr>
          <w:lang w:val="es-419" w:eastAsia="es-CO"/>
        </w:rPr>
      </w:pPr>
      <w:r w:rsidRPr="00F47690">
        <w:rPr>
          <w:lang w:val="es-419" w:eastAsia="es-CO"/>
        </w:rPr>
        <w:t>La orellana igual que los demás hongos comestibles también padece de plagas y enfermedades. Por lo general las enfermedades son causadas por hongos y bacterias. Las plagas como algunos insectos también causan graves daños en los hongos.</w:t>
      </w:r>
    </w:p>
    <w:p w14:paraId="035CEBB3" w14:textId="77777777" w:rsidR="00F47690" w:rsidRPr="00F47690" w:rsidRDefault="00F47690" w:rsidP="00F47690">
      <w:pPr>
        <w:rPr>
          <w:lang w:val="es-419" w:eastAsia="es-CO"/>
        </w:rPr>
      </w:pPr>
      <w:r w:rsidRPr="00F47690">
        <w:rPr>
          <w:lang w:val="es-419" w:eastAsia="es-CO"/>
        </w:rPr>
        <w:t>Las principales plagas y enfermedades que causan con frecuencia alteraciones en cultivo de orellana son:</w:t>
      </w:r>
    </w:p>
    <w:p w14:paraId="677D46EC" w14:textId="2CE158CC" w:rsidR="00F47690" w:rsidRPr="00F47690" w:rsidRDefault="00F47690" w:rsidP="00D87B73">
      <w:pPr>
        <w:pStyle w:val="Prrafodelista"/>
        <w:numPr>
          <w:ilvl w:val="0"/>
          <w:numId w:val="44"/>
        </w:numPr>
        <w:ind w:left="709"/>
        <w:rPr>
          <w:lang w:val="es-419" w:eastAsia="es-CO"/>
        </w:rPr>
      </w:pPr>
      <w:r w:rsidRPr="00F47690">
        <w:rPr>
          <w:b/>
          <w:bCs/>
          <w:lang w:val="es-419" w:eastAsia="es-CO"/>
        </w:rPr>
        <w:lastRenderedPageBreak/>
        <w:t>Hongos verdes</w:t>
      </w:r>
      <w:r w:rsidRPr="00F47690">
        <w:rPr>
          <w:lang w:val="es-419" w:eastAsia="es-CO"/>
        </w:rPr>
        <w:t xml:space="preserve">: compuestos por las variedades de </w:t>
      </w:r>
      <w:proofErr w:type="spellStart"/>
      <w:r w:rsidRPr="00F47690">
        <w:rPr>
          <w:rStyle w:val="Extranjerismo"/>
          <w:lang w:val="es-419" w:eastAsia="es-CO"/>
        </w:rPr>
        <w:t>trichoderma</w:t>
      </w:r>
      <w:proofErr w:type="spellEnd"/>
      <w:r w:rsidRPr="00F47690">
        <w:rPr>
          <w:rStyle w:val="Extranjerismo"/>
          <w:lang w:val="es-419" w:eastAsia="es-CO"/>
        </w:rPr>
        <w:t xml:space="preserve"> </w:t>
      </w:r>
      <w:proofErr w:type="spellStart"/>
      <w:r w:rsidRPr="00F47690">
        <w:rPr>
          <w:rStyle w:val="Extranjerismo"/>
          <w:lang w:val="es-419" w:eastAsia="es-CO"/>
        </w:rPr>
        <w:t>spp</w:t>
      </w:r>
      <w:proofErr w:type="spellEnd"/>
      <w:r w:rsidRPr="00F47690">
        <w:rPr>
          <w:lang w:val="es-419" w:eastAsia="es-CO"/>
        </w:rPr>
        <w:t xml:space="preserve">, </w:t>
      </w:r>
      <w:r w:rsidRPr="00F47690">
        <w:rPr>
          <w:rStyle w:val="Extranjerismo"/>
          <w:lang w:val="es-419" w:eastAsia="es-CO"/>
        </w:rPr>
        <w:t xml:space="preserve">aspergillus </w:t>
      </w:r>
      <w:proofErr w:type="spellStart"/>
      <w:r w:rsidRPr="00F47690">
        <w:rPr>
          <w:rStyle w:val="Extranjerismo"/>
          <w:lang w:val="es-419" w:eastAsia="es-CO"/>
        </w:rPr>
        <w:t>spp</w:t>
      </w:r>
      <w:proofErr w:type="spellEnd"/>
      <w:r w:rsidRPr="00F47690">
        <w:rPr>
          <w:lang w:val="es-419" w:eastAsia="es-CO"/>
        </w:rPr>
        <w:t xml:space="preserve">. </w:t>
      </w:r>
      <w:r>
        <w:rPr>
          <w:lang w:val="es-419" w:eastAsia="es-CO"/>
        </w:rPr>
        <w:t>y</w:t>
      </w:r>
      <w:r w:rsidRPr="00F47690">
        <w:rPr>
          <w:lang w:val="es-419" w:eastAsia="es-CO"/>
        </w:rPr>
        <w:t xml:space="preserve"> </w:t>
      </w:r>
      <w:proofErr w:type="spellStart"/>
      <w:r w:rsidRPr="00F47690">
        <w:rPr>
          <w:rStyle w:val="Extranjerismo"/>
          <w:lang w:val="es-419" w:eastAsia="es-CO"/>
        </w:rPr>
        <w:t>penicillium</w:t>
      </w:r>
      <w:proofErr w:type="spellEnd"/>
      <w:r w:rsidRPr="00F47690">
        <w:rPr>
          <w:rStyle w:val="Extranjerismo"/>
          <w:lang w:val="es-419" w:eastAsia="es-CO"/>
        </w:rPr>
        <w:t xml:space="preserve"> </w:t>
      </w:r>
      <w:proofErr w:type="spellStart"/>
      <w:r w:rsidRPr="00F47690">
        <w:rPr>
          <w:rStyle w:val="Extranjerismo"/>
          <w:lang w:val="es-419" w:eastAsia="es-CO"/>
        </w:rPr>
        <w:t>spp</w:t>
      </w:r>
      <w:proofErr w:type="spellEnd"/>
      <w:r w:rsidRPr="00F47690">
        <w:rPr>
          <w:lang w:val="es-419" w:eastAsia="es-CO"/>
        </w:rPr>
        <w:t>., suelen aparecer en el sustrato cuando este no ha sido pasteurizado correctamente o ha sido suplementado con harinas o tortas con hidratos de carbono fácilmente asimilables. Cuando el sustrato es suplementado con estas harinas, la producción no aumenta notablemente, pero si el riesgo de contaminación con hongos verdes.</w:t>
      </w:r>
    </w:p>
    <w:p w14:paraId="0CEBE447" w14:textId="08A374BE" w:rsidR="000E1FE6" w:rsidRDefault="00F47690" w:rsidP="00F47690">
      <w:pPr>
        <w:rPr>
          <w:lang w:val="es-419" w:eastAsia="es-CO"/>
        </w:rPr>
      </w:pPr>
      <w:r w:rsidRPr="00F47690">
        <w:rPr>
          <w:lang w:val="es-419" w:eastAsia="es-CO"/>
        </w:rPr>
        <w:t xml:space="preserve">Los hongos verdes son colonizadores de materia orgánica especialmente si tiene altos contenidos de carbohidratos, por tal razón, es posible que pueden estar presentes en la semilla o inóculo del </w:t>
      </w:r>
      <w:proofErr w:type="spellStart"/>
      <w:r w:rsidRPr="00AA6A42">
        <w:rPr>
          <w:rStyle w:val="Extranjerismo"/>
          <w:lang w:val="es-419" w:eastAsia="es-CO"/>
        </w:rPr>
        <w:t>pleurotus</w:t>
      </w:r>
      <w:proofErr w:type="spellEnd"/>
      <w:r w:rsidRPr="00F47690">
        <w:rPr>
          <w:lang w:val="es-419" w:eastAsia="es-CO"/>
        </w:rPr>
        <w:t>.</w:t>
      </w:r>
      <w:r w:rsidR="00CB0729">
        <w:rPr>
          <w:lang w:val="es-419" w:eastAsia="es-CO"/>
        </w:rPr>
        <w:t xml:space="preserve"> </w:t>
      </w:r>
      <w:r w:rsidRPr="00F47690">
        <w:rPr>
          <w:lang w:val="es-419" w:eastAsia="es-CO"/>
        </w:rPr>
        <w:t xml:space="preserve">El control más efectivo es la estricta limpieza, aunque muchas veces es difícil de contener cuando la infestación es generalizada. Normalmente se tratan las zonas con sal de cocina o aplicaciones pulverizadas de </w:t>
      </w:r>
      <w:proofErr w:type="spellStart"/>
      <w:r w:rsidRPr="00F47690">
        <w:rPr>
          <w:lang w:val="es-419" w:eastAsia="es-CO"/>
        </w:rPr>
        <w:t>benomil</w:t>
      </w:r>
      <w:proofErr w:type="spellEnd"/>
      <w:r w:rsidRPr="00F47690">
        <w:rPr>
          <w:lang w:val="es-419" w:eastAsia="es-CO"/>
        </w:rPr>
        <w:t>.</w:t>
      </w:r>
    </w:p>
    <w:p w14:paraId="6583F116" w14:textId="77777777" w:rsidR="009E184E" w:rsidRPr="009E184E" w:rsidRDefault="009E184E" w:rsidP="00305B0F">
      <w:pPr>
        <w:pStyle w:val="Prrafodelista"/>
        <w:numPr>
          <w:ilvl w:val="0"/>
          <w:numId w:val="44"/>
        </w:numPr>
        <w:ind w:left="709"/>
        <w:rPr>
          <w:lang w:val="es-419" w:eastAsia="es-CO"/>
        </w:rPr>
      </w:pPr>
      <w:r w:rsidRPr="009E184E">
        <w:rPr>
          <w:b/>
          <w:bCs/>
          <w:lang w:val="es-419" w:eastAsia="es-CO"/>
        </w:rPr>
        <w:t>Coprinos</w:t>
      </w:r>
      <w:r w:rsidRPr="009E184E">
        <w:rPr>
          <w:lang w:val="es-419" w:eastAsia="es-CO"/>
        </w:rPr>
        <w:t xml:space="preserve"> (</w:t>
      </w:r>
      <w:proofErr w:type="spellStart"/>
      <w:r w:rsidRPr="009E184E">
        <w:rPr>
          <w:lang w:val="es-419" w:eastAsia="es-CO"/>
        </w:rPr>
        <w:t>coprinus</w:t>
      </w:r>
      <w:proofErr w:type="spellEnd"/>
      <w:r w:rsidRPr="009E184E">
        <w:rPr>
          <w:lang w:val="es-419" w:eastAsia="es-CO"/>
        </w:rPr>
        <w:t xml:space="preserve"> </w:t>
      </w:r>
      <w:proofErr w:type="spellStart"/>
      <w:r w:rsidRPr="009E184E">
        <w:rPr>
          <w:lang w:val="es-419" w:eastAsia="es-CO"/>
        </w:rPr>
        <w:t>sp</w:t>
      </w:r>
      <w:proofErr w:type="spellEnd"/>
      <w:r w:rsidRPr="009E184E">
        <w:rPr>
          <w:lang w:val="es-419" w:eastAsia="es-CO"/>
        </w:rPr>
        <w:t xml:space="preserve">): son hongos con sombrero en forma de campana de color crema que al momento de desarrollarse se oscurecen y se tornan viscosos. Los coprinos aparecen cuando se ha realizado una mala pasteurización o el tamo utilizado es de mala calidad y contiene rastros de amoniaco. El micelio del hongo es gris y no se distingue fácilmente del micelio de </w:t>
      </w:r>
      <w:proofErr w:type="spellStart"/>
      <w:r w:rsidRPr="00D41EF9">
        <w:rPr>
          <w:rStyle w:val="Extranjerismo"/>
          <w:lang w:val="es-419" w:eastAsia="es-CO"/>
        </w:rPr>
        <w:t>pleurotus</w:t>
      </w:r>
      <w:proofErr w:type="spellEnd"/>
      <w:r w:rsidRPr="009E184E">
        <w:rPr>
          <w:lang w:val="es-419" w:eastAsia="es-CO"/>
        </w:rPr>
        <w:t>.</w:t>
      </w:r>
    </w:p>
    <w:p w14:paraId="189CBE65" w14:textId="47B06621" w:rsidR="001C5348" w:rsidRDefault="009E184E" w:rsidP="009E184E">
      <w:pPr>
        <w:rPr>
          <w:lang w:val="es-419" w:eastAsia="es-CO"/>
        </w:rPr>
      </w:pPr>
      <w:r w:rsidRPr="009E184E">
        <w:rPr>
          <w:lang w:val="es-419" w:eastAsia="es-CO"/>
        </w:rPr>
        <w:t>Los coprinos aparecen a veces en gran número, antes de la primera fructificación y a pesar de su presencia, la cosecha de orellanas puede ser normal. En general, no aparecen coprinos si la preparación del sustrato ha sido realizada satisfactoriamente.</w:t>
      </w:r>
    </w:p>
    <w:p w14:paraId="28CD00DF" w14:textId="29774009" w:rsidR="009E184E" w:rsidRPr="009E184E" w:rsidRDefault="009E184E" w:rsidP="000921ED">
      <w:pPr>
        <w:pStyle w:val="Prrafodelista"/>
        <w:numPr>
          <w:ilvl w:val="0"/>
          <w:numId w:val="44"/>
        </w:numPr>
        <w:ind w:left="709"/>
        <w:rPr>
          <w:lang w:val="es-419" w:eastAsia="es-CO"/>
        </w:rPr>
      </w:pPr>
      <w:r w:rsidRPr="009E184E">
        <w:rPr>
          <w:b/>
          <w:bCs/>
          <w:lang w:val="es-419" w:eastAsia="es-CO"/>
        </w:rPr>
        <w:lastRenderedPageBreak/>
        <w:t>Bacterias</w:t>
      </w:r>
      <w:r w:rsidRPr="009E184E">
        <w:rPr>
          <w:lang w:val="es-419" w:eastAsia="es-CO"/>
        </w:rPr>
        <w:t xml:space="preserve"> (</w:t>
      </w:r>
      <w:r w:rsidRPr="00D41EF9">
        <w:rPr>
          <w:rStyle w:val="Extranjerismo"/>
          <w:lang w:val="es-419" w:eastAsia="es-CO"/>
        </w:rPr>
        <w:t xml:space="preserve">pseudomona </w:t>
      </w:r>
      <w:proofErr w:type="spellStart"/>
      <w:r w:rsidRPr="00D41EF9">
        <w:rPr>
          <w:rStyle w:val="Extranjerismo"/>
          <w:lang w:val="es-419" w:eastAsia="es-CO"/>
        </w:rPr>
        <w:t>tolaasi</w:t>
      </w:r>
      <w:proofErr w:type="spellEnd"/>
      <w:r w:rsidRPr="009E184E">
        <w:rPr>
          <w:lang w:val="es-419" w:eastAsia="es-CO"/>
        </w:rPr>
        <w:t>): estas bacterias producen manchas en los sombreros de la orellana de color amarillentas y oscuras debido a una alta humedad en el hongo, es decir cuando no se ha ventilado correctamente después del riego y la orellana permanece húmeda, o la humedad relativa de la sala de producción excede 90</w:t>
      </w:r>
      <w:r w:rsidR="00CB0729">
        <w:rPr>
          <w:lang w:val="es-419" w:eastAsia="es-CO"/>
        </w:rPr>
        <w:t xml:space="preserve"> - </w:t>
      </w:r>
      <w:r w:rsidRPr="009E184E">
        <w:rPr>
          <w:lang w:val="es-419" w:eastAsia="es-CO"/>
        </w:rPr>
        <w:t>95 %.</w:t>
      </w:r>
    </w:p>
    <w:p w14:paraId="388DED73" w14:textId="77777777" w:rsidR="009E184E" w:rsidRPr="009E184E" w:rsidRDefault="009E184E" w:rsidP="009E184E">
      <w:pPr>
        <w:rPr>
          <w:lang w:val="es-419" w:eastAsia="es-CO"/>
        </w:rPr>
      </w:pPr>
      <w:r w:rsidRPr="009E184E">
        <w:rPr>
          <w:lang w:val="es-419" w:eastAsia="es-CO"/>
        </w:rPr>
        <w:t>Para evitar la mancha bacteriana, se requiere mantener las orellanas secas después de 3 horas de aplicado el riego. Otra fuente de la mancha son las grandes diferencias del cultivo en la noche que pueden condensar agua en la superficie de las orellanas que durante más de 3 o 4 horas sobre ellas, desarrollan la enfermedad.</w:t>
      </w:r>
    </w:p>
    <w:p w14:paraId="6D08A70B" w14:textId="0D0E3F22" w:rsidR="009E184E" w:rsidRPr="00D41EF9" w:rsidRDefault="009E184E" w:rsidP="000921ED">
      <w:pPr>
        <w:pStyle w:val="Prrafodelista"/>
        <w:numPr>
          <w:ilvl w:val="0"/>
          <w:numId w:val="44"/>
        </w:numPr>
        <w:ind w:left="851"/>
        <w:rPr>
          <w:lang w:val="es-419" w:eastAsia="es-CO"/>
        </w:rPr>
      </w:pPr>
      <w:r w:rsidRPr="000E1EF2">
        <w:rPr>
          <w:b/>
          <w:bCs/>
          <w:lang w:val="es-419" w:eastAsia="es-CO"/>
        </w:rPr>
        <w:t>Mosquitos</w:t>
      </w:r>
      <w:r w:rsidRPr="00D41EF9">
        <w:rPr>
          <w:lang w:val="es-419" w:eastAsia="es-CO"/>
        </w:rPr>
        <w:t xml:space="preserve"> (</w:t>
      </w:r>
      <w:proofErr w:type="spellStart"/>
      <w:r w:rsidRPr="003F0727">
        <w:rPr>
          <w:rStyle w:val="Extranjerismo"/>
          <w:lang w:val="es-419" w:eastAsia="es-CO"/>
        </w:rPr>
        <w:t>Lycoriella</w:t>
      </w:r>
      <w:proofErr w:type="spellEnd"/>
      <w:r w:rsidRPr="003F0727">
        <w:rPr>
          <w:rStyle w:val="Extranjerismo"/>
          <w:lang w:val="es-419" w:eastAsia="es-CO"/>
        </w:rPr>
        <w:t xml:space="preserve">, Drosophila </w:t>
      </w:r>
      <w:proofErr w:type="spellStart"/>
      <w:r w:rsidRPr="003F0727">
        <w:rPr>
          <w:rStyle w:val="Extranjerismo"/>
          <w:lang w:val="es-419" w:eastAsia="es-CO"/>
        </w:rPr>
        <w:t>melanogaster</w:t>
      </w:r>
      <w:proofErr w:type="spellEnd"/>
      <w:r w:rsidRPr="00D41EF9">
        <w:rPr>
          <w:lang w:val="es-419" w:eastAsia="es-CO"/>
        </w:rPr>
        <w:t>): los mosquitos son atraídos por el olor del sustrato y del micelio de orellana en crecimiento, en especial en ambientes cálidos. Estos mosquitos dejan sus huevos dentro del compostaje, para más adelante desarrollar las larvas.</w:t>
      </w:r>
    </w:p>
    <w:p w14:paraId="33AB08A7" w14:textId="77777777" w:rsidR="009E184E" w:rsidRPr="009E184E" w:rsidRDefault="009E184E" w:rsidP="009E184E">
      <w:pPr>
        <w:rPr>
          <w:lang w:val="es-419" w:eastAsia="es-CO"/>
        </w:rPr>
      </w:pPr>
      <w:r w:rsidRPr="009E184E">
        <w:rPr>
          <w:lang w:val="es-419" w:eastAsia="es-CO"/>
        </w:rPr>
        <w:t>Algunas de estas se comen el micelio de la orellana y otros prefieren el cuerpo fructífero. La rapidez de la propagación de los mosquitos depende de la temperatura.</w:t>
      </w:r>
    </w:p>
    <w:p w14:paraId="6442642B" w14:textId="76CBAA80" w:rsidR="001C5348" w:rsidRDefault="009E184E" w:rsidP="009E184E">
      <w:pPr>
        <w:rPr>
          <w:lang w:val="es-419" w:eastAsia="es-CO"/>
        </w:rPr>
      </w:pPr>
      <w:r w:rsidRPr="009E184E">
        <w:rPr>
          <w:lang w:val="es-419" w:eastAsia="es-CO"/>
        </w:rPr>
        <w:t>A continuación, se mostrarán las medidas generales de prevención en el cultivo de orellana:</w:t>
      </w:r>
    </w:p>
    <w:p w14:paraId="667AE4BF" w14:textId="567B1C8E" w:rsidR="000E1EF2" w:rsidRPr="000E1EF2" w:rsidRDefault="000E1EF2" w:rsidP="00E21884">
      <w:pPr>
        <w:pStyle w:val="Prrafodelista"/>
        <w:numPr>
          <w:ilvl w:val="0"/>
          <w:numId w:val="45"/>
        </w:numPr>
        <w:ind w:left="709"/>
        <w:rPr>
          <w:lang w:val="es-419" w:eastAsia="es-CO"/>
        </w:rPr>
      </w:pPr>
      <w:r w:rsidRPr="000E1EF2">
        <w:rPr>
          <w:lang w:val="es-419" w:eastAsia="es-CO"/>
        </w:rPr>
        <w:t>Pasteurizar el sustrato durante 1 o 2 horas a 70</w:t>
      </w:r>
      <w:r w:rsidR="00CB0729">
        <w:rPr>
          <w:lang w:val="es-419" w:eastAsia="es-CO"/>
        </w:rPr>
        <w:t xml:space="preserve"> - </w:t>
      </w:r>
      <w:r w:rsidRPr="000E1EF2">
        <w:rPr>
          <w:lang w:val="es-419" w:eastAsia="es-CO"/>
        </w:rPr>
        <w:t>78º C.</w:t>
      </w:r>
    </w:p>
    <w:p w14:paraId="72BBC463" w14:textId="0905A782" w:rsidR="000E1EF2" w:rsidRPr="000E1EF2" w:rsidRDefault="000E1EF2" w:rsidP="00E21884">
      <w:pPr>
        <w:pStyle w:val="Prrafodelista"/>
        <w:numPr>
          <w:ilvl w:val="0"/>
          <w:numId w:val="45"/>
        </w:numPr>
        <w:ind w:left="709"/>
        <w:rPr>
          <w:lang w:val="es-419" w:eastAsia="es-CO"/>
        </w:rPr>
      </w:pPr>
      <w:r w:rsidRPr="000E1EF2">
        <w:rPr>
          <w:lang w:val="es-419" w:eastAsia="es-CO"/>
        </w:rPr>
        <w:t>Limpiar y desinfectar a fondo la sala de siembra, colocar mosquiteros o velos en ventanas, puertas y aberturas, como también taponar huecos en paredes y techos.</w:t>
      </w:r>
    </w:p>
    <w:p w14:paraId="07262498" w14:textId="14AF127A" w:rsidR="000E1EF2" w:rsidRPr="000E1EF2" w:rsidRDefault="000E1EF2" w:rsidP="00E21884">
      <w:pPr>
        <w:pStyle w:val="Prrafodelista"/>
        <w:numPr>
          <w:ilvl w:val="0"/>
          <w:numId w:val="45"/>
        </w:numPr>
        <w:ind w:left="709"/>
        <w:rPr>
          <w:lang w:val="es-419" w:eastAsia="es-CO"/>
        </w:rPr>
      </w:pPr>
      <w:r w:rsidRPr="000E1EF2">
        <w:rPr>
          <w:lang w:val="es-419" w:eastAsia="es-CO"/>
        </w:rPr>
        <w:lastRenderedPageBreak/>
        <w:t>Desinfectar las herramientas, equipos y útiles de trabajo cada vez que se utilicen o tengan que desplazarse de una sala a otra</w:t>
      </w:r>
      <w:r w:rsidR="005E7D13">
        <w:rPr>
          <w:lang w:val="es-419" w:eastAsia="es-CO"/>
        </w:rPr>
        <w:t>,</w:t>
      </w:r>
      <w:r w:rsidRPr="000E1EF2">
        <w:rPr>
          <w:lang w:val="es-419" w:eastAsia="es-CO"/>
        </w:rPr>
        <w:t xml:space="preserve"> ya sea de producción, incubación o siembra.</w:t>
      </w:r>
    </w:p>
    <w:p w14:paraId="5FB2518C" w14:textId="125029D1" w:rsidR="000E1EF2" w:rsidRPr="000E1EF2" w:rsidRDefault="000E1EF2" w:rsidP="00E21884">
      <w:pPr>
        <w:pStyle w:val="Prrafodelista"/>
        <w:numPr>
          <w:ilvl w:val="0"/>
          <w:numId w:val="45"/>
        </w:numPr>
        <w:ind w:left="709"/>
        <w:rPr>
          <w:lang w:val="es-419" w:eastAsia="es-CO"/>
        </w:rPr>
      </w:pPr>
      <w:r w:rsidRPr="000E1EF2">
        <w:rPr>
          <w:lang w:val="es-419" w:eastAsia="es-CO"/>
        </w:rPr>
        <w:t>Limpiar y desinfectar a fondo las salas de incubación y producción antes de llenarlas. Desinfectar y limpiar regularmente las paredes y pasillos de las salas durante la incubación y producción (2 o 3 veces por semana), recogiendo del piso hongos y partes de este que fácilmente pueden convertirse en foco de infecciones.</w:t>
      </w:r>
    </w:p>
    <w:p w14:paraId="343F5B9F" w14:textId="5CA2F0EF" w:rsidR="000E1EF2" w:rsidRPr="000E1EF2" w:rsidRDefault="000E1EF2" w:rsidP="00E21884">
      <w:pPr>
        <w:pStyle w:val="Prrafodelista"/>
        <w:numPr>
          <w:ilvl w:val="0"/>
          <w:numId w:val="45"/>
        </w:numPr>
        <w:ind w:left="709"/>
        <w:rPr>
          <w:lang w:val="es-419" w:eastAsia="es-CO"/>
        </w:rPr>
      </w:pPr>
      <w:r w:rsidRPr="000E1EF2">
        <w:rPr>
          <w:lang w:val="es-419" w:eastAsia="es-CO"/>
        </w:rPr>
        <w:t>Comenzar los trabajos diarios por las salas más jóvenes a las más avanzadas (siembra a producción) y evitar el constante tránsito de una sala a otra</w:t>
      </w:r>
      <w:r w:rsidR="001604E1">
        <w:rPr>
          <w:lang w:val="es-419" w:eastAsia="es-CO"/>
        </w:rPr>
        <w:t>,</w:t>
      </w:r>
      <w:r w:rsidRPr="000E1EF2">
        <w:rPr>
          <w:lang w:val="es-419" w:eastAsia="es-CO"/>
        </w:rPr>
        <w:t xml:space="preserve"> ya que ese es un importante vector de contaminación.</w:t>
      </w:r>
    </w:p>
    <w:p w14:paraId="19B915A1" w14:textId="1F116323" w:rsidR="000E1EF2" w:rsidRPr="000E1EF2" w:rsidRDefault="000E1EF2" w:rsidP="00E21884">
      <w:pPr>
        <w:pStyle w:val="Prrafodelista"/>
        <w:numPr>
          <w:ilvl w:val="0"/>
          <w:numId w:val="45"/>
        </w:numPr>
        <w:ind w:left="709"/>
        <w:rPr>
          <w:lang w:val="es-419" w:eastAsia="es-CO"/>
        </w:rPr>
      </w:pPr>
      <w:r w:rsidRPr="000E1EF2">
        <w:rPr>
          <w:lang w:val="es-419" w:eastAsia="es-CO"/>
        </w:rPr>
        <w:t>Luchar contra moscas y roedores con controles como trampas y bandas plásticas amarillas con pegante.</w:t>
      </w:r>
    </w:p>
    <w:p w14:paraId="728E6431" w14:textId="69778AE6" w:rsidR="000E1EF2" w:rsidRPr="000E1EF2" w:rsidRDefault="000E1EF2" w:rsidP="00E21884">
      <w:pPr>
        <w:pStyle w:val="Prrafodelista"/>
        <w:numPr>
          <w:ilvl w:val="0"/>
          <w:numId w:val="45"/>
        </w:numPr>
        <w:ind w:left="709"/>
        <w:rPr>
          <w:lang w:val="es-419" w:eastAsia="es-CO"/>
        </w:rPr>
      </w:pPr>
      <w:r w:rsidRPr="000E1EF2">
        <w:rPr>
          <w:lang w:val="es-419" w:eastAsia="es-CO"/>
        </w:rPr>
        <w:t>Mantener controlada la vegetación en los alrededores del cultivo.</w:t>
      </w:r>
    </w:p>
    <w:p w14:paraId="2A8711E1" w14:textId="73BD9C0B" w:rsidR="001C5348" w:rsidRPr="000E1EF2" w:rsidRDefault="000E1EF2" w:rsidP="00E21884">
      <w:pPr>
        <w:pStyle w:val="Prrafodelista"/>
        <w:numPr>
          <w:ilvl w:val="0"/>
          <w:numId w:val="45"/>
        </w:numPr>
        <w:ind w:left="709"/>
        <w:rPr>
          <w:lang w:val="es-419" w:eastAsia="es-CO"/>
        </w:rPr>
      </w:pPr>
      <w:r w:rsidRPr="000E1EF2">
        <w:rPr>
          <w:lang w:val="es-419" w:eastAsia="es-CO"/>
        </w:rPr>
        <w:t>Retirar inmediatamente las bolsas que tengan algún tipo de contaminación y alejarlas del cultivo.</w:t>
      </w:r>
    </w:p>
    <w:p w14:paraId="1EAD3140" w14:textId="09712490" w:rsidR="000E1EF2" w:rsidRDefault="000E1EF2" w:rsidP="00E21884">
      <w:pPr>
        <w:spacing w:before="0" w:after="160" w:line="259" w:lineRule="auto"/>
        <w:ind w:left="709" w:firstLine="0"/>
        <w:rPr>
          <w:lang w:val="es-419" w:eastAsia="es-CO"/>
        </w:rPr>
      </w:pPr>
      <w:r>
        <w:rPr>
          <w:lang w:val="es-419" w:eastAsia="es-CO"/>
        </w:rPr>
        <w:br w:type="page"/>
      </w:r>
    </w:p>
    <w:p w14:paraId="54946EBF" w14:textId="282A6672" w:rsidR="000E1EF2" w:rsidRDefault="000E1EF2" w:rsidP="000E1EF2">
      <w:pPr>
        <w:pStyle w:val="Ttulo1"/>
      </w:pPr>
      <w:bookmarkStart w:id="4" w:name="_Toc185324553"/>
      <w:r>
        <w:lastRenderedPageBreak/>
        <w:t>Cosecha</w:t>
      </w:r>
      <w:bookmarkEnd w:id="4"/>
    </w:p>
    <w:p w14:paraId="009F32CC" w14:textId="3722903C" w:rsidR="000E2EBE" w:rsidRPr="000E2EBE" w:rsidRDefault="000E2EBE" w:rsidP="000E2EBE">
      <w:pPr>
        <w:rPr>
          <w:lang w:val="es-419" w:eastAsia="es-CO"/>
        </w:rPr>
      </w:pPr>
      <w:r w:rsidRPr="000E2EBE">
        <w:rPr>
          <w:lang w:val="es-419" w:eastAsia="es-CO"/>
        </w:rPr>
        <w:t>La orellana una semana después de estar en la etapa de fructificación, se ha desarrollado completamente, y ha alcanzado el tamaño adecuado para su consumo o comercialización, que puede oscilar entre 5</w:t>
      </w:r>
      <w:r w:rsidR="00CB0729">
        <w:rPr>
          <w:lang w:val="es-419" w:eastAsia="es-CO"/>
        </w:rPr>
        <w:t xml:space="preserve"> </w:t>
      </w:r>
      <w:r w:rsidRPr="000E2EBE">
        <w:rPr>
          <w:lang w:val="es-419" w:eastAsia="es-CO"/>
        </w:rPr>
        <w:t>-</w:t>
      </w:r>
      <w:r w:rsidR="00CB0729">
        <w:rPr>
          <w:lang w:val="es-419" w:eastAsia="es-CO"/>
        </w:rPr>
        <w:t xml:space="preserve"> </w:t>
      </w:r>
      <w:r w:rsidRPr="000E2EBE">
        <w:rPr>
          <w:lang w:val="es-419" w:eastAsia="es-CO"/>
        </w:rPr>
        <w:t>20 cm; encontrándose racimos de orellanas en forma individual que estarán listas para cosecharse; en ambos casos el sombrero debe estar compacto, turgente, no flácido y sus orillas aún curvas hacia abajo, características de que el hongo ha alcanzado su madurez, sin embargo, además hay que considerar el tamaño y calidad de éste.</w:t>
      </w:r>
    </w:p>
    <w:p w14:paraId="3AFE6846" w14:textId="77777777" w:rsidR="000E2EBE" w:rsidRPr="000E2EBE" w:rsidRDefault="000E2EBE" w:rsidP="000E2EBE">
      <w:pPr>
        <w:rPr>
          <w:b/>
          <w:bCs/>
          <w:lang w:val="es-419" w:eastAsia="es-CO"/>
        </w:rPr>
      </w:pPr>
      <w:r w:rsidRPr="000E2EBE">
        <w:rPr>
          <w:b/>
          <w:bCs/>
          <w:lang w:val="es-419" w:eastAsia="es-CO"/>
        </w:rPr>
        <w:t xml:space="preserve">Indicadores de calidad </w:t>
      </w:r>
    </w:p>
    <w:p w14:paraId="4CF329E8" w14:textId="77777777" w:rsidR="000E2EBE" w:rsidRPr="000E2EBE" w:rsidRDefault="000E2EBE" w:rsidP="000E2EBE">
      <w:pPr>
        <w:rPr>
          <w:lang w:val="es-419" w:eastAsia="es-CO"/>
        </w:rPr>
      </w:pPr>
      <w:r w:rsidRPr="000E2EBE">
        <w:rPr>
          <w:lang w:val="es-419" w:eastAsia="es-CO"/>
        </w:rPr>
        <w:t>La calidad de los carpóforos de la orellana reside básicamente en realizar la cosecha a tiempo y mantener el control en la iluminación y la ventilación para evitar tallos o pies largos.</w:t>
      </w:r>
    </w:p>
    <w:p w14:paraId="1D8E3CBE" w14:textId="3C2DD007" w:rsidR="000E2EBE" w:rsidRPr="000E2EBE" w:rsidRDefault="000E2EBE" w:rsidP="000E2EBE">
      <w:pPr>
        <w:rPr>
          <w:lang w:val="es-419" w:eastAsia="es-CO"/>
        </w:rPr>
      </w:pPr>
      <w:r w:rsidRPr="000E2EBE">
        <w:rPr>
          <w:lang w:val="es-419" w:eastAsia="es-CO"/>
        </w:rPr>
        <w:t>Los principales indicadores para determinar la calidad de los carpóforos son: tallo corto, sombrero convexo con margen liso, himenóforo con lamillas absolutamente blancas, consistencia dura y seca al tacto, sin restos de sustrato, daños mecánicos o provocados por insectos. Mientras que los carpóforos con características de menor calidad presentan aspecto blando, traslúcidos y amarillentos.</w:t>
      </w:r>
      <w:r w:rsidR="006913A0">
        <w:rPr>
          <w:lang w:val="es-419" w:eastAsia="es-CO"/>
        </w:rPr>
        <w:t xml:space="preserve"> </w:t>
      </w:r>
      <w:r w:rsidRPr="000E2EBE">
        <w:rPr>
          <w:lang w:val="es-419" w:eastAsia="es-CO"/>
        </w:rPr>
        <w:t>Cuando se aprecia el tamaño, tanto grandes como pequeños son igualmente aceptables.</w:t>
      </w:r>
    </w:p>
    <w:p w14:paraId="1405B09A" w14:textId="77777777" w:rsidR="000E2EBE" w:rsidRPr="000E2EBE" w:rsidRDefault="000E2EBE" w:rsidP="000E2EBE">
      <w:pPr>
        <w:rPr>
          <w:b/>
          <w:bCs/>
          <w:lang w:val="es-419" w:eastAsia="es-CO"/>
        </w:rPr>
      </w:pPr>
      <w:r w:rsidRPr="000E2EBE">
        <w:rPr>
          <w:b/>
          <w:bCs/>
          <w:lang w:val="es-419" w:eastAsia="es-CO"/>
        </w:rPr>
        <w:t>Métodos de cosecha</w:t>
      </w:r>
    </w:p>
    <w:p w14:paraId="7DA8EDAA" w14:textId="02B9F427" w:rsidR="000E1EF2" w:rsidRPr="000E1EF2" w:rsidRDefault="000E2EBE" w:rsidP="000E2EBE">
      <w:pPr>
        <w:rPr>
          <w:lang w:val="es-419" w:eastAsia="es-CO"/>
        </w:rPr>
      </w:pPr>
      <w:r w:rsidRPr="000E2EBE">
        <w:rPr>
          <w:lang w:val="es-419" w:eastAsia="es-CO"/>
        </w:rPr>
        <w:t>La cosecha puede hacerse de forma manual utilizando dos métodos:</w:t>
      </w:r>
    </w:p>
    <w:p w14:paraId="44762A96" w14:textId="7EA02F75" w:rsidR="000E1EF2" w:rsidRDefault="00E14751" w:rsidP="000E1EF2">
      <w:pPr>
        <w:rPr>
          <w:lang w:val="es-419" w:eastAsia="es-CO"/>
        </w:rPr>
      </w:pPr>
      <w:r w:rsidRPr="00E14751">
        <w:rPr>
          <w:b/>
          <w:bCs/>
          <w:lang w:val="es-419" w:eastAsia="es-CO"/>
        </w:rPr>
        <w:lastRenderedPageBreak/>
        <w:t>Piel del hongo</w:t>
      </w:r>
      <w:r>
        <w:rPr>
          <w:lang w:val="es-419" w:eastAsia="es-CO"/>
        </w:rPr>
        <w:t>: s</w:t>
      </w:r>
      <w:r w:rsidRPr="00E14751">
        <w:rPr>
          <w:lang w:val="es-419" w:eastAsia="es-CO"/>
        </w:rPr>
        <w:t>ujetando el pie del hongo y haciendo un esfuerzo de torsión para desprenderlo del sustrato, extrayendo la parte inferior del tallo para retirar restos de sustrato</w:t>
      </w:r>
      <w:r>
        <w:rPr>
          <w:lang w:val="es-419" w:eastAsia="es-CO"/>
        </w:rPr>
        <w:t>.</w:t>
      </w:r>
    </w:p>
    <w:p w14:paraId="62499663" w14:textId="6358C847" w:rsidR="00E14751" w:rsidRDefault="00E14751" w:rsidP="000E1EF2">
      <w:pPr>
        <w:rPr>
          <w:lang w:val="es-419" w:eastAsia="es-CO"/>
        </w:rPr>
      </w:pPr>
      <w:r w:rsidRPr="00E14751">
        <w:rPr>
          <w:b/>
          <w:bCs/>
          <w:lang w:val="es-419" w:eastAsia="es-CO"/>
        </w:rPr>
        <w:t>Cortar el tallo</w:t>
      </w:r>
      <w:r>
        <w:rPr>
          <w:lang w:val="es-419" w:eastAsia="es-CO"/>
        </w:rPr>
        <w:t>: i</w:t>
      </w:r>
      <w:r w:rsidRPr="00E14751">
        <w:rPr>
          <w:lang w:val="es-419" w:eastAsia="es-CO"/>
        </w:rPr>
        <w:t>gualmente se puede cosechar cortando el tallo con un cuchillo desinfectado en la base del tallo en el punto de unión con el sustrato, teniendo especial cuidado que luego de cosechar, deben dejarse los orificios lo más limpio posible para disminuir de esta manera los riesgos de contaminación para lograr una siguiente oleada homogénea.</w:t>
      </w:r>
    </w:p>
    <w:p w14:paraId="60082D93" w14:textId="1A6E3BEF" w:rsidR="0037262A" w:rsidRDefault="0037262A" w:rsidP="000E1EF2">
      <w:pPr>
        <w:rPr>
          <w:lang w:val="es-419" w:eastAsia="es-CO"/>
        </w:rPr>
      </w:pPr>
      <w:r w:rsidRPr="0037262A">
        <w:rPr>
          <w:b/>
          <w:bCs/>
          <w:lang w:val="es-419" w:eastAsia="es-CO"/>
        </w:rPr>
        <w:t>Canastillas</w:t>
      </w:r>
      <w:r>
        <w:rPr>
          <w:lang w:val="es-419" w:eastAsia="es-CO"/>
        </w:rPr>
        <w:t>: u</w:t>
      </w:r>
      <w:r w:rsidRPr="0037262A">
        <w:rPr>
          <w:lang w:val="es-419" w:eastAsia="es-CO"/>
        </w:rPr>
        <w:t>na vez cortadas y seleccionadas las orellanas, son ubicadas en canastillas plásticas de interior totalmente liso, para evitar el daño del producto, éstas se deben manipular con el mejor cuidado evitando así roturas y deterioros; luego son enviadas a la sala de postcosecha.</w:t>
      </w:r>
    </w:p>
    <w:p w14:paraId="0452BAB4" w14:textId="1CED532E" w:rsidR="0037262A" w:rsidRDefault="00CB1035" w:rsidP="000E1EF2">
      <w:pPr>
        <w:rPr>
          <w:lang w:val="es-419" w:eastAsia="es-CO"/>
        </w:rPr>
      </w:pPr>
      <w:r w:rsidRPr="00CB1035">
        <w:rPr>
          <w:b/>
          <w:bCs/>
          <w:lang w:val="es-419" w:eastAsia="es-CO"/>
        </w:rPr>
        <w:t>Cosecha</w:t>
      </w:r>
      <w:r>
        <w:rPr>
          <w:lang w:val="es-419" w:eastAsia="es-CO"/>
        </w:rPr>
        <w:t>: l</w:t>
      </w:r>
      <w:r w:rsidRPr="00CB1035">
        <w:rPr>
          <w:lang w:val="es-419" w:eastAsia="es-CO"/>
        </w:rPr>
        <w:t>a cosecha no necesariamente se concluye en un día, por lo que deberá hacerse una selección de hongos y cortar sólo los de máximo desarrollo.</w:t>
      </w:r>
    </w:p>
    <w:p w14:paraId="76EE94EA" w14:textId="03C622A6" w:rsidR="00123709" w:rsidRPr="00123709" w:rsidRDefault="00123709" w:rsidP="00123709">
      <w:pPr>
        <w:rPr>
          <w:lang w:val="es-419" w:eastAsia="es-CO"/>
        </w:rPr>
      </w:pPr>
      <w:r w:rsidRPr="00123709">
        <w:rPr>
          <w:b/>
          <w:bCs/>
          <w:lang w:val="es-419" w:eastAsia="es-CO"/>
        </w:rPr>
        <w:t>Oleada de la cosecha</w:t>
      </w:r>
      <w:r>
        <w:rPr>
          <w:lang w:val="es-419" w:eastAsia="es-CO"/>
        </w:rPr>
        <w:t>: n</w:t>
      </w:r>
      <w:r w:rsidRPr="00123709">
        <w:rPr>
          <w:lang w:val="es-419" w:eastAsia="es-CO"/>
        </w:rPr>
        <w:t>ormalmente se cosechan 3 oleadas por ciclo de producción, separadas cada una por dos semanas aproximadamente. En la primera oleada de la cosecha se acerca al 50 % de total de las orellanas. Algunos cultivadores prefieren mantener las bolsas 2 o 3 oleadas más, pero no se recomienda, debido a costos de operación y riesgos de contaminación.</w:t>
      </w:r>
    </w:p>
    <w:p w14:paraId="7B64545F" w14:textId="5CE525C7" w:rsidR="00CB1035" w:rsidRDefault="00115EDC" w:rsidP="000E1EF2">
      <w:pPr>
        <w:rPr>
          <w:lang w:val="es-419" w:eastAsia="es-CO"/>
        </w:rPr>
      </w:pPr>
      <w:r w:rsidRPr="00115EDC">
        <w:rPr>
          <w:lang w:val="es-419" w:eastAsia="es-CO"/>
        </w:rPr>
        <w:lastRenderedPageBreak/>
        <w:t>Después de cada oleada, debe realizarse una limpieza en el cultivo, donde no queden hongos en el suelo ni residuos de tallos en los orificios de la bolsa. Se recomienda aplicar hipoclorito de sodio disuelto en agua, al piso y paredes.</w:t>
      </w:r>
    </w:p>
    <w:p w14:paraId="5DE72E97" w14:textId="79AC3EAB" w:rsidR="008A6A87" w:rsidRDefault="008A6A87">
      <w:pPr>
        <w:spacing w:before="0" w:after="160" w:line="259" w:lineRule="auto"/>
        <w:ind w:firstLine="0"/>
        <w:rPr>
          <w:lang w:val="es-419" w:eastAsia="es-CO"/>
        </w:rPr>
      </w:pPr>
      <w:r>
        <w:rPr>
          <w:lang w:val="es-419" w:eastAsia="es-CO"/>
        </w:rPr>
        <w:br w:type="page"/>
      </w:r>
    </w:p>
    <w:p w14:paraId="5FED1F34" w14:textId="60781206" w:rsidR="00115EDC" w:rsidRDefault="008A6A87" w:rsidP="008A6A87">
      <w:pPr>
        <w:pStyle w:val="Ttulo1"/>
      </w:pPr>
      <w:bookmarkStart w:id="5" w:name="_Toc185324554"/>
      <w:r>
        <w:lastRenderedPageBreak/>
        <w:t>Manejo de postcosecha</w:t>
      </w:r>
      <w:bookmarkEnd w:id="5"/>
    </w:p>
    <w:p w14:paraId="60FB695C" w14:textId="77225EF4" w:rsidR="00123709" w:rsidRDefault="008B325D" w:rsidP="000E1EF2">
      <w:pPr>
        <w:rPr>
          <w:lang w:val="es-419" w:eastAsia="es-CO"/>
        </w:rPr>
      </w:pPr>
      <w:r w:rsidRPr="008B325D">
        <w:rPr>
          <w:lang w:val="es-419" w:eastAsia="es-CO"/>
        </w:rPr>
        <w:t>La postcosecha es la etapa en la cual la orellana recibe unos procesos adecuados para la conservación de la calidad, después de haber sido cosechados. Una vez cosechados los hongos se pueden consumir, comercializar en fresco o almacenar. Si el objetivo es la comercialización en fresco, ésta debe realizarse inmediatamente después de la cosecha, poniendo especial atención en el empaque: elegir un método que evite el maltrato ya que este disminuye la calidad y con ello el costo.</w:t>
      </w:r>
    </w:p>
    <w:p w14:paraId="7CA1AF92" w14:textId="118ACF13" w:rsidR="008B325D" w:rsidRDefault="009B7B77" w:rsidP="009B7B77">
      <w:pPr>
        <w:pStyle w:val="Figura"/>
      </w:pPr>
      <w:r>
        <w:t>Tipos de empaque de las orellanas</w:t>
      </w:r>
    </w:p>
    <w:p w14:paraId="1536D303" w14:textId="006A7F81" w:rsidR="006842E2" w:rsidRPr="006842E2" w:rsidRDefault="00F74F8E" w:rsidP="006842E2">
      <w:pPr>
        <w:rPr>
          <w:lang w:val="es-419" w:eastAsia="es-CO"/>
        </w:rPr>
      </w:pPr>
      <w:r>
        <w:rPr>
          <w:lang w:val="es-419" w:eastAsia="es-CO"/>
        </w:rPr>
        <w:t xml:space="preserve">    </w:t>
      </w:r>
      <w:r w:rsidR="006842E2">
        <w:rPr>
          <w:noProof/>
          <w:lang w:val="es-419" w:eastAsia="es-CO"/>
        </w:rPr>
        <w:drawing>
          <wp:inline distT="0" distB="0" distL="0" distR="0" wp14:anchorId="2ECFD5B2" wp14:editId="20BE5249">
            <wp:extent cx="5000625" cy="1411628"/>
            <wp:effectExtent l="0" t="0" r="0" b="0"/>
            <wp:docPr id="3" name="Imagen 3" descr="Muestra los tipos de empaque de las orellanas. Los hongos perecederos deben almacenarse en canastillas plásticas cubiertas con papel adherible perforado, refrigerados a 5 °C por 4 dí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Muestra los tipos de empaque de las orellanas. Los hongos perecederos deben almacenarse en canastillas plásticas cubiertas con papel adherible perforado, refrigerados a 5 °C por 4 días."/>
                    <pic:cNvPicPr/>
                  </pic:nvPicPr>
                  <pic:blipFill>
                    <a:blip r:embed="rId19">
                      <a:extLst>
                        <a:ext uri="{28A0092B-C50C-407E-A947-70E740481C1C}">
                          <a14:useLocalDpi xmlns:a14="http://schemas.microsoft.com/office/drawing/2010/main" val="0"/>
                        </a:ext>
                      </a:extLst>
                    </a:blip>
                    <a:stretch>
                      <a:fillRect/>
                    </a:stretch>
                  </pic:blipFill>
                  <pic:spPr>
                    <a:xfrm>
                      <a:off x="0" y="0"/>
                      <a:ext cx="5013268" cy="1415197"/>
                    </a:xfrm>
                    <a:prstGeom prst="rect">
                      <a:avLst/>
                    </a:prstGeom>
                  </pic:spPr>
                </pic:pic>
              </a:graphicData>
            </a:graphic>
          </wp:inline>
        </w:drawing>
      </w:r>
    </w:p>
    <w:p w14:paraId="622C1BA7" w14:textId="264FE0CD" w:rsidR="00E14751" w:rsidRPr="009B7B77" w:rsidRDefault="009B7B77" w:rsidP="000E1EF2">
      <w:pPr>
        <w:rPr>
          <w:sz w:val="22"/>
          <w:lang w:val="es-419" w:eastAsia="es-CO"/>
        </w:rPr>
      </w:pPr>
      <w:r>
        <w:rPr>
          <w:sz w:val="22"/>
          <w:lang w:val="es-419" w:eastAsia="es-CO"/>
        </w:rPr>
        <w:t xml:space="preserve">  </w:t>
      </w:r>
      <w:r w:rsidRPr="009B7B77">
        <w:rPr>
          <w:sz w:val="22"/>
          <w:lang w:val="es-419" w:eastAsia="es-CO"/>
        </w:rPr>
        <w:t xml:space="preserve">Nota. Tipos de empaque de las orellanas. Fuente: </w:t>
      </w:r>
      <w:proofErr w:type="spellStart"/>
      <w:r w:rsidRPr="009B7B77">
        <w:rPr>
          <w:sz w:val="22"/>
          <w:lang w:val="es-419" w:eastAsia="es-CO"/>
        </w:rPr>
        <w:t>Mundhongo</w:t>
      </w:r>
      <w:proofErr w:type="spellEnd"/>
      <w:r w:rsidRPr="009B7B77">
        <w:rPr>
          <w:sz w:val="22"/>
          <w:lang w:val="es-419" w:eastAsia="es-CO"/>
        </w:rPr>
        <w:t xml:space="preserve"> (2017).</w:t>
      </w:r>
    </w:p>
    <w:p w14:paraId="5B1573E6" w14:textId="18D3B4FA" w:rsidR="009B7B77" w:rsidRDefault="009B7B77" w:rsidP="000E1EF2">
      <w:pPr>
        <w:rPr>
          <w:lang w:val="es-419" w:eastAsia="es-CO"/>
        </w:rPr>
      </w:pPr>
      <w:r w:rsidRPr="009B7B77">
        <w:rPr>
          <w:lang w:val="es-419" w:eastAsia="es-CO"/>
        </w:rPr>
        <w:t xml:space="preserve">El tipo de empaque puede ser variado: bandejas pequeñas de </w:t>
      </w:r>
      <w:proofErr w:type="spellStart"/>
      <w:r w:rsidRPr="009B7B77">
        <w:rPr>
          <w:lang w:val="es-419" w:eastAsia="es-CO"/>
        </w:rPr>
        <w:t>icopor</w:t>
      </w:r>
      <w:proofErr w:type="spellEnd"/>
      <w:r w:rsidRPr="009B7B77">
        <w:rPr>
          <w:lang w:val="es-419" w:eastAsia="es-CO"/>
        </w:rPr>
        <w:t xml:space="preserve"> cubiertas con papel adherible, cajas o canastas de plástico, cajas de </w:t>
      </w:r>
      <w:proofErr w:type="spellStart"/>
      <w:r w:rsidRPr="009B7B77">
        <w:rPr>
          <w:lang w:val="es-419" w:eastAsia="es-CO"/>
        </w:rPr>
        <w:t>icopor</w:t>
      </w:r>
      <w:proofErr w:type="spellEnd"/>
      <w:r w:rsidRPr="009B7B77">
        <w:rPr>
          <w:lang w:val="es-419" w:eastAsia="es-CO"/>
        </w:rPr>
        <w:t xml:space="preserve"> o polietileno tereftalato (PET). Los hongos por ser perecederos, es recomendable refrigerarlas por un tiempo no mayor a 4 días dentro de una canastilla de plástico a 2/3 partes de su capacidad y cubiertas con papel adherible con pequeñas perforaciones a 5°</w:t>
      </w:r>
      <w:r w:rsidR="00483E0A">
        <w:rPr>
          <w:lang w:val="es-419" w:eastAsia="es-CO"/>
        </w:rPr>
        <w:t xml:space="preserve"> </w:t>
      </w:r>
      <w:r w:rsidRPr="009B7B77">
        <w:rPr>
          <w:lang w:val="es-419" w:eastAsia="es-CO"/>
        </w:rPr>
        <w:t>C.</w:t>
      </w:r>
    </w:p>
    <w:p w14:paraId="3EED5451" w14:textId="4E1C01B7" w:rsidR="00022AE1" w:rsidRDefault="00022AE1">
      <w:pPr>
        <w:spacing w:before="0" w:after="160" w:line="259" w:lineRule="auto"/>
        <w:ind w:firstLine="0"/>
        <w:rPr>
          <w:lang w:val="es-419" w:eastAsia="es-CO"/>
        </w:rPr>
      </w:pPr>
      <w:r>
        <w:rPr>
          <w:lang w:val="es-419" w:eastAsia="es-CO"/>
        </w:rPr>
        <w:br w:type="page"/>
      </w:r>
    </w:p>
    <w:p w14:paraId="797507EC" w14:textId="77777777" w:rsidR="00022AE1" w:rsidRPr="00022AE1" w:rsidRDefault="00022AE1" w:rsidP="00022AE1">
      <w:pPr>
        <w:rPr>
          <w:b/>
          <w:bCs/>
          <w:lang w:val="es-419" w:eastAsia="es-CO"/>
        </w:rPr>
      </w:pPr>
      <w:r w:rsidRPr="00022AE1">
        <w:rPr>
          <w:b/>
          <w:bCs/>
          <w:lang w:val="es-419" w:eastAsia="es-CO"/>
        </w:rPr>
        <w:lastRenderedPageBreak/>
        <w:t xml:space="preserve">Métodos de conservación </w:t>
      </w:r>
    </w:p>
    <w:p w14:paraId="21AA3E76" w14:textId="77777777" w:rsidR="00022AE1" w:rsidRPr="00022AE1" w:rsidRDefault="00022AE1" w:rsidP="00022AE1">
      <w:pPr>
        <w:rPr>
          <w:lang w:val="es-419" w:eastAsia="es-CO"/>
        </w:rPr>
      </w:pPr>
      <w:r w:rsidRPr="00022AE1">
        <w:rPr>
          <w:lang w:val="es-419" w:eastAsia="es-CO"/>
        </w:rPr>
        <w:t>La conservación del hongo se realiza con el objetivo de mantener durante un tiempo considerable sus capacidades nutricionales y organolépticas, así como proporcionar una apariencia del producto que sea aceptable por el consumidor.</w:t>
      </w:r>
    </w:p>
    <w:p w14:paraId="10605874" w14:textId="1E63587C" w:rsidR="009B7B77" w:rsidRDefault="006405A2" w:rsidP="006405A2">
      <w:pPr>
        <w:rPr>
          <w:lang w:val="es-419" w:eastAsia="es-CO"/>
        </w:rPr>
      </w:pPr>
      <w:r w:rsidRPr="006405A2">
        <w:rPr>
          <w:lang w:val="es-419" w:eastAsia="es-CO"/>
        </w:rPr>
        <w:t>Los hongos cosechados deben consumirse frescos o conservarse mediante refrigeración, deshidratación o preparación de conservas, como se detalla a continuación</w:t>
      </w:r>
      <w:r w:rsidR="00022AE1" w:rsidRPr="00022AE1">
        <w:rPr>
          <w:lang w:val="es-419" w:eastAsia="es-CO"/>
        </w:rPr>
        <w:t>:</w:t>
      </w:r>
    </w:p>
    <w:p w14:paraId="07D975FE" w14:textId="77777777" w:rsidR="00011A93" w:rsidRPr="00011A93" w:rsidRDefault="00011A93" w:rsidP="00011A93">
      <w:pPr>
        <w:rPr>
          <w:lang w:val="es-419" w:eastAsia="es-CO"/>
        </w:rPr>
      </w:pPr>
      <w:r w:rsidRPr="00011A93">
        <w:rPr>
          <w:b/>
          <w:bCs/>
          <w:lang w:val="es-419" w:eastAsia="es-CO"/>
        </w:rPr>
        <w:t>Refrigeración</w:t>
      </w:r>
      <w:r>
        <w:rPr>
          <w:lang w:val="es-419" w:eastAsia="es-CO"/>
        </w:rPr>
        <w:t xml:space="preserve">: </w:t>
      </w:r>
      <w:r w:rsidRPr="00011A93">
        <w:rPr>
          <w:lang w:val="es-419" w:eastAsia="es-CO"/>
        </w:rPr>
        <w:t>la conservación de los hongos en cámaras de refrigeración es un buen método que permite mantener fresco durante un mayor tiempo el producto cosechado. Por lo que se requiere contar con un lugar diseñado para tal fin, para que la aireación, la temperatura y la humedad relativa se mantengan uniformes dentro de los límites convenientes.</w:t>
      </w:r>
    </w:p>
    <w:p w14:paraId="6661B37E" w14:textId="74A6B3CA" w:rsidR="00022AE1" w:rsidRDefault="00011A93" w:rsidP="00011A93">
      <w:pPr>
        <w:rPr>
          <w:lang w:val="es-419" w:eastAsia="es-CO"/>
        </w:rPr>
      </w:pPr>
      <w:r w:rsidRPr="00011A93">
        <w:rPr>
          <w:lang w:val="es-419" w:eastAsia="es-CO"/>
        </w:rPr>
        <w:t>La temperatura ideal de refrigeración de la orellana está entre 2 a 4º</w:t>
      </w:r>
      <w:r>
        <w:rPr>
          <w:lang w:val="es-419" w:eastAsia="es-CO"/>
        </w:rPr>
        <w:t xml:space="preserve"> </w:t>
      </w:r>
      <w:r w:rsidRPr="00011A93">
        <w:rPr>
          <w:lang w:val="es-419" w:eastAsia="es-CO"/>
        </w:rPr>
        <w:t>C. Se recomienda refrigerar las orellanas lo antes posible, con el fin de detener el proceso de deterioro del producto y el aire de refrigeración es seco, por lo tanto, hay que cubrir las canastillas con papel adsorbente. De esta manera se puede garantizar una vida útil del hongo de 1 a 2 semanas. Es importante mantener la cadena de frío hasta llegar al consumidor. Por lo tanto, los carros o camiones de transporte deben tener ambiente refrigerado.</w:t>
      </w:r>
    </w:p>
    <w:p w14:paraId="3A4C4A7D" w14:textId="4C59401C" w:rsidR="00011A93" w:rsidRDefault="00011A93" w:rsidP="00011A93">
      <w:pPr>
        <w:rPr>
          <w:lang w:val="es-419" w:eastAsia="es-CO"/>
        </w:rPr>
      </w:pPr>
      <w:r w:rsidRPr="00011A93">
        <w:rPr>
          <w:b/>
          <w:bCs/>
          <w:lang w:val="es-419" w:eastAsia="es-CO"/>
        </w:rPr>
        <w:t>Secado o deshidratación</w:t>
      </w:r>
      <w:r>
        <w:rPr>
          <w:lang w:val="es-419" w:eastAsia="es-CO"/>
        </w:rPr>
        <w:t xml:space="preserve">: </w:t>
      </w:r>
      <w:r w:rsidRPr="00011A93">
        <w:rPr>
          <w:lang w:val="es-419" w:eastAsia="es-CO"/>
        </w:rPr>
        <w:t xml:space="preserve">es un método que permite alargar el tiempo de almacenamiento del hongo, al someter a altas temperaturas los carpóforos, que </w:t>
      </w:r>
      <w:r w:rsidRPr="00011A93">
        <w:rPr>
          <w:lang w:val="es-419" w:eastAsia="es-CO"/>
        </w:rPr>
        <w:lastRenderedPageBreak/>
        <w:t>reducen el contenido de humedad y de esta manera inactivan enzimas y microorganismos, conservando las características organolépticas y nutritivas de la orellana.</w:t>
      </w:r>
    </w:p>
    <w:p w14:paraId="16FD52D5" w14:textId="3865FB14" w:rsidR="00011A93" w:rsidRDefault="00011A93" w:rsidP="00011A93">
      <w:pPr>
        <w:rPr>
          <w:lang w:val="es-419" w:eastAsia="es-CO"/>
        </w:rPr>
      </w:pPr>
      <w:r w:rsidRPr="00011A93">
        <w:rPr>
          <w:b/>
          <w:bCs/>
          <w:lang w:val="es-419" w:eastAsia="es-CO"/>
        </w:rPr>
        <w:t>Conservas</w:t>
      </w:r>
      <w:r>
        <w:rPr>
          <w:lang w:val="es-419" w:eastAsia="es-CO"/>
        </w:rPr>
        <w:t xml:space="preserve">: </w:t>
      </w:r>
      <w:r w:rsidRPr="00011A93">
        <w:rPr>
          <w:lang w:val="es-419" w:eastAsia="es-CO"/>
        </w:rPr>
        <w:t>este método consiste en preservar los hongos en una solución acuosa con una concentración elevada de sal que evitará el crecimiento de los agentes normales de putrefacción y permitirá la conservación por medio de las bacterias acido-lácticas, que producen una tersura de los encurtidos fermentados (Guzmán, Mata, Salmones, Soto, y Guzmán, L. 2010).</w:t>
      </w:r>
    </w:p>
    <w:p w14:paraId="3B5E107F" w14:textId="22ABB700" w:rsidR="007160CF" w:rsidRDefault="007160CF">
      <w:pPr>
        <w:spacing w:before="0" w:after="160" w:line="259" w:lineRule="auto"/>
        <w:ind w:firstLine="0"/>
        <w:rPr>
          <w:lang w:val="es-419" w:eastAsia="es-CO"/>
        </w:rPr>
      </w:pPr>
      <w:r>
        <w:rPr>
          <w:lang w:val="es-419" w:eastAsia="es-CO"/>
        </w:rPr>
        <w:br w:type="page"/>
      </w:r>
    </w:p>
    <w:p w14:paraId="30982CD4" w14:textId="548104D7" w:rsidR="007160CF" w:rsidRDefault="007160CF" w:rsidP="007160CF">
      <w:pPr>
        <w:pStyle w:val="Ttulo1"/>
      </w:pPr>
      <w:bookmarkStart w:id="6" w:name="_Toc185324555"/>
      <w:r>
        <w:lastRenderedPageBreak/>
        <w:t>Proceso de deshidratación</w:t>
      </w:r>
      <w:bookmarkEnd w:id="6"/>
    </w:p>
    <w:p w14:paraId="358C7C8C" w14:textId="6E571C69" w:rsidR="00011A93" w:rsidRDefault="00E07962" w:rsidP="00E07962">
      <w:pPr>
        <w:rPr>
          <w:lang w:val="es-419" w:eastAsia="es-CO"/>
        </w:rPr>
      </w:pPr>
      <w:r w:rsidRPr="00E07962">
        <w:rPr>
          <w:lang w:val="es-419" w:eastAsia="es-CO"/>
        </w:rPr>
        <w:t>Es un proceso por medio del cual el hongo pierde agua para que los niveles de deterioro fisiológico se bajen a condiciones mínimas, incluyendo el crecimiento de microorganismo y cambios químicos. Esta técnica de conservación es generalmente utilizada cuando el hongo se comercializa en lugares lejanos y cuando éstos son utilizados como ingredientes en otros productos procesados</w:t>
      </w:r>
      <w:r>
        <w:rPr>
          <w:lang w:val="es-419" w:eastAsia="es-CO"/>
        </w:rPr>
        <w:t>.</w:t>
      </w:r>
    </w:p>
    <w:p w14:paraId="5CD0ABBC" w14:textId="04A5A769" w:rsidR="00011A93" w:rsidRDefault="00E07962" w:rsidP="00E07962">
      <w:pPr>
        <w:pStyle w:val="Figura"/>
      </w:pPr>
      <w:r>
        <w:t>Hongos deshidratados.</w:t>
      </w:r>
    </w:p>
    <w:p w14:paraId="62140BA2" w14:textId="621F5632" w:rsidR="009455A7" w:rsidRDefault="000F6351" w:rsidP="009455A7">
      <w:pPr>
        <w:rPr>
          <w:lang w:val="es-419" w:eastAsia="es-CO"/>
        </w:rPr>
      </w:pPr>
      <w:r>
        <w:rPr>
          <w:lang w:val="es-419" w:eastAsia="es-CO"/>
        </w:rPr>
        <w:t xml:space="preserve">  </w:t>
      </w:r>
      <w:r w:rsidR="009455A7">
        <w:rPr>
          <w:noProof/>
        </w:rPr>
        <w:drawing>
          <wp:inline distT="0" distB="0" distL="0" distR="0" wp14:anchorId="3C0E54D4" wp14:editId="1F3106E6">
            <wp:extent cx="4809490" cy="2220595"/>
            <wp:effectExtent l="0" t="0" r="0" b="8255"/>
            <wp:docPr id="14" name="Imagen 14" descr="Muestra los hongos deshidratados. El secado reduce la humedad de los hongos al 10-12 %, garantizando su conservación y calidad estructural, volumen y apari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Muestra los hongos deshidratados. El secado reduce la humedad de los hongos al 10-12 %, garantizando su conservación y calidad estructural, volumen y aparienc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9490" cy="2220595"/>
                    </a:xfrm>
                    <a:prstGeom prst="rect">
                      <a:avLst/>
                    </a:prstGeom>
                    <a:noFill/>
                    <a:ln>
                      <a:noFill/>
                    </a:ln>
                  </pic:spPr>
                </pic:pic>
              </a:graphicData>
            </a:graphic>
          </wp:inline>
        </w:drawing>
      </w:r>
    </w:p>
    <w:p w14:paraId="4E5C5EDE" w14:textId="4020999A" w:rsidR="009455A7" w:rsidRPr="00FB08C6" w:rsidRDefault="009455A7" w:rsidP="009455A7">
      <w:pPr>
        <w:rPr>
          <w:sz w:val="22"/>
          <w:lang w:val="es-419" w:eastAsia="es-CO"/>
        </w:rPr>
      </w:pPr>
      <w:r>
        <w:rPr>
          <w:lang w:val="es-419" w:eastAsia="es-CO"/>
        </w:rPr>
        <w:t xml:space="preserve">      </w:t>
      </w:r>
      <w:r w:rsidR="00F35E0D" w:rsidRPr="00F35E0D">
        <w:rPr>
          <w:sz w:val="22"/>
          <w:lang w:val="es-419" w:eastAsia="es-CO"/>
        </w:rPr>
        <w:t xml:space="preserve">Nota. Tipos de empaque de las orellanas. Fuente: </w:t>
      </w:r>
      <w:proofErr w:type="spellStart"/>
      <w:r w:rsidR="00F35E0D" w:rsidRPr="00F35E0D">
        <w:rPr>
          <w:sz w:val="22"/>
          <w:lang w:val="es-419" w:eastAsia="es-CO"/>
        </w:rPr>
        <w:t>Mundhongo</w:t>
      </w:r>
      <w:proofErr w:type="spellEnd"/>
      <w:r w:rsidR="00F35E0D" w:rsidRPr="00F35E0D">
        <w:rPr>
          <w:sz w:val="22"/>
          <w:lang w:val="es-419" w:eastAsia="es-CO"/>
        </w:rPr>
        <w:t xml:space="preserve"> (2017).</w:t>
      </w:r>
    </w:p>
    <w:p w14:paraId="6108A92F" w14:textId="7F378647" w:rsidR="009455A7" w:rsidRDefault="00437EE2" w:rsidP="009455A7">
      <w:pPr>
        <w:rPr>
          <w:lang w:val="es-419" w:eastAsia="es-CO"/>
        </w:rPr>
      </w:pPr>
      <w:r w:rsidRPr="00437EE2">
        <w:rPr>
          <w:lang w:val="es-419" w:eastAsia="es-CO"/>
        </w:rPr>
        <w:t>El secado es un proceso muy útil para la conservación de los hongos contando con que el nivel de humedad final sea lo suficientemente bajo para no permitir el crecimiento de microorganismos perjudiciales. Por medio de la deshidratación de los hongos partidos en trozos, rasgados en el sentido de las laminillas, se deshidratan con aire que entre más seco y más caliente esté, mayor será la velocidad de secado, hasta obtener una humedad del 10 al 12</w:t>
      </w:r>
      <w:r>
        <w:rPr>
          <w:lang w:val="es-419" w:eastAsia="es-CO"/>
        </w:rPr>
        <w:t xml:space="preserve"> </w:t>
      </w:r>
      <w:r w:rsidRPr="00437EE2">
        <w:rPr>
          <w:lang w:val="es-419" w:eastAsia="es-CO"/>
        </w:rPr>
        <w:t>%, quedando un producto final de muy buena calidad en términos de estructura, volumen, color y apariencia general.</w:t>
      </w:r>
    </w:p>
    <w:p w14:paraId="7BC5D83E" w14:textId="77777777" w:rsidR="00437EE2" w:rsidRPr="00437EE2" w:rsidRDefault="00437EE2" w:rsidP="00437EE2">
      <w:pPr>
        <w:rPr>
          <w:lang w:val="es-419" w:eastAsia="es-CO"/>
        </w:rPr>
      </w:pPr>
      <w:r w:rsidRPr="00437EE2">
        <w:rPr>
          <w:lang w:val="es-419" w:eastAsia="es-CO"/>
        </w:rPr>
        <w:lastRenderedPageBreak/>
        <w:t>Luego se deben conservar en empaques a prueba de humedad y de esta manera, su vida útil puede superar los 30 días (Guarín y Ramírez. 2004).</w:t>
      </w:r>
    </w:p>
    <w:p w14:paraId="2896251C" w14:textId="77777777" w:rsidR="00437EE2" w:rsidRPr="00437EE2" w:rsidRDefault="00437EE2" w:rsidP="00437EE2">
      <w:pPr>
        <w:rPr>
          <w:b/>
          <w:bCs/>
          <w:lang w:val="es-419" w:eastAsia="es-CO"/>
        </w:rPr>
      </w:pPr>
      <w:r w:rsidRPr="00437EE2">
        <w:rPr>
          <w:b/>
          <w:bCs/>
          <w:lang w:val="es-419" w:eastAsia="es-CO"/>
        </w:rPr>
        <w:t xml:space="preserve">Formas de deshidratación </w:t>
      </w:r>
    </w:p>
    <w:p w14:paraId="46D6FA55" w14:textId="4A51ACBA" w:rsidR="00437EE2" w:rsidRDefault="00437EE2" w:rsidP="00437EE2">
      <w:pPr>
        <w:rPr>
          <w:lang w:val="es-419" w:eastAsia="es-CO"/>
        </w:rPr>
      </w:pPr>
      <w:r w:rsidRPr="00437EE2">
        <w:rPr>
          <w:lang w:val="es-419" w:eastAsia="es-CO"/>
        </w:rPr>
        <w:t>Los hongos se pueden deshidratar en forma natural o mediante el uso de sistemas artificiales.</w:t>
      </w:r>
    </w:p>
    <w:p w14:paraId="3A5C3A5B" w14:textId="48E87433" w:rsidR="00437EE2" w:rsidRPr="009455A7" w:rsidRDefault="00437EE2" w:rsidP="00437EE2">
      <w:pPr>
        <w:rPr>
          <w:lang w:val="es-419" w:eastAsia="es-CO"/>
        </w:rPr>
      </w:pPr>
      <w:r w:rsidRPr="00437EE2">
        <w:rPr>
          <w:b/>
          <w:bCs/>
          <w:lang w:val="es-419" w:eastAsia="es-CO"/>
        </w:rPr>
        <w:t>El secado natural o al aire libre</w:t>
      </w:r>
      <w:r w:rsidRPr="00437EE2">
        <w:rPr>
          <w:lang w:val="es-419" w:eastAsia="es-CO"/>
        </w:rPr>
        <w:t>: consiste en exponer los hongos a la acción de los factores climáticos de un lugar. Este sistema de secado ha sido ampliamente utilizado desde la antigüedad. Sin embargo, por estar sujeto a los cambios climáticos, no es posible ejercer un control sobre su desarrollo.</w:t>
      </w:r>
      <w:r w:rsidR="008F0AEB">
        <w:rPr>
          <w:lang w:val="es-419" w:eastAsia="es-CO"/>
        </w:rPr>
        <w:t xml:space="preserve"> </w:t>
      </w:r>
      <w:r w:rsidRPr="00437EE2">
        <w:rPr>
          <w:lang w:val="es-419" w:eastAsia="es-CO"/>
        </w:rPr>
        <w:t>La principal ventaja del secado natural sobre otros métodos de secado es que no se requiere de grandes inversiones y el costo de secado es reducido.</w:t>
      </w:r>
    </w:p>
    <w:p w14:paraId="2783D2B4" w14:textId="54F911D1" w:rsidR="009B7B77" w:rsidRDefault="0087760C" w:rsidP="000E1EF2">
      <w:pPr>
        <w:rPr>
          <w:lang w:val="es-419" w:eastAsia="es-CO"/>
        </w:rPr>
      </w:pPr>
      <w:r w:rsidRPr="0087760C">
        <w:rPr>
          <w:lang w:val="es-419" w:eastAsia="es-CO"/>
        </w:rPr>
        <w:t>Por otro lado, sus principales desventajas son:</w:t>
      </w:r>
    </w:p>
    <w:p w14:paraId="722D748F" w14:textId="1F267306" w:rsidR="0087760C" w:rsidRDefault="0087760C" w:rsidP="00483E0A">
      <w:pPr>
        <w:pStyle w:val="Prrafodelista"/>
        <w:numPr>
          <w:ilvl w:val="0"/>
          <w:numId w:val="46"/>
        </w:numPr>
        <w:ind w:left="709"/>
        <w:rPr>
          <w:lang w:val="es-419" w:eastAsia="es-CO"/>
        </w:rPr>
      </w:pPr>
      <w:r w:rsidRPr="0087760C">
        <w:rPr>
          <w:lang w:val="es-419" w:eastAsia="es-CO"/>
        </w:rPr>
        <w:t>El largo tiempo de secado.</w:t>
      </w:r>
    </w:p>
    <w:p w14:paraId="21175FE9" w14:textId="24FEF662" w:rsidR="0087760C" w:rsidRDefault="0087760C" w:rsidP="00483E0A">
      <w:pPr>
        <w:pStyle w:val="Prrafodelista"/>
        <w:numPr>
          <w:ilvl w:val="0"/>
          <w:numId w:val="46"/>
        </w:numPr>
        <w:ind w:left="709"/>
        <w:rPr>
          <w:lang w:val="es-419" w:eastAsia="es-CO"/>
        </w:rPr>
      </w:pPr>
      <w:r>
        <w:rPr>
          <w:lang w:val="es-419" w:eastAsia="es-CO"/>
        </w:rPr>
        <w:t>Dependencia de las condiciones ambientales (temperatura, humedad relativa, velocidad del aire y radiación).</w:t>
      </w:r>
    </w:p>
    <w:p w14:paraId="643EDC80" w14:textId="06B87B84" w:rsidR="00A07649" w:rsidRDefault="00A07649" w:rsidP="00483E0A">
      <w:pPr>
        <w:pStyle w:val="Prrafodelista"/>
        <w:numPr>
          <w:ilvl w:val="0"/>
          <w:numId w:val="46"/>
        </w:numPr>
        <w:ind w:left="709"/>
        <w:rPr>
          <w:lang w:val="es-419" w:eastAsia="es-CO"/>
        </w:rPr>
      </w:pPr>
      <w:r>
        <w:rPr>
          <w:lang w:val="es-419" w:eastAsia="es-CO"/>
        </w:rPr>
        <w:t>Dificultad de alcanzar contenidos de humedad menores a los correspondientes a la humedad de equilibrio del lugar.</w:t>
      </w:r>
    </w:p>
    <w:p w14:paraId="6E673165" w14:textId="7116E94E" w:rsidR="00A07649" w:rsidRDefault="00A07649" w:rsidP="00483E0A">
      <w:pPr>
        <w:pStyle w:val="Prrafodelista"/>
        <w:numPr>
          <w:ilvl w:val="0"/>
          <w:numId w:val="46"/>
        </w:numPr>
        <w:ind w:left="709"/>
        <w:rPr>
          <w:lang w:val="es-419" w:eastAsia="es-CO"/>
        </w:rPr>
      </w:pPr>
      <w:r>
        <w:rPr>
          <w:lang w:val="es-419" w:eastAsia="es-CO"/>
        </w:rPr>
        <w:t>Mayor exposición del producto a daños producidos por agentes biológicos.</w:t>
      </w:r>
    </w:p>
    <w:p w14:paraId="17015A7D" w14:textId="2576BB08" w:rsidR="00A07649" w:rsidRPr="0087760C" w:rsidRDefault="00A07649" w:rsidP="00483E0A">
      <w:pPr>
        <w:pStyle w:val="Prrafodelista"/>
        <w:numPr>
          <w:ilvl w:val="0"/>
          <w:numId w:val="46"/>
        </w:numPr>
        <w:ind w:left="709"/>
        <w:rPr>
          <w:lang w:val="es-419" w:eastAsia="es-CO"/>
        </w:rPr>
      </w:pPr>
      <w:r>
        <w:rPr>
          <w:lang w:val="es-419" w:eastAsia="es-CO"/>
        </w:rPr>
        <w:t>Necesidad de grandes espacios para secar el producto.</w:t>
      </w:r>
    </w:p>
    <w:p w14:paraId="5B2E8256" w14:textId="77777777" w:rsidR="00F944B8" w:rsidRPr="00F944B8" w:rsidRDefault="00F944B8" w:rsidP="00F944B8">
      <w:pPr>
        <w:rPr>
          <w:lang w:val="es-419" w:eastAsia="es-CO"/>
        </w:rPr>
      </w:pPr>
      <w:r w:rsidRPr="00F944B8">
        <w:rPr>
          <w:lang w:val="es-419" w:eastAsia="es-CO"/>
        </w:rPr>
        <w:t>Según Guzmán (2010), este proceso se puede realizar de diferentes maneras:</w:t>
      </w:r>
    </w:p>
    <w:p w14:paraId="480936D5" w14:textId="27F56E98" w:rsidR="000E1EF2" w:rsidRDefault="00F944B8" w:rsidP="00F944B8">
      <w:pPr>
        <w:rPr>
          <w:lang w:val="es-419" w:eastAsia="es-CO"/>
        </w:rPr>
      </w:pPr>
      <w:r w:rsidRPr="00F944B8">
        <w:rPr>
          <w:lang w:val="es-419" w:eastAsia="es-CO"/>
        </w:rPr>
        <w:lastRenderedPageBreak/>
        <w:t>•</w:t>
      </w:r>
      <w:r>
        <w:rPr>
          <w:lang w:val="es-419" w:eastAsia="es-CO"/>
        </w:rPr>
        <w:t xml:space="preserve"> </w:t>
      </w:r>
      <w:r w:rsidRPr="00F944B8">
        <w:rPr>
          <w:b/>
          <w:bCs/>
          <w:lang w:val="es-419" w:eastAsia="es-CO"/>
        </w:rPr>
        <w:t>Al ambiente</w:t>
      </w:r>
      <w:r w:rsidRPr="00F944B8">
        <w:rPr>
          <w:lang w:val="es-419" w:eastAsia="es-CO"/>
        </w:rPr>
        <w:t>: colocando bajo el sol los hongos en recipientes de poca profundidad de madera o plástico y con una rejilla en el fondo, que permita la circulación del aire.</w:t>
      </w:r>
    </w:p>
    <w:p w14:paraId="2DABD6C5" w14:textId="0144A08B" w:rsidR="001C5348" w:rsidRDefault="00F944B8" w:rsidP="00F944B8">
      <w:pPr>
        <w:pStyle w:val="Figura"/>
      </w:pPr>
      <w:r w:rsidRPr="00F944B8">
        <w:t>Secador con aprovechamiento del calor solar y acumulador de calor.</w:t>
      </w:r>
    </w:p>
    <w:p w14:paraId="22F79952" w14:textId="68476315" w:rsidR="001C5348" w:rsidRDefault="00594FCA" w:rsidP="008375F2">
      <w:pPr>
        <w:rPr>
          <w:lang w:val="es-419" w:eastAsia="es-CO"/>
        </w:rPr>
      </w:pPr>
      <w:r>
        <w:rPr>
          <w:lang w:val="es-419" w:eastAsia="es-CO"/>
        </w:rPr>
        <w:t xml:space="preserve">          </w:t>
      </w:r>
      <w:r w:rsidR="004C7390">
        <w:rPr>
          <w:noProof/>
        </w:rPr>
        <w:drawing>
          <wp:inline distT="0" distB="0" distL="0" distR="0" wp14:anchorId="2B7B6F66" wp14:editId="765E172E">
            <wp:extent cx="4643120" cy="2315845"/>
            <wp:effectExtent l="0" t="0" r="5080" b="8255"/>
            <wp:docPr id="15" name="Imagen 15" descr="Muestra el secador con aprovechamiento del calor solar y acumulador de calor. Los hongos se secan al sol en recipientes ventilados, inclinados y cubiertos con mosquiteros, evitando polvo e inse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uestra el secador con aprovechamiento del calor solar y acumulador de calor. Los hongos se secan al sol en recipientes ventilados, inclinados y cubiertos con mosquiteros, evitando polvo e insecto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3120" cy="2315845"/>
                    </a:xfrm>
                    <a:prstGeom prst="rect">
                      <a:avLst/>
                    </a:prstGeom>
                    <a:noFill/>
                    <a:ln>
                      <a:noFill/>
                    </a:ln>
                  </pic:spPr>
                </pic:pic>
              </a:graphicData>
            </a:graphic>
          </wp:inline>
        </w:drawing>
      </w:r>
    </w:p>
    <w:p w14:paraId="22CFE6C2" w14:textId="076688CD" w:rsidR="004C7390" w:rsidRPr="006E3F9E" w:rsidRDefault="006E3F9E" w:rsidP="008375F2">
      <w:pPr>
        <w:rPr>
          <w:sz w:val="22"/>
          <w:lang w:val="es-419" w:eastAsia="es-CO"/>
        </w:rPr>
      </w:pPr>
      <w:r>
        <w:rPr>
          <w:sz w:val="22"/>
          <w:lang w:val="es-419" w:eastAsia="es-CO"/>
        </w:rPr>
        <w:t xml:space="preserve">   </w:t>
      </w:r>
      <w:r w:rsidR="00594FCA">
        <w:rPr>
          <w:sz w:val="22"/>
          <w:lang w:val="es-419" w:eastAsia="es-CO"/>
        </w:rPr>
        <w:t xml:space="preserve">         </w:t>
      </w:r>
      <w:r w:rsidRPr="006E3F9E">
        <w:rPr>
          <w:sz w:val="22"/>
          <w:lang w:val="es-419" w:eastAsia="es-CO"/>
        </w:rPr>
        <w:t>Nota. El IPP presenta su deshidratador solar para la Agricultura Familiar (2017).</w:t>
      </w:r>
    </w:p>
    <w:p w14:paraId="0B3E94E4" w14:textId="50E5D6C6" w:rsidR="006E3F9E" w:rsidRDefault="006E3F9E" w:rsidP="008375F2">
      <w:pPr>
        <w:rPr>
          <w:lang w:val="es-419" w:eastAsia="es-CO"/>
        </w:rPr>
      </w:pPr>
      <w:r w:rsidRPr="006E3F9E">
        <w:rPr>
          <w:lang w:val="es-419" w:eastAsia="es-CO"/>
        </w:rPr>
        <w:t>Los recipientes se colocan inclinadas sobre uno de sus lados para favorecer la aireación y se cambian de inclinación y de orientación para que reciban directamente el sol. Los recipientes se cubren con mosquiteros o mantas que eviten la contaminación por insectos o polvo. Sin embargo, existen diversos modelos de deshidratadores con aprovechamiento de calor solar.</w:t>
      </w:r>
    </w:p>
    <w:p w14:paraId="04129927" w14:textId="25204F4F" w:rsidR="006200C3" w:rsidRPr="006200C3" w:rsidRDefault="006200C3" w:rsidP="006200C3">
      <w:pPr>
        <w:rPr>
          <w:lang w:val="es-419" w:eastAsia="es-CO"/>
        </w:rPr>
      </w:pPr>
      <w:r w:rsidRPr="006200C3">
        <w:rPr>
          <w:lang w:val="es-419" w:eastAsia="es-CO"/>
        </w:rPr>
        <w:t>•</w:t>
      </w:r>
      <w:r>
        <w:rPr>
          <w:lang w:val="es-419" w:eastAsia="es-CO"/>
        </w:rPr>
        <w:t xml:space="preserve"> </w:t>
      </w:r>
      <w:r w:rsidRPr="006200C3">
        <w:rPr>
          <w:b/>
          <w:bCs/>
          <w:lang w:val="es-419" w:eastAsia="es-CO"/>
        </w:rPr>
        <w:t>Secado artificial</w:t>
      </w:r>
      <w:r w:rsidRPr="006200C3">
        <w:rPr>
          <w:lang w:val="es-419" w:eastAsia="es-CO"/>
        </w:rPr>
        <w:t>: el secado artificial surge como respuesta a las deficiencias del secado natural.</w:t>
      </w:r>
    </w:p>
    <w:p w14:paraId="1C6D5B26" w14:textId="588A23F0" w:rsidR="006E3F9E" w:rsidRDefault="006200C3" w:rsidP="006200C3">
      <w:pPr>
        <w:rPr>
          <w:lang w:val="es-419" w:eastAsia="es-CO"/>
        </w:rPr>
      </w:pPr>
      <w:r w:rsidRPr="006200C3">
        <w:rPr>
          <w:lang w:val="es-419" w:eastAsia="es-CO"/>
        </w:rPr>
        <w:t xml:space="preserve">Por medio de equipos e instalaciones especiales, se pueden crear en recintos cerrados condiciones climáticas diferentes a las atmosféricas normales, sobre las que se </w:t>
      </w:r>
      <w:r w:rsidRPr="006200C3">
        <w:rPr>
          <w:lang w:val="es-419" w:eastAsia="es-CO"/>
        </w:rPr>
        <w:lastRenderedPageBreak/>
        <w:t>puede ejercer un control. El secado artificial permite obtener productos deshidratados de mejor calidad que los obtenidos mediante el secado natural.</w:t>
      </w:r>
    </w:p>
    <w:p w14:paraId="21734170" w14:textId="00AECDF6" w:rsidR="006E3F9E" w:rsidRDefault="00327342" w:rsidP="00327342">
      <w:pPr>
        <w:pStyle w:val="Figura"/>
      </w:pPr>
      <w:r>
        <w:t>Horno deshidratador.</w:t>
      </w:r>
    </w:p>
    <w:p w14:paraId="32F360A8" w14:textId="0F3BE38E" w:rsidR="006E3F9E" w:rsidRDefault="00D05F81" w:rsidP="008375F2">
      <w:pPr>
        <w:rPr>
          <w:lang w:val="es-419" w:eastAsia="es-CO"/>
        </w:rPr>
      </w:pPr>
      <w:r>
        <w:rPr>
          <w:lang w:val="es-419" w:eastAsia="es-CO"/>
        </w:rPr>
        <w:t xml:space="preserve">            </w:t>
      </w:r>
      <w:r>
        <w:rPr>
          <w:noProof/>
        </w:rPr>
        <w:drawing>
          <wp:inline distT="0" distB="0" distL="0" distR="0" wp14:anchorId="05A95BC1" wp14:editId="09A830E5">
            <wp:extent cx="4227616" cy="2176552"/>
            <wp:effectExtent l="0" t="0" r="1905" b="0"/>
            <wp:docPr id="16" name="Imagen 16" descr="Muestra como el horno deshidratador permite secar hongos rápidamente, independientemente del clima, hasta que estén quebradizos y sin humedad resid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uestra como el horno deshidratador permite secar hongos rápidamente, independientemente del clima, hasta que estén quebradizos y sin humedad residu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0046" cy="2177803"/>
                    </a:xfrm>
                    <a:prstGeom prst="rect">
                      <a:avLst/>
                    </a:prstGeom>
                    <a:noFill/>
                    <a:ln>
                      <a:noFill/>
                    </a:ln>
                  </pic:spPr>
                </pic:pic>
              </a:graphicData>
            </a:graphic>
          </wp:inline>
        </w:drawing>
      </w:r>
    </w:p>
    <w:p w14:paraId="6622589C" w14:textId="5592C987" w:rsidR="00003E70" w:rsidRDefault="00003E70" w:rsidP="002D66AA">
      <w:pPr>
        <w:rPr>
          <w:sz w:val="22"/>
          <w:lang w:val="es-419" w:eastAsia="es-CO"/>
        </w:rPr>
      </w:pPr>
      <w:r>
        <w:rPr>
          <w:sz w:val="22"/>
          <w:lang w:val="es-419" w:eastAsia="es-CO"/>
        </w:rPr>
        <w:t xml:space="preserve">                       </w:t>
      </w:r>
      <w:r w:rsidRPr="00003E70">
        <w:rPr>
          <w:sz w:val="22"/>
          <w:lang w:val="es-419" w:eastAsia="es-CO"/>
        </w:rPr>
        <w:t>Nota. Secado artificial, Fuente: Alibaba.com (2017).</w:t>
      </w:r>
    </w:p>
    <w:p w14:paraId="604E86FF" w14:textId="51132294" w:rsidR="002D66AA" w:rsidRPr="002D66AA" w:rsidRDefault="002D66AA" w:rsidP="002D66AA">
      <w:pPr>
        <w:rPr>
          <w:lang w:val="es-419" w:eastAsia="es-CO"/>
        </w:rPr>
      </w:pPr>
      <w:r w:rsidRPr="002D66AA">
        <w:rPr>
          <w:lang w:val="es-419" w:eastAsia="es-CO"/>
        </w:rPr>
        <w:t>Si bien los costos directos del secado artificial son mucho más altos que los del secado natural, las ventajas de espacio, velocidad de secado, independencia de las condiciones ambientales y operación día y noche, lo justifican ampliamente.</w:t>
      </w:r>
    </w:p>
    <w:p w14:paraId="3F9DDFF8" w14:textId="77777777" w:rsidR="002D66AA" w:rsidRPr="002D66AA" w:rsidRDefault="002D66AA" w:rsidP="002D66AA">
      <w:pPr>
        <w:rPr>
          <w:lang w:val="es-419" w:eastAsia="es-CO"/>
        </w:rPr>
      </w:pPr>
      <w:r w:rsidRPr="002D66AA">
        <w:rPr>
          <w:lang w:val="es-419" w:eastAsia="es-CO"/>
        </w:rPr>
        <w:t>La manera de detectar si los hongos están bien secos, es al tacto, ya que deben de tener consistencia quebradiza. Si éstos se encuentran flexibles, significa que todavía contienen agua. Por lo anterior, debe evitarse almacenar hongos parcialmente secos en recipientes cerrados.</w:t>
      </w:r>
    </w:p>
    <w:p w14:paraId="0DAE6EAA" w14:textId="67311B6A" w:rsidR="002D66AA" w:rsidRDefault="009A4EDB" w:rsidP="009A4EDB">
      <w:pPr>
        <w:rPr>
          <w:lang w:val="es-419" w:eastAsia="es-CO"/>
        </w:rPr>
      </w:pPr>
      <w:r w:rsidRPr="009A4EDB">
        <w:rPr>
          <w:lang w:val="es-419" w:eastAsia="es-CO"/>
        </w:rPr>
        <w:t>Los recipientes contenedores apropiados para presentar los hongos en el mercado son las bolsas de plástico bien cerradas o frascos de boca ancha. Las principales ventajas del secado artificial son:</w:t>
      </w:r>
    </w:p>
    <w:p w14:paraId="4029D3E0" w14:textId="6C2A16AB" w:rsidR="00B70D11" w:rsidRPr="001E4C4F" w:rsidRDefault="00FC13ED" w:rsidP="008B3C39">
      <w:pPr>
        <w:pStyle w:val="Prrafodelista"/>
        <w:numPr>
          <w:ilvl w:val="0"/>
          <w:numId w:val="47"/>
        </w:numPr>
        <w:ind w:left="709"/>
        <w:rPr>
          <w:lang w:val="es-419" w:eastAsia="es-CO"/>
        </w:rPr>
      </w:pPr>
      <w:r>
        <w:rPr>
          <w:lang w:val="es-419" w:eastAsia="es-CO"/>
        </w:rPr>
        <w:lastRenderedPageBreak/>
        <w:t>E</w:t>
      </w:r>
      <w:r w:rsidR="00B70D11" w:rsidRPr="001E4C4F">
        <w:rPr>
          <w:lang w:val="es-419" w:eastAsia="es-CO"/>
        </w:rPr>
        <w:t>l secado artificial permite obtener productos deshidratados de mejor calidad.</w:t>
      </w:r>
    </w:p>
    <w:p w14:paraId="1FB1FFC9" w14:textId="0D910A0B" w:rsidR="00B70D11" w:rsidRPr="001E4C4F" w:rsidRDefault="00FC13ED" w:rsidP="008B3C39">
      <w:pPr>
        <w:pStyle w:val="Prrafodelista"/>
        <w:numPr>
          <w:ilvl w:val="0"/>
          <w:numId w:val="47"/>
        </w:numPr>
        <w:ind w:left="709"/>
        <w:rPr>
          <w:lang w:val="es-419" w:eastAsia="es-CO"/>
        </w:rPr>
      </w:pPr>
      <w:r>
        <w:rPr>
          <w:lang w:val="es-419" w:eastAsia="es-CO"/>
        </w:rPr>
        <w:t>R</w:t>
      </w:r>
      <w:r w:rsidR="00B70D11" w:rsidRPr="001E4C4F">
        <w:rPr>
          <w:lang w:val="es-419" w:eastAsia="es-CO"/>
        </w:rPr>
        <w:t>educción considerable del tiempo de secado de un producto.</w:t>
      </w:r>
    </w:p>
    <w:p w14:paraId="0AAE7978" w14:textId="398D937D" w:rsidR="00B70D11" w:rsidRPr="001E4C4F" w:rsidRDefault="00B70D11" w:rsidP="008B3C39">
      <w:pPr>
        <w:pStyle w:val="Prrafodelista"/>
        <w:numPr>
          <w:ilvl w:val="0"/>
          <w:numId w:val="47"/>
        </w:numPr>
        <w:ind w:left="709"/>
        <w:rPr>
          <w:lang w:val="es-419" w:eastAsia="es-CO"/>
        </w:rPr>
      </w:pPr>
      <w:r w:rsidRPr="001E4C4F">
        <w:rPr>
          <w:lang w:val="es-419" w:eastAsia="es-CO"/>
        </w:rPr>
        <w:t>Producción de materias primas de alta calidad.</w:t>
      </w:r>
    </w:p>
    <w:p w14:paraId="6276B3F4" w14:textId="2FFFC886" w:rsidR="00B70D11" w:rsidRPr="001E4C4F" w:rsidRDefault="00FC13ED" w:rsidP="008B3C39">
      <w:pPr>
        <w:pStyle w:val="Prrafodelista"/>
        <w:numPr>
          <w:ilvl w:val="0"/>
          <w:numId w:val="47"/>
        </w:numPr>
        <w:ind w:left="709"/>
        <w:rPr>
          <w:lang w:val="es-419" w:eastAsia="es-CO"/>
        </w:rPr>
      </w:pPr>
      <w:r>
        <w:rPr>
          <w:lang w:val="es-419" w:eastAsia="es-CO"/>
        </w:rPr>
        <w:t>N</w:t>
      </w:r>
      <w:r w:rsidR="00B70D11" w:rsidRPr="001E4C4F">
        <w:rPr>
          <w:lang w:val="es-419" w:eastAsia="es-CO"/>
        </w:rPr>
        <w:t>ecesidad de un área de secado más pequeña.</w:t>
      </w:r>
    </w:p>
    <w:p w14:paraId="0955D715" w14:textId="3A61D5C1" w:rsidR="006200C3" w:rsidRDefault="00FC13ED" w:rsidP="008B3C39">
      <w:pPr>
        <w:pStyle w:val="Prrafodelista"/>
        <w:numPr>
          <w:ilvl w:val="0"/>
          <w:numId w:val="47"/>
        </w:numPr>
        <w:ind w:left="709"/>
        <w:rPr>
          <w:lang w:val="es-419" w:eastAsia="es-CO"/>
        </w:rPr>
      </w:pPr>
      <w:r>
        <w:rPr>
          <w:lang w:val="es-419" w:eastAsia="es-CO"/>
        </w:rPr>
        <w:t>M</w:t>
      </w:r>
      <w:r w:rsidR="00B70D11" w:rsidRPr="001E4C4F">
        <w:rPr>
          <w:lang w:val="es-419" w:eastAsia="es-CO"/>
        </w:rPr>
        <w:t>ediante el establecimiento de condiciones climáticas especiales se pueden alcanzar contenidos de humedad tan bajos como sean requeridos.</w:t>
      </w:r>
    </w:p>
    <w:p w14:paraId="4148F70D" w14:textId="147359CB" w:rsidR="00037624" w:rsidRDefault="00037624" w:rsidP="008B3C39">
      <w:pPr>
        <w:spacing w:before="0" w:after="160" w:line="259" w:lineRule="auto"/>
        <w:ind w:left="709" w:firstLine="0"/>
        <w:rPr>
          <w:lang w:val="es-419" w:eastAsia="es-CO"/>
        </w:rPr>
      </w:pPr>
      <w:r>
        <w:rPr>
          <w:lang w:val="es-419" w:eastAsia="es-CO"/>
        </w:rPr>
        <w:br w:type="page"/>
      </w:r>
    </w:p>
    <w:p w14:paraId="28488010" w14:textId="5F404FBB" w:rsidR="00037624" w:rsidRPr="00037624" w:rsidRDefault="00037624" w:rsidP="00037624">
      <w:pPr>
        <w:pStyle w:val="Ttulo1"/>
      </w:pPr>
      <w:bookmarkStart w:id="7" w:name="_Toc185324556"/>
      <w:r>
        <w:lastRenderedPageBreak/>
        <w:t>Canales de comercialización</w:t>
      </w:r>
      <w:bookmarkEnd w:id="7"/>
      <w:r>
        <w:t xml:space="preserve"> </w:t>
      </w:r>
    </w:p>
    <w:p w14:paraId="31FC0658" w14:textId="77777777" w:rsidR="00CF4915" w:rsidRPr="00CF4915" w:rsidRDefault="00CF4915" w:rsidP="00CF4915">
      <w:pPr>
        <w:rPr>
          <w:lang w:val="es-419" w:eastAsia="es-CO"/>
        </w:rPr>
      </w:pPr>
      <w:r w:rsidRPr="00CF4915">
        <w:rPr>
          <w:lang w:val="es-419" w:eastAsia="es-CO"/>
        </w:rPr>
        <w:t>La comercialización es la actividad que permite al productor hacer llegar un producto o servicio al consumidor con los beneficios de tiempo y lugar. Una buena comercialización es la que coloca al producto en un sitio y momento adecuado, para dar al consumidor la satisfacción que él espera de la compra.</w:t>
      </w:r>
    </w:p>
    <w:p w14:paraId="1B066935" w14:textId="77777777" w:rsidR="00CF4915" w:rsidRPr="00CF4915" w:rsidRDefault="00CF4915" w:rsidP="00CF4915">
      <w:pPr>
        <w:rPr>
          <w:lang w:val="es-419" w:eastAsia="es-CO"/>
        </w:rPr>
      </w:pPr>
      <w:r w:rsidRPr="00CF4915">
        <w:rPr>
          <w:lang w:val="es-419" w:eastAsia="es-CO"/>
        </w:rPr>
        <w:t>La presentación y comercialización del hongo presenta una gran importancia como lo es el proceso del cultivo de los hongos para la obtención de buenas cosechas. Debido a que un inadecuado sistema de abastecimiento en el mercado influye en las bajas ventas o en el prolongado almacenamiento del producto, resultando en un deterioro de la economía del cultivo en general.</w:t>
      </w:r>
    </w:p>
    <w:p w14:paraId="69544885" w14:textId="511A083A" w:rsidR="006200C3" w:rsidRDefault="00CF4915" w:rsidP="00CF4915">
      <w:pPr>
        <w:rPr>
          <w:lang w:val="es-419" w:eastAsia="es-CO"/>
        </w:rPr>
      </w:pPr>
      <w:r w:rsidRPr="00CF4915">
        <w:rPr>
          <w:lang w:val="es-419" w:eastAsia="es-CO"/>
        </w:rPr>
        <w:t>Los hongos (las fructificaciones) almacenados por largos períodos, sufren deterioros significativos, que les hacen perder su valor comercial, aun estando en condiciones adecuadas de refrigeración. El canal de distribución o comercialización es la ruta que toma un producto para pasar del productor a los consumidores finales. </w:t>
      </w:r>
    </w:p>
    <w:p w14:paraId="79788F42" w14:textId="493BBD4B" w:rsidR="006200C3" w:rsidRPr="00CF4915" w:rsidRDefault="00CF4915" w:rsidP="008375F2">
      <w:pPr>
        <w:rPr>
          <w:b/>
          <w:bCs/>
          <w:lang w:val="es-419" w:eastAsia="es-CO"/>
        </w:rPr>
      </w:pPr>
      <w:r w:rsidRPr="00CF4915">
        <w:rPr>
          <w:b/>
          <w:bCs/>
          <w:lang w:val="es-419" w:eastAsia="es-CO"/>
        </w:rPr>
        <w:t>Para el caso de las orellanas los canales son</w:t>
      </w:r>
      <w:r w:rsidR="00463656">
        <w:rPr>
          <w:b/>
          <w:bCs/>
          <w:lang w:val="es-419" w:eastAsia="es-CO"/>
        </w:rPr>
        <w:t>:</w:t>
      </w:r>
    </w:p>
    <w:p w14:paraId="55FC7A04" w14:textId="5BEE5804" w:rsidR="00CF4915" w:rsidRDefault="00CF4915" w:rsidP="008375F2">
      <w:pPr>
        <w:rPr>
          <w:lang w:val="es-419" w:eastAsia="es-CO"/>
        </w:rPr>
      </w:pPr>
      <w:r w:rsidRPr="006C0A4F">
        <w:rPr>
          <w:b/>
          <w:bCs/>
          <w:lang w:val="es-419" w:eastAsia="es-CO"/>
        </w:rPr>
        <w:t>Productor – consumidor</w:t>
      </w:r>
    </w:p>
    <w:p w14:paraId="002640AD" w14:textId="7A743769" w:rsidR="00CF4915" w:rsidRDefault="00CF4915" w:rsidP="008375F2">
      <w:pPr>
        <w:rPr>
          <w:lang w:val="es-419" w:eastAsia="es-CO"/>
        </w:rPr>
      </w:pPr>
      <w:r>
        <w:rPr>
          <w:lang w:val="es-419" w:eastAsia="es-CO"/>
        </w:rPr>
        <w:t xml:space="preserve">Es una vía corta, simple y rápida. Se utiliza cuando </w:t>
      </w:r>
      <w:r w:rsidR="009F23BB">
        <w:rPr>
          <w:lang w:val="es-419" w:eastAsia="es-CO"/>
        </w:rPr>
        <w:t>el producto llega directamente al consumidor desde el punto de producción o comercialización, que ha establecido el productor, este se convierte en la mejor</w:t>
      </w:r>
      <w:r w:rsidR="00BE6E60">
        <w:rPr>
          <w:lang w:val="es-419" w:eastAsia="es-CO"/>
        </w:rPr>
        <w:t xml:space="preserve"> alternativa, porque se reducen los intermediarios.</w:t>
      </w:r>
    </w:p>
    <w:p w14:paraId="577EC3C9" w14:textId="77777777" w:rsidR="006C0A4F" w:rsidRDefault="006C0A4F" w:rsidP="008375F2">
      <w:pPr>
        <w:rPr>
          <w:lang w:val="es-419" w:eastAsia="es-CO"/>
        </w:rPr>
      </w:pPr>
    </w:p>
    <w:p w14:paraId="65DC0E0B" w14:textId="0077008B" w:rsidR="00BE6E60" w:rsidRPr="006C0A4F" w:rsidRDefault="00BE6E60" w:rsidP="008375F2">
      <w:pPr>
        <w:rPr>
          <w:b/>
          <w:bCs/>
          <w:lang w:val="es-419" w:eastAsia="es-CO"/>
        </w:rPr>
      </w:pPr>
      <w:r w:rsidRPr="006C0A4F">
        <w:rPr>
          <w:b/>
          <w:bCs/>
          <w:lang w:val="es-419" w:eastAsia="es-CO"/>
        </w:rPr>
        <w:lastRenderedPageBreak/>
        <w:t>Productor – mayorista – minorista – consumidor</w:t>
      </w:r>
    </w:p>
    <w:p w14:paraId="3989FADA" w14:textId="2C064DAA" w:rsidR="00BE6E60" w:rsidRDefault="00C42440" w:rsidP="008375F2">
      <w:pPr>
        <w:rPr>
          <w:lang w:val="es-419" w:eastAsia="es-CO"/>
        </w:rPr>
      </w:pPr>
      <w:r>
        <w:rPr>
          <w:lang w:val="es-419" w:eastAsia="es-CO"/>
        </w:rPr>
        <w:t>En este caso, se colocaría la producción a través de distribuidores o intermediarios comerciales, quienes se encargarían de colocarlas en centrales de abastos u otros puntos de venta.</w:t>
      </w:r>
    </w:p>
    <w:p w14:paraId="08DE3A3E" w14:textId="2C37BCD6" w:rsidR="00C42440" w:rsidRDefault="00C42440" w:rsidP="008375F2">
      <w:pPr>
        <w:rPr>
          <w:lang w:val="es-419" w:eastAsia="es-CO"/>
        </w:rPr>
      </w:pPr>
      <w:r>
        <w:rPr>
          <w:lang w:val="es-419" w:eastAsia="es-CO"/>
        </w:rPr>
        <w:t>También, se podría establecer algún convenio con empresas empacadoras de alimentos, para suministrar cantidades específicas de setas cada determinado tiempo.</w:t>
      </w:r>
    </w:p>
    <w:p w14:paraId="71541D47" w14:textId="6105A790" w:rsidR="00DB6579" w:rsidRPr="00DB6579" w:rsidRDefault="00DB6579" w:rsidP="008375F2">
      <w:pPr>
        <w:rPr>
          <w:b/>
          <w:bCs/>
          <w:lang w:val="es-419" w:eastAsia="es-CO"/>
        </w:rPr>
      </w:pPr>
      <w:r w:rsidRPr="00DB6579">
        <w:rPr>
          <w:b/>
          <w:bCs/>
          <w:lang w:val="es-419" w:eastAsia="es-CO"/>
        </w:rPr>
        <w:t>Descripción del proceso</w:t>
      </w:r>
    </w:p>
    <w:p w14:paraId="2D87347C" w14:textId="77777777" w:rsidR="006C0A4F" w:rsidRPr="006C0A4F" w:rsidRDefault="006C0A4F" w:rsidP="006C0A4F">
      <w:pPr>
        <w:rPr>
          <w:lang w:val="es-419" w:eastAsia="es-CO"/>
        </w:rPr>
      </w:pPr>
      <w:r w:rsidRPr="006C0A4F">
        <w:rPr>
          <w:lang w:val="es-419" w:eastAsia="es-CO"/>
        </w:rPr>
        <w:t xml:space="preserve">Por lo que es necesario que el productor antes de la cosecha conozca las alternativas de mercado y la presentación requerida, hacer contacto con centros de abasto, mercados y restaurantes para determinar cuánto, cómo, cuándo y a quién vender. </w:t>
      </w:r>
    </w:p>
    <w:p w14:paraId="72C8CAC8" w14:textId="36F54566" w:rsidR="006C0A4F" w:rsidRDefault="006C0A4F" w:rsidP="006C0A4F">
      <w:pPr>
        <w:rPr>
          <w:lang w:val="es-419" w:eastAsia="es-CO"/>
        </w:rPr>
      </w:pPr>
      <w:r w:rsidRPr="006C0A4F">
        <w:rPr>
          <w:lang w:val="es-419" w:eastAsia="es-CO"/>
        </w:rPr>
        <w:t>No se debe descuidar la presentación final del hongo, debido a que un aspecto agradable y gustoso se convierte en excelente comercialización y valorización del producto.</w:t>
      </w:r>
    </w:p>
    <w:p w14:paraId="18DC2D09" w14:textId="77777777" w:rsidR="007D5762" w:rsidRPr="007D5762" w:rsidRDefault="007D5762" w:rsidP="007D5762">
      <w:pPr>
        <w:rPr>
          <w:lang w:val="es-419" w:eastAsia="es-CO"/>
        </w:rPr>
      </w:pPr>
      <w:r w:rsidRPr="007D5762">
        <w:rPr>
          <w:lang w:val="es-419" w:eastAsia="es-CO"/>
        </w:rPr>
        <w:t>Sin embargo, la producción de hongos comestibles se comercializa a través de varios canales de distribución, teniendo en cuenta la localización geográfica y el nivel de ingresos de la población.</w:t>
      </w:r>
    </w:p>
    <w:p w14:paraId="5C7A6A01" w14:textId="62D4D496" w:rsidR="00CF4915" w:rsidRDefault="007D5762" w:rsidP="007D5762">
      <w:pPr>
        <w:rPr>
          <w:lang w:val="es-419" w:eastAsia="es-CO"/>
        </w:rPr>
      </w:pPr>
      <w:r w:rsidRPr="006C0A4F">
        <w:rPr>
          <w:b/>
          <w:bCs/>
          <w:lang w:val="es-419" w:eastAsia="es-CO"/>
        </w:rPr>
        <w:t>Los canales de distribución y comercialización son</w:t>
      </w:r>
      <w:r w:rsidRPr="007D5762">
        <w:rPr>
          <w:lang w:val="es-419" w:eastAsia="es-CO"/>
        </w:rPr>
        <w:t>:</w:t>
      </w:r>
    </w:p>
    <w:p w14:paraId="19EC6D17" w14:textId="5C4F32E9" w:rsidR="007D5762" w:rsidRDefault="007D5762" w:rsidP="004840DD">
      <w:pPr>
        <w:pStyle w:val="Prrafodelista"/>
        <w:numPr>
          <w:ilvl w:val="0"/>
          <w:numId w:val="48"/>
        </w:numPr>
        <w:ind w:left="709"/>
        <w:rPr>
          <w:lang w:val="es-419" w:eastAsia="es-CO"/>
        </w:rPr>
      </w:pPr>
      <w:r w:rsidRPr="007D5762">
        <w:rPr>
          <w:lang w:val="es-419" w:eastAsia="es-CO"/>
        </w:rPr>
        <w:t>Plazas de mercado.</w:t>
      </w:r>
    </w:p>
    <w:p w14:paraId="65610A0E" w14:textId="7F986DFC" w:rsidR="007D5762" w:rsidRDefault="007D5762" w:rsidP="004840DD">
      <w:pPr>
        <w:pStyle w:val="Prrafodelista"/>
        <w:numPr>
          <w:ilvl w:val="0"/>
          <w:numId w:val="48"/>
        </w:numPr>
        <w:ind w:left="709"/>
        <w:rPr>
          <w:lang w:val="es-419" w:eastAsia="es-CO"/>
        </w:rPr>
      </w:pPr>
      <w:r>
        <w:rPr>
          <w:lang w:val="es-419" w:eastAsia="es-CO"/>
        </w:rPr>
        <w:t>Puestos fijos.</w:t>
      </w:r>
    </w:p>
    <w:p w14:paraId="15C05782" w14:textId="268B3DF8" w:rsidR="007D5762" w:rsidRDefault="007D5762" w:rsidP="004840DD">
      <w:pPr>
        <w:pStyle w:val="Prrafodelista"/>
        <w:numPr>
          <w:ilvl w:val="0"/>
          <w:numId w:val="48"/>
        </w:numPr>
        <w:ind w:left="709"/>
        <w:rPr>
          <w:lang w:val="es-419" w:eastAsia="es-CO"/>
        </w:rPr>
      </w:pPr>
      <w:r w:rsidRPr="007D5762">
        <w:rPr>
          <w:lang w:val="es-419" w:eastAsia="es-CO"/>
        </w:rPr>
        <w:lastRenderedPageBreak/>
        <w:t>Comerciantes y procesadores.</w:t>
      </w:r>
    </w:p>
    <w:p w14:paraId="5AD34D6A" w14:textId="77777777" w:rsidR="00A53E27" w:rsidRDefault="00A53E27" w:rsidP="00A53E27">
      <w:pPr>
        <w:pStyle w:val="Prrafodelista"/>
        <w:numPr>
          <w:ilvl w:val="0"/>
          <w:numId w:val="48"/>
        </w:numPr>
        <w:ind w:left="709"/>
        <w:rPr>
          <w:lang w:val="es-419" w:eastAsia="es-CO"/>
        </w:rPr>
      </w:pPr>
      <w:r>
        <w:rPr>
          <w:lang w:val="es-419" w:eastAsia="es-CO"/>
        </w:rPr>
        <w:t>Restaurantes especializados en comida internacional.</w:t>
      </w:r>
    </w:p>
    <w:p w14:paraId="1BAAFEA4" w14:textId="79E95C49" w:rsidR="007D5762" w:rsidRDefault="007D5762" w:rsidP="004840DD">
      <w:pPr>
        <w:pStyle w:val="Prrafodelista"/>
        <w:numPr>
          <w:ilvl w:val="0"/>
          <w:numId w:val="48"/>
        </w:numPr>
        <w:ind w:left="709"/>
        <w:rPr>
          <w:lang w:val="es-419" w:eastAsia="es-CO"/>
        </w:rPr>
      </w:pPr>
      <w:r>
        <w:rPr>
          <w:lang w:val="es-419" w:eastAsia="es-CO"/>
        </w:rPr>
        <w:t>Supermercados (Cajas de compensación – cadenas de supermercados).</w:t>
      </w:r>
    </w:p>
    <w:p w14:paraId="2DB00D03" w14:textId="13D10CAF" w:rsidR="002554A1" w:rsidRPr="007D5762" w:rsidRDefault="002554A1" w:rsidP="004840DD">
      <w:pPr>
        <w:pStyle w:val="Prrafodelista"/>
        <w:numPr>
          <w:ilvl w:val="0"/>
          <w:numId w:val="48"/>
        </w:numPr>
        <w:ind w:left="709"/>
        <w:rPr>
          <w:lang w:val="es-419" w:eastAsia="es-CO"/>
        </w:rPr>
      </w:pPr>
      <w:r>
        <w:rPr>
          <w:lang w:val="es-419" w:eastAsia="es-CO"/>
        </w:rPr>
        <w:t>Hoteles - Clubes.</w:t>
      </w:r>
    </w:p>
    <w:p w14:paraId="42DF0C3C" w14:textId="25B45158" w:rsidR="007D5762" w:rsidRDefault="00CD438C" w:rsidP="007D5762">
      <w:pPr>
        <w:rPr>
          <w:lang w:val="es-419" w:eastAsia="es-CO"/>
        </w:rPr>
      </w:pPr>
      <w:r w:rsidRPr="00CD438C">
        <w:rPr>
          <w:lang w:val="es-419" w:eastAsia="es-CO"/>
        </w:rPr>
        <w:t xml:space="preserve">Los canales de comercialización de los hongos </w:t>
      </w:r>
      <w:r w:rsidR="0010414E">
        <w:rPr>
          <w:lang w:val="es-419" w:eastAsia="es-CO"/>
        </w:rPr>
        <w:t>o</w:t>
      </w:r>
      <w:r w:rsidRPr="00CD438C">
        <w:rPr>
          <w:lang w:val="es-419" w:eastAsia="es-CO"/>
        </w:rPr>
        <w:t>rellana son fundamentales para impulsar su demanda. La introducción de ferias ecológicas y plataformas digitales promueve el acceso a consumidores interesados en productos frescos y sostenibles, aumentando la visibilidad y sostenibilidad del mercado.</w:t>
      </w:r>
    </w:p>
    <w:p w14:paraId="27D73403" w14:textId="750154C4" w:rsidR="009E7D9B" w:rsidRDefault="009E7D9B">
      <w:pPr>
        <w:spacing w:before="0" w:after="160" w:line="259" w:lineRule="auto"/>
        <w:ind w:firstLine="0"/>
        <w:rPr>
          <w:lang w:val="es-419" w:eastAsia="es-CO"/>
        </w:rPr>
      </w:pPr>
      <w:r>
        <w:rPr>
          <w:lang w:val="es-419" w:eastAsia="es-CO"/>
        </w:rPr>
        <w:br w:type="page"/>
      </w:r>
    </w:p>
    <w:p w14:paraId="427B7F23" w14:textId="3CD5D2D6" w:rsidR="00EE4C61" w:rsidRPr="00572424" w:rsidRDefault="00EE4C61" w:rsidP="00572424">
      <w:pPr>
        <w:pStyle w:val="Titulosgenerales"/>
      </w:pPr>
      <w:bookmarkStart w:id="8" w:name="_Toc185324557"/>
      <w:r w:rsidRPr="00572424">
        <w:lastRenderedPageBreak/>
        <w:t>Síntesis</w:t>
      </w:r>
      <w:bookmarkEnd w:id="8"/>
      <w:r w:rsidRPr="00572424">
        <w:t xml:space="preserve"> </w:t>
      </w:r>
    </w:p>
    <w:p w14:paraId="4C4E2D76" w14:textId="75DD8A85" w:rsidR="00335E89" w:rsidRDefault="007D5011" w:rsidP="008E2324">
      <w:pPr>
        <w:rPr>
          <w:lang w:val="es-419" w:eastAsia="es-CO"/>
        </w:rPr>
      </w:pPr>
      <w:r w:rsidRPr="007D5011">
        <w:rPr>
          <w:lang w:val="es-419" w:eastAsia="es-CO"/>
        </w:rPr>
        <w:t>A continuación, se ofrece una visión general sobre el proceso integral de siembra, cosecha y comercialización. El cultivo de hongos orellana sigue varias etapas fundamentales: comienza con la siembra o inoculación, seguida de la incubación, donde las condiciones controladas favorecen el desarrollo del micelio. Después, ocurre la fructificación, cuando los hongos alcanzan su madurez. La cosecha es un momento crítico, ya que debe realizarse en el momento óptimo para asegurar la mejor calidad. Posteriormente, el manejo postcosecha incluye técnicas como la deshidratación, un método eficaz para prolongar la vida útil del producto. Finalmente, los canales de comercialización permiten llevar el producto al mercado, garantizando que llegue en excelentes condiciones al consumidor final.</w:t>
      </w:r>
    </w:p>
    <w:p w14:paraId="4F18111E" w14:textId="125CE54C" w:rsidR="00532B39" w:rsidRDefault="00532B39" w:rsidP="00532B39">
      <w:pPr>
        <w:ind w:firstLine="0"/>
        <w:rPr>
          <w:lang w:val="es-419" w:eastAsia="es-CO"/>
        </w:rPr>
      </w:pPr>
      <w:r>
        <w:rPr>
          <w:noProof/>
          <w:lang w:val="es-419" w:eastAsia="es-CO"/>
        </w:rPr>
        <w:drawing>
          <wp:inline distT="0" distB="0" distL="0" distR="0" wp14:anchorId="10D561B7" wp14:editId="50C21C33">
            <wp:extent cx="6419213" cy="2905125"/>
            <wp:effectExtent l="0" t="0" r="1270" b="0"/>
            <wp:docPr id="6" name="Gráfico 6" descr="En la síntesis del componente se detalla el proceso integral de siembra, cosecha y comercialización, que incluye siembra o inoculación, inoculación, fructificación, cosecha, manejo postcosecha, procesos de deshidratación y los canales de comerci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descr="En la síntesis del componente se detalla el proceso integral de siembra, cosecha y comercialización, que incluye siembra o inoculación, inoculación, fructificación, cosecha, manejo postcosecha, procesos de deshidratación y los canales de comercialización."/>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419846" cy="2905412"/>
                    </a:xfrm>
                    <a:prstGeom prst="rect">
                      <a:avLst/>
                    </a:prstGeom>
                  </pic:spPr>
                </pic:pic>
              </a:graphicData>
            </a:graphic>
          </wp:inline>
        </w:drawing>
      </w:r>
    </w:p>
    <w:p w14:paraId="2FEFFB1A" w14:textId="41C0B9A7" w:rsidR="00335E89" w:rsidRDefault="00335E89" w:rsidP="00335E89">
      <w:pPr>
        <w:ind w:firstLine="0"/>
        <w:rPr>
          <w:lang w:val="es-419" w:eastAsia="es-CO"/>
        </w:rPr>
      </w:pPr>
    </w:p>
    <w:p w14:paraId="2AE64EEB" w14:textId="77777777" w:rsidR="007D17E5" w:rsidRPr="00572424" w:rsidRDefault="007D17E5" w:rsidP="00572424">
      <w:pPr>
        <w:pStyle w:val="Titulosgenerales"/>
      </w:pPr>
      <w:bookmarkStart w:id="9" w:name="_Toc185324558"/>
      <w:r w:rsidRPr="00572424">
        <w:lastRenderedPageBreak/>
        <w:t>Glosario</w:t>
      </w:r>
      <w:bookmarkEnd w:id="9"/>
    </w:p>
    <w:p w14:paraId="4F67F931" w14:textId="4A653555" w:rsidR="00E70A5D" w:rsidRDefault="00E70A5D" w:rsidP="002C5DA2">
      <w:pPr>
        <w:rPr>
          <w:b/>
          <w:bCs/>
          <w:szCs w:val="28"/>
          <w:lang w:val="es-419" w:eastAsia="es-CO"/>
        </w:rPr>
      </w:pPr>
      <w:r>
        <w:rPr>
          <w:b/>
          <w:bCs/>
          <w:szCs w:val="28"/>
          <w:lang w:val="es-419" w:eastAsia="es-CO"/>
        </w:rPr>
        <w:t xml:space="preserve">Control de plagas: </w:t>
      </w:r>
      <w:r w:rsidRPr="00E70A5D">
        <w:rPr>
          <w:szCs w:val="28"/>
          <w:lang w:val="es-419" w:eastAsia="es-CO"/>
        </w:rPr>
        <w:t>técnicas utilizadas para prevenir y combatir organismos que pueden dañar el cultivo durante las distintas fases de producción.</w:t>
      </w:r>
    </w:p>
    <w:p w14:paraId="68C9F59C" w14:textId="23C7D29F" w:rsidR="002C5DA2" w:rsidRDefault="00845239" w:rsidP="002C5DA2">
      <w:pPr>
        <w:rPr>
          <w:szCs w:val="28"/>
          <w:lang w:val="es-419" w:eastAsia="es-CO"/>
        </w:rPr>
      </w:pPr>
      <w:r>
        <w:rPr>
          <w:b/>
          <w:bCs/>
          <w:szCs w:val="28"/>
          <w:lang w:val="es-419" w:eastAsia="es-CO"/>
        </w:rPr>
        <w:t>Cosecha</w:t>
      </w:r>
      <w:r w:rsidR="002C5DA2" w:rsidRPr="002C5DA2">
        <w:rPr>
          <w:szCs w:val="28"/>
          <w:lang w:val="es-419" w:eastAsia="es-CO"/>
        </w:rPr>
        <w:t xml:space="preserve">: </w:t>
      </w:r>
      <w:r w:rsidR="00E70A5D" w:rsidRPr="00E70A5D">
        <w:rPr>
          <w:szCs w:val="28"/>
          <w:lang w:val="es-419" w:eastAsia="es-CO"/>
        </w:rPr>
        <w:t>momento en el que se recolectan los cuerpos fructíferos del hongo una vez alcanzan el tamaño y madurez adecuados.</w:t>
      </w:r>
    </w:p>
    <w:p w14:paraId="00DD09B8" w14:textId="16071D96" w:rsidR="00E70A5D" w:rsidRDefault="00E70A5D" w:rsidP="002C5DA2">
      <w:pPr>
        <w:rPr>
          <w:szCs w:val="28"/>
          <w:lang w:val="es-419" w:eastAsia="es-CO"/>
        </w:rPr>
      </w:pPr>
      <w:r w:rsidRPr="00E70A5D">
        <w:rPr>
          <w:b/>
          <w:bCs/>
          <w:szCs w:val="28"/>
          <w:lang w:val="es-419" w:eastAsia="es-CO"/>
        </w:rPr>
        <w:t>Deshidratado</w:t>
      </w:r>
      <w:r>
        <w:rPr>
          <w:szCs w:val="28"/>
          <w:lang w:val="es-419" w:eastAsia="es-CO"/>
        </w:rPr>
        <w:t xml:space="preserve">: </w:t>
      </w:r>
      <w:r w:rsidRPr="00E70A5D">
        <w:rPr>
          <w:szCs w:val="28"/>
          <w:lang w:val="es-419" w:eastAsia="es-CO"/>
        </w:rPr>
        <w:t>técnica aplicada a ciertas especies agrícolas para eliminar el exceso de agua, prolongando su vida útil sin perder sus propiedades.</w:t>
      </w:r>
    </w:p>
    <w:p w14:paraId="2A06BA31" w14:textId="7A9A32B1" w:rsidR="00E70A5D" w:rsidRDefault="00A67C1A" w:rsidP="002C5DA2">
      <w:pPr>
        <w:rPr>
          <w:szCs w:val="28"/>
          <w:lang w:val="es-419" w:eastAsia="es-CO"/>
        </w:rPr>
      </w:pPr>
      <w:r w:rsidRPr="00A67C1A">
        <w:rPr>
          <w:b/>
          <w:bCs/>
          <w:szCs w:val="28"/>
          <w:lang w:val="es-419" w:eastAsia="es-CO"/>
        </w:rPr>
        <w:t>Desinfección</w:t>
      </w:r>
      <w:r>
        <w:rPr>
          <w:szCs w:val="28"/>
          <w:lang w:val="es-419" w:eastAsia="es-CO"/>
        </w:rPr>
        <w:t xml:space="preserve">: </w:t>
      </w:r>
      <w:r w:rsidRPr="00A67C1A">
        <w:rPr>
          <w:szCs w:val="28"/>
          <w:lang w:val="es-419" w:eastAsia="es-CO"/>
        </w:rPr>
        <w:t>proceso de limpieza profunda de herramientas y superficies para eliminar microorganismos que puedan contaminar el cultivo.</w:t>
      </w:r>
    </w:p>
    <w:p w14:paraId="08979F20" w14:textId="0D85F06A" w:rsidR="00A67C1A" w:rsidRDefault="00A67C1A" w:rsidP="002C5DA2">
      <w:pPr>
        <w:rPr>
          <w:szCs w:val="28"/>
          <w:lang w:val="es-419" w:eastAsia="es-CO"/>
        </w:rPr>
      </w:pPr>
      <w:r w:rsidRPr="00A67C1A">
        <w:rPr>
          <w:b/>
          <w:bCs/>
          <w:szCs w:val="28"/>
          <w:lang w:val="es-419" w:eastAsia="es-CO"/>
        </w:rPr>
        <w:t>Fructificación:</w:t>
      </w:r>
      <w:r>
        <w:rPr>
          <w:szCs w:val="28"/>
          <w:lang w:val="es-419" w:eastAsia="es-CO"/>
        </w:rPr>
        <w:t xml:space="preserve"> </w:t>
      </w:r>
      <w:r w:rsidRPr="00A67C1A">
        <w:rPr>
          <w:szCs w:val="28"/>
          <w:lang w:val="es-419" w:eastAsia="es-CO"/>
        </w:rPr>
        <w:t>proceso en el que el hongo pasa de la etapa de crecimiento vegetativo a la producción de cuerpos fructíferos, es decir, los hongos comestibles.</w:t>
      </w:r>
    </w:p>
    <w:p w14:paraId="6664C77B" w14:textId="2EFC28B1" w:rsidR="00A67C1A" w:rsidRDefault="00A67C1A" w:rsidP="002C5DA2">
      <w:pPr>
        <w:rPr>
          <w:szCs w:val="28"/>
          <w:lang w:val="es-419" w:eastAsia="es-CO"/>
        </w:rPr>
      </w:pPr>
      <w:r w:rsidRPr="00A67C1A">
        <w:rPr>
          <w:b/>
          <w:bCs/>
          <w:szCs w:val="28"/>
          <w:lang w:val="es-419" w:eastAsia="es-CO"/>
        </w:rPr>
        <w:t>Incubación:</w:t>
      </w:r>
      <w:r>
        <w:rPr>
          <w:szCs w:val="28"/>
          <w:lang w:val="es-419" w:eastAsia="es-CO"/>
        </w:rPr>
        <w:t xml:space="preserve"> </w:t>
      </w:r>
      <w:r w:rsidRPr="00A67C1A">
        <w:rPr>
          <w:szCs w:val="28"/>
          <w:lang w:val="es-419" w:eastAsia="es-CO"/>
        </w:rPr>
        <w:t>etapa donde las esporas se desarrollan en el sustrato hasta formar micelio, y ocurre la transición de la fase vegetativa a la productiva.</w:t>
      </w:r>
    </w:p>
    <w:p w14:paraId="0539212E" w14:textId="42F6C47A" w:rsidR="00A67C1A" w:rsidRDefault="00A67C1A" w:rsidP="002C5DA2">
      <w:pPr>
        <w:rPr>
          <w:szCs w:val="28"/>
          <w:lang w:val="es-419" w:eastAsia="es-CO"/>
        </w:rPr>
      </w:pPr>
      <w:r w:rsidRPr="00A67C1A">
        <w:rPr>
          <w:b/>
          <w:bCs/>
          <w:szCs w:val="28"/>
          <w:lang w:val="es-419" w:eastAsia="es-CO"/>
        </w:rPr>
        <w:t>Inoculación:</w:t>
      </w:r>
      <w:r>
        <w:rPr>
          <w:szCs w:val="28"/>
          <w:lang w:val="es-419" w:eastAsia="es-CO"/>
        </w:rPr>
        <w:t xml:space="preserve"> </w:t>
      </w:r>
      <w:r w:rsidRPr="00A67C1A">
        <w:rPr>
          <w:szCs w:val="28"/>
          <w:lang w:val="es-419" w:eastAsia="es-CO"/>
        </w:rPr>
        <w:t>introducción de esporas o micelio en el sustrato para que el hongo comience a desarrollarse.</w:t>
      </w:r>
    </w:p>
    <w:p w14:paraId="0FDC5D0E" w14:textId="593719DC" w:rsidR="00A67C1A" w:rsidRDefault="001021F3" w:rsidP="002C5DA2">
      <w:pPr>
        <w:rPr>
          <w:szCs w:val="28"/>
          <w:lang w:val="es-419" w:eastAsia="es-CO"/>
        </w:rPr>
      </w:pPr>
      <w:r w:rsidRPr="001021F3">
        <w:rPr>
          <w:b/>
          <w:bCs/>
          <w:szCs w:val="28"/>
          <w:lang w:val="es-419" w:eastAsia="es-CO"/>
        </w:rPr>
        <w:t>Pasteurización</w:t>
      </w:r>
      <w:r>
        <w:rPr>
          <w:szCs w:val="28"/>
          <w:lang w:val="es-419" w:eastAsia="es-CO"/>
        </w:rPr>
        <w:t xml:space="preserve">: </w:t>
      </w:r>
      <w:r w:rsidRPr="001021F3">
        <w:rPr>
          <w:szCs w:val="28"/>
          <w:lang w:val="es-419" w:eastAsia="es-CO"/>
        </w:rPr>
        <w:t>método utilizado para tratar el sustrato y eliminar patógenos sin afectar los nutrientes necesarios para el desarrollo del hongo</w:t>
      </w:r>
      <w:r>
        <w:rPr>
          <w:szCs w:val="28"/>
          <w:lang w:val="es-419" w:eastAsia="es-CO"/>
        </w:rPr>
        <w:t>.</w:t>
      </w:r>
    </w:p>
    <w:p w14:paraId="31E7E14B" w14:textId="251E555B" w:rsidR="001021F3" w:rsidRDefault="001021F3" w:rsidP="002C5DA2">
      <w:pPr>
        <w:rPr>
          <w:szCs w:val="28"/>
          <w:lang w:val="es-419" w:eastAsia="es-CO"/>
        </w:rPr>
      </w:pPr>
      <w:r w:rsidRPr="001021F3">
        <w:rPr>
          <w:b/>
          <w:bCs/>
          <w:szCs w:val="28"/>
          <w:lang w:val="es-419" w:eastAsia="es-CO"/>
        </w:rPr>
        <w:t>Postcosecha</w:t>
      </w:r>
      <w:r>
        <w:rPr>
          <w:szCs w:val="28"/>
          <w:lang w:val="es-419" w:eastAsia="es-CO"/>
        </w:rPr>
        <w:t xml:space="preserve">: </w:t>
      </w:r>
      <w:r w:rsidRPr="001021F3">
        <w:rPr>
          <w:szCs w:val="28"/>
          <w:lang w:val="es-419" w:eastAsia="es-CO"/>
        </w:rPr>
        <w:t>conjunto de técnicas para conservar y preparar los hongos orellana una vez recolectados, asegurando su calidad hasta llegar al consumidor final</w:t>
      </w:r>
      <w:r>
        <w:rPr>
          <w:szCs w:val="28"/>
          <w:lang w:val="es-419" w:eastAsia="es-CO"/>
        </w:rPr>
        <w:t>.</w:t>
      </w:r>
    </w:p>
    <w:p w14:paraId="17BD5AAE" w14:textId="0CC8164C" w:rsidR="001021F3" w:rsidRDefault="001021F3" w:rsidP="002C5DA2">
      <w:pPr>
        <w:rPr>
          <w:szCs w:val="28"/>
          <w:lang w:val="es-419" w:eastAsia="es-CO"/>
        </w:rPr>
      </w:pPr>
      <w:r w:rsidRPr="001021F3">
        <w:rPr>
          <w:b/>
          <w:bCs/>
          <w:szCs w:val="28"/>
          <w:lang w:val="es-419" w:eastAsia="es-CO"/>
        </w:rPr>
        <w:lastRenderedPageBreak/>
        <w:t>Siembra:</w:t>
      </w:r>
      <w:r>
        <w:rPr>
          <w:szCs w:val="28"/>
          <w:lang w:val="es-419" w:eastAsia="es-CO"/>
        </w:rPr>
        <w:t xml:space="preserve"> </w:t>
      </w:r>
      <w:r w:rsidRPr="001021F3">
        <w:rPr>
          <w:szCs w:val="28"/>
          <w:lang w:val="es-419" w:eastAsia="es-CO"/>
        </w:rPr>
        <w:t>proceso de inoculación de la semilla del hongo en el sustrato adecuado para iniciar su crecimiento.</w:t>
      </w:r>
    </w:p>
    <w:p w14:paraId="42AF80F6" w14:textId="1A233D57" w:rsidR="00113DB2" w:rsidRDefault="00113DB2">
      <w:pPr>
        <w:spacing w:before="0" w:after="160" w:line="259" w:lineRule="auto"/>
        <w:ind w:firstLine="0"/>
        <w:rPr>
          <w:szCs w:val="28"/>
          <w:lang w:val="es-419" w:eastAsia="es-CO"/>
        </w:rPr>
      </w:pPr>
      <w:r>
        <w:rPr>
          <w:szCs w:val="28"/>
          <w:lang w:val="es-419" w:eastAsia="es-CO"/>
        </w:rPr>
        <w:br w:type="page"/>
      </w:r>
    </w:p>
    <w:p w14:paraId="1D10F012" w14:textId="15AFE530" w:rsidR="00CE2C4A" w:rsidRPr="00572424" w:rsidRDefault="00EE4C61" w:rsidP="00572424">
      <w:pPr>
        <w:pStyle w:val="Titulosgenerales"/>
      </w:pPr>
      <w:bookmarkStart w:id="10" w:name="_Toc185324559"/>
      <w:r w:rsidRPr="00572424">
        <w:lastRenderedPageBreak/>
        <w:t>Material complementario</w:t>
      </w:r>
      <w:bookmarkEnd w:id="10"/>
    </w:p>
    <w:tbl>
      <w:tblPr>
        <w:tblStyle w:val="SENA"/>
        <w:tblW w:w="0" w:type="auto"/>
        <w:tblLayout w:type="fixed"/>
        <w:tblLook w:val="04A0" w:firstRow="1" w:lastRow="0" w:firstColumn="1" w:lastColumn="0" w:noHBand="0" w:noVBand="1"/>
      </w:tblPr>
      <w:tblGrid>
        <w:gridCol w:w="1980"/>
        <w:gridCol w:w="3969"/>
        <w:gridCol w:w="1843"/>
        <w:gridCol w:w="2170"/>
      </w:tblGrid>
      <w:tr w:rsidR="00F36C9D" w:rsidRPr="005F0B71" w14:paraId="5ACFD6FC" w14:textId="77777777" w:rsidTr="00D26BB4">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969"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843"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2170"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D26BB4">
        <w:trPr>
          <w:cnfStyle w:val="000000100000" w:firstRow="0" w:lastRow="0" w:firstColumn="0" w:lastColumn="0" w:oddVBand="0" w:evenVBand="0" w:oddHBand="1" w:evenHBand="0" w:firstRowFirstColumn="0" w:firstRowLastColumn="0" w:lastRowFirstColumn="0" w:lastRowLastColumn="0"/>
        </w:trPr>
        <w:tc>
          <w:tcPr>
            <w:tcW w:w="1980" w:type="dxa"/>
          </w:tcPr>
          <w:p w14:paraId="47C716ED" w14:textId="592883BD" w:rsidR="004E7058" w:rsidRPr="009349DF" w:rsidRDefault="00113DB2" w:rsidP="00D6137E">
            <w:pPr>
              <w:pStyle w:val="TextoTablas"/>
              <w:rPr>
                <w:sz w:val="28"/>
                <w:szCs w:val="28"/>
              </w:rPr>
            </w:pPr>
            <w:r>
              <w:rPr>
                <w:sz w:val="28"/>
                <w:szCs w:val="28"/>
              </w:rPr>
              <w:t>Siembra o inoculación.</w:t>
            </w:r>
          </w:p>
        </w:tc>
        <w:tc>
          <w:tcPr>
            <w:tcW w:w="3969" w:type="dxa"/>
          </w:tcPr>
          <w:p w14:paraId="3BC75319" w14:textId="436C7B54" w:rsidR="004E7058" w:rsidRPr="009349DF" w:rsidRDefault="00113DB2" w:rsidP="00AE5F67">
            <w:pPr>
              <w:pStyle w:val="TextoTablas"/>
              <w:rPr>
                <w:sz w:val="28"/>
                <w:szCs w:val="28"/>
              </w:rPr>
            </w:pPr>
            <w:r w:rsidRPr="00113DB2">
              <w:rPr>
                <w:sz w:val="28"/>
                <w:szCs w:val="28"/>
              </w:rPr>
              <w:t>Así lo hacemos: cultivo de orellanas. (2012). Ecosistema de Recursos Educativos Digitales. SENA [Video]. YouTube.</w:t>
            </w:r>
          </w:p>
        </w:tc>
        <w:tc>
          <w:tcPr>
            <w:tcW w:w="1843" w:type="dxa"/>
          </w:tcPr>
          <w:p w14:paraId="68CBA71E" w14:textId="4FF4462F" w:rsidR="004E7058" w:rsidRPr="009349DF" w:rsidRDefault="004E7058" w:rsidP="00114F0E">
            <w:pPr>
              <w:pStyle w:val="TextoTablas"/>
              <w:jc w:val="center"/>
              <w:rPr>
                <w:sz w:val="28"/>
                <w:szCs w:val="28"/>
              </w:rPr>
            </w:pPr>
            <w:r w:rsidRPr="009349DF">
              <w:rPr>
                <w:sz w:val="28"/>
                <w:szCs w:val="28"/>
              </w:rPr>
              <w:t>Video</w:t>
            </w:r>
          </w:p>
        </w:tc>
        <w:tc>
          <w:tcPr>
            <w:tcW w:w="2170" w:type="dxa"/>
          </w:tcPr>
          <w:p w14:paraId="68922926" w14:textId="6CF4441C" w:rsidR="001E1C1E" w:rsidRPr="00113DB2" w:rsidRDefault="0046367D" w:rsidP="00113DB2">
            <w:pPr>
              <w:pStyle w:val="TextoTablas"/>
              <w:rPr>
                <w:sz w:val="28"/>
                <w:szCs w:val="28"/>
              </w:rPr>
            </w:pPr>
            <w:hyperlink r:id="rId25" w:history="1">
              <w:r w:rsidR="00113DB2" w:rsidRPr="00113DB2">
                <w:rPr>
                  <w:rStyle w:val="Hipervnculo"/>
                  <w:sz w:val="28"/>
                  <w:szCs w:val="28"/>
                </w:rPr>
                <w:t>https://www.youtube.com/watch?v=40OnlyXX1yc</w:t>
              </w:r>
            </w:hyperlink>
          </w:p>
          <w:p w14:paraId="3867F89F" w14:textId="77777777" w:rsidR="00113DB2" w:rsidRDefault="00113DB2" w:rsidP="00113DB2">
            <w:pPr>
              <w:pStyle w:val="TextoTablas"/>
              <w:rPr>
                <w:sz w:val="22"/>
              </w:rPr>
            </w:pPr>
          </w:p>
          <w:p w14:paraId="67D71D36" w14:textId="26AA2675" w:rsidR="00891277" w:rsidRPr="00A8551B" w:rsidRDefault="00891277" w:rsidP="00114F0E">
            <w:pPr>
              <w:pStyle w:val="TextoTablas"/>
              <w:jc w:val="center"/>
              <w:rPr>
                <w:sz w:val="22"/>
              </w:rPr>
            </w:pPr>
          </w:p>
        </w:tc>
      </w:tr>
      <w:tr w:rsidR="00113DB2" w:rsidRPr="005F0B71" w14:paraId="02664128" w14:textId="77777777" w:rsidTr="00D26BB4">
        <w:tc>
          <w:tcPr>
            <w:tcW w:w="1980" w:type="dxa"/>
          </w:tcPr>
          <w:p w14:paraId="26DE2672" w14:textId="15CE4889" w:rsidR="00113DB2" w:rsidRDefault="00113DB2" w:rsidP="00D6137E">
            <w:pPr>
              <w:pStyle w:val="TextoTablas"/>
              <w:rPr>
                <w:sz w:val="28"/>
                <w:szCs w:val="28"/>
              </w:rPr>
            </w:pPr>
            <w:r>
              <w:rPr>
                <w:sz w:val="28"/>
                <w:szCs w:val="28"/>
              </w:rPr>
              <w:t>Manejo postcosecha</w:t>
            </w:r>
          </w:p>
        </w:tc>
        <w:tc>
          <w:tcPr>
            <w:tcW w:w="3969" w:type="dxa"/>
          </w:tcPr>
          <w:p w14:paraId="3375A9C6" w14:textId="14B703E7" w:rsidR="00113DB2" w:rsidRPr="00113DB2" w:rsidRDefault="00113DB2" w:rsidP="00AE5F67">
            <w:pPr>
              <w:pStyle w:val="TextoTablas"/>
              <w:rPr>
                <w:sz w:val="28"/>
                <w:szCs w:val="28"/>
              </w:rPr>
            </w:pPr>
            <w:r w:rsidRPr="00113DB2">
              <w:rPr>
                <w:sz w:val="28"/>
                <w:szCs w:val="28"/>
              </w:rPr>
              <w:t>Catalina Carvajal, (2020). Manejo de Cosecha y Postcosecha de Frutas y Hortalizas. (Video]. YouTube.</w:t>
            </w:r>
          </w:p>
        </w:tc>
        <w:tc>
          <w:tcPr>
            <w:tcW w:w="1843" w:type="dxa"/>
          </w:tcPr>
          <w:p w14:paraId="43FED9E9" w14:textId="34E6AD70" w:rsidR="00113DB2" w:rsidRPr="009349DF" w:rsidRDefault="00113DB2" w:rsidP="00114F0E">
            <w:pPr>
              <w:pStyle w:val="TextoTablas"/>
              <w:jc w:val="center"/>
              <w:rPr>
                <w:sz w:val="28"/>
                <w:szCs w:val="28"/>
              </w:rPr>
            </w:pPr>
            <w:r>
              <w:rPr>
                <w:sz w:val="28"/>
                <w:szCs w:val="28"/>
              </w:rPr>
              <w:t>Video</w:t>
            </w:r>
          </w:p>
        </w:tc>
        <w:tc>
          <w:tcPr>
            <w:tcW w:w="2170" w:type="dxa"/>
          </w:tcPr>
          <w:p w14:paraId="406DE1DD" w14:textId="773ACD70" w:rsidR="00113DB2" w:rsidRDefault="0046367D" w:rsidP="00113DB2">
            <w:pPr>
              <w:pStyle w:val="TextoTablas"/>
              <w:rPr>
                <w:sz w:val="28"/>
                <w:szCs w:val="28"/>
              </w:rPr>
            </w:pPr>
            <w:hyperlink r:id="rId26" w:history="1">
              <w:r w:rsidR="00113DB2" w:rsidRPr="00B97B08">
                <w:rPr>
                  <w:rStyle w:val="Hipervnculo"/>
                  <w:sz w:val="28"/>
                  <w:szCs w:val="28"/>
                </w:rPr>
                <w:t>https://www.youtube.com/watch?v=E2JoC5tLvLU</w:t>
              </w:r>
            </w:hyperlink>
          </w:p>
          <w:p w14:paraId="22FA9657" w14:textId="1F9208F2" w:rsidR="00113DB2" w:rsidRPr="00113DB2" w:rsidRDefault="00113DB2" w:rsidP="00113DB2">
            <w:pPr>
              <w:pStyle w:val="TextoTablas"/>
              <w:rPr>
                <w:sz w:val="28"/>
                <w:szCs w:val="28"/>
              </w:rPr>
            </w:pPr>
          </w:p>
        </w:tc>
      </w:tr>
    </w:tbl>
    <w:p w14:paraId="70728160" w14:textId="77777777" w:rsidR="00B63204" w:rsidRPr="005F0B71" w:rsidRDefault="00B63204" w:rsidP="00723503">
      <w:pPr>
        <w:rPr>
          <w:lang w:val="es-419" w:eastAsia="es-CO"/>
        </w:rPr>
      </w:pPr>
    </w:p>
    <w:p w14:paraId="16353876" w14:textId="26E007EA" w:rsidR="00421F2D" w:rsidRDefault="00421F2D">
      <w:pPr>
        <w:spacing w:before="0" w:after="160" w:line="259" w:lineRule="auto"/>
        <w:ind w:firstLine="0"/>
        <w:rPr>
          <w:lang w:val="es-419" w:eastAsia="es-CO"/>
        </w:rPr>
      </w:pPr>
      <w:r>
        <w:rPr>
          <w:lang w:val="es-419" w:eastAsia="es-CO"/>
        </w:rPr>
        <w:br w:type="page"/>
      </w:r>
    </w:p>
    <w:p w14:paraId="40B682D2" w14:textId="4792A255" w:rsidR="002E5B3A" w:rsidRPr="00840A00" w:rsidRDefault="002E5B3A" w:rsidP="007C7CD1">
      <w:pPr>
        <w:pStyle w:val="Ttulo1"/>
        <w:numPr>
          <w:ilvl w:val="0"/>
          <w:numId w:val="0"/>
        </w:numPr>
        <w:ind w:left="720"/>
        <w:rPr>
          <w:bdr w:val="none" w:sz="0" w:space="0" w:color="auto" w:frame="1"/>
        </w:rPr>
      </w:pPr>
      <w:bookmarkStart w:id="11" w:name="_Toc185324560"/>
      <w:r w:rsidRPr="00840A00">
        <w:rPr>
          <w:bdr w:val="none" w:sz="0" w:space="0" w:color="auto" w:frame="1"/>
        </w:rPr>
        <w:lastRenderedPageBreak/>
        <w:t>Referencias bibliográficas</w:t>
      </w:r>
      <w:bookmarkEnd w:id="11"/>
      <w:r w:rsidRPr="00840A00">
        <w:rPr>
          <w:bdr w:val="none" w:sz="0" w:space="0" w:color="auto" w:frame="1"/>
        </w:rPr>
        <w:t xml:space="preserve"> </w:t>
      </w:r>
    </w:p>
    <w:p w14:paraId="5F6A8360" w14:textId="1AE09402" w:rsidR="00840A00" w:rsidRDefault="00840A00" w:rsidP="00840A00">
      <w:pPr>
        <w:spacing w:before="0" w:after="0" w:line="240" w:lineRule="auto"/>
        <w:ind w:firstLine="708"/>
        <w:textAlignment w:val="baseline"/>
        <w:rPr>
          <w:rFonts w:cstheme="minorHAnsi"/>
          <w:color w:val="000000" w:themeColor="text1"/>
          <w:sz w:val="32"/>
          <w:szCs w:val="32"/>
          <w:bdr w:val="none" w:sz="0" w:space="0" w:color="auto" w:frame="1"/>
        </w:rPr>
      </w:pPr>
    </w:p>
    <w:p w14:paraId="69427268" w14:textId="77777777" w:rsidR="0052477D" w:rsidRPr="0052477D" w:rsidRDefault="0052477D" w:rsidP="0052477D">
      <w:pPr>
        <w:spacing w:before="0" w:after="0" w:line="240" w:lineRule="auto"/>
        <w:ind w:firstLine="708"/>
        <w:textAlignment w:val="baseline"/>
        <w:rPr>
          <w:rFonts w:cstheme="minorHAnsi"/>
          <w:color w:val="000000" w:themeColor="text1"/>
          <w:szCs w:val="28"/>
          <w:bdr w:val="none" w:sz="0" w:space="0" w:color="auto" w:frame="1"/>
        </w:rPr>
      </w:pPr>
      <w:r w:rsidRPr="0052477D">
        <w:rPr>
          <w:rFonts w:cstheme="minorHAnsi"/>
          <w:color w:val="000000" w:themeColor="text1"/>
          <w:szCs w:val="28"/>
          <w:bdr w:val="none" w:sz="0" w:space="0" w:color="auto" w:frame="1"/>
        </w:rPr>
        <w:t xml:space="preserve">Cisterna, C. (2002). Cultivo del champiñón ostra en chile. </w:t>
      </w:r>
      <w:proofErr w:type="spellStart"/>
      <w:r w:rsidRPr="0052477D">
        <w:rPr>
          <w:rFonts w:cstheme="minorHAnsi"/>
          <w:color w:val="000000" w:themeColor="text1"/>
          <w:szCs w:val="28"/>
          <w:bdr w:val="none" w:sz="0" w:space="0" w:color="auto" w:frame="1"/>
        </w:rPr>
        <w:t>Mycotec</w:t>
      </w:r>
      <w:proofErr w:type="spellEnd"/>
      <w:r w:rsidRPr="0052477D">
        <w:rPr>
          <w:rFonts w:cstheme="minorHAnsi"/>
          <w:color w:val="000000" w:themeColor="text1"/>
          <w:szCs w:val="28"/>
          <w:bdr w:val="none" w:sz="0" w:space="0" w:color="auto" w:frame="1"/>
        </w:rPr>
        <w:t>, Ltda. Editores. Concepción, Chile.</w:t>
      </w:r>
    </w:p>
    <w:p w14:paraId="352BFD96" w14:textId="77777777" w:rsidR="0052477D" w:rsidRPr="0052477D" w:rsidRDefault="0052477D" w:rsidP="0052477D">
      <w:pPr>
        <w:spacing w:before="0" w:after="0" w:line="240" w:lineRule="auto"/>
        <w:ind w:firstLine="708"/>
        <w:textAlignment w:val="baseline"/>
        <w:rPr>
          <w:rFonts w:cstheme="minorHAnsi"/>
          <w:color w:val="000000" w:themeColor="text1"/>
          <w:szCs w:val="28"/>
          <w:bdr w:val="none" w:sz="0" w:space="0" w:color="auto" w:frame="1"/>
        </w:rPr>
      </w:pPr>
    </w:p>
    <w:p w14:paraId="73AC3C5B" w14:textId="77777777" w:rsidR="0052477D" w:rsidRPr="0052477D" w:rsidRDefault="0052477D" w:rsidP="0052477D">
      <w:pPr>
        <w:spacing w:before="0" w:after="0" w:line="240" w:lineRule="auto"/>
        <w:ind w:firstLine="708"/>
        <w:textAlignment w:val="baseline"/>
        <w:rPr>
          <w:rFonts w:cstheme="minorHAnsi"/>
          <w:color w:val="000000" w:themeColor="text1"/>
          <w:szCs w:val="28"/>
          <w:bdr w:val="none" w:sz="0" w:space="0" w:color="auto" w:frame="1"/>
        </w:rPr>
      </w:pPr>
      <w:r w:rsidRPr="0052477D">
        <w:rPr>
          <w:rFonts w:cstheme="minorHAnsi"/>
          <w:color w:val="000000" w:themeColor="text1"/>
          <w:szCs w:val="28"/>
          <w:bdr w:val="none" w:sz="0" w:space="0" w:color="auto" w:frame="1"/>
        </w:rPr>
        <w:t>Fernández, F. (2004). Guía práctica de producción de Setas (</w:t>
      </w:r>
      <w:proofErr w:type="spellStart"/>
      <w:r w:rsidRPr="0052477D">
        <w:rPr>
          <w:rFonts w:cstheme="minorHAnsi"/>
          <w:color w:val="000000" w:themeColor="text1"/>
          <w:szCs w:val="28"/>
          <w:bdr w:val="none" w:sz="0" w:space="0" w:color="auto" w:frame="1"/>
        </w:rPr>
        <w:t>Pleurotus</w:t>
      </w:r>
      <w:proofErr w:type="spellEnd"/>
      <w:r w:rsidRPr="0052477D">
        <w:rPr>
          <w:rFonts w:cstheme="minorHAnsi"/>
          <w:color w:val="000000" w:themeColor="text1"/>
          <w:szCs w:val="28"/>
          <w:bdr w:val="none" w:sz="0" w:space="0" w:color="auto" w:frame="1"/>
        </w:rPr>
        <w:t xml:space="preserve"> </w:t>
      </w:r>
      <w:proofErr w:type="spellStart"/>
      <w:r w:rsidRPr="0052477D">
        <w:rPr>
          <w:rFonts w:cstheme="minorHAnsi"/>
          <w:color w:val="000000" w:themeColor="text1"/>
          <w:szCs w:val="28"/>
          <w:bdr w:val="none" w:sz="0" w:space="0" w:color="auto" w:frame="1"/>
        </w:rPr>
        <w:t>spp</w:t>
      </w:r>
      <w:proofErr w:type="spellEnd"/>
      <w:r w:rsidRPr="0052477D">
        <w:rPr>
          <w:rFonts w:cstheme="minorHAnsi"/>
          <w:color w:val="000000" w:themeColor="text1"/>
          <w:szCs w:val="28"/>
          <w:bdr w:val="none" w:sz="0" w:space="0" w:color="auto" w:frame="1"/>
        </w:rPr>
        <w:t xml:space="preserve">.). </w:t>
      </w:r>
      <w:proofErr w:type="spellStart"/>
      <w:r w:rsidRPr="0052477D">
        <w:rPr>
          <w:rFonts w:cstheme="minorHAnsi"/>
          <w:color w:val="000000" w:themeColor="text1"/>
          <w:szCs w:val="28"/>
          <w:bdr w:val="none" w:sz="0" w:space="0" w:color="auto" w:frame="1"/>
        </w:rPr>
        <w:t>Fungitec</w:t>
      </w:r>
      <w:proofErr w:type="spellEnd"/>
      <w:r w:rsidRPr="0052477D">
        <w:rPr>
          <w:rFonts w:cstheme="minorHAnsi"/>
          <w:color w:val="000000" w:themeColor="text1"/>
          <w:szCs w:val="28"/>
          <w:bdr w:val="none" w:sz="0" w:space="0" w:color="auto" w:frame="1"/>
        </w:rPr>
        <w:t xml:space="preserve"> Asesorías. Guadalajara, Jalisco. México, 54.</w:t>
      </w:r>
    </w:p>
    <w:p w14:paraId="3194593C" w14:textId="77777777" w:rsidR="0052477D" w:rsidRPr="0052477D" w:rsidRDefault="0052477D" w:rsidP="0052477D">
      <w:pPr>
        <w:spacing w:before="0" w:after="0" w:line="240" w:lineRule="auto"/>
        <w:ind w:firstLine="708"/>
        <w:textAlignment w:val="baseline"/>
        <w:rPr>
          <w:rFonts w:cstheme="minorHAnsi"/>
          <w:color w:val="000000" w:themeColor="text1"/>
          <w:szCs w:val="28"/>
          <w:bdr w:val="none" w:sz="0" w:space="0" w:color="auto" w:frame="1"/>
        </w:rPr>
      </w:pPr>
    </w:p>
    <w:p w14:paraId="664587BB" w14:textId="6DA4B5CC" w:rsidR="0052477D" w:rsidRDefault="0052477D" w:rsidP="0052477D">
      <w:pPr>
        <w:spacing w:before="0" w:after="0" w:line="240" w:lineRule="auto"/>
        <w:ind w:firstLine="708"/>
        <w:textAlignment w:val="baseline"/>
        <w:rPr>
          <w:rFonts w:cstheme="minorHAnsi"/>
          <w:color w:val="000000" w:themeColor="text1"/>
          <w:szCs w:val="28"/>
          <w:bdr w:val="none" w:sz="0" w:space="0" w:color="auto" w:frame="1"/>
        </w:rPr>
      </w:pPr>
      <w:r w:rsidRPr="0052477D">
        <w:rPr>
          <w:rFonts w:cstheme="minorHAnsi"/>
          <w:color w:val="000000" w:themeColor="text1"/>
          <w:szCs w:val="28"/>
          <w:bdr w:val="none" w:sz="0" w:space="0" w:color="auto" w:frame="1"/>
        </w:rPr>
        <w:t xml:space="preserve">Flores, A., y Contreras, M. (2012). Manual de cultivo de hongo seta </w:t>
      </w:r>
      <w:proofErr w:type="spellStart"/>
      <w:r w:rsidRPr="0052477D">
        <w:rPr>
          <w:rFonts w:cstheme="minorHAnsi"/>
          <w:color w:val="000000" w:themeColor="text1"/>
          <w:szCs w:val="28"/>
          <w:bdr w:val="none" w:sz="0" w:space="0" w:color="auto" w:frame="1"/>
        </w:rPr>
        <w:t>SETA</w:t>
      </w:r>
      <w:proofErr w:type="spellEnd"/>
      <w:r w:rsidRPr="0052477D">
        <w:rPr>
          <w:rFonts w:cstheme="minorHAnsi"/>
          <w:color w:val="000000" w:themeColor="text1"/>
          <w:szCs w:val="28"/>
          <w:bdr w:val="none" w:sz="0" w:space="0" w:color="auto" w:frame="1"/>
        </w:rPr>
        <w:t xml:space="preserve"> (</w:t>
      </w:r>
      <w:proofErr w:type="spellStart"/>
      <w:r w:rsidRPr="0052477D">
        <w:rPr>
          <w:rFonts w:cstheme="minorHAnsi"/>
          <w:color w:val="000000" w:themeColor="text1"/>
          <w:szCs w:val="28"/>
          <w:bdr w:val="none" w:sz="0" w:space="0" w:color="auto" w:frame="1"/>
        </w:rPr>
        <w:t>Pleorotus</w:t>
      </w:r>
      <w:proofErr w:type="spellEnd"/>
      <w:r w:rsidRPr="0052477D">
        <w:rPr>
          <w:rFonts w:cstheme="minorHAnsi"/>
          <w:color w:val="000000" w:themeColor="text1"/>
          <w:szCs w:val="28"/>
          <w:bdr w:val="none" w:sz="0" w:space="0" w:color="auto" w:frame="1"/>
        </w:rPr>
        <w:t xml:space="preserve"> </w:t>
      </w:r>
      <w:proofErr w:type="spellStart"/>
      <w:r w:rsidRPr="0052477D">
        <w:rPr>
          <w:rFonts w:cstheme="minorHAnsi"/>
          <w:color w:val="000000" w:themeColor="text1"/>
          <w:szCs w:val="28"/>
          <w:bdr w:val="none" w:sz="0" w:space="0" w:color="auto" w:frame="1"/>
        </w:rPr>
        <w:t>ostreatus</w:t>
      </w:r>
      <w:proofErr w:type="spellEnd"/>
      <w:r w:rsidRPr="0052477D">
        <w:rPr>
          <w:rFonts w:cstheme="minorHAnsi"/>
          <w:color w:val="000000" w:themeColor="text1"/>
          <w:szCs w:val="28"/>
          <w:bdr w:val="none" w:sz="0" w:space="0" w:color="auto" w:frame="1"/>
        </w:rPr>
        <w:t xml:space="preserve">) de forma artesanal.  </w:t>
      </w:r>
      <w:hyperlink r:id="rId27" w:history="1">
        <w:r w:rsidRPr="00B97B08">
          <w:rPr>
            <w:rStyle w:val="Hipervnculo"/>
            <w:rFonts w:cstheme="minorHAnsi"/>
            <w:szCs w:val="28"/>
            <w:bdr w:val="none" w:sz="0" w:space="0" w:color="auto" w:frame="1"/>
          </w:rPr>
          <w:t>http://huertofenologico.filos.unam.mx/-%20files/2017/05/Cultivo_de_hongo_seta.pdf/</w:t>
        </w:r>
      </w:hyperlink>
    </w:p>
    <w:p w14:paraId="06A6A380" w14:textId="55EEBC05" w:rsidR="0052477D" w:rsidRPr="0052477D" w:rsidRDefault="0052477D" w:rsidP="0052477D">
      <w:pPr>
        <w:spacing w:before="0" w:after="0" w:line="240" w:lineRule="auto"/>
        <w:ind w:firstLine="708"/>
        <w:textAlignment w:val="baseline"/>
        <w:rPr>
          <w:rFonts w:cstheme="minorHAnsi"/>
          <w:color w:val="000000" w:themeColor="text1"/>
          <w:szCs w:val="28"/>
          <w:bdr w:val="none" w:sz="0" w:space="0" w:color="auto" w:frame="1"/>
        </w:rPr>
      </w:pPr>
      <w:r w:rsidRPr="0052477D">
        <w:rPr>
          <w:rFonts w:cstheme="minorHAnsi"/>
          <w:color w:val="000000" w:themeColor="text1"/>
          <w:szCs w:val="28"/>
          <w:bdr w:val="none" w:sz="0" w:space="0" w:color="auto" w:frame="1"/>
        </w:rPr>
        <w:t xml:space="preserve"> </w:t>
      </w:r>
    </w:p>
    <w:p w14:paraId="41DB0E30" w14:textId="20A9D2B8" w:rsidR="0052477D" w:rsidRDefault="0052477D" w:rsidP="0052477D">
      <w:pPr>
        <w:spacing w:before="0" w:after="0" w:line="240" w:lineRule="auto"/>
        <w:ind w:firstLine="708"/>
        <w:textAlignment w:val="baseline"/>
        <w:rPr>
          <w:rFonts w:cstheme="minorHAnsi"/>
          <w:color w:val="000000" w:themeColor="text1"/>
          <w:szCs w:val="28"/>
          <w:bdr w:val="none" w:sz="0" w:space="0" w:color="auto" w:frame="1"/>
        </w:rPr>
      </w:pPr>
      <w:r w:rsidRPr="0052477D">
        <w:rPr>
          <w:rFonts w:cstheme="minorHAnsi"/>
          <w:color w:val="000000" w:themeColor="text1"/>
          <w:szCs w:val="28"/>
          <w:bdr w:val="none" w:sz="0" w:space="0" w:color="auto" w:frame="1"/>
        </w:rPr>
        <w:t xml:space="preserve">Gaitán, R., Salmones, D., Pérez, R., y Mata, G. (2006). Manual práctico del cultivo de setas aislamiento, siembra y producción. Veracruz-México. Instituto de ecología A.C. </w:t>
      </w:r>
      <w:hyperlink r:id="rId28" w:history="1">
        <w:r w:rsidRPr="00B97B08">
          <w:rPr>
            <w:rStyle w:val="Hipervnculo"/>
            <w:rFonts w:cstheme="minorHAnsi"/>
            <w:szCs w:val="28"/>
            <w:bdr w:val="none" w:sz="0" w:space="0" w:color="auto" w:frame="1"/>
          </w:rPr>
          <w:t>http://setascultivadas.com/manualescultivo.html</w:t>
        </w:r>
      </w:hyperlink>
    </w:p>
    <w:p w14:paraId="0BBC131E" w14:textId="77777777" w:rsidR="0052477D" w:rsidRPr="0052477D" w:rsidRDefault="0052477D" w:rsidP="0052477D">
      <w:pPr>
        <w:spacing w:before="0" w:after="0" w:line="240" w:lineRule="auto"/>
        <w:ind w:firstLine="708"/>
        <w:textAlignment w:val="baseline"/>
        <w:rPr>
          <w:rFonts w:cstheme="minorHAnsi"/>
          <w:color w:val="000000" w:themeColor="text1"/>
          <w:szCs w:val="28"/>
          <w:bdr w:val="none" w:sz="0" w:space="0" w:color="auto" w:frame="1"/>
        </w:rPr>
      </w:pPr>
    </w:p>
    <w:p w14:paraId="49362AE8" w14:textId="77777777" w:rsidR="0052477D" w:rsidRPr="0052477D" w:rsidRDefault="0052477D" w:rsidP="0052477D">
      <w:pPr>
        <w:spacing w:before="0" w:after="0" w:line="240" w:lineRule="auto"/>
        <w:ind w:firstLine="708"/>
        <w:textAlignment w:val="baseline"/>
        <w:rPr>
          <w:rFonts w:cstheme="minorHAnsi"/>
          <w:color w:val="000000" w:themeColor="text1"/>
          <w:szCs w:val="28"/>
          <w:bdr w:val="none" w:sz="0" w:space="0" w:color="auto" w:frame="1"/>
        </w:rPr>
      </w:pPr>
      <w:r w:rsidRPr="0052477D">
        <w:rPr>
          <w:rFonts w:cstheme="minorHAnsi"/>
          <w:color w:val="000000" w:themeColor="text1"/>
          <w:szCs w:val="28"/>
          <w:bdr w:val="none" w:sz="0" w:space="0" w:color="auto" w:frame="1"/>
        </w:rPr>
        <w:t>Guzmán, G., Mata, G., Salmones, D., Soto, C., y Guzmán, L. (2010). El cultivo de los hongos comestibles. Instituto Politécnico Nacional.</w:t>
      </w:r>
    </w:p>
    <w:p w14:paraId="3E18EB49" w14:textId="77777777" w:rsidR="0052477D" w:rsidRPr="0052477D" w:rsidRDefault="0052477D" w:rsidP="0052477D">
      <w:pPr>
        <w:spacing w:before="0" w:after="0" w:line="240" w:lineRule="auto"/>
        <w:ind w:firstLine="708"/>
        <w:textAlignment w:val="baseline"/>
        <w:rPr>
          <w:rFonts w:cstheme="minorHAnsi"/>
          <w:color w:val="000000" w:themeColor="text1"/>
          <w:szCs w:val="28"/>
          <w:bdr w:val="none" w:sz="0" w:space="0" w:color="auto" w:frame="1"/>
        </w:rPr>
      </w:pPr>
    </w:p>
    <w:p w14:paraId="5D0723AA" w14:textId="77777777" w:rsidR="0052477D" w:rsidRPr="0052477D" w:rsidRDefault="0052477D" w:rsidP="0052477D">
      <w:pPr>
        <w:spacing w:before="0" w:after="0" w:line="240" w:lineRule="auto"/>
        <w:ind w:firstLine="708"/>
        <w:textAlignment w:val="baseline"/>
        <w:rPr>
          <w:rFonts w:cstheme="minorHAnsi"/>
          <w:color w:val="000000" w:themeColor="text1"/>
          <w:szCs w:val="28"/>
          <w:bdr w:val="none" w:sz="0" w:space="0" w:color="auto" w:frame="1"/>
        </w:rPr>
      </w:pPr>
      <w:r w:rsidRPr="0052477D">
        <w:rPr>
          <w:rFonts w:cstheme="minorHAnsi"/>
          <w:color w:val="000000" w:themeColor="text1"/>
          <w:szCs w:val="28"/>
          <w:bdr w:val="none" w:sz="0" w:space="0" w:color="auto" w:frame="1"/>
        </w:rPr>
        <w:t>Herrera Ramírez, J., &amp; Ancona González, M. A. (2006). Proyecto de inversión de una unidad productora de setas en el municipio de las Vigas, Veracruz.</w:t>
      </w:r>
    </w:p>
    <w:p w14:paraId="74F282B2" w14:textId="1FD44E23" w:rsidR="0052477D" w:rsidRDefault="0046367D" w:rsidP="0052477D">
      <w:pPr>
        <w:spacing w:before="0" w:after="0" w:line="240" w:lineRule="auto"/>
        <w:ind w:firstLine="708"/>
        <w:textAlignment w:val="baseline"/>
        <w:rPr>
          <w:rFonts w:cstheme="minorHAnsi"/>
          <w:color w:val="000000" w:themeColor="text1"/>
          <w:szCs w:val="28"/>
          <w:bdr w:val="none" w:sz="0" w:space="0" w:color="auto" w:frame="1"/>
        </w:rPr>
      </w:pPr>
      <w:hyperlink r:id="rId29" w:history="1">
        <w:r w:rsidR="0052477D" w:rsidRPr="00B97B08">
          <w:rPr>
            <w:rStyle w:val="Hipervnculo"/>
            <w:rFonts w:cstheme="minorHAnsi"/>
            <w:szCs w:val="28"/>
            <w:bdr w:val="none" w:sz="0" w:space="0" w:color="auto" w:frame="1"/>
          </w:rPr>
          <w:t>https://cdigital.uv.mx/bitstream/handle/123456789/31280/HERRERAANCONA.pdf?sequence=2</w:t>
        </w:r>
      </w:hyperlink>
    </w:p>
    <w:p w14:paraId="14B9826C" w14:textId="77777777" w:rsidR="0052477D" w:rsidRPr="0052477D" w:rsidRDefault="0052477D" w:rsidP="0052477D">
      <w:pPr>
        <w:spacing w:before="0" w:after="0" w:line="240" w:lineRule="auto"/>
        <w:ind w:firstLine="708"/>
        <w:textAlignment w:val="baseline"/>
        <w:rPr>
          <w:rFonts w:cstheme="minorHAnsi"/>
          <w:color w:val="000000" w:themeColor="text1"/>
          <w:szCs w:val="28"/>
          <w:bdr w:val="none" w:sz="0" w:space="0" w:color="auto" w:frame="1"/>
        </w:rPr>
      </w:pPr>
    </w:p>
    <w:p w14:paraId="04C194CF" w14:textId="23A6C974" w:rsidR="0052477D" w:rsidRDefault="0052477D" w:rsidP="0052477D">
      <w:pPr>
        <w:spacing w:before="0" w:after="0" w:line="240" w:lineRule="auto"/>
        <w:ind w:firstLine="708"/>
        <w:textAlignment w:val="baseline"/>
        <w:rPr>
          <w:rFonts w:cstheme="minorHAnsi"/>
          <w:color w:val="000000" w:themeColor="text1"/>
          <w:szCs w:val="28"/>
          <w:bdr w:val="none" w:sz="0" w:space="0" w:color="auto" w:frame="1"/>
        </w:rPr>
      </w:pPr>
      <w:proofErr w:type="spellStart"/>
      <w:r w:rsidRPr="0052477D">
        <w:rPr>
          <w:rFonts w:cstheme="minorHAnsi"/>
          <w:color w:val="000000" w:themeColor="text1"/>
          <w:szCs w:val="28"/>
          <w:bdr w:val="none" w:sz="0" w:space="0" w:color="auto" w:frame="1"/>
        </w:rPr>
        <w:t>Michelis</w:t>
      </w:r>
      <w:proofErr w:type="spellEnd"/>
      <w:r w:rsidRPr="0052477D">
        <w:rPr>
          <w:rFonts w:cstheme="minorHAnsi"/>
          <w:color w:val="000000" w:themeColor="text1"/>
          <w:szCs w:val="28"/>
          <w:bdr w:val="none" w:sz="0" w:space="0" w:color="auto" w:frame="1"/>
        </w:rPr>
        <w:t xml:space="preserve">, A., y </w:t>
      </w:r>
      <w:proofErr w:type="spellStart"/>
      <w:r w:rsidRPr="0052477D">
        <w:rPr>
          <w:rFonts w:cstheme="minorHAnsi"/>
          <w:color w:val="000000" w:themeColor="text1"/>
          <w:szCs w:val="28"/>
          <w:bdr w:val="none" w:sz="0" w:space="0" w:color="auto" w:frame="1"/>
        </w:rPr>
        <w:t>Rajchenberg</w:t>
      </w:r>
      <w:proofErr w:type="spellEnd"/>
      <w:r w:rsidRPr="0052477D">
        <w:rPr>
          <w:rFonts w:cstheme="minorHAnsi"/>
          <w:color w:val="000000" w:themeColor="text1"/>
          <w:szCs w:val="28"/>
          <w:bdr w:val="none" w:sz="0" w:space="0" w:color="auto" w:frame="1"/>
        </w:rPr>
        <w:t xml:space="preserve">, M. (2006). Hongos Comestibles: Teoría y práctica para la recolección, elaboración y conservación. </w:t>
      </w:r>
      <w:hyperlink r:id="rId30" w:history="1">
        <w:r w:rsidRPr="00B97B08">
          <w:rPr>
            <w:rStyle w:val="Hipervnculo"/>
            <w:rFonts w:cstheme="minorHAnsi"/>
            <w:szCs w:val="28"/>
            <w:bdr w:val="none" w:sz="0" w:space="0" w:color="auto" w:frame="1"/>
          </w:rPr>
          <w:t>https://www.argentina.gob.ar/buscar/Hongos%20comestibles</w:t>
        </w:r>
      </w:hyperlink>
    </w:p>
    <w:p w14:paraId="769406A2" w14:textId="77777777" w:rsidR="0052477D" w:rsidRPr="0052477D" w:rsidRDefault="0052477D" w:rsidP="0052477D">
      <w:pPr>
        <w:spacing w:before="0" w:after="0" w:line="240" w:lineRule="auto"/>
        <w:ind w:firstLine="708"/>
        <w:textAlignment w:val="baseline"/>
        <w:rPr>
          <w:rFonts w:cstheme="minorHAnsi"/>
          <w:color w:val="000000" w:themeColor="text1"/>
          <w:szCs w:val="28"/>
          <w:bdr w:val="none" w:sz="0" w:space="0" w:color="auto" w:frame="1"/>
        </w:rPr>
      </w:pPr>
    </w:p>
    <w:p w14:paraId="27CF5C2E" w14:textId="35470837" w:rsidR="0052477D" w:rsidRDefault="0052477D" w:rsidP="0052477D">
      <w:pPr>
        <w:spacing w:before="0" w:after="0" w:line="240" w:lineRule="auto"/>
        <w:ind w:firstLine="708"/>
        <w:textAlignment w:val="baseline"/>
        <w:rPr>
          <w:rFonts w:cstheme="minorHAnsi"/>
          <w:color w:val="000000" w:themeColor="text1"/>
          <w:szCs w:val="28"/>
          <w:bdr w:val="none" w:sz="0" w:space="0" w:color="auto" w:frame="1"/>
        </w:rPr>
      </w:pPr>
      <w:r w:rsidRPr="0052477D">
        <w:rPr>
          <w:rFonts w:cstheme="minorHAnsi"/>
          <w:color w:val="000000" w:themeColor="text1"/>
          <w:szCs w:val="28"/>
          <w:bdr w:val="none" w:sz="0" w:space="0" w:color="auto" w:frame="1"/>
        </w:rPr>
        <w:t>Rodríguez, N., Araque, M., y Perdomo, F. (2006). Producción de hongos comestibles orellanas y shiitake. Huila-Colombia: Sección de Divulgación y Transferencia, Cenicafé, FNC.</w:t>
      </w:r>
    </w:p>
    <w:p w14:paraId="0112F423" w14:textId="77777777" w:rsidR="0052477D" w:rsidRPr="0052477D" w:rsidRDefault="0052477D" w:rsidP="0052477D">
      <w:pPr>
        <w:spacing w:before="0" w:after="0" w:line="240" w:lineRule="auto"/>
        <w:ind w:firstLine="708"/>
        <w:textAlignment w:val="baseline"/>
        <w:rPr>
          <w:rFonts w:cstheme="minorHAnsi"/>
          <w:color w:val="000000" w:themeColor="text1"/>
          <w:szCs w:val="28"/>
          <w:bdr w:val="none" w:sz="0" w:space="0" w:color="auto" w:frame="1"/>
        </w:rPr>
      </w:pPr>
    </w:p>
    <w:p w14:paraId="591016C5" w14:textId="77777777" w:rsidR="0052477D" w:rsidRPr="0052477D" w:rsidRDefault="0052477D" w:rsidP="0052477D">
      <w:pPr>
        <w:spacing w:before="0" w:after="0" w:line="240" w:lineRule="auto"/>
        <w:ind w:firstLine="708"/>
        <w:textAlignment w:val="baseline"/>
        <w:rPr>
          <w:rFonts w:cstheme="minorHAnsi"/>
          <w:color w:val="000000" w:themeColor="text1"/>
          <w:szCs w:val="28"/>
          <w:bdr w:val="none" w:sz="0" w:space="0" w:color="auto" w:frame="1"/>
        </w:rPr>
      </w:pPr>
    </w:p>
    <w:p w14:paraId="7962EBD0" w14:textId="108C4307" w:rsidR="0052477D" w:rsidRDefault="0052477D" w:rsidP="0052477D">
      <w:pPr>
        <w:spacing w:before="0" w:after="0" w:line="240" w:lineRule="auto"/>
        <w:ind w:firstLine="708"/>
        <w:textAlignment w:val="baseline"/>
        <w:rPr>
          <w:rFonts w:cstheme="minorHAnsi"/>
          <w:color w:val="000000" w:themeColor="text1"/>
          <w:szCs w:val="28"/>
          <w:bdr w:val="none" w:sz="0" w:space="0" w:color="auto" w:frame="1"/>
        </w:rPr>
      </w:pPr>
      <w:r w:rsidRPr="0052477D">
        <w:rPr>
          <w:rFonts w:cstheme="minorHAnsi"/>
          <w:color w:val="000000" w:themeColor="text1"/>
          <w:szCs w:val="28"/>
          <w:bdr w:val="none" w:sz="0" w:space="0" w:color="auto" w:frame="1"/>
        </w:rPr>
        <w:lastRenderedPageBreak/>
        <w:t xml:space="preserve">Rodríguez, N., &amp; Jaramillo, C. (2003). Cultivo de hongos comestibles del género </w:t>
      </w:r>
      <w:proofErr w:type="spellStart"/>
      <w:r w:rsidRPr="0052477D">
        <w:rPr>
          <w:rFonts w:cstheme="minorHAnsi"/>
          <w:color w:val="000000" w:themeColor="text1"/>
          <w:szCs w:val="28"/>
          <w:bdr w:val="none" w:sz="0" w:space="0" w:color="auto" w:frame="1"/>
        </w:rPr>
        <w:t>Pleurotus</w:t>
      </w:r>
      <w:proofErr w:type="spellEnd"/>
      <w:r w:rsidRPr="0052477D">
        <w:rPr>
          <w:rFonts w:cstheme="minorHAnsi"/>
          <w:color w:val="000000" w:themeColor="text1"/>
          <w:szCs w:val="28"/>
          <w:bdr w:val="none" w:sz="0" w:space="0" w:color="auto" w:frame="1"/>
        </w:rPr>
        <w:t xml:space="preserve"> sobre residuos agrícolas de la zona cafetera. Caldas-Colombia: Federación Nacional de Cafeteros de Colombia. </w:t>
      </w:r>
      <w:hyperlink r:id="rId31" w:history="1">
        <w:r w:rsidRPr="00B97B08">
          <w:rPr>
            <w:rStyle w:val="Hipervnculo"/>
            <w:rFonts w:cstheme="minorHAnsi"/>
            <w:szCs w:val="28"/>
            <w:bdr w:val="none" w:sz="0" w:space="0" w:color="auto" w:frame="1"/>
          </w:rPr>
          <w:t>https://biblioteca.cenicafe.org/bitstream/10778/582/1/027.pdf</w:t>
        </w:r>
      </w:hyperlink>
    </w:p>
    <w:p w14:paraId="7A85DB71" w14:textId="77777777" w:rsidR="0052477D" w:rsidRPr="0052477D" w:rsidRDefault="0052477D" w:rsidP="0052477D">
      <w:pPr>
        <w:spacing w:before="0" w:after="0" w:line="240" w:lineRule="auto"/>
        <w:ind w:firstLine="708"/>
        <w:textAlignment w:val="baseline"/>
        <w:rPr>
          <w:rFonts w:cstheme="minorHAnsi"/>
          <w:color w:val="000000" w:themeColor="text1"/>
          <w:szCs w:val="28"/>
          <w:bdr w:val="none" w:sz="0" w:space="0" w:color="auto" w:frame="1"/>
        </w:rPr>
      </w:pPr>
    </w:p>
    <w:p w14:paraId="7C4082D2" w14:textId="77777777" w:rsidR="0052477D" w:rsidRPr="0052477D" w:rsidRDefault="0052477D" w:rsidP="0052477D">
      <w:pPr>
        <w:spacing w:before="0" w:after="0" w:line="240" w:lineRule="auto"/>
        <w:ind w:firstLine="708"/>
        <w:textAlignment w:val="baseline"/>
        <w:rPr>
          <w:rFonts w:cstheme="minorHAnsi"/>
          <w:color w:val="000000" w:themeColor="text1"/>
          <w:szCs w:val="28"/>
          <w:bdr w:val="none" w:sz="0" w:space="0" w:color="auto" w:frame="1"/>
        </w:rPr>
      </w:pPr>
      <w:r w:rsidRPr="0052477D">
        <w:rPr>
          <w:rFonts w:cstheme="minorHAnsi"/>
          <w:color w:val="000000" w:themeColor="text1"/>
          <w:szCs w:val="28"/>
          <w:bdr w:val="none" w:sz="0" w:space="0" w:color="auto" w:frame="1"/>
        </w:rPr>
        <w:t xml:space="preserve">Rodríguez, N., &amp; Jaramillo, C. (2003). Cultivo de hongos comestibles del Sanmartín, J. y </w:t>
      </w:r>
      <w:proofErr w:type="spellStart"/>
      <w:r w:rsidRPr="0052477D">
        <w:rPr>
          <w:rFonts w:cstheme="minorHAnsi"/>
          <w:color w:val="000000" w:themeColor="text1"/>
          <w:szCs w:val="28"/>
          <w:bdr w:val="none" w:sz="0" w:space="0" w:color="auto" w:frame="1"/>
        </w:rPr>
        <w:t>Buj</w:t>
      </w:r>
      <w:proofErr w:type="spellEnd"/>
      <w:r w:rsidRPr="0052477D">
        <w:rPr>
          <w:rFonts w:cstheme="minorHAnsi"/>
          <w:color w:val="000000" w:themeColor="text1"/>
          <w:szCs w:val="28"/>
          <w:bdr w:val="none" w:sz="0" w:space="0" w:color="auto" w:frame="1"/>
        </w:rPr>
        <w:t>, J. (2017). Diseño de un equipo para deshidratación de tomates, a escala de laboratorio, mediante aprovechamiento de energía solar y energía eléctrica. Cartagena-Colombia. Universidad de San Buenaventura seccional Cartagena.</w:t>
      </w:r>
    </w:p>
    <w:p w14:paraId="349ACDCB" w14:textId="51E7AD65" w:rsidR="0052477D" w:rsidRPr="0052477D" w:rsidRDefault="0052477D" w:rsidP="00840A00">
      <w:pPr>
        <w:spacing w:before="0" w:after="0" w:line="240" w:lineRule="auto"/>
        <w:ind w:firstLine="708"/>
        <w:textAlignment w:val="baseline"/>
        <w:rPr>
          <w:rFonts w:cstheme="minorHAnsi"/>
          <w:color w:val="000000" w:themeColor="text1"/>
          <w:szCs w:val="28"/>
          <w:bdr w:val="none" w:sz="0" w:space="0" w:color="auto" w:frame="1"/>
        </w:rPr>
      </w:pPr>
    </w:p>
    <w:p w14:paraId="3FF3E651" w14:textId="77777777" w:rsidR="0052477D" w:rsidRPr="0052477D" w:rsidRDefault="0052477D" w:rsidP="00840A00">
      <w:pPr>
        <w:spacing w:before="0" w:after="0" w:line="240" w:lineRule="auto"/>
        <w:ind w:firstLine="708"/>
        <w:textAlignment w:val="baseline"/>
        <w:rPr>
          <w:rFonts w:cstheme="minorHAnsi"/>
          <w:color w:val="000000" w:themeColor="text1"/>
          <w:szCs w:val="28"/>
          <w:bdr w:val="none" w:sz="0" w:space="0" w:color="auto" w:frame="1"/>
        </w:rPr>
      </w:pPr>
    </w:p>
    <w:p w14:paraId="288B1862" w14:textId="6304C7E7" w:rsidR="0052477D" w:rsidRPr="0052477D" w:rsidRDefault="0052477D" w:rsidP="00840A00">
      <w:pPr>
        <w:spacing w:before="0" w:after="0" w:line="240" w:lineRule="auto"/>
        <w:ind w:firstLine="708"/>
        <w:textAlignment w:val="baseline"/>
        <w:rPr>
          <w:rFonts w:cstheme="minorHAnsi"/>
          <w:color w:val="000000" w:themeColor="text1"/>
          <w:szCs w:val="28"/>
          <w:bdr w:val="none" w:sz="0" w:space="0" w:color="auto" w:frame="1"/>
        </w:rPr>
      </w:pPr>
    </w:p>
    <w:p w14:paraId="4975CF32" w14:textId="07039B0D" w:rsidR="0052477D" w:rsidRPr="0052477D" w:rsidRDefault="0052477D" w:rsidP="00840A00">
      <w:pPr>
        <w:spacing w:before="0" w:after="0" w:line="240" w:lineRule="auto"/>
        <w:ind w:firstLine="708"/>
        <w:textAlignment w:val="baseline"/>
        <w:rPr>
          <w:rFonts w:cstheme="minorHAnsi"/>
          <w:color w:val="000000" w:themeColor="text1"/>
          <w:szCs w:val="28"/>
          <w:bdr w:val="none" w:sz="0" w:space="0" w:color="auto" w:frame="1"/>
        </w:rPr>
      </w:pPr>
    </w:p>
    <w:p w14:paraId="30600456" w14:textId="56DD26A1" w:rsidR="0052477D" w:rsidRPr="0052477D" w:rsidRDefault="0052477D" w:rsidP="00840A00">
      <w:pPr>
        <w:spacing w:before="0" w:after="0" w:line="240" w:lineRule="auto"/>
        <w:ind w:firstLine="708"/>
        <w:textAlignment w:val="baseline"/>
        <w:rPr>
          <w:rFonts w:cstheme="minorHAnsi"/>
          <w:color w:val="000000" w:themeColor="text1"/>
          <w:szCs w:val="28"/>
          <w:bdr w:val="none" w:sz="0" w:space="0" w:color="auto" w:frame="1"/>
        </w:rPr>
      </w:pPr>
    </w:p>
    <w:p w14:paraId="7D1FD2BD" w14:textId="73FC314B" w:rsidR="0052477D" w:rsidRPr="0052477D" w:rsidRDefault="0052477D" w:rsidP="00840A00">
      <w:pPr>
        <w:spacing w:before="0" w:after="0" w:line="240" w:lineRule="auto"/>
        <w:ind w:firstLine="708"/>
        <w:textAlignment w:val="baseline"/>
        <w:rPr>
          <w:rFonts w:cstheme="minorHAnsi"/>
          <w:color w:val="000000" w:themeColor="text1"/>
          <w:szCs w:val="28"/>
          <w:bdr w:val="none" w:sz="0" w:space="0" w:color="auto" w:frame="1"/>
        </w:rPr>
      </w:pPr>
    </w:p>
    <w:p w14:paraId="2CFC0175" w14:textId="028D1969" w:rsidR="0052477D" w:rsidRDefault="0052477D" w:rsidP="00840A00">
      <w:pPr>
        <w:spacing w:before="0" w:after="0" w:line="240" w:lineRule="auto"/>
        <w:ind w:firstLine="708"/>
        <w:textAlignment w:val="baseline"/>
        <w:rPr>
          <w:rFonts w:cstheme="minorHAnsi"/>
          <w:color w:val="000000" w:themeColor="text1"/>
          <w:sz w:val="32"/>
          <w:szCs w:val="32"/>
          <w:bdr w:val="none" w:sz="0" w:space="0" w:color="auto" w:frame="1"/>
        </w:rPr>
      </w:pPr>
    </w:p>
    <w:p w14:paraId="7A147781" w14:textId="4584AF98" w:rsidR="0052477D" w:rsidRDefault="0052477D" w:rsidP="00840A00">
      <w:pPr>
        <w:spacing w:before="0" w:after="0" w:line="240" w:lineRule="auto"/>
        <w:ind w:firstLine="708"/>
        <w:textAlignment w:val="baseline"/>
        <w:rPr>
          <w:rFonts w:cstheme="minorHAnsi"/>
          <w:color w:val="000000" w:themeColor="text1"/>
          <w:sz w:val="32"/>
          <w:szCs w:val="32"/>
          <w:bdr w:val="none" w:sz="0" w:space="0" w:color="auto" w:frame="1"/>
        </w:rPr>
      </w:pPr>
    </w:p>
    <w:p w14:paraId="0E51303E" w14:textId="6AAD46D2" w:rsidR="0052477D" w:rsidRDefault="0052477D" w:rsidP="00840A00">
      <w:pPr>
        <w:spacing w:before="0" w:after="0" w:line="240" w:lineRule="auto"/>
        <w:ind w:firstLine="708"/>
        <w:textAlignment w:val="baseline"/>
        <w:rPr>
          <w:rFonts w:cstheme="minorHAnsi"/>
          <w:color w:val="000000" w:themeColor="text1"/>
          <w:sz w:val="32"/>
          <w:szCs w:val="32"/>
          <w:bdr w:val="none" w:sz="0" w:space="0" w:color="auto" w:frame="1"/>
        </w:rPr>
      </w:pPr>
    </w:p>
    <w:p w14:paraId="1482DF27" w14:textId="1F717844" w:rsidR="0052477D" w:rsidRDefault="0052477D" w:rsidP="00840A00">
      <w:pPr>
        <w:spacing w:before="0" w:after="0" w:line="240" w:lineRule="auto"/>
        <w:ind w:firstLine="708"/>
        <w:textAlignment w:val="baseline"/>
        <w:rPr>
          <w:rFonts w:cstheme="minorHAnsi"/>
          <w:color w:val="000000" w:themeColor="text1"/>
          <w:sz w:val="32"/>
          <w:szCs w:val="32"/>
          <w:bdr w:val="none" w:sz="0" w:space="0" w:color="auto" w:frame="1"/>
        </w:rPr>
      </w:pPr>
    </w:p>
    <w:p w14:paraId="5F1F9B46" w14:textId="256E9CA6" w:rsidR="0052477D" w:rsidRDefault="0052477D" w:rsidP="00840A00">
      <w:pPr>
        <w:spacing w:before="0" w:after="0" w:line="240" w:lineRule="auto"/>
        <w:ind w:firstLine="708"/>
        <w:textAlignment w:val="baseline"/>
        <w:rPr>
          <w:rFonts w:cstheme="minorHAnsi"/>
          <w:color w:val="000000" w:themeColor="text1"/>
          <w:sz w:val="32"/>
          <w:szCs w:val="32"/>
          <w:bdr w:val="none" w:sz="0" w:space="0" w:color="auto" w:frame="1"/>
        </w:rPr>
      </w:pPr>
    </w:p>
    <w:p w14:paraId="1F7C5463" w14:textId="0240E245" w:rsidR="0052477D" w:rsidRDefault="0052477D" w:rsidP="00840A00">
      <w:pPr>
        <w:spacing w:before="0" w:after="0" w:line="240" w:lineRule="auto"/>
        <w:ind w:firstLine="708"/>
        <w:textAlignment w:val="baseline"/>
        <w:rPr>
          <w:rFonts w:cstheme="minorHAnsi"/>
          <w:color w:val="000000" w:themeColor="text1"/>
          <w:sz w:val="32"/>
          <w:szCs w:val="32"/>
          <w:bdr w:val="none" w:sz="0" w:space="0" w:color="auto" w:frame="1"/>
        </w:rPr>
      </w:pPr>
    </w:p>
    <w:p w14:paraId="0E353375" w14:textId="58195AF6" w:rsidR="0052477D" w:rsidRDefault="0052477D" w:rsidP="00840A00">
      <w:pPr>
        <w:spacing w:before="0" w:after="0" w:line="240" w:lineRule="auto"/>
        <w:ind w:firstLine="708"/>
        <w:textAlignment w:val="baseline"/>
        <w:rPr>
          <w:rFonts w:cstheme="minorHAnsi"/>
          <w:color w:val="000000" w:themeColor="text1"/>
          <w:sz w:val="32"/>
          <w:szCs w:val="32"/>
          <w:bdr w:val="none" w:sz="0" w:space="0" w:color="auto" w:frame="1"/>
        </w:rPr>
      </w:pPr>
    </w:p>
    <w:p w14:paraId="5FC37831" w14:textId="257D5A31" w:rsidR="0052477D" w:rsidRDefault="0052477D" w:rsidP="00840A00">
      <w:pPr>
        <w:spacing w:before="0" w:after="0" w:line="240" w:lineRule="auto"/>
        <w:ind w:firstLine="708"/>
        <w:textAlignment w:val="baseline"/>
        <w:rPr>
          <w:rFonts w:cstheme="minorHAnsi"/>
          <w:color w:val="000000" w:themeColor="text1"/>
          <w:sz w:val="32"/>
          <w:szCs w:val="32"/>
          <w:bdr w:val="none" w:sz="0" w:space="0" w:color="auto" w:frame="1"/>
        </w:rPr>
      </w:pPr>
    </w:p>
    <w:p w14:paraId="54F9C7C4" w14:textId="3E2E4260" w:rsidR="0052477D" w:rsidRDefault="0052477D" w:rsidP="00840A00">
      <w:pPr>
        <w:spacing w:before="0" w:after="0" w:line="240" w:lineRule="auto"/>
        <w:ind w:firstLine="708"/>
        <w:textAlignment w:val="baseline"/>
        <w:rPr>
          <w:rFonts w:cstheme="minorHAnsi"/>
          <w:color w:val="000000" w:themeColor="text1"/>
          <w:sz w:val="32"/>
          <w:szCs w:val="32"/>
          <w:bdr w:val="none" w:sz="0" w:space="0" w:color="auto" w:frame="1"/>
        </w:rPr>
      </w:pPr>
    </w:p>
    <w:p w14:paraId="0FB52E53" w14:textId="72E82E76" w:rsidR="0052477D" w:rsidRDefault="0052477D" w:rsidP="00840A00">
      <w:pPr>
        <w:spacing w:before="0" w:after="0" w:line="240" w:lineRule="auto"/>
        <w:ind w:firstLine="708"/>
        <w:textAlignment w:val="baseline"/>
        <w:rPr>
          <w:rFonts w:cstheme="minorHAnsi"/>
          <w:color w:val="000000" w:themeColor="text1"/>
          <w:sz w:val="32"/>
          <w:szCs w:val="32"/>
          <w:bdr w:val="none" w:sz="0" w:space="0" w:color="auto" w:frame="1"/>
        </w:rPr>
      </w:pPr>
    </w:p>
    <w:p w14:paraId="504B61C6" w14:textId="519AE612" w:rsidR="0052477D" w:rsidRDefault="0052477D" w:rsidP="00840A00">
      <w:pPr>
        <w:spacing w:before="0" w:after="0" w:line="240" w:lineRule="auto"/>
        <w:ind w:firstLine="708"/>
        <w:textAlignment w:val="baseline"/>
        <w:rPr>
          <w:rFonts w:cstheme="minorHAnsi"/>
          <w:color w:val="000000" w:themeColor="text1"/>
          <w:sz w:val="32"/>
          <w:szCs w:val="32"/>
          <w:bdr w:val="none" w:sz="0" w:space="0" w:color="auto" w:frame="1"/>
        </w:rPr>
      </w:pPr>
    </w:p>
    <w:p w14:paraId="3E791C1A" w14:textId="40F4BC29" w:rsidR="0052477D" w:rsidRDefault="0052477D" w:rsidP="00840A00">
      <w:pPr>
        <w:spacing w:before="0" w:after="0" w:line="240" w:lineRule="auto"/>
        <w:ind w:firstLine="708"/>
        <w:textAlignment w:val="baseline"/>
        <w:rPr>
          <w:rFonts w:cstheme="minorHAnsi"/>
          <w:color w:val="000000" w:themeColor="text1"/>
          <w:sz w:val="32"/>
          <w:szCs w:val="32"/>
          <w:bdr w:val="none" w:sz="0" w:space="0" w:color="auto" w:frame="1"/>
        </w:rPr>
      </w:pPr>
    </w:p>
    <w:p w14:paraId="07E33861" w14:textId="50EBCF98" w:rsidR="0052477D" w:rsidRDefault="0052477D" w:rsidP="00840A00">
      <w:pPr>
        <w:spacing w:before="0" w:after="0" w:line="240" w:lineRule="auto"/>
        <w:ind w:firstLine="708"/>
        <w:textAlignment w:val="baseline"/>
        <w:rPr>
          <w:rFonts w:cstheme="minorHAnsi"/>
          <w:color w:val="000000" w:themeColor="text1"/>
          <w:sz w:val="32"/>
          <w:szCs w:val="32"/>
          <w:bdr w:val="none" w:sz="0" w:space="0" w:color="auto" w:frame="1"/>
        </w:rPr>
      </w:pPr>
    </w:p>
    <w:p w14:paraId="0187D8C8" w14:textId="47A4E022" w:rsidR="0052477D" w:rsidRDefault="0052477D" w:rsidP="00840A00">
      <w:pPr>
        <w:spacing w:before="0" w:after="0" w:line="240" w:lineRule="auto"/>
        <w:ind w:firstLine="708"/>
        <w:textAlignment w:val="baseline"/>
        <w:rPr>
          <w:rFonts w:cstheme="minorHAnsi"/>
          <w:color w:val="000000" w:themeColor="text1"/>
          <w:sz w:val="32"/>
          <w:szCs w:val="32"/>
          <w:bdr w:val="none" w:sz="0" w:space="0" w:color="auto" w:frame="1"/>
        </w:rPr>
      </w:pPr>
    </w:p>
    <w:p w14:paraId="1B374468" w14:textId="42017940" w:rsidR="0052477D" w:rsidRDefault="0052477D" w:rsidP="00840A00">
      <w:pPr>
        <w:spacing w:before="0" w:after="0" w:line="240" w:lineRule="auto"/>
        <w:ind w:firstLine="708"/>
        <w:textAlignment w:val="baseline"/>
        <w:rPr>
          <w:rFonts w:cstheme="minorHAnsi"/>
          <w:color w:val="000000" w:themeColor="text1"/>
          <w:sz w:val="32"/>
          <w:szCs w:val="32"/>
          <w:bdr w:val="none" w:sz="0" w:space="0" w:color="auto" w:frame="1"/>
        </w:rPr>
      </w:pPr>
    </w:p>
    <w:p w14:paraId="4D9553CE" w14:textId="2612C0A7" w:rsidR="0052477D" w:rsidRDefault="0052477D" w:rsidP="00840A00">
      <w:pPr>
        <w:spacing w:before="0" w:after="0" w:line="240" w:lineRule="auto"/>
        <w:ind w:firstLine="708"/>
        <w:textAlignment w:val="baseline"/>
        <w:rPr>
          <w:rFonts w:cstheme="minorHAnsi"/>
          <w:color w:val="000000" w:themeColor="text1"/>
          <w:sz w:val="32"/>
          <w:szCs w:val="32"/>
          <w:bdr w:val="none" w:sz="0" w:space="0" w:color="auto" w:frame="1"/>
        </w:rPr>
      </w:pPr>
    </w:p>
    <w:p w14:paraId="38758250" w14:textId="07E2AC6E" w:rsidR="0052477D" w:rsidRDefault="0052477D" w:rsidP="00840A00">
      <w:pPr>
        <w:spacing w:before="0" w:after="0" w:line="240" w:lineRule="auto"/>
        <w:ind w:firstLine="708"/>
        <w:textAlignment w:val="baseline"/>
        <w:rPr>
          <w:rFonts w:cstheme="minorHAnsi"/>
          <w:color w:val="000000" w:themeColor="text1"/>
          <w:sz w:val="32"/>
          <w:szCs w:val="32"/>
          <w:bdr w:val="none" w:sz="0" w:space="0" w:color="auto" w:frame="1"/>
        </w:rPr>
      </w:pPr>
    </w:p>
    <w:p w14:paraId="6AF86081" w14:textId="7094AC96" w:rsidR="00B63204" w:rsidRDefault="00F36C9D" w:rsidP="009B664C">
      <w:pPr>
        <w:pStyle w:val="Ttulo1"/>
        <w:numPr>
          <w:ilvl w:val="0"/>
          <w:numId w:val="0"/>
        </w:numPr>
      </w:pPr>
      <w:bookmarkStart w:id="12" w:name="_Toc185324561"/>
      <w:r w:rsidRPr="00351A63">
        <w:lastRenderedPageBreak/>
        <w:t>Créditos</w:t>
      </w:r>
      <w:bookmarkEnd w:id="12"/>
    </w:p>
    <w:p w14:paraId="12ADFD24" w14:textId="77777777" w:rsidR="00351A63" w:rsidRPr="00351A63" w:rsidRDefault="00351A63" w:rsidP="00351A63">
      <w:pPr>
        <w:pStyle w:val="Normal0"/>
        <w:ind w:left="720" w:hanging="720"/>
        <w:rPr>
          <w:rFonts w:asciiTheme="minorHAnsi" w:hAnsiTheme="minorHAnsi" w:cstheme="minorHAnsi"/>
          <w:b/>
          <w:bCs/>
          <w:sz w:val="32"/>
          <w:szCs w:val="32"/>
        </w:rPr>
      </w:pPr>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5F0B71"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363863" w:rsidRDefault="0051273C" w:rsidP="0051273C">
            <w:pPr>
              <w:pStyle w:val="TextoTablas"/>
              <w:rPr>
                <w:sz w:val="28"/>
                <w:szCs w:val="28"/>
              </w:rPr>
            </w:pPr>
            <w:r w:rsidRPr="00363863">
              <w:rPr>
                <w:sz w:val="28"/>
                <w:szCs w:val="28"/>
              </w:rPr>
              <w:t>Milady Tatiana Villamil Castellanos</w:t>
            </w:r>
          </w:p>
        </w:tc>
        <w:tc>
          <w:tcPr>
            <w:tcW w:w="3261" w:type="dxa"/>
          </w:tcPr>
          <w:p w14:paraId="15C0928A" w14:textId="49303C3A" w:rsidR="0051273C" w:rsidRPr="00363863" w:rsidRDefault="007E62D0" w:rsidP="0051273C">
            <w:pPr>
              <w:pStyle w:val="TextoTablas"/>
              <w:rPr>
                <w:sz w:val="28"/>
                <w:szCs w:val="28"/>
              </w:rPr>
            </w:pPr>
            <w:r>
              <w:rPr>
                <w:sz w:val="28"/>
                <w:szCs w:val="28"/>
              </w:rPr>
              <w:t xml:space="preserve">Responsable del Ecosistema </w:t>
            </w:r>
          </w:p>
        </w:tc>
        <w:tc>
          <w:tcPr>
            <w:tcW w:w="3969" w:type="dxa"/>
          </w:tcPr>
          <w:p w14:paraId="17C2853D" w14:textId="07D81E68" w:rsidR="0051273C" w:rsidRPr="00363863" w:rsidRDefault="0051273C" w:rsidP="0051273C">
            <w:pPr>
              <w:pStyle w:val="TextoTablas"/>
              <w:rPr>
                <w:sz w:val="28"/>
                <w:szCs w:val="28"/>
              </w:rPr>
            </w:pPr>
            <w:r w:rsidRPr="00363863">
              <w:rPr>
                <w:sz w:val="28"/>
                <w:szCs w:val="28"/>
              </w:rPr>
              <w:t xml:space="preserve">Dirección </w:t>
            </w:r>
            <w:r w:rsidR="00363863" w:rsidRPr="00363863">
              <w:rPr>
                <w:sz w:val="28"/>
                <w:szCs w:val="28"/>
              </w:rPr>
              <w:t>g</w:t>
            </w:r>
            <w:r w:rsidRPr="00363863">
              <w:rPr>
                <w:sz w:val="28"/>
                <w:szCs w:val="28"/>
              </w:rPr>
              <w:t>eneral</w:t>
            </w:r>
          </w:p>
        </w:tc>
      </w:tr>
      <w:tr w:rsidR="0051273C" w:rsidRPr="005F0B71" w14:paraId="2321DA31" w14:textId="77777777" w:rsidTr="003D5D76">
        <w:tc>
          <w:tcPr>
            <w:tcW w:w="2830" w:type="dxa"/>
          </w:tcPr>
          <w:p w14:paraId="37B133AE" w14:textId="2D90DF59" w:rsidR="0051273C" w:rsidRPr="00363863" w:rsidRDefault="0051273C" w:rsidP="0051273C">
            <w:pPr>
              <w:pStyle w:val="TextoTablas"/>
              <w:rPr>
                <w:sz w:val="28"/>
                <w:szCs w:val="28"/>
              </w:rPr>
            </w:pPr>
            <w:r w:rsidRPr="00363863">
              <w:rPr>
                <w:sz w:val="28"/>
                <w:szCs w:val="28"/>
              </w:rPr>
              <w:t>Miguel de Jesús Paredes Maestre</w:t>
            </w:r>
          </w:p>
        </w:tc>
        <w:tc>
          <w:tcPr>
            <w:tcW w:w="3261" w:type="dxa"/>
          </w:tcPr>
          <w:p w14:paraId="241873FA" w14:textId="6FE5C103" w:rsidR="0051273C" w:rsidRPr="00363863" w:rsidRDefault="0051273C" w:rsidP="0051273C">
            <w:pPr>
              <w:pStyle w:val="TextoTablas"/>
              <w:rPr>
                <w:sz w:val="28"/>
                <w:szCs w:val="28"/>
              </w:rPr>
            </w:pPr>
            <w:r w:rsidRPr="00363863">
              <w:rPr>
                <w:sz w:val="28"/>
                <w:szCs w:val="28"/>
              </w:rPr>
              <w:t>Responsable de línea de producción</w:t>
            </w:r>
          </w:p>
        </w:tc>
        <w:tc>
          <w:tcPr>
            <w:tcW w:w="3969" w:type="dxa"/>
          </w:tcPr>
          <w:p w14:paraId="59260886" w14:textId="7A6C5F20" w:rsidR="0051273C" w:rsidRPr="00363863" w:rsidRDefault="0051273C" w:rsidP="0051273C">
            <w:pPr>
              <w:pStyle w:val="TextoTablas"/>
              <w:rPr>
                <w:sz w:val="28"/>
                <w:szCs w:val="28"/>
              </w:rPr>
            </w:pPr>
            <w:r w:rsidRPr="00363863">
              <w:rPr>
                <w:sz w:val="28"/>
                <w:szCs w:val="28"/>
              </w:rPr>
              <w:t xml:space="preserve">Centro para el </w:t>
            </w:r>
            <w:r w:rsidR="0003701D">
              <w:rPr>
                <w:sz w:val="28"/>
                <w:szCs w:val="28"/>
              </w:rPr>
              <w:t>D</w:t>
            </w:r>
            <w:r w:rsidRPr="00363863">
              <w:rPr>
                <w:sz w:val="28"/>
                <w:szCs w:val="28"/>
              </w:rPr>
              <w:t xml:space="preserve">esarrollo </w:t>
            </w:r>
            <w:r w:rsidR="0003701D">
              <w:rPr>
                <w:sz w:val="28"/>
                <w:szCs w:val="28"/>
              </w:rPr>
              <w:t>A</w:t>
            </w:r>
            <w:r w:rsidRPr="00363863">
              <w:rPr>
                <w:sz w:val="28"/>
                <w:szCs w:val="28"/>
              </w:rPr>
              <w:t xml:space="preserve">groecológico y </w:t>
            </w:r>
            <w:r w:rsidR="0003701D">
              <w:rPr>
                <w:sz w:val="28"/>
                <w:szCs w:val="28"/>
              </w:rPr>
              <w:t>A</w:t>
            </w:r>
            <w:r w:rsidRPr="00363863">
              <w:rPr>
                <w:sz w:val="28"/>
                <w:szCs w:val="28"/>
              </w:rPr>
              <w:t>groindustrial - Regional Atlántico</w:t>
            </w:r>
          </w:p>
        </w:tc>
      </w:tr>
      <w:tr w:rsidR="00D76480" w:rsidRPr="005F0B71" w14:paraId="03006983"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4B706545" w14:textId="7BE59813" w:rsidR="00D76480" w:rsidRPr="00363863" w:rsidRDefault="008B0E27" w:rsidP="0051273C">
            <w:pPr>
              <w:pStyle w:val="TextoTablas"/>
              <w:rPr>
                <w:sz w:val="28"/>
                <w:szCs w:val="28"/>
              </w:rPr>
            </w:pPr>
            <w:r>
              <w:rPr>
                <w:sz w:val="28"/>
                <w:szCs w:val="28"/>
              </w:rPr>
              <w:t>Andrea Patiño Villarraga</w:t>
            </w:r>
          </w:p>
        </w:tc>
        <w:tc>
          <w:tcPr>
            <w:tcW w:w="3261" w:type="dxa"/>
          </w:tcPr>
          <w:p w14:paraId="31E9F158" w14:textId="09A56B3D" w:rsidR="00D76480" w:rsidRPr="00363863" w:rsidRDefault="00110ABB" w:rsidP="0051273C">
            <w:pPr>
              <w:pStyle w:val="TextoTablas"/>
              <w:rPr>
                <w:sz w:val="28"/>
                <w:szCs w:val="28"/>
              </w:rPr>
            </w:pPr>
            <w:r w:rsidRPr="00110ABB">
              <w:rPr>
                <w:sz w:val="28"/>
                <w:szCs w:val="28"/>
              </w:rPr>
              <w:t>Experta temática</w:t>
            </w:r>
          </w:p>
        </w:tc>
        <w:tc>
          <w:tcPr>
            <w:tcW w:w="3969" w:type="dxa"/>
          </w:tcPr>
          <w:p w14:paraId="76DC784F" w14:textId="40D06695" w:rsidR="00D76480" w:rsidRPr="00363863" w:rsidRDefault="002231A0" w:rsidP="0051273C">
            <w:pPr>
              <w:pStyle w:val="TextoTablas"/>
              <w:rPr>
                <w:sz w:val="28"/>
                <w:szCs w:val="28"/>
              </w:rPr>
            </w:pPr>
            <w:r>
              <w:rPr>
                <w:sz w:val="28"/>
                <w:szCs w:val="28"/>
              </w:rPr>
              <w:t xml:space="preserve">Equipo de Adecuación Gráfica y Didáctica de Recursos Educativos. </w:t>
            </w:r>
            <w:r w:rsidR="008B0E27" w:rsidRPr="008B0E27">
              <w:rPr>
                <w:sz w:val="28"/>
                <w:szCs w:val="28"/>
              </w:rPr>
              <w:t>SENA Regional Risaralda.</w:t>
            </w:r>
          </w:p>
        </w:tc>
      </w:tr>
      <w:tr w:rsidR="00D76480" w:rsidRPr="005F0B71" w14:paraId="0B8FCE32" w14:textId="77777777" w:rsidTr="003D5D76">
        <w:tc>
          <w:tcPr>
            <w:tcW w:w="2830" w:type="dxa"/>
          </w:tcPr>
          <w:p w14:paraId="2C91E813" w14:textId="36BC7C82" w:rsidR="00D76480" w:rsidRDefault="008B0E27" w:rsidP="0051273C">
            <w:pPr>
              <w:pStyle w:val="TextoTablas"/>
              <w:rPr>
                <w:sz w:val="28"/>
                <w:szCs w:val="28"/>
              </w:rPr>
            </w:pPr>
            <w:r>
              <w:rPr>
                <w:sz w:val="28"/>
                <w:szCs w:val="28"/>
              </w:rPr>
              <w:t xml:space="preserve">Gilberto Herrera </w:t>
            </w:r>
            <w:proofErr w:type="spellStart"/>
            <w:r>
              <w:rPr>
                <w:sz w:val="28"/>
                <w:szCs w:val="28"/>
              </w:rPr>
              <w:t>Delgans</w:t>
            </w:r>
            <w:proofErr w:type="spellEnd"/>
          </w:p>
        </w:tc>
        <w:tc>
          <w:tcPr>
            <w:tcW w:w="3261" w:type="dxa"/>
          </w:tcPr>
          <w:p w14:paraId="7480E78F" w14:textId="307D3041" w:rsidR="00D76480" w:rsidRDefault="008B0E27" w:rsidP="0051273C">
            <w:pPr>
              <w:pStyle w:val="TextoTablas"/>
              <w:rPr>
                <w:sz w:val="28"/>
                <w:szCs w:val="28"/>
              </w:rPr>
            </w:pPr>
            <w:r>
              <w:rPr>
                <w:sz w:val="28"/>
                <w:szCs w:val="28"/>
              </w:rPr>
              <w:t>Evaluador instruccional</w:t>
            </w:r>
          </w:p>
        </w:tc>
        <w:tc>
          <w:tcPr>
            <w:tcW w:w="3969" w:type="dxa"/>
          </w:tcPr>
          <w:p w14:paraId="10403DCE" w14:textId="5F57CD0C" w:rsidR="00D76480" w:rsidRPr="00D76480" w:rsidRDefault="0003701D" w:rsidP="0051273C">
            <w:pPr>
              <w:pStyle w:val="TextoTablas"/>
              <w:rPr>
                <w:sz w:val="28"/>
                <w:szCs w:val="28"/>
              </w:rPr>
            </w:pPr>
            <w:r w:rsidRPr="0003701D">
              <w:rPr>
                <w:sz w:val="28"/>
                <w:szCs w:val="28"/>
              </w:rPr>
              <w:t>Centro para el Desarrollo Agroecológico y Agroindustrial - Regional Atlántico</w:t>
            </w:r>
          </w:p>
        </w:tc>
      </w:tr>
      <w:tr w:rsidR="003501D9" w:rsidRPr="005F0B71" w14:paraId="554AE976"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D023DBF" w14:textId="5A4ADE7D" w:rsidR="003501D9" w:rsidRDefault="002A4FA2" w:rsidP="0051273C">
            <w:pPr>
              <w:pStyle w:val="TextoTablas"/>
              <w:rPr>
                <w:sz w:val="28"/>
                <w:szCs w:val="28"/>
              </w:rPr>
            </w:pPr>
            <w:r w:rsidRPr="002A4FA2">
              <w:rPr>
                <w:sz w:val="28"/>
                <w:szCs w:val="28"/>
              </w:rPr>
              <w:t xml:space="preserve">Hernando Junior </w:t>
            </w:r>
            <w:proofErr w:type="spellStart"/>
            <w:r w:rsidRPr="002A4FA2">
              <w:rPr>
                <w:sz w:val="28"/>
                <w:szCs w:val="28"/>
              </w:rPr>
              <w:t>Strusberg</w:t>
            </w:r>
            <w:proofErr w:type="spellEnd"/>
            <w:r w:rsidRPr="002A4FA2">
              <w:rPr>
                <w:sz w:val="28"/>
                <w:szCs w:val="28"/>
              </w:rPr>
              <w:t xml:space="preserve"> Pérez</w:t>
            </w:r>
          </w:p>
        </w:tc>
        <w:tc>
          <w:tcPr>
            <w:tcW w:w="3261" w:type="dxa"/>
          </w:tcPr>
          <w:p w14:paraId="3A07A440" w14:textId="5113232C" w:rsidR="003501D9" w:rsidRDefault="003501D9" w:rsidP="0051273C">
            <w:pPr>
              <w:pStyle w:val="TextoTablas"/>
              <w:rPr>
                <w:sz w:val="28"/>
                <w:szCs w:val="28"/>
              </w:rPr>
            </w:pPr>
            <w:r>
              <w:rPr>
                <w:sz w:val="28"/>
                <w:szCs w:val="28"/>
              </w:rPr>
              <w:t xml:space="preserve">Diseñador </w:t>
            </w:r>
            <w:r w:rsidRPr="003C7A18">
              <w:rPr>
                <w:rStyle w:val="Extranjerismo"/>
                <w:sz w:val="28"/>
                <w:szCs w:val="28"/>
              </w:rPr>
              <w:t>web</w:t>
            </w:r>
          </w:p>
        </w:tc>
        <w:tc>
          <w:tcPr>
            <w:tcW w:w="3969" w:type="dxa"/>
          </w:tcPr>
          <w:p w14:paraId="5234F940" w14:textId="37807E26" w:rsidR="003501D9" w:rsidRPr="00363863" w:rsidRDefault="0003701D" w:rsidP="0051273C">
            <w:pPr>
              <w:pStyle w:val="TextoTablas"/>
              <w:rPr>
                <w:sz w:val="28"/>
                <w:szCs w:val="28"/>
              </w:rPr>
            </w:pPr>
            <w:r w:rsidRPr="0003701D">
              <w:rPr>
                <w:sz w:val="28"/>
                <w:szCs w:val="28"/>
              </w:rPr>
              <w:t>Centro para el Desarrollo Agroecológico y Agroindustrial - Regional Atlántico</w:t>
            </w:r>
          </w:p>
        </w:tc>
      </w:tr>
      <w:tr w:rsidR="0045546B" w:rsidRPr="005F0B71" w14:paraId="70934583" w14:textId="77777777" w:rsidTr="003D5D76">
        <w:tc>
          <w:tcPr>
            <w:tcW w:w="2830" w:type="dxa"/>
          </w:tcPr>
          <w:p w14:paraId="26D874C2" w14:textId="2B1C4BEB" w:rsidR="0045546B" w:rsidRPr="002A4FA2" w:rsidRDefault="008B0E27" w:rsidP="0051273C">
            <w:pPr>
              <w:pStyle w:val="TextoTablas"/>
              <w:rPr>
                <w:sz w:val="28"/>
                <w:szCs w:val="28"/>
              </w:rPr>
            </w:pPr>
            <w:r>
              <w:rPr>
                <w:sz w:val="28"/>
                <w:szCs w:val="28"/>
              </w:rPr>
              <w:t xml:space="preserve">Rafael </w:t>
            </w:r>
            <w:r w:rsidR="00243FE1">
              <w:rPr>
                <w:sz w:val="28"/>
                <w:szCs w:val="28"/>
              </w:rPr>
              <w:t xml:space="preserve">Bladimir </w:t>
            </w:r>
            <w:r>
              <w:rPr>
                <w:sz w:val="28"/>
                <w:szCs w:val="28"/>
              </w:rPr>
              <w:t>Pérez</w:t>
            </w:r>
            <w:r w:rsidR="00243FE1">
              <w:rPr>
                <w:sz w:val="28"/>
                <w:szCs w:val="28"/>
              </w:rPr>
              <w:t xml:space="preserve"> Meriño</w:t>
            </w:r>
          </w:p>
        </w:tc>
        <w:tc>
          <w:tcPr>
            <w:tcW w:w="3261" w:type="dxa"/>
          </w:tcPr>
          <w:p w14:paraId="5903ECA6" w14:textId="4ACDAD0B" w:rsidR="0045546B" w:rsidRDefault="0045546B" w:rsidP="0051273C">
            <w:pPr>
              <w:pStyle w:val="TextoTablas"/>
              <w:rPr>
                <w:sz w:val="28"/>
                <w:szCs w:val="28"/>
              </w:rPr>
            </w:pPr>
            <w:r>
              <w:rPr>
                <w:sz w:val="28"/>
                <w:szCs w:val="28"/>
              </w:rPr>
              <w:t xml:space="preserve">Desarrollador </w:t>
            </w:r>
            <w:r w:rsidRPr="0045546B">
              <w:rPr>
                <w:rStyle w:val="Extranjerismo"/>
                <w:sz w:val="28"/>
                <w:szCs w:val="28"/>
              </w:rPr>
              <w:t>full stack</w:t>
            </w:r>
          </w:p>
        </w:tc>
        <w:tc>
          <w:tcPr>
            <w:tcW w:w="3969" w:type="dxa"/>
          </w:tcPr>
          <w:p w14:paraId="069A82A9" w14:textId="3BB64571" w:rsidR="0045546B" w:rsidRPr="00363863" w:rsidRDefault="0003701D" w:rsidP="0051273C">
            <w:pPr>
              <w:pStyle w:val="TextoTablas"/>
              <w:rPr>
                <w:sz w:val="28"/>
                <w:szCs w:val="28"/>
              </w:rPr>
            </w:pPr>
            <w:r w:rsidRPr="0003701D">
              <w:rPr>
                <w:sz w:val="28"/>
                <w:szCs w:val="28"/>
              </w:rPr>
              <w:t>Centro para el Desarrollo Agroecológico y Agroindustrial - Regional Atlántico</w:t>
            </w:r>
          </w:p>
        </w:tc>
      </w:tr>
      <w:tr w:rsidR="006A4A95" w:rsidRPr="005F0B71" w14:paraId="7D01776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CADB879" w14:textId="502103D7" w:rsidR="006A4A95" w:rsidRDefault="00D76480" w:rsidP="0051273C">
            <w:pPr>
              <w:pStyle w:val="TextoTablas"/>
              <w:rPr>
                <w:sz w:val="28"/>
                <w:szCs w:val="28"/>
              </w:rPr>
            </w:pPr>
            <w:r>
              <w:rPr>
                <w:sz w:val="28"/>
                <w:szCs w:val="28"/>
              </w:rPr>
              <w:t>Alexander Rafael Acosta Bedoya</w:t>
            </w:r>
          </w:p>
        </w:tc>
        <w:tc>
          <w:tcPr>
            <w:tcW w:w="3261" w:type="dxa"/>
          </w:tcPr>
          <w:p w14:paraId="2F8AFEBB" w14:textId="35B1543B" w:rsidR="006A4A95" w:rsidRDefault="006A4A95" w:rsidP="0051273C">
            <w:pPr>
              <w:pStyle w:val="TextoTablas"/>
              <w:rPr>
                <w:sz w:val="28"/>
                <w:szCs w:val="28"/>
              </w:rPr>
            </w:pPr>
            <w:r>
              <w:rPr>
                <w:sz w:val="28"/>
                <w:szCs w:val="28"/>
              </w:rPr>
              <w:t>Animador y productor audiovisual</w:t>
            </w:r>
          </w:p>
        </w:tc>
        <w:tc>
          <w:tcPr>
            <w:tcW w:w="3969" w:type="dxa"/>
          </w:tcPr>
          <w:p w14:paraId="025B20AE" w14:textId="7192C7D9" w:rsidR="006A4A95" w:rsidRPr="00363863" w:rsidRDefault="0003701D" w:rsidP="0051273C">
            <w:pPr>
              <w:pStyle w:val="TextoTablas"/>
              <w:rPr>
                <w:sz w:val="28"/>
                <w:szCs w:val="28"/>
              </w:rPr>
            </w:pPr>
            <w:r w:rsidRPr="0003701D">
              <w:rPr>
                <w:sz w:val="28"/>
                <w:szCs w:val="28"/>
              </w:rPr>
              <w:t>Centro para el Desarrollo Agroecológico y Agroindustrial - Regional Atlántico</w:t>
            </w:r>
          </w:p>
        </w:tc>
      </w:tr>
      <w:tr w:rsidR="00533B83" w:rsidRPr="005F0B71" w14:paraId="0D26AE24" w14:textId="77777777" w:rsidTr="003D5D76">
        <w:tc>
          <w:tcPr>
            <w:tcW w:w="2830" w:type="dxa"/>
          </w:tcPr>
          <w:p w14:paraId="5E176C2A" w14:textId="6F250E8B" w:rsidR="00533B83" w:rsidRDefault="00533B83" w:rsidP="0051273C">
            <w:pPr>
              <w:pStyle w:val="TextoTablas"/>
              <w:rPr>
                <w:sz w:val="28"/>
                <w:szCs w:val="28"/>
              </w:rPr>
            </w:pPr>
            <w:r>
              <w:rPr>
                <w:sz w:val="28"/>
                <w:szCs w:val="28"/>
              </w:rPr>
              <w:lastRenderedPageBreak/>
              <w:t>Carolina Coca Salazar</w:t>
            </w:r>
          </w:p>
        </w:tc>
        <w:tc>
          <w:tcPr>
            <w:tcW w:w="3261" w:type="dxa"/>
          </w:tcPr>
          <w:p w14:paraId="439D7747" w14:textId="7BB0425C" w:rsidR="00533B83" w:rsidRDefault="00533B83" w:rsidP="0051273C">
            <w:pPr>
              <w:pStyle w:val="TextoTablas"/>
              <w:rPr>
                <w:sz w:val="28"/>
                <w:szCs w:val="28"/>
              </w:rPr>
            </w:pPr>
            <w:r>
              <w:rPr>
                <w:sz w:val="28"/>
                <w:szCs w:val="28"/>
              </w:rPr>
              <w:t xml:space="preserve">Evaluador </w:t>
            </w:r>
            <w:r w:rsidR="00B47FF7">
              <w:rPr>
                <w:sz w:val="28"/>
                <w:szCs w:val="28"/>
              </w:rPr>
              <w:t>para</w:t>
            </w:r>
            <w:r>
              <w:rPr>
                <w:sz w:val="28"/>
                <w:szCs w:val="28"/>
              </w:rPr>
              <w:t xml:space="preserve"> contenidos inclusivos y accesibles</w:t>
            </w:r>
          </w:p>
        </w:tc>
        <w:tc>
          <w:tcPr>
            <w:tcW w:w="3969" w:type="dxa"/>
          </w:tcPr>
          <w:p w14:paraId="0AF5A77A" w14:textId="3D2F74C0" w:rsidR="00533B83" w:rsidRPr="00363863" w:rsidRDefault="0003701D" w:rsidP="0051273C">
            <w:pPr>
              <w:pStyle w:val="TextoTablas"/>
              <w:rPr>
                <w:sz w:val="28"/>
                <w:szCs w:val="28"/>
              </w:rPr>
            </w:pPr>
            <w:r w:rsidRPr="0003701D">
              <w:rPr>
                <w:sz w:val="28"/>
                <w:szCs w:val="28"/>
              </w:rPr>
              <w:t>Centro para el Desarrollo Agroecológico y Agroindustrial - Regional Atlántico</w:t>
            </w:r>
          </w:p>
        </w:tc>
      </w:tr>
      <w:tr w:rsidR="00533B83" w:rsidRPr="005F0B71" w14:paraId="767D020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3127FC31" w14:textId="5FF1F548" w:rsidR="00533B83" w:rsidRDefault="00533B83" w:rsidP="0051273C">
            <w:pPr>
              <w:pStyle w:val="TextoTablas"/>
              <w:rPr>
                <w:sz w:val="28"/>
                <w:szCs w:val="28"/>
              </w:rPr>
            </w:pPr>
            <w:r>
              <w:rPr>
                <w:sz w:val="28"/>
                <w:szCs w:val="28"/>
              </w:rPr>
              <w:t xml:space="preserve">Luz </w:t>
            </w:r>
            <w:proofErr w:type="spellStart"/>
            <w:r>
              <w:rPr>
                <w:sz w:val="28"/>
                <w:szCs w:val="28"/>
              </w:rPr>
              <w:t>Karime</w:t>
            </w:r>
            <w:proofErr w:type="spellEnd"/>
            <w:r>
              <w:rPr>
                <w:sz w:val="28"/>
                <w:szCs w:val="28"/>
              </w:rPr>
              <w:t xml:space="preserve"> Amaya Cabra</w:t>
            </w:r>
          </w:p>
        </w:tc>
        <w:tc>
          <w:tcPr>
            <w:tcW w:w="3261" w:type="dxa"/>
          </w:tcPr>
          <w:p w14:paraId="6602AD9A" w14:textId="3A329538" w:rsidR="00533B83" w:rsidRDefault="00533B83" w:rsidP="0051273C">
            <w:pPr>
              <w:pStyle w:val="TextoTablas"/>
              <w:rPr>
                <w:sz w:val="28"/>
                <w:szCs w:val="28"/>
              </w:rPr>
            </w:pPr>
            <w:r>
              <w:rPr>
                <w:sz w:val="28"/>
                <w:szCs w:val="28"/>
              </w:rPr>
              <w:t>Evaluador</w:t>
            </w:r>
            <w:r w:rsidR="00B47FF7">
              <w:rPr>
                <w:sz w:val="28"/>
                <w:szCs w:val="28"/>
              </w:rPr>
              <w:t xml:space="preserve"> para</w:t>
            </w:r>
            <w:r>
              <w:rPr>
                <w:sz w:val="28"/>
                <w:szCs w:val="28"/>
              </w:rPr>
              <w:t xml:space="preserve"> contenidos inclusivos y accesibles</w:t>
            </w:r>
          </w:p>
        </w:tc>
        <w:tc>
          <w:tcPr>
            <w:tcW w:w="3969" w:type="dxa"/>
          </w:tcPr>
          <w:p w14:paraId="0FCAE9EE" w14:textId="1EE2FE7A" w:rsidR="00533B83" w:rsidRPr="00363863" w:rsidRDefault="0003701D" w:rsidP="0051273C">
            <w:pPr>
              <w:pStyle w:val="TextoTablas"/>
              <w:rPr>
                <w:sz w:val="28"/>
                <w:szCs w:val="28"/>
              </w:rPr>
            </w:pPr>
            <w:r w:rsidRPr="0003701D">
              <w:rPr>
                <w:sz w:val="28"/>
                <w:szCs w:val="28"/>
              </w:rPr>
              <w:t>Centro para el Desarrollo Agroecológico y Agroindustrial - Regional Atlántico</w:t>
            </w:r>
          </w:p>
        </w:tc>
      </w:tr>
      <w:tr w:rsidR="002A4FA2" w:rsidRPr="005F0B71" w14:paraId="4CF792D2" w14:textId="77777777" w:rsidTr="003D5D76">
        <w:tc>
          <w:tcPr>
            <w:tcW w:w="2830" w:type="dxa"/>
          </w:tcPr>
          <w:p w14:paraId="6AB9E1EF" w14:textId="3A4D6F84" w:rsidR="002A4FA2" w:rsidRDefault="002A4FA2" w:rsidP="0051273C">
            <w:pPr>
              <w:pStyle w:val="TextoTablas"/>
              <w:rPr>
                <w:sz w:val="28"/>
                <w:szCs w:val="28"/>
              </w:rPr>
            </w:pPr>
            <w:r>
              <w:rPr>
                <w:sz w:val="28"/>
                <w:szCs w:val="28"/>
              </w:rPr>
              <w:t xml:space="preserve">Jairo Luis Valencia </w:t>
            </w:r>
            <w:proofErr w:type="spellStart"/>
            <w:r>
              <w:rPr>
                <w:sz w:val="28"/>
                <w:szCs w:val="28"/>
              </w:rPr>
              <w:t>Ebratt</w:t>
            </w:r>
            <w:proofErr w:type="spellEnd"/>
          </w:p>
        </w:tc>
        <w:tc>
          <w:tcPr>
            <w:tcW w:w="3261" w:type="dxa"/>
          </w:tcPr>
          <w:p w14:paraId="781D6EEE" w14:textId="54621BCA" w:rsidR="002A4FA2" w:rsidRDefault="002A4FA2" w:rsidP="0051273C">
            <w:pPr>
              <w:pStyle w:val="TextoTablas"/>
              <w:rPr>
                <w:sz w:val="28"/>
                <w:szCs w:val="28"/>
              </w:rPr>
            </w:pPr>
            <w:r>
              <w:rPr>
                <w:sz w:val="28"/>
                <w:szCs w:val="28"/>
              </w:rPr>
              <w:t xml:space="preserve">Validador y vinculador de recursos </w:t>
            </w:r>
            <w:r w:rsidR="00B47FF7">
              <w:rPr>
                <w:sz w:val="28"/>
                <w:szCs w:val="28"/>
              </w:rPr>
              <w:t xml:space="preserve">educativos y </w:t>
            </w:r>
            <w:r>
              <w:rPr>
                <w:sz w:val="28"/>
                <w:szCs w:val="28"/>
              </w:rPr>
              <w:t>digitales</w:t>
            </w:r>
          </w:p>
        </w:tc>
        <w:tc>
          <w:tcPr>
            <w:tcW w:w="3969" w:type="dxa"/>
          </w:tcPr>
          <w:p w14:paraId="1C3589E3" w14:textId="0282A3ED" w:rsidR="002A4FA2" w:rsidRPr="00363863" w:rsidRDefault="0003701D" w:rsidP="0051273C">
            <w:pPr>
              <w:pStyle w:val="TextoTablas"/>
              <w:rPr>
                <w:sz w:val="28"/>
                <w:szCs w:val="28"/>
              </w:rPr>
            </w:pPr>
            <w:r w:rsidRPr="0003701D">
              <w:rPr>
                <w:sz w:val="28"/>
                <w:szCs w:val="28"/>
              </w:rPr>
              <w:t>Centro para el Desarrollo Agroecológico y Agroindustrial - Regional Atlántico</w:t>
            </w:r>
          </w:p>
        </w:tc>
      </w:tr>
      <w:tr w:rsidR="00D76480" w:rsidRPr="005F0B71" w14:paraId="025A02EA"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0ADCEBD0" w14:textId="73BCD038" w:rsidR="00D76480" w:rsidRDefault="00D76480" w:rsidP="00D76480">
            <w:pPr>
              <w:pStyle w:val="TextoTablas"/>
              <w:rPr>
                <w:sz w:val="28"/>
                <w:szCs w:val="28"/>
              </w:rPr>
            </w:pPr>
            <w:r>
              <w:rPr>
                <w:sz w:val="28"/>
                <w:szCs w:val="28"/>
              </w:rPr>
              <w:t>Juan Carlos Cardona Acosta</w:t>
            </w:r>
          </w:p>
        </w:tc>
        <w:tc>
          <w:tcPr>
            <w:tcW w:w="3261" w:type="dxa"/>
          </w:tcPr>
          <w:p w14:paraId="584F53D7" w14:textId="0D3150C3" w:rsidR="00D76480" w:rsidRDefault="00B47FF7" w:rsidP="00D76480">
            <w:pPr>
              <w:pStyle w:val="TextoTablas"/>
              <w:rPr>
                <w:sz w:val="28"/>
                <w:szCs w:val="28"/>
              </w:rPr>
            </w:pPr>
            <w:r>
              <w:rPr>
                <w:sz w:val="28"/>
                <w:szCs w:val="28"/>
              </w:rPr>
              <w:t>Validador y vinculador de recursos educativos y digitales</w:t>
            </w:r>
          </w:p>
        </w:tc>
        <w:tc>
          <w:tcPr>
            <w:tcW w:w="3969" w:type="dxa"/>
          </w:tcPr>
          <w:p w14:paraId="765051AB" w14:textId="76D66C75" w:rsidR="00D76480" w:rsidRPr="00363863" w:rsidRDefault="0003701D" w:rsidP="00D76480">
            <w:pPr>
              <w:pStyle w:val="TextoTablas"/>
              <w:rPr>
                <w:sz w:val="28"/>
                <w:szCs w:val="28"/>
              </w:rPr>
            </w:pPr>
            <w:r w:rsidRPr="0003701D">
              <w:rPr>
                <w:sz w:val="28"/>
                <w:szCs w:val="28"/>
              </w:rPr>
              <w:t>Centro para el Desarrollo Agroecológico y Agroindustrial - Regional Atlántico</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146260">
      <w:headerReference w:type="default" r:id="rId32"/>
      <w:footerReference w:type="default" r:id="rId3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7F116" w14:textId="77777777" w:rsidR="0046367D" w:rsidRDefault="0046367D" w:rsidP="00EC0858">
      <w:pPr>
        <w:spacing w:before="0" w:after="0" w:line="240" w:lineRule="auto"/>
      </w:pPr>
      <w:r>
        <w:separator/>
      </w:r>
    </w:p>
  </w:endnote>
  <w:endnote w:type="continuationSeparator" w:id="0">
    <w:p w14:paraId="4A4AAE8D" w14:textId="77777777" w:rsidR="0046367D" w:rsidRDefault="0046367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46367D">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0E401120"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p w14:paraId="30EB2C7E" w14:textId="77777777" w:rsidR="00E67AA2" w:rsidRDefault="00E67AA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C38EE" w14:textId="77777777" w:rsidR="0046367D" w:rsidRDefault="0046367D" w:rsidP="00EC0858">
      <w:pPr>
        <w:spacing w:before="0" w:after="0" w:line="240" w:lineRule="auto"/>
      </w:pPr>
      <w:r>
        <w:separator/>
      </w:r>
    </w:p>
  </w:footnote>
  <w:footnote w:type="continuationSeparator" w:id="0">
    <w:p w14:paraId="3EBD31DD" w14:textId="77777777" w:rsidR="0046367D" w:rsidRDefault="0046367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F8086DA"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20" name="Gráfico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p w14:paraId="12717741" w14:textId="77777777" w:rsidR="00E67AA2" w:rsidRDefault="00E67AA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4C6E00"/>
    <w:multiLevelType w:val="hybridMultilevel"/>
    <w:tmpl w:val="AD04DD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18D31EC"/>
    <w:multiLevelType w:val="hybridMultilevel"/>
    <w:tmpl w:val="CFAEFC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2397235"/>
    <w:multiLevelType w:val="hybridMultilevel"/>
    <w:tmpl w:val="69844D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4F63AA"/>
    <w:multiLevelType w:val="hybridMultilevel"/>
    <w:tmpl w:val="5644DE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A2D1B91"/>
    <w:multiLevelType w:val="hybridMultilevel"/>
    <w:tmpl w:val="5CEAE1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AF74475"/>
    <w:multiLevelType w:val="hybridMultilevel"/>
    <w:tmpl w:val="F260DE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D5F27E1"/>
    <w:multiLevelType w:val="hybridMultilevel"/>
    <w:tmpl w:val="5636D7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53E1447"/>
    <w:multiLevelType w:val="hybridMultilevel"/>
    <w:tmpl w:val="17C679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9F4494D"/>
    <w:multiLevelType w:val="hybridMultilevel"/>
    <w:tmpl w:val="87E833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A82205E"/>
    <w:multiLevelType w:val="hybridMultilevel"/>
    <w:tmpl w:val="E3D03C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D71224B"/>
    <w:multiLevelType w:val="hybridMultilevel"/>
    <w:tmpl w:val="86BE9C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DE87456"/>
    <w:multiLevelType w:val="hybridMultilevel"/>
    <w:tmpl w:val="289675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FCB692D"/>
    <w:multiLevelType w:val="hybridMultilevel"/>
    <w:tmpl w:val="870410E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233D0264"/>
    <w:multiLevelType w:val="hybridMultilevel"/>
    <w:tmpl w:val="EBDC0E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6C518EB"/>
    <w:multiLevelType w:val="hybridMultilevel"/>
    <w:tmpl w:val="8084DB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7412B07"/>
    <w:multiLevelType w:val="hybridMultilevel"/>
    <w:tmpl w:val="60368C54"/>
    <w:lvl w:ilvl="0" w:tplc="F0A814B4">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9170057"/>
    <w:multiLevelType w:val="hybridMultilevel"/>
    <w:tmpl w:val="63D080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97470CB"/>
    <w:multiLevelType w:val="hybridMultilevel"/>
    <w:tmpl w:val="57D61B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D107D7D"/>
    <w:multiLevelType w:val="hybridMultilevel"/>
    <w:tmpl w:val="FCC6C0D6"/>
    <w:lvl w:ilvl="0" w:tplc="240A0017">
      <w:start w:val="1"/>
      <w:numFmt w:val="low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2E4E2004"/>
    <w:multiLevelType w:val="hybridMultilevel"/>
    <w:tmpl w:val="D2303A42"/>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1" w15:restartNumberingAfterBreak="0">
    <w:nsid w:val="333C452B"/>
    <w:multiLevelType w:val="hybridMultilevel"/>
    <w:tmpl w:val="83944D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3521604"/>
    <w:multiLevelType w:val="hybridMultilevel"/>
    <w:tmpl w:val="B1C680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24" w15:restartNumberingAfterBreak="0">
    <w:nsid w:val="38A83600"/>
    <w:multiLevelType w:val="hybridMultilevel"/>
    <w:tmpl w:val="D862DA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8B665A1"/>
    <w:multiLevelType w:val="hybridMultilevel"/>
    <w:tmpl w:val="368C23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3D605EB2"/>
    <w:multiLevelType w:val="hybridMultilevel"/>
    <w:tmpl w:val="4C98E8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3D9F44FF"/>
    <w:multiLevelType w:val="hybridMultilevel"/>
    <w:tmpl w:val="646CEAF4"/>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8" w15:restartNumberingAfterBreak="0">
    <w:nsid w:val="3EAA40AE"/>
    <w:multiLevelType w:val="hybridMultilevel"/>
    <w:tmpl w:val="438E22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05843D3"/>
    <w:multiLevelType w:val="hybridMultilevel"/>
    <w:tmpl w:val="83F281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1384909"/>
    <w:multiLevelType w:val="hybridMultilevel"/>
    <w:tmpl w:val="5CB872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4A1247C"/>
    <w:multiLevelType w:val="hybridMultilevel"/>
    <w:tmpl w:val="BB9269D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453D6F08"/>
    <w:multiLevelType w:val="hybridMultilevel"/>
    <w:tmpl w:val="B4468F5E"/>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663112B"/>
    <w:multiLevelType w:val="hybridMultilevel"/>
    <w:tmpl w:val="94920F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4EBE1EF6"/>
    <w:multiLevelType w:val="hybridMultilevel"/>
    <w:tmpl w:val="F6A60586"/>
    <w:lvl w:ilvl="0" w:tplc="4A4A64FC">
      <w:start w:val="1"/>
      <w:numFmt w:val="decimal"/>
      <w:pStyle w:val="Tabla"/>
      <w:lvlText w:val="Tabla %1."/>
      <w:lvlJc w:val="left"/>
      <w:pPr>
        <w:ind w:left="1776" w:hanging="360"/>
      </w:pPr>
      <w:rPr>
        <w:rFonts w:ascii="Arial" w:hAnsi="Arial" w:hint="default"/>
        <w:b/>
        <w:i w:val="0"/>
        <w:sz w:val="24"/>
      </w:rPr>
    </w:lvl>
    <w:lvl w:ilvl="1" w:tplc="080A0019" w:tentative="1">
      <w:start w:val="1"/>
      <w:numFmt w:val="lowerLetter"/>
      <w:lvlText w:val="%2."/>
      <w:lvlJc w:val="left"/>
      <w:pPr>
        <w:ind w:left="2856" w:hanging="360"/>
      </w:pPr>
    </w:lvl>
    <w:lvl w:ilvl="2" w:tplc="080A001B" w:tentative="1">
      <w:start w:val="1"/>
      <w:numFmt w:val="lowerRoman"/>
      <w:lvlText w:val="%3."/>
      <w:lvlJc w:val="right"/>
      <w:pPr>
        <w:ind w:left="3576" w:hanging="180"/>
      </w:pPr>
    </w:lvl>
    <w:lvl w:ilvl="3" w:tplc="080A000F" w:tentative="1">
      <w:start w:val="1"/>
      <w:numFmt w:val="decimal"/>
      <w:lvlText w:val="%4."/>
      <w:lvlJc w:val="left"/>
      <w:pPr>
        <w:ind w:left="4296" w:hanging="360"/>
      </w:pPr>
    </w:lvl>
    <w:lvl w:ilvl="4" w:tplc="080A0019" w:tentative="1">
      <w:start w:val="1"/>
      <w:numFmt w:val="lowerLetter"/>
      <w:lvlText w:val="%5."/>
      <w:lvlJc w:val="left"/>
      <w:pPr>
        <w:ind w:left="5016" w:hanging="360"/>
      </w:pPr>
    </w:lvl>
    <w:lvl w:ilvl="5" w:tplc="080A001B" w:tentative="1">
      <w:start w:val="1"/>
      <w:numFmt w:val="lowerRoman"/>
      <w:lvlText w:val="%6."/>
      <w:lvlJc w:val="right"/>
      <w:pPr>
        <w:ind w:left="5736" w:hanging="180"/>
      </w:pPr>
    </w:lvl>
    <w:lvl w:ilvl="6" w:tplc="080A000F" w:tentative="1">
      <w:start w:val="1"/>
      <w:numFmt w:val="decimal"/>
      <w:lvlText w:val="%7."/>
      <w:lvlJc w:val="left"/>
      <w:pPr>
        <w:ind w:left="6456" w:hanging="360"/>
      </w:pPr>
    </w:lvl>
    <w:lvl w:ilvl="7" w:tplc="080A0019" w:tentative="1">
      <w:start w:val="1"/>
      <w:numFmt w:val="lowerLetter"/>
      <w:lvlText w:val="%8."/>
      <w:lvlJc w:val="left"/>
      <w:pPr>
        <w:ind w:left="7176" w:hanging="360"/>
      </w:pPr>
    </w:lvl>
    <w:lvl w:ilvl="8" w:tplc="080A001B" w:tentative="1">
      <w:start w:val="1"/>
      <w:numFmt w:val="lowerRoman"/>
      <w:lvlText w:val="%9."/>
      <w:lvlJc w:val="right"/>
      <w:pPr>
        <w:ind w:left="7896" w:hanging="180"/>
      </w:pPr>
    </w:lvl>
  </w:abstractNum>
  <w:abstractNum w:abstractNumId="35" w15:restartNumberingAfterBreak="0">
    <w:nsid w:val="52555FD5"/>
    <w:multiLevelType w:val="hybridMultilevel"/>
    <w:tmpl w:val="8B943C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54132987"/>
    <w:multiLevelType w:val="hybridMultilevel"/>
    <w:tmpl w:val="BADE6014"/>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7" w15:restartNumberingAfterBreak="0">
    <w:nsid w:val="55590210"/>
    <w:multiLevelType w:val="hybridMultilevel"/>
    <w:tmpl w:val="A96646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55C82B23"/>
    <w:multiLevelType w:val="hybridMultilevel"/>
    <w:tmpl w:val="25523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59BF5078"/>
    <w:multiLevelType w:val="hybridMultilevel"/>
    <w:tmpl w:val="F8A47032"/>
    <w:lvl w:ilvl="0" w:tplc="C9D0A7AE">
      <w:start w:val="1"/>
      <w:numFmt w:val="decimal"/>
      <w:pStyle w:val="Ttulo1"/>
      <w:lvlText w:val="%1."/>
      <w:lvlJc w:val="left"/>
      <w:pPr>
        <w:ind w:left="720" w:hanging="360"/>
      </w:pPr>
      <w:rPr>
        <w:rFonts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666A4D9C"/>
    <w:multiLevelType w:val="hybridMultilevel"/>
    <w:tmpl w:val="22CE9C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BE0315E"/>
    <w:multiLevelType w:val="hybridMultilevel"/>
    <w:tmpl w:val="D6AC02E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6DCC6CCB"/>
    <w:multiLevelType w:val="hybridMultilevel"/>
    <w:tmpl w:val="CA3850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6E0F0CA8"/>
    <w:multiLevelType w:val="hybridMultilevel"/>
    <w:tmpl w:val="BEF081F6"/>
    <w:lvl w:ilvl="0" w:tplc="240A0001">
      <w:start w:val="1"/>
      <w:numFmt w:val="bullet"/>
      <w:lvlText w:val=""/>
      <w:lvlJc w:val="left"/>
      <w:pPr>
        <w:ind w:left="720" w:hanging="360"/>
      </w:pPr>
      <w:rPr>
        <w:rFonts w:ascii="Symbol" w:hAnsi="Symbol" w:hint="default"/>
      </w:rPr>
    </w:lvl>
    <w:lvl w:ilvl="1" w:tplc="1F623E8A">
      <w:numFmt w:val="bullet"/>
      <w:lvlText w:val="•"/>
      <w:lvlJc w:val="left"/>
      <w:pPr>
        <w:ind w:left="1440" w:hanging="360"/>
      </w:pPr>
      <w:rPr>
        <w:rFonts w:ascii="Calibri" w:eastAsiaTheme="minorHAnsi" w:hAnsi="Calibri" w:cstheme="minorBidi"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3530E65"/>
    <w:multiLevelType w:val="hybridMultilevel"/>
    <w:tmpl w:val="D59418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4D55DC1"/>
    <w:multiLevelType w:val="hybridMultilevel"/>
    <w:tmpl w:val="1CD2F412"/>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BB356B7"/>
    <w:multiLevelType w:val="hybridMultilevel"/>
    <w:tmpl w:val="AD726D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DD76892"/>
    <w:multiLevelType w:val="hybridMultilevel"/>
    <w:tmpl w:val="0E927B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47"/>
  </w:num>
  <w:num w:numId="2">
    <w:abstractNumId w:val="0"/>
  </w:num>
  <w:num w:numId="3">
    <w:abstractNumId w:val="16"/>
  </w:num>
  <w:num w:numId="4">
    <w:abstractNumId w:val="34"/>
  </w:num>
  <w:num w:numId="5">
    <w:abstractNumId w:val="23"/>
  </w:num>
  <w:num w:numId="6">
    <w:abstractNumId w:val="39"/>
  </w:num>
  <w:num w:numId="7">
    <w:abstractNumId w:val="41"/>
  </w:num>
  <w:num w:numId="8">
    <w:abstractNumId w:val="12"/>
  </w:num>
  <w:num w:numId="9">
    <w:abstractNumId w:val="31"/>
  </w:num>
  <w:num w:numId="10">
    <w:abstractNumId w:val="45"/>
  </w:num>
  <w:num w:numId="11">
    <w:abstractNumId w:val="36"/>
  </w:num>
  <w:num w:numId="12">
    <w:abstractNumId w:val="20"/>
  </w:num>
  <w:num w:numId="13">
    <w:abstractNumId w:val="32"/>
  </w:num>
  <w:num w:numId="14">
    <w:abstractNumId w:val="17"/>
  </w:num>
  <w:num w:numId="15">
    <w:abstractNumId w:val="25"/>
  </w:num>
  <w:num w:numId="16">
    <w:abstractNumId w:val="38"/>
  </w:num>
  <w:num w:numId="17">
    <w:abstractNumId w:val="9"/>
  </w:num>
  <w:num w:numId="18">
    <w:abstractNumId w:val="48"/>
  </w:num>
  <w:num w:numId="19">
    <w:abstractNumId w:val="35"/>
  </w:num>
  <w:num w:numId="20">
    <w:abstractNumId w:val="8"/>
  </w:num>
  <w:num w:numId="21">
    <w:abstractNumId w:val="27"/>
  </w:num>
  <w:num w:numId="22">
    <w:abstractNumId w:val="2"/>
  </w:num>
  <w:num w:numId="23">
    <w:abstractNumId w:val="22"/>
  </w:num>
  <w:num w:numId="24">
    <w:abstractNumId w:val="29"/>
  </w:num>
  <w:num w:numId="25">
    <w:abstractNumId w:val="21"/>
  </w:num>
  <w:num w:numId="26">
    <w:abstractNumId w:val="13"/>
  </w:num>
  <w:num w:numId="27">
    <w:abstractNumId w:val="37"/>
  </w:num>
  <w:num w:numId="28">
    <w:abstractNumId w:val="6"/>
  </w:num>
  <w:num w:numId="29">
    <w:abstractNumId w:val="46"/>
  </w:num>
  <w:num w:numId="30">
    <w:abstractNumId w:val="10"/>
  </w:num>
  <w:num w:numId="31">
    <w:abstractNumId w:val="43"/>
  </w:num>
  <w:num w:numId="32">
    <w:abstractNumId w:val="11"/>
  </w:num>
  <w:num w:numId="33">
    <w:abstractNumId w:val="19"/>
  </w:num>
  <w:num w:numId="34">
    <w:abstractNumId w:val="28"/>
  </w:num>
  <w:num w:numId="35">
    <w:abstractNumId w:val="40"/>
  </w:num>
  <w:num w:numId="36">
    <w:abstractNumId w:val="42"/>
  </w:num>
  <w:num w:numId="37">
    <w:abstractNumId w:val="24"/>
  </w:num>
  <w:num w:numId="38">
    <w:abstractNumId w:val="3"/>
  </w:num>
  <w:num w:numId="39">
    <w:abstractNumId w:val="5"/>
  </w:num>
  <w:num w:numId="40">
    <w:abstractNumId w:val="14"/>
  </w:num>
  <w:num w:numId="41">
    <w:abstractNumId w:val="7"/>
  </w:num>
  <w:num w:numId="42">
    <w:abstractNumId w:val="33"/>
  </w:num>
  <w:num w:numId="43">
    <w:abstractNumId w:val="26"/>
  </w:num>
  <w:num w:numId="44">
    <w:abstractNumId w:val="18"/>
  </w:num>
  <w:num w:numId="45">
    <w:abstractNumId w:val="4"/>
  </w:num>
  <w:num w:numId="46">
    <w:abstractNumId w:val="44"/>
  </w:num>
  <w:num w:numId="47">
    <w:abstractNumId w:val="30"/>
  </w:num>
  <w:num w:numId="48">
    <w:abstractNumId w:val="15"/>
  </w:num>
  <w:num w:numId="49">
    <w:abstractNumId w:val="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CE6"/>
    <w:rsid w:val="000022F2"/>
    <w:rsid w:val="00002EC4"/>
    <w:rsid w:val="00003E70"/>
    <w:rsid w:val="00007A52"/>
    <w:rsid w:val="000107C8"/>
    <w:rsid w:val="00011A93"/>
    <w:rsid w:val="00016E9F"/>
    <w:rsid w:val="00022AE1"/>
    <w:rsid w:val="000247CA"/>
    <w:rsid w:val="00024D63"/>
    <w:rsid w:val="00025831"/>
    <w:rsid w:val="00026301"/>
    <w:rsid w:val="00026322"/>
    <w:rsid w:val="00030788"/>
    <w:rsid w:val="0003157F"/>
    <w:rsid w:val="0003701D"/>
    <w:rsid w:val="00037301"/>
    <w:rsid w:val="00037624"/>
    <w:rsid w:val="00037DAA"/>
    <w:rsid w:val="00040172"/>
    <w:rsid w:val="000412CD"/>
    <w:rsid w:val="000423F5"/>
    <w:rsid w:val="00042F5E"/>
    <w:rsid w:val="000434FA"/>
    <w:rsid w:val="00047C96"/>
    <w:rsid w:val="00050A06"/>
    <w:rsid w:val="00051623"/>
    <w:rsid w:val="0005365C"/>
    <w:rsid w:val="0005476E"/>
    <w:rsid w:val="00056B2A"/>
    <w:rsid w:val="0006066C"/>
    <w:rsid w:val="000609D6"/>
    <w:rsid w:val="000618AD"/>
    <w:rsid w:val="0006278F"/>
    <w:rsid w:val="00064B6E"/>
    <w:rsid w:val="00064CE1"/>
    <w:rsid w:val="000650AA"/>
    <w:rsid w:val="0006594F"/>
    <w:rsid w:val="00072B1B"/>
    <w:rsid w:val="000736F9"/>
    <w:rsid w:val="000739D2"/>
    <w:rsid w:val="0007441F"/>
    <w:rsid w:val="00074C18"/>
    <w:rsid w:val="00080B3D"/>
    <w:rsid w:val="00080DE3"/>
    <w:rsid w:val="00083DF1"/>
    <w:rsid w:val="00084392"/>
    <w:rsid w:val="00086DFD"/>
    <w:rsid w:val="00087E78"/>
    <w:rsid w:val="00087F4A"/>
    <w:rsid w:val="00090997"/>
    <w:rsid w:val="00091EE7"/>
    <w:rsid w:val="000921ED"/>
    <w:rsid w:val="00094DF3"/>
    <w:rsid w:val="000A255F"/>
    <w:rsid w:val="000A2731"/>
    <w:rsid w:val="000A2F97"/>
    <w:rsid w:val="000A31E3"/>
    <w:rsid w:val="000A4731"/>
    <w:rsid w:val="000A4B5D"/>
    <w:rsid w:val="000A5361"/>
    <w:rsid w:val="000A6673"/>
    <w:rsid w:val="000A72B6"/>
    <w:rsid w:val="000B0BA4"/>
    <w:rsid w:val="000B1BFF"/>
    <w:rsid w:val="000B3A4F"/>
    <w:rsid w:val="000B3C24"/>
    <w:rsid w:val="000B618B"/>
    <w:rsid w:val="000B729E"/>
    <w:rsid w:val="000C0DD4"/>
    <w:rsid w:val="000C342B"/>
    <w:rsid w:val="000C3F4A"/>
    <w:rsid w:val="000C4DB1"/>
    <w:rsid w:val="000C55CF"/>
    <w:rsid w:val="000C5A51"/>
    <w:rsid w:val="000D1445"/>
    <w:rsid w:val="000D1939"/>
    <w:rsid w:val="000D30A3"/>
    <w:rsid w:val="000D5447"/>
    <w:rsid w:val="000D7020"/>
    <w:rsid w:val="000E15C5"/>
    <w:rsid w:val="000E1EF2"/>
    <w:rsid w:val="000E1FE6"/>
    <w:rsid w:val="000E2EBE"/>
    <w:rsid w:val="000E467F"/>
    <w:rsid w:val="000E52D8"/>
    <w:rsid w:val="000F17BC"/>
    <w:rsid w:val="000F51A5"/>
    <w:rsid w:val="000F6351"/>
    <w:rsid w:val="000F77EB"/>
    <w:rsid w:val="001021F3"/>
    <w:rsid w:val="0010414E"/>
    <w:rsid w:val="00104AC5"/>
    <w:rsid w:val="00104E14"/>
    <w:rsid w:val="00104E44"/>
    <w:rsid w:val="00107CAA"/>
    <w:rsid w:val="00110ABB"/>
    <w:rsid w:val="00110C47"/>
    <w:rsid w:val="0011219C"/>
    <w:rsid w:val="0011265C"/>
    <w:rsid w:val="00113DB2"/>
    <w:rsid w:val="00114F0E"/>
    <w:rsid w:val="00115EDC"/>
    <w:rsid w:val="0011666F"/>
    <w:rsid w:val="00120B12"/>
    <w:rsid w:val="00123709"/>
    <w:rsid w:val="0012389E"/>
    <w:rsid w:val="00123EA6"/>
    <w:rsid w:val="0012402F"/>
    <w:rsid w:val="00124FD0"/>
    <w:rsid w:val="001255E6"/>
    <w:rsid w:val="00126511"/>
    <w:rsid w:val="00127C17"/>
    <w:rsid w:val="00130090"/>
    <w:rsid w:val="00130E20"/>
    <w:rsid w:val="001328AF"/>
    <w:rsid w:val="00133402"/>
    <w:rsid w:val="0013490F"/>
    <w:rsid w:val="001356C2"/>
    <w:rsid w:val="0013646B"/>
    <w:rsid w:val="0013681D"/>
    <w:rsid w:val="00136F32"/>
    <w:rsid w:val="00141039"/>
    <w:rsid w:val="0014295B"/>
    <w:rsid w:val="00142CF5"/>
    <w:rsid w:val="00145A14"/>
    <w:rsid w:val="00146260"/>
    <w:rsid w:val="00150C73"/>
    <w:rsid w:val="00151757"/>
    <w:rsid w:val="001541BF"/>
    <w:rsid w:val="001575CD"/>
    <w:rsid w:val="00157993"/>
    <w:rsid w:val="001604E1"/>
    <w:rsid w:val="00160D56"/>
    <w:rsid w:val="001634B9"/>
    <w:rsid w:val="00164090"/>
    <w:rsid w:val="00164353"/>
    <w:rsid w:val="001657BF"/>
    <w:rsid w:val="001723CC"/>
    <w:rsid w:val="00174C56"/>
    <w:rsid w:val="00174F4B"/>
    <w:rsid w:val="00176B24"/>
    <w:rsid w:val="0017719B"/>
    <w:rsid w:val="00181616"/>
    <w:rsid w:val="00181BF0"/>
    <w:rsid w:val="00182157"/>
    <w:rsid w:val="0018284A"/>
    <w:rsid w:val="001828D4"/>
    <w:rsid w:val="00186994"/>
    <w:rsid w:val="00187105"/>
    <w:rsid w:val="00191F79"/>
    <w:rsid w:val="00193963"/>
    <w:rsid w:val="00193C4A"/>
    <w:rsid w:val="00196033"/>
    <w:rsid w:val="001A6B74"/>
    <w:rsid w:val="001A6D42"/>
    <w:rsid w:val="001B3C10"/>
    <w:rsid w:val="001B5560"/>
    <w:rsid w:val="001B57A6"/>
    <w:rsid w:val="001B72DE"/>
    <w:rsid w:val="001B7308"/>
    <w:rsid w:val="001C34B1"/>
    <w:rsid w:val="001C5348"/>
    <w:rsid w:val="001D41EA"/>
    <w:rsid w:val="001E191E"/>
    <w:rsid w:val="001E1C1E"/>
    <w:rsid w:val="001E24BA"/>
    <w:rsid w:val="001E26B6"/>
    <w:rsid w:val="001E4849"/>
    <w:rsid w:val="001E4C4F"/>
    <w:rsid w:val="001F0177"/>
    <w:rsid w:val="001F0F31"/>
    <w:rsid w:val="001F320F"/>
    <w:rsid w:val="001F396F"/>
    <w:rsid w:val="00203367"/>
    <w:rsid w:val="002048A8"/>
    <w:rsid w:val="00206B8D"/>
    <w:rsid w:val="0021003E"/>
    <w:rsid w:val="00211841"/>
    <w:rsid w:val="0021336A"/>
    <w:rsid w:val="0022249E"/>
    <w:rsid w:val="002227A0"/>
    <w:rsid w:val="002231A0"/>
    <w:rsid w:val="002266AE"/>
    <w:rsid w:val="00231879"/>
    <w:rsid w:val="00233776"/>
    <w:rsid w:val="00237003"/>
    <w:rsid w:val="002401C2"/>
    <w:rsid w:val="00243FE1"/>
    <w:rsid w:val="002450B6"/>
    <w:rsid w:val="002511E4"/>
    <w:rsid w:val="00251202"/>
    <w:rsid w:val="00251212"/>
    <w:rsid w:val="002521F7"/>
    <w:rsid w:val="002525CB"/>
    <w:rsid w:val="00253D60"/>
    <w:rsid w:val="0025498D"/>
    <w:rsid w:val="0025499C"/>
    <w:rsid w:val="00254A47"/>
    <w:rsid w:val="002554A1"/>
    <w:rsid w:val="00262838"/>
    <w:rsid w:val="00263892"/>
    <w:rsid w:val="002648B6"/>
    <w:rsid w:val="002653D2"/>
    <w:rsid w:val="0026729E"/>
    <w:rsid w:val="00272CDA"/>
    <w:rsid w:val="00274ED8"/>
    <w:rsid w:val="0027530E"/>
    <w:rsid w:val="00276006"/>
    <w:rsid w:val="0027652F"/>
    <w:rsid w:val="00276CB8"/>
    <w:rsid w:val="002831AB"/>
    <w:rsid w:val="00284641"/>
    <w:rsid w:val="00284FD1"/>
    <w:rsid w:val="00287350"/>
    <w:rsid w:val="00290257"/>
    <w:rsid w:val="00291787"/>
    <w:rsid w:val="00293B5A"/>
    <w:rsid w:val="00294401"/>
    <w:rsid w:val="00294B38"/>
    <w:rsid w:val="00294ECE"/>
    <w:rsid w:val="00296B7D"/>
    <w:rsid w:val="00296F7D"/>
    <w:rsid w:val="00297972"/>
    <w:rsid w:val="002A1A84"/>
    <w:rsid w:val="002A348F"/>
    <w:rsid w:val="002A4FA2"/>
    <w:rsid w:val="002A5422"/>
    <w:rsid w:val="002A6DF3"/>
    <w:rsid w:val="002A7416"/>
    <w:rsid w:val="002B4853"/>
    <w:rsid w:val="002B5E60"/>
    <w:rsid w:val="002C22C0"/>
    <w:rsid w:val="002C28BF"/>
    <w:rsid w:val="002C3CA8"/>
    <w:rsid w:val="002C3E59"/>
    <w:rsid w:val="002C4092"/>
    <w:rsid w:val="002C51B4"/>
    <w:rsid w:val="002C5896"/>
    <w:rsid w:val="002C5DA2"/>
    <w:rsid w:val="002C674B"/>
    <w:rsid w:val="002C76B0"/>
    <w:rsid w:val="002D0E97"/>
    <w:rsid w:val="002D3BFF"/>
    <w:rsid w:val="002D478A"/>
    <w:rsid w:val="002D6297"/>
    <w:rsid w:val="002D66AA"/>
    <w:rsid w:val="002D70C1"/>
    <w:rsid w:val="002E0028"/>
    <w:rsid w:val="002E16D8"/>
    <w:rsid w:val="002E20B7"/>
    <w:rsid w:val="002E3821"/>
    <w:rsid w:val="002E5B3A"/>
    <w:rsid w:val="002F06F6"/>
    <w:rsid w:val="002F3660"/>
    <w:rsid w:val="002F65A3"/>
    <w:rsid w:val="002F68C6"/>
    <w:rsid w:val="002F7221"/>
    <w:rsid w:val="0030089C"/>
    <w:rsid w:val="00300E56"/>
    <w:rsid w:val="0030131D"/>
    <w:rsid w:val="0030589C"/>
    <w:rsid w:val="00305B0F"/>
    <w:rsid w:val="00307B00"/>
    <w:rsid w:val="003137E4"/>
    <w:rsid w:val="003219FD"/>
    <w:rsid w:val="0032261F"/>
    <w:rsid w:val="00326B4F"/>
    <w:rsid w:val="00327342"/>
    <w:rsid w:val="00330BED"/>
    <w:rsid w:val="00332363"/>
    <w:rsid w:val="00335E89"/>
    <w:rsid w:val="003361DF"/>
    <w:rsid w:val="00337F06"/>
    <w:rsid w:val="00341A2F"/>
    <w:rsid w:val="003437AF"/>
    <w:rsid w:val="003438DA"/>
    <w:rsid w:val="003501D9"/>
    <w:rsid w:val="0035065F"/>
    <w:rsid w:val="00351A63"/>
    <w:rsid w:val="00352FB0"/>
    <w:rsid w:val="003534DC"/>
    <w:rsid w:val="00353681"/>
    <w:rsid w:val="00355BD6"/>
    <w:rsid w:val="00355CE9"/>
    <w:rsid w:val="00356F46"/>
    <w:rsid w:val="003573B5"/>
    <w:rsid w:val="003601BE"/>
    <w:rsid w:val="003636B9"/>
    <w:rsid w:val="00363863"/>
    <w:rsid w:val="003667E8"/>
    <w:rsid w:val="003677CF"/>
    <w:rsid w:val="00367D5F"/>
    <w:rsid w:val="00370C35"/>
    <w:rsid w:val="00371C08"/>
    <w:rsid w:val="0037230F"/>
    <w:rsid w:val="0037262A"/>
    <w:rsid w:val="00373133"/>
    <w:rsid w:val="0037386D"/>
    <w:rsid w:val="00374746"/>
    <w:rsid w:val="00374D6E"/>
    <w:rsid w:val="003815BB"/>
    <w:rsid w:val="0038306E"/>
    <w:rsid w:val="00383101"/>
    <w:rsid w:val="003842F1"/>
    <w:rsid w:val="00386BF8"/>
    <w:rsid w:val="003900E0"/>
    <w:rsid w:val="00396B3A"/>
    <w:rsid w:val="003978F6"/>
    <w:rsid w:val="003A0381"/>
    <w:rsid w:val="003A0FFD"/>
    <w:rsid w:val="003A2E81"/>
    <w:rsid w:val="003A3624"/>
    <w:rsid w:val="003B07BA"/>
    <w:rsid w:val="003B109D"/>
    <w:rsid w:val="003B15D0"/>
    <w:rsid w:val="003B48B2"/>
    <w:rsid w:val="003B5E4E"/>
    <w:rsid w:val="003B7768"/>
    <w:rsid w:val="003C0085"/>
    <w:rsid w:val="003C4140"/>
    <w:rsid w:val="003C4559"/>
    <w:rsid w:val="003C6C72"/>
    <w:rsid w:val="003C719A"/>
    <w:rsid w:val="003C7A18"/>
    <w:rsid w:val="003D0819"/>
    <w:rsid w:val="003D1FAE"/>
    <w:rsid w:val="003D3C95"/>
    <w:rsid w:val="003D4CD4"/>
    <w:rsid w:val="003D6413"/>
    <w:rsid w:val="003D767D"/>
    <w:rsid w:val="003D7BED"/>
    <w:rsid w:val="003E07C5"/>
    <w:rsid w:val="003E27CB"/>
    <w:rsid w:val="003E7363"/>
    <w:rsid w:val="003F0727"/>
    <w:rsid w:val="003F4169"/>
    <w:rsid w:val="003F67AC"/>
    <w:rsid w:val="00400564"/>
    <w:rsid w:val="00400EC4"/>
    <w:rsid w:val="00402C5B"/>
    <w:rsid w:val="00402DD1"/>
    <w:rsid w:val="00404C34"/>
    <w:rsid w:val="00405967"/>
    <w:rsid w:val="00406851"/>
    <w:rsid w:val="004069EE"/>
    <w:rsid w:val="00406FD6"/>
    <w:rsid w:val="00410135"/>
    <w:rsid w:val="004118D4"/>
    <w:rsid w:val="004139C8"/>
    <w:rsid w:val="00416738"/>
    <w:rsid w:val="004172E0"/>
    <w:rsid w:val="00417C51"/>
    <w:rsid w:val="00420185"/>
    <w:rsid w:val="0042101C"/>
    <w:rsid w:val="00421F2D"/>
    <w:rsid w:val="00422201"/>
    <w:rsid w:val="00424372"/>
    <w:rsid w:val="0042470B"/>
    <w:rsid w:val="00424F46"/>
    <w:rsid w:val="00425E49"/>
    <w:rsid w:val="00427F32"/>
    <w:rsid w:val="004300AD"/>
    <w:rsid w:val="00431817"/>
    <w:rsid w:val="0043389B"/>
    <w:rsid w:val="00435060"/>
    <w:rsid w:val="00436FEC"/>
    <w:rsid w:val="004376E8"/>
    <w:rsid w:val="00437AC2"/>
    <w:rsid w:val="00437EE2"/>
    <w:rsid w:val="00442FF8"/>
    <w:rsid w:val="00452B28"/>
    <w:rsid w:val="00452FF9"/>
    <w:rsid w:val="0045344A"/>
    <w:rsid w:val="0045546B"/>
    <w:rsid w:val="004554CA"/>
    <w:rsid w:val="0046022E"/>
    <w:rsid w:val="004625F7"/>
    <w:rsid w:val="004628BC"/>
    <w:rsid w:val="00463656"/>
    <w:rsid w:val="0046367D"/>
    <w:rsid w:val="00464775"/>
    <w:rsid w:val="0047441E"/>
    <w:rsid w:val="004804BB"/>
    <w:rsid w:val="00483031"/>
    <w:rsid w:val="00483E0A"/>
    <w:rsid w:val="004840DD"/>
    <w:rsid w:val="00484A3B"/>
    <w:rsid w:val="00485D23"/>
    <w:rsid w:val="00486024"/>
    <w:rsid w:val="00492391"/>
    <w:rsid w:val="004939A4"/>
    <w:rsid w:val="00495570"/>
    <w:rsid w:val="00495F48"/>
    <w:rsid w:val="00497A4A"/>
    <w:rsid w:val="004A25B3"/>
    <w:rsid w:val="004A468F"/>
    <w:rsid w:val="004A55B7"/>
    <w:rsid w:val="004A7590"/>
    <w:rsid w:val="004B0DCD"/>
    <w:rsid w:val="004B15E9"/>
    <w:rsid w:val="004B4CD9"/>
    <w:rsid w:val="004B501F"/>
    <w:rsid w:val="004B537C"/>
    <w:rsid w:val="004B6F83"/>
    <w:rsid w:val="004C13E5"/>
    <w:rsid w:val="004C1B19"/>
    <w:rsid w:val="004C2653"/>
    <w:rsid w:val="004C265C"/>
    <w:rsid w:val="004C7390"/>
    <w:rsid w:val="004C77D3"/>
    <w:rsid w:val="004C7A89"/>
    <w:rsid w:val="004D0C93"/>
    <w:rsid w:val="004D1957"/>
    <w:rsid w:val="004D539C"/>
    <w:rsid w:val="004D5461"/>
    <w:rsid w:val="004D6301"/>
    <w:rsid w:val="004D7770"/>
    <w:rsid w:val="004E45B5"/>
    <w:rsid w:val="004E53C8"/>
    <w:rsid w:val="004E5565"/>
    <w:rsid w:val="004E58CF"/>
    <w:rsid w:val="004E7058"/>
    <w:rsid w:val="004F0542"/>
    <w:rsid w:val="004F5B89"/>
    <w:rsid w:val="004F7163"/>
    <w:rsid w:val="00500DFE"/>
    <w:rsid w:val="00501B38"/>
    <w:rsid w:val="00501BBC"/>
    <w:rsid w:val="00504D34"/>
    <w:rsid w:val="0050650A"/>
    <w:rsid w:val="00506B38"/>
    <w:rsid w:val="00507174"/>
    <w:rsid w:val="00507D5B"/>
    <w:rsid w:val="005109BE"/>
    <w:rsid w:val="00511719"/>
    <w:rsid w:val="00512394"/>
    <w:rsid w:val="0051273C"/>
    <w:rsid w:val="0051312A"/>
    <w:rsid w:val="00515AA5"/>
    <w:rsid w:val="00520E8B"/>
    <w:rsid w:val="00520FA1"/>
    <w:rsid w:val="00523192"/>
    <w:rsid w:val="005243C0"/>
    <w:rsid w:val="0052477D"/>
    <w:rsid w:val="00524A35"/>
    <w:rsid w:val="0052729E"/>
    <w:rsid w:val="00531A7E"/>
    <w:rsid w:val="00532349"/>
    <w:rsid w:val="00532B39"/>
    <w:rsid w:val="00533B83"/>
    <w:rsid w:val="00534A58"/>
    <w:rsid w:val="005352E8"/>
    <w:rsid w:val="0053756E"/>
    <w:rsid w:val="00540F7F"/>
    <w:rsid w:val="00541EAB"/>
    <w:rsid w:val="0054218B"/>
    <w:rsid w:val="00544808"/>
    <w:rsid w:val="00545864"/>
    <w:rsid w:val="005468A8"/>
    <w:rsid w:val="00547537"/>
    <w:rsid w:val="00550DE9"/>
    <w:rsid w:val="0055108E"/>
    <w:rsid w:val="00551F57"/>
    <w:rsid w:val="005568D7"/>
    <w:rsid w:val="00562D97"/>
    <w:rsid w:val="005672DD"/>
    <w:rsid w:val="00567690"/>
    <w:rsid w:val="00570E8C"/>
    <w:rsid w:val="00572424"/>
    <w:rsid w:val="0057288C"/>
    <w:rsid w:val="00572AB2"/>
    <w:rsid w:val="005738B3"/>
    <w:rsid w:val="00574975"/>
    <w:rsid w:val="005757DA"/>
    <w:rsid w:val="005767A6"/>
    <w:rsid w:val="00577CA8"/>
    <w:rsid w:val="0058394A"/>
    <w:rsid w:val="0058441F"/>
    <w:rsid w:val="00585B54"/>
    <w:rsid w:val="00585D7C"/>
    <w:rsid w:val="005869A3"/>
    <w:rsid w:val="00590D20"/>
    <w:rsid w:val="0059114C"/>
    <w:rsid w:val="00591A11"/>
    <w:rsid w:val="005945BA"/>
    <w:rsid w:val="005946F4"/>
    <w:rsid w:val="00594FCA"/>
    <w:rsid w:val="00595D13"/>
    <w:rsid w:val="005972EE"/>
    <w:rsid w:val="0059796D"/>
    <w:rsid w:val="005A1B20"/>
    <w:rsid w:val="005A20D9"/>
    <w:rsid w:val="005A292A"/>
    <w:rsid w:val="005A7927"/>
    <w:rsid w:val="005A7E2C"/>
    <w:rsid w:val="005B2E00"/>
    <w:rsid w:val="005B7E82"/>
    <w:rsid w:val="005C0C8C"/>
    <w:rsid w:val="005C37B9"/>
    <w:rsid w:val="005C4510"/>
    <w:rsid w:val="005D28DB"/>
    <w:rsid w:val="005E2A5D"/>
    <w:rsid w:val="005E34B7"/>
    <w:rsid w:val="005E36E3"/>
    <w:rsid w:val="005E446C"/>
    <w:rsid w:val="005E51F6"/>
    <w:rsid w:val="005E7D13"/>
    <w:rsid w:val="005F0850"/>
    <w:rsid w:val="005F08F3"/>
    <w:rsid w:val="005F0B71"/>
    <w:rsid w:val="005F16AB"/>
    <w:rsid w:val="005F2276"/>
    <w:rsid w:val="005F51CA"/>
    <w:rsid w:val="005F6C5C"/>
    <w:rsid w:val="006008F6"/>
    <w:rsid w:val="00602F46"/>
    <w:rsid w:val="006074C9"/>
    <w:rsid w:val="00607543"/>
    <w:rsid w:val="006106F0"/>
    <w:rsid w:val="00614B73"/>
    <w:rsid w:val="00614B94"/>
    <w:rsid w:val="00615CD1"/>
    <w:rsid w:val="00615EE3"/>
    <w:rsid w:val="0061652A"/>
    <w:rsid w:val="00617576"/>
    <w:rsid w:val="00617AE8"/>
    <w:rsid w:val="006200C3"/>
    <w:rsid w:val="006206FE"/>
    <w:rsid w:val="006209EA"/>
    <w:rsid w:val="00623AF9"/>
    <w:rsid w:val="00627754"/>
    <w:rsid w:val="0063232C"/>
    <w:rsid w:val="00640352"/>
    <w:rsid w:val="006405A2"/>
    <w:rsid w:val="0064354D"/>
    <w:rsid w:val="006474EE"/>
    <w:rsid w:val="00653546"/>
    <w:rsid w:val="00654CAA"/>
    <w:rsid w:val="00657026"/>
    <w:rsid w:val="00657B57"/>
    <w:rsid w:val="006648A7"/>
    <w:rsid w:val="0066624C"/>
    <w:rsid w:val="00666A6D"/>
    <w:rsid w:val="00666EC9"/>
    <w:rsid w:val="00671698"/>
    <w:rsid w:val="00675929"/>
    <w:rsid w:val="00680229"/>
    <w:rsid w:val="0068031D"/>
    <w:rsid w:val="0068160A"/>
    <w:rsid w:val="00681DAC"/>
    <w:rsid w:val="00682055"/>
    <w:rsid w:val="006842E2"/>
    <w:rsid w:val="00684D6C"/>
    <w:rsid w:val="0068597B"/>
    <w:rsid w:val="00690738"/>
    <w:rsid w:val="006913A0"/>
    <w:rsid w:val="00694E8C"/>
    <w:rsid w:val="00695031"/>
    <w:rsid w:val="0069718E"/>
    <w:rsid w:val="006A0E14"/>
    <w:rsid w:val="006A107D"/>
    <w:rsid w:val="006A4A95"/>
    <w:rsid w:val="006A4F81"/>
    <w:rsid w:val="006B14D2"/>
    <w:rsid w:val="006B15FA"/>
    <w:rsid w:val="006B203A"/>
    <w:rsid w:val="006B44E4"/>
    <w:rsid w:val="006B55C4"/>
    <w:rsid w:val="006B6A82"/>
    <w:rsid w:val="006B7522"/>
    <w:rsid w:val="006C0A4F"/>
    <w:rsid w:val="006C39EC"/>
    <w:rsid w:val="006C4664"/>
    <w:rsid w:val="006C46E0"/>
    <w:rsid w:val="006D2EC4"/>
    <w:rsid w:val="006D3B81"/>
    <w:rsid w:val="006D3FEB"/>
    <w:rsid w:val="006D5341"/>
    <w:rsid w:val="006D7713"/>
    <w:rsid w:val="006E2298"/>
    <w:rsid w:val="006E2CC8"/>
    <w:rsid w:val="006E3F9E"/>
    <w:rsid w:val="006E498A"/>
    <w:rsid w:val="006E6D23"/>
    <w:rsid w:val="006E7419"/>
    <w:rsid w:val="006E7EB3"/>
    <w:rsid w:val="006F1B3E"/>
    <w:rsid w:val="006F3E0B"/>
    <w:rsid w:val="006F6971"/>
    <w:rsid w:val="0070112D"/>
    <w:rsid w:val="007047E6"/>
    <w:rsid w:val="007048FA"/>
    <w:rsid w:val="00704FE2"/>
    <w:rsid w:val="00705AFB"/>
    <w:rsid w:val="00711506"/>
    <w:rsid w:val="00713D22"/>
    <w:rsid w:val="007144E0"/>
    <w:rsid w:val="00714D84"/>
    <w:rsid w:val="00715232"/>
    <w:rsid w:val="0071528F"/>
    <w:rsid w:val="00715FFE"/>
    <w:rsid w:val="007160CF"/>
    <w:rsid w:val="00716F92"/>
    <w:rsid w:val="00720883"/>
    <w:rsid w:val="007221AA"/>
    <w:rsid w:val="00723503"/>
    <w:rsid w:val="00730C6E"/>
    <w:rsid w:val="007316B6"/>
    <w:rsid w:val="00731C07"/>
    <w:rsid w:val="00731D80"/>
    <w:rsid w:val="00732646"/>
    <w:rsid w:val="00734198"/>
    <w:rsid w:val="007344E3"/>
    <w:rsid w:val="00734FF5"/>
    <w:rsid w:val="007370B8"/>
    <w:rsid w:val="0074091E"/>
    <w:rsid w:val="007415FF"/>
    <w:rsid w:val="00745850"/>
    <w:rsid w:val="00745CE2"/>
    <w:rsid w:val="00746474"/>
    <w:rsid w:val="0074670E"/>
    <w:rsid w:val="00746AD1"/>
    <w:rsid w:val="007478D7"/>
    <w:rsid w:val="00747D54"/>
    <w:rsid w:val="007510BD"/>
    <w:rsid w:val="00754435"/>
    <w:rsid w:val="00754B75"/>
    <w:rsid w:val="00755CBC"/>
    <w:rsid w:val="00762418"/>
    <w:rsid w:val="007632FD"/>
    <w:rsid w:val="007634EF"/>
    <w:rsid w:val="007643ED"/>
    <w:rsid w:val="00765621"/>
    <w:rsid w:val="00770CCC"/>
    <w:rsid w:val="00771A8D"/>
    <w:rsid w:val="00774B4A"/>
    <w:rsid w:val="00775135"/>
    <w:rsid w:val="0077514B"/>
    <w:rsid w:val="0077543F"/>
    <w:rsid w:val="00777DE5"/>
    <w:rsid w:val="00780388"/>
    <w:rsid w:val="00780D16"/>
    <w:rsid w:val="007830FA"/>
    <w:rsid w:val="00786D2E"/>
    <w:rsid w:val="00791E2B"/>
    <w:rsid w:val="00793767"/>
    <w:rsid w:val="007941E2"/>
    <w:rsid w:val="0079727A"/>
    <w:rsid w:val="00797910"/>
    <w:rsid w:val="007A0C2A"/>
    <w:rsid w:val="007A1BB6"/>
    <w:rsid w:val="007A1BCD"/>
    <w:rsid w:val="007A4526"/>
    <w:rsid w:val="007A45E4"/>
    <w:rsid w:val="007A4767"/>
    <w:rsid w:val="007A5B14"/>
    <w:rsid w:val="007A610C"/>
    <w:rsid w:val="007A65A7"/>
    <w:rsid w:val="007A6B68"/>
    <w:rsid w:val="007B0B9B"/>
    <w:rsid w:val="007B18ED"/>
    <w:rsid w:val="007B1FF8"/>
    <w:rsid w:val="007B2854"/>
    <w:rsid w:val="007B5827"/>
    <w:rsid w:val="007B5EF2"/>
    <w:rsid w:val="007B700E"/>
    <w:rsid w:val="007C03F4"/>
    <w:rsid w:val="007C0B28"/>
    <w:rsid w:val="007C2DD9"/>
    <w:rsid w:val="007C3027"/>
    <w:rsid w:val="007C7CD1"/>
    <w:rsid w:val="007D17E5"/>
    <w:rsid w:val="007D2C35"/>
    <w:rsid w:val="007D43D3"/>
    <w:rsid w:val="007D5011"/>
    <w:rsid w:val="007D5762"/>
    <w:rsid w:val="007D691A"/>
    <w:rsid w:val="007D7ACC"/>
    <w:rsid w:val="007E00A8"/>
    <w:rsid w:val="007E057D"/>
    <w:rsid w:val="007E2717"/>
    <w:rsid w:val="007E397F"/>
    <w:rsid w:val="007E62D0"/>
    <w:rsid w:val="007E6FC8"/>
    <w:rsid w:val="007F2AA3"/>
    <w:rsid w:val="007F2B44"/>
    <w:rsid w:val="007F2DEF"/>
    <w:rsid w:val="00800098"/>
    <w:rsid w:val="008021EE"/>
    <w:rsid w:val="00802963"/>
    <w:rsid w:val="00804D03"/>
    <w:rsid w:val="00811BDB"/>
    <w:rsid w:val="00814B76"/>
    <w:rsid w:val="00815320"/>
    <w:rsid w:val="00816623"/>
    <w:rsid w:val="0082069A"/>
    <w:rsid w:val="00822396"/>
    <w:rsid w:val="0082254A"/>
    <w:rsid w:val="00827279"/>
    <w:rsid w:val="008272AD"/>
    <w:rsid w:val="008276E9"/>
    <w:rsid w:val="00831041"/>
    <w:rsid w:val="008326A1"/>
    <w:rsid w:val="008353DB"/>
    <w:rsid w:val="008375F2"/>
    <w:rsid w:val="00840A00"/>
    <w:rsid w:val="0084427B"/>
    <w:rsid w:val="00844343"/>
    <w:rsid w:val="00845239"/>
    <w:rsid w:val="008453EE"/>
    <w:rsid w:val="00846063"/>
    <w:rsid w:val="00854CB5"/>
    <w:rsid w:val="00857420"/>
    <w:rsid w:val="00857594"/>
    <w:rsid w:val="008607EC"/>
    <w:rsid w:val="00860FD6"/>
    <w:rsid w:val="00861BA3"/>
    <w:rsid w:val="0086260D"/>
    <w:rsid w:val="008654A0"/>
    <w:rsid w:val="008661A6"/>
    <w:rsid w:val="00871096"/>
    <w:rsid w:val="00871F04"/>
    <w:rsid w:val="008724AA"/>
    <w:rsid w:val="00874651"/>
    <w:rsid w:val="00875339"/>
    <w:rsid w:val="0087760C"/>
    <w:rsid w:val="0088100A"/>
    <w:rsid w:val="00890ACD"/>
    <w:rsid w:val="00891216"/>
    <w:rsid w:val="00891277"/>
    <w:rsid w:val="00891342"/>
    <w:rsid w:val="00894455"/>
    <w:rsid w:val="0089468F"/>
    <w:rsid w:val="008969F0"/>
    <w:rsid w:val="008A211B"/>
    <w:rsid w:val="008A3478"/>
    <w:rsid w:val="008A6013"/>
    <w:rsid w:val="008A6A87"/>
    <w:rsid w:val="008B0E27"/>
    <w:rsid w:val="008B2A2D"/>
    <w:rsid w:val="008B325D"/>
    <w:rsid w:val="008B3C39"/>
    <w:rsid w:val="008B50C9"/>
    <w:rsid w:val="008B60E9"/>
    <w:rsid w:val="008B625D"/>
    <w:rsid w:val="008C0070"/>
    <w:rsid w:val="008C1814"/>
    <w:rsid w:val="008C258A"/>
    <w:rsid w:val="008C3103"/>
    <w:rsid w:val="008C3C64"/>
    <w:rsid w:val="008C3DDB"/>
    <w:rsid w:val="008C7CC5"/>
    <w:rsid w:val="008D27EF"/>
    <w:rsid w:val="008D3944"/>
    <w:rsid w:val="008D3A30"/>
    <w:rsid w:val="008D3F19"/>
    <w:rsid w:val="008D413E"/>
    <w:rsid w:val="008D73BC"/>
    <w:rsid w:val="008E1302"/>
    <w:rsid w:val="008E2324"/>
    <w:rsid w:val="008E3A79"/>
    <w:rsid w:val="008E4028"/>
    <w:rsid w:val="008E48EF"/>
    <w:rsid w:val="008E5758"/>
    <w:rsid w:val="008F0AEB"/>
    <w:rsid w:val="008F2252"/>
    <w:rsid w:val="008F350D"/>
    <w:rsid w:val="008F40F9"/>
    <w:rsid w:val="008F4C05"/>
    <w:rsid w:val="008F518E"/>
    <w:rsid w:val="0090130C"/>
    <w:rsid w:val="00902033"/>
    <w:rsid w:val="009028E6"/>
    <w:rsid w:val="00903A56"/>
    <w:rsid w:val="00904EF8"/>
    <w:rsid w:val="00906501"/>
    <w:rsid w:val="00907C16"/>
    <w:rsid w:val="00911487"/>
    <w:rsid w:val="00911A5B"/>
    <w:rsid w:val="00912709"/>
    <w:rsid w:val="00913496"/>
    <w:rsid w:val="00913790"/>
    <w:rsid w:val="00913AA2"/>
    <w:rsid w:val="00913EEF"/>
    <w:rsid w:val="00914257"/>
    <w:rsid w:val="00920E80"/>
    <w:rsid w:val="009212AC"/>
    <w:rsid w:val="009212E9"/>
    <w:rsid w:val="0092170E"/>
    <w:rsid w:val="00923276"/>
    <w:rsid w:val="0092682E"/>
    <w:rsid w:val="0092788F"/>
    <w:rsid w:val="00931879"/>
    <w:rsid w:val="009349DF"/>
    <w:rsid w:val="009366E8"/>
    <w:rsid w:val="009367F3"/>
    <w:rsid w:val="00940250"/>
    <w:rsid w:val="009413F3"/>
    <w:rsid w:val="009430C7"/>
    <w:rsid w:val="0094342E"/>
    <w:rsid w:val="009455A7"/>
    <w:rsid w:val="009469D9"/>
    <w:rsid w:val="00946E37"/>
    <w:rsid w:val="00946EBE"/>
    <w:rsid w:val="00950BFF"/>
    <w:rsid w:val="00951C59"/>
    <w:rsid w:val="00952848"/>
    <w:rsid w:val="00952FBA"/>
    <w:rsid w:val="009535AF"/>
    <w:rsid w:val="0095606F"/>
    <w:rsid w:val="00960B52"/>
    <w:rsid w:val="0096451B"/>
    <w:rsid w:val="00965125"/>
    <w:rsid w:val="00967618"/>
    <w:rsid w:val="009714D3"/>
    <w:rsid w:val="00973510"/>
    <w:rsid w:val="00974003"/>
    <w:rsid w:val="00975EB1"/>
    <w:rsid w:val="009769CC"/>
    <w:rsid w:val="00977105"/>
    <w:rsid w:val="00977BD2"/>
    <w:rsid w:val="0098428C"/>
    <w:rsid w:val="009846DC"/>
    <w:rsid w:val="00984E34"/>
    <w:rsid w:val="009860ED"/>
    <w:rsid w:val="00986E2A"/>
    <w:rsid w:val="00986F68"/>
    <w:rsid w:val="00987FE8"/>
    <w:rsid w:val="00990035"/>
    <w:rsid w:val="0099093C"/>
    <w:rsid w:val="00990C8F"/>
    <w:rsid w:val="0099342F"/>
    <w:rsid w:val="00993AAC"/>
    <w:rsid w:val="00993AE4"/>
    <w:rsid w:val="00995708"/>
    <w:rsid w:val="009975C8"/>
    <w:rsid w:val="009975E3"/>
    <w:rsid w:val="009A1A03"/>
    <w:rsid w:val="009A4910"/>
    <w:rsid w:val="009A4EDB"/>
    <w:rsid w:val="009A5A16"/>
    <w:rsid w:val="009B1433"/>
    <w:rsid w:val="009B57D3"/>
    <w:rsid w:val="009B5FD9"/>
    <w:rsid w:val="009B664C"/>
    <w:rsid w:val="009B7B77"/>
    <w:rsid w:val="009C4500"/>
    <w:rsid w:val="009C5C4E"/>
    <w:rsid w:val="009C5D9D"/>
    <w:rsid w:val="009D755B"/>
    <w:rsid w:val="009E184E"/>
    <w:rsid w:val="009E41FE"/>
    <w:rsid w:val="009E687C"/>
    <w:rsid w:val="009E71F7"/>
    <w:rsid w:val="009E7AA0"/>
    <w:rsid w:val="009E7D9B"/>
    <w:rsid w:val="009E7E9E"/>
    <w:rsid w:val="009F01BA"/>
    <w:rsid w:val="009F02BD"/>
    <w:rsid w:val="009F127E"/>
    <w:rsid w:val="009F23BB"/>
    <w:rsid w:val="009F508E"/>
    <w:rsid w:val="009F72C3"/>
    <w:rsid w:val="00A00B19"/>
    <w:rsid w:val="00A0121D"/>
    <w:rsid w:val="00A03998"/>
    <w:rsid w:val="00A0419D"/>
    <w:rsid w:val="00A04E61"/>
    <w:rsid w:val="00A05A75"/>
    <w:rsid w:val="00A07649"/>
    <w:rsid w:val="00A07858"/>
    <w:rsid w:val="00A10BD8"/>
    <w:rsid w:val="00A1603B"/>
    <w:rsid w:val="00A178D6"/>
    <w:rsid w:val="00A21E23"/>
    <w:rsid w:val="00A251C8"/>
    <w:rsid w:val="00A2799A"/>
    <w:rsid w:val="00A32810"/>
    <w:rsid w:val="00A330FB"/>
    <w:rsid w:val="00A33554"/>
    <w:rsid w:val="00A3688A"/>
    <w:rsid w:val="00A40F25"/>
    <w:rsid w:val="00A413F0"/>
    <w:rsid w:val="00A419A5"/>
    <w:rsid w:val="00A468A4"/>
    <w:rsid w:val="00A50FDE"/>
    <w:rsid w:val="00A5211A"/>
    <w:rsid w:val="00A522DA"/>
    <w:rsid w:val="00A53E27"/>
    <w:rsid w:val="00A54456"/>
    <w:rsid w:val="00A544B5"/>
    <w:rsid w:val="00A54BA4"/>
    <w:rsid w:val="00A55190"/>
    <w:rsid w:val="00A5611E"/>
    <w:rsid w:val="00A562F6"/>
    <w:rsid w:val="00A56A57"/>
    <w:rsid w:val="00A63FC5"/>
    <w:rsid w:val="00A65E9C"/>
    <w:rsid w:val="00A667F5"/>
    <w:rsid w:val="00A67C1A"/>
    <w:rsid w:val="00A67D01"/>
    <w:rsid w:val="00A70CC9"/>
    <w:rsid w:val="00A72866"/>
    <w:rsid w:val="00A76E94"/>
    <w:rsid w:val="00A84A60"/>
    <w:rsid w:val="00A8551B"/>
    <w:rsid w:val="00A94643"/>
    <w:rsid w:val="00A953EA"/>
    <w:rsid w:val="00A95BD3"/>
    <w:rsid w:val="00AA02E3"/>
    <w:rsid w:val="00AA4B61"/>
    <w:rsid w:val="00AA59B4"/>
    <w:rsid w:val="00AA5A9F"/>
    <w:rsid w:val="00AA6A42"/>
    <w:rsid w:val="00AB25D7"/>
    <w:rsid w:val="00AB55E9"/>
    <w:rsid w:val="00AB5E5E"/>
    <w:rsid w:val="00AC1160"/>
    <w:rsid w:val="00AC41C0"/>
    <w:rsid w:val="00AC4F54"/>
    <w:rsid w:val="00AC7B91"/>
    <w:rsid w:val="00AD0749"/>
    <w:rsid w:val="00AD0FFA"/>
    <w:rsid w:val="00AD1559"/>
    <w:rsid w:val="00AD2174"/>
    <w:rsid w:val="00AD340A"/>
    <w:rsid w:val="00AD5005"/>
    <w:rsid w:val="00AE0EF6"/>
    <w:rsid w:val="00AE168D"/>
    <w:rsid w:val="00AE1909"/>
    <w:rsid w:val="00AE2B37"/>
    <w:rsid w:val="00AE3229"/>
    <w:rsid w:val="00AE55E2"/>
    <w:rsid w:val="00AE5F67"/>
    <w:rsid w:val="00AF021F"/>
    <w:rsid w:val="00AF0DF4"/>
    <w:rsid w:val="00AF15B9"/>
    <w:rsid w:val="00AF33D6"/>
    <w:rsid w:val="00AF3441"/>
    <w:rsid w:val="00AF4144"/>
    <w:rsid w:val="00AF49FC"/>
    <w:rsid w:val="00AF6955"/>
    <w:rsid w:val="00AF6B4C"/>
    <w:rsid w:val="00AF7CF0"/>
    <w:rsid w:val="00B00EFB"/>
    <w:rsid w:val="00B11D5A"/>
    <w:rsid w:val="00B14D5B"/>
    <w:rsid w:val="00B155B6"/>
    <w:rsid w:val="00B15C83"/>
    <w:rsid w:val="00B20AB9"/>
    <w:rsid w:val="00B218E3"/>
    <w:rsid w:val="00B23970"/>
    <w:rsid w:val="00B251CD"/>
    <w:rsid w:val="00B251F0"/>
    <w:rsid w:val="00B3073B"/>
    <w:rsid w:val="00B41B36"/>
    <w:rsid w:val="00B41D28"/>
    <w:rsid w:val="00B42CD5"/>
    <w:rsid w:val="00B47121"/>
    <w:rsid w:val="00B47150"/>
    <w:rsid w:val="00B47FF7"/>
    <w:rsid w:val="00B50542"/>
    <w:rsid w:val="00B5089C"/>
    <w:rsid w:val="00B5299F"/>
    <w:rsid w:val="00B540D2"/>
    <w:rsid w:val="00B567FF"/>
    <w:rsid w:val="00B57830"/>
    <w:rsid w:val="00B57B55"/>
    <w:rsid w:val="00B627B5"/>
    <w:rsid w:val="00B63204"/>
    <w:rsid w:val="00B637E1"/>
    <w:rsid w:val="00B64D1A"/>
    <w:rsid w:val="00B660D7"/>
    <w:rsid w:val="00B674D1"/>
    <w:rsid w:val="00B70AC4"/>
    <w:rsid w:val="00B70C7A"/>
    <w:rsid w:val="00B70D11"/>
    <w:rsid w:val="00B747A5"/>
    <w:rsid w:val="00B75A89"/>
    <w:rsid w:val="00B75CCF"/>
    <w:rsid w:val="00B765BC"/>
    <w:rsid w:val="00B7738D"/>
    <w:rsid w:val="00B80656"/>
    <w:rsid w:val="00B807C5"/>
    <w:rsid w:val="00B80F06"/>
    <w:rsid w:val="00B80F80"/>
    <w:rsid w:val="00B823D5"/>
    <w:rsid w:val="00B83B90"/>
    <w:rsid w:val="00B8508E"/>
    <w:rsid w:val="00B8676C"/>
    <w:rsid w:val="00B867A8"/>
    <w:rsid w:val="00B86E9F"/>
    <w:rsid w:val="00B8759F"/>
    <w:rsid w:val="00B91D06"/>
    <w:rsid w:val="00B93216"/>
    <w:rsid w:val="00B94CE1"/>
    <w:rsid w:val="00B94DEE"/>
    <w:rsid w:val="00B9538F"/>
    <w:rsid w:val="00B96B6D"/>
    <w:rsid w:val="00B9733A"/>
    <w:rsid w:val="00BA193F"/>
    <w:rsid w:val="00BA52C5"/>
    <w:rsid w:val="00BA61EA"/>
    <w:rsid w:val="00BA66EA"/>
    <w:rsid w:val="00BB016D"/>
    <w:rsid w:val="00BB0B60"/>
    <w:rsid w:val="00BB189A"/>
    <w:rsid w:val="00BB207C"/>
    <w:rsid w:val="00BB336E"/>
    <w:rsid w:val="00BB7F27"/>
    <w:rsid w:val="00BC18C0"/>
    <w:rsid w:val="00BC20BA"/>
    <w:rsid w:val="00BC296A"/>
    <w:rsid w:val="00BD1CE4"/>
    <w:rsid w:val="00BE1533"/>
    <w:rsid w:val="00BE5301"/>
    <w:rsid w:val="00BE595D"/>
    <w:rsid w:val="00BE6E60"/>
    <w:rsid w:val="00BE7A59"/>
    <w:rsid w:val="00BF2557"/>
    <w:rsid w:val="00BF2E8A"/>
    <w:rsid w:val="00C05612"/>
    <w:rsid w:val="00C10E2B"/>
    <w:rsid w:val="00C12DA9"/>
    <w:rsid w:val="00C1710A"/>
    <w:rsid w:val="00C303D2"/>
    <w:rsid w:val="00C30C71"/>
    <w:rsid w:val="00C31DD6"/>
    <w:rsid w:val="00C32020"/>
    <w:rsid w:val="00C33B8F"/>
    <w:rsid w:val="00C34905"/>
    <w:rsid w:val="00C3679C"/>
    <w:rsid w:val="00C406B2"/>
    <w:rsid w:val="00C407C1"/>
    <w:rsid w:val="00C42440"/>
    <w:rsid w:val="00C432EF"/>
    <w:rsid w:val="00C43FB3"/>
    <w:rsid w:val="00C44A87"/>
    <w:rsid w:val="00C462F8"/>
    <w:rsid w:val="00C465E3"/>
    <w:rsid w:val="00C467A9"/>
    <w:rsid w:val="00C47B1E"/>
    <w:rsid w:val="00C5146D"/>
    <w:rsid w:val="00C538F9"/>
    <w:rsid w:val="00C55240"/>
    <w:rsid w:val="00C62532"/>
    <w:rsid w:val="00C63AC8"/>
    <w:rsid w:val="00C63E8C"/>
    <w:rsid w:val="00C64046"/>
    <w:rsid w:val="00C64C40"/>
    <w:rsid w:val="00C7333C"/>
    <w:rsid w:val="00C73357"/>
    <w:rsid w:val="00C7377B"/>
    <w:rsid w:val="00C74C2B"/>
    <w:rsid w:val="00C75EAE"/>
    <w:rsid w:val="00C77C63"/>
    <w:rsid w:val="00C80372"/>
    <w:rsid w:val="00C82BDA"/>
    <w:rsid w:val="00C839C7"/>
    <w:rsid w:val="00C86375"/>
    <w:rsid w:val="00C868D6"/>
    <w:rsid w:val="00C86C87"/>
    <w:rsid w:val="00C94BE3"/>
    <w:rsid w:val="00C94EED"/>
    <w:rsid w:val="00C967A1"/>
    <w:rsid w:val="00C97C0C"/>
    <w:rsid w:val="00CA2E7A"/>
    <w:rsid w:val="00CA39F7"/>
    <w:rsid w:val="00CA4417"/>
    <w:rsid w:val="00CA4A95"/>
    <w:rsid w:val="00CA53DA"/>
    <w:rsid w:val="00CA707E"/>
    <w:rsid w:val="00CB04D2"/>
    <w:rsid w:val="00CB0729"/>
    <w:rsid w:val="00CB1035"/>
    <w:rsid w:val="00CB479E"/>
    <w:rsid w:val="00CB70E9"/>
    <w:rsid w:val="00CC4801"/>
    <w:rsid w:val="00CC4B8D"/>
    <w:rsid w:val="00CC5724"/>
    <w:rsid w:val="00CD0897"/>
    <w:rsid w:val="00CD09AB"/>
    <w:rsid w:val="00CD239C"/>
    <w:rsid w:val="00CD438C"/>
    <w:rsid w:val="00CE02E1"/>
    <w:rsid w:val="00CE0F5D"/>
    <w:rsid w:val="00CE0FDD"/>
    <w:rsid w:val="00CE2C4A"/>
    <w:rsid w:val="00CE35D0"/>
    <w:rsid w:val="00CE5B5B"/>
    <w:rsid w:val="00CF01EC"/>
    <w:rsid w:val="00CF1ACF"/>
    <w:rsid w:val="00CF2E55"/>
    <w:rsid w:val="00CF4915"/>
    <w:rsid w:val="00D01442"/>
    <w:rsid w:val="00D01D36"/>
    <w:rsid w:val="00D0260A"/>
    <w:rsid w:val="00D02957"/>
    <w:rsid w:val="00D059EF"/>
    <w:rsid w:val="00D05DAD"/>
    <w:rsid w:val="00D05F81"/>
    <w:rsid w:val="00D111C6"/>
    <w:rsid w:val="00D111FD"/>
    <w:rsid w:val="00D11261"/>
    <w:rsid w:val="00D134DD"/>
    <w:rsid w:val="00D13B14"/>
    <w:rsid w:val="00D13E46"/>
    <w:rsid w:val="00D13EA6"/>
    <w:rsid w:val="00D14D58"/>
    <w:rsid w:val="00D16756"/>
    <w:rsid w:val="00D206A8"/>
    <w:rsid w:val="00D20B31"/>
    <w:rsid w:val="00D210E9"/>
    <w:rsid w:val="00D26849"/>
    <w:rsid w:val="00D26BB4"/>
    <w:rsid w:val="00D27FCA"/>
    <w:rsid w:val="00D32111"/>
    <w:rsid w:val="00D34563"/>
    <w:rsid w:val="00D36598"/>
    <w:rsid w:val="00D40A1B"/>
    <w:rsid w:val="00D41EF9"/>
    <w:rsid w:val="00D4376E"/>
    <w:rsid w:val="00D5062F"/>
    <w:rsid w:val="00D51D96"/>
    <w:rsid w:val="00D55AB2"/>
    <w:rsid w:val="00D55F04"/>
    <w:rsid w:val="00D578C7"/>
    <w:rsid w:val="00D578C9"/>
    <w:rsid w:val="00D57B7D"/>
    <w:rsid w:val="00D6137E"/>
    <w:rsid w:val="00D618A5"/>
    <w:rsid w:val="00D63C09"/>
    <w:rsid w:val="00D63D5A"/>
    <w:rsid w:val="00D6643C"/>
    <w:rsid w:val="00D665B9"/>
    <w:rsid w:val="00D672C1"/>
    <w:rsid w:val="00D73A12"/>
    <w:rsid w:val="00D73A8A"/>
    <w:rsid w:val="00D76480"/>
    <w:rsid w:val="00D77253"/>
    <w:rsid w:val="00D77283"/>
    <w:rsid w:val="00D77E5E"/>
    <w:rsid w:val="00D8158E"/>
    <w:rsid w:val="00D8180B"/>
    <w:rsid w:val="00D82036"/>
    <w:rsid w:val="00D83C5B"/>
    <w:rsid w:val="00D83CAF"/>
    <w:rsid w:val="00D87B73"/>
    <w:rsid w:val="00D91451"/>
    <w:rsid w:val="00D916AA"/>
    <w:rsid w:val="00D92803"/>
    <w:rsid w:val="00D92EC4"/>
    <w:rsid w:val="00D9376A"/>
    <w:rsid w:val="00D93785"/>
    <w:rsid w:val="00D95522"/>
    <w:rsid w:val="00D96B54"/>
    <w:rsid w:val="00D9775B"/>
    <w:rsid w:val="00D97829"/>
    <w:rsid w:val="00DA0584"/>
    <w:rsid w:val="00DA39C0"/>
    <w:rsid w:val="00DA4F19"/>
    <w:rsid w:val="00DA5B2E"/>
    <w:rsid w:val="00DB222A"/>
    <w:rsid w:val="00DB2978"/>
    <w:rsid w:val="00DB32D4"/>
    <w:rsid w:val="00DB3363"/>
    <w:rsid w:val="00DB4017"/>
    <w:rsid w:val="00DB6269"/>
    <w:rsid w:val="00DB6579"/>
    <w:rsid w:val="00DB6A00"/>
    <w:rsid w:val="00DC10D3"/>
    <w:rsid w:val="00DC2C40"/>
    <w:rsid w:val="00DC61D0"/>
    <w:rsid w:val="00DD1DF9"/>
    <w:rsid w:val="00DD2795"/>
    <w:rsid w:val="00DE2964"/>
    <w:rsid w:val="00DE2B40"/>
    <w:rsid w:val="00DE4AC1"/>
    <w:rsid w:val="00DE52BF"/>
    <w:rsid w:val="00DE5CD7"/>
    <w:rsid w:val="00DF18D1"/>
    <w:rsid w:val="00DF34BD"/>
    <w:rsid w:val="00DF4314"/>
    <w:rsid w:val="00DF5605"/>
    <w:rsid w:val="00DF622D"/>
    <w:rsid w:val="00DF7CAF"/>
    <w:rsid w:val="00DF7F63"/>
    <w:rsid w:val="00E00DE4"/>
    <w:rsid w:val="00E020B4"/>
    <w:rsid w:val="00E03FA0"/>
    <w:rsid w:val="00E042E3"/>
    <w:rsid w:val="00E0521D"/>
    <w:rsid w:val="00E07962"/>
    <w:rsid w:val="00E14751"/>
    <w:rsid w:val="00E209B5"/>
    <w:rsid w:val="00E20B12"/>
    <w:rsid w:val="00E21884"/>
    <w:rsid w:val="00E306D0"/>
    <w:rsid w:val="00E306FB"/>
    <w:rsid w:val="00E30872"/>
    <w:rsid w:val="00E345EF"/>
    <w:rsid w:val="00E3465B"/>
    <w:rsid w:val="00E34F4E"/>
    <w:rsid w:val="00E401FE"/>
    <w:rsid w:val="00E41D41"/>
    <w:rsid w:val="00E450F6"/>
    <w:rsid w:val="00E500E3"/>
    <w:rsid w:val="00E5020B"/>
    <w:rsid w:val="00E5193B"/>
    <w:rsid w:val="00E54A95"/>
    <w:rsid w:val="00E56F0B"/>
    <w:rsid w:val="00E601DD"/>
    <w:rsid w:val="00E611DA"/>
    <w:rsid w:val="00E62686"/>
    <w:rsid w:val="00E63623"/>
    <w:rsid w:val="00E653ED"/>
    <w:rsid w:val="00E67AA2"/>
    <w:rsid w:val="00E70A5D"/>
    <w:rsid w:val="00E70E0E"/>
    <w:rsid w:val="00E72957"/>
    <w:rsid w:val="00E758D9"/>
    <w:rsid w:val="00E76446"/>
    <w:rsid w:val="00E8184C"/>
    <w:rsid w:val="00E82375"/>
    <w:rsid w:val="00E82C26"/>
    <w:rsid w:val="00E831F2"/>
    <w:rsid w:val="00E85EAC"/>
    <w:rsid w:val="00E86629"/>
    <w:rsid w:val="00E91288"/>
    <w:rsid w:val="00E92C3E"/>
    <w:rsid w:val="00E938A0"/>
    <w:rsid w:val="00E96F9C"/>
    <w:rsid w:val="00EA0555"/>
    <w:rsid w:val="00EA1EBC"/>
    <w:rsid w:val="00EA265C"/>
    <w:rsid w:val="00EA2F5F"/>
    <w:rsid w:val="00EA42DA"/>
    <w:rsid w:val="00EA4985"/>
    <w:rsid w:val="00EA5DB0"/>
    <w:rsid w:val="00EA6B98"/>
    <w:rsid w:val="00EA6CDA"/>
    <w:rsid w:val="00EA6F07"/>
    <w:rsid w:val="00EB153A"/>
    <w:rsid w:val="00EB180E"/>
    <w:rsid w:val="00EB1AF4"/>
    <w:rsid w:val="00EB23A3"/>
    <w:rsid w:val="00EB396E"/>
    <w:rsid w:val="00EB6086"/>
    <w:rsid w:val="00EC0858"/>
    <w:rsid w:val="00EC0F0F"/>
    <w:rsid w:val="00EC279D"/>
    <w:rsid w:val="00EC4C9D"/>
    <w:rsid w:val="00EC62C2"/>
    <w:rsid w:val="00ED2001"/>
    <w:rsid w:val="00ED3F23"/>
    <w:rsid w:val="00ED6388"/>
    <w:rsid w:val="00ED684D"/>
    <w:rsid w:val="00ED6B08"/>
    <w:rsid w:val="00ED7520"/>
    <w:rsid w:val="00EE2F7D"/>
    <w:rsid w:val="00EE3FE2"/>
    <w:rsid w:val="00EE44FB"/>
    <w:rsid w:val="00EE4C61"/>
    <w:rsid w:val="00EE503A"/>
    <w:rsid w:val="00EE5390"/>
    <w:rsid w:val="00EF2AD5"/>
    <w:rsid w:val="00EF76C0"/>
    <w:rsid w:val="00F01506"/>
    <w:rsid w:val="00F027FB"/>
    <w:rsid w:val="00F02D19"/>
    <w:rsid w:val="00F04703"/>
    <w:rsid w:val="00F05374"/>
    <w:rsid w:val="00F10767"/>
    <w:rsid w:val="00F10D5D"/>
    <w:rsid w:val="00F112BF"/>
    <w:rsid w:val="00F1209E"/>
    <w:rsid w:val="00F12293"/>
    <w:rsid w:val="00F1313D"/>
    <w:rsid w:val="00F14102"/>
    <w:rsid w:val="00F15457"/>
    <w:rsid w:val="00F161AD"/>
    <w:rsid w:val="00F17D71"/>
    <w:rsid w:val="00F17D9B"/>
    <w:rsid w:val="00F23C33"/>
    <w:rsid w:val="00F24245"/>
    <w:rsid w:val="00F24C4B"/>
    <w:rsid w:val="00F2579E"/>
    <w:rsid w:val="00F26557"/>
    <w:rsid w:val="00F27676"/>
    <w:rsid w:val="00F27D10"/>
    <w:rsid w:val="00F27D68"/>
    <w:rsid w:val="00F30469"/>
    <w:rsid w:val="00F33E06"/>
    <w:rsid w:val="00F3429F"/>
    <w:rsid w:val="00F352A4"/>
    <w:rsid w:val="00F35D2B"/>
    <w:rsid w:val="00F35E0D"/>
    <w:rsid w:val="00F36130"/>
    <w:rsid w:val="00F364C8"/>
    <w:rsid w:val="00F36C9D"/>
    <w:rsid w:val="00F4183B"/>
    <w:rsid w:val="00F41FD8"/>
    <w:rsid w:val="00F4381C"/>
    <w:rsid w:val="00F47690"/>
    <w:rsid w:val="00F47788"/>
    <w:rsid w:val="00F47AD8"/>
    <w:rsid w:val="00F513A2"/>
    <w:rsid w:val="00F55A6D"/>
    <w:rsid w:val="00F60ABC"/>
    <w:rsid w:val="00F6179E"/>
    <w:rsid w:val="00F6270F"/>
    <w:rsid w:val="00F65267"/>
    <w:rsid w:val="00F70158"/>
    <w:rsid w:val="00F70A98"/>
    <w:rsid w:val="00F70DDE"/>
    <w:rsid w:val="00F71FE9"/>
    <w:rsid w:val="00F731F5"/>
    <w:rsid w:val="00F74C8E"/>
    <w:rsid w:val="00F74ECF"/>
    <w:rsid w:val="00F74F8E"/>
    <w:rsid w:val="00F8005F"/>
    <w:rsid w:val="00F80CF9"/>
    <w:rsid w:val="00F85ECC"/>
    <w:rsid w:val="00F86A37"/>
    <w:rsid w:val="00F91B81"/>
    <w:rsid w:val="00F921C4"/>
    <w:rsid w:val="00F922DF"/>
    <w:rsid w:val="00F9307E"/>
    <w:rsid w:val="00F938DA"/>
    <w:rsid w:val="00F93B9D"/>
    <w:rsid w:val="00F9416F"/>
    <w:rsid w:val="00F941BF"/>
    <w:rsid w:val="00F944B8"/>
    <w:rsid w:val="00F95ED5"/>
    <w:rsid w:val="00F96164"/>
    <w:rsid w:val="00F9638F"/>
    <w:rsid w:val="00F97826"/>
    <w:rsid w:val="00FA0555"/>
    <w:rsid w:val="00FA4090"/>
    <w:rsid w:val="00FB08C6"/>
    <w:rsid w:val="00FB228F"/>
    <w:rsid w:val="00FB3313"/>
    <w:rsid w:val="00FC1105"/>
    <w:rsid w:val="00FC13ED"/>
    <w:rsid w:val="00FC4A48"/>
    <w:rsid w:val="00FC5723"/>
    <w:rsid w:val="00FD17DF"/>
    <w:rsid w:val="00FD4877"/>
    <w:rsid w:val="00FD48A4"/>
    <w:rsid w:val="00FD5322"/>
    <w:rsid w:val="00FD6729"/>
    <w:rsid w:val="00FD6EA6"/>
    <w:rsid w:val="00FE127C"/>
    <w:rsid w:val="00FE2687"/>
    <w:rsid w:val="00FE2892"/>
    <w:rsid w:val="00FE5A13"/>
    <w:rsid w:val="00FF09BE"/>
    <w:rsid w:val="00FF2B4C"/>
    <w:rsid w:val="00FF2CB3"/>
    <w:rsid w:val="00FF3DBA"/>
    <w:rsid w:val="00FF4D4C"/>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6FEC"/>
    <w:pPr>
      <w:spacing w:before="160" w:after="120" w:line="360" w:lineRule="auto"/>
      <w:ind w:firstLine="709"/>
    </w:pPr>
    <w:rPr>
      <w:sz w:val="28"/>
    </w:rPr>
  </w:style>
  <w:style w:type="paragraph" w:styleId="Ttulo1">
    <w:name w:val="heading 1"/>
    <w:basedOn w:val="Ttulo"/>
    <w:next w:val="Normal"/>
    <w:link w:val="Ttulo1Car"/>
    <w:autoRedefine/>
    <w:uiPriority w:val="9"/>
    <w:qFormat/>
    <w:rsid w:val="00572424"/>
    <w:pPr>
      <w:numPr>
        <w:numId w:val="6"/>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72424"/>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8D3F19"/>
    <w:pPr>
      <w:numPr>
        <w:numId w:val="3"/>
      </w:numPr>
      <w:tabs>
        <w:tab w:val="left" w:pos="1134"/>
      </w:tabs>
      <w:ind w:left="992" w:hanging="992"/>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8D3F19"/>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styleId="Textoennegrita">
    <w:name w:val="Strong"/>
    <w:basedOn w:val="Fuentedeprrafopredeter"/>
    <w:uiPriority w:val="22"/>
    <w:qFormat/>
    <w:rsid w:val="001E1C1E"/>
    <w:rPr>
      <w:b/>
      <w:bCs/>
    </w:rPr>
  </w:style>
  <w:style w:type="character" w:customStyle="1" w:styleId="Listavistosa-nfasis1Car">
    <w:name w:val="Lista vistosa - Énfasis 1 Car"/>
    <w:link w:val="Listavistosa-nfasis1"/>
    <w:uiPriority w:val="34"/>
    <w:rsid w:val="00C63E8C"/>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C63E8C"/>
    <w:pPr>
      <w:spacing w:after="0" w:line="240" w:lineRule="auto"/>
    </w:pPr>
    <w:rPr>
      <w:rFonts w:ascii="Arial" w:hAnsi="Arial"/>
      <w:b/>
      <w:sz w:val="24"/>
      <w:szCs w:val="24"/>
      <w:lang w:eastAsia="es-ES"/>
    </w:rPr>
    <w:tblPr>
      <w:tblStyleRowBandSize w:val="1"/>
      <w:tblStyleColBandSize w:val="1"/>
    </w:tblPr>
    <w:tcPr>
      <w:shd w:val="clear" w:color="auto" w:fill="ECF1F9" w:themeFill="accent1" w:themeFillTint="19"/>
    </w:tcPr>
    <w:tblStylePr w:type="firstRow">
      <w:tblPr/>
      <w:tcPr>
        <w:tcBorders>
          <w:bottom w:val="single" w:sz="12" w:space="0" w:color="FFFFFF" w:themeColor="background1"/>
        </w:tcBorders>
        <w:shd w:val="clear" w:color="auto" w:fill="D25F12"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character" w:customStyle="1" w:styleId="hgkelc">
    <w:name w:val="hgkelc"/>
    <w:basedOn w:val="Fuentedeprrafopredeter"/>
    <w:rsid w:val="006950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44112021">
      <w:bodyDiv w:val="1"/>
      <w:marLeft w:val="0"/>
      <w:marRight w:val="0"/>
      <w:marTop w:val="0"/>
      <w:marBottom w:val="0"/>
      <w:divBdr>
        <w:top w:val="none" w:sz="0" w:space="0" w:color="auto"/>
        <w:left w:val="none" w:sz="0" w:space="0" w:color="auto"/>
        <w:bottom w:val="none" w:sz="0" w:space="0" w:color="auto"/>
        <w:right w:val="none" w:sz="0" w:space="0" w:color="auto"/>
      </w:divBdr>
      <w:divsChild>
        <w:div w:id="1850364417">
          <w:marLeft w:val="0"/>
          <w:marRight w:val="0"/>
          <w:marTop w:val="0"/>
          <w:marBottom w:val="0"/>
          <w:divBdr>
            <w:top w:val="none" w:sz="0" w:space="0" w:color="auto"/>
            <w:left w:val="none" w:sz="0" w:space="0" w:color="auto"/>
            <w:bottom w:val="none" w:sz="0" w:space="0" w:color="auto"/>
            <w:right w:val="none" w:sz="0" w:space="0" w:color="auto"/>
          </w:divBdr>
          <w:divsChild>
            <w:div w:id="32389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78724283">
      <w:bodyDiv w:val="1"/>
      <w:marLeft w:val="0"/>
      <w:marRight w:val="0"/>
      <w:marTop w:val="0"/>
      <w:marBottom w:val="0"/>
      <w:divBdr>
        <w:top w:val="none" w:sz="0" w:space="0" w:color="auto"/>
        <w:left w:val="none" w:sz="0" w:space="0" w:color="auto"/>
        <w:bottom w:val="none" w:sz="0" w:space="0" w:color="auto"/>
        <w:right w:val="none" w:sz="0" w:space="0" w:color="auto"/>
      </w:divBdr>
      <w:divsChild>
        <w:div w:id="1756248451">
          <w:marLeft w:val="0"/>
          <w:marRight w:val="0"/>
          <w:marTop w:val="0"/>
          <w:marBottom w:val="0"/>
          <w:divBdr>
            <w:top w:val="none" w:sz="0" w:space="0" w:color="auto"/>
            <w:left w:val="none" w:sz="0" w:space="0" w:color="auto"/>
            <w:bottom w:val="none" w:sz="0" w:space="0" w:color="auto"/>
            <w:right w:val="none" w:sz="0" w:space="0" w:color="auto"/>
          </w:divBdr>
        </w:div>
        <w:div w:id="1957560795">
          <w:marLeft w:val="0"/>
          <w:marRight w:val="0"/>
          <w:marTop w:val="0"/>
          <w:marBottom w:val="0"/>
          <w:divBdr>
            <w:top w:val="none" w:sz="0" w:space="0" w:color="auto"/>
            <w:left w:val="none" w:sz="0" w:space="0" w:color="auto"/>
            <w:bottom w:val="none" w:sz="0" w:space="0" w:color="auto"/>
            <w:right w:val="none" w:sz="0" w:space="0" w:color="auto"/>
          </w:divBdr>
        </w:div>
        <w:div w:id="1088381450">
          <w:marLeft w:val="0"/>
          <w:marRight w:val="0"/>
          <w:marTop w:val="0"/>
          <w:marBottom w:val="0"/>
          <w:divBdr>
            <w:top w:val="none" w:sz="0" w:space="0" w:color="auto"/>
            <w:left w:val="none" w:sz="0" w:space="0" w:color="auto"/>
            <w:bottom w:val="none" w:sz="0" w:space="0" w:color="auto"/>
            <w:right w:val="none" w:sz="0" w:space="0" w:color="auto"/>
          </w:divBdr>
        </w:div>
        <w:div w:id="984048365">
          <w:marLeft w:val="0"/>
          <w:marRight w:val="0"/>
          <w:marTop w:val="0"/>
          <w:marBottom w:val="0"/>
          <w:divBdr>
            <w:top w:val="none" w:sz="0" w:space="0" w:color="auto"/>
            <w:left w:val="none" w:sz="0" w:space="0" w:color="auto"/>
            <w:bottom w:val="none" w:sz="0" w:space="0" w:color="auto"/>
            <w:right w:val="none" w:sz="0" w:space="0" w:color="auto"/>
          </w:divBdr>
        </w:div>
        <w:div w:id="1147430495">
          <w:marLeft w:val="0"/>
          <w:marRight w:val="0"/>
          <w:marTop w:val="0"/>
          <w:marBottom w:val="0"/>
          <w:divBdr>
            <w:top w:val="none" w:sz="0" w:space="0" w:color="auto"/>
            <w:left w:val="none" w:sz="0" w:space="0" w:color="auto"/>
            <w:bottom w:val="none" w:sz="0" w:space="0" w:color="auto"/>
            <w:right w:val="none" w:sz="0" w:space="0" w:color="auto"/>
          </w:divBdr>
        </w:div>
        <w:div w:id="1613126653">
          <w:marLeft w:val="0"/>
          <w:marRight w:val="0"/>
          <w:marTop w:val="0"/>
          <w:marBottom w:val="0"/>
          <w:divBdr>
            <w:top w:val="none" w:sz="0" w:space="0" w:color="auto"/>
            <w:left w:val="none" w:sz="0" w:space="0" w:color="auto"/>
            <w:bottom w:val="none" w:sz="0" w:space="0" w:color="auto"/>
            <w:right w:val="none" w:sz="0" w:space="0" w:color="auto"/>
          </w:divBdr>
        </w:div>
        <w:div w:id="558056730">
          <w:marLeft w:val="0"/>
          <w:marRight w:val="0"/>
          <w:marTop w:val="0"/>
          <w:marBottom w:val="0"/>
          <w:divBdr>
            <w:top w:val="none" w:sz="0" w:space="0" w:color="auto"/>
            <w:left w:val="none" w:sz="0" w:space="0" w:color="auto"/>
            <w:bottom w:val="none" w:sz="0" w:space="0" w:color="auto"/>
            <w:right w:val="none" w:sz="0" w:space="0" w:color="auto"/>
          </w:divBdr>
        </w:div>
        <w:div w:id="558714966">
          <w:marLeft w:val="0"/>
          <w:marRight w:val="0"/>
          <w:marTop w:val="0"/>
          <w:marBottom w:val="0"/>
          <w:divBdr>
            <w:top w:val="none" w:sz="0" w:space="0" w:color="auto"/>
            <w:left w:val="none" w:sz="0" w:space="0" w:color="auto"/>
            <w:bottom w:val="none" w:sz="0" w:space="0" w:color="auto"/>
            <w:right w:val="none" w:sz="0" w:space="0" w:color="auto"/>
          </w:divBdr>
        </w:div>
        <w:div w:id="418141833">
          <w:marLeft w:val="0"/>
          <w:marRight w:val="0"/>
          <w:marTop w:val="0"/>
          <w:marBottom w:val="0"/>
          <w:divBdr>
            <w:top w:val="none" w:sz="0" w:space="0" w:color="auto"/>
            <w:left w:val="none" w:sz="0" w:space="0" w:color="auto"/>
            <w:bottom w:val="none" w:sz="0" w:space="0" w:color="auto"/>
            <w:right w:val="none" w:sz="0" w:space="0" w:color="auto"/>
          </w:divBdr>
        </w:div>
        <w:div w:id="1853564239">
          <w:marLeft w:val="0"/>
          <w:marRight w:val="0"/>
          <w:marTop w:val="0"/>
          <w:marBottom w:val="0"/>
          <w:divBdr>
            <w:top w:val="none" w:sz="0" w:space="0" w:color="auto"/>
            <w:left w:val="none" w:sz="0" w:space="0" w:color="auto"/>
            <w:bottom w:val="none" w:sz="0" w:space="0" w:color="auto"/>
            <w:right w:val="none" w:sz="0" w:space="0" w:color="auto"/>
          </w:divBdr>
        </w:div>
        <w:div w:id="1490486058">
          <w:marLeft w:val="0"/>
          <w:marRight w:val="0"/>
          <w:marTop w:val="0"/>
          <w:marBottom w:val="0"/>
          <w:divBdr>
            <w:top w:val="none" w:sz="0" w:space="0" w:color="auto"/>
            <w:left w:val="none" w:sz="0" w:space="0" w:color="auto"/>
            <w:bottom w:val="none" w:sz="0" w:space="0" w:color="auto"/>
            <w:right w:val="none" w:sz="0" w:space="0" w:color="auto"/>
          </w:divBdr>
        </w:div>
        <w:div w:id="1583030255">
          <w:marLeft w:val="0"/>
          <w:marRight w:val="0"/>
          <w:marTop w:val="0"/>
          <w:marBottom w:val="0"/>
          <w:divBdr>
            <w:top w:val="none" w:sz="0" w:space="0" w:color="auto"/>
            <w:left w:val="none" w:sz="0" w:space="0" w:color="auto"/>
            <w:bottom w:val="none" w:sz="0" w:space="0" w:color="auto"/>
            <w:right w:val="none" w:sz="0" w:space="0" w:color="auto"/>
          </w:divBdr>
        </w:div>
        <w:div w:id="598610892">
          <w:marLeft w:val="0"/>
          <w:marRight w:val="0"/>
          <w:marTop w:val="0"/>
          <w:marBottom w:val="0"/>
          <w:divBdr>
            <w:top w:val="none" w:sz="0" w:space="0" w:color="auto"/>
            <w:left w:val="none" w:sz="0" w:space="0" w:color="auto"/>
            <w:bottom w:val="none" w:sz="0" w:space="0" w:color="auto"/>
            <w:right w:val="none" w:sz="0" w:space="0" w:color="auto"/>
          </w:divBdr>
        </w:div>
      </w:divsChild>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0487475">
      <w:bodyDiv w:val="1"/>
      <w:marLeft w:val="0"/>
      <w:marRight w:val="0"/>
      <w:marTop w:val="0"/>
      <w:marBottom w:val="0"/>
      <w:divBdr>
        <w:top w:val="none" w:sz="0" w:space="0" w:color="auto"/>
        <w:left w:val="none" w:sz="0" w:space="0" w:color="auto"/>
        <w:bottom w:val="none" w:sz="0" w:space="0" w:color="auto"/>
        <w:right w:val="none" w:sz="0" w:space="0" w:color="auto"/>
      </w:divBdr>
      <w:divsChild>
        <w:div w:id="1477605719">
          <w:marLeft w:val="0"/>
          <w:marRight w:val="0"/>
          <w:marTop w:val="0"/>
          <w:marBottom w:val="0"/>
          <w:divBdr>
            <w:top w:val="none" w:sz="0" w:space="0" w:color="auto"/>
            <w:left w:val="none" w:sz="0" w:space="0" w:color="auto"/>
            <w:bottom w:val="none" w:sz="0" w:space="0" w:color="auto"/>
            <w:right w:val="none" w:sz="0" w:space="0" w:color="auto"/>
          </w:divBdr>
        </w:div>
        <w:div w:id="843396311">
          <w:marLeft w:val="0"/>
          <w:marRight w:val="0"/>
          <w:marTop w:val="0"/>
          <w:marBottom w:val="0"/>
          <w:divBdr>
            <w:top w:val="none" w:sz="0" w:space="0" w:color="auto"/>
            <w:left w:val="none" w:sz="0" w:space="0" w:color="auto"/>
            <w:bottom w:val="none" w:sz="0" w:space="0" w:color="auto"/>
            <w:right w:val="none" w:sz="0" w:space="0" w:color="auto"/>
          </w:divBdr>
        </w:div>
        <w:div w:id="1089040352">
          <w:marLeft w:val="0"/>
          <w:marRight w:val="0"/>
          <w:marTop w:val="0"/>
          <w:marBottom w:val="0"/>
          <w:divBdr>
            <w:top w:val="none" w:sz="0" w:space="0" w:color="auto"/>
            <w:left w:val="none" w:sz="0" w:space="0" w:color="auto"/>
            <w:bottom w:val="none" w:sz="0" w:space="0" w:color="auto"/>
            <w:right w:val="none" w:sz="0" w:space="0" w:color="auto"/>
          </w:divBdr>
        </w:div>
      </w:divsChild>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198784564">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1816456">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4844741">
      <w:bodyDiv w:val="1"/>
      <w:marLeft w:val="0"/>
      <w:marRight w:val="0"/>
      <w:marTop w:val="0"/>
      <w:marBottom w:val="0"/>
      <w:divBdr>
        <w:top w:val="none" w:sz="0" w:space="0" w:color="auto"/>
        <w:left w:val="none" w:sz="0" w:space="0" w:color="auto"/>
        <w:bottom w:val="none" w:sz="0" w:space="0" w:color="auto"/>
        <w:right w:val="none" w:sz="0" w:space="0" w:color="auto"/>
      </w:divBdr>
      <w:divsChild>
        <w:div w:id="1222985627">
          <w:marLeft w:val="0"/>
          <w:marRight w:val="0"/>
          <w:marTop w:val="0"/>
          <w:marBottom w:val="0"/>
          <w:divBdr>
            <w:top w:val="none" w:sz="0" w:space="0" w:color="auto"/>
            <w:left w:val="none" w:sz="0" w:space="0" w:color="auto"/>
            <w:bottom w:val="none" w:sz="0" w:space="0" w:color="auto"/>
            <w:right w:val="none" w:sz="0" w:space="0" w:color="auto"/>
          </w:divBdr>
        </w:div>
      </w:divsChild>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59277938">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78744996">
      <w:bodyDiv w:val="1"/>
      <w:marLeft w:val="0"/>
      <w:marRight w:val="0"/>
      <w:marTop w:val="0"/>
      <w:marBottom w:val="0"/>
      <w:divBdr>
        <w:top w:val="none" w:sz="0" w:space="0" w:color="auto"/>
        <w:left w:val="none" w:sz="0" w:space="0" w:color="auto"/>
        <w:bottom w:val="none" w:sz="0" w:space="0" w:color="auto"/>
        <w:right w:val="none" w:sz="0" w:space="0" w:color="auto"/>
      </w:divBdr>
    </w:div>
    <w:div w:id="379791891">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08037333">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45660942">
      <w:bodyDiv w:val="1"/>
      <w:marLeft w:val="0"/>
      <w:marRight w:val="0"/>
      <w:marTop w:val="0"/>
      <w:marBottom w:val="0"/>
      <w:divBdr>
        <w:top w:val="none" w:sz="0" w:space="0" w:color="auto"/>
        <w:left w:val="none" w:sz="0" w:space="0" w:color="auto"/>
        <w:bottom w:val="none" w:sz="0" w:space="0" w:color="auto"/>
        <w:right w:val="none" w:sz="0" w:space="0" w:color="auto"/>
      </w:divBdr>
      <w:divsChild>
        <w:div w:id="1256670006">
          <w:marLeft w:val="0"/>
          <w:marRight w:val="0"/>
          <w:marTop w:val="0"/>
          <w:marBottom w:val="0"/>
          <w:divBdr>
            <w:top w:val="none" w:sz="0" w:space="0" w:color="auto"/>
            <w:left w:val="none" w:sz="0" w:space="0" w:color="auto"/>
            <w:bottom w:val="none" w:sz="0" w:space="0" w:color="auto"/>
            <w:right w:val="none" w:sz="0" w:space="0" w:color="auto"/>
          </w:divBdr>
          <w:divsChild>
            <w:div w:id="184242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4573">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4871">
      <w:bodyDiv w:val="1"/>
      <w:marLeft w:val="0"/>
      <w:marRight w:val="0"/>
      <w:marTop w:val="0"/>
      <w:marBottom w:val="0"/>
      <w:divBdr>
        <w:top w:val="none" w:sz="0" w:space="0" w:color="auto"/>
        <w:left w:val="none" w:sz="0" w:space="0" w:color="auto"/>
        <w:bottom w:val="none" w:sz="0" w:space="0" w:color="auto"/>
        <w:right w:val="none" w:sz="0" w:space="0" w:color="auto"/>
      </w:divBdr>
    </w:div>
    <w:div w:id="535585970">
      <w:bodyDiv w:val="1"/>
      <w:marLeft w:val="0"/>
      <w:marRight w:val="0"/>
      <w:marTop w:val="0"/>
      <w:marBottom w:val="0"/>
      <w:divBdr>
        <w:top w:val="none" w:sz="0" w:space="0" w:color="auto"/>
        <w:left w:val="none" w:sz="0" w:space="0" w:color="auto"/>
        <w:bottom w:val="none" w:sz="0" w:space="0" w:color="auto"/>
        <w:right w:val="none" w:sz="0" w:space="0" w:color="auto"/>
      </w:divBdr>
      <w:divsChild>
        <w:div w:id="2067797793">
          <w:marLeft w:val="0"/>
          <w:marRight w:val="0"/>
          <w:marTop w:val="0"/>
          <w:marBottom w:val="0"/>
          <w:divBdr>
            <w:top w:val="none" w:sz="0" w:space="0" w:color="auto"/>
            <w:left w:val="none" w:sz="0" w:space="0" w:color="auto"/>
            <w:bottom w:val="none" w:sz="0" w:space="0" w:color="auto"/>
            <w:right w:val="none" w:sz="0" w:space="0" w:color="auto"/>
          </w:divBdr>
          <w:divsChild>
            <w:div w:id="1249580981">
              <w:marLeft w:val="0"/>
              <w:marRight w:val="0"/>
              <w:marTop w:val="0"/>
              <w:marBottom w:val="0"/>
              <w:divBdr>
                <w:top w:val="none" w:sz="0" w:space="0" w:color="auto"/>
                <w:left w:val="none" w:sz="0" w:space="0" w:color="auto"/>
                <w:bottom w:val="none" w:sz="0" w:space="0" w:color="auto"/>
                <w:right w:val="none" w:sz="0" w:space="0" w:color="auto"/>
              </w:divBdr>
              <w:divsChild>
                <w:div w:id="43139776">
                  <w:marLeft w:val="0"/>
                  <w:marRight w:val="0"/>
                  <w:marTop w:val="0"/>
                  <w:marBottom w:val="0"/>
                  <w:divBdr>
                    <w:top w:val="none" w:sz="0" w:space="0" w:color="auto"/>
                    <w:left w:val="none" w:sz="0" w:space="0" w:color="auto"/>
                    <w:bottom w:val="none" w:sz="0" w:space="0" w:color="auto"/>
                    <w:right w:val="none" w:sz="0" w:space="0" w:color="auto"/>
                  </w:divBdr>
                  <w:divsChild>
                    <w:div w:id="651756831">
                      <w:marLeft w:val="0"/>
                      <w:marRight w:val="0"/>
                      <w:marTop w:val="0"/>
                      <w:marBottom w:val="0"/>
                      <w:divBdr>
                        <w:top w:val="none" w:sz="0" w:space="0" w:color="auto"/>
                        <w:left w:val="none" w:sz="0" w:space="0" w:color="auto"/>
                        <w:bottom w:val="none" w:sz="0" w:space="0" w:color="auto"/>
                        <w:right w:val="none" w:sz="0" w:space="0" w:color="auto"/>
                      </w:divBdr>
                      <w:divsChild>
                        <w:div w:id="124079484">
                          <w:marLeft w:val="0"/>
                          <w:marRight w:val="0"/>
                          <w:marTop w:val="0"/>
                          <w:marBottom w:val="0"/>
                          <w:divBdr>
                            <w:top w:val="none" w:sz="0" w:space="0" w:color="auto"/>
                            <w:left w:val="none" w:sz="0" w:space="0" w:color="auto"/>
                            <w:bottom w:val="none" w:sz="0" w:space="0" w:color="auto"/>
                            <w:right w:val="none" w:sz="0" w:space="0" w:color="auto"/>
                          </w:divBdr>
                          <w:divsChild>
                            <w:div w:id="1543902463">
                              <w:marLeft w:val="0"/>
                              <w:marRight w:val="0"/>
                              <w:marTop w:val="0"/>
                              <w:marBottom w:val="0"/>
                              <w:divBdr>
                                <w:top w:val="none" w:sz="0" w:space="0" w:color="auto"/>
                                <w:left w:val="none" w:sz="0" w:space="0" w:color="auto"/>
                                <w:bottom w:val="none" w:sz="0" w:space="0" w:color="auto"/>
                                <w:right w:val="none" w:sz="0" w:space="0" w:color="auto"/>
                              </w:divBdr>
                              <w:divsChild>
                                <w:div w:id="8342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7745229">
          <w:marLeft w:val="0"/>
          <w:marRight w:val="0"/>
          <w:marTop w:val="0"/>
          <w:marBottom w:val="0"/>
          <w:divBdr>
            <w:top w:val="none" w:sz="0" w:space="0" w:color="auto"/>
            <w:left w:val="none" w:sz="0" w:space="0" w:color="auto"/>
            <w:bottom w:val="none" w:sz="0" w:space="0" w:color="auto"/>
            <w:right w:val="none" w:sz="0" w:space="0" w:color="auto"/>
          </w:divBdr>
          <w:divsChild>
            <w:div w:id="1216503229">
              <w:marLeft w:val="0"/>
              <w:marRight w:val="0"/>
              <w:marTop w:val="0"/>
              <w:marBottom w:val="0"/>
              <w:divBdr>
                <w:top w:val="none" w:sz="0" w:space="0" w:color="auto"/>
                <w:left w:val="none" w:sz="0" w:space="0" w:color="auto"/>
                <w:bottom w:val="none" w:sz="0" w:space="0" w:color="auto"/>
                <w:right w:val="none" w:sz="0" w:space="0" w:color="auto"/>
              </w:divBdr>
              <w:divsChild>
                <w:div w:id="768742410">
                  <w:marLeft w:val="0"/>
                  <w:marRight w:val="0"/>
                  <w:marTop w:val="0"/>
                  <w:marBottom w:val="0"/>
                  <w:divBdr>
                    <w:top w:val="none" w:sz="0" w:space="0" w:color="auto"/>
                    <w:left w:val="none" w:sz="0" w:space="0" w:color="auto"/>
                    <w:bottom w:val="none" w:sz="0" w:space="0" w:color="auto"/>
                    <w:right w:val="none" w:sz="0" w:space="0" w:color="auto"/>
                  </w:divBdr>
                  <w:divsChild>
                    <w:div w:id="526523158">
                      <w:marLeft w:val="0"/>
                      <w:marRight w:val="0"/>
                      <w:marTop w:val="0"/>
                      <w:marBottom w:val="0"/>
                      <w:divBdr>
                        <w:top w:val="none" w:sz="0" w:space="0" w:color="auto"/>
                        <w:left w:val="none" w:sz="0" w:space="0" w:color="auto"/>
                        <w:bottom w:val="none" w:sz="0" w:space="0" w:color="auto"/>
                        <w:right w:val="none" w:sz="0" w:space="0" w:color="auto"/>
                      </w:divBdr>
                      <w:divsChild>
                        <w:div w:id="1670672836">
                          <w:marLeft w:val="0"/>
                          <w:marRight w:val="0"/>
                          <w:marTop w:val="0"/>
                          <w:marBottom w:val="0"/>
                          <w:divBdr>
                            <w:top w:val="none" w:sz="0" w:space="0" w:color="auto"/>
                            <w:left w:val="none" w:sz="0" w:space="0" w:color="auto"/>
                            <w:bottom w:val="none" w:sz="0" w:space="0" w:color="auto"/>
                            <w:right w:val="none" w:sz="0" w:space="0" w:color="auto"/>
                          </w:divBdr>
                          <w:divsChild>
                            <w:div w:id="1988314556">
                              <w:marLeft w:val="0"/>
                              <w:marRight w:val="0"/>
                              <w:marTop w:val="0"/>
                              <w:marBottom w:val="0"/>
                              <w:divBdr>
                                <w:top w:val="none" w:sz="0" w:space="0" w:color="auto"/>
                                <w:left w:val="none" w:sz="0" w:space="0" w:color="auto"/>
                                <w:bottom w:val="none" w:sz="0" w:space="0" w:color="auto"/>
                                <w:right w:val="none" w:sz="0" w:space="0" w:color="auto"/>
                              </w:divBdr>
                              <w:divsChild>
                                <w:div w:id="158919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9632510">
          <w:marLeft w:val="0"/>
          <w:marRight w:val="0"/>
          <w:marTop w:val="0"/>
          <w:marBottom w:val="0"/>
          <w:divBdr>
            <w:top w:val="none" w:sz="0" w:space="0" w:color="auto"/>
            <w:left w:val="none" w:sz="0" w:space="0" w:color="auto"/>
            <w:bottom w:val="none" w:sz="0" w:space="0" w:color="auto"/>
            <w:right w:val="none" w:sz="0" w:space="0" w:color="auto"/>
          </w:divBdr>
          <w:divsChild>
            <w:div w:id="556933241">
              <w:marLeft w:val="0"/>
              <w:marRight w:val="0"/>
              <w:marTop w:val="0"/>
              <w:marBottom w:val="0"/>
              <w:divBdr>
                <w:top w:val="none" w:sz="0" w:space="0" w:color="auto"/>
                <w:left w:val="none" w:sz="0" w:space="0" w:color="auto"/>
                <w:bottom w:val="none" w:sz="0" w:space="0" w:color="auto"/>
                <w:right w:val="none" w:sz="0" w:space="0" w:color="auto"/>
              </w:divBdr>
              <w:divsChild>
                <w:div w:id="1816876209">
                  <w:marLeft w:val="0"/>
                  <w:marRight w:val="0"/>
                  <w:marTop w:val="0"/>
                  <w:marBottom w:val="0"/>
                  <w:divBdr>
                    <w:top w:val="none" w:sz="0" w:space="0" w:color="auto"/>
                    <w:left w:val="none" w:sz="0" w:space="0" w:color="auto"/>
                    <w:bottom w:val="none" w:sz="0" w:space="0" w:color="auto"/>
                    <w:right w:val="none" w:sz="0" w:space="0" w:color="auto"/>
                  </w:divBdr>
                  <w:divsChild>
                    <w:div w:id="961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017246">
      <w:bodyDiv w:val="1"/>
      <w:marLeft w:val="0"/>
      <w:marRight w:val="0"/>
      <w:marTop w:val="0"/>
      <w:marBottom w:val="0"/>
      <w:divBdr>
        <w:top w:val="none" w:sz="0" w:space="0" w:color="auto"/>
        <w:left w:val="none" w:sz="0" w:space="0" w:color="auto"/>
        <w:bottom w:val="none" w:sz="0" w:space="0" w:color="auto"/>
        <w:right w:val="none" w:sz="0" w:space="0" w:color="auto"/>
      </w:divBdr>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48154831">
      <w:bodyDiv w:val="1"/>
      <w:marLeft w:val="0"/>
      <w:marRight w:val="0"/>
      <w:marTop w:val="0"/>
      <w:marBottom w:val="0"/>
      <w:divBdr>
        <w:top w:val="none" w:sz="0" w:space="0" w:color="auto"/>
        <w:left w:val="none" w:sz="0" w:space="0" w:color="auto"/>
        <w:bottom w:val="none" w:sz="0" w:space="0" w:color="auto"/>
        <w:right w:val="none" w:sz="0" w:space="0" w:color="auto"/>
      </w:divBdr>
      <w:divsChild>
        <w:div w:id="439572463">
          <w:marLeft w:val="0"/>
          <w:marRight w:val="0"/>
          <w:marTop w:val="0"/>
          <w:marBottom w:val="0"/>
          <w:divBdr>
            <w:top w:val="none" w:sz="0" w:space="0" w:color="auto"/>
            <w:left w:val="none" w:sz="0" w:space="0" w:color="auto"/>
            <w:bottom w:val="none" w:sz="0" w:space="0" w:color="auto"/>
            <w:right w:val="none" w:sz="0" w:space="0" w:color="auto"/>
          </w:divBdr>
          <w:divsChild>
            <w:div w:id="38838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74763917">
      <w:bodyDiv w:val="1"/>
      <w:marLeft w:val="0"/>
      <w:marRight w:val="0"/>
      <w:marTop w:val="0"/>
      <w:marBottom w:val="0"/>
      <w:divBdr>
        <w:top w:val="none" w:sz="0" w:space="0" w:color="auto"/>
        <w:left w:val="none" w:sz="0" w:space="0" w:color="auto"/>
        <w:bottom w:val="none" w:sz="0" w:space="0" w:color="auto"/>
        <w:right w:val="none" w:sz="0" w:space="0" w:color="auto"/>
      </w:divBdr>
      <w:divsChild>
        <w:div w:id="840662469">
          <w:marLeft w:val="0"/>
          <w:marRight w:val="0"/>
          <w:marTop w:val="0"/>
          <w:marBottom w:val="0"/>
          <w:divBdr>
            <w:top w:val="none" w:sz="0" w:space="0" w:color="auto"/>
            <w:left w:val="none" w:sz="0" w:space="0" w:color="auto"/>
            <w:bottom w:val="none" w:sz="0" w:space="0" w:color="auto"/>
            <w:right w:val="none" w:sz="0" w:space="0" w:color="auto"/>
          </w:divBdr>
          <w:divsChild>
            <w:div w:id="2910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87696582">
      <w:bodyDiv w:val="1"/>
      <w:marLeft w:val="0"/>
      <w:marRight w:val="0"/>
      <w:marTop w:val="0"/>
      <w:marBottom w:val="0"/>
      <w:divBdr>
        <w:top w:val="none" w:sz="0" w:space="0" w:color="auto"/>
        <w:left w:val="none" w:sz="0" w:space="0" w:color="auto"/>
        <w:bottom w:val="none" w:sz="0" w:space="0" w:color="auto"/>
        <w:right w:val="none" w:sz="0" w:space="0" w:color="auto"/>
      </w:divBdr>
      <w:divsChild>
        <w:div w:id="672342153">
          <w:marLeft w:val="0"/>
          <w:marRight w:val="0"/>
          <w:marTop w:val="0"/>
          <w:marBottom w:val="0"/>
          <w:divBdr>
            <w:top w:val="none" w:sz="0" w:space="0" w:color="auto"/>
            <w:left w:val="none" w:sz="0" w:space="0" w:color="auto"/>
            <w:bottom w:val="none" w:sz="0" w:space="0" w:color="auto"/>
            <w:right w:val="none" w:sz="0" w:space="0" w:color="auto"/>
          </w:divBdr>
          <w:divsChild>
            <w:div w:id="1057315924">
              <w:marLeft w:val="0"/>
              <w:marRight w:val="0"/>
              <w:marTop w:val="0"/>
              <w:marBottom w:val="0"/>
              <w:divBdr>
                <w:top w:val="none" w:sz="0" w:space="0" w:color="auto"/>
                <w:left w:val="none" w:sz="0" w:space="0" w:color="auto"/>
                <w:bottom w:val="none" w:sz="0" w:space="0" w:color="auto"/>
                <w:right w:val="none" w:sz="0" w:space="0" w:color="auto"/>
              </w:divBdr>
            </w:div>
          </w:divsChild>
        </w:div>
        <w:div w:id="935358828">
          <w:marLeft w:val="0"/>
          <w:marRight w:val="0"/>
          <w:marTop w:val="0"/>
          <w:marBottom w:val="0"/>
          <w:divBdr>
            <w:top w:val="none" w:sz="0" w:space="0" w:color="auto"/>
            <w:left w:val="none" w:sz="0" w:space="0" w:color="auto"/>
            <w:bottom w:val="none" w:sz="0" w:space="0" w:color="auto"/>
            <w:right w:val="none" w:sz="0" w:space="0" w:color="auto"/>
          </w:divBdr>
          <w:divsChild>
            <w:div w:id="1991592134">
              <w:marLeft w:val="0"/>
              <w:marRight w:val="0"/>
              <w:marTop w:val="0"/>
              <w:marBottom w:val="0"/>
              <w:divBdr>
                <w:top w:val="none" w:sz="0" w:space="0" w:color="auto"/>
                <w:left w:val="none" w:sz="0" w:space="0" w:color="auto"/>
                <w:bottom w:val="none" w:sz="0" w:space="0" w:color="auto"/>
                <w:right w:val="none" w:sz="0" w:space="0" w:color="auto"/>
              </w:divBdr>
              <w:divsChild>
                <w:div w:id="663897226">
                  <w:marLeft w:val="0"/>
                  <w:marRight w:val="0"/>
                  <w:marTop w:val="0"/>
                  <w:marBottom w:val="0"/>
                  <w:divBdr>
                    <w:top w:val="none" w:sz="0" w:space="0" w:color="auto"/>
                    <w:left w:val="none" w:sz="0" w:space="0" w:color="auto"/>
                    <w:bottom w:val="none" w:sz="0" w:space="0" w:color="auto"/>
                    <w:right w:val="none" w:sz="0" w:space="0" w:color="auto"/>
                  </w:divBdr>
                </w:div>
              </w:divsChild>
            </w:div>
            <w:div w:id="1800755861">
              <w:marLeft w:val="0"/>
              <w:marRight w:val="0"/>
              <w:marTop w:val="0"/>
              <w:marBottom w:val="0"/>
              <w:divBdr>
                <w:top w:val="none" w:sz="0" w:space="0" w:color="auto"/>
                <w:left w:val="none" w:sz="0" w:space="0" w:color="auto"/>
                <w:bottom w:val="none" w:sz="0" w:space="0" w:color="auto"/>
                <w:right w:val="none" w:sz="0" w:space="0" w:color="auto"/>
              </w:divBdr>
            </w:div>
          </w:divsChild>
        </w:div>
        <w:div w:id="670524257">
          <w:marLeft w:val="0"/>
          <w:marRight w:val="0"/>
          <w:marTop w:val="0"/>
          <w:marBottom w:val="0"/>
          <w:divBdr>
            <w:top w:val="none" w:sz="0" w:space="0" w:color="auto"/>
            <w:left w:val="none" w:sz="0" w:space="0" w:color="auto"/>
            <w:bottom w:val="none" w:sz="0" w:space="0" w:color="auto"/>
            <w:right w:val="none" w:sz="0" w:space="0" w:color="auto"/>
          </w:divBdr>
          <w:divsChild>
            <w:div w:id="1919901214">
              <w:marLeft w:val="0"/>
              <w:marRight w:val="0"/>
              <w:marTop w:val="0"/>
              <w:marBottom w:val="0"/>
              <w:divBdr>
                <w:top w:val="none" w:sz="0" w:space="0" w:color="auto"/>
                <w:left w:val="none" w:sz="0" w:space="0" w:color="auto"/>
                <w:bottom w:val="none" w:sz="0" w:space="0" w:color="auto"/>
                <w:right w:val="none" w:sz="0" w:space="0" w:color="auto"/>
              </w:divBdr>
              <w:divsChild>
                <w:div w:id="2004354962">
                  <w:marLeft w:val="0"/>
                  <w:marRight w:val="0"/>
                  <w:marTop w:val="0"/>
                  <w:marBottom w:val="0"/>
                  <w:divBdr>
                    <w:top w:val="none" w:sz="0" w:space="0" w:color="auto"/>
                    <w:left w:val="none" w:sz="0" w:space="0" w:color="auto"/>
                    <w:bottom w:val="none" w:sz="0" w:space="0" w:color="auto"/>
                    <w:right w:val="none" w:sz="0" w:space="0" w:color="auto"/>
                  </w:divBdr>
                </w:div>
              </w:divsChild>
            </w:div>
            <w:div w:id="1049185633">
              <w:marLeft w:val="0"/>
              <w:marRight w:val="0"/>
              <w:marTop w:val="0"/>
              <w:marBottom w:val="0"/>
              <w:divBdr>
                <w:top w:val="none" w:sz="0" w:space="0" w:color="auto"/>
                <w:left w:val="none" w:sz="0" w:space="0" w:color="auto"/>
                <w:bottom w:val="none" w:sz="0" w:space="0" w:color="auto"/>
                <w:right w:val="none" w:sz="0" w:space="0" w:color="auto"/>
              </w:divBdr>
            </w:div>
          </w:divsChild>
        </w:div>
        <w:div w:id="9456064">
          <w:marLeft w:val="0"/>
          <w:marRight w:val="0"/>
          <w:marTop w:val="0"/>
          <w:marBottom w:val="0"/>
          <w:divBdr>
            <w:top w:val="none" w:sz="0" w:space="0" w:color="auto"/>
            <w:left w:val="none" w:sz="0" w:space="0" w:color="auto"/>
            <w:bottom w:val="none" w:sz="0" w:space="0" w:color="auto"/>
            <w:right w:val="none" w:sz="0" w:space="0" w:color="auto"/>
          </w:divBdr>
          <w:divsChild>
            <w:div w:id="894704232">
              <w:marLeft w:val="0"/>
              <w:marRight w:val="0"/>
              <w:marTop w:val="0"/>
              <w:marBottom w:val="0"/>
              <w:divBdr>
                <w:top w:val="none" w:sz="0" w:space="0" w:color="auto"/>
                <w:left w:val="none" w:sz="0" w:space="0" w:color="auto"/>
                <w:bottom w:val="none" w:sz="0" w:space="0" w:color="auto"/>
                <w:right w:val="none" w:sz="0" w:space="0" w:color="auto"/>
              </w:divBdr>
              <w:divsChild>
                <w:div w:id="822045311">
                  <w:marLeft w:val="0"/>
                  <w:marRight w:val="0"/>
                  <w:marTop w:val="0"/>
                  <w:marBottom w:val="0"/>
                  <w:divBdr>
                    <w:top w:val="none" w:sz="0" w:space="0" w:color="auto"/>
                    <w:left w:val="none" w:sz="0" w:space="0" w:color="auto"/>
                    <w:bottom w:val="none" w:sz="0" w:space="0" w:color="auto"/>
                    <w:right w:val="none" w:sz="0" w:space="0" w:color="auto"/>
                  </w:divBdr>
                </w:div>
              </w:divsChild>
            </w:div>
            <w:div w:id="428475332">
              <w:marLeft w:val="0"/>
              <w:marRight w:val="0"/>
              <w:marTop w:val="0"/>
              <w:marBottom w:val="0"/>
              <w:divBdr>
                <w:top w:val="none" w:sz="0" w:space="0" w:color="auto"/>
                <w:left w:val="none" w:sz="0" w:space="0" w:color="auto"/>
                <w:bottom w:val="none" w:sz="0" w:space="0" w:color="auto"/>
                <w:right w:val="none" w:sz="0" w:space="0" w:color="auto"/>
              </w:divBdr>
            </w:div>
          </w:divsChild>
        </w:div>
        <w:div w:id="211618990">
          <w:marLeft w:val="0"/>
          <w:marRight w:val="0"/>
          <w:marTop w:val="0"/>
          <w:marBottom w:val="0"/>
          <w:divBdr>
            <w:top w:val="none" w:sz="0" w:space="0" w:color="auto"/>
            <w:left w:val="none" w:sz="0" w:space="0" w:color="auto"/>
            <w:bottom w:val="none" w:sz="0" w:space="0" w:color="auto"/>
            <w:right w:val="none" w:sz="0" w:space="0" w:color="auto"/>
          </w:divBdr>
          <w:divsChild>
            <w:div w:id="594946347">
              <w:marLeft w:val="0"/>
              <w:marRight w:val="0"/>
              <w:marTop w:val="0"/>
              <w:marBottom w:val="0"/>
              <w:divBdr>
                <w:top w:val="none" w:sz="0" w:space="0" w:color="auto"/>
                <w:left w:val="none" w:sz="0" w:space="0" w:color="auto"/>
                <w:bottom w:val="none" w:sz="0" w:space="0" w:color="auto"/>
                <w:right w:val="none" w:sz="0" w:space="0" w:color="auto"/>
              </w:divBdr>
              <w:divsChild>
                <w:div w:id="1613710622">
                  <w:marLeft w:val="0"/>
                  <w:marRight w:val="0"/>
                  <w:marTop w:val="0"/>
                  <w:marBottom w:val="0"/>
                  <w:divBdr>
                    <w:top w:val="none" w:sz="0" w:space="0" w:color="auto"/>
                    <w:left w:val="none" w:sz="0" w:space="0" w:color="auto"/>
                    <w:bottom w:val="none" w:sz="0" w:space="0" w:color="auto"/>
                    <w:right w:val="none" w:sz="0" w:space="0" w:color="auto"/>
                  </w:divBdr>
                </w:div>
              </w:divsChild>
            </w:div>
            <w:div w:id="1688284670">
              <w:marLeft w:val="0"/>
              <w:marRight w:val="0"/>
              <w:marTop w:val="0"/>
              <w:marBottom w:val="0"/>
              <w:divBdr>
                <w:top w:val="none" w:sz="0" w:space="0" w:color="auto"/>
                <w:left w:val="none" w:sz="0" w:space="0" w:color="auto"/>
                <w:bottom w:val="none" w:sz="0" w:space="0" w:color="auto"/>
                <w:right w:val="none" w:sz="0" w:space="0" w:color="auto"/>
              </w:divBdr>
            </w:div>
          </w:divsChild>
        </w:div>
        <w:div w:id="1296372990">
          <w:marLeft w:val="0"/>
          <w:marRight w:val="0"/>
          <w:marTop w:val="0"/>
          <w:marBottom w:val="0"/>
          <w:divBdr>
            <w:top w:val="none" w:sz="0" w:space="0" w:color="auto"/>
            <w:left w:val="none" w:sz="0" w:space="0" w:color="auto"/>
            <w:bottom w:val="none" w:sz="0" w:space="0" w:color="auto"/>
            <w:right w:val="none" w:sz="0" w:space="0" w:color="auto"/>
          </w:divBdr>
          <w:divsChild>
            <w:div w:id="1918442409">
              <w:marLeft w:val="0"/>
              <w:marRight w:val="0"/>
              <w:marTop w:val="0"/>
              <w:marBottom w:val="0"/>
              <w:divBdr>
                <w:top w:val="none" w:sz="0" w:space="0" w:color="auto"/>
                <w:left w:val="none" w:sz="0" w:space="0" w:color="auto"/>
                <w:bottom w:val="none" w:sz="0" w:space="0" w:color="auto"/>
                <w:right w:val="none" w:sz="0" w:space="0" w:color="auto"/>
              </w:divBdr>
              <w:divsChild>
                <w:div w:id="184490619">
                  <w:marLeft w:val="0"/>
                  <w:marRight w:val="0"/>
                  <w:marTop w:val="0"/>
                  <w:marBottom w:val="0"/>
                  <w:divBdr>
                    <w:top w:val="none" w:sz="0" w:space="0" w:color="auto"/>
                    <w:left w:val="none" w:sz="0" w:space="0" w:color="auto"/>
                    <w:bottom w:val="none" w:sz="0" w:space="0" w:color="auto"/>
                    <w:right w:val="none" w:sz="0" w:space="0" w:color="auto"/>
                  </w:divBdr>
                </w:div>
              </w:divsChild>
            </w:div>
            <w:div w:id="652949593">
              <w:marLeft w:val="0"/>
              <w:marRight w:val="0"/>
              <w:marTop w:val="0"/>
              <w:marBottom w:val="0"/>
              <w:divBdr>
                <w:top w:val="none" w:sz="0" w:space="0" w:color="auto"/>
                <w:left w:val="none" w:sz="0" w:space="0" w:color="auto"/>
                <w:bottom w:val="none" w:sz="0" w:space="0" w:color="auto"/>
                <w:right w:val="none" w:sz="0" w:space="0" w:color="auto"/>
              </w:divBdr>
            </w:div>
          </w:divsChild>
        </w:div>
        <w:div w:id="1627273088">
          <w:marLeft w:val="0"/>
          <w:marRight w:val="0"/>
          <w:marTop w:val="0"/>
          <w:marBottom w:val="0"/>
          <w:divBdr>
            <w:top w:val="none" w:sz="0" w:space="0" w:color="auto"/>
            <w:left w:val="none" w:sz="0" w:space="0" w:color="auto"/>
            <w:bottom w:val="none" w:sz="0" w:space="0" w:color="auto"/>
            <w:right w:val="none" w:sz="0" w:space="0" w:color="auto"/>
          </w:divBdr>
          <w:divsChild>
            <w:div w:id="1667586821">
              <w:marLeft w:val="0"/>
              <w:marRight w:val="0"/>
              <w:marTop w:val="0"/>
              <w:marBottom w:val="0"/>
              <w:divBdr>
                <w:top w:val="none" w:sz="0" w:space="0" w:color="auto"/>
                <w:left w:val="none" w:sz="0" w:space="0" w:color="auto"/>
                <w:bottom w:val="none" w:sz="0" w:space="0" w:color="auto"/>
                <w:right w:val="none" w:sz="0" w:space="0" w:color="auto"/>
              </w:divBdr>
              <w:divsChild>
                <w:div w:id="1779833613">
                  <w:marLeft w:val="0"/>
                  <w:marRight w:val="0"/>
                  <w:marTop w:val="0"/>
                  <w:marBottom w:val="0"/>
                  <w:divBdr>
                    <w:top w:val="none" w:sz="0" w:space="0" w:color="auto"/>
                    <w:left w:val="none" w:sz="0" w:space="0" w:color="auto"/>
                    <w:bottom w:val="none" w:sz="0" w:space="0" w:color="auto"/>
                    <w:right w:val="none" w:sz="0" w:space="0" w:color="auto"/>
                  </w:divBdr>
                </w:div>
              </w:divsChild>
            </w:div>
            <w:div w:id="19875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067933">
      <w:bodyDiv w:val="1"/>
      <w:marLeft w:val="0"/>
      <w:marRight w:val="0"/>
      <w:marTop w:val="0"/>
      <w:marBottom w:val="0"/>
      <w:divBdr>
        <w:top w:val="none" w:sz="0" w:space="0" w:color="auto"/>
        <w:left w:val="none" w:sz="0" w:space="0" w:color="auto"/>
        <w:bottom w:val="none" w:sz="0" w:space="0" w:color="auto"/>
        <w:right w:val="none" w:sz="0" w:space="0" w:color="auto"/>
      </w:divBdr>
      <w:divsChild>
        <w:div w:id="1569614666">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695477">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58392604">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893392738">
      <w:bodyDiv w:val="1"/>
      <w:marLeft w:val="0"/>
      <w:marRight w:val="0"/>
      <w:marTop w:val="0"/>
      <w:marBottom w:val="0"/>
      <w:divBdr>
        <w:top w:val="none" w:sz="0" w:space="0" w:color="auto"/>
        <w:left w:val="none" w:sz="0" w:space="0" w:color="auto"/>
        <w:bottom w:val="none" w:sz="0" w:space="0" w:color="auto"/>
        <w:right w:val="none" w:sz="0" w:space="0" w:color="auto"/>
      </w:divBdr>
      <w:divsChild>
        <w:div w:id="473260005">
          <w:marLeft w:val="0"/>
          <w:marRight w:val="0"/>
          <w:marTop w:val="0"/>
          <w:marBottom w:val="0"/>
          <w:divBdr>
            <w:top w:val="none" w:sz="0" w:space="0" w:color="auto"/>
            <w:left w:val="none" w:sz="0" w:space="0" w:color="auto"/>
            <w:bottom w:val="none" w:sz="0" w:space="0" w:color="auto"/>
            <w:right w:val="none" w:sz="0" w:space="0" w:color="auto"/>
          </w:divBdr>
        </w:div>
        <w:div w:id="60567265">
          <w:marLeft w:val="0"/>
          <w:marRight w:val="0"/>
          <w:marTop w:val="0"/>
          <w:marBottom w:val="0"/>
          <w:divBdr>
            <w:top w:val="none" w:sz="0" w:space="0" w:color="auto"/>
            <w:left w:val="none" w:sz="0" w:space="0" w:color="auto"/>
            <w:bottom w:val="none" w:sz="0" w:space="0" w:color="auto"/>
            <w:right w:val="none" w:sz="0" w:space="0" w:color="auto"/>
          </w:divBdr>
        </w:div>
        <w:div w:id="2057771782">
          <w:marLeft w:val="0"/>
          <w:marRight w:val="0"/>
          <w:marTop w:val="0"/>
          <w:marBottom w:val="0"/>
          <w:divBdr>
            <w:top w:val="none" w:sz="0" w:space="0" w:color="auto"/>
            <w:left w:val="none" w:sz="0" w:space="0" w:color="auto"/>
            <w:bottom w:val="none" w:sz="0" w:space="0" w:color="auto"/>
            <w:right w:val="none" w:sz="0" w:space="0" w:color="auto"/>
          </w:divBdr>
        </w:div>
        <w:div w:id="1086416783">
          <w:marLeft w:val="0"/>
          <w:marRight w:val="0"/>
          <w:marTop w:val="0"/>
          <w:marBottom w:val="0"/>
          <w:divBdr>
            <w:top w:val="none" w:sz="0" w:space="0" w:color="auto"/>
            <w:left w:val="none" w:sz="0" w:space="0" w:color="auto"/>
            <w:bottom w:val="none" w:sz="0" w:space="0" w:color="auto"/>
            <w:right w:val="none" w:sz="0" w:space="0" w:color="auto"/>
          </w:divBdr>
        </w:div>
        <w:div w:id="151874108">
          <w:marLeft w:val="0"/>
          <w:marRight w:val="0"/>
          <w:marTop w:val="0"/>
          <w:marBottom w:val="0"/>
          <w:divBdr>
            <w:top w:val="none" w:sz="0" w:space="0" w:color="auto"/>
            <w:left w:val="none" w:sz="0" w:space="0" w:color="auto"/>
            <w:bottom w:val="none" w:sz="0" w:space="0" w:color="auto"/>
            <w:right w:val="none" w:sz="0" w:space="0" w:color="auto"/>
          </w:divBdr>
        </w:div>
        <w:div w:id="398020087">
          <w:marLeft w:val="0"/>
          <w:marRight w:val="0"/>
          <w:marTop w:val="0"/>
          <w:marBottom w:val="0"/>
          <w:divBdr>
            <w:top w:val="none" w:sz="0" w:space="0" w:color="auto"/>
            <w:left w:val="none" w:sz="0" w:space="0" w:color="auto"/>
            <w:bottom w:val="none" w:sz="0" w:space="0" w:color="auto"/>
            <w:right w:val="none" w:sz="0" w:space="0" w:color="auto"/>
          </w:divBdr>
        </w:div>
        <w:div w:id="738479708">
          <w:marLeft w:val="0"/>
          <w:marRight w:val="0"/>
          <w:marTop w:val="0"/>
          <w:marBottom w:val="0"/>
          <w:divBdr>
            <w:top w:val="none" w:sz="0" w:space="0" w:color="auto"/>
            <w:left w:val="none" w:sz="0" w:space="0" w:color="auto"/>
            <w:bottom w:val="none" w:sz="0" w:space="0" w:color="auto"/>
            <w:right w:val="none" w:sz="0" w:space="0" w:color="auto"/>
          </w:divBdr>
        </w:div>
      </w:divsChild>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986783509">
      <w:bodyDiv w:val="1"/>
      <w:marLeft w:val="0"/>
      <w:marRight w:val="0"/>
      <w:marTop w:val="0"/>
      <w:marBottom w:val="0"/>
      <w:divBdr>
        <w:top w:val="none" w:sz="0" w:space="0" w:color="auto"/>
        <w:left w:val="none" w:sz="0" w:space="0" w:color="auto"/>
        <w:bottom w:val="none" w:sz="0" w:space="0" w:color="auto"/>
        <w:right w:val="none" w:sz="0" w:space="0" w:color="auto"/>
      </w:divBdr>
      <w:divsChild>
        <w:div w:id="90662960">
          <w:marLeft w:val="0"/>
          <w:marRight w:val="0"/>
          <w:marTop w:val="0"/>
          <w:marBottom w:val="0"/>
          <w:divBdr>
            <w:top w:val="none" w:sz="0" w:space="0" w:color="auto"/>
            <w:left w:val="none" w:sz="0" w:space="0" w:color="auto"/>
            <w:bottom w:val="none" w:sz="0" w:space="0" w:color="auto"/>
            <w:right w:val="none" w:sz="0" w:space="0" w:color="auto"/>
          </w:divBdr>
        </w:div>
        <w:div w:id="530604691">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1078622">
      <w:bodyDiv w:val="1"/>
      <w:marLeft w:val="0"/>
      <w:marRight w:val="0"/>
      <w:marTop w:val="0"/>
      <w:marBottom w:val="0"/>
      <w:divBdr>
        <w:top w:val="none" w:sz="0" w:space="0" w:color="auto"/>
        <w:left w:val="none" w:sz="0" w:space="0" w:color="auto"/>
        <w:bottom w:val="none" w:sz="0" w:space="0" w:color="auto"/>
        <w:right w:val="none" w:sz="0" w:space="0" w:color="auto"/>
      </w:divBdr>
      <w:divsChild>
        <w:div w:id="273555892">
          <w:marLeft w:val="0"/>
          <w:marRight w:val="0"/>
          <w:marTop w:val="0"/>
          <w:marBottom w:val="0"/>
          <w:divBdr>
            <w:top w:val="none" w:sz="0" w:space="0" w:color="auto"/>
            <w:left w:val="none" w:sz="0" w:space="0" w:color="auto"/>
            <w:bottom w:val="none" w:sz="0" w:space="0" w:color="auto"/>
            <w:right w:val="none" w:sz="0" w:space="0" w:color="auto"/>
          </w:divBdr>
        </w:div>
        <w:div w:id="2058318210">
          <w:marLeft w:val="0"/>
          <w:marRight w:val="0"/>
          <w:marTop w:val="0"/>
          <w:marBottom w:val="0"/>
          <w:divBdr>
            <w:top w:val="none" w:sz="0" w:space="0" w:color="auto"/>
            <w:left w:val="none" w:sz="0" w:space="0" w:color="auto"/>
            <w:bottom w:val="none" w:sz="0" w:space="0" w:color="auto"/>
            <w:right w:val="none" w:sz="0" w:space="0" w:color="auto"/>
          </w:divBdr>
        </w:div>
        <w:div w:id="1085762636">
          <w:marLeft w:val="0"/>
          <w:marRight w:val="0"/>
          <w:marTop w:val="0"/>
          <w:marBottom w:val="0"/>
          <w:divBdr>
            <w:top w:val="none" w:sz="0" w:space="0" w:color="auto"/>
            <w:left w:val="none" w:sz="0" w:space="0" w:color="auto"/>
            <w:bottom w:val="none" w:sz="0" w:space="0" w:color="auto"/>
            <w:right w:val="none" w:sz="0" w:space="0" w:color="auto"/>
          </w:divBdr>
        </w:div>
        <w:div w:id="1214731779">
          <w:marLeft w:val="0"/>
          <w:marRight w:val="0"/>
          <w:marTop w:val="0"/>
          <w:marBottom w:val="0"/>
          <w:divBdr>
            <w:top w:val="none" w:sz="0" w:space="0" w:color="auto"/>
            <w:left w:val="none" w:sz="0" w:space="0" w:color="auto"/>
            <w:bottom w:val="none" w:sz="0" w:space="0" w:color="auto"/>
            <w:right w:val="none" w:sz="0" w:space="0" w:color="auto"/>
          </w:divBdr>
        </w:div>
        <w:div w:id="1655643964">
          <w:marLeft w:val="0"/>
          <w:marRight w:val="0"/>
          <w:marTop w:val="0"/>
          <w:marBottom w:val="0"/>
          <w:divBdr>
            <w:top w:val="none" w:sz="0" w:space="0" w:color="auto"/>
            <w:left w:val="none" w:sz="0" w:space="0" w:color="auto"/>
            <w:bottom w:val="none" w:sz="0" w:space="0" w:color="auto"/>
            <w:right w:val="none" w:sz="0" w:space="0" w:color="auto"/>
          </w:divBdr>
        </w:div>
        <w:div w:id="1432774239">
          <w:marLeft w:val="0"/>
          <w:marRight w:val="0"/>
          <w:marTop w:val="0"/>
          <w:marBottom w:val="0"/>
          <w:divBdr>
            <w:top w:val="none" w:sz="0" w:space="0" w:color="auto"/>
            <w:left w:val="none" w:sz="0" w:space="0" w:color="auto"/>
            <w:bottom w:val="none" w:sz="0" w:space="0" w:color="auto"/>
            <w:right w:val="none" w:sz="0" w:space="0" w:color="auto"/>
          </w:divBdr>
        </w:div>
        <w:div w:id="2096120838">
          <w:marLeft w:val="0"/>
          <w:marRight w:val="0"/>
          <w:marTop w:val="0"/>
          <w:marBottom w:val="0"/>
          <w:divBdr>
            <w:top w:val="none" w:sz="0" w:space="0" w:color="auto"/>
            <w:left w:val="none" w:sz="0" w:space="0" w:color="auto"/>
            <w:bottom w:val="none" w:sz="0" w:space="0" w:color="auto"/>
            <w:right w:val="none" w:sz="0" w:space="0" w:color="auto"/>
          </w:divBdr>
        </w:div>
        <w:div w:id="1010133850">
          <w:marLeft w:val="0"/>
          <w:marRight w:val="0"/>
          <w:marTop w:val="0"/>
          <w:marBottom w:val="0"/>
          <w:divBdr>
            <w:top w:val="none" w:sz="0" w:space="0" w:color="auto"/>
            <w:left w:val="none" w:sz="0" w:space="0" w:color="auto"/>
            <w:bottom w:val="none" w:sz="0" w:space="0" w:color="auto"/>
            <w:right w:val="none" w:sz="0" w:space="0" w:color="auto"/>
          </w:divBdr>
        </w:div>
        <w:div w:id="88165247">
          <w:marLeft w:val="0"/>
          <w:marRight w:val="0"/>
          <w:marTop w:val="0"/>
          <w:marBottom w:val="0"/>
          <w:divBdr>
            <w:top w:val="none" w:sz="0" w:space="0" w:color="auto"/>
            <w:left w:val="none" w:sz="0" w:space="0" w:color="auto"/>
            <w:bottom w:val="none" w:sz="0" w:space="0" w:color="auto"/>
            <w:right w:val="none" w:sz="0" w:space="0" w:color="auto"/>
          </w:divBdr>
        </w:div>
        <w:div w:id="1482841557">
          <w:marLeft w:val="0"/>
          <w:marRight w:val="0"/>
          <w:marTop w:val="0"/>
          <w:marBottom w:val="0"/>
          <w:divBdr>
            <w:top w:val="none" w:sz="0" w:space="0" w:color="auto"/>
            <w:left w:val="none" w:sz="0" w:space="0" w:color="auto"/>
            <w:bottom w:val="none" w:sz="0" w:space="0" w:color="auto"/>
            <w:right w:val="none" w:sz="0" w:space="0" w:color="auto"/>
          </w:divBdr>
        </w:div>
        <w:div w:id="118027005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67456466">
      <w:bodyDiv w:val="1"/>
      <w:marLeft w:val="0"/>
      <w:marRight w:val="0"/>
      <w:marTop w:val="0"/>
      <w:marBottom w:val="0"/>
      <w:divBdr>
        <w:top w:val="none" w:sz="0" w:space="0" w:color="auto"/>
        <w:left w:val="none" w:sz="0" w:space="0" w:color="auto"/>
        <w:bottom w:val="none" w:sz="0" w:space="0" w:color="auto"/>
        <w:right w:val="none" w:sz="0" w:space="0" w:color="auto"/>
      </w:divBdr>
      <w:divsChild>
        <w:div w:id="1875968315">
          <w:marLeft w:val="0"/>
          <w:marRight w:val="0"/>
          <w:marTop w:val="0"/>
          <w:marBottom w:val="0"/>
          <w:divBdr>
            <w:top w:val="none" w:sz="0" w:space="0" w:color="auto"/>
            <w:left w:val="none" w:sz="0" w:space="0" w:color="auto"/>
            <w:bottom w:val="none" w:sz="0" w:space="0" w:color="auto"/>
            <w:right w:val="none" w:sz="0" w:space="0" w:color="auto"/>
          </w:divBdr>
        </w:div>
      </w:divsChild>
    </w:div>
    <w:div w:id="1085152023">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608901">
      <w:bodyDiv w:val="1"/>
      <w:marLeft w:val="0"/>
      <w:marRight w:val="0"/>
      <w:marTop w:val="0"/>
      <w:marBottom w:val="0"/>
      <w:divBdr>
        <w:top w:val="none" w:sz="0" w:space="0" w:color="auto"/>
        <w:left w:val="none" w:sz="0" w:space="0" w:color="auto"/>
        <w:bottom w:val="none" w:sz="0" w:space="0" w:color="auto"/>
        <w:right w:val="none" w:sz="0" w:space="0" w:color="auto"/>
      </w:divBdr>
      <w:divsChild>
        <w:div w:id="625893815">
          <w:marLeft w:val="0"/>
          <w:marRight w:val="0"/>
          <w:marTop w:val="0"/>
          <w:marBottom w:val="0"/>
          <w:divBdr>
            <w:top w:val="none" w:sz="0" w:space="0" w:color="auto"/>
            <w:left w:val="none" w:sz="0" w:space="0" w:color="auto"/>
            <w:bottom w:val="none" w:sz="0" w:space="0" w:color="auto"/>
            <w:right w:val="none" w:sz="0" w:space="0" w:color="auto"/>
          </w:divBdr>
          <w:divsChild>
            <w:div w:id="32585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12419">
      <w:bodyDiv w:val="1"/>
      <w:marLeft w:val="0"/>
      <w:marRight w:val="0"/>
      <w:marTop w:val="0"/>
      <w:marBottom w:val="0"/>
      <w:divBdr>
        <w:top w:val="none" w:sz="0" w:space="0" w:color="auto"/>
        <w:left w:val="none" w:sz="0" w:space="0" w:color="auto"/>
        <w:bottom w:val="none" w:sz="0" w:space="0" w:color="auto"/>
        <w:right w:val="none" w:sz="0" w:space="0" w:color="auto"/>
      </w:divBdr>
    </w:div>
    <w:div w:id="1137332261">
      <w:bodyDiv w:val="1"/>
      <w:marLeft w:val="0"/>
      <w:marRight w:val="0"/>
      <w:marTop w:val="0"/>
      <w:marBottom w:val="0"/>
      <w:divBdr>
        <w:top w:val="none" w:sz="0" w:space="0" w:color="auto"/>
        <w:left w:val="none" w:sz="0" w:space="0" w:color="auto"/>
        <w:bottom w:val="none" w:sz="0" w:space="0" w:color="auto"/>
        <w:right w:val="none" w:sz="0" w:space="0" w:color="auto"/>
      </w:divBdr>
      <w:divsChild>
        <w:div w:id="1867670447">
          <w:marLeft w:val="0"/>
          <w:marRight w:val="0"/>
          <w:marTop w:val="0"/>
          <w:marBottom w:val="0"/>
          <w:divBdr>
            <w:top w:val="none" w:sz="0" w:space="0" w:color="auto"/>
            <w:left w:val="none" w:sz="0" w:space="0" w:color="auto"/>
            <w:bottom w:val="none" w:sz="0" w:space="0" w:color="auto"/>
            <w:right w:val="none" w:sz="0" w:space="0" w:color="auto"/>
          </w:divBdr>
          <w:divsChild>
            <w:div w:id="5268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70682496">
      <w:bodyDiv w:val="1"/>
      <w:marLeft w:val="0"/>
      <w:marRight w:val="0"/>
      <w:marTop w:val="0"/>
      <w:marBottom w:val="0"/>
      <w:divBdr>
        <w:top w:val="none" w:sz="0" w:space="0" w:color="auto"/>
        <w:left w:val="none" w:sz="0" w:space="0" w:color="auto"/>
        <w:bottom w:val="none" w:sz="0" w:space="0" w:color="auto"/>
        <w:right w:val="none" w:sz="0" w:space="0" w:color="auto"/>
      </w:divBdr>
      <w:divsChild>
        <w:div w:id="872812593">
          <w:marLeft w:val="0"/>
          <w:marRight w:val="0"/>
          <w:marTop w:val="0"/>
          <w:marBottom w:val="0"/>
          <w:divBdr>
            <w:top w:val="none" w:sz="0" w:space="0" w:color="auto"/>
            <w:left w:val="none" w:sz="0" w:space="0" w:color="auto"/>
            <w:bottom w:val="none" w:sz="0" w:space="0" w:color="auto"/>
            <w:right w:val="none" w:sz="0" w:space="0" w:color="auto"/>
          </w:divBdr>
        </w:div>
      </w:divsChild>
    </w:div>
    <w:div w:id="1174691272">
      <w:bodyDiv w:val="1"/>
      <w:marLeft w:val="0"/>
      <w:marRight w:val="0"/>
      <w:marTop w:val="0"/>
      <w:marBottom w:val="0"/>
      <w:divBdr>
        <w:top w:val="none" w:sz="0" w:space="0" w:color="auto"/>
        <w:left w:val="none" w:sz="0" w:space="0" w:color="auto"/>
        <w:bottom w:val="none" w:sz="0" w:space="0" w:color="auto"/>
        <w:right w:val="none" w:sz="0" w:space="0" w:color="auto"/>
      </w:divBdr>
      <w:divsChild>
        <w:div w:id="1090158065">
          <w:marLeft w:val="0"/>
          <w:marRight w:val="0"/>
          <w:marTop w:val="0"/>
          <w:marBottom w:val="0"/>
          <w:divBdr>
            <w:top w:val="none" w:sz="0" w:space="0" w:color="auto"/>
            <w:left w:val="none" w:sz="0" w:space="0" w:color="auto"/>
            <w:bottom w:val="none" w:sz="0" w:space="0" w:color="auto"/>
            <w:right w:val="none" w:sz="0" w:space="0" w:color="auto"/>
          </w:divBdr>
          <w:divsChild>
            <w:div w:id="79840799">
              <w:marLeft w:val="0"/>
              <w:marRight w:val="0"/>
              <w:marTop w:val="0"/>
              <w:marBottom w:val="0"/>
              <w:divBdr>
                <w:top w:val="none" w:sz="0" w:space="0" w:color="auto"/>
                <w:left w:val="none" w:sz="0" w:space="0" w:color="auto"/>
                <w:bottom w:val="none" w:sz="0" w:space="0" w:color="auto"/>
                <w:right w:val="none" w:sz="0" w:space="0" w:color="auto"/>
              </w:divBdr>
              <w:divsChild>
                <w:div w:id="109166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44728141">
      <w:bodyDiv w:val="1"/>
      <w:marLeft w:val="0"/>
      <w:marRight w:val="0"/>
      <w:marTop w:val="0"/>
      <w:marBottom w:val="0"/>
      <w:divBdr>
        <w:top w:val="none" w:sz="0" w:space="0" w:color="auto"/>
        <w:left w:val="none" w:sz="0" w:space="0" w:color="auto"/>
        <w:bottom w:val="none" w:sz="0" w:space="0" w:color="auto"/>
        <w:right w:val="none" w:sz="0" w:space="0" w:color="auto"/>
      </w:divBdr>
      <w:divsChild>
        <w:div w:id="1272124936">
          <w:marLeft w:val="0"/>
          <w:marRight w:val="0"/>
          <w:marTop w:val="0"/>
          <w:marBottom w:val="0"/>
          <w:divBdr>
            <w:top w:val="none" w:sz="0" w:space="0" w:color="auto"/>
            <w:left w:val="none" w:sz="0" w:space="0" w:color="auto"/>
            <w:bottom w:val="none" w:sz="0" w:space="0" w:color="auto"/>
            <w:right w:val="none" w:sz="0" w:space="0" w:color="auto"/>
          </w:divBdr>
        </w:div>
      </w:divsChild>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28049470">
      <w:bodyDiv w:val="1"/>
      <w:marLeft w:val="0"/>
      <w:marRight w:val="0"/>
      <w:marTop w:val="0"/>
      <w:marBottom w:val="0"/>
      <w:divBdr>
        <w:top w:val="none" w:sz="0" w:space="0" w:color="auto"/>
        <w:left w:val="none" w:sz="0" w:space="0" w:color="auto"/>
        <w:bottom w:val="none" w:sz="0" w:space="0" w:color="auto"/>
        <w:right w:val="none" w:sz="0" w:space="0" w:color="auto"/>
      </w:divBdr>
      <w:divsChild>
        <w:div w:id="1163929124">
          <w:marLeft w:val="0"/>
          <w:marRight w:val="0"/>
          <w:marTop w:val="0"/>
          <w:marBottom w:val="0"/>
          <w:divBdr>
            <w:top w:val="none" w:sz="0" w:space="0" w:color="auto"/>
            <w:left w:val="none" w:sz="0" w:space="0" w:color="auto"/>
            <w:bottom w:val="none" w:sz="0" w:space="0" w:color="auto"/>
            <w:right w:val="none" w:sz="0" w:space="0" w:color="auto"/>
          </w:divBdr>
        </w:div>
      </w:divsChild>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5203713">
      <w:bodyDiv w:val="1"/>
      <w:marLeft w:val="0"/>
      <w:marRight w:val="0"/>
      <w:marTop w:val="0"/>
      <w:marBottom w:val="0"/>
      <w:divBdr>
        <w:top w:val="none" w:sz="0" w:space="0" w:color="auto"/>
        <w:left w:val="none" w:sz="0" w:space="0" w:color="auto"/>
        <w:bottom w:val="none" w:sz="0" w:space="0" w:color="auto"/>
        <w:right w:val="none" w:sz="0" w:space="0" w:color="auto"/>
      </w:divBdr>
      <w:divsChild>
        <w:div w:id="1989936961">
          <w:marLeft w:val="0"/>
          <w:marRight w:val="0"/>
          <w:marTop w:val="0"/>
          <w:marBottom w:val="0"/>
          <w:divBdr>
            <w:top w:val="none" w:sz="0" w:space="0" w:color="auto"/>
            <w:left w:val="none" w:sz="0" w:space="0" w:color="auto"/>
            <w:bottom w:val="none" w:sz="0" w:space="0" w:color="auto"/>
            <w:right w:val="none" w:sz="0" w:space="0" w:color="auto"/>
          </w:divBdr>
          <w:divsChild>
            <w:div w:id="141311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4453554">
      <w:bodyDiv w:val="1"/>
      <w:marLeft w:val="0"/>
      <w:marRight w:val="0"/>
      <w:marTop w:val="0"/>
      <w:marBottom w:val="0"/>
      <w:divBdr>
        <w:top w:val="none" w:sz="0" w:space="0" w:color="auto"/>
        <w:left w:val="none" w:sz="0" w:space="0" w:color="auto"/>
        <w:bottom w:val="none" w:sz="0" w:space="0" w:color="auto"/>
        <w:right w:val="none" w:sz="0" w:space="0" w:color="auto"/>
      </w:divBdr>
      <w:divsChild>
        <w:div w:id="615216702">
          <w:marLeft w:val="0"/>
          <w:marRight w:val="0"/>
          <w:marTop w:val="0"/>
          <w:marBottom w:val="0"/>
          <w:divBdr>
            <w:top w:val="none" w:sz="0" w:space="0" w:color="auto"/>
            <w:left w:val="none" w:sz="0" w:space="0" w:color="auto"/>
            <w:bottom w:val="none" w:sz="0" w:space="0" w:color="auto"/>
            <w:right w:val="none" w:sz="0" w:space="0" w:color="auto"/>
          </w:divBdr>
          <w:divsChild>
            <w:div w:id="5446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68749639">
      <w:bodyDiv w:val="1"/>
      <w:marLeft w:val="0"/>
      <w:marRight w:val="0"/>
      <w:marTop w:val="0"/>
      <w:marBottom w:val="0"/>
      <w:divBdr>
        <w:top w:val="none" w:sz="0" w:space="0" w:color="auto"/>
        <w:left w:val="none" w:sz="0" w:space="0" w:color="auto"/>
        <w:bottom w:val="none" w:sz="0" w:space="0" w:color="auto"/>
        <w:right w:val="none" w:sz="0" w:space="0" w:color="auto"/>
      </w:divBdr>
      <w:divsChild>
        <w:div w:id="1621834201">
          <w:marLeft w:val="0"/>
          <w:marRight w:val="0"/>
          <w:marTop w:val="0"/>
          <w:marBottom w:val="0"/>
          <w:divBdr>
            <w:top w:val="none" w:sz="0" w:space="0" w:color="auto"/>
            <w:left w:val="none" w:sz="0" w:space="0" w:color="auto"/>
            <w:bottom w:val="none" w:sz="0" w:space="0" w:color="auto"/>
            <w:right w:val="none" w:sz="0" w:space="0" w:color="auto"/>
          </w:divBdr>
        </w:div>
        <w:div w:id="1468159941">
          <w:marLeft w:val="0"/>
          <w:marRight w:val="0"/>
          <w:marTop w:val="0"/>
          <w:marBottom w:val="0"/>
          <w:divBdr>
            <w:top w:val="none" w:sz="0" w:space="0" w:color="auto"/>
            <w:left w:val="none" w:sz="0" w:space="0" w:color="auto"/>
            <w:bottom w:val="none" w:sz="0" w:space="0" w:color="auto"/>
            <w:right w:val="none" w:sz="0" w:space="0" w:color="auto"/>
          </w:divBdr>
        </w:div>
        <w:div w:id="1249315666">
          <w:marLeft w:val="0"/>
          <w:marRight w:val="0"/>
          <w:marTop w:val="0"/>
          <w:marBottom w:val="0"/>
          <w:divBdr>
            <w:top w:val="none" w:sz="0" w:space="0" w:color="auto"/>
            <w:left w:val="none" w:sz="0" w:space="0" w:color="auto"/>
            <w:bottom w:val="none" w:sz="0" w:space="0" w:color="auto"/>
            <w:right w:val="none" w:sz="0" w:space="0" w:color="auto"/>
          </w:divBdr>
        </w:div>
        <w:div w:id="1458378025">
          <w:marLeft w:val="0"/>
          <w:marRight w:val="0"/>
          <w:marTop w:val="0"/>
          <w:marBottom w:val="0"/>
          <w:divBdr>
            <w:top w:val="none" w:sz="0" w:space="0" w:color="auto"/>
            <w:left w:val="none" w:sz="0" w:space="0" w:color="auto"/>
            <w:bottom w:val="none" w:sz="0" w:space="0" w:color="auto"/>
            <w:right w:val="none" w:sz="0" w:space="0" w:color="auto"/>
          </w:divBdr>
        </w:div>
        <w:div w:id="1696153609">
          <w:marLeft w:val="0"/>
          <w:marRight w:val="0"/>
          <w:marTop w:val="0"/>
          <w:marBottom w:val="0"/>
          <w:divBdr>
            <w:top w:val="none" w:sz="0" w:space="0" w:color="auto"/>
            <w:left w:val="none" w:sz="0" w:space="0" w:color="auto"/>
            <w:bottom w:val="none" w:sz="0" w:space="0" w:color="auto"/>
            <w:right w:val="none" w:sz="0" w:space="0" w:color="auto"/>
          </w:divBdr>
        </w:div>
        <w:div w:id="958028695">
          <w:marLeft w:val="0"/>
          <w:marRight w:val="0"/>
          <w:marTop w:val="0"/>
          <w:marBottom w:val="0"/>
          <w:divBdr>
            <w:top w:val="none" w:sz="0" w:space="0" w:color="auto"/>
            <w:left w:val="none" w:sz="0" w:space="0" w:color="auto"/>
            <w:bottom w:val="none" w:sz="0" w:space="0" w:color="auto"/>
            <w:right w:val="none" w:sz="0" w:space="0" w:color="auto"/>
          </w:divBdr>
        </w:div>
        <w:div w:id="1678651744">
          <w:marLeft w:val="0"/>
          <w:marRight w:val="0"/>
          <w:marTop w:val="0"/>
          <w:marBottom w:val="0"/>
          <w:divBdr>
            <w:top w:val="none" w:sz="0" w:space="0" w:color="auto"/>
            <w:left w:val="none" w:sz="0" w:space="0" w:color="auto"/>
            <w:bottom w:val="none" w:sz="0" w:space="0" w:color="auto"/>
            <w:right w:val="none" w:sz="0" w:space="0" w:color="auto"/>
          </w:divBdr>
        </w:div>
        <w:div w:id="1208563111">
          <w:marLeft w:val="0"/>
          <w:marRight w:val="0"/>
          <w:marTop w:val="0"/>
          <w:marBottom w:val="0"/>
          <w:divBdr>
            <w:top w:val="none" w:sz="0" w:space="0" w:color="auto"/>
            <w:left w:val="none" w:sz="0" w:space="0" w:color="auto"/>
            <w:bottom w:val="none" w:sz="0" w:space="0" w:color="auto"/>
            <w:right w:val="none" w:sz="0" w:space="0" w:color="auto"/>
          </w:divBdr>
        </w:div>
        <w:div w:id="1388917766">
          <w:marLeft w:val="0"/>
          <w:marRight w:val="0"/>
          <w:marTop w:val="0"/>
          <w:marBottom w:val="0"/>
          <w:divBdr>
            <w:top w:val="none" w:sz="0" w:space="0" w:color="auto"/>
            <w:left w:val="none" w:sz="0" w:space="0" w:color="auto"/>
            <w:bottom w:val="none" w:sz="0" w:space="0" w:color="auto"/>
            <w:right w:val="none" w:sz="0" w:space="0" w:color="auto"/>
          </w:divBdr>
        </w:div>
        <w:div w:id="1322078703">
          <w:marLeft w:val="0"/>
          <w:marRight w:val="0"/>
          <w:marTop w:val="0"/>
          <w:marBottom w:val="0"/>
          <w:divBdr>
            <w:top w:val="none" w:sz="0" w:space="0" w:color="auto"/>
            <w:left w:val="none" w:sz="0" w:space="0" w:color="auto"/>
            <w:bottom w:val="none" w:sz="0" w:space="0" w:color="auto"/>
            <w:right w:val="none" w:sz="0" w:space="0" w:color="auto"/>
          </w:divBdr>
        </w:div>
        <w:div w:id="1384790179">
          <w:marLeft w:val="0"/>
          <w:marRight w:val="0"/>
          <w:marTop w:val="0"/>
          <w:marBottom w:val="0"/>
          <w:divBdr>
            <w:top w:val="none" w:sz="0" w:space="0" w:color="auto"/>
            <w:left w:val="none" w:sz="0" w:space="0" w:color="auto"/>
            <w:bottom w:val="none" w:sz="0" w:space="0" w:color="auto"/>
            <w:right w:val="none" w:sz="0" w:space="0" w:color="auto"/>
          </w:divBdr>
        </w:div>
      </w:divsChild>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5029509">
      <w:bodyDiv w:val="1"/>
      <w:marLeft w:val="0"/>
      <w:marRight w:val="0"/>
      <w:marTop w:val="0"/>
      <w:marBottom w:val="0"/>
      <w:divBdr>
        <w:top w:val="none" w:sz="0" w:space="0" w:color="auto"/>
        <w:left w:val="none" w:sz="0" w:space="0" w:color="auto"/>
        <w:bottom w:val="none" w:sz="0" w:space="0" w:color="auto"/>
        <w:right w:val="none" w:sz="0" w:space="0" w:color="auto"/>
      </w:divBdr>
      <w:divsChild>
        <w:div w:id="239023513">
          <w:marLeft w:val="0"/>
          <w:marRight w:val="0"/>
          <w:marTop w:val="0"/>
          <w:marBottom w:val="0"/>
          <w:divBdr>
            <w:top w:val="none" w:sz="0" w:space="0" w:color="auto"/>
            <w:left w:val="none" w:sz="0" w:space="0" w:color="auto"/>
            <w:bottom w:val="none" w:sz="0" w:space="0" w:color="auto"/>
            <w:right w:val="none" w:sz="0" w:space="0" w:color="auto"/>
          </w:divBdr>
        </w:div>
      </w:divsChild>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2139676">
      <w:bodyDiv w:val="1"/>
      <w:marLeft w:val="0"/>
      <w:marRight w:val="0"/>
      <w:marTop w:val="0"/>
      <w:marBottom w:val="0"/>
      <w:divBdr>
        <w:top w:val="none" w:sz="0" w:space="0" w:color="auto"/>
        <w:left w:val="none" w:sz="0" w:space="0" w:color="auto"/>
        <w:bottom w:val="none" w:sz="0" w:space="0" w:color="auto"/>
        <w:right w:val="none" w:sz="0" w:space="0" w:color="auto"/>
      </w:divBdr>
      <w:divsChild>
        <w:div w:id="1777478271">
          <w:marLeft w:val="0"/>
          <w:marRight w:val="0"/>
          <w:marTop w:val="0"/>
          <w:marBottom w:val="0"/>
          <w:divBdr>
            <w:top w:val="none" w:sz="0" w:space="0" w:color="auto"/>
            <w:left w:val="none" w:sz="0" w:space="0" w:color="auto"/>
            <w:bottom w:val="none" w:sz="0" w:space="0" w:color="auto"/>
            <w:right w:val="none" w:sz="0" w:space="0" w:color="auto"/>
          </w:divBdr>
          <w:divsChild>
            <w:div w:id="189615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80950">
      <w:bodyDiv w:val="1"/>
      <w:marLeft w:val="0"/>
      <w:marRight w:val="0"/>
      <w:marTop w:val="0"/>
      <w:marBottom w:val="0"/>
      <w:divBdr>
        <w:top w:val="none" w:sz="0" w:space="0" w:color="auto"/>
        <w:left w:val="none" w:sz="0" w:space="0" w:color="auto"/>
        <w:bottom w:val="none" w:sz="0" w:space="0" w:color="auto"/>
        <w:right w:val="none" w:sz="0" w:space="0" w:color="auto"/>
      </w:divBdr>
      <w:divsChild>
        <w:div w:id="1848522578">
          <w:marLeft w:val="0"/>
          <w:marRight w:val="0"/>
          <w:marTop w:val="0"/>
          <w:marBottom w:val="0"/>
          <w:divBdr>
            <w:top w:val="none" w:sz="0" w:space="0" w:color="auto"/>
            <w:left w:val="none" w:sz="0" w:space="0" w:color="auto"/>
            <w:bottom w:val="none" w:sz="0" w:space="0" w:color="auto"/>
            <w:right w:val="none" w:sz="0" w:space="0" w:color="auto"/>
          </w:divBdr>
        </w:div>
      </w:divsChild>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63576257">
      <w:bodyDiv w:val="1"/>
      <w:marLeft w:val="0"/>
      <w:marRight w:val="0"/>
      <w:marTop w:val="0"/>
      <w:marBottom w:val="0"/>
      <w:divBdr>
        <w:top w:val="none" w:sz="0" w:space="0" w:color="auto"/>
        <w:left w:val="none" w:sz="0" w:space="0" w:color="auto"/>
        <w:bottom w:val="none" w:sz="0" w:space="0" w:color="auto"/>
        <w:right w:val="none" w:sz="0" w:space="0" w:color="auto"/>
      </w:divBdr>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5665350">
      <w:bodyDiv w:val="1"/>
      <w:marLeft w:val="0"/>
      <w:marRight w:val="0"/>
      <w:marTop w:val="0"/>
      <w:marBottom w:val="0"/>
      <w:divBdr>
        <w:top w:val="none" w:sz="0" w:space="0" w:color="auto"/>
        <w:left w:val="none" w:sz="0" w:space="0" w:color="auto"/>
        <w:bottom w:val="none" w:sz="0" w:space="0" w:color="auto"/>
        <w:right w:val="none" w:sz="0" w:space="0" w:color="auto"/>
      </w:divBdr>
      <w:divsChild>
        <w:div w:id="317073810">
          <w:marLeft w:val="0"/>
          <w:marRight w:val="0"/>
          <w:marTop w:val="0"/>
          <w:marBottom w:val="0"/>
          <w:divBdr>
            <w:top w:val="none" w:sz="0" w:space="0" w:color="auto"/>
            <w:left w:val="none" w:sz="0" w:space="0" w:color="auto"/>
            <w:bottom w:val="none" w:sz="0" w:space="0" w:color="auto"/>
            <w:right w:val="none" w:sz="0" w:space="0" w:color="auto"/>
          </w:divBdr>
          <w:divsChild>
            <w:div w:id="23312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0857">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0957693">
      <w:bodyDiv w:val="1"/>
      <w:marLeft w:val="0"/>
      <w:marRight w:val="0"/>
      <w:marTop w:val="0"/>
      <w:marBottom w:val="0"/>
      <w:divBdr>
        <w:top w:val="none" w:sz="0" w:space="0" w:color="auto"/>
        <w:left w:val="none" w:sz="0" w:space="0" w:color="auto"/>
        <w:bottom w:val="none" w:sz="0" w:space="0" w:color="auto"/>
        <w:right w:val="none" w:sz="0" w:space="0" w:color="auto"/>
      </w:divBdr>
      <w:divsChild>
        <w:div w:id="121467282">
          <w:marLeft w:val="0"/>
          <w:marRight w:val="0"/>
          <w:marTop w:val="0"/>
          <w:marBottom w:val="0"/>
          <w:divBdr>
            <w:top w:val="none" w:sz="0" w:space="0" w:color="auto"/>
            <w:left w:val="none" w:sz="0" w:space="0" w:color="auto"/>
            <w:bottom w:val="none" w:sz="0" w:space="0" w:color="auto"/>
            <w:right w:val="none" w:sz="0" w:space="0" w:color="auto"/>
          </w:divBdr>
        </w:div>
        <w:div w:id="269778741">
          <w:marLeft w:val="0"/>
          <w:marRight w:val="0"/>
          <w:marTop w:val="0"/>
          <w:marBottom w:val="0"/>
          <w:divBdr>
            <w:top w:val="none" w:sz="0" w:space="0" w:color="auto"/>
            <w:left w:val="none" w:sz="0" w:space="0" w:color="auto"/>
            <w:bottom w:val="none" w:sz="0" w:space="0" w:color="auto"/>
            <w:right w:val="none" w:sz="0" w:space="0" w:color="auto"/>
          </w:divBdr>
        </w:div>
        <w:div w:id="1030186871">
          <w:marLeft w:val="0"/>
          <w:marRight w:val="0"/>
          <w:marTop w:val="0"/>
          <w:marBottom w:val="0"/>
          <w:divBdr>
            <w:top w:val="none" w:sz="0" w:space="0" w:color="auto"/>
            <w:left w:val="none" w:sz="0" w:space="0" w:color="auto"/>
            <w:bottom w:val="none" w:sz="0" w:space="0" w:color="auto"/>
            <w:right w:val="none" w:sz="0" w:space="0" w:color="auto"/>
          </w:divBdr>
        </w:div>
        <w:div w:id="2034644318">
          <w:marLeft w:val="0"/>
          <w:marRight w:val="0"/>
          <w:marTop w:val="0"/>
          <w:marBottom w:val="0"/>
          <w:divBdr>
            <w:top w:val="none" w:sz="0" w:space="0" w:color="auto"/>
            <w:left w:val="none" w:sz="0" w:space="0" w:color="auto"/>
            <w:bottom w:val="none" w:sz="0" w:space="0" w:color="auto"/>
            <w:right w:val="none" w:sz="0" w:space="0" w:color="auto"/>
          </w:divBdr>
        </w:div>
        <w:div w:id="1755855964">
          <w:marLeft w:val="0"/>
          <w:marRight w:val="0"/>
          <w:marTop w:val="0"/>
          <w:marBottom w:val="0"/>
          <w:divBdr>
            <w:top w:val="none" w:sz="0" w:space="0" w:color="auto"/>
            <w:left w:val="none" w:sz="0" w:space="0" w:color="auto"/>
            <w:bottom w:val="none" w:sz="0" w:space="0" w:color="auto"/>
            <w:right w:val="none" w:sz="0" w:space="0" w:color="auto"/>
          </w:divBdr>
        </w:div>
        <w:div w:id="798647135">
          <w:marLeft w:val="0"/>
          <w:marRight w:val="0"/>
          <w:marTop w:val="0"/>
          <w:marBottom w:val="0"/>
          <w:divBdr>
            <w:top w:val="none" w:sz="0" w:space="0" w:color="auto"/>
            <w:left w:val="none" w:sz="0" w:space="0" w:color="auto"/>
            <w:bottom w:val="none" w:sz="0" w:space="0" w:color="auto"/>
            <w:right w:val="none" w:sz="0" w:space="0" w:color="auto"/>
          </w:divBdr>
        </w:div>
        <w:div w:id="1645114071">
          <w:marLeft w:val="0"/>
          <w:marRight w:val="0"/>
          <w:marTop w:val="0"/>
          <w:marBottom w:val="0"/>
          <w:divBdr>
            <w:top w:val="none" w:sz="0" w:space="0" w:color="auto"/>
            <w:left w:val="none" w:sz="0" w:space="0" w:color="auto"/>
            <w:bottom w:val="none" w:sz="0" w:space="0" w:color="auto"/>
            <w:right w:val="none" w:sz="0" w:space="0" w:color="auto"/>
          </w:divBdr>
        </w:div>
        <w:div w:id="1344476954">
          <w:marLeft w:val="0"/>
          <w:marRight w:val="0"/>
          <w:marTop w:val="0"/>
          <w:marBottom w:val="0"/>
          <w:divBdr>
            <w:top w:val="none" w:sz="0" w:space="0" w:color="auto"/>
            <w:left w:val="none" w:sz="0" w:space="0" w:color="auto"/>
            <w:bottom w:val="none" w:sz="0" w:space="0" w:color="auto"/>
            <w:right w:val="none" w:sz="0" w:space="0" w:color="auto"/>
          </w:divBdr>
        </w:div>
        <w:div w:id="1510679556">
          <w:marLeft w:val="0"/>
          <w:marRight w:val="0"/>
          <w:marTop w:val="0"/>
          <w:marBottom w:val="0"/>
          <w:divBdr>
            <w:top w:val="none" w:sz="0" w:space="0" w:color="auto"/>
            <w:left w:val="none" w:sz="0" w:space="0" w:color="auto"/>
            <w:bottom w:val="none" w:sz="0" w:space="0" w:color="auto"/>
            <w:right w:val="none" w:sz="0" w:space="0" w:color="auto"/>
          </w:divBdr>
        </w:div>
        <w:div w:id="962223788">
          <w:marLeft w:val="0"/>
          <w:marRight w:val="0"/>
          <w:marTop w:val="0"/>
          <w:marBottom w:val="0"/>
          <w:divBdr>
            <w:top w:val="none" w:sz="0" w:space="0" w:color="auto"/>
            <w:left w:val="none" w:sz="0" w:space="0" w:color="auto"/>
            <w:bottom w:val="none" w:sz="0" w:space="0" w:color="auto"/>
            <w:right w:val="none" w:sz="0" w:space="0" w:color="auto"/>
          </w:divBdr>
        </w:div>
        <w:div w:id="8797341">
          <w:marLeft w:val="0"/>
          <w:marRight w:val="0"/>
          <w:marTop w:val="0"/>
          <w:marBottom w:val="0"/>
          <w:divBdr>
            <w:top w:val="none" w:sz="0" w:space="0" w:color="auto"/>
            <w:left w:val="none" w:sz="0" w:space="0" w:color="auto"/>
            <w:bottom w:val="none" w:sz="0" w:space="0" w:color="auto"/>
            <w:right w:val="none" w:sz="0" w:space="0" w:color="auto"/>
          </w:divBdr>
        </w:div>
      </w:divsChild>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1438780">
      <w:bodyDiv w:val="1"/>
      <w:marLeft w:val="0"/>
      <w:marRight w:val="0"/>
      <w:marTop w:val="0"/>
      <w:marBottom w:val="0"/>
      <w:divBdr>
        <w:top w:val="none" w:sz="0" w:space="0" w:color="auto"/>
        <w:left w:val="none" w:sz="0" w:space="0" w:color="auto"/>
        <w:bottom w:val="none" w:sz="0" w:space="0" w:color="auto"/>
        <w:right w:val="none" w:sz="0" w:space="0" w:color="auto"/>
      </w:divBdr>
      <w:divsChild>
        <w:div w:id="1397047897">
          <w:marLeft w:val="0"/>
          <w:marRight w:val="0"/>
          <w:marTop w:val="0"/>
          <w:marBottom w:val="0"/>
          <w:divBdr>
            <w:top w:val="none" w:sz="0" w:space="0" w:color="auto"/>
            <w:left w:val="none" w:sz="0" w:space="0" w:color="auto"/>
            <w:bottom w:val="none" w:sz="0" w:space="0" w:color="auto"/>
            <w:right w:val="none" w:sz="0" w:space="0" w:color="auto"/>
          </w:divBdr>
        </w:div>
      </w:divsChild>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47342175">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794329482">
      <w:bodyDiv w:val="1"/>
      <w:marLeft w:val="0"/>
      <w:marRight w:val="0"/>
      <w:marTop w:val="0"/>
      <w:marBottom w:val="0"/>
      <w:divBdr>
        <w:top w:val="none" w:sz="0" w:space="0" w:color="auto"/>
        <w:left w:val="none" w:sz="0" w:space="0" w:color="auto"/>
        <w:bottom w:val="none" w:sz="0" w:space="0" w:color="auto"/>
        <w:right w:val="none" w:sz="0" w:space="0" w:color="auto"/>
      </w:divBdr>
      <w:divsChild>
        <w:div w:id="2052530601">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4160864">
      <w:bodyDiv w:val="1"/>
      <w:marLeft w:val="0"/>
      <w:marRight w:val="0"/>
      <w:marTop w:val="0"/>
      <w:marBottom w:val="0"/>
      <w:divBdr>
        <w:top w:val="none" w:sz="0" w:space="0" w:color="auto"/>
        <w:left w:val="none" w:sz="0" w:space="0" w:color="auto"/>
        <w:bottom w:val="none" w:sz="0" w:space="0" w:color="auto"/>
        <w:right w:val="none" w:sz="0" w:space="0" w:color="auto"/>
      </w:divBdr>
      <w:divsChild>
        <w:div w:id="381290173">
          <w:marLeft w:val="0"/>
          <w:marRight w:val="0"/>
          <w:marTop w:val="0"/>
          <w:marBottom w:val="0"/>
          <w:divBdr>
            <w:top w:val="none" w:sz="0" w:space="0" w:color="auto"/>
            <w:left w:val="none" w:sz="0" w:space="0" w:color="auto"/>
            <w:bottom w:val="none" w:sz="0" w:space="0" w:color="auto"/>
            <w:right w:val="none" w:sz="0" w:space="0" w:color="auto"/>
          </w:divBdr>
          <w:divsChild>
            <w:div w:id="1611014610">
              <w:marLeft w:val="0"/>
              <w:marRight w:val="0"/>
              <w:marTop w:val="0"/>
              <w:marBottom w:val="0"/>
              <w:divBdr>
                <w:top w:val="none" w:sz="0" w:space="0" w:color="auto"/>
                <w:left w:val="none" w:sz="0" w:space="0" w:color="auto"/>
                <w:bottom w:val="none" w:sz="0" w:space="0" w:color="auto"/>
                <w:right w:val="none" w:sz="0" w:space="0" w:color="auto"/>
              </w:divBdr>
            </w:div>
          </w:divsChild>
        </w:div>
        <w:div w:id="88814993">
          <w:marLeft w:val="0"/>
          <w:marRight w:val="0"/>
          <w:marTop w:val="0"/>
          <w:marBottom w:val="0"/>
          <w:divBdr>
            <w:top w:val="none" w:sz="0" w:space="0" w:color="auto"/>
            <w:left w:val="none" w:sz="0" w:space="0" w:color="auto"/>
            <w:bottom w:val="none" w:sz="0" w:space="0" w:color="auto"/>
            <w:right w:val="none" w:sz="0" w:space="0" w:color="auto"/>
          </w:divBdr>
          <w:divsChild>
            <w:div w:id="1696617913">
              <w:marLeft w:val="0"/>
              <w:marRight w:val="0"/>
              <w:marTop w:val="0"/>
              <w:marBottom w:val="0"/>
              <w:divBdr>
                <w:top w:val="none" w:sz="0" w:space="0" w:color="auto"/>
                <w:left w:val="none" w:sz="0" w:space="0" w:color="auto"/>
                <w:bottom w:val="none" w:sz="0" w:space="0" w:color="auto"/>
                <w:right w:val="none" w:sz="0" w:space="0" w:color="auto"/>
              </w:divBdr>
              <w:divsChild>
                <w:div w:id="127288044">
                  <w:marLeft w:val="0"/>
                  <w:marRight w:val="0"/>
                  <w:marTop w:val="0"/>
                  <w:marBottom w:val="0"/>
                  <w:divBdr>
                    <w:top w:val="none" w:sz="0" w:space="0" w:color="auto"/>
                    <w:left w:val="none" w:sz="0" w:space="0" w:color="auto"/>
                    <w:bottom w:val="none" w:sz="0" w:space="0" w:color="auto"/>
                    <w:right w:val="none" w:sz="0" w:space="0" w:color="auto"/>
                  </w:divBdr>
                </w:div>
              </w:divsChild>
            </w:div>
            <w:div w:id="1296913794">
              <w:marLeft w:val="0"/>
              <w:marRight w:val="0"/>
              <w:marTop w:val="0"/>
              <w:marBottom w:val="0"/>
              <w:divBdr>
                <w:top w:val="none" w:sz="0" w:space="0" w:color="auto"/>
                <w:left w:val="none" w:sz="0" w:space="0" w:color="auto"/>
                <w:bottom w:val="none" w:sz="0" w:space="0" w:color="auto"/>
                <w:right w:val="none" w:sz="0" w:space="0" w:color="auto"/>
              </w:divBdr>
            </w:div>
          </w:divsChild>
        </w:div>
        <w:div w:id="1084641465">
          <w:marLeft w:val="0"/>
          <w:marRight w:val="0"/>
          <w:marTop w:val="0"/>
          <w:marBottom w:val="0"/>
          <w:divBdr>
            <w:top w:val="none" w:sz="0" w:space="0" w:color="auto"/>
            <w:left w:val="none" w:sz="0" w:space="0" w:color="auto"/>
            <w:bottom w:val="none" w:sz="0" w:space="0" w:color="auto"/>
            <w:right w:val="none" w:sz="0" w:space="0" w:color="auto"/>
          </w:divBdr>
          <w:divsChild>
            <w:div w:id="59718294">
              <w:marLeft w:val="0"/>
              <w:marRight w:val="0"/>
              <w:marTop w:val="0"/>
              <w:marBottom w:val="0"/>
              <w:divBdr>
                <w:top w:val="none" w:sz="0" w:space="0" w:color="auto"/>
                <w:left w:val="none" w:sz="0" w:space="0" w:color="auto"/>
                <w:bottom w:val="none" w:sz="0" w:space="0" w:color="auto"/>
                <w:right w:val="none" w:sz="0" w:space="0" w:color="auto"/>
              </w:divBdr>
              <w:divsChild>
                <w:div w:id="181557431">
                  <w:marLeft w:val="0"/>
                  <w:marRight w:val="0"/>
                  <w:marTop w:val="0"/>
                  <w:marBottom w:val="0"/>
                  <w:divBdr>
                    <w:top w:val="none" w:sz="0" w:space="0" w:color="auto"/>
                    <w:left w:val="none" w:sz="0" w:space="0" w:color="auto"/>
                    <w:bottom w:val="none" w:sz="0" w:space="0" w:color="auto"/>
                    <w:right w:val="none" w:sz="0" w:space="0" w:color="auto"/>
                  </w:divBdr>
                </w:div>
              </w:divsChild>
            </w:div>
            <w:div w:id="609053014">
              <w:marLeft w:val="0"/>
              <w:marRight w:val="0"/>
              <w:marTop w:val="0"/>
              <w:marBottom w:val="0"/>
              <w:divBdr>
                <w:top w:val="none" w:sz="0" w:space="0" w:color="auto"/>
                <w:left w:val="none" w:sz="0" w:space="0" w:color="auto"/>
                <w:bottom w:val="none" w:sz="0" w:space="0" w:color="auto"/>
                <w:right w:val="none" w:sz="0" w:space="0" w:color="auto"/>
              </w:divBdr>
            </w:div>
          </w:divsChild>
        </w:div>
        <w:div w:id="472215540">
          <w:marLeft w:val="0"/>
          <w:marRight w:val="0"/>
          <w:marTop w:val="0"/>
          <w:marBottom w:val="0"/>
          <w:divBdr>
            <w:top w:val="none" w:sz="0" w:space="0" w:color="auto"/>
            <w:left w:val="none" w:sz="0" w:space="0" w:color="auto"/>
            <w:bottom w:val="none" w:sz="0" w:space="0" w:color="auto"/>
            <w:right w:val="none" w:sz="0" w:space="0" w:color="auto"/>
          </w:divBdr>
          <w:divsChild>
            <w:div w:id="1247156060">
              <w:marLeft w:val="0"/>
              <w:marRight w:val="0"/>
              <w:marTop w:val="0"/>
              <w:marBottom w:val="0"/>
              <w:divBdr>
                <w:top w:val="none" w:sz="0" w:space="0" w:color="auto"/>
                <w:left w:val="none" w:sz="0" w:space="0" w:color="auto"/>
                <w:bottom w:val="none" w:sz="0" w:space="0" w:color="auto"/>
                <w:right w:val="none" w:sz="0" w:space="0" w:color="auto"/>
              </w:divBdr>
              <w:divsChild>
                <w:div w:id="1872954070">
                  <w:marLeft w:val="0"/>
                  <w:marRight w:val="0"/>
                  <w:marTop w:val="0"/>
                  <w:marBottom w:val="0"/>
                  <w:divBdr>
                    <w:top w:val="none" w:sz="0" w:space="0" w:color="auto"/>
                    <w:left w:val="none" w:sz="0" w:space="0" w:color="auto"/>
                    <w:bottom w:val="none" w:sz="0" w:space="0" w:color="auto"/>
                    <w:right w:val="none" w:sz="0" w:space="0" w:color="auto"/>
                  </w:divBdr>
                </w:div>
              </w:divsChild>
            </w:div>
            <w:div w:id="1072119936">
              <w:marLeft w:val="0"/>
              <w:marRight w:val="0"/>
              <w:marTop w:val="0"/>
              <w:marBottom w:val="0"/>
              <w:divBdr>
                <w:top w:val="none" w:sz="0" w:space="0" w:color="auto"/>
                <w:left w:val="none" w:sz="0" w:space="0" w:color="auto"/>
                <w:bottom w:val="none" w:sz="0" w:space="0" w:color="auto"/>
                <w:right w:val="none" w:sz="0" w:space="0" w:color="auto"/>
              </w:divBdr>
            </w:div>
          </w:divsChild>
        </w:div>
        <w:div w:id="275405247">
          <w:marLeft w:val="0"/>
          <w:marRight w:val="0"/>
          <w:marTop w:val="0"/>
          <w:marBottom w:val="0"/>
          <w:divBdr>
            <w:top w:val="none" w:sz="0" w:space="0" w:color="auto"/>
            <w:left w:val="none" w:sz="0" w:space="0" w:color="auto"/>
            <w:bottom w:val="none" w:sz="0" w:space="0" w:color="auto"/>
            <w:right w:val="none" w:sz="0" w:space="0" w:color="auto"/>
          </w:divBdr>
          <w:divsChild>
            <w:div w:id="1739404980">
              <w:marLeft w:val="0"/>
              <w:marRight w:val="0"/>
              <w:marTop w:val="0"/>
              <w:marBottom w:val="0"/>
              <w:divBdr>
                <w:top w:val="none" w:sz="0" w:space="0" w:color="auto"/>
                <w:left w:val="none" w:sz="0" w:space="0" w:color="auto"/>
                <w:bottom w:val="none" w:sz="0" w:space="0" w:color="auto"/>
                <w:right w:val="none" w:sz="0" w:space="0" w:color="auto"/>
              </w:divBdr>
              <w:divsChild>
                <w:div w:id="412237150">
                  <w:marLeft w:val="0"/>
                  <w:marRight w:val="0"/>
                  <w:marTop w:val="0"/>
                  <w:marBottom w:val="0"/>
                  <w:divBdr>
                    <w:top w:val="none" w:sz="0" w:space="0" w:color="auto"/>
                    <w:left w:val="none" w:sz="0" w:space="0" w:color="auto"/>
                    <w:bottom w:val="none" w:sz="0" w:space="0" w:color="auto"/>
                    <w:right w:val="none" w:sz="0" w:space="0" w:color="auto"/>
                  </w:divBdr>
                </w:div>
              </w:divsChild>
            </w:div>
            <w:div w:id="526716883">
              <w:marLeft w:val="0"/>
              <w:marRight w:val="0"/>
              <w:marTop w:val="0"/>
              <w:marBottom w:val="0"/>
              <w:divBdr>
                <w:top w:val="none" w:sz="0" w:space="0" w:color="auto"/>
                <w:left w:val="none" w:sz="0" w:space="0" w:color="auto"/>
                <w:bottom w:val="none" w:sz="0" w:space="0" w:color="auto"/>
                <w:right w:val="none" w:sz="0" w:space="0" w:color="auto"/>
              </w:divBdr>
            </w:div>
          </w:divsChild>
        </w:div>
        <w:div w:id="1540972143">
          <w:marLeft w:val="0"/>
          <w:marRight w:val="0"/>
          <w:marTop w:val="0"/>
          <w:marBottom w:val="0"/>
          <w:divBdr>
            <w:top w:val="none" w:sz="0" w:space="0" w:color="auto"/>
            <w:left w:val="none" w:sz="0" w:space="0" w:color="auto"/>
            <w:bottom w:val="none" w:sz="0" w:space="0" w:color="auto"/>
            <w:right w:val="none" w:sz="0" w:space="0" w:color="auto"/>
          </w:divBdr>
          <w:divsChild>
            <w:div w:id="713887910">
              <w:marLeft w:val="0"/>
              <w:marRight w:val="0"/>
              <w:marTop w:val="0"/>
              <w:marBottom w:val="0"/>
              <w:divBdr>
                <w:top w:val="none" w:sz="0" w:space="0" w:color="auto"/>
                <w:left w:val="none" w:sz="0" w:space="0" w:color="auto"/>
                <w:bottom w:val="none" w:sz="0" w:space="0" w:color="auto"/>
                <w:right w:val="none" w:sz="0" w:space="0" w:color="auto"/>
              </w:divBdr>
              <w:divsChild>
                <w:div w:id="160901134">
                  <w:marLeft w:val="0"/>
                  <w:marRight w:val="0"/>
                  <w:marTop w:val="0"/>
                  <w:marBottom w:val="0"/>
                  <w:divBdr>
                    <w:top w:val="none" w:sz="0" w:space="0" w:color="auto"/>
                    <w:left w:val="none" w:sz="0" w:space="0" w:color="auto"/>
                    <w:bottom w:val="none" w:sz="0" w:space="0" w:color="auto"/>
                    <w:right w:val="none" w:sz="0" w:space="0" w:color="auto"/>
                  </w:divBdr>
                </w:div>
              </w:divsChild>
            </w:div>
            <w:div w:id="1162618084">
              <w:marLeft w:val="0"/>
              <w:marRight w:val="0"/>
              <w:marTop w:val="0"/>
              <w:marBottom w:val="0"/>
              <w:divBdr>
                <w:top w:val="none" w:sz="0" w:space="0" w:color="auto"/>
                <w:left w:val="none" w:sz="0" w:space="0" w:color="auto"/>
                <w:bottom w:val="none" w:sz="0" w:space="0" w:color="auto"/>
                <w:right w:val="none" w:sz="0" w:space="0" w:color="auto"/>
              </w:divBdr>
            </w:div>
          </w:divsChild>
        </w:div>
        <w:div w:id="1112238463">
          <w:marLeft w:val="0"/>
          <w:marRight w:val="0"/>
          <w:marTop w:val="0"/>
          <w:marBottom w:val="0"/>
          <w:divBdr>
            <w:top w:val="none" w:sz="0" w:space="0" w:color="auto"/>
            <w:left w:val="none" w:sz="0" w:space="0" w:color="auto"/>
            <w:bottom w:val="none" w:sz="0" w:space="0" w:color="auto"/>
            <w:right w:val="none" w:sz="0" w:space="0" w:color="auto"/>
          </w:divBdr>
          <w:divsChild>
            <w:div w:id="1438328544">
              <w:marLeft w:val="0"/>
              <w:marRight w:val="0"/>
              <w:marTop w:val="0"/>
              <w:marBottom w:val="0"/>
              <w:divBdr>
                <w:top w:val="none" w:sz="0" w:space="0" w:color="auto"/>
                <w:left w:val="none" w:sz="0" w:space="0" w:color="auto"/>
                <w:bottom w:val="none" w:sz="0" w:space="0" w:color="auto"/>
                <w:right w:val="none" w:sz="0" w:space="0" w:color="auto"/>
              </w:divBdr>
              <w:divsChild>
                <w:div w:id="2115662191">
                  <w:marLeft w:val="0"/>
                  <w:marRight w:val="0"/>
                  <w:marTop w:val="0"/>
                  <w:marBottom w:val="0"/>
                  <w:divBdr>
                    <w:top w:val="none" w:sz="0" w:space="0" w:color="auto"/>
                    <w:left w:val="none" w:sz="0" w:space="0" w:color="auto"/>
                    <w:bottom w:val="none" w:sz="0" w:space="0" w:color="auto"/>
                    <w:right w:val="none" w:sz="0" w:space="0" w:color="auto"/>
                  </w:divBdr>
                </w:div>
              </w:divsChild>
            </w:div>
            <w:div w:id="2044282943">
              <w:marLeft w:val="0"/>
              <w:marRight w:val="0"/>
              <w:marTop w:val="0"/>
              <w:marBottom w:val="0"/>
              <w:divBdr>
                <w:top w:val="none" w:sz="0" w:space="0" w:color="auto"/>
                <w:left w:val="none" w:sz="0" w:space="0" w:color="auto"/>
                <w:bottom w:val="none" w:sz="0" w:space="0" w:color="auto"/>
                <w:right w:val="none" w:sz="0" w:space="0" w:color="auto"/>
              </w:divBdr>
            </w:div>
          </w:divsChild>
        </w:div>
        <w:div w:id="682980320">
          <w:marLeft w:val="0"/>
          <w:marRight w:val="0"/>
          <w:marTop w:val="0"/>
          <w:marBottom w:val="0"/>
          <w:divBdr>
            <w:top w:val="none" w:sz="0" w:space="0" w:color="auto"/>
            <w:left w:val="none" w:sz="0" w:space="0" w:color="auto"/>
            <w:bottom w:val="none" w:sz="0" w:space="0" w:color="auto"/>
            <w:right w:val="none" w:sz="0" w:space="0" w:color="auto"/>
          </w:divBdr>
          <w:divsChild>
            <w:div w:id="1791894715">
              <w:marLeft w:val="0"/>
              <w:marRight w:val="0"/>
              <w:marTop w:val="0"/>
              <w:marBottom w:val="0"/>
              <w:divBdr>
                <w:top w:val="none" w:sz="0" w:space="0" w:color="auto"/>
                <w:left w:val="none" w:sz="0" w:space="0" w:color="auto"/>
                <w:bottom w:val="none" w:sz="0" w:space="0" w:color="auto"/>
                <w:right w:val="none" w:sz="0" w:space="0" w:color="auto"/>
              </w:divBdr>
              <w:divsChild>
                <w:div w:id="1717047410">
                  <w:marLeft w:val="0"/>
                  <w:marRight w:val="0"/>
                  <w:marTop w:val="0"/>
                  <w:marBottom w:val="0"/>
                  <w:divBdr>
                    <w:top w:val="none" w:sz="0" w:space="0" w:color="auto"/>
                    <w:left w:val="none" w:sz="0" w:space="0" w:color="auto"/>
                    <w:bottom w:val="none" w:sz="0" w:space="0" w:color="auto"/>
                    <w:right w:val="none" w:sz="0" w:space="0" w:color="auto"/>
                  </w:divBdr>
                </w:div>
              </w:divsChild>
            </w:div>
            <w:div w:id="997878986">
              <w:marLeft w:val="0"/>
              <w:marRight w:val="0"/>
              <w:marTop w:val="0"/>
              <w:marBottom w:val="0"/>
              <w:divBdr>
                <w:top w:val="none" w:sz="0" w:space="0" w:color="auto"/>
                <w:left w:val="none" w:sz="0" w:space="0" w:color="auto"/>
                <w:bottom w:val="none" w:sz="0" w:space="0" w:color="auto"/>
                <w:right w:val="none" w:sz="0" w:space="0" w:color="auto"/>
              </w:divBdr>
            </w:div>
          </w:divsChild>
        </w:div>
        <w:div w:id="2134130951">
          <w:marLeft w:val="0"/>
          <w:marRight w:val="0"/>
          <w:marTop w:val="0"/>
          <w:marBottom w:val="0"/>
          <w:divBdr>
            <w:top w:val="none" w:sz="0" w:space="0" w:color="auto"/>
            <w:left w:val="none" w:sz="0" w:space="0" w:color="auto"/>
            <w:bottom w:val="none" w:sz="0" w:space="0" w:color="auto"/>
            <w:right w:val="none" w:sz="0" w:space="0" w:color="auto"/>
          </w:divBdr>
          <w:divsChild>
            <w:div w:id="1659337816">
              <w:marLeft w:val="0"/>
              <w:marRight w:val="0"/>
              <w:marTop w:val="0"/>
              <w:marBottom w:val="0"/>
              <w:divBdr>
                <w:top w:val="none" w:sz="0" w:space="0" w:color="auto"/>
                <w:left w:val="none" w:sz="0" w:space="0" w:color="auto"/>
                <w:bottom w:val="none" w:sz="0" w:space="0" w:color="auto"/>
                <w:right w:val="none" w:sz="0" w:space="0" w:color="auto"/>
              </w:divBdr>
              <w:divsChild>
                <w:div w:id="161088461">
                  <w:marLeft w:val="0"/>
                  <w:marRight w:val="0"/>
                  <w:marTop w:val="0"/>
                  <w:marBottom w:val="0"/>
                  <w:divBdr>
                    <w:top w:val="none" w:sz="0" w:space="0" w:color="auto"/>
                    <w:left w:val="none" w:sz="0" w:space="0" w:color="auto"/>
                    <w:bottom w:val="none" w:sz="0" w:space="0" w:color="auto"/>
                    <w:right w:val="none" w:sz="0" w:space="0" w:color="auto"/>
                  </w:divBdr>
                </w:div>
              </w:divsChild>
            </w:div>
            <w:div w:id="1648590163">
              <w:marLeft w:val="0"/>
              <w:marRight w:val="0"/>
              <w:marTop w:val="0"/>
              <w:marBottom w:val="0"/>
              <w:divBdr>
                <w:top w:val="none" w:sz="0" w:space="0" w:color="auto"/>
                <w:left w:val="none" w:sz="0" w:space="0" w:color="auto"/>
                <w:bottom w:val="none" w:sz="0" w:space="0" w:color="auto"/>
                <w:right w:val="none" w:sz="0" w:space="0" w:color="auto"/>
              </w:divBdr>
            </w:div>
          </w:divsChild>
        </w:div>
        <w:div w:id="1968731329">
          <w:marLeft w:val="0"/>
          <w:marRight w:val="0"/>
          <w:marTop w:val="0"/>
          <w:marBottom w:val="0"/>
          <w:divBdr>
            <w:top w:val="none" w:sz="0" w:space="0" w:color="auto"/>
            <w:left w:val="none" w:sz="0" w:space="0" w:color="auto"/>
            <w:bottom w:val="none" w:sz="0" w:space="0" w:color="auto"/>
            <w:right w:val="none" w:sz="0" w:space="0" w:color="auto"/>
          </w:divBdr>
          <w:divsChild>
            <w:div w:id="1697848254">
              <w:marLeft w:val="0"/>
              <w:marRight w:val="0"/>
              <w:marTop w:val="0"/>
              <w:marBottom w:val="0"/>
              <w:divBdr>
                <w:top w:val="none" w:sz="0" w:space="0" w:color="auto"/>
                <w:left w:val="none" w:sz="0" w:space="0" w:color="auto"/>
                <w:bottom w:val="none" w:sz="0" w:space="0" w:color="auto"/>
                <w:right w:val="none" w:sz="0" w:space="0" w:color="auto"/>
              </w:divBdr>
              <w:divsChild>
                <w:div w:id="1351755835">
                  <w:marLeft w:val="0"/>
                  <w:marRight w:val="0"/>
                  <w:marTop w:val="0"/>
                  <w:marBottom w:val="0"/>
                  <w:divBdr>
                    <w:top w:val="none" w:sz="0" w:space="0" w:color="auto"/>
                    <w:left w:val="none" w:sz="0" w:space="0" w:color="auto"/>
                    <w:bottom w:val="none" w:sz="0" w:space="0" w:color="auto"/>
                    <w:right w:val="none" w:sz="0" w:space="0" w:color="auto"/>
                  </w:divBdr>
                </w:div>
              </w:divsChild>
            </w:div>
            <w:div w:id="1256356585">
              <w:marLeft w:val="0"/>
              <w:marRight w:val="0"/>
              <w:marTop w:val="0"/>
              <w:marBottom w:val="0"/>
              <w:divBdr>
                <w:top w:val="none" w:sz="0" w:space="0" w:color="auto"/>
                <w:left w:val="none" w:sz="0" w:space="0" w:color="auto"/>
                <w:bottom w:val="none" w:sz="0" w:space="0" w:color="auto"/>
                <w:right w:val="none" w:sz="0" w:space="0" w:color="auto"/>
              </w:divBdr>
            </w:div>
          </w:divsChild>
        </w:div>
        <w:div w:id="629940324">
          <w:marLeft w:val="0"/>
          <w:marRight w:val="0"/>
          <w:marTop w:val="0"/>
          <w:marBottom w:val="0"/>
          <w:divBdr>
            <w:top w:val="none" w:sz="0" w:space="0" w:color="auto"/>
            <w:left w:val="none" w:sz="0" w:space="0" w:color="auto"/>
            <w:bottom w:val="none" w:sz="0" w:space="0" w:color="auto"/>
            <w:right w:val="none" w:sz="0" w:space="0" w:color="auto"/>
          </w:divBdr>
          <w:divsChild>
            <w:div w:id="1074089780">
              <w:marLeft w:val="0"/>
              <w:marRight w:val="0"/>
              <w:marTop w:val="0"/>
              <w:marBottom w:val="0"/>
              <w:divBdr>
                <w:top w:val="none" w:sz="0" w:space="0" w:color="auto"/>
                <w:left w:val="none" w:sz="0" w:space="0" w:color="auto"/>
                <w:bottom w:val="none" w:sz="0" w:space="0" w:color="auto"/>
                <w:right w:val="none" w:sz="0" w:space="0" w:color="auto"/>
              </w:divBdr>
              <w:divsChild>
                <w:div w:id="1191340461">
                  <w:marLeft w:val="0"/>
                  <w:marRight w:val="0"/>
                  <w:marTop w:val="0"/>
                  <w:marBottom w:val="0"/>
                  <w:divBdr>
                    <w:top w:val="none" w:sz="0" w:space="0" w:color="auto"/>
                    <w:left w:val="none" w:sz="0" w:space="0" w:color="auto"/>
                    <w:bottom w:val="none" w:sz="0" w:space="0" w:color="auto"/>
                    <w:right w:val="none" w:sz="0" w:space="0" w:color="auto"/>
                  </w:divBdr>
                </w:div>
              </w:divsChild>
            </w:div>
            <w:div w:id="345208504">
              <w:marLeft w:val="0"/>
              <w:marRight w:val="0"/>
              <w:marTop w:val="0"/>
              <w:marBottom w:val="0"/>
              <w:divBdr>
                <w:top w:val="none" w:sz="0" w:space="0" w:color="auto"/>
                <w:left w:val="none" w:sz="0" w:space="0" w:color="auto"/>
                <w:bottom w:val="none" w:sz="0" w:space="0" w:color="auto"/>
                <w:right w:val="none" w:sz="0" w:space="0" w:color="auto"/>
              </w:divBdr>
            </w:div>
          </w:divsChild>
        </w:div>
        <w:div w:id="1564632283">
          <w:marLeft w:val="0"/>
          <w:marRight w:val="0"/>
          <w:marTop w:val="0"/>
          <w:marBottom w:val="0"/>
          <w:divBdr>
            <w:top w:val="none" w:sz="0" w:space="0" w:color="auto"/>
            <w:left w:val="none" w:sz="0" w:space="0" w:color="auto"/>
            <w:bottom w:val="none" w:sz="0" w:space="0" w:color="auto"/>
            <w:right w:val="none" w:sz="0" w:space="0" w:color="auto"/>
          </w:divBdr>
          <w:divsChild>
            <w:div w:id="1717437313">
              <w:marLeft w:val="0"/>
              <w:marRight w:val="0"/>
              <w:marTop w:val="0"/>
              <w:marBottom w:val="0"/>
              <w:divBdr>
                <w:top w:val="none" w:sz="0" w:space="0" w:color="auto"/>
                <w:left w:val="none" w:sz="0" w:space="0" w:color="auto"/>
                <w:bottom w:val="none" w:sz="0" w:space="0" w:color="auto"/>
                <w:right w:val="none" w:sz="0" w:space="0" w:color="auto"/>
              </w:divBdr>
              <w:divsChild>
                <w:div w:id="755513017">
                  <w:marLeft w:val="0"/>
                  <w:marRight w:val="0"/>
                  <w:marTop w:val="0"/>
                  <w:marBottom w:val="0"/>
                  <w:divBdr>
                    <w:top w:val="none" w:sz="0" w:space="0" w:color="auto"/>
                    <w:left w:val="none" w:sz="0" w:space="0" w:color="auto"/>
                    <w:bottom w:val="none" w:sz="0" w:space="0" w:color="auto"/>
                    <w:right w:val="none" w:sz="0" w:space="0" w:color="auto"/>
                  </w:divBdr>
                </w:div>
              </w:divsChild>
            </w:div>
            <w:div w:id="15932771">
              <w:marLeft w:val="0"/>
              <w:marRight w:val="0"/>
              <w:marTop w:val="0"/>
              <w:marBottom w:val="0"/>
              <w:divBdr>
                <w:top w:val="none" w:sz="0" w:space="0" w:color="auto"/>
                <w:left w:val="none" w:sz="0" w:space="0" w:color="auto"/>
                <w:bottom w:val="none" w:sz="0" w:space="0" w:color="auto"/>
                <w:right w:val="none" w:sz="0" w:space="0" w:color="auto"/>
              </w:divBdr>
            </w:div>
          </w:divsChild>
        </w:div>
        <w:div w:id="434638752">
          <w:marLeft w:val="0"/>
          <w:marRight w:val="0"/>
          <w:marTop w:val="0"/>
          <w:marBottom w:val="0"/>
          <w:divBdr>
            <w:top w:val="none" w:sz="0" w:space="0" w:color="auto"/>
            <w:left w:val="none" w:sz="0" w:space="0" w:color="auto"/>
            <w:bottom w:val="none" w:sz="0" w:space="0" w:color="auto"/>
            <w:right w:val="none" w:sz="0" w:space="0" w:color="auto"/>
          </w:divBdr>
          <w:divsChild>
            <w:div w:id="1627930636">
              <w:marLeft w:val="0"/>
              <w:marRight w:val="0"/>
              <w:marTop w:val="0"/>
              <w:marBottom w:val="0"/>
              <w:divBdr>
                <w:top w:val="none" w:sz="0" w:space="0" w:color="auto"/>
                <w:left w:val="none" w:sz="0" w:space="0" w:color="auto"/>
                <w:bottom w:val="none" w:sz="0" w:space="0" w:color="auto"/>
                <w:right w:val="none" w:sz="0" w:space="0" w:color="auto"/>
              </w:divBdr>
              <w:divsChild>
                <w:div w:id="1092509568">
                  <w:marLeft w:val="0"/>
                  <w:marRight w:val="0"/>
                  <w:marTop w:val="0"/>
                  <w:marBottom w:val="0"/>
                  <w:divBdr>
                    <w:top w:val="none" w:sz="0" w:space="0" w:color="auto"/>
                    <w:left w:val="none" w:sz="0" w:space="0" w:color="auto"/>
                    <w:bottom w:val="none" w:sz="0" w:space="0" w:color="auto"/>
                    <w:right w:val="none" w:sz="0" w:space="0" w:color="auto"/>
                  </w:divBdr>
                </w:div>
              </w:divsChild>
            </w:div>
            <w:div w:id="4718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3129411">
      <w:bodyDiv w:val="1"/>
      <w:marLeft w:val="0"/>
      <w:marRight w:val="0"/>
      <w:marTop w:val="0"/>
      <w:marBottom w:val="0"/>
      <w:divBdr>
        <w:top w:val="none" w:sz="0" w:space="0" w:color="auto"/>
        <w:left w:val="none" w:sz="0" w:space="0" w:color="auto"/>
        <w:bottom w:val="none" w:sz="0" w:space="0" w:color="auto"/>
        <w:right w:val="none" w:sz="0" w:space="0" w:color="auto"/>
      </w:divBdr>
      <w:divsChild>
        <w:div w:id="1044913998">
          <w:marLeft w:val="0"/>
          <w:marRight w:val="0"/>
          <w:marTop w:val="0"/>
          <w:marBottom w:val="0"/>
          <w:divBdr>
            <w:top w:val="none" w:sz="0" w:space="0" w:color="auto"/>
            <w:left w:val="none" w:sz="0" w:space="0" w:color="auto"/>
            <w:bottom w:val="none" w:sz="0" w:space="0" w:color="auto"/>
            <w:right w:val="none" w:sz="0" w:space="0" w:color="auto"/>
          </w:divBdr>
        </w:div>
      </w:divsChild>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69429616">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1735293">
      <w:bodyDiv w:val="1"/>
      <w:marLeft w:val="0"/>
      <w:marRight w:val="0"/>
      <w:marTop w:val="0"/>
      <w:marBottom w:val="0"/>
      <w:divBdr>
        <w:top w:val="none" w:sz="0" w:space="0" w:color="auto"/>
        <w:left w:val="none" w:sz="0" w:space="0" w:color="auto"/>
        <w:bottom w:val="none" w:sz="0" w:space="0" w:color="auto"/>
        <w:right w:val="none" w:sz="0" w:space="0" w:color="auto"/>
      </w:divBdr>
      <w:divsChild>
        <w:div w:id="178979316">
          <w:marLeft w:val="0"/>
          <w:marRight w:val="0"/>
          <w:marTop w:val="0"/>
          <w:marBottom w:val="0"/>
          <w:divBdr>
            <w:top w:val="none" w:sz="0" w:space="0" w:color="auto"/>
            <w:left w:val="none" w:sz="0" w:space="0" w:color="auto"/>
            <w:bottom w:val="none" w:sz="0" w:space="0" w:color="auto"/>
            <w:right w:val="none" w:sz="0" w:space="0" w:color="auto"/>
          </w:divBdr>
        </w:div>
      </w:divsChild>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0810152">
      <w:bodyDiv w:val="1"/>
      <w:marLeft w:val="0"/>
      <w:marRight w:val="0"/>
      <w:marTop w:val="0"/>
      <w:marBottom w:val="0"/>
      <w:divBdr>
        <w:top w:val="none" w:sz="0" w:space="0" w:color="auto"/>
        <w:left w:val="none" w:sz="0" w:space="0" w:color="auto"/>
        <w:bottom w:val="none" w:sz="0" w:space="0" w:color="auto"/>
        <w:right w:val="none" w:sz="0" w:space="0" w:color="auto"/>
      </w:divBdr>
      <w:divsChild>
        <w:div w:id="1198546086">
          <w:marLeft w:val="0"/>
          <w:marRight w:val="0"/>
          <w:marTop w:val="0"/>
          <w:marBottom w:val="0"/>
          <w:divBdr>
            <w:top w:val="none" w:sz="0" w:space="0" w:color="auto"/>
            <w:left w:val="none" w:sz="0" w:space="0" w:color="auto"/>
            <w:bottom w:val="none" w:sz="0" w:space="0" w:color="auto"/>
            <w:right w:val="none" w:sz="0" w:space="0" w:color="auto"/>
          </w:divBdr>
          <w:divsChild>
            <w:div w:id="70452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24939649">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44401789">
      <w:bodyDiv w:val="1"/>
      <w:marLeft w:val="0"/>
      <w:marRight w:val="0"/>
      <w:marTop w:val="0"/>
      <w:marBottom w:val="0"/>
      <w:divBdr>
        <w:top w:val="none" w:sz="0" w:space="0" w:color="auto"/>
        <w:left w:val="none" w:sz="0" w:space="0" w:color="auto"/>
        <w:bottom w:val="none" w:sz="0" w:space="0" w:color="auto"/>
        <w:right w:val="none" w:sz="0" w:space="0" w:color="auto"/>
      </w:divBdr>
      <w:divsChild>
        <w:div w:id="823281230">
          <w:marLeft w:val="0"/>
          <w:marRight w:val="0"/>
          <w:marTop w:val="0"/>
          <w:marBottom w:val="0"/>
          <w:divBdr>
            <w:top w:val="none" w:sz="0" w:space="0" w:color="auto"/>
            <w:left w:val="none" w:sz="0" w:space="0" w:color="auto"/>
            <w:bottom w:val="none" w:sz="0" w:space="0" w:color="auto"/>
            <w:right w:val="none" w:sz="0" w:space="0" w:color="auto"/>
          </w:divBdr>
        </w:div>
        <w:div w:id="1241595967">
          <w:marLeft w:val="0"/>
          <w:marRight w:val="0"/>
          <w:marTop w:val="0"/>
          <w:marBottom w:val="0"/>
          <w:divBdr>
            <w:top w:val="none" w:sz="0" w:space="0" w:color="auto"/>
            <w:left w:val="none" w:sz="0" w:space="0" w:color="auto"/>
            <w:bottom w:val="none" w:sz="0" w:space="0" w:color="auto"/>
            <w:right w:val="none" w:sz="0" w:space="0" w:color="auto"/>
          </w:divBdr>
        </w:div>
        <w:div w:id="1310403240">
          <w:marLeft w:val="0"/>
          <w:marRight w:val="0"/>
          <w:marTop w:val="0"/>
          <w:marBottom w:val="0"/>
          <w:divBdr>
            <w:top w:val="none" w:sz="0" w:space="0" w:color="auto"/>
            <w:left w:val="none" w:sz="0" w:space="0" w:color="auto"/>
            <w:bottom w:val="none" w:sz="0" w:space="0" w:color="auto"/>
            <w:right w:val="none" w:sz="0" w:space="0" w:color="auto"/>
          </w:divBdr>
        </w:div>
        <w:div w:id="1994799551">
          <w:marLeft w:val="0"/>
          <w:marRight w:val="0"/>
          <w:marTop w:val="0"/>
          <w:marBottom w:val="0"/>
          <w:divBdr>
            <w:top w:val="none" w:sz="0" w:space="0" w:color="auto"/>
            <w:left w:val="none" w:sz="0" w:space="0" w:color="auto"/>
            <w:bottom w:val="none" w:sz="0" w:space="0" w:color="auto"/>
            <w:right w:val="none" w:sz="0" w:space="0" w:color="auto"/>
          </w:divBdr>
        </w:div>
        <w:div w:id="2069182586">
          <w:marLeft w:val="0"/>
          <w:marRight w:val="0"/>
          <w:marTop w:val="0"/>
          <w:marBottom w:val="0"/>
          <w:divBdr>
            <w:top w:val="none" w:sz="0" w:space="0" w:color="auto"/>
            <w:left w:val="none" w:sz="0" w:space="0" w:color="auto"/>
            <w:bottom w:val="none" w:sz="0" w:space="0" w:color="auto"/>
            <w:right w:val="none" w:sz="0" w:space="0" w:color="auto"/>
          </w:divBdr>
        </w:div>
        <w:div w:id="981887012">
          <w:marLeft w:val="0"/>
          <w:marRight w:val="0"/>
          <w:marTop w:val="0"/>
          <w:marBottom w:val="0"/>
          <w:divBdr>
            <w:top w:val="none" w:sz="0" w:space="0" w:color="auto"/>
            <w:left w:val="none" w:sz="0" w:space="0" w:color="auto"/>
            <w:bottom w:val="none" w:sz="0" w:space="0" w:color="auto"/>
            <w:right w:val="none" w:sz="0" w:space="0" w:color="auto"/>
          </w:divBdr>
        </w:div>
        <w:div w:id="1484077544">
          <w:marLeft w:val="0"/>
          <w:marRight w:val="0"/>
          <w:marTop w:val="0"/>
          <w:marBottom w:val="0"/>
          <w:divBdr>
            <w:top w:val="none" w:sz="0" w:space="0" w:color="auto"/>
            <w:left w:val="none" w:sz="0" w:space="0" w:color="auto"/>
            <w:bottom w:val="none" w:sz="0" w:space="0" w:color="auto"/>
            <w:right w:val="none" w:sz="0" w:space="0" w:color="auto"/>
          </w:divBdr>
        </w:div>
        <w:div w:id="557934050">
          <w:marLeft w:val="0"/>
          <w:marRight w:val="0"/>
          <w:marTop w:val="0"/>
          <w:marBottom w:val="0"/>
          <w:divBdr>
            <w:top w:val="none" w:sz="0" w:space="0" w:color="auto"/>
            <w:left w:val="none" w:sz="0" w:space="0" w:color="auto"/>
            <w:bottom w:val="none" w:sz="0" w:space="0" w:color="auto"/>
            <w:right w:val="none" w:sz="0" w:space="0" w:color="auto"/>
          </w:divBdr>
        </w:div>
        <w:div w:id="1215968077">
          <w:marLeft w:val="0"/>
          <w:marRight w:val="0"/>
          <w:marTop w:val="0"/>
          <w:marBottom w:val="0"/>
          <w:divBdr>
            <w:top w:val="none" w:sz="0" w:space="0" w:color="auto"/>
            <w:left w:val="none" w:sz="0" w:space="0" w:color="auto"/>
            <w:bottom w:val="none" w:sz="0" w:space="0" w:color="auto"/>
            <w:right w:val="none" w:sz="0" w:space="0" w:color="auto"/>
          </w:divBdr>
        </w:div>
        <w:div w:id="844593168">
          <w:marLeft w:val="0"/>
          <w:marRight w:val="0"/>
          <w:marTop w:val="0"/>
          <w:marBottom w:val="0"/>
          <w:divBdr>
            <w:top w:val="none" w:sz="0" w:space="0" w:color="auto"/>
            <w:left w:val="none" w:sz="0" w:space="0" w:color="auto"/>
            <w:bottom w:val="none" w:sz="0" w:space="0" w:color="auto"/>
            <w:right w:val="none" w:sz="0" w:space="0" w:color="auto"/>
          </w:divBdr>
        </w:div>
        <w:div w:id="941885758">
          <w:marLeft w:val="0"/>
          <w:marRight w:val="0"/>
          <w:marTop w:val="0"/>
          <w:marBottom w:val="0"/>
          <w:divBdr>
            <w:top w:val="none" w:sz="0" w:space="0" w:color="auto"/>
            <w:left w:val="none" w:sz="0" w:space="0" w:color="auto"/>
            <w:bottom w:val="none" w:sz="0" w:space="0" w:color="auto"/>
            <w:right w:val="none" w:sz="0" w:space="0" w:color="auto"/>
          </w:divBdr>
        </w:div>
        <w:div w:id="140926413">
          <w:marLeft w:val="0"/>
          <w:marRight w:val="0"/>
          <w:marTop w:val="0"/>
          <w:marBottom w:val="0"/>
          <w:divBdr>
            <w:top w:val="none" w:sz="0" w:space="0" w:color="auto"/>
            <w:left w:val="none" w:sz="0" w:space="0" w:color="auto"/>
            <w:bottom w:val="none" w:sz="0" w:space="0" w:color="auto"/>
            <w:right w:val="none" w:sz="0" w:space="0" w:color="auto"/>
          </w:divBdr>
        </w:div>
        <w:div w:id="751857055">
          <w:marLeft w:val="0"/>
          <w:marRight w:val="0"/>
          <w:marTop w:val="0"/>
          <w:marBottom w:val="0"/>
          <w:divBdr>
            <w:top w:val="none" w:sz="0" w:space="0" w:color="auto"/>
            <w:left w:val="none" w:sz="0" w:space="0" w:color="auto"/>
            <w:bottom w:val="none" w:sz="0" w:space="0" w:color="auto"/>
            <w:right w:val="none" w:sz="0" w:space="0" w:color="auto"/>
          </w:divBdr>
        </w:div>
        <w:div w:id="68308473">
          <w:marLeft w:val="0"/>
          <w:marRight w:val="0"/>
          <w:marTop w:val="0"/>
          <w:marBottom w:val="0"/>
          <w:divBdr>
            <w:top w:val="none" w:sz="0" w:space="0" w:color="auto"/>
            <w:left w:val="none" w:sz="0" w:space="0" w:color="auto"/>
            <w:bottom w:val="none" w:sz="0" w:space="0" w:color="auto"/>
            <w:right w:val="none" w:sz="0" w:space="0" w:color="auto"/>
          </w:divBdr>
        </w:div>
        <w:div w:id="1643920153">
          <w:marLeft w:val="0"/>
          <w:marRight w:val="0"/>
          <w:marTop w:val="0"/>
          <w:marBottom w:val="0"/>
          <w:divBdr>
            <w:top w:val="none" w:sz="0" w:space="0" w:color="auto"/>
            <w:left w:val="none" w:sz="0" w:space="0" w:color="auto"/>
            <w:bottom w:val="none" w:sz="0" w:space="0" w:color="auto"/>
            <w:right w:val="none" w:sz="0" w:space="0" w:color="auto"/>
          </w:divBdr>
        </w:div>
        <w:div w:id="1428767564">
          <w:marLeft w:val="0"/>
          <w:marRight w:val="0"/>
          <w:marTop w:val="0"/>
          <w:marBottom w:val="0"/>
          <w:divBdr>
            <w:top w:val="none" w:sz="0" w:space="0" w:color="auto"/>
            <w:left w:val="none" w:sz="0" w:space="0" w:color="auto"/>
            <w:bottom w:val="none" w:sz="0" w:space="0" w:color="auto"/>
            <w:right w:val="none" w:sz="0" w:space="0" w:color="auto"/>
          </w:divBdr>
        </w:div>
        <w:div w:id="1181506212">
          <w:marLeft w:val="0"/>
          <w:marRight w:val="0"/>
          <w:marTop w:val="0"/>
          <w:marBottom w:val="0"/>
          <w:divBdr>
            <w:top w:val="none" w:sz="0" w:space="0" w:color="auto"/>
            <w:left w:val="none" w:sz="0" w:space="0" w:color="auto"/>
            <w:bottom w:val="none" w:sz="0" w:space="0" w:color="auto"/>
            <w:right w:val="none" w:sz="0" w:space="0" w:color="auto"/>
          </w:divBdr>
        </w:div>
        <w:div w:id="1492335083">
          <w:marLeft w:val="0"/>
          <w:marRight w:val="0"/>
          <w:marTop w:val="0"/>
          <w:marBottom w:val="0"/>
          <w:divBdr>
            <w:top w:val="none" w:sz="0" w:space="0" w:color="auto"/>
            <w:left w:val="none" w:sz="0" w:space="0" w:color="auto"/>
            <w:bottom w:val="none" w:sz="0" w:space="0" w:color="auto"/>
            <w:right w:val="none" w:sz="0" w:space="0" w:color="auto"/>
          </w:divBdr>
        </w:div>
        <w:div w:id="1994403491">
          <w:marLeft w:val="0"/>
          <w:marRight w:val="0"/>
          <w:marTop w:val="0"/>
          <w:marBottom w:val="0"/>
          <w:divBdr>
            <w:top w:val="none" w:sz="0" w:space="0" w:color="auto"/>
            <w:left w:val="none" w:sz="0" w:space="0" w:color="auto"/>
            <w:bottom w:val="none" w:sz="0" w:space="0" w:color="auto"/>
            <w:right w:val="none" w:sz="0" w:space="0" w:color="auto"/>
          </w:divBdr>
        </w:div>
        <w:div w:id="674500523">
          <w:marLeft w:val="0"/>
          <w:marRight w:val="0"/>
          <w:marTop w:val="0"/>
          <w:marBottom w:val="0"/>
          <w:divBdr>
            <w:top w:val="none" w:sz="0" w:space="0" w:color="auto"/>
            <w:left w:val="none" w:sz="0" w:space="0" w:color="auto"/>
            <w:bottom w:val="none" w:sz="0" w:space="0" w:color="auto"/>
            <w:right w:val="none" w:sz="0" w:space="0" w:color="auto"/>
          </w:divBdr>
        </w:div>
        <w:div w:id="302933210">
          <w:marLeft w:val="0"/>
          <w:marRight w:val="0"/>
          <w:marTop w:val="0"/>
          <w:marBottom w:val="0"/>
          <w:divBdr>
            <w:top w:val="none" w:sz="0" w:space="0" w:color="auto"/>
            <w:left w:val="none" w:sz="0" w:space="0" w:color="auto"/>
            <w:bottom w:val="none" w:sz="0" w:space="0" w:color="auto"/>
            <w:right w:val="none" w:sz="0" w:space="0" w:color="auto"/>
          </w:divBdr>
        </w:div>
        <w:div w:id="495262719">
          <w:marLeft w:val="0"/>
          <w:marRight w:val="0"/>
          <w:marTop w:val="0"/>
          <w:marBottom w:val="0"/>
          <w:divBdr>
            <w:top w:val="none" w:sz="0" w:space="0" w:color="auto"/>
            <w:left w:val="none" w:sz="0" w:space="0" w:color="auto"/>
            <w:bottom w:val="none" w:sz="0" w:space="0" w:color="auto"/>
            <w:right w:val="none" w:sz="0" w:space="0" w:color="auto"/>
          </w:divBdr>
        </w:div>
        <w:div w:id="577713983">
          <w:marLeft w:val="0"/>
          <w:marRight w:val="0"/>
          <w:marTop w:val="0"/>
          <w:marBottom w:val="0"/>
          <w:divBdr>
            <w:top w:val="none" w:sz="0" w:space="0" w:color="auto"/>
            <w:left w:val="none" w:sz="0" w:space="0" w:color="auto"/>
            <w:bottom w:val="none" w:sz="0" w:space="0" w:color="auto"/>
            <w:right w:val="none" w:sz="0" w:space="0" w:color="auto"/>
          </w:divBdr>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66443981">
      <w:bodyDiv w:val="1"/>
      <w:marLeft w:val="0"/>
      <w:marRight w:val="0"/>
      <w:marTop w:val="0"/>
      <w:marBottom w:val="0"/>
      <w:divBdr>
        <w:top w:val="none" w:sz="0" w:space="0" w:color="auto"/>
        <w:left w:val="none" w:sz="0" w:space="0" w:color="auto"/>
        <w:bottom w:val="none" w:sz="0" w:space="0" w:color="auto"/>
        <w:right w:val="none" w:sz="0" w:space="0" w:color="auto"/>
      </w:divBdr>
      <w:divsChild>
        <w:div w:id="631400295">
          <w:marLeft w:val="0"/>
          <w:marRight w:val="0"/>
          <w:marTop w:val="0"/>
          <w:marBottom w:val="0"/>
          <w:divBdr>
            <w:top w:val="none" w:sz="0" w:space="0" w:color="auto"/>
            <w:left w:val="none" w:sz="0" w:space="0" w:color="auto"/>
            <w:bottom w:val="none" w:sz="0" w:space="0" w:color="auto"/>
            <w:right w:val="none" w:sz="0" w:space="0" w:color="auto"/>
          </w:divBdr>
          <w:divsChild>
            <w:div w:id="10177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0003248">
      <w:bodyDiv w:val="1"/>
      <w:marLeft w:val="0"/>
      <w:marRight w:val="0"/>
      <w:marTop w:val="0"/>
      <w:marBottom w:val="0"/>
      <w:divBdr>
        <w:top w:val="none" w:sz="0" w:space="0" w:color="auto"/>
        <w:left w:val="none" w:sz="0" w:space="0" w:color="auto"/>
        <w:bottom w:val="none" w:sz="0" w:space="0" w:color="auto"/>
        <w:right w:val="none" w:sz="0" w:space="0" w:color="auto"/>
      </w:divBdr>
      <w:divsChild>
        <w:div w:id="1162617975">
          <w:marLeft w:val="0"/>
          <w:marRight w:val="0"/>
          <w:marTop w:val="0"/>
          <w:marBottom w:val="0"/>
          <w:divBdr>
            <w:top w:val="none" w:sz="0" w:space="0" w:color="auto"/>
            <w:left w:val="none" w:sz="0" w:space="0" w:color="auto"/>
            <w:bottom w:val="none" w:sz="0" w:space="0" w:color="auto"/>
            <w:right w:val="none" w:sz="0" w:space="0" w:color="auto"/>
          </w:divBdr>
          <w:divsChild>
            <w:div w:id="38850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1875481">
      <w:bodyDiv w:val="1"/>
      <w:marLeft w:val="0"/>
      <w:marRight w:val="0"/>
      <w:marTop w:val="0"/>
      <w:marBottom w:val="0"/>
      <w:divBdr>
        <w:top w:val="none" w:sz="0" w:space="0" w:color="auto"/>
        <w:left w:val="none" w:sz="0" w:space="0" w:color="auto"/>
        <w:bottom w:val="none" w:sz="0" w:space="0" w:color="auto"/>
        <w:right w:val="none" w:sz="0" w:space="0" w:color="auto"/>
      </w:divBdr>
      <w:divsChild>
        <w:div w:id="911695955">
          <w:marLeft w:val="0"/>
          <w:marRight w:val="0"/>
          <w:marTop w:val="0"/>
          <w:marBottom w:val="0"/>
          <w:divBdr>
            <w:top w:val="none" w:sz="0" w:space="0" w:color="auto"/>
            <w:left w:val="none" w:sz="0" w:space="0" w:color="auto"/>
            <w:bottom w:val="none" w:sz="0" w:space="0" w:color="auto"/>
            <w:right w:val="none" w:sz="0" w:space="0" w:color="auto"/>
          </w:divBdr>
        </w:div>
        <w:div w:id="70203644">
          <w:marLeft w:val="0"/>
          <w:marRight w:val="0"/>
          <w:marTop w:val="0"/>
          <w:marBottom w:val="0"/>
          <w:divBdr>
            <w:top w:val="none" w:sz="0" w:space="0" w:color="auto"/>
            <w:left w:val="none" w:sz="0" w:space="0" w:color="auto"/>
            <w:bottom w:val="none" w:sz="0" w:space="0" w:color="auto"/>
            <w:right w:val="none" w:sz="0" w:space="0" w:color="auto"/>
          </w:divBdr>
        </w:div>
        <w:div w:id="1147279054">
          <w:marLeft w:val="0"/>
          <w:marRight w:val="0"/>
          <w:marTop w:val="0"/>
          <w:marBottom w:val="0"/>
          <w:divBdr>
            <w:top w:val="none" w:sz="0" w:space="0" w:color="auto"/>
            <w:left w:val="none" w:sz="0" w:space="0" w:color="auto"/>
            <w:bottom w:val="none" w:sz="0" w:space="0" w:color="auto"/>
            <w:right w:val="none" w:sz="0" w:space="0" w:color="auto"/>
          </w:divBdr>
        </w:div>
        <w:div w:id="2084522815">
          <w:marLeft w:val="0"/>
          <w:marRight w:val="0"/>
          <w:marTop w:val="0"/>
          <w:marBottom w:val="0"/>
          <w:divBdr>
            <w:top w:val="none" w:sz="0" w:space="0" w:color="auto"/>
            <w:left w:val="none" w:sz="0" w:space="0" w:color="auto"/>
            <w:bottom w:val="none" w:sz="0" w:space="0" w:color="auto"/>
            <w:right w:val="none" w:sz="0" w:space="0" w:color="auto"/>
          </w:divBdr>
        </w:div>
        <w:div w:id="1558783414">
          <w:marLeft w:val="0"/>
          <w:marRight w:val="0"/>
          <w:marTop w:val="0"/>
          <w:marBottom w:val="0"/>
          <w:divBdr>
            <w:top w:val="none" w:sz="0" w:space="0" w:color="auto"/>
            <w:left w:val="none" w:sz="0" w:space="0" w:color="auto"/>
            <w:bottom w:val="none" w:sz="0" w:space="0" w:color="auto"/>
            <w:right w:val="none" w:sz="0" w:space="0" w:color="auto"/>
          </w:divBdr>
        </w:div>
        <w:div w:id="1358041854">
          <w:marLeft w:val="0"/>
          <w:marRight w:val="0"/>
          <w:marTop w:val="0"/>
          <w:marBottom w:val="0"/>
          <w:divBdr>
            <w:top w:val="none" w:sz="0" w:space="0" w:color="auto"/>
            <w:left w:val="none" w:sz="0" w:space="0" w:color="auto"/>
            <w:bottom w:val="none" w:sz="0" w:space="0" w:color="auto"/>
            <w:right w:val="none" w:sz="0" w:space="0" w:color="auto"/>
          </w:divBdr>
        </w:div>
        <w:div w:id="880751636">
          <w:marLeft w:val="0"/>
          <w:marRight w:val="0"/>
          <w:marTop w:val="0"/>
          <w:marBottom w:val="0"/>
          <w:divBdr>
            <w:top w:val="none" w:sz="0" w:space="0" w:color="auto"/>
            <w:left w:val="none" w:sz="0" w:space="0" w:color="auto"/>
            <w:bottom w:val="none" w:sz="0" w:space="0" w:color="auto"/>
            <w:right w:val="none" w:sz="0" w:space="0" w:color="auto"/>
          </w:divBdr>
        </w:div>
      </w:divsChild>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1822534">
      <w:bodyDiv w:val="1"/>
      <w:marLeft w:val="0"/>
      <w:marRight w:val="0"/>
      <w:marTop w:val="0"/>
      <w:marBottom w:val="0"/>
      <w:divBdr>
        <w:top w:val="none" w:sz="0" w:space="0" w:color="auto"/>
        <w:left w:val="none" w:sz="0" w:space="0" w:color="auto"/>
        <w:bottom w:val="none" w:sz="0" w:space="0" w:color="auto"/>
        <w:right w:val="none" w:sz="0" w:space="0" w:color="auto"/>
      </w:divBdr>
      <w:divsChild>
        <w:div w:id="539704981">
          <w:marLeft w:val="0"/>
          <w:marRight w:val="0"/>
          <w:marTop w:val="0"/>
          <w:marBottom w:val="0"/>
          <w:divBdr>
            <w:top w:val="none" w:sz="0" w:space="0" w:color="auto"/>
            <w:left w:val="none" w:sz="0" w:space="0" w:color="auto"/>
            <w:bottom w:val="none" w:sz="0" w:space="0" w:color="auto"/>
            <w:right w:val="none" w:sz="0" w:space="0" w:color="auto"/>
          </w:divBdr>
        </w:div>
      </w:divsChild>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075219">
      <w:bodyDiv w:val="1"/>
      <w:marLeft w:val="0"/>
      <w:marRight w:val="0"/>
      <w:marTop w:val="0"/>
      <w:marBottom w:val="0"/>
      <w:divBdr>
        <w:top w:val="none" w:sz="0" w:space="0" w:color="auto"/>
        <w:left w:val="none" w:sz="0" w:space="0" w:color="auto"/>
        <w:bottom w:val="none" w:sz="0" w:space="0" w:color="auto"/>
        <w:right w:val="none" w:sz="0" w:space="0" w:color="auto"/>
      </w:divBdr>
      <w:divsChild>
        <w:div w:id="14621846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hyperlink" Target="https://biosetascultivo.blogspot.com/(2017)" TargetMode="External"/><Relationship Id="rId26" Type="http://schemas.openxmlformats.org/officeDocument/2006/relationships/hyperlink" Target="https://www.youtube.com/watch?v=E2JoC5tLvLU"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youtube.com/watch?v=40OnlyXX1yc" TargetMode="External"/><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cdigital.uv.mx/bitstream/handle/123456789/31280/HERRERAANCONA.pdf?sequence=2"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sv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etascultivadas.com/manualescultivo.html"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biblioteca.cenicafe.org/bitstream/10778/582/1/027.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N7abqbbadXE" TargetMode="External"/><Relationship Id="rId22" Type="http://schemas.openxmlformats.org/officeDocument/2006/relationships/image" Target="media/image9.png"/><Relationship Id="rId27" Type="http://schemas.openxmlformats.org/officeDocument/2006/relationships/hyperlink" Target="http://huertofenologico.filos.unam.mx/-%20files/2017/05/Cultivo_de_hongo_seta.pdf/" TargetMode="External"/><Relationship Id="rId30" Type="http://schemas.openxmlformats.org/officeDocument/2006/relationships/hyperlink" Target="https://www.argentina.gob.ar/buscar/Hongos%20comestibles" TargetMode="Externa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4.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40</Pages>
  <Words>5846</Words>
  <Characters>32159</Characters>
  <Application>Microsoft Office Word</Application>
  <DocSecurity>0</DocSecurity>
  <Lines>267</Lines>
  <Paragraphs>75</Paragraphs>
  <ScaleCrop>false</ScaleCrop>
  <HeadingPairs>
    <vt:vector size="2" baseType="variant">
      <vt:variant>
        <vt:lpstr>Título</vt:lpstr>
      </vt:variant>
      <vt:variant>
        <vt:i4>1</vt:i4>
      </vt:variant>
    </vt:vector>
  </HeadingPairs>
  <TitlesOfParts>
    <vt:vector size="1" baseType="lpstr">
      <vt:lpstr>Proceso integral de siembra, cosecha y comercialización.</vt:lpstr>
    </vt:vector>
  </TitlesOfParts>
  <Company/>
  <LinksUpToDate>false</LinksUpToDate>
  <CharactersWithSpaces>37930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Proceso integral de siembra, cosecha y comercialización.</dc:title>
  <dc:subject/>
  <dc:creator>SENA</dc:creator>
  <cp:keywords/>
  <dc:description/>
  <cp:lastModifiedBy>Andrew Gonzalez</cp:lastModifiedBy>
  <cp:revision>75</cp:revision>
  <cp:lastPrinted>2024-12-17T17:23:00Z</cp:lastPrinted>
  <dcterms:created xsi:type="dcterms:W3CDTF">2024-12-17T13:57:00Z</dcterms:created>
  <dcterms:modified xsi:type="dcterms:W3CDTF">2024-12-17T17:23:00Z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