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2FDB" w14:textId="77777777" w:rsidR="00422835" w:rsidRPr="00A901E6" w:rsidRDefault="00E14988" w:rsidP="00A901E6">
      <w:pPr>
        <w:spacing w:line="276" w:lineRule="auto"/>
        <w:jc w:val="center"/>
        <w:rPr>
          <w:rFonts w:ascii="Calibri" w:hAnsi="Calibri" w:cs="Calibri"/>
          <w:b/>
          <w:lang w:val="es-ES"/>
        </w:rPr>
      </w:pPr>
      <w:r w:rsidRPr="00A901E6">
        <w:rPr>
          <w:rFonts w:ascii="Calibri" w:hAnsi="Calibri" w:cs="Calibri"/>
          <w:b/>
          <w:lang w:val="es-ES"/>
        </w:rPr>
        <w:t>GUION INTRODUCCIÓN COMPONENTE FORMATIVO 01</w:t>
      </w:r>
    </w:p>
    <w:p w14:paraId="76B8B5A4" w14:textId="271D487E" w:rsidR="00834C5C" w:rsidRPr="00A901E6" w:rsidRDefault="007B608A" w:rsidP="00A901E6">
      <w:pPr>
        <w:pStyle w:val="Normal0"/>
        <w:jc w:val="center"/>
        <w:rPr>
          <w:rFonts w:ascii="Calibri" w:hAnsi="Calibri" w:cs="Calibri"/>
          <w:color w:val="39A900"/>
        </w:rPr>
      </w:pPr>
      <w:r w:rsidRPr="00A901E6">
        <w:rPr>
          <w:rFonts w:ascii="Calibri" w:hAnsi="Calibri" w:cs="Calibri"/>
          <w:lang w:val="es-ES"/>
        </w:rPr>
        <w:t>Título del video:</w:t>
      </w:r>
      <w:r w:rsidRPr="00A901E6">
        <w:rPr>
          <w:rFonts w:ascii="Calibri" w:hAnsi="Calibri" w:cs="Calibri"/>
          <w:b/>
          <w:lang w:val="es-ES"/>
        </w:rPr>
        <w:t xml:space="preserve"> </w:t>
      </w:r>
      <w:r w:rsidR="00834C5C" w:rsidRPr="00A901E6">
        <w:rPr>
          <w:rFonts w:ascii="Calibri" w:hAnsi="Calibri" w:cs="Calibri"/>
        </w:rPr>
        <w:t>Máquinas, herramientas e insumos en el ajuste de prendas femeninas</w:t>
      </w:r>
    </w:p>
    <w:p w14:paraId="10970E01" w14:textId="62AD0FC9" w:rsidR="00FF7EFF" w:rsidRPr="00A901E6" w:rsidRDefault="00F04234" w:rsidP="00A901E6">
      <w:pPr>
        <w:spacing w:line="276" w:lineRule="auto"/>
        <w:jc w:val="center"/>
        <w:rPr>
          <w:rFonts w:ascii="Calibri" w:hAnsi="Calibri" w:cs="Calibri"/>
        </w:rPr>
      </w:pPr>
      <w:r w:rsidRPr="00A901E6">
        <w:rPr>
          <w:rFonts w:ascii="Calibri" w:hAnsi="Calibri" w:cs="Calibri"/>
        </w:rPr>
        <w:t>.</w:t>
      </w:r>
    </w:p>
    <w:p w14:paraId="0D038FD8" w14:textId="2FFCB490" w:rsidR="00834C5C" w:rsidRPr="00A901E6" w:rsidRDefault="00F04234" w:rsidP="00A901E6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  <w:b/>
          <w:bCs/>
          <w:highlight w:val="cyan"/>
        </w:rPr>
        <w:t>Escena 1</w:t>
      </w:r>
      <w:r w:rsidRPr="00A901E6">
        <w:rPr>
          <w:rFonts w:ascii="Calibri" w:hAnsi="Calibri" w:cs="Calibri"/>
        </w:rPr>
        <w:br/>
      </w:r>
      <w:r w:rsidR="00B702E5" w:rsidRPr="007F092C">
        <w:rPr>
          <w:sz w:val="20"/>
          <w:szCs w:val="20"/>
        </w:rPr>
        <w:t>Bienvenido. En este recorrido conocer</w:t>
      </w:r>
      <w:r w:rsidR="00B702E5">
        <w:rPr>
          <w:sz w:val="20"/>
          <w:szCs w:val="20"/>
        </w:rPr>
        <w:t>á</w:t>
      </w:r>
      <w:r w:rsidR="00B702E5" w:rsidRPr="007F092C">
        <w:rPr>
          <w:sz w:val="20"/>
          <w:szCs w:val="20"/>
        </w:rPr>
        <w:t xml:space="preserve"> cómo los </w:t>
      </w:r>
      <w:r w:rsidR="00B702E5" w:rsidRPr="007F092C">
        <w:rPr>
          <w:b/>
          <w:bCs/>
          <w:sz w:val="20"/>
          <w:szCs w:val="20"/>
        </w:rPr>
        <w:t>ingresos y gastos personales</w:t>
      </w:r>
      <w:r w:rsidR="00B702E5" w:rsidRPr="007F092C">
        <w:rPr>
          <w:sz w:val="20"/>
          <w:szCs w:val="20"/>
        </w:rPr>
        <w:t xml:space="preserve"> impactan directamente en </w:t>
      </w:r>
      <w:r w:rsidR="00B702E5">
        <w:rPr>
          <w:sz w:val="20"/>
          <w:szCs w:val="20"/>
        </w:rPr>
        <w:t>s</w:t>
      </w:r>
      <w:r w:rsidR="00B702E5" w:rsidRPr="007F092C">
        <w:rPr>
          <w:sz w:val="20"/>
          <w:szCs w:val="20"/>
        </w:rPr>
        <w:t xml:space="preserve">u bienestar económico y emocional. Tener control sobre </w:t>
      </w:r>
      <w:r w:rsidR="00B702E5">
        <w:rPr>
          <w:sz w:val="20"/>
          <w:szCs w:val="20"/>
        </w:rPr>
        <w:t>s</w:t>
      </w:r>
      <w:r w:rsidR="00B702E5" w:rsidRPr="007F092C">
        <w:rPr>
          <w:sz w:val="20"/>
          <w:szCs w:val="20"/>
        </w:rPr>
        <w:t>us finanzas es el primer paso hacia una vida estable, libre de estrés financiero y llena de oportunidades.</w:t>
      </w:r>
    </w:p>
    <w:p w14:paraId="1936DC3B" w14:textId="0E3AAF3F" w:rsidR="00F04234" w:rsidRPr="00A901E6" w:rsidRDefault="00F04234" w:rsidP="00A901E6">
      <w:pPr>
        <w:spacing w:line="276" w:lineRule="auto"/>
        <w:rPr>
          <w:rFonts w:ascii="Calibri" w:hAnsi="Calibri" w:cs="Calibri"/>
          <w:b/>
          <w:bCs/>
        </w:rPr>
      </w:pPr>
      <w:r w:rsidRPr="00A901E6">
        <w:rPr>
          <w:rFonts w:ascii="Calibri" w:hAnsi="Calibri" w:cs="Calibri"/>
          <w:b/>
          <w:bCs/>
          <w:highlight w:val="cyan"/>
        </w:rPr>
        <w:t>Escena 2</w:t>
      </w:r>
      <w:r w:rsidRPr="00A901E6">
        <w:rPr>
          <w:rFonts w:ascii="Calibri" w:hAnsi="Calibri" w:cs="Calibri"/>
        </w:rPr>
        <w:br/>
      </w:r>
      <w:r w:rsidR="00B702E5" w:rsidRPr="00CF01D7">
        <w:rPr>
          <w:sz w:val="20"/>
          <w:szCs w:val="20"/>
        </w:rPr>
        <w:t xml:space="preserve">Los ingresos son los recursos que recibe por </w:t>
      </w:r>
      <w:r w:rsidR="00B702E5">
        <w:rPr>
          <w:sz w:val="20"/>
          <w:szCs w:val="20"/>
        </w:rPr>
        <w:t>s</w:t>
      </w:r>
      <w:r w:rsidR="00B702E5" w:rsidRPr="00CF01D7">
        <w:rPr>
          <w:sz w:val="20"/>
          <w:szCs w:val="20"/>
        </w:rPr>
        <w:t>u trabajo, servicios o inversiones. Pueden ser dependientes, si tiene un contrato laboral; o independientes, si emprende, invierte o presta servicios por cuenta propia.</w:t>
      </w:r>
    </w:p>
    <w:p w14:paraId="425E43E3" w14:textId="6AE135F5" w:rsidR="00834C5C" w:rsidRPr="00A901E6" w:rsidRDefault="00F04234" w:rsidP="00A901E6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  <w:b/>
          <w:bCs/>
          <w:highlight w:val="cyan"/>
        </w:rPr>
        <w:t>Escena 3</w:t>
      </w:r>
      <w:r w:rsidRPr="00A901E6">
        <w:rPr>
          <w:rFonts w:ascii="Calibri" w:hAnsi="Calibri" w:cs="Calibri"/>
        </w:rPr>
        <w:br/>
      </w:r>
      <w:r w:rsidR="00B702E5" w:rsidRPr="00CF01D7">
        <w:rPr>
          <w:sz w:val="20"/>
          <w:szCs w:val="20"/>
        </w:rPr>
        <w:t xml:space="preserve">Gastar es inevitable, pero saber qué, cuánto y por qué </w:t>
      </w:r>
      <w:r w:rsidR="00B702E5">
        <w:rPr>
          <w:sz w:val="20"/>
          <w:szCs w:val="20"/>
        </w:rPr>
        <w:t xml:space="preserve">se </w:t>
      </w:r>
      <w:r w:rsidR="00B702E5" w:rsidRPr="00CF01D7">
        <w:rPr>
          <w:sz w:val="20"/>
          <w:szCs w:val="20"/>
        </w:rPr>
        <w:t xml:space="preserve">gasta es fundamental. Los gastos se clasifican en fijos, variables y discrecionales. Identificarlos </w:t>
      </w:r>
      <w:r w:rsidR="00B702E5">
        <w:rPr>
          <w:sz w:val="20"/>
          <w:szCs w:val="20"/>
        </w:rPr>
        <w:t>l</w:t>
      </w:r>
      <w:r w:rsidR="00B702E5" w:rsidRPr="00CF01D7">
        <w:rPr>
          <w:sz w:val="20"/>
          <w:szCs w:val="20"/>
        </w:rPr>
        <w:t xml:space="preserve">e ayudará a priorizar y controlar </w:t>
      </w:r>
      <w:r w:rsidR="00B702E5">
        <w:rPr>
          <w:sz w:val="20"/>
          <w:szCs w:val="20"/>
        </w:rPr>
        <w:t>s</w:t>
      </w:r>
      <w:r w:rsidR="00B702E5" w:rsidRPr="00CF01D7">
        <w:rPr>
          <w:sz w:val="20"/>
          <w:szCs w:val="20"/>
        </w:rPr>
        <w:t>u dinero.</w:t>
      </w:r>
    </w:p>
    <w:p w14:paraId="1E01C9B5" w14:textId="0E0B4E6F" w:rsidR="00F04234" w:rsidRPr="00A901E6" w:rsidRDefault="00F04234" w:rsidP="00A901E6">
      <w:pPr>
        <w:spacing w:line="276" w:lineRule="auto"/>
        <w:rPr>
          <w:rFonts w:ascii="Calibri" w:hAnsi="Calibri" w:cs="Calibri"/>
          <w:b/>
          <w:bCs/>
        </w:rPr>
      </w:pPr>
      <w:r w:rsidRPr="00A901E6">
        <w:rPr>
          <w:rFonts w:ascii="Calibri" w:hAnsi="Calibri" w:cs="Calibri"/>
          <w:b/>
          <w:bCs/>
          <w:highlight w:val="cyan"/>
        </w:rPr>
        <w:t>Escena 4</w:t>
      </w:r>
      <w:r w:rsidRPr="00A901E6">
        <w:rPr>
          <w:rFonts w:ascii="Calibri" w:hAnsi="Calibri" w:cs="Calibri"/>
        </w:rPr>
        <w:br/>
      </w:r>
      <w:r w:rsidR="00B702E5" w:rsidRPr="00CF01D7">
        <w:rPr>
          <w:sz w:val="20"/>
          <w:szCs w:val="20"/>
        </w:rPr>
        <w:t>El manejo inteligente de los ingresos incluye crear un presupuesto, destinar una parte al ahorro y prever emergencias. No importa cuánto gan</w:t>
      </w:r>
      <w:r w:rsidR="00B702E5">
        <w:rPr>
          <w:sz w:val="20"/>
          <w:szCs w:val="20"/>
        </w:rPr>
        <w:t>a</w:t>
      </w:r>
      <w:r w:rsidR="00B702E5" w:rsidRPr="00CF01D7">
        <w:rPr>
          <w:sz w:val="20"/>
          <w:szCs w:val="20"/>
        </w:rPr>
        <w:t>, sino cómo lo administra.</w:t>
      </w:r>
    </w:p>
    <w:p w14:paraId="70996B6D" w14:textId="7A21080F" w:rsidR="00F04234" w:rsidRPr="00A901E6" w:rsidRDefault="00F04234" w:rsidP="00A901E6">
      <w:pPr>
        <w:spacing w:line="276" w:lineRule="auto"/>
        <w:rPr>
          <w:rFonts w:ascii="Calibri" w:hAnsi="Calibri" w:cs="Calibri"/>
          <w:b/>
          <w:bCs/>
        </w:rPr>
      </w:pPr>
      <w:r w:rsidRPr="00A901E6">
        <w:rPr>
          <w:rFonts w:ascii="Calibri" w:hAnsi="Calibri" w:cs="Calibri"/>
          <w:b/>
          <w:bCs/>
          <w:highlight w:val="cyan"/>
        </w:rPr>
        <w:t>Escena 5</w:t>
      </w:r>
      <w:r w:rsidRPr="00A901E6">
        <w:rPr>
          <w:rFonts w:ascii="Calibri" w:hAnsi="Calibri" w:cs="Calibri"/>
        </w:rPr>
        <w:br/>
      </w:r>
      <w:r w:rsidR="00B702E5" w:rsidRPr="00CF01D7">
        <w:rPr>
          <w:sz w:val="20"/>
          <w:szCs w:val="20"/>
        </w:rPr>
        <w:t>Una compra consciente inicia al diferenciar lo necesario de lo deseado. ¿Realmente lo necesita o es un impulso momentáneo? Reflexionar antes de gastar puede ahorrar</w:t>
      </w:r>
      <w:r w:rsidR="00B702E5">
        <w:rPr>
          <w:sz w:val="20"/>
          <w:szCs w:val="20"/>
        </w:rPr>
        <w:t>le</w:t>
      </w:r>
      <w:r w:rsidR="00B702E5" w:rsidRPr="00CF01D7">
        <w:rPr>
          <w:sz w:val="20"/>
          <w:szCs w:val="20"/>
        </w:rPr>
        <w:t xml:space="preserve"> muchos errores.</w:t>
      </w:r>
    </w:p>
    <w:p w14:paraId="3983708B" w14:textId="7547510B" w:rsidR="00D25CA3" w:rsidRPr="00A901E6" w:rsidRDefault="00F04234" w:rsidP="00A901E6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  <w:b/>
          <w:bCs/>
          <w:highlight w:val="cyan"/>
        </w:rPr>
        <w:t>Escena 6</w:t>
      </w:r>
      <w:r w:rsidRPr="00A901E6">
        <w:rPr>
          <w:rFonts w:ascii="Calibri" w:hAnsi="Calibri" w:cs="Calibri"/>
        </w:rPr>
        <w:br/>
      </w:r>
      <w:r w:rsidR="00B702E5" w:rsidRPr="00CF01D7">
        <w:rPr>
          <w:sz w:val="20"/>
          <w:szCs w:val="20"/>
        </w:rPr>
        <w:t xml:space="preserve">Algunos gastos como los “hormiga” o los “emocionales” pasan desapercibidos, pero afectan </w:t>
      </w:r>
      <w:r w:rsidR="00B702E5">
        <w:rPr>
          <w:sz w:val="20"/>
          <w:szCs w:val="20"/>
        </w:rPr>
        <w:t>s</w:t>
      </w:r>
      <w:r w:rsidR="00B702E5" w:rsidRPr="00CF01D7">
        <w:rPr>
          <w:sz w:val="20"/>
          <w:szCs w:val="20"/>
        </w:rPr>
        <w:t>u bolsillo. Controlarlos no significa vivir restringido, sino gastar con propósito.</w:t>
      </w:r>
    </w:p>
    <w:p w14:paraId="6CA1C589" w14:textId="47CAD89F" w:rsidR="00A901E6" w:rsidRPr="00A901E6" w:rsidRDefault="00A901E6" w:rsidP="00A901E6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  <w:b/>
          <w:bCs/>
          <w:highlight w:val="cyan"/>
        </w:rPr>
        <w:t xml:space="preserve">Escena </w:t>
      </w:r>
      <w:r w:rsidRPr="00A901E6">
        <w:rPr>
          <w:rFonts w:ascii="Calibri" w:hAnsi="Calibri" w:cs="Calibri"/>
          <w:b/>
          <w:bCs/>
        </w:rPr>
        <w:t>7</w:t>
      </w:r>
    </w:p>
    <w:p w14:paraId="78CCFE07" w14:textId="24434A71" w:rsidR="00A901E6" w:rsidRDefault="00B702E5" w:rsidP="00A901E6">
      <w:pPr>
        <w:spacing w:line="276" w:lineRule="auto"/>
        <w:rPr>
          <w:sz w:val="20"/>
          <w:szCs w:val="20"/>
        </w:rPr>
      </w:pPr>
      <w:r w:rsidRPr="00CF01D7">
        <w:rPr>
          <w:sz w:val="20"/>
          <w:szCs w:val="20"/>
        </w:rPr>
        <w:t>Elabor</w:t>
      </w:r>
      <w:r>
        <w:rPr>
          <w:sz w:val="20"/>
          <w:szCs w:val="20"/>
        </w:rPr>
        <w:t>e</w:t>
      </w:r>
      <w:r w:rsidRPr="00CF01D7">
        <w:rPr>
          <w:sz w:val="20"/>
          <w:szCs w:val="20"/>
        </w:rPr>
        <w:t xml:space="preserve"> un plan de gastos mensual. Priori</w:t>
      </w:r>
      <w:r>
        <w:rPr>
          <w:sz w:val="20"/>
          <w:szCs w:val="20"/>
        </w:rPr>
        <w:t>ce</w:t>
      </w:r>
      <w:r w:rsidRPr="00CF01D7">
        <w:rPr>
          <w:sz w:val="20"/>
          <w:szCs w:val="20"/>
        </w:rPr>
        <w:t xml:space="preserve"> lo esencial, elimin</w:t>
      </w:r>
      <w:r>
        <w:rPr>
          <w:sz w:val="20"/>
          <w:szCs w:val="20"/>
        </w:rPr>
        <w:t>e</w:t>
      </w:r>
      <w:r w:rsidRPr="00CF01D7">
        <w:rPr>
          <w:sz w:val="20"/>
          <w:szCs w:val="20"/>
        </w:rPr>
        <w:t xml:space="preserve"> lo innecesario y compar</w:t>
      </w:r>
      <w:r>
        <w:rPr>
          <w:sz w:val="20"/>
          <w:szCs w:val="20"/>
        </w:rPr>
        <w:t>e</w:t>
      </w:r>
      <w:r w:rsidRPr="00CF01D7">
        <w:rPr>
          <w:sz w:val="20"/>
          <w:szCs w:val="20"/>
        </w:rPr>
        <w:t xml:space="preserve"> precios. Compr</w:t>
      </w:r>
      <w:r>
        <w:rPr>
          <w:sz w:val="20"/>
          <w:szCs w:val="20"/>
        </w:rPr>
        <w:t>e</w:t>
      </w:r>
      <w:r w:rsidRPr="00CF01D7">
        <w:rPr>
          <w:sz w:val="20"/>
          <w:szCs w:val="20"/>
        </w:rPr>
        <w:t xml:space="preserve"> con inteligencia y no con emociones. </w:t>
      </w:r>
      <w:r>
        <w:rPr>
          <w:sz w:val="20"/>
          <w:szCs w:val="20"/>
        </w:rPr>
        <w:t>S</w:t>
      </w:r>
      <w:r w:rsidRPr="00CF01D7">
        <w:rPr>
          <w:sz w:val="20"/>
          <w:szCs w:val="20"/>
        </w:rPr>
        <w:t xml:space="preserve">u presupuesto debe ser </w:t>
      </w:r>
      <w:r>
        <w:rPr>
          <w:sz w:val="20"/>
          <w:szCs w:val="20"/>
        </w:rPr>
        <w:t>s</w:t>
      </w:r>
      <w:r w:rsidRPr="00CF01D7">
        <w:rPr>
          <w:sz w:val="20"/>
          <w:szCs w:val="20"/>
        </w:rPr>
        <w:t>u aliado.</w:t>
      </w:r>
    </w:p>
    <w:p w14:paraId="6496FC00" w14:textId="55DE4F15" w:rsidR="00B702E5" w:rsidRPr="00A901E6" w:rsidRDefault="00B702E5" w:rsidP="00B702E5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  <w:b/>
          <w:bCs/>
          <w:highlight w:val="cyan"/>
        </w:rPr>
        <w:t xml:space="preserve">Escena </w:t>
      </w:r>
      <w:r>
        <w:rPr>
          <w:rFonts w:ascii="Calibri" w:hAnsi="Calibri" w:cs="Calibri"/>
          <w:b/>
          <w:bCs/>
        </w:rPr>
        <w:t>8</w:t>
      </w:r>
    </w:p>
    <w:p w14:paraId="2F4F531A" w14:textId="7F52F525" w:rsidR="00B702E5" w:rsidRPr="00A901E6" w:rsidRDefault="00B702E5" w:rsidP="00A901E6">
      <w:pPr>
        <w:spacing w:line="276" w:lineRule="auto"/>
        <w:rPr>
          <w:rFonts w:ascii="Calibri" w:hAnsi="Calibri" w:cs="Calibri"/>
        </w:rPr>
      </w:pPr>
      <w:r>
        <w:rPr>
          <w:sz w:val="20"/>
          <w:szCs w:val="20"/>
        </w:rPr>
        <w:t>S</w:t>
      </w:r>
      <w:r w:rsidRPr="00CF01D7">
        <w:rPr>
          <w:sz w:val="20"/>
          <w:szCs w:val="20"/>
        </w:rPr>
        <w:t>u libertad financiera no depende solo de cuánto gana, sino de cómo elige gastar. Educar</w:t>
      </w:r>
      <w:r w:rsidR="007F1A23">
        <w:rPr>
          <w:sz w:val="20"/>
          <w:szCs w:val="20"/>
        </w:rPr>
        <w:t>s</w:t>
      </w:r>
      <w:r w:rsidRPr="00CF01D7">
        <w:rPr>
          <w:sz w:val="20"/>
          <w:szCs w:val="20"/>
        </w:rPr>
        <w:t>e financieramente es una decisión sabia. ¡Empie</w:t>
      </w:r>
      <w:r>
        <w:rPr>
          <w:sz w:val="20"/>
          <w:szCs w:val="20"/>
        </w:rPr>
        <w:t>ce</w:t>
      </w:r>
      <w:r w:rsidRPr="00CF01D7">
        <w:rPr>
          <w:sz w:val="20"/>
          <w:szCs w:val="20"/>
        </w:rPr>
        <w:t xml:space="preserve"> hoy, control</w:t>
      </w:r>
      <w:r>
        <w:rPr>
          <w:sz w:val="20"/>
          <w:szCs w:val="20"/>
        </w:rPr>
        <w:t>e</w:t>
      </w:r>
      <w:r w:rsidRPr="00CF01D7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CF01D7">
        <w:rPr>
          <w:sz w:val="20"/>
          <w:szCs w:val="20"/>
        </w:rPr>
        <w:t>u dinero y transform</w:t>
      </w:r>
      <w:r>
        <w:rPr>
          <w:sz w:val="20"/>
          <w:szCs w:val="20"/>
        </w:rPr>
        <w:t>e</w:t>
      </w:r>
      <w:r w:rsidRPr="00CF01D7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CF01D7">
        <w:rPr>
          <w:sz w:val="20"/>
          <w:szCs w:val="20"/>
        </w:rPr>
        <w:t>u futuro!</w:t>
      </w:r>
    </w:p>
    <w:p w14:paraId="1DA72FD2" w14:textId="6AD1C4FC" w:rsidR="0034187D" w:rsidRPr="00A901E6" w:rsidRDefault="005277ED" w:rsidP="00A901E6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</w:rPr>
        <w:t>TOTAL,</w:t>
      </w:r>
      <w:r w:rsidR="00422835" w:rsidRPr="00A901E6">
        <w:rPr>
          <w:rFonts w:ascii="Calibri" w:hAnsi="Calibri" w:cs="Calibri"/>
        </w:rPr>
        <w:t xml:space="preserve"> PALABRAS</w:t>
      </w:r>
      <w:r w:rsidR="0034187D" w:rsidRPr="00A901E6">
        <w:rPr>
          <w:rFonts w:ascii="Calibri" w:hAnsi="Calibri" w:cs="Calibri"/>
        </w:rPr>
        <w:t xml:space="preserve">: </w:t>
      </w:r>
      <w:r w:rsidR="007F1A23">
        <w:rPr>
          <w:rFonts w:ascii="Calibri" w:hAnsi="Calibri" w:cs="Calibri"/>
        </w:rPr>
        <w:t>237</w:t>
      </w:r>
    </w:p>
    <w:sectPr w:rsidR="0034187D" w:rsidRPr="00A90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08795">
    <w:abstractNumId w:val="0"/>
  </w:num>
  <w:num w:numId="2" w16cid:durableId="160730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42CFE"/>
    <w:rsid w:val="00122354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6196E"/>
    <w:rsid w:val="00475DC3"/>
    <w:rsid w:val="005277ED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7F1A23"/>
    <w:rsid w:val="00814543"/>
    <w:rsid w:val="00834C5C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A901E6"/>
    <w:rsid w:val="00AB68BC"/>
    <w:rsid w:val="00B37054"/>
    <w:rsid w:val="00B57FA5"/>
    <w:rsid w:val="00B702E5"/>
    <w:rsid w:val="00B76F52"/>
    <w:rsid w:val="00BC3D1D"/>
    <w:rsid w:val="00BD5271"/>
    <w:rsid w:val="00BD7BF1"/>
    <w:rsid w:val="00BE1783"/>
    <w:rsid w:val="00C009FD"/>
    <w:rsid w:val="00C75EF4"/>
    <w:rsid w:val="00CA7AA0"/>
    <w:rsid w:val="00CB0677"/>
    <w:rsid w:val="00D06193"/>
    <w:rsid w:val="00D25CA3"/>
    <w:rsid w:val="00D2797B"/>
    <w:rsid w:val="00DA3AF1"/>
    <w:rsid w:val="00DA6A77"/>
    <w:rsid w:val="00DD2A4C"/>
    <w:rsid w:val="00DE79C2"/>
    <w:rsid w:val="00E14988"/>
    <w:rsid w:val="00E165E1"/>
    <w:rsid w:val="00E450AD"/>
    <w:rsid w:val="00ED0679"/>
    <w:rsid w:val="00F04234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paragraph" w:customStyle="1" w:styleId="Normal0">
    <w:name w:val="Normal0"/>
    <w:qFormat/>
    <w:rsid w:val="00834C5C"/>
    <w:pPr>
      <w:spacing w:after="0" w:line="276" w:lineRule="auto"/>
    </w:pPr>
    <w:rPr>
      <w:rFonts w:ascii="Arial" w:eastAsia="Arial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Edison E Mantilla C</cp:lastModifiedBy>
  <cp:revision>5</cp:revision>
  <dcterms:created xsi:type="dcterms:W3CDTF">2025-07-03T15:45:00Z</dcterms:created>
  <dcterms:modified xsi:type="dcterms:W3CDTF">2025-07-11T17:22:00Z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