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017A9C" w:rsidR="00FF258C" w:rsidP="00FA5D20" w:rsidRDefault="00D376E1" w14:paraId="00000001" w14:textId="77777777">
      <w:pPr>
        <w:pStyle w:val="Normal0"/>
        <w:jc w:val="center"/>
        <w:rPr>
          <w:b/>
          <w:sz w:val="20"/>
          <w:szCs w:val="20"/>
        </w:rPr>
      </w:pPr>
      <w:r w:rsidRPr="00017A9C">
        <w:rPr>
          <w:b/>
          <w:sz w:val="20"/>
          <w:szCs w:val="20"/>
        </w:rPr>
        <w:t>FORMATO PARA EL DESARROLLO DE COMPONENTE FORMATIVO</w:t>
      </w:r>
    </w:p>
    <w:p w:rsidRPr="00017A9C" w:rsidR="00FF258C" w:rsidP="00FA5D20"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017A9C" w:rsidR="008574AF" w14:paraId="57121341" w14:textId="77777777">
        <w:trPr>
          <w:trHeight w:val="340"/>
        </w:trPr>
        <w:tc>
          <w:tcPr>
            <w:tcW w:w="3397" w:type="dxa"/>
            <w:vAlign w:val="center"/>
          </w:tcPr>
          <w:p w:rsidRPr="00017A9C" w:rsidR="00FF258C" w:rsidP="00FA5D20" w:rsidRDefault="00D376E1" w14:paraId="00000003" w14:textId="77777777">
            <w:pPr>
              <w:pStyle w:val="Normal0"/>
              <w:spacing w:line="276" w:lineRule="auto"/>
              <w:rPr>
                <w:sz w:val="20"/>
                <w:szCs w:val="20"/>
              </w:rPr>
            </w:pPr>
            <w:r w:rsidRPr="00017A9C">
              <w:rPr>
                <w:sz w:val="20"/>
                <w:szCs w:val="20"/>
              </w:rPr>
              <w:t>PROGRAMA DE FORMACIÓN</w:t>
            </w:r>
          </w:p>
        </w:tc>
        <w:tc>
          <w:tcPr>
            <w:tcW w:w="6565" w:type="dxa"/>
            <w:vAlign w:val="center"/>
          </w:tcPr>
          <w:p w:rsidRPr="00017A9C" w:rsidR="00FF258C" w:rsidP="00FA5D20" w:rsidRDefault="00F9721B" w14:paraId="00000004" w14:textId="045F43D5">
            <w:pPr>
              <w:pStyle w:val="Normal0"/>
              <w:spacing w:line="276" w:lineRule="auto"/>
              <w:rPr>
                <w:sz w:val="20"/>
                <w:szCs w:val="20"/>
              </w:rPr>
            </w:pPr>
            <w:r>
              <w:rPr>
                <w:sz w:val="20"/>
                <w:szCs w:val="20"/>
              </w:rPr>
              <w:t>Ingresos y gastos personales</w:t>
            </w:r>
          </w:p>
        </w:tc>
      </w:tr>
    </w:tbl>
    <w:p w:rsidRPr="00017A9C" w:rsidR="00FF258C" w:rsidP="00FA5D20" w:rsidRDefault="00FF258C" w14:paraId="00000005" w14:textId="77777777">
      <w:pPr>
        <w:pStyle w:val="Normal0"/>
        <w:rPr>
          <w:b/>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017A9C" w:rsidR="00FF258C" w14:paraId="3DB511B9" w14:textId="77777777">
        <w:trPr>
          <w:trHeight w:val="340"/>
        </w:trPr>
        <w:tc>
          <w:tcPr>
            <w:tcW w:w="1838" w:type="dxa"/>
            <w:vAlign w:val="center"/>
          </w:tcPr>
          <w:p w:rsidRPr="00017A9C" w:rsidR="00FF258C" w:rsidP="00FA5D20" w:rsidRDefault="00D376E1" w14:paraId="00000006" w14:textId="77777777">
            <w:pPr>
              <w:pStyle w:val="Normal0"/>
              <w:spacing w:line="276" w:lineRule="auto"/>
              <w:rPr>
                <w:sz w:val="20"/>
                <w:szCs w:val="20"/>
              </w:rPr>
            </w:pPr>
            <w:r w:rsidRPr="00017A9C">
              <w:rPr>
                <w:sz w:val="20"/>
                <w:szCs w:val="20"/>
              </w:rPr>
              <w:t>COMPETENCIA</w:t>
            </w:r>
          </w:p>
        </w:tc>
        <w:tc>
          <w:tcPr>
            <w:tcW w:w="2835" w:type="dxa"/>
            <w:vAlign w:val="center"/>
          </w:tcPr>
          <w:p w:rsidRPr="00017A9C" w:rsidR="00FF258C" w:rsidP="006D7576" w:rsidRDefault="00A2616F" w14:paraId="00000007" w14:textId="4B20ED38">
            <w:pPr>
              <w:spacing w:line="276" w:lineRule="auto"/>
              <w:rPr>
                <w:sz w:val="20"/>
                <w:szCs w:val="20"/>
                <w:u w:val="single"/>
              </w:rPr>
            </w:pPr>
            <w:r w:rsidRPr="00A2616F">
              <w:rPr>
                <w:bCs/>
                <w:sz w:val="20"/>
                <w:szCs w:val="20"/>
              </w:rPr>
              <w:t>210301020</w:t>
            </w:r>
            <w:r>
              <w:rPr>
                <w:bCs/>
                <w:sz w:val="20"/>
                <w:szCs w:val="20"/>
              </w:rPr>
              <w:t xml:space="preserve">. </w:t>
            </w:r>
            <w:r w:rsidRPr="00F9721B" w:rsidR="00F9721B">
              <w:rPr>
                <w:b w:val="0"/>
                <w:bCs/>
                <w:sz w:val="20"/>
                <w:szCs w:val="20"/>
              </w:rPr>
              <w:t>Generar la información contable, financiera y fiscal según normas</w:t>
            </w:r>
            <w:r w:rsidR="006D7576">
              <w:rPr>
                <w:b w:val="0"/>
                <w:bCs/>
                <w:sz w:val="20"/>
                <w:szCs w:val="20"/>
              </w:rPr>
              <w:t xml:space="preserve"> </w:t>
            </w:r>
            <w:r w:rsidRPr="00F9721B" w:rsidR="00F9721B">
              <w:rPr>
                <w:b w:val="0"/>
                <w:bCs/>
                <w:sz w:val="20"/>
                <w:szCs w:val="20"/>
              </w:rPr>
              <w:t>Legales y políticas organizacionales</w:t>
            </w:r>
            <w:r w:rsidR="00F9721B">
              <w:rPr>
                <w:b w:val="0"/>
                <w:bCs/>
                <w:sz w:val="20"/>
                <w:szCs w:val="20"/>
              </w:rPr>
              <w:t>.</w:t>
            </w:r>
          </w:p>
        </w:tc>
        <w:tc>
          <w:tcPr>
            <w:tcW w:w="2126" w:type="dxa"/>
            <w:vAlign w:val="center"/>
          </w:tcPr>
          <w:p w:rsidRPr="00017A9C" w:rsidR="00FF258C" w:rsidP="00FA5D20" w:rsidRDefault="00D376E1" w14:paraId="00000008" w14:textId="77777777">
            <w:pPr>
              <w:pStyle w:val="Normal0"/>
              <w:spacing w:line="276" w:lineRule="auto"/>
              <w:rPr>
                <w:sz w:val="20"/>
                <w:szCs w:val="20"/>
              </w:rPr>
            </w:pPr>
            <w:r w:rsidRPr="00017A9C">
              <w:rPr>
                <w:sz w:val="20"/>
                <w:szCs w:val="20"/>
              </w:rPr>
              <w:t>RESULTADOS DE APRENDIZAJE</w:t>
            </w:r>
          </w:p>
        </w:tc>
        <w:tc>
          <w:tcPr>
            <w:tcW w:w="3163" w:type="dxa"/>
            <w:vAlign w:val="center"/>
          </w:tcPr>
          <w:p w:rsidRPr="00A2616F" w:rsidR="00A2616F" w:rsidP="00A2616F" w:rsidRDefault="007D528A" w14:paraId="00BEAA7D" w14:textId="32104FC6">
            <w:pPr>
              <w:pStyle w:val="p1"/>
              <w:rPr>
                <w:b w:val="0"/>
                <w:bCs/>
                <w:color w:val="000000" w:themeColor="text1"/>
              </w:rPr>
            </w:pPr>
            <w:r w:rsidRPr="00A2616F">
              <w:rPr>
                <w:b w:val="0"/>
                <w:bCs/>
                <w:color w:val="000000" w:themeColor="text1"/>
              </w:rPr>
              <w:t>210301020</w:t>
            </w:r>
            <w:r>
              <w:rPr>
                <w:b w:val="0"/>
                <w:bCs/>
                <w:color w:val="000000" w:themeColor="text1"/>
              </w:rPr>
              <w:t>-01.</w:t>
            </w:r>
            <w:r w:rsidRPr="007D528A">
              <w:rPr>
                <w:b w:val="0"/>
                <w:bCs/>
                <w:color w:val="000000" w:themeColor="text1"/>
              </w:rPr>
              <w:t xml:space="preserve"> </w:t>
            </w:r>
            <w:r w:rsidRPr="00A2616F" w:rsidR="00A2616F">
              <w:rPr>
                <w:b w:val="0"/>
                <w:bCs/>
                <w:color w:val="000000" w:themeColor="text1"/>
              </w:rPr>
              <w:t>Reconocer la situación actual de las cuentas personales sobre los ingresos, su origen y</w:t>
            </w:r>
          </w:p>
          <w:p w:rsidRPr="00A2616F" w:rsidR="00A2616F" w:rsidP="00A2616F" w:rsidRDefault="00A2616F" w14:paraId="2D9F3BE7" w14:textId="682C56BE">
            <w:pPr>
              <w:pStyle w:val="p1"/>
              <w:rPr>
                <w:b w:val="0"/>
                <w:bCs/>
                <w:color w:val="000000" w:themeColor="text1"/>
              </w:rPr>
            </w:pPr>
            <w:r w:rsidRPr="00A2616F">
              <w:rPr>
                <w:b w:val="0"/>
                <w:bCs/>
                <w:color w:val="000000" w:themeColor="text1"/>
              </w:rPr>
              <w:t>Estrategias para manejo y mejoramiento.</w:t>
            </w:r>
          </w:p>
          <w:p w:rsidRPr="00A2616F" w:rsidR="00FF258C" w:rsidP="00FA5D20" w:rsidRDefault="00FF258C" w14:paraId="49F5C77A" w14:textId="77777777">
            <w:pPr>
              <w:spacing w:line="276" w:lineRule="auto"/>
              <w:rPr>
                <w:b w:val="0"/>
                <w:bCs/>
                <w:color w:val="000000" w:themeColor="text1"/>
                <w:sz w:val="20"/>
                <w:szCs w:val="20"/>
              </w:rPr>
            </w:pPr>
          </w:p>
          <w:p w:rsidRPr="00A2616F" w:rsidR="00A2616F" w:rsidP="00A2616F" w:rsidRDefault="007D528A" w14:paraId="6CEE5CB0" w14:textId="4FE1D55A">
            <w:pPr>
              <w:pStyle w:val="p1"/>
              <w:rPr>
                <w:b w:val="0"/>
                <w:bCs/>
                <w:color w:val="000000" w:themeColor="text1"/>
              </w:rPr>
            </w:pPr>
            <w:r w:rsidRPr="00A2616F">
              <w:rPr>
                <w:b w:val="0"/>
                <w:bCs/>
                <w:color w:val="000000" w:themeColor="text1"/>
              </w:rPr>
              <w:t>210301020</w:t>
            </w:r>
            <w:r>
              <w:rPr>
                <w:b w:val="0"/>
                <w:bCs/>
                <w:color w:val="000000" w:themeColor="text1"/>
              </w:rPr>
              <w:t>-02.</w:t>
            </w:r>
            <w:r w:rsidRPr="007D528A">
              <w:rPr>
                <w:b w:val="0"/>
                <w:bCs/>
                <w:color w:val="000000" w:themeColor="text1"/>
              </w:rPr>
              <w:t xml:space="preserve"> </w:t>
            </w:r>
            <w:r w:rsidRPr="00A2616F" w:rsidR="00A2616F">
              <w:rPr>
                <w:b w:val="0"/>
                <w:bCs/>
                <w:color w:val="000000" w:themeColor="text1"/>
              </w:rPr>
              <w:t>Determinar el estado de los gastos personales para asumir responsabilidades y generar</w:t>
            </w:r>
          </w:p>
          <w:p w:rsidRPr="00017A9C" w:rsidR="00A2616F" w:rsidP="007D528A" w:rsidRDefault="00A2616F" w14:paraId="00000009" w14:textId="334610AD">
            <w:pPr>
              <w:pStyle w:val="p1"/>
              <w:rPr>
                <w:b w:val="0"/>
                <w:sz w:val="20"/>
                <w:szCs w:val="20"/>
              </w:rPr>
            </w:pPr>
            <w:r w:rsidRPr="00A2616F">
              <w:rPr>
                <w:b w:val="0"/>
                <w:bCs/>
                <w:color w:val="000000" w:themeColor="text1"/>
              </w:rPr>
              <w:t>Estrategias que permitan alcanzar resultados.</w:t>
            </w:r>
          </w:p>
        </w:tc>
      </w:tr>
    </w:tbl>
    <w:p w:rsidRPr="00017A9C" w:rsidR="00FF258C" w:rsidP="00FA5D20" w:rsidRDefault="00FF258C" w14:paraId="0000000A" w14:textId="77777777">
      <w:pPr>
        <w:pStyle w:val="Normal0"/>
        <w:rPr>
          <w:sz w:val="20"/>
          <w:szCs w:val="20"/>
        </w:rPr>
      </w:pPr>
    </w:p>
    <w:p w:rsidRPr="00017A9C" w:rsidR="00FF258C" w:rsidP="00FA5D20"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017A9C" w:rsidR="00FF258C" w14:paraId="49D4BFBB" w14:textId="77777777">
        <w:trPr>
          <w:trHeight w:val="340"/>
        </w:trPr>
        <w:tc>
          <w:tcPr>
            <w:tcW w:w="3397" w:type="dxa"/>
            <w:vAlign w:val="center"/>
          </w:tcPr>
          <w:p w:rsidRPr="00017A9C" w:rsidR="00FF258C" w:rsidP="00FA5D20" w:rsidRDefault="00D376E1" w14:paraId="0000000C" w14:textId="77777777">
            <w:pPr>
              <w:pStyle w:val="Normal0"/>
              <w:spacing w:line="276" w:lineRule="auto"/>
              <w:rPr>
                <w:sz w:val="20"/>
                <w:szCs w:val="20"/>
              </w:rPr>
            </w:pPr>
            <w:r w:rsidRPr="00017A9C">
              <w:rPr>
                <w:sz w:val="20"/>
                <w:szCs w:val="20"/>
              </w:rPr>
              <w:t>NÚMERO DEL COMPONENTE FORMATIVO</w:t>
            </w:r>
          </w:p>
        </w:tc>
        <w:tc>
          <w:tcPr>
            <w:tcW w:w="6565" w:type="dxa"/>
            <w:vAlign w:val="center"/>
          </w:tcPr>
          <w:p w:rsidRPr="00017A9C" w:rsidR="00FF258C" w:rsidP="00FA5D20" w:rsidRDefault="00035717" w14:paraId="0000000D" w14:textId="58571893">
            <w:pPr>
              <w:pStyle w:val="Normal0"/>
              <w:spacing w:line="276" w:lineRule="auto"/>
              <w:rPr>
                <w:sz w:val="20"/>
                <w:szCs w:val="20"/>
              </w:rPr>
            </w:pPr>
            <w:r>
              <w:rPr>
                <w:sz w:val="20"/>
                <w:szCs w:val="20"/>
                <w:lang w:val="es-MX"/>
              </w:rPr>
              <w:t>01</w:t>
            </w:r>
          </w:p>
        </w:tc>
      </w:tr>
      <w:tr w:rsidRPr="00017A9C" w:rsidR="00FF258C" w14:paraId="5196225A" w14:textId="77777777">
        <w:trPr>
          <w:trHeight w:val="340"/>
        </w:trPr>
        <w:tc>
          <w:tcPr>
            <w:tcW w:w="3397" w:type="dxa"/>
            <w:vAlign w:val="center"/>
          </w:tcPr>
          <w:p w:rsidRPr="00017A9C" w:rsidR="00FF258C" w:rsidP="00FA5D20" w:rsidRDefault="00D376E1" w14:paraId="0000000E" w14:textId="77777777">
            <w:pPr>
              <w:pStyle w:val="Normal0"/>
              <w:spacing w:line="276" w:lineRule="auto"/>
              <w:rPr>
                <w:sz w:val="20"/>
                <w:szCs w:val="20"/>
              </w:rPr>
            </w:pPr>
            <w:r w:rsidRPr="00017A9C">
              <w:rPr>
                <w:sz w:val="20"/>
                <w:szCs w:val="20"/>
              </w:rPr>
              <w:t>NOMBRE DEL COMPONENTE FORMATIVO</w:t>
            </w:r>
          </w:p>
        </w:tc>
        <w:tc>
          <w:tcPr>
            <w:tcW w:w="6565" w:type="dxa"/>
            <w:vAlign w:val="center"/>
          </w:tcPr>
          <w:p w:rsidRPr="00017A9C" w:rsidR="00FF258C" w:rsidP="00FA5D20" w:rsidRDefault="003F5EC1" w14:paraId="0000000F" w14:textId="05881C43">
            <w:pPr>
              <w:pStyle w:val="Normal0"/>
              <w:spacing w:line="276" w:lineRule="auto"/>
              <w:rPr>
                <w:color w:val="39A900"/>
                <w:sz w:val="20"/>
                <w:szCs w:val="20"/>
              </w:rPr>
            </w:pPr>
            <w:r w:rsidRPr="003F5EC1">
              <w:rPr>
                <w:color w:val="000000" w:themeColor="text1"/>
                <w:sz w:val="20"/>
                <w:szCs w:val="20"/>
              </w:rPr>
              <w:t xml:space="preserve">Gestión </w:t>
            </w:r>
            <w:r w:rsidR="00CE0D94">
              <w:rPr>
                <w:color w:val="000000" w:themeColor="text1"/>
                <w:sz w:val="20"/>
                <w:szCs w:val="20"/>
              </w:rPr>
              <w:t>e</w:t>
            </w:r>
            <w:r w:rsidRPr="003F5EC1">
              <w:rPr>
                <w:color w:val="000000" w:themeColor="text1"/>
                <w:sz w:val="20"/>
                <w:szCs w:val="20"/>
              </w:rPr>
              <w:t xml:space="preserve">ficiente de </w:t>
            </w:r>
            <w:r w:rsidR="00CE0D94">
              <w:rPr>
                <w:color w:val="000000" w:themeColor="text1"/>
                <w:sz w:val="20"/>
                <w:szCs w:val="20"/>
              </w:rPr>
              <w:t>i</w:t>
            </w:r>
            <w:r w:rsidRPr="003F5EC1">
              <w:rPr>
                <w:color w:val="000000" w:themeColor="text1"/>
                <w:sz w:val="20"/>
                <w:szCs w:val="20"/>
              </w:rPr>
              <w:t xml:space="preserve">ngresos y </w:t>
            </w:r>
            <w:r w:rsidR="00CE0D94">
              <w:rPr>
                <w:color w:val="000000" w:themeColor="text1"/>
                <w:sz w:val="20"/>
                <w:szCs w:val="20"/>
              </w:rPr>
              <w:t>g</w:t>
            </w:r>
            <w:r w:rsidRPr="003F5EC1">
              <w:rPr>
                <w:color w:val="000000" w:themeColor="text1"/>
                <w:sz w:val="20"/>
                <w:szCs w:val="20"/>
              </w:rPr>
              <w:t>astos</w:t>
            </w:r>
          </w:p>
        </w:tc>
      </w:tr>
      <w:tr w:rsidRPr="00017A9C" w:rsidR="00FF258C" w14:paraId="323364CF" w14:textId="77777777">
        <w:trPr>
          <w:trHeight w:val="340"/>
        </w:trPr>
        <w:tc>
          <w:tcPr>
            <w:tcW w:w="3397" w:type="dxa"/>
            <w:vAlign w:val="center"/>
          </w:tcPr>
          <w:p w:rsidRPr="00017A9C" w:rsidR="00FF258C" w:rsidP="00FA5D20" w:rsidRDefault="00D376E1" w14:paraId="00000010" w14:textId="77777777">
            <w:pPr>
              <w:pStyle w:val="Normal0"/>
              <w:spacing w:line="276" w:lineRule="auto"/>
              <w:rPr>
                <w:sz w:val="20"/>
                <w:szCs w:val="20"/>
              </w:rPr>
            </w:pPr>
            <w:r w:rsidRPr="00017A9C">
              <w:rPr>
                <w:sz w:val="20"/>
                <w:szCs w:val="20"/>
              </w:rPr>
              <w:t>BREVE DESCRIPCIÓN</w:t>
            </w:r>
          </w:p>
        </w:tc>
        <w:tc>
          <w:tcPr>
            <w:tcW w:w="6565" w:type="dxa"/>
            <w:vAlign w:val="center"/>
          </w:tcPr>
          <w:p w:rsidRPr="00017A9C" w:rsidR="00FF258C" w:rsidP="00FA5D20" w:rsidRDefault="00C26ACB" w14:paraId="00000011" w14:textId="053884F2">
            <w:pPr>
              <w:pStyle w:val="Normal0"/>
              <w:spacing w:line="276" w:lineRule="auto"/>
              <w:rPr>
                <w:b w:val="0"/>
                <w:bCs/>
                <w:color w:val="39A900"/>
                <w:sz w:val="20"/>
                <w:szCs w:val="20"/>
              </w:rPr>
            </w:pPr>
            <w:bookmarkStart w:name="OLE_LINK1" w:id="0"/>
            <w:r w:rsidRPr="00017A9C">
              <w:rPr>
                <w:b w:val="0"/>
                <w:bCs/>
                <w:color w:val="000000" w:themeColor="text1"/>
                <w:sz w:val="20"/>
                <w:szCs w:val="20"/>
              </w:rPr>
              <w:t>El manejo adecuado de los ingresos y gastos personales es un pilar fundamental para alcanzar una vida equilibrada y satisfactoria</w:t>
            </w:r>
            <w:r w:rsidRPr="00017A9C" w:rsidR="00A61440">
              <w:rPr>
                <w:b w:val="0"/>
                <w:bCs/>
                <w:color w:val="000000" w:themeColor="text1"/>
                <w:sz w:val="20"/>
                <w:szCs w:val="20"/>
              </w:rPr>
              <w:t>. Una</w:t>
            </w:r>
            <w:r w:rsidRPr="00017A9C">
              <w:rPr>
                <w:b w:val="0"/>
                <w:bCs/>
                <w:color w:val="000000" w:themeColor="text1"/>
                <w:sz w:val="20"/>
                <w:szCs w:val="20"/>
              </w:rPr>
              <w:t xml:space="preserve"> buena administración del dinero permite a las personas tomar decisiones conscientes, reducir el estrés financiero y alcanzar metas a corto y largo plaz</w:t>
            </w:r>
            <w:r w:rsidRPr="00017A9C" w:rsidR="00323CB5">
              <w:rPr>
                <w:b w:val="0"/>
                <w:bCs/>
                <w:color w:val="000000" w:themeColor="text1"/>
                <w:sz w:val="20"/>
                <w:szCs w:val="20"/>
              </w:rPr>
              <w:t>o</w:t>
            </w:r>
            <w:r w:rsidRPr="00017A9C">
              <w:rPr>
                <w:b w:val="0"/>
                <w:bCs/>
                <w:color w:val="000000" w:themeColor="text1"/>
                <w:sz w:val="20"/>
                <w:szCs w:val="20"/>
              </w:rPr>
              <w:t>. En un entorno económico cambiante, la educación financiera se convierte en una herramienta poderosa que empodera a las personas para tomar el control de su presente y construir un futuro más seguro y pleno.</w:t>
            </w:r>
            <w:bookmarkEnd w:id="0"/>
          </w:p>
        </w:tc>
      </w:tr>
      <w:tr w:rsidRPr="00017A9C" w:rsidR="00FF258C" w14:paraId="4789F7AB" w14:textId="77777777">
        <w:trPr>
          <w:trHeight w:val="340"/>
        </w:trPr>
        <w:tc>
          <w:tcPr>
            <w:tcW w:w="3397" w:type="dxa"/>
            <w:vAlign w:val="center"/>
          </w:tcPr>
          <w:p w:rsidRPr="00017A9C" w:rsidR="00FF258C" w:rsidP="00FA5D20" w:rsidRDefault="00D376E1" w14:paraId="00000012" w14:textId="77777777">
            <w:pPr>
              <w:pStyle w:val="Normal0"/>
              <w:spacing w:line="276" w:lineRule="auto"/>
              <w:rPr>
                <w:sz w:val="20"/>
                <w:szCs w:val="20"/>
              </w:rPr>
            </w:pPr>
            <w:r w:rsidRPr="00017A9C">
              <w:rPr>
                <w:sz w:val="20"/>
                <w:szCs w:val="20"/>
              </w:rPr>
              <w:t>PALABRAS CLAVE</w:t>
            </w:r>
          </w:p>
        </w:tc>
        <w:tc>
          <w:tcPr>
            <w:tcW w:w="6565" w:type="dxa"/>
            <w:vAlign w:val="center"/>
          </w:tcPr>
          <w:p w:rsidRPr="001179B0" w:rsidR="001179B0" w:rsidP="00FA5D20" w:rsidRDefault="001179B0" w14:paraId="00000013" w14:textId="05C30F92">
            <w:pPr>
              <w:pStyle w:val="Normal0"/>
              <w:spacing w:line="276" w:lineRule="auto"/>
              <w:rPr>
                <w:b w:val="0"/>
                <w:bCs/>
                <w:color w:val="39A900"/>
                <w:sz w:val="20"/>
                <w:szCs w:val="20"/>
              </w:rPr>
            </w:pPr>
            <w:r w:rsidRPr="001179B0">
              <w:rPr>
                <w:b w:val="0"/>
                <w:bCs/>
                <w:color w:val="000000" w:themeColor="text1"/>
                <w:sz w:val="20"/>
                <w:szCs w:val="20"/>
              </w:rPr>
              <w:t>Educación financiera, ingresos, gastos, plan de gastos y presupuesto</w:t>
            </w:r>
          </w:p>
        </w:tc>
      </w:tr>
    </w:tbl>
    <w:p w:rsidRPr="00017A9C" w:rsidR="00FF258C" w:rsidP="00FA5D20"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017A9C" w:rsidR="00FF258C" w14:paraId="4F59971A" w14:textId="77777777">
        <w:trPr>
          <w:trHeight w:val="340"/>
        </w:trPr>
        <w:tc>
          <w:tcPr>
            <w:tcW w:w="3397" w:type="dxa"/>
            <w:vAlign w:val="center"/>
          </w:tcPr>
          <w:p w:rsidRPr="00017A9C" w:rsidR="00FF258C" w:rsidP="00FA5D20" w:rsidRDefault="00D376E1" w14:paraId="00000015" w14:textId="77777777">
            <w:pPr>
              <w:pStyle w:val="Normal0"/>
              <w:spacing w:line="276" w:lineRule="auto"/>
              <w:rPr>
                <w:sz w:val="20"/>
                <w:szCs w:val="20"/>
              </w:rPr>
            </w:pPr>
            <w:r w:rsidRPr="00017A9C">
              <w:rPr>
                <w:sz w:val="20"/>
                <w:szCs w:val="20"/>
              </w:rPr>
              <w:t>ÁREA OCUPACIONAL</w:t>
            </w:r>
          </w:p>
        </w:tc>
        <w:tc>
          <w:tcPr>
            <w:tcW w:w="6565" w:type="dxa"/>
            <w:vAlign w:val="center"/>
          </w:tcPr>
          <w:p w:rsidRPr="00017A9C" w:rsidR="00FF258C" w:rsidP="00DE5BFF" w:rsidRDefault="00DF23A9" w14:paraId="00000020" w14:textId="32C9510D">
            <w:pPr>
              <w:pStyle w:val="Normal0"/>
              <w:spacing w:line="276" w:lineRule="auto"/>
              <w:rPr>
                <w:sz w:val="20"/>
                <w:szCs w:val="20"/>
              </w:rPr>
            </w:pPr>
            <w:r w:rsidRPr="00DF23A9">
              <w:rPr>
                <w:sz w:val="20"/>
                <w:szCs w:val="20"/>
              </w:rPr>
              <w:t>1 - FINANZAS Y ADMINISTRACIÓN</w:t>
            </w:r>
          </w:p>
        </w:tc>
      </w:tr>
      <w:tr w:rsidRPr="00017A9C" w:rsidR="00FF258C" w14:paraId="6E9ED268" w14:textId="77777777">
        <w:trPr>
          <w:trHeight w:val="465"/>
        </w:trPr>
        <w:tc>
          <w:tcPr>
            <w:tcW w:w="3397" w:type="dxa"/>
            <w:vAlign w:val="center"/>
          </w:tcPr>
          <w:p w:rsidRPr="00017A9C" w:rsidR="00FF258C" w:rsidP="00FA5D20" w:rsidRDefault="00D376E1" w14:paraId="00000021" w14:textId="77777777">
            <w:pPr>
              <w:pStyle w:val="Normal0"/>
              <w:spacing w:line="276" w:lineRule="auto"/>
              <w:rPr>
                <w:sz w:val="20"/>
                <w:szCs w:val="20"/>
              </w:rPr>
            </w:pPr>
            <w:r w:rsidRPr="00017A9C">
              <w:rPr>
                <w:sz w:val="20"/>
                <w:szCs w:val="20"/>
              </w:rPr>
              <w:t>IDIOMA</w:t>
            </w:r>
          </w:p>
        </w:tc>
        <w:tc>
          <w:tcPr>
            <w:tcW w:w="6565" w:type="dxa"/>
            <w:vAlign w:val="center"/>
          </w:tcPr>
          <w:p w:rsidRPr="00017A9C" w:rsidR="00FF258C" w:rsidP="00FA5D20" w:rsidRDefault="0057479C" w14:paraId="00000022" w14:textId="72462785">
            <w:pPr>
              <w:pStyle w:val="Normal0"/>
              <w:spacing w:line="276" w:lineRule="auto"/>
              <w:rPr>
                <w:sz w:val="20"/>
                <w:szCs w:val="20"/>
              </w:rPr>
            </w:pPr>
            <w:r w:rsidRPr="00017A9C">
              <w:rPr>
                <w:sz w:val="20"/>
                <w:szCs w:val="20"/>
              </w:rPr>
              <w:t>E</w:t>
            </w:r>
            <w:r w:rsidRPr="00017A9C" w:rsidR="008574AF">
              <w:rPr>
                <w:sz w:val="20"/>
                <w:szCs w:val="20"/>
              </w:rPr>
              <w:t>spañol</w:t>
            </w:r>
          </w:p>
        </w:tc>
      </w:tr>
    </w:tbl>
    <w:p w:rsidRPr="00651676" w:rsidR="00783CFE" w:rsidP="00783CFE" w:rsidRDefault="00D376E1" w14:paraId="2C3E373E" w14:textId="78BF9A5D">
      <w:pPr>
        <w:pStyle w:val="Ttulo1"/>
        <w:numPr>
          <w:ilvl w:val="0"/>
          <w:numId w:val="10"/>
        </w:numPr>
        <w:rPr>
          <w:b/>
          <w:bCs/>
          <w:sz w:val="20"/>
          <w:szCs w:val="20"/>
        </w:rPr>
      </w:pPr>
      <w:r w:rsidRPr="00017A9C">
        <w:rPr>
          <w:b/>
          <w:bCs/>
          <w:sz w:val="20"/>
          <w:szCs w:val="20"/>
        </w:rPr>
        <w:t xml:space="preserve">TABLA DE CONTENIDOS </w:t>
      </w:r>
    </w:p>
    <w:p w:rsidRPr="00783CFE" w:rsidR="00783CFE" w:rsidP="00783CFE" w:rsidRDefault="003E3CC5" w14:paraId="5630DE1D" w14:textId="596B07B0">
      <w:r>
        <w:rPr>
          <w:noProof/>
        </w:rPr>
        <w:drawing>
          <wp:inline distT="0" distB="0" distL="0" distR="0" wp14:anchorId="7A12D076" wp14:editId="4F1D9B92">
            <wp:extent cx="2526454" cy="3832024"/>
            <wp:effectExtent l="0" t="0" r="1270" b="3810"/>
            <wp:docPr id="3630172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17292" name="Imagen 3630172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0105" cy="3852730"/>
                    </a:xfrm>
                    <a:prstGeom prst="rect">
                      <a:avLst/>
                    </a:prstGeom>
                  </pic:spPr>
                </pic:pic>
              </a:graphicData>
            </a:graphic>
          </wp:inline>
        </w:drawing>
      </w:r>
    </w:p>
    <w:p w:rsidRPr="00017A9C" w:rsidR="00400499" w:rsidP="00FA5D20" w:rsidRDefault="00D376E1" w14:paraId="5524DA86" w14:textId="3789BF6B">
      <w:pPr>
        <w:pStyle w:val="Ttulo1"/>
        <w:numPr>
          <w:ilvl w:val="0"/>
          <w:numId w:val="10"/>
        </w:numPr>
        <w:rPr>
          <w:sz w:val="20"/>
          <w:szCs w:val="20"/>
        </w:rPr>
      </w:pPr>
      <w:r w:rsidRPr="00017A9C">
        <w:rPr>
          <w:sz w:val="20"/>
          <w:szCs w:val="20"/>
        </w:rPr>
        <w:t>INTRODUCCIÓN</w:t>
      </w:r>
    </w:p>
    <w:p w:rsidR="0079158F" w:rsidP="00FA5D20" w:rsidRDefault="0079158F" w14:paraId="70B19F68" w14:textId="77777777">
      <w:pPr>
        <w:pStyle w:val="Normal0"/>
        <w:pBdr>
          <w:top w:val="nil"/>
          <w:left w:val="nil"/>
          <w:bottom w:val="nil"/>
          <w:right w:val="nil"/>
          <w:between w:val="nil"/>
        </w:pBdr>
        <w:rPr>
          <w:bCs/>
          <w:sz w:val="20"/>
          <w:szCs w:val="20"/>
        </w:rPr>
      </w:pPr>
    </w:p>
    <w:p w:rsidRPr="00017A9C" w:rsidR="008625F8" w:rsidP="00FA5D20" w:rsidRDefault="008625F8" w14:paraId="30E97516" w14:textId="467E272C">
      <w:pPr>
        <w:pStyle w:val="Normal0"/>
        <w:pBdr>
          <w:top w:val="nil"/>
          <w:left w:val="nil"/>
          <w:bottom w:val="nil"/>
          <w:right w:val="nil"/>
          <w:between w:val="nil"/>
        </w:pBdr>
        <w:rPr>
          <w:bCs/>
          <w:sz w:val="20"/>
          <w:szCs w:val="20"/>
        </w:rPr>
      </w:pPr>
      <w:r w:rsidRPr="00017A9C">
        <w:rPr>
          <w:bCs/>
          <w:sz w:val="20"/>
          <w:szCs w:val="20"/>
        </w:rPr>
        <w:t xml:space="preserve">El manejo adecuado de los ingresos y gastos personales constituye un pilar esencial para lograr estabilidad económica, bienestar emocional y desarrollo personal. Más allá de una simple práctica contable, la gestión financiera personal implica la adopción de hábitos conscientes que permiten tomar decisiones informadas sobre el uso del dinero, anticiparse a imprevistos, evitar el sobreendeudamiento y planificar de manera estratégica para alcanzar metas de vida, tanto en el corto como en el largo </w:t>
      </w:r>
      <w:commentRangeStart w:id="1"/>
      <w:r w:rsidRPr="00017A9C">
        <w:rPr>
          <w:bCs/>
          <w:sz w:val="20"/>
          <w:szCs w:val="20"/>
        </w:rPr>
        <w:t>plazo</w:t>
      </w:r>
      <w:commentRangeEnd w:id="1"/>
      <w:r w:rsidR="0079158F">
        <w:rPr>
          <w:rStyle w:val="Refdecomentario"/>
        </w:rPr>
        <w:commentReference w:id="1"/>
      </w:r>
      <w:r w:rsidRPr="00017A9C">
        <w:rPr>
          <w:bCs/>
          <w:sz w:val="20"/>
          <w:szCs w:val="20"/>
        </w:rPr>
        <w:t>.</w:t>
      </w:r>
    </w:p>
    <w:p w:rsidRPr="00017A9C" w:rsidR="008625F8" w:rsidP="00FA5D20" w:rsidRDefault="008625F8" w14:paraId="073DA470" w14:textId="77777777">
      <w:pPr>
        <w:pStyle w:val="Normal0"/>
        <w:pBdr>
          <w:top w:val="nil"/>
          <w:left w:val="nil"/>
          <w:bottom w:val="nil"/>
          <w:right w:val="nil"/>
          <w:between w:val="nil"/>
        </w:pBdr>
        <w:rPr>
          <w:bCs/>
          <w:sz w:val="20"/>
          <w:szCs w:val="20"/>
        </w:rPr>
      </w:pPr>
    </w:p>
    <w:p w:rsidRPr="00017A9C" w:rsidR="008625F8" w:rsidP="00FA5D20" w:rsidRDefault="008625F8" w14:paraId="62DA0F30" w14:textId="77777777">
      <w:pPr>
        <w:pStyle w:val="Normal0"/>
        <w:pBdr>
          <w:top w:val="nil"/>
          <w:left w:val="nil"/>
          <w:bottom w:val="nil"/>
          <w:right w:val="nil"/>
          <w:between w:val="nil"/>
        </w:pBdr>
        <w:rPr>
          <w:bCs/>
          <w:sz w:val="20"/>
          <w:szCs w:val="20"/>
        </w:rPr>
      </w:pPr>
      <w:r w:rsidRPr="00017A9C">
        <w:rPr>
          <w:bCs/>
          <w:sz w:val="20"/>
          <w:szCs w:val="20"/>
        </w:rPr>
        <w:t>En un contexto económico caracterizado por la volatilidad de los mercados, el aumento del costo de vida y la proliferación de productos financieros, la educación financiera adquiere un valor estratégico. Esta no solo promueve la autonomía económica de los individuos, sino que también fortalece su capacidad para analizar riesgos, evaluar alternativas de inversión, administrar créditos de manera responsable y construir un patrimonio sostenible.</w:t>
      </w:r>
    </w:p>
    <w:p w:rsidRPr="00017A9C" w:rsidR="008625F8" w:rsidP="00FA5D20" w:rsidRDefault="008625F8" w14:paraId="62858E9C" w14:textId="77777777">
      <w:pPr>
        <w:pStyle w:val="Normal0"/>
        <w:pBdr>
          <w:top w:val="nil"/>
          <w:left w:val="nil"/>
          <w:bottom w:val="nil"/>
          <w:right w:val="nil"/>
          <w:between w:val="nil"/>
        </w:pBdr>
        <w:rPr>
          <w:bCs/>
          <w:sz w:val="20"/>
          <w:szCs w:val="20"/>
        </w:rPr>
      </w:pPr>
    </w:p>
    <w:p w:rsidRPr="00017A9C" w:rsidR="00FF258C" w:rsidP="00FA5D20" w:rsidRDefault="008625F8" w14:paraId="00000041" w14:textId="38BCDF46">
      <w:pPr>
        <w:pStyle w:val="Normal0"/>
        <w:pBdr>
          <w:top w:val="nil"/>
          <w:left w:val="nil"/>
          <w:bottom w:val="nil"/>
          <w:right w:val="nil"/>
          <w:between w:val="nil"/>
        </w:pBdr>
        <w:rPr>
          <w:bCs/>
          <w:sz w:val="20"/>
          <w:szCs w:val="20"/>
        </w:rPr>
      </w:pPr>
      <w:r w:rsidRPr="00017A9C">
        <w:rPr>
          <w:bCs/>
          <w:sz w:val="20"/>
          <w:szCs w:val="20"/>
        </w:rPr>
        <w:t xml:space="preserve">Además, la alfabetización financiera es una competencia transversal que impacta positivamente en la toma de decisiones cotidianas, en la calidad de vida y en la reducción de la ansiedad asociada a la incertidumbre económica. Por ello, fomentar la formación en finanzas personales desde una perspectiva integral y contextualizada no es solo una necesidad individual, sino un componente clave para el desarrollo social y económico de los </w:t>
      </w:r>
      <w:commentRangeStart w:id="2"/>
      <w:r w:rsidRPr="00017A9C">
        <w:rPr>
          <w:bCs/>
          <w:sz w:val="20"/>
          <w:szCs w:val="20"/>
        </w:rPr>
        <w:t>países</w:t>
      </w:r>
      <w:commentRangeEnd w:id="2"/>
      <w:r w:rsidR="0079158F">
        <w:rPr>
          <w:rStyle w:val="Refdecomentario"/>
        </w:rPr>
        <w:commentReference w:id="2"/>
      </w:r>
      <w:r w:rsidRPr="00017A9C">
        <w:rPr>
          <w:bCs/>
          <w:sz w:val="20"/>
          <w:szCs w:val="20"/>
        </w:rPr>
        <w:t>.</w:t>
      </w:r>
    </w:p>
    <w:p w:rsidRPr="00017A9C" w:rsidR="00FF258C" w:rsidP="00FA5D20" w:rsidRDefault="00D376E1" w14:paraId="00000042" w14:textId="643D4FA4">
      <w:pPr>
        <w:pStyle w:val="Ttulo1"/>
        <w:numPr>
          <w:ilvl w:val="0"/>
          <w:numId w:val="10"/>
        </w:numPr>
        <w:rPr>
          <w:sz w:val="20"/>
          <w:szCs w:val="20"/>
        </w:rPr>
      </w:pPr>
      <w:r w:rsidRPr="00017A9C">
        <w:rPr>
          <w:sz w:val="20"/>
          <w:szCs w:val="20"/>
        </w:rPr>
        <w:t>DESARROLLO DE CONTENIDOS</w:t>
      </w:r>
    </w:p>
    <w:p w:rsidRPr="00FD2EC5" w:rsidR="005F7149" w:rsidP="00F14956" w:rsidRDefault="00306580" w14:paraId="59D5E0A8" w14:textId="30711131">
      <w:pPr>
        <w:pStyle w:val="Ttulo1"/>
        <w:rPr>
          <w:b/>
          <w:bCs/>
          <w:sz w:val="20"/>
          <w:szCs w:val="20"/>
        </w:rPr>
      </w:pPr>
      <w:r w:rsidRPr="00FD2EC5">
        <w:rPr>
          <w:b/>
          <w:bCs/>
          <w:sz w:val="20"/>
          <w:szCs w:val="20"/>
        </w:rPr>
        <w:t>1</w:t>
      </w:r>
      <w:r w:rsidR="00FD2EC5">
        <w:rPr>
          <w:b/>
          <w:bCs/>
          <w:sz w:val="20"/>
          <w:szCs w:val="20"/>
        </w:rPr>
        <w:t>.</w:t>
      </w:r>
      <w:r w:rsidRPr="00FD2EC5">
        <w:rPr>
          <w:b/>
          <w:bCs/>
          <w:sz w:val="20"/>
          <w:szCs w:val="20"/>
        </w:rPr>
        <w:t xml:space="preserve"> </w:t>
      </w:r>
      <w:r w:rsidRPr="00FD2EC5" w:rsidR="00F14956">
        <w:rPr>
          <w:b/>
          <w:bCs/>
          <w:sz w:val="20"/>
          <w:szCs w:val="20"/>
        </w:rPr>
        <w:t>Conceptualización</w:t>
      </w:r>
      <w:r w:rsidRPr="00FD2EC5" w:rsidR="00C06E14">
        <w:rPr>
          <w:b/>
          <w:bCs/>
          <w:sz w:val="20"/>
          <w:szCs w:val="20"/>
        </w:rPr>
        <w:t xml:space="preserve">: </w:t>
      </w:r>
      <w:r w:rsidR="00E47E8D">
        <w:rPr>
          <w:b/>
          <w:bCs/>
          <w:sz w:val="20"/>
          <w:szCs w:val="20"/>
        </w:rPr>
        <w:t>i</w:t>
      </w:r>
      <w:r w:rsidRPr="00FD2EC5" w:rsidR="00C06E14">
        <w:rPr>
          <w:b/>
          <w:bCs/>
          <w:sz w:val="20"/>
          <w:szCs w:val="20"/>
        </w:rPr>
        <w:t>ngresos y gastos personales</w:t>
      </w: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114"/>
        <w:gridCol w:w="6848"/>
      </w:tblGrid>
      <w:tr w:rsidRPr="00017A9C" w:rsidR="00C06E14" w:rsidTr="008C100A" w14:paraId="48A04F68" w14:textId="77777777">
        <w:tc>
          <w:tcPr>
            <w:tcW w:w="3114" w:type="dxa"/>
            <w:shd w:val="clear" w:color="auto" w:fill="C7E2FA"/>
          </w:tcPr>
          <w:p w:rsidRPr="00017A9C" w:rsidR="00C06E14" w:rsidP="008C100A" w:rsidRDefault="00F20B91" w14:paraId="0F3ABB48" w14:textId="73F8C207">
            <w:pPr>
              <w:pBdr>
                <w:top w:val="nil"/>
                <w:left w:val="nil"/>
                <w:bottom w:val="nil"/>
                <w:right w:val="nil"/>
                <w:between w:val="nil"/>
              </w:pBdr>
              <w:spacing w:before="120" w:after="120"/>
              <w:rPr>
                <w:color w:val="000000"/>
                <w:sz w:val="20"/>
                <w:szCs w:val="20"/>
              </w:rPr>
            </w:pPr>
            <w:sdt>
              <w:sdtPr>
                <w:rPr>
                  <w:sz w:val="20"/>
                  <w:szCs w:val="20"/>
                </w:rPr>
                <w:tag w:val="goog_rdk_4"/>
                <w:id w:val="1859471277"/>
              </w:sdtPr>
              <w:sdtEndPr/>
              <w:sdtContent>
                <w:r w:rsidRPr="00017A9C" w:rsidR="00C06E14">
                  <w:rPr>
                    <w:sz w:val="20"/>
                    <w:szCs w:val="20"/>
                  </w:rPr>
                  <w:t xml:space="preserve">     </w:t>
                </w:r>
                <w:commentRangeStart w:id="3"/>
                <w:commentRangeEnd w:id="3"/>
                <w:r w:rsidRPr="00017A9C" w:rsidR="00C06E14">
                  <w:rPr>
                    <w:rStyle w:val="Refdecomentario"/>
                    <w:sz w:val="20"/>
                    <w:szCs w:val="20"/>
                  </w:rPr>
                  <w:commentReference w:id="3"/>
                </w:r>
                <w:r w:rsidR="00C06E14">
                  <w:rPr>
                    <w:noProof/>
                    <w:sz w:val="20"/>
                    <w:szCs w:val="20"/>
                  </w:rPr>
                  <w:drawing>
                    <wp:inline distT="0" distB="0" distL="0" distR="0" wp14:anchorId="29387956" wp14:editId="02A05254">
                      <wp:extent cx="1840230" cy="1228090"/>
                      <wp:effectExtent l="0" t="0" r="1270" b="3810"/>
                      <wp:docPr id="10274309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3098" name="Imagen 102743098"/>
                              <pic:cNvPicPr/>
                            </pic:nvPicPr>
                            <pic:blipFill>
                              <a:blip r:embed="rId16">
                                <a:extLst>
                                  <a:ext uri="{28A0092B-C50C-407E-A947-70E740481C1C}">
                                    <a14:useLocalDpi xmlns:a14="http://schemas.microsoft.com/office/drawing/2010/main" val="0"/>
                                  </a:ext>
                                </a:extLst>
                              </a:blip>
                              <a:stretch>
                                <a:fillRect/>
                              </a:stretch>
                            </pic:blipFill>
                            <pic:spPr>
                              <a:xfrm>
                                <a:off x="0" y="0"/>
                                <a:ext cx="1840230" cy="1228090"/>
                              </a:xfrm>
                              <a:prstGeom prst="rect">
                                <a:avLst/>
                              </a:prstGeom>
                            </pic:spPr>
                          </pic:pic>
                        </a:graphicData>
                      </a:graphic>
                    </wp:inline>
                  </w:drawing>
                </w:r>
              </w:sdtContent>
            </w:sdt>
          </w:p>
        </w:tc>
        <w:tc>
          <w:tcPr>
            <w:tcW w:w="6848" w:type="dxa"/>
            <w:shd w:val="clear" w:color="auto" w:fill="C7E2FA"/>
          </w:tcPr>
          <w:p w:rsidRPr="00017A9C" w:rsidR="00C06E14" w:rsidP="008C100A" w:rsidRDefault="00C06E14" w14:paraId="5B2F8223" w14:textId="341FEE65">
            <w:pPr>
              <w:pBdr>
                <w:top w:val="nil"/>
                <w:left w:val="nil"/>
                <w:bottom w:val="nil"/>
                <w:right w:val="nil"/>
                <w:between w:val="nil"/>
              </w:pBdr>
              <w:spacing w:before="120" w:after="120"/>
              <w:rPr>
                <w:color w:val="000000"/>
                <w:sz w:val="20"/>
                <w:szCs w:val="20"/>
              </w:rPr>
            </w:pPr>
            <w:r w:rsidRPr="00C06E14">
              <w:rPr>
                <w:color w:val="000000"/>
                <w:sz w:val="20"/>
                <w:szCs w:val="20"/>
              </w:rPr>
              <w:t>En el contexto de una economía dinámica, globalizada y marcada por la incertidumbre, la capacidad de administrar eficazmente los recursos financieros personales es una competencia crítica para el desarrollo individual y colectivo. La educación financiera, entendida como el conjunto de conocimientos, habilidades y actitudes necesarias para tomar decisiones informadas en materia de dinero, se convierte en un eje transversal de la vida moderna. Dentro de este marco, la comprensión integral de los ingresos y los gastos personales resulta indispensable para alcanzar el bienestar económico, reducir la vulnerabilidad financiera y construir un futuro sostenible.</w:t>
            </w:r>
          </w:p>
        </w:tc>
      </w:tr>
    </w:tbl>
    <w:p w:rsidR="00C06E14" w:rsidP="00C06E14" w:rsidRDefault="00C06E14" w14:paraId="59942F32" w14:textId="77777777"/>
    <w:p w:rsidRPr="002969F8" w:rsidR="00C06E14" w:rsidP="00C06E14" w:rsidRDefault="00C06CD9" w14:paraId="47FF23D2" w14:textId="04BE7425">
      <w:pPr>
        <w:rPr>
          <w:sz w:val="20"/>
          <w:szCs w:val="20"/>
        </w:rPr>
      </w:pPr>
      <w:r w:rsidRPr="002969F8">
        <w:rPr>
          <w:sz w:val="20"/>
          <w:szCs w:val="20"/>
        </w:rPr>
        <w:t>Los ingresos personales constituyen el conjunto de recursos económicos, tanto monetarios como no monetarios, que una persona percibe como compensación por su participación en actividades productivas, comerciales o de inversión. Esta percepción puede tomar distintas formas, tales como salarios, honorarios, dividendos, alquileres, regalías, transferencias o ingresos en especie. En términos generales, los ingresos se clasifican en dos grandes categorías:</w:t>
      </w:r>
    </w:p>
    <w:p w:rsidR="00C06CD9" w:rsidP="00C06E14" w:rsidRDefault="00C06CD9" w14:paraId="5AD047ED" w14:textId="77777777"/>
    <w:tbl>
      <w:tblPr>
        <w:tblStyle w:val="Tablaconcuadrcula"/>
        <w:tblW w:w="0" w:type="auto"/>
        <w:tblLayout w:type="fixed"/>
        <w:tblLook w:val="04A0" w:firstRow="1" w:lastRow="0" w:firstColumn="1" w:lastColumn="0" w:noHBand="0" w:noVBand="1"/>
      </w:tblPr>
      <w:tblGrid>
        <w:gridCol w:w="4531"/>
        <w:gridCol w:w="5431"/>
      </w:tblGrid>
      <w:tr w:rsidRPr="00017A9C" w:rsidR="00C06CD9" w:rsidTr="008C100A" w14:paraId="684D501D" w14:textId="77777777">
        <w:tc>
          <w:tcPr>
            <w:tcW w:w="9962" w:type="dxa"/>
            <w:gridSpan w:val="2"/>
            <w:shd w:val="clear" w:color="auto" w:fill="9BBB59" w:themeFill="accent3"/>
          </w:tcPr>
          <w:p w:rsidRPr="00017A9C" w:rsidR="00C06CD9" w:rsidP="008C100A" w:rsidRDefault="00C06CD9" w14:paraId="0FD48DB7" w14:textId="77777777">
            <w:pPr>
              <w:spacing w:line="276" w:lineRule="auto"/>
              <w:jc w:val="center"/>
              <w:rPr>
                <w:sz w:val="20"/>
                <w:szCs w:val="20"/>
              </w:rPr>
            </w:pPr>
            <w:commentRangeStart w:id="4"/>
            <w:r w:rsidRPr="00017A9C">
              <w:rPr>
                <w:sz w:val="20"/>
                <w:szCs w:val="20"/>
              </w:rPr>
              <w:t>TARJETAS</w:t>
            </w:r>
            <w:commentRangeEnd w:id="4"/>
            <w:r w:rsidRPr="00017A9C">
              <w:rPr>
                <w:rStyle w:val="Refdecomentario"/>
                <w:sz w:val="20"/>
                <w:szCs w:val="20"/>
              </w:rPr>
              <w:commentReference w:id="4"/>
            </w:r>
            <w:r w:rsidRPr="00017A9C">
              <w:rPr>
                <w:sz w:val="20"/>
                <w:szCs w:val="20"/>
              </w:rPr>
              <w:t xml:space="preserve"> CONECTADAS</w:t>
            </w:r>
          </w:p>
        </w:tc>
      </w:tr>
      <w:tr w:rsidRPr="00017A9C" w:rsidR="00C06CD9" w:rsidTr="008C100A" w14:paraId="6EAC8625" w14:textId="77777777">
        <w:tc>
          <w:tcPr>
            <w:tcW w:w="4531" w:type="dxa"/>
          </w:tcPr>
          <w:p w:rsidRPr="00017A9C" w:rsidR="00C06CD9" w:rsidP="008C100A" w:rsidRDefault="00C06CD9" w14:paraId="79074FEF" w14:textId="4B3C15EC">
            <w:pPr>
              <w:spacing w:after="120" w:line="276" w:lineRule="auto"/>
              <w:rPr>
                <w:rFonts w:eastAsia="Times New Roman"/>
                <w:b/>
                <w:bCs/>
                <w:sz w:val="20"/>
                <w:szCs w:val="20"/>
              </w:rPr>
            </w:pPr>
            <w:r w:rsidRPr="00C06CD9">
              <w:rPr>
                <w:rFonts w:eastAsia="Times New Roman"/>
                <w:b/>
                <w:bCs/>
                <w:sz w:val="20"/>
                <w:szCs w:val="20"/>
              </w:rPr>
              <w:t>Ingresos dependientes</w:t>
            </w:r>
          </w:p>
          <w:p w:rsidRPr="00C06CD9" w:rsidR="00C06CD9" w:rsidP="008C100A" w:rsidRDefault="00C06CD9" w14:paraId="28927724" w14:textId="478CFC96">
            <w:pPr>
              <w:spacing w:after="120" w:line="276" w:lineRule="auto"/>
              <w:rPr>
                <w:rFonts w:eastAsia="Times New Roman"/>
                <w:sz w:val="20"/>
                <w:szCs w:val="20"/>
                <w:lang w:val="es-MX"/>
              </w:rPr>
            </w:pPr>
            <w:r w:rsidRPr="00C06CD9">
              <w:rPr>
                <w:rFonts w:eastAsia="Times New Roman"/>
                <w:sz w:val="20"/>
                <w:szCs w:val="20"/>
              </w:rPr>
              <w:t xml:space="preserve">Se derivan de una relación laboral subordinada, generalmente regulada por un contrato de trabajo. Incluyen salarios, bonificaciones, comisiones y prestaciones sociales (como seguridad social, pensión, cesantías y primas), lo que otorga al individuo una relativa estabilidad financiera, acceso a servicios de protección social y previsibilidad en sus flujos de caja. </w:t>
            </w:r>
            <w:r>
              <w:rPr>
                <w:rFonts w:eastAsia="Times New Roman"/>
                <w:sz w:val="20"/>
                <w:szCs w:val="20"/>
              </w:rPr>
              <w:t>E</w:t>
            </w:r>
            <w:r w:rsidRPr="00C06CD9">
              <w:rPr>
                <w:rFonts w:eastAsia="Times New Roman"/>
                <w:sz w:val="20"/>
                <w:szCs w:val="20"/>
              </w:rPr>
              <w:t>stos ingresos suelen estar limitados por estructuras salariales y jerarquías organizacionales.</w:t>
            </w:r>
          </w:p>
        </w:tc>
        <w:tc>
          <w:tcPr>
            <w:tcW w:w="5431" w:type="dxa"/>
          </w:tcPr>
          <w:p w:rsidRPr="00017A9C" w:rsidR="00C06CD9" w:rsidP="008C100A" w:rsidRDefault="00C06CD9" w14:paraId="15F16889" w14:textId="24127213">
            <w:pPr>
              <w:spacing w:line="276" w:lineRule="auto"/>
              <w:rPr>
                <w:b/>
                <w:bCs/>
                <w:sz w:val="20"/>
                <w:szCs w:val="20"/>
              </w:rPr>
            </w:pPr>
            <w:r w:rsidRPr="00C06CD9">
              <w:rPr>
                <w:b/>
                <w:bCs/>
                <w:sz w:val="20"/>
                <w:szCs w:val="20"/>
              </w:rPr>
              <w:t>Ingresos independientes</w:t>
            </w:r>
          </w:p>
          <w:p w:rsidRPr="00017A9C" w:rsidR="00C06CD9" w:rsidP="008C100A" w:rsidRDefault="00C06CD9" w14:paraId="69441C0B" w14:textId="77777777">
            <w:pPr>
              <w:spacing w:line="276" w:lineRule="auto"/>
              <w:rPr>
                <w:sz w:val="20"/>
                <w:szCs w:val="20"/>
              </w:rPr>
            </w:pPr>
          </w:p>
          <w:p w:rsidRPr="00C06CD9" w:rsidR="00C06CD9" w:rsidP="008C100A" w:rsidRDefault="00C06CD9" w14:paraId="74F4CEC0" w14:textId="3BA718FA">
            <w:pPr>
              <w:spacing w:line="276" w:lineRule="auto"/>
              <w:rPr>
                <w:sz w:val="20"/>
                <w:szCs w:val="20"/>
              </w:rPr>
            </w:pPr>
            <w:r w:rsidRPr="00C06CD9">
              <w:rPr>
                <w:sz w:val="20"/>
                <w:szCs w:val="20"/>
              </w:rPr>
              <w:t xml:space="preserve">Corresponden a aquellos generados por actividades económicas autónomas, como el emprendimiento, la prestación de servicios profesionales, el trabajo </w:t>
            </w:r>
            <w:r w:rsidRPr="00E47E8D">
              <w:rPr>
                <w:i/>
                <w:iCs/>
                <w:sz w:val="20"/>
                <w:szCs w:val="20"/>
              </w:rPr>
              <w:t>freelance</w:t>
            </w:r>
            <w:r w:rsidRPr="00C06CD9">
              <w:rPr>
                <w:sz w:val="20"/>
                <w:szCs w:val="20"/>
              </w:rPr>
              <w:t>, la inversión en instrumentos financieros o bienes raíces, entre otros. Aunque estos ingresos pueden ofrecer una mayor rentabilidad potencial, también implican un nivel más alto de incertidumbre, volatilidad y riesgo, además de exigir competencias en gestión financiera, mercadeo y autogestión del tiempo.</w:t>
            </w:r>
          </w:p>
        </w:tc>
      </w:tr>
    </w:tbl>
    <w:p w:rsidRPr="00C06CD9" w:rsidR="00C06CD9" w:rsidP="00C06E14" w:rsidRDefault="00C06CD9" w14:paraId="391AFBF7" w14:textId="77777777"/>
    <w:p w:rsidRPr="002969F8" w:rsidR="003D7BA6" w:rsidP="00F14956" w:rsidRDefault="003D7BA6" w14:paraId="49E7F298" w14:textId="0AB485AB">
      <w:pPr>
        <w:rPr>
          <w:color w:val="000000" w:themeColor="text1"/>
          <w:sz w:val="20"/>
          <w:szCs w:val="20"/>
        </w:rPr>
      </w:pPr>
      <w:r w:rsidRPr="002969F8">
        <w:rPr>
          <w:color w:val="000000" w:themeColor="text1"/>
          <w:sz w:val="20"/>
          <w:szCs w:val="20"/>
        </w:rPr>
        <w:t>Cada tipo de ingreso implica una estructura de incentivos distinta y requiere estrategias financieras adaptadas para su administración. Por ejemplo, los ingresos independientes deben gestionarse con especial atención al flujo de efectivo, la planificación tributaria y la construcción de redes de seguridad (como seguros o fondos de emergencia), dado que no cuentan con la protección inherente al empleo formal.</w:t>
      </w:r>
    </w:p>
    <w:p w:rsidR="003D7BA6" w:rsidP="00F14956" w:rsidRDefault="003D7BA6" w14:paraId="4A5404A9" w14:textId="77777777">
      <w:pPr>
        <w:rPr>
          <w:color w:val="000000" w:themeColor="text1"/>
        </w:rPr>
      </w:pPr>
    </w:p>
    <w:p w:rsidR="003D7BA6" w:rsidP="00F14956" w:rsidRDefault="003D7BA6" w14:paraId="7F34877F" w14:textId="5CE84F1B">
      <w:pPr>
        <w:rPr>
          <w:color w:val="000000" w:themeColor="text1"/>
          <w:sz w:val="20"/>
          <w:szCs w:val="20"/>
        </w:rPr>
      </w:pPr>
      <w:r w:rsidRPr="002969F8">
        <w:rPr>
          <w:color w:val="000000" w:themeColor="text1"/>
          <w:sz w:val="20"/>
          <w:szCs w:val="20"/>
        </w:rPr>
        <w:t>Por otro lado, los gastos personales comprenden todas las erogaciones que una persona realiza para satisfacer necesidades básicas (como alimentación, vivienda, transporte y salud) y deseos o aspiraciones (como entretenimiento, viajes, formación continua, entre otros). Estos gastos se pueden dividir en:</w:t>
      </w:r>
    </w:p>
    <w:p w:rsidRPr="002969F8" w:rsidR="002969F8" w:rsidP="00F14956" w:rsidRDefault="002969F8" w14:paraId="6EFD7EEF" w14:textId="77777777">
      <w:pPr>
        <w:rPr>
          <w:color w:val="000000" w:themeColor="text1"/>
          <w:sz w:val="20"/>
          <w:szCs w:val="20"/>
        </w:rPr>
      </w:pPr>
    </w:p>
    <w:p w:rsidR="00E44535" w:rsidP="00F14956" w:rsidRDefault="00E44535" w14:paraId="6BD1F08E" w14:textId="77777777">
      <w:pPr>
        <w:rPr>
          <w:color w:val="000000" w:themeColor="text1"/>
        </w:rPr>
      </w:pPr>
    </w:p>
    <w:tbl>
      <w:tblPr>
        <w:tblStyle w:val="Tablaconcuadrcula"/>
        <w:tblW w:w="0" w:type="auto"/>
        <w:tblLayout w:type="fixed"/>
        <w:tblLook w:val="04A0" w:firstRow="1" w:lastRow="0" w:firstColumn="1" w:lastColumn="0" w:noHBand="0" w:noVBand="1"/>
      </w:tblPr>
      <w:tblGrid>
        <w:gridCol w:w="9962"/>
      </w:tblGrid>
      <w:tr w:rsidRPr="00017A9C" w:rsidR="0008395C" w:rsidTr="008C100A" w14:paraId="173E7149" w14:textId="77777777">
        <w:tc>
          <w:tcPr>
            <w:tcW w:w="9962" w:type="dxa"/>
            <w:shd w:val="clear" w:color="auto" w:fill="9BBB59" w:themeFill="accent3"/>
          </w:tcPr>
          <w:p w:rsidRPr="00017A9C" w:rsidR="0008395C" w:rsidP="008C100A" w:rsidRDefault="0008395C" w14:paraId="18267AB7" w14:textId="699ABE63">
            <w:pPr>
              <w:spacing w:after="120" w:line="276" w:lineRule="auto"/>
              <w:jc w:val="center"/>
              <w:rPr>
                <w:rFonts w:eastAsia="Times New Roman"/>
                <w:sz w:val="20"/>
                <w:szCs w:val="20"/>
              </w:rPr>
            </w:pPr>
            <w:commentRangeStart w:id="5"/>
            <w:r>
              <w:rPr>
                <w:rFonts w:eastAsia="Times New Roman"/>
                <w:sz w:val="20"/>
                <w:szCs w:val="20"/>
              </w:rPr>
              <w:t>TARJETAS</w:t>
            </w:r>
            <w:commentRangeEnd w:id="5"/>
            <w:r w:rsidRPr="00017A9C">
              <w:rPr>
                <w:rStyle w:val="Refdecomentario"/>
                <w:sz w:val="20"/>
                <w:szCs w:val="20"/>
              </w:rPr>
              <w:commentReference w:id="5"/>
            </w:r>
            <w:r w:rsidRPr="00017A9C">
              <w:rPr>
                <w:rFonts w:eastAsia="Times New Roman"/>
                <w:sz w:val="20"/>
                <w:szCs w:val="20"/>
              </w:rPr>
              <w:t xml:space="preserve"> </w:t>
            </w:r>
            <w:r>
              <w:rPr>
                <w:rFonts w:eastAsia="Times New Roman"/>
                <w:sz w:val="20"/>
                <w:szCs w:val="20"/>
              </w:rPr>
              <w:t>TIPO 3</w:t>
            </w:r>
          </w:p>
        </w:tc>
      </w:tr>
      <w:tr w:rsidRPr="00017A9C" w:rsidR="0008395C" w:rsidTr="008C100A" w14:paraId="5EAD0B8F" w14:textId="77777777">
        <w:tc>
          <w:tcPr>
            <w:tcW w:w="9962" w:type="dxa"/>
            <w:shd w:val="clear" w:color="auto" w:fill="FDE9D9" w:themeFill="accent6" w:themeFillTint="33"/>
          </w:tcPr>
          <w:p w:rsidRPr="00017A9C" w:rsidR="0008395C" w:rsidP="008C100A" w:rsidRDefault="0008395C" w14:paraId="518CB6D7" w14:textId="6F54A769">
            <w:pPr>
              <w:spacing w:after="120" w:line="276" w:lineRule="auto"/>
              <w:jc w:val="both"/>
              <w:rPr>
                <w:rFonts w:eastAsia="Times New Roman"/>
                <w:b/>
                <w:bCs/>
                <w:sz w:val="20"/>
                <w:szCs w:val="20"/>
              </w:rPr>
            </w:pPr>
            <w:r w:rsidRPr="0008395C">
              <w:rPr>
                <w:rFonts w:eastAsia="Times New Roman"/>
                <w:b/>
                <w:bCs/>
                <w:sz w:val="20"/>
                <w:szCs w:val="20"/>
              </w:rPr>
              <w:t>Gastos fijos</w:t>
            </w:r>
          </w:p>
          <w:p w:rsidR="0008395C" w:rsidP="008C100A" w:rsidRDefault="0008395C" w14:paraId="0390B4A6" w14:textId="77777777">
            <w:pPr>
              <w:spacing w:after="120" w:line="276" w:lineRule="auto"/>
              <w:jc w:val="both"/>
              <w:rPr>
                <w:rFonts w:eastAsia="Times New Roman"/>
                <w:sz w:val="20"/>
                <w:szCs w:val="20"/>
              </w:rPr>
            </w:pPr>
            <w:r w:rsidRPr="0008395C">
              <w:rPr>
                <w:rFonts w:eastAsia="Times New Roman"/>
                <w:sz w:val="20"/>
                <w:szCs w:val="20"/>
              </w:rPr>
              <w:t xml:space="preserve">Son aquellos que se mantienen constantes tanto en monto como en frecuencia, independientemente del nivel de consumo o de ingresos. Generalmente, corresponden a compromisos financieros permanentes que deben cumplirse regularmente, como el arriendo de vivienda, el pago de servicios públicos, seguros o las cuotas de préstamos </w:t>
            </w:r>
            <w:commentRangeStart w:id="6"/>
            <w:r w:rsidRPr="0008395C">
              <w:rPr>
                <w:rFonts w:eastAsia="Times New Roman"/>
                <w:sz w:val="20"/>
                <w:szCs w:val="20"/>
              </w:rPr>
              <w:t>adquiridos</w:t>
            </w:r>
            <w:commentRangeEnd w:id="6"/>
            <w:r w:rsidR="00B07BCC">
              <w:rPr>
                <w:rStyle w:val="Refdecomentario"/>
              </w:rPr>
              <w:commentReference w:id="6"/>
            </w:r>
            <w:r w:rsidRPr="0008395C">
              <w:rPr>
                <w:rFonts w:eastAsia="Times New Roman"/>
                <w:sz w:val="20"/>
                <w:szCs w:val="20"/>
              </w:rPr>
              <w:t>.</w:t>
            </w:r>
          </w:p>
          <w:p w:rsidRPr="00017A9C" w:rsidR="00B07BCC" w:rsidP="008C100A" w:rsidRDefault="00B07BCC" w14:paraId="1E4F2E39" w14:textId="509C6811">
            <w:pPr>
              <w:spacing w:after="120" w:line="276" w:lineRule="auto"/>
              <w:jc w:val="both"/>
              <w:rPr>
                <w:rFonts w:eastAsia="Times New Roman"/>
                <w:sz w:val="20"/>
                <w:szCs w:val="20"/>
              </w:rPr>
            </w:pPr>
            <w:r w:rsidRPr="00B07BCC">
              <w:rPr>
                <w:rFonts w:eastAsia="Times New Roman"/>
                <w:noProof/>
                <w:sz w:val="20"/>
                <w:szCs w:val="20"/>
              </w:rPr>
              <w:drawing>
                <wp:inline distT="0" distB="0" distL="0" distR="0" wp14:anchorId="1B513B81" wp14:editId="4E284052">
                  <wp:extent cx="360948" cy="360948"/>
                  <wp:effectExtent l="0" t="0" r="0" b="0"/>
                  <wp:docPr id="1544730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30185" name=""/>
                          <pic:cNvPicPr/>
                        </pic:nvPicPr>
                        <pic:blipFill>
                          <a:blip r:embed="rId17"/>
                          <a:stretch>
                            <a:fillRect/>
                          </a:stretch>
                        </pic:blipFill>
                        <pic:spPr>
                          <a:xfrm>
                            <a:off x="0" y="0"/>
                            <a:ext cx="370005" cy="370005"/>
                          </a:xfrm>
                          <a:prstGeom prst="rect">
                            <a:avLst/>
                          </a:prstGeom>
                        </pic:spPr>
                      </pic:pic>
                    </a:graphicData>
                  </a:graphic>
                </wp:inline>
              </w:drawing>
            </w:r>
          </w:p>
        </w:tc>
      </w:tr>
      <w:tr w:rsidRPr="00017A9C" w:rsidR="0008395C" w:rsidTr="008C100A" w14:paraId="4A1177C8" w14:textId="77777777">
        <w:tc>
          <w:tcPr>
            <w:tcW w:w="9962" w:type="dxa"/>
            <w:shd w:val="clear" w:color="auto" w:fill="FDE9D9" w:themeFill="accent6" w:themeFillTint="33"/>
          </w:tcPr>
          <w:p w:rsidRPr="00017A9C" w:rsidR="0008395C" w:rsidP="008C100A" w:rsidRDefault="0008395C" w14:paraId="2FA15866" w14:textId="6D79A6C6">
            <w:pPr>
              <w:spacing w:after="120" w:line="276" w:lineRule="auto"/>
              <w:jc w:val="both"/>
              <w:rPr>
                <w:rFonts w:eastAsia="Times New Roman"/>
                <w:b/>
                <w:bCs/>
                <w:sz w:val="20"/>
                <w:szCs w:val="20"/>
              </w:rPr>
            </w:pPr>
            <w:r w:rsidRPr="0008395C">
              <w:rPr>
                <w:rFonts w:eastAsia="Times New Roman"/>
                <w:b/>
                <w:bCs/>
                <w:sz w:val="20"/>
                <w:szCs w:val="20"/>
              </w:rPr>
              <w:t>Gastos variables</w:t>
            </w:r>
          </w:p>
          <w:p w:rsidR="0008395C" w:rsidP="008C100A" w:rsidRDefault="0008395C" w14:paraId="7663E731" w14:textId="77777777">
            <w:pPr>
              <w:spacing w:after="120" w:line="276" w:lineRule="auto"/>
              <w:jc w:val="both"/>
              <w:rPr>
                <w:rFonts w:eastAsia="Times New Roman"/>
                <w:sz w:val="20"/>
                <w:szCs w:val="20"/>
              </w:rPr>
            </w:pPr>
            <w:r w:rsidRPr="0008395C">
              <w:rPr>
                <w:rFonts w:eastAsia="Times New Roman"/>
                <w:sz w:val="20"/>
                <w:szCs w:val="20"/>
              </w:rPr>
              <w:t xml:space="preserve">Se caracterizan por fluctuar según el nivel de consumo, las decisiones personales y las circunstancias del momento. Aunque algunos de ellos son necesarios, como la alimentación o el transporte, su valor puede modificarse mes a mes. También incluyen rubros como el ocio, que pueden incrementarse o reducirse según la situación </w:t>
            </w:r>
            <w:commentRangeStart w:id="7"/>
            <w:r w:rsidRPr="0008395C">
              <w:rPr>
                <w:rFonts w:eastAsia="Times New Roman"/>
                <w:sz w:val="20"/>
                <w:szCs w:val="20"/>
              </w:rPr>
              <w:t>financiera</w:t>
            </w:r>
            <w:commentRangeEnd w:id="7"/>
            <w:r w:rsidR="00B07BCC">
              <w:rPr>
                <w:rStyle w:val="Refdecomentario"/>
              </w:rPr>
              <w:commentReference w:id="7"/>
            </w:r>
            <w:r w:rsidRPr="0008395C">
              <w:rPr>
                <w:rFonts w:eastAsia="Times New Roman"/>
                <w:sz w:val="20"/>
                <w:szCs w:val="20"/>
              </w:rPr>
              <w:t>.</w:t>
            </w:r>
          </w:p>
          <w:p w:rsidRPr="00017A9C" w:rsidR="00B07BCC" w:rsidP="008C100A" w:rsidRDefault="00B07BCC" w14:paraId="5BC906A9" w14:textId="5C4F019B">
            <w:pPr>
              <w:spacing w:after="120" w:line="276" w:lineRule="auto"/>
              <w:jc w:val="both"/>
              <w:rPr>
                <w:rFonts w:eastAsia="Times New Roman"/>
                <w:sz w:val="20"/>
                <w:szCs w:val="20"/>
              </w:rPr>
            </w:pPr>
            <w:r w:rsidRPr="00B07BCC">
              <w:rPr>
                <w:rFonts w:eastAsia="Times New Roman"/>
                <w:noProof/>
                <w:sz w:val="20"/>
                <w:szCs w:val="20"/>
              </w:rPr>
              <w:drawing>
                <wp:inline distT="0" distB="0" distL="0" distR="0" wp14:anchorId="5DFD792A" wp14:editId="53537F21">
                  <wp:extent cx="425116" cy="425116"/>
                  <wp:effectExtent l="0" t="0" r="0" b="0"/>
                  <wp:docPr id="1295476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76030" name=""/>
                          <pic:cNvPicPr/>
                        </pic:nvPicPr>
                        <pic:blipFill>
                          <a:blip r:embed="rId18"/>
                          <a:stretch>
                            <a:fillRect/>
                          </a:stretch>
                        </pic:blipFill>
                        <pic:spPr>
                          <a:xfrm>
                            <a:off x="0" y="0"/>
                            <a:ext cx="437498" cy="437498"/>
                          </a:xfrm>
                          <a:prstGeom prst="rect">
                            <a:avLst/>
                          </a:prstGeom>
                        </pic:spPr>
                      </pic:pic>
                    </a:graphicData>
                  </a:graphic>
                </wp:inline>
              </w:drawing>
            </w:r>
          </w:p>
        </w:tc>
      </w:tr>
      <w:tr w:rsidRPr="00017A9C" w:rsidR="0008395C" w:rsidTr="008C100A" w14:paraId="42D24107" w14:textId="77777777">
        <w:tc>
          <w:tcPr>
            <w:tcW w:w="9962" w:type="dxa"/>
            <w:shd w:val="clear" w:color="auto" w:fill="FDE9D9" w:themeFill="accent6" w:themeFillTint="33"/>
          </w:tcPr>
          <w:p w:rsidRPr="00017A9C" w:rsidR="0008395C" w:rsidP="008C100A" w:rsidRDefault="0008395C" w14:paraId="1B2D0D33" w14:textId="519BDB61">
            <w:pPr>
              <w:spacing w:after="120" w:line="276" w:lineRule="auto"/>
              <w:jc w:val="both"/>
              <w:rPr>
                <w:rFonts w:eastAsia="Times New Roman"/>
                <w:b/>
                <w:bCs/>
                <w:sz w:val="20"/>
                <w:szCs w:val="20"/>
              </w:rPr>
            </w:pPr>
            <w:r w:rsidRPr="0008395C">
              <w:rPr>
                <w:rFonts w:eastAsia="Times New Roman"/>
                <w:b/>
                <w:bCs/>
                <w:sz w:val="20"/>
                <w:szCs w:val="20"/>
              </w:rPr>
              <w:t>Gastos discrecionales</w:t>
            </w:r>
          </w:p>
          <w:p w:rsidR="0008395C" w:rsidP="008C100A" w:rsidRDefault="0008395C" w14:paraId="582F8BDF" w14:textId="77777777">
            <w:pPr>
              <w:spacing w:after="120" w:line="276" w:lineRule="auto"/>
              <w:jc w:val="both"/>
              <w:rPr>
                <w:rFonts w:eastAsia="Times New Roman"/>
                <w:sz w:val="20"/>
                <w:szCs w:val="20"/>
              </w:rPr>
            </w:pPr>
            <w:r w:rsidRPr="0008395C">
              <w:rPr>
                <w:rFonts w:eastAsia="Times New Roman"/>
                <w:sz w:val="20"/>
                <w:szCs w:val="20"/>
              </w:rPr>
              <w:t xml:space="preserve">Son aquellos que no resultan esenciales para cubrir las necesidades básicas y, por tanto, pueden ajustarse o eliminarse sin afectar significativamente el nivel de vida. Incluyen actividades o bienes asociados al entretenimiento, la adquisición de tecnología, viajes, salidas sociales o productos de </w:t>
            </w:r>
            <w:commentRangeStart w:id="8"/>
            <w:r w:rsidRPr="0008395C">
              <w:rPr>
                <w:rFonts w:eastAsia="Times New Roman"/>
                <w:sz w:val="20"/>
                <w:szCs w:val="20"/>
              </w:rPr>
              <w:t>lujo</w:t>
            </w:r>
            <w:commentRangeEnd w:id="8"/>
            <w:r w:rsidR="00830078">
              <w:rPr>
                <w:rStyle w:val="Refdecomentario"/>
              </w:rPr>
              <w:commentReference w:id="8"/>
            </w:r>
            <w:r w:rsidRPr="0008395C">
              <w:rPr>
                <w:rFonts w:eastAsia="Times New Roman"/>
                <w:sz w:val="20"/>
                <w:szCs w:val="20"/>
              </w:rPr>
              <w:t>.</w:t>
            </w:r>
          </w:p>
          <w:p w:rsidRPr="00017A9C" w:rsidR="00B07BCC" w:rsidP="008C100A" w:rsidRDefault="00830078" w14:paraId="2A601354" w14:textId="5D84A2DC">
            <w:pPr>
              <w:spacing w:after="120" w:line="276" w:lineRule="auto"/>
              <w:jc w:val="both"/>
              <w:rPr>
                <w:rFonts w:eastAsia="Times New Roman"/>
                <w:sz w:val="20"/>
                <w:szCs w:val="20"/>
              </w:rPr>
            </w:pPr>
            <w:r w:rsidRPr="00830078">
              <w:rPr>
                <w:rFonts w:eastAsia="Times New Roman"/>
                <w:noProof/>
                <w:sz w:val="20"/>
                <w:szCs w:val="20"/>
              </w:rPr>
              <w:drawing>
                <wp:inline distT="0" distB="0" distL="0" distR="0" wp14:anchorId="4468CC6E" wp14:editId="3533C7A3">
                  <wp:extent cx="424815" cy="424815"/>
                  <wp:effectExtent l="0" t="0" r="0" b="0"/>
                  <wp:docPr id="1168147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4715" name=""/>
                          <pic:cNvPicPr/>
                        </pic:nvPicPr>
                        <pic:blipFill>
                          <a:blip r:embed="rId19"/>
                          <a:stretch>
                            <a:fillRect/>
                          </a:stretch>
                        </pic:blipFill>
                        <pic:spPr>
                          <a:xfrm>
                            <a:off x="0" y="0"/>
                            <a:ext cx="427220" cy="427220"/>
                          </a:xfrm>
                          <a:prstGeom prst="rect">
                            <a:avLst/>
                          </a:prstGeom>
                        </pic:spPr>
                      </pic:pic>
                    </a:graphicData>
                  </a:graphic>
                </wp:inline>
              </w:drawing>
            </w:r>
          </w:p>
        </w:tc>
      </w:tr>
    </w:tbl>
    <w:p w:rsidR="0008395C" w:rsidP="00F14956" w:rsidRDefault="0008395C" w14:paraId="46C895C5" w14:textId="77777777">
      <w:pPr>
        <w:rPr>
          <w:color w:val="000000" w:themeColor="text1"/>
        </w:rPr>
      </w:pPr>
    </w:p>
    <w:tbl>
      <w:tblPr>
        <w:tblStyle w:val="Tablaconcuadrcula"/>
        <w:tblW w:w="0" w:type="auto"/>
        <w:tblLayout w:type="fixed"/>
        <w:tblLook w:val="04A0" w:firstRow="1" w:lastRow="0" w:firstColumn="1" w:lastColumn="0" w:noHBand="0" w:noVBand="1"/>
      </w:tblPr>
      <w:tblGrid>
        <w:gridCol w:w="2122"/>
        <w:gridCol w:w="7840"/>
      </w:tblGrid>
      <w:tr w:rsidRPr="00017A9C" w:rsidR="00747135" w:rsidTr="008C100A" w14:paraId="38C32A40" w14:textId="77777777">
        <w:tc>
          <w:tcPr>
            <w:tcW w:w="2122" w:type="dxa"/>
          </w:tcPr>
          <w:p w:rsidRPr="00017A9C" w:rsidR="00747135" w:rsidP="008C100A" w:rsidRDefault="00747135" w14:paraId="41C9B124" w14:textId="028E50D6">
            <w:pPr>
              <w:spacing w:after="120" w:line="276" w:lineRule="auto"/>
              <w:jc w:val="both"/>
              <w:rPr>
                <w:rFonts w:eastAsia="Times New Roman"/>
                <w:bCs/>
                <w:sz w:val="20"/>
                <w:szCs w:val="20"/>
                <w:lang w:val="es-MX"/>
              </w:rPr>
            </w:pPr>
            <w:r>
              <w:rPr>
                <w:rFonts w:eastAsia="Times New Roman"/>
                <w:bCs/>
                <w:noProof/>
                <w:sz w:val="20"/>
                <w:szCs w:val="20"/>
                <w:lang w:val="es-MX"/>
              </w:rPr>
              <w:drawing>
                <wp:inline distT="0" distB="0" distL="0" distR="0" wp14:anchorId="28BFD8AB" wp14:editId="1EAB3474">
                  <wp:extent cx="1210310" cy="807720"/>
                  <wp:effectExtent l="0" t="0" r="0" b="5080"/>
                  <wp:docPr id="379390137"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90137" name="Imagen 3793901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0310" cy="807720"/>
                          </a:xfrm>
                          <a:prstGeom prst="rect">
                            <a:avLst/>
                          </a:prstGeom>
                        </pic:spPr>
                      </pic:pic>
                    </a:graphicData>
                  </a:graphic>
                </wp:inline>
              </w:drawing>
            </w:r>
            <w:commentRangeStart w:id="9"/>
            <w:commentRangeEnd w:id="9"/>
            <w:r>
              <w:rPr>
                <w:rStyle w:val="Refdecomentario"/>
              </w:rPr>
              <w:commentReference w:id="9"/>
            </w:r>
          </w:p>
        </w:tc>
        <w:tc>
          <w:tcPr>
            <w:tcW w:w="7840" w:type="dxa"/>
          </w:tcPr>
          <w:p w:rsidR="00747135" w:rsidP="008C100A" w:rsidRDefault="00747135" w14:paraId="3050E93A" w14:textId="77777777">
            <w:pPr>
              <w:spacing w:line="276" w:lineRule="auto"/>
              <w:rPr>
                <w:sz w:val="20"/>
                <w:szCs w:val="20"/>
              </w:rPr>
            </w:pPr>
            <w:r w:rsidRPr="00747135">
              <w:rPr>
                <w:sz w:val="20"/>
                <w:szCs w:val="20"/>
              </w:rPr>
              <w:t>Administrar eficazmente los ingresos y los gastos requiere establecer una planificación financiera personal que permita identificar la frecuencia, magnitud y propósito de cada egreso, diferenciando entre necesidades reales y deseos inducidos por el consumo emocional o la presión social. El reconocimiento de los gastos emocionales, muchas veces originados por situaciones de ansiedad, conflicto o insatisfacción, permite tomar conciencia sobre patrones de consumo irracional que pueden derivar en endeudamiento innecesario y estrés financiero.</w:t>
            </w:r>
          </w:p>
          <w:p w:rsidR="00747135" w:rsidP="008C100A" w:rsidRDefault="00747135" w14:paraId="266136F3" w14:textId="77777777">
            <w:pPr>
              <w:spacing w:line="276" w:lineRule="auto"/>
              <w:rPr>
                <w:sz w:val="20"/>
                <w:szCs w:val="20"/>
              </w:rPr>
            </w:pPr>
          </w:p>
          <w:p w:rsidRPr="00017A9C" w:rsidR="00747135" w:rsidP="008C100A" w:rsidRDefault="00747135" w14:paraId="16BF022D" w14:textId="4B82E226">
            <w:pPr>
              <w:spacing w:line="276" w:lineRule="auto"/>
              <w:rPr>
                <w:sz w:val="20"/>
                <w:szCs w:val="20"/>
              </w:rPr>
            </w:pPr>
            <w:r w:rsidRPr="00747135">
              <w:rPr>
                <w:sz w:val="20"/>
                <w:szCs w:val="20"/>
              </w:rPr>
              <w:t>Desde un enfoque pedagógico y formativo, promover la responsabilidad financiera implica desarrollar habilidades para elaborar presupuestos, llevar registros de ingresos y egresos, priorizar necesidades, establecer metas de ahorro, y tomar decisiones informadas en función de los ingresos disponibles. La implementación de estrategias para incrementar los ingresos (como la capacitación continua, la inversión o la diversificación de fuentes) y para controlar los gastos (como la compra inteligente, la planificación del consumo y la previsión ante emergencias) fortalece la autonomía económica y la resiliencia financiera de los individuos.</w:t>
            </w:r>
          </w:p>
        </w:tc>
      </w:tr>
    </w:tbl>
    <w:p w:rsidR="00E44535" w:rsidP="00F14956" w:rsidRDefault="00E44535" w14:paraId="434830E4" w14:textId="77777777">
      <w:pPr>
        <w:rPr>
          <w:color w:val="000000" w:themeColor="text1"/>
        </w:rPr>
      </w:pPr>
    </w:p>
    <w:tbl>
      <w:tblPr>
        <w:tblStyle w:val="Tablaconcuadrcula"/>
        <w:tblW w:w="0" w:type="auto"/>
        <w:tblLayout w:type="fixed"/>
        <w:tblLook w:val="04A0" w:firstRow="1" w:lastRow="0" w:firstColumn="1" w:lastColumn="0" w:noHBand="0" w:noVBand="1"/>
      </w:tblPr>
      <w:tblGrid>
        <w:gridCol w:w="9962"/>
      </w:tblGrid>
      <w:tr w:rsidRPr="00017A9C" w:rsidR="007C6F9C" w:rsidTr="00B95C38" w14:paraId="21F8ECDF" w14:textId="77777777">
        <w:tc>
          <w:tcPr>
            <w:tcW w:w="9962" w:type="dxa"/>
            <w:shd w:val="clear" w:color="auto" w:fill="FFC000"/>
          </w:tcPr>
          <w:p w:rsidRPr="00017A9C" w:rsidR="007C6F9C" w:rsidP="00B95C38" w:rsidRDefault="007C6F9C" w14:paraId="56B612B7" w14:textId="77777777">
            <w:pPr>
              <w:jc w:val="center"/>
              <w:rPr>
                <w:bCs/>
                <w:sz w:val="20"/>
                <w:szCs w:val="20"/>
              </w:rPr>
            </w:pPr>
            <w:r>
              <w:rPr>
                <w:sz w:val="20"/>
                <w:szCs w:val="20"/>
              </w:rPr>
              <w:t>LLAMADO A LA ACCIÓN</w:t>
            </w:r>
          </w:p>
        </w:tc>
      </w:tr>
      <w:tr w:rsidRPr="00017A9C" w:rsidR="007C6F9C" w:rsidTr="00B95C38" w14:paraId="38E7E73B" w14:textId="77777777">
        <w:tc>
          <w:tcPr>
            <w:tcW w:w="9962" w:type="dxa"/>
          </w:tcPr>
          <w:p w:rsidRPr="007C6F9C" w:rsidR="007C6F9C" w:rsidP="007C6F9C" w:rsidRDefault="007C6F9C" w14:paraId="37B03B39" w14:textId="77777777">
            <w:pPr>
              <w:rPr>
                <w:b/>
                <w:bCs/>
                <w:sz w:val="20"/>
                <w:szCs w:val="20"/>
              </w:rPr>
            </w:pPr>
            <w:r w:rsidRPr="007C6F9C">
              <w:rPr>
                <w:b/>
                <w:bCs/>
                <w:sz w:val="20"/>
                <w:szCs w:val="20"/>
              </w:rPr>
              <w:t>¿Qué son los ingresos, gastos y cuáles son los tuyos? | Curso de Manejo del dinero</w:t>
            </w:r>
          </w:p>
          <w:p w:rsidRPr="00572493" w:rsidR="007C6F9C" w:rsidP="00B95C38" w:rsidRDefault="007C6F9C" w14:paraId="59F63F99" w14:textId="77777777">
            <w:pPr>
              <w:rPr>
                <w:sz w:val="20"/>
                <w:szCs w:val="20"/>
              </w:rPr>
            </w:pPr>
          </w:p>
          <w:p w:rsidRPr="00017A9C" w:rsidR="007C6F9C" w:rsidP="007C6F9C" w:rsidRDefault="007C6F9C" w14:paraId="56F2BA74" w14:textId="391D57CB">
            <w:pPr>
              <w:rPr>
                <w:sz w:val="20"/>
                <w:szCs w:val="20"/>
              </w:rPr>
            </w:pPr>
            <w:r w:rsidRPr="00572493">
              <w:rPr>
                <w:sz w:val="20"/>
                <w:szCs w:val="20"/>
              </w:rPr>
              <w:t xml:space="preserve">Se </w:t>
            </w:r>
            <w:r w:rsidRPr="007C6F9C">
              <w:rPr>
                <w:sz w:val="20"/>
                <w:szCs w:val="20"/>
              </w:rPr>
              <w:t xml:space="preserve">invita a revisar el </w:t>
            </w:r>
            <w:r w:rsidR="005A1E73">
              <w:rPr>
                <w:sz w:val="20"/>
                <w:szCs w:val="20"/>
              </w:rPr>
              <w:t xml:space="preserve">siguiente </w:t>
            </w:r>
            <w:r w:rsidRPr="007C6F9C">
              <w:rPr>
                <w:sz w:val="20"/>
                <w:szCs w:val="20"/>
              </w:rPr>
              <w:t xml:space="preserve">video, el cual aborda de manera clara y didáctica los conceptos esenciales de ingresos y gastos personales, elementos fundamentales para una adecuada gestión </w:t>
            </w:r>
            <w:commentRangeStart w:id="10"/>
            <w:r w:rsidRPr="007C6F9C">
              <w:rPr>
                <w:sz w:val="20"/>
                <w:szCs w:val="20"/>
              </w:rPr>
              <w:t>financiera</w:t>
            </w:r>
            <w:commentRangeEnd w:id="10"/>
            <w:r w:rsidR="00C313BC">
              <w:rPr>
                <w:rStyle w:val="Refdecomentario"/>
              </w:rPr>
              <w:commentReference w:id="10"/>
            </w:r>
            <w:r w:rsidRPr="007C6F9C">
              <w:rPr>
                <w:sz w:val="20"/>
                <w:szCs w:val="20"/>
              </w:rPr>
              <w:t>.</w:t>
            </w:r>
          </w:p>
        </w:tc>
      </w:tr>
    </w:tbl>
    <w:p w:rsidR="007C6F9C" w:rsidP="00F14956" w:rsidRDefault="007C6F9C" w14:paraId="1A33F7CC" w14:textId="77777777">
      <w:pPr>
        <w:rPr>
          <w:color w:val="000000" w:themeColor="text1"/>
        </w:rPr>
      </w:pPr>
    </w:p>
    <w:p w:rsidR="00747135" w:rsidP="00F14956" w:rsidRDefault="00747135" w14:paraId="14D0A73E" w14:textId="77777777"/>
    <w:p w:rsidR="00C06E14" w:rsidP="00F14956" w:rsidRDefault="00C06E14" w14:paraId="546280C7" w14:textId="0B96B16C">
      <w:commentRangeStart w:id="11"/>
      <w:r w:rsidRPr="00C06E14">
        <w:t>Entender a fondo los conceptos de ingresos y gastos personales no solo permite ordenar las finanzas, sino que es el primer paso hacia la libertad financiera. Su adecuada conceptualización, medición y control</w:t>
      </w:r>
      <w:r w:rsidR="00D11219">
        <w:t>,</w:t>
      </w:r>
      <w:r w:rsidRPr="00C06E14">
        <w:t xml:space="preserve"> fomentan hábitos financieros saludables y sostenibles, claves en una economía cada vez más dinámica y exigente.</w:t>
      </w:r>
      <w:commentRangeEnd w:id="11"/>
      <w:r w:rsidR="00C06CD9">
        <w:rPr>
          <w:rStyle w:val="Refdecomentario"/>
        </w:rPr>
        <w:commentReference w:id="11"/>
      </w:r>
    </w:p>
    <w:p w:rsidRPr="00FD2EC5" w:rsidR="005F7149" w:rsidP="00FA5D20" w:rsidRDefault="005F7149" w14:paraId="1464BE0F" w14:textId="47C708CD">
      <w:pPr>
        <w:pStyle w:val="Ttulo1"/>
        <w:rPr>
          <w:b/>
          <w:bCs/>
          <w:sz w:val="20"/>
          <w:szCs w:val="20"/>
        </w:rPr>
      </w:pPr>
      <w:r w:rsidRPr="00FD2EC5">
        <w:rPr>
          <w:b/>
          <w:bCs/>
          <w:sz w:val="20"/>
          <w:szCs w:val="20"/>
        </w:rPr>
        <w:t>2. Los ingresos</w:t>
      </w: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114"/>
        <w:gridCol w:w="6848"/>
      </w:tblGrid>
      <w:tr w:rsidRPr="00017A9C" w:rsidR="00AB44CC" w:rsidTr="00ED38E7" w14:paraId="2C60F84A" w14:textId="77777777">
        <w:tc>
          <w:tcPr>
            <w:tcW w:w="3114" w:type="dxa"/>
            <w:shd w:val="clear" w:color="auto" w:fill="C7E2FA"/>
          </w:tcPr>
          <w:p w:rsidRPr="00017A9C" w:rsidR="00AB44CC" w:rsidP="00FA5D20" w:rsidRDefault="00F20B91" w14:paraId="25374A76" w14:textId="6CDBC1F1">
            <w:pPr>
              <w:pBdr>
                <w:top w:val="nil"/>
                <w:left w:val="nil"/>
                <w:bottom w:val="nil"/>
                <w:right w:val="nil"/>
                <w:between w:val="nil"/>
              </w:pBdr>
              <w:spacing w:before="120" w:after="120"/>
              <w:rPr>
                <w:color w:val="000000"/>
                <w:sz w:val="20"/>
                <w:szCs w:val="20"/>
              </w:rPr>
            </w:pPr>
            <w:sdt>
              <w:sdtPr>
                <w:rPr>
                  <w:sz w:val="20"/>
                  <w:szCs w:val="20"/>
                </w:rPr>
                <w:tag w:val="goog_rdk_4"/>
                <w:id w:val="-1475978440"/>
              </w:sdtPr>
              <w:sdtEndPr/>
              <w:sdtContent>
                <w:r w:rsidRPr="00017A9C" w:rsidR="009A0948">
                  <w:rPr>
                    <w:sz w:val="20"/>
                    <w:szCs w:val="20"/>
                  </w:rPr>
                  <w:t xml:space="preserve">     </w:t>
                </w:r>
                <w:commentRangeStart w:id="12"/>
                <w:commentRangeEnd w:id="12"/>
                <w:r w:rsidRPr="00017A9C" w:rsidR="00E5470E">
                  <w:rPr>
                    <w:rStyle w:val="Refdecomentario"/>
                    <w:sz w:val="20"/>
                    <w:szCs w:val="20"/>
                  </w:rPr>
                  <w:commentReference w:id="12"/>
                </w:r>
              </w:sdtContent>
            </w:sdt>
            <w:r w:rsidRPr="00017A9C" w:rsidR="009A0948">
              <w:rPr>
                <w:noProof/>
                <w:color w:val="000000"/>
                <w:sz w:val="20"/>
                <w:szCs w:val="20"/>
              </w:rPr>
              <w:drawing>
                <wp:inline distT="0" distB="0" distL="0" distR="0" wp14:anchorId="234550AA" wp14:editId="2774388B">
                  <wp:extent cx="1840230" cy="1225550"/>
                  <wp:effectExtent l="0" t="0" r="1270" b="6350"/>
                  <wp:docPr id="378071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71468" name="Imagen 3780714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0230" cy="1225550"/>
                          </a:xfrm>
                          <a:prstGeom prst="rect">
                            <a:avLst/>
                          </a:prstGeom>
                        </pic:spPr>
                      </pic:pic>
                    </a:graphicData>
                  </a:graphic>
                </wp:inline>
              </w:drawing>
            </w:r>
          </w:p>
        </w:tc>
        <w:tc>
          <w:tcPr>
            <w:tcW w:w="6848" w:type="dxa"/>
            <w:shd w:val="clear" w:color="auto" w:fill="C7E2FA"/>
          </w:tcPr>
          <w:p w:rsidR="00BA63C4" w:rsidP="00FA5D20" w:rsidRDefault="00AB44CC" w14:paraId="120BA188" w14:textId="77777777">
            <w:pPr>
              <w:pBdr>
                <w:top w:val="nil"/>
                <w:left w:val="nil"/>
                <w:bottom w:val="nil"/>
                <w:right w:val="nil"/>
                <w:between w:val="nil"/>
              </w:pBdr>
              <w:spacing w:before="120" w:after="120"/>
              <w:rPr>
                <w:color w:val="000000"/>
                <w:sz w:val="20"/>
                <w:szCs w:val="20"/>
              </w:rPr>
            </w:pPr>
            <w:r w:rsidRPr="00017A9C">
              <w:rPr>
                <w:color w:val="000000"/>
                <w:sz w:val="20"/>
                <w:szCs w:val="20"/>
              </w:rPr>
              <w:t>Los ingresos son los recursos económicos que una persona, empresa o entidad recibe de manera regular o esporádica, como resultado de su actividad laboral, comercial, financiera o de otro tipo. En términos simples, los ingresos representan el dinero que entra, y pueden provenir de diferentes fuentes, como sueldos, salarios, ventas, rentas, intereses o inversiones</w:t>
            </w:r>
            <w:r w:rsidRPr="00017A9C" w:rsidR="00D96B85">
              <w:rPr>
                <w:color w:val="000000"/>
                <w:sz w:val="20"/>
                <w:szCs w:val="20"/>
              </w:rPr>
              <w:t xml:space="preserve">, </w:t>
            </w:r>
            <w:r w:rsidRPr="00017A9C">
              <w:rPr>
                <w:color w:val="000000"/>
                <w:sz w:val="20"/>
                <w:szCs w:val="20"/>
              </w:rPr>
              <w:t xml:space="preserve">fundamentales para cubrir necesidades, pagar gastos y, en el caso de las empresas, para evaluar su desempeño y rentabilidad. </w:t>
            </w:r>
          </w:p>
          <w:p w:rsidRPr="00017A9C" w:rsidR="00AB44CC" w:rsidP="00FA5D20" w:rsidRDefault="00AB44CC" w14:paraId="551BF3B3" w14:textId="671454F1">
            <w:pPr>
              <w:pBdr>
                <w:top w:val="nil"/>
                <w:left w:val="nil"/>
                <w:bottom w:val="nil"/>
                <w:right w:val="nil"/>
                <w:between w:val="nil"/>
              </w:pBdr>
              <w:spacing w:before="120" w:after="120"/>
              <w:rPr>
                <w:color w:val="000000"/>
                <w:sz w:val="20"/>
                <w:szCs w:val="20"/>
              </w:rPr>
            </w:pPr>
            <w:r w:rsidRPr="00017A9C">
              <w:rPr>
                <w:color w:val="000000"/>
                <w:sz w:val="20"/>
                <w:szCs w:val="20"/>
              </w:rPr>
              <w:t>Comprender qué son los ingresos es esencial para llevar un buen control financiero, ya que permite planificar, ahorrar e invertir de manera más eficiente.</w:t>
            </w:r>
          </w:p>
        </w:tc>
      </w:tr>
    </w:tbl>
    <w:p w:rsidRPr="00017A9C" w:rsidR="00301EF3" w:rsidP="00FA5D20" w:rsidRDefault="00301EF3" w14:paraId="6DD2AE5E" w14:textId="77777777">
      <w:pPr>
        <w:rPr>
          <w:sz w:val="20"/>
          <w:szCs w:val="20"/>
        </w:rPr>
      </w:pPr>
    </w:p>
    <w:p w:rsidRPr="00017A9C" w:rsidR="00400499" w:rsidP="00FA5D20" w:rsidRDefault="0058414C" w14:paraId="73B32DA7" w14:textId="771FF164">
      <w:pPr>
        <w:pStyle w:val="Normal0"/>
        <w:rPr>
          <w:rStyle w:val="apple-converted-space"/>
          <w:color w:val="000000"/>
          <w:sz w:val="20"/>
          <w:szCs w:val="20"/>
        </w:rPr>
      </w:pPr>
      <w:r w:rsidRPr="00017A9C">
        <w:rPr>
          <w:color w:val="000000"/>
          <w:sz w:val="20"/>
          <w:szCs w:val="20"/>
        </w:rPr>
        <w:t>Los ingresos personales se pueden obtener de dos formas principales: a través del trabajo independiente o del trabajo dependiente.</w:t>
      </w:r>
    </w:p>
    <w:p w:rsidRPr="00FD2EC5" w:rsidR="0058414C" w:rsidP="00FA5D20" w:rsidRDefault="0058414C" w14:paraId="04948C05" w14:textId="2168420C">
      <w:pPr>
        <w:pStyle w:val="Ttulo2"/>
        <w:rPr>
          <w:rStyle w:val="apple-converted-space"/>
          <w:b/>
          <w:bCs/>
          <w:color w:val="000000"/>
          <w:sz w:val="20"/>
          <w:szCs w:val="20"/>
        </w:rPr>
      </w:pPr>
      <w:r w:rsidRPr="00FD2EC5">
        <w:rPr>
          <w:rStyle w:val="apple-converted-space"/>
          <w:b/>
          <w:bCs/>
          <w:color w:val="000000"/>
          <w:sz w:val="20"/>
          <w:szCs w:val="20"/>
        </w:rPr>
        <w:t>2.1</w:t>
      </w:r>
      <w:r w:rsidRPr="00FD2EC5" w:rsidR="00F82C99">
        <w:rPr>
          <w:rStyle w:val="apple-converted-space"/>
          <w:b/>
          <w:bCs/>
          <w:color w:val="000000"/>
          <w:sz w:val="20"/>
          <w:szCs w:val="20"/>
        </w:rPr>
        <w:t xml:space="preserve">Ingresos </w:t>
      </w:r>
      <w:commentRangeStart w:id="13"/>
      <w:r w:rsidRPr="00FD2EC5" w:rsidR="00F82C99">
        <w:rPr>
          <w:rStyle w:val="apple-converted-space"/>
          <w:b/>
          <w:bCs/>
          <w:color w:val="000000"/>
          <w:sz w:val="20"/>
          <w:szCs w:val="20"/>
        </w:rPr>
        <w:t>independientes</w:t>
      </w:r>
      <w:commentRangeEnd w:id="13"/>
      <w:r w:rsidRPr="00FD2EC5" w:rsidR="00365484">
        <w:rPr>
          <w:rStyle w:val="Refdecomentario"/>
          <w:b/>
          <w:bCs/>
          <w:sz w:val="20"/>
          <w:szCs w:val="20"/>
        </w:rPr>
        <w:commentReference w:id="13"/>
      </w:r>
    </w:p>
    <w:p w:rsidRPr="00017A9C" w:rsidR="002B5A00" w:rsidP="00FA5D20" w:rsidRDefault="002B5A00" w14:paraId="62BCB504" w14:textId="1FE043F2">
      <w:pPr>
        <w:rPr>
          <w:sz w:val="20"/>
          <w:szCs w:val="20"/>
        </w:rPr>
      </w:pPr>
    </w:p>
    <w:tbl>
      <w:tblPr>
        <w:tblStyle w:val="Tablaconcuadrcula"/>
        <w:tblW w:w="0" w:type="auto"/>
        <w:tblLayout w:type="fixed"/>
        <w:tblLook w:val="04A0" w:firstRow="1" w:lastRow="0" w:firstColumn="1" w:lastColumn="0" w:noHBand="0" w:noVBand="1"/>
      </w:tblPr>
      <w:tblGrid>
        <w:gridCol w:w="2122"/>
        <w:gridCol w:w="7840"/>
      </w:tblGrid>
      <w:tr w:rsidRPr="00017A9C" w:rsidR="00B71EA8" w:rsidTr="00572A03" w14:paraId="12A1322B" w14:textId="77777777">
        <w:tc>
          <w:tcPr>
            <w:tcW w:w="2122" w:type="dxa"/>
          </w:tcPr>
          <w:p w:rsidRPr="00017A9C" w:rsidR="00B71EA8" w:rsidP="00FA5D20" w:rsidRDefault="00365484" w14:paraId="3CABD50E" w14:textId="6D992C11">
            <w:pPr>
              <w:spacing w:after="120" w:line="276" w:lineRule="auto"/>
              <w:jc w:val="both"/>
              <w:rPr>
                <w:rFonts w:eastAsia="Times New Roman"/>
                <w:bCs/>
                <w:sz w:val="20"/>
                <w:szCs w:val="20"/>
                <w:lang w:val="es-MX"/>
              </w:rPr>
            </w:pPr>
            <w:r w:rsidRPr="00017A9C">
              <w:rPr>
                <w:rFonts w:eastAsia="Times New Roman"/>
                <w:bCs/>
                <w:noProof/>
                <w:sz w:val="20"/>
                <w:szCs w:val="20"/>
                <w:lang w:val="es-MX"/>
              </w:rPr>
              <w:drawing>
                <wp:inline distT="0" distB="0" distL="0" distR="0" wp14:anchorId="283C8409" wp14:editId="501C2434">
                  <wp:extent cx="1244081" cy="828528"/>
                  <wp:effectExtent l="0" t="0" r="635" b="0"/>
                  <wp:docPr id="7604089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08959" name="Imagen 76040895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62037" cy="840486"/>
                          </a:xfrm>
                          <a:prstGeom prst="rect">
                            <a:avLst/>
                          </a:prstGeom>
                        </pic:spPr>
                      </pic:pic>
                    </a:graphicData>
                  </a:graphic>
                </wp:inline>
              </w:drawing>
            </w:r>
          </w:p>
        </w:tc>
        <w:tc>
          <w:tcPr>
            <w:tcW w:w="7840" w:type="dxa"/>
          </w:tcPr>
          <w:p w:rsidRPr="00017A9C" w:rsidR="00B71EA8" w:rsidP="00FA5D20" w:rsidRDefault="00B71EA8" w14:paraId="4704D0A0" w14:textId="7C04AE50">
            <w:pPr>
              <w:spacing w:line="276" w:lineRule="auto"/>
              <w:rPr>
                <w:sz w:val="20"/>
                <w:szCs w:val="20"/>
              </w:rPr>
            </w:pPr>
            <w:r w:rsidRPr="00017A9C">
              <w:rPr>
                <w:sz w:val="20"/>
                <w:szCs w:val="20"/>
              </w:rPr>
              <w:t xml:space="preserve">Incluye actividades realizadas como empresario o inversionista. Un empresario genera ingresos al crear y gestionar un negocio propio, asumiendo riesgos pero también teniendo la posibilidad de obtener mayores ganancias. Esto incluye la compra y venta de bienes o servicios, así como la prestación de asistencia técnica o profesional. </w:t>
            </w:r>
            <w:r w:rsidRPr="00017A9C" w:rsidR="00D96B85">
              <w:rPr>
                <w:sz w:val="20"/>
                <w:szCs w:val="20"/>
              </w:rPr>
              <w:t>Sumado a esto, los</w:t>
            </w:r>
            <w:r w:rsidRPr="00017A9C">
              <w:rPr>
                <w:sz w:val="20"/>
                <w:szCs w:val="20"/>
              </w:rPr>
              <w:t xml:space="preserve"> ingresos se consideran variables, ya que no siempre se reciben en un tiempo determinado ni en montos fijos, dependiendo de factores como la demanda del mercado, la frecuencia del trabajo realizado o los acuerdos establecidos con los clientes.</w:t>
            </w:r>
          </w:p>
          <w:p w:rsidRPr="00017A9C" w:rsidR="00B71EA8" w:rsidP="00FA5D20" w:rsidRDefault="00B71EA8" w14:paraId="1EC46889" w14:textId="77777777">
            <w:pPr>
              <w:spacing w:line="276" w:lineRule="auto"/>
              <w:rPr>
                <w:sz w:val="20"/>
                <w:szCs w:val="20"/>
              </w:rPr>
            </w:pPr>
          </w:p>
          <w:p w:rsidRPr="00017A9C" w:rsidR="00B71EA8" w:rsidP="00FA5D20" w:rsidRDefault="00B71EA8" w14:paraId="27195A12" w14:textId="2AE4A024">
            <w:pPr>
              <w:spacing w:line="276" w:lineRule="auto"/>
              <w:rPr>
                <w:sz w:val="20"/>
                <w:szCs w:val="20"/>
              </w:rPr>
            </w:pPr>
            <w:r w:rsidRPr="00017A9C">
              <w:rPr>
                <w:sz w:val="20"/>
                <w:szCs w:val="20"/>
              </w:rPr>
              <w:t>Por otro lado, un inversionista obtiene ingresos mediante la colocación de su dinero en activos que generen rendimientos, como acciones, bienes raíces o fondos de inversión.</w:t>
            </w:r>
          </w:p>
        </w:tc>
      </w:tr>
    </w:tbl>
    <w:p w:rsidRPr="00017A9C" w:rsidR="00B71EA8" w:rsidP="00FA5D20" w:rsidRDefault="00B71EA8" w14:paraId="365BBD42" w14:textId="77777777">
      <w:pPr>
        <w:rPr>
          <w:sz w:val="20"/>
          <w:szCs w:val="20"/>
        </w:rPr>
      </w:pPr>
    </w:p>
    <w:p w:rsidRPr="00017A9C" w:rsidR="00B71EA8" w:rsidP="00FA5D20" w:rsidRDefault="00B71EA8" w14:paraId="3D217C34" w14:textId="77777777">
      <w:pPr>
        <w:rPr>
          <w:sz w:val="20"/>
          <w:szCs w:val="20"/>
        </w:rPr>
      </w:pPr>
    </w:p>
    <w:p w:rsidRPr="00017A9C" w:rsidR="003852BE" w:rsidP="00FA5D20" w:rsidRDefault="00067678" w14:paraId="13C3D924" w14:textId="4DE478BF">
      <w:pPr>
        <w:rPr>
          <w:sz w:val="20"/>
          <w:szCs w:val="20"/>
        </w:rPr>
      </w:pPr>
      <w:r w:rsidRPr="00017A9C">
        <w:rPr>
          <w:sz w:val="20"/>
          <w:szCs w:val="20"/>
        </w:rPr>
        <w:t>Entre quienes reciben ingresos independientes se encuentran:</w:t>
      </w:r>
    </w:p>
    <w:p w:rsidRPr="00017A9C" w:rsidR="003852BE" w:rsidP="00FA5D20" w:rsidRDefault="003852BE" w14:paraId="23DD4B26" w14:textId="3CBB0A69">
      <w:pPr>
        <w:rPr>
          <w:sz w:val="20"/>
          <w:szCs w:val="20"/>
        </w:rPr>
      </w:pPr>
    </w:p>
    <w:p w:rsidRPr="00017A9C" w:rsidR="003852BE" w:rsidP="00FA5D20" w:rsidRDefault="00411A06" w14:paraId="2A590A87" w14:textId="77777777">
      <w:pPr>
        <w:rPr>
          <w:sz w:val="20"/>
          <w:szCs w:val="20"/>
        </w:rPr>
      </w:pPr>
      <w:commentRangeStart w:id="14"/>
      <w:commentRangeEnd w:id="14"/>
      <w:r w:rsidRPr="00017A9C">
        <w:rPr>
          <w:rStyle w:val="Refdecomentario"/>
          <w:sz w:val="20"/>
          <w:szCs w:val="20"/>
        </w:rPr>
        <w:commentReference w:id="14"/>
      </w:r>
    </w:p>
    <w:tbl>
      <w:tblPr>
        <w:tblStyle w:val="Tablaconcuadrcula"/>
        <w:tblW w:w="0" w:type="auto"/>
        <w:tblLayout w:type="fixed"/>
        <w:tblLook w:val="04A0" w:firstRow="1" w:lastRow="0" w:firstColumn="1" w:lastColumn="0" w:noHBand="0" w:noVBand="1"/>
      </w:tblPr>
      <w:tblGrid>
        <w:gridCol w:w="9962"/>
      </w:tblGrid>
      <w:tr w:rsidRPr="00017A9C" w:rsidR="00D85477" w:rsidTr="00411A06" w14:paraId="6D9A13F6" w14:textId="77777777">
        <w:tc>
          <w:tcPr>
            <w:tcW w:w="9962" w:type="dxa"/>
            <w:shd w:val="clear" w:color="auto" w:fill="9BBB59" w:themeFill="accent3"/>
          </w:tcPr>
          <w:p w:rsidRPr="00017A9C" w:rsidR="00D85477" w:rsidP="00FA5D20" w:rsidRDefault="00411A06" w14:paraId="5BAF4294" w14:textId="7D971F10">
            <w:pPr>
              <w:spacing w:after="120" w:line="276" w:lineRule="auto"/>
              <w:jc w:val="center"/>
              <w:rPr>
                <w:rFonts w:eastAsia="Times New Roman"/>
                <w:sz w:val="20"/>
                <w:szCs w:val="20"/>
              </w:rPr>
            </w:pPr>
            <w:commentRangeStart w:id="15"/>
            <w:r w:rsidRPr="00017A9C">
              <w:rPr>
                <w:rFonts w:eastAsia="Times New Roman"/>
                <w:sz w:val="20"/>
                <w:szCs w:val="20"/>
              </w:rPr>
              <w:t>ACORDEÓN</w:t>
            </w:r>
            <w:commentRangeEnd w:id="15"/>
            <w:r w:rsidR="00D62954">
              <w:rPr>
                <w:rStyle w:val="Refdecomentario"/>
              </w:rPr>
              <w:commentReference w:id="15"/>
            </w:r>
            <w:r w:rsidRPr="00017A9C">
              <w:rPr>
                <w:rFonts w:eastAsia="Times New Roman"/>
                <w:sz w:val="20"/>
                <w:szCs w:val="20"/>
              </w:rPr>
              <w:t xml:space="preserve"> CON IMAGEN A LA IZQUIERDA</w:t>
            </w:r>
          </w:p>
        </w:tc>
      </w:tr>
      <w:tr w:rsidRPr="00017A9C" w:rsidR="00D85477" w:rsidTr="001F0898" w14:paraId="6D53095A" w14:textId="77777777">
        <w:tc>
          <w:tcPr>
            <w:tcW w:w="9962" w:type="dxa"/>
          </w:tcPr>
          <w:p w:rsidRPr="00017A9C" w:rsidR="00705D2C" w:rsidP="00FA5D20" w:rsidRDefault="00411A06" w14:paraId="74FE2CAD" w14:textId="088EBCE7">
            <w:pPr>
              <w:spacing w:after="120" w:line="276" w:lineRule="auto"/>
              <w:rPr>
                <w:rFonts w:eastAsia="Times New Roman"/>
                <w:b/>
                <w:bCs/>
                <w:sz w:val="20"/>
                <w:szCs w:val="20"/>
              </w:rPr>
            </w:pPr>
            <w:r w:rsidRPr="00017A9C">
              <w:rPr>
                <w:rFonts w:eastAsia="Times New Roman"/>
                <w:b/>
                <w:bCs/>
                <w:sz w:val="20"/>
                <w:szCs w:val="20"/>
              </w:rPr>
              <w:t>Empresario</w:t>
            </w:r>
          </w:p>
          <w:p w:rsidRPr="00017A9C" w:rsidR="00D85477" w:rsidP="00FA5D20" w:rsidRDefault="00411A06" w14:paraId="095A6EA3" w14:textId="09FE1F29">
            <w:pPr>
              <w:spacing w:after="120" w:line="276" w:lineRule="auto"/>
              <w:rPr>
                <w:rFonts w:eastAsia="Times New Roman"/>
                <w:sz w:val="20"/>
                <w:szCs w:val="20"/>
              </w:rPr>
            </w:pPr>
            <w:r w:rsidRPr="00017A9C">
              <w:rPr>
                <w:rFonts w:eastAsia="Times New Roman"/>
                <w:sz w:val="20"/>
                <w:szCs w:val="20"/>
              </w:rPr>
              <w:t>Un empresario es aquella persona que crea, dirige o administra una empresa con el objetivo de obtener beneficios económicos. Las empresas generan ganancias a partir de la venta de productos o servicios, y una parte significativa de esas utilidades se destinan a los propietarios o socios del negocio. Ser empresario implica asumir riesgos financieros, tomar decisiones estratégicas y gestionar recursos humanos y materiales. A cambio, el empresario puede obtener ingresos variables, que dependen del desempeño y crecimiento de la empresa.</w:t>
            </w:r>
          </w:p>
        </w:tc>
      </w:tr>
      <w:tr w:rsidRPr="00017A9C" w:rsidR="00D85477" w:rsidTr="001F0898" w14:paraId="765B6C9C" w14:textId="77777777">
        <w:tc>
          <w:tcPr>
            <w:tcW w:w="9962" w:type="dxa"/>
          </w:tcPr>
          <w:p w:rsidRPr="00017A9C" w:rsidR="00705D2C" w:rsidP="00FA5D20" w:rsidRDefault="00411A06" w14:paraId="59D9BF8B" w14:textId="66F19C58">
            <w:pPr>
              <w:spacing w:after="120" w:line="276" w:lineRule="auto"/>
              <w:rPr>
                <w:rFonts w:eastAsia="Times New Roman"/>
                <w:b/>
                <w:bCs/>
                <w:sz w:val="20"/>
                <w:szCs w:val="20"/>
              </w:rPr>
            </w:pPr>
            <w:r w:rsidRPr="00017A9C">
              <w:rPr>
                <w:rFonts w:eastAsia="Times New Roman"/>
                <w:b/>
                <w:bCs/>
                <w:sz w:val="20"/>
                <w:szCs w:val="20"/>
              </w:rPr>
              <w:t>Inversionista</w:t>
            </w:r>
          </w:p>
          <w:p w:rsidRPr="00017A9C" w:rsidR="00D85477" w:rsidP="00FA5D20" w:rsidRDefault="00411A06" w14:paraId="1CE7740A" w14:textId="21179341">
            <w:pPr>
              <w:spacing w:after="120" w:line="276" w:lineRule="auto"/>
              <w:rPr>
                <w:rFonts w:eastAsia="Times New Roman"/>
                <w:sz w:val="20"/>
                <w:szCs w:val="20"/>
              </w:rPr>
            </w:pPr>
            <w:r w:rsidRPr="00017A9C">
              <w:rPr>
                <w:rFonts w:eastAsia="Times New Roman"/>
                <w:sz w:val="20"/>
                <w:szCs w:val="20"/>
              </w:rPr>
              <w:t>Un inversionista es quien destina su capital a un proyecto, empresa, activo financiero o iniciativa económica con la intención de obtener una ganancia futura. Su objetivo principal es recuperar el dinero invertido junto con un rendimiento adicional, conocido como interés o retorno. Las inversiones pueden variar en nivel de riesgo y plazo, y pueden incluir desde la compra de acciones o bonos, hasta la financiación de emprendimientos o bienes raíces. A diferencia del empresario, el inversionista no necesariamente participa en la gestión del negocio, pero sí espera obtener beneficios en función del éxito del proyecto.</w:t>
            </w:r>
          </w:p>
        </w:tc>
      </w:tr>
      <w:tr w:rsidRPr="00017A9C" w:rsidR="00411A06" w:rsidTr="001F0898" w14:paraId="00FD5FB1" w14:textId="77777777">
        <w:tc>
          <w:tcPr>
            <w:tcW w:w="9962" w:type="dxa"/>
          </w:tcPr>
          <w:p w:rsidRPr="00017A9C" w:rsidR="00705D2C" w:rsidP="00FA5D20" w:rsidRDefault="00411A06" w14:paraId="2DF1E805" w14:textId="5E07BF2C">
            <w:pPr>
              <w:spacing w:after="120" w:line="276" w:lineRule="auto"/>
              <w:rPr>
                <w:rFonts w:eastAsia="Times New Roman"/>
                <w:b/>
                <w:bCs/>
                <w:sz w:val="20"/>
                <w:szCs w:val="20"/>
              </w:rPr>
            </w:pPr>
            <w:r w:rsidRPr="00017A9C">
              <w:rPr>
                <w:rFonts w:eastAsia="Times New Roman"/>
                <w:b/>
                <w:bCs/>
                <w:sz w:val="20"/>
                <w:szCs w:val="20"/>
              </w:rPr>
              <w:t>Profesional</w:t>
            </w:r>
          </w:p>
          <w:p w:rsidRPr="00017A9C" w:rsidR="00411A06" w:rsidP="00FA5D20" w:rsidRDefault="00411A06" w14:paraId="0C9310EF" w14:textId="302C48CF">
            <w:pPr>
              <w:spacing w:after="120" w:line="276" w:lineRule="auto"/>
              <w:rPr>
                <w:rFonts w:eastAsia="Times New Roman"/>
                <w:sz w:val="20"/>
                <w:szCs w:val="20"/>
              </w:rPr>
            </w:pPr>
            <w:r w:rsidRPr="00017A9C">
              <w:rPr>
                <w:rFonts w:eastAsia="Times New Roman"/>
                <w:sz w:val="20"/>
                <w:szCs w:val="20"/>
              </w:rPr>
              <w:t xml:space="preserve">El profesional independiente ofrece sus conocimientos y habilidades especializadas en un área determinada, como salud, ingeniería, diseño, derecho, entre otros. Cuando presta sus servicios mediante un contrato de obra o por honorarios, sin establecer una relación laboral formal, genera ingresos sin derecho a prestaciones sociales como seguridad social, vacaciones o indemnizaciones. Este tipo de trabajo, conocido también como </w:t>
            </w:r>
            <w:r w:rsidRPr="00BA63C4">
              <w:rPr>
                <w:rFonts w:eastAsia="Times New Roman"/>
                <w:i/>
                <w:iCs/>
                <w:sz w:val="20"/>
                <w:szCs w:val="20"/>
                <w:highlight w:val="cyan"/>
              </w:rPr>
              <w:t>freelance</w:t>
            </w:r>
            <w:r w:rsidRPr="00017A9C">
              <w:rPr>
                <w:rFonts w:eastAsia="Times New Roman"/>
                <w:sz w:val="20"/>
                <w:szCs w:val="20"/>
              </w:rPr>
              <w:t xml:space="preserve"> o autónomo, permite mayor flexibilidad, pero también implica una mayor responsabilidad en la administración de los ingresos, impuestos y seguridad personal.</w:t>
            </w:r>
          </w:p>
        </w:tc>
      </w:tr>
    </w:tbl>
    <w:p w:rsidRPr="00017A9C" w:rsidR="003852BE" w:rsidP="00FA5D20" w:rsidRDefault="003852BE" w14:paraId="4F146931" w14:textId="77777777">
      <w:pPr>
        <w:rPr>
          <w:sz w:val="20"/>
          <w:szCs w:val="20"/>
        </w:rPr>
      </w:pPr>
    </w:p>
    <w:p w:rsidRPr="00017A9C" w:rsidR="002E0AEB" w:rsidP="00FA5D20" w:rsidRDefault="002E0AEB" w14:paraId="487F060D" w14:textId="7B56B203">
      <w:pPr>
        <w:rPr>
          <w:sz w:val="20"/>
          <w:szCs w:val="20"/>
        </w:rPr>
      </w:pPr>
      <w:r w:rsidRPr="00017A9C">
        <w:rPr>
          <w:sz w:val="20"/>
          <w:szCs w:val="20"/>
        </w:rPr>
        <w:t>Otros ingresos independientes:</w:t>
      </w:r>
    </w:p>
    <w:p w:rsidRPr="00017A9C" w:rsidR="00D838B0" w:rsidP="00FA5D20" w:rsidRDefault="00D838B0" w14:paraId="0A6F88FB" w14:textId="77777777">
      <w:pPr>
        <w:rPr>
          <w:sz w:val="20"/>
          <w:szCs w:val="20"/>
        </w:rPr>
      </w:pPr>
    </w:p>
    <w:tbl>
      <w:tblPr>
        <w:tblStyle w:val="Tablaconcuadrcula"/>
        <w:tblW w:w="0" w:type="auto"/>
        <w:tblLayout w:type="fixed"/>
        <w:tblLook w:val="04A0" w:firstRow="1" w:lastRow="0" w:firstColumn="1" w:lastColumn="0" w:noHBand="0" w:noVBand="1"/>
      </w:tblPr>
      <w:tblGrid>
        <w:gridCol w:w="9962"/>
      </w:tblGrid>
      <w:tr w:rsidRPr="00017A9C" w:rsidR="00663FD7" w:rsidTr="00ED38E7" w14:paraId="5AD76581" w14:textId="77777777">
        <w:tc>
          <w:tcPr>
            <w:tcW w:w="9962" w:type="dxa"/>
            <w:shd w:val="clear" w:color="auto" w:fill="9BBB59" w:themeFill="accent3"/>
          </w:tcPr>
          <w:p w:rsidRPr="00017A9C" w:rsidR="00663FD7" w:rsidP="00FA5D20" w:rsidRDefault="00663FD7" w14:paraId="5C26E2CB" w14:textId="4E87A4EB">
            <w:pPr>
              <w:spacing w:after="120" w:line="276" w:lineRule="auto"/>
              <w:jc w:val="center"/>
              <w:rPr>
                <w:rFonts w:eastAsia="Times New Roman"/>
                <w:sz w:val="20"/>
                <w:szCs w:val="20"/>
              </w:rPr>
            </w:pPr>
            <w:commentRangeStart w:id="16"/>
            <w:r w:rsidRPr="00017A9C">
              <w:rPr>
                <w:rFonts w:eastAsia="Times New Roman"/>
                <w:sz w:val="20"/>
                <w:szCs w:val="20"/>
              </w:rPr>
              <w:t>CARRUSEL</w:t>
            </w:r>
            <w:commentRangeEnd w:id="16"/>
            <w:r w:rsidRPr="00017A9C">
              <w:rPr>
                <w:rStyle w:val="Refdecomentario"/>
                <w:sz w:val="20"/>
                <w:szCs w:val="20"/>
              </w:rPr>
              <w:commentReference w:id="16"/>
            </w:r>
            <w:r w:rsidRPr="00017A9C">
              <w:rPr>
                <w:rFonts w:eastAsia="Times New Roman"/>
                <w:sz w:val="20"/>
                <w:szCs w:val="20"/>
              </w:rPr>
              <w:t xml:space="preserve"> DE TARJETAS</w:t>
            </w:r>
          </w:p>
        </w:tc>
      </w:tr>
      <w:tr w:rsidRPr="00017A9C" w:rsidR="00663FD7" w:rsidTr="00E94BB1" w14:paraId="343E098D" w14:textId="77777777">
        <w:tc>
          <w:tcPr>
            <w:tcW w:w="9962" w:type="dxa"/>
            <w:shd w:val="clear" w:color="auto" w:fill="FDE9D9" w:themeFill="accent6" w:themeFillTint="33"/>
          </w:tcPr>
          <w:p w:rsidRPr="00017A9C" w:rsidR="001E1DD4" w:rsidP="00FA5D20" w:rsidRDefault="001E1DD4" w14:paraId="587A52E9" w14:textId="57492542">
            <w:pPr>
              <w:spacing w:after="120" w:line="276" w:lineRule="auto"/>
              <w:jc w:val="both"/>
              <w:rPr>
                <w:rFonts w:eastAsia="Times New Roman"/>
                <w:b/>
                <w:bCs/>
                <w:sz w:val="20"/>
                <w:szCs w:val="20"/>
              </w:rPr>
            </w:pPr>
            <w:r w:rsidRPr="00017A9C">
              <w:rPr>
                <w:rFonts w:eastAsia="Times New Roman"/>
                <w:b/>
                <w:bCs/>
                <w:sz w:val="20"/>
                <w:szCs w:val="20"/>
              </w:rPr>
              <w:t>Emprendedor informal o por cuenta propia</w:t>
            </w:r>
          </w:p>
          <w:p w:rsidR="00663FD7" w:rsidP="00FA5D20" w:rsidRDefault="001E1DD4" w14:paraId="5D2BBAC7" w14:textId="77777777">
            <w:pPr>
              <w:spacing w:after="120" w:line="276" w:lineRule="auto"/>
              <w:jc w:val="both"/>
              <w:rPr>
                <w:rFonts w:eastAsia="Times New Roman"/>
                <w:sz w:val="20"/>
                <w:szCs w:val="20"/>
              </w:rPr>
            </w:pPr>
            <w:r w:rsidRPr="00017A9C">
              <w:rPr>
                <w:rFonts w:eastAsia="Times New Roman"/>
                <w:sz w:val="20"/>
                <w:szCs w:val="20"/>
              </w:rPr>
              <w:t xml:space="preserve">Personas que realizan actividades económicas sin constituir una empresa formal, como ventas ambulantes, oficios artesanales, trabajos domésticos, entre otros. Aunque no siempre están registrados legalmente, generan ingresos de manera </w:t>
            </w:r>
            <w:commentRangeStart w:id="17"/>
            <w:r w:rsidRPr="00017A9C">
              <w:rPr>
                <w:rFonts w:eastAsia="Times New Roman"/>
                <w:sz w:val="20"/>
                <w:szCs w:val="20"/>
              </w:rPr>
              <w:t>independiente</w:t>
            </w:r>
            <w:commentRangeEnd w:id="17"/>
            <w:r w:rsidR="006F62B2">
              <w:rPr>
                <w:rStyle w:val="Refdecomentario"/>
              </w:rPr>
              <w:commentReference w:id="17"/>
            </w:r>
            <w:r w:rsidRPr="00017A9C">
              <w:rPr>
                <w:rFonts w:eastAsia="Times New Roman"/>
                <w:sz w:val="20"/>
                <w:szCs w:val="20"/>
              </w:rPr>
              <w:t>.</w:t>
            </w:r>
          </w:p>
          <w:p w:rsidRPr="00017A9C" w:rsidR="006F62B2" w:rsidP="00FA5D20" w:rsidRDefault="006F62B2" w14:paraId="71250502" w14:textId="1E4E51F9">
            <w:pPr>
              <w:spacing w:after="120" w:line="276" w:lineRule="auto"/>
              <w:jc w:val="both"/>
              <w:rPr>
                <w:rFonts w:eastAsia="Times New Roman"/>
                <w:sz w:val="20"/>
                <w:szCs w:val="20"/>
              </w:rPr>
            </w:pPr>
            <w:r w:rsidRPr="006F62B2">
              <w:rPr>
                <w:rFonts w:eastAsia="Times New Roman"/>
                <w:noProof/>
                <w:sz w:val="20"/>
                <w:szCs w:val="20"/>
              </w:rPr>
              <w:drawing>
                <wp:inline distT="0" distB="0" distL="0" distR="0" wp14:anchorId="3DAB7E1F" wp14:editId="63313C13">
                  <wp:extent cx="393032" cy="393032"/>
                  <wp:effectExtent l="0" t="0" r="1270" b="1270"/>
                  <wp:docPr id="17076026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02669" name=""/>
                          <pic:cNvPicPr/>
                        </pic:nvPicPr>
                        <pic:blipFill>
                          <a:blip r:embed="rId23"/>
                          <a:stretch>
                            <a:fillRect/>
                          </a:stretch>
                        </pic:blipFill>
                        <pic:spPr>
                          <a:xfrm>
                            <a:off x="0" y="0"/>
                            <a:ext cx="398045" cy="398045"/>
                          </a:xfrm>
                          <a:prstGeom prst="rect">
                            <a:avLst/>
                          </a:prstGeom>
                        </pic:spPr>
                      </pic:pic>
                    </a:graphicData>
                  </a:graphic>
                </wp:inline>
              </w:drawing>
            </w:r>
          </w:p>
        </w:tc>
      </w:tr>
      <w:tr w:rsidRPr="00017A9C" w:rsidR="00663FD7" w:rsidTr="00E94BB1" w14:paraId="2320F3FD" w14:textId="77777777">
        <w:tc>
          <w:tcPr>
            <w:tcW w:w="9962" w:type="dxa"/>
            <w:shd w:val="clear" w:color="auto" w:fill="FDE9D9" w:themeFill="accent6" w:themeFillTint="33"/>
          </w:tcPr>
          <w:p w:rsidRPr="00017A9C" w:rsidR="001E1DD4" w:rsidP="00FA5D20" w:rsidRDefault="001E1DD4" w14:paraId="41DDD1D2" w14:textId="77777777">
            <w:pPr>
              <w:spacing w:after="120" w:line="276" w:lineRule="auto"/>
              <w:jc w:val="both"/>
              <w:rPr>
                <w:rFonts w:eastAsia="Times New Roman"/>
                <w:b/>
                <w:bCs/>
                <w:sz w:val="20"/>
                <w:szCs w:val="20"/>
              </w:rPr>
            </w:pPr>
            <w:proofErr w:type="spellStart"/>
            <w:r w:rsidRPr="00BA63C4">
              <w:rPr>
                <w:rFonts w:eastAsia="Times New Roman"/>
                <w:b/>
                <w:bCs/>
                <w:i/>
                <w:iCs/>
                <w:sz w:val="20"/>
                <w:szCs w:val="20"/>
                <w:highlight w:val="cyan"/>
              </w:rPr>
              <w:t>Freelancer</w:t>
            </w:r>
            <w:proofErr w:type="spellEnd"/>
            <w:r w:rsidRPr="00017A9C">
              <w:rPr>
                <w:rFonts w:eastAsia="Times New Roman"/>
                <w:b/>
                <w:bCs/>
                <w:sz w:val="20"/>
                <w:szCs w:val="20"/>
              </w:rPr>
              <w:t xml:space="preserve"> o trabajador independiente digital</w:t>
            </w:r>
          </w:p>
          <w:p w:rsidR="00663FD7" w:rsidP="00FA5D20" w:rsidRDefault="001E1DD4" w14:paraId="32A9855B" w14:textId="77777777">
            <w:pPr>
              <w:spacing w:after="120" w:line="276" w:lineRule="auto"/>
              <w:jc w:val="both"/>
              <w:rPr>
                <w:rFonts w:eastAsia="Times New Roman"/>
                <w:sz w:val="20"/>
                <w:szCs w:val="20"/>
              </w:rPr>
            </w:pPr>
            <w:r w:rsidRPr="00017A9C">
              <w:rPr>
                <w:rFonts w:eastAsia="Times New Roman"/>
                <w:sz w:val="20"/>
                <w:szCs w:val="20"/>
              </w:rPr>
              <w:t xml:space="preserve">Quienes ofrecen servicios por encargo a través de plataformas digitales (diseño gráfico, programación, traducción, redacción, </w:t>
            </w:r>
            <w:r w:rsidRPr="00BA63C4">
              <w:rPr>
                <w:rFonts w:eastAsia="Times New Roman"/>
                <w:i/>
                <w:iCs/>
                <w:sz w:val="20"/>
                <w:szCs w:val="20"/>
                <w:highlight w:val="cyan"/>
              </w:rPr>
              <w:t>marketing</w:t>
            </w:r>
            <w:r w:rsidRPr="00017A9C">
              <w:rPr>
                <w:rFonts w:eastAsia="Times New Roman"/>
                <w:sz w:val="20"/>
                <w:szCs w:val="20"/>
              </w:rPr>
              <w:t xml:space="preserve">, etc.). Trabajan por proyecto y tienen varios clientes sin una relación laboral </w:t>
            </w:r>
            <w:commentRangeStart w:id="18"/>
            <w:r w:rsidRPr="00017A9C">
              <w:rPr>
                <w:rFonts w:eastAsia="Times New Roman"/>
                <w:sz w:val="20"/>
                <w:szCs w:val="20"/>
              </w:rPr>
              <w:t>directa</w:t>
            </w:r>
            <w:commentRangeEnd w:id="18"/>
            <w:r w:rsidR="00647331">
              <w:rPr>
                <w:rStyle w:val="Refdecomentario"/>
              </w:rPr>
              <w:commentReference w:id="18"/>
            </w:r>
            <w:r w:rsidRPr="00017A9C">
              <w:rPr>
                <w:rFonts w:eastAsia="Times New Roman"/>
                <w:sz w:val="20"/>
                <w:szCs w:val="20"/>
              </w:rPr>
              <w:t>.</w:t>
            </w:r>
          </w:p>
          <w:p w:rsidRPr="00017A9C" w:rsidR="00647331" w:rsidP="00FA5D20" w:rsidRDefault="00647331" w14:paraId="0677205B" w14:textId="2A22ADD4">
            <w:pPr>
              <w:spacing w:after="120" w:line="276" w:lineRule="auto"/>
              <w:jc w:val="both"/>
              <w:rPr>
                <w:rFonts w:eastAsia="Times New Roman"/>
                <w:sz w:val="20"/>
                <w:szCs w:val="20"/>
              </w:rPr>
            </w:pPr>
            <w:r w:rsidRPr="00647331">
              <w:rPr>
                <w:rFonts w:eastAsia="Times New Roman"/>
                <w:noProof/>
                <w:sz w:val="20"/>
                <w:szCs w:val="20"/>
              </w:rPr>
              <w:drawing>
                <wp:inline distT="0" distB="0" distL="0" distR="0" wp14:anchorId="0F7363ED" wp14:editId="48E4976B">
                  <wp:extent cx="465221" cy="465221"/>
                  <wp:effectExtent l="0" t="0" r="0" b="5080"/>
                  <wp:docPr id="831325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25508" name=""/>
                          <pic:cNvPicPr/>
                        </pic:nvPicPr>
                        <pic:blipFill>
                          <a:blip r:embed="rId24"/>
                          <a:stretch>
                            <a:fillRect/>
                          </a:stretch>
                        </pic:blipFill>
                        <pic:spPr>
                          <a:xfrm>
                            <a:off x="0" y="0"/>
                            <a:ext cx="471706" cy="471706"/>
                          </a:xfrm>
                          <a:prstGeom prst="rect">
                            <a:avLst/>
                          </a:prstGeom>
                        </pic:spPr>
                      </pic:pic>
                    </a:graphicData>
                  </a:graphic>
                </wp:inline>
              </w:drawing>
            </w:r>
          </w:p>
        </w:tc>
      </w:tr>
      <w:tr w:rsidRPr="00017A9C" w:rsidR="00663FD7" w:rsidTr="00E94BB1" w14:paraId="75356D61" w14:textId="77777777">
        <w:tc>
          <w:tcPr>
            <w:tcW w:w="9962" w:type="dxa"/>
            <w:shd w:val="clear" w:color="auto" w:fill="FDE9D9" w:themeFill="accent6" w:themeFillTint="33"/>
          </w:tcPr>
          <w:p w:rsidRPr="00017A9C" w:rsidR="001E1DD4" w:rsidP="00FA5D20" w:rsidRDefault="001E1DD4" w14:paraId="3D99F6B5" w14:textId="6B874A80">
            <w:pPr>
              <w:spacing w:after="120" w:line="276" w:lineRule="auto"/>
              <w:jc w:val="both"/>
              <w:rPr>
                <w:rFonts w:eastAsia="Times New Roman"/>
                <w:b/>
                <w:bCs/>
                <w:sz w:val="20"/>
                <w:szCs w:val="20"/>
              </w:rPr>
            </w:pPr>
            <w:r w:rsidRPr="00017A9C">
              <w:rPr>
                <w:rFonts w:eastAsia="Times New Roman"/>
                <w:b/>
                <w:bCs/>
                <w:sz w:val="20"/>
                <w:szCs w:val="20"/>
              </w:rPr>
              <w:t>Comerciante o vendedor autónomo</w:t>
            </w:r>
          </w:p>
          <w:p w:rsidR="00663FD7" w:rsidP="00FA5D20" w:rsidRDefault="001E1DD4" w14:paraId="184767BB" w14:textId="77777777">
            <w:pPr>
              <w:spacing w:after="120" w:line="276" w:lineRule="auto"/>
              <w:jc w:val="both"/>
              <w:rPr>
                <w:rFonts w:eastAsia="Times New Roman"/>
                <w:sz w:val="20"/>
                <w:szCs w:val="20"/>
              </w:rPr>
            </w:pPr>
            <w:r w:rsidRPr="00017A9C">
              <w:rPr>
                <w:rFonts w:eastAsia="Times New Roman"/>
                <w:sz w:val="20"/>
                <w:szCs w:val="20"/>
              </w:rPr>
              <w:t xml:space="preserve">Personas que compran y venden productos de forma independiente, ya sea en mercados, redes sociales, tiendas virtuales o físicas, sin formar parte de una empresa </w:t>
            </w:r>
            <w:commentRangeStart w:id="19"/>
            <w:r w:rsidRPr="00017A9C">
              <w:rPr>
                <w:rFonts w:eastAsia="Times New Roman"/>
                <w:sz w:val="20"/>
                <w:szCs w:val="20"/>
              </w:rPr>
              <w:t>estructurada</w:t>
            </w:r>
            <w:commentRangeEnd w:id="19"/>
            <w:r w:rsidR="00406658">
              <w:rPr>
                <w:rStyle w:val="Refdecomentario"/>
              </w:rPr>
              <w:commentReference w:id="19"/>
            </w:r>
            <w:r w:rsidRPr="00017A9C">
              <w:rPr>
                <w:rFonts w:eastAsia="Times New Roman"/>
                <w:sz w:val="20"/>
                <w:szCs w:val="20"/>
              </w:rPr>
              <w:t>.</w:t>
            </w:r>
          </w:p>
          <w:p w:rsidRPr="00017A9C" w:rsidR="006F62B2" w:rsidP="00FA5D20" w:rsidRDefault="00406658" w14:paraId="38963329" w14:textId="4365AEAE">
            <w:pPr>
              <w:spacing w:after="120" w:line="276" w:lineRule="auto"/>
              <w:jc w:val="both"/>
              <w:rPr>
                <w:rFonts w:eastAsia="Times New Roman"/>
                <w:sz w:val="20"/>
                <w:szCs w:val="20"/>
              </w:rPr>
            </w:pPr>
            <w:r w:rsidRPr="00406658">
              <w:rPr>
                <w:rFonts w:eastAsia="Times New Roman"/>
                <w:noProof/>
                <w:sz w:val="20"/>
                <w:szCs w:val="20"/>
              </w:rPr>
              <w:drawing>
                <wp:inline distT="0" distB="0" distL="0" distR="0" wp14:anchorId="2EEB1723" wp14:editId="7C87B20E">
                  <wp:extent cx="481263" cy="481263"/>
                  <wp:effectExtent l="0" t="0" r="0" b="1905"/>
                  <wp:docPr id="16998055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05586" name=""/>
                          <pic:cNvPicPr/>
                        </pic:nvPicPr>
                        <pic:blipFill>
                          <a:blip r:embed="rId25"/>
                          <a:stretch>
                            <a:fillRect/>
                          </a:stretch>
                        </pic:blipFill>
                        <pic:spPr>
                          <a:xfrm>
                            <a:off x="0" y="0"/>
                            <a:ext cx="488868" cy="488868"/>
                          </a:xfrm>
                          <a:prstGeom prst="rect">
                            <a:avLst/>
                          </a:prstGeom>
                        </pic:spPr>
                      </pic:pic>
                    </a:graphicData>
                  </a:graphic>
                </wp:inline>
              </w:drawing>
            </w:r>
          </w:p>
        </w:tc>
      </w:tr>
      <w:tr w:rsidRPr="00017A9C" w:rsidR="001E1DD4" w:rsidTr="00E94BB1" w14:paraId="45F66B1B" w14:textId="77777777">
        <w:tc>
          <w:tcPr>
            <w:tcW w:w="9962" w:type="dxa"/>
            <w:shd w:val="clear" w:color="auto" w:fill="FDE9D9" w:themeFill="accent6" w:themeFillTint="33"/>
          </w:tcPr>
          <w:p w:rsidRPr="00017A9C" w:rsidR="001E1DD4" w:rsidP="00FA5D20" w:rsidRDefault="001E1DD4" w14:paraId="3D1ED43E" w14:textId="38B71C40">
            <w:pPr>
              <w:spacing w:after="120" w:line="276" w:lineRule="auto"/>
              <w:jc w:val="both"/>
              <w:rPr>
                <w:rFonts w:eastAsia="Times New Roman"/>
                <w:b/>
                <w:bCs/>
                <w:sz w:val="20"/>
                <w:szCs w:val="20"/>
              </w:rPr>
            </w:pPr>
            <w:r w:rsidRPr="00017A9C">
              <w:rPr>
                <w:rFonts w:eastAsia="Times New Roman"/>
                <w:b/>
                <w:bCs/>
                <w:sz w:val="20"/>
                <w:szCs w:val="20"/>
              </w:rPr>
              <w:t>Artista o creador de contenido</w:t>
            </w:r>
          </w:p>
          <w:p w:rsidR="001E1DD4" w:rsidP="00FA5D20" w:rsidRDefault="001E1DD4" w14:paraId="3869D217" w14:textId="77777777">
            <w:pPr>
              <w:spacing w:after="120" w:line="276" w:lineRule="auto"/>
              <w:jc w:val="both"/>
              <w:rPr>
                <w:rFonts w:eastAsia="Times New Roman"/>
                <w:sz w:val="20"/>
                <w:szCs w:val="20"/>
              </w:rPr>
            </w:pPr>
            <w:r w:rsidRPr="00017A9C">
              <w:rPr>
                <w:rFonts w:eastAsia="Times New Roman"/>
                <w:sz w:val="20"/>
                <w:szCs w:val="20"/>
              </w:rPr>
              <w:t xml:space="preserve">Músicos, escritores, pintores, </w:t>
            </w:r>
            <w:proofErr w:type="spellStart"/>
            <w:r w:rsidRPr="00017A9C">
              <w:rPr>
                <w:rFonts w:eastAsia="Times New Roman"/>
                <w:i/>
                <w:iCs/>
                <w:sz w:val="20"/>
                <w:szCs w:val="20"/>
                <w:highlight w:val="cyan"/>
              </w:rPr>
              <w:t>influencers</w:t>
            </w:r>
            <w:proofErr w:type="spellEnd"/>
            <w:r w:rsidRPr="00017A9C">
              <w:rPr>
                <w:rFonts w:eastAsia="Times New Roman"/>
                <w:sz w:val="20"/>
                <w:szCs w:val="20"/>
              </w:rPr>
              <w:t xml:space="preserve">, y creadores de contenido digital (YouTube, TikTok, </w:t>
            </w:r>
            <w:r w:rsidRPr="00017A9C">
              <w:rPr>
                <w:rFonts w:eastAsia="Times New Roman"/>
                <w:i/>
                <w:iCs/>
                <w:sz w:val="20"/>
                <w:szCs w:val="20"/>
                <w:highlight w:val="cyan"/>
              </w:rPr>
              <w:t>blogs</w:t>
            </w:r>
            <w:r w:rsidRPr="00017A9C">
              <w:rPr>
                <w:rFonts w:eastAsia="Times New Roman"/>
                <w:i/>
                <w:iCs/>
                <w:sz w:val="20"/>
                <w:szCs w:val="20"/>
              </w:rPr>
              <w:t>,</w:t>
            </w:r>
            <w:r w:rsidRPr="00017A9C">
              <w:rPr>
                <w:rFonts w:eastAsia="Times New Roman"/>
                <w:sz w:val="20"/>
                <w:szCs w:val="20"/>
              </w:rPr>
              <w:t xml:space="preserve"> etc.) que obtienen ingresos por ventas, regalías, patrocinios o monetización en </w:t>
            </w:r>
            <w:commentRangeStart w:id="20"/>
            <w:r w:rsidRPr="00017A9C">
              <w:rPr>
                <w:rFonts w:eastAsia="Times New Roman"/>
                <w:sz w:val="20"/>
                <w:szCs w:val="20"/>
              </w:rPr>
              <w:t>plataformas</w:t>
            </w:r>
            <w:commentRangeEnd w:id="20"/>
            <w:r w:rsidR="00406658">
              <w:rPr>
                <w:rStyle w:val="Refdecomentario"/>
              </w:rPr>
              <w:commentReference w:id="20"/>
            </w:r>
            <w:r w:rsidRPr="00017A9C">
              <w:rPr>
                <w:rFonts w:eastAsia="Times New Roman"/>
                <w:sz w:val="20"/>
                <w:szCs w:val="20"/>
              </w:rPr>
              <w:t>.</w:t>
            </w:r>
          </w:p>
          <w:p w:rsidRPr="00017A9C" w:rsidR="00406658" w:rsidP="00FA5D20" w:rsidRDefault="00406658" w14:paraId="3E546012" w14:textId="5C4C36CB">
            <w:pPr>
              <w:spacing w:after="120" w:line="276" w:lineRule="auto"/>
              <w:jc w:val="both"/>
              <w:rPr>
                <w:rFonts w:eastAsia="Times New Roman"/>
                <w:sz w:val="20"/>
                <w:szCs w:val="20"/>
              </w:rPr>
            </w:pPr>
            <w:r w:rsidRPr="00406658">
              <w:rPr>
                <w:rFonts w:eastAsia="Times New Roman"/>
                <w:noProof/>
                <w:sz w:val="20"/>
                <w:szCs w:val="20"/>
              </w:rPr>
              <w:drawing>
                <wp:inline distT="0" distB="0" distL="0" distR="0" wp14:anchorId="72DEE12F" wp14:editId="5A2A5B80">
                  <wp:extent cx="441158" cy="441158"/>
                  <wp:effectExtent l="0" t="0" r="3810" b="3810"/>
                  <wp:docPr id="1055428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2842" name=""/>
                          <pic:cNvPicPr/>
                        </pic:nvPicPr>
                        <pic:blipFill>
                          <a:blip r:embed="rId26"/>
                          <a:stretch>
                            <a:fillRect/>
                          </a:stretch>
                        </pic:blipFill>
                        <pic:spPr>
                          <a:xfrm>
                            <a:off x="0" y="0"/>
                            <a:ext cx="447365" cy="447365"/>
                          </a:xfrm>
                          <a:prstGeom prst="rect">
                            <a:avLst/>
                          </a:prstGeom>
                        </pic:spPr>
                      </pic:pic>
                    </a:graphicData>
                  </a:graphic>
                </wp:inline>
              </w:drawing>
            </w:r>
          </w:p>
        </w:tc>
      </w:tr>
      <w:tr w:rsidRPr="00017A9C" w:rsidR="001E1DD4" w:rsidTr="00E94BB1" w14:paraId="608ACE0C" w14:textId="77777777">
        <w:tc>
          <w:tcPr>
            <w:tcW w:w="9962" w:type="dxa"/>
            <w:shd w:val="clear" w:color="auto" w:fill="FDE9D9" w:themeFill="accent6" w:themeFillTint="33"/>
          </w:tcPr>
          <w:p w:rsidRPr="00017A9C" w:rsidR="001E1DD4" w:rsidP="00FA5D20" w:rsidRDefault="001E1DD4" w14:paraId="0A1C8735" w14:textId="374E8E6C">
            <w:pPr>
              <w:spacing w:after="120" w:line="276" w:lineRule="auto"/>
              <w:jc w:val="both"/>
              <w:rPr>
                <w:rFonts w:eastAsia="Times New Roman"/>
                <w:b/>
                <w:bCs/>
                <w:sz w:val="20"/>
                <w:szCs w:val="20"/>
              </w:rPr>
            </w:pPr>
            <w:r w:rsidRPr="00017A9C">
              <w:rPr>
                <w:rFonts w:eastAsia="Times New Roman"/>
                <w:b/>
                <w:bCs/>
                <w:sz w:val="20"/>
                <w:szCs w:val="20"/>
              </w:rPr>
              <w:t>Agricultor o productor rural independiente</w:t>
            </w:r>
          </w:p>
          <w:p w:rsidR="001E1DD4" w:rsidP="00FA5D20" w:rsidRDefault="001E1DD4" w14:paraId="7ED40509" w14:textId="77777777">
            <w:pPr>
              <w:spacing w:after="120" w:line="276" w:lineRule="auto"/>
              <w:jc w:val="both"/>
              <w:rPr>
                <w:rFonts w:eastAsia="Times New Roman"/>
                <w:sz w:val="20"/>
                <w:szCs w:val="20"/>
              </w:rPr>
            </w:pPr>
            <w:r w:rsidRPr="00017A9C">
              <w:rPr>
                <w:rFonts w:eastAsia="Times New Roman"/>
                <w:sz w:val="20"/>
                <w:szCs w:val="20"/>
              </w:rPr>
              <w:t xml:space="preserve">Personas que trabajan la tierra o crían animales por cuenta propia y venden su producción directamente, sin intermediarios ni relación de </w:t>
            </w:r>
            <w:commentRangeStart w:id="21"/>
            <w:r w:rsidRPr="00017A9C">
              <w:rPr>
                <w:rFonts w:eastAsia="Times New Roman"/>
                <w:sz w:val="20"/>
                <w:szCs w:val="20"/>
              </w:rPr>
              <w:t>dependencia</w:t>
            </w:r>
            <w:commentRangeEnd w:id="21"/>
            <w:r w:rsidR="00406658">
              <w:rPr>
                <w:rStyle w:val="Refdecomentario"/>
              </w:rPr>
              <w:commentReference w:id="21"/>
            </w:r>
            <w:r w:rsidRPr="00017A9C">
              <w:rPr>
                <w:rFonts w:eastAsia="Times New Roman"/>
                <w:sz w:val="20"/>
                <w:szCs w:val="20"/>
              </w:rPr>
              <w:t>.</w:t>
            </w:r>
          </w:p>
          <w:p w:rsidRPr="00017A9C" w:rsidR="00406658" w:rsidP="00FA5D20" w:rsidRDefault="00406658" w14:paraId="210539E5" w14:textId="07F540AA">
            <w:pPr>
              <w:spacing w:after="120" w:line="276" w:lineRule="auto"/>
              <w:jc w:val="both"/>
              <w:rPr>
                <w:rFonts w:eastAsia="Times New Roman"/>
                <w:sz w:val="20"/>
                <w:szCs w:val="20"/>
              </w:rPr>
            </w:pPr>
            <w:r w:rsidRPr="00406658">
              <w:rPr>
                <w:rFonts w:eastAsia="Times New Roman"/>
                <w:noProof/>
                <w:sz w:val="20"/>
                <w:szCs w:val="20"/>
              </w:rPr>
              <w:drawing>
                <wp:inline distT="0" distB="0" distL="0" distR="0" wp14:anchorId="66BE66A3" wp14:editId="1697AD2A">
                  <wp:extent cx="473242" cy="473242"/>
                  <wp:effectExtent l="0" t="0" r="0" b="0"/>
                  <wp:docPr id="726755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55389" name=""/>
                          <pic:cNvPicPr/>
                        </pic:nvPicPr>
                        <pic:blipFill>
                          <a:blip r:embed="rId27"/>
                          <a:stretch>
                            <a:fillRect/>
                          </a:stretch>
                        </pic:blipFill>
                        <pic:spPr>
                          <a:xfrm>
                            <a:off x="0" y="0"/>
                            <a:ext cx="479439" cy="479439"/>
                          </a:xfrm>
                          <a:prstGeom prst="rect">
                            <a:avLst/>
                          </a:prstGeom>
                        </pic:spPr>
                      </pic:pic>
                    </a:graphicData>
                  </a:graphic>
                </wp:inline>
              </w:drawing>
            </w:r>
          </w:p>
        </w:tc>
      </w:tr>
      <w:tr w:rsidRPr="00017A9C" w:rsidR="001E1DD4" w:rsidTr="00E94BB1" w14:paraId="26F6AB18" w14:textId="77777777">
        <w:tc>
          <w:tcPr>
            <w:tcW w:w="9962" w:type="dxa"/>
            <w:shd w:val="clear" w:color="auto" w:fill="FDE9D9" w:themeFill="accent6" w:themeFillTint="33"/>
          </w:tcPr>
          <w:p w:rsidRPr="00017A9C" w:rsidR="001E1DD4" w:rsidP="00FA5D20" w:rsidRDefault="001E1DD4" w14:paraId="40E731A4" w14:textId="75F8EE2A">
            <w:pPr>
              <w:spacing w:after="120" w:line="276" w:lineRule="auto"/>
              <w:jc w:val="both"/>
              <w:rPr>
                <w:rFonts w:eastAsia="Times New Roman"/>
                <w:b/>
                <w:bCs/>
                <w:sz w:val="20"/>
                <w:szCs w:val="20"/>
              </w:rPr>
            </w:pPr>
            <w:r w:rsidRPr="00017A9C">
              <w:rPr>
                <w:rFonts w:eastAsia="Times New Roman"/>
                <w:b/>
                <w:bCs/>
                <w:sz w:val="20"/>
                <w:szCs w:val="20"/>
              </w:rPr>
              <w:t>Alquiler o arrendamiento de bienes</w:t>
            </w:r>
          </w:p>
          <w:p w:rsidR="001E1DD4" w:rsidP="00FA5D20" w:rsidRDefault="001E1DD4" w14:paraId="6226D326" w14:textId="77777777">
            <w:pPr>
              <w:spacing w:after="120" w:line="276" w:lineRule="auto"/>
              <w:jc w:val="both"/>
              <w:rPr>
                <w:rFonts w:eastAsia="Times New Roman"/>
                <w:sz w:val="20"/>
                <w:szCs w:val="20"/>
              </w:rPr>
            </w:pPr>
            <w:r w:rsidRPr="00017A9C">
              <w:rPr>
                <w:rFonts w:eastAsia="Times New Roman"/>
                <w:sz w:val="20"/>
                <w:szCs w:val="20"/>
              </w:rPr>
              <w:t xml:space="preserve">Ingresos generados por alquilar propiedades (casas, apartamentos, vehículos, equipos, etc.). Aunque no requiere una actividad constante, sí es una forma de ingreso </w:t>
            </w:r>
            <w:commentRangeStart w:id="22"/>
            <w:r w:rsidRPr="00017A9C">
              <w:rPr>
                <w:rFonts w:eastAsia="Times New Roman"/>
                <w:sz w:val="20"/>
                <w:szCs w:val="20"/>
              </w:rPr>
              <w:t>independiente</w:t>
            </w:r>
            <w:commentRangeEnd w:id="22"/>
            <w:r w:rsidR="00FA3B38">
              <w:rPr>
                <w:rStyle w:val="Refdecomentario"/>
              </w:rPr>
              <w:commentReference w:id="22"/>
            </w:r>
            <w:r w:rsidRPr="00017A9C">
              <w:rPr>
                <w:rFonts w:eastAsia="Times New Roman"/>
                <w:sz w:val="20"/>
                <w:szCs w:val="20"/>
              </w:rPr>
              <w:t>.</w:t>
            </w:r>
          </w:p>
          <w:p w:rsidRPr="00017A9C" w:rsidR="00406658" w:rsidP="00FA5D20" w:rsidRDefault="00FA3B38" w14:paraId="16391566" w14:textId="02F682BF">
            <w:pPr>
              <w:spacing w:after="120" w:line="276" w:lineRule="auto"/>
              <w:jc w:val="both"/>
              <w:rPr>
                <w:rFonts w:eastAsia="Times New Roman"/>
                <w:sz w:val="20"/>
                <w:szCs w:val="20"/>
              </w:rPr>
            </w:pPr>
            <w:r w:rsidRPr="00FA3B38">
              <w:rPr>
                <w:rFonts w:eastAsia="Times New Roman"/>
                <w:noProof/>
                <w:sz w:val="20"/>
                <w:szCs w:val="20"/>
              </w:rPr>
              <w:drawing>
                <wp:inline distT="0" distB="0" distL="0" distR="0" wp14:anchorId="46027DBA" wp14:editId="750DA999">
                  <wp:extent cx="481263" cy="481263"/>
                  <wp:effectExtent l="0" t="0" r="1905" b="1905"/>
                  <wp:docPr id="433312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12319" name=""/>
                          <pic:cNvPicPr/>
                        </pic:nvPicPr>
                        <pic:blipFill>
                          <a:blip r:embed="rId28"/>
                          <a:stretch>
                            <a:fillRect/>
                          </a:stretch>
                        </pic:blipFill>
                        <pic:spPr>
                          <a:xfrm>
                            <a:off x="0" y="0"/>
                            <a:ext cx="486615" cy="486615"/>
                          </a:xfrm>
                          <a:prstGeom prst="rect">
                            <a:avLst/>
                          </a:prstGeom>
                        </pic:spPr>
                      </pic:pic>
                    </a:graphicData>
                  </a:graphic>
                </wp:inline>
              </w:drawing>
            </w:r>
          </w:p>
        </w:tc>
      </w:tr>
      <w:tr w:rsidRPr="00017A9C" w:rsidR="001E1DD4" w:rsidTr="00E94BB1" w14:paraId="501D43F5" w14:textId="77777777">
        <w:tc>
          <w:tcPr>
            <w:tcW w:w="9962" w:type="dxa"/>
            <w:shd w:val="clear" w:color="auto" w:fill="FDE9D9" w:themeFill="accent6" w:themeFillTint="33"/>
          </w:tcPr>
          <w:p w:rsidRPr="00017A9C" w:rsidR="001E1DD4" w:rsidP="00FA5D20" w:rsidRDefault="001E1DD4" w14:paraId="6E65936B" w14:textId="77E2B955">
            <w:pPr>
              <w:spacing w:after="120" w:line="276" w:lineRule="auto"/>
              <w:jc w:val="both"/>
              <w:rPr>
                <w:rFonts w:eastAsia="Times New Roman"/>
                <w:b/>
                <w:bCs/>
                <w:sz w:val="20"/>
                <w:szCs w:val="20"/>
              </w:rPr>
            </w:pPr>
            <w:r w:rsidRPr="00017A9C">
              <w:rPr>
                <w:rFonts w:eastAsia="Times New Roman"/>
                <w:b/>
                <w:bCs/>
                <w:sz w:val="20"/>
                <w:szCs w:val="20"/>
              </w:rPr>
              <w:t>Consultor o asesor externo</w:t>
            </w:r>
          </w:p>
          <w:p w:rsidR="001E1DD4" w:rsidP="00FA5D20" w:rsidRDefault="001E1DD4" w14:paraId="04B7E323" w14:textId="77777777">
            <w:pPr>
              <w:spacing w:after="120" w:line="276" w:lineRule="auto"/>
              <w:jc w:val="both"/>
              <w:rPr>
                <w:rFonts w:eastAsia="Times New Roman"/>
                <w:sz w:val="20"/>
                <w:szCs w:val="20"/>
              </w:rPr>
            </w:pPr>
            <w:r w:rsidRPr="00017A9C">
              <w:rPr>
                <w:rFonts w:eastAsia="Times New Roman"/>
                <w:sz w:val="20"/>
                <w:szCs w:val="20"/>
              </w:rPr>
              <w:t xml:space="preserve">Profesionales que brindan orientación o asesoría especializada a empresas o personas, sin ser empleados fijos, en áreas como finanzas, recursos humanos, tecnología, educación, entre </w:t>
            </w:r>
            <w:commentRangeStart w:id="23"/>
            <w:r w:rsidRPr="00017A9C">
              <w:rPr>
                <w:rFonts w:eastAsia="Times New Roman"/>
                <w:sz w:val="20"/>
                <w:szCs w:val="20"/>
              </w:rPr>
              <w:t>otros</w:t>
            </w:r>
            <w:commentRangeEnd w:id="23"/>
            <w:r w:rsidR="00FA3B38">
              <w:rPr>
                <w:rStyle w:val="Refdecomentario"/>
              </w:rPr>
              <w:commentReference w:id="23"/>
            </w:r>
            <w:r w:rsidRPr="00017A9C">
              <w:rPr>
                <w:rFonts w:eastAsia="Times New Roman"/>
                <w:sz w:val="20"/>
                <w:szCs w:val="20"/>
              </w:rPr>
              <w:t>.</w:t>
            </w:r>
          </w:p>
          <w:p w:rsidRPr="00017A9C" w:rsidR="00FA3B38" w:rsidP="00FA5D20" w:rsidRDefault="00FA3B38" w14:paraId="280482DE" w14:textId="1F54D1A8">
            <w:pPr>
              <w:spacing w:after="120" w:line="276" w:lineRule="auto"/>
              <w:jc w:val="both"/>
              <w:rPr>
                <w:rFonts w:eastAsia="Times New Roman"/>
                <w:sz w:val="20"/>
                <w:szCs w:val="20"/>
              </w:rPr>
            </w:pPr>
            <w:r w:rsidRPr="00FA3B38">
              <w:rPr>
                <w:rFonts w:eastAsia="Times New Roman"/>
                <w:noProof/>
                <w:sz w:val="20"/>
                <w:szCs w:val="20"/>
              </w:rPr>
              <w:drawing>
                <wp:inline distT="0" distB="0" distL="0" distR="0" wp14:anchorId="13FBCBC9" wp14:editId="4275BABE">
                  <wp:extent cx="401053" cy="401053"/>
                  <wp:effectExtent l="0" t="0" r="5715" b="5715"/>
                  <wp:docPr id="1322997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97340" name=""/>
                          <pic:cNvPicPr/>
                        </pic:nvPicPr>
                        <pic:blipFill>
                          <a:blip r:embed="rId29"/>
                          <a:stretch>
                            <a:fillRect/>
                          </a:stretch>
                        </pic:blipFill>
                        <pic:spPr>
                          <a:xfrm>
                            <a:off x="0" y="0"/>
                            <a:ext cx="404762" cy="404762"/>
                          </a:xfrm>
                          <a:prstGeom prst="rect">
                            <a:avLst/>
                          </a:prstGeom>
                        </pic:spPr>
                      </pic:pic>
                    </a:graphicData>
                  </a:graphic>
                </wp:inline>
              </w:drawing>
            </w:r>
          </w:p>
        </w:tc>
      </w:tr>
    </w:tbl>
    <w:p w:rsidRPr="00017A9C" w:rsidR="002E0AEB" w:rsidP="00FA5D20" w:rsidRDefault="002E0AEB" w14:paraId="6784418C" w14:textId="77777777">
      <w:pPr>
        <w:rPr>
          <w:sz w:val="20"/>
          <w:szCs w:val="20"/>
        </w:rPr>
      </w:pPr>
    </w:p>
    <w:p w:rsidRPr="00017A9C" w:rsidR="00067678" w:rsidP="00FA5D20" w:rsidRDefault="00067678" w14:paraId="79FEFAA1" w14:textId="77777777">
      <w:pPr>
        <w:rPr>
          <w:bCs/>
          <w:sz w:val="20"/>
          <w:szCs w:val="20"/>
        </w:rPr>
      </w:pPr>
    </w:p>
    <w:p w:rsidRPr="00017A9C" w:rsidR="00400499" w:rsidP="00FA5D20" w:rsidRDefault="003534D4" w14:paraId="4B9F4FAA" w14:textId="19DA6563">
      <w:pPr>
        <w:pStyle w:val="Normal0"/>
        <w:rPr>
          <w:bCs/>
          <w:sz w:val="20"/>
          <w:szCs w:val="20"/>
        </w:rPr>
      </w:pPr>
      <w:r w:rsidRPr="00017A9C">
        <w:rPr>
          <w:bCs/>
          <w:sz w:val="20"/>
          <w:szCs w:val="20"/>
        </w:rPr>
        <w:t>A continuación, se presentan las principales ventajas y desventajas asociadas a los ingresos independientes:</w:t>
      </w:r>
    </w:p>
    <w:p w:rsidRPr="00017A9C" w:rsidR="003534D4" w:rsidP="00FA5D20" w:rsidRDefault="003534D4" w14:paraId="21D6132C" w14:textId="77777777">
      <w:pPr>
        <w:pStyle w:val="Normal0"/>
        <w:rPr>
          <w:bCs/>
          <w:sz w:val="20"/>
          <w:szCs w:val="20"/>
        </w:rPr>
      </w:pPr>
    </w:p>
    <w:p w:rsidRPr="00017A9C" w:rsidR="003534D4" w:rsidP="00FA5D20" w:rsidRDefault="003534D4" w14:paraId="1D35A130" w14:textId="77777777">
      <w:pPr>
        <w:pStyle w:val="Normal0"/>
        <w:rPr>
          <w:bCs/>
          <w:sz w:val="20"/>
          <w:szCs w:val="20"/>
        </w:rPr>
      </w:pPr>
    </w:p>
    <w:tbl>
      <w:tblPr>
        <w:tblStyle w:val="Tablaconcuadrcula"/>
        <w:tblW w:w="0" w:type="auto"/>
        <w:tblLayout w:type="fixed"/>
        <w:tblLook w:val="04A0" w:firstRow="1" w:lastRow="0" w:firstColumn="1" w:lastColumn="0" w:noHBand="0" w:noVBand="1"/>
      </w:tblPr>
      <w:tblGrid>
        <w:gridCol w:w="4531"/>
        <w:gridCol w:w="5431"/>
      </w:tblGrid>
      <w:tr w:rsidRPr="00017A9C" w:rsidR="003534D4" w:rsidTr="002F12EE" w14:paraId="1BE8DA1C" w14:textId="77777777">
        <w:tc>
          <w:tcPr>
            <w:tcW w:w="9962" w:type="dxa"/>
            <w:gridSpan w:val="2"/>
            <w:shd w:val="clear" w:color="auto" w:fill="9BBB59" w:themeFill="accent3"/>
          </w:tcPr>
          <w:p w:rsidRPr="00017A9C" w:rsidR="003534D4" w:rsidP="00FA5D20" w:rsidRDefault="002F12EE" w14:paraId="3D23A7CB" w14:textId="56E62E0E">
            <w:pPr>
              <w:spacing w:line="276" w:lineRule="auto"/>
              <w:jc w:val="center"/>
              <w:rPr>
                <w:sz w:val="20"/>
                <w:szCs w:val="20"/>
              </w:rPr>
            </w:pPr>
            <w:commentRangeStart w:id="24"/>
            <w:r w:rsidRPr="00017A9C">
              <w:rPr>
                <w:sz w:val="20"/>
                <w:szCs w:val="20"/>
              </w:rPr>
              <w:t>TARJETAS</w:t>
            </w:r>
            <w:commentRangeEnd w:id="24"/>
            <w:r w:rsidRPr="00017A9C" w:rsidR="00623EC7">
              <w:rPr>
                <w:rStyle w:val="Refdecomentario"/>
                <w:sz w:val="20"/>
                <w:szCs w:val="20"/>
              </w:rPr>
              <w:commentReference w:id="24"/>
            </w:r>
            <w:r w:rsidRPr="00017A9C">
              <w:rPr>
                <w:sz w:val="20"/>
                <w:szCs w:val="20"/>
              </w:rPr>
              <w:t xml:space="preserve"> CONECTADAS</w:t>
            </w:r>
          </w:p>
        </w:tc>
      </w:tr>
      <w:tr w:rsidRPr="00017A9C" w:rsidR="003534D4" w:rsidTr="003534D4" w14:paraId="6EE9DE09" w14:textId="77777777">
        <w:tc>
          <w:tcPr>
            <w:tcW w:w="4531" w:type="dxa"/>
          </w:tcPr>
          <w:p w:rsidRPr="00017A9C" w:rsidR="003534D4" w:rsidP="00FA5D20" w:rsidRDefault="003534D4" w14:paraId="7CBBACCB" w14:textId="34BAC7B5">
            <w:pPr>
              <w:spacing w:after="120" w:line="276" w:lineRule="auto"/>
              <w:rPr>
                <w:rFonts w:eastAsia="Times New Roman"/>
                <w:b/>
                <w:bCs/>
                <w:sz w:val="20"/>
                <w:szCs w:val="20"/>
              </w:rPr>
            </w:pPr>
            <w:r w:rsidRPr="00017A9C">
              <w:rPr>
                <w:rFonts w:eastAsia="Times New Roman"/>
                <w:b/>
                <w:bCs/>
                <w:sz w:val="20"/>
                <w:szCs w:val="20"/>
              </w:rPr>
              <w:t>Ventajas</w:t>
            </w:r>
          </w:p>
          <w:p w:rsidR="003534D4" w:rsidP="00FA5D20" w:rsidRDefault="003534D4" w14:paraId="1E55A66C" w14:textId="77777777">
            <w:pPr>
              <w:spacing w:after="120" w:line="276" w:lineRule="auto"/>
              <w:rPr>
                <w:rFonts w:eastAsia="Times New Roman"/>
                <w:sz w:val="20"/>
                <w:szCs w:val="20"/>
              </w:rPr>
            </w:pPr>
            <w:r w:rsidRPr="00017A9C">
              <w:rPr>
                <w:rFonts w:eastAsia="Times New Roman"/>
                <w:sz w:val="20"/>
                <w:szCs w:val="20"/>
              </w:rPr>
              <w:t>Ofrece la posibilidad de obtener mayores ganancias económicas. Además, brinda un mayor control sobre el manejo del tiempo y una mayor autonomía en la toma de decisiones. Esto permite al trabajador independiente organizar su agenda, elegir los proyectos en los que desea participar y definir su propio rumbo profesional.</w:t>
            </w:r>
          </w:p>
          <w:p w:rsidRPr="00017A9C" w:rsidR="00277A5F" w:rsidP="00FA5D20" w:rsidRDefault="00277A5F" w14:paraId="4663751B" w14:textId="2306945E">
            <w:pPr>
              <w:spacing w:after="120" w:line="276" w:lineRule="auto"/>
              <w:rPr>
                <w:rFonts w:eastAsia="Times New Roman"/>
                <w:sz w:val="20"/>
                <w:szCs w:val="20"/>
                <w:lang w:val="es-MX"/>
              </w:rPr>
            </w:pPr>
            <w:r w:rsidRPr="00277A5F">
              <w:rPr>
                <w:rFonts w:eastAsia="Times New Roman"/>
                <w:noProof/>
                <w:sz w:val="20"/>
                <w:szCs w:val="20"/>
                <w:lang w:val="es-MX"/>
              </w:rPr>
              <w:drawing>
                <wp:inline distT="0" distB="0" distL="0" distR="0" wp14:anchorId="4E769FC2" wp14:editId="45EA92D0">
                  <wp:extent cx="569495" cy="569495"/>
                  <wp:effectExtent l="0" t="0" r="2540" b="2540"/>
                  <wp:docPr id="322371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71015" name=""/>
                          <pic:cNvPicPr/>
                        </pic:nvPicPr>
                        <pic:blipFill>
                          <a:blip r:embed="rId30"/>
                          <a:stretch>
                            <a:fillRect/>
                          </a:stretch>
                        </pic:blipFill>
                        <pic:spPr>
                          <a:xfrm flipH="1" flipV="1">
                            <a:off x="0" y="0"/>
                            <a:ext cx="594200" cy="594200"/>
                          </a:xfrm>
                          <a:prstGeom prst="rect">
                            <a:avLst/>
                          </a:prstGeom>
                        </pic:spPr>
                      </pic:pic>
                    </a:graphicData>
                  </a:graphic>
                </wp:inline>
              </w:drawing>
            </w:r>
          </w:p>
        </w:tc>
        <w:tc>
          <w:tcPr>
            <w:tcW w:w="5431" w:type="dxa"/>
          </w:tcPr>
          <w:p w:rsidRPr="00017A9C" w:rsidR="003534D4" w:rsidP="00FA5D20" w:rsidRDefault="003534D4" w14:paraId="646B6959" w14:textId="7C8C3A06">
            <w:pPr>
              <w:spacing w:line="276" w:lineRule="auto"/>
              <w:rPr>
                <w:b/>
                <w:bCs/>
                <w:sz w:val="20"/>
                <w:szCs w:val="20"/>
              </w:rPr>
            </w:pPr>
            <w:r w:rsidRPr="00017A9C">
              <w:rPr>
                <w:b/>
                <w:bCs/>
                <w:sz w:val="20"/>
                <w:szCs w:val="20"/>
              </w:rPr>
              <w:t>Desventajas</w:t>
            </w:r>
          </w:p>
          <w:p w:rsidRPr="00017A9C" w:rsidR="003534D4" w:rsidP="00FA5D20" w:rsidRDefault="003534D4" w14:paraId="58008C10" w14:textId="77777777">
            <w:pPr>
              <w:spacing w:line="276" w:lineRule="auto"/>
              <w:rPr>
                <w:sz w:val="20"/>
                <w:szCs w:val="20"/>
              </w:rPr>
            </w:pPr>
          </w:p>
          <w:p w:rsidR="00277A5F" w:rsidP="00FA5D20" w:rsidRDefault="003534D4" w14:paraId="7BF1E3DD" w14:textId="09BF8262">
            <w:pPr>
              <w:spacing w:line="276" w:lineRule="auto"/>
              <w:rPr>
                <w:sz w:val="20"/>
                <w:szCs w:val="20"/>
              </w:rPr>
            </w:pPr>
            <w:r w:rsidRPr="00017A9C">
              <w:rPr>
                <w:sz w:val="20"/>
                <w:szCs w:val="20"/>
              </w:rPr>
              <w:t xml:space="preserve">Esta modalidad implica ciertos riesgos. Los ingresos pueden ser inestables y variar mes a mes debido a la naturaleza variable de las actividades económicas independientes. Existe la posibilidad de que la empresa, el negocio o la labor realizada no generen los ingresos suficientes para cubrir todos los gastos personales u operativos, lo que puede afectar la estabilidad </w:t>
            </w:r>
            <w:commentRangeStart w:id="25"/>
            <w:r w:rsidRPr="00017A9C">
              <w:rPr>
                <w:sz w:val="20"/>
                <w:szCs w:val="20"/>
              </w:rPr>
              <w:t>financiera</w:t>
            </w:r>
            <w:commentRangeEnd w:id="25"/>
            <w:r w:rsidR="00277A5F">
              <w:rPr>
                <w:rStyle w:val="Refdecomentario"/>
              </w:rPr>
              <w:commentReference w:id="25"/>
            </w:r>
            <w:r w:rsidRPr="00017A9C">
              <w:rPr>
                <w:sz w:val="20"/>
                <w:szCs w:val="20"/>
              </w:rPr>
              <w:t>.</w:t>
            </w:r>
          </w:p>
          <w:p w:rsidRPr="00017A9C" w:rsidR="00277A5F" w:rsidP="00FA5D20" w:rsidRDefault="00277A5F" w14:paraId="709067C5" w14:textId="37FC463B">
            <w:pPr>
              <w:spacing w:line="276" w:lineRule="auto"/>
              <w:rPr>
                <w:sz w:val="20"/>
                <w:szCs w:val="20"/>
              </w:rPr>
            </w:pPr>
            <w:r w:rsidRPr="00277A5F">
              <w:rPr>
                <w:noProof/>
                <w:sz w:val="20"/>
                <w:szCs w:val="20"/>
              </w:rPr>
              <w:drawing>
                <wp:inline distT="0" distB="0" distL="0" distR="0" wp14:anchorId="641F1B86" wp14:editId="76B60D11">
                  <wp:extent cx="513515" cy="513515"/>
                  <wp:effectExtent l="0" t="0" r="0" b="0"/>
                  <wp:docPr id="908132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32454" name=""/>
                          <pic:cNvPicPr/>
                        </pic:nvPicPr>
                        <pic:blipFill>
                          <a:blip r:embed="rId30"/>
                          <a:stretch>
                            <a:fillRect/>
                          </a:stretch>
                        </pic:blipFill>
                        <pic:spPr>
                          <a:xfrm>
                            <a:off x="0" y="0"/>
                            <a:ext cx="523109" cy="523109"/>
                          </a:xfrm>
                          <a:prstGeom prst="rect">
                            <a:avLst/>
                          </a:prstGeom>
                        </pic:spPr>
                      </pic:pic>
                    </a:graphicData>
                  </a:graphic>
                </wp:inline>
              </w:drawing>
            </w:r>
          </w:p>
        </w:tc>
      </w:tr>
    </w:tbl>
    <w:p w:rsidRPr="00017A9C" w:rsidR="003534D4" w:rsidP="00FA5D20" w:rsidRDefault="003534D4" w14:paraId="0E78DA4F" w14:textId="77777777">
      <w:pPr>
        <w:pStyle w:val="Normal0"/>
        <w:rPr>
          <w:bCs/>
          <w:sz w:val="20"/>
          <w:szCs w:val="20"/>
        </w:rPr>
      </w:pPr>
    </w:p>
    <w:p w:rsidRPr="00017A9C" w:rsidR="003534D4" w:rsidP="00FA5D20" w:rsidRDefault="003534D4" w14:paraId="52FB7FC5" w14:textId="77777777">
      <w:pPr>
        <w:pStyle w:val="Normal0"/>
        <w:rPr>
          <w:bCs/>
          <w:sz w:val="20"/>
          <w:szCs w:val="20"/>
        </w:rPr>
      </w:pPr>
    </w:p>
    <w:p w:rsidRPr="00017A9C" w:rsidR="005D0061" w:rsidP="00FA5D20" w:rsidRDefault="005D0061" w14:paraId="18E527C9" w14:textId="77777777">
      <w:pPr>
        <w:pStyle w:val="Normal0"/>
        <w:rPr>
          <w:bCs/>
          <w:sz w:val="20"/>
          <w:szCs w:val="20"/>
        </w:rPr>
      </w:pPr>
    </w:p>
    <w:tbl>
      <w:tblPr>
        <w:tblStyle w:val="Tablaconcuadrcula"/>
        <w:tblW w:w="0" w:type="auto"/>
        <w:tblLayout w:type="fixed"/>
        <w:tblLook w:val="04A0" w:firstRow="1" w:lastRow="0" w:firstColumn="1" w:lastColumn="0" w:noHBand="0" w:noVBand="1"/>
      </w:tblPr>
      <w:tblGrid>
        <w:gridCol w:w="2972"/>
        <w:gridCol w:w="6990"/>
      </w:tblGrid>
      <w:tr w:rsidRPr="00017A9C" w:rsidR="005D0061" w:rsidTr="00E319D7" w14:paraId="467EC874" w14:textId="77777777">
        <w:tc>
          <w:tcPr>
            <w:tcW w:w="2972" w:type="dxa"/>
          </w:tcPr>
          <w:p w:rsidRPr="00017A9C" w:rsidR="005D0061" w:rsidP="00FA5D20" w:rsidRDefault="00CF3762" w14:paraId="6B4B3474" w14:textId="058B928A">
            <w:pPr>
              <w:spacing w:after="120" w:line="276" w:lineRule="auto"/>
              <w:jc w:val="both"/>
              <w:rPr>
                <w:rFonts w:eastAsia="Times New Roman"/>
                <w:bCs/>
                <w:sz w:val="20"/>
                <w:szCs w:val="20"/>
                <w:lang w:val="es-MX"/>
              </w:rPr>
            </w:pPr>
            <w:r w:rsidRPr="00017A9C">
              <w:rPr>
                <w:rFonts w:eastAsia="Times New Roman"/>
                <w:bCs/>
                <w:noProof/>
                <w:sz w:val="20"/>
                <w:szCs w:val="20"/>
                <w:lang w:val="es-MX"/>
              </w:rPr>
              <w:drawing>
                <wp:inline distT="0" distB="0" distL="0" distR="0" wp14:anchorId="568170A1" wp14:editId="057A97C5">
                  <wp:extent cx="1772816" cy="1183117"/>
                  <wp:effectExtent l="0" t="0" r="5715" b="0"/>
                  <wp:docPr id="168230310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03109" name="Imagen 168230310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94471" cy="1197569"/>
                          </a:xfrm>
                          <a:prstGeom prst="rect">
                            <a:avLst/>
                          </a:prstGeom>
                        </pic:spPr>
                      </pic:pic>
                    </a:graphicData>
                  </a:graphic>
                </wp:inline>
              </w:drawing>
            </w:r>
            <w:commentRangeStart w:id="26"/>
            <w:commentRangeEnd w:id="26"/>
            <w:r w:rsidRPr="00017A9C">
              <w:rPr>
                <w:rStyle w:val="Refdecomentario"/>
                <w:sz w:val="20"/>
                <w:szCs w:val="20"/>
              </w:rPr>
              <w:commentReference w:id="26"/>
            </w:r>
          </w:p>
        </w:tc>
        <w:tc>
          <w:tcPr>
            <w:tcW w:w="6990" w:type="dxa"/>
          </w:tcPr>
          <w:p w:rsidR="00287C63" w:rsidP="00FA5D20" w:rsidRDefault="005D0061" w14:paraId="5C786382" w14:textId="77777777">
            <w:pPr>
              <w:pStyle w:val="Normal0"/>
              <w:spacing w:line="276" w:lineRule="auto"/>
              <w:rPr>
                <w:bCs/>
                <w:sz w:val="20"/>
                <w:szCs w:val="20"/>
              </w:rPr>
            </w:pPr>
            <w:r w:rsidRPr="00017A9C">
              <w:rPr>
                <w:bCs/>
                <w:sz w:val="20"/>
                <w:szCs w:val="20"/>
              </w:rPr>
              <w:t xml:space="preserve">Ejercer una actividad económica de forma independiente conlleva responsabilidades adicionales, como la rendición de cuentas ante entidades públicas y privadas, así como el cumplimiento de obligaciones fiscales. </w:t>
            </w:r>
          </w:p>
          <w:p w:rsidR="00287C63" w:rsidP="00FA5D20" w:rsidRDefault="00287C63" w14:paraId="1D36AC3A" w14:textId="77777777">
            <w:pPr>
              <w:pStyle w:val="Normal0"/>
              <w:spacing w:line="276" w:lineRule="auto"/>
              <w:rPr>
                <w:bCs/>
                <w:sz w:val="20"/>
                <w:szCs w:val="20"/>
              </w:rPr>
            </w:pPr>
          </w:p>
          <w:p w:rsidRPr="00017A9C" w:rsidR="005D0061" w:rsidP="00FA5D20" w:rsidRDefault="005D0061" w14:paraId="40743E17" w14:textId="118E5A9B">
            <w:pPr>
              <w:pStyle w:val="Normal0"/>
              <w:spacing w:line="276" w:lineRule="auto"/>
              <w:rPr>
                <w:bCs/>
                <w:sz w:val="20"/>
                <w:szCs w:val="20"/>
              </w:rPr>
            </w:pPr>
            <w:r w:rsidRPr="00017A9C">
              <w:rPr>
                <w:bCs/>
                <w:sz w:val="20"/>
                <w:szCs w:val="20"/>
              </w:rPr>
              <w:t>Dependiendo del tipo de actividad, será necesario declarar ingresos, pagar impuestos y realizar aportes conforme a la legislación vigente.</w:t>
            </w:r>
          </w:p>
        </w:tc>
      </w:tr>
    </w:tbl>
    <w:p w:rsidRPr="00017A9C" w:rsidR="005D0061" w:rsidP="00FA5D20" w:rsidRDefault="005D0061" w14:paraId="2A3FC3E7" w14:textId="77777777">
      <w:pPr>
        <w:pStyle w:val="Normal0"/>
        <w:rPr>
          <w:bCs/>
          <w:sz w:val="20"/>
          <w:szCs w:val="20"/>
        </w:rPr>
      </w:pPr>
    </w:p>
    <w:p w:rsidRPr="00017A9C" w:rsidR="005D0061" w:rsidP="00FA5D20" w:rsidRDefault="005D0061" w14:paraId="5DFA6CFE" w14:textId="77777777">
      <w:pPr>
        <w:pStyle w:val="Normal0"/>
        <w:rPr>
          <w:bCs/>
          <w:sz w:val="20"/>
          <w:szCs w:val="20"/>
        </w:rPr>
      </w:pPr>
    </w:p>
    <w:tbl>
      <w:tblPr>
        <w:tblStyle w:val="Tablaconcuadrcula"/>
        <w:tblW w:w="0" w:type="auto"/>
        <w:shd w:val="clear" w:color="auto" w:fill="F79646" w:themeFill="accent6"/>
        <w:tblLayout w:type="fixed"/>
        <w:tblLook w:val="04A0" w:firstRow="1" w:lastRow="0" w:firstColumn="1" w:lastColumn="0" w:noHBand="0" w:noVBand="1"/>
      </w:tblPr>
      <w:tblGrid>
        <w:gridCol w:w="9962"/>
      </w:tblGrid>
      <w:tr w:rsidRPr="00017A9C" w:rsidR="005D0061" w:rsidTr="005D0061" w14:paraId="1621F82B" w14:textId="77777777">
        <w:tc>
          <w:tcPr>
            <w:tcW w:w="9962" w:type="dxa"/>
            <w:shd w:val="clear" w:color="auto" w:fill="F79646" w:themeFill="accent6"/>
          </w:tcPr>
          <w:p w:rsidRPr="00017A9C" w:rsidR="005D0061" w:rsidP="00FA5D20" w:rsidRDefault="005D0061" w14:paraId="0BC9DF8D" w14:textId="77777777">
            <w:pPr>
              <w:pStyle w:val="Normal0"/>
              <w:spacing w:line="276" w:lineRule="auto"/>
              <w:rPr>
                <w:bCs/>
                <w:sz w:val="20"/>
                <w:szCs w:val="20"/>
              </w:rPr>
            </w:pPr>
          </w:p>
          <w:p w:rsidRPr="00017A9C" w:rsidR="005D0061" w:rsidP="00FA5D20" w:rsidRDefault="005D0061" w14:paraId="5A91D1B4" w14:textId="104063CC">
            <w:pPr>
              <w:pStyle w:val="Normal0"/>
              <w:spacing w:line="276" w:lineRule="auto"/>
              <w:rPr>
                <w:bCs/>
                <w:color w:val="FFFFFF" w:themeColor="background1"/>
                <w:sz w:val="20"/>
                <w:szCs w:val="20"/>
              </w:rPr>
            </w:pPr>
            <w:r w:rsidRPr="00017A9C">
              <w:rPr>
                <w:bCs/>
                <w:color w:val="FFFFFF" w:themeColor="background1"/>
                <w:sz w:val="20"/>
                <w:szCs w:val="20"/>
              </w:rPr>
              <w:t>Se precisa una adecuada planificación y manejo financiero para garantizar el cumplimiento legal y la sostenibilidad del trabajo independiente.</w:t>
            </w:r>
          </w:p>
          <w:p w:rsidRPr="00017A9C" w:rsidR="005D0061" w:rsidP="00FA5D20" w:rsidRDefault="005D0061" w14:paraId="2726CA0C" w14:textId="77777777">
            <w:pPr>
              <w:spacing w:line="276" w:lineRule="auto"/>
              <w:rPr>
                <w:sz w:val="20"/>
                <w:szCs w:val="20"/>
              </w:rPr>
            </w:pPr>
          </w:p>
        </w:tc>
      </w:tr>
    </w:tbl>
    <w:p w:rsidRPr="00017A9C" w:rsidR="00FF258C" w:rsidP="00FA5D20" w:rsidRDefault="005D0061" w14:paraId="0000006F" w14:textId="77777777">
      <w:pPr>
        <w:rPr>
          <w:sz w:val="20"/>
          <w:szCs w:val="20"/>
        </w:rPr>
      </w:pPr>
      <w:commentRangeStart w:id="27"/>
      <w:commentRangeEnd w:id="27"/>
      <w:r w:rsidRPr="00017A9C">
        <w:rPr>
          <w:rStyle w:val="Refdecomentario"/>
          <w:sz w:val="20"/>
          <w:szCs w:val="20"/>
        </w:rPr>
        <w:commentReference w:id="27"/>
      </w:r>
    </w:p>
    <w:p w:rsidRPr="00017A9C" w:rsidR="000F6723" w:rsidP="00FA5D20" w:rsidRDefault="000F6723" w14:paraId="5C9DE258" w14:textId="77777777">
      <w:pPr>
        <w:rPr>
          <w:sz w:val="20"/>
          <w:szCs w:val="20"/>
        </w:rPr>
      </w:pPr>
    </w:p>
    <w:p w:rsidRPr="00FD2EC5" w:rsidR="000F6723" w:rsidP="00FA5D20" w:rsidRDefault="000F6723" w14:paraId="0C6D40A7" w14:textId="157F72E6">
      <w:pPr>
        <w:pStyle w:val="Ttulo2"/>
        <w:rPr>
          <w:rStyle w:val="apple-converted-space"/>
          <w:b/>
          <w:bCs/>
          <w:color w:val="000000"/>
          <w:sz w:val="20"/>
          <w:szCs w:val="20"/>
        </w:rPr>
      </w:pPr>
      <w:r w:rsidRPr="00FD2EC5">
        <w:rPr>
          <w:rStyle w:val="apple-converted-space"/>
          <w:b/>
          <w:bCs/>
          <w:color w:val="000000"/>
          <w:sz w:val="20"/>
          <w:szCs w:val="20"/>
        </w:rPr>
        <w:t>2.2 Ingresos dependientes</w:t>
      </w:r>
    </w:p>
    <w:p w:rsidRPr="00017A9C" w:rsidR="00893038" w:rsidP="00FA5D20" w:rsidRDefault="00893038" w14:paraId="48A31D17" w14:textId="77777777">
      <w:pPr>
        <w:rPr>
          <w:sz w:val="20"/>
          <w:szCs w:val="20"/>
        </w:rPr>
      </w:pPr>
    </w:p>
    <w:p w:rsidRPr="00017A9C" w:rsidR="00EA092D" w:rsidP="00FA5D20" w:rsidRDefault="00EA092D" w14:paraId="7F76B561" w14:textId="77777777">
      <w:pPr>
        <w:rPr>
          <w:sz w:val="20"/>
          <w:szCs w:val="20"/>
        </w:rPr>
      </w:pP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114"/>
        <w:gridCol w:w="6848"/>
      </w:tblGrid>
      <w:tr w:rsidRPr="00017A9C" w:rsidR="00EA092D" w:rsidTr="00ED38E7" w14:paraId="1E3A62C6" w14:textId="77777777">
        <w:tc>
          <w:tcPr>
            <w:tcW w:w="3114" w:type="dxa"/>
            <w:shd w:val="clear" w:color="auto" w:fill="C7E2FA"/>
          </w:tcPr>
          <w:p w:rsidRPr="00017A9C" w:rsidR="00EA092D" w:rsidP="00FA5D20" w:rsidRDefault="00F20B91" w14:paraId="77AE4AC4" w14:textId="0F84085D">
            <w:pPr>
              <w:pBdr>
                <w:top w:val="nil"/>
                <w:left w:val="nil"/>
                <w:bottom w:val="nil"/>
                <w:right w:val="nil"/>
                <w:between w:val="nil"/>
              </w:pBdr>
              <w:spacing w:before="120" w:after="120"/>
              <w:jc w:val="both"/>
              <w:rPr>
                <w:color w:val="000000"/>
                <w:sz w:val="20"/>
                <w:szCs w:val="20"/>
              </w:rPr>
            </w:pPr>
            <w:sdt>
              <w:sdtPr>
                <w:rPr>
                  <w:sz w:val="20"/>
                  <w:szCs w:val="20"/>
                </w:rPr>
                <w:tag w:val="goog_rdk_4"/>
                <w:id w:val="287401042"/>
              </w:sdtPr>
              <w:sdtEndPr/>
              <w:sdtContent>
                <w:r w:rsidRPr="00017A9C" w:rsidR="00EA092D">
                  <w:rPr>
                    <w:sz w:val="20"/>
                    <w:szCs w:val="20"/>
                  </w:rPr>
                  <w:t xml:space="preserve">     </w:t>
                </w:r>
                <w:commentRangeStart w:id="28"/>
                <w:commentRangeEnd w:id="28"/>
                <w:r w:rsidRPr="00017A9C" w:rsidR="00EA092D">
                  <w:rPr>
                    <w:rStyle w:val="Refdecomentario"/>
                    <w:sz w:val="20"/>
                    <w:szCs w:val="20"/>
                  </w:rPr>
                  <w:commentReference w:id="28"/>
                </w:r>
                <w:r w:rsidRPr="00017A9C" w:rsidR="00D07B28">
                  <w:rPr>
                    <w:noProof/>
                    <w:sz w:val="20"/>
                    <w:szCs w:val="20"/>
                  </w:rPr>
                  <w:drawing>
                    <wp:inline distT="0" distB="0" distL="0" distR="0" wp14:anchorId="5741A45C" wp14:editId="3A38CA03">
                      <wp:extent cx="1840230" cy="1209675"/>
                      <wp:effectExtent l="0" t="0" r="1270" b="0"/>
                      <wp:docPr id="16295042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04229" name="Imagen 1629504229"/>
                              <pic:cNvPicPr/>
                            </pic:nvPicPr>
                            <pic:blipFill>
                              <a:blip r:embed="rId32">
                                <a:extLst>
                                  <a:ext uri="{28A0092B-C50C-407E-A947-70E740481C1C}">
                                    <a14:useLocalDpi xmlns:a14="http://schemas.microsoft.com/office/drawing/2010/main" val="0"/>
                                  </a:ext>
                                </a:extLst>
                              </a:blip>
                              <a:stretch>
                                <a:fillRect/>
                              </a:stretch>
                            </pic:blipFill>
                            <pic:spPr>
                              <a:xfrm>
                                <a:off x="0" y="0"/>
                                <a:ext cx="1840230" cy="1209675"/>
                              </a:xfrm>
                              <a:prstGeom prst="rect">
                                <a:avLst/>
                              </a:prstGeom>
                            </pic:spPr>
                          </pic:pic>
                        </a:graphicData>
                      </a:graphic>
                    </wp:inline>
                  </w:drawing>
                </w:r>
              </w:sdtContent>
            </w:sdt>
          </w:p>
        </w:tc>
        <w:tc>
          <w:tcPr>
            <w:tcW w:w="6848" w:type="dxa"/>
            <w:shd w:val="clear" w:color="auto" w:fill="C7E2FA"/>
          </w:tcPr>
          <w:p w:rsidRPr="00017A9C" w:rsidR="00EA092D" w:rsidP="00FA5D20" w:rsidRDefault="00EA092D" w14:paraId="1CE38A51" w14:textId="77777777">
            <w:pPr>
              <w:rPr>
                <w:sz w:val="20"/>
                <w:szCs w:val="20"/>
              </w:rPr>
            </w:pPr>
            <w:r w:rsidRPr="00287C63">
              <w:rPr>
                <w:sz w:val="20"/>
                <w:szCs w:val="20"/>
              </w:rPr>
              <w:t>Son aquellos que una persona percibe como resultado de una relación laboral formal con una empresa, institución pública o privada. En este tipo de vínculo, el trabajador presta sus servicios bajo la dirección y subordinación de un empleador, quien a su vez tiene la obligación de pagar una remuneración acordada, conocida como salario o sueldo. Esta relación está regulada por un contrato laboral, que</w:t>
            </w:r>
            <w:r w:rsidRPr="00017A9C">
              <w:rPr>
                <w:sz w:val="20"/>
                <w:szCs w:val="20"/>
              </w:rPr>
              <w:t xml:space="preserve"> puede ser verbal o escrito, y está sujeta a lo establecido en la legislación laboral vigente del país.</w:t>
            </w:r>
          </w:p>
          <w:p w:rsidRPr="00017A9C" w:rsidR="00EA092D" w:rsidP="00FA5D20" w:rsidRDefault="00EA092D" w14:paraId="603DF3F4" w14:textId="77777777">
            <w:pPr>
              <w:rPr>
                <w:sz w:val="20"/>
                <w:szCs w:val="20"/>
              </w:rPr>
            </w:pPr>
          </w:p>
          <w:p w:rsidRPr="00017A9C" w:rsidR="00EA092D" w:rsidP="00FA5D20" w:rsidRDefault="00EA092D" w14:paraId="74774260" w14:textId="70713875">
            <w:pPr>
              <w:rPr>
                <w:sz w:val="20"/>
                <w:szCs w:val="20"/>
              </w:rPr>
            </w:pPr>
            <w:r w:rsidRPr="00017A9C">
              <w:rPr>
                <w:sz w:val="20"/>
                <w:szCs w:val="20"/>
              </w:rPr>
              <w:t>El trabajador se compromete a cumplir con una jornada, funciones y normas establecidas, mientras que el empleador debe garantizar condiciones adecuadas de trabajo, remuneración oportuna y el acceso a beneficios como la seguridad social, las prestaciones legales (vacaciones, primas, cesantías, etc.) y, en algunos casos, incentivos adicionales.</w:t>
            </w:r>
          </w:p>
        </w:tc>
      </w:tr>
    </w:tbl>
    <w:p w:rsidRPr="00017A9C" w:rsidR="00EA092D" w:rsidP="00FA5D20" w:rsidRDefault="00EA092D" w14:paraId="120345B0" w14:textId="77777777">
      <w:pPr>
        <w:rPr>
          <w:sz w:val="20"/>
          <w:szCs w:val="20"/>
        </w:rPr>
      </w:pPr>
    </w:p>
    <w:p w:rsidRPr="00017A9C" w:rsidR="00EA092D" w:rsidP="00FA5D20" w:rsidRDefault="00EA092D" w14:paraId="51D8E331" w14:textId="77777777">
      <w:pPr>
        <w:rPr>
          <w:sz w:val="20"/>
          <w:szCs w:val="20"/>
        </w:rPr>
      </w:pPr>
    </w:p>
    <w:tbl>
      <w:tblPr>
        <w:tblStyle w:val="Tablaconcuadrcula"/>
        <w:tblW w:w="0" w:type="auto"/>
        <w:tblLayout w:type="fixed"/>
        <w:tblLook w:val="04A0" w:firstRow="1" w:lastRow="0" w:firstColumn="1" w:lastColumn="0" w:noHBand="0" w:noVBand="1"/>
      </w:tblPr>
      <w:tblGrid>
        <w:gridCol w:w="6799"/>
        <w:gridCol w:w="3163"/>
      </w:tblGrid>
      <w:tr w:rsidRPr="00017A9C" w:rsidR="00893038" w:rsidTr="009C6434" w14:paraId="5803371E" w14:textId="77777777">
        <w:tc>
          <w:tcPr>
            <w:tcW w:w="6799" w:type="dxa"/>
          </w:tcPr>
          <w:p w:rsidR="003B1FC4" w:rsidP="003B1FC4" w:rsidRDefault="002A4330" w14:paraId="79B40326" w14:textId="77777777">
            <w:pPr>
              <w:spacing w:after="120" w:line="276" w:lineRule="auto"/>
              <w:jc w:val="both"/>
              <w:rPr>
                <w:rFonts w:eastAsia="Times New Roman"/>
                <w:bCs/>
                <w:sz w:val="20"/>
                <w:szCs w:val="20"/>
                <w:lang w:val="es-MX"/>
              </w:rPr>
            </w:pPr>
            <w:commentRangeStart w:id="29"/>
            <w:commentRangeEnd w:id="29"/>
            <w:r w:rsidRPr="00017A9C">
              <w:rPr>
                <w:rStyle w:val="Refdecomentario"/>
                <w:sz w:val="20"/>
                <w:szCs w:val="20"/>
              </w:rPr>
              <w:commentReference w:id="29"/>
            </w:r>
          </w:p>
          <w:p w:rsidRPr="003B1FC4" w:rsidR="009C6434" w:rsidP="003B1FC4" w:rsidRDefault="009C6434" w14:paraId="72E2A06C" w14:textId="51104F03">
            <w:pPr>
              <w:spacing w:after="120" w:line="276" w:lineRule="auto"/>
              <w:jc w:val="both"/>
              <w:rPr>
                <w:rFonts w:eastAsia="Times New Roman"/>
                <w:bCs/>
                <w:sz w:val="20"/>
                <w:szCs w:val="20"/>
                <w:lang w:val="es-MX"/>
              </w:rPr>
            </w:pPr>
            <w:r w:rsidRPr="00C40BB3">
              <w:rPr>
                <w:sz w:val="20"/>
                <w:szCs w:val="20"/>
              </w:rPr>
              <w:t>La naturaleza periódica y estable de estos ingresos permite una mayor previsibilidad financiera, ya que suelen ser fijos y se entregan de manera regular, generalmente de forma mensual, quincenal o semanal, según las políticas de la empresa o las normativas del país. Esta regularidad facilita la planificación de gastos, el acceso al crédito y la creación de hábitos financieros más estructurados.</w:t>
            </w:r>
          </w:p>
          <w:p w:rsidRPr="00C40BB3" w:rsidR="009C6434" w:rsidP="00FA5D20" w:rsidRDefault="009C6434" w14:paraId="1E3F87DA" w14:textId="77777777">
            <w:pPr>
              <w:spacing w:line="276" w:lineRule="auto"/>
              <w:rPr>
                <w:sz w:val="20"/>
                <w:szCs w:val="20"/>
              </w:rPr>
            </w:pPr>
          </w:p>
          <w:p w:rsidRPr="00017A9C" w:rsidR="009C6434" w:rsidP="00FA5D20" w:rsidRDefault="009C6434" w14:paraId="7B314624" w14:textId="488278C2">
            <w:pPr>
              <w:spacing w:line="276" w:lineRule="auto"/>
              <w:rPr>
                <w:sz w:val="20"/>
                <w:szCs w:val="20"/>
              </w:rPr>
            </w:pPr>
            <w:r w:rsidRPr="00C40BB3">
              <w:rPr>
                <w:sz w:val="20"/>
                <w:szCs w:val="20"/>
              </w:rPr>
              <w:t>Aunque estos ingresos ofrecen estabilidad económica, también están condicionados a la permanencia del vínculo laboral. Por tanto, factores como despidos, reestructuraciones o crisis económicas pueden afectar la continuidad de los ingresos, lo que refuerza la importancia</w:t>
            </w:r>
            <w:r w:rsidRPr="00017A9C">
              <w:rPr>
                <w:sz w:val="20"/>
                <w:szCs w:val="20"/>
              </w:rPr>
              <w:t xml:space="preserve"> de la educación financiera y la diversificación de fuentes de ingreso, incluso en contextos de empleo dependiente.</w:t>
            </w:r>
          </w:p>
          <w:p w:rsidRPr="00017A9C" w:rsidR="009C6434" w:rsidP="00FA5D20" w:rsidRDefault="009C6434" w14:paraId="245FF4F8" w14:textId="7330FA61">
            <w:pPr>
              <w:spacing w:after="120" w:line="276" w:lineRule="auto"/>
              <w:jc w:val="both"/>
              <w:rPr>
                <w:rFonts w:eastAsia="Times New Roman"/>
                <w:bCs/>
                <w:sz w:val="20"/>
                <w:szCs w:val="20"/>
                <w:lang w:val="es-MX"/>
              </w:rPr>
            </w:pPr>
          </w:p>
        </w:tc>
        <w:tc>
          <w:tcPr>
            <w:tcW w:w="3163" w:type="dxa"/>
          </w:tcPr>
          <w:p w:rsidRPr="00017A9C" w:rsidR="00EA092D" w:rsidP="00FA5D20" w:rsidRDefault="009C6434" w14:paraId="3BAC31E7" w14:textId="0DB44377">
            <w:pPr>
              <w:spacing w:line="276" w:lineRule="auto"/>
              <w:rPr>
                <w:sz w:val="20"/>
                <w:szCs w:val="20"/>
              </w:rPr>
            </w:pPr>
            <w:r w:rsidRPr="00017A9C">
              <w:rPr>
                <w:rFonts w:eastAsia="Times New Roman"/>
                <w:bCs/>
                <w:noProof/>
                <w:sz w:val="20"/>
                <w:szCs w:val="20"/>
                <w:lang w:val="es-MX"/>
              </w:rPr>
              <w:drawing>
                <wp:inline distT="0" distB="0" distL="0" distR="0" wp14:anchorId="578CD238" wp14:editId="5EAEF50A">
                  <wp:extent cx="1869293" cy="1247503"/>
                  <wp:effectExtent l="0" t="0" r="0" b="0"/>
                  <wp:docPr id="169315437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93171" name="Imagen 206019317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03681" cy="1270453"/>
                          </a:xfrm>
                          <a:prstGeom prst="rect">
                            <a:avLst/>
                          </a:prstGeom>
                        </pic:spPr>
                      </pic:pic>
                    </a:graphicData>
                  </a:graphic>
                </wp:inline>
              </w:drawing>
            </w:r>
          </w:p>
        </w:tc>
      </w:tr>
    </w:tbl>
    <w:p w:rsidRPr="00017A9C" w:rsidR="00EA092D" w:rsidP="00FA5D20" w:rsidRDefault="00EA092D" w14:paraId="4A900E16" w14:textId="77777777">
      <w:pPr>
        <w:rPr>
          <w:sz w:val="20"/>
          <w:szCs w:val="20"/>
        </w:rPr>
      </w:pPr>
    </w:p>
    <w:p w:rsidRPr="00017A9C" w:rsidR="00EA092D" w:rsidP="00FA5D20" w:rsidRDefault="00EA092D" w14:paraId="2DF9008B" w14:textId="77777777">
      <w:pPr>
        <w:rPr>
          <w:sz w:val="20"/>
          <w:szCs w:val="20"/>
        </w:rPr>
      </w:pPr>
    </w:p>
    <w:p w:rsidRPr="00017A9C" w:rsidR="000D6A33" w:rsidP="00FA5D20" w:rsidRDefault="000D6A33" w14:paraId="51ACF9FA" w14:textId="10731040">
      <w:pPr>
        <w:pStyle w:val="Normal0"/>
        <w:rPr>
          <w:bCs/>
          <w:sz w:val="20"/>
          <w:szCs w:val="20"/>
        </w:rPr>
      </w:pPr>
      <w:r w:rsidRPr="00017A9C">
        <w:rPr>
          <w:bCs/>
          <w:sz w:val="20"/>
          <w:szCs w:val="20"/>
        </w:rPr>
        <w:t>A continuación, se presentan las principales ventajas y desventajas asociadas a los ingresos dependientes:</w:t>
      </w:r>
    </w:p>
    <w:p w:rsidRPr="00017A9C" w:rsidR="000D6A33" w:rsidP="00FA5D20" w:rsidRDefault="000D6A33" w14:paraId="0D644B4D" w14:textId="77777777">
      <w:pPr>
        <w:rPr>
          <w:sz w:val="20"/>
          <w:szCs w:val="20"/>
        </w:rPr>
      </w:pPr>
    </w:p>
    <w:tbl>
      <w:tblPr>
        <w:tblStyle w:val="Tablaconcuadrcula"/>
        <w:tblW w:w="0" w:type="auto"/>
        <w:tblLayout w:type="fixed"/>
        <w:tblLook w:val="04A0" w:firstRow="1" w:lastRow="0" w:firstColumn="1" w:lastColumn="0" w:noHBand="0" w:noVBand="1"/>
      </w:tblPr>
      <w:tblGrid>
        <w:gridCol w:w="9962"/>
      </w:tblGrid>
      <w:tr w:rsidRPr="00017A9C" w:rsidR="002A4330" w:rsidTr="00ED38E7" w14:paraId="51FA9D4C" w14:textId="77777777">
        <w:tc>
          <w:tcPr>
            <w:tcW w:w="9962" w:type="dxa"/>
            <w:shd w:val="clear" w:color="auto" w:fill="9BBB59" w:themeFill="accent3"/>
          </w:tcPr>
          <w:p w:rsidRPr="00017A9C" w:rsidR="002A4330" w:rsidP="00FA5D20" w:rsidRDefault="00737062" w14:paraId="2EE994B5" w14:textId="6DE0FA44">
            <w:pPr>
              <w:spacing w:after="120" w:line="276" w:lineRule="auto"/>
              <w:jc w:val="center"/>
              <w:rPr>
                <w:rFonts w:eastAsia="Times New Roman"/>
                <w:sz w:val="20"/>
                <w:szCs w:val="20"/>
              </w:rPr>
            </w:pPr>
            <w:commentRangeStart w:id="30"/>
            <w:r w:rsidRPr="00017A9C">
              <w:rPr>
                <w:rFonts w:eastAsia="Times New Roman"/>
                <w:sz w:val="20"/>
                <w:szCs w:val="20"/>
              </w:rPr>
              <w:t>PESTAÑAS</w:t>
            </w:r>
            <w:commentRangeEnd w:id="30"/>
            <w:r w:rsidRPr="00017A9C">
              <w:rPr>
                <w:rStyle w:val="Refdecomentario"/>
                <w:sz w:val="20"/>
                <w:szCs w:val="20"/>
              </w:rPr>
              <w:commentReference w:id="30"/>
            </w:r>
            <w:r w:rsidRPr="00017A9C">
              <w:rPr>
                <w:rFonts w:eastAsia="Times New Roman"/>
                <w:sz w:val="20"/>
                <w:szCs w:val="20"/>
              </w:rPr>
              <w:t xml:space="preserve"> HORIZONTALES - ICONOS</w:t>
            </w:r>
          </w:p>
        </w:tc>
      </w:tr>
      <w:tr w:rsidRPr="00017A9C" w:rsidR="002A4330" w:rsidTr="00C01D3B" w14:paraId="2AFEA82E" w14:textId="77777777">
        <w:tc>
          <w:tcPr>
            <w:tcW w:w="9962" w:type="dxa"/>
            <w:shd w:val="clear" w:color="auto" w:fill="EEECE1" w:themeFill="background2"/>
          </w:tcPr>
          <w:p w:rsidRPr="00017A9C" w:rsidR="00C01D3B" w:rsidP="00FA5D20" w:rsidRDefault="00C01D3B" w14:paraId="0E44BAB1" w14:textId="77777777">
            <w:pPr>
              <w:spacing w:after="120" w:line="276" w:lineRule="auto"/>
              <w:jc w:val="both"/>
              <w:rPr>
                <w:b/>
                <w:bCs/>
                <w:sz w:val="20"/>
                <w:szCs w:val="20"/>
              </w:rPr>
            </w:pPr>
          </w:p>
          <w:p w:rsidR="002A4330" w:rsidP="00FA5D20" w:rsidRDefault="002A4330" w14:paraId="50D941F7" w14:textId="7CC04AC9">
            <w:pPr>
              <w:spacing w:after="120" w:line="276" w:lineRule="auto"/>
              <w:jc w:val="both"/>
              <w:rPr>
                <w:rFonts w:eastAsia="Times New Roman"/>
                <w:sz w:val="20"/>
                <w:szCs w:val="20"/>
              </w:rPr>
            </w:pPr>
            <w:r w:rsidRPr="00017A9C">
              <w:rPr>
                <w:b/>
                <w:bCs/>
                <w:sz w:val="20"/>
                <w:szCs w:val="20"/>
              </w:rPr>
              <w:t>Ventajas de los ingresos dependientes</w:t>
            </w:r>
          </w:p>
          <w:p w:rsidRPr="00017A9C" w:rsidR="00C40BB3" w:rsidP="00FA5D20" w:rsidRDefault="00C40BB3" w14:paraId="7C8900F8" w14:textId="77777777">
            <w:pPr>
              <w:spacing w:after="120" w:line="276" w:lineRule="auto"/>
              <w:jc w:val="both"/>
              <w:rPr>
                <w:rFonts w:eastAsia="Times New Roman"/>
                <w:sz w:val="20"/>
                <w:szCs w:val="20"/>
              </w:rPr>
            </w:pPr>
          </w:p>
          <w:p w:rsidRPr="00017A9C" w:rsidR="002A4330" w:rsidP="00FA5D20" w:rsidRDefault="002A4330" w14:paraId="2ADF1FBE" w14:textId="29D97933">
            <w:pPr>
              <w:numPr>
                <w:ilvl w:val="0"/>
                <w:numId w:val="13"/>
              </w:numPr>
              <w:spacing w:line="276" w:lineRule="auto"/>
              <w:rPr>
                <w:sz w:val="20"/>
                <w:szCs w:val="20"/>
              </w:rPr>
            </w:pPr>
            <w:r w:rsidRPr="00017A9C">
              <w:rPr>
                <w:b/>
                <w:bCs/>
                <w:sz w:val="20"/>
                <w:szCs w:val="20"/>
              </w:rPr>
              <w:t>Estabilidad económica:</w:t>
            </w:r>
            <w:r w:rsidRPr="00017A9C">
              <w:rPr>
                <w:sz w:val="20"/>
                <w:szCs w:val="20"/>
              </w:rPr>
              <w:t> </w:t>
            </w:r>
            <w:r w:rsidRPr="00017A9C" w:rsidR="00692F96">
              <w:rPr>
                <w:sz w:val="20"/>
                <w:szCs w:val="20"/>
              </w:rPr>
              <w:t>s</w:t>
            </w:r>
            <w:r w:rsidRPr="00017A9C">
              <w:rPr>
                <w:sz w:val="20"/>
                <w:szCs w:val="20"/>
              </w:rPr>
              <w:t>e recibe un salario fijo y periódico (mensual, quincenal, etc.).</w:t>
            </w:r>
          </w:p>
          <w:p w:rsidRPr="00017A9C" w:rsidR="002A4330" w:rsidP="00FA5D20" w:rsidRDefault="002A4330" w14:paraId="4CD184DA" w14:textId="2B2807E9">
            <w:pPr>
              <w:numPr>
                <w:ilvl w:val="0"/>
                <w:numId w:val="13"/>
              </w:numPr>
              <w:spacing w:line="276" w:lineRule="auto"/>
              <w:rPr>
                <w:sz w:val="20"/>
                <w:szCs w:val="20"/>
              </w:rPr>
            </w:pPr>
            <w:r w:rsidRPr="00017A9C">
              <w:rPr>
                <w:b/>
                <w:bCs/>
                <w:sz w:val="20"/>
                <w:szCs w:val="20"/>
              </w:rPr>
              <w:t>Prestaciones sociales:</w:t>
            </w:r>
            <w:r w:rsidRPr="00017A9C">
              <w:rPr>
                <w:sz w:val="20"/>
                <w:szCs w:val="20"/>
              </w:rPr>
              <w:t> </w:t>
            </w:r>
            <w:r w:rsidRPr="00017A9C" w:rsidR="00692F96">
              <w:rPr>
                <w:sz w:val="20"/>
                <w:szCs w:val="20"/>
              </w:rPr>
              <w:t>a</w:t>
            </w:r>
            <w:r w:rsidRPr="00017A9C">
              <w:rPr>
                <w:sz w:val="20"/>
                <w:szCs w:val="20"/>
              </w:rPr>
              <w:t>cceso a beneficios como salud, pensión, vacaciones, primas, cesantías y licencias.</w:t>
            </w:r>
          </w:p>
          <w:p w:rsidRPr="00017A9C" w:rsidR="002A4330" w:rsidP="00FA5D20" w:rsidRDefault="002A4330" w14:paraId="1CE28E51" w14:textId="3A2D251A">
            <w:pPr>
              <w:numPr>
                <w:ilvl w:val="0"/>
                <w:numId w:val="13"/>
              </w:numPr>
              <w:spacing w:line="276" w:lineRule="auto"/>
              <w:rPr>
                <w:sz w:val="20"/>
                <w:szCs w:val="20"/>
              </w:rPr>
            </w:pPr>
            <w:r w:rsidRPr="00017A9C">
              <w:rPr>
                <w:sz w:val="20"/>
                <w:szCs w:val="20"/>
              </w:rPr>
              <w:t> </w:t>
            </w:r>
            <w:r w:rsidRPr="00017A9C">
              <w:rPr>
                <w:b/>
                <w:bCs/>
                <w:sz w:val="20"/>
                <w:szCs w:val="20"/>
              </w:rPr>
              <w:t>Menor riesgo financiero:</w:t>
            </w:r>
            <w:r w:rsidRPr="00017A9C">
              <w:rPr>
                <w:sz w:val="20"/>
                <w:szCs w:val="20"/>
              </w:rPr>
              <w:t> </w:t>
            </w:r>
            <w:r w:rsidRPr="00017A9C" w:rsidR="00692F96">
              <w:rPr>
                <w:sz w:val="20"/>
                <w:szCs w:val="20"/>
              </w:rPr>
              <w:t>n</w:t>
            </w:r>
            <w:r w:rsidRPr="00017A9C">
              <w:rPr>
                <w:sz w:val="20"/>
                <w:szCs w:val="20"/>
              </w:rPr>
              <w:t>o se requiere invertir capital propio ni asumir los riesgos del negocio.</w:t>
            </w:r>
          </w:p>
          <w:p w:rsidRPr="00017A9C" w:rsidR="002A4330" w:rsidP="00FA5D20" w:rsidRDefault="002A4330" w14:paraId="3A7A7B37" w14:textId="0614172F">
            <w:pPr>
              <w:numPr>
                <w:ilvl w:val="0"/>
                <w:numId w:val="13"/>
              </w:numPr>
              <w:spacing w:line="276" w:lineRule="auto"/>
              <w:rPr>
                <w:sz w:val="20"/>
                <w:szCs w:val="20"/>
              </w:rPr>
            </w:pPr>
            <w:r w:rsidRPr="00017A9C">
              <w:rPr>
                <w:sz w:val="20"/>
                <w:szCs w:val="20"/>
              </w:rPr>
              <w:t> </w:t>
            </w:r>
            <w:r w:rsidRPr="00017A9C">
              <w:rPr>
                <w:b/>
                <w:bCs/>
                <w:sz w:val="20"/>
                <w:szCs w:val="20"/>
              </w:rPr>
              <w:t>Acceso a crédito más fácil:</w:t>
            </w:r>
            <w:r w:rsidRPr="00017A9C">
              <w:rPr>
                <w:sz w:val="20"/>
                <w:szCs w:val="20"/>
              </w:rPr>
              <w:t> </w:t>
            </w:r>
            <w:r w:rsidRPr="00017A9C" w:rsidR="00692F96">
              <w:rPr>
                <w:sz w:val="20"/>
                <w:szCs w:val="20"/>
              </w:rPr>
              <w:t>l</w:t>
            </w:r>
            <w:r w:rsidRPr="00017A9C">
              <w:rPr>
                <w:sz w:val="20"/>
                <w:szCs w:val="20"/>
              </w:rPr>
              <w:t>os bancos e instituciones financieras suelen considerar más seguros los ingresos fijos.</w:t>
            </w:r>
          </w:p>
          <w:p w:rsidRPr="00017A9C" w:rsidR="002A4330" w:rsidP="00FA5D20" w:rsidRDefault="002A4330" w14:paraId="07D5B2E4" w14:textId="21999B09">
            <w:pPr>
              <w:numPr>
                <w:ilvl w:val="0"/>
                <w:numId w:val="13"/>
              </w:numPr>
              <w:spacing w:line="276" w:lineRule="auto"/>
              <w:rPr>
                <w:sz w:val="20"/>
                <w:szCs w:val="20"/>
              </w:rPr>
            </w:pPr>
            <w:r w:rsidRPr="00017A9C">
              <w:rPr>
                <w:sz w:val="20"/>
                <w:szCs w:val="20"/>
              </w:rPr>
              <w:t> </w:t>
            </w:r>
            <w:r w:rsidRPr="00017A9C">
              <w:rPr>
                <w:b/>
                <w:bCs/>
                <w:sz w:val="20"/>
                <w:szCs w:val="20"/>
              </w:rPr>
              <w:t>Derechos laborales protegidos:</w:t>
            </w:r>
            <w:r w:rsidRPr="00017A9C">
              <w:rPr>
                <w:sz w:val="20"/>
                <w:szCs w:val="20"/>
              </w:rPr>
              <w:t> </w:t>
            </w:r>
            <w:r w:rsidRPr="00017A9C" w:rsidR="00692F96">
              <w:rPr>
                <w:sz w:val="20"/>
                <w:szCs w:val="20"/>
              </w:rPr>
              <w:t>e</w:t>
            </w:r>
            <w:r w:rsidRPr="00017A9C">
              <w:rPr>
                <w:sz w:val="20"/>
                <w:szCs w:val="20"/>
              </w:rPr>
              <w:t>l empleado cuenta con protección legal en caso de despido injustificado, enfermedades laborales o accidentes.</w:t>
            </w:r>
          </w:p>
          <w:p w:rsidRPr="00017A9C" w:rsidR="002A4330" w:rsidP="00FA5D20" w:rsidRDefault="002A4330" w14:paraId="5F66B7BE" w14:textId="782E8557">
            <w:pPr>
              <w:numPr>
                <w:ilvl w:val="0"/>
                <w:numId w:val="13"/>
              </w:numPr>
              <w:spacing w:line="276" w:lineRule="auto"/>
              <w:rPr>
                <w:sz w:val="20"/>
                <w:szCs w:val="20"/>
              </w:rPr>
            </w:pPr>
            <w:r w:rsidRPr="00017A9C">
              <w:rPr>
                <w:sz w:val="20"/>
                <w:szCs w:val="20"/>
              </w:rPr>
              <w:t> </w:t>
            </w:r>
            <w:r w:rsidRPr="00017A9C">
              <w:rPr>
                <w:b/>
                <w:bCs/>
                <w:sz w:val="20"/>
                <w:szCs w:val="20"/>
              </w:rPr>
              <w:t>Ambiente estructurado:</w:t>
            </w:r>
            <w:r w:rsidRPr="00017A9C">
              <w:rPr>
                <w:sz w:val="20"/>
                <w:szCs w:val="20"/>
              </w:rPr>
              <w:t> </w:t>
            </w:r>
            <w:r w:rsidRPr="00017A9C" w:rsidR="00692F96">
              <w:rPr>
                <w:sz w:val="20"/>
                <w:szCs w:val="20"/>
              </w:rPr>
              <w:t>e</w:t>
            </w:r>
            <w:r w:rsidRPr="00017A9C">
              <w:rPr>
                <w:sz w:val="20"/>
                <w:szCs w:val="20"/>
              </w:rPr>
              <w:t>l trabajador opera bajo una jerarquía clara con funciones y horarios definidos.</w:t>
            </w:r>
          </w:p>
          <w:p w:rsidRPr="00017A9C" w:rsidR="00C01D3B" w:rsidP="00FA5D20" w:rsidRDefault="00C01D3B" w14:paraId="15885A58" w14:textId="3E516A26">
            <w:pPr>
              <w:spacing w:line="276" w:lineRule="auto"/>
              <w:ind w:left="720"/>
              <w:rPr>
                <w:sz w:val="20"/>
                <w:szCs w:val="20"/>
              </w:rPr>
            </w:pPr>
          </w:p>
        </w:tc>
      </w:tr>
      <w:tr w:rsidRPr="00017A9C" w:rsidR="002A4330" w:rsidTr="00C01D3B" w14:paraId="4F638985" w14:textId="77777777">
        <w:tc>
          <w:tcPr>
            <w:tcW w:w="9962" w:type="dxa"/>
            <w:shd w:val="clear" w:color="auto" w:fill="EEECE1" w:themeFill="background2"/>
          </w:tcPr>
          <w:p w:rsidRPr="00017A9C" w:rsidR="00C01D3B" w:rsidP="00FA5D20" w:rsidRDefault="00C01D3B" w14:paraId="337D1366" w14:textId="77777777">
            <w:pPr>
              <w:spacing w:after="120" w:line="276" w:lineRule="auto"/>
              <w:jc w:val="both"/>
              <w:rPr>
                <w:b/>
                <w:bCs/>
                <w:sz w:val="20"/>
                <w:szCs w:val="20"/>
              </w:rPr>
            </w:pPr>
          </w:p>
          <w:p w:rsidRPr="00017A9C" w:rsidR="002A4330" w:rsidP="00FA5D20" w:rsidRDefault="002A4330" w14:paraId="29F6BA78" w14:textId="363F3FBD">
            <w:pPr>
              <w:spacing w:after="120" w:line="276" w:lineRule="auto"/>
              <w:jc w:val="both"/>
              <w:rPr>
                <w:rFonts w:eastAsia="Times New Roman"/>
                <w:sz w:val="20"/>
                <w:szCs w:val="20"/>
              </w:rPr>
            </w:pPr>
            <w:r w:rsidRPr="00017A9C">
              <w:rPr>
                <w:b/>
                <w:bCs/>
                <w:sz w:val="20"/>
                <w:szCs w:val="20"/>
              </w:rPr>
              <w:t>Desventajas de los ingresos dependientes</w:t>
            </w:r>
          </w:p>
          <w:p w:rsidRPr="00017A9C" w:rsidR="002A4330" w:rsidP="00FA5D20" w:rsidRDefault="002A4330" w14:paraId="666C5C5A" w14:textId="77777777">
            <w:pPr>
              <w:spacing w:after="120" w:line="276" w:lineRule="auto"/>
              <w:jc w:val="both"/>
              <w:rPr>
                <w:rFonts w:eastAsia="Times New Roman"/>
                <w:sz w:val="20"/>
                <w:szCs w:val="20"/>
              </w:rPr>
            </w:pPr>
          </w:p>
          <w:p w:rsidRPr="00017A9C" w:rsidR="002A4330" w:rsidP="00FA5D20" w:rsidRDefault="002A4330" w14:paraId="0E22435D" w14:textId="41F07A76">
            <w:pPr>
              <w:numPr>
                <w:ilvl w:val="0"/>
                <w:numId w:val="14"/>
              </w:numPr>
              <w:spacing w:line="276" w:lineRule="auto"/>
              <w:rPr>
                <w:sz w:val="20"/>
                <w:szCs w:val="20"/>
              </w:rPr>
            </w:pPr>
            <w:r w:rsidRPr="00017A9C">
              <w:rPr>
                <w:b/>
                <w:bCs/>
                <w:sz w:val="20"/>
                <w:szCs w:val="20"/>
              </w:rPr>
              <w:t>Limitación de ingresos:</w:t>
            </w:r>
            <w:r w:rsidRPr="00017A9C">
              <w:rPr>
                <w:sz w:val="20"/>
                <w:szCs w:val="20"/>
              </w:rPr>
              <w:t> </w:t>
            </w:r>
            <w:r w:rsidRPr="00017A9C" w:rsidR="00692F96">
              <w:rPr>
                <w:sz w:val="20"/>
                <w:szCs w:val="20"/>
              </w:rPr>
              <w:t>e</w:t>
            </w:r>
            <w:r w:rsidRPr="00017A9C">
              <w:rPr>
                <w:sz w:val="20"/>
                <w:szCs w:val="20"/>
              </w:rPr>
              <w:t>l salario suele estar predefinido y tiene menos posibilidades de aumentar significativamente a corto plazo.</w:t>
            </w:r>
          </w:p>
          <w:p w:rsidRPr="00017A9C" w:rsidR="002A4330" w:rsidP="00FA5D20" w:rsidRDefault="002A4330" w14:paraId="537EFD42" w14:textId="541D3A3E">
            <w:pPr>
              <w:numPr>
                <w:ilvl w:val="0"/>
                <w:numId w:val="14"/>
              </w:numPr>
              <w:spacing w:line="276" w:lineRule="auto"/>
              <w:rPr>
                <w:sz w:val="20"/>
                <w:szCs w:val="20"/>
              </w:rPr>
            </w:pPr>
            <w:r w:rsidRPr="00017A9C">
              <w:rPr>
                <w:b/>
                <w:bCs/>
                <w:sz w:val="20"/>
                <w:szCs w:val="20"/>
              </w:rPr>
              <w:t>Menor autonomía:</w:t>
            </w:r>
            <w:r w:rsidRPr="00017A9C">
              <w:rPr>
                <w:sz w:val="20"/>
                <w:szCs w:val="20"/>
              </w:rPr>
              <w:t> </w:t>
            </w:r>
            <w:r w:rsidRPr="00017A9C" w:rsidR="00692F96">
              <w:rPr>
                <w:sz w:val="20"/>
                <w:szCs w:val="20"/>
              </w:rPr>
              <w:t>e</w:t>
            </w:r>
            <w:r w:rsidRPr="00017A9C">
              <w:rPr>
                <w:sz w:val="20"/>
                <w:szCs w:val="20"/>
              </w:rPr>
              <w:t>l trabajador debe cumplir con horarios, reglas y decisiones tomadas por sus superiores.</w:t>
            </w:r>
          </w:p>
          <w:p w:rsidRPr="00017A9C" w:rsidR="002A4330" w:rsidP="00FA5D20" w:rsidRDefault="002A4330" w14:paraId="49C6A8D7" w14:textId="22562789">
            <w:pPr>
              <w:numPr>
                <w:ilvl w:val="0"/>
                <w:numId w:val="14"/>
              </w:numPr>
              <w:spacing w:line="276" w:lineRule="auto"/>
              <w:rPr>
                <w:sz w:val="20"/>
                <w:szCs w:val="20"/>
              </w:rPr>
            </w:pPr>
            <w:r w:rsidRPr="00017A9C">
              <w:rPr>
                <w:sz w:val="20"/>
                <w:szCs w:val="20"/>
              </w:rPr>
              <w:t> </w:t>
            </w:r>
            <w:r w:rsidRPr="00017A9C">
              <w:rPr>
                <w:b/>
                <w:bCs/>
                <w:sz w:val="20"/>
                <w:szCs w:val="20"/>
              </w:rPr>
              <w:t>Dependencia del empleador:</w:t>
            </w:r>
            <w:r w:rsidRPr="00017A9C">
              <w:rPr>
                <w:sz w:val="20"/>
                <w:szCs w:val="20"/>
              </w:rPr>
              <w:t> </w:t>
            </w:r>
            <w:r w:rsidRPr="00017A9C" w:rsidR="00692F96">
              <w:rPr>
                <w:sz w:val="20"/>
                <w:szCs w:val="20"/>
              </w:rPr>
              <w:t>l</w:t>
            </w:r>
            <w:r w:rsidRPr="00017A9C">
              <w:rPr>
                <w:sz w:val="20"/>
                <w:szCs w:val="20"/>
              </w:rPr>
              <w:t>a estabilidad del ingreso depende de la continuidad del empleo.</w:t>
            </w:r>
          </w:p>
          <w:p w:rsidRPr="00017A9C" w:rsidR="002A4330" w:rsidP="00FA5D20" w:rsidRDefault="002A4330" w14:paraId="65480E1B" w14:textId="0F03F751">
            <w:pPr>
              <w:numPr>
                <w:ilvl w:val="0"/>
                <w:numId w:val="14"/>
              </w:numPr>
              <w:spacing w:line="276" w:lineRule="auto"/>
              <w:rPr>
                <w:sz w:val="20"/>
                <w:szCs w:val="20"/>
              </w:rPr>
            </w:pPr>
            <w:r w:rsidRPr="00017A9C">
              <w:rPr>
                <w:sz w:val="20"/>
                <w:szCs w:val="20"/>
              </w:rPr>
              <w:t> </w:t>
            </w:r>
            <w:r w:rsidRPr="00017A9C">
              <w:rPr>
                <w:b/>
                <w:bCs/>
                <w:sz w:val="20"/>
                <w:szCs w:val="20"/>
              </w:rPr>
              <w:t>Menor flexibilidad de tiempo:</w:t>
            </w:r>
            <w:r w:rsidRPr="00017A9C">
              <w:rPr>
                <w:sz w:val="20"/>
                <w:szCs w:val="20"/>
              </w:rPr>
              <w:t> </w:t>
            </w:r>
            <w:r w:rsidRPr="00017A9C" w:rsidR="00692F96">
              <w:rPr>
                <w:sz w:val="20"/>
                <w:szCs w:val="20"/>
              </w:rPr>
              <w:t>d</w:t>
            </w:r>
            <w:r w:rsidRPr="00017A9C">
              <w:rPr>
                <w:sz w:val="20"/>
                <w:szCs w:val="20"/>
              </w:rPr>
              <w:t>ificultad para ajustar horarios o tomar decisiones personales durante la jornada laboral.</w:t>
            </w:r>
          </w:p>
          <w:p w:rsidRPr="00017A9C" w:rsidR="002A4330" w:rsidP="00FA5D20" w:rsidRDefault="002A4330" w14:paraId="59E22D56" w14:textId="267659CE">
            <w:pPr>
              <w:numPr>
                <w:ilvl w:val="0"/>
                <w:numId w:val="14"/>
              </w:numPr>
              <w:spacing w:line="276" w:lineRule="auto"/>
              <w:rPr>
                <w:sz w:val="20"/>
                <w:szCs w:val="20"/>
              </w:rPr>
            </w:pPr>
            <w:r w:rsidRPr="00017A9C">
              <w:rPr>
                <w:sz w:val="20"/>
                <w:szCs w:val="20"/>
              </w:rPr>
              <w:t> </w:t>
            </w:r>
            <w:r w:rsidRPr="00017A9C">
              <w:rPr>
                <w:b/>
                <w:bCs/>
                <w:sz w:val="20"/>
                <w:szCs w:val="20"/>
              </w:rPr>
              <w:t>Pocas oportunidades de crecimiento rápido:</w:t>
            </w:r>
            <w:r w:rsidRPr="00017A9C">
              <w:rPr>
                <w:sz w:val="20"/>
                <w:szCs w:val="20"/>
              </w:rPr>
              <w:t> </w:t>
            </w:r>
            <w:r w:rsidRPr="00017A9C" w:rsidR="00692F96">
              <w:rPr>
                <w:sz w:val="20"/>
                <w:szCs w:val="20"/>
              </w:rPr>
              <w:t>l</w:t>
            </w:r>
            <w:r w:rsidRPr="00017A9C">
              <w:rPr>
                <w:sz w:val="20"/>
                <w:szCs w:val="20"/>
              </w:rPr>
              <w:t>os ascensos y aumentos pueden ser lentos y depender de factores externos.</w:t>
            </w:r>
          </w:p>
          <w:p w:rsidRPr="00017A9C" w:rsidR="00C01D3B" w:rsidP="00FA5D20" w:rsidRDefault="00C01D3B" w14:paraId="76DE760B" w14:textId="214E469D">
            <w:pPr>
              <w:spacing w:line="276" w:lineRule="auto"/>
              <w:ind w:left="720"/>
              <w:rPr>
                <w:sz w:val="20"/>
                <w:szCs w:val="20"/>
              </w:rPr>
            </w:pPr>
          </w:p>
        </w:tc>
      </w:tr>
    </w:tbl>
    <w:p w:rsidRPr="00017A9C" w:rsidR="00CF25AE" w:rsidP="00FA5D20" w:rsidRDefault="00CF25AE" w14:paraId="4E3127A1" w14:textId="77777777">
      <w:pPr>
        <w:rPr>
          <w:sz w:val="20"/>
          <w:szCs w:val="20"/>
        </w:rPr>
      </w:pPr>
    </w:p>
    <w:p w:rsidRPr="00017A9C" w:rsidR="00CF25AE" w:rsidP="00FA5D20" w:rsidRDefault="00CF25AE" w14:paraId="5B21A176" w14:textId="77777777">
      <w:pPr>
        <w:rPr>
          <w:sz w:val="20"/>
          <w:szCs w:val="20"/>
        </w:rPr>
      </w:pPr>
    </w:p>
    <w:p w:rsidRPr="00017A9C" w:rsidR="005B075A" w:rsidP="00FA5D20" w:rsidRDefault="00CF25AE" w14:paraId="663C1D10" w14:textId="382A22D2">
      <w:pPr>
        <w:rPr>
          <w:sz w:val="20"/>
          <w:szCs w:val="20"/>
        </w:rPr>
      </w:pPr>
      <w:commentRangeStart w:id="31"/>
      <w:r w:rsidRPr="00017A9C">
        <w:rPr>
          <w:sz w:val="20"/>
          <w:szCs w:val="20"/>
        </w:rPr>
        <w:t>Ambas formas de generar ingresos son válidas y pueden complementarse. Mientras que el empleo ofrece estabilidad y seguridad económica, el trabajo independiente puede brindar mayor libertad y potencial de crecimiento financiero si se administra correctamente. Entender estas diferencias permite tomar decisiones más informadas sobre el manejo del dinero y las oportunidades de desarrollo profesional y personal.</w:t>
      </w:r>
      <w:commentRangeEnd w:id="31"/>
      <w:r w:rsidRPr="00017A9C" w:rsidR="001C6EDB">
        <w:rPr>
          <w:rStyle w:val="Refdecomentario"/>
          <w:sz w:val="20"/>
          <w:szCs w:val="20"/>
        </w:rPr>
        <w:commentReference w:id="31"/>
      </w:r>
    </w:p>
    <w:p w:rsidRPr="00FD2EC5" w:rsidR="005B075A" w:rsidP="00FA5D20" w:rsidRDefault="005B075A" w14:paraId="1F0B2982" w14:textId="6BE762DE">
      <w:pPr>
        <w:pStyle w:val="Ttulo2"/>
        <w:rPr>
          <w:rStyle w:val="apple-converted-space"/>
          <w:b/>
          <w:bCs/>
          <w:color w:val="000000"/>
          <w:sz w:val="20"/>
          <w:szCs w:val="20"/>
        </w:rPr>
      </w:pPr>
      <w:r w:rsidRPr="00FD2EC5">
        <w:rPr>
          <w:rStyle w:val="apple-converted-space"/>
          <w:b/>
          <w:bCs/>
          <w:color w:val="000000"/>
          <w:sz w:val="20"/>
          <w:szCs w:val="20"/>
        </w:rPr>
        <w:t>2.</w:t>
      </w:r>
      <w:r w:rsidRPr="00FD2EC5" w:rsidR="00E572F9">
        <w:rPr>
          <w:rStyle w:val="apple-converted-space"/>
          <w:b/>
          <w:bCs/>
          <w:color w:val="000000"/>
          <w:sz w:val="20"/>
          <w:szCs w:val="20"/>
        </w:rPr>
        <w:t>3</w:t>
      </w:r>
      <w:r w:rsidRPr="00FD2EC5">
        <w:rPr>
          <w:rStyle w:val="apple-converted-space"/>
          <w:b/>
          <w:bCs/>
          <w:color w:val="000000"/>
          <w:sz w:val="20"/>
          <w:szCs w:val="20"/>
        </w:rPr>
        <w:t xml:space="preserve"> Estrategias para mejorar los ingresos</w:t>
      </w:r>
    </w:p>
    <w:p w:rsidRPr="00017A9C" w:rsidR="005B075A" w:rsidP="00FA5D20" w:rsidRDefault="005B075A" w14:paraId="06CE37FE" w14:textId="77777777">
      <w:pPr>
        <w:rPr>
          <w:sz w:val="20"/>
          <w:szCs w:val="20"/>
        </w:rPr>
      </w:pPr>
    </w:p>
    <w:p w:rsidRPr="00017A9C" w:rsidR="005B075A" w:rsidP="00FA5D20" w:rsidRDefault="005B075A" w14:paraId="2358D136" w14:textId="47303998">
      <w:pPr>
        <w:rPr>
          <w:sz w:val="20"/>
          <w:szCs w:val="20"/>
        </w:rPr>
      </w:pPr>
      <w:r w:rsidRPr="00017A9C">
        <w:rPr>
          <w:sz w:val="20"/>
          <w:szCs w:val="20"/>
        </w:rPr>
        <w:t>Mejorar los ingresos</w:t>
      </w:r>
      <w:r w:rsidR="003B1FC4">
        <w:rPr>
          <w:sz w:val="20"/>
          <w:szCs w:val="20"/>
        </w:rPr>
        <w:t xml:space="preserve"> </w:t>
      </w:r>
      <w:r w:rsidRPr="00017A9C">
        <w:rPr>
          <w:sz w:val="20"/>
          <w:szCs w:val="20"/>
        </w:rPr>
        <w:t>implica implementar un conjunto de acciones estratégicas orientadas a aumentar las ventas, optimizar la rentabilidad, diversificar las fuentes de ingreso y maximizar el valor percibido por los clientes. A continuación, se detallan las principales estrategias para lograr este objetivo:</w:t>
      </w:r>
    </w:p>
    <w:p w:rsidRPr="00017A9C" w:rsidR="00CA7F5C" w:rsidP="00FA5D20" w:rsidRDefault="00CA7F5C" w14:paraId="2B5AE4CB" w14:textId="77777777">
      <w:pPr>
        <w:rPr>
          <w:sz w:val="20"/>
          <w:szCs w:val="20"/>
        </w:rPr>
      </w:pPr>
    </w:p>
    <w:p w:rsidRPr="00017A9C" w:rsidR="003F46F8" w:rsidP="00FA5D20" w:rsidRDefault="003F46F8" w14:paraId="5446EECD" w14:textId="77777777">
      <w:pPr>
        <w:rPr>
          <w:sz w:val="20"/>
          <w:szCs w:val="20"/>
        </w:rPr>
      </w:pPr>
    </w:p>
    <w:tbl>
      <w:tblPr>
        <w:tblStyle w:val="Tablaconcuadrcula"/>
        <w:tblW w:w="0" w:type="auto"/>
        <w:tblLayout w:type="fixed"/>
        <w:tblLook w:val="04A0" w:firstRow="1" w:lastRow="0" w:firstColumn="1" w:lastColumn="0" w:noHBand="0" w:noVBand="1"/>
      </w:tblPr>
      <w:tblGrid>
        <w:gridCol w:w="9962"/>
      </w:tblGrid>
      <w:tr w:rsidRPr="00017A9C" w:rsidR="003F46F8" w:rsidTr="74A45574" w14:paraId="0DCA1F90" w14:textId="77777777">
        <w:tc>
          <w:tcPr>
            <w:tcW w:w="9962" w:type="dxa"/>
            <w:shd w:val="clear" w:color="auto" w:fill="9BBB59" w:themeFill="accent3"/>
            <w:tcMar/>
          </w:tcPr>
          <w:p w:rsidRPr="00017A9C" w:rsidR="003F46F8" w:rsidP="00FA5D20" w:rsidRDefault="003F46F8" w14:paraId="58494432" w14:textId="0F3981F8">
            <w:pPr>
              <w:spacing w:after="120" w:line="276" w:lineRule="auto"/>
              <w:jc w:val="center"/>
              <w:rPr>
                <w:rFonts w:eastAsia="Times New Roman"/>
                <w:sz w:val="20"/>
                <w:szCs w:val="20"/>
              </w:rPr>
            </w:pPr>
            <w:r w:rsidRPr="00017A9C">
              <w:rPr>
                <w:rFonts w:eastAsia="Times New Roman"/>
                <w:sz w:val="20"/>
                <w:szCs w:val="20"/>
              </w:rPr>
              <w:t>SLIDE NAVEGACIÓN CON NUMERALES</w:t>
            </w:r>
          </w:p>
        </w:tc>
      </w:tr>
      <w:tr w:rsidRPr="00017A9C" w:rsidR="003F46F8" w:rsidTr="74A45574" w14:paraId="4869BA4D" w14:textId="77777777">
        <w:tc>
          <w:tcPr>
            <w:tcW w:w="9962" w:type="dxa"/>
            <w:shd w:val="clear" w:color="auto" w:fill="EEECE1" w:themeFill="background2"/>
            <w:tcMar/>
          </w:tcPr>
          <w:p w:rsidRPr="00017A9C" w:rsidR="003F46F8" w:rsidP="003F6A0C" w:rsidRDefault="003F46F8" w14:paraId="5EED57AE" w14:textId="46AF1FDA">
            <w:pPr>
              <w:pBdr>
                <w:top w:val="nil"/>
                <w:left w:val="nil"/>
                <w:bottom w:val="nil"/>
                <w:right w:val="nil"/>
                <w:between w:val="nil"/>
              </w:pBdr>
              <w:spacing w:before="120" w:after="120" w:line="276" w:lineRule="auto"/>
              <w:rPr>
                <w:b/>
                <w:bCs/>
                <w:sz w:val="20"/>
                <w:szCs w:val="20"/>
              </w:rPr>
            </w:pPr>
            <w:commentRangeStart w:id="32"/>
            <w:r w:rsidRPr="00017A9C">
              <w:rPr>
                <w:b/>
                <w:bCs/>
                <w:sz w:val="20"/>
                <w:szCs w:val="20"/>
              </w:rPr>
              <w:t>1</w:t>
            </w:r>
            <w:commentRangeEnd w:id="32"/>
            <w:r w:rsidRPr="00017A9C">
              <w:rPr>
                <w:rStyle w:val="Refdecomentario"/>
                <w:sz w:val="20"/>
                <w:szCs w:val="20"/>
              </w:rPr>
              <w:commentReference w:id="32"/>
            </w:r>
            <w:r w:rsidRPr="00017A9C">
              <w:rPr>
                <w:b/>
                <w:bCs/>
                <w:sz w:val="20"/>
                <w:szCs w:val="20"/>
              </w:rPr>
              <w:t xml:space="preserve">. Diversificación de </w:t>
            </w:r>
            <w:r w:rsidR="00582B49">
              <w:rPr>
                <w:b/>
                <w:bCs/>
                <w:sz w:val="20"/>
                <w:szCs w:val="20"/>
              </w:rPr>
              <w:t>p</w:t>
            </w:r>
            <w:r w:rsidRPr="00017A9C">
              <w:rPr>
                <w:b/>
                <w:bCs/>
                <w:sz w:val="20"/>
                <w:szCs w:val="20"/>
              </w:rPr>
              <w:t xml:space="preserve">roductos o </w:t>
            </w:r>
            <w:r w:rsidR="00582B49">
              <w:rPr>
                <w:b/>
                <w:bCs/>
                <w:sz w:val="20"/>
                <w:szCs w:val="20"/>
              </w:rPr>
              <w:t>s</w:t>
            </w:r>
            <w:r w:rsidRPr="00017A9C">
              <w:rPr>
                <w:b/>
                <w:bCs/>
                <w:sz w:val="20"/>
                <w:szCs w:val="20"/>
              </w:rPr>
              <w:t>ervicios</w:t>
            </w:r>
          </w:p>
          <w:p w:rsidRPr="00017A9C" w:rsidR="003F46F8" w:rsidP="003F6A0C" w:rsidRDefault="003F46F8" w14:paraId="5249A3B3" w14:textId="77777777">
            <w:pPr>
              <w:pBdr>
                <w:top w:val="nil"/>
                <w:left w:val="nil"/>
                <w:bottom w:val="nil"/>
                <w:right w:val="nil"/>
                <w:between w:val="nil"/>
              </w:pBdr>
              <w:spacing w:before="120" w:after="120" w:line="276" w:lineRule="auto"/>
              <w:rPr>
                <w:sz w:val="20"/>
                <w:szCs w:val="20"/>
              </w:rPr>
            </w:pPr>
            <w:r w:rsidRPr="00017A9C">
              <w:rPr>
                <w:sz w:val="20"/>
                <w:szCs w:val="20"/>
              </w:rPr>
              <w:t>Ampliar la oferta de productos o servicios permite atender nuevas necesidades del mercado, atraer distintos segmentos de clientes y generar fuentes adicionales de ingreso. Esta estrategia reduce la dependencia de un solo producto o línea de negocio.</w:t>
            </w:r>
          </w:p>
          <w:p w:rsidRPr="00017A9C" w:rsidR="003F46F8" w:rsidP="003F6A0C" w:rsidRDefault="003F46F8" w14:paraId="6E19DCAC" w14:textId="6FD9723E">
            <w:pPr>
              <w:pBdr>
                <w:top w:val="nil"/>
                <w:left w:val="nil"/>
                <w:bottom w:val="nil"/>
                <w:right w:val="nil"/>
                <w:between w:val="nil"/>
              </w:pBdr>
              <w:spacing w:before="120" w:after="120" w:line="276" w:lineRule="auto"/>
              <w:rPr>
                <w:b/>
                <w:bCs/>
                <w:sz w:val="20"/>
                <w:szCs w:val="20"/>
              </w:rPr>
            </w:pPr>
            <w:r w:rsidRPr="00017A9C">
              <w:rPr>
                <w:b/>
                <w:bCs/>
                <w:sz w:val="20"/>
                <w:szCs w:val="20"/>
              </w:rPr>
              <w:t xml:space="preserve">2. Expansión a </w:t>
            </w:r>
            <w:r w:rsidR="00582B49">
              <w:rPr>
                <w:b/>
                <w:bCs/>
                <w:sz w:val="20"/>
                <w:szCs w:val="20"/>
              </w:rPr>
              <w:t>n</w:t>
            </w:r>
            <w:r w:rsidRPr="00017A9C">
              <w:rPr>
                <w:b/>
                <w:bCs/>
                <w:sz w:val="20"/>
                <w:szCs w:val="20"/>
              </w:rPr>
              <w:t xml:space="preserve">uevos </w:t>
            </w:r>
            <w:r w:rsidR="00582B49">
              <w:rPr>
                <w:b/>
                <w:bCs/>
                <w:sz w:val="20"/>
                <w:szCs w:val="20"/>
              </w:rPr>
              <w:t>m</w:t>
            </w:r>
            <w:r w:rsidRPr="00017A9C">
              <w:rPr>
                <w:b/>
                <w:bCs/>
                <w:sz w:val="20"/>
                <w:szCs w:val="20"/>
              </w:rPr>
              <w:t>ercados</w:t>
            </w:r>
          </w:p>
          <w:p w:rsidRPr="00017A9C" w:rsidR="003F46F8" w:rsidP="003F6A0C" w:rsidRDefault="003F46F8" w14:paraId="713399BC" w14:textId="77777777">
            <w:pPr>
              <w:pBdr>
                <w:top w:val="nil"/>
                <w:left w:val="nil"/>
                <w:bottom w:val="nil"/>
                <w:right w:val="nil"/>
                <w:between w:val="nil"/>
              </w:pBdr>
              <w:spacing w:before="120" w:after="120" w:line="276" w:lineRule="auto"/>
              <w:rPr>
                <w:sz w:val="20"/>
                <w:szCs w:val="20"/>
              </w:rPr>
            </w:pPr>
            <w:r w:rsidRPr="00017A9C">
              <w:rPr>
                <w:sz w:val="20"/>
                <w:szCs w:val="20"/>
              </w:rPr>
              <w:t>Explorar nuevos nichos de mercado, geografías o segmentos demográficos puede generar oportunidades de crecimiento de ingresos. Esto puede incluir expansión local, nacional o internacional, según la capacidad operativa de la empresa.</w:t>
            </w:r>
          </w:p>
          <w:p w:rsidRPr="00017A9C" w:rsidR="003F46F8" w:rsidP="003F6A0C" w:rsidRDefault="003F46F8" w14:paraId="639DA6D3" w14:textId="29D478BC">
            <w:pPr>
              <w:pBdr>
                <w:top w:val="nil"/>
                <w:left w:val="nil"/>
                <w:bottom w:val="nil"/>
                <w:right w:val="nil"/>
                <w:between w:val="nil"/>
              </w:pBdr>
              <w:spacing w:before="120" w:after="120" w:line="276" w:lineRule="auto"/>
              <w:rPr>
                <w:b/>
                <w:bCs/>
                <w:sz w:val="20"/>
                <w:szCs w:val="20"/>
              </w:rPr>
            </w:pPr>
            <w:r w:rsidRPr="00017A9C">
              <w:rPr>
                <w:b/>
                <w:bCs/>
                <w:sz w:val="20"/>
                <w:szCs w:val="20"/>
              </w:rPr>
              <w:t xml:space="preserve">3. Optimización de </w:t>
            </w:r>
            <w:r w:rsidR="00582B49">
              <w:rPr>
                <w:b/>
                <w:bCs/>
                <w:sz w:val="20"/>
                <w:szCs w:val="20"/>
              </w:rPr>
              <w:t>p</w:t>
            </w:r>
            <w:r w:rsidRPr="00017A9C">
              <w:rPr>
                <w:b/>
                <w:bCs/>
                <w:sz w:val="20"/>
                <w:szCs w:val="20"/>
              </w:rPr>
              <w:t>recios</w:t>
            </w:r>
          </w:p>
          <w:p w:rsidRPr="00017A9C" w:rsidR="003F46F8" w:rsidP="003F6A0C" w:rsidRDefault="003F46F8" w14:paraId="3215CB4A" w14:textId="77777777">
            <w:pPr>
              <w:pBdr>
                <w:top w:val="nil"/>
                <w:left w:val="nil"/>
                <w:bottom w:val="nil"/>
                <w:right w:val="nil"/>
                <w:between w:val="nil"/>
              </w:pBdr>
              <w:spacing w:before="120" w:after="120" w:line="276" w:lineRule="auto"/>
              <w:rPr>
                <w:sz w:val="20"/>
                <w:szCs w:val="20"/>
              </w:rPr>
            </w:pPr>
            <w:r w:rsidRPr="00017A9C">
              <w:rPr>
                <w:sz w:val="20"/>
                <w:szCs w:val="20"/>
              </w:rPr>
              <w:t>Revisar y ajustar la estrategia de precios en función del valor percibido, la competencia y la disposición a pagar del cliente permite maximizar los márgenes de ganancia sin necesariamente incrementar los volúmenes de venta.</w:t>
            </w:r>
          </w:p>
          <w:p w:rsidRPr="00017A9C" w:rsidR="003F46F8" w:rsidP="003F6A0C" w:rsidRDefault="003F46F8" w14:paraId="0924992C" w14:textId="045ECEBB">
            <w:pPr>
              <w:pBdr>
                <w:top w:val="nil"/>
                <w:left w:val="nil"/>
                <w:bottom w:val="nil"/>
                <w:right w:val="nil"/>
                <w:between w:val="nil"/>
              </w:pBdr>
              <w:spacing w:before="120" w:after="120" w:line="276" w:lineRule="auto"/>
              <w:rPr>
                <w:b/>
                <w:bCs/>
                <w:sz w:val="20"/>
                <w:szCs w:val="20"/>
              </w:rPr>
            </w:pPr>
            <w:r w:rsidRPr="00017A9C">
              <w:rPr>
                <w:b/>
                <w:bCs/>
                <w:sz w:val="20"/>
                <w:szCs w:val="20"/>
              </w:rPr>
              <w:t xml:space="preserve">4. Mejora de la </w:t>
            </w:r>
            <w:r w:rsidR="00582B49">
              <w:rPr>
                <w:b/>
                <w:bCs/>
                <w:sz w:val="20"/>
                <w:szCs w:val="20"/>
              </w:rPr>
              <w:t>e</w:t>
            </w:r>
            <w:r w:rsidRPr="00017A9C">
              <w:rPr>
                <w:b/>
                <w:bCs/>
                <w:sz w:val="20"/>
                <w:szCs w:val="20"/>
              </w:rPr>
              <w:t xml:space="preserve">xperiencia del </w:t>
            </w:r>
            <w:r w:rsidR="00582B49">
              <w:rPr>
                <w:b/>
                <w:bCs/>
                <w:sz w:val="20"/>
                <w:szCs w:val="20"/>
              </w:rPr>
              <w:t>c</w:t>
            </w:r>
            <w:r w:rsidRPr="00017A9C">
              <w:rPr>
                <w:b/>
                <w:bCs/>
                <w:sz w:val="20"/>
                <w:szCs w:val="20"/>
              </w:rPr>
              <w:t>liente</w:t>
            </w:r>
          </w:p>
          <w:p w:rsidRPr="00017A9C" w:rsidR="003F46F8" w:rsidP="003F6A0C" w:rsidRDefault="003F46F8" w14:paraId="5C14E4CE" w14:textId="6BFD4B33">
            <w:pPr>
              <w:pBdr>
                <w:top w:val="nil"/>
                <w:left w:val="nil"/>
                <w:bottom w:val="nil"/>
                <w:right w:val="nil"/>
                <w:between w:val="nil"/>
              </w:pBdr>
              <w:spacing w:before="120" w:after="120" w:line="276" w:lineRule="auto"/>
              <w:rPr>
                <w:sz w:val="20"/>
                <w:szCs w:val="20"/>
              </w:rPr>
            </w:pPr>
            <w:r w:rsidRPr="00017A9C">
              <w:rPr>
                <w:sz w:val="20"/>
                <w:szCs w:val="20"/>
              </w:rPr>
              <w:t>Ofrecer una experiencia de cliente excepcional aumenta la fidelización</w:t>
            </w:r>
            <w:r w:rsidRPr="00017A9C" w:rsidR="009C6434">
              <w:rPr>
                <w:sz w:val="20"/>
                <w:szCs w:val="20"/>
              </w:rPr>
              <w:t xml:space="preserve"> y</w:t>
            </w:r>
            <w:r w:rsidRPr="00017A9C">
              <w:rPr>
                <w:sz w:val="20"/>
                <w:szCs w:val="20"/>
              </w:rPr>
              <w:t xml:space="preserve"> genera recomendaciones. La mejora continua del servicio, la personalización y el soporte posventa son claves en este aspecto.</w:t>
            </w:r>
          </w:p>
          <w:p w:rsidRPr="00017A9C" w:rsidR="003F46F8" w:rsidP="003F6A0C" w:rsidRDefault="003F46F8" w14:paraId="289A990A" w14:textId="27C1901C">
            <w:pPr>
              <w:pBdr>
                <w:top w:val="nil"/>
                <w:left w:val="nil"/>
                <w:bottom w:val="nil"/>
                <w:right w:val="nil"/>
                <w:between w:val="nil"/>
              </w:pBdr>
              <w:spacing w:before="120" w:after="120" w:line="276" w:lineRule="auto"/>
              <w:rPr>
                <w:b/>
                <w:bCs/>
                <w:sz w:val="20"/>
                <w:szCs w:val="20"/>
              </w:rPr>
            </w:pPr>
            <w:r w:rsidRPr="00017A9C">
              <w:rPr>
                <w:b/>
                <w:bCs/>
                <w:sz w:val="20"/>
                <w:szCs w:val="20"/>
              </w:rPr>
              <w:t xml:space="preserve">5. Digitalización y </w:t>
            </w:r>
            <w:r w:rsidR="00582B49">
              <w:rPr>
                <w:b/>
                <w:bCs/>
                <w:sz w:val="20"/>
                <w:szCs w:val="20"/>
              </w:rPr>
              <w:t>c</w:t>
            </w:r>
            <w:r w:rsidRPr="00017A9C">
              <w:rPr>
                <w:b/>
                <w:bCs/>
                <w:sz w:val="20"/>
                <w:szCs w:val="20"/>
              </w:rPr>
              <w:t xml:space="preserve">omercio </w:t>
            </w:r>
            <w:r w:rsidR="00582B49">
              <w:rPr>
                <w:b/>
                <w:bCs/>
                <w:sz w:val="20"/>
                <w:szCs w:val="20"/>
              </w:rPr>
              <w:t>e</w:t>
            </w:r>
            <w:r w:rsidRPr="00017A9C">
              <w:rPr>
                <w:b/>
                <w:bCs/>
                <w:sz w:val="20"/>
                <w:szCs w:val="20"/>
              </w:rPr>
              <w:t>lectrónico</w:t>
            </w:r>
          </w:p>
          <w:p w:rsidRPr="00017A9C" w:rsidR="003F46F8" w:rsidP="003F6A0C" w:rsidRDefault="003F46F8" w14:paraId="4DEDE52E" w14:textId="77777777">
            <w:pPr>
              <w:pBdr>
                <w:top w:val="nil"/>
                <w:left w:val="nil"/>
                <w:bottom w:val="nil"/>
                <w:right w:val="nil"/>
                <w:between w:val="nil"/>
              </w:pBdr>
              <w:spacing w:before="120" w:after="120" w:line="276" w:lineRule="auto"/>
              <w:rPr>
                <w:sz w:val="20"/>
                <w:szCs w:val="20"/>
              </w:rPr>
            </w:pPr>
            <w:r w:rsidRPr="00017A9C">
              <w:rPr>
                <w:sz w:val="20"/>
                <w:szCs w:val="20"/>
              </w:rPr>
              <w:t>Aprovechar canales digitales para comercializar productos o servicios permite llegar a más clientes a menor costo, automatizar procesos de venta y recolectar datos valiosos para tomar decisiones estratégicas.</w:t>
            </w:r>
          </w:p>
          <w:p w:rsidRPr="00017A9C" w:rsidR="003F46F8" w:rsidP="003F6A0C" w:rsidRDefault="003F46F8" w14:paraId="3A7DF9AA" w14:textId="5E321DF2">
            <w:pPr>
              <w:pBdr>
                <w:top w:val="nil"/>
                <w:left w:val="nil"/>
                <w:bottom w:val="nil"/>
                <w:right w:val="nil"/>
                <w:between w:val="nil"/>
              </w:pBdr>
              <w:spacing w:before="120" w:after="120" w:line="276" w:lineRule="auto"/>
              <w:rPr>
                <w:b/>
                <w:bCs/>
                <w:sz w:val="20"/>
                <w:szCs w:val="20"/>
              </w:rPr>
            </w:pPr>
            <w:r w:rsidRPr="00017A9C">
              <w:rPr>
                <w:b/>
                <w:bCs/>
                <w:sz w:val="20"/>
                <w:szCs w:val="20"/>
              </w:rPr>
              <w:t xml:space="preserve">6. Alianzas </w:t>
            </w:r>
            <w:r w:rsidR="00582B49">
              <w:rPr>
                <w:b/>
                <w:bCs/>
                <w:sz w:val="20"/>
                <w:szCs w:val="20"/>
              </w:rPr>
              <w:t>e</w:t>
            </w:r>
            <w:r w:rsidRPr="00017A9C">
              <w:rPr>
                <w:b/>
                <w:bCs/>
                <w:sz w:val="20"/>
                <w:szCs w:val="20"/>
              </w:rPr>
              <w:t xml:space="preserve">stratégicas y </w:t>
            </w:r>
            <w:r w:rsidR="00582B49">
              <w:rPr>
                <w:b/>
                <w:bCs/>
                <w:sz w:val="20"/>
                <w:szCs w:val="20"/>
              </w:rPr>
              <w:t>c</w:t>
            </w:r>
            <w:r w:rsidRPr="00017A9C">
              <w:rPr>
                <w:b/>
                <w:bCs/>
                <w:sz w:val="20"/>
                <w:szCs w:val="20"/>
              </w:rPr>
              <w:t>olaboraciones</w:t>
            </w:r>
          </w:p>
          <w:p w:rsidRPr="00017A9C" w:rsidR="003F46F8" w:rsidP="003F6A0C" w:rsidRDefault="003F46F8" w14:paraId="0DDFD470" w14:textId="77777777">
            <w:pPr>
              <w:pBdr>
                <w:top w:val="nil"/>
                <w:left w:val="nil"/>
                <w:bottom w:val="nil"/>
                <w:right w:val="nil"/>
                <w:between w:val="nil"/>
              </w:pBdr>
              <w:spacing w:before="120" w:after="120" w:line="276" w:lineRule="auto"/>
              <w:rPr>
                <w:sz w:val="20"/>
                <w:szCs w:val="20"/>
              </w:rPr>
            </w:pPr>
            <w:r w:rsidRPr="00017A9C">
              <w:rPr>
                <w:sz w:val="20"/>
                <w:szCs w:val="20"/>
              </w:rPr>
              <w:t xml:space="preserve">Establecer alianzas con otras empresas, marcas o </w:t>
            </w:r>
            <w:proofErr w:type="spellStart"/>
            <w:r w:rsidRPr="00017A9C">
              <w:rPr>
                <w:i/>
                <w:iCs/>
                <w:sz w:val="20"/>
                <w:szCs w:val="20"/>
                <w:highlight w:val="cyan"/>
              </w:rPr>
              <w:t>influencers</w:t>
            </w:r>
            <w:proofErr w:type="spellEnd"/>
            <w:r w:rsidRPr="00017A9C">
              <w:rPr>
                <w:sz w:val="20"/>
                <w:szCs w:val="20"/>
              </w:rPr>
              <w:t xml:space="preserve"> puede ampliar la base de clientes, reducir costos de adquisición y generar sinergias para crear nuevas propuestas de valor.</w:t>
            </w:r>
          </w:p>
          <w:p w:rsidRPr="00017A9C" w:rsidR="003F46F8" w:rsidP="003F6A0C" w:rsidRDefault="003F46F8" w14:paraId="5EE592D2" w14:textId="1FA762E8">
            <w:pPr>
              <w:pBdr>
                <w:top w:val="nil"/>
                <w:left w:val="nil"/>
                <w:bottom w:val="nil"/>
                <w:right w:val="nil"/>
                <w:between w:val="nil"/>
              </w:pBdr>
              <w:spacing w:before="120" w:after="120" w:line="276" w:lineRule="auto"/>
              <w:rPr>
                <w:b/>
                <w:bCs/>
                <w:sz w:val="20"/>
                <w:szCs w:val="20"/>
              </w:rPr>
            </w:pPr>
            <w:r w:rsidRPr="00017A9C">
              <w:rPr>
                <w:b/>
                <w:bCs/>
                <w:sz w:val="20"/>
                <w:szCs w:val="20"/>
              </w:rPr>
              <w:t xml:space="preserve">7. Incremento de la </w:t>
            </w:r>
            <w:r w:rsidR="00582B49">
              <w:rPr>
                <w:b/>
                <w:bCs/>
                <w:sz w:val="20"/>
                <w:szCs w:val="20"/>
              </w:rPr>
              <w:t>p</w:t>
            </w:r>
            <w:r w:rsidRPr="00017A9C">
              <w:rPr>
                <w:b/>
                <w:bCs/>
                <w:sz w:val="20"/>
                <w:szCs w:val="20"/>
              </w:rPr>
              <w:t xml:space="preserve">roductividad y </w:t>
            </w:r>
            <w:r w:rsidR="00582B49">
              <w:rPr>
                <w:b/>
                <w:bCs/>
                <w:sz w:val="20"/>
                <w:szCs w:val="20"/>
              </w:rPr>
              <w:t>e</w:t>
            </w:r>
            <w:r w:rsidRPr="00017A9C">
              <w:rPr>
                <w:b/>
                <w:bCs/>
                <w:sz w:val="20"/>
                <w:szCs w:val="20"/>
              </w:rPr>
              <w:t xml:space="preserve">ficiencia </w:t>
            </w:r>
            <w:r w:rsidR="00582B49">
              <w:rPr>
                <w:b/>
                <w:bCs/>
                <w:sz w:val="20"/>
                <w:szCs w:val="20"/>
              </w:rPr>
              <w:t>o</w:t>
            </w:r>
            <w:r w:rsidRPr="00017A9C">
              <w:rPr>
                <w:b/>
                <w:bCs/>
                <w:sz w:val="20"/>
                <w:szCs w:val="20"/>
              </w:rPr>
              <w:t>perativa</w:t>
            </w:r>
          </w:p>
          <w:p w:rsidRPr="00017A9C" w:rsidR="003F46F8" w:rsidP="003F6A0C" w:rsidRDefault="003F46F8" w14:paraId="283E5CBB" w14:textId="77777777">
            <w:pPr>
              <w:pBdr>
                <w:top w:val="nil"/>
                <w:left w:val="nil"/>
                <w:bottom w:val="nil"/>
                <w:right w:val="nil"/>
                <w:between w:val="nil"/>
              </w:pBdr>
              <w:spacing w:before="120" w:after="120" w:line="276" w:lineRule="auto"/>
              <w:rPr>
                <w:sz w:val="20"/>
                <w:szCs w:val="20"/>
              </w:rPr>
            </w:pPr>
            <w:r w:rsidRPr="00017A9C">
              <w:rPr>
                <w:sz w:val="20"/>
                <w:szCs w:val="20"/>
              </w:rPr>
              <w:t>Reducir costos sin sacrificar calidad mejora el margen de beneficio. La optimización de procesos, la automatización y la formación del personal contribuyen directamente a una mayor rentabilidad.</w:t>
            </w:r>
          </w:p>
          <w:p w:rsidRPr="00017A9C" w:rsidR="003F46F8" w:rsidP="003F6A0C" w:rsidRDefault="003F46F8" w14:paraId="7B782E9F" w14:textId="13060F15">
            <w:pPr>
              <w:pBdr>
                <w:top w:val="nil"/>
                <w:left w:val="nil"/>
                <w:bottom w:val="nil"/>
                <w:right w:val="nil"/>
                <w:between w:val="nil"/>
              </w:pBdr>
              <w:spacing w:before="120" w:after="120" w:line="276" w:lineRule="auto"/>
              <w:rPr>
                <w:b/>
                <w:bCs/>
                <w:sz w:val="20"/>
                <w:szCs w:val="20"/>
              </w:rPr>
            </w:pPr>
            <w:r w:rsidRPr="00017A9C">
              <w:rPr>
                <w:b/>
                <w:bCs/>
                <w:sz w:val="20"/>
                <w:szCs w:val="20"/>
              </w:rPr>
              <w:t xml:space="preserve">8. Innovación </w:t>
            </w:r>
            <w:r w:rsidR="00582B49">
              <w:rPr>
                <w:b/>
                <w:bCs/>
                <w:sz w:val="20"/>
                <w:szCs w:val="20"/>
              </w:rPr>
              <w:t>c</w:t>
            </w:r>
            <w:r w:rsidRPr="00017A9C">
              <w:rPr>
                <w:b/>
                <w:bCs/>
                <w:sz w:val="20"/>
                <w:szCs w:val="20"/>
              </w:rPr>
              <w:t>ontinua</w:t>
            </w:r>
          </w:p>
          <w:p w:rsidRPr="00017A9C" w:rsidR="003F46F8" w:rsidP="003F6A0C" w:rsidRDefault="003F46F8" w14:paraId="4CA18EE9" w14:textId="77777777">
            <w:pPr>
              <w:pBdr>
                <w:top w:val="nil"/>
                <w:left w:val="nil"/>
                <w:bottom w:val="nil"/>
                <w:right w:val="nil"/>
                <w:between w:val="nil"/>
              </w:pBdr>
              <w:spacing w:before="120" w:after="120" w:line="276" w:lineRule="auto"/>
              <w:rPr>
                <w:sz w:val="20"/>
                <w:szCs w:val="20"/>
              </w:rPr>
            </w:pPr>
            <w:r w:rsidRPr="00017A9C">
              <w:rPr>
                <w:sz w:val="20"/>
                <w:szCs w:val="20"/>
              </w:rPr>
              <w:t>El desarrollo de nuevas soluciones, mejoras en productos existentes y adopción de nuevas tecnologías fortalece la competitividad y puede dar origen a nuevas líneas de ingresos.</w:t>
            </w:r>
          </w:p>
          <w:p w:rsidRPr="00017A9C" w:rsidR="003F46F8" w:rsidP="003F6A0C" w:rsidRDefault="003F46F8" w14:paraId="6CF451F0" w14:textId="1A11AC84">
            <w:pPr>
              <w:pBdr>
                <w:top w:val="nil"/>
                <w:left w:val="nil"/>
                <w:bottom w:val="nil"/>
                <w:right w:val="nil"/>
                <w:between w:val="nil"/>
              </w:pBdr>
              <w:spacing w:before="120" w:after="120" w:line="276" w:lineRule="auto"/>
              <w:rPr>
                <w:b/>
                <w:bCs/>
                <w:sz w:val="20"/>
                <w:szCs w:val="20"/>
              </w:rPr>
            </w:pPr>
            <w:r w:rsidRPr="00017A9C">
              <w:rPr>
                <w:b/>
                <w:bCs/>
                <w:sz w:val="20"/>
                <w:szCs w:val="20"/>
              </w:rPr>
              <w:t xml:space="preserve">9. Monetización de </w:t>
            </w:r>
            <w:r w:rsidR="00582B49">
              <w:rPr>
                <w:b/>
                <w:bCs/>
                <w:sz w:val="20"/>
                <w:szCs w:val="20"/>
              </w:rPr>
              <w:t>a</w:t>
            </w:r>
            <w:r w:rsidRPr="00017A9C">
              <w:rPr>
                <w:b/>
                <w:bCs/>
                <w:sz w:val="20"/>
                <w:szCs w:val="20"/>
              </w:rPr>
              <w:t xml:space="preserve">ctivos </w:t>
            </w:r>
            <w:r w:rsidR="00582B49">
              <w:rPr>
                <w:b/>
                <w:bCs/>
                <w:sz w:val="20"/>
                <w:szCs w:val="20"/>
              </w:rPr>
              <w:t>i</w:t>
            </w:r>
            <w:r w:rsidRPr="00017A9C">
              <w:rPr>
                <w:b/>
                <w:bCs/>
                <w:sz w:val="20"/>
                <w:szCs w:val="20"/>
              </w:rPr>
              <w:t>ntangibles</w:t>
            </w:r>
          </w:p>
          <w:p w:rsidRPr="00017A9C" w:rsidR="003F46F8" w:rsidP="003F6A0C" w:rsidRDefault="003F46F8" w14:paraId="73F86776" w14:textId="77777777">
            <w:pPr>
              <w:pBdr>
                <w:top w:val="nil"/>
                <w:left w:val="nil"/>
                <w:bottom w:val="nil"/>
                <w:right w:val="nil"/>
                <w:between w:val="nil"/>
              </w:pBdr>
              <w:spacing w:before="120" w:after="120" w:line="276" w:lineRule="auto"/>
              <w:rPr>
                <w:sz w:val="20"/>
                <w:szCs w:val="20"/>
              </w:rPr>
            </w:pPr>
            <w:r w:rsidRPr="00017A9C">
              <w:rPr>
                <w:sz w:val="20"/>
                <w:szCs w:val="20"/>
              </w:rPr>
              <w:t xml:space="preserve">Licenciar propiedad intelectual, vender datos (respetando la legislación vigente) o explotar el </w:t>
            </w:r>
            <w:r w:rsidRPr="00017A9C">
              <w:rPr>
                <w:i/>
                <w:iCs/>
                <w:sz w:val="20"/>
                <w:szCs w:val="20"/>
                <w:highlight w:val="cyan"/>
              </w:rPr>
              <w:t>branding</w:t>
            </w:r>
            <w:r w:rsidRPr="00017A9C">
              <w:rPr>
                <w:sz w:val="20"/>
                <w:szCs w:val="20"/>
              </w:rPr>
              <w:t xml:space="preserve"> son formas de generar ingresos a partir de activos no tangibles que muchas veces están subutilizados.</w:t>
            </w:r>
          </w:p>
          <w:p w:rsidRPr="00017A9C" w:rsidR="003F46F8" w:rsidP="003F6A0C" w:rsidRDefault="003F46F8" w14:paraId="1BA5FCB3" w14:textId="0B19586C">
            <w:pPr>
              <w:pBdr>
                <w:top w:val="nil"/>
                <w:left w:val="nil"/>
                <w:bottom w:val="nil"/>
                <w:right w:val="nil"/>
                <w:between w:val="nil"/>
              </w:pBdr>
              <w:spacing w:before="120" w:after="120" w:line="276" w:lineRule="auto"/>
              <w:rPr>
                <w:b/>
                <w:bCs/>
                <w:sz w:val="20"/>
                <w:szCs w:val="20"/>
              </w:rPr>
            </w:pPr>
            <w:r w:rsidRPr="00017A9C">
              <w:rPr>
                <w:b/>
                <w:bCs/>
                <w:sz w:val="20"/>
                <w:szCs w:val="20"/>
              </w:rPr>
              <w:t xml:space="preserve">10. Programas de </w:t>
            </w:r>
            <w:r w:rsidR="00582B49">
              <w:rPr>
                <w:b/>
                <w:bCs/>
                <w:sz w:val="20"/>
                <w:szCs w:val="20"/>
              </w:rPr>
              <w:t>f</w:t>
            </w:r>
            <w:r w:rsidRPr="00017A9C">
              <w:rPr>
                <w:b/>
                <w:bCs/>
                <w:sz w:val="20"/>
                <w:szCs w:val="20"/>
              </w:rPr>
              <w:t xml:space="preserve">idelización y </w:t>
            </w:r>
            <w:r w:rsidR="00582B49">
              <w:rPr>
                <w:b/>
                <w:bCs/>
                <w:sz w:val="20"/>
                <w:szCs w:val="20"/>
              </w:rPr>
              <w:t>v</w:t>
            </w:r>
            <w:r w:rsidRPr="00017A9C">
              <w:rPr>
                <w:b/>
                <w:bCs/>
                <w:sz w:val="20"/>
                <w:szCs w:val="20"/>
              </w:rPr>
              <w:t xml:space="preserve">enta </w:t>
            </w:r>
            <w:r w:rsidR="00582B49">
              <w:rPr>
                <w:b/>
                <w:bCs/>
                <w:sz w:val="20"/>
                <w:szCs w:val="20"/>
              </w:rPr>
              <w:t>c</w:t>
            </w:r>
            <w:r w:rsidRPr="00017A9C">
              <w:rPr>
                <w:b/>
                <w:bCs/>
                <w:sz w:val="20"/>
                <w:szCs w:val="20"/>
              </w:rPr>
              <w:t>ruzada</w:t>
            </w:r>
          </w:p>
          <w:p w:rsidR="003F46F8" w:rsidP="003F6A0C" w:rsidRDefault="003F46F8" w14:paraId="49DC28FB" w14:textId="77777777">
            <w:pPr>
              <w:pBdr>
                <w:top w:val="nil"/>
                <w:left w:val="nil"/>
                <w:bottom w:val="nil"/>
                <w:right w:val="nil"/>
                <w:between w:val="nil"/>
              </w:pBdr>
              <w:spacing w:before="120" w:after="120" w:line="276" w:lineRule="auto"/>
              <w:rPr>
                <w:sz w:val="20"/>
                <w:szCs w:val="20"/>
              </w:rPr>
            </w:pPr>
            <w:r w:rsidRPr="00017A9C">
              <w:rPr>
                <w:sz w:val="20"/>
                <w:szCs w:val="20"/>
              </w:rPr>
              <w:t>Implementar estrategias para aumentar la recurrencia de compra y ofrecer productos complementarios (</w:t>
            </w:r>
            <w:proofErr w:type="spellStart"/>
            <w:r w:rsidRPr="00017A9C">
              <w:rPr>
                <w:i/>
                <w:iCs/>
                <w:sz w:val="20"/>
                <w:szCs w:val="20"/>
                <w:highlight w:val="cyan"/>
              </w:rPr>
              <w:t>upselling</w:t>
            </w:r>
            <w:proofErr w:type="spellEnd"/>
            <w:r w:rsidRPr="00017A9C">
              <w:rPr>
                <w:i/>
                <w:iCs/>
                <w:sz w:val="20"/>
                <w:szCs w:val="20"/>
                <w:highlight w:val="cyan"/>
              </w:rPr>
              <w:t xml:space="preserve"> y </w:t>
            </w:r>
            <w:proofErr w:type="spellStart"/>
            <w:r w:rsidRPr="00017A9C">
              <w:rPr>
                <w:i/>
                <w:iCs/>
                <w:sz w:val="20"/>
                <w:szCs w:val="20"/>
                <w:highlight w:val="cyan"/>
              </w:rPr>
              <w:t>cross-selling</w:t>
            </w:r>
            <w:proofErr w:type="spellEnd"/>
            <w:r w:rsidRPr="00017A9C">
              <w:rPr>
                <w:sz w:val="20"/>
                <w:szCs w:val="20"/>
              </w:rPr>
              <w:t>) maximiza el valor de vida del cliente (</w:t>
            </w:r>
            <w:proofErr w:type="spellStart"/>
            <w:r w:rsidRPr="00017A9C">
              <w:rPr>
                <w:i/>
                <w:iCs/>
                <w:sz w:val="20"/>
                <w:szCs w:val="20"/>
                <w:highlight w:val="cyan"/>
              </w:rPr>
              <w:t>Customer</w:t>
            </w:r>
            <w:proofErr w:type="spellEnd"/>
            <w:r w:rsidRPr="00017A9C">
              <w:rPr>
                <w:i/>
                <w:iCs/>
                <w:sz w:val="20"/>
                <w:szCs w:val="20"/>
                <w:highlight w:val="cyan"/>
              </w:rPr>
              <w:t xml:space="preserve"> </w:t>
            </w:r>
            <w:proofErr w:type="spellStart"/>
            <w:r w:rsidRPr="00017A9C">
              <w:rPr>
                <w:i/>
                <w:iCs/>
                <w:sz w:val="20"/>
                <w:szCs w:val="20"/>
                <w:highlight w:val="cyan"/>
              </w:rPr>
              <w:t>Lifetime</w:t>
            </w:r>
            <w:proofErr w:type="spellEnd"/>
            <w:r w:rsidRPr="00017A9C">
              <w:rPr>
                <w:i/>
                <w:iCs/>
                <w:sz w:val="20"/>
                <w:szCs w:val="20"/>
                <w:highlight w:val="cyan"/>
              </w:rPr>
              <w:t xml:space="preserve"> </w:t>
            </w:r>
            <w:proofErr w:type="spellStart"/>
            <w:r w:rsidRPr="00017A9C">
              <w:rPr>
                <w:i/>
                <w:iCs/>
                <w:sz w:val="20"/>
                <w:szCs w:val="20"/>
                <w:highlight w:val="cyan"/>
              </w:rPr>
              <w:t>Value</w:t>
            </w:r>
            <w:proofErr w:type="spellEnd"/>
            <w:r w:rsidRPr="00017A9C">
              <w:rPr>
                <w:i/>
                <w:iCs/>
                <w:sz w:val="20"/>
                <w:szCs w:val="20"/>
                <w:highlight w:val="cyan"/>
              </w:rPr>
              <w:t>, CLV</w:t>
            </w:r>
            <w:r w:rsidRPr="00017A9C">
              <w:rPr>
                <w:sz w:val="20"/>
                <w:szCs w:val="20"/>
              </w:rPr>
              <w:t>).</w:t>
            </w:r>
          </w:p>
          <w:p w:rsidR="003F6A0C" w:rsidP="74A45574" w:rsidRDefault="003F6A0C" w14:paraId="720F1FE8" w14:textId="698B2F5A">
            <w:pPr>
              <w:pBdr>
                <w:top w:val="nil" w:color="000000" w:sz="0" w:space="0"/>
                <w:left w:val="nil" w:color="000000" w:sz="0" w:space="0"/>
                <w:bottom w:val="nil" w:color="000000" w:sz="0" w:space="0"/>
                <w:right w:val="nil" w:color="000000" w:sz="0" w:space="0"/>
                <w:between w:val="nil" w:color="000000" w:sz="0" w:space="0"/>
              </w:pBdr>
              <w:spacing w:before="120" w:after="120" w:line="276" w:lineRule="auto"/>
            </w:pPr>
            <w:r w:rsidRPr="74A45574" w:rsidR="003F6A0C">
              <w:rPr>
                <w:b w:val="1"/>
                <w:bCs w:val="1"/>
                <w:sz w:val="20"/>
                <w:szCs w:val="20"/>
              </w:rPr>
              <w:t>11.</w:t>
            </w:r>
            <w:r w:rsidRPr="74A45574" w:rsidR="00E47E8D">
              <w:rPr>
                <w:b w:val="1"/>
                <w:bCs w:val="1"/>
                <w:sz w:val="20"/>
                <w:szCs w:val="20"/>
              </w:rPr>
              <w:t xml:space="preserve"> </w:t>
            </w:r>
            <w:r w:rsidRPr="74A45574" w:rsidR="003F6A0C">
              <w:rPr>
                <w:rStyle w:val="Textoennegrita"/>
              </w:rPr>
              <w:t>Mejora de habilidades</w:t>
            </w:r>
          </w:p>
          <w:p w:rsidR="003F6A0C" w:rsidP="74A45574" w:rsidRDefault="003F6A0C" w14:paraId="252409DC" w14:textId="642D43EF">
            <w:pPr>
              <w:pBdr>
                <w:top w:val="nil" w:color="000000" w:sz="0" w:space="0"/>
                <w:left w:val="nil" w:color="000000" w:sz="0" w:space="0"/>
                <w:bottom w:val="nil" w:color="000000" w:sz="0" w:space="0"/>
                <w:right w:val="nil" w:color="000000" w:sz="0" w:space="0"/>
                <w:between w:val="nil" w:color="000000" w:sz="0" w:space="0"/>
              </w:pBdr>
              <w:spacing w:before="120" w:after="120" w:line="276" w:lineRule="auto"/>
            </w:pPr>
            <w:r w:rsidR="6ED61BE1">
              <w:rPr/>
              <w:t>C</w:t>
            </w:r>
            <w:r w:rsidR="003F6A0C">
              <w:rPr/>
              <w:t>apacitarse en áreas con alta demanda como idiomas, herramientas digitales, programación u oficios técnicos, lo cual le permite fortalecer su perfil profesional.</w:t>
            </w:r>
          </w:p>
          <w:p w:rsidR="003F6A0C" w:rsidP="74A45574" w:rsidRDefault="003F6A0C" w14:paraId="1407EAD9" w14:textId="3EAA530D">
            <w:pPr>
              <w:pBdr>
                <w:top w:val="nil" w:color="000000" w:sz="0" w:space="0"/>
                <w:left w:val="nil" w:color="000000" w:sz="0" w:space="0"/>
                <w:bottom w:val="nil" w:color="000000" w:sz="0" w:space="0"/>
                <w:right w:val="nil" w:color="000000" w:sz="0" w:space="0"/>
                <w:between w:val="nil" w:color="000000" w:sz="0" w:space="0"/>
              </w:pBdr>
              <w:spacing w:before="120" w:after="120" w:line="276" w:lineRule="auto"/>
            </w:pPr>
            <w:r w:rsidRPr="74A45574" w:rsidR="003F6A0C">
              <w:rPr>
                <w:rStyle w:val="Textoennegrita"/>
              </w:rPr>
              <w:t>12. Empleo y crecimiento profesional</w:t>
            </w:r>
          </w:p>
          <w:p w:rsidR="003F6A0C" w:rsidP="74A45574" w:rsidRDefault="003F6A0C" w14:paraId="6DC6E401" w14:textId="5357B515">
            <w:pPr>
              <w:pBdr>
                <w:top w:val="nil" w:color="000000" w:sz="0" w:space="0"/>
                <w:left w:val="nil" w:color="000000" w:sz="0" w:space="0"/>
                <w:bottom w:val="nil" w:color="000000" w:sz="0" w:space="0"/>
                <w:right w:val="nil" w:color="000000" w:sz="0" w:space="0"/>
                <w:between w:val="nil" w:color="000000" w:sz="0" w:space="0"/>
              </w:pBdr>
              <w:spacing w:before="120" w:after="120" w:line="276" w:lineRule="auto"/>
            </w:pPr>
            <w:r w:rsidR="670398FE">
              <w:rPr/>
              <w:t>B</w:t>
            </w:r>
            <w:r w:rsidR="003F6A0C">
              <w:rPr/>
              <w:t>usque opciones de empleo con mejores condiciones, postúlese a ascensos o explore el trabajo remoto. El fortalecimiento de su red de contactos y perfil en plataformas como LinkedIn es clave para destacar.</w:t>
            </w:r>
          </w:p>
          <w:p w:rsidRPr="003F6A0C" w:rsidR="003F6A0C" w:rsidP="74A45574" w:rsidRDefault="003F6A0C" w14:paraId="60DC6030" w14:textId="70A809CF">
            <w:pPr>
              <w:pBdr>
                <w:top w:val="nil" w:color="000000" w:sz="0" w:space="0"/>
                <w:left w:val="nil" w:color="000000" w:sz="0" w:space="0"/>
                <w:bottom w:val="nil" w:color="000000" w:sz="0" w:space="0"/>
                <w:right w:val="nil" w:color="000000" w:sz="0" w:space="0"/>
                <w:between w:val="nil" w:color="000000" w:sz="0" w:space="0"/>
              </w:pBdr>
              <w:spacing w:before="120" w:after="120" w:line="276" w:lineRule="auto"/>
            </w:pPr>
            <w:r w:rsidRPr="74A45574" w:rsidR="003F6A0C">
              <w:rPr>
                <w:rStyle w:val="Textoennegrita"/>
              </w:rPr>
              <w:t>13. Ingresos extra</w:t>
            </w:r>
          </w:p>
          <w:p w:rsidRPr="003F6A0C" w:rsidR="003F6A0C" w:rsidP="74A45574" w:rsidRDefault="003F6A0C" w14:paraId="1CD8E8DA" w14:textId="624982BF">
            <w:pPr>
              <w:pBdr>
                <w:top w:val="nil" w:color="000000" w:sz="0" w:space="0"/>
                <w:left w:val="nil" w:color="000000" w:sz="0" w:space="0"/>
                <w:bottom w:val="nil" w:color="000000" w:sz="0" w:space="0"/>
                <w:right w:val="nil" w:color="000000" w:sz="0" w:space="0"/>
                <w:between w:val="nil" w:color="000000" w:sz="0" w:space="0"/>
              </w:pBdr>
              <w:spacing w:before="120" w:after="120" w:line="276" w:lineRule="auto"/>
            </w:pPr>
            <w:r w:rsidR="3E9E72DC">
              <w:rPr/>
              <w:t>U</w:t>
            </w:r>
            <w:r w:rsidR="003F6A0C">
              <w:rPr/>
              <w:t xml:space="preserve">tilice su tiempo libre para ofrecer servicios </w:t>
            </w:r>
            <w:r w:rsidRPr="74A45574" w:rsidR="003F6A0C">
              <w:rPr>
                <w:i w:val="1"/>
                <w:iCs w:val="1"/>
                <w:highlight w:val="cyan"/>
              </w:rPr>
              <w:t>freelance</w:t>
            </w:r>
            <w:r w:rsidR="003F6A0C">
              <w:rPr/>
              <w:t xml:space="preserve">, vender productos físicos o digitales, o brindar clases en línea. </w:t>
            </w:r>
            <w:r w:rsidR="003F6A0C">
              <w:rPr/>
              <w:t>Estas actividades complementarias pueden convertirse en una fuente estable de ingresos adicionales.</w:t>
            </w:r>
          </w:p>
        </w:tc>
      </w:tr>
    </w:tbl>
    <w:p w:rsidRPr="00017A9C" w:rsidR="003F46F8" w:rsidP="00FA5D20" w:rsidRDefault="003F46F8" w14:paraId="103B917E" w14:textId="77777777">
      <w:pPr>
        <w:rPr>
          <w:sz w:val="20"/>
          <w:szCs w:val="20"/>
        </w:rPr>
      </w:pPr>
    </w:p>
    <w:tbl>
      <w:tblPr>
        <w:tblStyle w:val="Tablaconcuadrcula"/>
        <w:tblW w:w="0" w:type="auto"/>
        <w:tblLayout w:type="fixed"/>
        <w:tblLook w:val="04A0" w:firstRow="1" w:lastRow="0" w:firstColumn="1" w:lastColumn="0" w:noHBand="0" w:noVBand="1"/>
      </w:tblPr>
      <w:tblGrid>
        <w:gridCol w:w="2972"/>
        <w:gridCol w:w="6990"/>
      </w:tblGrid>
      <w:tr w:rsidRPr="00017A9C" w:rsidR="0043420D" w:rsidTr="00ED38E7" w14:paraId="1B455BDE" w14:textId="77777777">
        <w:tc>
          <w:tcPr>
            <w:tcW w:w="2972" w:type="dxa"/>
          </w:tcPr>
          <w:p w:rsidRPr="00017A9C" w:rsidR="0043420D" w:rsidP="00FA5D20" w:rsidRDefault="0043420D" w14:paraId="1EB6EFEC" w14:textId="4F5F82A8">
            <w:pPr>
              <w:spacing w:after="120" w:line="276" w:lineRule="auto"/>
              <w:jc w:val="both"/>
              <w:rPr>
                <w:rFonts w:eastAsia="Times New Roman"/>
                <w:bCs/>
                <w:sz w:val="20"/>
                <w:szCs w:val="20"/>
                <w:lang w:val="es-MX"/>
              </w:rPr>
            </w:pPr>
            <w:commentRangeStart w:id="33"/>
            <w:commentRangeEnd w:id="33"/>
            <w:r w:rsidRPr="00017A9C">
              <w:rPr>
                <w:rStyle w:val="Refdecomentario"/>
                <w:sz w:val="20"/>
                <w:szCs w:val="20"/>
              </w:rPr>
              <w:commentReference w:id="33"/>
            </w:r>
            <w:r w:rsidRPr="00017A9C" w:rsidR="00FA7CF8">
              <w:rPr>
                <w:rFonts w:eastAsia="Times New Roman"/>
                <w:bCs/>
                <w:noProof/>
                <w:sz w:val="20"/>
                <w:szCs w:val="20"/>
                <w:lang w:val="es-MX"/>
              </w:rPr>
              <w:drawing>
                <wp:inline distT="0" distB="0" distL="0" distR="0" wp14:anchorId="1E243FD3" wp14:editId="1E698D3A">
                  <wp:extent cx="1750060" cy="1535430"/>
                  <wp:effectExtent l="0" t="0" r="2540" b="1270"/>
                  <wp:docPr id="1540401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0113" name="Imagen 154040113"/>
                          <pic:cNvPicPr/>
                        </pic:nvPicPr>
                        <pic:blipFill>
                          <a:blip r:embed="rId34">
                            <a:extLst>
                              <a:ext uri="{28A0092B-C50C-407E-A947-70E740481C1C}">
                                <a14:useLocalDpi xmlns:a14="http://schemas.microsoft.com/office/drawing/2010/main" val="0"/>
                              </a:ext>
                            </a:extLst>
                          </a:blip>
                          <a:stretch>
                            <a:fillRect/>
                          </a:stretch>
                        </pic:blipFill>
                        <pic:spPr>
                          <a:xfrm>
                            <a:off x="0" y="0"/>
                            <a:ext cx="1758301" cy="1542660"/>
                          </a:xfrm>
                          <a:prstGeom prst="rect">
                            <a:avLst/>
                          </a:prstGeom>
                        </pic:spPr>
                      </pic:pic>
                    </a:graphicData>
                  </a:graphic>
                </wp:inline>
              </w:drawing>
            </w:r>
          </w:p>
        </w:tc>
        <w:tc>
          <w:tcPr>
            <w:tcW w:w="6990" w:type="dxa"/>
          </w:tcPr>
          <w:p w:rsidRPr="00582B49" w:rsidR="0043420D" w:rsidP="00FA5D20" w:rsidRDefault="0043420D" w14:paraId="1C287277" w14:textId="7E7AAAEA">
            <w:pPr>
              <w:pStyle w:val="Normal0"/>
              <w:spacing w:line="276" w:lineRule="auto"/>
              <w:rPr>
                <w:bCs/>
                <w:sz w:val="20"/>
                <w:szCs w:val="20"/>
              </w:rPr>
            </w:pPr>
            <w:r w:rsidRPr="00582B49">
              <w:rPr>
                <w:bCs/>
                <w:sz w:val="20"/>
                <w:szCs w:val="20"/>
              </w:rPr>
              <w:t>Las posibilidades de generación de ingresos pueden variar sustancialmente según la naturaleza de la actividad económica que se ejerce, el entorno competitivo y, en gran medida, el nivel de visión estratégica y creatividad que se aplique en la toma de decisiones. La capacidad de innovar, repensar modelos tradicionales de negocio y detectar oportunidades no evidentes se convierte en un activo fundamental para alcanzar niveles superiores de desempeño económico.</w:t>
            </w:r>
          </w:p>
          <w:p w:rsidRPr="00017A9C" w:rsidR="0043420D" w:rsidP="00FA5D20" w:rsidRDefault="0043420D" w14:paraId="539D3C72" w14:textId="77777777">
            <w:pPr>
              <w:pStyle w:val="Normal0"/>
              <w:spacing w:line="276" w:lineRule="auto"/>
              <w:rPr>
                <w:bCs/>
                <w:sz w:val="20"/>
                <w:szCs w:val="20"/>
              </w:rPr>
            </w:pPr>
          </w:p>
          <w:p w:rsidRPr="00017A9C" w:rsidR="0043420D" w:rsidP="00FA5D20" w:rsidRDefault="0043420D" w14:paraId="56BC019E" w14:textId="115EB156">
            <w:pPr>
              <w:pStyle w:val="Normal0"/>
              <w:spacing w:line="276" w:lineRule="auto"/>
              <w:rPr>
                <w:bCs/>
                <w:sz w:val="20"/>
                <w:szCs w:val="20"/>
              </w:rPr>
            </w:pPr>
            <w:r w:rsidRPr="00017A9C">
              <w:rPr>
                <w:bCs/>
                <w:sz w:val="20"/>
                <w:szCs w:val="20"/>
              </w:rPr>
              <w:t>Es crucial liberar la mente de limitaciones autoimpuestas, prejuicios y paradigmas arraigados que puedan estar restringiendo el potencial de crecimiento. Muchas veces, las barreras más fuertes no son externas, sino internas: suposiciones obsoletas, temores al cambio, resistencia a la disrupción o una interpretación rígida del propio rol en el mercado.</w:t>
            </w:r>
            <w:r w:rsidR="00582B49">
              <w:rPr>
                <w:bCs/>
                <w:sz w:val="20"/>
                <w:szCs w:val="20"/>
              </w:rPr>
              <w:t xml:space="preserve"> </w:t>
            </w:r>
            <w:r w:rsidRPr="00017A9C">
              <w:rPr>
                <w:bCs/>
                <w:sz w:val="20"/>
                <w:szCs w:val="20"/>
              </w:rPr>
              <w:t>Romper con estos condicionamientos permite acceder a nuevas ideas, modelos de monetización y formas de añadir valor al mercado.</w:t>
            </w:r>
          </w:p>
          <w:p w:rsidRPr="00017A9C" w:rsidR="0043420D" w:rsidP="00FA5D20" w:rsidRDefault="0043420D" w14:paraId="6B1EE508" w14:textId="615F32B0">
            <w:pPr>
              <w:pStyle w:val="Normal0"/>
              <w:spacing w:line="276" w:lineRule="auto"/>
              <w:rPr>
                <w:bCs/>
                <w:sz w:val="20"/>
                <w:szCs w:val="20"/>
              </w:rPr>
            </w:pPr>
          </w:p>
        </w:tc>
      </w:tr>
    </w:tbl>
    <w:p w:rsidRPr="00017A9C" w:rsidR="003F46F8" w:rsidP="00FA5D20" w:rsidRDefault="003F46F8" w14:paraId="455B7739" w14:textId="77777777">
      <w:pPr>
        <w:rPr>
          <w:sz w:val="20"/>
          <w:szCs w:val="20"/>
        </w:rPr>
      </w:pPr>
    </w:p>
    <w:p w:rsidRPr="00017A9C" w:rsidR="0043420D" w:rsidP="00FA5D20" w:rsidRDefault="0043420D" w14:paraId="69CB34C5" w14:textId="0EA00DEC">
      <w:pPr>
        <w:rPr>
          <w:sz w:val="20"/>
          <w:szCs w:val="20"/>
        </w:rPr>
      </w:pPr>
      <w:r w:rsidRPr="00017A9C">
        <w:rPr>
          <w:sz w:val="20"/>
          <w:szCs w:val="20"/>
        </w:rPr>
        <w:t>El establecimiento de metas y objetivos claros, medibles y con horizonte temporal definido, tanto a corto como a largo plazo, resulta esencial no solo como herramienta de planificación, sino como motor de motivación sostenida.</w:t>
      </w:r>
    </w:p>
    <w:p w:rsidRPr="00017A9C" w:rsidR="0043420D" w:rsidP="00FA5D20" w:rsidRDefault="0043420D" w14:paraId="2D95CFB6" w14:textId="77777777">
      <w:pPr>
        <w:rPr>
          <w:sz w:val="20"/>
          <w:szCs w:val="20"/>
        </w:rPr>
      </w:pPr>
    </w:p>
    <w:p w:rsidRPr="00017A9C" w:rsidR="0043420D" w:rsidP="00FA5D20" w:rsidRDefault="0043420D" w14:paraId="40253175" w14:textId="5A148356">
      <w:pPr>
        <w:rPr>
          <w:sz w:val="20"/>
          <w:szCs w:val="20"/>
        </w:rPr>
      </w:pPr>
      <w:commentRangeStart w:id="34"/>
      <w:r w:rsidRPr="00017A9C">
        <w:rPr>
          <w:sz w:val="20"/>
          <w:szCs w:val="20"/>
        </w:rPr>
        <w:t>El crecimiento financiero no es exclusivamente producto de condiciones externas o del azar, sino de una combinación entre planificación consciente, creatividad proactiva y una actitud mental orientada al logro y a la transformación constante.</w:t>
      </w:r>
      <w:commentRangeEnd w:id="34"/>
      <w:r w:rsidRPr="00017A9C">
        <w:rPr>
          <w:rStyle w:val="Refdecomentario"/>
          <w:sz w:val="20"/>
          <w:szCs w:val="20"/>
        </w:rPr>
        <w:commentReference w:id="34"/>
      </w:r>
    </w:p>
    <w:p w:rsidRPr="00FD2EC5" w:rsidR="000541F4" w:rsidP="005F3752" w:rsidRDefault="000541F4" w14:paraId="6E0E1C05" w14:textId="1052B971">
      <w:pPr>
        <w:pStyle w:val="Ttulo2"/>
        <w:rPr>
          <w:rStyle w:val="apple-converted-space"/>
          <w:b/>
          <w:bCs/>
          <w:color w:val="000000"/>
          <w:sz w:val="20"/>
          <w:szCs w:val="20"/>
        </w:rPr>
      </w:pPr>
      <w:r w:rsidRPr="00FD2EC5">
        <w:rPr>
          <w:rStyle w:val="apple-converted-space"/>
          <w:b/>
          <w:bCs/>
          <w:color w:val="000000"/>
          <w:sz w:val="20"/>
          <w:szCs w:val="20"/>
        </w:rPr>
        <w:t>2.</w:t>
      </w:r>
      <w:r w:rsidRPr="00FD2EC5" w:rsidR="00E572F9">
        <w:rPr>
          <w:rStyle w:val="apple-converted-space"/>
          <w:b/>
          <w:bCs/>
          <w:color w:val="000000"/>
          <w:sz w:val="20"/>
          <w:szCs w:val="20"/>
        </w:rPr>
        <w:t>4</w:t>
      </w:r>
      <w:r w:rsidRPr="00FD2EC5">
        <w:rPr>
          <w:rStyle w:val="apple-converted-space"/>
          <w:b/>
          <w:bCs/>
          <w:color w:val="000000"/>
          <w:sz w:val="20"/>
          <w:szCs w:val="20"/>
        </w:rPr>
        <w:t xml:space="preserve"> Manejo adecuado de los ingresos</w:t>
      </w:r>
    </w:p>
    <w:p w:rsidRPr="00017A9C" w:rsidR="000541F4" w:rsidP="00FA5D20" w:rsidRDefault="000541F4" w14:paraId="30215B04" w14:textId="77777777">
      <w:pPr>
        <w:rPr>
          <w:b/>
          <w:bCs/>
          <w:sz w:val="20"/>
          <w:szCs w:val="20"/>
        </w:rPr>
      </w:pP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114"/>
        <w:gridCol w:w="6848"/>
      </w:tblGrid>
      <w:tr w:rsidRPr="00017A9C" w:rsidR="00135998" w:rsidTr="00ED38E7" w14:paraId="57BBC6F0" w14:textId="77777777">
        <w:tc>
          <w:tcPr>
            <w:tcW w:w="3114" w:type="dxa"/>
            <w:shd w:val="clear" w:color="auto" w:fill="C7E2FA"/>
          </w:tcPr>
          <w:p w:rsidRPr="00017A9C" w:rsidR="00135998" w:rsidP="00FA5D20" w:rsidRDefault="00F20B91" w14:paraId="29EA9B86" w14:textId="63BF10A6">
            <w:pPr>
              <w:pBdr>
                <w:top w:val="nil"/>
                <w:left w:val="nil"/>
                <w:bottom w:val="nil"/>
                <w:right w:val="nil"/>
                <w:between w:val="nil"/>
              </w:pBdr>
              <w:spacing w:before="120" w:after="120"/>
              <w:jc w:val="both"/>
              <w:rPr>
                <w:color w:val="000000"/>
                <w:sz w:val="20"/>
                <w:szCs w:val="20"/>
              </w:rPr>
            </w:pPr>
            <w:sdt>
              <w:sdtPr>
                <w:rPr>
                  <w:sz w:val="20"/>
                  <w:szCs w:val="20"/>
                </w:rPr>
                <w:tag w:val="goog_rdk_4"/>
                <w:id w:val="1694880821"/>
              </w:sdtPr>
              <w:sdtEndPr/>
              <w:sdtContent>
                <w:r w:rsidRPr="00017A9C" w:rsidR="00135998">
                  <w:rPr>
                    <w:sz w:val="20"/>
                    <w:szCs w:val="20"/>
                  </w:rPr>
                  <w:t xml:space="preserve">     </w:t>
                </w:r>
                <w:commentRangeStart w:id="35"/>
                <w:commentRangeEnd w:id="35"/>
                <w:r w:rsidRPr="00017A9C" w:rsidR="00135998">
                  <w:rPr>
                    <w:rStyle w:val="Refdecomentario"/>
                    <w:sz w:val="20"/>
                    <w:szCs w:val="20"/>
                  </w:rPr>
                  <w:commentReference w:id="35"/>
                </w:r>
                <w:r w:rsidRPr="00017A9C" w:rsidR="00256BA6">
                  <w:rPr>
                    <w:noProof/>
                    <w:sz w:val="20"/>
                    <w:szCs w:val="20"/>
                  </w:rPr>
                  <w:drawing>
                    <wp:inline distT="0" distB="0" distL="0" distR="0" wp14:anchorId="33EE9B27" wp14:editId="2F66F2AB">
                      <wp:extent cx="1840230" cy="1228090"/>
                      <wp:effectExtent l="0" t="0" r="1270" b="3810"/>
                      <wp:docPr id="90543029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30295" name="Imagen 905430295"/>
                              <pic:cNvPicPr/>
                            </pic:nvPicPr>
                            <pic:blipFill>
                              <a:blip r:embed="rId35">
                                <a:extLst>
                                  <a:ext uri="{28A0092B-C50C-407E-A947-70E740481C1C}">
                                    <a14:useLocalDpi xmlns:a14="http://schemas.microsoft.com/office/drawing/2010/main" val="0"/>
                                  </a:ext>
                                </a:extLst>
                              </a:blip>
                              <a:stretch>
                                <a:fillRect/>
                              </a:stretch>
                            </pic:blipFill>
                            <pic:spPr>
                              <a:xfrm>
                                <a:off x="0" y="0"/>
                                <a:ext cx="1840230" cy="1228090"/>
                              </a:xfrm>
                              <a:prstGeom prst="rect">
                                <a:avLst/>
                              </a:prstGeom>
                            </pic:spPr>
                          </pic:pic>
                        </a:graphicData>
                      </a:graphic>
                    </wp:inline>
                  </w:drawing>
                </w:r>
              </w:sdtContent>
            </w:sdt>
          </w:p>
        </w:tc>
        <w:tc>
          <w:tcPr>
            <w:tcW w:w="6848" w:type="dxa"/>
            <w:shd w:val="clear" w:color="auto" w:fill="C7E2FA"/>
          </w:tcPr>
          <w:p w:rsidRPr="00017A9C" w:rsidR="00F77C53" w:rsidP="00FA5D20" w:rsidRDefault="00F77C53" w14:paraId="608C40D3" w14:textId="77777777">
            <w:pPr>
              <w:rPr>
                <w:sz w:val="20"/>
                <w:szCs w:val="20"/>
              </w:rPr>
            </w:pPr>
          </w:p>
          <w:p w:rsidRPr="00017A9C" w:rsidR="00135998" w:rsidP="00FA5D20" w:rsidRDefault="00135998" w14:paraId="765B1192" w14:textId="22D99026">
            <w:pPr>
              <w:rPr>
                <w:sz w:val="20"/>
                <w:szCs w:val="20"/>
              </w:rPr>
            </w:pPr>
            <w:r w:rsidRPr="00017A9C">
              <w:rPr>
                <w:sz w:val="20"/>
                <w:szCs w:val="20"/>
              </w:rPr>
              <w:t>Este concepto se refiere a la capacidad de gestionar de manera eficiente los recursos monetarios percibidos</w:t>
            </w:r>
            <w:r w:rsidRPr="00017A9C" w:rsidR="00F77C53">
              <w:rPr>
                <w:sz w:val="20"/>
                <w:szCs w:val="20"/>
              </w:rPr>
              <w:t xml:space="preserve">, </w:t>
            </w:r>
            <w:r w:rsidRPr="00017A9C">
              <w:rPr>
                <w:sz w:val="20"/>
                <w:szCs w:val="20"/>
              </w:rPr>
              <w:t>ya sea por concepto de salario, renta, utilidades, dividendos u otras fuentes</w:t>
            </w:r>
            <w:r w:rsidRPr="00017A9C" w:rsidR="00F77C53">
              <w:rPr>
                <w:sz w:val="20"/>
                <w:szCs w:val="20"/>
              </w:rPr>
              <w:t>,</w:t>
            </w:r>
            <w:r w:rsidRPr="00017A9C">
              <w:rPr>
                <w:sz w:val="20"/>
                <w:szCs w:val="20"/>
              </w:rPr>
              <w:t xml:space="preserve"> en relación con los compromisos financieros u obligaciones económicas que deben cubrirse en un periodo determinado.</w:t>
            </w:r>
          </w:p>
          <w:p w:rsidRPr="00017A9C" w:rsidR="00F77C53" w:rsidP="00FA5D20" w:rsidRDefault="00F77C53" w14:paraId="19170F1F" w14:textId="77777777">
            <w:pPr>
              <w:rPr>
                <w:sz w:val="20"/>
                <w:szCs w:val="20"/>
              </w:rPr>
            </w:pPr>
          </w:p>
          <w:p w:rsidRPr="00017A9C" w:rsidR="00135998" w:rsidP="00FA5D20" w:rsidRDefault="00135998" w14:paraId="1EBDFA8A" w14:textId="77777777">
            <w:pPr>
              <w:rPr>
                <w:sz w:val="20"/>
                <w:szCs w:val="20"/>
              </w:rPr>
            </w:pPr>
            <w:r w:rsidRPr="00017A9C">
              <w:rPr>
                <w:sz w:val="20"/>
                <w:szCs w:val="20"/>
              </w:rPr>
              <w:t xml:space="preserve">No se trata únicamente de equilibrar ingresos y egresos, sino de optimizar la utilización del capital disponible con el fin de satisfacer las necesidades básicas, cumplir metas a corto, mediano y largo plazo, crear patrimonio, y enfrentar contingencias con solvencia. </w:t>
            </w:r>
            <w:r w:rsidRPr="00E47E8D">
              <w:rPr>
                <w:b/>
                <w:bCs/>
                <w:sz w:val="20"/>
                <w:szCs w:val="20"/>
              </w:rPr>
              <w:t>Esta gestión eficaz parte del principio de que</w:t>
            </w:r>
            <w:r w:rsidRPr="00017A9C">
              <w:rPr>
                <w:sz w:val="20"/>
                <w:szCs w:val="20"/>
              </w:rPr>
              <w:t xml:space="preserve"> </w:t>
            </w:r>
            <w:r w:rsidRPr="00017A9C">
              <w:rPr>
                <w:b/>
                <w:bCs/>
                <w:sz w:val="20"/>
                <w:szCs w:val="20"/>
              </w:rPr>
              <w:t>el dinero, al ser un recurso limitado, requiere una administración estratégica, intencional y basada en criterios de racionalidad económica.</w:t>
            </w:r>
          </w:p>
          <w:p w:rsidRPr="00017A9C" w:rsidR="00135998" w:rsidP="00FA5D20" w:rsidRDefault="00135998" w14:paraId="57399952" w14:textId="30F9B32A">
            <w:pPr>
              <w:rPr>
                <w:sz w:val="20"/>
                <w:szCs w:val="20"/>
              </w:rPr>
            </w:pPr>
          </w:p>
        </w:tc>
      </w:tr>
    </w:tbl>
    <w:p w:rsidRPr="00017A9C" w:rsidR="0088336F" w:rsidP="00FA5D20" w:rsidRDefault="0088336F" w14:paraId="7EFCC0D5" w14:textId="77777777">
      <w:pPr>
        <w:rPr>
          <w:b/>
          <w:bCs/>
          <w:sz w:val="20"/>
          <w:szCs w:val="20"/>
        </w:rPr>
      </w:pPr>
    </w:p>
    <w:p w:rsidRPr="00017A9C" w:rsidR="005D6B78" w:rsidP="00FA5D20" w:rsidRDefault="005D6B78" w14:paraId="3A2B2D0B" w14:textId="52E2F501">
      <w:pPr>
        <w:rPr>
          <w:sz w:val="20"/>
          <w:szCs w:val="20"/>
        </w:rPr>
      </w:pPr>
      <w:r w:rsidRPr="00017A9C">
        <w:rPr>
          <w:sz w:val="20"/>
          <w:szCs w:val="20"/>
        </w:rPr>
        <w:t>Si bien es cierto que el dinero ofrece una protección funcional frente a situaciones presentes y futuras, al permitir el acceso a bienes, servicios y seguridad, su verdadero valor se potencia a través de una planificación financiera rigurosa, lo cual implica organizar y asignar los ingresos de forma deliberada para que no solo cumplan su propósito inmediato, sino que también generen crecimiento y sostenibilidad a lo largo del tiempo.</w:t>
      </w:r>
    </w:p>
    <w:p w:rsidRPr="00017A9C" w:rsidR="005F3752" w:rsidP="00FA5D20" w:rsidRDefault="005F3752" w14:paraId="54F45AEC" w14:textId="77777777">
      <w:pPr>
        <w:rPr>
          <w:sz w:val="20"/>
          <w:szCs w:val="20"/>
        </w:rPr>
      </w:pPr>
    </w:p>
    <w:p w:rsidRPr="00017A9C" w:rsidR="005D6B78" w:rsidP="00FA5D20" w:rsidRDefault="005D6B78" w14:paraId="256BD278" w14:textId="77777777">
      <w:pPr>
        <w:rPr>
          <w:sz w:val="20"/>
          <w:szCs w:val="20"/>
        </w:rPr>
      </w:pPr>
      <w:commentRangeStart w:id="36"/>
      <w:r w:rsidRPr="00017A9C">
        <w:rPr>
          <w:sz w:val="20"/>
          <w:szCs w:val="20"/>
        </w:rPr>
        <w:t xml:space="preserve">Los expertos en finanzas personales y economía doméstica han demostrado que el éxito en la gestión del dinero no depende exclusivamente del nivel de ingreso, sino de la capacidad de administrarlo con criterio, previsión y disciplina. Esta afirmación se traduce en una regla clave: </w:t>
      </w:r>
      <w:r w:rsidRPr="00017A9C">
        <w:rPr>
          <w:b/>
          <w:bCs/>
          <w:sz w:val="20"/>
          <w:szCs w:val="20"/>
        </w:rPr>
        <w:t>quien domina sus finanzas personales adquiere poder de decisión, libertad financiera y resiliencia económica.</w:t>
      </w:r>
      <w:commentRangeEnd w:id="36"/>
      <w:r w:rsidRPr="00017A9C">
        <w:rPr>
          <w:rStyle w:val="Refdecomentario"/>
          <w:sz w:val="20"/>
          <w:szCs w:val="20"/>
        </w:rPr>
        <w:commentReference w:id="36"/>
      </w:r>
    </w:p>
    <w:p w:rsidRPr="00017A9C" w:rsidR="005D6B78" w:rsidP="00FA5D20" w:rsidRDefault="005D6B78" w14:paraId="039E5644" w14:textId="77777777">
      <w:pPr>
        <w:rPr>
          <w:sz w:val="20"/>
          <w:szCs w:val="20"/>
        </w:rPr>
      </w:pPr>
    </w:p>
    <w:p w:rsidRPr="00017A9C" w:rsidR="005B075A" w:rsidP="00FA5D20" w:rsidRDefault="005D6B78" w14:paraId="7F8B1EF8" w14:textId="711D70D5">
      <w:pPr>
        <w:rPr>
          <w:sz w:val="20"/>
          <w:szCs w:val="20"/>
        </w:rPr>
      </w:pPr>
      <w:r w:rsidRPr="00017A9C">
        <w:rPr>
          <w:sz w:val="20"/>
          <w:szCs w:val="20"/>
        </w:rPr>
        <w:t>Gestionar el ingreso de manera adecuada permite:</w:t>
      </w:r>
    </w:p>
    <w:p w:rsidRPr="00017A9C" w:rsidR="001C6EDB" w:rsidP="00FA5D20" w:rsidRDefault="001C6EDB" w14:paraId="1CA1FBD7" w14:textId="77777777">
      <w:pPr>
        <w:rPr>
          <w:sz w:val="20"/>
          <w:szCs w:val="20"/>
        </w:rPr>
      </w:pPr>
    </w:p>
    <w:tbl>
      <w:tblPr>
        <w:tblStyle w:val="Tablaconcuadrcula"/>
        <w:tblW w:w="0" w:type="auto"/>
        <w:tblLayout w:type="fixed"/>
        <w:tblLook w:val="04A0" w:firstRow="1" w:lastRow="0" w:firstColumn="1" w:lastColumn="0" w:noHBand="0" w:noVBand="1"/>
      </w:tblPr>
      <w:tblGrid>
        <w:gridCol w:w="7225"/>
        <w:gridCol w:w="2737"/>
      </w:tblGrid>
      <w:tr w:rsidRPr="00017A9C" w:rsidR="007C6273" w:rsidTr="007C6273" w14:paraId="7BB20D12" w14:textId="77777777">
        <w:tc>
          <w:tcPr>
            <w:tcW w:w="7225" w:type="dxa"/>
          </w:tcPr>
          <w:p w:rsidRPr="00017A9C" w:rsidR="007C6273" w:rsidP="00FA5D20" w:rsidRDefault="007C6273" w14:paraId="3B1A4F3F" w14:textId="2988F7AE">
            <w:pPr>
              <w:spacing w:after="120" w:line="276" w:lineRule="auto"/>
              <w:jc w:val="both"/>
              <w:rPr>
                <w:bCs/>
                <w:sz w:val="20"/>
                <w:szCs w:val="20"/>
              </w:rPr>
            </w:pPr>
            <w:commentRangeStart w:id="37"/>
            <w:commentRangeEnd w:id="37"/>
            <w:r w:rsidRPr="00017A9C">
              <w:rPr>
                <w:rStyle w:val="Refdecomentario"/>
                <w:sz w:val="20"/>
                <w:szCs w:val="20"/>
              </w:rPr>
              <w:commentReference w:id="37"/>
            </w:r>
            <w:r w:rsidRPr="00017A9C">
              <w:rPr>
                <w:bCs/>
                <w:sz w:val="20"/>
                <w:szCs w:val="20"/>
              </w:rPr>
              <w:t>• Establecer un presupuesto estructurado y realista.</w:t>
            </w:r>
          </w:p>
          <w:p w:rsidRPr="00017A9C" w:rsidR="007C6273" w:rsidP="00FA5D20" w:rsidRDefault="007C6273" w14:paraId="7B5F0703" w14:textId="4D5FF03B">
            <w:pPr>
              <w:spacing w:after="120" w:line="276" w:lineRule="auto"/>
              <w:jc w:val="both"/>
              <w:rPr>
                <w:rFonts w:eastAsia="Times New Roman"/>
                <w:bCs/>
                <w:sz w:val="20"/>
                <w:szCs w:val="20"/>
              </w:rPr>
            </w:pPr>
            <w:r w:rsidRPr="00017A9C">
              <w:rPr>
                <w:rFonts w:eastAsia="Times New Roman"/>
                <w:bCs/>
                <w:sz w:val="20"/>
                <w:szCs w:val="20"/>
              </w:rPr>
              <w:t>• Diferenciar entre necesidades y deseos.</w:t>
            </w:r>
          </w:p>
          <w:p w:rsidRPr="00017A9C" w:rsidR="007C6273" w:rsidP="00FA5D20" w:rsidRDefault="007C6273" w14:paraId="079D0A36" w14:textId="4AB14148">
            <w:pPr>
              <w:spacing w:after="120" w:line="276" w:lineRule="auto"/>
              <w:jc w:val="both"/>
              <w:rPr>
                <w:rFonts w:eastAsia="Times New Roman"/>
                <w:bCs/>
                <w:sz w:val="20"/>
                <w:szCs w:val="20"/>
              </w:rPr>
            </w:pPr>
            <w:r w:rsidRPr="00017A9C">
              <w:rPr>
                <w:rFonts w:eastAsia="Times New Roman"/>
                <w:bCs/>
                <w:sz w:val="20"/>
                <w:szCs w:val="20"/>
              </w:rPr>
              <w:t>• Planificar el ahorro sistemático y la inversión prudente.</w:t>
            </w:r>
          </w:p>
          <w:p w:rsidRPr="00017A9C" w:rsidR="007C6273" w:rsidP="00FA5D20" w:rsidRDefault="007C6273" w14:paraId="2E9D6082" w14:textId="0D225501">
            <w:pPr>
              <w:spacing w:after="120" w:line="276" w:lineRule="auto"/>
              <w:jc w:val="both"/>
              <w:rPr>
                <w:rFonts w:eastAsia="Times New Roman"/>
                <w:bCs/>
                <w:sz w:val="20"/>
                <w:szCs w:val="20"/>
              </w:rPr>
            </w:pPr>
            <w:r w:rsidRPr="00017A9C">
              <w:rPr>
                <w:rFonts w:eastAsia="Times New Roman"/>
                <w:bCs/>
                <w:sz w:val="20"/>
                <w:szCs w:val="20"/>
              </w:rPr>
              <w:t>• Evitar el sobreendeudamiento y gestionar eficientemente el crédito.</w:t>
            </w:r>
          </w:p>
          <w:p w:rsidRPr="00017A9C" w:rsidR="007C6273" w:rsidP="00FA5D20" w:rsidRDefault="007C6273" w14:paraId="668C191E" w14:textId="1292977B">
            <w:pPr>
              <w:spacing w:after="120" w:line="276" w:lineRule="auto"/>
              <w:jc w:val="both"/>
              <w:rPr>
                <w:rFonts w:eastAsia="Times New Roman"/>
                <w:bCs/>
                <w:sz w:val="20"/>
                <w:szCs w:val="20"/>
              </w:rPr>
            </w:pPr>
            <w:r w:rsidRPr="00017A9C">
              <w:rPr>
                <w:rFonts w:eastAsia="Times New Roman"/>
                <w:bCs/>
                <w:sz w:val="20"/>
                <w:szCs w:val="20"/>
              </w:rPr>
              <w:t>• Prepararse para emergencias económicas sin comprometer la estabilidad general.</w:t>
            </w:r>
          </w:p>
          <w:p w:rsidRPr="00017A9C" w:rsidR="007C6273" w:rsidP="00FA5D20" w:rsidRDefault="007C6273" w14:paraId="3524AD79" w14:textId="6E48FF07">
            <w:pPr>
              <w:spacing w:after="120" w:line="276" w:lineRule="auto"/>
              <w:jc w:val="both"/>
              <w:rPr>
                <w:rFonts w:eastAsia="Times New Roman"/>
                <w:bCs/>
                <w:sz w:val="20"/>
                <w:szCs w:val="20"/>
                <w:lang w:val="es-MX"/>
              </w:rPr>
            </w:pPr>
            <w:r w:rsidRPr="00017A9C">
              <w:rPr>
                <w:rFonts w:eastAsia="Times New Roman"/>
                <w:bCs/>
                <w:sz w:val="20"/>
                <w:szCs w:val="20"/>
              </w:rPr>
              <w:t>• Tomar decisiones basadas en metas personales y no en presiones externas o inmediatas.</w:t>
            </w:r>
          </w:p>
        </w:tc>
        <w:tc>
          <w:tcPr>
            <w:tcW w:w="2737" w:type="dxa"/>
          </w:tcPr>
          <w:p w:rsidRPr="00017A9C" w:rsidR="007C6273" w:rsidP="00FA5D20" w:rsidRDefault="008534F6" w14:paraId="7587F43F" w14:textId="48F351E1">
            <w:pPr>
              <w:pStyle w:val="Normal0"/>
              <w:spacing w:line="276" w:lineRule="auto"/>
              <w:rPr>
                <w:bCs/>
                <w:sz w:val="20"/>
                <w:szCs w:val="20"/>
              </w:rPr>
            </w:pPr>
            <w:r w:rsidRPr="00017A9C">
              <w:rPr>
                <w:bCs/>
                <w:noProof/>
                <w:sz w:val="20"/>
                <w:szCs w:val="20"/>
              </w:rPr>
              <w:drawing>
                <wp:inline distT="0" distB="0" distL="0" distR="0" wp14:anchorId="3998F297" wp14:editId="6265EF3D">
                  <wp:extent cx="1600835" cy="1070610"/>
                  <wp:effectExtent l="0" t="0" r="0" b="0"/>
                  <wp:docPr id="15893760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76041" name="Imagen 158937604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00835" cy="1070610"/>
                          </a:xfrm>
                          <a:prstGeom prst="rect">
                            <a:avLst/>
                          </a:prstGeom>
                        </pic:spPr>
                      </pic:pic>
                    </a:graphicData>
                  </a:graphic>
                </wp:inline>
              </w:drawing>
            </w:r>
          </w:p>
        </w:tc>
      </w:tr>
    </w:tbl>
    <w:p w:rsidRPr="00017A9C" w:rsidR="001C6EDB" w:rsidP="00FA5D20" w:rsidRDefault="001C6EDB" w14:paraId="7E8B3880" w14:textId="77777777">
      <w:pPr>
        <w:rPr>
          <w:sz w:val="20"/>
          <w:szCs w:val="20"/>
        </w:rPr>
      </w:pPr>
    </w:p>
    <w:p w:rsidRPr="00017A9C" w:rsidR="001C6EDB" w:rsidP="00FA5D20" w:rsidRDefault="001C6EDB" w14:paraId="2847F9A8" w14:textId="77777777">
      <w:pPr>
        <w:rPr>
          <w:sz w:val="20"/>
          <w:szCs w:val="20"/>
        </w:rPr>
      </w:pPr>
    </w:p>
    <w:p w:rsidRPr="00017A9C" w:rsidR="008534F6" w:rsidP="00FA5D20" w:rsidRDefault="007D5D7E" w14:paraId="0A57BCF9" w14:textId="2C3998FE">
      <w:pPr>
        <w:rPr>
          <w:sz w:val="20"/>
          <w:szCs w:val="20"/>
        </w:rPr>
      </w:pPr>
      <w:commentRangeStart w:id="38"/>
      <w:r w:rsidRPr="00017A9C">
        <w:rPr>
          <w:sz w:val="20"/>
          <w:szCs w:val="20"/>
        </w:rPr>
        <w:t>El manejo eficiente del ingreso trasciende la mera administración contable. Se convierte en una herramienta de empoderamiento financiero que permite ejercer control sobre el presente y construir un futuro económico más seguro, estable y libre de dependencia. La educación financiera, en este sentido, es un recurso clave para transformar los ingresos en oportunidades sostenibles de bienestar.</w:t>
      </w:r>
      <w:commentRangeEnd w:id="38"/>
      <w:r w:rsidRPr="00017A9C">
        <w:rPr>
          <w:rStyle w:val="Refdecomentario"/>
          <w:sz w:val="20"/>
          <w:szCs w:val="20"/>
        </w:rPr>
        <w:commentReference w:id="38"/>
      </w:r>
    </w:p>
    <w:p w:rsidRPr="00017A9C" w:rsidR="008534F6" w:rsidP="00FA5D20" w:rsidRDefault="008534F6" w14:paraId="04E1E899" w14:textId="77777777">
      <w:pPr>
        <w:rPr>
          <w:sz w:val="20"/>
          <w:szCs w:val="20"/>
        </w:rPr>
      </w:pPr>
    </w:p>
    <w:p w:rsidRPr="005F4655" w:rsidR="000541F4" w:rsidP="002B143C" w:rsidRDefault="000541F4" w14:paraId="43E66026" w14:textId="32DEBD01">
      <w:r w:rsidRPr="005F4655">
        <w:rPr>
          <w:highlight w:val="yellow"/>
        </w:rPr>
        <w:t>Factores clave</w:t>
      </w:r>
    </w:p>
    <w:p w:rsidRPr="00017A9C" w:rsidR="00404487" w:rsidP="00FA5D20" w:rsidRDefault="00404487" w14:paraId="0D529881" w14:textId="77777777">
      <w:pPr>
        <w:rPr>
          <w:b/>
          <w:bCs/>
          <w:sz w:val="20"/>
          <w:szCs w:val="20"/>
        </w:rPr>
      </w:pPr>
    </w:p>
    <w:tbl>
      <w:tblPr>
        <w:tblStyle w:val="Tablaconcuadrcula"/>
        <w:tblW w:w="0" w:type="auto"/>
        <w:tblLayout w:type="fixed"/>
        <w:tblLook w:val="04A0" w:firstRow="1" w:lastRow="0" w:firstColumn="1" w:lastColumn="0" w:noHBand="0" w:noVBand="1"/>
      </w:tblPr>
      <w:tblGrid>
        <w:gridCol w:w="4531"/>
        <w:gridCol w:w="5431"/>
      </w:tblGrid>
      <w:tr w:rsidRPr="00017A9C" w:rsidR="00404487" w:rsidTr="00ED38E7" w14:paraId="342710E0" w14:textId="77777777">
        <w:tc>
          <w:tcPr>
            <w:tcW w:w="9962" w:type="dxa"/>
            <w:gridSpan w:val="2"/>
            <w:shd w:val="clear" w:color="auto" w:fill="9BBB59" w:themeFill="accent3"/>
          </w:tcPr>
          <w:p w:rsidRPr="00017A9C" w:rsidR="00404487" w:rsidP="00FA5D20" w:rsidRDefault="00404487" w14:paraId="5AD18D50" w14:textId="26A5A77B">
            <w:pPr>
              <w:spacing w:line="276" w:lineRule="auto"/>
              <w:jc w:val="center"/>
              <w:rPr>
                <w:sz w:val="20"/>
                <w:szCs w:val="20"/>
              </w:rPr>
            </w:pPr>
            <w:commentRangeStart w:id="39"/>
            <w:r w:rsidRPr="00017A9C">
              <w:rPr>
                <w:sz w:val="20"/>
                <w:szCs w:val="20"/>
              </w:rPr>
              <w:t>TARJETAS</w:t>
            </w:r>
            <w:commentRangeEnd w:id="39"/>
            <w:r w:rsidRPr="00017A9C">
              <w:rPr>
                <w:rStyle w:val="Refdecomentario"/>
                <w:sz w:val="20"/>
                <w:szCs w:val="20"/>
              </w:rPr>
              <w:commentReference w:id="39"/>
            </w:r>
            <w:r w:rsidRPr="00017A9C">
              <w:rPr>
                <w:sz w:val="20"/>
                <w:szCs w:val="20"/>
              </w:rPr>
              <w:t xml:space="preserve"> HOVER</w:t>
            </w:r>
          </w:p>
        </w:tc>
      </w:tr>
      <w:tr w:rsidRPr="00017A9C" w:rsidR="00404487" w:rsidTr="00ED38E7" w14:paraId="17A007D1" w14:textId="77777777">
        <w:tc>
          <w:tcPr>
            <w:tcW w:w="4531" w:type="dxa"/>
          </w:tcPr>
          <w:p w:rsidRPr="009E56B5" w:rsidR="00404487" w:rsidP="00FA5D20" w:rsidRDefault="00404487" w14:paraId="59BF40E8" w14:textId="30FB0396">
            <w:pPr>
              <w:spacing w:after="120" w:line="276" w:lineRule="auto"/>
              <w:rPr>
                <w:rFonts w:eastAsia="Times New Roman"/>
                <w:b/>
                <w:bCs/>
                <w:sz w:val="20"/>
                <w:szCs w:val="20"/>
              </w:rPr>
            </w:pPr>
            <w:r w:rsidRPr="009E56B5">
              <w:rPr>
                <w:rFonts w:eastAsia="Times New Roman"/>
                <w:b/>
                <w:bCs/>
                <w:sz w:val="20"/>
                <w:szCs w:val="20"/>
              </w:rPr>
              <w:t>Organización</w:t>
            </w:r>
          </w:p>
          <w:p w:rsidRPr="00017A9C" w:rsidR="00404487" w:rsidP="00FA5D20" w:rsidRDefault="00404487" w14:paraId="1929F4D4" w14:textId="4E37BCE5">
            <w:pPr>
              <w:spacing w:after="120" w:line="276" w:lineRule="auto"/>
              <w:rPr>
                <w:rFonts w:eastAsia="Times New Roman"/>
                <w:sz w:val="20"/>
                <w:szCs w:val="20"/>
                <w:lang w:val="es-MX"/>
              </w:rPr>
            </w:pPr>
            <w:r w:rsidRPr="00017A9C">
              <w:rPr>
                <w:rFonts w:eastAsia="Times New Roman"/>
                <w:sz w:val="20"/>
                <w:szCs w:val="20"/>
              </w:rPr>
              <w:t>Organizar los ingresos de manera efectiva requiere asegurar que estos sean consistentemente mayores que los gastos, generando un superávit que permita ahorrar, invertir y enfrentar imprevistos. Iniciar con un flujo de caja positivo es clave para evitar el endeudamiento y lograr estabilidad financiera. Para ello, es fundamental aplicar herramientas como presupuestos y registros que faciliten decisiones informadas, con el objetivo de no solo cubrir necesidades, sino también construir una base económica sólida y sostenible a largo plazo.</w:t>
            </w:r>
          </w:p>
        </w:tc>
        <w:tc>
          <w:tcPr>
            <w:tcW w:w="5431" w:type="dxa"/>
          </w:tcPr>
          <w:p w:rsidRPr="009E56B5" w:rsidR="00404487" w:rsidP="00FA5D20" w:rsidRDefault="00404487" w14:paraId="79A215BF" w14:textId="23EF5E22">
            <w:pPr>
              <w:spacing w:line="276" w:lineRule="auto"/>
              <w:rPr>
                <w:b/>
                <w:bCs/>
                <w:sz w:val="20"/>
                <w:szCs w:val="20"/>
              </w:rPr>
            </w:pPr>
            <w:r w:rsidRPr="009E56B5">
              <w:rPr>
                <w:b/>
                <w:bCs/>
                <w:sz w:val="20"/>
                <w:szCs w:val="20"/>
              </w:rPr>
              <w:t>Previsión</w:t>
            </w:r>
          </w:p>
          <w:p w:rsidRPr="00017A9C" w:rsidR="00404487" w:rsidP="00FA5D20" w:rsidRDefault="00404487" w14:paraId="5A292B15" w14:textId="77777777">
            <w:pPr>
              <w:spacing w:line="276" w:lineRule="auto"/>
              <w:rPr>
                <w:sz w:val="20"/>
                <w:szCs w:val="20"/>
              </w:rPr>
            </w:pPr>
          </w:p>
          <w:p w:rsidRPr="00017A9C" w:rsidR="00404487" w:rsidP="00FA5D20" w:rsidRDefault="00404487" w14:paraId="7866B7A4" w14:textId="4460E0F8">
            <w:pPr>
              <w:spacing w:line="276" w:lineRule="auto"/>
              <w:jc w:val="both"/>
              <w:rPr>
                <w:sz w:val="20"/>
                <w:szCs w:val="20"/>
              </w:rPr>
            </w:pPr>
            <w:r w:rsidRPr="00017A9C">
              <w:rPr>
                <w:sz w:val="20"/>
                <w:szCs w:val="20"/>
              </w:rPr>
              <w:t>Los ingresos, ya provengan de trabajo dependiente o independiente, deben distribuirse de forma equilibrada entre el pago de obligaciones, la inversión futura y el ahorro. Esta gestión estratégica permite mantener la estabilidad financiera, generar nuevas oportunidades de crecimiento, mejorar la capacidad de respuesta ante emergencias económicas y construir un patrimonio sólido a lo largo del tiempo, fomentando así una cultura financiera sostenible, responsable y orientada al desarrollo personal, familiar y económico.</w:t>
            </w:r>
          </w:p>
        </w:tc>
      </w:tr>
    </w:tbl>
    <w:p w:rsidRPr="00017A9C" w:rsidR="007E4AD3" w:rsidP="00FA5D20" w:rsidRDefault="007E4AD3" w14:paraId="7F2F5095" w14:textId="77777777">
      <w:pPr>
        <w:rPr>
          <w:b/>
          <w:bCs/>
          <w:sz w:val="20"/>
          <w:szCs w:val="20"/>
        </w:rPr>
      </w:pPr>
    </w:p>
    <w:p w:rsidRPr="005F4655" w:rsidR="007E4AD3" w:rsidP="002B143C" w:rsidRDefault="007E4AD3" w14:paraId="04F9C7C9" w14:textId="6DF3FD53">
      <w:r w:rsidRPr="005F4655">
        <w:rPr>
          <w:highlight w:val="yellow"/>
        </w:rPr>
        <w:t>Necesidades reales y creadas</w:t>
      </w:r>
    </w:p>
    <w:p w:rsidRPr="00017A9C" w:rsidR="007E4AD3" w:rsidP="00FA5D20" w:rsidRDefault="007E4AD3" w14:paraId="16B05421" w14:textId="77777777">
      <w:pPr>
        <w:pStyle w:val="p1"/>
        <w:spacing w:line="276" w:lineRule="auto"/>
        <w:rPr>
          <w:b/>
          <w:bCs/>
          <w:color w:val="000000" w:themeColor="text1"/>
          <w:sz w:val="20"/>
          <w:szCs w:val="20"/>
        </w:rPr>
      </w:pPr>
    </w:p>
    <w:p w:rsidRPr="00017A9C" w:rsidR="00CC6A63" w:rsidP="00FA5D20" w:rsidRDefault="00CC6A63" w14:paraId="7B7D5F58" w14:textId="2A5EE22E">
      <w:pPr>
        <w:pStyle w:val="p1"/>
        <w:spacing w:line="276" w:lineRule="auto"/>
        <w:rPr>
          <w:color w:val="000000" w:themeColor="text1"/>
          <w:sz w:val="20"/>
          <w:szCs w:val="20"/>
        </w:rPr>
      </w:pPr>
      <w:r w:rsidRPr="00017A9C">
        <w:rPr>
          <w:color w:val="000000" w:themeColor="text1"/>
          <w:sz w:val="20"/>
          <w:szCs w:val="20"/>
        </w:rPr>
        <w:t xml:space="preserve">La sociedad actual, influenciada por el consumismo y el </w:t>
      </w:r>
      <w:r w:rsidRPr="009E56B5">
        <w:rPr>
          <w:i/>
          <w:iCs/>
          <w:color w:val="000000" w:themeColor="text1"/>
          <w:sz w:val="20"/>
          <w:szCs w:val="20"/>
          <w:highlight w:val="cyan"/>
        </w:rPr>
        <w:t>marketing</w:t>
      </w:r>
      <w:r w:rsidRPr="00017A9C">
        <w:rPr>
          <w:color w:val="000000" w:themeColor="text1"/>
          <w:sz w:val="20"/>
          <w:szCs w:val="20"/>
        </w:rPr>
        <w:t xml:space="preserve">, promueve la adquisición de bienes y servicios que muchas veces no responden a necesidades reales, sino a deseos inducidos para aumentar el consumo y el capital. Esta distorsión entre lo esencial y lo superfluo puede generar decisiones financieras poco racionales y sobreendeudamiento. </w:t>
      </w:r>
      <w:r w:rsidR="009E56B5">
        <w:rPr>
          <w:color w:val="000000" w:themeColor="text1"/>
          <w:sz w:val="20"/>
          <w:szCs w:val="20"/>
        </w:rPr>
        <w:t>E</w:t>
      </w:r>
      <w:r w:rsidRPr="00017A9C">
        <w:rPr>
          <w:color w:val="000000" w:themeColor="text1"/>
          <w:sz w:val="20"/>
          <w:szCs w:val="20"/>
        </w:rPr>
        <w:t>s fundamental fomentar una educación financiera crítica que permita identificar verdaderas necesidades, tomar decisiones conscientes y alinear el consumo con los objetivos personales y no con presiones externas.</w:t>
      </w:r>
    </w:p>
    <w:p w:rsidRPr="00017A9C" w:rsidR="00FA5D20" w:rsidP="00FA5D20" w:rsidRDefault="00FA5D20" w14:paraId="67DF4804" w14:textId="77777777">
      <w:pPr>
        <w:pStyle w:val="p1"/>
        <w:spacing w:line="276" w:lineRule="auto"/>
        <w:rPr>
          <w:color w:val="000000" w:themeColor="text1"/>
          <w:sz w:val="20"/>
          <w:szCs w:val="20"/>
        </w:rPr>
      </w:pPr>
    </w:p>
    <w:p w:rsidR="020346DA" w:rsidP="0DEA27B9" w:rsidRDefault="020346DA" w14:paraId="7A7CADB9" w14:textId="6316D99E">
      <w:pPr>
        <w:rPr>
          <w:rFonts w:eastAsia="Times New Roman"/>
          <w:color w:val="313132"/>
          <w:sz w:val="20"/>
          <w:szCs w:val="20"/>
          <w:lang w:eastAsia="es-MX"/>
        </w:rPr>
      </w:pPr>
      <w:r w:rsidRPr="0DEA27B9" w:rsidR="020346DA">
        <w:rPr>
          <w:rFonts w:eastAsia="Times New Roman"/>
          <w:color w:val="313132"/>
          <w:sz w:val="20"/>
          <w:szCs w:val="20"/>
          <w:lang w:eastAsia="es-MX"/>
        </w:rPr>
        <w:t>Según la interpretación de Montes (2013), la teoría de Maslow plantea cinco niveles que permiten establecer prioridades en los tipos de gasto. Estas prioridades se organizan en los siguientes niveles:</w:t>
      </w:r>
    </w:p>
    <w:p w:rsidRPr="00017A9C" w:rsidR="00EE4420" w:rsidP="00FA5D20" w:rsidRDefault="00EE4420" w14:paraId="5C96EDE9" w14:textId="77777777">
      <w:pPr>
        <w:rPr>
          <w:rFonts w:eastAsia="Times New Roman"/>
          <w:color w:val="313132"/>
          <w:sz w:val="20"/>
          <w:szCs w:val="20"/>
          <w:lang w:eastAsia="es-MX"/>
        </w:rPr>
      </w:pPr>
    </w:p>
    <w:tbl>
      <w:tblPr>
        <w:tblStyle w:val="Tablaconcuadrcula"/>
        <w:tblW w:w="0" w:type="auto"/>
        <w:tblLayout w:type="fixed"/>
        <w:tblLook w:val="04A0" w:firstRow="1" w:lastRow="0" w:firstColumn="1" w:lastColumn="0" w:noHBand="0" w:noVBand="1"/>
      </w:tblPr>
      <w:tblGrid>
        <w:gridCol w:w="9962"/>
      </w:tblGrid>
      <w:tr w:rsidRPr="00017A9C" w:rsidR="00EE4420" w:rsidTr="00ED38E7" w14:paraId="1E0B7F49" w14:textId="77777777">
        <w:tc>
          <w:tcPr>
            <w:tcW w:w="9962" w:type="dxa"/>
            <w:shd w:val="clear" w:color="auto" w:fill="9BBB59" w:themeFill="accent3"/>
          </w:tcPr>
          <w:p w:rsidRPr="00017A9C" w:rsidR="00EE4420" w:rsidP="00ED38E7" w:rsidRDefault="00EE4420" w14:paraId="00E9A27E" w14:textId="77777777">
            <w:pPr>
              <w:spacing w:after="120" w:line="276" w:lineRule="auto"/>
              <w:jc w:val="center"/>
              <w:rPr>
                <w:rFonts w:eastAsia="Times New Roman"/>
                <w:sz w:val="20"/>
                <w:szCs w:val="20"/>
              </w:rPr>
            </w:pPr>
            <w:commentRangeStart w:id="40"/>
            <w:r w:rsidRPr="00017A9C">
              <w:rPr>
                <w:rFonts w:eastAsia="Times New Roman"/>
                <w:sz w:val="20"/>
                <w:szCs w:val="20"/>
              </w:rPr>
              <w:t>CARRUSEL</w:t>
            </w:r>
            <w:commentRangeEnd w:id="40"/>
            <w:r w:rsidRPr="00017A9C">
              <w:rPr>
                <w:rStyle w:val="Refdecomentario"/>
                <w:sz w:val="20"/>
                <w:szCs w:val="20"/>
              </w:rPr>
              <w:commentReference w:id="40"/>
            </w:r>
            <w:r w:rsidRPr="00017A9C">
              <w:rPr>
                <w:rFonts w:eastAsia="Times New Roman"/>
                <w:sz w:val="20"/>
                <w:szCs w:val="20"/>
              </w:rPr>
              <w:t xml:space="preserve"> DE TARJETAS</w:t>
            </w:r>
          </w:p>
        </w:tc>
      </w:tr>
      <w:tr w:rsidRPr="00017A9C" w:rsidR="00EE4420" w:rsidTr="00ED38E7" w14:paraId="5094AF6D" w14:textId="77777777">
        <w:tc>
          <w:tcPr>
            <w:tcW w:w="9962" w:type="dxa"/>
            <w:shd w:val="clear" w:color="auto" w:fill="FDE9D9" w:themeFill="accent6" w:themeFillTint="33"/>
          </w:tcPr>
          <w:p w:rsidRPr="00017A9C" w:rsidR="00EE4420" w:rsidP="00ED38E7" w:rsidRDefault="00EE4420" w14:paraId="1F1DFCD7" w14:textId="6E25AEF4">
            <w:pPr>
              <w:spacing w:after="120" w:line="276" w:lineRule="auto"/>
              <w:jc w:val="both"/>
              <w:rPr>
                <w:rFonts w:eastAsia="Times New Roman"/>
                <w:b/>
                <w:bCs/>
                <w:sz w:val="20"/>
                <w:szCs w:val="20"/>
              </w:rPr>
            </w:pPr>
            <w:r w:rsidRPr="00017A9C">
              <w:rPr>
                <w:rFonts w:eastAsia="Times New Roman"/>
                <w:b/>
                <w:bCs/>
                <w:sz w:val="20"/>
                <w:szCs w:val="20"/>
              </w:rPr>
              <w:t>Fisiológicas</w:t>
            </w:r>
          </w:p>
          <w:p w:rsidR="00EE4420" w:rsidP="00ED38E7" w:rsidRDefault="00EE4420" w14:paraId="76E8EAE6" w14:textId="77777777">
            <w:pPr>
              <w:spacing w:after="120" w:line="276" w:lineRule="auto"/>
              <w:jc w:val="both"/>
              <w:rPr>
                <w:rFonts w:eastAsia="Times New Roman"/>
                <w:sz w:val="20"/>
                <w:szCs w:val="20"/>
              </w:rPr>
            </w:pPr>
            <w:r w:rsidRPr="00017A9C">
              <w:rPr>
                <w:rFonts w:eastAsia="Times New Roman"/>
                <w:sz w:val="20"/>
                <w:szCs w:val="20"/>
              </w:rPr>
              <w:t xml:space="preserve">Son las necesidades básicas y prioritarias para la supervivencia del ser humano, por lo que deben ser las primeras en cubrirse. Incluyen alimentación, vivienda, vestimenta y descanso, y constituyen la base sobre la cual se estructura el bienestar físico y </w:t>
            </w:r>
            <w:commentRangeStart w:id="41"/>
            <w:r w:rsidRPr="00017A9C">
              <w:rPr>
                <w:rFonts w:eastAsia="Times New Roman"/>
                <w:sz w:val="20"/>
                <w:szCs w:val="20"/>
              </w:rPr>
              <w:t>funcional</w:t>
            </w:r>
            <w:commentRangeEnd w:id="41"/>
            <w:r w:rsidR="002F0D04">
              <w:rPr>
                <w:rStyle w:val="Refdecomentario"/>
              </w:rPr>
              <w:commentReference w:id="41"/>
            </w:r>
            <w:r w:rsidRPr="00017A9C">
              <w:rPr>
                <w:rFonts w:eastAsia="Times New Roman"/>
                <w:sz w:val="20"/>
                <w:szCs w:val="20"/>
              </w:rPr>
              <w:t>.</w:t>
            </w:r>
          </w:p>
          <w:p w:rsidRPr="00017A9C" w:rsidR="002F0D04" w:rsidP="00ED38E7" w:rsidRDefault="002F0D04" w14:paraId="4D8DB63A" w14:textId="1E60531E">
            <w:pPr>
              <w:spacing w:after="120" w:line="276" w:lineRule="auto"/>
              <w:jc w:val="both"/>
              <w:rPr>
                <w:rFonts w:eastAsia="Times New Roman"/>
                <w:sz w:val="20"/>
                <w:szCs w:val="20"/>
              </w:rPr>
            </w:pPr>
            <w:r w:rsidRPr="002F0D04">
              <w:rPr>
                <w:rFonts w:eastAsia="Times New Roman"/>
                <w:noProof/>
                <w:sz w:val="20"/>
                <w:szCs w:val="20"/>
              </w:rPr>
              <w:drawing>
                <wp:inline distT="0" distB="0" distL="0" distR="0" wp14:anchorId="70615879" wp14:editId="1283C5CF">
                  <wp:extent cx="449179" cy="449179"/>
                  <wp:effectExtent l="0" t="0" r="0" b="0"/>
                  <wp:docPr id="1534612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12240" name=""/>
                          <pic:cNvPicPr/>
                        </pic:nvPicPr>
                        <pic:blipFill>
                          <a:blip r:embed="rId37"/>
                          <a:stretch>
                            <a:fillRect/>
                          </a:stretch>
                        </pic:blipFill>
                        <pic:spPr>
                          <a:xfrm>
                            <a:off x="0" y="0"/>
                            <a:ext cx="470313" cy="470313"/>
                          </a:xfrm>
                          <a:prstGeom prst="rect">
                            <a:avLst/>
                          </a:prstGeom>
                        </pic:spPr>
                      </pic:pic>
                    </a:graphicData>
                  </a:graphic>
                </wp:inline>
              </w:drawing>
            </w:r>
          </w:p>
        </w:tc>
      </w:tr>
      <w:tr w:rsidRPr="00017A9C" w:rsidR="00EE4420" w:rsidTr="00ED38E7" w14:paraId="5004D1CA" w14:textId="77777777">
        <w:tc>
          <w:tcPr>
            <w:tcW w:w="9962" w:type="dxa"/>
            <w:shd w:val="clear" w:color="auto" w:fill="FDE9D9" w:themeFill="accent6" w:themeFillTint="33"/>
          </w:tcPr>
          <w:p w:rsidRPr="00017A9C" w:rsidR="00EE4420" w:rsidP="00ED38E7" w:rsidRDefault="00EE4420" w14:paraId="254F088B" w14:textId="36B5BB74">
            <w:pPr>
              <w:spacing w:after="120" w:line="276" w:lineRule="auto"/>
              <w:jc w:val="both"/>
              <w:rPr>
                <w:rFonts w:eastAsia="Times New Roman"/>
                <w:b/>
                <w:bCs/>
                <w:sz w:val="20"/>
                <w:szCs w:val="20"/>
              </w:rPr>
            </w:pPr>
            <w:r w:rsidRPr="00017A9C">
              <w:rPr>
                <w:rFonts w:eastAsia="Times New Roman"/>
                <w:b/>
                <w:bCs/>
                <w:sz w:val="20"/>
                <w:szCs w:val="20"/>
              </w:rPr>
              <w:t>Seguridad</w:t>
            </w:r>
          </w:p>
          <w:p w:rsidR="00EE4420" w:rsidP="00ED38E7" w:rsidRDefault="00EE4420" w14:paraId="46FCA3F7" w14:textId="77777777">
            <w:pPr>
              <w:spacing w:after="120" w:line="276" w:lineRule="auto"/>
              <w:jc w:val="both"/>
              <w:rPr>
                <w:rFonts w:eastAsia="Times New Roman"/>
                <w:sz w:val="20"/>
                <w:szCs w:val="20"/>
              </w:rPr>
            </w:pPr>
            <w:r w:rsidRPr="00017A9C">
              <w:rPr>
                <w:rFonts w:eastAsia="Times New Roman"/>
                <w:sz w:val="20"/>
                <w:szCs w:val="20"/>
              </w:rPr>
              <w:t xml:space="preserve">Estas necesidades están estrechamente relacionadas con las fisiológicas, pero se proyectan a mediano y largo plazo. Mientras que en el primer nivel se busca satisfacer necesidades inmediatas como alimentarse, en este nivel se prioriza un estilo de vida estable y saludable, que incluya, por ejemplo, la ingesta de productos nutritivos, acceso a servicios de salud, estabilidad laboral y protección </w:t>
            </w:r>
            <w:commentRangeStart w:id="42"/>
            <w:r w:rsidRPr="00017A9C">
              <w:rPr>
                <w:rFonts w:eastAsia="Times New Roman"/>
                <w:sz w:val="20"/>
                <w:szCs w:val="20"/>
              </w:rPr>
              <w:t>financiera</w:t>
            </w:r>
            <w:commentRangeEnd w:id="42"/>
            <w:r w:rsidR="00D12EE7">
              <w:rPr>
                <w:rStyle w:val="Refdecomentario"/>
              </w:rPr>
              <w:commentReference w:id="42"/>
            </w:r>
            <w:r w:rsidRPr="00017A9C">
              <w:rPr>
                <w:rFonts w:eastAsia="Times New Roman"/>
                <w:sz w:val="20"/>
                <w:szCs w:val="20"/>
              </w:rPr>
              <w:t>.</w:t>
            </w:r>
          </w:p>
          <w:p w:rsidRPr="00017A9C" w:rsidR="002F0D04" w:rsidP="00ED38E7" w:rsidRDefault="00D12EE7" w14:paraId="68062D4D" w14:textId="00E956A4">
            <w:pPr>
              <w:spacing w:after="120" w:line="276" w:lineRule="auto"/>
              <w:jc w:val="both"/>
              <w:rPr>
                <w:rFonts w:eastAsia="Times New Roman"/>
                <w:sz w:val="20"/>
                <w:szCs w:val="20"/>
              </w:rPr>
            </w:pPr>
            <w:r w:rsidRPr="00D12EE7">
              <w:rPr>
                <w:rFonts w:eastAsia="Times New Roman"/>
                <w:noProof/>
                <w:sz w:val="20"/>
                <w:szCs w:val="20"/>
              </w:rPr>
              <w:drawing>
                <wp:inline distT="0" distB="0" distL="0" distR="0" wp14:anchorId="12AD7C97" wp14:editId="2FE84A3A">
                  <wp:extent cx="448945" cy="448945"/>
                  <wp:effectExtent l="0" t="0" r="0" b="0"/>
                  <wp:docPr id="11468948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94842" name=""/>
                          <pic:cNvPicPr/>
                        </pic:nvPicPr>
                        <pic:blipFill>
                          <a:blip r:embed="rId38"/>
                          <a:stretch>
                            <a:fillRect/>
                          </a:stretch>
                        </pic:blipFill>
                        <pic:spPr>
                          <a:xfrm>
                            <a:off x="0" y="0"/>
                            <a:ext cx="455313" cy="455313"/>
                          </a:xfrm>
                          <a:prstGeom prst="rect">
                            <a:avLst/>
                          </a:prstGeom>
                        </pic:spPr>
                      </pic:pic>
                    </a:graphicData>
                  </a:graphic>
                </wp:inline>
              </w:drawing>
            </w:r>
          </w:p>
        </w:tc>
      </w:tr>
      <w:tr w:rsidRPr="00017A9C" w:rsidR="00EE4420" w:rsidTr="00ED38E7" w14:paraId="14AF2471" w14:textId="77777777">
        <w:tc>
          <w:tcPr>
            <w:tcW w:w="9962" w:type="dxa"/>
            <w:shd w:val="clear" w:color="auto" w:fill="FDE9D9" w:themeFill="accent6" w:themeFillTint="33"/>
          </w:tcPr>
          <w:p w:rsidRPr="00017A9C" w:rsidR="00C24585" w:rsidP="00ED38E7" w:rsidRDefault="00C24585" w14:paraId="28D8D312" w14:textId="74E531DF">
            <w:pPr>
              <w:spacing w:after="120" w:line="276" w:lineRule="auto"/>
              <w:jc w:val="both"/>
              <w:rPr>
                <w:rFonts w:eastAsia="Times New Roman"/>
                <w:b/>
                <w:bCs/>
                <w:sz w:val="20"/>
                <w:szCs w:val="20"/>
              </w:rPr>
            </w:pPr>
            <w:r w:rsidRPr="00017A9C">
              <w:rPr>
                <w:rFonts w:eastAsia="Times New Roman"/>
                <w:b/>
                <w:bCs/>
                <w:sz w:val="20"/>
                <w:szCs w:val="20"/>
              </w:rPr>
              <w:t>Afiliación</w:t>
            </w:r>
          </w:p>
          <w:p w:rsidR="00EE4420" w:rsidP="00ED38E7" w:rsidRDefault="00C24585" w14:paraId="27B08909" w14:textId="77777777">
            <w:pPr>
              <w:spacing w:after="120" w:line="276" w:lineRule="auto"/>
              <w:jc w:val="both"/>
              <w:rPr>
                <w:rFonts w:eastAsia="Times New Roman"/>
                <w:sz w:val="20"/>
                <w:szCs w:val="20"/>
              </w:rPr>
            </w:pPr>
            <w:r w:rsidRPr="00017A9C">
              <w:rPr>
                <w:rFonts w:eastAsia="Times New Roman"/>
                <w:sz w:val="20"/>
                <w:szCs w:val="20"/>
              </w:rPr>
              <w:t xml:space="preserve">Corresponden a necesidades de índole social, vinculadas al sentido de pertenencia y a las relaciones afectivas. Los gastos en este nivel están orientados a fortalecer vínculos personales mediante actividades de esparcimiento o convivencia con amigos, pareja o </w:t>
            </w:r>
            <w:commentRangeStart w:id="43"/>
            <w:r w:rsidRPr="00017A9C">
              <w:rPr>
                <w:rFonts w:eastAsia="Times New Roman"/>
                <w:sz w:val="20"/>
                <w:szCs w:val="20"/>
              </w:rPr>
              <w:t>familiares</w:t>
            </w:r>
            <w:commentRangeEnd w:id="43"/>
            <w:r w:rsidR="00081E9A">
              <w:rPr>
                <w:rStyle w:val="Refdecomentario"/>
              </w:rPr>
              <w:commentReference w:id="43"/>
            </w:r>
            <w:r w:rsidRPr="00017A9C">
              <w:rPr>
                <w:rFonts w:eastAsia="Times New Roman"/>
                <w:sz w:val="20"/>
                <w:szCs w:val="20"/>
              </w:rPr>
              <w:t>.</w:t>
            </w:r>
          </w:p>
          <w:p w:rsidRPr="00017A9C" w:rsidR="00080FFD" w:rsidP="00ED38E7" w:rsidRDefault="00081E9A" w14:paraId="35262D93" w14:textId="35A365E4">
            <w:pPr>
              <w:spacing w:after="120" w:line="276" w:lineRule="auto"/>
              <w:jc w:val="both"/>
              <w:rPr>
                <w:rFonts w:eastAsia="Times New Roman"/>
                <w:sz w:val="20"/>
                <w:szCs w:val="20"/>
              </w:rPr>
            </w:pPr>
            <w:r w:rsidRPr="00081E9A">
              <w:rPr>
                <w:rFonts w:eastAsia="Times New Roman"/>
                <w:noProof/>
                <w:sz w:val="20"/>
                <w:szCs w:val="20"/>
              </w:rPr>
              <w:drawing>
                <wp:inline distT="0" distB="0" distL="0" distR="0" wp14:anchorId="5888B152" wp14:editId="5E6108A8">
                  <wp:extent cx="448945" cy="448945"/>
                  <wp:effectExtent l="0" t="0" r="0" b="0"/>
                  <wp:docPr id="404947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47806" name=""/>
                          <pic:cNvPicPr/>
                        </pic:nvPicPr>
                        <pic:blipFill>
                          <a:blip r:embed="rId39"/>
                          <a:stretch>
                            <a:fillRect/>
                          </a:stretch>
                        </pic:blipFill>
                        <pic:spPr>
                          <a:xfrm>
                            <a:off x="0" y="0"/>
                            <a:ext cx="456775" cy="456775"/>
                          </a:xfrm>
                          <a:prstGeom prst="rect">
                            <a:avLst/>
                          </a:prstGeom>
                        </pic:spPr>
                      </pic:pic>
                    </a:graphicData>
                  </a:graphic>
                </wp:inline>
              </w:drawing>
            </w:r>
          </w:p>
        </w:tc>
      </w:tr>
      <w:tr w:rsidRPr="00017A9C" w:rsidR="00EE4420" w:rsidTr="00ED38E7" w14:paraId="4C74A3CE" w14:textId="77777777">
        <w:tc>
          <w:tcPr>
            <w:tcW w:w="9962" w:type="dxa"/>
            <w:shd w:val="clear" w:color="auto" w:fill="FDE9D9" w:themeFill="accent6" w:themeFillTint="33"/>
          </w:tcPr>
          <w:p w:rsidRPr="00017A9C" w:rsidR="00C24585" w:rsidP="00ED38E7" w:rsidRDefault="00C24585" w14:paraId="4210D019" w14:textId="17B724F6">
            <w:pPr>
              <w:spacing w:after="120" w:line="276" w:lineRule="auto"/>
              <w:jc w:val="both"/>
              <w:rPr>
                <w:rFonts w:eastAsia="Times New Roman"/>
                <w:b/>
                <w:bCs/>
                <w:sz w:val="20"/>
                <w:szCs w:val="20"/>
              </w:rPr>
            </w:pPr>
            <w:r w:rsidRPr="00017A9C">
              <w:rPr>
                <w:rFonts w:eastAsia="Times New Roman"/>
                <w:b/>
                <w:bCs/>
                <w:sz w:val="20"/>
                <w:szCs w:val="20"/>
              </w:rPr>
              <w:t>Reconocimiento</w:t>
            </w:r>
          </w:p>
          <w:p w:rsidR="00EE4420" w:rsidP="00ED38E7" w:rsidRDefault="00C24585" w14:paraId="3D67400E" w14:textId="77777777">
            <w:pPr>
              <w:spacing w:after="120" w:line="276" w:lineRule="auto"/>
              <w:jc w:val="both"/>
              <w:rPr>
                <w:rFonts w:eastAsia="Times New Roman"/>
                <w:sz w:val="20"/>
                <w:szCs w:val="20"/>
              </w:rPr>
            </w:pPr>
            <w:r w:rsidRPr="00017A9C">
              <w:rPr>
                <w:rFonts w:eastAsia="Times New Roman"/>
                <w:sz w:val="20"/>
                <w:szCs w:val="20"/>
              </w:rPr>
              <w:t xml:space="preserve">Este tipo de necesidad responde al deseo de valoración personal y externa. Los gastos asociados a este nivel buscan reforzar la autoestima, el respeto social y la percepción de éxito, a través de acciones o adquisiciones que reflejen logros, confianza y </w:t>
            </w:r>
            <w:commentRangeStart w:id="44"/>
            <w:r w:rsidRPr="00017A9C">
              <w:rPr>
                <w:rFonts w:eastAsia="Times New Roman"/>
                <w:sz w:val="20"/>
                <w:szCs w:val="20"/>
              </w:rPr>
              <w:t>estatus</w:t>
            </w:r>
            <w:commentRangeEnd w:id="44"/>
            <w:r w:rsidR="009A685D">
              <w:rPr>
                <w:rStyle w:val="Refdecomentario"/>
              </w:rPr>
              <w:commentReference w:id="44"/>
            </w:r>
            <w:r w:rsidRPr="00017A9C">
              <w:rPr>
                <w:rFonts w:eastAsia="Times New Roman"/>
                <w:sz w:val="20"/>
                <w:szCs w:val="20"/>
              </w:rPr>
              <w:t>.</w:t>
            </w:r>
          </w:p>
          <w:p w:rsidRPr="00017A9C" w:rsidR="00080FFD" w:rsidP="00ED38E7" w:rsidRDefault="009A685D" w14:paraId="41A0AF5F" w14:textId="7B179634">
            <w:pPr>
              <w:spacing w:after="120" w:line="276" w:lineRule="auto"/>
              <w:jc w:val="both"/>
              <w:rPr>
                <w:rFonts w:eastAsia="Times New Roman"/>
                <w:sz w:val="20"/>
                <w:szCs w:val="20"/>
              </w:rPr>
            </w:pPr>
            <w:r w:rsidRPr="009A685D">
              <w:rPr>
                <w:rFonts w:eastAsia="Times New Roman"/>
                <w:noProof/>
                <w:sz w:val="20"/>
                <w:szCs w:val="20"/>
              </w:rPr>
              <w:drawing>
                <wp:inline distT="0" distB="0" distL="0" distR="0" wp14:anchorId="52EA4592" wp14:editId="1E15A40E">
                  <wp:extent cx="448945" cy="448945"/>
                  <wp:effectExtent l="0" t="0" r="0" b="0"/>
                  <wp:docPr id="3290143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14328" name=""/>
                          <pic:cNvPicPr/>
                        </pic:nvPicPr>
                        <pic:blipFill>
                          <a:blip r:embed="rId40"/>
                          <a:stretch>
                            <a:fillRect/>
                          </a:stretch>
                        </pic:blipFill>
                        <pic:spPr>
                          <a:xfrm>
                            <a:off x="0" y="0"/>
                            <a:ext cx="458200" cy="458200"/>
                          </a:xfrm>
                          <a:prstGeom prst="rect">
                            <a:avLst/>
                          </a:prstGeom>
                        </pic:spPr>
                      </pic:pic>
                    </a:graphicData>
                  </a:graphic>
                </wp:inline>
              </w:drawing>
            </w:r>
          </w:p>
        </w:tc>
      </w:tr>
      <w:tr w:rsidRPr="00017A9C" w:rsidR="00EE4420" w:rsidTr="00ED38E7" w14:paraId="51E1AB5A" w14:textId="77777777">
        <w:tc>
          <w:tcPr>
            <w:tcW w:w="9962" w:type="dxa"/>
            <w:shd w:val="clear" w:color="auto" w:fill="FDE9D9" w:themeFill="accent6" w:themeFillTint="33"/>
          </w:tcPr>
          <w:p w:rsidRPr="00017A9C" w:rsidR="00C24585" w:rsidP="00ED38E7" w:rsidRDefault="00C24585" w14:paraId="1E357FC8" w14:textId="6811A909">
            <w:pPr>
              <w:spacing w:after="120" w:line="276" w:lineRule="auto"/>
              <w:jc w:val="both"/>
              <w:rPr>
                <w:rFonts w:eastAsia="Times New Roman"/>
                <w:b/>
                <w:bCs/>
                <w:sz w:val="20"/>
                <w:szCs w:val="20"/>
              </w:rPr>
            </w:pPr>
            <w:r w:rsidRPr="00017A9C">
              <w:rPr>
                <w:rFonts w:eastAsia="Times New Roman"/>
                <w:b/>
                <w:bCs/>
                <w:sz w:val="20"/>
                <w:szCs w:val="20"/>
              </w:rPr>
              <w:t>Autorrealización</w:t>
            </w:r>
          </w:p>
          <w:p w:rsidR="00EE4420" w:rsidP="00ED38E7" w:rsidRDefault="00C24585" w14:paraId="583D3B5F" w14:textId="77777777">
            <w:pPr>
              <w:spacing w:after="120" w:line="276" w:lineRule="auto"/>
              <w:jc w:val="both"/>
              <w:rPr>
                <w:rFonts w:eastAsia="Times New Roman"/>
                <w:sz w:val="20"/>
                <w:szCs w:val="20"/>
              </w:rPr>
            </w:pPr>
            <w:r w:rsidRPr="00017A9C">
              <w:rPr>
                <w:rFonts w:eastAsia="Times New Roman"/>
                <w:sz w:val="20"/>
                <w:szCs w:val="20"/>
              </w:rPr>
              <w:t xml:space="preserve">Representa el nivel más alto de realización personal. Los gastos dirigidos a esta necesidad buscan alcanzar la plenitud, el desarrollo del potencial y el cumplimiento de metas personales profundas, como la formación continua, el emprendimiento, el arte o experiencias </w:t>
            </w:r>
            <w:commentRangeStart w:id="45"/>
            <w:r w:rsidRPr="00017A9C">
              <w:rPr>
                <w:rFonts w:eastAsia="Times New Roman"/>
                <w:sz w:val="20"/>
                <w:szCs w:val="20"/>
              </w:rPr>
              <w:t>transformadoras</w:t>
            </w:r>
            <w:commentRangeEnd w:id="45"/>
            <w:r w:rsidR="00701E2D">
              <w:rPr>
                <w:rStyle w:val="Refdecomentario"/>
              </w:rPr>
              <w:commentReference w:id="45"/>
            </w:r>
            <w:r w:rsidRPr="00017A9C">
              <w:rPr>
                <w:rFonts w:eastAsia="Times New Roman"/>
                <w:sz w:val="20"/>
                <w:szCs w:val="20"/>
              </w:rPr>
              <w:t>.</w:t>
            </w:r>
          </w:p>
          <w:p w:rsidR="00701E2D" w:rsidP="00ED38E7" w:rsidRDefault="00701E2D" w14:paraId="47E828C6" w14:textId="4A6EA580">
            <w:pPr>
              <w:spacing w:after="120" w:line="276" w:lineRule="auto"/>
              <w:jc w:val="both"/>
              <w:rPr>
                <w:rFonts w:eastAsia="Times New Roman"/>
                <w:sz w:val="20"/>
                <w:szCs w:val="20"/>
              </w:rPr>
            </w:pPr>
            <w:r w:rsidRPr="00701E2D">
              <w:rPr>
                <w:rFonts w:eastAsia="Times New Roman"/>
                <w:noProof/>
                <w:sz w:val="20"/>
                <w:szCs w:val="20"/>
              </w:rPr>
              <w:drawing>
                <wp:inline distT="0" distB="0" distL="0" distR="0" wp14:anchorId="11D00E79" wp14:editId="2A51E8D1">
                  <wp:extent cx="449179" cy="449179"/>
                  <wp:effectExtent l="0" t="0" r="0" b="0"/>
                  <wp:docPr id="433853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53051" name=""/>
                          <pic:cNvPicPr/>
                        </pic:nvPicPr>
                        <pic:blipFill>
                          <a:blip r:embed="rId41"/>
                          <a:stretch>
                            <a:fillRect/>
                          </a:stretch>
                        </pic:blipFill>
                        <pic:spPr>
                          <a:xfrm>
                            <a:off x="0" y="0"/>
                            <a:ext cx="459446" cy="459446"/>
                          </a:xfrm>
                          <a:prstGeom prst="rect">
                            <a:avLst/>
                          </a:prstGeom>
                        </pic:spPr>
                      </pic:pic>
                    </a:graphicData>
                  </a:graphic>
                </wp:inline>
              </w:drawing>
            </w:r>
          </w:p>
          <w:p w:rsidRPr="00017A9C" w:rsidR="00080FFD" w:rsidP="00ED38E7" w:rsidRDefault="00080FFD" w14:paraId="3A405AA1" w14:textId="52D3B0E1">
            <w:pPr>
              <w:spacing w:after="120" w:line="276" w:lineRule="auto"/>
              <w:jc w:val="both"/>
              <w:rPr>
                <w:rFonts w:eastAsia="Times New Roman"/>
                <w:sz w:val="20"/>
                <w:szCs w:val="20"/>
              </w:rPr>
            </w:pPr>
          </w:p>
        </w:tc>
      </w:tr>
    </w:tbl>
    <w:p w:rsidRPr="00017A9C" w:rsidR="00EE4420" w:rsidP="00FA5D20" w:rsidRDefault="00EE4420" w14:paraId="046C96D6" w14:textId="77777777">
      <w:pPr>
        <w:rPr>
          <w:rFonts w:eastAsia="Times New Roman"/>
          <w:color w:val="313132"/>
          <w:sz w:val="20"/>
          <w:szCs w:val="20"/>
          <w:lang w:eastAsia="es-MX"/>
        </w:rPr>
      </w:pPr>
    </w:p>
    <w:p w:rsidRPr="00017A9C" w:rsidR="00FA5D20" w:rsidP="00FA5D20" w:rsidRDefault="00FA5D20" w14:paraId="17F58BA9" w14:textId="77777777">
      <w:pPr>
        <w:pStyle w:val="p1"/>
        <w:spacing w:line="276" w:lineRule="auto"/>
        <w:rPr>
          <w:color w:val="000000" w:themeColor="text1"/>
          <w:sz w:val="20"/>
          <w:szCs w:val="20"/>
        </w:rPr>
      </w:pPr>
    </w:p>
    <w:p w:rsidRPr="00017A9C" w:rsidR="004C279C" w:rsidP="00FA5D20" w:rsidRDefault="004C279C" w14:paraId="09A959C8" w14:textId="6A23A1EA">
      <w:pPr>
        <w:rPr>
          <w:sz w:val="20"/>
          <w:szCs w:val="20"/>
        </w:rPr>
      </w:pPr>
      <w:r w:rsidRPr="00017A9C">
        <w:rPr>
          <w:sz w:val="20"/>
          <w:szCs w:val="20"/>
        </w:rPr>
        <w:t>Para una gestión financiera adecuada, es fundamental considerar no solo el monto de los ingresos, sino también la frecuencia con la que se perciben. No es lo mismo administrar un ingreso mensual o semanal que gestionar recursos que se reciben a diario o de forma esporádica. Cada tipo de frecuencia exige una planificación distinta: mientras los ingresos regulares permiten una estructura presupuestaria más estable, los ingresos variables requieren mayor control, disciplina y previsión para garantizar la cobertura de necesidades básicas, el ahorro y la sostenibilidad financiera a lo largo del tiempo.</w:t>
      </w:r>
    </w:p>
    <w:p w:rsidRPr="00017A9C" w:rsidR="004C279C" w:rsidP="00FA5D20" w:rsidRDefault="004C279C" w14:paraId="66D18871" w14:textId="77777777">
      <w:pPr>
        <w:rPr>
          <w:sz w:val="20"/>
          <w:szCs w:val="20"/>
        </w:rPr>
      </w:pPr>
    </w:p>
    <w:p w:rsidRPr="00017A9C" w:rsidR="004C279C" w:rsidP="00FA5D20" w:rsidRDefault="004C279C" w14:paraId="4759CCF2" w14:textId="77777777">
      <w:pPr>
        <w:rPr>
          <w:sz w:val="20"/>
          <w:szCs w:val="20"/>
        </w:rPr>
      </w:pPr>
    </w:p>
    <w:tbl>
      <w:tblPr>
        <w:tblStyle w:val="Tablaconcuadrcula"/>
        <w:tblW w:w="0" w:type="auto"/>
        <w:tblLayout w:type="fixed"/>
        <w:tblLook w:val="04A0" w:firstRow="1" w:lastRow="0" w:firstColumn="1" w:lastColumn="0" w:noHBand="0" w:noVBand="1"/>
      </w:tblPr>
      <w:tblGrid>
        <w:gridCol w:w="9962"/>
      </w:tblGrid>
      <w:tr w:rsidRPr="00017A9C" w:rsidR="00CD20AE" w:rsidTr="00ED38E7" w14:paraId="62EF5E28" w14:textId="77777777">
        <w:tc>
          <w:tcPr>
            <w:tcW w:w="9962" w:type="dxa"/>
            <w:shd w:val="clear" w:color="auto" w:fill="9BBB59" w:themeFill="accent3"/>
          </w:tcPr>
          <w:p w:rsidRPr="00017A9C" w:rsidR="00CD20AE" w:rsidP="00ED38E7" w:rsidRDefault="00E66478" w14:paraId="5364F3F2" w14:textId="398F7084">
            <w:pPr>
              <w:spacing w:after="120" w:line="276" w:lineRule="auto"/>
              <w:jc w:val="center"/>
              <w:rPr>
                <w:rFonts w:eastAsia="Times New Roman"/>
                <w:sz w:val="20"/>
                <w:szCs w:val="20"/>
              </w:rPr>
            </w:pPr>
            <w:commentRangeStart w:id="46"/>
            <w:r w:rsidRPr="00017A9C">
              <w:rPr>
                <w:rFonts w:eastAsia="Times New Roman"/>
                <w:sz w:val="20"/>
                <w:szCs w:val="20"/>
              </w:rPr>
              <w:t>TARJETAS</w:t>
            </w:r>
            <w:commentRangeEnd w:id="46"/>
            <w:r w:rsidRPr="00017A9C" w:rsidR="00CD20AE">
              <w:rPr>
                <w:rStyle w:val="Refdecomentario"/>
                <w:sz w:val="20"/>
                <w:szCs w:val="20"/>
              </w:rPr>
              <w:commentReference w:id="46"/>
            </w:r>
            <w:r w:rsidRPr="00017A9C" w:rsidR="00CD20AE">
              <w:rPr>
                <w:rFonts w:eastAsia="Times New Roman"/>
                <w:sz w:val="20"/>
                <w:szCs w:val="20"/>
              </w:rPr>
              <w:t xml:space="preserve"> </w:t>
            </w:r>
            <w:r w:rsidRPr="00017A9C">
              <w:rPr>
                <w:rFonts w:eastAsia="Times New Roman"/>
                <w:sz w:val="20"/>
                <w:szCs w:val="20"/>
              </w:rPr>
              <w:t>CONECTADAS</w:t>
            </w:r>
          </w:p>
        </w:tc>
      </w:tr>
      <w:tr w:rsidRPr="00017A9C" w:rsidR="00CD20AE" w:rsidTr="00ED38E7" w14:paraId="40686987" w14:textId="77777777">
        <w:tc>
          <w:tcPr>
            <w:tcW w:w="9962" w:type="dxa"/>
            <w:shd w:val="clear" w:color="auto" w:fill="FDE9D9" w:themeFill="accent6" w:themeFillTint="33"/>
          </w:tcPr>
          <w:p w:rsidRPr="00017A9C" w:rsidR="00CD20AE" w:rsidP="00ED38E7" w:rsidRDefault="00CD20AE" w14:paraId="49F7BF08" w14:textId="6652C9C9">
            <w:pPr>
              <w:spacing w:after="120" w:line="276" w:lineRule="auto"/>
              <w:jc w:val="both"/>
              <w:rPr>
                <w:rFonts w:eastAsia="Times New Roman"/>
                <w:sz w:val="20"/>
                <w:szCs w:val="20"/>
              </w:rPr>
            </w:pPr>
            <w:r w:rsidRPr="00017A9C">
              <w:rPr>
                <w:rFonts w:eastAsia="Times New Roman"/>
                <w:sz w:val="20"/>
                <w:szCs w:val="20"/>
              </w:rPr>
              <w:t>Mantener un </w:t>
            </w:r>
            <w:r w:rsidRPr="00017A9C">
              <w:rPr>
                <w:rFonts w:eastAsia="Times New Roman"/>
                <w:b/>
                <w:bCs/>
                <w:sz w:val="20"/>
                <w:szCs w:val="20"/>
              </w:rPr>
              <w:t>registro detallado y actualizado</w:t>
            </w:r>
            <w:r w:rsidRPr="00017A9C">
              <w:rPr>
                <w:rFonts w:eastAsia="Times New Roman"/>
                <w:sz w:val="20"/>
                <w:szCs w:val="20"/>
              </w:rPr>
              <w:t> de los ingresos, egresos y el saldo disponible, lo cual permite tener un panorama claro de la situación financiera en todo momento.</w:t>
            </w:r>
          </w:p>
        </w:tc>
      </w:tr>
      <w:tr w:rsidRPr="00017A9C" w:rsidR="00CD20AE" w:rsidTr="00ED38E7" w14:paraId="2C33A181" w14:textId="77777777">
        <w:tc>
          <w:tcPr>
            <w:tcW w:w="9962" w:type="dxa"/>
            <w:shd w:val="clear" w:color="auto" w:fill="FDE9D9" w:themeFill="accent6" w:themeFillTint="33"/>
          </w:tcPr>
          <w:p w:rsidRPr="00017A9C" w:rsidR="00CD20AE" w:rsidP="00ED38E7" w:rsidRDefault="00CD20AE" w14:paraId="5C00F7EA" w14:textId="02D55DB6">
            <w:pPr>
              <w:spacing w:after="120" w:line="276" w:lineRule="auto"/>
              <w:jc w:val="both"/>
              <w:rPr>
                <w:rFonts w:eastAsia="Times New Roman"/>
                <w:sz w:val="20"/>
                <w:szCs w:val="20"/>
              </w:rPr>
            </w:pPr>
            <w:r w:rsidRPr="00017A9C">
              <w:rPr>
                <w:rFonts w:eastAsia="Times New Roman"/>
                <w:sz w:val="20"/>
                <w:szCs w:val="20"/>
              </w:rPr>
              <w:t>Establecer una </w:t>
            </w:r>
            <w:r w:rsidRPr="00017A9C">
              <w:rPr>
                <w:rFonts w:eastAsia="Times New Roman"/>
                <w:b/>
                <w:bCs/>
                <w:sz w:val="20"/>
                <w:szCs w:val="20"/>
              </w:rPr>
              <w:t>distribución inteligente del ingreso mensual</w:t>
            </w:r>
            <w:r w:rsidR="00A851A9">
              <w:rPr>
                <w:rFonts w:eastAsia="Times New Roman"/>
                <w:sz w:val="20"/>
                <w:szCs w:val="20"/>
              </w:rPr>
              <w:t>, d</w:t>
            </w:r>
            <w:r w:rsidRPr="00017A9C">
              <w:rPr>
                <w:rFonts w:eastAsia="Times New Roman"/>
                <w:sz w:val="20"/>
                <w:szCs w:val="20"/>
              </w:rPr>
              <w:t>estinar al menos un 10 % al ahorro, hasta un 20 % al pago de obligaciones financieras, y un 70 % para cubrir inversiones, costos operativos, manutención y gastos esenciales.</w:t>
            </w:r>
          </w:p>
        </w:tc>
      </w:tr>
      <w:tr w:rsidRPr="00017A9C" w:rsidR="00CD20AE" w:rsidTr="00ED38E7" w14:paraId="13671E5A" w14:textId="77777777">
        <w:tc>
          <w:tcPr>
            <w:tcW w:w="9962" w:type="dxa"/>
            <w:shd w:val="clear" w:color="auto" w:fill="FDE9D9" w:themeFill="accent6" w:themeFillTint="33"/>
          </w:tcPr>
          <w:p w:rsidRPr="00017A9C" w:rsidR="00CD20AE" w:rsidP="00ED38E7" w:rsidRDefault="00CD20AE" w14:paraId="2B7DC7CF" w14:textId="16259E16">
            <w:pPr>
              <w:spacing w:after="120" w:line="276" w:lineRule="auto"/>
              <w:jc w:val="both"/>
              <w:rPr>
                <w:rFonts w:eastAsia="Times New Roman"/>
                <w:sz w:val="20"/>
                <w:szCs w:val="20"/>
              </w:rPr>
            </w:pPr>
            <w:r w:rsidRPr="00017A9C">
              <w:rPr>
                <w:rFonts w:eastAsia="Times New Roman"/>
                <w:sz w:val="20"/>
                <w:szCs w:val="20"/>
              </w:rPr>
              <w:t>Practicar un </w:t>
            </w:r>
            <w:r w:rsidRPr="00017A9C">
              <w:rPr>
                <w:rFonts w:eastAsia="Times New Roman"/>
                <w:b/>
                <w:bCs/>
                <w:sz w:val="20"/>
                <w:szCs w:val="20"/>
              </w:rPr>
              <w:t>consumo responsable</w:t>
            </w:r>
            <w:r w:rsidRPr="00017A9C">
              <w:rPr>
                <w:rFonts w:eastAsia="Times New Roman"/>
                <w:sz w:val="20"/>
                <w:szCs w:val="20"/>
              </w:rPr>
              <w:t>, adquiriendo únicamente bienes y servicios que sean realmente necesarios, evitando el gasto impulsivo o innecesario.</w:t>
            </w:r>
          </w:p>
        </w:tc>
      </w:tr>
      <w:tr w:rsidRPr="00017A9C" w:rsidR="00CD20AE" w:rsidTr="00ED38E7" w14:paraId="6BC5FE3D" w14:textId="77777777">
        <w:tc>
          <w:tcPr>
            <w:tcW w:w="9962" w:type="dxa"/>
            <w:shd w:val="clear" w:color="auto" w:fill="FDE9D9" w:themeFill="accent6" w:themeFillTint="33"/>
          </w:tcPr>
          <w:p w:rsidRPr="00017A9C" w:rsidR="00CD20AE" w:rsidP="00ED38E7" w:rsidRDefault="00CD20AE" w14:paraId="186B69C9" w14:textId="0ED5E0A4">
            <w:pPr>
              <w:spacing w:after="120" w:line="276" w:lineRule="auto"/>
              <w:jc w:val="both"/>
              <w:rPr>
                <w:rFonts w:eastAsia="Times New Roman"/>
                <w:sz w:val="20"/>
                <w:szCs w:val="20"/>
              </w:rPr>
            </w:pPr>
            <w:r w:rsidRPr="00017A9C">
              <w:rPr>
                <w:rFonts w:eastAsia="Times New Roman"/>
                <w:sz w:val="20"/>
                <w:szCs w:val="20"/>
              </w:rPr>
              <w:t>Buscar </w:t>
            </w:r>
            <w:r w:rsidRPr="00017A9C">
              <w:rPr>
                <w:rFonts w:eastAsia="Times New Roman"/>
                <w:b/>
                <w:bCs/>
                <w:sz w:val="20"/>
                <w:szCs w:val="20"/>
              </w:rPr>
              <w:t>asesoría profesional en finanzas personales</w:t>
            </w:r>
            <w:r w:rsidRPr="00017A9C">
              <w:rPr>
                <w:rFonts w:eastAsia="Times New Roman"/>
                <w:sz w:val="20"/>
                <w:szCs w:val="20"/>
              </w:rPr>
              <w:t> y capacitarse de manera continua para fortalecer los conocimientos y habilidades que permitan tomar decisiones económicas más informadas y sostenibles.</w:t>
            </w:r>
          </w:p>
        </w:tc>
      </w:tr>
    </w:tbl>
    <w:p w:rsidRPr="00FD2EC5" w:rsidR="009D4FB9" w:rsidP="00692F96" w:rsidRDefault="005D670C" w14:paraId="171238F4" w14:textId="60A2E9B0">
      <w:pPr>
        <w:pStyle w:val="Ttulo1"/>
        <w:rPr>
          <w:b/>
          <w:bCs/>
          <w:sz w:val="20"/>
          <w:szCs w:val="20"/>
        </w:rPr>
      </w:pPr>
      <w:r w:rsidRPr="00FD2EC5">
        <w:rPr>
          <w:b/>
          <w:bCs/>
          <w:sz w:val="20"/>
          <w:szCs w:val="20"/>
        </w:rPr>
        <w:t>3</w:t>
      </w:r>
      <w:r w:rsidRPr="00FD2EC5" w:rsidR="009D4FB9">
        <w:rPr>
          <w:b/>
          <w:bCs/>
          <w:sz w:val="20"/>
          <w:szCs w:val="20"/>
        </w:rPr>
        <w:t>. Los gastos</w:t>
      </w:r>
    </w:p>
    <w:p w:rsidRPr="00017A9C" w:rsidR="00692F96" w:rsidP="00692F96" w:rsidRDefault="00692F96" w14:paraId="134A07F0" w14:textId="77777777">
      <w:pPr>
        <w:rPr>
          <w:sz w:val="20"/>
          <w:szCs w:val="20"/>
        </w:rPr>
      </w:pP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114"/>
        <w:gridCol w:w="6848"/>
      </w:tblGrid>
      <w:tr w:rsidRPr="00017A9C" w:rsidR="009F4D44" w:rsidTr="008C100A" w14:paraId="6394CBD9" w14:textId="77777777">
        <w:tc>
          <w:tcPr>
            <w:tcW w:w="3114" w:type="dxa"/>
            <w:shd w:val="clear" w:color="auto" w:fill="C7E2FA"/>
          </w:tcPr>
          <w:p w:rsidRPr="00017A9C" w:rsidR="009F4D44" w:rsidP="008C100A" w:rsidRDefault="00F20B91" w14:paraId="4E78FF63" w14:textId="38ED8CFB">
            <w:pPr>
              <w:pBdr>
                <w:top w:val="nil"/>
                <w:left w:val="nil"/>
                <w:bottom w:val="nil"/>
                <w:right w:val="nil"/>
                <w:between w:val="nil"/>
              </w:pBdr>
              <w:spacing w:before="120" w:after="120"/>
              <w:jc w:val="both"/>
              <w:rPr>
                <w:color w:val="000000"/>
                <w:sz w:val="20"/>
                <w:szCs w:val="20"/>
              </w:rPr>
            </w:pPr>
            <w:sdt>
              <w:sdtPr>
                <w:rPr>
                  <w:sz w:val="20"/>
                  <w:szCs w:val="20"/>
                </w:rPr>
                <w:tag w:val="goog_rdk_4"/>
                <w:id w:val="120663716"/>
              </w:sdtPr>
              <w:sdtEndPr/>
              <w:sdtContent>
                <w:r w:rsidRPr="00017A9C" w:rsidR="009F4D44">
                  <w:rPr>
                    <w:sz w:val="20"/>
                    <w:szCs w:val="20"/>
                  </w:rPr>
                  <w:t xml:space="preserve">     </w:t>
                </w:r>
                <w:commentRangeStart w:id="47"/>
                <w:commentRangeEnd w:id="47"/>
                <w:r w:rsidRPr="00017A9C" w:rsidR="009F4D44">
                  <w:rPr>
                    <w:rStyle w:val="Refdecomentario"/>
                    <w:sz w:val="20"/>
                    <w:szCs w:val="20"/>
                  </w:rPr>
                  <w:commentReference w:id="47"/>
                </w:r>
                <w:r w:rsidRPr="00017A9C" w:rsidR="002B75AF">
                  <w:rPr>
                    <w:noProof/>
                    <w:sz w:val="20"/>
                    <w:szCs w:val="20"/>
                  </w:rPr>
                  <w:drawing>
                    <wp:inline distT="0" distB="0" distL="0" distR="0" wp14:anchorId="0C465280" wp14:editId="367FA8A1">
                      <wp:extent cx="1840230" cy="1228090"/>
                      <wp:effectExtent l="0" t="0" r="1270" b="3810"/>
                      <wp:docPr id="1143148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48416" name="Imagen 1143148416"/>
                              <pic:cNvPicPr/>
                            </pic:nvPicPr>
                            <pic:blipFill>
                              <a:blip r:embed="rId42">
                                <a:extLst>
                                  <a:ext uri="{28A0092B-C50C-407E-A947-70E740481C1C}">
                                    <a14:useLocalDpi xmlns:a14="http://schemas.microsoft.com/office/drawing/2010/main" val="0"/>
                                  </a:ext>
                                </a:extLst>
                              </a:blip>
                              <a:stretch>
                                <a:fillRect/>
                              </a:stretch>
                            </pic:blipFill>
                            <pic:spPr>
                              <a:xfrm>
                                <a:off x="0" y="0"/>
                                <a:ext cx="1840230" cy="1228090"/>
                              </a:xfrm>
                              <a:prstGeom prst="rect">
                                <a:avLst/>
                              </a:prstGeom>
                            </pic:spPr>
                          </pic:pic>
                        </a:graphicData>
                      </a:graphic>
                    </wp:inline>
                  </w:drawing>
                </w:r>
              </w:sdtContent>
            </w:sdt>
          </w:p>
        </w:tc>
        <w:tc>
          <w:tcPr>
            <w:tcW w:w="6848" w:type="dxa"/>
            <w:shd w:val="clear" w:color="auto" w:fill="C7E2FA"/>
          </w:tcPr>
          <w:p w:rsidRPr="00017A9C" w:rsidR="009F4D44" w:rsidP="008C100A" w:rsidRDefault="009F4D44" w14:paraId="12EA49E4" w14:textId="77777777">
            <w:pPr>
              <w:rPr>
                <w:sz w:val="20"/>
                <w:szCs w:val="20"/>
              </w:rPr>
            </w:pPr>
          </w:p>
          <w:p w:rsidRPr="00017A9C" w:rsidR="009F4D44" w:rsidP="008C100A" w:rsidRDefault="009F4D44" w14:paraId="54EEADF7" w14:textId="44B2F219">
            <w:pPr>
              <w:rPr>
                <w:sz w:val="20"/>
                <w:szCs w:val="20"/>
              </w:rPr>
            </w:pPr>
            <w:r w:rsidRPr="00017A9C">
              <w:rPr>
                <w:sz w:val="20"/>
                <w:szCs w:val="20"/>
              </w:rPr>
              <w:t>En términos financieros, un gasto se define como toda erogación monetaria que realiza una persona, hogar o unidad económica con el fin de satisfacer necesidades o cumplir obligaciones dentro de un determinado periodo de tiempo. A diferencia de una inversión, el gasto representa una salida de dinero cuyo retorno económico directo no se espera en el corto ni en el mediano plazo, aunque puede generar beneficios no tangibles o indirectos (por ejemplo, bienestar, salud o educación).</w:t>
            </w:r>
          </w:p>
        </w:tc>
      </w:tr>
    </w:tbl>
    <w:p w:rsidRPr="00017A9C" w:rsidR="004F139F" w:rsidP="009D4FB9" w:rsidRDefault="004F139F" w14:paraId="3CD96647" w14:textId="77777777">
      <w:pPr>
        <w:rPr>
          <w:sz w:val="20"/>
          <w:szCs w:val="20"/>
        </w:rPr>
      </w:pPr>
    </w:p>
    <w:p w:rsidRPr="005F4655" w:rsidR="00692F96" w:rsidP="00BD6D35" w:rsidRDefault="00692F96" w14:paraId="366E6322" w14:textId="6263E31D">
      <w:r w:rsidRPr="005F4655">
        <w:rPr>
          <w:highlight w:val="yellow"/>
        </w:rPr>
        <w:t>Tipología de los gastos</w:t>
      </w:r>
    </w:p>
    <w:p w:rsidRPr="00017A9C" w:rsidR="00692F96" w:rsidP="009D4FB9" w:rsidRDefault="00692F96" w14:paraId="318D2264" w14:textId="77777777">
      <w:pPr>
        <w:rPr>
          <w:sz w:val="20"/>
          <w:szCs w:val="20"/>
        </w:rPr>
      </w:pPr>
    </w:p>
    <w:p w:rsidRPr="00017A9C" w:rsidR="002B75AF" w:rsidP="009D4FB9" w:rsidRDefault="002B75AF" w14:paraId="36A18CA4" w14:textId="766F350A">
      <w:pPr>
        <w:rPr>
          <w:sz w:val="20"/>
          <w:szCs w:val="20"/>
        </w:rPr>
      </w:pPr>
      <w:r w:rsidRPr="00017A9C">
        <w:rPr>
          <w:sz w:val="20"/>
          <w:szCs w:val="20"/>
        </w:rPr>
        <w:t>Los gastos pueden clasificarse en diferentes categorías según su naturaleza, periodicidad y nivel de importancia:</w:t>
      </w:r>
    </w:p>
    <w:p w:rsidRPr="00017A9C" w:rsidR="009D4FB9" w:rsidP="00FA5D20" w:rsidRDefault="009D4FB9" w14:paraId="52D7C196" w14:textId="77777777">
      <w:pPr>
        <w:rPr>
          <w:sz w:val="20"/>
          <w:szCs w:val="20"/>
        </w:rPr>
      </w:pPr>
    </w:p>
    <w:tbl>
      <w:tblPr>
        <w:tblStyle w:val="Tablaconcuadrcula"/>
        <w:tblW w:w="0" w:type="auto"/>
        <w:tblLayout w:type="fixed"/>
        <w:tblLook w:val="04A0" w:firstRow="1" w:lastRow="0" w:firstColumn="1" w:lastColumn="0" w:noHBand="0" w:noVBand="1"/>
      </w:tblPr>
      <w:tblGrid>
        <w:gridCol w:w="1415"/>
        <w:gridCol w:w="1841"/>
        <w:gridCol w:w="6706"/>
      </w:tblGrid>
      <w:tr w:rsidRPr="00017A9C" w:rsidR="00692F96" w:rsidTr="008C100A" w14:paraId="39E1D1DD" w14:textId="77777777">
        <w:tc>
          <w:tcPr>
            <w:tcW w:w="9962" w:type="dxa"/>
            <w:gridSpan w:val="3"/>
            <w:shd w:val="clear" w:color="auto" w:fill="9BBB59" w:themeFill="accent3"/>
          </w:tcPr>
          <w:p w:rsidRPr="00017A9C" w:rsidR="00692F96" w:rsidP="008C100A" w:rsidRDefault="004F139F" w14:paraId="1A1F3285" w14:textId="62491FEC">
            <w:pPr>
              <w:spacing w:after="120" w:line="276" w:lineRule="auto"/>
              <w:jc w:val="center"/>
              <w:rPr>
                <w:rFonts w:eastAsia="Times New Roman"/>
                <w:sz w:val="20"/>
                <w:szCs w:val="20"/>
              </w:rPr>
            </w:pPr>
            <w:commentRangeStart w:id="48"/>
            <w:r w:rsidRPr="00017A9C">
              <w:rPr>
                <w:rFonts w:eastAsia="Times New Roman"/>
                <w:sz w:val="20"/>
                <w:szCs w:val="20"/>
              </w:rPr>
              <w:t>P</w:t>
            </w:r>
            <w:r w:rsidRPr="00017A9C" w:rsidR="00692F96">
              <w:rPr>
                <w:rFonts w:eastAsia="Times New Roman"/>
                <w:sz w:val="20"/>
                <w:szCs w:val="20"/>
              </w:rPr>
              <w:t>E</w:t>
            </w:r>
            <w:r w:rsidRPr="00017A9C">
              <w:rPr>
                <w:rFonts w:eastAsia="Times New Roman"/>
                <w:sz w:val="20"/>
                <w:szCs w:val="20"/>
              </w:rPr>
              <w:t>STAÑAS</w:t>
            </w:r>
            <w:commentRangeEnd w:id="48"/>
            <w:r w:rsidRPr="00017A9C" w:rsidR="00692F96">
              <w:rPr>
                <w:rStyle w:val="Refdecomentario"/>
                <w:sz w:val="20"/>
                <w:szCs w:val="20"/>
              </w:rPr>
              <w:commentReference w:id="48"/>
            </w:r>
            <w:r w:rsidRPr="00017A9C" w:rsidR="00692F96">
              <w:rPr>
                <w:rFonts w:eastAsia="Times New Roman"/>
                <w:sz w:val="20"/>
                <w:szCs w:val="20"/>
              </w:rPr>
              <w:t xml:space="preserve"> </w:t>
            </w:r>
            <w:r w:rsidRPr="00017A9C">
              <w:rPr>
                <w:rFonts w:eastAsia="Times New Roman"/>
                <w:sz w:val="20"/>
                <w:szCs w:val="20"/>
              </w:rPr>
              <w:t>VERTICALES</w:t>
            </w:r>
          </w:p>
        </w:tc>
      </w:tr>
      <w:tr w:rsidRPr="00017A9C" w:rsidR="00692F96" w:rsidTr="00692F96" w14:paraId="66432EFD" w14:textId="77777777">
        <w:tc>
          <w:tcPr>
            <w:tcW w:w="1415" w:type="dxa"/>
            <w:shd w:val="clear" w:color="auto" w:fill="F2F2F2" w:themeFill="background1" w:themeFillShade="F2"/>
          </w:tcPr>
          <w:p w:rsidRPr="00017A9C" w:rsidR="00692F96" w:rsidP="00692F96" w:rsidRDefault="00692F96" w14:paraId="6977BC9B" w14:textId="5437483F">
            <w:pPr>
              <w:spacing w:after="120"/>
              <w:rPr>
                <w:rFonts w:eastAsia="Times New Roman"/>
                <w:sz w:val="20"/>
                <w:szCs w:val="20"/>
              </w:rPr>
            </w:pPr>
            <w:r w:rsidRPr="00017A9C">
              <w:rPr>
                <w:rFonts w:eastAsia="Times New Roman"/>
                <w:sz w:val="20"/>
                <w:szCs w:val="20"/>
              </w:rPr>
              <w:t xml:space="preserve">Tipología </w:t>
            </w:r>
            <w:commentRangeStart w:id="49"/>
            <w:r w:rsidRPr="00017A9C">
              <w:rPr>
                <w:rFonts w:eastAsia="Times New Roman"/>
                <w:sz w:val="20"/>
                <w:szCs w:val="20"/>
              </w:rPr>
              <w:t>1</w:t>
            </w:r>
            <w:commentRangeEnd w:id="49"/>
            <w:r w:rsidRPr="00017A9C" w:rsidR="00726D55">
              <w:rPr>
                <w:rStyle w:val="Refdecomentario"/>
                <w:sz w:val="20"/>
                <w:szCs w:val="20"/>
              </w:rPr>
              <w:commentReference w:id="49"/>
            </w:r>
          </w:p>
        </w:tc>
        <w:tc>
          <w:tcPr>
            <w:tcW w:w="1841" w:type="dxa"/>
            <w:shd w:val="clear" w:color="auto" w:fill="F2F2F2" w:themeFill="background1" w:themeFillShade="F2"/>
          </w:tcPr>
          <w:p w:rsidRPr="00017A9C" w:rsidR="00692F96" w:rsidP="00692F96" w:rsidRDefault="00692F96" w14:paraId="5EB26C93" w14:textId="77777777">
            <w:pPr>
              <w:spacing w:after="120"/>
              <w:rPr>
                <w:rFonts w:eastAsia="Times New Roman"/>
                <w:sz w:val="20"/>
                <w:szCs w:val="20"/>
              </w:rPr>
            </w:pPr>
          </w:p>
          <w:p w:rsidRPr="00017A9C" w:rsidR="00726D55" w:rsidP="00692F96" w:rsidRDefault="00726D55" w14:paraId="273CD1F2" w14:textId="707C419D">
            <w:pPr>
              <w:spacing w:after="120"/>
              <w:rPr>
                <w:rFonts w:eastAsia="Times New Roman"/>
                <w:sz w:val="20"/>
                <w:szCs w:val="20"/>
              </w:rPr>
            </w:pPr>
            <w:r w:rsidRPr="00017A9C">
              <w:rPr>
                <w:rFonts w:eastAsia="Times New Roman"/>
                <w:noProof/>
                <w:sz w:val="20"/>
                <w:szCs w:val="20"/>
              </w:rPr>
              <w:drawing>
                <wp:inline distT="0" distB="0" distL="0" distR="0" wp14:anchorId="69EE1852" wp14:editId="3FE3BBDF">
                  <wp:extent cx="1031875" cy="688975"/>
                  <wp:effectExtent l="0" t="0" r="0" b="0"/>
                  <wp:docPr id="30624475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44754" name="Imagen 30624475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31875" cy="688975"/>
                          </a:xfrm>
                          <a:prstGeom prst="rect">
                            <a:avLst/>
                          </a:prstGeom>
                        </pic:spPr>
                      </pic:pic>
                    </a:graphicData>
                  </a:graphic>
                </wp:inline>
              </w:drawing>
            </w:r>
          </w:p>
        </w:tc>
        <w:tc>
          <w:tcPr>
            <w:tcW w:w="6706" w:type="dxa"/>
            <w:shd w:val="clear" w:color="auto" w:fill="F2F2F2" w:themeFill="background1" w:themeFillShade="F2"/>
          </w:tcPr>
          <w:p w:rsidRPr="00017A9C" w:rsidR="00692F96" w:rsidP="00692F96" w:rsidRDefault="00692F96" w14:paraId="634EEF67" w14:textId="46E476A9">
            <w:pPr>
              <w:spacing w:after="120" w:line="276" w:lineRule="auto"/>
              <w:rPr>
                <w:rFonts w:eastAsia="Times New Roman"/>
                <w:sz w:val="20"/>
                <w:szCs w:val="20"/>
              </w:rPr>
            </w:pPr>
            <w:r w:rsidRPr="00017A9C">
              <w:rPr>
                <w:rFonts w:eastAsia="Times New Roman"/>
                <w:b/>
                <w:bCs/>
                <w:sz w:val="20"/>
                <w:szCs w:val="20"/>
              </w:rPr>
              <w:t xml:space="preserve">Gastos </w:t>
            </w:r>
            <w:r w:rsidR="009E56B5">
              <w:rPr>
                <w:rFonts w:eastAsia="Times New Roman"/>
                <w:b/>
                <w:bCs/>
                <w:sz w:val="20"/>
                <w:szCs w:val="20"/>
              </w:rPr>
              <w:t>o</w:t>
            </w:r>
            <w:r w:rsidRPr="00017A9C">
              <w:rPr>
                <w:rFonts w:eastAsia="Times New Roman"/>
                <w:b/>
                <w:bCs/>
                <w:sz w:val="20"/>
                <w:szCs w:val="20"/>
              </w:rPr>
              <w:t>pcionales</w:t>
            </w:r>
            <w:r w:rsidRPr="00017A9C">
              <w:rPr>
                <w:rFonts w:eastAsia="Times New Roman"/>
                <w:sz w:val="20"/>
                <w:szCs w:val="20"/>
              </w:rPr>
              <w:br/>
            </w:r>
            <w:r w:rsidRPr="00017A9C">
              <w:rPr>
                <w:rFonts w:eastAsia="Times New Roman"/>
                <w:sz w:val="20"/>
                <w:szCs w:val="20"/>
              </w:rPr>
              <w:t>Son aquellos gastos que no responden a una necesidad esencial o prioritaria, sino que están relacionados con preferencias, deseos o decisiones voluntarias del consumidor. Suelen ser variables y fácilmente eliminables o reducibles. Ejemplos incluyen entretenimiento, comidas fuera de casa o compras impulsivas.</w:t>
            </w:r>
          </w:p>
        </w:tc>
      </w:tr>
      <w:tr w:rsidRPr="00017A9C" w:rsidR="00692F96" w:rsidTr="00692F96" w14:paraId="5E7CAB94" w14:textId="77777777">
        <w:tc>
          <w:tcPr>
            <w:tcW w:w="1415" w:type="dxa"/>
            <w:shd w:val="clear" w:color="auto" w:fill="F2F2F2" w:themeFill="background1" w:themeFillShade="F2"/>
          </w:tcPr>
          <w:p w:rsidRPr="00017A9C" w:rsidR="00692F96" w:rsidP="00692F96" w:rsidRDefault="00692F96" w14:paraId="5D16207F" w14:textId="6BBE395B">
            <w:pPr>
              <w:spacing w:after="120"/>
              <w:rPr>
                <w:rFonts w:eastAsia="Times New Roman"/>
                <w:sz w:val="20"/>
                <w:szCs w:val="20"/>
              </w:rPr>
            </w:pPr>
            <w:r w:rsidRPr="00017A9C">
              <w:rPr>
                <w:rFonts w:eastAsia="Times New Roman"/>
                <w:sz w:val="20"/>
                <w:szCs w:val="20"/>
              </w:rPr>
              <w:t xml:space="preserve">Tipología </w:t>
            </w:r>
            <w:commentRangeStart w:id="50"/>
            <w:r w:rsidRPr="00017A9C">
              <w:rPr>
                <w:rFonts w:eastAsia="Times New Roman"/>
                <w:sz w:val="20"/>
                <w:szCs w:val="20"/>
              </w:rPr>
              <w:t>2</w:t>
            </w:r>
            <w:commentRangeEnd w:id="50"/>
            <w:r w:rsidRPr="00017A9C" w:rsidR="00726D55">
              <w:rPr>
                <w:rStyle w:val="Refdecomentario"/>
                <w:sz w:val="20"/>
                <w:szCs w:val="20"/>
              </w:rPr>
              <w:commentReference w:id="50"/>
            </w:r>
          </w:p>
        </w:tc>
        <w:tc>
          <w:tcPr>
            <w:tcW w:w="1841" w:type="dxa"/>
            <w:shd w:val="clear" w:color="auto" w:fill="F2F2F2" w:themeFill="background1" w:themeFillShade="F2"/>
          </w:tcPr>
          <w:p w:rsidRPr="00017A9C" w:rsidR="00692F96" w:rsidP="00692F96" w:rsidRDefault="00692F96" w14:paraId="7DAD224C" w14:textId="77777777">
            <w:pPr>
              <w:spacing w:after="120"/>
              <w:rPr>
                <w:rFonts w:eastAsia="Times New Roman"/>
                <w:sz w:val="20"/>
                <w:szCs w:val="20"/>
              </w:rPr>
            </w:pPr>
          </w:p>
          <w:p w:rsidRPr="00017A9C" w:rsidR="00726D55" w:rsidP="00692F96" w:rsidRDefault="00726D55" w14:paraId="3A6E8151" w14:textId="3219A1C3">
            <w:pPr>
              <w:spacing w:after="120"/>
              <w:rPr>
                <w:rFonts w:eastAsia="Times New Roman"/>
                <w:sz w:val="20"/>
                <w:szCs w:val="20"/>
              </w:rPr>
            </w:pPr>
            <w:r w:rsidRPr="00017A9C">
              <w:rPr>
                <w:rFonts w:eastAsia="Times New Roman"/>
                <w:noProof/>
                <w:sz w:val="20"/>
                <w:szCs w:val="20"/>
              </w:rPr>
              <w:drawing>
                <wp:inline distT="0" distB="0" distL="0" distR="0" wp14:anchorId="1C5F94C7" wp14:editId="15FA56E1">
                  <wp:extent cx="1031875" cy="681355"/>
                  <wp:effectExtent l="0" t="0" r="0" b="4445"/>
                  <wp:docPr id="11897253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25372" name="Imagen 118972537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31875" cy="681355"/>
                          </a:xfrm>
                          <a:prstGeom prst="rect">
                            <a:avLst/>
                          </a:prstGeom>
                        </pic:spPr>
                      </pic:pic>
                    </a:graphicData>
                  </a:graphic>
                </wp:inline>
              </w:drawing>
            </w:r>
          </w:p>
        </w:tc>
        <w:tc>
          <w:tcPr>
            <w:tcW w:w="6706" w:type="dxa"/>
            <w:shd w:val="clear" w:color="auto" w:fill="F2F2F2" w:themeFill="background1" w:themeFillShade="F2"/>
          </w:tcPr>
          <w:p w:rsidRPr="00017A9C" w:rsidR="00692F96" w:rsidP="00692F96" w:rsidRDefault="004F139F" w14:paraId="3C63DF5C" w14:textId="2A35093B">
            <w:pPr>
              <w:spacing w:after="120"/>
              <w:rPr>
                <w:rFonts w:eastAsia="Times New Roman"/>
                <w:sz w:val="20"/>
                <w:szCs w:val="20"/>
              </w:rPr>
            </w:pPr>
            <w:r w:rsidRPr="00017A9C">
              <w:rPr>
                <w:rFonts w:eastAsia="Times New Roman"/>
                <w:b/>
                <w:bCs/>
                <w:sz w:val="20"/>
                <w:szCs w:val="20"/>
              </w:rPr>
              <w:t xml:space="preserve">Gastos </w:t>
            </w:r>
            <w:r w:rsidR="009E56B5">
              <w:rPr>
                <w:rFonts w:eastAsia="Times New Roman"/>
                <w:b/>
                <w:bCs/>
                <w:sz w:val="20"/>
                <w:szCs w:val="20"/>
              </w:rPr>
              <w:t>e</w:t>
            </w:r>
            <w:r w:rsidRPr="00017A9C">
              <w:rPr>
                <w:rFonts w:eastAsia="Times New Roman"/>
                <w:b/>
                <w:bCs/>
                <w:sz w:val="20"/>
                <w:szCs w:val="20"/>
              </w:rPr>
              <w:t xml:space="preserve">senciales o </w:t>
            </w:r>
            <w:r w:rsidR="009E56B5">
              <w:rPr>
                <w:rFonts w:eastAsia="Times New Roman"/>
                <w:b/>
                <w:bCs/>
                <w:sz w:val="20"/>
                <w:szCs w:val="20"/>
              </w:rPr>
              <w:t>f</w:t>
            </w:r>
            <w:r w:rsidRPr="00017A9C">
              <w:rPr>
                <w:rFonts w:eastAsia="Times New Roman"/>
                <w:b/>
                <w:bCs/>
                <w:sz w:val="20"/>
                <w:szCs w:val="20"/>
              </w:rPr>
              <w:t>lexibles</w:t>
            </w:r>
            <w:r w:rsidRPr="00017A9C">
              <w:rPr>
                <w:rFonts w:eastAsia="Times New Roman"/>
                <w:sz w:val="20"/>
                <w:szCs w:val="20"/>
              </w:rPr>
              <w:br/>
            </w:r>
            <w:r w:rsidRPr="00017A9C">
              <w:rPr>
                <w:rFonts w:eastAsia="Times New Roman"/>
                <w:sz w:val="20"/>
                <w:szCs w:val="20"/>
              </w:rPr>
              <w:t>Corresponden a necesidades importantes para mantener una calidad de vida adecuada, aunque pueden ser ajustados o diferidos temporalmente según la disponibilidad financiera. Incluyen, por ejemplo, ropa, servicios de salud no urgentes, mantenimiento del hogar, entre otros.</w:t>
            </w:r>
          </w:p>
        </w:tc>
      </w:tr>
      <w:tr w:rsidRPr="00017A9C" w:rsidR="00692F96" w:rsidTr="00692F96" w14:paraId="27E4114F" w14:textId="77777777">
        <w:tc>
          <w:tcPr>
            <w:tcW w:w="1415" w:type="dxa"/>
            <w:shd w:val="clear" w:color="auto" w:fill="F2F2F2" w:themeFill="background1" w:themeFillShade="F2"/>
          </w:tcPr>
          <w:p w:rsidRPr="00017A9C" w:rsidR="00692F96" w:rsidP="00692F96" w:rsidRDefault="00692F96" w14:paraId="2E97B9D8" w14:textId="767FDE6E">
            <w:pPr>
              <w:spacing w:after="120"/>
              <w:rPr>
                <w:rFonts w:eastAsia="Times New Roman"/>
                <w:sz w:val="20"/>
                <w:szCs w:val="20"/>
              </w:rPr>
            </w:pPr>
            <w:r w:rsidRPr="00017A9C">
              <w:rPr>
                <w:rFonts w:eastAsia="Times New Roman"/>
                <w:sz w:val="20"/>
                <w:szCs w:val="20"/>
              </w:rPr>
              <w:t xml:space="preserve">Tipología </w:t>
            </w:r>
            <w:commentRangeStart w:id="51"/>
            <w:r w:rsidRPr="00017A9C">
              <w:rPr>
                <w:rFonts w:eastAsia="Times New Roman"/>
                <w:sz w:val="20"/>
                <w:szCs w:val="20"/>
              </w:rPr>
              <w:t>3</w:t>
            </w:r>
            <w:commentRangeEnd w:id="51"/>
            <w:r w:rsidRPr="00017A9C" w:rsidR="000533E4">
              <w:rPr>
                <w:rStyle w:val="Refdecomentario"/>
                <w:sz w:val="20"/>
                <w:szCs w:val="20"/>
              </w:rPr>
              <w:commentReference w:id="51"/>
            </w:r>
          </w:p>
        </w:tc>
        <w:tc>
          <w:tcPr>
            <w:tcW w:w="1841" w:type="dxa"/>
            <w:shd w:val="clear" w:color="auto" w:fill="F2F2F2" w:themeFill="background1" w:themeFillShade="F2"/>
          </w:tcPr>
          <w:p w:rsidRPr="00017A9C" w:rsidR="00692F96" w:rsidP="00692F96" w:rsidRDefault="00692F96" w14:paraId="6E480BCB" w14:textId="77777777">
            <w:pPr>
              <w:spacing w:after="120"/>
              <w:rPr>
                <w:rFonts w:eastAsia="Times New Roman"/>
                <w:sz w:val="20"/>
                <w:szCs w:val="20"/>
              </w:rPr>
            </w:pPr>
          </w:p>
          <w:p w:rsidRPr="00017A9C" w:rsidR="00726D55" w:rsidP="00692F96" w:rsidRDefault="000533E4" w14:paraId="6FCF40D4" w14:textId="0BD5FE2E">
            <w:pPr>
              <w:spacing w:after="120"/>
              <w:rPr>
                <w:rFonts w:eastAsia="Times New Roman"/>
                <w:sz w:val="20"/>
                <w:szCs w:val="20"/>
              </w:rPr>
            </w:pPr>
            <w:r w:rsidRPr="00017A9C">
              <w:rPr>
                <w:rFonts w:eastAsia="Times New Roman"/>
                <w:noProof/>
                <w:sz w:val="20"/>
                <w:szCs w:val="20"/>
              </w:rPr>
              <w:drawing>
                <wp:inline distT="0" distB="0" distL="0" distR="0" wp14:anchorId="2B84E5D5" wp14:editId="26C95CD0">
                  <wp:extent cx="1031875" cy="690245"/>
                  <wp:effectExtent l="0" t="0" r="0" b="0"/>
                  <wp:docPr id="148405640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56404" name="Imagen 148405640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31875" cy="690245"/>
                          </a:xfrm>
                          <a:prstGeom prst="rect">
                            <a:avLst/>
                          </a:prstGeom>
                        </pic:spPr>
                      </pic:pic>
                    </a:graphicData>
                  </a:graphic>
                </wp:inline>
              </w:drawing>
            </w:r>
          </w:p>
        </w:tc>
        <w:tc>
          <w:tcPr>
            <w:tcW w:w="6706" w:type="dxa"/>
            <w:shd w:val="clear" w:color="auto" w:fill="F2F2F2" w:themeFill="background1" w:themeFillShade="F2"/>
          </w:tcPr>
          <w:p w:rsidRPr="00017A9C" w:rsidR="00692F96" w:rsidP="00692F96" w:rsidRDefault="004F139F" w14:paraId="7CF6ECB7" w14:textId="31FEBC8E">
            <w:pPr>
              <w:spacing w:after="120"/>
              <w:rPr>
                <w:rFonts w:eastAsia="Times New Roman"/>
                <w:sz w:val="20"/>
                <w:szCs w:val="20"/>
              </w:rPr>
            </w:pPr>
            <w:r w:rsidRPr="00017A9C">
              <w:rPr>
                <w:rFonts w:eastAsia="Times New Roman"/>
                <w:b/>
                <w:bCs/>
                <w:sz w:val="20"/>
                <w:szCs w:val="20"/>
              </w:rPr>
              <w:t xml:space="preserve">Gastos </w:t>
            </w:r>
            <w:r w:rsidR="009E56B5">
              <w:rPr>
                <w:rFonts w:eastAsia="Times New Roman"/>
                <w:b/>
                <w:bCs/>
                <w:sz w:val="20"/>
                <w:szCs w:val="20"/>
              </w:rPr>
              <w:t>f</w:t>
            </w:r>
            <w:r w:rsidRPr="00017A9C">
              <w:rPr>
                <w:rFonts w:eastAsia="Times New Roman"/>
                <w:b/>
                <w:bCs/>
                <w:sz w:val="20"/>
                <w:szCs w:val="20"/>
              </w:rPr>
              <w:t xml:space="preserve">ijos o </w:t>
            </w:r>
            <w:r w:rsidR="009E56B5">
              <w:rPr>
                <w:rFonts w:eastAsia="Times New Roman"/>
                <w:b/>
                <w:bCs/>
                <w:sz w:val="20"/>
                <w:szCs w:val="20"/>
              </w:rPr>
              <w:t>r</w:t>
            </w:r>
            <w:r w:rsidRPr="00017A9C">
              <w:rPr>
                <w:rFonts w:eastAsia="Times New Roman"/>
                <w:b/>
                <w:bCs/>
                <w:sz w:val="20"/>
                <w:szCs w:val="20"/>
              </w:rPr>
              <w:t>ecurrentes</w:t>
            </w:r>
            <w:r w:rsidRPr="00017A9C">
              <w:rPr>
                <w:rFonts w:eastAsia="Times New Roman"/>
                <w:sz w:val="20"/>
                <w:szCs w:val="20"/>
              </w:rPr>
              <w:br/>
            </w:r>
            <w:r w:rsidRPr="00017A9C">
              <w:rPr>
                <w:rFonts w:eastAsia="Times New Roman"/>
                <w:sz w:val="20"/>
                <w:szCs w:val="20"/>
              </w:rPr>
              <w:t>Son erogaciones periódicas, previsibles y generalmente ineludibles que tienen un monto establecido o relativamente constante, con vencimientos regulares. Ejemplos típicos son el arriendo, servicios públicos, cuotas de préstamos, seguros o suscripciones. Algunos pueden tener periodicidad distinta, como impuestos trimestrales o anuales.</w:t>
            </w:r>
          </w:p>
        </w:tc>
      </w:tr>
      <w:tr w:rsidRPr="00017A9C" w:rsidR="00692F96" w:rsidTr="00692F96" w14:paraId="02EC69CD" w14:textId="77777777">
        <w:tc>
          <w:tcPr>
            <w:tcW w:w="1415" w:type="dxa"/>
            <w:shd w:val="clear" w:color="auto" w:fill="F2F2F2" w:themeFill="background1" w:themeFillShade="F2"/>
          </w:tcPr>
          <w:p w:rsidRPr="00017A9C" w:rsidR="00692F96" w:rsidP="00692F96" w:rsidRDefault="00692F96" w14:paraId="7D5C921F" w14:textId="67238686">
            <w:pPr>
              <w:spacing w:after="120"/>
              <w:rPr>
                <w:rFonts w:eastAsia="Times New Roman"/>
                <w:sz w:val="20"/>
                <w:szCs w:val="20"/>
              </w:rPr>
            </w:pPr>
            <w:r w:rsidRPr="00017A9C">
              <w:rPr>
                <w:rFonts w:eastAsia="Times New Roman"/>
                <w:sz w:val="20"/>
                <w:szCs w:val="20"/>
              </w:rPr>
              <w:t xml:space="preserve">Tipología </w:t>
            </w:r>
            <w:commentRangeStart w:id="52"/>
            <w:r w:rsidRPr="00017A9C">
              <w:rPr>
                <w:rFonts w:eastAsia="Times New Roman"/>
                <w:sz w:val="20"/>
                <w:szCs w:val="20"/>
              </w:rPr>
              <w:t>4</w:t>
            </w:r>
            <w:commentRangeEnd w:id="52"/>
            <w:r w:rsidRPr="00017A9C" w:rsidR="00157F87">
              <w:rPr>
                <w:rStyle w:val="Refdecomentario"/>
                <w:sz w:val="20"/>
                <w:szCs w:val="20"/>
              </w:rPr>
              <w:commentReference w:id="52"/>
            </w:r>
          </w:p>
        </w:tc>
        <w:tc>
          <w:tcPr>
            <w:tcW w:w="1841" w:type="dxa"/>
            <w:shd w:val="clear" w:color="auto" w:fill="F2F2F2" w:themeFill="background1" w:themeFillShade="F2"/>
          </w:tcPr>
          <w:p w:rsidRPr="00017A9C" w:rsidR="00692F96" w:rsidP="00692F96" w:rsidRDefault="00692F96" w14:paraId="6549D7E3" w14:textId="77777777">
            <w:pPr>
              <w:spacing w:after="120"/>
              <w:rPr>
                <w:rFonts w:eastAsia="Times New Roman"/>
                <w:sz w:val="20"/>
                <w:szCs w:val="20"/>
              </w:rPr>
            </w:pPr>
          </w:p>
          <w:p w:rsidRPr="00017A9C" w:rsidR="00726D55" w:rsidP="00692F96" w:rsidRDefault="00157F87" w14:paraId="7378BBAB" w14:textId="5840BD0F">
            <w:pPr>
              <w:spacing w:after="120"/>
              <w:rPr>
                <w:rFonts w:eastAsia="Times New Roman"/>
                <w:sz w:val="20"/>
                <w:szCs w:val="20"/>
              </w:rPr>
            </w:pPr>
            <w:r w:rsidRPr="00017A9C">
              <w:rPr>
                <w:rFonts w:eastAsia="Times New Roman"/>
                <w:noProof/>
                <w:sz w:val="20"/>
                <w:szCs w:val="20"/>
              </w:rPr>
              <w:drawing>
                <wp:inline distT="0" distB="0" distL="0" distR="0" wp14:anchorId="46A1C536" wp14:editId="292FB898">
                  <wp:extent cx="1031875" cy="577850"/>
                  <wp:effectExtent l="0" t="0" r="0" b="6350"/>
                  <wp:docPr id="26081456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14564" name="Imagen 26081456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31875" cy="577850"/>
                          </a:xfrm>
                          <a:prstGeom prst="rect">
                            <a:avLst/>
                          </a:prstGeom>
                        </pic:spPr>
                      </pic:pic>
                    </a:graphicData>
                  </a:graphic>
                </wp:inline>
              </w:drawing>
            </w:r>
          </w:p>
        </w:tc>
        <w:tc>
          <w:tcPr>
            <w:tcW w:w="6706" w:type="dxa"/>
            <w:shd w:val="clear" w:color="auto" w:fill="F2F2F2" w:themeFill="background1" w:themeFillShade="F2"/>
          </w:tcPr>
          <w:p w:rsidRPr="00017A9C" w:rsidR="00692F96" w:rsidP="00692F96" w:rsidRDefault="004F139F" w14:paraId="79C48342" w14:textId="03E3486A">
            <w:pPr>
              <w:spacing w:after="120"/>
              <w:rPr>
                <w:rFonts w:eastAsia="Times New Roman"/>
                <w:sz w:val="20"/>
                <w:szCs w:val="20"/>
              </w:rPr>
            </w:pPr>
            <w:r w:rsidRPr="00017A9C">
              <w:rPr>
                <w:rFonts w:eastAsia="Times New Roman"/>
                <w:b/>
                <w:bCs/>
                <w:sz w:val="20"/>
                <w:szCs w:val="20"/>
              </w:rPr>
              <w:t xml:space="preserve">Gastos </w:t>
            </w:r>
            <w:r w:rsidR="00B50DED">
              <w:rPr>
                <w:rFonts w:eastAsia="Times New Roman"/>
                <w:b/>
                <w:bCs/>
                <w:sz w:val="20"/>
                <w:szCs w:val="20"/>
              </w:rPr>
              <w:t>i</w:t>
            </w:r>
            <w:r w:rsidRPr="00017A9C">
              <w:rPr>
                <w:rFonts w:eastAsia="Times New Roman"/>
                <w:b/>
                <w:bCs/>
                <w:sz w:val="20"/>
                <w:szCs w:val="20"/>
              </w:rPr>
              <w:t xml:space="preserve">mprevistos o de </w:t>
            </w:r>
            <w:r w:rsidR="00B50DED">
              <w:rPr>
                <w:rFonts w:eastAsia="Times New Roman"/>
                <w:b/>
                <w:bCs/>
                <w:sz w:val="20"/>
                <w:szCs w:val="20"/>
              </w:rPr>
              <w:t>e</w:t>
            </w:r>
            <w:r w:rsidRPr="00017A9C">
              <w:rPr>
                <w:rFonts w:eastAsia="Times New Roman"/>
                <w:b/>
                <w:bCs/>
                <w:sz w:val="20"/>
                <w:szCs w:val="20"/>
              </w:rPr>
              <w:t>mergencia</w:t>
            </w:r>
            <w:r w:rsidRPr="00017A9C">
              <w:rPr>
                <w:rFonts w:eastAsia="Times New Roman"/>
                <w:sz w:val="20"/>
                <w:szCs w:val="20"/>
              </w:rPr>
              <w:br/>
            </w:r>
            <w:r w:rsidRPr="00017A9C">
              <w:rPr>
                <w:rFonts w:eastAsia="Times New Roman"/>
                <w:sz w:val="20"/>
                <w:szCs w:val="20"/>
              </w:rPr>
              <w:t>Se refieren a desembolsos no planificados que surgen como consecuencia de situaciones inesperadas (accidentes, enfermedades, reparaciones urgentes, etc.). Dado su impacto potencial en la estabilidad financiera, se recomienda mantener un fondo de reserva o ahorro de contingencia para afrontarlos.</w:t>
            </w:r>
          </w:p>
        </w:tc>
      </w:tr>
      <w:tr w:rsidRPr="00017A9C" w:rsidR="00692F96" w:rsidTr="00692F96" w14:paraId="5EF3B4B1" w14:textId="77777777">
        <w:tc>
          <w:tcPr>
            <w:tcW w:w="1415" w:type="dxa"/>
            <w:shd w:val="clear" w:color="auto" w:fill="F2F2F2" w:themeFill="background1" w:themeFillShade="F2"/>
          </w:tcPr>
          <w:p w:rsidRPr="00017A9C" w:rsidR="00692F96" w:rsidP="00692F96" w:rsidRDefault="00692F96" w14:paraId="52C9E4EC" w14:textId="089687FC">
            <w:pPr>
              <w:spacing w:after="120"/>
              <w:rPr>
                <w:rFonts w:eastAsia="Times New Roman"/>
                <w:sz w:val="20"/>
                <w:szCs w:val="20"/>
              </w:rPr>
            </w:pPr>
            <w:r w:rsidRPr="00017A9C">
              <w:rPr>
                <w:rFonts w:eastAsia="Times New Roman"/>
                <w:sz w:val="20"/>
                <w:szCs w:val="20"/>
              </w:rPr>
              <w:t xml:space="preserve">Tipología </w:t>
            </w:r>
            <w:commentRangeStart w:id="53"/>
            <w:r w:rsidRPr="00017A9C">
              <w:rPr>
                <w:rFonts w:eastAsia="Times New Roman"/>
                <w:sz w:val="20"/>
                <w:szCs w:val="20"/>
              </w:rPr>
              <w:t>5</w:t>
            </w:r>
            <w:commentRangeEnd w:id="53"/>
            <w:r w:rsidRPr="00017A9C" w:rsidR="00BF56E8">
              <w:rPr>
                <w:rStyle w:val="Refdecomentario"/>
                <w:sz w:val="20"/>
                <w:szCs w:val="20"/>
              </w:rPr>
              <w:commentReference w:id="53"/>
            </w:r>
          </w:p>
        </w:tc>
        <w:tc>
          <w:tcPr>
            <w:tcW w:w="1841" w:type="dxa"/>
            <w:shd w:val="clear" w:color="auto" w:fill="F2F2F2" w:themeFill="background1" w:themeFillShade="F2"/>
          </w:tcPr>
          <w:p w:rsidRPr="00017A9C" w:rsidR="00692F96" w:rsidP="00692F96" w:rsidRDefault="00692F96" w14:paraId="678AEBAE" w14:textId="77777777">
            <w:pPr>
              <w:spacing w:after="120"/>
              <w:rPr>
                <w:rFonts w:eastAsia="Times New Roman"/>
                <w:sz w:val="20"/>
                <w:szCs w:val="20"/>
              </w:rPr>
            </w:pPr>
          </w:p>
          <w:p w:rsidRPr="00017A9C" w:rsidR="00726D55" w:rsidP="00692F96" w:rsidRDefault="00BF56E8" w14:paraId="2660213B" w14:textId="30F2EAFE">
            <w:pPr>
              <w:spacing w:after="120"/>
              <w:rPr>
                <w:rFonts w:eastAsia="Times New Roman"/>
                <w:sz w:val="20"/>
                <w:szCs w:val="20"/>
              </w:rPr>
            </w:pPr>
            <w:r w:rsidRPr="00017A9C">
              <w:rPr>
                <w:rFonts w:eastAsia="Times New Roman"/>
                <w:noProof/>
                <w:sz w:val="20"/>
                <w:szCs w:val="20"/>
              </w:rPr>
              <w:drawing>
                <wp:inline distT="0" distB="0" distL="0" distR="0" wp14:anchorId="722DD9E7" wp14:editId="2C649187">
                  <wp:extent cx="1031875" cy="688975"/>
                  <wp:effectExtent l="0" t="0" r="0" b="0"/>
                  <wp:docPr id="20624575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57515" name="Imagen 206245751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31875" cy="688975"/>
                          </a:xfrm>
                          <a:prstGeom prst="rect">
                            <a:avLst/>
                          </a:prstGeom>
                        </pic:spPr>
                      </pic:pic>
                    </a:graphicData>
                  </a:graphic>
                </wp:inline>
              </w:drawing>
            </w:r>
          </w:p>
        </w:tc>
        <w:tc>
          <w:tcPr>
            <w:tcW w:w="6706" w:type="dxa"/>
            <w:shd w:val="clear" w:color="auto" w:fill="F2F2F2" w:themeFill="background1" w:themeFillShade="F2"/>
          </w:tcPr>
          <w:p w:rsidRPr="00017A9C" w:rsidR="00692F96" w:rsidP="00692F96" w:rsidRDefault="004F139F" w14:paraId="50E792B3" w14:textId="56C403B2">
            <w:pPr>
              <w:spacing w:after="120"/>
              <w:rPr>
                <w:rFonts w:eastAsia="Times New Roman"/>
                <w:sz w:val="20"/>
                <w:szCs w:val="20"/>
              </w:rPr>
            </w:pPr>
            <w:r w:rsidRPr="00017A9C">
              <w:rPr>
                <w:rFonts w:eastAsia="Times New Roman"/>
                <w:b/>
                <w:bCs/>
                <w:sz w:val="20"/>
                <w:szCs w:val="20"/>
              </w:rPr>
              <w:t xml:space="preserve">Gastos </w:t>
            </w:r>
            <w:r w:rsidR="00B50DED">
              <w:rPr>
                <w:rFonts w:eastAsia="Times New Roman"/>
                <w:b/>
                <w:bCs/>
                <w:sz w:val="20"/>
                <w:szCs w:val="20"/>
              </w:rPr>
              <w:t>d</w:t>
            </w:r>
            <w:r w:rsidRPr="00017A9C">
              <w:rPr>
                <w:rFonts w:eastAsia="Times New Roman"/>
                <w:b/>
                <w:bCs/>
                <w:sz w:val="20"/>
                <w:szCs w:val="20"/>
              </w:rPr>
              <w:t>iscrecionales (</w:t>
            </w:r>
            <w:r w:rsidR="00B50DED">
              <w:rPr>
                <w:rFonts w:eastAsia="Times New Roman"/>
                <w:b/>
                <w:bCs/>
                <w:sz w:val="20"/>
                <w:szCs w:val="20"/>
              </w:rPr>
              <w:t>a</w:t>
            </w:r>
            <w:r w:rsidRPr="00017A9C">
              <w:rPr>
                <w:rFonts w:eastAsia="Times New Roman"/>
                <w:b/>
                <w:bCs/>
                <w:sz w:val="20"/>
                <w:szCs w:val="20"/>
              </w:rPr>
              <w:t>utoindulgentes)</w:t>
            </w:r>
            <w:r w:rsidRPr="00017A9C">
              <w:rPr>
                <w:rFonts w:eastAsia="Times New Roman"/>
                <w:sz w:val="20"/>
                <w:szCs w:val="20"/>
              </w:rPr>
              <w:br/>
            </w:r>
            <w:r w:rsidRPr="00017A9C">
              <w:rPr>
                <w:rFonts w:eastAsia="Times New Roman"/>
                <w:sz w:val="20"/>
                <w:szCs w:val="20"/>
              </w:rPr>
              <w:t>Aunque a veces se agrupan con los opcionales, se pueden distinguir como aquellos gastos voluntarios destinados al disfrute personal o al bienestar emocional. Son elegidos conscientemente para el placer o confort individual, como viajes, regalos o tratamientos estéticos. Su control es clave en una planificación financiera saludable.</w:t>
            </w:r>
          </w:p>
        </w:tc>
      </w:tr>
      <w:tr w:rsidRPr="00017A9C" w:rsidR="00692F96" w:rsidTr="00692F96" w14:paraId="559618D9" w14:textId="77777777">
        <w:tc>
          <w:tcPr>
            <w:tcW w:w="1415" w:type="dxa"/>
            <w:shd w:val="clear" w:color="auto" w:fill="F2F2F2" w:themeFill="background1" w:themeFillShade="F2"/>
          </w:tcPr>
          <w:p w:rsidRPr="00017A9C" w:rsidR="00692F96" w:rsidP="00692F96" w:rsidRDefault="00692F96" w14:paraId="0E67863E" w14:textId="10F0E87D">
            <w:pPr>
              <w:spacing w:after="120"/>
              <w:rPr>
                <w:rFonts w:eastAsia="Times New Roman"/>
                <w:sz w:val="20"/>
                <w:szCs w:val="20"/>
              </w:rPr>
            </w:pPr>
            <w:r w:rsidRPr="00017A9C">
              <w:rPr>
                <w:rFonts w:eastAsia="Times New Roman"/>
                <w:sz w:val="20"/>
                <w:szCs w:val="20"/>
              </w:rPr>
              <w:t xml:space="preserve">Tipología </w:t>
            </w:r>
            <w:commentRangeStart w:id="54"/>
            <w:r w:rsidRPr="00017A9C">
              <w:rPr>
                <w:rFonts w:eastAsia="Times New Roman"/>
                <w:sz w:val="20"/>
                <w:szCs w:val="20"/>
              </w:rPr>
              <w:t>6</w:t>
            </w:r>
            <w:commentRangeEnd w:id="54"/>
            <w:r w:rsidRPr="00017A9C" w:rsidR="002A2D0B">
              <w:rPr>
                <w:rStyle w:val="Refdecomentario"/>
                <w:sz w:val="20"/>
                <w:szCs w:val="20"/>
              </w:rPr>
              <w:commentReference w:id="54"/>
            </w:r>
          </w:p>
        </w:tc>
        <w:tc>
          <w:tcPr>
            <w:tcW w:w="1841" w:type="dxa"/>
            <w:shd w:val="clear" w:color="auto" w:fill="F2F2F2" w:themeFill="background1" w:themeFillShade="F2"/>
          </w:tcPr>
          <w:p w:rsidRPr="00017A9C" w:rsidR="00692F96" w:rsidP="00692F96" w:rsidRDefault="00692F96" w14:paraId="75B4FE0C" w14:textId="77777777">
            <w:pPr>
              <w:spacing w:after="120"/>
              <w:rPr>
                <w:rFonts w:eastAsia="Times New Roman"/>
                <w:sz w:val="20"/>
                <w:szCs w:val="20"/>
              </w:rPr>
            </w:pPr>
          </w:p>
          <w:p w:rsidRPr="00017A9C" w:rsidR="00726D55" w:rsidP="00692F96" w:rsidRDefault="002A2D0B" w14:paraId="3495B43E" w14:textId="41D5B72B">
            <w:pPr>
              <w:spacing w:after="120"/>
              <w:rPr>
                <w:rFonts w:eastAsia="Times New Roman"/>
                <w:sz w:val="20"/>
                <w:szCs w:val="20"/>
              </w:rPr>
            </w:pPr>
            <w:r w:rsidRPr="00017A9C">
              <w:rPr>
                <w:rFonts w:eastAsia="Times New Roman"/>
                <w:noProof/>
                <w:sz w:val="20"/>
                <w:szCs w:val="20"/>
              </w:rPr>
              <w:drawing>
                <wp:inline distT="0" distB="0" distL="0" distR="0" wp14:anchorId="3EE0CF87" wp14:editId="7E6CBB90">
                  <wp:extent cx="1031875" cy="688975"/>
                  <wp:effectExtent l="0" t="0" r="0" b="0"/>
                  <wp:docPr id="63996155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61551" name="Imagen 63996155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31875" cy="688975"/>
                          </a:xfrm>
                          <a:prstGeom prst="rect">
                            <a:avLst/>
                          </a:prstGeom>
                        </pic:spPr>
                      </pic:pic>
                    </a:graphicData>
                  </a:graphic>
                </wp:inline>
              </w:drawing>
            </w:r>
          </w:p>
        </w:tc>
        <w:tc>
          <w:tcPr>
            <w:tcW w:w="6706" w:type="dxa"/>
            <w:shd w:val="clear" w:color="auto" w:fill="F2F2F2" w:themeFill="background1" w:themeFillShade="F2"/>
          </w:tcPr>
          <w:p w:rsidRPr="00017A9C" w:rsidR="00692F96" w:rsidP="00692F96" w:rsidRDefault="004F139F" w14:paraId="6E307F72" w14:textId="6BAAD672">
            <w:pPr>
              <w:spacing w:after="120"/>
              <w:rPr>
                <w:rFonts w:eastAsia="Times New Roman"/>
                <w:sz w:val="20"/>
                <w:szCs w:val="20"/>
              </w:rPr>
            </w:pPr>
            <w:r w:rsidRPr="00017A9C">
              <w:rPr>
                <w:rFonts w:eastAsia="Times New Roman"/>
                <w:b/>
                <w:bCs/>
                <w:sz w:val="20"/>
                <w:szCs w:val="20"/>
              </w:rPr>
              <w:t xml:space="preserve">Gastos </w:t>
            </w:r>
            <w:r w:rsidR="00B50DED">
              <w:rPr>
                <w:rFonts w:eastAsia="Times New Roman"/>
                <w:b/>
                <w:bCs/>
                <w:sz w:val="20"/>
                <w:szCs w:val="20"/>
              </w:rPr>
              <w:t>h</w:t>
            </w:r>
            <w:r w:rsidRPr="00017A9C">
              <w:rPr>
                <w:rFonts w:eastAsia="Times New Roman"/>
                <w:b/>
                <w:bCs/>
                <w:sz w:val="20"/>
                <w:szCs w:val="20"/>
              </w:rPr>
              <w:t>ormiga</w:t>
            </w:r>
            <w:r w:rsidRPr="00017A9C">
              <w:rPr>
                <w:rFonts w:eastAsia="Times New Roman"/>
                <w:sz w:val="20"/>
                <w:szCs w:val="20"/>
              </w:rPr>
              <w:br/>
            </w:r>
            <w:r w:rsidRPr="00017A9C">
              <w:rPr>
                <w:rFonts w:eastAsia="Times New Roman"/>
                <w:sz w:val="20"/>
                <w:szCs w:val="20"/>
              </w:rPr>
              <w:t xml:space="preserve">Son erogaciones de pequeño valor individual pero de alta frecuencia que, al acumularse, pueden representar una proporción significativa del gasto total sin ser fácilmente detectadas. Suelen pasar desapercibidas, por lo que requieren un seguimiento detallado. Ejemplos: cafés diarios, </w:t>
            </w:r>
            <w:r w:rsidRPr="00B50DED">
              <w:rPr>
                <w:rFonts w:eastAsia="Times New Roman"/>
                <w:i/>
                <w:iCs/>
                <w:sz w:val="20"/>
                <w:szCs w:val="20"/>
                <w:highlight w:val="cyan"/>
              </w:rPr>
              <w:t>snacks</w:t>
            </w:r>
            <w:r w:rsidRPr="00017A9C">
              <w:rPr>
                <w:rFonts w:eastAsia="Times New Roman"/>
                <w:sz w:val="20"/>
                <w:szCs w:val="20"/>
              </w:rPr>
              <w:t>, aplicaciones de pago, propinas o transporte informal.</w:t>
            </w:r>
          </w:p>
        </w:tc>
      </w:tr>
    </w:tbl>
    <w:p w:rsidRPr="00017A9C" w:rsidR="007E4AD3" w:rsidP="000541F4" w:rsidRDefault="007E4AD3" w14:paraId="2F85E3A9" w14:textId="77777777">
      <w:pPr>
        <w:rPr>
          <w:b/>
          <w:bCs/>
          <w:sz w:val="20"/>
          <w:szCs w:val="20"/>
        </w:rPr>
      </w:pPr>
    </w:p>
    <w:p w:rsidRPr="00017A9C" w:rsidR="008534F6" w:rsidP="0057479C" w:rsidRDefault="008534F6" w14:paraId="795F35A8" w14:textId="77777777">
      <w:pPr>
        <w:rPr>
          <w:sz w:val="20"/>
          <w:szCs w:val="20"/>
        </w:rPr>
      </w:pPr>
    </w:p>
    <w:p w:rsidR="00B50DED" w:rsidP="0057479C" w:rsidRDefault="00F663E6" w14:paraId="4AC19F2C" w14:textId="77777777">
      <w:pPr>
        <w:rPr>
          <w:sz w:val="20"/>
          <w:szCs w:val="20"/>
        </w:rPr>
      </w:pPr>
      <w:r w:rsidRPr="00017A9C">
        <w:rPr>
          <w:sz w:val="20"/>
          <w:szCs w:val="20"/>
        </w:rPr>
        <w:t>Identificar y priorizar los gastos es fundamental para una gestión financiera eficaz. Reducirlos sin un análisis previo puede afectar necesidades básicas o generar consecuencias mayores a futuro.</w:t>
      </w:r>
    </w:p>
    <w:p w:rsidR="00B50DED" w:rsidP="0057479C" w:rsidRDefault="00B50DED" w14:paraId="177FCA71" w14:textId="77777777">
      <w:pPr>
        <w:rPr>
          <w:sz w:val="20"/>
          <w:szCs w:val="20"/>
        </w:rPr>
      </w:pPr>
    </w:p>
    <w:p w:rsidRPr="00017A9C" w:rsidR="003B36A9" w:rsidP="0057479C" w:rsidRDefault="00F663E6" w14:paraId="237088F1" w14:textId="0469059A">
      <w:pPr>
        <w:rPr>
          <w:sz w:val="20"/>
          <w:szCs w:val="20"/>
        </w:rPr>
      </w:pPr>
      <w:commentRangeStart w:id="55"/>
      <w:r w:rsidRPr="00017A9C">
        <w:rPr>
          <w:sz w:val="20"/>
          <w:szCs w:val="20"/>
        </w:rPr>
        <w:t>Controlar los gastos no significa simplemente disminuir el consumo, sino gastar con propósito, diferenciando entre lo esencial y lo prescindible; así se optimiza el uso del ingreso, se evitan desequilibrios financieros y se orientan los recursos hacia objetivos como el ahorro, la inversión o la reducción de deudas.</w:t>
      </w:r>
      <w:commentRangeEnd w:id="55"/>
      <w:r w:rsidRPr="00017A9C">
        <w:rPr>
          <w:rStyle w:val="Refdecomentario"/>
          <w:sz w:val="20"/>
          <w:szCs w:val="20"/>
        </w:rPr>
        <w:commentReference w:id="55"/>
      </w:r>
    </w:p>
    <w:p w:rsidRPr="005F3752" w:rsidR="003B36A9" w:rsidP="00A8662F" w:rsidRDefault="003B36A9" w14:paraId="5F066724" w14:textId="5494477C">
      <w:pPr>
        <w:pStyle w:val="Ttulo2"/>
        <w:rPr>
          <w:b/>
          <w:bCs/>
          <w:sz w:val="20"/>
          <w:szCs w:val="20"/>
        </w:rPr>
      </w:pPr>
      <w:r w:rsidRPr="005F3752">
        <w:rPr>
          <w:rStyle w:val="apple-converted-space"/>
          <w:b/>
          <w:bCs/>
          <w:color w:val="000000"/>
          <w:sz w:val="20"/>
          <w:szCs w:val="20"/>
        </w:rPr>
        <w:t>3.</w:t>
      </w:r>
      <w:r w:rsidRPr="005F3752" w:rsidR="0079069A">
        <w:rPr>
          <w:rStyle w:val="apple-converted-space"/>
          <w:b/>
          <w:bCs/>
          <w:color w:val="000000"/>
          <w:sz w:val="20"/>
          <w:szCs w:val="20"/>
        </w:rPr>
        <w:t>1</w:t>
      </w:r>
      <w:r w:rsidRPr="005F3752">
        <w:rPr>
          <w:rStyle w:val="apple-converted-space"/>
          <w:b/>
          <w:bCs/>
          <w:color w:val="000000"/>
          <w:sz w:val="20"/>
          <w:szCs w:val="20"/>
        </w:rPr>
        <w:t xml:space="preserve"> Responsabilidad frente al gasto</w:t>
      </w:r>
    </w:p>
    <w:p w:rsidRPr="003B36A9" w:rsidR="003B36A9" w:rsidP="003B36A9" w:rsidRDefault="003B36A9" w14:paraId="6057D78C" w14:textId="18F98E54">
      <w:pPr>
        <w:rPr>
          <w:sz w:val="20"/>
          <w:szCs w:val="20"/>
        </w:rPr>
      </w:pPr>
    </w:p>
    <w:tbl>
      <w:tblPr>
        <w:tblStyle w:val="Tablaconcuadrcula"/>
        <w:tblW w:w="0" w:type="auto"/>
        <w:tblLayout w:type="fixed"/>
        <w:tblLook w:val="04A0" w:firstRow="1" w:lastRow="0" w:firstColumn="1" w:lastColumn="0" w:noHBand="0" w:noVBand="1"/>
      </w:tblPr>
      <w:tblGrid>
        <w:gridCol w:w="7225"/>
        <w:gridCol w:w="2737"/>
      </w:tblGrid>
      <w:tr w:rsidRPr="00017A9C" w:rsidR="003B36A9" w:rsidTr="008C100A" w14:paraId="6568B2DC" w14:textId="77777777">
        <w:tc>
          <w:tcPr>
            <w:tcW w:w="7225" w:type="dxa"/>
          </w:tcPr>
          <w:p w:rsidRPr="00017A9C" w:rsidR="003B36A9" w:rsidP="003B36A9" w:rsidRDefault="003B36A9" w14:paraId="7F668BCC" w14:textId="4B53011D">
            <w:pPr>
              <w:rPr>
                <w:sz w:val="20"/>
                <w:szCs w:val="20"/>
              </w:rPr>
            </w:pPr>
            <w:commentRangeStart w:id="56"/>
            <w:commentRangeEnd w:id="56"/>
            <w:r w:rsidRPr="00017A9C">
              <w:rPr>
                <w:rStyle w:val="Refdecomentario"/>
                <w:sz w:val="20"/>
                <w:szCs w:val="20"/>
              </w:rPr>
              <w:commentReference w:id="56"/>
            </w:r>
            <w:r w:rsidRPr="00017A9C">
              <w:rPr>
                <w:sz w:val="20"/>
                <w:szCs w:val="20"/>
              </w:rPr>
              <w:t xml:space="preserve"> </w:t>
            </w:r>
            <w:r w:rsidRPr="003B36A9">
              <w:rPr>
                <w:sz w:val="20"/>
                <w:szCs w:val="20"/>
              </w:rPr>
              <w:t>Una vez identificada la importancia de categorizar los gastos, el siguiente paso crítico en la gestión financiera responsable es reflexionar sobre el sentido y la intención con la que se utilizan los ingresos disponibles. Esta reflexión implica comprender que el acto de gastar no es neutral ni meramente operativo, sino que conlleva una responsabilidad personal, social y financiera, especialmente cuando los recursos son limitados.</w:t>
            </w:r>
          </w:p>
          <w:p w:rsidRPr="003B36A9" w:rsidR="003B36A9" w:rsidP="003B36A9" w:rsidRDefault="003B36A9" w14:paraId="1C0E051A" w14:textId="77777777">
            <w:pPr>
              <w:spacing w:line="276" w:lineRule="auto"/>
              <w:rPr>
                <w:sz w:val="20"/>
                <w:szCs w:val="20"/>
              </w:rPr>
            </w:pPr>
          </w:p>
          <w:p w:rsidRPr="00017A9C" w:rsidR="003B36A9" w:rsidP="003B36A9" w:rsidRDefault="003B36A9" w14:paraId="13DA2525" w14:textId="2869CB92">
            <w:pPr>
              <w:spacing w:line="276" w:lineRule="auto"/>
              <w:rPr>
                <w:sz w:val="20"/>
                <w:szCs w:val="20"/>
              </w:rPr>
            </w:pPr>
            <w:r w:rsidRPr="003B36A9">
              <w:rPr>
                <w:sz w:val="20"/>
                <w:szCs w:val="20"/>
              </w:rPr>
              <w:t>Es fundamental diferenciar entre gastos motivados por necesidades reales</w:t>
            </w:r>
            <w:r w:rsidRPr="00017A9C" w:rsidR="00B515FD">
              <w:rPr>
                <w:sz w:val="20"/>
                <w:szCs w:val="20"/>
              </w:rPr>
              <w:t xml:space="preserve">, </w:t>
            </w:r>
            <w:r w:rsidRPr="003B36A9">
              <w:rPr>
                <w:sz w:val="20"/>
                <w:szCs w:val="20"/>
              </w:rPr>
              <w:t>como alimentación, salud, vivienda o educación</w:t>
            </w:r>
            <w:r w:rsidRPr="00017A9C" w:rsidR="00B515FD">
              <w:rPr>
                <w:sz w:val="20"/>
                <w:szCs w:val="20"/>
              </w:rPr>
              <w:t>,</w:t>
            </w:r>
            <w:r w:rsidRPr="003B36A9">
              <w:rPr>
                <w:sz w:val="20"/>
                <w:szCs w:val="20"/>
              </w:rPr>
              <w:t xml:space="preserve"> y aquellos impulsados por deseos, emociones momentáneas o presiones externas, como el consumo por estatus o la gratificación instantánea. La falta de esta distinción puede conducir al descontrol financiero, al sobreendeudamiento o a la postergación de metas importantes como el ahorro o la inversión.</w:t>
            </w:r>
          </w:p>
        </w:tc>
        <w:tc>
          <w:tcPr>
            <w:tcW w:w="2737" w:type="dxa"/>
          </w:tcPr>
          <w:p w:rsidRPr="00017A9C" w:rsidR="003B36A9" w:rsidP="008C100A" w:rsidRDefault="003B36A9" w14:paraId="7A9ED305" w14:textId="77777777">
            <w:pPr>
              <w:pStyle w:val="Normal0"/>
              <w:spacing w:line="276" w:lineRule="auto"/>
              <w:rPr>
                <w:bCs/>
                <w:sz w:val="20"/>
                <w:szCs w:val="20"/>
              </w:rPr>
            </w:pPr>
          </w:p>
          <w:p w:rsidRPr="00017A9C" w:rsidR="0044289A" w:rsidP="008C100A" w:rsidRDefault="0003537E" w14:paraId="32CFB53D" w14:textId="25D2ABD3">
            <w:pPr>
              <w:pStyle w:val="Normal0"/>
              <w:spacing w:line="276" w:lineRule="auto"/>
              <w:rPr>
                <w:bCs/>
                <w:sz w:val="20"/>
                <w:szCs w:val="20"/>
              </w:rPr>
            </w:pPr>
            <w:r w:rsidRPr="00017A9C">
              <w:rPr>
                <w:bCs/>
                <w:noProof/>
                <w:sz w:val="20"/>
                <w:szCs w:val="20"/>
              </w:rPr>
              <w:drawing>
                <wp:inline distT="0" distB="0" distL="0" distR="0" wp14:anchorId="1E168F07" wp14:editId="3B992D54">
                  <wp:extent cx="1600835" cy="1068705"/>
                  <wp:effectExtent l="0" t="0" r="0" b="0"/>
                  <wp:docPr id="15061660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66015" name="Imagen 150616601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00835" cy="1068705"/>
                          </a:xfrm>
                          <a:prstGeom prst="rect">
                            <a:avLst/>
                          </a:prstGeom>
                        </pic:spPr>
                      </pic:pic>
                    </a:graphicData>
                  </a:graphic>
                </wp:inline>
              </w:drawing>
            </w:r>
          </w:p>
        </w:tc>
      </w:tr>
    </w:tbl>
    <w:p w:rsidRPr="00017A9C" w:rsidR="003B36A9" w:rsidP="003B36A9" w:rsidRDefault="003B36A9" w14:paraId="56472055" w14:textId="77777777">
      <w:pPr>
        <w:rPr>
          <w:sz w:val="20"/>
          <w:szCs w:val="20"/>
        </w:rPr>
      </w:pPr>
    </w:p>
    <w:p w:rsidRPr="00017A9C" w:rsidR="003B36A9" w:rsidP="0057479C" w:rsidRDefault="00B515FD" w14:paraId="16EE12CA" w14:textId="69F91CE8">
      <w:pPr>
        <w:rPr>
          <w:sz w:val="20"/>
          <w:szCs w:val="20"/>
        </w:rPr>
      </w:pPr>
      <w:r w:rsidRPr="00017A9C">
        <w:rPr>
          <w:sz w:val="20"/>
          <w:szCs w:val="20"/>
        </w:rPr>
        <w:t>Es importante reflexionar sobre las diversas responsabilidades implicadas en cada decisión de gasto.</w:t>
      </w:r>
    </w:p>
    <w:p w:rsidRPr="00017A9C" w:rsidR="00086BEA" w:rsidP="0057479C" w:rsidRDefault="00086BEA" w14:paraId="06D4F0B1" w14:textId="77777777">
      <w:pPr>
        <w:rPr>
          <w:sz w:val="20"/>
          <w:szCs w:val="20"/>
        </w:rPr>
      </w:pPr>
    </w:p>
    <w:p w:rsidRPr="005F4655" w:rsidR="00086BEA" w:rsidP="00BD6D35" w:rsidRDefault="00086BEA" w14:paraId="32953C74" w14:textId="26603A99">
      <w:r w:rsidRPr="005F4655">
        <w:rPr>
          <w:highlight w:val="yellow"/>
        </w:rPr>
        <w:t>¿Necesidad o deseo?</w:t>
      </w:r>
    </w:p>
    <w:p w:rsidRPr="00017A9C" w:rsidR="00086BEA" w:rsidP="00086BEA" w:rsidRDefault="00086BEA" w14:paraId="37FD61CE" w14:textId="77777777">
      <w:pPr>
        <w:pStyle w:val="p1"/>
        <w:rPr>
          <w:b/>
          <w:bCs/>
          <w:color w:val="000000" w:themeColor="text1"/>
          <w:sz w:val="20"/>
          <w:szCs w:val="20"/>
        </w:rPr>
      </w:pPr>
    </w:p>
    <w:p w:rsidRPr="00017A9C" w:rsidR="00086BEA" w:rsidP="00086BEA" w:rsidRDefault="00086BEA" w14:paraId="5C29080E" w14:textId="77777777">
      <w:pPr>
        <w:pStyle w:val="p1"/>
        <w:rPr>
          <w:b/>
          <w:bCs/>
          <w:color w:val="000000" w:themeColor="text1"/>
          <w:sz w:val="20"/>
          <w:szCs w:val="20"/>
        </w:rPr>
      </w:pPr>
    </w:p>
    <w:p w:rsidRPr="00017A9C" w:rsidR="00157727" w:rsidP="00086BEA" w:rsidRDefault="00157727" w14:paraId="1CF5D589" w14:textId="0CFCE69B">
      <w:pPr>
        <w:pStyle w:val="p1"/>
        <w:rPr>
          <w:color w:val="000000" w:themeColor="text1"/>
          <w:sz w:val="20"/>
          <w:szCs w:val="20"/>
        </w:rPr>
      </w:pPr>
      <w:r w:rsidRPr="00017A9C">
        <w:rPr>
          <w:color w:val="000000" w:themeColor="text1"/>
          <w:sz w:val="20"/>
          <w:szCs w:val="20"/>
        </w:rPr>
        <w:t>Antes de realizar un gasto, es esencial analizar si responde a una necesidad real o a un deseo, priorizando siempre lo indispensable para el bienestar o el funcionamiento básico. Tomar decisiones financieras racionales permite evitar impactos negativos en la liquidez, especialmente cuando no se cuenta con el capital suficiente. El consumo debe ser informado y planificado, basado en un presupuesto que priorice los gastos esenciales, evite el endeudamiento innecesario y contribuya a una gestión financiera sostenible orientada al ahorro y la inversión.</w:t>
      </w:r>
    </w:p>
    <w:p w:rsidRPr="00017A9C" w:rsidR="002E6B9C" w:rsidP="0057479C" w:rsidRDefault="002E6B9C" w14:paraId="4AF1140D" w14:textId="77777777">
      <w:pPr>
        <w:rPr>
          <w:sz w:val="20"/>
          <w:szCs w:val="20"/>
        </w:rPr>
      </w:pPr>
    </w:p>
    <w:p w:rsidRPr="00017A9C" w:rsidR="002E6B9C" w:rsidP="0057479C" w:rsidRDefault="002E6B9C" w14:paraId="6102540B" w14:textId="77777777">
      <w:pPr>
        <w:rPr>
          <w:sz w:val="20"/>
          <w:szCs w:val="20"/>
        </w:rPr>
      </w:pPr>
    </w:p>
    <w:tbl>
      <w:tblPr>
        <w:tblStyle w:val="Tablaconcuadrcula"/>
        <w:tblW w:w="0" w:type="auto"/>
        <w:tblLayout w:type="fixed"/>
        <w:tblLook w:val="04A0" w:firstRow="1" w:lastRow="0" w:firstColumn="1" w:lastColumn="0" w:noHBand="0" w:noVBand="1"/>
      </w:tblPr>
      <w:tblGrid>
        <w:gridCol w:w="4531"/>
        <w:gridCol w:w="5431"/>
      </w:tblGrid>
      <w:tr w:rsidRPr="00017A9C" w:rsidR="002A538A" w:rsidTr="008C100A" w14:paraId="328D6DD1" w14:textId="77777777">
        <w:tc>
          <w:tcPr>
            <w:tcW w:w="9962" w:type="dxa"/>
            <w:gridSpan w:val="2"/>
            <w:shd w:val="clear" w:color="auto" w:fill="9BBB59" w:themeFill="accent3"/>
          </w:tcPr>
          <w:p w:rsidRPr="00017A9C" w:rsidR="002A538A" w:rsidP="008C100A" w:rsidRDefault="002A538A" w14:paraId="5C9A9D32" w14:textId="77777777">
            <w:pPr>
              <w:spacing w:line="276" w:lineRule="auto"/>
              <w:jc w:val="center"/>
              <w:rPr>
                <w:sz w:val="20"/>
                <w:szCs w:val="20"/>
              </w:rPr>
            </w:pPr>
            <w:commentRangeStart w:id="57"/>
            <w:r w:rsidRPr="00017A9C">
              <w:rPr>
                <w:sz w:val="20"/>
                <w:szCs w:val="20"/>
              </w:rPr>
              <w:t>TARJETAS</w:t>
            </w:r>
            <w:commentRangeEnd w:id="57"/>
            <w:r w:rsidRPr="00017A9C">
              <w:rPr>
                <w:rStyle w:val="Refdecomentario"/>
                <w:sz w:val="20"/>
                <w:szCs w:val="20"/>
              </w:rPr>
              <w:commentReference w:id="57"/>
            </w:r>
            <w:r w:rsidRPr="00017A9C">
              <w:rPr>
                <w:sz w:val="20"/>
                <w:szCs w:val="20"/>
              </w:rPr>
              <w:t xml:space="preserve"> CONECTADAS</w:t>
            </w:r>
          </w:p>
        </w:tc>
      </w:tr>
      <w:tr w:rsidRPr="00017A9C" w:rsidR="002A538A" w:rsidTr="008C100A" w14:paraId="511CF597" w14:textId="77777777">
        <w:tc>
          <w:tcPr>
            <w:tcW w:w="4531" w:type="dxa"/>
          </w:tcPr>
          <w:p w:rsidRPr="00017A9C" w:rsidR="002A538A" w:rsidP="008C100A" w:rsidRDefault="002A538A" w14:paraId="76BABEEB" w14:textId="18E95B1D">
            <w:pPr>
              <w:spacing w:after="120" w:line="276" w:lineRule="auto"/>
              <w:rPr>
                <w:rFonts w:eastAsia="Times New Roman"/>
                <w:b/>
                <w:bCs/>
                <w:sz w:val="20"/>
                <w:szCs w:val="20"/>
              </w:rPr>
            </w:pPr>
            <w:r w:rsidRPr="00017A9C">
              <w:rPr>
                <w:rFonts w:eastAsia="Times New Roman"/>
                <w:b/>
                <w:bCs/>
                <w:sz w:val="20"/>
                <w:szCs w:val="20"/>
              </w:rPr>
              <w:t>Necesidad</w:t>
            </w:r>
          </w:p>
          <w:p w:rsidRPr="00017A9C" w:rsidR="002A538A" w:rsidP="008C100A" w:rsidRDefault="002A538A" w14:paraId="753B2EF6" w14:textId="469ABA36">
            <w:pPr>
              <w:spacing w:after="120" w:line="276" w:lineRule="auto"/>
              <w:rPr>
                <w:rFonts w:eastAsia="Times New Roman"/>
                <w:sz w:val="20"/>
                <w:szCs w:val="20"/>
                <w:lang w:val="es-MX"/>
              </w:rPr>
            </w:pPr>
            <w:r w:rsidRPr="00017A9C">
              <w:rPr>
                <w:rFonts w:eastAsia="Times New Roman"/>
                <w:sz w:val="20"/>
                <w:szCs w:val="20"/>
              </w:rPr>
              <w:t>Se refiere a los bienes y servicios esenciales para garantizar una calidad de vida digna dentro de un entorno social determinado. Entre ellos se incluyen la alimentación, la vivienda, el acceso a servicios públicos, la vestimenta básica y la educación, los cuales constituyen el núcleo del bienestar individual. No obstante, las necesidades pueden variar según la etapa del ciclo vital. Por ejemplo, en la adultez o la tercera edad, pueden surgir nuevas prioridades relacionadas con la salud, como la adquisición de medicamentos o dispositivos médicos para el manejo de enfermedades crónicas, lo que demuestra que las necesidades no son estáticas, sino dinámicas y contextuales.</w:t>
            </w:r>
          </w:p>
        </w:tc>
        <w:tc>
          <w:tcPr>
            <w:tcW w:w="5431" w:type="dxa"/>
          </w:tcPr>
          <w:p w:rsidRPr="00017A9C" w:rsidR="002A538A" w:rsidP="008C100A" w:rsidRDefault="002A538A" w14:paraId="7A857B4A" w14:textId="5C1AD2C5">
            <w:pPr>
              <w:spacing w:line="276" w:lineRule="auto"/>
              <w:rPr>
                <w:b/>
                <w:bCs/>
                <w:sz w:val="20"/>
                <w:szCs w:val="20"/>
              </w:rPr>
            </w:pPr>
            <w:r w:rsidRPr="00017A9C">
              <w:rPr>
                <w:b/>
                <w:bCs/>
                <w:sz w:val="20"/>
                <w:szCs w:val="20"/>
              </w:rPr>
              <w:t>Deseo</w:t>
            </w:r>
          </w:p>
          <w:p w:rsidRPr="00017A9C" w:rsidR="002A538A" w:rsidP="008C100A" w:rsidRDefault="002A538A" w14:paraId="6DD7C3AF" w14:textId="77777777">
            <w:pPr>
              <w:spacing w:line="276" w:lineRule="auto"/>
              <w:rPr>
                <w:sz w:val="20"/>
                <w:szCs w:val="20"/>
              </w:rPr>
            </w:pPr>
          </w:p>
          <w:p w:rsidRPr="00017A9C" w:rsidR="002A538A" w:rsidP="008C100A" w:rsidRDefault="002A538A" w14:paraId="097B0FE2" w14:textId="70C4A8B9">
            <w:pPr>
              <w:spacing w:line="276" w:lineRule="auto"/>
              <w:rPr>
                <w:sz w:val="20"/>
                <w:szCs w:val="20"/>
              </w:rPr>
            </w:pPr>
            <w:r w:rsidRPr="00017A9C">
              <w:rPr>
                <w:sz w:val="20"/>
                <w:szCs w:val="20"/>
              </w:rPr>
              <w:t xml:space="preserve">Corresponde a aquellos bienes o servicios que, aunque pueden mejorar el </w:t>
            </w:r>
            <w:r w:rsidRPr="005F3752">
              <w:rPr>
                <w:i/>
                <w:iCs/>
                <w:sz w:val="20"/>
                <w:szCs w:val="20"/>
                <w:highlight w:val="cyan"/>
              </w:rPr>
              <w:t>confort</w:t>
            </w:r>
            <w:r w:rsidRPr="00017A9C">
              <w:rPr>
                <w:sz w:val="20"/>
                <w:szCs w:val="20"/>
              </w:rPr>
              <w:t xml:space="preserve"> o el estilo de vida, no son indispensables para la supervivencia ni para el cumplimiento de funciones básicas. Los deseos suelen estar motivados por factores emocionales, sociales o culturales, y frecuentemente son influenciados por estrategias de </w:t>
            </w:r>
            <w:r w:rsidRPr="005F3752">
              <w:rPr>
                <w:i/>
                <w:iCs/>
                <w:sz w:val="20"/>
                <w:szCs w:val="20"/>
                <w:highlight w:val="cyan"/>
              </w:rPr>
              <w:t>marketing</w:t>
            </w:r>
            <w:r w:rsidRPr="00017A9C">
              <w:rPr>
                <w:sz w:val="20"/>
                <w:szCs w:val="20"/>
              </w:rPr>
              <w:t xml:space="preserve"> y tendencias de consumo. En muchos casos, responden a patrones aspiracionales dentro de una “sociedad de las apariencias”, donde el valor simbólico de los bienes</w:t>
            </w:r>
            <w:r w:rsidR="005F3752">
              <w:rPr>
                <w:sz w:val="20"/>
                <w:szCs w:val="20"/>
              </w:rPr>
              <w:t xml:space="preserve">, como </w:t>
            </w:r>
            <w:r w:rsidRPr="00017A9C">
              <w:rPr>
                <w:sz w:val="20"/>
                <w:szCs w:val="20"/>
              </w:rPr>
              <w:t>estatus, imagen</w:t>
            </w:r>
            <w:r w:rsidR="005F3752">
              <w:rPr>
                <w:sz w:val="20"/>
                <w:szCs w:val="20"/>
              </w:rPr>
              <w:t xml:space="preserve"> y</w:t>
            </w:r>
            <w:r w:rsidRPr="00017A9C">
              <w:rPr>
                <w:sz w:val="20"/>
                <w:szCs w:val="20"/>
              </w:rPr>
              <w:t xml:space="preserve"> pertenencia</w:t>
            </w:r>
            <w:r w:rsidR="005F3752">
              <w:rPr>
                <w:sz w:val="20"/>
                <w:szCs w:val="20"/>
              </w:rPr>
              <w:t>,</w:t>
            </w:r>
            <w:r w:rsidRPr="00017A9C">
              <w:rPr>
                <w:sz w:val="20"/>
                <w:szCs w:val="20"/>
              </w:rPr>
              <w:t xml:space="preserve"> pesa más que su utilidad real. </w:t>
            </w:r>
            <w:r w:rsidR="00946D24">
              <w:rPr>
                <w:sz w:val="20"/>
                <w:szCs w:val="20"/>
              </w:rPr>
              <w:t>Por ello,</w:t>
            </w:r>
            <w:r w:rsidR="005F3752">
              <w:rPr>
                <w:sz w:val="20"/>
                <w:szCs w:val="20"/>
              </w:rPr>
              <w:t xml:space="preserve"> </w:t>
            </w:r>
            <w:r w:rsidRPr="00017A9C">
              <w:rPr>
                <w:sz w:val="20"/>
                <w:szCs w:val="20"/>
              </w:rPr>
              <w:t>los deseos deben gestionarse con criterio para evitar un consumo innecesario que comprometa la estabilidad financiera.</w:t>
            </w:r>
          </w:p>
        </w:tc>
      </w:tr>
    </w:tbl>
    <w:p w:rsidRPr="00017A9C" w:rsidR="0091183F" w:rsidP="0057479C" w:rsidRDefault="0091183F" w14:paraId="3F0397D9" w14:textId="77777777">
      <w:pPr>
        <w:rPr>
          <w:sz w:val="20"/>
          <w:szCs w:val="20"/>
        </w:rPr>
      </w:pPr>
    </w:p>
    <w:p w:rsidR="005F3752" w:rsidP="0057479C" w:rsidRDefault="009E04E4" w14:paraId="311CAFB6" w14:textId="77777777">
      <w:pPr>
        <w:rPr>
          <w:sz w:val="20"/>
          <w:szCs w:val="20"/>
        </w:rPr>
      </w:pPr>
      <w:r w:rsidRPr="00017A9C">
        <w:rPr>
          <w:sz w:val="20"/>
          <w:szCs w:val="20"/>
        </w:rPr>
        <w:t>Para identificar el tipo de gasto que se está realizando, es útil formularse una pregunta clave: ¿Este bien o servicio es verdaderamente indispensable para vivir con dignidad o mantenerme seguro, o responde únicamente a un deseo personal? Esta reflexión permite diferenciar si se trata de una necesidad esencial o de un gasto discrecional.</w:t>
      </w:r>
    </w:p>
    <w:p w:rsidR="005F3752" w:rsidP="0057479C" w:rsidRDefault="005F3752" w14:paraId="3F336890" w14:textId="77777777">
      <w:pPr>
        <w:rPr>
          <w:sz w:val="20"/>
          <w:szCs w:val="20"/>
        </w:rPr>
      </w:pPr>
    </w:p>
    <w:p w:rsidRPr="00017A9C" w:rsidR="0091183F" w:rsidP="0057479C" w:rsidRDefault="009E04E4" w14:paraId="7FF38C60" w14:textId="659278DB">
      <w:pPr>
        <w:rPr>
          <w:sz w:val="20"/>
          <w:szCs w:val="20"/>
        </w:rPr>
      </w:pPr>
      <w:r w:rsidRPr="00017A9C">
        <w:rPr>
          <w:sz w:val="20"/>
          <w:szCs w:val="20"/>
        </w:rPr>
        <w:t>Una vez se realiza este análisis consciente, es posible clasificar adecuadamente el gasto y tomar decisiones financieras más responsables y alineadas con los objetivos personales o familiares.</w:t>
      </w:r>
    </w:p>
    <w:p w:rsidRPr="00017A9C" w:rsidR="0091183F" w:rsidP="0057479C" w:rsidRDefault="0091183F" w14:paraId="0280A493" w14:textId="77777777">
      <w:pPr>
        <w:rPr>
          <w:sz w:val="20"/>
          <w:szCs w:val="20"/>
        </w:rPr>
      </w:pPr>
    </w:p>
    <w:p w:rsidRPr="005F4655" w:rsidR="00763BCE" w:rsidP="00BD6D35" w:rsidRDefault="00763BCE" w14:paraId="664945AB" w14:textId="30C25BB0">
      <w:r w:rsidRPr="005F4655">
        <w:rPr>
          <w:highlight w:val="yellow"/>
        </w:rPr>
        <w:t>Gastos emocionales</w:t>
      </w:r>
    </w:p>
    <w:p w:rsidRPr="00017A9C" w:rsidR="00763BCE" w:rsidP="00763BCE" w:rsidRDefault="00763BCE" w14:paraId="72D18CAE" w14:textId="77777777">
      <w:pPr>
        <w:pStyle w:val="p1"/>
        <w:rPr>
          <w:b/>
          <w:bCs/>
          <w:color w:val="000000" w:themeColor="text1"/>
          <w:sz w:val="20"/>
          <w:szCs w:val="20"/>
        </w:rPr>
      </w:pPr>
    </w:p>
    <w:p w:rsidRPr="00017A9C" w:rsidR="00763BCE" w:rsidP="00763BCE" w:rsidRDefault="00763BCE" w14:paraId="14F7DC31" w14:textId="77777777">
      <w:pPr>
        <w:pStyle w:val="p1"/>
        <w:rPr>
          <w:b/>
          <w:bCs/>
          <w:color w:val="000000" w:themeColor="text1"/>
          <w:sz w:val="20"/>
          <w:szCs w:val="20"/>
        </w:rPr>
      </w:pP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114"/>
        <w:gridCol w:w="6848"/>
      </w:tblGrid>
      <w:tr w:rsidRPr="00017A9C" w:rsidR="00713D60" w:rsidTr="008C100A" w14:paraId="1FC14D53" w14:textId="77777777">
        <w:tc>
          <w:tcPr>
            <w:tcW w:w="3114" w:type="dxa"/>
            <w:shd w:val="clear" w:color="auto" w:fill="C7E2FA"/>
          </w:tcPr>
          <w:p w:rsidRPr="00017A9C" w:rsidR="00713D60" w:rsidP="008C100A" w:rsidRDefault="00F20B91" w14:paraId="7F8A0456" w14:textId="0D5C606C">
            <w:pPr>
              <w:pBdr>
                <w:top w:val="nil"/>
                <w:left w:val="nil"/>
                <w:bottom w:val="nil"/>
                <w:right w:val="nil"/>
                <w:between w:val="nil"/>
              </w:pBdr>
              <w:spacing w:before="120" w:after="120"/>
              <w:jc w:val="both"/>
              <w:rPr>
                <w:color w:val="000000"/>
                <w:sz w:val="20"/>
                <w:szCs w:val="20"/>
              </w:rPr>
            </w:pPr>
            <w:sdt>
              <w:sdtPr>
                <w:rPr>
                  <w:sz w:val="20"/>
                  <w:szCs w:val="20"/>
                </w:rPr>
                <w:tag w:val="goog_rdk_4"/>
                <w:id w:val="1828319161"/>
              </w:sdtPr>
              <w:sdtEndPr/>
              <w:sdtContent>
                <w:r w:rsidRPr="00017A9C" w:rsidR="00713D60">
                  <w:rPr>
                    <w:sz w:val="20"/>
                    <w:szCs w:val="20"/>
                  </w:rPr>
                  <w:t xml:space="preserve">     </w:t>
                </w:r>
                <w:commentRangeStart w:id="58"/>
                <w:commentRangeEnd w:id="58"/>
                <w:r w:rsidRPr="00017A9C" w:rsidR="00713D60">
                  <w:rPr>
                    <w:rStyle w:val="Refdecomentario"/>
                    <w:sz w:val="20"/>
                    <w:szCs w:val="20"/>
                  </w:rPr>
                  <w:commentReference w:id="58"/>
                </w:r>
                <w:r w:rsidRPr="00017A9C" w:rsidR="003F74EF">
                  <w:rPr>
                    <w:noProof/>
                    <w:sz w:val="20"/>
                    <w:szCs w:val="20"/>
                  </w:rPr>
                  <w:drawing>
                    <wp:inline distT="0" distB="0" distL="0" distR="0" wp14:anchorId="2BEBCB2E" wp14:editId="05E48FFC">
                      <wp:extent cx="1840230" cy="1035050"/>
                      <wp:effectExtent l="0" t="0" r="1270" b="6350"/>
                      <wp:docPr id="86121296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12967" name="Imagen 861212967"/>
                              <pic:cNvPicPr/>
                            </pic:nvPicPr>
                            <pic:blipFill>
                              <a:blip r:embed="rId50">
                                <a:extLst>
                                  <a:ext uri="{28A0092B-C50C-407E-A947-70E740481C1C}">
                                    <a14:useLocalDpi xmlns:a14="http://schemas.microsoft.com/office/drawing/2010/main" val="0"/>
                                  </a:ext>
                                </a:extLst>
                              </a:blip>
                              <a:stretch>
                                <a:fillRect/>
                              </a:stretch>
                            </pic:blipFill>
                            <pic:spPr>
                              <a:xfrm>
                                <a:off x="0" y="0"/>
                                <a:ext cx="1840230" cy="1035050"/>
                              </a:xfrm>
                              <a:prstGeom prst="rect">
                                <a:avLst/>
                              </a:prstGeom>
                            </pic:spPr>
                          </pic:pic>
                        </a:graphicData>
                      </a:graphic>
                    </wp:inline>
                  </w:drawing>
                </w:r>
              </w:sdtContent>
            </w:sdt>
          </w:p>
        </w:tc>
        <w:tc>
          <w:tcPr>
            <w:tcW w:w="6848" w:type="dxa"/>
            <w:shd w:val="clear" w:color="auto" w:fill="C7E2FA"/>
          </w:tcPr>
          <w:p w:rsidRPr="00017A9C" w:rsidR="00713D60" w:rsidP="008C100A" w:rsidRDefault="00713D60" w14:paraId="6CD54DDA" w14:textId="77777777">
            <w:pPr>
              <w:rPr>
                <w:sz w:val="20"/>
                <w:szCs w:val="20"/>
              </w:rPr>
            </w:pPr>
          </w:p>
          <w:p w:rsidR="005F3752" w:rsidP="008C100A" w:rsidRDefault="00713D60" w14:paraId="57C2A12A" w14:textId="77777777">
            <w:pPr>
              <w:rPr>
                <w:sz w:val="20"/>
                <w:szCs w:val="20"/>
              </w:rPr>
            </w:pPr>
            <w:r w:rsidRPr="00017A9C">
              <w:rPr>
                <w:sz w:val="20"/>
                <w:szCs w:val="20"/>
              </w:rPr>
              <w:t>Este tipo de gastos, conocidos como gastos impulsivos o compulsivos, representan una categoría de consumo no planificado caracterizada por la falta de racionalidad en la toma de decisiones económicas.</w:t>
            </w:r>
          </w:p>
          <w:p w:rsidR="005F3752" w:rsidP="008C100A" w:rsidRDefault="005F3752" w14:paraId="00C5E408" w14:textId="77777777">
            <w:pPr>
              <w:rPr>
                <w:sz w:val="20"/>
                <w:szCs w:val="20"/>
              </w:rPr>
            </w:pPr>
          </w:p>
          <w:p w:rsidRPr="00017A9C" w:rsidR="00713D60" w:rsidP="008C100A" w:rsidRDefault="00713D60" w14:paraId="394445EF" w14:textId="60ADA5FE">
            <w:pPr>
              <w:rPr>
                <w:sz w:val="20"/>
                <w:szCs w:val="20"/>
              </w:rPr>
            </w:pPr>
            <w:r w:rsidRPr="00017A9C">
              <w:rPr>
                <w:sz w:val="20"/>
                <w:szCs w:val="20"/>
              </w:rPr>
              <w:t>Según Mendoza (2011), estos gastos suelen originarse como una respuesta emocional frente a situaciones conflictivas o estresantes, tales como problemas laborales, conflictos familiares o de pareja, entre otros. En estos casos, el acto de comprar opera como una estrategia de afrontamiento emocional que proporciona una satisfacción inmediata pero efímera, seguida frecuentemente por sentimientos de culpa, frustración o arrepentimiento al reconocer que el gasto fue innecesario o contraproducente.</w:t>
            </w:r>
          </w:p>
          <w:p w:rsidRPr="00017A9C" w:rsidR="00713D60" w:rsidP="008C100A" w:rsidRDefault="00713D60" w14:paraId="4E1892B7" w14:textId="67FC0D99">
            <w:pPr>
              <w:rPr>
                <w:sz w:val="20"/>
                <w:szCs w:val="20"/>
              </w:rPr>
            </w:pPr>
          </w:p>
        </w:tc>
      </w:tr>
    </w:tbl>
    <w:p w:rsidRPr="00017A9C" w:rsidR="0091183F" w:rsidP="0057479C" w:rsidRDefault="0091183F" w14:paraId="6788E16C" w14:textId="77777777">
      <w:pPr>
        <w:rPr>
          <w:sz w:val="20"/>
          <w:szCs w:val="20"/>
        </w:rPr>
      </w:pPr>
    </w:p>
    <w:p w:rsidRPr="00017A9C" w:rsidR="00713D60" w:rsidP="0057479C" w:rsidRDefault="00713D60" w14:paraId="50ABED3C" w14:textId="77777777">
      <w:pPr>
        <w:rPr>
          <w:sz w:val="20"/>
          <w:szCs w:val="20"/>
        </w:rPr>
      </w:pPr>
    </w:p>
    <w:tbl>
      <w:tblPr>
        <w:tblStyle w:val="Tablaconcuadrcula"/>
        <w:tblW w:w="0" w:type="auto"/>
        <w:tblLayout w:type="fixed"/>
        <w:tblLook w:val="04A0" w:firstRow="1" w:lastRow="0" w:firstColumn="1" w:lastColumn="0" w:noHBand="0" w:noVBand="1"/>
      </w:tblPr>
      <w:tblGrid>
        <w:gridCol w:w="6516"/>
        <w:gridCol w:w="3446"/>
      </w:tblGrid>
      <w:tr w:rsidRPr="00017A9C" w:rsidR="00713D60" w:rsidTr="0073794B" w14:paraId="09DC06D3" w14:textId="77777777">
        <w:tc>
          <w:tcPr>
            <w:tcW w:w="6516" w:type="dxa"/>
          </w:tcPr>
          <w:p w:rsidRPr="00017A9C" w:rsidR="00713D60" w:rsidP="00713D60" w:rsidRDefault="00713D60" w14:paraId="47C2BB16" w14:textId="42C9C9D1">
            <w:pPr>
              <w:rPr>
                <w:sz w:val="20"/>
                <w:szCs w:val="20"/>
              </w:rPr>
            </w:pPr>
            <w:commentRangeStart w:id="59"/>
            <w:commentRangeEnd w:id="59"/>
            <w:r w:rsidRPr="00017A9C">
              <w:rPr>
                <w:rStyle w:val="Refdecomentario"/>
                <w:sz w:val="20"/>
                <w:szCs w:val="20"/>
              </w:rPr>
              <w:commentReference w:id="59"/>
            </w:r>
            <w:r w:rsidRPr="00713D60">
              <w:rPr>
                <w:sz w:val="20"/>
                <w:szCs w:val="20"/>
              </w:rPr>
              <w:t>Desde la perspectiva de la psicología del consumidor, este comportamiento puede estar vinculado a la búsqueda de recompensas emocionales o a la necesidad de validación social, siendo explotado de forma estratégica por las campañas publicitarias. Estas apelan al deseo de pertenencia, estatus o autoestima, incentivando la idea de que el consumo puede aliviar el malestar emocional o mejorar la autoimagen. De este modo, el gasto impulsivo puede enmascararse como una forma de satisfacer una necesidad psicológica profunda, como la aceptación social o la autorrealización, aunque en realidad responde a un deseo inducido y no a una necesidad real.</w:t>
            </w:r>
          </w:p>
          <w:p w:rsidRPr="00713D60" w:rsidR="00713D60" w:rsidP="00713D60" w:rsidRDefault="00713D60" w14:paraId="149012E3" w14:textId="77777777">
            <w:pPr>
              <w:spacing w:line="276" w:lineRule="auto"/>
              <w:rPr>
                <w:sz w:val="20"/>
                <w:szCs w:val="20"/>
              </w:rPr>
            </w:pPr>
          </w:p>
          <w:p w:rsidRPr="00017A9C" w:rsidR="00713D60" w:rsidP="00713D60" w:rsidRDefault="00713D60" w14:paraId="15C04E58" w14:textId="332403DF">
            <w:pPr>
              <w:spacing w:line="276" w:lineRule="auto"/>
              <w:rPr>
                <w:sz w:val="20"/>
                <w:szCs w:val="20"/>
              </w:rPr>
            </w:pPr>
            <w:r w:rsidRPr="00713D60">
              <w:rPr>
                <w:sz w:val="20"/>
                <w:szCs w:val="20"/>
              </w:rPr>
              <w:t>El problema con este tipo de gasto radica en su carácter irracional y recurrente, lo que lo convierte en uno de los más riesgosos para la salud financiera. Al ser realizados sin una evaluación consciente de su impacto económico, pueden comprometer seriamente el presupuesto personal, fomentar el sobreendeudamiento y obstaculizar el logro de objetivos financieros a largo plazo.</w:t>
            </w:r>
          </w:p>
        </w:tc>
        <w:tc>
          <w:tcPr>
            <w:tcW w:w="3446" w:type="dxa"/>
          </w:tcPr>
          <w:p w:rsidR="00713D60" w:rsidP="008C100A" w:rsidRDefault="00713D60" w14:paraId="6A903E81" w14:textId="77777777">
            <w:pPr>
              <w:pStyle w:val="Normal0"/>
              <w:spacing w:line="276" w:lineRule="auto"/>
              <w:rPr>
                <w:bCs/>
                <w:sz w:val="20"/>
                <w:szCs w:val="20"/>
              </w:rPr>
            </w:pPr>
          </w:p>
          <w:p w:rsidRPr="00017A9C" w:rsidR="0073794B" w:rsidP="008C100A" w:rsidRDefault="0073794B" w14:paraId="0D8A333B" w14:textId="6AAD6BDD">
            <w:pPr>
              <w:pStyle w:val="Normal0"/>
              <w:spacing w:line="276" w:lineRule="auto"/>
              <w:rPr>
                <w:bCs/>
                <w:sz w:val="20"/>
                <w:szCs w:val="20"/>
              </w:rPr>
            </w:pPr>
            <w:r>
              <w:rPr>
                <w:bCs/>
                <w:noProof/>
                <w:sz w:val="20"/>
                <w:szCs w:val="20"/>
              </w:rPr>
              <w:drawing>
                <wp:inline distT="0" distB="0" distL="0" distR="0" wp14:anchorId="1A0FE0A5" wp14:editId="049BA7B0">
                  <wp:extent cx="2051050" cy="1450975"/>
                  <wp:effectExtent l="0" t="0" r="6350" b="0"/>
                  <wp:docPr id="73360473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04739" name="Imagen 733604739"/>
                          <pic:cNvPicPr/>
                        </pic:nvPicPr>
                        <pic:blipFill>
                          <a:blip r:embed="rId51">
                            <a:extLst>
                              <a:ext uri="{28A0092B-C50C-407E-A947-70E740481C1C}">
                                <a14:useLocalDpi xmlns:a14="http://schemas.microsoft.com/office/drawing/2010/main" val="0"/>
                              </a:ext>
                            </a:extLst>
                          </a:blip>
                          <a:stretch>
                            <a:fillRect/>
                          </a:stretch>
                        </pic:blipFill>
                        <pic:spPr>
                          <a:xfrm>
                            <a:off x="0" y="0"/>
                            <a:ext cx="2051050" cy="1450975"/>
                          </a:xfrm>
                          <a:prstGeom prst="rect">
                            <a:avLst/>
                          </a:prstGeom>
                        </pic:spPr>
                      </pic:pic>
                    </a:graphicData>
                  </a:graphic>
                </wp:inline>
              </w:drawing>
            </w:r>
          </w:p>
        </w:tc>
      </w:tr>
    </w:tbl>
    <w:p w:rsidRPr="00017A9C" w:rsidR="00713D60" w:rsidP="0057479C" w:rsidRDefault="00713D60" w14:paraId="12EED40F" w14:textId="77777777">
      <w:pPr>
        <w:rPr>
          <w:sz w:val="20"/>
          <w:szCs w:val="20"/>
        </w:rPr>
      </w:pPr>
    </w:p>
    <w:p w:rsidRPr="00017A9C" w:rsidR="0091183F" w:rsidP="0057479C" w:rsidRDefault="0091183F" w14:paraId="005BA0F8" w14:textId="77777777">
      <w:pPr>
        <w:rPr>
          <w:sz w:val="20"/>
          <w:szCs w:val="20"/>
        </w:rPr>
      </w:pPr>
    </w:p>
    <w:p w:rsidRPr="00017A9C" w:rsidR="0091183F" w:rsidP="0057479C" w:rsidRDefault="00713D60" w14:paraId="2EF3A92A" w14:textId="10C0FA1D">
      <w:pPr>
        <w:rPr>
          <w:sz w:val="20"/>
          <w:szCs w:val="20"/>
        </w:rPr>
      </w:pPr>
      <w:commentRangeStart w:id="60"/>
      <w:r w:rsidRPr="00017A9C">
        <w:rPr>
          <w:sz w:val="20"/>
          <w:szCs w:val="20"/>
        </w:rPr>
        <w:t>Es fundamental adoptar una </w:t>
      </w:r>
      <w:r w:rsidRPr="00017A9C">
        <w:rPr>
          <w:b/>
          <w:bCs/>
          <w:sz w:val="20"/>
          <w:szCs w:val="20"/>
        </w:rPr>
        <w:t>postura crítica y reflexiva frente al consumo</w:t>
      </w:r>
      <w:r w:rsidRPr="00017A9C">
        <w:rPr>
          <w:sz w:val="20"/>
          <w:szCs w:val="20"/>
        </w:rPr>
        <w:t>, especialmente en momentos de vulnerabilidad emocional. Antes de efectuar una compra, es recomendable hacerse preguntas clave como: ¿Estoy comprando esto por necesidad o por impulso? ¿Me sentiré satisfecho con esta decisión dentro de unos días? ¿Este gasto está alineado con mis prioridades financieras? Desarrollar esta conciencia permite ejercer un mayor autocontrol y promover hábitos financieros saludables basados en la planificación, la moderación y el propósito.</w:t>
      </w:r>
      <w:commentRangeEnd w:id="60"/>
      <w:r w:rsidRPr="00017A9C">
        <w:rPr>
          <w:rStyle w:val="Refdecomentario"/>
          <w:sz w:val="20"/>
          <w:szCs w:val="20"/>
        </w:rPr>
        <w:commentReference w:id="60"/>
      </w:r>
    </w:p>
    <w:p w:rsidRPr="00017A9C" w:rsidR="0073794B" w:rsidP="0057479C" w:rsidRDefault="0073794B" w14:paraId="0E5EB0F0" w14:textId="77777777">
      <w:pPr>
        <w:rPr>
          <w:sz w:val="20"/>
          <w:szCs w:val="20"/>
        </w:rPr>
      </w:pPr>
    </w:p>
    <w:p w:rsidRPr="00F8701D" w:rsidR="0026713F" w:rsidP="00F8701D" w:rsidRDefault="0026713F" w14:paraId="0FBB4718" w14:textId="020125D4">
      <w:pPr>
        <w:rPr>
          <w:b/>
          <w:bCs/>
          <w:sz w:val="20"/>
          <w:szCs w:val="20"/>
        </w:rPr>
      </w:pPr>
      <w:r w:rsidRPr="00F8701D">
        <w:rPr>
          <w:b/>
          <w:bCs/>
          <w:sz w:val="20"/>
          <w:szCs w:val="20"/>
          <w:highlight w:val="yellow"/>
        </w:rPr>
        <w:t>Tipos de</w:t>
      </w:r>
      <w:r w:rsidRPr="00F8701D" w:rsidR="00F8701D">
        <w:rPr>
          <w:b/>
          <w:bCs/>
          <w:sz w:val="20"/>
          <w:szCs w:val="20"/>
          <w:highlight w:val="yellow"/>
        </w:rPr>
        <w:t xml:space="preserve"> responsabilidad</w:t>
      </w:r>
    </w:p>
    <w:p w:rsidRPr="00017A9C" w:rsidR="0073794B" w:rsidP="0026713F" w:rsidRDefault="0073794B" w14:paraId="2E983BA9" w14:textId="77777777">
      <w:pPr>
        <w:pStyle w:val="p1"/>
        <w:rPr>
          <w:b/>
          <w:bCs/>
          <w:color w:val="000000" w:themeColor="text1"/>
          <w:sz w:val="20"/>
          <w:szCs w:val="20"/>
        </w:rPr>
      </w:pPr>
    </w:p>
    <w:p w:rsidRPr="00017A9C" w:rsidR="0091183F" w:rsidP="0057479C" w:rsidRDefault="0091183F" w14:paraId="7F1CE5D4" w14:textId="77777777">
      <w:pPr>
        <w:rPr>
          <w:sz w:val="20"/>
          <w:szCs w:val="20"/>
        </w:rPr>
      </w:pPr>
    </w:p>
    <w:tbl>
      <w:tblPr>
        <w:tblStyle w:val="Tablaconcuadrcula"/>
        <w:tblW w:w="0" w:type="auto"/>
        <w:tblLayout w:type="fixed"/>
        <w:tblLook w:val="04A0" w:firstRow="1" w:lastRow="0" w:firstColumn="1" w:lastColumn="0" w:noHBand="0" w:noVBand="1"/>
      </w:tblPr>
      <w:tblGrid>
        <w:gridCol w:w="7225"/>
        <w:gridCol w:w="2737"/>
      </w:tblGrid>
      <w:tr w:rsidRPr="00017A9C" w:rsidR="0026713F" w:rsidTr="008C100A" w14:paraId="0AF277FC" w14:textId="77777777">
        <w:tc>
          <w:tcPr>
            <w:tcW w:w="7225" w:type="dxa"/>
          </w:tcPr>
          <w:p w:rsidRPr="00017A9C" w:rsidR="0026713F" w:rsidP="0026713F" w:rsidRDefault="0026713F" w14:paraId="451139C1" w14:textId="663B69B2">
            <w:pPr>
              <w:rPr>
                <w:sz w:val="20"/>
                <w:szCs w:val="20"/>
              </w:rPr>
            </w:pPr>
            <w:commentRangeStart w:id="61"/>
            <w:commentRangeEnd w:id="61"/>
            <w:r w:rsidRPr="00017A9C">
              <w:rPr>
                <w:rStyle w:val="Refdecomentario"/>
                <w:sz w:val="20"/>
                <w:szCs w:val="20"/>
              </w:rPr>
              <w:commentReference w:id="61"/>
            </w:r>
            <w:r w:rsidRPr="00017A9C">
              <w:rPr>
                <w:sz w:val="20"/>
                <w:szCs w:val="20"/>
              </w:rPr>
              <w:t>Es fundamental comprender que, al igual que el ejercicio de los derechos, toda persona tiene el deber de asumir una responsabilidad activa frente a sus decisiones de gasto, ya que estas impactan directamente en su estabilidad económica y calidad de vida. La falta de control y conciencia financiera puede conducir a situaciones riesgosas, como el uso excesivo del crédito formal (tarjetas, préstamos bancarios) o informal (prestamistas no regulados), para cubrir necesidades básicas como vivienda, alimentación, transporte, educación y vestuario, lo cual es una señal clara de desequilibrio financiero.</w:t>
            </w:r>
          </w:p>
          <w:p w:rsidRPr="00017A9C" w:rsidR="0026713F" w:rsidP="0026713F" w:rsidRDefault="0026713F" w14:paraId="7AF9281C" w14:textId="77777777">
            <w:pPr>
              <w:rPr>
                <w:sz w:val="20"/>
                <w:szCs w:val="20"/>
              </w:rPr>
            </w:pPr>
          </w:p>
          <w:p w:rsidRPr="0026713F" w:rsidR="0026713F" w:rsidP="0026713F" w:rsidRDefault="0026713F" w14:paraId="40E18BF6" w14:textId="77777777">
            <w:pPr>
              <w:rPr>
                <w:sz w:val="20"/>
                <w:szCs w:val="20"/>
              </w:rPr>
            </w:pPr>
            <w:r w:rsidRPr="0026713F">
              <w:rPr>
                <w:sz w:val="20"/>
                <w:szCs w:val="20"/>
              </w:rPr>
              <w:t>Más grave aún es recurrir a este tipo de financiamiento para satisfacer deseos o consumos superfluos, sin una evaluación previa del estado real del presupuesto personal o familiar. Esta práctica puede generar un </w:t>
            </w:r>
            <w:r w:rsidRPr="0026713F">
              <w:rPr>
                <w:b/>
                <w:bCs/>
                <w:sz w:val="20"/>
                <w:szCs w:val="20"/>
              </w:rPr>
              <w:t>efecto de bola de nieve</w:t>
            </w:r>
            <w:r w:rsidRPr="0026713F">
              <w:rPr>
                <w:sz w:val="20"/>
                <w:szCs w:val="20"/>
              </w:rPr>
              <w:t>, en el que se acumulan obligaciones financieras insostenibles, afectando no solo el presente, sino también las posibilidades futuras de ahorro, inversión y bienestar.</w:t>
            </w:r>
          </w:p>
          <w:p w:rsidRPr="00017A9C" w:rsidR="0026713F" w:rsidP="008C100A" w:rsidRDefault="0026713F" w14:paraId="0810972C" w14:textId="27C336F5">
            <w:pPr>
              <w:spacing w:line="276" w:lineRule="auto"/>
              <w:rPr>
                <w:sz w:val="20"/>
                <w:szCs w:val="20"/>
              </w:rPr>
            </w:pPr>
          </w:p>
        </w:tc>
        <w:tc>
          <w:tcPr>
            <w:tcW w:w="2737" w:type="dxa"/>
          </w:tcPr>
          <w:p w:rsidR="0026713F" w:rsidP="008C100A" w:rsidRDefault="0026713F" w14:paraId="355E87D4" w14:textId="77777777">
            <w:pPr>
              <w:pStyle w:val="Normal0"/>
              <w:spacing w:line="276" w:lineRule="auto"/>
              <w:rPr>
                <w:bCs/>
                <w:sz w:val="20"/>
                <w:szCs w:val="20"/>
              </w:rPr>
            </w:pPr>
          </w:p>
          <w:p w:rsidRPr="00017A9C" w:rsidR="00DE3326" w:rsidP="008C100A" w:rsidRDefault="00DE3326" w14:paraId="7F8420FD" w14:textId="0DDD3CF4">
            <w:pPr>
              <w:pStyle w:val="Normal0"/>
              <w:spacing w:line="276" w:lineRule="auto"/>
              <w:rPr>
                <w:bCs/>
                <w:sz w:val="20"/>
                <w:szCs w:val="20"/>
              </w:rPr>
            </w:pPr>
            <w:r>
              <w:rPr>
                <w:bCs/>
                <w:noProof/>
                <w:sz w:val="20"/>
                <w:szCs w:val="20"/>
              </w:rPr>
              <w:drawing>
                <wp:inline distT="0" distB="0" distL="0" distR="0" wp14:anchorId="7B781835" wp14:editId="7F370A76">
                  <wp:extent cx="1600835" cy="1068705"/>
                  <wp:effectExtent l="0" t="0" r="0" b="0"/>
                  <wp:docPr id="19708971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97135" name="Imagen 197089713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00835" cy="1068705"/>
                          </a:xfrm>
                          <a:prstGeom prst="rect">
                            <a:avLst/>
                          </a:prstGeom>
                        </pic:spPr>
                      </pic:pic>
                    </a:graphicData>
                  </a:graphic>
                </wp:inline>
              </w:drawing>
            </w:r>
          </w:p>
        </w:tc>
      </w:tr>
    </w:tbl>
    <w:p w:rsidRPr="00017A9C" w:rsidR="0026713F" w:rsidP="0057479C" w:rsidRDefault="0026713F" w14:paraId="332AAE14" w14:textId="77777777">
      <w:pPr>
        <w:rPr>
          <w:sz w:val="20"/>
          <w:szCs w:val="20"/>
        </w:rPr>
      </w:pPr>
    </w:p>
    <w:p w:rsidRPr="00017A9C" w:rsidR="0026713F" w:rsidP="0057479C" w:rsidRDefault="00572053" w14:paraId="479D3789" w14:textId="25A45C9A">
      <w:pPr>
        <w:rPr>
          <w:sz w:val="20"/>
          <w:szCs w:val="20"/>
        </w:rPr>
      </w:pPr>
      <w:r w:rsidRPr="00017A9C">
        <w:rPr>
          <w:sz w:val="20"/>
          <w:szCs w:val="20"/>
        </w:rPr>
        <w:t>El </w:t>
      </w:r>
      <w:r w:rsidRPr="00017A9C">
        <w:rPr>
          <w:b/>
          <w:bCs/>
          <w:sz w:val="20"/>
          <w:szCs w:val="20"/>
        </w:rPr>
        <w:t>manejo responsable del gasto</w:t>
      </w:r>
      <w:r w:rsidRPr="00017A9C">
        <w:rPr>
          <w:sz w:val="20"/>
          <w:szCs w:val="20"/>
        </w:rPr>
        <w:t> implica desarrollar una cultura financiera basada en la planificación, la priorización y el consumo consciente. En este marco, las responsabilidades frente al gasto pueden clasificarse en las siguientes categorías:</w:t>
      </w:r>
    </w:p>
    <w:p w:rsidRPr="00017A9C" w:rsidR="00973E58" w:rsidP="0057479C" w:rsidRDefault="00973E58" w14:paraId="008008F1" w14:textId="77777777">
      <w:pPr>
        <w:rPr>
          <w:sz w:val="20"/>
          <w:szCs w:val="20"/>
        </w:rPr>
      </w:pPr>
    </w:p>
    <w:tbl>
      <w:tblPr>
        <w:tblStyle w:val="Tablaconcuadrcula"/>
        <w:tblW w:w="0" w:type="auto"/>
        <w:tblLayout w:type="fixed"/>
        <w:tblLook w:val="04A0" w:firstRow="1" w:lastRow="0" w:firstColumn="1" w:lastColumn="0" w:noHBand="0" w:noVBand="1"/>
      </w:tblPr>
      <w:tblGrid>
        <w:gridCol w:w="7650"/>
        <w:gridCol w:w="2312"/>
      </w:tblGrid>
      <w:tr w:rsidRPr="00017A9C" w:rsidR="00973E58" w:rsidTr="008C100A" w14:paraId="368A2F96" w14:textId="77777777">
        <w:tc>
          <w:tcPr>
            <w:tcW w:w="9962" w:type="dxa"/>
            <w:gridSpan w:val="2"/>
            <w:shd w:val="clear" w:color="auto" w:fill="9BBB59" w:themeFill="accent3"/>
          </w:tcPr>
          <w:p w:rsidRPr="00017A9C" w:rsidR="00973E58" w:rsidP="008C100A" w:rsidRDefault="00973E58" w14:paraId="0B076A6B" w14:textId="5B749AA9">
            <w:pPr>
              <w:spacing w:after="120" w:line="276" w:lineRule="auto"/>
              <w:jc w:val="center"/>
              <w:rPr>
                <w:rFonts w:eastAsia="Times New Roman"/>
                <w:sz w:val="20"/>
                <w:szCs w:val="20"/>
              </w:rPr>
            </w:pPr>
            <w:commentRangeStart w:id="62"/>
            <w:r w:rsidRPr="00017A9C">
              <w:rPr>
                <w:rFonts w:eastAsia="Times New Roman"/>
                <w:sz w:val="20"/>
                <w:szCs w:val="20"/>
              </w:rPr>
              <w:t>ACORDEÓN</w:t>
            </w:r>
            <w:commentRangeEnd w:id="62"/>
            <w:r w:rsidRPr="00017A9C">
              <w:rPr>
                <w:rStyle w:val="Refdecomentario"/>
                <w:sz w:val="20"/>
                <w:szCs w:val="20"/>
              </w:rPr>
              <w:commentReference w:id="62"/>
            </w:r>
            <w:r w:rsidRPr="00017A9C">
              <w:rPr>
                <w:rFonts w:eastAsia="Times New Roman"/>
                <w:sz w:val="20"/>
                <w:szCs w:val="20"/>
              </w:rPr>
              <w:t xml:space="preserve"> NUMERAL PASOS</w:t>
            </w:r>
          </w:p>
        </w:tc>
      </w:tr>
      <w:tr w:rsidRPr="00017A9C" w:rsidR="000A7B17" w:rsidTr="00AE671B" w14:paraId="1D9EB94B" w14:textId="77777777">
        <w:tc>
          <w:tcPr>
            <w:tcW w:w="7650" w:type="dxa"/>
            <w:shd w:val="clear" w:color="auto" w:fill="FDE9D9" w:themeFill="accent6" w:themeFillTint="33"/>
          </w:tcPr>
          <w:p w:rsidRPr="00017A9C" w:rsidR="000A7B17" w:rsidP="00283A45" w:rsidRDefault="000A7B17" w14:paraId="0AA77008" w14:textId="77777777">
            <w:pPr>
              <w:rPr>
                <w:b/>
                <w:bCs/>
                <w:sz w:val="20"/>
                <w:szCs w:val="20"/>
              </w:rPr>
            </w:pPr>
            <w:r w:rsidRPr="00017A9C">
              <w:rPr>
                <w:b/>
                <w:bCs/>
                <w:sz w:val="20"/>
                <w:szCs w:val="20"/>
              </w:rPr>
              <w:t xml:space="preserve">1 </w:t>
            </w:r>
            <w:r w:rsidRPr="00B0469B">
              <w:rPr>
                <w:b/>
                <w:bCs/>
                <w:sz w:val="20"/>
                <w:szCs w:val="20"/>
              </w:rPr>
              <w:t>Responsabilidad presupuestal</w:t>
            </w:r>
          </w:p>
          <w:p w:rsidRPr="00017A9C" w:rsidR="000A7B17" w:rsidP="00283A45" w:rsidRDefault="000A7B17" w14:paraId="1B09AF5C" w14:textId="548195DB">
            <w:pPr>
              <w:rPr>
                <w:b/>
                <w:bCs/>
                <w:sz w:val="20"/>
                <w:szCs w:val="20"/>
              </w:rPr>
            </w:pPr>
            <w:r w:rsidRPr="00B0469B">
              <w:rPr>
                <w:sz w:val="20"/>
                <w:szCs w:val="20"/>
              </w:rPr>
              <w:t xml:space="preserve">Consiste en elaborar, seguir y ajustar un presupuesto personal o familiar que contemple los ingresos reales y establezca límites claros para los egresos, priorizando siempre los gastos esenciales y evitando el </w:t>
            </w:r>
            <w:commentRangeStart w:id="63"/>
            <w:r w:rsidRPr="00B0469B">
              <w:rPr>
                <w:sz w:val="20"/>
                <w:szCs w:val="20"/>
              </w:rPr>
              <w:t>déficit</w:t>
            </w:r>
            <w:commentRangeEnd w:id="63"/>
            <w:r w:rsidRPr="00017A9C" w:rsidR="002C0B78">
              <w:rPr>
                <w:rStyle w:val="Refdecomentario"/>
                <w:sz w:val="20"/>
                <w:szCs w:val="20"/>
              </w:rPr>
              <w:commentReference w:id="63"/>
            </w:r>
            <w:r w:rsidRPr="00B0469B">
              <w:rPr>
                <w:sz w:val="20"/>
                <w:szCs w:val="20"/>
              </w:rPr>
              <w:t>.</w:t>
            </w:r>
          </w:p>
        </w:tc>
        <w:tc>
          <w:tcPr>
            <w:tcW w:w="2312" w:type="dxa"/>
            <w:shd w:val="clear" w:color="auto" w:fill="FDE9D9" w:themeFill="accent6" w:themeFillTint="33"/>
          </w:tcPr>
          <w:p w:rsidRPr="00017A9C" w:rsidR="000A7B17" w:rsidP="00283A45" w:rsidRDefault="000A7B17" w14:paraId="0E8DE84D" w14:textId="77777777">
            <w:pPr>
              <w:spacing w:line="276" w:lineRule="auto"/>
              <w:rPr>
                <w:sz w:val="20"/>
                <w:szCs w:val="20"/>
              </w:rPr>
            </w:pPr>
          </w:p>
          <w:p w:rsidRPr="00017A9C" w:rsidR="002C0B78" w:rsidP="00283A45" w:rsidRDefault="002C0B78" w14:paraId="6E50677B" w14:textId="7052E361">
            <w:pPr>
              <w:spacing w:line="276" w:lineRule="auto"/>
              <w:rPr>
                <w:sz w:val="20"/>
                <w:szCs w:val="20"/>
              </w:rPr>
            </w:pPr>
            <w:r w:rsidRPr="00017A9C">
              <w:rPr>
                <w:noProof/>
                <w:sz w:val="20"/>
                <w:szCs w:val="20"/>
              </w:rPr>
              <w:drawing>
                <wp:inline distT="0" distB="0" distL="0" distR="0" wp14:anchorId="36E9EB29" wp14:editId="2270319A">
                  <wp:extent cx="1330960" cy="888365"/>
                  <wp:effectExtent l="0" t="0" r="2540" b="635"/>
                  <wp:docPr id="21469179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1794" name="Imagen 21469179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30960" cy="888365"/>
                          </a:xfrm>
                          <a:prstGeom prst="rect">
                            <a:avLst/>
                          </a:prstGeom>
                        </pic:spPr>
                      </pic:pic>
                    </a:graphicData>
                  </a:graphic>
                </wp:inline>
              </w:drawing>
            </w:r>
          </w:p>
        </w:tc>
      </w:tr>
      <w:tr w:rsidRPr="00017A9C" w:rsidR="000A7B17" w:rsidTr="00AE671B" w14:paraId="7C2148AA" w14:textId="77777777">
        <w:tc>
          <w:tcPr>
            <w:tcW w:w="7650" w:type="dxa"/>
            <w:shd w:val="clear" w:color="auto" w:fill="FDE9D9" w:themeFill="accent6" w:themeFillTint="33"/>
          </w:tcPr>
          <w:p w:rsidRPr="00017A9C" w:rsidR="000A7B17" w:rsidP="000A7B17" w:rsidRDefault="000A7B17" w14:paraId="7A500D5A" w14:textId="2FA413D6">
            <w:pPr>
              <w:rPr>
                <w:b/>
                <w:bCs/>
                <w:sz w:val="20"/>
                <w:szCs w:val="20"/>
              </w:rPr>
            </w:pPr>
            <w:r w:rsidRPr="00017A9C">
              <w:rPr>
                <w:b/>
                <w:bCs/>
                <w:sz w:val="20"/>
                <w:szCs w:val="20"/>
              </w:rPr>
              <w:t>2 Responsabilidad crediticia</w:t>
            </w:r>
          </w:p>
          <w:p w:rsidRPr="00017A9C" w:rsidR="000A7B17" w:rsidP="000A7B17" w:rsidRDefault="000A7B17" w14:paraId="2903E346" w14:textId="4B1CA8E3">
            <w:pPr>
              <w:rPr>
                <w:b/>
                <w:bCs/>
                <w:sz w:val="20"/>
                <w:szCs w:val="20"/>
              </w:rPr>
            </w:pPr>
            <w:r w:rsidRPr="00017A9C">
              <w:rPr>
                <w:sz w:val="20"/>
                <w:szCs w:val="20"/>
              </w:rPr>
              <w:t xml:space="preserve">Implica utilizar el crédito únicamente como una herramienta estratégica para inversiones productivas o emergencias justificadas, nunca como un sustituto del ingreso para cubrir consumos recurrentes o deseos </w:t>
            </w:r>
            <w:commentRangeStart w:id="64"/>
            <w:r w:rsidRPr="00017A9C">
              <w:rPr>
                <w:sz w:val="20"/>
                <w:szCs w:val="20"/>
              </w:rPr>
              <w:t>momentáneos</w:t>
            </w:r>
            <w:commentRangeEnd w:id="64"/>
            <w:r w:rsidRPr="00017A9C" w:rsidR="006C1BEA">
              <w:rPr>
                <w:rStyle w:val="Refdecomentario"/>
                <w:sz w:val="20"/>
                <w:szCs w:val="20"/>
              </w:rPr>
              <w:commentReference w:id="64"/>
            </w:r>
            <w:r w:rsidRPr="00017A9C">
              <w:rPr>
                <w:sz w:val="20"/>
                <w:szCs w:val="20"/>
              </w:rPr>
              <w:t>.</w:t>
            </w:r>
          </w:p>
        </w:tc>
        <w:tc>
          <w:tcPr>
            <w:tcW w:w="2312" w:type="dxa"/>
            <w:shd w:val="clear" w:color="auto" w:fill="FDE9D9" w:themeFill="accent6" w:themeFillTint="33"/>
          </w:tcPr>
          <w:p w:rsidRPr="00017A9C" w:rsidR="000A7B17" w:rsidP="00283A45" w:rsidRDefault="000A7B17" w14:paraId="6024BDDE" w14:textId="77777777">
            <w:pPr>
              <w:spacing w:line="276" w:lineRule="auto"/>
              <w:rPr>
                <w:sz w:val="20"/>
                <w:szCs w:val="20"/>
              </w:rPr>
            </w:pPr>
          </w:p>
          <w:p w:rsidRPr="00017A9C" w:rsidR="006C1BEA" w:rsidP="00283A45" w:rsidRDefault="006C1BEA" w14:paraId="6D374364" w14:textId="2C0A0EEF">
            <w:pPr>
              <w:spacing w:line="276" w:lineRule="auto"/>
              <w:rPr>
                <w:sz w:val="20"/>
                <w:szCs w:val="20"/>
              </w:rPr>
            </w:pPr>
            <w:r w:rsidRPr="00017A9C">
              <w:rPr>
                <w:noProof/>
                <w:sz w:val="20"/>
                <w:szCs w:val="20"/>
              </w:rPr>
              <w:drawing>
                <wp:inline distT="0" distB="0" distL="0" distR="0" wp14:anchorId="18EBA744" wp14:editId="3E9163D5">
                  <wp:extent cx="1330960" cy="888365"/>
                  <wp:effectExtent l="0" t="0" r="2540" b="635"/>
                  <wp:docPr id="28554066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40660" name="Imagen 28554066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30960" cy="888365"/>
                          </a:xfrm>
                          <a:prstGeom prst="rect">
                            <a:avLst/>
                          </a:prstGeom>
                        </pic:spPr>
                      </pic:pic>
                    </a:graphicData>
                  </a:graphic>
                </wp:inline>
              </w:drawing>
            </w:r>
          </w:p>
        </w:tc>
      </w:tr>
      <w:tr w:rsidRPr="00017A9C" w:rsidR="000A7B17" w:rsidTr="00AE671B" w14:paraId="6B465053" w14:textId="77777777">
        <w:tc>
          <w:tcPr>
            <w:tcW w:w="7650" w:type="dxa"/>
            <w:shd w:val="clear" w:color="auto" w:fill="FDE9D9" w:themeFill="accent6" w:themeFillTint="33"/>
          </w:tcPr>
          <w:p w:rsidRPr="00017A9C" w:rsidR="000A7B17" w:rsidP="000A7B17" w:rsidRDefault="000A7B17" w14:paraId="16F5DD77" w14:textId="4774CAB7">
            <w:pPr>
              <w:rPr>
                <w:b/>
                <w:bCs/>
                <w:sz w:val="20"/>
                <w:szCs w:val="20"/>
              </w:rPr>
            </w:pPr>
            <w:r w:rsidRPr="00017A9C">
              <w:rPr>
                <w:b/>
                <w:bCs/>
                <w:sz w:val="20"/>
                <w:szCs w:val="20"/>
              </w:rPr>
              <w:t>3 Responsabilidad emocional</w:t>
            </w:r>
          </w:p>
          <w:p w:rsidRPr="00017A9C" w:rsidR="000A7B17" w:rsidP="000A7B17" w:rsidRDefault="000A7B17" w14:paraId="2CFADAF0" w14:textId="3EF7EB39">
            <w:pPr>
              <w:rPr>
                <w:b/>
                <w:bCs/>
                <w:sz w:val="20"/>
                <w:szCs w:val="20"/>
              </w:rPr>
            </w:pPr>
            <w:r w:rsidRPr="00B0469B">
              <w:rPr>
                <w:sz w:val="20"/>
                <w:szCs w:val="20"/>
              </w:rPr>
              <w:t xml:space="preserve">Reconocer y gestionar las emociones que pueden incidir en decisiones impulsivas de consumo, fomentando la autorregulación y el control del gasto ante presiones sociales, publicitarias o estados de </w:t>
            </w:r>
            <w:commentRangeStart w:id="65"/>
            <w:r w:rsidRPr="00B0469B">
              <w:rPr>
                <w:sz w:val="20"/>
                <w:szCs w:val="20"/>
              </w:rPr>
              <w:t>ánimo</w:t>
            </w:r>
            <w:commentRangeEnd w:id="65"/>
            <w:r w:rsidRPr="00017A9C" w:rsidR="006C1BEA">
              <w:rPr>
                <w:rStyle w:val="Refdecomentario"/>
                <w:sz w:val="20"/>
                <w:szCs w:val="20"/>
              </w:rPr>
              <w:commentReference w:id="65"/>
            </w:r>
            <w:r w:rsidRPr="00B0469B">
              <w:rPr>
                <w:sz w:val="20"/>
                <w:szCs w:val="20"/>
              </w:rPr>
              <w:t>.</w:t>
            </w:r>
          </w:p>
        </w:tc>
        <w:tc>
          <w:tcPr>
            <w:tcW w:w="2312" w:type="dxa"/>
            <w:shd w:val="clear" w:color="auto" w:fill="FDE9D9" w:themeFill="accent6" w:themeFillTint="33"/>
          </w:tcPr>
          <w:p w:rsidRPr="00017A9C" w:rsidR="000A7B17" w:rsidP="00283A45" w:rsidRDefault="000A7B17" w14:paraId="2E4CE44C" w14:textId="77777777">
            <w:pPr>
              <w:spacing w:line="276" w:lineRule="auto"/>
              <w:rPr>
                <w:sz w:val="20"/>
                <w:szCs w:val="20"/>
              </w:rPr>
            </w:pPr>
          </w:p>
          <w:p w:rsidRPr="00017A9C" w:rsidR="006C1BEA" w:rsidP="00283A45" w:rsidRDefault="006C1BEA" w14:paraId="23ED8CFB" w14:textId="3C4A3965">
            <w:pPr>
              <w:spacing w:line="276" w:lineRule="auto"/>
              <w:rPr>
                <w:sz w:val="20"/>
                <w:szCs w:val="20"/>
              </w:rPr>
            </w:pPr>
            <w:r w:rsidRPr="00017A9C">
              <w:rPr>
                <w:noProof/>
                <w:sz w:val="20"/>
                <w:szCs w:val="20"/>
              </w:rPr>
              <w:drawing>
                <wp:inline distT="0" distB="0" distL="0" distR="0" wp14:anchorId="0688A10D" wp14:editId="0E1B0B69">
                  <wp:extent cx="1330960" cy="888365"/>
                  <wp:effectExtent l="0" t="0" r="2540" b="635"/>
                  <wp:docPr id="112194301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43010" name="Imagen 112194301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30960" cy="888365"/>
                          </a:xfrm>
                          <a:prstGeom prst="rect">
                            <a:avLst/>
                          </a:prstGeom>
                        </pic:spPr>
                      </pic:pic>
                    </a:graphicData>
                  </a:graphic>
                </wp:inline>
              </w:drawing>
            </w:r>
          </w:p>
        </w:tc>
      </w:tr>
      <w:tr w:rsidRPr="00017A9C" w:rsidR="000A7B17" w:rsidTr="00AE671B" w14:paraId="08EA46AD" w14:textId="77777777">
        <w:tc>
          <w:tcPr>
            <w:tcW w:w="7650" w:type="dxa"/>
            <w:shd w:val="clear" w:color="auto" w:fill="FDE9D9" w:themeFill="accent6" w:themeFillTint="33"/>
          </w:tcPr>
          <w:p w:rsidRPr="00017A9C" w:rsidR="000A7B17" w:rsidP="00283A45" w:rsidRDefault="000A7B17" w14:paraId="4AA978AA" w14:textId="77777777">
            <w:pPr>
              <w:rPr>
                <w:b/>
                <w:bCs/>
                <w:sz w:val="20"/>
                <w:szCs w:val="20"/>
              </w:rPr>
            </w:pPr>
            <w:r w:rsidRPr="00017A9C">
              <w:rPr>
                <w:b/>
                <w:bCs/>
                <w:sz w:val="20"/>
                <w:szCs w:val="20"/>
              </w:rPr>
              <w:t xml:space="preserve">4 </w:t>
            </w:r>
            <w:r w:rsidRPr="00B0469B">
              <w:rPr>
                <w:b/>
                <w:bCs/>
                <w:sz w:val="20"/>
                <w:szCs w:val="20"/>
              </w:rPr>
              <w:t>Responsabilidad informativa</w:t>
            </w:r>
          </w:p>
          <w:p w:rsidRPr="00017A9C" w:rsidR="000A7B17" w:rsidP="00283A45" w:rsidRDefault="000A7B17" w14:paraId="0B7FACD3" w14:textId="6286E5C0">
            <w:pPr>
              <w:rPr>
                <w:b/>
                <w:bCs/>
                <w:sz w:val="20"/>
                <w:szCs w:val="20"/>
              </w:rPr>
            </w:pPr>
            <w:r w:rsidRPr="00B0469B">
              <w:rPr>
                <w:sz w:val="20"/>
                <w:szCs w:val="20"/>
              </w:rPr>
              <w:t xml:space="preserve">Conocer los términos y condiciones de cualquier producto financiero o crédito adquirido, así como educarse continuamente sobre finanzas personales para tomar decisiones </w:t>
            </w:r>
            <w:commentRangeStart w:id="66"/>
            <w:r w:rsidRPr="00B0469B">
              <w:rPr>
                <w:sz w:val="20"/>
                <w:szCs w:val="20"/>
              </w:rPr>
              <w:t>fundamentadas</w:t>
            </w:r>
            <w:commentRangeEnd w:id="66"/>
            <w:r w:rsidRPr="00017A9C" w:rsidR="004376F2">
              <w:rPr>
                <w:rStyle w:val="Refdecomentario"/>
                <w:sz w:val="20"/>
                <w:szCs w:val="20"/>
              </w:rPr>
              <w:commentReference w:id="66"/>
            </w:r>
            <w:r w:rsidRPr="00B0469B">
              <w:rPr>
                <w:sz w:val="20"/>
                <w:szCs w:val="20"/>
              </w:rPr>
              <w:t>.</w:t>
            </w:r>
          </w:p>
        </w:tc>
        <w:tc>
          <w:tcPr>
            <w:tcW w:w="2312" w:type="dxa"/>
            <w:shd w:val="clear" w:color="auto" w:fill="FDE9D9" w:themeFill="accent6" w:themeFillTint="33"/>
          </w:tcPr>
          <w:p w:rsidRPr="00017A9C" w:rsidR="000A7B17" w:rsidP="00283A45" w:rsidRDefault="000A7B17" w14:paraId="2770E3AA" w14:textId="77777777">
            <w:pPr>
              <w:spacing w:line="276" w:lineRule="auto"/>
              <w:rPr>
                <w:sz w:val="20"/>
                <w:szCs w:val="20"/>
              </w:rPr>
            </w:pPr>
          </w:p>
          <w:p w:rsidRPr="00017A9C" w:rsidR="00CE4B56" w:rsidP="00283A45" w:rsidRDefault="004376F2" w14:paraId="03846383" w14:textId="0A28BE76">
            <w:pPr>
              <w:spacing w:line="276" w:lineRule="auto"/>
              <w:rPr>
                <w:sz w:val="20"/>
                <w:szCs w:val="20"/>
              </w:rPr>
            </w:pPr>
            <w:r w:rsidRPr="00017A9C">
              <w:rPr>
                <w:noProof/>
                <w:sz w:val="20"/>
                <w:szCs w:val="20"/>
              </w:rPr>
              <w:drawing>
                <wp:inline distT="0" distB="0" distL="0" distR="0" wp14:anchorId="581F6BDD" wp14:editId="7A7049E3">
                  <wp:extent cx="1330960" cy="748665"/>
                  <wp:effectExtent l="0" t="0" r="2540" b="635"/>
                  <wp:docPr id="125479799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97991" name="Imagen 125479799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30960" cy="748665"/>
                          </a:xfrm>
                          <a:prstGeom prst="rect">
                            <a:avLst/>
                          </a:prstGeom>
                        </pic:spPr>
                      </pic:pic>
                    </a:graphicData>
                  </a:graphic>
                </wp:inline>
              </w:drawing>
            </w:r>
          </w:p>
        </w:tc>
      </w:tr>
      <w:tr w:rsidRPr="00017A9C" w:rsidR="000A7B17" w:rsidTr="00AE671B" w14:paraId="1D07F1E4" w14:textId="77777777">
        <w:tc>
          <w:tcPr>
            <w:tcW w:w="7650" w:type="dxa"/>
            <w:shd w:val="clear" w:color="auto" w:fill="FDE9D9" w:themeFill="accent6" w:themeFillTint="33"/>
          </w:tcPr>
          <w:p w:rsidRPr="00017A9C" w:rsidR="000A7B17" w:rsidP="00283A45" w:rsidRDefault="000A7B17" w14:paraId="4DF0678B" w14:textId="77777777">
            <w:pPr>
              <w:rPr>
                <w:b/>
                <w:bCs/>
                <w:sz w:val="20"/>
                <w:szCs w:val="20"/>
              </w:rPr>
            </w:pPr>
            <w:r w:rsidRPr="00017A9C">
              <w:rPr>
                <w:b/>
                <w:bCs/>
                <w:sz w:val="20"/>
                <w:szCs w:val="20"/>
              </w:rPr>
              <w:t xml:space="preserve">5 </w:t>
            </w:r>
            <w:r w:rsidRPr="00B0469B">
              <w:rPr>
                <w:b/>
                <w:bCs/>
                <w:sz w:val="20"/>
                <w:szCs w:val="20"/>
              </w:rPr>
              <w:t>Responsabilidad social y familiar</w:t>
            </w:r>
          </w:p>
          <w:p w:rsidRPr="00017A9C" w:rsidR="000A7B17" w:rsidP="00283A45" w:rsidRDefault="000A7B17" w14:paraId="6A24F179" w14:textId="1AC117D7">
            <w:pPr>
              <w:rPr>
                <w:b/>
                <w:bCs/>
                <w:sz w:val="20"/>
                <w:szCs w:val="20"/>
              </w:rPr>
            </w:pPr>
            <w:r w:rsidRPr="00B0469B">
              <w:rPr>
                <w:sz w:val="20"/>
                <w:szCs w:val="20"/>
              </w:rPr>
              <w:t xml:space="preserve">Entender que las decisiones de gasto no afectan solo al individuo, sino también a su entorno familiar o comunitario, por lo que deben ser coherentes con los objetivos comunes, el bienestar colectivo y el uso eficiente de los recursos </w:t>
            </w:r>
            <w:commentRangeStart w:id="67"/>
            <w:r w:rsidRPr="00B0469B">
              <w:rPr>
                <w:sz w:val="20"/>
                <w:szCs w:val="20"/>
              </w:rPr>
              <w:t>compartidos</w:t>
            </w:r>
            <w:commentRangeEnd w:id="67"/>
            <w:r w:rsidRPr="00017A9C" w:rsidR="00224D36">
              <w:rPr>
                <w:rStyle w:val="Refdecomentario"/>
                <w:sz w:val="20"/>
                <w:szCs w:val="20"/>
              </w:rPr>
              <w:commentReference w:id="67"/>
            </w:r>
            <w:r w:rsidRPr="00B0469B">
              <w:rPr>
                <w:sz w:val="20"/>
                <w:szCs w:val="20"/>
              </w:rPr>
              <w:t>.</w:t>
            </w:r>
          </w:p>
        </w:tc>
        <w:tc>
          <w:tcPr>
            <w:tcW w:w="2312" w:type="dxa"/>
            <w:shd w:val="clear" w:color="auto" w:fill="FDE9D9" w:themeFill="accent6" w:themeFillTint="33"/>
          </w:tcPr>
          <w:p w:rsidRPr="00017A9C" w:rsidR="000A7B17" w:rsidP="00283A45" w:rsidRDefault="000A7B17" w14:paraId="60AE487B" w14:textId="77777777">
            <w:pPr>
              <w:spacing w:line="276" w:lineRule="auto"/>
              <w:rPr>
                <w:b/>
                <w:bCs/>
                <w:sz w:val="20"/>
                <w:szCs w:val="20"/>
              </w:rPr>
            </w:pPr>
          </w:p>
          <w:p w:rsidRPr="00017A9C" w:rsidR="00224D36" w:rsidP="00283A45" w:rsidRDefault="00224D36" w14:paraId="1B8A205B" w14:textId="3B37719C">
            <w:pPr>
              <w:spacing w:line="276" w:lineRule="auto"/>
              <w:rPr>
                <w:b/>
                <w:bCs/>
                <w:sz w:val="20"/>
                <w:szCs w:val="20"/>
              </w:rPr>
            </w:pPr>
            <w:r w:rsidRPr="00017A9C">
              <w:rPr>
                <w:b/>
                <w:bCs/>
                <w:noProof/>
                <w:sz w:val="20"/>
                <w:szCs w:val="20"/>
              </w:rPr>
              <w:drawing>
                <wp:inline distT="0" distB="0" distL="0" distR="0" wp14:anchorId="590E347A" wp14:editId="45AE51D0">
                  <wp:extent cx="1330960" cy="888365"/>
                  <wp:effectExtent l="0" t="0" r="2540" b="635"/>
                  <wp:docPr id="10972917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9177" name="Imagen 10972917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30960" cy="888365"/>
                          </a:xfrm>
                          <a:prstGeom prst="rect">
                            <a:avLst/>
                          </a:prstGeom>
                        </pic:spPr>
                      </pic:pic>
                    </a:graphicData>
                  </a:graphic>
                </wp:inline>
              </w:drawing>
            </w:r>
          </w:p>
        </w:tc>
      </w:tr>
    </w:tbl>
    <w:p w:rsidRPr="00017A9C" w:rsidR="0091183F" w:rsidP="0057479C" w:rsidRDefault="0091183F" w14:paraId="1A60B63C" w14:textId="77777777">
      <w:pPr>
        <w:rPr>
          <w:sz w:val="20"/>
          <w:szCs w:val="20"/>
        </w:rPr>
      </w:pPr>
    </w:p>
    <w:p w:rsidRPr="005F3752" w:rsidR="0079069A" w:rsidP="0079069A" w:rsidRDefault="0079069A" w14:paraId="13206826" w14:textId="19835C59">
      <w:pPr>
        <w:pStyle w:val="Ttulo2"/>
        <w:rPr>
          <w:rStyle w:val="apple-converted-space"/>
          <w:b/>
          <w:bCs/>
          <w:color w:val="000000"/>
          <w:sz w:val="20"/>
          <w:szCs w:val="20"/>
        </w:rPr>
      </w:pPr>
      <w:r w:rsidRPr="005F3752">
        <w:rPr>
          <w:rStyle w:val="apple-converted-space"/>
          <w:b/>
          <w:bCs/>
          <w:color w:val="000000"/>
          <w:sz w:val="20"/>
          <w:szCs w:val="20"/>
        </w:rPr>
        <w:t>3.2 Estrategias para controlar el gasto</w:t>
      </w:r>
    </w:p>
    <w:p w:rsidRPr="00017A9C" w:rsidR="00017A9C" w:rsidP="00017A9C" w:rsidRDefault="00017A9C" w14:paraId="3AD2F36B" w14:textId="77777777">
      <w:pPr>
        <w:rPr>
          <w:sz w:val="20"/>
          <w:szCs w:val="20"/>
        </w:rPr>
      </w:pPr>
    </w:p>
    <w:p w:rsidRPr="00017A9C" w:rsidR="00017A9C" w:rsidP="00017A9C" w:rsidRDefault="00017A9C" w14:paraId="79D515C2" w14:textId="6B0872AE">
      <w:pPr>
        <w:rPr>
          <w:sz w:val="20"/>
          <w:szCs w:val="20"/>
        </w:rPr>
      </w:pPr>
      <w:r w:rsidRPr="00017A9C">
        <w:rPr>
          <w:sz w:val="20"/>
          <w:szCs w:val="20"/>
        </w:rPr>
        <w:t>Para gestionar el gasto de manera eficiente, es recomendable aplicar estrategias de administración financiera que contribuyan a optimizar el uso de los recursos, mejorar el flujo de efectivo y, en consecuencia, elevar la calidad de vida.</w:t>
      </w:r>
    </w:p>
    <w:p w:rsidR="0079069A" w:rsidP="0057479C" w:rsidRDefault="0079069A" w14:paraId="7ED02B77" w14:textId="77777777">
      <w:pPr>
        <w:rPr>
          <w:sz w:val="20"/>
          <w:szCs w:val="20"/>
        </w:rPr>
      </w:pPr>
    </w:p>
    <w:p w:rsidRPr="005F4655" w:rsidR="001752B8" w:rsidP="00BD6D35" w:rsidRDefault="001752B8" w14:paraId="6F1CD526" w14:textId="785BE5FB">
      <w:r w:rsidRPr="005F4655">
        <w:rPr>
          <w:highlight w:val="yellow"/>
        </w:rPr>
        <w:t>Plan de gastos</w:t>
      </w:r>
    </w:p>
    <w:p w:rsidR="0073794B" w:rsidP="0057479C" w:rsidRDefault="0073794B" w14:paraId="127C7946" w14:textId="77777777">
      <w:pPr>
        <w:rPr>
          <w:sz w:val="20"/>
          <w:szCs w:val="20"/>
        </w:rPr>
      </w:pP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114"/>
        <w:gridCol w:w="6848"/>
      </w:tblGrid>
      <w:tr w:rsidRPr="00017A9C" w:rsidR="006A4F93" w:rsidTr="008C100A" w14:paraId="36412F3C" w14:textId="77777777">
        <w:tc>
          <w:tcPr>
            <w:tcW w:w="3114" w:type="dxa"/>
            <w:shd w:val="clear" w:color="auto" w:fill="C7E2FA"/>
          </w:tcPr>
          <w:p w:rsidRPr="00017A9C" w:rsidR="006A4F93" w:rsidP="008C100A" w:rsidRDefault="00F20B91" w14:paraId="2A9C3866" w14:textId="4708DF0B">
            <w:pPr>
              <w:pBdr>
                <w:top w:val="nil"/>
                <w:left w:val="nil"/>
                <w:bottom w:val="nil"/>
                <w:right w:val="nil"/>
                <w:between w:val="nil"/>
              </w:pBdr>
              <w:spacing w:before="120" w:after="120"/>
              <w:jc w:val="both"/>
              <w:rPr>
                <w:color w:val="000000"/>
                <w:sz w:val="20"/>
                <w:szCs w:val="20"/>
              </w:rPr>
            </w:pPr>
            <w:sdt>
              <w:sdtPr>
                <w:rPr>
                  <w:sz w:val="20"/>
                  <w:szCs w:val="20"/>
                </w:rPr>
                <w:tag w:val="goog_rdk_4"/>
                <w:id w:val="1871567779"/>
              </w:sdtPr>
              <w:sdtEndPr/>
              <w:sdtContent>
                <w:r w:rsidRPr="00017A9C" w:rsidR="006A4F93">
                  <w:rPr>
                    <w:sz w:val="20"/>
                    <w:szCs w:val="20"/>
                  </w:rPr>
                  <w:t xml:space="preserve">     </w:t>
                </w:r>
                <w:commentRangeStart w:id="68"/>
                <w:commentRangeEnd w:id="68"/>
                <w:r w:rsidRPr="00017A9C" w:rsidR="006A4F93">
                  <w:rPr>
                    <w:rStyle w:val="Refdecomentario"/>
                    <w:sz w:val="20"/>
                    <w:szCs w:val="20"/>
                  </w:rPr>
                  <w:commentReference w:id="68"/>
                </w:r>
                <w:r w:rsidR="006A4F93">
                  <w:rPr>
                    <w:noProof/>
                    <w:sz w:val="20"/>
                    <w:szCs w:val="20"/>
                  </w:rPr>
                  <w:drawing>
                    <wp:inline distT="0" distB="0" distL="0" distR="0" wp14:anchorId="3A617546" wp14:editId="2B9BF3B2">
                      <wp:extent cx="1840230" cy="1228090"/>
                      <wp:effectExtent l="0" t="0" r="1270" b="3810"/>
                      <wp:docPr id="194958600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86008" name="Imagen 1949586008"/>
                              <pic:cNvPicPr/>
                            </pic:nvPicPr>
                            <pic:blipFill>
                              <a:blip r:embed="rId58">
                                <a:extLst>
                                  <a:ext uri="{28A0092B-C50C-407E-A947-70E740481C1C}">
                                    <a14:useLocalDpi xmlns:a14="http://schemas.microsoft.com/office/drawing/2010/main" val="0"/>
                                  </a:ext>
                                </a:extLst>
                              </a:blip>
                              <a:stretch>
                                <a:fillRect/>
                              </a:stretch>
                            </pic:blipFill>
                            <pic:spPr>
                              <a:xfrm>
                                <a:off x="0" y="0"/>
                                <a:ext cx="1840230" cy="1228090"/>
                              </a:xfrm>
                              <a:prstGeom prst="rect">
                                <a:avLst/>
                              </a:prstGeom>
                            </pic:spPr>
                          </pic:pic>
                        </a:graphicData>
                      </a:graphic>
                    </wp:inline>
                  </w:drawing>
                </w:r>
              </w:sdtContent>
            </w:sdt>
          </w:p>
        </w:tc>
        <w:tc>
          <w:tcPr>
            <w:tcW w:w="6848" w:type="dxa"/>
            <w:shd w:val="clear" w:color="auto" w:fill="C7E2FA"/>
          </w:tcPr>
          <w:p w:rsidRPr="00017A9C" w:rsidR="006A4F93" w:rsidP="008C100A" w:rsidRDefault="006A4F93" w14:paraId="462C5953" w14:textId="77777777">
            <w:pPr>
              <w:rPr>
                <w:sz w:val="20"/>
                <w:szCs w:val="20"/>
              </w:rPr>
            </w:pPr>
          </w:p>
          <w:p w:rsidR="006A4F93" w:rsidP="006A4F93" w:rsidRDefault="006A4F93" w14:paraId="50FFC145" w14:textId="77777777">
            <w:pPr>
              <w:rPr>
                <w:sz w:val="20"/>
                <w:szCs w:val="20"/>
              </w:rPr>
            </w:pPr>
            <w:r w:rsidRPr="006A4F93">
              <w:rPr>
                <w:sz w:val="20"/>
                <w:szCs w:val="20"/>
              </w:rPr>
              <w:t>Elaborar un plan de gastos es una herramienta esencial para la administración eficiente de los recursos financieros. Este proceso permite visualizar con claridad la relación entre ingresos y egresos, facilitando la toma de decisiones informadas. El primer paso consiste en realizar un análisis detallado de los ingresos y gastos, considerando su monto, frecuencia y naturaleza (fijos o variables). Posteriormente, se debe calcular el total de ingresos y egresos por separado.</w:t>
            </w:r>
          </w:p>
          <w:p w:rsidRPr="006A4F93" w:rsidR="006A4F93" w:rsidP="006A4F93" w:rsidRDefault="006A4F93" w14:paraId="5C4C12A7" w14:textId="77777777">
            <w:pPr>
              <w:rPr>
                <w:sz w:val="20"/>
                <w:szCs w:val="20"/>
              </w:rPr>
            </w:pPr>
          </w:p>
          <w:p w:rsidRPr="006A4F93" w:rsidR="006A4F93" w:rsidP="006A4F93" w:rsidRDefault="006A4F93" w14:paraId="7EA660C9" w14:textId="77777777">
            <w:pPr>
              <w:rPr>
                <w:sz w:val="20"/>
                <w:szCs w:val="20"/>
              </w:rPr>
            </w:pPr>
            <w:r w:rsidRPr="006A4F93">
              <w:rPr>
                <w:sz w:val="20"/>
                <w:szCs w:val="20"/>
              </w:rPr>
              <w:t>Una vez obtenidas ambas sumas, se procede a restar los egresos del total de ingresos. Este resultado permitirá determinar si los recursos disponibles fueron suficientes para cubrir las obligaciones financieras del periodo.</w:t>
            </w:r>
          </w:p>
          <w:p w:rsidRPr="00017A9C" w:rsidR="006A4F93" w:rsidP="008C100A" w:rsidRDefault="006A4F93" w14:paraId="741DCCA8" w14:textId="77777777">
            <w:pPr>
              <w:rPr>
                <w:sz w:val="20"/>
                <w:szCs w:val="20"/>
              </w:rPr>
            </w:pPr>
          </w:p>
        </w:tc>
      </w:tr>
    </w:tbl>
    <w:p w:rsidR="00017A9C" w:rsidP="0057479C" w:rsidRDefault="00017A9C" w14:paraId="73D16DD8" w14:textId="77777777">
      <w:pPr>
        <w:rPr>
          <w:sz w:val="20"/>
          <w:szCs w:val="20"/>
        </w:rPr>
      </w:pPr>
    </w:p>
    <w:p w:rsidR="00FD2EC5" w:rsidP="0057479C" w:rsidRDefault="004E7C94" w14:paraId="07BB0AA9" w14:textId="77777777">
      <w:pPr>
        <w:rPr>
          <w:sz w:val="20"/>
          <w:szCs w:val="20"/>
        </w:rPr>
      </w:pPr>
      <w:r w:rsidRPr="004E7C94">
        <w:rPr>
          <w:sz w:val="20"/>
          <w:szCs w:val="20"/>
        </w:rPr>
        <w:t>En caso de que los gastos superen los ingresos, se presenta un desfase presupuestal, lo cual indica un desequilibrio financiero. Ante esta situación, es indispensable revisar los gastos variables y evaluar si es posible reducirlos, así como analizar los gastos fijos en busca de oportunidades de optimización.</w:t>
      </w:r>
    </w:p>
    <w:p w:rsidR="00FD2EC5" w:rsidP="0057479C" w:rsidRDefault="00FD2EC5" w14:paraId="3DD9C542" w14:textId="77777777">
      <w:pPr>
        <w:rPr>
          <w:sz w:val="20"/>
          <w:szCs w:val="20"/>
        </w:rPr>
      </w:pPr>
    </w:p>
    <w:p w:rsidR="00017A9C" w:rsidP="0057479C" w:rsidRDefault="004E7C94" w14:paraId="15D97AAE" w14:textId="2D94BB14">
      <w:pPr>
        <w:rPr>
          <w:sz w:val="20"/>
          <w:szCs w:val="20"/>
        </w:rPr>
      </w:pPr>
      <w:r w:rsidRPr="004E7C94">
        <w:rPr>
          <w:sz w:val="20"/>
          <w:szCs w:val="20"/>
        </w:rPr>
        <w:t>Paralelamente, puede considerarse la generación de ingresos adicionales como parte de una estrategia integral para recuperar la estabilidad económica y evitar el sobreendeudamiento.</w:t>
      </w:r>
    </w:p>
    <w:p w:rsidR="0055275B" w:rsidP="0057479C" w:rsidRDefault="0055275B" w14:paraId="40C60E54" w14:textId="77777777">
      <w:pPr>
        <w:rPr>
          <w:sz w:val="20"/>
          <w:szCs w:val="20"/>
        </w:rPr>
      </w:pPr>
    </w:p>
    <w:p w:rsidR="0055275B" w:rsidP="00590229" w:rsidRDefault="0055275B" w14:paraId="5BD14B5F" w14:textId="33F32BBA">
      <w:pPr>
        <w:pStyle w:val="Descripcin"/>
      </w:pPr>
      <w:r w:rsidRPr="004B65AF">
        <w:rPr>
          <w:b/>
          <w:bCs/>
          <w:i w:val="0"/>
          <w:iCs w:val="0"/>
          <w:color w:val="auto"/>
          <w:sz w:val="20"/>
          <w:szCs w:val="20"/>
        </w:rPr>
        <w:t xml:space="preserve">Figura </w:t>
      </w:r>
      <w:r w:rsidRPr="004B65AF">
        <w:rPr>
          <w:b/>
          <w:bCs/>
          <w:i w:val="0"/>
          <w:iCs w:val="0"/>
          <w:color w:val="auto"/>
          <w:sz w:val="20"/>
          <w:szCs w:val="20"/>
        </w:rPr>
        <w:fldChar w:fldCharType="begin"/>
      </w:r>
      <w:r w:rsidRPr="004B65AF">
        <w:rPr>
          <w:b/>
          <w:bCs/>
          <w:i w:val="0"/>
          <w:iCs w:val="0"/>
          <w:color w:val="auto"/>
          <w:sz w:val="20"/>
          <w:szCs w:val="20"/>
        </w:rPr>
        <w:instrText xml:space="preserve"> SEQ Figura \* ARABIC </w:instrText>
      </w:r>
      <w:r w:rsidRPr="004B65AF">
        <w:rPr>
          <w:b/>
          <w:bCs/>
          <w:i w:val="0"/>
          <w:iCs w:val="0"/>
          <w:color w:val="auto"/>
          <w:sz w:val="20"/>
          <w:szCs w:val="20"/>
        </w:rPr>
        <w:fldChar w:fldCharType="separate"/>
      </w:r>
      <w:r>
        <w:rPr>
          <w:b/>
          <w:bCs/>
          <w:i w:val="0"/>
          <w:iCs w:val="0"/>
          <w:noProof/>
          <w:color w:val="auto"/>
          <w:sz w:val="20"/>
          <w:szCs w:val="20"/>
        </w:rPr>
        <w:t>1</w:t>
      </w:r>
      <w:r w:rsidRPr="004B65AF">
        <w:rPr>
          <w:b/>
          <w:bCs/>
          <w:i w:val="0"/>
          <w:iCs w:val="0"/>
          <w:color w:val="auto"/>
          <w:sz w:val="20"/>
          <w:szCs w:val="20"/>
        </w:rPr>
        <w:fldChar w:fldCharType="end"/>
      </w:r>
      <w:r>
        <w:rPr>
          <w:b/>
          <w:bCs/>
          <w:i w:val="0"/>
          <w:iCs w:val="0"/>
          <w:color w:val="auto"/>
          <w:sz w:val="20"/>
          <w:szCs w:val="20"/>
        </w:rPr>
        <w:t xml:space="preserve">. </w:t>
      </w:r>
      <w:r w:rsidR="00FD2EC5">
        <w:rPr>
          <w:b/>
          <w:bCs/>
          <w:i w:val="0"/>
          <w:iCs w:val="0"/>
          <w:color w:val="auto"/>
          <w:sz w:val="20"/>
          <w:szCs w:val="20"/>
        </w:rPr>
        <w:t>Plantilla de presupuesto personal</w:t>
      </w:r>
    </w:p>
    <w:p w:rsidR="0055275B" w:rsidP="0055275B" w:rsidRDefault="0055275B" w14:paraId="6D225B83" w14:textId="12E15F3B">
      <w:pPr>
        <w:rPr>
          <w:lang w:eastAsia="es-CO"/>
        </w:rPr>
      </w:pPr>
      <w:r>
        <w:rPr>
          <w:noProof/>
          <w:lang w:eastAsia="es-CO"/>
        </w:rPr>
        <w:drawing>
          <wp:inline distT="0" distB="0" distL="0" distR="0" wp14:anchorId="54D9ED57" wp14:editId="7DAD5CB3">
            <wp:extent cx="2148351" cy="1997242"/>
            <wp:effectExtent l="0" t="0" r="0" b="0"/>
            <wp:docPr id="7632752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75225" name="Imagen 76327522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258383" cy="2099535"/>
                    </a:xfrm>
                    <a:prstGeom prst="rect">
                      <a:avLst/>
                    </a:prstGeom>
                  </pic:spPr>
                </pic:pic>
              </a:graphicData>
            </a:graphic>
          </wp:inline>
        </w:drawing>
      </w:r>
      <w:commentRangeStart w:id="69"/>
      <w:commentRangeEnd w:id="69"/>
      <w:r w:rsidR="009444A3">
        <w:rPr>
          <w:rStyle w:val="Refdecomentario"/>
        </w:rPr>
        <w:commentReference w:id="69"/>
      </w:r>
    </w:p>
    <w:p w:rsidR="0055275B" w:rsidP="0055275B" w:rsidRDefault="0055275B" w14:paraId="62C2818E" w14:textId="7D603D5F">
      <w:pPr>
        <w:ind w:left="1440" w:firstLine="720"/>
        <w:rPr>
          <w:color w:val="000000"/>
          <w:sz w:val="18"/>
          <w:szCs w:val="18"/>
        </w:rPr>
      </w:pPr>
      <w:r>
        <w:rPr>
          <w:color w:val="000000"/>
          <w:sz w:val="18"/>
          <w:szCs w:val="18"/>
        </w:rPr>
        <w:t xml:space="preserve">Nota. Tomado </w:t>
      </w:r>
      <w:r w:rsidRPr="0055275B">
        <w:rPr>
          <w:color w:val="000000"/>
          <w:sz w:val="18"/>
          <w:szCs w:val="18"/>
        </w:rPr>
        <w:t>de Comfenalco Santander</w:t>
      </w:r>
      <w:r>
        <w:rPr>
          <w:color w:val="000000"/>
          <w:sz w:val="18"/>
          <w:szCs w:val="18"/>
        </w:rPr>
        <w:t xml:space="preserve">. </w:t>
      </w:r>
      <w:hyperlink w:history="1" r:id="rId60">
        <w:r w:rsidRPr="004C1BD5">
          <w:rPr>
            <w:rStyle w:val="Hipervnculo"/>
            <w:sz w:val="18"/>
            <w:szCs w:val="18"/>
          </w:rPr>
          <w:t>https://www.comfenalcosantander.com.co/el-presupuesto-personal-tu-brujula-financiera-hacia-un-futuro-prospero</w:t>
        </w:r>
      </w:hyperlink>
    </w:p>
    <w:p w:rsidRPr="0056203F" w:rsidR="0055275B" w:rsidP="0055275B" w:rsidRDefault="0055275B" w14:paraId="152E711A" w14:textId="77777777">
      <w:pPr>
        <w:ind w:left="1440" w:firstLine="720"/>
        <w:rPr>
          <w:color w:val="000000"/>
          <w:sz w:val="18"/>
          <w:szCs w:val="18"/>
        </w:rPr>
      </w:pPr>
    </w:p>
    <w:p w:rsidRPr="0055275B" w:rsidR="0055275B" w:rsidP="0055275B" w:rsidRDefault="0055275B" w14:paraId="1179D9A3" w14:textId="77777777">
      <w:pPr>
        <w:rPr>
          <w:lang w:eastAsia="es-CO"/>
        </w:rPr>
      </w:pPr>
    </w:p>
    <w:tbl>
      <w:tblPr>
        <w:tblStyle w:val="Tablaconcuadrcula"/>
        <w:tblW w:w="0" w:type="auto"/>
        <w:tblLayout w:type="fixed"/>
        <w:tblLook w:val="04A0" w:firstRow="1" w:lastRow="0" w:firstColumn="1" w:lastColumn="0" w:noHBand="0" w:noVBand="1"/>
      </w:tblPr>
      <w:tblGrid>
        <w:gridCol w:w="9962"/>
      </w:tblGrid>
      <w:tr w:rsidRPr="00017A9C" w:rsidR="00A304A8" w:rsidTr="00B95C38" w14:paraId="74E963C5" w14:textId="77777777">
        <w:tc>
          <w:tcPr>
            <w:tcW w:w="9962" w:type="dxa"/>
            <w:shd w:val="clear" w:color="auto" w:fill="FFC000"/>
          </w:tcPr>
          <w:p w:rsidRPr="00017A9C" w:rsidR="00A304A8" w:rsidP="00B95C38" w:rsidRDefault="00A304A8" w14:paraId="66F23508" w14:textId="77777777">
            <w:pPr>
              <w:jc w:val="center"/>
              <w:rPr>
                <w:bCs/>
                <w:sz w:val="20"/>
                <w:szCs w:val="20"/>
              </w:rPr>
            </w:pPr>
            <w:r>
              <w:rPr>
                <w:sz w:val="20"/>
                <w:szCs w:val="20"/>
              </w:rPr>
              <w:t>LLAMADO A LA ACCIÓN</w:t>
            </w:r>
          </w:p>
        </w:tc>
      </w:tr>
      <w:tr w:rsidRPr="00017A9C" w:rsidR="00A304A8" w:rsidTr="00B95C38" w14:paraId="0D2BF71F" w14:textId="77777777">
        <w:tc>
          <w:tcPr>
            <w:tcW w:w="9962" w:type="dxa"/>
          </w:tcPr>
          <w:p w:rsidRPr="00D57655" w:rsidR="00A304A8" w:rsidP="00B95C38" w:rsidRDefault="00A304A8" w14:paraId="38A5840A" w14:textId="531A8A5D">
            <w:pPr>
              <w:rPr>
                <w:b/>
                <w:bCs/>
                <w:sz w:val="20"/>
                <w:szCs w:val="20"/>
              </w:rPr>
            </w:pPr>
            <w:r>
              <w:rPr>
                <w:b/>
                <w:bCs/>
                <w:sz w:val="20"/>
                <w:szCs w:val="20"/>
              </w:rPr>
              <w:t>Plantilla de presupuesto personal</w:t>
            </w:r>
          </w:p>
          <w:p w:rsidRPr="00572493" w:rsidR="00A304A8" w:rsidP="00B95C38" w:rsidRDefault="00A304A8" w14:paraId="40C736B2" w14:textId="77777777">
            <w:pPr>
              <w:rPr>
                <w:sz w:val="20"/>
                <w:szCs w:val="20"/>
              </w:rPr>
            </w:pPr>
          </w:p>
          <w:p w:rsidRPr="00017A9C" w:rsidR="00A304A8" w:rsidP="00B95C38" w:rsidRDefault="00A304A8" w14:paraId="358A13F2" w14:textId="408112FB">
            <w:pPr>
              <w:rPr>
                <w:sz w:val="20"/>
                <w:szCs w:val="20"/>
              </w:rPr>
            </w:pPr>
            <w:r w:rsidRPr="00A304A8">
              <w:rPr>
                <w:sz w:val="20"/>
                <w:szCs w:val="20"/>
              </w:rPr>
              <w:t xml:space="preserve">Le recomendamos visitar el siguiente sitio </w:t>
            </w:r>
            <w:r w:rsidRPr="00FD2EC5">
              <w:rPr>
                <w:i/>
                <w:iCs/>
                <w:sz w:val="20"/>
                <w:szCs w:val="20"/>
                <w:highlight w:val="cyan"/>
              </w:rPr>
              <w:t>web</w:t>
            </w:r>
            <w:r w:rsidRPr="00A304A8">
              <w:rPr>
                <w:sz w:val="20"/>
                <w:szCs w:val="20"/>
              </w:rPr>
              <w:t xml:space="preserve">, donde encontrará disponible para descarga gratuita una plantilla de presupuesto personal. Esta herramienta le permitirá registrar y gestionar sus ingresos y egresos mensuales, facilitando una planificación financiera más </w:t>
            </w:r>
            <w:commentRangeStart w:id="70"/>
            <w:r w:rsidRPr="00A304A8">
              <w:rPr>
                <w:sz w:val="20"/>
                <w:szCs w:val="20"/>
              </w:rPr>
              <w:t>eficiente</w:t>
            </w:r>
            <w:commentRangeEnd w:id="70"/>
            <w:r>
              <w:rPr>
                <w:rStyle w:val="Refdecomentario"/>
              </w:rPr>
              <w:commentReference w:id="70"/>
            </w:r>
            <w:r>
              <w:rPr>
                <w:sz w:val="20"/>
                <w:szCs w:val="20"/>
              </w:rPr>
              <w:t>.</w:t>
            </w:r>
          </w:p>
        </w:tc>
      </w:tr>
    </w:tbl>
    <w:p w:rsidR="0055275B" w:rsidP="0057479C" w:rsidRDefault="0055275B" w14:paraId="6C5C4AE5" w14:textId="77777777">
      <w:pPr>
        <w:rPr>
          <w:sz w:val="20"/>
          <w:szCs w:val="20"/>
        </w:rPr>
      </w:pPr>
    </w:p>
    <w:p w:rsidR="00B40C42" w:rsidP="0057479C" w:rsidRDefault="00B40C42" w14:paraId="16BAB545" w14:textId="77777777">
      <w:pPr>
        <w:rPr>
          <w:sz w:val="20"/>
          <w:szCs w:val="20"/>
        </w:rPr>
      </w:pPr>
    </w:p>
    <w:tbl>
      <w:tblPr>
        <w:tblStyle w:val="Tablaconcuadrcula"/>
        <w:tblW w:w="0" w:type="auto"/>
        <w:tblLayout w:type="fixed"/>
        <w:tblLook w:val="04A0" w:firstRow="1" w:lastRow="0" w:firstColumn="1" w:lastColumn="0" w:noHBand="0" w:noVBand="1"/>
      </w:tblPr>
      <w:tblGrid>
        <w:gridCol w:w="9962"/>
      </w:tblGrid>
      <w:tr w:rsidRPr="00017A9C" w:rsidR="00B40C42" w:rsidTr="00D57655" w14:paraId="6F07A384" w14:textId="77777777">
        <w:tc>
          <w:tcPr>
            <w:tcW w:w="9962" w:type="dxa"/>
            <w:shd w:val="clear" w:color="auto" w:fill="FFC000"/>
          </w:tcPr>
          <w:p w:rsidRPr="00017A9C" w:rsidR="00B40C42" w:rsidP="00D57655" w:rsidRDefault="00D57655" w14:paraId="22D20B49" w14:textId="315BE4D0">
            <w:pPr>
              <w:jc w:val="center"/>
              <w:rPr>
                <w:bCs/>
                <w:sz w:val="20"/>
                <w:szCs w:val="20"/>
              </w:rPr>
            </w:pPr>
            <w:r>
              <w:rPr>
                <w:sz w:val="20"/>
                <w:szCs w:val="20"/>
              </w:rPr>
              <w:t>LLAMADO A LA ACCIÓN</w:t>
            </w:r>
          </w:p>
        </w:tc>
      </w:tr>
      <w:tr w:rsidRPr="00017A9C" w:rsidR="00D57655" w:rsidTr="005A2634" w14:paraId="737EBDBC" w14:textId="77777777">
        <w:tc>
          <w:tcPr>
            <w:tcW w:w="9962" w:type="dxa"/>
          </w:tcPr>
          <w:p w:rsidRPr="00D57655" w:rsidR="00D57655" w:rsidP="00D57655" w:rsidRDefault="00D57655" w14:paraId="5F07D758" w14:textId="0D9C37E6">
            <w:pPr>
              <w:rPr>
                <w:b/>
                <w:bCs/>
                <w:sz w:val="20"/>
                <w:szCs w:val="20"/>
              </w:rPr>
            </w:pPr>
            <w:r w:rsidRPr="00D57655">
              <w:rPr>
                <w:b/>
                <w:bCs/>
                <w:sz w:val="20"/>
                <w:szCs w:val="20"/>
              </w:rPr>
              <w:t>Cómo organizo mi dinero</w:t>
            </w:r>
            <w:r w:rsidRPr="00572493">
              <w:rPr>
                <w:b/>
                <w:bCs/>
                <w:sz w:val="20"/>
                <w:szCs w:val="20"/>
              </w:rPr>
              <w:t xml:space="preserve"> </w:t>
            </w:r>
            <w:r w:rsidRPr="00D57655">
              <w:rPr>
                <w:b/>
                <w:bCs/>
                <w:sz w:val="20"/>
                <w:szCs w:val="20"/>
              </w:rPr>
              <w:t>|</w:t>
            </w:r>
            <w:r w:rsidRPr="00572493">
              <w:rPr>
                <w:b/>
                <w:bCs/>
                <w:sz w:val="20"/>
                <w:szCs w:val="20"/>
              </w:rPr>
              <w:t xml:space="preserve"> </w:t>
            </w:r>
            <w:r w:rsidRPr="00D57655">
              <w:rPr>
                <w:b/>
                <w:bCs/>
                <w:sz w:val="20"/>
                <w:szCs w:val="20"/>
              </w:rPr>
              <w:t>Ingresos, gastos, presupuesto | Finanzas personales</w:t>
            </w:r>
          </w:p>
          <w:p w:rsidRPr="00572493" w:rsidR="00D57655" w:rsidP="00B95C38" w:rsidRDefault="00D57655" w14:paraId="32B78B1D" w14:textId="77777777">
            <w:pPr>
              <w:rPr>
                <w:sz w:val="20"/>
                <w:szCs w:val="20"/>
              </w:rPr>
            </w:pPr>
          </w:p>
          <w:p w:rsidRPr="00017A9C" w:rsidR="00D57655" w:rsidP="00572493" w:rsidRDefault="00572493" w14:paraId="24B5F4D8" w14:textId="17E4DE13">
            <w:pPr>
              <w:rPr>
                <w:sz w:val="20"/>
                <w:szCs w:val="20"/>
              </w:rPr>
            </w:pPr>
            <w:r w:rsidRPr="00572493">
              <w:rPr>
                <w:sz w:val="20"/>
                <w:szCs w:val="20"/>
              </w:rPr>
              <w:t xml:space="preserve">Se invita a revisar el video </w:t>
            </w:r>
            <w:r>
              <w:rPr>
                <w:sz w:val="20"/>
                <w:szCs w:val="20"/>
              </w:rPr>
              <w:t>“</w:t>
            </w:r>
            <w:r w:rsidRPr="00D57655">
              <w:rPr>
                <w:sz w:val="20"/>
                <w:szCs w:val="20"/>
              </w:rPr>
              <w:t>Cómo organizo mi dinero</w:t>
            </w:r>
            <w:r w:rsidRPr="00572493">
              <w:rPr>
                <w:sz w:val="20"/>
                <w:szCs w:val="20"/>
              </w:rPr>
              <w:t xml:space="preserve"> </w:t>
            </w:r>
            <w:r w:rsidRPr="00D57655">
              <w:rPr>
                <w:sz w:val="20"/>
                <w:szCs w:val="20"/>
              </w:rPr>
              <w:t>|</w:t>
            </w:r>
            <w:r w:rsidRPr="00572493">
              <w:rPr>
                <w:sz w:val="20"/>
                <w:szCs w:val="20"/>
              </w:rPr>
              <w:t xml:space="preserve"> </w:t>
            </w:r>
            <w:r w:rsidRPr="00D57655">
              <w:rPr>
                <w:sz w:val="20"/>
                <w:szCs w:val="20"/>
              </w:rPr>
              <w:t>Ingresos, gastos, presupuesto | Finanzas personales</w:t>
            </w:r>
            <w:r>
              <w:rPr>
                <w:sz w:val="20"/>
                <w:szCs w:val="20"/>
              </w:rPr>
              <w:t>”</w:t>
            </w:r>
            <w:r w:rsidRPr="00572493">
              <w:rPr>
                <w:sz w:val="20"/>
                <w:szCs w:val="20"/>
              </w:rPr>
              <w:t xml:space="preserve">, el cual aborda de manera clara y didáctica la importancia de elaborar un presupuesto o plan de gastos </w:t>
            </w:r>
            <w:commentRangeStart w:id="71"/>
            <w:r w:rsidRPr="00572493">
              <w:rPr>
                <w:sz w:val="20"/>
                <w:szCs w:val="20"/>
              </w:rPr>
              <w:t>personales</w:t>
            </w:r>
            <w:commentRangeEnd w:id="71"/>
            <w:r>
              <w:rPr>
                <w:rStyle w:val="Refdecomentario"/>
              </w:rPr>
              <w:commentReference w:id="71"/>
            </w:r>
            <w:r w:rsidRPr="00572493">
              <w:rPr>
                <w:sz w:val="20"/>
                <w:szCs w:val="20"/>
              </w:rPr>
              <w:t>.</w:t>
            </w:r>
          </w:p>
        </w:tc>
      </w:tr>
    </w:tbl>
    <w:p w:rsidRPr="004E7C94" w:rsidR="00B40C42" w:rsidP="0057479C" w:rsidRDefault="00B40C42" w14:paraId="1D3A76DF" w14:textId="77777777">
      <w:pPr>
        <w:rPr>
          <w:sz w:val="20"/>
          <w:szCs w:val="20"/>
        </w:rPr>
      </w:pPr>
    </w:p>
    <w:p w:rsidR="00D06830" w:rsidP="0057479C" w:rsidRDefault="00D06830" w14:paraId="37FF9132" w14:textId="77777777">
      <w:pPr>
        <w:rPr>
          <w:sz w:val="20"/>
          <w:szCs w:val="20"/>
        </w:rPr>
      </w:pPr>
    </w:p>
    <w:p w:rsidRPr="00FD2EC5" w:rsidR="00A54D4C" w:rsidP="00BD6D35" w:rsidRDefault="00A54D4C" w14:paraId="3107B283" w14:textId="3C1A8054">
      <w:r w:rsidRPr="005F4655">
        <w:rPr>
          <w:highlight w:val="yellow"/>
        </w:rPr>
        <w:t>Finanzas sanas</w:t>
      </w:r>
    </w:p>
    <w:p w:rsidR="00F02AAE" w:rsidP="0057479C" w:rsidRDefault="00F02AAE" w14:paraId="3AA29F1E" w14:textId="77777777">
      <w:pPr>
        <w:rPr>
          <w:sz w:val="20"/>
          <w:szCs w:val="20"/>
        </w:rPr>
      </w:pPr>
    </w:p>
    <w:p w:rsidRPr="00F02AAE" w:rsidR="00F02AAE" w:rsidP="0057479C" w:rsidRDefault="00F02AAE" w14:paraId="3C1C8467" w14:textId="6F36B2D3">
      <w:pPr>
        <w:rPr>
          <w:sz w:val="20"/>
          <w:szCs w:val="20"/>
        </w:rPr>
      </w:pPr>
      <w:r w:rsidRPr="00F02AAE">
        <w:rPr>
          <w:sz w:val="20"/>
          <w:szCs w:val="20"/>
        </w:rPr>
        <w:t xml:space="preserve">Tener unas finanzas sanas implica mantener el equilibrio entre ingresos, gastos, ahorro y proyección futura. A continuación, </w:t>
      </w:r>
      <w:r>
        <w:rPr>
          <w:sz w:val="20"/>
          <w:szCs w:val="20"/>
        </w:rPr>
        <w:t>se</w:t>
      </w:r>
      <w:r w:rsidRPr="00F02AAE">
        <w:rPr>
          <w:sz w:val="20"/>
          <w:szCs w:val="20"/>
        </w:rPr>
        <w:t xml:space="preserve"> present</w:t>
      </w:r>
      <w:r>
        <w:rPr>
          <w:sz w:val="20"/>
          <w:szCs w:val="20"/>
        </w:rPr>
        <w:t>an</w:t>
      </w:r>
      <w:r w:rsidRPr="00F02AAE">
        <w:rPr>
          <w:sz w:val="20"/>
          <w:szCs w:val="20"/>
        </w:rPr>
        <w:t xml:space="preserve"> los principales ítems o pilares fundamentales que se deben considerar para lograr y mantener una buena salud financiera:</w:t>
      </w:r>
    </w:p>
    <w:p w:rsidR="00F02AAE" w:rsidP="0057479C" w:rsidRDefault="00F02AAE" w14:paraId="37BB5B70" w14:textId="77777777">
      <w:pPr>
        <w:rPr>
          <w:sz w:val="20"/>
          <w:szCs w:val="20"/>
        </w:rPr>
      </w:pPr>
    </w:p>
    <w:p w:rsidR="00F02AAE" w:rsidP="0057479C" w:rsidRDefault="00F02AAE" w14:paraId="518878C1" w14:textId="77777777">
      <w:pPr>
        <w:rPr>
          <w:sz w:val="20"/>
          <w:szCs w:val="20"/>
        </w:rPr>
      </w:pPr>
    </w:p>
    <w:tbl>
      <w:tblPr>
        <w:tblStyle w:val="Tablaconcuadrcula"/>
        <w:tblW w:w="0" w:type="auto"/>
        <w:tblLayout w:type="fixed"/>
        <w:tblLook w:val="04A0" w:firstRow="1" w:lastRow="0" w:firstColumn="1" w:lastColumn="0" w:noHBand="0" w:noVBand="1"/>
      </w:tblPr>
      <w:tblGrid>
        <w:gridCol w:w="7508"/>
        <w:gridCol w:w="2454"/>
      </w:tblGrid>
      <w:tr w:rsidRPr="00017A9C" w:rsidR="00522470" w:rsidTr="008C100A" w14:paraId="31C602E2" w14:textId="77777777">
        <w:tc>
          <w:tcPr>
            <w:tcW w:w="9962" w:type="dxa"/>
            <w:gridSpan w:val="2"/>
            <w:shd w:val="clear" w:color="auto" w:fill="9BBB59" w:themeFill="accent3"/>
          </w:tcPr>
          <w:p w:rsidRPr="00017A9C" w:rsidR="00522470" w:rsidP="008C100A" w:rsidRDefault="00522470" w14:paraId="73CD9B26" w14:textId="77777777">
            <w:pPr>
              <w:spacing w:after="120" w:line="276" w:lineRule="auto"/>
              <w:jc w:val="center"/>
              <w:rPr>
                <w:rFonts w:eastAsia="Times New Roman"/>
                <w:sz w:val="20"/>
                <w:szCs w:val="20"/>
              </w:rPr>
            </w:pPr>
            <w:commentRangeStart w:id="72"/>
            <w:r w:rsidRPr="00017A9C">
              <w:rPr>
                <w:rFonts w:eastAsia="Times New Roman"/>
                <w:sz w:val="20"/>
                <w:szCs w:val="20"/>
              </w:rPr>
              <w:t>SLIDE</w:t>
            </w:r>
            <w:commentRangeEnd w:id="72"/>
            <w:r>
              <w:rPr>
                <w:rStyle w:val="Refdecomentario"/>
              </w:rPr>
              <w:commentReference w:id="72"/>
            </w:r>
            <w:r w:rsidRPr="00017A9C">
              <w:rPr>
                <w:rFonts w:eastAsia="Times New Roman"/>
                <w:sz w:val="20"/>
                <w:szCs w:val="20"/>
              </w:rPr>
              <w:t xml:space="preserve"> NAVEGACIÓN CON NUMERALES</w:t>
            </w:r>
          </w:p>
        </w:tc>
      </w:tr>
      <w:tr w:rsidRPr="00017A9C" w:rsidR="00522470" w:rsidTr="00522470" w14:paraId="40EFD411" w14:textId="77777777">
        <w:tc>
          <w:tcPr>
            <w:tcW w:w="7508" w:type="dxa"/>
            <w:shd w:val="clear" w:color="auto" w:fill="EEECE1" w:themeFill="background2"/>
          </w:tcPr>
          <w:p w:rsidRPr="00522470" w:rsidR="00522470" w:rsidP="00522470" w:rsidRDefault="00522470" w14:paraId="4D895BED" w14:textId="60AC4801">
            <w:pPr>
              <w:pBdr>
                <w:top w:val="nil"/>
                <w:left w:val="nil"/>
                <w:bottom w:val="nil"/>
                <w:right w:val="nil"/>
                <w:between w:val="nil"/>
              </w:pBdr>
              <w:spacing w:before="120" w:after="120"/>
              <w:jc w:val="both"/>
              <w:rPr>
                <w:b/>
                <w:bCs/>
                <w:sz w:val="20"/>
                <w:szCs w:val="20"/>
              </w:rPr>
            </w:pPr>
            <w:r>
              <w:rPr>
                <w:b/>
                <w:bCs/>
                <w:sz w:val="20"/>
                <w:szCs w:val="20"/>
              </w:rPr>
              <w:t xml:space="preserve">1 </w:t>
            </w:r>
            <w:r w:rsidRPr="00522470">
              <w:rPr>
                <w:b/>
                <w:bCs/>
                <w:sz w:val="20"/>
                <w:szCs w:val="20"/>
              </w:rPr>
              <w:t>Presupuesto mensual</w:t>
            </w:r>
          </w:p>
          <w:p w:rsidRPr="00522470" w:rsidR="00522470" w:rsidP="00522470" w:rsidRDefault="00522470" w14:paraId="299868AB" w14:textId="77777777">
            <w:pPr>
              <w:numPr>
                <w:ilvl w:val="0"/>
                <w:numId w:val="16"/>
              </w:numPr>
              <w:pBdr>
                <w:top w:val="nil"/>
                <w:left w:val="nil"/>
                <w:bottom w:val="nil"/>
                <w:right w:val="nil"/>
                <w:between w:val="nil"/>
              </w:pBdr>
              <w:spacing w:before="120" w:after="120"/>
              <w:jc w:val="both"/>
              <w:rPr>
                <w:sz w:val="20"/>
                <w:szCs w:val="20"/>
              </w:rPr>
            </w:pPr>
            <w:r w:rsidRPr="00522470">
              <w:rPr>
                <w:sz w:val="20"/>
                <w:szCs w:val="20"/>
              </w:rPr>
              <w:t>Elaborar y mantener un presupuesto claro y realista que detalle ingresos y egresos.</w:t>
            </w:r>
          </w:p>
          <w:p w:rsidRPr="00522470" w:rsidR="00522470" w:rsidP="00522470" w:rsidRDefault="00522470" w14:paraId="56F42C3B" w14:textId="77777777">
            <w:pPr>
              <w:numPr>
                <w:ilvl w:val="0"/>
                <w:numId w:val="16"/>
              </w:numPr>
              <w:pBdr>
                <w:top w:val="nil"/>
                <w:left w:val="nil"/>
                <w:bottom w:val="nil"/>
                <w:right w:val="nil"/>
                <w:between w:val="nil"/>
              </w:pBdr>
              <w:spacing w:before="120" w:after="120"/>
              <w:jc w:val="both"/>
              <w:rPr>
                <w:sz w:val="20"/>
                <w:szCs w:val="20"/>
              </w:rPr>
            </w:pPr>
            <w:r w:rsidRPr="00522470">
              <w:rPr>
                <w:sz w:val="20"/>
                <w:szCs w:val="20"/>
              </w:rPr>
              <w:t>Clasificar los gastos en fijos, variables y discrecionales.</w:t>
            </w:r>
          </w:p>
          <w:p w:rsidRPr="00522470" w:rsidR="00522470" w:rsidP="00522470" w:rsidRDefault="00522470" w14:paraId="0CE6805A" w14:textId="375E1940">
            <w:pPr>
              <w:numPr>
                <w:ilvl w:val="0"/>
                <w:numId w:val="16"/>
              </w:numPr>
              <w:pBdr>
                <w:top w:val="nil"/>
                <w:left w:val="nil"/>
                <w:bottom w:val="nil"/>
                <w:right w:val="nil"/>
                <w:between w:val="nil"/>
              </w:pBdr>
              <w:spacing w:before="120" w:after="120"/>
              <w:jc w:val="both"/>
              <w:rPr>
                <w:sz w:val="20"/>
                <w:szCs w:val="20"/>
              </w:rPr>
            </w:pPr>
            <w:r w:rsidRPr="00522470">
              <w:rPr>
                <w:sz w:val="20"/>
                <w:szCs w:val="20"/>
              </w:rPr>
              <w:t xml:space="preserve">Revisarlo y ajustarlo </w:t>
            </w:r>
            <w:commentRangeStart w:id="73"/>
            <w:r w:rsidRPr="00522470">
              <w:rPr>
                <w:sz w:val="20"/>
                <w:szCs w:val="20"/>
              </w:rPr>
              <w:t>periódicamente</w:t>
            </w:r>
            <w:commentRangeEnd w:id="73"/>
            <w:r w:rsidR="00061A14">
              <w:rPr>
                <w:rStyle w:val="Refdecomentario"/>
              </w:rPr>
              <w:commentReference w:id="73"/>
            </w:r>
            <w:r w:rsidRPr="00522470">
              <w:rPr>
                <w:sz w:val="20"/>
                <w:szCs w:val="20"/>
              </w:rPr>
              <w:t>.</w:t>
            </w:r>
          </w:p>
        </w:tc>
        <w:tc>
          <w:tcPr>
            <w:tcW w:w="2454" w:type="dxa"/>
            <w:shd w:val="clear" w:color="auto" w:fill="EEECE1" w:themeFill="background2"/>
          </w:tcPr>
          <w:p w:rsidR="00061A14" w:rsidP="00522470" w:rsidRDefault="00061A14" w14:paraId="31D0940B" w14:textId="77777777">
            <w:pPr>
              <w:pBdr>
                <w:top w:val="nil"/>
                <w:left w:val="nil"/>
                <w:bottom w:val="nil"/>
                <w:right w:val="nil"/>
                <w:between w:val="nil"/>
              </w:pBdr>
              <w:spacing w:before="120" w:after="120"/>
              <w:jc w:val="both"/>
              <w:rPr>
                <w:sz w:val="20"/>
                <w:szCs w:val="20"/>
              </w:rPr>
            </w:pPr>
          </w:p>
          <w:p w:rsidRPr="00017A9C" w:rsidR="00061A14" w:rsidP="00522470" w:rsidRDefault="00061A14" w14:paraId="4C24F5A0" w14:textId="05484DC3">
            <w:pPr>
              <w:pBdr>
                <w:top w:val="nil"/>
                <w:left w:val="nil"/>
                <w:bottom w:val="nil"/>
                <w:right w:val="nil"/>
                <w:between w:val="nil"/>
              </w:pBdr>
              <w:spacing w:before="120" w:after="120"/>
              <w:jc w:val="both"/>
              <w:rPr>
                <w:sz w:val="20"/>
                <w:szCs w:val="20"/>
              </w:rPr>
            </w:pPr>
            <w:r>
              <w:rPr>
                <w:noProof/>
                <w:sz w:val="20"/>
                <w:szCs w:val="20"/>
              </w:rPr>
              <w:drawing>
                <wp:inline distT="0" distB="0" distL="0" distR="0" wp14:anchorId="41DBDDD3" wp14:editId="125BC070">
                  <wp:extent cx="1421130" cy="948690"/>
                  <wp:effectExtent l="0" t="0" r="1270" b="3810"/>
                  <wp:docPr id="122294090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40908" name="Imagen 1222940908"/>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21130" cy="948690"/>
                          </a:xfrm>
                          <a:prstGeom prst="rect">
                            <a:avLst/>
                          </a:prstGeom>
                        </pic:spPr>
                      </pic:pic>
                    </a:graphicData>
                  </a:graphic>
                </wp:inline>
              </w:drawing>
            </w:r>
          </w:p>
        </w:tc>
      </w:tr>
      <w:tr w:rsidRPr="00017A9C" w:rsidR="00522470" w:rsidTr="00522470" w14:paraId="615C81DB" w14:textId="77777777">
        <w:tc>
          <w:tcPr>
            <w:tcW w:w="7508" w:type="dxa"/>
            <w:shd w:val="clear" w:color="auto" w:fill="EEECE1" w:themeFill="background2"/>
          </w:tcPr>
          <w:p w:rsidRPr="00522470" w:rsidR="00522470" w:rsidP="00522470" w:rsidRDefault="00522470" w14:paraId="370A35A8" w14:textId="77777777">
            <w:pPr>
              <w:pBdr>
                <w:top w:val="nil"/>
                <w:left w:val="nil"/>
                <w:bottom w:val="nil"/>
                <w:right w:val="nil"/>
                <w:between w:val="nil"/>
              </w:pBdr>
              <w:spacing w:before="120" w:after="120"/>
              <w:jc w:val="both"/>
              <w:rPr>
                <w:b/>
                <w:bCs/>
                <w:sz w:val="20"/>
                <w:szCs w:val="20"/>
              </w:rPr>
            </w:pPr>
            <w:r w:rsidRPr="00522470">
              <w:rPr>
                <w:b/>
                <w:bCs/>
                <w:sz w:val="20"/>
                <w:szCs w:val="20"/>
              </w:rPr>
              <w:t>2. Gasto consciente y controlado</w:t>
            </w:r>
          </w:p>
          <w:p w:rsidRPr="00522470" w:rsidR="00522470" w:rsidP="00522470" w:rsidRDefault="00522470" w14:paraId="1DB9495F" w14:textId="77777777">
            <w:pPr>
              <w:numPr>
                <w:ilvl w:val="0"/>
                <w:numId w:val="17"/>
              </w:numPr>
              <w:pBdr>
                <w:top w:val="nil"/>
                <w:left w:val="nil"/>
                <w:bottom w:val="nil"/>
                <w:right w:val="nil"/>
                <w:between w:val="nil"/>
              </w:pBdr>
              <w:spacing w:before="120" w:after="120"/>
              <w:jc w:val="both"/>
              <w:rPr>
                <w:sz w:val="20"/>
                <w:szCs w:val="20"/>
              </w:rPr>
            </w:pPr>
            <w:r w:rsidRPr="00522470">
              <w:rPr>
                <w:sz w:val="20"/>
                <w:szCs w:val="20"/>
              </w:rPr>
              <w:t>Priorizar necesidades sobre deseos.</w:t>
            </w:r>
          </w:p>
          <w:p w:rsidRPr="00522470" w:rsidR="00522470" w:rsidP="00522470" w:rsidRDefault="00522470" w14:paraId="68408518" w14:textId="77777777">
            <w:pPr>
              <w:numPr>
                <w:ilvl w:val="0"/>
                <w:numId w:val="17"/>
              </w:numPr>
              <w:pBdr>
                <w:top w:val="nil"/>
                <w:left w:val="nil"/>
                <w:bottom w:val="nil"/>
                <w:right w:val="nil"/>
                <w:between w:val="nil"/>
              </w:pBdr>
              <w:spacing w:before="120" w:after="120"/>
              <w:jc w:val="both"/>
              <w:rPr>
                <w:sz w:val="20"/>
                <w:szCs w:val="20"/>
              </w:rPr>
            </w:pPr>
            <w:r w:rsidRPr="00522470">
              <w:rPr>
                <w:sz w:val="20"/>
                <w:szCs w:val="20"/>
              </w:rPr>
              <w:t>Evitar gastos impulsivos y compras por presión social o emocional.</w:t>
            </w:r>
          </w:p>
          <w:p w:rsidRPr="00522470" w:rsidR="00522470" w:rsidP="00522470" w:rsidRDefault="00522470" w14:paraId="1BA499FD" w14:textId="3C36D1A0">
            <w:pPr>
              <w:numPr>
                <w:ilvl w:val="0"/>
                <w:numId w:val="17"/>
              </w:numPr>
              <w:pBdr>
                <w:top w:val="nil"/>
                <w:left w:val="nil"/>
                <w:bottom w:val="nil"/>
                <w:right w:val="nil"/>
                <w:between w:val="nil"/>
              </w:pBdr>
              <w:spacing w:before="120" w:after="120"/>
              <w:jc w:val="both"/>
              <w:rPr>
                <w:sz w:val="20"/>
                <w:szCs w:val="20"/>
              </w:rPr>
            </w:pPr>
            <w:r w:rsidRPr="00522470">
              <w:rPr>
                <w:sz w:val="20"/>
                <w:szCs w:val="20"/>
              </w:rPr>
              <w:t xml:space="preserve">Registrar y analizar patrones de </w:t>
            </w:r>
            <w:commentRangeStart w:id="74"/>
            <w:r w:rsidRPr="00522470">
              <w:rPr>
                <w:sz w:val="20"/>
                <w:szCs w:val="20"/>
              </w:rPr>
              <w:t>consumo</w:t>
            </w:r>
            <w:commentRangeEnd w:id="74"/>
            <w:r w:rsidR="00061A14">
              <w:rPr>
                <w:rStyle w:val="Refdecomentario"/>
              </w:rPr>
              <w:commentReference w:id="74"/>
            </w:r>
            <w:r w:rsidRPr="00522470">
              <w:rPr>
                <w:sz w:val="20"/>
                <w:szCs w:val="20"/>
              </w:rPr>
              <w:t>.</w:t>
            </w:r>
          </w:p>
        </w:tc>
        <w:tc>
          <w:tcPr>
            <w:tcW w:w="2454" w:type="dxa"/>
            <w:shd w:val="clear" w:color="auto" w:fill="EEECE1" w:themeFill="background2"/>
          </w:tcPr>
          <w:p w:rsidR="00522470" w:rsidP="00522470" w:rsidRDefault="00522470" w14:paraId="25B0F494" w14:textId="77777777">
            <w:pPr>
              <w:pBdr>
                <w:top w:val="nil"/>
                <w:left w:val="nil"/>
                <w:bottom w:val="nil"/>
                <w:right w:val="nil"/>
                <w:between w:val="nil"/>
              </w:pBdr>
              <w:spacing w:before="120" w:after="120"/>
              <w:jc w:val="both"/>
              <w:rPr>
                <w:sz w:val="20"/>
                <w:szCs w:val="20"/>
              </w:rPr>
            </w:pPr>
          </w:p>
          <w:p w:rsidRPr="00017A9C" w:rsidR="00061A14" w:rsidP="00522470" w:rsidRDefault="00061A14" w14:paraId="14B43B88" w14:textId="62F88CBE">
            <w:pPr>
              <w:pBdr>
                <w:top w:val="nil"/>
                <w:left w:val="nil"/>
                <w:bottom w:val="nil"/>
                <w:right w:val="nil"/>
                <w:between w:val="nil"/>
              </w:pBdr>
              <w:spacing w:before="120" w:after="120"/>
              <w:jc w:val="both"/>
              <w:rPr>
                <w:sz w:val="20"/>
                <w:szCs w:val="20"/>
              </w:rPr>
            </w:pPr>
            <w:r>
              <w:rPr>
                <w:noProof/>
                <w:sz w:val="20"/>
                <w:szCs w:val="20"/>
              </w:rPr>
              <w:drawing>
                <wp:inline distT="0" distB="0" distL="0" distR="0" wp14:anchorId="743C4650" wp14:editId="0C757D7C">
                  <wp:extent cx="1421130" cy="948690"/>
                  <wp:effectExtent l="0" t="0" r="1270" b="3810"/>
                  <wp:docPr id="16483211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2112" name="Imagen 16483211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21130" cy="948690"/>
                          </a:xfrm>
                          <a:prstGeom prst="rect">
                            <a:avLst/>
                          </a:prstGeom>
                        </pic:spPr>
                      </pic:pic>
                    </a:graphicData>
                  </a:graphic>
                </wp:inline>
              </w:drawing>
            </w:r>
          </w:p>
        </w:tc>
      </w:tr>
      <w:tr w:rsidRPr="00017A9C" w:rsidR="00522470" w:rsidTr="00522470" w14:paraId="53AEF6C2" w14:textId="77777777">
        <w:tc>
          <w:tcPr>
            <w:tcW w:w="7508" w:type="dxa"/>
            <w:shd w:val="clear" w:color="auto" w:fill="EEECE1" w:themeFill="background2"/>
          </w:tcPr>
          <w:p w:rsidRPr="00522470" w:rsidR="00522470" w:rsidP="00522470" w:rsidRDefault="00522470" w14:paraId="70D72313" w14:textId="77777777">
            <w:pPr>
              <w:pBdr>
                <w:top w:val="nil"/>
                <w:left w:val="nil"/>
                <w:bottom w:val="nil"/>
                <w:right w:val="nil"/>
                <w:between w:val="nil"/>
              </w:pBdr>
              <w:spacing w:before="120" w:after="120"/>
              <w:jc w:val="both"/>
              <w:rPr>
                <w:b/>
                <w:bCs/>
                <w:sz w:val="20"/>
                <w:szCs w:val="20"/>
              </w:rPr>
            </w:pPr>
            <w:r w:rsidRPr="00522470">
              <w:rPr>
                <w:b/>
                <w:bCs/>
                <w:sz w:val="20"/>
                <w:szCs w:val="20"/>
              </w:rPr>
              <w:t>3. Ahorro constante</w:t>
            </w:r>
          </w:p>
          <w:p w:rsidRPr="00522470" w:rsidR="00522470" w:rsidP="00522470" w:rsidRDefault="00522470" w14:paraId="086975CF" w14:textId="5FB9E770">
            <w:pPr>
              <w:numPr>
                <w:ilvl w:val="0"/>
                <w:numId w:val="18"/>
              </w:numPr>
              <w:pBdr>
                <w:top w:val="nil"/>
                <w:left w:val="nil"/>
                <w:bottom w:val="nil"/>
                <w:right w:val="nil"/>
                <w:between w:val="nil"/>
              </w:pBdr>
              <w:spacing w:before="120" w:after="120"/>
              <w:jc w:val="both"/>
              <w:rPr>
                <w:sz w:val="20"/>
                <w:szCs w:val="20"/>
              </w:rPr>
            </w:pPr>
            <w:r w:rsidRPr="00522470">
              <w:rPr>
                <w:sz w:val="20"/>
                <w:szCs w:val="20"/>
              </w:rPr>
              <w:t>Ahorrar al menos un 10</w:t>
            </w:r>
            <w:r w:rsidR="00FD2EC5">
              <w:rPr>
                <w:sz w:val="20"/>
                <w:szCs w:val="20"/>
              </w:rPr>
              <w:t xml:space="preserve"> </w:t>
            </w:r>
            <w:r w:rsidRPr="00522470">
              <w:rPr>
                <w:sz w:val="20"/>
                <w:szCs w:val="20"/>
              </w:rPr>
              <w:t>% de los ingresos mensuales (si es posible).</w:t>
            </w:r>
          </w:p>
          <w:p w:rsidRPr="00522470" w:rsidR="00522470" w:rsidP="00522470" w:rsidRDefault="00522470" w14:paraId="50D93AE0" w14:textId="77777777">
            <w:pPr>
              <w:numPr>
                <w:ilvl w:val="0"/>
                <w:numId w:val="18"/>
              </w:numPr>
              <w:pBdr>
                <w:top w:val="nil"/>
                <w:left w:val="nil"/>
                <w:bottom w:val="nil"/>
                <w:right w:val="nil"/>
                <w:between w:val="nil"/>
              </w:pBdr>
              <w:spacing w:before="120" w:after="120"/>
              <w:jc w:val="both"/>
              <w:rPr>
                <w:sz w:val="20"/>
                <w:szCs w:val="20"/>
              </w:rPr>
            </w:pPr>
            <w:r w:rsidRPr="00522470">
              <w:rPr>
                <w:sz w:val="20"/>
                <w:szCs w:val="20"/>
              </w:rPr>
              <w:t>Establecer metas de ahorro a corto, mediano y largo plazo.</w:t>
            </w:r>
          </w:p>
          <w:p w:rsidRPr="00522470" w:rsidR="00522470" w:rsidP="00522470" w:rsidRDefault="00522470" w14:paraId="763DE989" w14:textId="057CA301">
            <w:pPr>
              <w:numPr>
                <w:ilvl w:val="0"/>
                <w:numId w:val="18"/>
              </w:numPr>
              <w:pBdr>
                <w:top w:val="nil"/>
                <w:left w:val="nil"/>
                <w:bottom w:val="nil"/>
                <w:right w:val="nil"/>
                <w:between w:val="nil"/>
              </w:pBdr>
              <w:spacing w:before="120" w:after="120"/>
              <w:jc w:val="both"/>
              <w:rPr>
                <w:sz w:val="20"/>
                <w:szCs w:val="20"/>
              </w:rPr>
            </w:pPr>
            <w:r w:rsidRPr="00522470">
              <w:rPr>
                <w:sz w:val="20"/>
                <w:szCs w:val="20"/>
              </w:rPr>
              <w:t xml:space="preserve">Crear un fondo de emergencia que cubra entre 3 y 6 meses de gastos </w:t>
            </w:r>
            <w:commentRangeStart w:id="75"/>
            <w:r w:rsidRPr="00522470">
              <w:rPr>
                <w:sz w:val="20"/>
                <w:szCs w:val="20"/>
              </w:rPr>
              <w:t>básicos</w:t>
            </w:r>
            <w:commentRangeEnd w:id="75"/>
            <w:r w:rsidR="00061A14">
              <w:rPr>
                <w:rStyle w:val="Refdecomentario"/>
              </w:rPr>
              <w:commentReference w:id="75"/>
            </w:r>
            <w:r w:rsidRPr="00522470">
              <w:rPr>
                <w:sz w:val="20"/>
                <w:szCs w:val="20"/>
              </w:rPr>
              <w:t>.</w:t>
            </w:r>
          </w:p>
        </w:tc>
        <w:tc>
          <w:tcPr>
            <w:tcW w:w="2454" w:type="dxa"/>
            <w:shd w:val="clear" w:color="auto" w:fill="EEECE1" w:themeFill="background2"/>
          </w:tcPr>
          <w:p w:rsidR="00522470" w:rsidP="00522470" w:rsidRDefault="00522470" w14:paraId="212FF51C" w14:textId="77777777">
            <w:pPr>
              <w:pBdr>
                <w:top w:val="nil"/>
                <w:left w:val="nil"/>
                <w:bottom w:val="nil"/>
                <w:right w:val="nil"/>
                <w:between w:val="nil"/>
              </w:pBdr>
              <w:spacing w:before="120" w:after="120"/>
              <w:jc w:val="both"/>
              <w:rPr>
                <w:sz w:val="20"/>
                <w:szCs w:val="20"/>
              </w:rPr>
            </w:pPr>
          </w:p>
          <w:p w:rsidRPr="00017A9C" w:rsidR="00061A14" w:rsidP="00522470" w:rsidRDefault="00061A14" w14:paraId="4035313E" w14:textId="045CED1E">
            <w:pPr>
              <w:pBdr>
                <w:top w:val="nil"/>
                <w:left w:val="nil"/>
                <w:bottom w:val="nil"/>
                <w:right w:val="nil"/>
                <w:between w:val="nil"/>
              </w:pBdr>
              <w:spacing w:before="120" w:after="120"/>
              <w:jc w:val="both"/>
              <w:rPr>
                <w:sz w:val="20"/>
                <w:szCs w:val="20"/>
              </w:rPr>
            </w:pPr>
            <w:r>
              <w:rPr>
                <w:noProof/>
                <w:sz w:val="20"/>
                <w:szCs w:val="20"/>
              </w:rPr>
              <w:drawing>
                <wp:inline distT="0" distB="0" distL="0" distR="0" wp14:anchorId="7C013FE8" wp14:editId="2C030F7A">
                  <wp:extent cx="1421130" cy="948690"/>
                  <wp:effectExtent l="0" t="0" r="1270" b="3810"/>
                  <wp:docPr id="57997819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78196" name="Imagen 57997819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21130" cy="948690"/>
                          </a:xfrm>
                          <a:prstGeom prst="rect">
                            <a:avLst/>
                          </a:prstGeom>
                        </pic:spPr>
                      </pic:pic>
                    </a:graphicData>
                  </a:graphic>
                </wp:inline>
              </w:drawing>
            </w:r>
          </w:p>
        </w:tc>
      </w:tr>
      <w:tr w:rsidRPr="00017A9C" w:rsidR="00522470" w:rsidTr="00522470" w14:paraId="44D0EF42" w14:textId="77777777">
        <w:tc>
          <w:tcPr>
            <w:tcW w:w="7508" w:type="dxa"/>
            <w:shd w:val="clear" w:color="auto" w:fill="EEECE1" w:themeFill="background2"/>
          </w:tcPr>
          <w:p w:rsidRPr="00522470" w:rsidR="00522470" w:rsidP="00522470" w:rsidRDefault="00522470" w14:paraId="4674EE25" w14:textId="77777777">
            <w:pPr>
              <w:pBdr>
                <w:top w:val="nil"/>
                <w:left w:val="nil"/>
                <w:bottom w:val="nil"/>
                <w:right w:val="nil"/>
                <w:between w:val="nil"/>
              </w:pBdr>
              <w:spacing w:before="120" w:after="120"/>
              <w:jc w:val="both"/>
              <w:rPr>
                <w:b/>
                <w:bCs/>
                <w:sz w:val="20"/>
                <w:szCs w:val="20"/>
              </w:rPr>
            </w:pPr>
            <w:r w:rsidRPr="00522470">
              <w:rPr>
                <w:b/>
                <w:bCs/>
                <w:sz w:val="20"/>
                <w:szCs w:val="20"/>
              </w:rPr>
              <w:t>4. Manejo adecuado del crédito</w:t>
            </w:r>
          </w:p>
          <w:p w:rsidRPr="00522470" w:rsidR="00522470" w:rsidP="00522470" w:rsidRDefault="00522470" w14:paraId="0EE0D524" w14:textId="77777777">
            <w:pPr>
              <w:numPr>
                <w:ilvl w:val="0"/>
                <w:numId w:val="19"/>
              </w:numPr>
              <w:pBdr>
                <w:top w:val="nil"/>
                <w:left w:val="nil"/>
                <w:bottom w:val="nil"/>
                <w:right w:val="nil"/>
                <w:between w:val="nil"/>
              </w:pBdr>
              <w:spacing w:before="120" w:after="120"/>
              <w:jc w:val="both"/>
              <w:rPr>
                <w:sz w:val="20"/>
                <w:szCs w:val="20"/>
              </w:rPr>
            </w:pPr>
            <w:r w:rsidRPr="00522470">
              <w:rPr>
                <w:sz w:val="20"/>
                <w:szCs w:val="20"/>
              </w:rPr>
              <w:t>Utilizar el crédito como herramienta estratégica, no como fuente de consumo habitual.</w:t>
            </w:r>
          </w:p>
          <w:p w:rsidRPr="00522470" w:rsidR="00522470" w:rsidP="00522470" w:rsidRDefault="00522470" w14:paraId="625D756E" w14:textId="6F774EF9">
            <w:pPr>
              <w:numPr>
                <w:ilvl w:val="0"/>
                <w:numId w:val="19"/>
              </w:numPr>
              <w:pBdr>
                <w:top w:val="nil"/>
                <w:left w:val="nil"/>
                <w:bottom w:val="nil"/>
                <w:right w:val="nil"/>
                <w:between w:val="nil"/>
              </w:pBdr>
              <w:spacing w:before="120" w:after="120"/>
              <w:jc w:val="both"/>
              <w:rPr>
                <w:sz w:val="20"/>
                <w:szCs w:val="20"/>
              </w:rPr>
            </w:pPr>
            <w:r w:rsidRPr="00522470">
              <w:rPr>
                <w:sz w:val="20"/>
                <w:szCs w:val="20"/>
              </w:rPr>
              <w:t>Evitar el sobreendeudamiento: no destinar más del 30</w:t>
            </w:r>
            <w:r w:rsidR="00946D24">
              <w:rPr>
                <w:sz w:val="20"/>
                <w:szCs w:val="20"/>
              </w:rPr>
              <w:t xml:space="preserve"> % al </w:t>
            </w:r>
            <w:r w:rsidRPr="00522470">
              <w:rPr>
                <w:sz w:val="20"/>
                <w:szCs w:val="20"/>
              </w:rPr>
              <w:t>35</w:t>
            </w:r>
            <w:r w:rsidR="00FD2EC5">
              <w:rPr>
                <w:sz w:val="20"/>
                <w:szCs w:val="20"/>
              </w:rPr>
              <w:t xml:space="preserve"> </w:t>
            </w:r>
            <w:r w:rsidRPr="00522470">
              <w:rPr>
                <w:sz w:val="20"/>
                <w:szCs w:val="20"/>
              </w:rPr>
              <w:t>% de los ingresos mensuales al pago de deudas.</w:t>
            </w:r>
          </w:p>
          <w:p w:rsidRPr="00522470" w:rsidR="00522470" w:rsidP="00522470" w:rsidRDefault="00522470" w14:paraId="5E462917" w14:textId="7633CF96">
            <w:pPr>
              <w:numPr>
                <w:ilvl w:val="0"/>
                <w:numId w:val="19"/>
              </w:numPr>
              <w:pBdr>
                <w:top w:val="nil"/>
                <w:left w:val="nil"/>
                <w:bottom w:val="nil"/>
                <w:right w:val="nil"/>
                <w:between w:val="nil"/>
              </w:pBdr>
              <w:spacing w:before="120" w:after="120"/>
              <w:jc w:val="both"/>
              <w:rPr>
                <w:sz w:val="20"/>
                <w:szCs w:val="20"/>
              </w:rPr>
            </w:pPr>
            <w:r w:rsidRPr="00522470">
              <w:rPr>
                <w:sz w:val="20"/>
                <w:szCs w:val="20"/>
              </w:rPr>
              <w:t xml:space="preserve">Conocer las condiciones de los préstamos: tasas, plazos, </w:t>
            </w:r>
            <w:commentRangeStart w:id="76"/>
            <w:r w:rsidRPr="00522470">
              <w:rPr>
                <w:sz w:val="20"/>
                <w:szCs w:val="20"/>
              </w:rPr>
              <w:t>comisiones</w:t>
            </w:r>
            <w:commentRangeEnd w:id="76"/>
            <w:r w:rsidR="00CB4D90">
              <w:rPr>
                <w:rStyle w:val="Refdecomentario"/>
              </w:rPr>
              <w:commentReference w:id="76"/>
            </w:r>
            <w:r w:rsidRPr="00522470">
              <w:rPr>
                <w:sz w:val="20"/>
                <w:szCs w:val="20"/>
              </w:rPr>
              <w:t>.</w:t>
            </w:r>
          </w:p>
        </w:tc>
        <w:tc>
          <w:tcPr>
            <w:tcW w:w="2454" w:type="dxa"/>
            <w:shd w:val="clear" w:color="auto" w:fill="EEECE1" w:themeFill="background2"/>
          </w:tcPr>
          <w:p w:rsidR="00522470" w:rsidP="00522470" w:rsidRDefault="00522470" w14:paraId="1B96B456" w14:textId="77777777">
            <w:pPr>
              <w:pBdr>
                <w:top w:val="nil"/>
                <w:left w:val="nil"/>
                <w:bottom w:val="nil"/>
                <w:right w:val="nil"/>
                <w:between w:val="nil"/>
              </w:pBdr>
              <w:spacing w:before="120" w:after="120"/>
              <w:jc w:val="both"/>
              <w:rPr>
                <w:sz w:val="20"/>
                <w:szCs w:val="20"/>
              </w:rPr>
            </w:pPr>
          </w:p>
          <w:p w:rsidRPr="00017A9C" w:rsidR="00061A14" w:rsidP="00522470" w:rsidRDefault="00CB4D90" w14:paraId="44A33910" w14:textId="611F6B48">
            <w:pPr>
              <w:pBdr>
                <w:top w:val="nil"/>
                <w:left w:val="nil"/>
                <w:bottom w:val="nil"/>
                <w:right w:val="nil"/>
                <w:between w:val="nil"/>
              </w:pBdr>
              <w:spacing w:before="120" w:after="120"/>
              <w:jc w:val="both"/>
              <w:rPr>
                <w:sz w:val="20"/>
                <w:szCs w:val="20"/>
              </w:rPr>
            </w:pPr>
            <w:r>
              <w:rPr>
                <w:noProof/>
                <w:sz w:val="20"/>
                <w:szCs w:val="20"/>
              </w:rPr>
              <w:drawing>
                <wp:inline distT="0" distB="0" distL="0" distR="0" wp14:anchorId="0D639F3F" wp14:editId="56483AC2">
                  <wp:extent cx="1421130" cy="948690"/>
                  <wp:effectExtent l="0" t="0" r="1270" b="3810"/>
                  <wp:docPr id="41662475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24753" name="Imagen 41662475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421130" cy="948690"/>
                          </a:xfrm>
                          <a:prstGeom prst="rect">
                            <a:avLst/>
                          </a:prstGeom>
                        </pic:spPr>
                      </pic:pic>
                    </a:graphicData>
                  </a:graphic>
                </wp:inline>
              </w:drawing>
            </w:r>
          </w:p>
        </w:tc>
      </w:tr>
      <w:tr w:rsidRPr="00017A9C" w:rsidR="00522470" w:rsidTr="00522470" w14:paraId="5A38466C" w14:textId="77777777">
        <w:tc>
          <w:tcPr>
            <w:tcW w:w="7508" w:type="dxa"/>
            <w:shd w:val="clear" w:color="auto" w:fill="EEECE1" w:themeFill="background2"/>
          </w:tcPr>
          <w:p w:rsidRPr="00522470" w:rsidR="00522470" w:rsidP="00522470" w:rsidRDefault="00522470" w14:paraId="56010A66" w14:textId="77777777">
            <w:pPr>
              <w:pBdr>
                <w:top w:val="nil"/>
                <w:left w:val="nil"/>
                <w:bottom w:val="nil"/>
                <w:right w:val="nil"/>
                <w:between w:val="nil"/>
              </w:pBdr>
              <w:spacing w:before="120" w:after="120"/>
              <w:jc w:val="both"/>
              <w:rPr>
                <w:b/>
                <w:bCs/>
                <w:sz w:val="20"/>
                <w:szCs w:val="20"/>
              </w:rPr>
            </w:pPr>
            <w:r w:rsidRPr="00522470">
              <w:rPr>
                <w:b/>
                <w:bCs/>
                <w:sz w:val="20"/>
                <w:szCs w:val="20"/>
              </w:rPr>
              <w:t>5. Educación financiera continua</w:t>
            </w:r>
          </w:p>
          <w:p w:rsidRPr="00522470" w:rsidR="00522470" w:rsidP="00522470" w:rsidRDefault="00522470" w14:paraId="00F8D502" w14:textId="77777777">
            <w:pPr>
              <w:numPr>
                <w:ilvl w:val="0"/>
                <w:numId w:val="20"/>
              </w:numPr>
              <w:pBdr>
                <w:top w:val="nil"/>
                <w:left w:val="nil"/>
                <w:bottom w:val="nil"/>
                <w:right w:val="nil"/>
                <w:between w:val="nil"/>
              </w:pBdr>
              <w:spacing w:before="120" w:after="120"/>
              <w:jc w:val="both"/>
              <w:rPr>
                <w:sz w:val="20"/>
                <w:szCs w:val="20"/>
              </w:rPr>
            </w:pPr>
            <w:r w:rsidRPr="00522470">
              <w:rPr>
                <w:sz w:val="20"/>
                <w:szCs w:val="20"/>
              </w:rPr>
              <w:t>Conocer conceptos básicos como intereses, inflación, riesgo, inversión y planificación.</w:t>
            </w:r>
          </w:p>
          <w:p w:rsidRPr="00522470" w:rsidR="00522470" w:rsidP="00522470" w:rsidRDefault="00522470" w14:paraId="65105B0E" w14:textId="77777777">
            <w:pPr>
              <w:numPr>
                <w:ilvl w:val="0"/>
                <w:numId w:val="20"/>
              </w:numPr>
              <w:pBdr>
                <w:top w:val="nil"/>
                <w:left w:val="nil"/>
                <w:bottom w:val="nil"/>
                <w:right w:val="nil"/>
                <w:between w:val="nil"/>
              </w:pBdr>
              <w:spacing w:before="120" w:after="120"/>
              <w:jc w:val="both"/>
              <w:rPr>
                <w:sz w:val="20"/>
                <w:szCs w:val="20"/>
              </w:rPr>
            </w:pPr>
            <w:r w:rsidRPr="00522470">
              <w:rPr>
                <w:sz w:val="20"/>
                <w:szCs w:val="20"/>
              </w:rPr>
              <w:t>Estar informado sobre productos financieros y alternativas de inversión.</w:t>
            </w:r>
          </w:p>
          <w:p w:rsidRPr="00522470" w:rsidR="00522470" w:rsidP="00522470" w:rsidRDefault="00522470" w14:paraId="7992EC42" w14:textId="3D14847E">
            <w:pPr>
              <w:numPr>
                <w:ilvl w:val="0"/>
                <w:numId w:val="20"/>
              </w:numPr>
              <w:pBdr>
                <w:top w:val="nil"/>
                <w:left w:val="nil"/>
                <w:bottom w:val="nil"/>
                <w:right w:val="nil"/>
                <w:between w:val="nil"/>
              </w:pBdr>
              <w:spacing w:before="120" w:after="120"/>
              <w:jc w:val="both"/>
              <w:rPr>
                <w:sz w:val="20"/>
                <w:szCs w:val="20"/>
              </w:rPr>
            </w:pPr>
            <w:r w:rsidRPr="00522470">
              <w:rPr>
                <w:sz w:val="20"/>
                <w:szCs w:val="20"/>
              </w:rPr>
              <w:t xml:space="preserve">Asistir a talleres, leer libros, seguir contenido educativo </w:t>
            </w:r>
            <w:commentRangeStart w:id="77"/>
            <w:r w:rsidRPr="00522470">
              <w:rPr>
                <w:sz w:val="20"/>
                <w:szCs w:val="20"/>
              </w:rPr>
              <w:t>confiable</w:t>
            </w:r>
            <w:commentRangeEnd w:id="77"/>
            <w:r w:rsidR="00CB4D90">
              <w:rPr>
                <w:rStyle w:val="Refdecomentario"/>
              </w:rPr>
              <w:commentReference w:id="77"/>
            </w:r>
            <w:r w:rsidRPr="00522470">
              <w:rPr>
                <w:sz w:val="20"/>
                <w:szCs w:val="20"/>
              </w:rPr>
              <w:t>.</w:t>
            </w:r>
          </w:p>
        </w:tc>
        <w:tc>
          <w:tcPr>
            <w:tcW w:w="2454" w:type="dxa"/>
            <w:shd w:val="clear" w:color="auto" w:fill="EEECE1" w:themeFill="background2"/>
          </w:tcPr>
          <w:p w:rsidR="00522470" w:rsidP="00522470" w:rsidRDefault="00522470" w14:paraId="132F962B" w14:textId="77777777">
            <w:pPr>
              <w:pBdr>
                <w:top w:val="nil"/>
                <w:left w:val="nil"/>
                <w:bottom w:val="nil"/>
                <w:right w:val="nil"/>
                <w:between w:val="nil"/>
              </w:pBdr>
              <w:spacing w:before="120" w:after="120"/>
              <w:jc w:val="both"/>
              <w:rPr>
                <w:sz w:val="20"/>
                <w:szCs w:val="20"/>
              </w:rPr>
            </w:pPr>
          </w:p>
          <w:p w:rsidRPr="00017A9C" w:rsidR="00CB4D90" w:rsidP="00522470" w:rsidRDefault="00CB4D90" w14:paraId="147EA979" w14:textId="4AB12E6C">
            <w:pPr>
              <w:pBdr>
                <w:top w:val="nil"/>
                <w:left w:val="nil"/>
                <w:bottom w:val="nil"/>
                <w:right w:val="nil"/>
                <w:between w:val="nil"/>
              </w:pBdr>
              <w:spacing w:before="120" w:after="120"/>
              <w:jc w:val="both"/>
              <w:rPr>
                <w:sz w:val="20"/>
                <w:szCs w:val="20"/>
              </w:rPr>
            </w:pPr>
            <w:r>
              <w:rPr>
                <w:noProof/>
                <w:sz w:val="20"/>
                <w:szCs w:val="20"/>
              </w:rPr>
              <w:drawing>
                <wp:inline distT="0" distB="0" distL="0" distR="0" wp14:anchorId="0A4EB02B" wp14:editId="3F69BB6E">
                  <wp:extent cx="1421130" cy="948690"/>
                  <wp:effectExtent l="0" t="0" r="1270" b="3810"/>
                  <wp:docPr id="62650245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02456" name="Imagen 62650245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21130" cy="948690"/>
                          </a:xfrm>
                          <a:prstGeom prst="rect">
                            <a:avLst/>
                          </a:prstGeom>
                        </pic:spPr>
                      </pic:pic>
                    </a:graphicData>
                  </a:graphic>
                </wp:inline>
              </w:drawing>
            </w:r>
          </w:p>
        </w:tc>
      </w:tr>
      <w:tr w:rsidRPr="00017A9C" w:rsidR="00522470" w:rsidTr="00522470" w14:paraId="54AF62DF" w14:textId="77777777">
        <w:tc>
          <w:tcPr>
            <w:tcW w:w="7508" w:type="dxa"/>
            <w:shd w:val="clear" w:color="auto" w:fill="EEECE1" w:themeFill="background2"/>
          </w:tcPr>
          <w:p w:rsidRPr="00522470" w:rsidR="00522470" w:rsidP="00522470" w:rsidRDefault="00522470" w14:paraId="6949897B" w14:textId="77777777">
            <w:pPr>
              <w:pBdr>
                <w:top w:val="nil"/>
                <w:left w:val="nil"/>
                <w:bottom w:val="nil"/>
                <w:right w:val="nil"/>
                <w:between w:val="nil"/>
              </w:pBdr>
              <w:spacing w:before="120" w:after="120"/>
              <w:jc w:val="both"/>
              <w:rPr>
                <w:b/>
                <w:bCs/>
                <w:sz w:val="20"/>
                <w:szCs w:val="20"/>
              </w:rPr>
            </w:pPr>
            <w:r w:rsidRPr="00522470">
              <w:rPr>
                <w:b/>
                <w:bCs/>
                <w:sz w:val="20"/>
                <w:szCs w:val="20"/>
              </w:rPr>
              <w:t>6. Planificación financiera a largo plazo</w:t>
            </w:r>
          </w:p>
          <w:p w:rsidRPr="00522470" w:rsidR="00522470" w:rsidP="00522470" w:rsidRDefault="00522470" w14:paraId="452C147E" w14:textId="77777777">
            <w:pPr>
              <w:numPr>
                <w:ilvl w:val="0"/>
                <w:numId w:val="21"/>
              </w:numPr>
              <w:pBdr>
                <w:top w:val="nil"/>
                <w:left w:val="nil"/>
                <w:bottom w:val="nil"/>
                <w:right w:val="nil"/>
                <w:between w:val="nil"/>
              </w:pBdr>
              <w:spacing w:before="120" w:after="120"/>
              <w:jc w:val="both"/>
              <w:rPr>
                <w:sz w:val="20"/>
                <w:szCs w:val="20"/>
              </w:rPr>
            </w:pPr>
            <w:r w:rsidRPr="00522470">
              <w:rPr>
                <w:sz w:val="20"/>
                <w:szCs w:val="20"/>
              </w:rPr>
              <w:t>Establecer objetivos financieros claros: vivienda, estudios, jubilación, emprendimiento, etc.</w:t>
            </w:r>
          </w:p>
          <w:p w:rsidRPr="00522470" w:rsidR="00522470" w:rsidP="00522470" w:rsidRDefault="00522470" w14:paraId="471AF353" w14:textId="77777777">
            <w:pPr>
              <w:numPr>
                <w:ilvl w:val="0"/>
                <w:numId w:val="21"/>
              </w:numPr>
              <w:pBdr>
                <w:top w:val="nil"/>
                <w:left w:val="nil"/>
                <w:bottom w:val="nil"/>
                <w:right w:val="nil"/>
                <w:between w:val="nil"/>
              </w:pBdr>
              <w:spacing w:before="120" w:after="120"/>
              <w:jc w:val="both"/>
              <w:rPr>
                <w:sz w:val="20"/>
                <w:szCs w:val="20"/>
              </w:rPr>
            </w:pPr>
            <w:r w:rsidRPr="00522470">
              <w:rPr>
                <w:sz w:val="20"/>
                <w:szCs w:val="20"/>
              </w:rPr>
              <w:t>Diseñar estrategias para alcanzarlos (ahorro, inversión, diversificación de ingresos).</w:t>
            </w:r>
          </w:p>
          <w:p w:rsidRPr="00522470" w:rsidR="00522470" w:rsidP="00522470" w:rsidRDefault="00522470" w14:paraId="741C3835" w14:textId="1FFF06B7">
            <w:pPr>
              <w:numPr>
                <w:ilvl w:val="0"/>
                <w:numId w:val="21"/>
              </w:numPr>
              <w:pBdr>
                <w:top w:val="nil"/>
                <w:left w:val="nil"/>
                <w:bottom w:val="nil"/>
                <w:right w:val="nil"/>
                <w:between w:val="nil"/>
              </w:pBdr>
              <w:spacing w:before="120" w:after="120"/>
              <w:jc w:val="both"/>
              <w:rPr>
                <w:sz w:val="20"/>
                <w:szCs w:val="20"/>
              </w:rPr>
            </w:pPr>
            <w:r w:rsidRPr="00522470">
              <w:rPr>
                <w:sz w:val="20"/>
                <w:szCs w:val="20"/>
              </w:rPr>
              <w:t xml:space="preserve">Evaluar y ajustar el plan de forma </w:t>
            </w:r>
            <w:commentRangeStart w:id="78"/>
            <w:r w:rsidRPr="00522470">
              <w:rPr>
                <w:sz w:val="20"/>
                <w:szCs w:val="20"/>
              </w:rPr>
              <w:t>periódica</w:t>
            </w:r>
            <w:commentRangeEnd w:id="78"/>
            <w:r w:rsidR="00CB4D90">
              <w:rPr>
                <w:rStyle w:val="Refdecomentario"/>
              </w:rPr>
              <w:commentReference w:id="78"/>
            </w:r>
            <w:r w:rsidRPr="00522470">
              <w:rPr>
                <w:sz w:val="20"/>
                <w:szCs w:val="20"/>
              </w:rPr>
              <w:t>.</w:t>
            </w:r>
          </w:p>
        </w:tc>
        <w:tc>
          <w:tcPr>
            <w:tcW w:w="2454" w:type="dxa"/>
            <w:shd w:val="clear" w:color="auto" w:fill="EEECE1" w:themeFill="background2"/>
          </w:tcPr>
          <w:p w:rsidR="00522470" w:rsidP="00522470" w:rsidRDefault="00522470" w14:paraId="7AF3A0D4" w14:textId="77777777">
            <w:pPr>
              <w:pBdr>
                <w:top w:val="nil"/>
                <w:left w:val="nil"/>
                <w:bottom w:val="nil"/>
                <w:right w:val="nil"/>
                <w:between w:val="nil"/>
              </w:pBdr>
              <w:spacing w:before="120" w:after="120"/>
              <w:jc w:val="both"/>
              <w:rPr>
                <w:sz w:val="20"/>
                <w:szCs w:val="20"/>
              </w:rPr>
            </w:pPr>
          </w:p>
          <w:p w:rsidRPr="00017A9C" w:rsidR="00CB4D90" w:rsidP="00522470" w:rsidRDefault="00CB4D90" w14:paraId="79A5475B" w14:textId="1EBEFACD">
            <w:pPr>
              <w:pBdr>
                <w:top w:val="nil"/>
                <w:left w:val="nil"/>
                <w:bottom w:val="nil"/>
                <w:right w:val="nil"/>
                <w:between w:val="nil"/>
              </w:pBdr>
              <w:spacing w:before="120" w:after="120"/>
              <w:jc w:val="both"/>
              <w:rPr>
                <w:sz w:val="20"/>
                <w:szCs w:val="20"/>
              </w:rPr>
            </w:pPr>
            <w:r>
              <w:rPr>
                <w:noProof/>
                <w:sz w:val="20"/>
                <w:szCs w:val="20"/>
              </w:rPr>
              <w:drawing>
                <wp:inline distT="0" distB="0" distL="0" distR="0" wp14:anchorId="1FA84BD0" wp14:editId="4741B92D">
                  <wp:extent cx="1421130" cy="948690"/>
                  <wp:effectExtent l="0" t="0" r="1270" b="3810"/>
                  <wp:docPr id="192292218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22181" name="Imagen 192292218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21130" cy="948690"/>
                          </a:xfrm>
                          <a:prstGeom prst="rect">
                            <a:avLst/>
                          </a:prstGeom>
                        </pic:spPr>
                      </pic:pic>
                    </a:graphicData>
                  </a:graphic>
                </wp:inline>
              </w:drawing>
            </w:r>
          </w:p>
        </w:tc>
      </w:tr>
      <w:tr w:rsidRPr="00017A9C" w:rsidR="00522470" w:rsidTr="00522470" w14:paraId="17343A7F" w14:textId="77777777">
        <w:tc>
          <w:tcPr>
            <w:tcW w:w="7508" w:type="dxa"/>
            <w:shd w:val="clear" w:color="auto" w:fill="EEECE1" w:themeFill="background2"/>
          </w:tcPr>
          <w:p w:rsidRPr="00522470" w:rsidR="00522470" w:rsidP="00522470" w:rsidRDefault="00522470" w14:paraId="21F8317A" w14:textId="77777777">
            <w:pPr>
              <w:pBdr>
                <w:top w:val="nil"/>
                <w:left w:val="nil"/>
                <w:bottom w:val="nil"/>
                <w:right w:val="nil"/>
                <w:between w:val="nil"/>
              </w:pBdr>
              <w:spacing w:before="120" w:after="120"/>
              <w:jc w:val="both"/>
              <w:rPr>
                <w:b/>
                <w:bCs/>
                <w:sz w:val="20"/>
                <w:szCs w:val="20"/>
              </w:rPr>
            </w:pPr>
            <w:r w:rsidRPr="00522470">
              <w:rPr>
                <w:b/>
                <w:bCs/>
                <w:sz w:val="20"/>
                <w:szCs w:val="20"/>
              </w:rPr>
              <w:t>7. Diversificación de ingresos</w:t>
            </w:r>
          </w:p>
          <w:p w:rsidRPr="00522470" w:rsidR="00522470" w:rsidP="00522470" w:rsidRDefault="00522470" w14:paraId="498EE904" w14:textId="77777777">
            <w:pPr>
              <w:numPr>
                <w:ilvl w:val="0"/>
                <w:numId w:val="22"/>
              </w:numPr>
              <w:pBdr>
                <w:top w:val="nil"/>
                <w:left w:val="nil"/>
                <w:bottom w:val="nil"/>
                <w:right w:val="nil"/>
                <w:between w:val="nil"/>
              </w:pBdr>
              <w:spacing w:before="120" w:after="120"/>
              <w:jc w:val="both"/>
              <w:rPr>
                <w:sz w:val="20"/>
                <w:szCs w:val="20"/>
              </w:rPr>
            </w:pPr>
            <w:r w:rsidRPr="00522470">
              <w:rPr>
                <w:sz w:val="20"/>
                <w:szCs w:val="20"/>
              </w:rPr>
              <w:t>No depender de una única fuente de ingreso.</w:t>
            </w:r>
          </w:p>
          <w:p w:rsidRPr="00522470" w:rsidR="00522470" w:rsidP="00522470" w:rsidRDefault="00522470" w14:paraId="09EE85FC" w14:textId="2144380A">
            <w:pPr>
              <w:numPr>
                <w:ilvl w:val="0"/>
                <w:numId w:val="22"/>
              </w:numPr>
              <w:pBdr>
                <w:top w:val="nil"/>
                <w:left w:val="nil"/>
                <w:bottom w:val="nil"/>
                <w:right w:val="nil"/>
                <w:between w:val="nil"/>
              </w:pBdr>
              <w:spacing w:before="120" w:after="120"/>
              <w:jc w:val="both"/>
              <w:rPr>
                <w:sz w:val="20"/>
                <w:szCs w:val="20"/>
              </w:rPr>
            </w:pPr>
            <w:r w:rsidRPr="00522470">
              <w:rPr>
                <w:sz w:val="20"/>
                <w:szCs w:val="20"/>
              </w:rPr>
              <w:t xml:space="preserve">Buscar ingresos complementarios o desarrollar habilidades para generar valor </w:t>
            </w:r>
            <w:commentRangeStart w:id="79"/>
            <w:r w:rsidRPr="00522470">
              <w:rPr>
                <w:sz w:val="20"/>
                <w:szCs w:val="20"/>
              </w:rPr>
              <w:t>adicional</w:t>
            </w:r>
            <w:commentRangeEnd w:id="79"/>
            <w:r w:rsidR="00CB4D90">
              <w:rPr>
                <w:rStyle w:val="Refdecomentario"/>
              </w:rPr>
              <w:commentReference w:id="79"/>
            </w:r>
            <w:r w:rsidRPr="00522470">
              <w:rPr>
                <w:sz w:val="20"/>
                <w:szCs w:val="20"/>
              </w:rPr>
              <w:t>.</w:t>
            </w:r>
          </w:p>
        </w:tc>
        <w:tc>
          <w:tcPr>
            <w:tcW w:w="2454" w:type="dxa"/>
            <w:shd w:val="clear" w:color="auto" w:fill="EEECE1" w:themeFill="background2"/>
          </w:tcPr>
          <w:p w:rsidR="00522470" w:rsidP="00522470" w:rsidRDefault="00522470" w14:paraId="724C05AD" w14:textId="77777777">
            <w:pPr>
              <w:pBdr>
                <w:top w:val="nil"/>
                <w:left w:val="nil"/>
                <w:bottom w:val="nil"/>
                <w:right w:val="nil"/>
                <w:between w:val="nil"/>
              </w:pBdr>
              <w:spacing w:before="120" w:after="120"/>
              <w:jc w:val="both"/>
              <w:rPr>
                <w:sz w:val="20"/>
                <w:szCs w:val="20"/>
              </w:rPr>
            </w:pPr>
          </w:p>
          <w:p w:rsidRPr="00017A9C" w:rsidR="00CB4D90" w:rsidP="00522470" w:rsidRDefault="00CB4D90" w14:paraId="1E96B897" w14:textId="31EF968F">
            <w:pPr>
              <w:pBdr>
                <w:top w:val="nil"/>
                <w:left w:val="nil"/>
                <w:bottom w:val="nil"/>
                <w:right w:val="nil"/>
                <w:between w:val="nil"/>
              </w:pBdr>
              <w:spacing w:before="120" w:after="120"/>
              <w:jc w:val="both"/>
              <w:rPr>
                <w:sz w:val="20"/>
                <w:szCs w:val="20"/>
              </w:rPr>
            </w:pPr>
            <w:r>
              <w:rPr>
                <w:noProof/>
                <w:sz w:val="20"/>
                <w:szCs w:val="20"/>
              </w:rPr>
              <w:drawing>
                <wp:inline distT="0" distB="0" distL="0" distR="0" wp14:anchorId="4F6FCC75" wp14:editId="0B0483D2">
                  <wp:extent cx="1421130" cy="948690"/>
                  <wp:effectExtent l="0" t="0" r="1270" b="3810"/>
                  <wp:docPr id="111621198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11986" name="Imagen 111621198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421130" cy="948690"/>
                          </a:xfrm>
                          <a:prstGeom prst="rect">
                            <a:avLst/>
                          </a:prstGeom>
                        </pic:spPr>
                      </pic:pic>
                    </a:graphicData>
                  </a:graphic>
                </wp:inline>
              </w:drawing>
            </w:r>
          </w:p>
        </w:tc>
      </w:tr>
      <w:tr w:rsidRPr="00017A9C" w:rsidR="00522470" w:rsidTr="00522470" w14:paraId="537CD104" w14:textId="77777777">
        <w:tc>
          <w:tcPr>
            <w:tcW w:w="7508" w:type="dxa"/>
            <w:shd w:val="clear" w:color="auto" w:fill="EEECE1" w:themeFill="background2"/>
          </w:tcPr>
          <w:p w:rsidRPr="00522470" w:rsidR="00522470" w:rsidP="00522470" w:rsidRDefault="00522470" w14:paraId="1B8BEB00" w14:textId="77777777">
            <w:pPr>
              <w:pBdr>
                <w:top w:val="nil"/>
                <w:left w:val="nil"/>
                <w:bottom w:val="nil"/>
                <w:right w:val="nil"/>
                <w:between w:val="nil"/>
              </w:pBdr>
              <w:spacing w:before="120" w:after="120"/>
              <w:jc w:val="both"/>
              <w:rPr>
                <w:b/>
                <w:bCs/>
                <w:sz w:val="20"/>
                <w:szCs w:val="20"/>
              </w:rPr>
            </w:pPr>
            <w:r w:rsidRPr="00522470">
              <w:rPr>
                <w:b/>
                <w:bCs/>
                <w:sz w:val="20"/>
                <w:szCs w:val="20"/>
              </w:rPr>
              <w:t>8. Protección y previsión</w:t>
            </w:r>
          </w:p>
          <w:p w:rsidRPr="00522470" w:rsidR="00522470" w:rsidP="00522470" w:rsidRDefault="00522470" w14:paraId="61C3220F" w14:textId="77777777">
            <w:pPr>
              <w:numPr>
                <w:ilvl w:val="0"/>
                <w:numId w:val="23"/>
              </w:numPr>
              <w:pBdr>
                <w:top w:val="nil"/>
                <w:left w:val="nil"/>
                <w:bottom w:val="nil"/>
                <w:right w:val="nil"/>
                <w:between w:val="nil"/>
              </w:pBdr>
              <w:spacing w:before="120" w:after="120"/>
              <w:jc w:val="both"/>
              <w:rPr>
                <w:sz w:val="20"/>
                <w:szCs w:val="20"/>
              </w:rPr>
            </w:pPr>
            <w:r w:rsidRPr="00522470">
              <w:rPr>
                <w:sz w:val="20"/>
                <w:szCs w:val="20"/>
              </w:rPr>
              <w:t>Contratar seguros (salud, vida, vivienda) según el contexto y necesidad.</w:t>
            </w:r>
          </w:p>
          <w:p w:rsidRPr="00522470" w:rsidR="00522470" w:rsidP="00522470" w:rsidRDefault="00522470" w14:paraId="15FE8918" w14:textId="77777777">
            <w:pPr>
              <w:numPr>
                <w:ilvl w:val="0"/>
                <w:numId w:val="23"/>
              </w:numPr>
              <w:pBdr>
                <w:top w:val="nil"/>
                <w:left w:val="nil"/>
                <w:bottom w:val="nil"/>
                <w:right w:val="nil"/>
                <w:between w:val="nil"/>
              </w:pBdr>
              <w:spacing w:before="120" w:after="120"/>
              <w:jc w:val="both"/>
              <w:rPr>
                <w:sz w:val="20"/>
                <w:szCs w:val="20"/>
              </w:rPr>
            </w:pPr>
            <w:r w:rsidRPr="00522470">
              <w:rPr>
                <w:sz w:val="20"/>
                <w:szCs w:val="20"/>
              </w:rPr>
              <w:t>Planificar la jubilación desde etapas tempranas.</w:t>
            </w:r>
          </w:p>
          <w:p w:rsidRPr="00522470" w:rsidR="00522470" w:rsidP="00522470" w:rsidRDefault="00522470" w14:paraId="023AB796" w14:textId="309FD2B2">
            <w:pPr>
              <w:numPr>
                <w:ilvl w:val="0"/>
                <w:numId w:val="23"/>
              </w:numPr>
              <w:pBdr>
                <w:top w:val="nil"/>
                <w:left w:val="nil"/>
                <w:bottom w:val="nil"/>
                <w:right w:val="nil"/>
                <w:between w:val="nil"/>
              </w:pBdr>
              <w:spacing w:before="120" w:after="120"/>
              <w:jc w:val="both"/>
              <w:rPr>
                <w:sz w:val="20"/>
                <w:szCs w:val="20"/>
              </w:rPr>
            </w:pPr>
            <w:r w:rsidRPr="00522470">
              <w:rPr>
                <w:sz w:val="20"/>
                <w:szCs w:val="20"/>
              </w:rPr>
              <w:t xml:space="preserve">Prepararse para imprevistos (accidentes, enfermedades, </w:t>
            </w:r>
            <w:commentRangeStart w:id="80"/>
            <w:r w:rsidRPr="00522470">
              <w:rPr>
                <w:sz w:val="20"/>
                <w:szCs w:val="20"/>
              </w:rPr>
              <w:t>desempleo</w:t>
            </w:r>
            <w:commentRangeEnd w:id="80"/>
            <w:r w:rsidR="00CB4D90">
              <w:rPr>
                <w:rStyle w:val="Refdecomentario"/>
              </w:rPr>
              <w:commentReference w:id="80"/>
            </w:r>
            <w:r w:rsidRPr="00522470">
              <w:rPr>
                <w:sz w:val="20"/>
                <w:szCs w:val="20"/>
              </w:rPr>
              <w:t>).</w:t>
            </w:r>
          </w:p>
        </w:tc>
        <w:tc>
          <w:tcPr>
            <w:tcW w:w="2454" w:type="dxa"/>
            <w:shd w:val="clear" w:color="auto" w:fill="EEECE1" w:themeFill="background2"/>
          </w:tcPr>
          <w:p w:rsidR="00522470" w:rsidP="00522470" w:rsidRDefault="00522470" w14:paraId="74B16ED3" w14:textId="77777777">
            <w:pPr>
              <w:pBdr>
                <w:top w:val="nil"/>
                <w:left w:val="nil"/>
                <w:bottom w:val="nil"/>
                <w:right w:val="nil"/>
                <w:between w:val="nil"/>
              </w:pBdr>
              <w:spacing w:before="120" w:after="120"/>
              <w:jc w:val="both"/>
              <w:rPr>
                <w:sz w:val="20"/>
                <w:szCs w:val="20"/>
              </w:rPr>
            </w:pPr>
          </w:p>
          <w:p w:rsidRPr="00017A9C" w:rsidR="00CB4D90" w:rsidP="00522470" w:rsidRDefault="00CB4D90" w14:paraId="21A1B3D6" w14:textId="263FB2AC">
            <w:pPr>
              <w:pBdr>
                <w:top w:val="nil"/>
                <w:left w:val="nil"/>
                <w:bottom w:val="nil"/>
                <w:right w:val="nil"/>
                <w:between w:val="nil"/>
              </w:pBdr>
              <w:spacing w:before="120" w:after="120"/>
              <w:jc w:val="both"/>
              <w:rPr>
                <w:sz w:val="20"/>
                <w:szCs w:val="20"/>
              </w:rPr>
            </w:pPr>
            <w:r>
              <w:rPr>
                <w:noProof/>
                <w:sz w:val="20"/>
                <w:szCs w:val="20"/>
              </w:rPr>
              <w:drawing>
                <wp:inline distT="0" distB="0" distL="0" distR="0" wp14:anchorId="74B627C7" wp14:editId="4C5F9C85">
                  <wp:extent cx="1421130" cy="948690"/>
                  <wp:effectExtent l="0" t="0" r="1270" b="3810"/>
                  <wp:docPr id="142223745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37457" name="Imagen 1422237457"/>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421130" cy="948690"/>
                          </a:xfrm>
                          <a:prstGeom prst="rect">
                            <a:avLst/>
                          </a:prstGeom>
                        </pic:spPr>
                      </pic:pic>
                    </a:graphicData>
                  </a:graphic>
                </wp:inline>
              </w:drawing>
            </w:r>
          </w:p>
        </w:tc>
      </w:tr>
      <w:tr w:rsidRPr="00017A9C" w:rsidR="00522470" w:rsidTr="00522470" w14:paraId="6061254A" w14:textId="77777777">
        <w:tc>
          <w:tcPr>
            <w:tcW w:w="7508" w:type="dxa"/>
            <w:shd w:val="clear" w:color="auto" w:fill="EEECE1" w:themeFill="background2"/>
          </w:tcPr>
          <w:p w:rsidRPr="00522470" w:rsidR="00522470" w:rsidP="00522470" w:rsidRDefault="00522470" w14:paraId="0C69D390" w14:textId="77777777">
            <w:pPr>
              <w:pBdr>
                <w:top w:val="nil"/>
                <w:left w:val="nil"/>
                <w:bottom w:val="nil"/>
                <w:right w:val="nil"/>
                <w:between w:val="nil"/>
              </w:pBdr>
              <w:spacing w:before="120" w:after="120"/>
              <w:jc w:val="both"/>
              <w:rPr>
                <w:b/>
                <w:bCs/>
                <w:sz w:val="20"/>
                <w:szCs w:val="20"/>
              </w:rPr>
            </w:pPr>
            <w:r w:rsidRPr="00522470">
              <w:rPr>
                <w:b/>
                <w:bCs/>
                <w:sz w:val="20"/>
                <w:szCs w:val="20"/>
              </w:rPr>
              <w:t>9. Aprovechar promociones y descuentos de forma estratégica</w:t>
            </w:r>
          </w:p>
          <w:p w:rsidRPr="00522470" w:rsidR="00522470" w:rsidP="00522470" w:rsidRDefault="00522470" w14:paraId="52E5E5DF" w14:textId="77777777">
            <w:pPr>
              <w:numPr>
                <w:ilvl w:val="0"/>
                <w:numId w:val="24"/>
              </w:numPr>
              <w:pBdr>
                <w:top w:val="nil"/>
                <w:left w:val="nil"/>
                <w:bottom w:val="nil"/>
                <w:right w:val="nil"/>
                <w:between w:val="nil"/>
              </w:pBdr>
              <w:spacing w:before="120" w:after="120"/>
              <w:jc w:val="both"/>
              <w:rPr>
                <w:sz w:val="20"/>
                <w:szCs w:val="20"/>
              </w:rPr>
            </w:pPr>
            <w:r w:rsidRPr="00522470">
              <w:rPr>
                <w:sz w:val="20"/>
                <w:szCs w:val="20"/>
              </w:rPr>
              <w:t>Identificar y planificar compras durante temporadas de descuentos, días sin IVA o promociones especiales, siempre que respondan a una necesidad real o una compra previamente presupuestada.</w:t>
            </w:r>
          </w:p>
          <w:p w:rsidRPr="00522470" w:rsidR="00522470" w:rsidP="00522470" w:rsidRDefault="00522470" w14:paraId="58B07C71" w14:textId="77777777">
            <w:pPr>
              <w:numPr>
                <w:ilvl w:val="0"/>
                <w:numId w:val="24"/>
              </w:numPr>
              <w:pBdr>
                <w:top w:val="nil"/>
                <w:left w:val="nil"/>
                <w:bottom w:val="nil"/>
                <w:right w:val="nil"/>
                <w:between w:val="nil"/>
              </w:pBdr>
              <w:spacing w:before="120" w:after="120"/>
              <w:jc w:val="both"/>
              <w:rPr>
                <w:sz w:val="20"/>
                <w:szCs w:val="20"/>
              </w:rPr>
            </w:pPr>
            <w:r w:rsidRPr="00522470">
              <w:rPr>
                <w:sz w:val="20"/>
                <w:szCs w:val="20"/>
              </w:rPr>
              <w:t>Comparar precios entre diferentes proveedores para asegurar una relación costo-beneficio óptima.</w:t>
            </w:r>
          </w:p>
          <w:p w:rsidRPr="00017A9C" w:rsidR="00522470" w:rsidP="00522470" w:rsidRDefault="00522470" w14:paraId="7AD6021A" w14:textId="6E16444E">
            <w:pPr>
              <w:numPr>
                <w:ilvl w:val="0"/>
                <w:numId w:val="24"/>
              </w:numPr>
              <w:pBdr>
                <w:top w:val="nil"/>
                <w:left w:val="nil"/>
                <w:bottom w:val="nil"/>
                <w:right w:val="nil"/>
                <w:between w:val="nil"/>
              </w:pBdr>
              <w:spacing w:before="120" w:after="120"/>
              <w:jc w:val="both"/>
              <w:rPr>
                <w:sz w:val="20"/>
                <w:szCs w:val="20"/>
              </w:rPr>
            </w:pPr>
            <w:r w:rsidRPr="00522470">
              <w:rPr>
                <w:sz w:val="20"/>
                <w:szCs w:val="20"/>
              </w:rPr>
              <w:t xml:space="preserve">Evitar caer en el consumismo disfrazado de ahorro: una promoción solo es útil si el producto era necesario y está dentro del </w:t>
            </w:r>
            <w:commentRangeStart w:id="81"/>
            <w:r w:rsidRPr="00522470">
              <w:rPr>
                <w:sz w:val="20"/>
                <w:szCs w:val="20"/>
              </w:rPr>
              <w:t>presupuesto</w:t>
            </w:r>
            <w:commentRangeEnd w:id="81"/>
            <w:r w:rsidR="00B208FD">
              <w:rPr>
                <w:rStyle w:val="Refdecomentario"/>
              </w:rPr>
              <w:commentReference w:id="81"/>
            </w:r>
            <w:r w:rsidRPr="00522470">
              <w:rPr>
                <w:sz w:val="20"/>
                <w:szCs w:val="20"/>
              </w:rPr>
              <w:t>.</w:t>
            </w:r>
          </w:p>
        </w:tc>
        <w:tc>
          <w:tcPr>
            <w:tcW w:w="2454" w:type="dxa"/>
            <w:shd w:val="clear" w:color="auto" w:fill="EEECE1" w:themeFill="background2"/>
          </w:tcPr>
          <w:p w:rsidR="00522470" w:rsidP="00522470" w:rsidRDefault="00522470" w14:paraId="2174BD84" w14:textId="77777777">
            <w:pPr>
              <w:pBdr>
                <w:top w:val="nil"/>
                <w:left w:val="nil"/>
                <w:bottom w:val="nil"/>
                <w:right w:val="nil"/>
                <w:between w:val="nil"/>
              </w:pBdr>
              <w:spacing w:before="120" w:after="120"/>
              <w:jc w:val="both"/>
              <w:rPr>
                <w:sz w:val="20"/>
                <w:szCs w:val="20"/>
              </w:rPr>
            </w:pPr>
          </w:p>
          <w:p w:rsidRPr="00017A9C" w:rsidR="00B208FD" w:rsidP="00522470" w:rsidRDefault="00B208FD" w14:paraId="7F1B9647" w14:textId="469B8D29">
            <w:pPr>
              <w:pBdr>
                <w:top w:val="nil"/>
                <w:left w:val="nil"/>
                <w:bottom w:val="nil"/>
                <w:right w:val="nil"/>
                <w:between w:val="nil"/>
              </w:pBdr>
              <w:spacing w:before="120" w:after="120"/>
              <w:jc w:val="both"/>
              <w:rPr>
                <w:sz w:val="20"/>
                <w:szCs w:val="20"/>
              </w:rPr>
            </w:pPr>
            <w:r>
              <w:rPr>
                <w:noProof/>
                <w:sz w:val="20"/>
                <w:szCs w:val="20"/>
              </w:rPr>
              <w:drawing>
                <wp:inline distT="0" distB="0" distL="0" distR="0" wp14:anchorId="58832E97" wp14:editId="594BCF61">
                  <wp:extent cx="1421130" cy="944880"/>
                  <wp:effectExtent l="0" t="0" r="1270" b="0"/>
                  <wp:docPr id="69197086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70861" name="Imagen 69197086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21130" cy="944880"/>
                          </a:xfrm>
                          <a:prstGeom prst="rect">
                            <a:avLst/>
                          </a:prstGeom>
                        </pic:spPr>
                      </pic:pic>
                    </a:graphicData>
                  </a:graphic>
                </wp:inline>
              </w:drawing>
            </w:r>
          </w:p>
        </w:tc>
      </w:tr>
      <w:tr w:rsidRPr="00017A9C" w:rsidR="00EE2F80" w:rsidTr="00522470" w14:paraId="5C4E9436" w14:textId="77777777">
        <w:tc>
          <w:tcPr>
            <w:tcW w:w="7508" w:type="dxa"/>
            <w:shd w:val="clear" w:color="auto" w:fill="EEECE1" w:themeFill="background2"/>
          </w:tcPr>
          <w:p w:rsidRPr="00EE2F80" w:rsidR="00EE2F80" w:rsidP="00EE2F80" w:rsidRDefault="00EE2F80" w14:paraId="1EC30F64" w14:textId="0721AD46">
            <w:pPr>
              <w:pBdr>
                <w:top w:val="nil"/>
                <w:left w:val="nil"/>
                <w:bottom w:val="nil"/>
                <w:right w:val="nil"/>
                <w:between w:val="nil"/>
              </w:pBdr>
              <w:spacing w:before="120" w:after="120"/>
              <w:jc w:val="both"/>
              <w:rPr>
                <w:b/>
                <w:bCs/>
                <w:sz w:val="20"/>
                <w:szCs w:val="20"/>
              </w:rPr>
            </w:pPr>
            <w:r>
              <w:rPr>
                <w:b/>
                <w:bCs/>
                <w:sz w:val="20"/>
                <w:szCs w:val="20"/>
              </w:rPr>
              <w:t>10</w:t>
            </w:r>
            <w:r w:rsidRPr="00EE2F80">
              <w:rPr>
                <w:b/>
                <w:bCs/>
                <w:sz w:val="20"/>
                <w:szCs w:val="20"/>
              </w:rPr>
              <w:t>. Controlar los gastos hormiga</w:t>
            </w:r>
          </w:p>
          <w:p w:rsidRPr="00EE2F80" w:rsidR="00EE2F80" w:rsidP="00EE2F80" w:rsidRDefault="00EE2F80" w14:paraId="3C3240C7" w14:textId="77777777">
            <w:pPr>
              <w:pBdr>
                <w:top w:val="nil"/>
                <w:left w:val="nil"/>
                <w:bottom w:val="nil"/>
                <w:right w:val="nil"/>
                <w:between w:val="nil"/>
              </w:pBdr>
              <w:spacing w:before="120" w:after="120"/>
              <w:jc w:val="both"/>
              <w:rPr>
                <w:sz w:val="20"/>
                <w:szCs w:val="20"/>
              </w:rPr>
            </w:pPr>
            <w:r w:rsidRPr="00EE2F80">
              <w:rPr>
                <w:sz w:val="20"/>
                <w:szCs w:val="20"/>
              </w:rPr>
              <w:t xml:space="preserve">Los pequeños gastos diarios que parecen insignificantes (cafés, </w:t>
            </w:r>
            <w:r w:rsidRPr="00196154">
              <w:rPr>
                <w:i/>
                <w:iCs/>
                <w:sz w:val="20"/>
                <w:szCs w:val="20"/>
                <w:highlight w:val="cyan"/>
              </w:rPr>
              <w:t>snacks</w:t>
            </w:r>
            <w:r w:rsidRPr="00EE2F80">
              <w:rPr>
                <w:sz w:val="20"/>
                <w:szCs w:val="20"/>
              </w:rPr>
              <w:t xml:space="preserve">, aplicaciones, </w:t>
            </w:r>
            <w:proofErr w:type="spellStart"/>
            <w:r w:rsidRPr="00196154">
              <w:rPr>
                <w:i/>
                <w:iCs/>
                <w:sz w:val="20"/>
                <w:szCs w:val="20"/>
                <w:highlight w:val="cyan"/>
              </w:rPr>
              <w:t>delivery</w:t>
            </w:r>
            <w:proofErr w:type="spellEnd"/>
            <w:r w:rsidRPr="00EE2F80">
              <w:rPr>
                <w:sz w:val="20"/>
                <w:szCs w:val="20"/>
              </w:rPr>
              <w:t>) pueden sumar cantidades importantes al mes.</w:t>
            </w:r>
          </w:p>
          <w:p w:rsidRPr="00EE2F80" w:rsidR="00EE2F80" w:rsidP="00EE2F80" w:rsidRDefault="00EE2F80" w14:paraId="6EEBD6C6" w14:textId="77777777">
            <w:pPr>
              <w:numPr>
                <w:ilvl w:val="0"/>
                <w:numId w:val="25"/>
              </w:numPr>
              <w:pBdr>
                <w:top w:val="nil"/>
                <w:left w:val="nil"/>
                <w:bottom w:val="nil"/>
                <w:right w:val="nil"/>
                <w:between w:val="nil"/>
              </w:pBdr>
              <w:spacing w:before="120" w:after="120"/>
              <w:jc w:val="both"/>
              <w:rPr>
                <w:sz w:val="20"/>
                <w:szCs w:val="20"/>
              </w:rPr>
            </w:pPr>
            <w:r w:rsidRPr="00EE2F80">
              <w:rPr>
                <w:sz w:val="20"/>
                <w:szCs w:val="20"/>
              </w:rPr>
              <w:t>Registrar estos gastos y analizarlos.</w:t>
            </w:r>
          </w:p>
          <w:p w:rsidRPr="00EE2F80" w:rsidR="00EE2F80" w:rsidP="00EE2F80" w:rsidRDefault="00EE2F80" w14:paraId="689B6AE1" w14:textId="77777777">
            <w:pPr>
              <w:numPr>
                <w:ilvl w:val="0"/>
                <w:numId w:val="25"/>
              </w:numPr>
              <w:pBdr>
                <w:top w:val="nil"/>
                <w:left w:val="nil"/>
                <w:bottom w:val="nil"/>
                <w:right w:val="nil"/>
                <w:between w:val="nil"/>
              </w:pBdr>
              <w:spacing w:before="120" w:after="120"/>
              <w:jc w:val="both"/>
              <w:rPr>
                <w:sz w:val="20"/>
                <w:szCs w:val="20"/>
              </w:rPr>
            </w:pPr>
            <w:r w:rsidRPr="00EE2F80">
              <w:rPr>
                <w:sz w:val="20"/>
                <w:szCs w:val="20"/>
              </w:rPr>
              <w:t>Establecer límites semanales o mensuales.</w:t>
            </w:r>
          </w:p>
          <w:p w:rsidRPr="00EE2F80" w:rsidR="00EE2F80" w:rsidP="00EE2F80" w:rsidRDefault="00EE2F80" w14:paraId="2D602ACE" w14:textId="77777777">
            <w:pPr>
              <w:numPr>
                <w:ilvl w:val="0"/>
                <w:numId w:val="25"/>
              </w:numPr>
              <w:pBdr>
                <w:top w:val="nil"/>
                <w:left w:val="nil"/>
                <w:bottom w:val="nil"/>
                <w:right w:val="nil"/>
                <w:between w:val="nil"/>
              </w:pBdr>
              <w:spacing w:before="120" w:after="120"/>
              <w:jc w:val="both"/>
              <w:rPr>
                <w:sz w:val="20"/>
                <w:szCs w:val="20"/>
              </w:rPr>
            </w:pPr>
            <w:r w:rsidRPr="00EE2F80">
              <w:rPr>
                <w:sz w:val="20"/>
                <w:szCs w:val="20"/>
              </w:rPr>
              <w:t>Reemplazar hábitos costosos por alternativas más económicas.</w:t>
            </w:r>
          </w:p>
          <w:p w:rsidRPr="00522470" w:rsidR="00EE2F80" w:rsidP="00522470" w:rsidRDefault="00EE2F80" w14:paraId="6E1E51BC" w14:textId="77777777">
            <w:pPr>
              <w:pBdr>
                <w:top w:val="nil"/>
                <w:left w:val="nil"/>
                <w:bottom w:val="nil"/>
                <w:right w:val="nil"/>
                <w:between w:val="nil"/>
              </w:pBdr>
              <w:spacing w:before="120" w:after="120"/>
              <w:jc w:val="both"/>
              <w:rPr>
                <w:b/>
                <w:bCs/>
                <w:sz w:val="20"/>
                <w:szCs w:val="20"/>
              </w:rPr>
            </w:pPr>
          </w:p>
        </w:tc>
        <w:tc>
          <w:tcPr>
            <w:tcW w:w="2454" w:type="dxa"/>
            <w:shd w:val="clear" w:color="auto" w:fill="EEECE1" w:themeFill="background2"/>
          </w:tcPr>
          <w:p w:rsidR="00EE2F80" w:rsidP="00522470" w:rsidRDefault="00EE2F80" w14:paraId="4B1E2F11" w14:textId="77777777">
            <w:pPr>
              <w:pBdr>
                <w:top w:val="nil"/>
                <w:left w:val="nil"/>
                <w:bottom w:val="nil"/>
                <w:right w:val="nil"/>
                <w:between w:val="nil"/>
              </w:pBdr>
              <w:spacing w:before="120" w:after="120"/>
              <w:jc w:val="both"/>
              <w:rPr>
                <w:sz w:val="20"/>
                <w:szCs w:val="20"/>
              </w:rPr>
            </w:pPr>
          </w:p>
          <w:p w:rsidRPr="00017A9C" w:rsidR="00594FCB" w:rsidP="00522470" w:rsidRDefault="00594FCB" w14:paraId="1C329A1A" w14:textId="05044AF3">
            <w:pPr>
              <w:pBdr>
                <w:top w:val="nil"/>
                <w:left w:val="nil"/>
                <w:bottom w:val="nil"/>
                <w:right w:val="nil"/>
                <w:between w:val="nil"/>
              </w:pBdr>
              <w:spacing w:before="120" w:after="120"/>
              <w:jc w:val="both"/>
              <w:rPr>
                <w:sz w:val="20"/>
                <w:szCs w:val="20"/>
              </w:rPr>
            </w:pPr>
            <w:r>
              <w:rPr>
                <w:noProof/>
                <w:sz w:val="20"/>
                <w:szCs w:val="20"/>
              </w:rPr>
              <w:drawing>
                <wp:inline distT="0" distB="0" distL="0" distR="0" wp14:anchorId="10BC10FD" wp14:editId="4175A51B">
                  <wp:extent cx="1421130" cy="948690"/>
                  <wp:effectExtent l="0" t="0" r="1270" b="3810"/>
                  <wp:docPr id="89991166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11661" name="Imagen 89991166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21130" cy="948690"/>
                          </a:xfrm>
                          <a:prstGeom prst="rect">
                            <a:avLst/>
                          </a:prstGeom>
                        </pic:spPr>
                      </pic:pic>
                    </a:graphicData>
                  </a:graphic>
                </wp:inline>
              </w:drawing>
            </w:r>
            <w:commentRangeStart w:id="82"/>
            <w:commentRangeEnd w:id="82"/>
            <w:r>
              <w:rPr>
                <w:rStyle w:val="Refdecomentario"/>
              </w:rPr>
              <w:commentReference w:id="82"/>
            </w:r>
          </w:p>
        </w:tc>
      </w:tr>
    </w:tbl>
    <w:p w:rsidR="00783686" w:rsidP="0057479C" w:rsidRDefault="00783686" w14:paraId="49B6641D" w14:textId="77777777">
      <w:pPr>
        <w:rPr>
          <w:sz w:val="20"/>
          <w:szCs w:val="20"/>
        </w:rPr>
      </w:pPr>
    </w:p>
    <w:p w:rsidRPr="005F4655" w:rsidR="00783686" w:rsidP="00BD6D35" w:rsidRDefault="00783686" w14:paraId="6057E935" w14:textId="0B8680CE">
      <w:r w:rsidRPr="005F4655">
        <w:rPr>
          <w:highlight w:val="yellow"/>
        </w:rPr>
        <w:t>Comprar de manera inteligente</w:t>
      </w:r>
    </w:p>
    <w:p w:rsidR="00A54D4C" w:rsidP="0057479C" w:rsidRDefault="00A54D4C" w14:paraId="05BA6EDD" w14:textId="77777777">
      <w:pPr>
        <w:rPr>
          <w:sz w:val="20"/>
          <w:szCs w:val="20"/>
        </w:rPr>
      </w:pPr>
    </w:p>
    <w:p w:rsidR="00317A33" w:rsidP="00317A33" w:rsidRDefault="00317A33" w14:paraId="27E31598" w14:textId="77777777">
      <w:pPr>
        <w:rPr>
          <w:sz w:val="20"/>
          <w:szCs w:val="20"/>
        </w:rPr>
      </w:pPr>
      <w:r w:rsidRPr="00317A33">
        <w:rPr>
          <w:sz w:val="20"/>
          <w:szCs w:val="20"/>
        </w:rPr>
        <w:t>Al recibir ingresos, es común olvidar el esfuerzo que se requirió para obtenerlos, lo que puede llevar a gastar de manera impulsiva o innecesaria. Para evitar este error, es fundamental convertirse en un comprador inteligente: alguien que piensa, analiza y planifica antes de realizar una compra o modificar un rubro de gasto.</w:t>
      </w:r>
    </w:p>
    <w:p w:rsidRPr="00317A33" w:rsidR="00FD2EC5" w:rsidP="00317A33" w:rsidRDefault="00FD2EC5" w14:paraId="7ED546C2" w14:textId="77777777">
      <w:pPr>
        <w:rPr>
          <w:sz w:val="20"/>
          <w:szCs w:val="20"/>
        </w:rPr>
      </w:pPr>
    </w:p>
    <w:p w:rsidR="00317A33" w:rsidP="00317A33" w:rsidRDefault="00317A33" w14:paraId="4DC025A9" w14:textId="77777777">
      <w:pPr>
        <w:rPr>
          <w:sz w:val="20"/>
          <w:szCs w:val="20"/>
        </w:rPr>
      </w:pPr>
      <w:r w:rsidRPr="00317A33">
        <w:rPr>
          <w:sz w:val="20"/>
          <w:szCs w:val="20"/>
        </w:rPr>
        <w:t>En este sentido, es clave eliminar los gastos discrecionales, emocionales y "hormiga", ya que estos suelen pasar desapercibidos pero afectan significativamente el presupuesto. Al reducirlos, se incrementa la capacidad de ahorro y se logra un mejor control financiero. Lo más importante es identificar y cambiar los hábitos que conducen al gasto innecesario.</w:t>
      </w:r>
    </w:p>
    <w:p w:rsidRPr="00317A33" w:rsidR="0018628C" w:rsidP="00317A33" w:rsidRDefault="0018628C" w14:paraId="7ACAA7BC" w14:textId="77777777">
      <w:pPr>
        <w:rPr>
          <w:sz w:val="20"/>
          <w:szCs w:val="20"/>
        </w:rPr>
      </w:pPr>
    </w:p>
    <w:p w:rsidR="00317A33" w:rsidP="00317A33" w:rsidRDefault="00317A33" w14:paraId="437B8D0D" w14:textId="77777777">
      <w:pPr>
        <w:rPr>
          <w:sz w:val="20"/>
          <w:szCs w:val="20"/>
        </w:rPr>
      </w:pPr>
    </w:p>
    <w:p w:rsidRPr="00317A33" w:rsidR="00317A33" w:rsidP="00317A33" w:rsidRDefault="00317A33" w14:paraId="08D0EC62" w14:textId="2EF46FA9">
      <w:pPr>
        <w:rPr>
          <w:sz w:val="20"/>
          <w:szCs w:val="20"/>
        </w:rPr>
      </w:pPr>
      <w:commentRangeStart w:id="83"/>
      <w:r w:rsidRPr="00317A33">
        <w:rPr>
          <w:sz w:val="20"/>
          <w:szCs w:val="20"/>
        </w:rPr>
        <w:t>Finalmente, es fundamental transformar la percepción del ahorro: dejar de verlo como una opción voluntaria y asumirlo como un compromiso financiero obligatorio, al igual que cualquier otro gasto esencial. Aunque al principio pueda parecer una tarea difícil, adoptar esta práctica representa el punto de partida hacia una mejor calidad de vida, mayor estabilidad económica y una adecuada previsión para el futuro.</w:t>
      </w:r>
      <w:commentRangeEnd w:id="83"/>
      <w:r w:rsidR="00893C05">
        <w:rPr>
          <w:rStyle w:val="Refdecomentario"/>
        </w:rPr>
        <w:commentReference w:id="83"/>
      </w:r>
    </w:p>
    <w:p w:rsidRPr="00017A9C" w:rsidR="00594FCB" w:rsidP="0057479C" w:rsidRDefault="00594FCB" w14:paraId="3B2609C6" w14:textId="77777777">
      <w:pPr>
        <w:rPr>
          <w:sz w:val="20"/>
          <w:szCs w:val="20"/>
        </w:rPr>
      </w:pPr>
    </w:p>
    <w:p w:rsidRPr="00017A9C" w:rsidR="00FF258C" w:rsidP="0057479C" w:rsidRDefault="00D376E1" w14:paraId="00000070" w14:textId="603AEB30">
      <w:pPr>
        <w:pStyle w:val="Ttulo1"/>
        <w:numPr>
          <w:ilvl w:val="0"/>
          <w:numId w:val="10"/>
        </w:numPr>
        <w:rPr>
          <w:b/>
          <w:sz w:val="20"/>
          <w:szCs w:val="20"/>
        </w:rPr>
      </w:pPr>
      <w:r w:rsidRPr="00017A9C">
        <w:rPr>
          <w:b/>
          <w:sz w:val="20"/>
          <w:szCs w:val="20"/>
        </w:rPr>
        <w:t xml:space="preserve">SÍNTESIS </w:t>
      </w:r>
    </w:p>
    <w:p w:rsidR="00FF258C" w:rsidRDefault="00AC4C13" w14:paraId="00000074" w14:textId="5532ED17">
      <w:pPr>
        <w:pStyle w:val="Normal0"/>
        <w:rPr>
          <w:color w:val="000000" w:themeColor="text1"/>
          <w:sz w:val="20"/>
          <w:szCs w:val="20"/>
        </w:rPr>
      </w:pPr>
      <w:r w:rsidRPr="00AC4C13">
        <w:rPr>
          <w:color w:val="000000" w:themeColor="text1"/>
          <w:sz w:val="20"/>
          <w:szCs w:val="20"/>
        </w:rPr>
        <w:t>La administración adecuada de los ingresos y gastos personales es un componente esencial para lograr estabilidad financiera y bienestar integral. En un entorno económico cada vez más incierto y cambiante, contar con educación financiera no solo permite tomar decisiones informadas sobre el uso del dinero, sino también anticiparse a imprevistos, evitar el sobreendeudamiento y construir un futuro sostenible. Esta síntesis reúne los conceptos fundamentales abordados en el componente formativo, proporcionando una visión clara y estructurada sobre la importancia de planificar, controlar y optimizar los recursos económicos disponibles a nivel personal.</w:t>
      </w:r>
    </w:p>
    <w:p w:rsidR="00AC4C13" w:rsidRDefault="00AC4C13" w14:paraId="2B31ACDD" w14:textId="77777777">
      <w:pPr>
        <w:pStyle w:val="Normal0"/>
        <w:rPr>
          <w:color w:val="000000" w:themeColor="text1"/>
          <w:sz w:val="20"/>
          <w:szCs w:val="20"/>
        </w:rPr>
      </w:pPr>
    </w:p>
    <w:p w:rsidR="00AC4C13" w:rsidRDefault="00AC4C13" w14:paraId="377122B8" w14:textId="77777777">
      <w:pPr>
        <w:pStyle w:val="Normal0"/>
        <w:rPr>
          <w:color w:val="000000" w:themeColor="text1"/>
          <w:sz w:val="20"/>
          <w:szCs w:val="20"/>
        </w:rPr>
      </w:pPr>
    </w:p>
    <w:p w:rsidR="00F10BD6" w:rsidRDefault="00F10BD6" w14:paraId="7D14F1D5" w14:textId="77777777">
      <w:pPr>
        <w:pStyle w:val="Normal0"/>
        <w:rPr>
          <w:color w:val="000000" w:themeColor="text1"/>
          <w:sz w:val="20"/>
          <w:szCs w:val="20"/>
        </w:rPr>
      </w:pPr>
    </w:p>
    <w:p w:rsidRPr="00AC4C13" w:rsidR="00F10BD6" w:rsidRDefault="00F10BD6" w14:paraId="1C50A4EF" w14:textId="27F8F18E">
      <w:pPr>
        <w:pStyle w:val="Normal0"/>
        <w:rPr>
          <w:color w:val="000000" w:themeColor="text1"/>
          <w:sz w:val="20"/>
          <w:szCs w:val="20"/>
        </w:rPr>
      </w:pPr>
      <w:r>
        <w:rPr>
          <w:noProof/>
        </w:rPr>
        <w:drawing>
          <wp:inline distT="0" distB="0" distL="0" distR="0" wp14:anchorId="14579C4C" wp14:editId="3C26331F">
            <wp:extent cx="6332220" cy="3825875"/>
            <wp:effectExtent l="0" t="0" r="5080" b="0"/>
            <wp:docPr id="310509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09609" name="Imagen 310509609"/>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332220" cy="3825875"/>
                    </a:xfrm>
                    <a:prstGeom prst="rect">
                      <a:avLst/>
                    </a:prstGeom>
                  </pic:spPr>
                </pic:pic>
              </a:graphicData>
            </a:graphic>
          </wp:inline>
        </w:drawing>
      </w:r>
      <w:commentRangeStart w:id="84"/>
      <w:commentRangeEnd w:id="84"/>
      <w:r>
        <w:commentReference w:id="84"/>
      </w:r>
    </w:p>
    <w:p w:rsidR="002E7BAE" w:rsidRDefault="002E7BAE" w14:paraId="101A4546" w14:textId="77777777">
      <w:pPr>
        <w:pStyle w:val="Normal0"/>
        <w:rPr>
          <w:color w:val="948A54"/>
          <w:sz w:val="20"/>
          <w:szCs w:val="20"/>
        </w:rPr>
      </w:pPr>
    </w:p>
    <w:p w:rsidR="002E7BAE" w:rsidRDefault="002E7BAE" w14:paraId="6AA0382E" w14:textId="77777777">
      <w:pPr>
        <w:pStyle w:val="Normal0"/>
        <w:rPr>
          <w:color w:val="948A54"/>
          <w:sz w:val="20"/>
          <w:szCs w:val="20"/>
        </w:rPr>
      </w:pPr>
    </w:p>
    <w:p w:rsidR="002E7BAE" w:rsidRDefault="002E7BAE" w14:paraId="2CF89F1B" w14:textId="77777777">
      <w:pPr>
        <w:pStyle w:val="Normal0"/>
        <w:rPr>
          <w:color w:val="948A54"/>
          <w:sz w:val="20"/>
          <w:szCs w:val="20"/>
        </w:rPr>
      </w:pPr>
    </w:p>
    <w:p w:rsidR="002E7BAE" w:rsidRDefault="002E7BAE" w14:paraId="6DBF726B" w14:textId="77777777">
      <w:pPr>
        <w:pStyle w:val="Normal0"/>
        <w:rPr>
          <w:color w:val="948A54"/>
          <w:sz w:val="20"/>
          <w:szCs w:val="20"/>
        </w:rPr>
      </w:pPr>
    </w:p>
    <w:p w:rsidR="002E7BAE" w:rsidRDefault="002E7BAE" w14:paraId="50590085" w14:textId="77777777">
      <w:pPr>
        <w:pStyle w:val="Normal0"/>
        <w:rPr>
          <w:color w:val="948A54"/>
          <w:sz w:val="20"/>
          <w:szCs w:val="20"/>
        </w:rPr>
      </w:pPr>
    </w:p>
    <w:p w:rsidR="002E7BAE" w:rsidRDefault="002E7BAE" w14:paraId="1E72995F" w14:textId="77777777">
      <w:pPr>
        <w:pStyle w:val="Normal0"/>
        <w:rPr>
          <w:color w:val="948A54"/>
          <w:sz w:val="20"/>
          <w:szCs w:val="20"/>
        </w:rPr>
      </w:pPr>
    </w:p>
    <w:p w:rsidR="002E7BAE" w:rsidRDefault="002E7BAE" w14:paraId="1D229E0F" w14:textId="77777777">
      <w:pPr>
        <w:pStyle w:val="Normal0"/>
        <w:rPr>
          <w:color w:val="948A54"/>
          <w:sz w:val="20"/>
          <w:szCs w:val="20"/>
        </w:rPr>
      </w:pPr>
    </w:p>
    <w:p w:rsidR="002E7BAE" w:rsidRDefault="002E7BAE" w14:paraId="7D33C617" w14:textId="77777777">
      <w:pPr>
        <w:pStyle w:val="Normal0"/>
        <w:rPr>
          <w:color w:val="948A54"/>
          <w:sz w:val="20"/>
          <w:szCs w:val="20"/>
        </w:rPr>
      </w:pPr>
    </w:p>
    <w:p w:rsidR="002758B2" w:rsidRDefault="002758B2" w14:paraId="5253BCFF" w14:textId="77777777">
      <w:pPr>
        <w:pStyle w:val="Normal0"/>
        <w:rPr>
          <w:color w:val="948A54"/>
          <w:sz w:val="20"/>
          <w:szCs w:val="20"/>
        </w:rPr>
      </w:pPr>
    </w:p>
    <w:p w:rsidR="002758B2" w:rsidRDefault="002758B2" w14:paraId="4B909ABE" w14:textId="77777777">
      <w:pPr>
        <w:pStyle w:val="Normal0"/>
        <w:rPr>
          <w:color w:val="948A54"/>
          <w:sz w:val="20"/>
          <w:szCs w:val="20"/>
        </w:rPr>
      </w:pPr>
    </w:p>
    <w:p w:rsidR="002758B2" w:rsidRDefault="002758B2" w14:paraId="158C7B7F" w14:textId="77777777">
      <w:pPr>
        <w:pStyle w:val="Normal0"/>
        <w:rPr>
          <w:color w:val="948A54"/>
          <w:sz w:val="20"/>
          <w:szCs w:val="20"/>
        </w:rPr>
      </w:pPr>
    </w:p>
    <w:p w:rsidR="002758B2" w:rsidRDefault="002758B2" w14:paraId="15A23704" w14:textId="77777777">
      <w:pPr>
        <w:pStyle w:val="Normal0"/>
        <w:rPr>
          <w:color w:val="948A54"/>
          <w:sz w:val="20"/>
          <w:szCs w:val="20"/>
        </w:rPr>
      </w:pPr>
    </w:p>
    <w:p w:rsidR="00F10BD6" w:rsidRDefault="00F10BD6" w14:paraId="08C4E5F0" w14:textId="77777777">
      <w:pPr>
        <w:pStyle w:val="Normal0"/>
        <w:rPr>
          <w:color w:val="948A54"/>
          <w:sz w:val="20"/>
          <w:szCs w:val="20"/>
        </w:rPr>
      </w:pPr>
    </w:p>
    <w:p w:rsidR="00F10BD6" w:rsidRDefault="00F10BD6" w14:paraId="4F7C7D25" w14:textId="77777777">
      <w:pPr>
        <w:pStyle w:val="Normal0"/>
        <w:rPr>
          <w:color w:val="948A54"/>
          <w:sz w:val="20"/>
          <w:szCs w:val="20"/>
        </w:rPr>
      </w:pPr>
    </w:p>
    <w:p w:rsidR="00F10BD6" w:rsidRDefault="00F10BD6" w14:paraId="4132C1AA" w14:textId="77777777">
      <w:pPr>
        <w:pStyle w:val="Normal0"/>
        <w:rPr>
          <w:color w:val="948A54"/>
          <w:sz w:val="20"/>
          <w:szCs w:val="20"/>
        </w:rPr>
      </w:pPr>
    </w:p>
    <w:p w:rsidR="002758B2" w:rsidRDefault="002758B2" w14:paraId="323970A2" w14:textId="77777777">
      <w:pPr>
        <w:pStyle w:val="Normal0"/>
        <w:rPr>
          <w:color w:val="948A54"/>
          <w:sz w:val="20"/>
          <w:szCs w:val="20"/>
        </w:rPr>
      </w:pPr>
    </w:p>
    <w:p w:rsidR="002758B2" w:rsidRDefault="002758B2" w14:paraId="5D221687" w14:textId="77777777">
      <w:pPr>
        <w:pStyle w:val="Normal0"/>
        <w:rPr>
          <w:color w:val="948A54"/>
          <w:sz w:val="20"/>
          <w:szCs w:val="20"/>
        </w:rPr>
      </w:pPr>
    </w:p>
    <w:p w:rsidR="002758B2" w:rsidRDefault="002758B2" w14:paraId="16F7CE10" w14:textId="77777777">
      <w:pPr>
        <w:pStyle w:val="Normal0"/>
        <w:rPr>
          <w:color w:val="948A54"/>
          <w:sz w:val="20"/>
          <w:szCs w:val="20"/>
        </w:rPr>
      </w:pPr>
    </w:p>
    <w:p w:rsidR="002E7BAE" w:rsidRDefault="002E7BAE" w14:paraId="23436F75" w14:textId="77777777">
      <w:pPr>
        <w:pStyle w:val="Normal0"/>
        <w:rPr>
          <w:color w:val="948A54"/>
          <w:sz w:val="20"/>
          <w:szCs w:val="20"/>
        </w:rPr>
      </w:pPr>
    </w:p>
    <w:p w:rsidRPr="00017A9C" w:rsidR="002E7BAE" w:rsidRDefault="002E7BAE" w14:paraId="3F0DFFBD" w14:textId="77777777">
      <w:pPr>
        <w:pStyle w:val="Normal0"/>
        <w:rPr>
          <w:color w:val="948A54"/>
          <w:sz w:val="20"/>
          <w:szCs w:val="20"/>
        </w:rPr>
      </w:pPr>
    </w:p>
    <w:p w:rsidRPr="00017A9C" w:rsidR="00FF258C" w:rsidP="0057479C" w:rsidRDefault="00D376E1" w14:paraId="00000075" w14:textId="0AF94CEF">
      <w:pPr>
        <w:pStyle w:val="Ttulo1"/>
        <w:numPr>
          <w:ilvl w:val="0"/>
          <w:numId w:val="10"/>
        </w:numPr>
        <w:rPr>
          <w:sz w:val="20"/>
          <w:szCs w:val="20"/>
        </w:rPr>
      </w:pPr>
      <w:r w:rsidRPr="00017A9C">
        <w:rPr>
          <w:sz w:val="20"/>
          <w:szCs w:val="20"/>
        </w:rPr>
        <w:t xml:space="preserve">ACTIVIDADES DIDÁCTICAS </w:t>
      </w:r>
    </w:p>
    <w:p w:rsidR="00FF258C" w:rsidRDefault="00FF258C" w14:paraId="00000076" w14:textId="77777777">
      <w:pPr>
        <w:pStyle w:val="Normal0"/>
        <w:ind w:left="426"/>
        <w:jc w:val="both"/>
        <w:rPr>
          <w:color w:val="7F7F7F"/>
          <w:sz w:val="20"/>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BC39BD" w:rsidR="002758B2" w:rsidTr="00B95C38" w14:paraId="3216CF2B" w14:textId="77777777">
        <w:trPr>
          <w:trHeight w:val="298"/>
        </w:trPr>
        <w:tc>
          <w:tcPr>
            <w:tcW w:w="9541" w:type="dxa"/>
            <w:gridSpan w:val="2"/>
            <w:shd w:val="clear" w:color="auto" w:fill="FAC896"/>
            <w:vAlign w:val="center"/>
          </w:tcPr>
          <w:p w:rsidRPr="00BC39BD" w:rsidR="002758B2" w:rsidP="00B95C38" w:rsidRDefault="002758B2" w14:paraId="0A1711E9" w14:textId="77777777">
            <w:pPr>
              <w:pStyle w:val="Normal0"/>
              <w:spacing w:line="360" w:lineRule="auto"/>
              <w:rPr>
                <w:rFonts w:eastAsia="Calibri"/>
                <w:sz w:val="20"/>
                <w:szCs w:val="20"/>
              </w:rPr>
            </w:pPr>
            <w:r w:rsidRPr="00BC39BD">
              <w:rPr>
                <w:rFonts w:eastAsia="Calibri"/>
                <w:sz w:val="20"/>
                <w:szCs w:val="20"/>
              </w:rPr>
              <w:t>DESCRIPCIÓN DE ACTIVIDAD DIDÁCTICA</w:t>
            </w:r>
          </w:p>
        </w:tc>
      </w:tr>
      <w:tr w:rsidRPr="00BC39BD" w:rsidR="002758B2" w:rsidTr="00B95C38" w14:paraId="2FF55628" w14:textId="77777777">
        <w:trPr>
          <w:trHeight w:val="806"/>
        </w:trPr>
        <w:tc>
          <w:tcPr>
            <w:tcW w:w="2835" w:type="dxa"/>
            <w:shd w:val="clear" w:color="auto" w:fill="FAC896"/>
            <w:vAlign w:val="center"/>
          </w:tcPr>
          <w:p w:rsidRPr="00BC39BD" w:rsidR="002758B2" w:rsidP="00B95C38" w:rsidRDefault="002758B2" w14:paraId="30166EF4" w14:textId="77777777">
            <w:pPr>
              <w:pStyle w:val="Normal0"/>
              <w:spacing w:line="360" w:lineRule="auto"/>
              <w:rPr>
                <w:rFonts w:eastAsia="Calibri"/>
                <w:sz w:val="20"/>
                <w:szCs w:val="20"/>
              </w:rPr>
            </w:pPr>
            <w:r w:rsidRPr="00BC39BD">
              <w:rPr>
                <w:rFonts w:eastAsia="Calibri"/>
                <w:sz w:val="20"/>
                <w:szCs w:val="20"/>
              </w:rPr>
              <w:t>Nombre de la Actividad</w:t>
            </w:r>
          </w:p>
        </w:tc>
        <w:tc>
          <w:tcPr>
            <w:tcW w:w="6706" w:type="dxa"/>
            <w:shd w:val="clear" w:color="auto" w:fill="auto"/>
            <w:vAlign w:val="center"/>
          </w:tcPr>
          <w:p w:rsidRPr="003A3742" w:rsidR="002758B2" w:rsidP="00B95C38" w:rsidRDefault="003A3742" w14:paraId="67AB414F" w14:textId="425A72A3">
            <w:pPr>
              <w:pStyle w:val="Normal0"/>
              <w:spacing w:line="360" w:lineRule="auto"/>
              <w:rPr>
                <w:rFonts w:eastAsia="Calibri"/>
                <w:b w:val="0"/>
                <w:iCs/>
                <w:sz w:val="20"/>
                <w:szCs w:val="20"/>
              </w:rPr>
            </w:pPr>
            <w:r w:rsidRPr="003A3742">
              <w:rPr>
                <w:rFonts w:eastAsia="Calibri"/>
                <w:b w:val="0"/>
                <w:iCs/>
                <w:sz w:val="20"/>
                <w:szCs w:val="20"/>
              </w:rPr>
              <w:t>Chequeo rápido de nuestras finanzas personales.</w:t>
            </w:r>
          </w:p>
        </w:tc>
      </w:tr>
      <w:tr w:rsidRPr="00BC39BD" w:rsidR="002758B2" w:rsidTr="00B95C38" w14:paraId="4691969D" w14:textId="77777777">
        <w:trPr>
          <w:trHeight w:val="806"/>
        </w:trPr>
        <w:tc>
          <w:tcPr>
            <w:tcW w:w="2835" w:type="dxa"/>
            <w:shd w:val="clear" w:color="auto" w:fill="FAC896"/>
            <w:vAlign w:val="center"/>
          </w:tcPr>
          <w:p w:rsidRPr="00BC39BD" w:rsidR="002758B2" w:rsidP="00B95C38" w:rsidRDefault="002758B2" w14:paraId="71F709EE" w14:textId="77777777">
            <w:pPr>
              <w:pStyle w:val="Normal0"/>
              <w:spacing w:line="360" w:lineRule="auto"/>
              <w:rPr>
                <w:rFonts w:eastAsia="Calibri"/>
                <w:sz w:val="20"/>
                <w:szCs w:val="20"/>
              </w:rPr>
            </w:pPr>
            <w:r w:rsidRPr="00BC39BD">
              <w:rPr>
                <w:rFonts w:eastAsia="Calibri"/>
                <w:sz w:val="20"/>
                <w:szCs w:val="20"/>
              </w:rPr>
              <w:t>Objetivo de la actividad</w:t>
            </w:r>
          </w:p>
        </w:tc>
        <w:tc>
          <w:tcPr>
            <w:tcW w:w="6706" w:type="dxa"/>
            <w:shd w:val="clear" w:color="auto" w:fill="auto"/>
            <w:vAlign w:val="center"/>
          </w:tcPr>
          <w:p w:rsidRPr="003A3742" w:rsidR="002758B2" w:rsidP="00B95C38" w:rsidRDefault="003A3742" w14:paraId="2D44E1A7" w14:textId="3F12E192">
            <w:pPr>
              <w:pStyle w:val="Normal0"/>
              <w:spacing w:line="360" w:lineRule="auto"/>
              <w:rPr>
                <w:rFonts w:eastAsia="Calibri"/>
                <w:b w:val="0"/>
                <w:iCs/>
                <w:sz w:val="20"/>
                <w:szCs w:val="20"/>
              </w:rPr>
            </w:pPr>
            <w:r w:rsidRPr="003A3742">
              <w:rPr>
                <w:rFonts w:eastAsia="Calibri"/>
                <w:b w:val="0"/>
                <w:iCs/>
                <w:sz w:val="20"/>
                <w:szCs w:val="20"/>
              </w:rPr>
              <w:t>Verificar la comprensión básica de conceptos clave relacionados con ingresos, gastos y planificación financiera personal.</w:t>
            </w:r>
          </w:p>
        </w:tc>
      </w:tr>
      <w:tr w:rsidRPr="00BC39BD" w:rsidR="002758B2" w:rsidTr="00B95C38" w14:paraId="34CC0C7C" w14:textId="77777777">
        <w:trPr>
          <w:trHeight w:val="806"/>
        </w:trPr>
        <w:tc>
          <w:tcPr>
            <w:tcW w:w="2835" w:type="dxa"/>
            <w:shd w:val="clear" w:color="auto" w:fill="FAC896"/>
            <w:vAlign w:val="center"/>
          </w:tcPr>
          <w:p w:rsidRPr="00BC39BD" w:rsidR="002758B2" w:rsidP="00B95C38" w:rsidRDefault="002758B2" w14:paraId="5A4BE1CC" w14:textId="77777777">
            <w:pPr>
              <w:pStyle w:val="Normal0"/>
              <w:spacing w:line="360" w:lineRule="auto"/>
              <w:rPr>
                <w:rFonts w:eastAsia="Calibri"/>
                <w:sz w:val="20"/>
                <w:szCs w:val="20"/>
              </w:rPr>
            </w:pPr>
            <w:r w:rsidRPr="00BC39BD">
              <w:rPr>
                <w:rFonts w:eastAsia="Calibri"/>
                <w:sz w:val="20"/>
                <w:szCs w:val="20"/>
              </w:rPr>
              <w:t>Tipo de actividad sugerida</w:t>
            </w:r>
          </w:p>
        </w:tc>
        <w:tc>
          <w:tcPr>
            <w:tcW w:w="6706" w:type="dxa"/>
            <w:shd w:val="clear" w:color="auto" w:fill="auto"/>
            <w:vAlign w:val="center"/>
          </w:tcPr>
          <w:p w:rsidRPr="00BC39BD" w:rsidR="002758B2" w:rsidP="00B95C38" w:rsidRDefault="002758B2" w14:paraId="2C222401" w14:textId="77777777">
            <w:pPr>
              <w:pStyle w:val="Normal0"/>
              <w:spacing w:line="360" w:lineRule="auto"/>
              <w:rPr>
                <w:rFonts w:eastAsia="Calibri"/>
                <w:b w:val="0"/>
                <w:sz w:val="20"/>
                <w:szCs w:val="20"/>
              </w:rPr>
            </w:pPr>
            <w:r w:rsidRPr="00BC39BD">
              <w:rPr>
                <w:rFonts w:eastAsia="Calibri"/>
                <w:b w:val="0"/>
                <w:sz w:val="20"/>
                <w:szCs w:val="20"/>
              </w:rPr>
              <w:t xml:space="preserve">Actividad de verdadero o falso. </w:t>
            </w:r>
          </w:p>
        </w:tc>
      </w:tr>
      <w:tr w:rsidRPr="00BC39BD" w:rsidR="002758B2" w:rsidTr="00B95C38" w14:paraId="2CDB1225" w14:textId="77777777">
        <w:trPr>
          <w:trHeight w:val="806"/>
        </w:trPr>
        <w:tc>
          <w:tcPr>
            <w:tcW w:w="2835" w:type="dxa"/>
            <w:shd w:val="clear" w:color="auto" w:fill="FAC896"/>
            <w:vAlign w:val="center"/>
          </w:tcPr>
          <w:p w:rsidRPr="00BC39BD" w:rsidR="002758B2" w:rsidP="00B95C38" w:rsidRDefault="002758B2" w14:paraId="1307CDE3" w14:textId="77777777">
            <w:pPr>
              <w:pStyle w:val="Normal0"/>
              <w:spacing w:line="360" w:lineRule="auto"/>
              <w:rPr>
                <w:rFonts w:eastAsia="Calibri"/>
                <w:sz w:val="20"/>
                <w:szCs w:val="20"/>
              </w:rPr>
            </w:pPr>
            <w:r w:rsidRPr="00BC39BD">
              <w:rPr>
                <w:rFonts w:eastAsia="Calibri"/>
                <w:sz w:val="20"/>
                <w:szCs w:val="20"/>
              </w:rPr>
              <w:t xml:space="preserve">Archivo de la actividad </w:t>
            </w:r>
          </w:p>
          <w:p w:rsidRPr="00BC39BD" w:rsidR="002758B2" w:rsidP="00B95C38" w:rsidRDefault="002758B2" w14:paraId="2D7232F7" w14:textId="77777777">
            <w:pPr>
              <w:pStyle w:val="Normal0"/>
              <w:spacing w:line="360" w:lineRule="auto"/>
              <w:rPr>
                <w:rFonts w:eastAsia="Calibri"/>
                <w:sz w:val="20"/>
                <w:szCs w:val="20"/>
              </w:rPr>
            </w:pPr>
            <w:r w:rsidRPr="00BC39BD">
              <w:rPr>
                <w:rFonts w:eastAsia="Calibri"/>
                <w:sz w:val="20"/>
                <w:szCs w:val="20"/>
              </w:rPr>
              <w:t>(Anexo donde se describe la actividad propuesta)</w:t>
            </w:r>
          </w:p>
        </w:tc>
        <w:tc>
          <w:tcPr>
            <w:tcW w:w="6706" w:type="dxa"/>
            <w:shd w:val="clear" w:color="auto" w:fill="auto"/>
            <w:vAlign w:val="center"/>
          </w:tcPr>
          <w:p w:rsidRPr="00BC39BD" w:rsidR="002758B2" w:rsidP="00B95C38" w:rsidRDefault="002758B2" w14:paraId="1119FBBC" w14:textId="77777777">
            <w:pPr>
              <w:pStyle w:val="Normal0"/>
              <w:spacing w:line="360" w:lineRule="auto"/>
              <w:rPr>
                <w:rFonts w:eastAsia="Calibri"/>
                <w:b w:val="0"/>
                <w:sz w:val="20"/>
                <w:szCs w:val="20"/>
              </w:rPr>
            </w:pPr>
            <w:r w:rsidRPr="00BC39BD">
              <w:rPr>
                <w:rFonts w:eastAsia="Calibri"/>
                <w:b w:val="0"/>
                <w:sz w:val="20"/>
                <w:szCs w:val="20"/>
              </w:rPr>
              <w:t>Se adjunta archivo de instrumento con preguntas</w:t>
            </w:r>
          </w:p>
        </w:tc>
      </w:tr>
    </w:tbl>
    <w:p w:rsidRPr="00017A9C" w:rsidR="002758B2" w:rsidRDefault="002758B2" w14:paraId="44D3BD6F" w14:textId="77777777">
      <w:pPr>
        <w:pStyle w:val="Normal0"/>
        <w:ind w:left="426"/>
        <w:jc w:val="both"/>
        <w:rPr>
          <w:color w:val="7F7F7F"/>
          <w:sz w:val="20"/>
          <w:szCs w:val="20"/>
        </w:rPr>
      </w:pPr>
    </w:p>
    <w:p w:rsidRPr="00017A9C" w:rsidR="00FF258C" w:rsidRDefault="00FF258C" w14:paraId="0000007E" w14:textId="77777777">
      <w:pPr>
        <w:pStyle w:val="Normal0"/>
        <w:ind w:left="426"/>
        <w:jc w:val="both"/>
        <w:rPr>
          <w:color w:val="7F7F7F"/>
          <w:sz w:val="20"/>
          <w:szCs w:val="20"/>
        </w:rPr>
      </w:pPr>
    </w:p>
    <w:p w:rsidRPr="00017A9C" w:rsidR="00FF258C" w:rsidRDefault="00FF258C" w14:paraId="0000008A" w14:textId="77777777">
      <w:pPr>
        <w:pStyle w:val="Normal0"/>
        <w:ind w:left="426"/>
        <w:jc w:val="both"/>
        <w:rPr>
          <w:color w:val="7F7F7F"/>
          <w:sz w:val="20"/>
          <w:szCs w:val="20"/>
        </w:rPr>
      </w:pPr>
    </w:p>
    <w:p w:rsidRPr="00017A9C" w:rsidR="00FF258C" w:rsidRDefault="00FF258C" w14:paraId="0000008B" w14:textId="77777777">
      <w:pPr>
        <w:pStyle w:val="Normal0"/>
        <w:rPr>
          <w:b/>
          <w:sz w:val="20"/>
          <w:szCs w:val="20"/>
          <w:u w:val="single"/>
        </w:rPr>
      </w:pPr>
    </w:p>
    <w:p w:rsidRPr="00017A9C" w:rsidR="00FF258C" w:rsidRDefault="00D376E1" w14:paraId="0000008C" w14:textId="77777777">
      <w:pPr>
        <w:pStyle w:val="Normal0"/>
        <w:rPr>
          <w:b/>
          <w:sz w:val="20"/>
          <w:szCs w:val="20"/>
        </w:rPr>
      </w:pPr>
      <w:r w:rsidRPr="00017A9C">
        <w:rPr>
          <w:sz w:val="20"/>
          <w:szCs w:val="20"/>
        </w:rPr>
        <w:br w:type="page"/>
      </w:r>
    </w:p>
    <w:p w:rsidRPr="00017A9C" w:rsidR="00FF258C" w:rsidP="0057479C" w:rsidRDefault="00D376E1" w14:paraId="0000008D" w14:textId="585D8381">
      <w:pPr>
        <w:pStyle w:val="Ttulo1"/>
        <w:numPr>
          <w:ilvl w:val="0"/>
          <w:numId w:val="10"/>
        </w:numPr>
        <w:rPr>
          <w:b/>
          <w:bCs/>
          <w:sz w:val="20"/>
          <w:szCs w:val="20"/>
        </w:rPr>
      </w:pPr>
      <w:r w:rsidRPr="00017A9C">
        <w:rPr>
          <w:b/>
          <w:bCs/>
          <w:sz w:val="20"/>
          <w:szCs w:val="20"/>
        </w:rPr>
        <w:t>MATERIAL COMPLEMENTARIO</w:t>
      </w:r>
      <w:r w:rsidRPr="00017A9C" w:rsidR="0057479C">
        <w:rPr>
          <w:b/>
          <w:bCs/>
          <w:sz w:val="20"/>
          <w:szCs w:val="20"/>
        </w:rPr>
        <w:t xml:space="preserve">  </w:t>
      </w:r>
    </w:p>
    <w:p w:rsidRPr="00017A9C" w:rsidR="0057479C" w:rsidP="0057479C" w:rsidRDefault="0057479C" w14:paraId="0399B93A" w14:textId="77777777">
      <w:pPr>
        <w:pStyle w:val="Normal0"/>
        <w:pBdr>
          <w:top w:val="nil"/>
          <w:left w:val="nil"/>
          <w:bottom w:val="nil"/>
          <w:right w:val="nil"/>
          <w:between w:val="nil"/>
        </w:pBdr>
        <w:ind w:left="284"/>
        <w:jc w:val="both"/>
        <w:rPr>
          <w:b/>
          <w:color w:val="000000"/>
          <w:sz w:val="20"/>
          <w:szCs w:val="20"/>
        </w:rPr>
      </w:pPr>
    </w:p>
    <w:p w:rsidRPr="00017A9C" w:rsidR="00FF258C" w:rsidRDefault="00FF258C" w14:paraId="0000008F" w14:textId="3B639760">
      <w:pPr>
        <w:pStyle w:val="Normal0"/>
        <w:rPr>
          <w:sz w:val="20"/>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017A9C" w:rsidR="00FF258C" w14:paraId="18C53E35" w14:textId="77777777">
        <w:trPr>
          <w:trHeight w:val="658"/>
        </w:trPr>
        <w:tc>
          <w:tcPr>
            <w:tcW w:w="2517" w:type="dxa"/>
            <w:shd w:val="clear" w:color="auto" w:fill="F9CB9C"/>
            <w:tcMar>
              <w:top w:w="100" w:type="dxa"/>
              <w:left w:w="100" w:type="dxa"/>
              <w:bottom w:w="100" w:type="dxa"/>
              <w:right w:w="100" w:type="dxa"/>
            </w:tcMar>
            <w:vAlign w:val="center"/>
          </w:tcPr>
          <w:p w:rsidRPr="00017A9C" w:rsidR="00FF258C" w:rsidRDefault="00D376E1" w14:paraId="00000090" w14:textId="77777777">
            <w:pPr>
              <w:pStyle w:val="Normal0"/>
              <w:jc w:val="center"/>
              <w:rPr>
                <w:sz w:val="20"/>
                <w:szCs w:val="20"/>
              </w:rPr>
            </w:pPr>
            <w:r w:rsidRPr="00017A9C">
              <w:rPr>
                <w:sz w:val="20"/>
                <w:szCs w:val="20"/>
              </w:rPr>
              <w:t>Tema</w:t>
            </w:r>
          </w:p>
        </w:tc>
        <w:tc>
          <w:tcPr>
            <w:tcW w:w="2517" w:type="dxa"/>
            <w:shd w:val="clear" w:color="auto" w:fill="F9CB9C"/>
            <w:tcMar>
              <w:top w:w="100" w:type="dxa"/>
              <w:left w:w="100" w:type="dxa"/>
              <w:bottom w:w="100" w:type="dxa"/>
              <w:right w:w="100" w:type="dxa"/>
            </w:tcMar>
            <w:vAlign w:val="center"/>
          </w:tcPr>
          <w:p w:rsidRPr="00017A9C" w:rsidR="00FF258C" w:rsidRDefault="00D376E1" w14:paraId="00000091" w14:textId="77777777">
            <w:pPr>
              <w:pStyle w:val="Normal0"/>
              <w:jc w:val="center"/>
              <w:rPr>
                <w:color w:val="000000"/>
                <w:sz w:val="20"/>
                <w:szCs w:val="20"/>
              </w:rPr>
            </w:pPr>
            <w:r w:rsidRPr="00017A9C">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Pr="00017A9C" w:rsidR="00FF258C" w:rsidRDefault="00D376E1" w14:paraId="00000092" w14:textId="77777777">
            <w:pPr>
              <w:pStyle w:val="Normal0"/>
              <w:jc w:val="center"/>
              <w:rPr>
                <w:sz w:val="20"/>
                <w:szCs w:val="20"/>
              </w:rPr>
            </w:pPr>
            <w:r w:rsidRPr="00017A9C">
              <w:rPr>
                <w:sz w:val="20"/>
                <w:szCs w:val="20"/>
              </w:rPr>
              <w:t>Tipo de material</w:t>
            </w:r>
          </w:p>
          <w:p w:rsidRPr="00017A9C" w:rsidR="00FF258C" w:rsidRDefault="00D376E1" w14:paraId="00000093" w14:textId="77777777">
            <w:pPr>
              <w:pStyle w:val="Normal0"/>
              <w:jc w:val="center"/>
              <w:rPr>
                <w:color w:val="000000"/>
                <w:sz w:val="20"/>
                <w:szCs w:val="20"/>
              </w:rPr>
            </w:pPr>
            <w:r w:rsidRPr="00017A9C">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017A9C" w:rsidR="00FF258C" w:rsidRDefault="00D376E1" w14:paraId="00000094" w14:textId="77777777">
            <w:pPr>
              <w:pStyle w:val="Normal0"/>
              <w:jc w:val="center"/>
              <w:rPr>
                <w:sz w:val="20"/>
                <w:szCs w:val="20"/>
              </w:rPr>
            </w:pPr>
            <w:r w:rsidRPr="00017A9C">
              <w:rPr>
                <w:sz w:val="20"/>
                <w:szCs w:val="20"/>
              </w:rPr>
              <w:t>Enlace del Recurso o</w:t>
            </w:r>
          </w:p>
          <w:p w:rsidRPr="00017A9C" w:rsidR="00FF258C" w:rsidRDefault="00D376E1" w14:paraId="00000095" w14:textId="77777777">
            <w:pPr>
              <w:pStyle w:val="Normal0"/>
              <w:jc w:val="center"/>
              <w:rPr>
                <w:color w:val="000000"/>
                <w:sz w:val="20"/>
                <w:szCs w:val="20"/>
              </w:rPr>
            </w:pPr>
            <w:r w:rsidRPr="00017A9C">
              <w:rPr>
                <w:sz w:val="20"/>
                <w:szCs w:val="20"/>
              </w:rPr>
              <w:t>Archivo del documento o material</w:t>
            </w:r>
          </w:p>
        </w:tc>
      </w:tr>
      <w:tr w:rsidRPr="00017A9C" w:rsidR="00FF258C" w14:paraId="672A6659" w14:textId="77777777">
        <w:trPr>
          <w:trHeight w:val="182"/>
        </w:trPr>
        <w:tc>
          <w:tcPr>
            <w:tcW w:w="2517" w:type="dxa"/>
            <w:tcMar>
              <w:top w:w="100" w:type="dxa"/>
              <w:left w:w="100" w:type="dxa"/>
              <w:bottom w:w="100" w:type="dxa"/>
              <w:right w:w="100" w:type="dxa"/>
            </w:tcMar>
          </w:tcPr>
          <w:p w:rsidRPr="002758B2" w:rsidR="00FF258C" w:rsidP="00960F58" w:rsidRDefault="00960F58" w14:paraId="00000096" w14:textId="2EA39D7F">
            <w:pPr>
              <w:pStyle w:val="Normal0"/>
              <w:rPr>
                <w:b w:val="0"/>
                <w:bCs/>
                <w:sz w:val="20"/>
                <w:szCs w:val="20"/>
              </w:rPr>
            </w:pPr>
            <w:r w:rsidRPr="002758B2">
              <w:rPr>
                <w:b w:val="0"/>
                <w:bCs/>
                <w:sz w:val="20"/>
                <w:szCs w:val="20"/>
              </w:rPr>
              <w:t>1 Conceptualización: Ingresos y gastos personales</w:t>
            </w:r>
          </w:p>
        </w:tc>
        <w:tc>
          <w:tcPr>
            <w:tcW w:w="2517" w:type="dxa"/>
            <w:tcMar>
              <w:top w:w="100" w:type="dxa"/>
              <w:left w:w="100" w:type="dxa"/>
              <w:bottom w:w="100" w:type="dxa"/>
              <w:right w:w="100" w:type="dxa"/>
            </w:tcMar>
          </w:tcPr>
          <w:p w:rsidRPr="002758B2" w:rsidR="00FF258C" w:rsidRDefault="0013249D" w14:paraId="00000098" w14:textId="2E030C5A">
            <w:pPr>
              <w:pStyle w:val="Normal0"/>
              <w:rPr>
                <w:b w:val="0"/>
                <w:bCs/>
                <w:sz w:val="20"/>
                <w:szCs w:val="20"/>
              </w:rPr>
            </w:pPr>
            <w:proofErr w:type="spellStart"/>
            <w:r w:rsidRPr="002758B2">
              <w:rPr>
                <w:b w:val="0"/>
                <w:bCs/>
                <w:sz w:val="20"/>
                <w:szCs w:val="20"/>
              </w:rPr>
              <w:t>Exito</w:t>
            </w:r>
            <w:proofErr w:type="spellEnd"/>
            <w:r w:rsidRPr="002758B2">
              <w:rPr>
                <w:b w:val="0"/>
                <w:bCs/>
                <w:sz w:val="20"/>
                <w:szCs w:val="20"/>
              </w:rPr>
              <w:t xml:space="preserve"> Financiero. (2021, 18 marzo). </w:t>
            </w:r>
            <w:r w:rsidRPr="002758B2">
              <w:rPr>
                <w:b w:val="0"/>
                <w:bCs/>
                <w:i/>
                <w:iCs/>
                <w:sz w:val="20"/>
                <w:szCs w:val="20"/>
              </w:rPr>
              <w:t>La regla 60-10-10-20 para administrar tu dinero</w:t>
            </w:r>
            <w:r w:rsidRPr="002758B2">
              <w:rPr>
                <w:b w:val="0"/>
                <w:bCs/>
                <w:sz w:val="20"/>
                <w:szCs w:val="20"/>
              </w:rPr>
              <w:t xml:space="preserve"> [Vídeo]. </w:t>
            </w:r>
          </w:p>
        </w:tc>
        <w:tc>
          <w:tcPr>
            <w:tcW w:w="2519" w:type="dxa"/>
            <w:tcMar>
              <w:top w:w="100" w:type="dxa"/>
              <w:left w:w="100" w:type="dxa"/>
              <w:bottom w:w="100" w:type="dxa"/>
              <w:right w:w="100" w:type="dxa"/>
            </w:tcMar>
          </w:tcPr>
          <w:p w:rsidRPr="002758B2" w:rsidR="00FF258C" w:rsidRDefault="002F390B" w14:paraId="00000099" w14:textId="0F47C5B1">
            <w:pPr>
              <w:pStyle w:val="Normal0"/>
              <w:rPr>
                <w:b w:val="0"/>
                <w:bCs/>
                <w:sz w:val="20"/>
                <w:szCs w:val="20"/>
              </w:rPr>
            </w:pPr>
            <w:r w:rsidRPr="002758B2">
              <w:rPr>
                <w:b w:val="0"/>
                <w:bCs/>
                <w:sz w:val="20"/>
                <w:szCs w:val="20"/>
              </w:rPr>
              <w:t>Video</w:t>
            </w:r>
          </w:p>
        </w:tc>
        <w:tc>
          <w:tcPr>
            <w:tcW w:w="2519" w:type="dxa"/>
            <w:tcMar>
              <w:top w:w="100" w:type="dxa"/>
              <w:left w:w="100" w:type="dxa"/>
              <w:bottom w:w="100" w:type="dxa"/>
              <w:right w:w="100" w:type="dxa"/>
            </w:tcMar>
          </w:tcPr>
          <w:p w:rsidRPr="002758B2" w:rsidR="00FF258C" w:rsidRDefault="00D2720E" w14:paraId="3E015BA4" w14:textId="6D5E6F7E">
            <w:pPr>
              <w:pStyle w:val="Normal0"/>
              <w:rPr>
                <w:b w:val="0"/>
                <w:bCs/>
                <w:sz w:val="20"/>
                <w:szCs w:val="20"/>
              </w:rPr>
            </w:pPr>
            <w:hyperlink w:history="1" r:id="rId72">
              <w:r w:rsidRPr="002758B2">
                <w:rPr>
                  <w:rStyle w:val="Hipervnculo"/>
                  <w:b w:val="0"/>
                  <w:bCs/>
                  <w:sz w:val="20"/>
                  <w:szCs w:val="20"/>
                </w:rPr>
                <w:t>https://youtu.be/RCJpt686Wjc</w:t>
              </w:r>
            </w:hyperlink>
          </w:p>
          <w:p w:rsidRPr="002758B2" w:rsidR="00D2720E" w:rsidRDefault="00D2720E" w14:paraId="0000009A" w14:textId="66C579BE">
            <w:pPr>
              <w:pStyle w:val="Normal0"/>
              <w:rPr>
                <w:b w:val="0"/>
                <w:bCs/>
                <w:sz w:val="20"/>
                <w:szCs w:val="20"/>
              </w:rPr>
            </w:pPr>
          </w:p>
        </w:tc>
      </w:tr>
      <w:tr w:rsidRPr="00017A9C" w:rsidR="00FF258C" w14:paraId="0A37501D" w14:textId="77777777">
        <w:trPr>
          <w:trHeight w:val="385"/>
        </w:trPr>
        <w:tc>
          <w:tcPr>
            <w:tcW w:w="2517" w:type="dxa"/>
            <w:tcMar>
              <w:top w:w="100" w:type="dxa"/>
              <w:left w:w="100" w:type="dxa"/>
              <w:bottom w:w="100" w:type="dxa"/>
              <w:right w:w="100" w:type="dxa"/>
            </w:tcMar>
          </w:tcPr>
          <w:p w:rsidRPr="002758B2" w:rsidR="00FF258C" w:rsidRDefault="00960F58" w14:paraId="0000009B" w14:textId="1621E962">
            <w:pPr>
              <w:pStyle w:val="Normal0"/>
              <w:rPr>
                <w:b w:val="0"/>
                <w:bCs/>
                <w:color w:val="000000" w:themeColor="text1"/>
                <w:sz w:val="20"/>
                <w:szCs w:val="20"/>
              </w:rPr>
            </w:pPr>
            <w:r w:rsidRPr="002758B2">
              <w:rPr>
                <w:b w:val="0"/>
                <w:bCs/>
                <w:color w:val="000000" w:themeColor="text1"/>
                <w:sz w:val="20"/>
                <w:szCs w:val="20"/>
              </w:rPr>
              <w:t>2.</w:t>
            </w:r>
            <w:r w:rsidR="001402F8">
              <w:rPr>
                <w:b w:val="0"/>
                <w:bCs/>
                <w:color w:val="000000" w:themeColor="text1"/>
                <w:sz w:val="20"/>
                <w:szCs w:val="20"/>
              </w:rPr>
              <w:t>4</w:t>
            </w:r>
            <w:r w:rsidRPr="002758B2">
              <w:rPr>
                <w:b w:val="0"/>
                <w:bCs/>
                <w:color w:val="000000" w:themeColor="text1"/>
                <w:sz w:val="20"/>
                <w:szCs w:val="20"/>
              </w:rPr>
              <w:t xml:space="preserve"> Manejo adecuado de los ingresos</w:t>
            </w:r>
          </w:p>
        </w:tc>
        <w:tc>
          <w:tcPr>
            <w:tcW w:w="2517" w:type="dxa"/>
            <w:tcMar>
              <w:top w:w="100" w:type="dxa"/>
              <w:left w:w="100" w:type="dxa"/>
              <w:bottom w:w="100" w:type="dxa"/>
              <w:right w:w="100" w:type="dxa"/>
            </w:tcMar>
          </w:tcPr>
          <w:p w:rsidRPr="002758B2" w:rsidR="00FF258C" w:rsidRDefault="0013249D" w14:paraId="0000009C" w14:textId="45FD9191">
            <w:pPr>
              <w:pStyle w:val="Normal0"/>
              <w:rPr>
                <w:b w:val="0"/>
                <w:bCs/>
                <w:sz w:val="20"/>
                <w:szCs w:val="20"/>
              </w:rPr>
            </w:pPr>
            <w:r w:rsidRPr="002758B2">
              <w:rPr>
                <w:b w:val="0"/>
                <w:bCs/>
                <w:color w:val="05103E"/>
                <w:sz w:val="20"/>
                <w:szCs w:val="20"/>
              </w:rPr>
              <w:t>VALERZA. (2022, 16 agosto).</w:t>
            </w:r>
            <w:r w:rsidRPr="002758B2">
              <w:rPr>
                <w:rStyle w:val="apple-converted-space"/>
                <w:b w:val="0"/>
                <w:bCs/>
                <w:color w:val="05103E"/>
                <w:sz w:val="20"/>
                <w:szCs w:val="20"/>
              </w:rPr>
              <w:t> </w:t>
            </w:r>
            <w:r w:rsidRPr="002758B2">
              <w:rPr>
                <w:b w:val="0"/>
                <w:bCs/>
                <w:i/>
                <w:iCs/>
                <w:color w:val="05103E"/>
                <w:sz w:val="20"/>
                <w:szCs w:val="20"/>
                <w:bdr w:val="single" w:color="ECEDEE" w:sz="2" w:space="0" w:frame="1"/>
              </w:rPr>
              <w:t>Gastos emocionales</w:t>
            </w:r>
            <w:r w:rsidRPr="002758B2">
              <w:rPr>
                <w:b w:val="0"/>
                <w:bCs/>
                <w:color w:val="05103E"/>
                <w:sz w:val="20"/>
                <w:szCs w:val="20"/>
              </w:rPr>
              <w:t xml:space="preserve">[Vídeo]. </w:t>
            </w:r>
          </w:p>
        </w:tc>
        <w:tc>
          <w:tcPr>
            <w:tcW w:w="2519" w:type="dxa"/>
            <w:tcMar>
              <w:top w:w="100" w:type="dxa"/>
              <w:left w:w="100" w:type="dxa"/>
              <w:bottom w:w="100" w:type="dxa"/>
              <w:right w:w="100" w:type="dxa"/>
            </w:tcMar>
          </w:tcPr>
          <w:p w:rsidRPr="002758B2" w:rsidR="00FF258C" w:rsidRDefault="00D2720E" w14:paraId="0000009D" w14:textId="2C07D023">
            <w:pPr>
              <w:pStyle w:val="Normal0"/>
              <w:rPr>
                <w:b w:val="0"/>
                <w:bCs/>
                <w:sz w:val="20"/>
                <w:szCs w:val="20"/>
              </w:rPr>
            </w:pPr>
            <w:r w:rsidRPr="002758B2">
              <w:rPr>
                <w:b w:val="0"/>
                <w:bCs/>
                <w:sz w:val="20"/>
                <w:szCs w:val="20"/>
              </w:rPr>
              <w:t>Video</w:t>
            </w:r>
          </w:p>
        </w:tc>
        <w:tc>
          <w:tcPr>
            <w:tcW w:w="2519" w:type="dxa"/>
            <w:tcMar>
              <w:top w:w="100" w:type="dxa"/>
              <w:left w:w="100" w:type="dxa"/>
              <w:bottom w:w="100" w:type="dxa"/>
              <w:right w:w="100" w:type="dxa"/>
            </w:tcMar>
          </w:tcPr>
          <w:p w:rsidRPr="002758B2" w:rsidR="00FF258C" w:rsidRDefault="00D2720E" w14:paraId="235C591D" w14:textId="7D4A729D">
            <w:pPr>
              <w:pStyle w:val="Normal0"/>
              <w:rPr>
                <w:b w:val="0"/>
                <w:bCs/>
                <w:sz w:val="20"/>
                <w:szCs w:val="20"/>
              </w:rPr>
            </w:pPr>
            <w:hyperlink w:history="1" r:id="rId73">
              <w:r w:rsidRPr="002758B2">
                <w:rPr>
                  <w:rStyle w:val="Hipervnculo"/>
                  <w:b w:val="0"/>
                  <w:bCs/>
                  <w:sz w:val="20"/>
                  <w:szCs w:val="20"/>
                </w:rPr>
                <w:t>https://youtu.be/qlAXd9CY8c0</w:t>
              </w:r>
            </w:hyperlink>
          </w:p>
          <w:p w:rsidRPr="002758B2" w:rsidR="00D2720E" w:rsidRDefault="00D2720E" w14:paraId="0000009E" w14:textId="49EB0B49">
            <w:pPr>
              <w:pStyle w:val="Normal0"/>
              <w:rPr>
                <w:b w:val="0"/>
                <w:bCs/>
                <w:sz w:val="20"/>
                <w:szCs w:val="20"/>
              </w:rPr>
            </w:pPr>
          </w:p>
        </w:tc>
      </w:tr>
      <w:tr w:rsidRPr="00017A9C" w:rsidR="005511F3" w14:paraId="1F66D01B" w14:textId="77777777">
        <w:trPr>
          <w:trHeight w:val="385"/>
        </w:trPr>
        <w:tc>
          <w:tcPr>
            <w:tcW w:w="2517" w:type="dxa"/>
            <w:tcMar>
              <w:top w:w="100" w:type="dxa"/>
              <w:left w:w="100" w:type="dxa"/>
              <w:bottom w:w="100" w:type="dxa"/>
              <w:right w:w="100" w:type="dxa"/>
            </w:tcMar>
          </w:tcPr>
          <w:p w:rsidRPr="002758B2" w:rsidR="005511F3" w:rsidRDefault="00960F58" w14:paraId="07FC2C6D" w14:textId="321BBD84">
            <w:pPr>
              <w:pStyle w:val="Normal0"/>
              <w:rPr>
                <w:b w:val="0"/>
                <w:bCs/>
                <w:color w:val="000000" w:themeColor="text1"/>
                <w:sz w:val="20"/>
                <w:szCs w:val="20"/>
              </w:rPr>
            </w:pPr>
            <w:r w:rsidRPr="002758B2">
              <w:rPr>
                <w:b w:val="0"/>
                <w:bCs/>
                <w:color w:val="000000" w:themeColor="text1"/>
                <w:sz w:val="20"/>
                <w:szCs w:val="20"/>
              </w:rPr>
              <w:t>3.1 Responsabilidad frente al gasto</w:t>
            </w:r>
          </w:p>
        </w:tc>
        <w:tc>
          <w:tcPr>
            <w:tcW w:w="2517" w:type="dxa"/>
            <w:tcMar>
              <w:top w:w="100" w:type="dxa"/>
              <w:left w:w="100" w:type="dxa"/>
              <w:bottom w:w="100" w:type="dxa"/>
              <w:right w:w="100" w:type="dxa"/>
            </w:tcMar>
          </w:tcPr>
          <w:p w:rsidRPr="002758B2" w:rsidR="00CB5022" w:rsidP="00CB5022" w:rsidRDefault="00CB5022" w14:paraId="02344E5B" w14:textId="239EE07A">
            <w:pPr>
              <w:pStyle w:val="Normal0"/>
              <w:rPr>
                <w:b w:val="0"/>
                <w:bCs/>
                <w:sz w:val="20"/>
                <w:szCs w:val="20"/>
              </w:rPr>
            </w:pPr>
            <w:bookmarkStart w:name="OLE_LINK4" w:id="85"/>
            <w:r w:rsidRPr="002758B2">
              <w:rPr>
                <w:b w:val="0"/>
                <w:bCs/>
                <w:sz w:val="20"/>
                <w:szCs w:val="20"/>
              </w:rPr>
              <w:t xml:space="preserve">Asobancaria, Superintendencia Financiera de Colombia, &amp; Banca de las Oportunidades. (2018). Construir, avanzar y prosperar. [PDF]. Recuperado de </w:t>
            </w:r>
          </w:p>
          <w:bookmarkEnd w:id="85"/>
          <w:p w:rsidRPr="002758B2" w:rsidR="005511F3" w:rsidRDefault="005511F3" w14:paraId="70410C30" w14:textId="2BAEB095">
            <w:pPr>
              <w:pStyle w:val="Normal0"/>
              <w:rPr>
                <w:b w:val="0"/>
                <w:bCs/>
                <w:sz w:val="20"/>
                <w:szCs w:val="20"/>
              </w:rPr>
            </w:pPr>
          </w:p>
        </w:tc>
        <w:tc>
          <w:tcPr>
            <w:tcW w:w="2519" w:type="dxa"/>
            <w:tcMar>
              <w:top w:w="100" w:type="dxa"/>
              <w:left w:w="100" w:type="dxa"/>
              <w:bottom w:w="100" w:type="dxa"/>
              <w:right w:w="100" w:type="dxa"/>
            </w:tcMar>
          </w:tcPr>
          <w:p w:rsidRPr="002758B2" w:rsidR="005511F3" w:rsidRDefault="005511F3" w14:paraId="0A7D8F4B" w14:textId="1D4DC07E">
            <w:pPr>
              <w:pStyle w:val="Normal0"/>
              <w:rPr>
                <w:b w:val="0"/>
                <w:bCs/>
                <w:sz w:val="20"/>
                <w:szCs w:val="20"/>
              </w:rPr>
            </w:pPr>
            <w:r w:rsidRPr="002758B2">
              <w:rPr>
                <w:b w:val="0"/>
                <w:bCs/>
                <w:sz w:val="20"/>
                <w:szCs w:val="20"/>
              </w:rPr>
              <w:t>PDF</w:t>
            </w:r>
          </w:p>
        </w:tc>
        <w:bookmarkStart w:name="OLE_LINK2" w:id="86"/>
        <w:tc>
          <w:tcPr>
            <w:tcW w:w="2519" w:type="dxa"/>
            <w:tcMar>
              <w:top w:w="100" w:type="dxa"/>
              <w:left w:w="100" w:type="dxa"/>
              <w:bottom w:w="100" w:type="dxa"/>
              <w:right w:w="100" w:type="dxa"/>
            </w:tcMar>
          </w:tcPr>
          <w:p w:rsidRPr="002758B2" w:rsidR="00ED16B9" w:rsidP="00ED16B9" w:rsidRDefault="00ED16B9" w14:paraId="744D1FDE" w14:textId="0F1A394A">
            <w:pPr>
              <w:pStyle w:val="Normal0"/>
              <w:rPr>
                <w:b w:val="0"/>
                <w:bCs/>
                <w:sz w:val="20"/>
                <w:szCs w:val="20"/>
              </w:rPr>
            </w:pPr>
            <w:r w:rsidRPr="002758B2">
              <w:rPr>
                <w:bCs/>
                <w:sz w:val="20"/>
                <w:szCs w:val="20"/>
              </w:rPr>
              <w:fldChar w:fldCharType="begin"/>
            </w:r>
            <w:r w:rsidRPr="002758B2">
              <w:rPr>
                <w:b w:val="0"/>
                <w:bCs/>
                <w:sz w:val="20"/>
                <w:szCs w:val="20"/>
              </w:rPr>
              <w:instrText>HYPERLINK "https://www.bancadelasoportunidades.gov.co/sites/default/files/2017-06/Construir%2C%20Avanzar%20y%20Prosperar%20%20-%20WEB%20Completa%20-%20Final-final.pdf"</w:instrText>
            </w:r>
            <w:r w:rsidRPr="002758B2">
              <w:rPr>
                <w:bCs/>
                <w:sz w:val="20"/>
                <w:szCs w:val="20"/>
              </w:rPr>
            </w:r>
            <w:r w:rsidRPr="002758B2">
              <w:rPr>
                <w:bCs/>
                <w:sz w:val="20"/>
                <w:szCs w:val="20"/>
              </w:rPr>
              <w:fldChar w:fldCharType="separate"/>
            </w:r>
            <w:r w:rsidRPr="002758B2">
              <w:rPr>
                <w:rStyle w:val="Hipervnculo"/>
                <w:b w:val="0"/>
                <w:bCs/>
                <w:sz w:val="20"/>
                <w:szCs w:val="20"/>
              </w:rPr>
              <w:t>https://www.bancadelasoportunidades.gov.co/sites/default/files/2017-06/Construir%2C%20Avanzar%20y%20Prosperar%20%20-%20WEB%20Completa%20-%20Final-final.pdf</w:t>
            </w:r>
            <w:r w:rsidRPr="002758B2">
              <w:rPr>
                <w:bCs/>
                <w:sz w:val="20"/>
                <w:szCs w:val="20"/>
              </w:rPr>
              <w:fldChar w:fldCharType="end"/>
            </w:r>
          </w:p>
          <w:bookmarkEnd w:id="86"/>
          <w:p w:rsidRPr="002758B2" w:rsidR="00ED16B9" w:rsidP="00ED16B9" w:rsidRDefault="00ED16B9" w14:paraId="0DEEDB7C" w14:textId="65D8740D">
            <w:pPr>
              <w:pStyle w:val="Normal0"/>
              <w:rPr>
                <w:b w:val="0"/>
                <w:bCs/>
                <w:sz w:val="20"/>
                <w:szCs w:val="20"/>
              </w:rPr>
            </w:pPr>
          </w:p>
        </w:tc>
      </w:tr>
      <w:tr w:rsidRPr="00017A9C" w:rsidR="005511F3" w14:paraId="4F1EC1B1" w14:textId="77777777">
        <w:trPr>
          <w:trHeight w:val="385"/>
        </w:trPr>
        <w:tc>
          <w:tcPr>
            <w:tcW w:w="2517" w:type="dxa"/>
            <w:tcMar>
              <w:top w:w="100" w:type="dxa"/>
              <w:left w:w="100" w:type="dxa"/>
              <w:bottom w:w="100" w:type="dxa"/>
              <w:right w:w="100" w:type="dxa"/>
            </w:tcMar>
          </w:tcPr>
          <w:p w:rsidRPr="002758B2" w:rsidR="00960F58" w:rsidRDefault="00960F58" w14:paraId="0C1629E0" w14:textId="77777777">
            <w:pPr>
              <w:pStyle w:val="Normal0"/>
              <w:rPr>
                <w:b w:val="0"/>
                <w:bCs/>
                <w:color w:val="000000" w:themeColor="text1"/>
                <w:sz w:val="20"/>
                <w:szCs w:val="20"/>
              </w:rPr>
            </w:pPr>
          </w:p>
          <w:p w:rsidRPr="002758B2" w:rsidR="00960F58" w:rsidRDefault="00960F58" w14:paraId="79600452" w14:textId="49512282">
            <w:pPr>
              <w:pStyle w:val="Normal0"/>
              <w:rPr>
                <w:b w:val="0"/>
                <w:bCs/>
                <w:color w:val="000000" w:themeColor="text1"/>
                <w:sz w:val="20"/>
                <w:szCs w:val="20"/>
              </w:rPr>
            </w:pPr>
            <w:r w:rsidRPr="002758B2">
              <w:rPr>
                <w:b w:val="0"/>
                <w:bCs/>
                <w:color w:val="000000" w:themeColor="text1"/>
                <w:sz w:val="20"/>
                <w:szCs w:val="20"/>
              </w:rPr>
              <w:t>3.2. Estrategias para controlar el gasto</w:t>
            </w:r>
          </w:p>
        </w:tc>
        <w:tc>
          <w:tcPr>
            <w:tcW w:w="2517" w:type="dxa"/>
            <w:tcMar>
              <w:top w:w="100" w:type="dxa"/>
              <w:left w:w="100" w:type="dxa"/>
              <w:bottom w:w="100" w:type="dxa"/>
              <w:right w:w="100" w:type="dxa"/>
            </w:tcMar>
          </w:tcPr>
          <w:p w:rsidRPr="002758B2" w:rsidR="005511F3" w:rsidRDefault="00F0390D" w14:paraId="7392A50A" w14:textId="5F84365A">
            <w:pPr>
              <w:pStyle w:val="Normal0"/>
              <w:rPr>
                <w:b w:val="0"/>
                <w:bCs/>
                <w:sz w:val="20"/>
                <w:szCs w:val="20"/>
              </w:rPr>
            </w:pPr>
            <w:r w:rsidRPr="002758B2">
              <w:rPr>
                <w:b w:val="0"/>
                <w:bCs/>
                <w:sz w:val="20"/>
                <w:szCs w:val="20"/>
              </w:rPr>
              <w:t>Alfaro, M., &amp; Ernesto, G. (2012b). Ingresos y Costos, una propuesta para su análisis estratégico. Estudio de caso empresas colombianas. </w:t>
            </w:r>
            <w:r w:rsidRPr="002758B2">
              <w:rPr>
                <w:b w:val="0"/>
                <w:bCs/>
                <w:i/>
                <w:iCs/>
                <w:sz w:val="20"/>
                <w:szCs w:val="20"/>
              </w:rPr>
              <w:t>UNIVERSIDAD NACIONAL DE COLOMBIA</w:t>
            </w:r>
            <w:r w:rsidRPr="002758B2">
              <w:rPr>
                <w:b w:val="0"/>
                <w:bCs/>
                <w:sz w:val="20"/>
                <w:szCs w:val="20"/>
              </w:rPr>
              <w:t>. https://repositorio.unal.edu.co/handle/unal/9084</w:t>
            </w:r>
          </w:p>
        </w:tc>
        <w:tc>
          <w:tcPr>
            <w:tcW w:w="2519" w:type="dxa"/>
            <w:tcMar>
              <w:top w:w="100" w:type="dxa"/>
              <w:left w:w="100" w:type="dxa"/>
              <w:bottom w:w="100" w:type="dxa"/>
              <w:right w:w="100" w:type="dxa"/>
            </w:tcMar>
          </w:tcPr>
          <w:p w:rsidRPr="002758B2" w:rsidR="005511F3" w:rsidRDefault="005511F3" w14:paraId="5BD25629" w14:textId="6E9622D3">
            <w:pPr>
              <w:pStyle w:val="Normal0"/>
              <w:rPr>
                <w:b w:val="0"/>
                <w:bCs/>
                <w:sz w:val="20"/>
                <w:szCs w:val="20"/>
              </w:rPr>
            </w:pPr>
            <w:r w:rsidRPr="002758B2">
              <w:rPr>
                <w:b w:val="0"/>
                <w:bCs/>
                <w:sz w:val="20"/>
                <w:szCs w:val="20"/>
              </w:rPr>
              <w:t>PDF</w:t>
            </w:r>
          </w:p>
        </w:tc>
        <w:bookmarkStart w:name="OLE_LINK3" w:id="87"/>
        <w:tc>
          <w:tcPr>
            <w:tcW w:w="2519" w:type="dxa"/>
            <w:tcMar>
              <w:top w:w="100" w:type="dxa"/>
              <w:left w:w="100" w:type="dxa"/>
              <w:bottom w:w="100" w:type="dxa"/>
              <w:right w:w="100" w:type="dxa"/>
            </w:tcMar>
          </w:tcPr>
          <w:p w:rsidRPr="002758B2" w:rsidR="005511F3" w:rsidRDefault="00ED16B9" w14:paraId="0BB35AEC" w14:textId="3954E58E">
            <w:pPr>
              <w:pStyle w:val="Normal0"/>
              <w:rPr>
                <w:b w:val="0"/>
                <w:bCs/>
                <w:sz w:val="20"/>
                <w:szCs w:val="20"/>
              </w:rPr>
            </w:pPr>
            <w:r w:rsidRPr="002758B2">
              <w:rPr>
                <w:bCs/>
                <w:sz w:val="20"/>
                <w:szCs w:val="20"/>
              </w:rPr>
              <w:fldChar w:fldCharType="begin"/>
            </w:r>
            <w:r w:rsidRPr="002758B2">
              <w:rPr>
                <w:b w:val="0"/>
                <w:bCs/>
                <w:sz w:val="20"/>
                <w:szCs w:val="20"/>
              </w:rPr>
              <w:instrText>HYPERLINK "https://repositorio.unal.edu.co/bitstream/handle/unal/9084/Tesis_GEMejia.pdf?sequence=1&amp;isAllowed=y"</w:instrText>
            </w:r>
            <w:r w:rsidRPr="002758B2">
              <w:rPr>
                <w:bCs/>
                <w:sz w:val="20"/>
                <w:szCs w:val="20"/>
              </w:rPr>
            </w:r>
            <w:r w:rsidRPr="002758B2">
              <w:rPr>
                <w:bCs/>
                <w:sz w:val="20"/>
                <w:szCs w:val="20"/>
              </w:rPr>
              <w:fldChar w:fldCharType="separate"/>
            </w:r>
            <w:r w:rsidRPr="002758B2">
              <w:rPr>
                <w:rStyle w:val="Hipervnculo"/>
                <w:b w:val="0"/>
                <w:bCs/>
                <w:sz w:val="20"/>
                <w:szCs w:val="20"/>
              </w:rPr>
              <w:t>https://repositorio.unal.edu.co/bitstream/handle/unal/9084/Tesis_GEMejia.pdf?sequence=1&amp;isAllowed=y</w:t>
            </w:r>
            <w:r w:rsidRPr="002758B2">
              <w:rPr>
                <w:bCs/>
                <w:sz w:val="20"/>
                <w:szCs w:val="20"/>
              </w:rPr>
              <w:fldChar w:fldCharType="end"/>
            </w:r>
          </w:p>
          <w:bookmarkEnd w:id="87"/>
          <w:p w:rsidRPr="002758B2" w:rsidR="00ED16B9" w:rsidRDefault="00ED16B9" w14:paraId="2F404188" w14:textId="33898B59">
            <w:pPr>
              <w:pStyle w:val="Normal0"/>
              <w:rPr>
                <w:b w:val="0"/>
                <w:bCs/>
                <w:sz w:val="20"/>
                <w:szCs w:val="20"/>
              </w:rPr>
            </w:pPr>
          </w:p>
        </w:tc>
      </w:tr>
    </w:tbl>
    <w:p w:rsidRPr="00017A9C" w:rsidR="00EF757C" w:rsidRDefault="00EF757C" w14:paraId="1D3BAB82" w14:textId="1B25A518">
      <w:pPr>
        <w:pStyle w:val="Normal0"/>
        <w:rPr>
          <w:sz w:val="20"/>
          <w:szCs w:val="20"/>
        </w:rPr>
      </w:pPr>
    </w:p>
    <w:p w:rsidRPr="00017A9C" w:rsidR="00FF258C" w:rsidP="0057479C" w:rsidRDefault="00D376E1" w14:paraId="000000A1" w14:textId="23982C7B">
      <w:pPr>
        <w:pStyle w:val="Ttulo1"/>
        <w:numPr>
          <w:ilvl w:val="0"/>
          <w:numId w:val="10"/>
        </w:numPr>
        <w:rPr>
          <w:sz w:val="20"/>
          <w:szCs w:val="20"/>
        </w:rPr>
      </w:pPr>
      <w:r w:rsidRPr="00017A9C">
        <w:rPr>
          <w:sz w:val="20"/>
          <w:szCs w:val="20"/>
        </w:rPr>
        <w:t>GLOSARIO</w:t>
      </w:r>
    </w:p>
    <w:p w:rsidR="00FF258C" w:rsidRDefault="00D376E1" w14:paraId="000000A2" w14:textId="77777777">
      <w:pPr>
        <w:pStyle w:val="Normal0"/>
        <w:pBdr>
          <w:top w:val="nil"/>
          <w:left w:val="nil"/>
          <w:bottom w:val="nil"/>
          <w:right w:val="nil"/>
          <w:between w:val="nil"/>
        </w:pBdr>
        <w:jc w:val="both"/>
        <w:rPr>
          <w:color w:val="808080"/>
          <w:sz w:val="20"/>
          <w:szCs w:val="20"/>
        </w:rPr>
      </w:pPr>
      <w:r w:rsidRPr="00017A9C">
        <w:rPr>
          <w:color w:val="808080"/>
          <w:sz w:val="20"/>
          <w:szCs w:val="20"/>
        </w:rPr>
        <w:t xml:space="preserve">Incorpore aquí las definiciones de los términos claves, requeridas para comprender adecuadamente los contenidos de este recurso educativo. Presentarlo en Orden Alfabético. </w:t>
      </w:r>
      <w:r w:rsidRPr="00017A9C">
        <w:rPr>
          <w:i/>
          <w:color w:val="808080"/>
          <w:sz w:val="20"/>
          <w:szCs w:val="20"/>
        </w:rPr>
        <w:t>Máximo 15 palabras</w:t>
      </w:r>
      <w:r w:rsidRPr="00017A9C">
        <w:rPr>
          <w:color w:val="808080"/>
          <w:sz w:val="20"/>
          <w:szCs w:val="20"/>
        </w:rPr>
        <w:t>.</w:t>
      </w:r>
    </w:p>
    <w:p w:rsidR="003F7E50" w:rsidRDefault="003F7E50" w14:paraId="788EC22D" w14:textId="77777777">
      <w:pPr>
        <w:pStyle w:val="Normal0"/>
        <w:pBdr>
          <w:top w:val="nil"/>
          <w:left w:val="nil"/>
          <w:bottom w:val="nil"/>
          <w:right w:val="nil"/>
          <w:between w:val="nil"/>
        </w:pBdr>
        <w:jc w:val="both"/>
        <w:rPr>
          <w:color w:val="808080"/>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017A9C" w:rsidR="003F7E50" w:rsidTr="00EF5C85" w14:paraId="5B8B9CF2" w14:textId="77777777">
        <w:trPr>
          <w:trHeight w:val="214"/>
        </w:trPr>
        <w:tc>
          <w:tcPr>
            <w:tcW w:w="2122" w:type="dxa"/>
            <w:shd w:val="clear" w:color="auto" w:fill="F9CB9C"/>
            <w:tcMar>
              <w:top w:w="100" w:type="dxa"/>
              <w:left w:w="100" w:type="dxa"/>
              <w:bottom w:w="100" w:type="dxa"/>
              <w:right w:w="100" w:type="dxa"/>
            </w:tcMar>
          </w:tcPr>
          <w:p w:rsidRPr="00017A9C" w:rsidR="003F7E50" w:rsidP="00EF5C85" w:rsidRDefault="003F7E50" w14:paraId="4537C4EA" w14:textId="77777777">
            <w:pPr>
              <w:pStyle w:val="Normal0"/>
              <w:jc w:val="center"/>
              <w:rPr>
                <w:color w:val="000000"/>
                <w:sz w:val="20"/>
                <w:szCs w:val="20"/>
              </w:rPr>
            </w:pPr>
            <w:r w:rsidRPr="00017A9C">
              <w:rPr>
                <w:sz w:val="20"/>
                <w:szCs w:val="20"/>
              </w:rPr>
              <w:t>TÉRMINO</w:t>
            </w:r>
          </w:p>
        </w:tc>
        <w:tc>
          <w:tcPr>
            <w:tcW w:w="7840" w:type="dxa"/>
            <w:shd w:val="clear" w:color="auto" w:fill="F9CB9C"/>
            <w:tcMar>
              <w:top w:w="100" w:type="dxa"/>
              <w:left w:w="100" w:type="dxa"/>
              <w:bottom w:w="100" w:type="dxa"/>
              <w:right w:w="100" w:type="dxa"/>
            </w:tcMar>
          </w:tcPr>
          <w:p w:rsidRPr="00017A9C" w:rsidR="003F7E50" w:rsidP="00EF5C85" w:rsidRDefault="003F7E50" w14:paraId="078A3122" w14:textId="77777777">
            <w:pPr>
              <w:pStyle w:val="Normal0"/>
              <w:jc w:val="center"/>
              <w:rPr>
                <w:color w:val="000000"/>
                <w:sz w:val="20"/>
                <w:szCs w:val="20"/>
              </w:rPr>
            </w:pPr>
            <w:r w:rsidRPr="00017A9C">
              <w:rPr>
                <w:color w:val="000000"/>
                <w:sz w:val="20"/>
                <w:szCs w:val="20"/>
              </w:rPr>
              <w:t>SIGNIFICADO</w:t>
            </w:r>
          </w:p>
        </w:tc>
      </w:tr>
      <w:tr w:rsidRPr="00017A9C" w:rsidR="003F7E50" w:rsidTr="00EF5C85" w14:paraId="4B6E12E4" w14:textId="77777777">
        <w:trPr>
          <w:trHeight w:val="253"/>
        </w:trPr>
        <w:tc>
          <w:tcPr>
            <w:tcW w:w="2122" w:type="dxa"/>
            <w:tcMar>
              <w:top w:w="100" w:type="dxa"/>
              <w:left w:w="100" w:type="dxa"/>
              <w:bottom w:w="100" w:type="dxa"/>
              <w:right w:w="100" w:type="dxa"/>
            </w:tcMar>
          </w:tcPr>
          <w:p w:rsidRPr="00C06928" w:rsidR="003F7E50" w:rsidP="00EF5C85" w:rsidRDefault="001C531A" w14:paraId="1610E794" w14:textId="5CFB80FD">
            <w:pPr>
              <w:pStyle w:val="Normal0"/>
              <w:rPr>
                <w:b w:val="0"/>
                <w:bCs/>
                <w:sz w:val="20"/>
                <w:szCs w:val="20"/>
              </w:rPr>
            </w:pPr>
            <w:r w:rsidRPr="00C06928">
              <w:rPr>
                <w:b w:val="0"/>
                <w:bCs/>
                <w:sz w:val="20"/>
                <w:szCs w:val="20"/>
              </w:rPr>
              <w:t>Consumo responsable</w:t>
            </w:r>
          </w:p>
        </w:tc>
        <w:tc>
          <w:tcPr>
            <w:tcW w:w="7840" w:type="dxa"/>
            <w:tcMar>
              <w:top w:w="100" w:type="dxa"/>
              <w:left w:w="100" w:type="dxa"/>
              <w:bottom w:w="100" w:type="dxa"/>
              <w:right w:w="100" w:type="dxa"/>
            </w:tcMar>
          </w:tcPr>
          <w:p w:rsidRPr="00C06928" w:rsidR="003F7E50" w:rsidP="00EF5C85" w:rsidRDefault="001C531A" w14:paraId="2190CF51" w14:textId="7D598646">
            <w:pPr>
              <w:pStyle w:val="Normal0"/>
              <w:rPr>
                <w:b w:val="0"/>
                <w:bCs/>
                <w:sz w:val="20"/>
                <w:szCs w:val="20"/>
              </w:rPr>
            </w:pPr>
            <w:r w:rsidRPr="00C06928">
              <w:rPr>
                <w:b w:val="0"/>
                <w:bCs/>
                <w:sz w:val="20"/>
                <w:szCs w:val="20"/>
              </w:rPr>
              <w:t>uso consciente de los recursos económicos, priorizando necesidades reales sobre deseos inducidos.</w:t>
            </w:r>
          </w:p>
        </w:tc>
      </w:tr>
      <w:tr w:rsidRPr="00017A9C" w:rsidR="003F7E50" w:rsidTr="00EF5C85" w14:paraId="503A7D71" w14:textId="77777777">
        <w:trPr>
          <w:trHeight w:val="253"/>
        </w:trPr>
        <w:tc>
          <w:tcPr>
            <w:tcW w:w="2122" w:type="dxa"/>
            <w:tcMar>
              <w:top w:w="100" w:type="dxa"/>
              <w:left w:w="100" w:type="dxa"/>
              <w:bottom w:w="100" w:type="dxa"/>
              <w:right w:w="100" w:type="dxa"/>
            </w:tcMar>
          </w:tcPr>
          <w:p w:rsidRPr="00C06928" w:rsidR="003F7E50" w:rsidP="00EF5C85" w:rsidRDefault="001C531A" w14:paraId="58D7A512" w14:textId="7BE4BC1F">
            <w:pPr>
              <w:pStyle w:val="Normal0"/>
              <w:rPr>
                <w:b w:val="0"/>
                <w:bCs/>
                <w:sz w:val="20"/>
                <w:szCs w:val="20"/>
              </w:rPr>
            </w:pPr>
            <w:r w:rsidRPr="00C06928">
              <w:rPr>
                <w:b w:val="0"/>
                <w:bCs/>
                <w:sz w:val="20"/>
                <w:szCs w:val="20"/>
              </w:rPr>
              <w:t>Crédito</w:t>
            </w:r>
          </w:p>
        </w:tc>
        <w:tc>
          <w:tcPr>
            <w:tcW w:w="7840" w:type="dxa"/>
            <w:tcMar>
              <w:top w:w="100" w:type="dxa"/>
              <w:left w:w="100" w:type="dxa"/>
              <w:bottom w:w="100" w:type="dxa"/>
              <w:right w:w="100" w:type="dxa"/>
            </w:tcMar>
          </w:tcPr>
          <w:p w:rsidRPr="00C06928" w:rsidR="003F7E50" w:rsidP="00EF5C85" w:rsidRDefault="001C531A" w14:paraId="63E4811F" w14:textId="2E9D7850">
            <w:pPr>
              <w:pStyle w:val="Normal0"/>
              <w:rPr>
                <w:b w:val="0"/>
                <w:bCs/>
                <w:sz w:val="20"/>
                <w:szCs w:val="20"/>
              </w:rPr>
            </w:pPr>
            <w:r w:rsidRPr="00C06928">
              <w:rPr>
                <w:b w:val="0"/>
                <w:bCs/>
                <w:sz w:val="20"/>
                <w:szCs w:val="20"/>
              </w:rPr>
              <w:t>permiso o préstamo otorgado para usar dinero ajeno con la promesa de devolverlo en el futuro.</w:t>
            </w:r>
          </w:p>
        </w:tc>
      </w:tr>
      <w:tr w:rsidRPr="00017A9C" w:rsidR="003F7E50" w:rsidTr="00EF5C85" w14:paraId="5C5AC27D" w14:textId="77777777">
        <w:trPr>
          <w:trHeight w:val="253"/>
        </w:trPr>
        <w:tc>
          <w:tcPr>
            <w:tcW w:w="2122" w:type="dxa"/>
            <w:tcMar>
              <w:top w:w="100" w:type="dxa"/>
              <w:left w:w="100" w:type="dxa"/>
              <w:bottom w:w="100" w:type="dxa"/>
              <w:right w:w="100" w:type="dxa"/>
            </w:tcMar>
          </w:tcPr>
          <w:p w:rsidRPr="00C06928" w:rsidR="003F7E50" w:rsidP="00EF5C85" w:rsidRDefault="001C531A" w14:paraId="6EEB4991" w14:textId="0973CFEE">
            <w:pPr>
              <w:pStyle w:val="Normal0"/>
              <w:rPr>
                <w:b w:val="0"/>
                <w:bCs/>
                <w:sz w:val="20"/>
                <w:szCs w:val="20"/>
              </w:rPr>
            </w:pPr>
            <w:r w:rsidRPr="00C06928">
              <w:rPr>
                <w:b w:val="0"/>
                <w:bCs/>
                <w:sz w:val="20"/>
                <w:szCs w:val="20"/>
              </w:rPr>
              <w:t>Deuda</w:t>
            </w:r>
          </w:p>
        </w:tc>
        <w:tc>
          <w:tcPr>
            <w:tcW w:w="7840" w:type="dxa"/>
            <w:tcMar>
              <w:top w:w="100" w:type="dxa"/>
              <w:left w:w="100" w:type="dxa"/>
              <w:bottom w:w="100" w:type="dxa"/>
              <w:right w:w="100" w:type="dxa"/>
            </w:tcMar>
          </w:tcPr>
          <w:p w:rsidRPr="00C06928" w:rsidR="003F7E50" w:rsidP="00EF5C85" w:rsidRDefault="001C531A" w14:paraId="537220A2" w14:textId="36154293">
            <w:pPr>
              <w:pStyle w:val="Normal0"/>
              <w:rPr>
                <w:b w:val="0"/>
                <w:bCs/>
                <w:sz w:val="20"/>
                <w:szCs w:val="20"/>
              </w:rPr>
            </w:pPr>
            <w:r w:rsidRPr="00C06928">
              <w:rPr>
                <w:b w:val="0"/>
                <w:bCs/>
                <w:sz w:val="20"/>
                <w:szCs w:val="20"/>
              </w:rPr>
              <w:t>compromiso financiero asumido que debe ser pagado en el futuro, con o sin intereses.</w:t>
            </w:r>
          </w:p>
        </w:tc>
      </w:tr>
      <w:tr w:rsidRPr="00017A9C" w:rsidR="003F7E50" w:rsidTr="00EF5C85" w14:paraId="7787CBEC" w14:textId="77777777">
        <w:trPr>
          <w:trHeight w:val="253"/>
        </w:trPr>
        <w:tc>
          <w:tcPr>
            <w:tcW w:w="2122" w:type="dxa"/>
            <w:tcMar>
              <w:top w:w="100" w:type="dxa"/>
              <w:left w:w="100" w:type="dxa"/>
              <w:bottom w:w="100" w:type="dxa"/>
              <w:right w:w="100" w:type="dxa"/>
            </w:tcMar>
          </w:tcPr>
          <w:p w:rsidRPr="00C06928" w:rsidR="003F7E50" w:rsidP="00EF5C85" w:rsidRDefault="00C43487" w14:paraId="20E414DF" w14:textId="2AA802B5">
            <w:pPr>
              <w:pStyle w:val="Normal0"/>
              <w:rPr>
                <w:b w:val="0"/>
                <w:bCs/>
                <w:sz w:val="20"/>
                <w:szCs w:val="20"/>
              </w:rPr>
            </w:pPr>
            <w:r w:rsidRPr="00C06928">
              <w:rPr>
                <w:b w:val="0"/>
                <w:bCs/>
                <w:sz w:val="20"/>
                <w:szCs w:val="20"/>
              </w:rPr>
              <w:t>Educación financiera</w:t>
            </w:r>
          </w:p>
        </w:tc>
        <w:tc>
          <w:tcPr>
            <w:tcW w:w="7840" w:type="dxa"/>
            <w:tcMar>
              <w:top w:w="100" w:type="dxa"/>
              <w:left w:w="100" w:type="dxa"/>
              <w:bottom w:w="100" w:type="dxa"/>
              <w:right w:w="100" w:type="dxa"/>
            </w:tcMar>
          </w:tcPr>
          <w:p w:rsidRPr="00C06928" w:rsidR="003F7E50" w:rsidP="00EF5C85" w:rsidRDefault="00C43487" w14:paraId="69017238" w14:textId="2A1AF7CD">
            <w:pPr>
              <w:pStyle w:val="Normal0"/>
              <w:rPr>
                <w:b w:val="0"/>
                <w:bCs/>
                <w:sz w:val="20"/>
                <w:szCs w:val="20"/>
              </w:rPr>
            </w:pPr>
            <w:r w:rsidRPr="00C06928">
              <w:rPr>
                <w:b w:val="0"/>
                <w:bCs/>
                <w:sz w:val="20"/>
                <w:szCs w:val="20"/>
              </w:rPr>
              <w:t>conjunto de conocimientos que permiten tomar decisiones informadas sobre el uso y administración del dinero.</w:t>
            </w:r>
          </w:p>
        </w:tc>
      </w:tr>
      <w:tr w:rsidRPr="00017A9C" w:rsidR="003F7E50" w:rsidTr="00EF5C85" w14:paraId="1F298D1C" w14:textId="77777777">
        <w:trPr>
          <w:trHeight w:val="253"/>
        </w:trPr>
        <w:tc>
          <w:tcPr>
            <w:tcW w:w="2122" w:type="dxa"/>
            <w:tcMar>
              <w:top w:w="100" w:type="dxa"/>
              <w:left w:w="100" w:type="dxa"/>
              <w:bottom w:w="100" w:type="dxa"/>
              <w:right w:w="100" w:type="dxa"/>
            </w:tcMar>
          </w:tcPr>
          <w:p w:rsidRPr="00C06928" w:rsidR="003F7E50" w:rsidP="00EF5C85" w:rsidRDefault="00C43487" w14:paraId="2FA7070F" w14:textId="0D98A41C">
            <w:pPr>
              <w:pStyle w:val="Normal0"/>
              <w:rPr>
                <w:b w:val="0"/>
                <w:bCs/>
                <w:sz w:val="20"/>
                <w:szCs w:val="20"/>
              </w:rPr>
            </w:pPr>
            <w:r w:rsidRPr="00C06928">
              <w:rPr>
                <w:b w:val="0"/>
                <w:bCs/>
                <w:sz w:val="20"/>
                <w:szCs w:val="20"/>
              </w:rPr>
              <w:t>Egresos</w:t>
            </w:r>
          </w:p>
        </w:tc>
        <w:tc>
          <w:tcPr>
            <w:tcW w:w="7840" w:type="dxa"/>
            <w:tcMar>
              <w:top w:w="100" w:type="dxa"/>
              <w:left w:w="100" w:type="dxa"/>
              <w:bottom w:w="100" w:type="dxa"/>
              <w:right w:w="100" w:type="dxa"/>
            </w:tcMar>
          </w:tcPr>
          <w:p w:rsidRPr="00C06928" w:rsidR="003F7E50" w:rsidP="00EF5C85" w:rsidRDefault="00C43487" w14:paraId="35C69AB3" w14:textId="2B902428">
            <w:pPr>
              <w:pStyle w:val="Normal0"/>
              <w:rPr>
                <w:b w:val="0"/>
                <w:bCs/>
                <w:sz w:val="20"/>
                <w:szCs w:val="20"/>
              </w:rPr>
            </w:pPr>
            <w:r w:rsidRPr="00C06928">
              <w:rPr>
                <w:b w:val="0"/>
                <w:bCs/>
                <w:sz w:val="20"/>
                <w:szCs w:val="20"/>
              </w:rPr>
              <w:t>gastos u obligaciones que deben cubrirse con los ingresos disponibles.</w:t>
            </w:r>
          </w:p>
        </w:tc>
      </w:tr>
      <w:tr w:rsidRPr="00017A9C" w:rsidR="003F7E50" w:rsidTr="00EF5C85" w14:paraId="416E85E1" w14:textId="77777777">
        <w:trPr>
          <w:trHeight w:val="253"/>
        </w:trPr>
        <w:tc>
          <w:tcPr>
            <w:tcW w:w="2122" w:type="dxa"/>
            <w:tcMar>
              <w:top w:w="100" w:type="dxa"/>
              <w:left w:w="100" w:type="dxa"/>
              <w:bottom w:w="100" w:type="dxa"/>
              <w:right w:w="100" w:type="dxa"/>
            </w:tcMar>
          </w:tcPr>
          <w:p w:rsidRPr="00C06928" w:rsidR="003F7E50" w:rsidP="00EF5C85" w:rsidRDefault="00C43487" w14:paraId="18173AF9" w14:textId="165F6413">
            <w:pPr>
              <w:pStyle w:val="Normal0"/>
              <w:rPr>
                <w:b w:val="0"/>
                <w:bCs/>
                <w:sz w:val="20"/>
                <w:szCs w:val="20"/>
              </w:rPr>
            </w:pPr>
            <w:r w:rsidRPr="00C06928">
              <w:rPr>
                <w:b w:val="0"/>
                <w:bCs/>
                <w:sz w:val="20"/>
                <w:szCs w:val="20"/>
              </w:rPr>
              <w:t>Emprendedor</w:t>
            </w:r>
          </w:p>
        </w:tc>
        <w:tc>
          <w:tcPr>
            <w:tcW w:w="7840" w:type="dxa"/>
            <w:tcMar>
              <w:top w:w="100" w:type="dxa"/>
              <w:left w:w="100" w:type="dxa"/>
              <w:bottom w:w="100" w:type="dxa"/>
              <w:right w:w="100" w:type="dxa"/>
            </w:tcMar>
          </w:tcPr>
          <w:p w:rsidRPr="00C06928" w:rsidR="003F7E50" w:rsidP="00EF5C85" w:rsidRDefault="00C43487" w14:paraId="4E3E2717" w14:textId="7E55EDAD">
            <w:pPr>
              <w:pStyle w:val="Normal0"/>
              <w:rPr>
                <w:b w:val="0"/>
                <w:bCs/>
                <w:sz w:val="20"/>
                <w:szCs w:val="20"/>
              </w:rPr>
            </w:pPr>
            <w:r w:rsidRPr="00C06928">
              <w:rPr>
                <w:b w:val="0"/>
                <w:bCs/>
                <w:sz w:val="20"/>
                <w:szCs w:val="20"/>
              </w:rPr>
              <w:t>persona que inicia un negocio propio, asumiendo riesgos con el objetivo de obtener ganancias.</w:t>
            </w:r>
          </w:p>
        </w:tc>
      </w:tr>
      <w:tr w:rsidRPr="00017A9C" w:rsidR="003F7E50" w:rsidTr="00EF5C85" w14:paraId="07180753" w14:textId="77777777">
        <w:trPr>
          <w:trHeight w:val="253"/>
        </w:trPr>
        <w:tc>
          <w:tcPr>
            <w:tcW w:w="2122" w:type="dxa"/>
            <w:tcMar>
              <w:top w:w="100" w:type="dxa"/>
              <w:left w:w="100" w:type="dxa"/>
              <w:bottom w:w="100" w:type="dxa"/>
              <w:right w:w="100" w:type="dxa"/>
            </w:tcMar>
          </w:tcPr>
          <w:p w:rsidRPr="00C06928" w:rsidR="003F7E50" w:rsidP="00EF5C85" w:rsidRDefault="00C43487" w14:paraId="4812F17D" w14:textId="470F805E">
            <w:pPr>
              <w:pStyle w:val="Normal0"/>
              <w:rPr>
                <w:b w:val="0"/>
                <w:bCs/>
                <w:sz w:val="20"/>
                <w:szCs w:val="20"/>
              </w:rPr>
            </w:pPr>
            <w:r w:rsidRPr="00C06928">
              <w:rPr>
                <w:b w:val="0"/>
                <w:bCs/>
                <w:sz w:val="20"/>
                <w:szCs w:val="20"/>
              </w:rPr>
              <w:t>Erogación</w:t>
            </w:r>
          </w:p>
        </w:tc>
        <w:tc>
          <w:tcPr>
            <w:tcW w:w="7840" w:type="dxa"/>
            <w:tcMar>
              <w:top w:w="100" w:type="dxa"/>
              <w:left w:w="100" w:type="dxa"/>
              <w:bottom w:w="100" w:type="dxa"/>
              <w:right w:w="100" w:type="dxa"/>
            </w:tcMar>
          </w:tcPr>
          <w:p w:rsidRPr="00C06928" w:rsidR="003F7E50" w:rsidP="00EF5C85" w:rsidRDefault="00C43487" w14:paraId="19C71FB4" w14:textId="69560D0D">
            <w:pPr>
              <w:pStyle w:val="Normal0"/>
              <w:rPr>
                <w:b w:val="0"/>
                <w:bCs/>
                <w:sz w:val="20"/>
                <w:szCs w:val="20"/>
              </w:rPr>
            </w:pPr>
            <w:r w:rsidRPr="00C06928">
              <w:rPr>
                <w:b w:val="0"/>
                <w:bCs/>
                <w:sz w:val="20"/>
                <w:szCs w:val="20"/>
              </w:rPr>
              <w:t>salida de dinero realizada por una persona o entidad.</w:t>
            </w:r>
          </w:p>
        </w:tc>
      </w:tr>
      <w:tr w:rsidRPr="00017A9C" w:rsidR="003F7E50" w:rsidTr="00EF5C85" w14:paraId="51526A67" w14:textId="77777777">
        <w:trPr>
          <w:trHeight w:val="253"/>
        </w:trPr>
        <w:tc>
          <w:tcPr>
            <w:tcW w:w="2122" w:type="dxa"/>
            <w:tcMar>
              <w:top w:w="100" w:type="dxa"/>
              <w:left w:w="100" w:type="dxa"/>
              <w:bottom w:w="100" w:type="dxa"/>
              <w:right w:w="100" w:type="dxa"/>
            </w:tcMar>
          </w:tcPr>
          <w:p w:rsidRPr="00C06928" w:rsidR="003F7E50" w:rsidP="00EF5C85" w:rsidRDefault="00C43487" w14:paraId="3FDDA0D7" w14:textId="497ED29F">
            <w:pPr>
              <w:pStyle w:val="Normal0"/>
              <w:rPr>
                <w:b w:val="0"/>
                <w:bCs/>
                <w:sz w:val="20"/>
                <w:szCs w:val="20"/>
              </w:rPr>
            </w:pPr>
            <w:r w:rsidRPr="00C06928">
              <w:rPr>
                <w:b w:val="0"/>
                <w:bCs/>
                <w:sz w:val="20"/>
                <w:szCs w:val="20"/>
              </w:rPr>
              <w:t>Estrategia financiera</w:t>
            </w:r>
          </w:p>
        </w:tc>
        <w:tc>
          <w:tcPr>
            <w:tcW w:w="7840" w:type="dxa"/>
            <w:tcMar>
              <w:top w:w="100" w:type="dxa"/>
              <w:left w:w="100" w:type="dxa"/>
              <w:bottom w:w="100" w:type="dxa"/>
              <w:right w:w="100" w:type="dxa"/>
            </w:tcMar>
          </w:tcPr>
          <w:p w:rsidRPr="00C06928" w:rsidR="003F7E50" w:rsidP="00EF5C85" w:rsidRDefault="00C43487" w14:paraId="34703FF5" w14:textId="783ECFD6">
            <w:pPr>
              <w:pStyle w:val="Normal0"/>
              <w:rPr>
                <w:b w:val="0"/>
                <w:bCs/>
                <w:sz w:val="20"/>
                <w:szCs w:val="20"/>
              </w:rPr>
            </w:pPr>
            <w:r w:rsidRPr="00C06928">
              <w:rPr>
                <w:b w:val="0"/>
                <w:bCs/>
                <w:sz w:val="20"/>
                <w:szCs w:val="20"/>
              </w:rPr>
              <w:t>plan diseñado para alcanzar objetivos económicos, como ahorro, inversión o reducción de deudas.</w:t>
            </w:r>
          </w:p>
        </w:tc>
      </w:tr>
      <w:tr w:rsidRPr="00017A9C" w:rsidR="003F7E50" w:rsidTr="00EF5C85" w14:paraId="52C2C545" w14:textId="77777777">
        <w:trPr>
          <w:trHeight w:val="253"/>
        </w:trPr>
        <w:tc>
          <w:tcPr>
            <w:tcW w:w="2122" w:type="dxa"/>
            <w:tcMar>
              <w:top w:w="100" w:type="dxa"/>
              <w:left w:w="100" w:type="dxa"/>
              <w:bottom w:w="100" w:type="dxa"/>
              <w:right w:w="100" w:type="dxa"/>
            </w:tcMar>
          </w:tcPr>
          <w:p w:rsidRPr="00C06928" w:rsidR="003F7E50" w:rsidP="00EF5C85" w:rsidRDefault="00C43487" w14:paraId="61C8C76F" w14:textId="43472345">
            <w:pPr>
              <w:pStyle w:val="Normal0"/>
              <w:rPr>
                <w:b w:val="0"/>
                <w:bCs/>
                <w:sz w:val="20"/>
                <w:szCs w:val="20"/>
              </w:rPr>
            </w:pPr>
            <w:r w:rsidRPr="00C06928">
              <w:rPr>
                <w:b w:val="0"/>
                <w:bCs/>
                <w:sz w:val="20"/>
                <w:szCs w:val="20"/>
              </w:rPr>
              <w:t>Flujo de caja</w:t>
            </w:r>
          </w:p>
        </w:tc>
        <w:tc>
          <w:tcPr>
            <w:tcW w:w="7840" w:type="dxa"/>
            <w:tcMar>
              <w:top w:w="100" w:type="dxa"/>
              <w:left w:w="100" w:type="dxa"/>
              <w:bottom w:w="100" w:type="dxa"/>
              <w:right w:w="100" w:type="dxa"/>
            </w:tcMar>
          </w:tcPr>
          <w:p w:rsidRPr="00C06928" w:rsidR="003F7E50" w:rsidP="00EF5C85" w:rsidRDefault="00C43487" w14:paraId="6E97DB3E" w14:textId="731AC990">
            <w:pPr>
              <w:pStyle w:val="Normal0"/>
              <w:rPr>
                <w:b w:val="0"/>
                <w:bCs/>
                <w:sz w:val="20"/>
                <w:szCs w:val="20"/>
              </w:rPr>
            </w:pPr>
            <w:r w:rsidRPr="00C06928">
              <w:rPr>
                <w:b w:val="0"/>
                <w:bCs/>
                <w:sz w:val="20"/>
                <w:szCs w:val="20"/>
              </w:rPr>
              <w:t>registro del dinero que entra y sale en un periodo determinado, útil para evaluar la salud financiera.</w:t>
            </w:r>
          </w:p>
        </w:tc>
      </w:tr>
      <w:tr w:rsidRPr="00017A9C" w:rsidR="003F7E50" w:rsidTr="00EF5C85" w14:paraId="328E18A9" w14:textId="77777777">
        <w:trPr>
          <w:trHeight w:val="253"/>
        </w:trPr>
        <w:tc>
          <w:tcPr>
            <w:tcW w:w="2122" w:type="dxa"/>
            <w:tcMar>
              <w:top w:w="100" w:type="dxa"/>
              <w:left w:w="100" w:type="dxa"/>
              <w:bottom w:w="100" w:type="dxa"/>
              <w:right w:w="100" w:type="dxa"/>
            </w:tcMar>
          </w:tcPr>
          <w:p w:rsidRPr="00C06928" w:rsidR="003F7E50" w:rsidP="00EF5C85" w:rsidRDefault="00C43487" w14:paraId="1516C9B3" w14:textId="183325FC">
            <w:pPr>
              <w:pStyle w:val="Normal0"/>
              <w:rPr>
                <w:b w:val="0"/>
                <w:bCs/>
                <w:sz w:val="20"/>
                <w:szCs w:val="20"/>
              </w:rPr>
            </w:pPr>
            <w:r w:rsidRPr="00C06928">
              <w:rPr>
                <w:b w:val="0"/>
                <w:bCs/>
                <w:sz w:val="20"/>
                <w:szCs w:val="20"/>
              </w:rPr>
              <w:t>Fondo de emergencia</w:t>
            </w:r>
          </w:p>
        </w:tc>
        <w:tc>
          <w:tcPr>
            <w:tcW w:w="7840" w:type="dxa"/>
            <w:tcMar>
              <w:top w:w="100" w:type="dxa"/>
              <w:left w:w="100" w:type="dxa"/>
              <w:bottom w:w="100" w:type="dxa"/>
              <w:right w:w="100" w:type="dxa"/>
            </w:tcMar>
          </w:tcPr>
          <w:p w:rsidRPr="00C06928" w:rsidR="003F7E50" w:rsidP="00EF5C85" w:rsidRDefault="00C43487" w14:paraId="2644A581" w14:textId="16031206">
            <w:pPr>
              <w:pStyle w:val="Normal0"/>
              <w:rPr>
                <w:b w:val="0"/>
                <w:bCs/>
                <w:sz w:val="20"/>
                <w:szCs w:val="20"/>
              </w:rPr>
            </w:pPr>
            <w:r w:rsidRPr="00C06928">
              <w:rPr>
                <w:b w:val="0"/>
                <w:bCs/>
                <w:sz w:val="20"/>
                <w:szCs w:val="20"/>
              </w:rPr>
              <w:t>ahorro destinado a cubrir gastos imprevistos.</w:t>
            </w:r>
          </w:p>
        </w:tc>
      </w:tr>
      <w:tr w:rsidRPr="00017A9C" w:rsidR="003F7E50" w:rsidTr="00EF5C85" w14:paraId="370F070E" w14:textId="77777777">
        <w:trPr>
          <w:trHeight w:val="253"/>
        </w:trPr>
        <w:tc>
          <w:tcPr>
            <w:tcW w:w="2122" w:type="dxa"/>
            <w:tcMar>
              <w:top w:w="100" w:type="dxa"/>
              <w:left w:w="100" w:type="dxa"/>
              <w:bottom w:w="100" w:type="dxa"/>
              <w:right w:w="100" w:type="dxa"/>
            </w:tcMar>
          </w:tcPr>
          <w:p w:rsidRPr="00C06928" w:rsidR="003F7E50" w:rsidP="00EF5C85" w:rsidRDefault="00C43487" w14:paraId="1054DA39" w14:textId="33EE1F5B">
            <w:pPr>
              <w:pStyle w:val="Normal0"/>
              <w:rPr>
                <w:b w:val="0"/>
                <w:bCs/>
                <w:sz w:val="20"/>
                <w:szCs w:val="20"/>
              </w:rPr>
            </w:pPr>
            <w:r w:rsidRPr="00C06928">
              <w:rPr>
                <w:b w:val="0"/>
                <w:bCs/>
                <w:sz w:val="20"/>
                <w:szCs w:val="20"/>
              </w:rPr>
              <w:t>Inversionista</w:t>
            </w:r>
          </w:p>
        </w:tc>
        <w:tc>
          <w:tcPr>
            <w:tcW w:w="7840" w:type="dxa"/>
            <w:tcMar>
              <w:top w:w="100" w:type="dxa"/>
              <w:left w:w="100" w:type="dxa"/>
              <w:bottom w:w="100" w:type="dxa"/>
              <w:right w:w="100" w:type="dxa"/>
            </w:tcMar>
          </w:tcPr>
          <w:p w:rsidRPr="00C06928" w:rsidR="003F7E50" w:rsidP="00EF5C85" w:rsidRDefault="00C43487" w14:paraId="2244737B" w14:textId="7309B519">
            <w:pPr>
              <w:pStyle w:val="Normal0"/>
              <w:rPr>
                <w:b w:val="0"/>
                <w:bCs/>
                <w:sz w:val="20"/>
                <w:szCs w:val="20"/>
              </w:rPr>
            </w:pPr>
            <w:r w:rsidRPr="00C06928">
              <w:rPr>
                <w:b w:val="0"/>
                <w:bCs/>
                <w:sz w:val="20"/>
                <w:szCs w:val="20"/>
              </w:rPr>
              <w:t>individuo que coloca su capital en activos (como acciones o bienes raíces) esperando obtener un rendimiento.</w:t>
            </w:r>
          </w:p>
        </w:tc>
      </w:tr>
      <w:tr w:rsidRPr="00017A9C" w:rsidR="003F7E50" w:rsidTr="00EF5C85" w14:paraId="4C5BD24E" w14:textId="77777777">
        <w:trPr>
          <w:trHeight w:val="253"/>
        </w:trPr>
        <w:tc>
          <w:tcPr>
            <w:tcW w:w="2122" w:type="dxa"/>
            <w:tcMar>
              <w:top w:w="100" w:type="dxa"/>
              <w:left w:w="100" w:type="dxa"/>
              <w:bottom w:w="100" w:type="dxa"/>
              <w:right w:w="100" w:type="dxa"/>
            </w:tcMar>
          </w:tcPr>
          <w:p w:rsidRPr="00C06928" w:rsidR="003F7E50" w:rsidP="00EF5C85" w:rsidRDefault="00C43487" w14:paraId="568E87F7" w14:textId="0D9B572B">
            <w:pPr>
              <w:pStyle w:val="Normal0"/>
              <w:rPr>
                <w:b w:val="0"/>
                <w:bCs/>
                <w:sz w:val="20"/>
                <w:szCs w:val="20"/>
              </w:rPr>
            </w:pPr>
            <w:r w:rsidRPr="00C06928">
              <w:rPr>
                <w:b w:val="0"/>
                <w:bCs/>
                <w:sz w:val="20"/>
                <w:szCs w:val="20"/>
              </w:rPr>
              <w:t>Presupuesto</w:t>
            </w:r>
          </w:p>
        </w:tc>
        <w:tc>
          <w:tcPr>
            <w:tcW w:w="7840" w:type="dxa"/>
            <w:tcMar>
              <w:top w:w="100" w:type="dxa"/>
              <w:left w:w="100" w:type="dxa"/>
              <w:bottom w:w="100" w:type="dxa"/>
              <w:right w:w="100" w:type="dxa"/>
            </w:tcMar>
          </w:tcPr>
          <w:p w:rsidRPr="00C06928" w:rsidR="003F7E50" w:rsidP="00EF5C85" w:rsidRDefault="00C43487" w14:paraId="3502ED71" w14:textId="3800F171">
            <w:pPr>
              <w:pStyle w:val="Normal0"/>
              <w:rPr>
                <w:b w:val="0"/>
                <w:bCs/>
                <w:sz w:val="20"/>
                <w:szCs w:val="20"/>
              </w:rPr>
            </w:pPr>
            <w:r w:rsidRPr="00C06928">
              <w:rPr>
                <w:b w:val="0"/>
                <w:bCs/>
                <w:sz w:val="20"/>
                <w:szCs w:val="20"/>
              </w:rPr>
              <w:t>plan financiero que organiza los ingresos y egresos con base en metas y necesidades.</w:t>
            </w:r>
          </w:p>
        </w:tc>
      </w:tr>
      <w:tr w:rsidRPr="00017A9C" w:rsidR="003F7E50" w:rsidTr="00EF5C85" w14:paraId="4D5D9AF4" w14:textId="77777777">
        <w:trPr>
          <w:trHeight w:val="253"/>
        </w:trPr>
        <w:tc>
          <w:tcPr>
            <w:tcW w:w="2122" w:type="dxa"/>
            <w:tcMar>
              <w:top w:w="100" w:type="dxa"/>
              <w:left w:w="100" w:type="dxa"/>
              <w:bottom w:w="100" w:type="dxa"/>
              <w:right w:w="100" w:type="dxa"/>
            </w:tcMar>
          </w:tcPr>
          <w:p w:rsidRPr="00C06928" w:rsidR="003F7E50" w:rsidP="00EF5C85" w:rsidRDefault="00C43487" w14:paraId="799FD466" w14:textId="1CCBBF85">
            <w:pPr>
              <w:pStyle w:val="Normal0"/>
              <w:rPr>
                <w:b w:val="0"/>
                <w:bCs/>
                <w:sz w:val="20"/>
                <w:szCs w:val="20"/>
              </w:rPr>
            </w:pPr>
            <w:r w:rsidRPr="00C06928">
              <w:rPr>
                <w:b w:val="0"/>
                <w:bCs/>
                <w:sz w:val="20"/>
                <w:szCs w:val="20"/>
              </w:rPr>
              <w:t>Salud financiera</w:t>
            </w:r>
          </w:p>
        </w:tc>
        <w:tc>
          <w:tcPr>
            <w:tcW w:w="7840" w:type="dxa"/>
            <w:tcMar>
              <w:top w:w="100" w:type="dxa"/>
              <w:left w:w="100" w:type="dxa"/>
              <w:bottom w:w="100" w:type="dxa"/>
              <w:right w:w="100" w:type="dxa"/>
            </w:tcMar>
          </w:tcPr>
          <w:p w:rsidRPr="00C06928" w:rsidR="003F7E50" w:rsidP="00EF5C85" w:rsidRDefault="00C43487" w14:paraId="03A433A3" w14:textId="318D3249">
            <w:pPr>
              <w:pStyle w:val="Normal0"/>
              <w:rPr>
                <w:b w:val="0"/>
                <w:bCs/>
                <w:sz w:val="20"/>
                <w:szCs w:val="20"/>
              </w:rPr>
            </w:pPr>
            <w:r w:rsidRPr="00C06928">
              <w:rPr>
                <w:b w:val="0"/>
                <w:bCs/>
                <w:sz w:val="20"/>
                <w:szCs w:val="20"/>
              </w:rPr>
              <w:t>estado de equilibrio entre ingresos, gastos, ahorro y planificación futura.</w:t>
            </w:r>
          </w:p>
        </w:tc>
      </w:tr>
      <w:tr w:rsidRPr="00017A9C" w:rsidR="003F7E50" w:rsidTr="00EF5C85" w14:paraId="56398796" w14:textId="77777777">
        <w:trPr>
          <w:trHeight w:val="253"/>
        </w:trPr>
        <w:tc>
          <w:tcPr>
            <w:tcW w:w="2122" w:type="dxa"/>
            <w:tcMar>
              <w:top w:w="100" w:type="dxa"/>
              <w:left w:w="100" w:type="dxa"/>
              <w:bottom w:w="100" w:type="dxa"/>
              <w:right w:w="100" w:type="dxa"/>
            </w:tcMar>
          </w:tcPr>
          <w:p w:rsidRPr="00C06928" w:rsidR="003F7E50" w:rsidP="00EF5C85" w:rsidRDefault="00C43487" w14:paraId="1B0E58F6" w14:textId="79845B6C">
            <w:pPr>
              <w:pStyle w:val="Normal0"/>
              <w:rPr>
                <w:b w:val="0"/>
                <w:bCs/>
                <w:sz w:val="20"/>
                <w:szCs w:val="20"/>
              </w:rPr>
            </w:pPr>
            <w:r w:rsidRPr="00C06928">
              <w:rPr>
                <w:b w:val="0"/>
                <w:bCs/>
                <w:sz w:val="20"/>
                <w:szCs w:val="20"/>
              </w:rPr>
              <w:t>Sobreendeudamiento</w:t>
            </w:r>
          </w:p>
        </w:tc>
        <w:tc>
          <w:tcPr>
            <w:tcW w:w="7840" w:type="dxa"/>
            <w:tcMar>
              <w:top w:w="100" w:type="dxa"/>
              <w:left w:w="100" w:type="dxa"/>
              <w:bottom w:w="100" w:type="dxa"/>
              <w:right w:w="100" w:type="dxa"/>
            </w:tcMar>
          </w:tcPr>
          <w:p w:rsidRPr="00C06928" w:rsidR="003F7E50" w:rsidP="00EF5C85" w:rsidRDefault="00C43487" w14:paraId="10779270" w14:textId="24E86EC2">
            <w:pPr>
              <w:pStyle w:val="Normal0"/>
              <w:rPr>
                <w:b w:val="0"/>
                <w:bCs/>
                <w:sz w:val="20"/>
                <w:szCs w:val="20"/>
              </w:rPr>
            </w:pPr>
            <w:r w:rsidRPr="00C06928">
              <w:rPr>
                <w:b w:val="0"/>
                <w:bCs/>
                <w:sz w:val="20"/>
                <w:szCs w:val="20"/>
              </w:rPr>
              <w:t>situación en la que las deudas superan la capacidad de pago.</w:t>
            </w:r>
          </w:p>
        </w:tc>
      </w:tr>
    </w:tbl>
    <w:p w:rsidRPr="00017A9C" w:rsidR="00FF258C" w:rsidRDefault="00FF258C" w14:paraId="000000AB" w14:textId="77777777">
      <w:pPr>
        <w:pStyle w:val="Normal0"/>
        <w:rPr>
          <w:sz w:val="20"/>
          <w:szCs w:val="20"/>
        </w:rPr>
      </w:pPr>
    </w:p>
    <w:p w:rsidRPr="00017A9C" w:rsidR="00FF258C" w:rsidP="0057479C" w:rsidRDefault="00D376E1" w14:paraId="000000AC" w14:textId="44BF0445">
      <w:pPr>
        <w:pStyle w:val="Ttulo1"/>
        <w:numPr>
          <w:ilvl w:val="0"/>
          <w:numId w:val="10"/>
        </w:numPr>
        <w:rPr>
          <w:b/>
          <w:bCs/>
          <w:sz w:val="20"/>
          <w:szCs w:val="20"/>
        </w:rPr>
      </w:pPr>
      <w:r w:rsidRPr="00017A9C">
        <w:rPr>
          <w:b/>
          <w:bCs/>
          <w:sz w:val="20"/>
          <w:szCs w:val="20"/>
        </w:rPr>
        <w:t xml:space="preserve">REFERENCIAS BIBLIOGRÁFICAS: </w:t>
      </w:r>
    </w:p>
    <w:p w:rsidR="00FF258C" w:rsidRDefault="00FF258C" w14:paraId="000000AE" w14:textId="77777777">
      <w:pPr>
        <w:pStyle w:val="Normal0"/>
        <w:rPr>
          <w:color w:val="808080"/>
          <w:sz w:val="20"/>
          <w:szCs w:val="20"/>
        </w:rPr>
      </w:pPr>
    </w:p>
    <w:p w:rsidRPr="00F8701D" w:rsidR="002859B1" w:rsidP="00F8701D" w:rsidRDefault="002859B1" w14:paraId="54E35155" w14:textId="1D061447">
      <w:pPr>
        <w:pStyle w:val="NormalWeb"/>
        <w:snapToGrid w:val="0"/>
        <w:ind w:left="720" w:hanging="720"/>
        <w:rPr>
          <w:rFonts w:ascii="Arial" w:hAnsi="Arial" w:cs="Arial"/>
          <w:i/>
          <w:iCs/>
          <w:sz w:val="20"/>
          <w:szCs w:val="20"/>
        </w:rPr>
      </w:pPr>
      <w:r w:rsidRPr="00F8701D">
        <w:rPr>
          <w:rFonts w:ascii="Arial" w:hAnsi="Arial" w:cs="Arial"/>
          <w:i/>
          <w:iCs/>
          <w:sz w:val="20"/>
          <w:szCs w:val="20"/>
        </w:rPr>
        <w:t>Comfenalco Santander. (s.f.).</w:t>
      </w:r>
      <w:r w:rsidRPr="00F8701D">
        <w:rPr>
          <w:rStyle w:val="apple-converted-space"/>
          <w:rFonts w:ascii="Arial" w:hAnsi="Arial" w:cs="Arial"/>
          <w:i/>
          <w:iCs/>
          <w:sz w:val="20"/>
          <w:szCs w:val="20"/>
        </w:rPr>
        <w:t> </w:t>
      </w:r>
      <w:r w:rsidRPr="00F8701D">
        <w:rPr>
          <w:rStyle w:val="nfasis"/>
          <w:rFonts w:ascii="Arial" w:hAnsi="Arial" w:cs="Arial"/>
          <w:i w:val="0"/>
          <w:iCs w:val="0"/>
          <w:sz w:val="20"/>
          <w:szCs w:val="20"/>
        </w:rPr>
        <w:t>El presupuesto personal: tu brújula financiera hacia un futuro próspero</w:t>
      </w:r>
      <w:r w:rsidRPr="00F8701D">
        <w:rPr>
          <w:rFonts w:ascii="Arial" w:hAnsi="Arial" w:cs="Arial"/>
          <w:i/>
          <w:iCs/>
          <w:sz w:val="20"/>
          <w:szCs w:val="20"/>
        </w:rPr>
        <w:t>. Recuperado de:</w:t>
      </w:r>
      <w:r w:rsidRPr="00F8701D">
        <w:rPr>
          <w:rStyle w:val="apple-converted-space"/>
          <w:rFonts w:ascii="Arial" w:hAnsi="Arial" w:cs="Arial"/>
          <w:i/>
          <w:iCs/>
          <w:sz w:val="20"/>
          <w:szCs w:val="20"/>
        </w:rPr>
        <w:t> </w:t>
      </w:r>
      <w:hyperlink w:tgtFrame="_new" w:history="1" r:id="rId74">
        <w:r w:rsidRPr="00F8701D">
          <w:rPr>
            <w:rStyle w:val="Hipervnculo"/>
            <w:rFonts w:ascii="Arial" w:hAnsi="Arial" w:cs="Arial"/>
            <w:i/>
            <w:iCs/>
            <w:sz w:val="20"/>
            <w:szCs w:val="20"/>
          </w:rPr>
          <w:t>https://www.comfenalcosantander.com.co/el-presupuesto-personal-tu-brujula-financiera-hacia-un-futuro-prospero</w:t>
        </w:r>
      </w:hyperlink>
    </w:p>
    <w:p w:rsidRPr="00F8701D" w:rsidR="002859B1" w:rsidP="00F8701D" w:rsidRDefault="002859B1" w14:paraId="289D9468" w14:textId="2997AC35">
      <w:pPr>
        <w:pStyle w:val="NormalWeb"/>
        <w:snapToGrid w:val="0"/>
        <w:ind w:left="720" w:hanging="720"/>
        <w:rPr>
          <w:rFonts w:ascii="Arial" w:hAnsi="Arial" w:cs="Arial"/>
          <w:sz w:val="20"/>
          <w:szCs w:val="20"/>
        </w:rPr>
      </w:pPr>
      <w:r w:rsidRPr="00F8701D">
        <w:rPr>
          <w:rFonts w:ascii="Arial" w:hAnsi="Arial" w:cs="Arial"/>
          <w:sz w:val="20"/>
          <w:szCs w:val="20"/>
        </w:rPr>
        <w:t>Comisión Nacional para la Protección y Defensa de los Usuarios de Servicios Financieros (CONDUSEF). (s.f.).</w:t>
      </w:r>
      <w:r w:rsidRPr="00F8701D">
        <w:rPr>
          <w:rStyle w:val="apple-converted-space"/>
          <w:rFonts w:ascii="Arial" w:hAnsi="Arial" w:cs="Arial"/>
          <w:sz w:val="20"/>
          <w:szCs w:val="20"/>
        </w:rPr>
        <w:t> </w:t>
      </w:r>
      <w:r w:rsidRPr="00F8701D">
        <w:rPr>
          <w:rStyle w:val="nfasis"/>
          <w:rFonts w:ascii="Arial" w:hAnsi="Arial" w:cs="Arial"/>
          <w:sz w:val="20"/>
          <w:szCs w:val="20"/>
        </w:rPr>
        <w:t>Educación financiera para todos</w:t>
      </w:r>
      <w:r w:rsidRPr="00F8701D">
        <w:rPr>
          <w:rFonts w:ascii="Arial" w:hAnsi="Arial" w:cs="Arial"/>
          <w:sz w:val="20"/>
          <w:szCs w:val="20"/>
        </w:rPr>
        <w:t>. Recuperado de:</w:t>
      </w:r>
      <w:r w:rsidRPr="00F8701D">
        <w:rPr>
          <w:rStyle w:val="apple-converted-space"/>
          <w:rFonts w:ascii="Arial" w:hAnsi="Arial" w:cs="Arial"/>
          <w:sz w:val="20"/>
          <w:szCs w:val="20"/>
        </w:rPr>
        <w:t> </w:t>
      </w:r>
      <w:hyperlink w:history="1" r:id="rId75">
        <w:r w:rsidRPr="00162F95">
          <w:rPr>
            <w:rStyle w:val="Hipervnculo"/>
            <w:rFonts w:ascii="Arial" w:hAnsi="Arial" w:cs="Arial"/>
            <w:sz w:val="20"/>
            <w:szCs w:val="20"/>
          </w:rPr>
          <w:t>https://www.gob.mx/condusef</w:t>
        </w:r>
      </w:hyperlink>
    </w:p>
    <w:p w:rsidR="002859B1" w:rsidP="00F8701D" w:rsidRDefault="002859B1" w14:paraId="5CCDF6BB" w14:textId="07B669B9">
      <w:pPr>
        <w:pStyle w:val="NormalWeb"/>
        <w:snapToGrid w:val="0"/>
        <w:ind w:left="720" w:hanging="720"/>
        <w:rPr>
          <w:rFonts w:ascii="Arial" w:hAnsi="Arial" w:cs="Arial"/>
          <w:sz w:val="20"/>
          <w:szCs w:val="20"/>
        </w:rPr>
      </w:pPr>
      <w:r w:rsidRPr="00F8701D">
        <w:rPr>
          <w:rStyle w:val="Textoennegrita"/>
          <w:rFonts w:ascii="Arial" w:hAnsi="Arial" w:cs="Arial"/>
          <w:sz w:val="20"/>
          <w:szCs w:val="20"/>
        </w:rPr>
        <w:t xml:space="preserve">Gitman, L. J., &amp; </w:t>
      </w:r>
      <w:proofErr w:type="spellStart"/>
      <w:r w:rsidRPr="00F8701D">
        <w:rPr>
          <w:rStyle w:val="Textoennegrita"/>
          <w:rFonts w:ascii="Arial" w:hAnsi="Arial" w:cs="Arial"/>
          <w:sz w:val="20"/>
          <w:szCs w:val="20"/>
        </w:rPr>
        <w:t>Joehnk</w:t>
      </w:r>
      <w:proofErr w:type="spellEnd"/>
      <w:r w:rsidRPr="00F8701D">
        <w:rPr>
          <w:rStyle w:val="Textoennegrita"/>
          <w:rFonts w:ascii="Arial" w:hAnsi="Arial" w:cs="Arial"/>
          <w:sz w:val="20"/>
          <w:szCs w:val="20"/>
        </w:rPr>
        <w:t>, M. D.</w:t>
      </w:r>
      <w:r w:rsidRPr="00F8701D">
        <w:rPr>
          <w:rStyle w:val="apple-converted-space"/>
          <w:rFonts w:ascii="Arial" w:hAnsi="Arial" w:cs="Arial"/>
          <w:sz w:val="20"/>
          <w:szCs w:val="20"/>
        </w:rPr>
        <w:t> </w:t>
      </w:r>
      <w:r w:rsidRPr="00F8701D">
        <w:rPr>
          <w:rFonts w:ascii="Arial" w:hAnsi="Arial" w:cs="Arial"/>
          <w:sz w:val="20"/>
          <w:szCs w:val="20"/>
        </w:rPr>
        <w:t>(2015).</w:t>
      </w:r>
      <w:r w:rsidRPr="00F8701D">
        <w:rPr>
          <w:rStyle w:val="apple-converted-space"/>
          <w:rFonts w:ascii="Arial" w:hAnsi="Arial" w:cs="Arial"/>
          <w:sz w:val="20"/>
          <w:szCs w:val="20"/>
        </w:rPr>
        <w:t> </w:t>
      </w:r>
      <w:r w:rsidRPr="00F8701D">
        <w:rPr>
          <w:rStyle w:val="nfasis"/>
          <w:rFonts w:ascii="Arial" w:hAnsi="Arial" w:cs="Arial"/>
          <w:sz w:val="20"/>
          <w:szCs w:val="20"/>
        </w:rPr>
        <w:t>Fundamentos de finanzas personales</w:t>
      </w:r>
      <w:r w:rsidRPr="00F8701D">
        <w:rPr>
          <w:rFonts w:ascii="Arial" w:hAnsi="Arial" w:cs="Arial"/>
          <w:sz w:val="20"/>
          <w:szCs w:val="20"/>
        </w:rPr>
        <w:t xml:space="preserve">. Pearson </w:t>
      </w:r>
      <w:proofErr w:type="spellStart"/>
      <w:r w:rsidRPr="00F8701D">
        <w:rPr>
          <w:rFonts w:ascii="Arial" w:hAnsi="Arial" w:cs="Arial"/>
          <w:sz w:val="20"/>
          <w:szCs w:val="20"/>
        </w:rPr>
        <w:t>Educación.Referencia</w:t>
      </w:r>
      <w:proofErr w:type="spellEnd"/>
      <w:r w:rsidRPr="00F8701D">
        <w:rPr>
          <w:rFonts w:ascii="Arial" w:hAnsi="Arial" w:cs="Arial"/>
          <w:sz w:val="20"/>
          <w:szCs w:val="20"/>
        </w:rPr>
        <w:t xml:space="preserve"> clave para conceptos como ingresos, presupuesto, ahorro e inversión en el contexto de la planificación financiera.</w:t>
      </w:r>
    </w:p>
    <w:p w:rsidR="00162F95" w:rsidP="00162F95" w:rsidRDefault="00162F95" w14:paraId="01130030" w14:textId="302A9087">
      <w:pPr>
        <w:pStyle w:val="NormalWeb"/>
        <w:snapToGrid w:val="0"/>
        <w:ind w:left="720" w:hanging="720"/>
        <w:rPr>
          <w:rFonts w:ascii="Arial" w:hAnsi="Arial" w:cs="Arial"/>
          <w:sz w:val="20"/>
          <w:szCs w:val="20"/>
        </w:rPr>
      </w:pPr>
      <w:r w:rsidRPr="00F8701D">
        <w:rPr>
          <w:rFonts w:ascii="Arial" w:hAnsi="Arial" w:cs="Arial"/>
          <w:sz w:val="20"/>
          <w:szCs w:val="20"/>
        </w:rPr>
        <w:t>Mendoza, L. (2011).</w:t>
      </w:r>
      <w:r w:rsidRPr="00F8701D">
        <w:rPr>
          <w:rStyle w:val="apple-converted-space"/>
          <w:rFonts w:ascii="Arial" w:hAnsi="Arial" w:cs="Arial"/>
          <w:sz w:val="20"/>
          <w:szCs w:val="20"/>
        </w:rPr>
        <w:t> </w:t>
      </w:r>
      <w:r w:rsidRPr="00F8701D">
        <w:rPr>
          <w:rStyle w:val="nfasis"/>
          <w:rFonts w:ascii="Arial" w:hAnsi="Arial" w:cs="Arial"/>
          <w:sz w:val="20"/>
          <w:szCs w:val="20"/>
        </w:rPr>
        <w:t>Psicología del consumo: Compras impulsivas y toma de decisiones</w:t>
      </w:r>
      <w:r w:rsidRPr="00F8701D">
        <w:rPr>
          <w:rFonts w:ascii="Arial" w:hAnsi="Arial" w:cs="Arial"/>
          <w:sz w:val="20"/>
          <w:szCs w:val="20"/>
        </w:rPr>
        <w:t>. Editorial Universitaria.</w:t>
      </w:r>
    </w:p>
    <w:p w:rsidR="002859B1" w:rsidP="00F8701D" w:rsidRDefault="002859B1" w14:paraId="2049F5C4" w14:textId="7B10755E">
      <w:pPr>
        <w:pStyle w:val="NormalWeb"/>
        <w:snapToGrid w:val="0"/>
        <w:ind w:left="720" w:hanging="720"/>
        <w:rPr>
          <w:rFonts w:ascii="Arial" w:hAnsi="Arial" w:cs="Arial"/>
          <w:sz w:val="20"/>
          <w:szCs w:val="20"/>
        </w:rPr>
      </w:pPr>
      <w:r w:rsidRPr="00F8701D">
        <w:rPr>
          <w:rStyle w:val="Textoennegrita"/>
          <w:rFonts w:ascii="Arial" w:hAnsi="Arial" w:cs="Arial"/>
          <w:sz w:val="20"/>
          <w:szCs w:val="20"/>
        </w:rPr>
        <w:t>Montes, M.</w:t>
      </w:r>
      <w:r w:rsidRPr="00F8701D">
        <w:rPr>
          <w:rStyle w:val="apple-converted-space"/>
          <w:rFonts w:ascii="Arial" w:hAnsi="Arial" w:cs="Arial"/>
          <w:sz w:val="20"/>
          <w:szCs w:val="20"/>
        </w:rPr>
        <w:t> </w:t>
      </w:r>
      <w:r w:rsidRPr="00F8701D">
        <w:rPr>
          <w:rFonts w:ascii="Arial" w:hAnsi="Arial" w:cs="Arial"/>
          <w:sz w:val="20"/>
          <w:szCs w:val="20"/>
        </w:rPr>
        <w:t>(2013).</w:t>
      </w:r>
      <w:r w:rsidRPr="00F8701D">
        <w:rPr>
          <w:rStyle w:val="apple-converted-space"/>
          <w:rFonts w:ascii="Arial" w:hAnsi="Arial" w:cs="Arial"/>
          <w:sz w:val="20"/>
          <w:szCs w:val="20"/>
        </w:rPr>
        <w:t> </w:t>
      </w:r>
      <w:r w:rsidRPr="00F8701D">
        <w:rPr>
          <w:rStyle w:val="nfasis"/>
          <w:rFonts w:ascii="Arial" w:hAnsi="Arial" w:cs="Arial"/>
          <w:sz w:val="20"/>
          <w:szCs w:val="20"/>
        </w:rPr>
        <w:t>La pirámide de Maslow y su aplicación en las finanzas personales</w:t>
      </w:r>
      <w:r w:rsidRPr="00F8701D">
        <w:rPr>
          <w:rFonts w:ascii="Arial" w:hAnsi="Arial" w:cs="Arial"/>
          <w:sz w:val="20"/>
          <w:szCs w:val="20"/>
        </w:rPr>
        <w:t>. En</w:t>
      </w:r>
      <w:r w:rsidRPr="00F8701D">
        <w:rPr>
          <w:rStyle w:val="apple-converted-space"/>
          <w:rFonts w:ascii="Arial" w:hAnsi="Arial" w:cs="Arial"/>
          <w:sz w:val="20"/>
          <w:szCs w:val="20"/>
        </w:rPr>
        <w:t> </w:t>
      </w:r>
      <w:r w:rsidRPr="00F8701D">
        <w:rPr>
          <w:rStyle w:val="nfasis"/>
          <w:rFonts w:ascii="Arial" w:hAnsi="Arial" w:cs="Arial"/>
          <w:sz w:val="20"/>
          <w:szCs w:val="20"/>
        </w:rPr>
        <w:t xml:space="preserve">Revista de Ciencias Sociales </w:t>
      </w:r>
      <w:proofErr w:type="spellStart"/>
      <w:r w:rsidRPr="00F8701D">
        <w:rPr>
          <w:rStyle w:val="nfasis"/>
          <w:rFonts w:ascii="Arial" w:hAnsi="Arial" w:cs="Arial"/>
          <w:sz w:val="20"/>
          <w:szCs w:val="20"/>
        </w:rPr>
        <w:t>Aplicadas</w:t>
      </w:r>
      <w:r w:rsidRPr="00F8701D">
        <w:rPr>
          <w:rFonts w:ascii="Arial" w:hAnsi="Arial" w:cs="Arial"/>
          <w:sz w:val="20"/>
          <w:szCs w:val="20"/>
        </w:rPr>
        <w:t>.Referencia</w:t>
      </w:r>
      <w:proofErr w:type="spellEnd"/>
      <w:r w:rsidRPr="00F8701D">
        <w:rPr>
          <w:rFonts w:ascii="Arial" w:hAnsi="Arial" w:cs="Arial"/>
          <w:sz w:val="20"/>
          <w:szCs w:val="20"/>
        </w:rPr>
        <w:t xml:space="preserve"> explícita utilizada para las necesidades fisiológicas, de seguridad, afiliación, reconocimiento y autorrealización.</w:t>
      </w:r>
    </w:p>
    <w:p w:rsidR="00162F95" w:rsidP="00162F95" w:rsidRDefault="00162F95" w14:paraId="3D7A7880" w14:textId="058F9BB8">
      <w:pPr>
        <w:pStyle w:val="NormalWeb"/>
        <w:snapToGrid w:val="0"/>
        <w:ind w:left="720" w:hanging="720"/>
        <w:rPr>
          <w:rFonts w:ascii="Arial" w:hAnsi="Arial" w:cs="Arial"/>
          <w:sz w:val="20"/>
          <w:szCs w:val="20"/>
        </w:rPr>
      </w:pPr>
      <w:r w:rsidRPr="00F8701D">
        <w:rPr>
          <w:rFonts w:ascii="Arial" w:hAnsi="Arial" w:cs="Arial"/>
          <w:sz w:val="20"/>
          <w:szCs w:val="20"/>
        </w:rPr>
        <w:t>Organización para la Cooperación y el Desarrollo Económicos (OCDE). (2017).</w:t>
      </w:r>
      <w:r w:rsidRPr="00F8701D">
        <w:rPr>
          <w:rStyle w:val="apple-converted-space"/>
          <w:rFonts w:ascii="Arial" w:hAnsi="Arial" w:cs="Arial"/>
          <w:sz w:val="20"/>
          <w:szCs w:val="20"/>
        </w:rPr>
        <w:t> </w:t>
      </w:r>
      <w:r w:rsidRPr="00F8701D">
        <w:rPr>
          <w:rStyle w:val="nfasis"/>
          <w:rFonts w:ascii="Arial" w:hAnsi="Arial" w:cs="Arial"/>
          <w:sz w:val="20"/>
          <w:szCs w:val="20"/>
        </w:rPr>
        <w:t xml:space="preserve">PISA 2015 </w:t>
      </w:r>
      <w:proofErr w:type="spellStart"/>
      <w:r w:rsidRPr="00F8701D">
        <w:rPr>
          <w:rStyle w:val="nfasis"/>
          <w:rFonts w:ascii="Arial" w:hAnsi="Arial" w:cs="Arial"/>
          <w:sz w:val="20"/>
          <w:szCs w:val="20"/>
        </w:rPr>
        <w:t>Results</w:t>
      </w:r>
      <w:proofErr w:type="spellEnd"/>
      <w:r w:rsidRPr="00F8701D">
        <w:rPr>
          <w:rStyle w:val="nfasis"/>
          <w:rFonts w:ascii="Arial" w:hAnsi="Arial" w:cs="Arial"/>
          <w:sz w:val="20"/>
          <w:szCs w:val="20"/>
        </w:rPr>
        <w:t xml:space="preserve"> (</w:t>
      </w:r>
      <w:proofErr w:type="spellStart"/>
      <w:r w:rsidRPr="00F8701D">
        <w:rPr>
          <w:rStyle w:val="nfasis"/>
          <w:rFonts w:ascii="Arial" w:hAnsi="Arial" w:cs="Arial"/>
          <w:sz w:val="20"/>
          <w:szCs w:val="20"/>
        </w:rPr>
        <w:t>Volume</w:t>
      </w:r>
      <w:proofErr w:type="spellEnd"/>
      <w:r w:rsidRPr="00F8701D">
        <w:rPr>
          <w:rStyle w:val="nfasis"/>
          <w:rFonts w:ascii="Arial" w:hAnsi="Arial" w:cs="Arial"/>
          <w:sz w:val="20"/>
          <w:szCs w:val="20"/>
        </w:rPr>
        <w:t xml:space="preserve"> IV): </w:t>
      </w:r>
      <w:proofErr w:type="spellStart"/>
      <w:r w:rsidRPr="00F8701D">
        <w:rPr>
          <w:rStyle w:val="nfasis"/>
          <w:rFonts w:ascii="Arial" w:hAnsi="Arial" w:cs="Arial"/>
          <w:sz w:val="20"/>
          <w:szCs w:val="20"/>
        </w:rPr>
        <w:t>Students</w:t>
      </w:r>
      <w:proofErr w:type="spellEnd"/>
      <w:r w:rsidRPr="00F8701D">
        <w:rPr>
          <w:rStyle w:val="nfasis"/>
          <w:rFonts w:ascii="Arial" w:hAnsi="Arial" w:cs="Arial"/>
          <w:sz w:val="20"/>
          <w:szCs w:val="20"/>
        </w:rPr>
        <w:t xml:space="preserve">’ </w:t>
      </w:r>
      <w:proofErr w:type="spellStart"/>
      <w:r w:rsidRPr="00F8701D">
        <w:rPr>
          <w:rStyle w:val="nfasis"/>
          <w:rFonts w:ascii="Arial" w:hAnsi="Arial" w:cs="Arial"/>
          <w:sz w:val="20"/>
          <w:szCs w:val="20"/>
        </w:rPr>
        <w:t>Financial</w:t>
      </w:r>
      <w:proofErr w:type="spellEnd"/>
      <w:r w:rsidRPr="00F8701D">
        <w:rPr>
          <w:rStyle w:val="nfasis"/>
          <w:rFonts w:ascii="Arial" w:hAnsi="Arial" w:cs="Arial"/>
          <w:sz w:val="20"/>
          <w:szCs w:val="20"/>
        </w:rPr>
        <w:t xml:space="preserve"> </w:t>
      </w:r>
      <w:proofErr w:type="spellStart"/>
      <w:r w:rsidRPr="00F8701D">
        <w:rPr>
          <w:rStyle w:val="nfasis"/>
          <w:rFonts w:ascii="Arial" w:hAnsi="Arial" w:cs="Arial"/>
          <w:sz w:val="20"/>
          <w:szCs w:val="20"/>
        </w:rPr>
        <w:t>Literacy</w:t>
      </w:r>
      <w:proofErr w:type="spellEnd"/>
      <w:r w:rsidRPr="00F8701D">
        <w:rPr>
          <w:rFonts w:ascii="Arial" w:hAnsi="Arial" w:cs="Arial"/>
          <w:sz w:val="20"/>
          <w:szCs w:val="20"/>
        </w:rPr>
        <w:t>. OECD Publishing.</w:t>
      </w:r>
      <w:r w:rsidRPr="00F8701D">
        <w:rPr>
          <w:rStyle w:val="apple-converted-space"/>
          <w:rFonts w:ascii="Arial" w:hAnsi="Arial" w:cs="Arial"/>
          <w:sz w:val="20"/>
          <w:szCs w:val="20"/>
        </w:rPr>
        <w:t> </w:t>
      </w:r>
      <w:hyperlink w:history="1" r:id="rId76">
        <w:r w:rsidRPr="00977C09">
          <w:rPr>
            <w:rStyle w:val="Hipervnculo"/>
            <w:rFonts w:ascii="Arial" w:hAnsi="Arial" w:cs="Arial"/>
            <w:sz w:val="20"/>
            <w:szCs w:val="20"/>
          </w:rPr>
          <w:t>https://doi.org/10.1787/9789264270282-en</w:t>
        </w:r>
      </w:hyperlink>
    </w:p>
    <w:p w:rsidR="00162F95" w:rsidP="00162F95" w:rsidRDefault="00162F95" w14:paraId="076758B7" w14:textId="66B29C98">
      <w:pPr>
        <w:pStyle w:val="NormalWeb"/>
        <w:snapToGrid w:val="0"/>
        <w:ind w:left="720" w:hanging="720"/>
        <w:rPr>
          <w:rFonts w:ascii="Arial" w:hAnsi="Arial" w:cs="Arial"/>
          <w:sz w:val="20"/>
          <w:szCs w:val="20"/>
        </w:rPr>
      </w:pPr>
      <w:r w:rsidRPr="00F8701D">
        <w:rPr>
          <w:rFonts w:ascii="Arial" w:hAnsi="Arial" w:cs="Arial"/>
          <w:sz w:val="20"/>
          <w:szCs w:val="20"/>
        </w:rPr>
        <w:t>Suárez, M. &amp; Gómez, A. (2018).</w:t>
      </w:r>
      <w:r w:rsidRPr="00F8701D">
        <w:rPr>
          <w:rStyle w:val="apple-converted-space"/>
          <w:rFonts w:ascii="Arial" w:hAnsi="Arial" w:cs="Arial"/>
          <w:sz w:val="20"/>
          <w:szCs w:val="20"/>
        </w:rPr>
        <w:t> </w:t>
      </w:r>
      <w:r w:rsidRPr="00F8701D">
        <w:rPr>
          <w:rStyle w:val="nfasis"/>
          <w:rFonts w:ascii="Arial" w:hAnsi="Arial" w:cs="Arial"/>
          <w:sz w:val="20"/>
          <w:szCs w:val="20"/>
        </w:rPr>
        <w:t>Finanzas personales: una guía para el manejo inteligente del dinero</w:t>
      </w:r>
      <w:r w:rsidRPr="00F8701D">
        <w:rPr>
          <w:rFonts w:ascii="Arial" w:hAnsi="Arial" w:cs="Arial"/>
          <w:sz w:val="20"/>
          <w:szCs w:val="20"/>
        </w:rPr>
        <w:t xml:space="preserve">. Ediciones </w:t>
      </w:r>
      <w:proofErr w:type="spellStart"/>
      <w:r w:rsidRPr="00F8701D">
        <w:rPr>
          <w:rFonts w:ascii="Arial" w:hAnsi="Arial" w:cs="Arial"/>
          <w:sz w:val="20"/>
          <w:szCs w:val="20"/>
        </w:rPr>
        <w:t>Ecoe</w:t>
      </w:r>
      <w:proofErr w:type="spellEnd"/>
      <w:r w:rsidRPr="00F8701D">
        <w:rPr>
          <w:rFonts w:ascii="Arial" w:hAnsi="Arial" w:cs="Arial"/>
          <w:sz w:val="20"/>
          <w:szCs w:val="20"/>
        </w:rPr>
        <w:t>.</w:t>
      </w:r>
    </w:p>
    <w:p w:rsidRPr="00F8701D" w:rsidR="00162F95" w:rsidP="00162F95" w:rsidRDefault="00162F95" w14:paraId="6F108DB3" w14:textId="7B61BAFF">
      <w:pPr>
        <w:pStyle w:val="NormalWeb"/>
        <w:snapToGrid w:val="0"/>
        <w:ind w:left="720" w:hanging="720"/>
        <w:rPr>
          <w:rFonts w:ascii="Arial" w:hAnsi="Arial" w:cs="Arial"/>
          <w:sz w:val="20"/>
          <w:szCs w:val="20"/>
        </w:rPr>
      </w:pPr>
      <w:r w:rsidRPr="00F8701D">
        <w:rPr>
          <w:rStyle w:val="Textoennegrita"/>
          <w:rFonts w:ascii="Arial" w:hAnsi="Arial" w:cs="Arial"/>
          <w:sz w:val="20"/>
          <w:szCs w:val="20"/>
        </w:rPr>
        <w:t xml:space="preserve">Sullivan, A., &amp; </w:t>
      </w:r>
      <w:proofErr w:type="spellStart"/>
      <w:r w:rsidRPr="00F8701D">
        <w:rPr>
          <w:rStyle w:val="Textoennegrita"/>
          <w:rFonts w:ascii="Arial" w:hAnsi="Arial" w:cs="Arial"/>
          <w:sz w:val="20"/>
          <w:szCs w:val="20"/>
        </w:rPr>
        <w:t>Sheffrin</w:t>
      </w:r>
      <w:proofErr w:type="spellEnd"/>
      <w:r w:rsidRPr="00F8701D">
        <w:rPr>
          <w:rStyle w:val="Textoennegrita"/>
          <w:rFonts w:ascii="Arial" w:hAnsi="Arial" w:cs="Arial"/>
          <w:sz w:val="20"/>
          <w:szCs w:val="20"/>
        </w:rPr>
        <w:t>, S. M.</w:t>
      </w:r>
      <w:r w:rsidRPr="00F8701D">
        <w:rPr>
          <w:rStyle w:val="apple-converted-space"/>
          <w:rFonts w:ascii="Arial" w:hAnsi="Arial" w:cs="Arial"/>
          <w:sz w:val="20"/>
          <w:szCs w:val="20"/>
        </w:rPr>
        <w:t> </w:t>
      </w:r>
      <w:r w:rsidRPr="00F8701D">
        <w:rPr>
          <w:rFonts w:ascii="Arial" w:hAnsi="Arial" w:cs="Arial"/>
          <w:sz w:val="20"/>
          <w:szCs w:val="20"/>
        </w:rPr>
        <w:t>(2003).</w:t>
      </w:r>
      <w:r w:rsidRPr="00F8701D">
        <w:rPr>
          <w:rStyle w:val="apple-converted-space"/>
          <w:rFonts w:ascii="Arial" w:hAnsi="Arial" w:cs="Arial"/>
          <w:sz w:val="20"/>
          <w:szCs w:val="20"/>
        </w:rPr>
        <w:t> </w:t>
      </w:r>
      <w:r w:rsidRPr="00F8701D">
        <w:rPr>
          <w:rStyle w:val="nfasis"/>
          <w:rFonts w:ascii="Arial" w:hAnsi="Arial" w:cs="Arial"/>
          <w:sz w:val="20"/>
          <w:szCs w:val="20"/>
        </w:rPr>
        <w:t>Economía: Principios y herramientas</w:t>
      </w:r>
      <w:r w:rsidRPr="00F8701D">
        <w:rPr>
          <w:rFonts w:ascii="Arial" w:hAnsi="Arial" w:cs="Arial"/>
          <w:sz w:val="20"/>
          <w:szCs w:val="20"/>
        </w:rPr>
        <w:t xml:space="preserve">. Pearson </w:t>
      </w:r>
      <w:proofErr w:type="spellStart"/>
      <w:r w:rsidRPr="00F8701D">
        <w:rPr>
          <w:rFonts w:ascii="Arial" w:hAnsi="Arial" w:cs="Arial"/>
          <w:sz w:val="20"/>
          <w:szCs w:val="20"/>
        </w:rPr>
        <w:t>Educación.Explica</w:t>
      </w:r>
      <w:proofErr w:type="spellEnd"/>
      <w:r w:rsidRPr="00F8701D">
        <w:rPr>
          <w:rFonts w:ascii="Arial" w:hAnsi="Arial" w:cs="Arial"/>
          <w:sz w:val="20"/>
          <w:szCs w:val="20"/>
        </w:rPr>
        <w:t xml:space="preserve"> conceptos económicos fundamentales, incluyendo los ingresos desde un punto de vista macro y microeconómico.</w:t>
      </w:r>
    </w:p>
    <w:p w:rsidRPr="00F8701D" w:rsidR="002859B1" w:rsidP="00F8701D" w:rsidRDefault="002859B1" w14:paraId="78809B32" w14:textId="10507E78">
      <w:pPr>
        <w:pStyle w:val="NormalWeb"/>
        <w:snapToGrid w:val="0"/>
        <w:ind w:left="720" w:hanging="720"/>
        <w:rPr>
          <w:rFonts w:ascii="Arial" w:hAnsi="Arial" w:cs="Arial"/>
          <w:sz w:val="20"/>
          <w:szCs w:val="20"/>
        </w:rPr>
      </w:pPr>
      <w:proofErr w:type="spellStart"/>
      <w:r w:rsidRPr="00F8701D">
        <w:rPr>
          <w:rStyle w:val="Textoennegrita"/>
          <w:rFonts w:ascii="Arial" w:hAnsi="Arial" w:cs="Arial"/>
          <w:sz w:val="20"/>
          <w:szCs w:val="20"/>
        </w:rPr>
        <w:t>Vitt</w:t>
      </w:r>
      <w:proofErr w:type="spellEnd"/>
      <w:r w:rsidRPr="00F8701D">
        <w:rPr>
          <w:rStyle w:val="Textoennegrita"/>
          <w:rFonts w:ascii="Arial" w:hAnsi="Arial" w:cs="Arial"/>
          <w:sz w:val="20"/>
          <w:szCs w:val="20"/>
        </w:rPr>
        <w:t>, L. A. et al.</w:t>
      </w:r>
      <w:r w:rsidRPr="00F8701D">
        <w:rPr>
          <w:rStyle w:val="apple-converted-space"/>
          <w:rFonts w:ascii="Arial" w:hAnsi="Arial" w:cs="Arial"/>
          <w:sz w:val="20"/>
          <w:szCs w:val="20"/>
        </w:rPr>
        <w:t> </w:t>
      </w:r>
      <w:r w:rsidRPr="00F8701D">
        <w:rPr>
          <w:rFonts w:ascii="Arial" w:hAnsi="Arial" w:cs="Arial"/>
          <w:sz w:val="20"/>
          <w:szCs w:val="20"/>
        </w:rPr>
        <w:t>(2000).</w:t>
      </w:r>
      <w:r w:rsidRPr="00F8701D">
        <w:rPr>
          <w:rStyle w:val="apple-converted-space"/>
          <w:rFonts w:ascii="Arial" w:hAnsi="Arial" w:cs="Arial"/>
          <w:sz w:val="20"/>
          <w:szCs w:val="20"/>
        </w:rPr>
        <w:t> </w:t>
      </w:r>
      <w:r w:rsidRPr="00F8701D">
        <w:rPr>
          <w:rStyle w:val="nfasis"/>
          <w:rFonts w:ascii="Arial" w:hAnsi="Arial" w:cs="Arial"/>
          <w:sz w:val="20"/>
          <w:szCs w:val="20"/>
        </w:rPr>
        <w:t xml:space="preserve">Personal </w:t>
      </w:r>
      <w:proofErr w:type="spellStart"/>
      <w:r w:rsidRPr="00F8701D">
        <w:rPr>
          <w:rStyle w:val="nfasis"/>
          <w:rFonts w:ascii="Arial" w:hAnsi="Arial" w:cs="Arial"/>
          <w:sz w:val="20"/>
          <w:szCs w:val="20"/>
        </w:rPr>
        <w:t>Finance</w:t>
      </w:r>
      <w:proofErr w:type="spellEnd"/>
      <w:r w:rsidRPr="00F8701D">
        <w:rPr>
          <w:rStyle w:val="nfasis"/>
          <w:rFonts w:ascii="Arial" w:hAnsi="Arial" w:cs="Arial"/>
          <w:sz w:val="20"/>
          <w:szCs w:val="20"/>
        </w:rPr>
        <w:t xml:space="preserve"> and </w:t>
      </w:r>
      <w:proofErr w:type="spellStart"/>
      <w:r w:rsidRPr="00F8701D">
        <w:rPr>
          <w:rStyle w:val="nfasis"/>
          <w:rFonts w:ascii="Arial" w:hAnsi="Arial" w:cs="Arial"/>
          <w:sz w:val="20"/>
          <w:szCs w:val="20"/>
        </w:rPr>
        <w:t>the</w:t>
      </w:r>
      <w:proofErr w:type="spellEnd"/>
      <w:r w:rsidRPr="00F8701D">
        <w:rPr>
          <w:rStyle w:val="nfasis"/>
          <w:rFonts w:ascii="Arial" w:hAnsi="Arial" w:cs="Arial"/>
          <w:sz w:val="20"/>
          <w:szCs w:val="20"/>
        </w:rPr>
        <w:t xml:space="preserve"> Rush </w:t>
      </w:r>
      <w:proofErr w:type="spellStart"/>
      <w:r w:rsidRPr="00F8701D">
        <w:rPr>
          <w:rStyle w:val="nfasis"/>
          <w:rFonts w:ascii="Arial" w:hAnsi="Arial" w:cs="Arial"/>
          <w:sz w:val="20"/>
          <w:szCs w:val="20"/>
        </w:rPr>
        <w:t>to</w:t>
      </w:r>
      <w:proofErr w:type="spellEnd"/>
      <w:r w:rsidRPr="00F8701D">
        <w:rPr>
          <w:rStyle w:val="nfasis"/>
          <w:rFonts w:ascii="Arial" w:hAnsi="Arial" w:cs="Arial"/>
          <w:sz w:val="20"/>
          <w:szCs w:val="20"/>
        </w:rPr>
        <w:t xml:space="preserve"> </w:t>
      </w:r>
      <w:proofErr w:type="spellStart"/>
      <w:r w:rsidRPr="00F8701D">
        <w:rPr>
          <w:rStyle w:val="nfasis"/>
          <w:rFonts w:ascii="Arial" w:hAnsi="Arial" w:cs="Arial"/>
          <w:sz w:val="20"/>
          <w:szCs w:val="20"/>
        </w:rPr>
        <w:t>Competence</w:t>
      </w:r>
      <w:proofErr w:type="spellEnd"/>
      <w:r w:rsidRPr="00F8701D">
        <w:rPr>
          <w:rStyle w:val="nfasis"/>
          <w:rFonts w:ascii="Arial" w:hAnsi="Arial" w:cs="Arial"/>
          <w:sz w:val="20"/>
          <w:szCs w:val="20"/>
        </w:rPr>
        <w:t xml:space="preserve">: </w:t>
      </w:r>
      <w:proofErr w:type="spellStart"/>
      <w:r w:rsidRPr="00F8701D">
        <w:rPr>
          <w:rStyle w:val="nfasis"/>
          <w:rFonts w:ascii="Arial" w:hAnsi="Arial" w:cs="Arial"/>
          <w:sz w:val="20"/>
          <w:szCs w:val="20"/>
        </w:rPr>
        <w:t>Financial</w:t>
      </w:r>
      <w:proofErr w:type="spellEnd"/>
      <w:r w:rsidRPr="00F8701D">
        <w:rPr>
          <w:rStyle w:val="nfasis"/>
          <w:rFonts w:ascii="Arial" w:hAnsi="Arial" w:cs="Arial"/>
          <w:sz w:val="20"/>
          <w:szCs w:val="20"/>
        </w:rPr>
        <w:t xml:space="preserve"> </w:t>
      </w:r>
      <w:proofErr w:type="spellStart"/>
      <w:r w:rsidRPr="00F8701D">
        <w:rPr>
          <w:rStyle w:val="nfasis"/>
          <w:rFonts w:ascii="Arial" w:hAnsi="Arial" w:cs="Arial"/>
          <w:sz w:val="20"/>
          <w:szCs w:val="20"/>
        </w:rPr>
        <w:t>Literacy</w:t>
      </w:r>
      <w:proofErr w:type="spellEnd"/>
      <w:r w:rsidRPr="00F8701D">
        <w:rPr>
          <w:rStyle w:val="nfasis"/>
          <w:rFonts w:ascii="Arial" w:hAnsi="Arial" w:cs="Arial"/>
          <w:sz w:val="20"/>
          <w:szCs w:val="20"/>
        </w:rPr>
        <w:t xml:space="preserve"> </w:t>
      </w:r>
      <w:proofErr w:type="spellStart"/>
      <w:r w:rsidRPr="00F8701D">
        <w:rPr>
          <w:rStyle w:val="nfasis"/>
          <w:rFonts w:ascii="Arial" w:hAnsi="Arial" w:cs="Arial"/>
          <w:sz w:val="20"/>
          <w:szCs w:val="20"/>
        </w:rPr>
        <w:t>Education</w:t>
      </w:r>
      <w:proofErr w:type="spellEnd"/>
      <w:r w:rsidRPr="00F8701D">
        <w:rPr>
          <w:rStyle w:val="nfasis"/>
          <w:rFonts w:ascii="Arial" w:hAnsi="Arial" w:cs="Arial"/>
          <w:sz w:val="20"/>
          <w:szCs w:val="20"/>
        </w:rPr>
        <w:t xml:space="preserve"> in </w:t>
      </w:r>
      <w:proofErr w:type="spellStart"/>
      <w:r w:rsidRPr="00F8701D">
        <w:rPr>
          <w:rStyle w:val="nfasis"/>
          <w:rFonts w:ascii="Arial" w:hAnsi="Arial" w:cs="Arial"/>
          <w:sz w:val="20"/>
          <w:szCs w:val="20"/>
        </w:rPr>
        <w:t>the</w:t>
      </w:r>
      <w:proofErr w:type="spellEnd"/>
      <w:r w:rsidRPr="00F8701D">
        <w:rPr>
          <w:rStyle w:val="nfasis"/>
          <w:rFonts w:ascii="Arial" w:hAnsi="Arial" w:cs="Arial"/>
          <w:sz w:val="20"/>
          <w:szCs w:val="20"/>
        </w:rPr>
        <w:t xml:space="preserve"> </w:t>
      </w:r>
      <w:proofErr w:type="spellStart"/>
      <w:r w:rsidRPr="00F8701D">
        <w:rPr>
          <w:rStyle w:val="nfasis"/>
          <w:rFonts w:ascii="Arial" w:hAnsi="Arial" w:cs="Arial"/>
          <w:sz w:val="20"/>
          <w:szCs w:val="20"/>
        </w:rPr>
        <w:t>U.S.</w:t>
      </w:r>
      <w:r w:rsidRPr="00F8701D">
        <w:rPr>
          <w:rFonts w:ascii="Arial" w:hAnsi="Arial" w:cs="Arial"/>
          <w:sz w:val="20"/>
          <w:szCs w:val="20"/>
        </w:rPr>
        <w:t>Proporciona</w:t>
      </w:r>
      <w:proofErr w:type="spellEnd"/>
      <w:r w:rsidRPr="00F8701D">
        <w:rPr>
          <w:rFonts w:ascii="Arial" w:hAnsi="Arial" w:cs="Arial"/>
          <w:sz w:val="20"/>
          <w:szCs w:val="20"/>
        </w:rPr>
        <w:t xml:space="preserve"> fundamentos sobre educación financiera como herramienta de empoderamiento y toma de decisiones inteligentes.</w:t>
      </w:r>
    </w:p>
    <w:p w:rsidRPr="00017A9C" w:rsidR="002859B1" w:rsidRDefault="002859B1" w14:paraId="35FAA4B6" w14:textId="77777777">
      <w:pPr>
        <w:pStyle w:val="Normal0"/>
        <w:rPr>
          <w:sz w:val="20"/>
          <w:szCs w:val="20"/>
        </w:rPr>
      </w:pPr>
    </w:p>
    <w:p w:rsidRPr="00017A9C" w:rsidR="00FF258C" w:rsidP="0057479C" w:rsidRDefault="00FF258C" w14:paraId="000000AF" w14:textId="77777777">
      <w:pPr>
        <w:rPr>
          <w:sz w:val="20"/>
          <w:szCs w:val="20"/>
        </w:rPr>
      </w:pPr>
    </w:p>
    <w:p w:rsidRPr="00017A9C" w:rsidR="00FF258C" w:rsidP="0057479C" w:rsidRDefault="00D376E1" w14:paraId="000000B0" w14:textId="13994F79">
      <w:pPr>
        <w:pStyle w:val="Ttulo1"/>
        <w:numPr>
          <w:ilvl w:val="0"/>
          <w:numId w:val="10"/>
        </w:numPr>
        <w:rPr>
          <w:b/>
          <w:color w:val="000000"/>
          <w:sz w:val="20"/>
          <w:szCs w:val="20"/>
        </w:rPr>
      </w:pPr>
      <w:r w:rsidRPr="00017A9C">
        <w:rPr>
          <w:b/>
          <w:color w:val="000000"/>
          <w:sz w:val="20"/>
          <w:szCs w:val="20"/>
        </w:rPr>
        <w:t>CONTROL DEL DOCUMENTO</w:t>
      </w:r>
    </w:p>
    <w:p w:rsidRPr="00017A9C" w:rsidR="00FF258C" w:rsidRDefault="00FF258C" w14:paraId="000000B1" w14:textId="77777777">
      <w:pPr>
        <w:pStyle w:val="Normal0"/>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017A9C" w:rsidR="00FF258C" w:rsidTr="00C45A3B" w14:paraId="27B3F990" w14:textId="77777777">
        <w:tc>
          <w:tcPr>
            <w:tcW w:w="1272" w:type="dxa"/>
            <w:tcBorders>
              <w:top w:val="nil"/>
              <w:left w:val="nil"/>
            </w:tcBorders>
            <w:shd w:val="clear" w:color="auto" w:fill="auto"/>
          </w:tcPr>
          <w:p w:rsidRPr="00017A9C" w:rsidR="00FF258C" w:rsidRDefault="00FF258C" w14:paraId="000000B2" w14:textId="77777777">
            <w:pPr>
              <w:pStyle w:val="Normal0"/>
              <w:jc w:val="both"/>
              <w:rPr>
                <w:sz w:val="20"/>
                <w:szCs w:val="20"/>
              </w:rPr>
            </w:pPr>
          </w:p>
        </w:tc>
        <w:tc>
          <w:tcPr>
            <w:tcW w:w="1991" w:type="dxa"/>
            <w:vAlign w:val="center"/>
          </w:tcPr>
          <w:p w:rsidRPr="00017A9C" w:rsidR="00FF258C" w:rsidRDefault="00D376E1" w14:paraId="000000B3" w14:textId="77777777">
            <w:pPr>
              <w:pStyle w:val="Normal0"/>
              <w:rPr>
                <w:sz w:val="20"/>
                <w:szCs w:val="20"/>
              </w:rPr>
            </w:pPr>
            <w:r w:rsidRPr="00017A9C">
              <w:rPr>
                <w:sz w:val="20"/>
                <w:szCs w:val="20"/>
              </w:rPr>
              <w:t>Nombre</w:t>
            </w:r>
          </w:p>
        </w:tc>
        <w:tc>
          <w:tcPr>
            <w:tcW w:w="1559" w:type="dxa"/>
            <w:vAlign w:val="center"/>
          </w:tcPr>
          <w:p w:rsidRPr="00017A9C" w:rsidR="00FF258C" w:rsidRDefault="00D376E1" w14:paraId="000000B4" w14:textId="77777777">
            <w:pPr>
              <w:pStyle w:val="Normal0"/>
              <w:rPr>
                <w:sz w:val="20"/>
                <w:szCs w:val="20"/>
              </w:rPr>
            </w:pPr>
            <w:r w:rsidRPr="00017A9C">
              <w:rPr>
                <w:sz w:val="20"/>
                <w:szCs w:val="20"/>
              </w:rPr>
              <w:t>Cargo</w:t>
            </w:r>
          </w:p>
        </w:tc>
        <w:tc>
          <w:tcPr>
            <w:tcW w:w="3257" w:type="dxa"/>
            <w:vAlign w:val="center"/>
          </w:tcPr>
          <w:p w:rsidRPr="00017A9C" w:rsidR="00FF258C" w:rsidRDefault="00D376E1" w14:paraId="000000B5" w14:textId="77777777">
            <w:pPr>
              <w:pStyle w:val="Normal0"/>
              <w:rPr>
                <w:sz w:val="20"/>
                <w:szCs w:val="20"/>
              </w:rPr>
            </w:pPr>
            <w:r w:rsidRPr="00017A9C">
              <w:rPr>
                <w:sz w:val="20"/>
                <w:szCs w:val="20"/>
              </w:rPr>
              <w:t>Dependencia</w:t>
            </w:r>
          </w:p>
          <w:p w:rsidRPr="00017A9C" w:rsidR="00FF258C" w:rsidRDefault="00D376E1" w14:paraId="000000B6" w14:textId="77777777">
            <w:pPr>
              <w:pStyle w:val="Normal0"/>
              <w:rPr>
                <w:i/>
                <w:sz w:val="20"/>
                <w:szCs w:val="20"/>
              </w:rPr>
            </w:pPr>
            <w:r w:rsidRPr="00017A9C">
              <w:rPr>
                <w:i/>
                <w:color w:val="595959"/>
                <w:sz w:val="20"/>
                <w:szCs w:val="20"/>
              </w:rPr>
              <w:t>(Para el SENA indicar Regional y Centro de Formación)</w:t>
            </w:r>
          </w:p>
        </w:tc>
        <w:tc>
          <w:tcPr>
            <w:tcW w:w="1888" w:type="dxa"/>
            <w:vAlign w:val="center"/>
          </w:tcPr>
          <w:p w:rsidRPr="00017A9C" w:rsidR="00FF258C" w:rsidRDefault="00D376E1" w14:paraId="000000B7" w14:textId="77777777">
            <w:pPr>
              <w:pStyle w:val="Normal0"/>
              <w:rPr>
                <w:sz w:val="20"/>
                <w:szCs w:val="20"/>
              </w:rPr>
            </w:pPr>
            <w:r w:rsidRPr="00017A9C">
              <w:rPr>
                <w:sz w:val="20"/>
                <w:szCs w:val="20"/>
              </w:rPr>
              <w:t>Fecha</w:t>
            </w:r>
          </w:p>
        </w:tc>
      </w:tr>
      <w:tr w:rsidRPr="00017A9C" w:rsidR="00FF258C" w14:paraId="2FF467CA" w14:textId="77777777">
        <w:trPr>
          <w:trHeight w:val="340"/>
        </w:trPr>
        <w:tc>
          <w:tcPr>
            <w:tcW w:w="1272" w:type="dxa"/>
            <w:vMerge w:val="restart"/>
          </w:tcPr>
          <w:p w:rsidRPr="00017A9C" w:rsidR="00FF258C" w:rsidRDefault="00D376E1" w14:paraId="000000B8" w14:textId="77777777">
            <w:pPr>
              <w:pStyle w:val="Normal0"/>
              <w:jc w:val="both"/>
              <w:rPr>
                <w:sz w:val="20"/>
                <w:szCs w:val="20"/>
              </w:rPr>
            </w:pPr>
            <w:r w:rsidRPr="00017A9C">
              <w:rPr>
                <w:sz w:val="20"/>
                <w:szCs w:val="20"/>
              </w:rPr>
              <w:t>Autor (es)</w:t>
            </w:r>
          </w:p>
        </w:tc>
        <w:tc>
          <w:tcPr>
            <w:tcW w:w="1991" w:type="dxa"/>
          </w:tcPr>
          <w:p w:rsidRPr="00AB773C" w:rsidR="00AB773C" w:rsidP="00AB773C" w:rsidRDefault="00AB773C" w14:paraId="3447252B" w14:textId="77777777">
            <w:pPr>
              <w:pStyle w:val="Normal0"/>
              <w:jc w:val="both"/>
              <w:rPr>
                <w:sz w:val="20"/>
                <w:szCs w:val="20"/>
              </w:rPr>
            </w:pPr>
            <w:r w:rsidRPr="00AB773C">
              <w:rPr>
                <w:sz w:val="20"/>
                <w:szCs w:val="20"/>
              </w:rPr>
              <w:t>Dania Aurelia</w:t>
            </w:r>
          </w:p>
          <w:p w:rsidRPr="00017A9C" w:rsidR="00FF258C" w:rsidP="00AB773C" w:rsidRDefault="00AB773C" w14:paraId="000000B9" w14:textId="1863635E">
            <w:pPr>
              <w:pStyle w:val="Normal0"/>
              <w:jc w:val="both"/>
              <w:rPr>
                <w:sz w:val="20"/>
                <w:szCs w:val="20"/>
              </w:rPr>
            </w:pPr>
            <w:r w:rsidRPr="00AB773C">
              <w:rPr>
                <w:sz w:val="20"/>
                <w:szCs w:val="20"/>
              </w:rPr>
              <w:t>Rueda Guanaro</w:t>
            </w:r>
          </w:p>
        </w:tc>
        <w:tc>
          <w:tcPr>
            <w:tcW w:w="1559" w:type="dxa"/>
          </w:tcPr>
          <w:p w:rsidRPr="00017A9C" w:rsidR="00FF258C" w:rsidRDefault="00AB773C" w14:paraId="000000BA" w14:textId="300ABFB8">
            <w:pPr>
              <w:pStyle w:val="Normal0"/>
              <w:jc w:val="both"/>
              <w:rPr>
                <w:sz w:val="20"/>
                <w:szCs w:val="20"/>
              </w:rPr>
            </w:pPr>
            <w:r>
              <w:rPr>
                <w:sz w:val="20"/>
                <w:szCs w:val="20"/>
              </w:rPr>
              <w:t>Experto temático</w:t>
            </w:r>
          </w:p>
        </w:tc>
        <w:tc>
          <w:tcPr>
            <w:tcW w:w="3257" w:type="dxa"/>
          </w:tcPr>
          <w:p w:rsidRPr="00017A9C" w:rsidR="00FF258C" w:rsidP="00AB773C" w:rsidRDefault="00AB773C" w14:paraId="000000BB" w14:textId="6115B23B">
            <w:pPr>
              <w:pStyle w:val="Normal0"/>
              <w:jc w:val="both"/>
              <w:rPr>
                <w:sz w:val="20"/>
                <w:szCs w:val="20"/>
              </w:rPr>
            </w:pPr>
            <w:r w:rsidRPr="00AB773C">
              <w:rPr>
                <w:sz w:val="20"/>
                <w:szCs w:val="20"/>
              </w:rPr>
              <w:t>SENA Regional</w:t>
            </w:r>
            <w:r>
              <w:rPr>
                <w:sz w:val="20"/>
                <w:szCs w:val="20"/>
              </w:rPr>
              <w:t xml:space="preserve"> </w:t>
            </w:r>
            <w:r w:rsidRPr="00AB773C">
              <w:rPr>
                <w:sz w:val="20"/>
                <w:szCs w:val="20"/>
              </w:rPr>
              <w:t>Risaralda</w:t>
            </w:r>
          </w:p>
        </w:tc>
        <w:tc>
          <w:tcPr>
            <w:tcW w:w="1888" w:type="dxa"/>
          </w:tcPr>
          <w:p w:rsidRPr="00017A9C" w:rsidR="00FF258C" w:rsidRDefault="00AB773C" w14:paraId="000000BC" w14:textId="3B286A0F">
            <w:pPr>
              <w:pStyle w:val="Normal0"/>
              <w:jc w:val="both"/>
              <w:rPr>
                <w:sz w:val="20"/>
                <w:szCs w:val="20"/>
              </w:rPr>
            </w:pPr>
            <w:r>
              <w:rPr>
                <w:sz w:val="20"/>
                <w:szCs w:val="20"/>
              </w:rPr>
              <w:t>22 de agosto de 2016</w:t>
            </w:r>
          </w:p>
        </w:tc>
      </w:tr>
      <w:tr w:rsidRPr="00017A9C" w:rsidR="00FF258C" w14:paraId="6A05A809" w14:textId="77777777">
        <w:trPr>
          <w:trHeight w:val="340"/>
        </w:trPr>
        <w:tc>
          <w:tcPr>
            <w:tcW w:w="1272" w:type="dxa"/>
            <w:vMerge/>
          </w:tcPr>
          <w:p w:rsidRPr="00017A9C" w:rsidR="00FF258C" w:rsidRDefault="00FF258C" w14:paraId="000000BD" w14:textId="77777777">
            <w:pPr>
              <w:pStyle w:val="Normal0"/>
              <w:widowControl w:val="0"/>
              <w:pBdr>
                <w:top w:val="nil"/>
                <w:left w:val="nil"/>
                <w:bottom w:val="nil"/>
                <w:right w:val="nil"/>
                <w:between w:val="nil"/>
              </w:pBdr>
              <w:spacing w:line="276" w:lineRule="auto"/>
              <w:rPr>
                <w:sz w:val="20"/>
                <w:szCs w:val="20"/>
              </w:rPr>
            </w:pPr>
          </w:p>
        </w:tc>
        <w:tc>
          <w:tcPr>
            <w:tcW w:w="1991" w:type="dxa"/>
          </w:tcPr>
          <w:p w:rsidRPr="00017A9C" w:rsidR="00FF258C" w:rsidRDefault="00FF258C" w14:paraId="000000BE" w14:textId="77777777">
            <w:pPr>
              <w:pStyle w:val="Normal0"/>
              <w:jc w:val="both"/>
              <w:rPr>
                <w:sz w:val="20"/>
                <w:szCs w:val="20"/>
              </w:rPr>
            </w:pPr>
          </w:p>
        </w:tc>
        <w:tc>
          <w:tcPr>
            <w:tcW w:w="1559" w:type="dxa"/>
          </w:tcPr>
          <w:p w:rsidRPr="00017A9C" w:rsidR="00FF258C" w:rsidRDefault="00FF258C" w14:paraId="000000BF" w14:textId="77777777">
            <w:pPr>
              <w:pStyle w:val="Normal0"/>
              <w:jc w:val="both"/>
              <w:rPr>
                <w:sz w:val="20"/>
                <w:szCs w:val="20"/>
              </w:rPr>
            </w:pPr>
          </w:p>
        </w:tc>
        <w:tc>
          <w:tcPr>
            <w:tcW w:w="3257" w:type="dxa"/>
          </w:tcPr>
          <w:p w:rsidRPr="00017A9C" w:rsidR="00FF258C" w:rsidRDefault="00FF258C" w14:paraId="000000C0" w14:textId="77777777">
            <w:pPr>
              <w:pStyle w:val="Normal0"/>
              <w:jc w:val="both"/>
              <w:rPr>
                <w:sz w:val="20"/>
                <w:szCs w:val="20"/>
              </w:rPr>
            </w:pPr>
          </w:p>
        </w:tc>
        <w:tc>
          <w:tcPr>
            <w:tcW w:w="1888" w:type="dxa"/>
          </w:tcPr>
          <w:p w:rsidRPr="00017A9C" w:rsidR="00FF258C" w:rsidRDefault="00FF258C" w14:paraId="000000C1" w14:textId="77777777">
            <w:pPr>
              <w:pStyle w:val="Normal0"/>
              <w:jc w:val="both"/>
              <w:rPr>
                <w:sz w:val="20"/>
                <w:szCs w:val="20"/>
              </w:rPr>
            </w:pPr>
          </w:p>
        </w:tc>
      </w:tr>
    </w:tbl>
    <w:p w:rsidRPr="00017A9C" w:rsidR="00FF258C" w:rsidRDefault="00FF258C" w14:paraId="000000C2" w14:textId="77777777">
      <w:pPr>
        <w:pStyle w:val="Normal0"/>
        <w:rPr>
          <w:sz w:val="20"/>
          <w:szCs w:val="20"/>
        </w:rPr>
      </w:pPr>
    </w:p>
    <w:p w:rsidRPr="00017A9C" w:rsidR="00FF258C" w:rsidRDefault="00FF258C" w14:paraId="000000C3" w14:textId="77777777">
      <w:pPr>
        <w:pStyle w:val="Normal0"/>
        <w:rPr>
          <w:sz w:val="20"/>
          <w:szCs w:val="20"/>
        </w:rPr>
      </w:pPr>
    </w:p>
    <w:p w:rsidRPr="00017A9C" w:rsidR="00FF258C" w:rsidP="0057479C" w:rsidRDefault="00D376E1" w14:paraId="000000C4" w14:textId="6D1AF45F">
      <w:pPr>
        <w:pStyle w:val="Ttulo1"/>
        <w:numPr>
          <w:ilvl w:val="0"/>
          <w:numId w:val="10"/>
        </w:numPr>
        <w:rPr>
          <w:sz w:val="20"/>
          <w:szCs w:val="20"/>
        </w:rPr>
      </w:pPr>
      <w:r w:rsidRPr="00017A9C">
        <w:rPr>
          <w:sz w:val="20"/>
          <w:szCs w:val="20"/>
        </w:rPr>
        <w:t xml:space="preserve">CONTROL DE CAMBIOS </w:t>
      </w:r>
    </w:p>
    <w:p w:rsidRPr="00017A9C" w:rsidR="00FF258C"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017A9C" w:rsidR="00FF258C" w:rsidTr="00C45A3B" w14:paraId="31F82D5C" w14:textId="77777777">
        <w:tc>
          <w:tcPr>
            <w:tcW w:w="1264" w:type="dxa"/>
            <w:tcBorders>
              <w:top w:val="nil"/>
              <w:left w:val="nil"/>
            </w:tcBorders>
            <w:shd w:val="clear" w:color="auto" w:fill="auto"/>
          </w:tcPr>
          <w:p w:rsidRPr="00017A9C" w:rsidR="00FF258C" w:rsidRDefault="00FF258C" w14:paraId="000000C7" w14:textId="77777777">
            <w:pPr>
              <w:pStyle w:val="Normal0"/>
              <w:jc w:val="both"/>
              <w:rPr>
                <w:sz w:val="20"/>
                <w:szCs w:val="20"/>
              </w:rPr>
            </w:pPr>
          </w:p>
        </w:tc>
        <w:tc>
          <w:tcPr>
            <w:tcW w:w="2138" w:type="dxa"/>
          </w:tcPr>
          <w:p w:rsidRPr="00017A9C" w:rsidR="00FF258C" w:rsidRDefault="00D376E1" w14:paraId="000000C8" w14:textId="77777777">
            <w:pPr>
              <w:pStyle w:val="Normal0"/>
              <w:jc w:val="both"/>
              <w:rPr>
                <w:sz w:val="20"/>
                <w:szCs w:val="20"/>
              </w:rPr>
            </w:pPr>
            <w:r w:rsidRPr="00017A9C">
              <w:rPr>
                <w:sz w:val="20"/>
                <w:szCs w:val="20"/>
              </w:rPr>
              <w:t>Nombre</w:t>
            </w:r>
          </w:p>
        </w:tc>
        <w:tc>
          <w:tcPr>
            <w:tcW w:w="1701" w:type="dxa"/>
          </w:tcPr>
          <w:p w:rsidRPr="00017A9C" w:rsidR="00FF258C" w:rsidRDefault="00D376E1" w14:paraId="000000C9" w14:textId="77777777">
            <w:pPr>
              <w:pStyle w:val="Normal0"/>
              <w:jc w:val="both"/>
              <w:rPr>
                <w:sz w:val="20"/>
                <w:szCs w:val="20"/>
              </w:rPr>
            </w:pPr>
            <w:r w:rsidRPr="00017A9C">
              <w:rPr>
                <w:sz w:val="20"/>
                <w:szCs w:val="20"/>
              </w:rPr>
              <w:t>Cargo</w:t>
            </w:r>
          </w:p>
        </w:tc>
        <w:tc>
          <w:tcPr>
            <w:tcW w:w="1843" w:type="dxa"/>
          </w:tcPr>
          <w:p w:rsidRPr="00017A9C" w:rsidR="00FF258C" w:rsidRDefault="00D376E1" w14:paraId="000000CA" w14:textId="77777777">
            <w:pPr>
              <w:pStyle w:val="Normal0"/>
              <w:jc w:val="both"/>
              <w:rPr>
                <w:sz w:val="20"/>
                <w:szCs w:val="20"/>
              </w:rPr>
            </w:pPr>
            <w:r w:rsidRPr="00017A9C">
              <w:rPr>
                <w:sz w:val="20"/>
                <w:szCs w:val="20"/>
              </w:rPr>
              <w:t>Dependencia</w:t>
            </w:r>
          </w:p>
        </w:tc>
        <w:tc>
          <w:tcPr>
            <w:tcW w:w="1044" w:type="dxa"/>
          </w:tcPr>
          <w:p w:rsidRPr="00017A9C" w:rsidR="00FF258C" w:rsidRDefault="00D376E1" w14:paraId="000000CB" w14:textId="77777777">
            <w:pPr>
              <w:pStyle w:val="Normal0"/>
              <w:jc w:val="both"/>
              <w:rPr>
                <w:sz w:val="20"/>
                <w:szCs w:val="20"/>
              </w:rPr>
            </w:pPr>
            <w:r w:rsidRPr="00017A9C">
              <w:rPr>
                <w:sz w:val="20"/>
                <w:szCs w:val="20"/>
              </w:rPr>
              <w:t>Fecha</w:t>
            </w:r>
          </w:p>
        </w:tc>
        <w:tc>
          <w:tcPr>
            <w:tcW w:w="1977" w:type="dxa"/>
          </w:tcPr>
          <w:p w:rsidRPr="00017A9C" w:rsidR="00FF258C" w:rsidRDefault="00D376E1" w14:paraId="000000CC" w14:textId="77777777">
            <w:pPr>
              <w:pStyle w:val="Normal0"/>
              <w:jc w:val="both"/>
              <w:rPr>
                <w:sz w:val="20"/>
                <w:szCs w:val="20"/>
              </w:rPr>
            </w:pPr>
            <w:r w:rsidRPr="00017A9C">
              <w:rPr>
                <w:sz w:val="20"/>
                <w:szCs w:val="20"/>
              </w:rPr>
              <w:t>Razón del Cambio</w:t>
            </w:r>
          </w:p>
        </w:tc>
      </w:tr>
      <w:tr w:rsidRPr="00017A9C" w:rsidR="0057479C" w:rsidTr="009A344A" w14:paraId="5565E3ED" w14:textId="77777777">
        <w:tc>
          <w:tcPr>
            <w:tcW w:w="1264" w:type="dxa"/>
          </w:tcPr>
          <w:p w:rsidRPr="00017A9C" w:rsidR="0057479C" w:rsidP="0057479C" w:rsidRDefault="0057479C" w14:paraId="000000CD" w14:textId="77777777">
            <w:pPr>
              <w:pStyle w:val="Normal0"/>
              <w:jc w:val="both"/>
              <w:rPr>
                <w:sz w:val="20"/>
                <w:szCs w:val="20"/>
              </w:rPr>
            </w:pPr>
            <w:r w:rsidRPr="00017A9C">
              <w:rPr>
                <w:sz w:val="20"/>
                <w:szCs w:val="20"/>
              </w:rPr>
              <w:t>Autor (es)</w:t>
            </w:r>
          </w:p>
        </w:tc>
        <w:tc>
          <w:tcPr>
            <w:tcW w:w="2138" w:type="dxa"/>
            <w:shd w:val="clear" w:color="auto" w:fill="DAEEF3" w:themeFill="accent5" w:themeFillTint="33"/>
            <w:vAlign w:val="center"/>
          </w:tcPr>
          <w:p w:rsidRPr="00017A9C" w:rsidR="0057479C" w:rsidP="0057479C" w:rsidRDefault="00663BD9" w14:paraId="000000CE" w14:textId="3B018396">
            <w:pPr>
              <w:pStyle w:val="Normal0"/>
              <w:jc w:val="both"/>
              <w:rPr>
                <w:sz w:val="20"/>
                <w:szCs w:val="20"/>
              </w:rPr>
            </w:pPr>
            <w:r>
              <w:rPr>
                <w:sz w:val="20"/>
                <w:szCs w:val="20"/>
              </w:rPr>
              <w:t>Edison Eduardo Mantilla Cuadros</w:t>
            </w:r>
          </w:p>
        </w:tc>
        <w:tc>
          <w:tcPr>
            <w:tcW w:w="1701" w:type="dxa"/>
            <w:shd w:val="clear" w:color="auto" w:fill="DAEEF3" w:themeFill="accent5" w:themeFillTint="33"/>
            <w:vAlign w:val="center"/>
          </w:tcPr>
          <w:p w:rsidRPr="00017A9C" w:rsidR="0057479C" w:rsidP="0057479C" w:rsidRDefault="00663BD9" w14:paraId="000000CF" w14:textId="4BD39622">
            <w:pPr>
              <w:pStyle w:val="Normal0"/>
              <w:jc w:val="both"/>
              <w:rPr>
                <w:sz w:val="20"/>
                <w:szCs w:val="20"/>
              </w:rPr>
            </w:pPr>
            <w:r>
              <w:rPr>
                <w:sz w:val="20"/>
                <w:szCs w:val="20"/>
              </w:rPr>
              <w:t>Diseñador de contenidos digitales</w:t>
            </w:r>
          </w:p>
        </w:tc>
        <w:tc>
          <w:tcPr>
            <w:tcW w:w="1843" w:type="dxa"/>
            <w:shd w:val="clear" w:color="auto" w:fill="DAEEF3" w:themeFill="accent5" w:themeFillTint="33"/>
            <w:vAlign w:val="center"/>
          </w:tcPr>
          <w:p w:rsidRPr="00017A9C" w:rsidR="0057479C" w:rsidP="0057479C" w:rsidRDefault="0057479C" w14:paraId="5CA04A7A" w14:textId="1BAE419F">
            <w:pPr>
              <w:snapToGrid w:val="0"/>
              <w:spacing w:after="120"/>
              <w:jc w:val="center"/>
              <w:rPr>
                <w:color w:val="000000" w:themeColor="text1"/>
                <w:sz w:val="20"/>
                <w:szCs w:val="20"/>
              </w:rPr>
            </w:pPr>
            <w:r w:rsidRPr="00017A9C">
              <w:rPr>
                <w:color w:val="000000" w:themeColor="text1"/>
                <w:sz w:val="20"/>
                <w:szCs w:val="20"/>
              </w:rPr>
              <w:t>Regional Santander Centro</w:t>
            </w:r>
            <w:r w:rsidR="00F03A32">
              <w:rPr>
                <w:color w:val="000000" w:themeColor="text1"/>
                <w:sz w:val="20"/>
                <w:szCs w:val="20"/>
              </w:rPr>
              <w:t xml:space="preserve">  A</w:t>
            </w:r>
            <w:r w:rsidRPr="00017A9C">
              <w:rPr>
                <w:color w:val="000000" w:themeColor="text1"/>
                <w:sz w:val="20"/>
                <w:szCs w:val="20"/>
              </w:rPr>
              <w:t>groturístico</w:t>
            </w:r>
          </w:p>
          <w:p w:rsidRPr="00017A9C" w:rsidR="0057479C" w:rsidP="0057479C" w:rsidRDefault="0057479C" w14:paraId="000000D0" w14:textId="77777777">
            <w:pPr>
              <w:pStyle w:val="Normal0"/>
              <w:jc w:val="both"/>
              <w:rPr>
                <w:sz w:val="20"/>
                <w:szCs w:val="20"/>
              </w:rPr>
            </w:pPr>
          </w:p>
        </w:tc>
        <w:tc>
          <w:tcPr>
            <w:tcW w:w="1044" w:type="dxa"/>
            <w:shd w:val="clear" w:color="auto" w:fill="DAEEF3" w:themeFill="accent5" w:themeFillTint="33"/>
            <w:vAlign w:val="center"/>
          </w:tcPr>
          <w:p w:rsidRPr="00017A9C" w:rsidR="0057479C" w:rsidP="0057479C" w:rsidRDefault="0057479C" w14:paraId="000000D1" w14:textId="0C560BA8">
            <w:pPr>
              <w:pStyle w:val="Normal0"/>
              <w:jc w:val="both"/>
              <w:rPr>
                <w:sz w:val="20"/>
                <w:szCs w:val="20"/>
              </w:rPr>
            </w:pPr>
            <w:r w:rsidRPr="00017A9C">
              <w:rPr>
                <w:sz w:val="20"/>
                <w:szCs w:val="20"/>
              </w:rPr>
              <w:t>febrero 2025</w:t>
            </w:r>
          </w:p>
        </w:tc>
        <w:tc>
          <w:tcPr>
            <w:tcW w:w="1977" w:type="dxa"/>
            <w:shd w:val="clear" w:color="auto" w:fill="DAEEF3" w:themeFill="accent5" w:themeFillTint="33"/>
            <w:vAlign w:val="center"/>
          </w:tcPr>
          <w:p w:rsidRPr="00017A9C" w:rsidR="0057479C" w:rsidP="0057479C" w:rsidRDefault="0057479C" w14:paraId="000000D2" w14:textId="5C09DDA2">
            <w:pPr>
              <w:pStyle w:val="Normal0"/>
              <w:jc w:val="both"/>
              <w:rPr>
                <w:sz w:val="20"/>
                <w:szCs w:val="20"/>
              </w:rPr>
            </w:pPr>
            <w:r w:rsidRPr="00017A9C">
              <w:rPr>
                <w:sz w:val="20"/>
                <w:szCs w:val="20"/>
              </w:rPr>
              <w:t>Adecuaciones a 2025</w:t>
            </w:r>
          </w:p>
        </w:tc>
      </w:tr>
    </w:tbl>
    <w:p w:rsidRPr="00017A9C" w:rsidR="00FF258C" w:rsidP="00960F58" w:rsidRDefault="00FF258C" w14:paraId="000000D3" w14:textId="77777777">
      <w:pPr>
        <w:pStyle w:val="Normal0"/>
        <w:rPr>
          <w:color w:val="000000"/>
          <w:sz w:val="20"/>
          <w:szCs w:val="20"/>
        </w:rPr>
      </w:pPr>
    </w:p>
    <w:sectPr w:rsidRPr="00017A9C" w:rsidR="00FF258C">
      <w:headerReference w:type="default" r:id="rId77"/>
      <w:footerReference w:type="default" r:id="rId78"/>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comment w:initials="MOU" w:author="Edison E Mantilla C" w:date="2025-06-12T15:47:00Z" w:id="1">
    <w:p w:rsidR="0079158F" w:rsidP="0079158F" w:rsidRDefault="0079158F" w14:paraId="657AE870" w14:textId="77777777">
      <w:pPr>
        <w:pStyle w:val="Textocomentario"/>
      </w:pPr>
      <w:r>
        <w:rPr>
          <w:rStyle w:val="Refdecomentario"/>
        </w:rPr>
        <w:annotationRef/>
      </w:r>
      <w:r>
        <w:rPr>
          <w:noProof/>
        </w:rPr>
        <w:drawing>
          <wp:inline distT="0" distB="0" distL="0" distR="0" wp14:anchorId="1D513D98" wp14:editId="50B4BB4C">
            <wp:extent cx="1475873" cy="985146"/>
            <wp:effectExtent l="0" t="0" r="0" b="5715"/>
            <wp:docPr id="884227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2782" name="Imagen 88422782"/>
                    <pic:cNvPicPr/>
                  </pic:nvPicPr>
                  <pic:blipFill>
                    <a:blip r:embed="rId1">
                      <a:extLst>
                        <a:ext uri="{28A0092B-C50C-407E-A947-70E740481C1C}">
                          <a14:useLocalDpi xmlns:a14="http://schemas.microsoft.com/office/drawing/2010/main" val="0"/>
                        </a:ext>
                      </a:extLst>
                    </a:blip>
                    <a:stretch>
                      <a:fillRect/>
                    </a:stretch>
                  </pic:blipFill>
                  <pic:spPr>
                    <a:xfrm>
                      <a:off x="0" y="0"/>
                      <a:ext cx="1527018" cy="1019285"/>
                    </a:xfrm>
                    <a:prstGeom prst="rect">
                      <a:avLst/>
                    </a:prstGeom>
                  </pic:spPr>
                </pic:pic>
              </a:graphicData>
            </a:graphic>
          </wp:inline>
        </w:drawing>
      </w:r>
    </w:p>
    <w:p w:rsidR="0079158F" w:rsidP="0079158F" w:rsidRDefault="0079158F" w14:paraId="3733F192" w14:textId="77777777">
      <w:pPr>
        <w:pStyle w:val="Textocomentario"/>
      </w:pPr>
    </w:p>
    <w:p w:rsidR="0079158F" w:rsidP="0079158F" w:rsidRDefault="0079158F" w14:paraId="5CF5C930" w14:textId="42195210">
      <w:pPr>
        <w:pStyle w:val="Textocomentario"/>
      </w:pPr>
      <w:hyperlink w:history="1" r:id="rId2">
        <w:r w:rsidRPr="003358D2">
          <w:rPr>
            <w:rStyle w:val="Hipervnculo"/>
          </w:rPr>
          <w:t>https://elements.envato.com/es/business-growth-hands-profit-solutions-concept-L73ZFCG</w:t>
        </w:r>
      </w:hyperlink>
    </w:p>
    <w:p w:rsidR="0079158F" w:rsidP="0079158F" w:rsidRDefault="0079158F" w14:paraId="3BD1C1AE" w14:textId="5EC7428E">
      <w:pPr>
        <w:pStyle w:val="Textocomentario"/>
      </w:pPr>
    </w:p>
  </w:comment>
  <w:comment w:initials="MOU" w:author="Edison E Mantilla C" w:date="2025-06-12T15:46:00Z" w:id="2">
    <w:p w:rsidR="0079158F" w:rsidRDefault="0079158F" w14:paraId="3C18ED58" w14:textId="77777777">
      <w:pPr>
        <w:pStyle w:val="Textocomentario"/>
      </w:pPr>
      <w:r>
        <w:rPr>
          <w:rStyle w:val="Refdecomentario"/>
        </w:rPr>
        <w:annotationRef/>
      </w:r>
      <w:r>
        <w:rPr>
          <w:noProof/>
        </w:rPr>
        <w:drawing>
          <wp:inline distT="0" distB="0" distL="0" distR="0" wp14:anchorId="28A6F34F" wp14:editId="66298471">
            <wp:extent cx="1371600" cy="1371600"/>
            <wp:effectExtent l="0" t="0" r="0" b="0"/>
            <wp:docPr id="11753036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03653" name="Imagen 1175303653"/>
                    <pic:cNvPicPr/>
                  </pic:nvPicPr>
                  <pic:blipFill>
                    <a:blip r:embed="rId3">
                      <a:extLst>
                        <a:ext uri="{28A0092B-C50C-407E-A947-70E740481C1C}">
                          <a14:useLocalDpi xmlns:a14="http://schemas.microsoft.com/office/drawing/2010/main" val="0"/>
                        </a:ext>
                      </a:extLst>
                    </a:blip>
                    <a:stretch>
                      <a:fillRect/>
                    </a:stretch>
                  </pic:blipFill>
                  <pic:spPr>
                    <a:xfrm>
                      <a:off x="0" y="0"/>
                      <a:ext cx="1396998" cy="1396998"/>
                    </a:xfrm>
                    <a:prstGeom prst="rect">
                      <a:avLst/>
                    </a:prstGeom>
                  </pic:spPr>
                </pic:pic>
              </a:graphicData>
            </a:graphic>
          </wp:inline>
        </w:drawing>
      </w:r>
    </w:p>
    <w:p w:rsidR="0079158F" w:rsidRDefault="0079158F" w14:paraId="373AD6A3" w14:textId="77777777">
      <w:pPr>
        <w:pStyle w:val="Textocomentario"/>
      </w:pPr>
    </w:p>
    <w:p w:rsidR="0079158F" w:rsidRDefault="0079158F" w14:paraId="4167513B" w14:textId="3E93379C">
      <w:pPr>
        <w:pStyle w:val="Textocomentario"/>
      </w:pPr>
      <w:hyperlink w:history="1" w:anchor="fromView=search&amp;page=1&amp;position=1&amp;uuid=16f2786a-9c36-4d47-aa6a-cecfe721f727&amp;query=educación+financiera" r:id="rId4">
        <w:r w:rsidRPr="003358D2">
          <w:rPr>
            <w:rStyle w:val="Hipervnculo"/>
          </w:rPr>
          <w:t>https://www.freepik.es/imagen-ia-premium/contador-impuestos-corporativos-que-garantiza-cumplimiento-ley_382934573.htm#fromView=search&amp;page=1&amp;position=1&amp;uuid=16f2786a-9c36-4d47-aa6a-cecfe721f727&amp;query=educación+financiera</w:t>
        </w:r>
      </w:hyperlink>
    </w:p>
    <w:p w:rsidR="0079158F" w:rsidRDefault="0079158F" w14:paraId="693D47D3" w14:textId="3B925AF3">
      <w:pPr>
        <w:pStyle w:val="Textocomentario"/>
      </w:pPr>
    </w:p>
  </w:comment>
  <w:comment w:initials="MOU" w:author="Edison E Mantilla C" w:date="2025-06-09T18:33:00Z" w:id="3">
    <w:p w:rsidR="00C06E14" w:rsidP="00C06E14" w:rsidRDefault="00C06E14" w14:paraId="2A529FDC" w14:textId="5A66599F">
      <w:pPr>
        <w:pStyle w:val="Textocomentario"/>
      </w:pPr>
      <w:r>
        <w:rPr>
          <w:rStyle w:val="Refdecomentario"/>
        </w:rPr>
        <w:annotationRef/>
      </w:r>
      <w:hyperlink w:history="1" w:anchor="fromView=search&amp;page=1&amp;position=2&amp;uuid=03b072b9-b203-47e9-81e2-e148ac323034&amp;query=ingresos+y+gastos" r:id="rId5">
        <w:r w:rsidRPr="00541D89">
          <w:rPr>
            <w:rStyle w:val="Hipervnculo"/>
          </w:rPr>
          <w:t>https://www.freepik.es/fotos-premium/hombre-negocios-escribiendo-papel-sosteniendo-billete-dolar-mano_2806693.htm#fromView=search&amp;page=1&amp;position=2&amp;uuid=03b072b9-b203-47e9-81e2-e148ac323034&amp;query=ingresos+y+gastos</w:t>
        </w:r>
      </w:hyperlink>
    </w:p>
    <w:p w:rsidR="00C06E14" w:rsidP="00C06E14" w:rsidRDefault="00C06E14" w14:paraId="3ECB8148" w14:textId="77777777">
      <w:pPr>
        <w:pStyle w:val="Textocomentario"/>
      </w:pPr>
    </w:p>
    <w:p w:rsidR="00C06E14" w:rsidP="00C06E14" w:rsidRDefault="00C06E14" w14:paraId="202B7024" w14:textId="77777777">
      <w:pPr>
        <w:pStyle w:val="Textocomentario"/>
      </w:pPr>
      <w:r>
        <w:t>Bloque de texto destacado con foto</w:t>
      </w:r>
    </w:p>
  </w:comment>
  <w:comment w:initials="MOU" w:author="Edison E Mantilla C" w:date="2025-06-09T19:27:00Z" w:id="4">
    <w:p w:rsidR="00C06CD9" w:rsidP="00C06CD9" w:rsidRDefault="00C06CD9" w14:paraId="6BA336F2" w14:textId="77777777">
      <w:pPr>
        <w:pStyle w:val="Textocomentario"/>
      </w:pPr>
      <w:r>
        <w:rPr>
          <w:rStyle w:val="Refdecomentario"/>
        </w:rPr>
        <w:annotationRef/>
      </w:r>
    </w:p>
    <w:p w:rsidR="00C06CD9" w:rsidP="00C06CD9" w:rsidRDefault="00C06CD9" w14:paraId="6F7FC557" w14:textId="77777777">
      <w:pPr>
        <w:pStyle w:val="Textocomentario"/>
      </w:pPr>
      <w:r>
        <w:rPr>
          <w:noProof/>
        </w:rPr>
        <w:drawing>
          <wp:inline distT="0" distB="0" distL="0" distR="0" wp14:anchorId="13C29C4F" wp14:editId="2BF3465C">
            <wp:extent cx="2540000" cy="1079500"/>
            <wp:effectExtent l="0" t="0" r="0" b="0"/>
            <wp:docPr id="5113209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27951" name="Imagen 681927951"/>
                    <pic:cNvPicPr/>
                  </pic:nvPicPr>
                  <pic:blipFill>
                    <a:blip r:embed="rId6">
                      <a:extLst>
                        <a:ext uri="{28A0092B-C50C-407E-A947-70E740481C1C}">
                          <a14:useLocalDpi xmlns:a14="http://schemas.microsoft.com/office/drawing/2010/main" val="0"/>
                        </a:ext>
                      </a:extLst>
                    </a:blip>
                    <a:stretch>
                      <a:fillRect/>
                    </a:stretch>
                  </pic:blipFill>
                  <pic:spPr>
                    <a:xfrm>
                      <a:off x="0" y="0"/>
                      <a:ext cx="2540000" cy="1079500"/>
                    </a:xfrm>
                    <a:prstGeom prst="rect">
                      <a:avLst/>
                    </a:prstGeom>
                  </pic:spPr>
                </pic:pic>
              </a:graphicData>
            </a:graphic>
          </wp:inline>
        </w:drawing>
      </w:r>
    </w:p>
  </w:comment>
  <w:comment w:initials="MOU" w:author="Edison E Mantilla C" w:date="2025-06-09T19:50:00Z" w:id="5">
    <w:p w:rsidR="0008395C" w:rsidP="0008395C" w:rsidRDefault="0008395C" w14:paraId="00231CC7" w14:textId="77777777">
      <w:pPr>
        <w:pStyle w:val="Textocomentario"/>
      </w:pPr>
      <w:r>
        <w:rPr>
          <w:rStyle w:val="Refdecomentario"/>
        </w:rPr>
        <w:annotationRef/>
      </w:r>
    </w:p>
    <w:p w:rsidR="0008395C" w:rsidP="0008395C" w:rsidRDefault="0008395C" w14:paraId="5E13A974" w14:textId="360738FC">
      <w:pPr>
        <w:pStyle w:val="Textocomentario"/>
      </w:pPr>
      <w:r>
        <w:rPr>
          <w:noProof/>
        </w:rPr>
        <w:drawing>
          <wp:inline distT="0" distB="0" distL="0" distR="0" wp14:anchorId="4E21FA2E" wp14:editId="62E36B50">
            <wp:extent cx="2710355" cy="802344"/>
            <wp:effectExtent l="0" t="0" r="0" b="0"/>
            <wp:docPr id="1940886758"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86758" name="Imagen 1940886758"/>
                    <pic:cNvPicPr/>
                  </pic:nvPicPr>
                  <pic:blipFill>
                    <a:blip r:embed="rId7">
                      <a:extLst>
                        <a:ext uri="{28A0092B-C50C-407E-A947-70E740481C1C}">
                          <a14:useLocalDpi xmlns:a14="http://schemas.microsoft.com/office/drawing/2010/main" val="0"/>
                        </a:ext>
                      </a:extLst>
                    </a:blip>
                    <a:stretch>
                      <a:fillRect/>
                    </a:stretch>
                  </pic:blipFill>
                  <pic:spPr>
                    <a:xfrm>
                      <a:off x="0" y="0"/>
                      <a:ext cx="2797792" cy="828228"/>
                    </a:xfrm>
                    <a:prstGeom prst="rect">
                      <a:avLst/>
                    </a:prstGeom>
                  </pic:spPr>
                </pic:pic>
              </a:graphicData>
            </a:graphic>
          </wp:inline>
        </w:drawing>
      </w:r>
    </w:p>
  </w:comment>
  <w:comment w:initials="MOU" w:author="Edison E Mantilla C" w:date="2025-06-11T20:41:00Z" w:id="6">
    <w:p w:rsidR="00B07BCC" w:rsidRDefault="00B07BCC" w14:paraId="10692E58" w14:textId="5BB8F49D">
      <w:pPr>
        <w:pStyle w:val="Textocomentario"/>
      </w:pPr>
      <w:r>
        <w:rPr>
          <w:rStyle w:val="Refdecomentario"/>
        </w:rPr>
        <w:annotationRef/>
      </w:r>
      <w:hyperlink w:history="1" r:id="rId8">
        <w:r w:rsidRPr="004C1BD5">
          <w:rPr>
            <w:rStyle w:val="Hipervnculo"/>
          </w:rPr>
          <w:t>https://www.flaticon.es/icono-gratis/alquiler-de-casa_8448363?term=gastos+alquiler&amp;page=1&amp;position=1&amp;origin=search&amp;related_id=8448363</w:t>
        </w:r>
      </w:hyperlink>
    </w:p>
    <w:p w:rsidR="00B07BCC" w:rsidRDefault="00D02010" w14:paraId="79385C0F" w14:textId="2C510EC6">
      <w:pPr>
        <w:pStyle w:val="Textocomentario"/>
      </w:pPr>
      <w:r w:rsidRPr="00B07BCC">
        <w:rPr>
          <w:rFonts w:eastAsia="Times New Roman"/>
          <w:noProof/>
        </w:rPr>
        <w:drawing>
          <wp:inline distT="0" distB="0" distL="0" distR="0" wp14:anchorId="3CB07E8C" wp14:editId="59F398AD">
            <wp:extent cx="360948" cy="360948"/>
            <wp:effectExtent l="0" t="0" r="0" b="0"/>
            <wp:docPr id="333864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30185" name=""/>
                    <pic:cNvPicPr/>
                  </pic:nvPicPr>
                  <pic:blipFill>
                    <a:blip r:embed="rId9"/>
                    <a:stretch>
                      <a:fillRect/>
                    </a:stretch>
                  </pic:blipFill>
                  <pic:spPr>
                    <a:xfrm>
                      <a:off x="0" y="0"/>
                      <a:ext cx="370005" cy="370005"/>
                    </a:xfrm>
                    <a:prstGeom prst="rect">
                      <a:avLst/>
                    </a:prstGeom>
                  </pic:spPr>
                </pic:pic>
              </a:graphicData>
            </a:graphic>
          </wp:inline>
        </w:drawing>
      </w:r>
    </w:p>
  </w:comment>
  <w:comment w:initials="MOU" w:author="Edison E Mantilla C" w:date="2025-06-11T20:43:00Z" w:id="7">
    <w:p w:rsidR="00B07BCC" w:rsidRDefault="00B07BCC" w14:paraId="7B27EC90" w14:textId="6ACE0DB2">
      <w:pPr>
        <w:pStyle w:val="Textocomentario"/>
      </w:pPr>
      <w:r>
        <w:rPr>
          <w:rStyle w:val="Refdecomentario"/>
        </w:rPr>
        <w:annotationRef/>
      </w:r>
      <w:hyperlink w:history="1" r:id="rId10">
        <w:r w:rsidRPr="004C1BD5">
          <w:rPr>
            <w:rStyle w:val="Hipervnculo"/>
          </w:rPr>
          <w:t>https://www.flaticon.es/icono-gratis/bateria_8724845?term=gastos+vehículo&amp;page=1&amp;position=1&amp;origin=search&amp;related_id=8724845</w:t>
        </w:r>
      </w:hyperlink>
    </w:p>
    <w:p w:rsidR="00B07BCC" w:rsidRDefault="00B07BCC" w14:paraId="4541090D" w14:textId="2567BD38">
      <w:pPr>
        <w:pStyle w:val="Textocomentario"/>
      </w:pPr>
    </w:p>
  </w:comment>
  <w:comment w:initials="MOU" w:author="Edison E Mantilla C" w:date="2025-06-11T21:00:00Z" w:id="8">
    <w:p w:rsidR="00830078" w:rsidRDefault="00830078" w14:paraId="7FC8F40E" w14:textId="625953DB">
      <w:pPr>
        <w:pStyle w:val="Textocomentario"/>
      </w:pPr>
      <w:r>
        <w:rPr>
          <w:rStyle w:val="Refdecomentario"/>
        </w:rPr>
        <w:annotationRef/>
      </w:r>
      <w:hyperlink w:history="1" r:id="rId11">
        <w:r w:rsidRPr="004C1BD5">
          <w:rPr>
            <w:rStyle w:val="Hipervnculo"/>
          </w:rPr>
          <w:t>https://www.flaticon.es/icono-gratis/presupuesto_13217151?term=gastos+viajes&amp;page=1&amp;position=20&amp;origin=search&amp;related_id=13217151</w:t>
        </w:r>
      </w:hyperlink>
    </w:p>
    <w:p w:rsidR="00830078" w:rsidRDefault="00830078" w14:paraId="4D4F38FF" w14:textId="4C3F5574">
      <w:pPr>
        <w:pStyle w:val="Textocomentario"/>
      </w:pPr>
    </w:p>
  </w:comment>
  <w:comment w:initials="MOU" w:author="Edison E Mantilla C" w:date="2025-06-10T20:22:00Z" w:id="9">
    <w:p w:rsidR="00747135" w:rsidRDefault="00747135" w14:paraId="4C5A7355" w14:textId="2B425C32">
      <w:pPr>
        <w:pStyle w:val="Textocomentario"/>
      </w:pPr>
      <w:r>
        <w:rPr>
          <w:rStyle w:val="Refdecomentario"/>
        </w:rPr>
        <w:annotationRef/>
      </w:r>
      <w:hyperlink w:history="1" w:anchor="fromView=search&amp;page=1&amp;position=3&amp;uuid=441e83e4-c8ff-4961-bf09-6720e365c6fc&amp;query=hombre+signo+pesos" r:id="rId12">
        <w:r w:rsidRPr="00541D89">
          <w:rPr>
            <w:rStyle w:val="Hipervnculo"/>
          </w:rPr>
          <w:t>https://www.freepik.es/fotos-premium/emocionado-feliz-alegre-sosteniendo-simbolo-formar-palabra-o-oracion_9323790.htm#fromView=search&amp;page=1&amp;position=3&amp;uuid=441e83e4-c8ff-4961-bf09-6720e365c6fc&amp;query=hombre+signo+pesos</w:t>
        </w:r>
      </w:hyperlink>
    </w:p>
    <w:p w:rsidR="00747135" w:rsidRDefault="00747135" w14:paraId="12808DBE" w14:textId="6F66C8D9">
      <w:pPr>
        <w:pStyle w:val="Textocomentario"/>
      </w:pPr>
    </w:p>
  </w:comment>
  <w:comment w:initials="MOU" w:author="Edison E Mantilla C" w:date="2025-06-11T14:28:00Z" w:id="10">
    <w:p w:rsidR="00C313BC" w:rsidRDefault="00C313BC" w14:paraId="7AFCA22A" w14:textId="160C8337">
      <w:pPr>
        <w:pStyle w:val="Textocomentario"/>
      </w:pPr>
      <w:r>
        <w:rPr>
          <w:rStyle w:val="Refdecomentario"/>
        </w:rPr>
        <w:annotationRef/>
      </w:r>
      <w:hyperlink w:history="1" r:id="rId13">
        <w:r w:rsidRPr="004C1BD5">
          <w:rPr>
            <w:rStyle w:val="Hipervnculo"/>
          </w:rPr>
          <w:t>https://youtu.be/h0Cp6A1hN_M</w:t>
        </w:r>
      </w:hyperlink>
    </w:p>
    <w:p w:rsidR="00C313BC" w:rsidRDefault="00C313BC" w14:paraId="3E9F21EB" w14:textId="0C06B520">
      <w:pPr>
        <w:pStyle w:val="Textocomentario"/>
      </w:pPr>
    </w:p>
  </w:comment>
  <w:comment w:initials="MOU" w:author="Edison E Mantilla C" w:date="2025-06-10T20:04:00Z" w:id="11">
    <w:p w:rsidR="00C06CD9" w:rsidRDefault="00C06CD9" w14:paraId="44C910F8" w14:textId="77777777">
      <w:pPr>
        <w:pStyle w:val="Textocomentario"/>
      </w:pPr>
      <w:r>
        <w:rPr>
          <w:rStyle w:val="Refdecomentario"/>
        </w:rPr>
        <w:annotationRef/>
      </w:r>
    </w:p>
    <w:p w:rsidR="00C06CD9" w:rsidRDefault="00C06CD9" w14:paraId="0662BBC9" w14:textId="77777777">
      <w:pPr>
        <w:pStyle w:val="Textocomentario"/>
      </w:pPr>
      <w:r>
        <w:t>Resaltar texto</w:t>
      </w:r>
    </w:p>
    <w:p w:rsidR="00C06CD9" w:rsidRDefault="00C06CD9" w14:paraId="710D2FCC" w14:textId="55F2A1DC">
      <w:pPr>
        <w:pStyle w:val="Textocomentario"/>
      </w:pPr>
    </w:p>
  </w:comment>
  <w:comment w:initials="MOU" w:author="Edison E Mantilla C" w:date="2025-06-09T18:33:00Z" w:id="12">
    <w:p w:rsidR="00E5470E" w:rsidRDefault="00E5470E" w14:paraId="4CFC77BA" w14:textId="7D053FFE">
      <w:pPr>
        <w:pStyle w:val="Textocomentario"/>
      </w:pPr>
      <w:r>
        <w:rPr>
          <w:rStyle w:val="Refdecomentario"/>
        </w:rPr>
        <w:annotationRef/>
      </w:r>
      <w:hyperlink w:history="1" w:anchor="from_element=cross_selling__photo" r:id="rId14">
        <w:r w:rsidRPr="00927906" w:rsidR="0058414C">
          <w:rPr>
            <w:rStyle w:val="Hipervnculo"/>
          </w:rPr>
          <w:t>https://www.freepik.es/fotos-premium/joven-emocionado-mucho-dinero-efectivo_24640887.htm#from_element=cross_selling__photo</w:t>
        </w:r>
      </w:hyperlink>
    </w:p>
    <w:p w:rsidR="0058414C" w:rsidRDefault="0058414C" w14:paraId="182C5DD6" w14:textId="77777777">
      <w:pPr>
        <w:pStyle w:val="Textocomentario"/>
      </w:pPr>
    </w:p>
    <w:p w:rsidR="0058414C" w:rsidRDefault="0058414C" w14:paraId="16F42D05" w14:textId="35BD54BB">
      <w:pPr>
        <w:pStyle w:val="Textocomentario"/>
      </w:pPr>
      <w:r>
        <w:t>Bloque de texto destacado con foto</w:t>
      </w:r>
    </w:p>
  </w:comment>
  <w:comment w:initials="MOU" w:author="Edison E Mantilla C" w:date="2025-06-09T18:55:00Z" w:id="13">
    <w:p w:rsidR="00365484" w:rsidRDefault="00365484" w14:paraId="115C864A" w14:textId="73764AD5">
      <w:pPr>
        <w:pStyle w:val="Textocomentario"/>
      </w:pPr>
      <w:r>
        <w:rPr>
          <w:rStyle w:val="Refdecomentario"/>
        </w:rPr>
        <w:annotationRef/>
      </w:r>
      <w:hyperlink w:history="1" w:anchor="fromView=search&amp;page=1&amp;position=12&amp;uuid=d8982bfa-3621-48c7-9680-757ae80cc8d8&amp;query=ceo" r:id="rId15">
        <w:r w:rsidRPr="00927906" w:rsidR="00157C69">
          <w:rPr>
            <w:rStyle w:val="Hipervnculo"/>
          </w:rPr>
          <w:t>https://www.freepik.es/fotos-premium/joven-guapo-hombre-negocios-pie-oficina-moderna_354458068.htm#fromView=search&amp;page=1&amp;position=12&amp;uuid=d8982bfa-3621-48c7-9680-757ae80cc8d8&amp;query=ceo</w:t>
        </w:r>
      </w:hyperlink>
    </w:p>
    <w:p w:rsidR="00157C69" w:rsidRDefault="00157C69" w14:paraId="03F1219B" w14:textId="64D77BFE">
      <w:pPr>
        <w:pStyle w:val="Textocomentario"/>
      </w:pPr>
    </w:p>
  </w:comment>
  <w:comment w:initials="MOU" w:author="Edison E Mantilla C" w:date="2025-06-09T19:13:00Z" w:id="14">
    <w:p w:rsidR="00411A06" w:rsidRDefault="00411A06" w14:paraId="41C9FD03" w14:textId="77777777">
      <w:pPr>
        <w:pStyle w:val="Textocomentario"/>
      </w:pPr>
      <w:r>
        <w:rPr>
          <w:rStyle w:val="Refdecomentario"/>
        </w:rPr>
        <w:annotationRef/>
      </w:r>
    </w:p>
    <w:p w:rsidR="00411A06" w:rsidRDefault="00411A06" w14:paraId="3C3ACE3B" w14:textId="3EDBEBA7">
      <w:pPr>
        <w:pStyle w:val="Textocomentario"/>
      </w:pPr>
      <w:r>
        <w:rPr>
          <w:noProof/>
        </w:rPr>
        <w:drawing>
          <wp:inline distT="0" distB="0" distL="0" distR="0" wp14:anchorId="15EC420F" wp14:editId="088D743B">
            <wp:extent cx="3810000" cy="1409700"/>
            <wp:effectExtent l="0" t="0" r="0" b="0"/>
            <wp:docPr id="8741366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36635" name="Imagen 874136635"/>
                    <pic:cNvPicPr/>
                  </pic:nvPicPr>
                  <pic:blipFill>
                    <a:blip r:embed="rId16">
                      <a:extLst>
                        <a:ext uri="{28A0092B-C50C-407E-A947-70E740481C1C}">
                          <a14:useLocalDpi xmlns:a14="http://schemas.microsoft.com/office/drawing/2010/main" val="0"/>
                        </a:ext>
                      </a:extLst>
                    </a:blip>
                    <a:stretch>
                      <a:fillRect/>
                    </a:stretch>
                  </pic:blipFill>
                  <pic:spPr>
                    <a:xfrm>
                      <a:off x="0" y="0"/>
                      <a:ext cx="3810000" cy="1409700"/>
                    </a:xfrm>
                    <a:prstGeom prst="rect">
                      <a:avLst/>
                    </a:prstGeom>
                  </pic:spPr>
                </pic:pic>
              </a:graphicData>
            </a:graphic>
          </wp:inline>
        </w:drawing>
      </w:r>
    </w:p>
  </w:comment>
  <w:comment w:initials="MOU" w:author="Edison E Mantilla C" w:date="2025-06-11T21:51:00Z" w:id="15">
    <w:p w:rsidR="00D62954" w:rsidRDefault="00D62954" w14:paraId="129A82B4" w14:textId="42947F89">
      <w:pPr>
        <w:pStyle w:val="Textocomentario"/>
      </w:pPr>
      <w:r>
        <w:rPr>
          <w:rStyle w:val="Refdecomentario"/>
        </w:rPr>
        <w:annotationRef/>
      </w:r>
      <w:hyperlink w:history="1" w:anchor="from_element=cross_selling__photo" r:id="rId17">
        <w:r w:rsidRPr="004C1BD5">
          <w:rPr>
            <w:rStyle w:val="Hipervnculo"/>
          </w:rPr>
          <w:t>https://www.freepik.es/fotos-premium/dinero-efectivo-retrato-hombre-negocios-fondo-blanco-obtener-ahorros-pagos-financieros-adicionales-inversion-exito-financiero-hombre-feliz-ganar-presupuesto-ganancias-mercado-valores-estudio_43670611.htm#from_element=cross_selling__photo</w:t>
        </w:r>
      </w:hyperlink>
    </w:p>
    <w:p w:rsidR="00D62954" w:rsidRDefault="00D62954" w14:paraId="7361A4D0" w14:textId="6F84CEF6">
      <w:pPr>
        <w:pStyle w:val="Textocomentario"/>
      </w:pPr>
      <w:r>
        <w:rPr>
          <w:noProof/>
        </w:rPr>
        <w:drawing>
          <wp:inline distT="0" distB="0" distL="0" distR="0" wp14:anchorId="5504A6C1" wp14:editId="2E7E2FD4">
            <wp:extent cx="713873" cy="995853"/>
            <wp:effectExtent l="0" t="0" r="0" b="0"/>
            <wp:docPr id="20765719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06723" name="Imagen 1552006723"/>
                    <pic:cNvPicPr/>
                  </pic:nvPicPr>
                  <pic:blipFill>
                    <a:blip r:embed="rId18">
                      <a:extLst>
                        <a:ext uri="{28A0092B-C50C-407E-A947-70E740481C1C}">
                          <a14:useLocalDpi xmlns:a14="http://schemas.microsoft.com/office/drawing/2010/main" val="0"/>
                        </a:ext>
                      </a:extLst>
                    </a:blip>
                    <a:stretch>
                      <a:fillRect/>
                    </a:stretch>
                  </pic:blipFill>
                  <pic:spPr>
                    <a:xfrm>
                      <a:off x="0" y="0"/>
                      <a:ext cx="724086" cy="1010100"/>
                    </a:xfrm>
                    <a:prstGeom prst="rect">
                      <a:avLst/>
                    </a:prstGeom>
                  </pic:spPr>
                </pic:pic>
              </a:graphicData>
            </a:graphic>
          </wp:inline>
        </w:drawing>
      </w:r>
    </w:p>
    <w:p w:rsidR="00D62954" w:rsidRDefault="00D62954" w14:paraId="3E1B9316" w14:textId="1DB99790">
      <w:pPr>
        <w:pStyle w:val="Textocomentario"/>
      </w:pPr>
    </w:p>
  </w:comment>
  <w:comment w:initials="MOU" w:author="Edison E Mantilla C" w:date="2025-06-09T19:50:00Z" w:id="16">
    <w:p w:rsidR="00663FD7" w:rsidRDefault="00663FD7" w14:paraId="0CF3837D" w14:textId="77777777">
      <w:pPr>
        <w:pStyle w:val="Textocomentario"/>
      </w:pPr>
      <w:r>
        <w:rPr>
          <w:rStyle w:val="Refdecomentario"/>
        </w:rPr>
        <w:annotationRef/>
      </w:r>
    </w:p>
    <w:p w:rsidR="00663FD7" w:rsidRDefault="00663FD7" w14:paraId="44CEA296" w14:textId="74758724">
      <w:pPr>
        <w:pStyle w:val="Textocomentario"/>
      </w:pPr>
      <w:r>
        <w:rPr>
          <w:noProof/>
        </w:rPr>
        <w:drawing>
          <wp:inline distT="0" distB="0" distL="0" distR="0" wp14:anchorId="5BCE7440" wp14:editId="6B288748">
            <wp:extent cx="2262155" cy="780443"/>
            <wp:effectExtent l="0" t="0" r="0" b="0"/>
            <wp:docPr id="19717908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9082" name="Imagen 197179082"/>
                    <pic:cNvPicPr/>
                  </pic:nvPicPr>
                  <pic:blipFill>
                    <a:blip r:embed="rId19">
                      <a:extLst>
                        <a:ext uri="{28A0092B-C50C-407E-A947-70E740481C1C}">
                          <a14:useLocalDpi xmlns:a14="http://schemas.microsoft.com/office/drawing/2010/main" val="0"/>
                        </a:ext>
                      </a:extLst>
                    </a:blip>
                    <a:stretch>
                      <a:fillRect/>
                    </a:stretch>
                  </pic:blipFill>
                  <pic:spPr>
                    <a:xfrm>
                      <a:off x="0" y="0"/>
                      <a:ext cx="2344352" cy="808801"/>
                    </a:xfrm>
                    <a:prstGeom prst="rect">
                      <a:avLst/>
                    </a:prstGeom>
                  </pic:spPr>
                </pic:pic>
              </a:graphicData>
            </a:graphic>
          </wp:inline>
        </w:drawing>
      </w:r>
    </w:p>
  </w:comment>
  <w:comment w:initials="MOU" w:author="Edison E Mantilla C" w:date="2025-06-11T21:28:00Z" w:id="17">
    <w:p w:rsidR="006F62B2" w:rsidRDefault="006F62B2" w14:paraId="4E605483" w14:textId="6E95B8BD">
      <w:pPr>
        <w:pStyle w:val="Textocomentario"/>
      </w:pPr>
      <w:r>
        <w:rPr>
          <w:rStyle w:val="Refdecomentario"/>
        </w:rPr>
        <w:annotationRef/>
      </w:r>
      <w:hyperlink w:history="1" r:id="rId20">
        <w:r w:rsidRPr="004C1BD5">
          <w:rPr>
            <w:rStyle w:val="Hipervnculo"/>
          </w:rPr>
          <w:t>https://www.flaticon.es/icono-gratis/cleaning_8816243?term=trabajo+doméstico&amp;page=1&amp;position=1&amp;origin=search&amp;related_id=8816243</w:t>
        </w:r>
      </w:hyperlink>
    </w:p>
    <w:p w:rsidR="006F62B2" w:rsidRDefault="006F62B2" w14:paraId="72DA802A" w14:textId="4836D1D9">
      <w:pPr>
        <w:pStyle w:val="Textocomentario"/>
      </w:pPr>
    </w:p>
  </w:comment>
  <w:comment w:initials="MOU" w:author="Edison E Mantilla C" w:date="2025-06-11T21:26:00Z" w:id="18">
    <w:p w:rsidR="00647331" w:rsidRDefault="00647331" w14:paraId="54AB70E6" w14:textId="0B5228D5">
      <w:pPr>
        <w:pStyle w:val="Textocomentario"/>
      </w:pPr>
      <w:r>
        <w:rPr>
          <w:rStyle w:val="Refdecomentario"/>
        </w:rPr>
        <w:annotationRef/>
      </w:r>
      <w:hyperlink w:history="1" r:id="rId21">
        <w:r w:rsidRPr="004C1BD5">
          <w:rPr>
            <w:rStyle w:val="Hipervnculo"/>
          </w:rPr>
          <w:t>https://www.flaticon.es/icono-gratis/trabajo-independiente_6553383?related_id=6553383</w:t>
        </w:r>
      </w:hyperlink>
    </w:p>
    <w:p w:rsidR="00647331" w:rsidRDefault="00647331" w14:paraId="0491CAC0" w14:textId="017EC42D">
      <w:pPr>
        <w:pStyle w:val="Textocomentario"/>
      </w:pPr>
    </w:p>
  </w:comment>
  <w:comment w:initials="MOU" w:author="Edison E Mantilla C" w:date="2025-06-11T21:29:00Z" w:id="19">
    <w:p w:rsidR="00406658" w:rsidRDefault="00406658" w14:paraId="3E179EFB" w14:textId="37DC2EBD">
      <w:pPr>
        <w:pStyle w:val="Textocomentario"/>
      </w:pPr>
      <w:r>
        <w:rPr>
          <w:rStyle w:val="Refdecomentario"/>
        </w:rPr>
        <w:annotationRef/>
      </w:r>
      <w:hyperlink w:history="1" r:id="rId22">
        <w:r w:rsidRPr="004C1BD5">
          <w:rPr>
            <w:rStyle w:val="Hipervnculo"/>
          </w:rPr>
          <w:t>https://www.flaticon.es/icono-gratis/redes-sociales_6633148?term=ventas+redes+sociales&amp;page=1&amp;position=1&amp;origin=search&amp;related_id=6633148</w:t>
        </w:r>
      </w:hyperlink>
    </w:p>
    <w:p w:rsidR="00406658" w:rsidRDefault="00406658" w14:paraId="7CC6B9EB" w14:textId="13A2D96A">
      <w:pPr>
        <w:pStyle w:val="Textocomentario"/>
      </w:pPr>
    </w:p>
  </w:comment>
  <w:comment w:initials="MOU" w:author="Edison E Mantilla C" w:date="2025-06-11T21:30:00Z" w:id="20">
    <w:p w:rsidR="00406658" w:rsidRDefault="00406658" w14:paraId="1FE0E1D5" w14:textId="73771076">
      <w:pPr>
        <w:pStyle w:val="Textocomentario"/>
      </w:pPr>
      <w:r>
        <w:rPr>
          <w:rStyle w:val="Refdecomentario"/>
        </w:rPr>
        <w:annotationRef/>
      </w:r>
      <w:hyperlink w:history="1" r:id="rId23">
        <w:r w:rsidRPr="004C1BD5">
          <w:rPr>
            <w:rStyle w:val="Hipervnculo"/>
          </w:rPr>
          <w:t>https://www.flaticon.es/icono-gratis/marketing-de-influencers_17049193?term=influencers&amp;page=1&amp;position=15&amp;origin=search&amp;related_id=17049193</w:t>
        </w:r>
      </w:hyperlink>
    </w:p>
    <w:p w:rsidR="00406658" w:rsidRDefault="00406658" w14:paraId="2605213B" w14:textId="2F9602E7">
      <w:pPr>
        <w:pStyle w:val="Textocomentario"/>
      </w:pPr>
    </w:p>
  </w:comment>
  <w:comment w:initials="MOU" w:author="Edison E Mantilla C" w:date="2025-06-11T21:33:00Z" w:id="21">
    <w:p w:rsidR="00406658" w:rsidRDefault="00406658" w14:paraId="08FFBCB3" w14:textId="3F2D34D1">
      <w:pPr>
        <w:pStyle w:val="Textocomentario"/>
      </w:pPr>
      <w:r>
        <w:rPr>
          <w:rStyle w:val="Refdecomentario"/>
        </w:rPr>
        <w:annotationRef/>
      </w:r>
      <w:hyperlink w:history="1" r:id="rId24">
        <w:r w:rsidRPr="004C1BD5">
          <w:rPr>
            <w:rStyle w:val="Hipervnculo"/>
          </w:rPr>
          <w:t>https://www.flaticon.es/icono-gratis/agricultor_10444497?term=agricultor&amp;page=1&amp;position=32&amp;origin=search&amp;related_id=10444497</w:t>
        </w:r>
      </w:hyperlink>
    </w:p>
    <w:p w:rsidR="00406658" w:rsidRDefault="00406658" w14:paraId="53DACEE4" w14:textId="126FC02C">
      <w:pPr>
        <w:pStyle w:val="Textocomentario"/>
      </w:pPr>
    </w:p>
  </w:comment>
  <w:comment w:initials="MOU" w:author="Edison E Mantilla C" w:date="2025-06-11T21:35:00Z" w:id="22">
    <w:p w:rsidR="00FA3B38" w:rsidRDefault="00FA3B38" w14:paraId="49AC1641" w14:textId="20378C4F">
      <w:pPr>
        <w:pStyle w:val="Textocomentario"/>
      </w:pPr>
      <w:r>
        <w:rPr>
          <w:rStyle w:val="Refdecomentario"/>
        </w:rPr>
        <w:annotationRef/>
      </w:r>
      <w:hyperlink w:history="1" r:id="rId25">
        <w:r w:rsidRPr="004C1BD5">
          <w:rPr>
            <w:rStyle w:val="Hipervnculo"/>
          </w:rPr>
          <w:t>https://www.flaticon.es/icono-gratis/alquiler_9882240?term=alquiler+casa&amp;page=1&amp;position=71&amp;origin=search&amp;related_id=9882240</w:t>
        </w:r>
      </w:hyperlink>
    </w:p>
    <w:p w:rsidR="00FA3B38" w:rsidRDefault="00FA3B38" w14:paraId="28304CB8" w14:textId="71A5EB96">
      <w:pPr>
        <w:pStyle w:val="Textocomentario"/>
      </w:pPr>
    </w:p>
  </w:comment>
  <w:comment w:initials="MOU" w:author="Edison E Mantilla C" w:date="2025-06-11T21:37:00Z" w:id="23">
    <w:p w:rsidR="00FA3B38" w:rsidRDefault="00FA3B38" w14:paraId="5C4B107D" w14:textId="1198137D">
      <w:pPr>
        <w:pStyle w:val="Textocomentario"/>
      </w:pPr>
      <w:r>
        <w:rPr>
          <w:rStyle w:val="Refdecomentario"/>
        </w:rPr>
        <w:annotationRef/>
      </w:r>
      <w:hyperlink w:history="1" r:id="rId26">
        <w:r w:rsidRPr="004C1BD5">
          <w:rPr>
            <w:rStyle w:val="Hipervnculo"/>
          </w:rPr>
          <w:t>https://www.flaticon.es/icono-gratis/corredor_8155727?term=asesor&amp;page=1&amp;position=4&amp;origin=search&amp;related_id=8155727</w:t>
        </w:r>
      </w:hyperlink>
    </w:p>
    <w:p w:rsidR="00FA3B38" w:rsidRDefault="00FA3B38" w14:paraId="3989EFBA" w14:textId="525889A8">
      <w:pPr>
        <w:pStyle w:val="Textocomentario"/>
      </w:pPr>
    </w:p>
  </w:comment>
  <w:comment w:initials="MOU" w:author="Edison E Mantilla C" w:date="2025-06-09T19:27:00Z" w:id="24">
    <w:p w:rsidR="00623EC7" w:rsidRDefault="00623EC7" w14:paraId="38C049D3" w14:textId="77777777">
      <w:pPr>
        <w:pStyle w:val="Textocomentario"/>
      </w:pPr>
      <w:r>
        <w:rPr>
          <w:rStyle w:val="Refdecomentario"/>
        </w:rPr>
        <w:annotationRef/>
      </w:r>
    </w:p>
    <w:p w:rsidR="00623EC7" w:rsidRDefault="00623EC7" w14:paraId="2599CA54" w14:textId="415CAE61">
      <w:pPr>
        <w:pStyle w:val="Textocomentario"/>
      </w:pPr>
      <w:r>
        <w:rPr>
          <w:noProof/>
        </w:rPr>
        <w:drawing>
          <wp:inline distT="0" distB="0" distL="0" distR="0" wp14:anchorId="1B9A867F" wp14:editId="6AEFECB1">
            <wp:extent cx="2540000" cy="1079500"/>
            <wp:effectExtent l="0" t="0" r="0" b="0"/>
            <wp:docPr id="6819279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27951" name="Imagen 681927951"/>
                    <pic:cNvPicPr/>
                  </pic:nvPicPr>
                  <pic:blipFill>
                    <a:blip r:embed="rId6">
                      <a:extLst>
                        <a:ext uri="{28A0092B-C50C-407E-A947-70E740481C1C}">
                          <a14:useLocalDpi xmlns:a14="http://schemas.microsoft.com/office/drawing/2010/main" val="0"/>
                        </a:ext>
                      </a:extLst>
                    </a:blip>
                    <a:stretch>
                      <a:fillRect/>
                    </a:stretch>
                  </pic:blipFill>
                  <pic:spPr>
                    <a:xfrm>
                      <a:off x="0" y="0"/>
                      <a:ext cx="2540000" cy="1079500"/>
                    </a:xfrm>
                    <a:prstGeom prst="rect">
                      <a:avLst/>
                    </a:prstGeom>
                  </pic:spPr>
                </pic:pic>
              </a:graphicData>
            </a:graphic>
          </wp:inline>
        </w:drawing>
      </w:r>
    </w:p>
  </w:comment>
  <w:comment w:initials="MOU" w:author="Edison E Mantilla C" w:date="2025-06-11T21:43:00Z" w:id="25">
    <w:p w:rsidR="00277A5F" w:rsidRDefault="00277A5F" w14:paraId="525D9275" w14:textId="5DD36092">
      <w:pPr>
        <w:pStyle w:val="Textocomentario"/>
      </w:pPr>
      <w:r>
        <w:rPr>
          <w:rStyle w:val="Refdecomentario"/>
        </w:rPr>
        <w:annotationRef/>
      </w:r>
      <w:hyperlink w:history="1" r:id="rId27">
        <w:r w:rsidRPr="004C1BD5">
          <w:rPr>
            <w:rStyle w:val="Hipervnculo"/>
          </w:rPr>
          <w:t>https://www.flaticon.es/icono-gratis/desventaja_8890228</w:t>
        </w:r>
      </w:hyperlink>
    </w:p>
    <w:p w:rsidR="00277A5F" w:rsidRDefault="00277A5F" w14:paraId="41202F59" w14:textId="18EE419D">
      <w:pPr>
        <w:pStyle w:val="Textocomentario"/>
      </w:pPr>
    </w:p>
  </w:comment>
  <w:comment w:initials="MOU" w:author="Edison E Mantilla C" w:date="2025-06-09T20:10:00Z" w:id="26">
    <w:p w:rsidR="00CF3762" w:rsidRDefault="00CF3762" w14:paraId="2F6ADD25" w14:textId="77777777">
      <w:pPr>
        <w:pStyle w:val="Textocomentario"/>
      </w:pPr>
      <w:r>
        <w:rPr>
          <w:rStyle w:val="Refdecomentario"/>
        </w:rPr>
        <w:annotationRef/>
      </w:r>
    </w:p>
    <w:p w:rsidR="00CF3762" w:rsidRDefault="002B75AF" w14:paraId="393095E2" w14:textId="0D12162A">
      <w:pPr>
        <w:pStyle w:val="Textocomentario"/>
      </w:pPr>
      <w:hyperlink w:history="1" w:anchor="from_element=cross_selling__photo" r:id="rId28">
        <w:r w:rsidRPr="00541D89">
          <w:rPr>
            <w:rStyle w:val="Hipervnculo"/>
          </w:rPr>
          <w:t>https://www.freepik.es/fotos-premium/mujer-sonriente-joven-atractiva-que-paga-facturas-linea-usando-computadora-portatil-casa-mientras-esta-sentado-cocina_13947658.htm#from_element=cross_selling__photo</w:t>
        </w:r>
      </w:hyperlink>
    </w:p>
    <w:p w:rsidR="002B75AF" w:rsidRDefault="002B75AF" w14:paraId="31018708" w14:textId="00F15A9E">
      <w:pPr>
        <w:pStyle w:val="Textocomentario"/>
      </w:pPr>
    </w:p>
  </w:comment>
  <w:comment w:initials="MOU" w:author="Edison E Mantilla C" w:date="2025-06-09T20:04:00Z" w:id="27">
    <w:p w:rsidR="005D0061" w:rsidRDefault="005D0061" w14:paraId="22775B4B" w14:textId="77777777">
      <w:pPr>
        <w:pStyle w:val="Textocomentario"/>
      </w:pPr>
      <w:r>
        <w:rPr>
          <w:rStyle w:val="Refdecomentario"/>
        </w:rPr>
        <w:annotationRef/>
      </w:r>
    </w:p>
    <w:p w:rsidR="005D0061" w:rsidRDefault="005D0061" w14:paraId="094AE5AF" w14:textId="4C2B890E">
      <w:pPr>
        <w:pStyle w:val="Textocomentario"/>
      </w:pPr>
      <w:r>
        <w:t>Resaltar</w:t>
      </w:r>
    </w:p>
  </w:comment>
  <w:comment w:initials="MOU" w:author="Edison E Mantilla C" w:date="2025-06-09T18:33:00Z" w:id="28">
    <w:p w:rsidR="00F70F54" w:rsidP="00EA092D" w:rsidRDefault="00EA092D" w14:paraId="01C83E62" w14:textId="77777777">
      <w:pPr>
        <w:pStyle w:val="Textocomentario"/>
      </w:pPr>
      <w:r>
        <w:rPr>
          <w:rStyle w:val="Refdecomentario"/>
        </w:rPr>
        <w:annotationRef/>
      </w:r>
    </w:p>
    <w:p w:rsidR="00EA092D" w:rsidP="00EA092D" w:rsidRDefault="002B75AF" w14:paraId="1672E64B" w14:textId="4F46282A">
      <w:pPr>
        <w:pStyle w:val="Textocomentario"/>
      </w:pPr>
      <w:hyperlink w:history="1" w:anchor="fromView=search&amp;page=1&amp;position=1&amp;uuid=337e2e2a-6507-4223-955d-acf1f9ecc2d0&amp;query=empleados+oficina" r:id="rId29">
        <w:r w:rsidRPr="00541D89">
          <w:rPr>
            <w:rStyle w:val="Hipervnculo"/>
          </w:rPr>
          <w:t>https://www.freepik.es/fotos-premium/jovenes-empresarios-trabajando-juntos-oficina-moderna_22042219.htm#fromView=search&amp;page=1&amp;position=1&amp;uuid=337e2e2a-6507-4223-955d-acf1f9ecc2d0&amp;query=empleados+oficina</w:t>
        </w:r>
      </w:hyperlink>
      <w:r w:rsidR="00F70F54">
        <w:t xml:space="preserve"> </w:t>
      </w:r>
    </w:p>
    <w:p w:rsidR="002B75AF" w:rsidP="00EA092D" w:rsidRDefault="002B75AF" w14:paraId="6626B5AA" w14:textId="77777777">
      <w:pPr>
        <w:pStyle w:val="Textocomentario"/>
      </w:pPr>
    </w:p>
    <w:p w:rsidR="00EA092D" w:rsidP="00EA092D" w:rsidRDefault="00EA092D" w14:paraId="50F99846" w14:textId="77777777">
      <w:pPr>
        <w:pStyle w:val="Textocomentario"/>
      </w:pPr>
    </w:p>
    <w:p w:rsidR="00EA092D" w:rsidP="00EA092D" w:rsidRDefault="00EA092D" w14:paraId="125384C8" w14:textId="77777777">
      <w:pPr>
        <w:pStyle w:val="Textocomentario"/>
      </w:pPr>
      <w:r>
        <w:t>Bloque de texto destacado con foto</w:t>
      </w:r>
    </w:p>
  </w:comment>
  <w:comment w:initials="MOU" w:author="Edison E Mantilla C" w:date="2025-06-09T20:31:00Z" w:id="29">
    <w:p w:rsidR="002A4330" w:rsidRDefault="002A4330" w14:paraId="5F008E4A" w14:textId="77777777">
      <w:pPr>
        <w:pStyle w:val="Textocomentario"/>
      </w:pPr>
      <w:r>
        <w:rPr>
          <w:rStyle w:val="Refdecomentario"/>
        </w:rPr>
        <w:annotationRef/>
      </w:r>
    </w:p>
    <w:p w:rsidR="002A4330" w:rsidRDefault="002B75AF" w14:paraId="1B9E98B6" w14:textId="65895025">
      <w:pPr>
        <w:pStyle w:val="Textocomentario"/>
      </w:pPr>
      <w:hyperlink w:history="1" w:anchor="fromView=search&amp;page=2&amp;position=20&amp;uuid=7474e768-03d0-49b1-ae71-455fb9454fa5&amp;query=empleados+salarios" r:id="rId30">
        <w:r w:rsidRPr="00541D89">
          <w:rPr>
            <w:rStyle w:val="Hipervnculo"/>
          </w:rPr>
          <w:t>https://www.freepik.es/fotos-premium/mujer-joven-bonita-sonriendo-alegremente-sintiendose-feliz-apuntando-al-concepto-teletrabajo-lateral_70597235.htm#fromView=search&amp;page=2&amp;position=20&amp;uuid=7474e768-03d0-49b1-ae71-455fb9454fa5&amp;query=empleados+salarios</w:t>
        </w:r>
      </w:hyperlink>
    </w:p>
    <w:p w:rsidR="002B75AF" w:rsidRDefault="002B75AF" w14:paraId="11C7ED90" w14:textId="613804DB">
      <w:pPr>
        <w:pStyle w:val="Textocomentario"/>
      </w:pPr>
    </w:p>
  </w:comment>
  <w:comment w:initials="MOU" w:author="Edison E Mantilla C" w:date="2025-06-09T20:36:00Z" w:id="30">
    <w:p w:rsidR="00737062" w:rsidRDefault="00737062" w14:paraId="46F28DFF" w14:textId="77777777">
      <w:pPr>
        <w:pStyle w:val="Textocomentario"/>
      </w:pPr>
      <w:r>
        <w:rPr>
          <w:rStyle w:val="Refdecomentario"/>
        </w:rPr>
        <w:annotationRef/>
      </w:r>
    </w:p>
    <w:p w:rsidR="00737062" w:rsidRDefault="00737062" w14:paraId="4F0CE036" w14:textId="77777777">
      <w:pPr>
        <w:pStyle w:val="Textocomentario"/>
      </w:pPr>
      <w:r>
        <w:rPr>
          <w:noProof/>
        </w:rPr>
        <w:drawing>
          <wp:inline distT="0" distB="0" distL="0" distR="0" wp14:anchorId="718F027D" wp14:editId="44BC5007">
            <wp:extent cx="2708176" cy="1234865"/>
            <wp:effectExtent l="0" t="0" r="0" b="0"/>
            <wp:docPr id="112157164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71644" name="Imagen 1121571644"/>
                    <pic:cNvPicPr/>
                  </pic:nvPicPr>
                  <pic:blipFill>
                    <a:blip r:embed="rId31">
                      <a:extLst>
                        <a:ext uri="{28A0092B-C50C-407E-A947-70E740481C1C}">
                          <a14:useLocalDpi xmlns:a14="http://schemas.microsoft.com/office/drawing/2010/main" val="0"/>
                        </a:ext>
                      </a:extLst>
                    </a:blip>
                    <a:stretch>
                      <a:fillRect/>
                    </a:stretch>
                  </pic:blipFill>
                  <pic:spPr>
                    <a:xfrm>
                      <a:off x="0" y="0"/>
                      <a:ext cx="2761318" cy="1259096"/>
                    </a:xfrm>
                    <a:prstGeom prst="rect">
                      <a:avLst/>
                    </a:prstGeom>
                  </pic:spPr>
                </pic:pic>
              </a:graphicData>
            </a:graphic>
          </wp:inline>
        </w:drawing>
      </w:r>
    </w:p>
    <w:p w:rsidR="00737062" w:rsidRDefault="00737062" w14:paraId="7435E6AD" w14:textId="77777777">
      <w:pPr>
        <w:pStyle w:val="Textocomentario"/>
      </w:pPr>
    </w:p>
    <w:p w:rsidRPr="00737062" w:rsidR="00737062" w:rsidP="00737062" w:rsidRDefault="00737062" w14:paraId="6AEDE528" w14:textId="638E8885">
      <w:pPr>
        <w:pStyle w:val="Ttulo4"/>
        <w:spacing w:before="0" w:after="180"/>
        <w:textAlignment w:val="baseline"/>
        <w:rPr>
          <w:rFonts w:ascii="Roboto" w:hAnsi="Roboto"/>
          <w:color w:val="12263F"/>
          <w:sz w:val="27"/>
          <w:szCs w:val="27"/>
        </w:rPr>
      </w:pPr>
      <w:r>
        <w:t>Para las viñetas “</w:t>
      </w:r>
      <w:r>
        <w:rPr>
          <w:rFonts w:ascii="Roboto" w:hAnsi="Roboto"/>
          <w:color w:val="12263F"/>
          <w:sz w:val="27"/>
          <w:szCs w:val="27"/>
        </w:rPr>
        <w:t>Listado no ordenado color”</w:t>
      </w:r>
    </w:p>
  </w:comment>
  <w:comment w:initials="MOU" w:author="Edison E Mantilla C" w:date="2025-06-09T20:41:00Z" w:id="31">
    <w:p w:rsidR="001C6EDB" w:rsidRDefault="001C6EDB" w14:paraId="1B6546C2" w14:textId="77777777">
      <w:pPr>
        <w:pStyle w:val="Textocomentario"/>
      </w:pPr>
      <w:r>
        <w:rPr>
          <w:rStyle w:val="Refdecomentario"/>
        </w:rPr>
        <w:annotationRef/>
      </w:r>
    </w:p>
    <w:p w:rsidR="001C6EDB" w:rsidRDefault="001C6EDB" w14:paraId="125716C9" w14:textId="4AFF0818">
      <w:pPr>
        <w:pStyle w:val="Textocomentario"/>
      </w:pPr>
      <w:r>
        <w:t>Resaltar texto</w:t>
      </w:r>
    </w:p>
  </w:comment>
  <w:comment w:initials="MOU" w:author="Edison E Mantilla C" w:date="2025-06-09T20:53:00Z" w:id="32">
    <w:p w:rsidR="003F46F8" w:rsidRDefault="003F46F8" w14:paraId="2B5E1E07" w14:textId="77777777">
      <w:pPr>
        <w:pStyle w:val="Textocomentario"/>
      </w:pPr>
      <w:r>
        <w:rPr>
          <w:rStyle w:val="Refdecomentario"/>
        </w:rPr>
        <w:annotationRef/>
      </w:r>
    </w:p>
    <w:p w:rsidR="0014764A" w:rsidRDefault="0014764A" w14:paraId="5B0B685B" w14:textId="69E18FB7">
      <w:pPr>
        <w:pStyle w:val="Textocomentario"/>
      </w:pPr>
      <w:r>
        <w:rPr>
          <w:noProof/>
        </w:rPr>
        <w:drawing>
          <wp:inline distT="0" distB="0" distL="0" distR="0" wp14:anchorId="0D535559" wp14:editId="5CA8D432">
            <wp:extent cx="2870563" cy="1050697"/>
            <wp:effectExtent l="0" t="0" r="0" b="3810"/>
            <wp:docPr id="170689653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96534" name="Imagen 1706896534"/>
                    <pic:cNvPicPr/>
                  </pic:nvPicPr>
                  <pic:blipFill>
                    <a:blip r:embed="rId32">
                      <a:extLst>
                        <a:ext uri="{28A0092B-C50C-407E-A947-70E740481C1C}">
                          <a14:useLocalDpi xmlns:a14="http://schemas.microsoft.com/office/drawing/2010/main" val="0"/>
                        </a:ext>
                      </a:extLst>
                    </a:blip>
                    <a:stretch>
                      <a:fillRect/>
                    </a:stretch>
                  </pic:blipFill>
                  <pic:spPr>
                    <a:xfrm>
                      <a:off x="0" y="0"/>
                      <a:ext cx="2914599" cy="1066815"/>
                    </a:xfrm>
                    <a:prstGeom prst="rect">
                      <a:avLst/>
                    </a:prstGeom>
                  </pic:spPr>
                </pic:pic>
              </a:graphicData>
            </a:graphic>
          </wp:inline>
        </w:drawing>
      </w:r>
    </w:p>
  </w:comment>
  <w:comment w:initials="MOU" w:author="Edison E Mantilla C" w:date="2025-06-09T20:10:00Z" w:id="33">
    <w:p w:rsidR="0043420D" w:rsidP="0043420D" w:rsidRDefault="0043420D" w14:paraId="6B4E03BB" w14:textId="77777777">
      <w:pPr>
        <w:pStyle w:val="Textocomentario"/>
      </w:pPr>
      <w:r>
        <w:rPr>
          <w:rStyle w:val="Refdecomentario"/>
        </w:rPr>
        <w:annotationRef/>
      </w:r>
    </w:p>
    <w:p w:rsidR="0043420D" w:rsidP="0043420D" w:rsidRDefault="002B75AF" w14:paraId="4E7F22C6" w14:textId="4D5AED44">
      <w:pPr>
        <w:pStyle w:val="Textocomentario"/>
      </w:pPr>
      <w:hyperlink w:history="1" w:anchor="fromView=search&amp;page=7&amp;position=10&amp;uuid=2ac5fe35-a9cd-4c7f-a744-1b8a86e204e9&amp;query=generación+de+ingresos" r:id="rId33">
        <w:r w:rsidRPr="00541D89">
          <w:rPr>
            <w:rStyle w:val="Hipervnculo"/>
          </w:rPr>
          <w:t>https://www.freepik.es/fotos-premium/tableta-grafico_33243693.htm#fromView=search&amp;page=7&amp;position=10&amp;uuid=2ac5fe35-a9cd-4c7f-a744-1b8a86e204e9&amp;query=generación+de+ingresos</w:t>
        </w:r>
      </w:hyperlink>
    </w:p>
    <w:p w:rsidR="002B75AF" w:rsidP="0043420D" w:rsidRDefault="002B75AF" w14:paraId="2AF2132C" w14:textId="055991FC">
      <w:pPr>
        <w:pStyle w:val="Textocomentario"/>
      </w:pPr>
    </w:p>
  </w:comment>
  <w:comment w:initials="MOU" w:author="Edison E Mantilla C" w:date="2025-06-09T21:28:00Z" w:id="34">
    <w:p w:rsidR="0043420D" w:rsidRDefault="0043420D" w14:paraId="67797B83" w14:textId="77777777">
      <w:pPr>
        <w:pStyle w:val="Textocomentario"/>
      </w:pPr>
      <w:r>
        <w:rPr>
          <w:rStyle w:val="Refdecomentario"/>
        </w:rPr>
        <w:annotationRef/>
      </w:r>
    </w:p>
    <w:p w:rsidR="0043420D" w:rsidRDefault="0043420D" w14:paraId="5FFF6430" w14:textId="5FA953DC">
      <w:pPr>
        <w:pStyle w:val="Textocomentario"/>
      </w:pPr>
      <w:r>
        <w:t>Resaltar texto seleccionado</w:t>
      </w:r>
    </w:p>
  </w:comment>
  <w:comment w:initials="MOU" w:author="Edison E Mantilla C" w:date="2025-06-09T18:33:00Z" w:id="35">
    <w:p w:rsidR="00135998" w:rsidP="00135998" w:rsidRDefault="00135998" w14:paraId="63B87579" w14:textId="77777777">
      <w:pPr>
        <w:pStyle w:val="Textocomentario"/>
      </w:pPr>
      <w:r>
        <w:rPr>
          <w:rStyle w:val="Refdecomentario"/>
        </w:rPr>
        <w:annotationRef/>
      </w:r>
    </w:p>
    <w:p w:rsidR="00135998" w:rsidP="00135998" w:rsidRDefault="002B75AF" w14:paraId="367F80B1" w14:textId="36C2288F">
      <w:pPr>
        <w:pStyle w:val="Textocomentario"/>
      </w:pPr>
      <w:hyperlink w:history="1" w:anchor="fromView=search&amp;page=4&amp;position=38&amp;uuid=c523d3a7-1a72-4ddc-a5f2-4f5b1c2b1a77&amp;query=manejo+adecuado+de+ingresos" r:id="rId34">
        <w:r w:rsidRPr="00541D89">
          <w:rPr>
            <w:rStyle w:val="Hipervnculo"/>
          </w:rPr>
          <w:t>https://www.freepik.es/fotos-premium/mujer-camisa-blanca-sonriendo-mientras-apunta-escritorio-alcancia-calculadora_417520814.htm#fromView=search&amp;page=4&amp;position=38&amp;uuid=c523d3a7-1a72-4ddc-a5f2-4f5b1c2b1a77&amp;query=manejo+adecuado+de+ingresos</w:t>
        </w:r>
      </w:hyperlink>
    </w:p>
    <w:p w:rsidR="002B75AF" w:rsidP="00135998" w:rsidRDefault="002B75AF" w14:paraId="767A1E36" w14:textId="77777777">
      <w:pPr>
        <w:pStyle w:val="Textocomentario"/>
      </w:pPr>
    </w:p>
    <w:p w:rsidR="00135998" w:rsidP="00135998" w:rsidRDefault="00135998" w14:paraId="5478E90E" w14:textId="77777777">
      <w:pPr>
        <w:pStyle w:val="Textocomentario"/>
      </w:pPr>
    </w:p>
    <w:p w:rsidR="00135998" w:rsidP="00135998" w:rsidRDefault="00135998" w14:paraId="3D91A75C" w14:textId="77777777">
      <w:pPr>
        <w:pStyle w:val="Textocomentario"/>
      </w:pPr>
      <w:r>
        <w:t>Bloque de texto destacado con foto</w:t>
      </w:r>
    </w:p>
  </w:comment>
  <w:comment w:initials="MOU" w:author="Edison E Mantilla C" w:date="2025-06-09T22:07:00Z" w:id="36">
    <w:p w:rsidR="005D6B78" w:rsidRDefault="005D6B78" w14:paraId="762E9EBB" w14:textId="77777777">
      <w:pPr>
        <w:pStyle w:val="Textocomentario"/>
      </w:pPr>
      <w:r>
        <w:rPr>
          <w:rStyle w:val="Refdecomentario"/>
        </w:rPr>
        <w:annotationRef/>
      </w:r>
    </w:p>
    <w:p w:rsidR="005D6B78" w:rsidRDefault="005D6B78" w14:paraId="6C60197C" w14:textId="49DB99A4">
      <w:pPr>
        <w:pStyle w:val="Textocomentario"/>
      </w:pPr>
      <w:r>
        <w:t>Resaltar texto</w:t>
      </w:r>
    </w:p>
  </w:comment>
  <w:comment w:initials="MOU" w:author="Edison E Mantilla C" w:date="2025-06-09T20:10:00Z" w:id="37">
    <w:p w:rsidR="007C6273" w:rsidP="007C6273" w:rsidRDefault="007C6273" w14:paraId="7633F74C" w14:textId="77777777">
      <w:pPr>
        <w:pStyle w:val="Textocomentario"/>
      </w:pPr>
      <w:r>
        <w:rPr>
          <w:rStyle w:val="Refdecomentario"/>
        </w:rPr>
        <w:annotationRef/>
      </w:r>
    </w:p>
    <w:p w:rsidR="007C6273" w:rsidP="007C6273" w:rsidRDefault="008534F6" w14:paraId="67A282FD" w14:textId="12A24BC9">
      <w:pPr>
        <w:pStyle w:val="Textocomentario"/>
      </w:pPr>
      <w:hyperlink w:history="1" w:anchor="fromView=search&amp;page=2&amp;position=27&amp;uuid=9c232221-d485-48d9-aa18-ff7c3d0c3389&amp;query=manejo+adecuado+de+presupuesto" r:id="rId35">
        <w:r w:rsidRPr="00927906">
          <w:rPr>
            <w:rStyle w:val="Hipervnculo"/>
          </w:rPr>
          <w:t>https://www.freepik.es/fotos-premium/contador-independiente-caucasico-trabajando-documentos-graficos-financieros-usando-computadora-portatil-escritorio-mesa_410167072.htm#fromView=search&amp;page=2&amp;position=27&amp;uuid=9c232221-d485-48d9-aa18-ff7c3d0c3389&amp;query=manejo+adecuado+de+presupuesto</w:t>
        </w:r>
      </w:hyperlink>
    </w:p>
    <w:p w:rsidR="008534F6" w:rsidP="007C6273" w:rsidRDefault="008534F6" w14:paraId="0DB6EAEE" w14:textId="77777777">
      <w:pPr>
        <w:pStyle w:val="Textocomentario"/>
      </w:pPr>
    </w:p>
    <w:p w:rsidR="008534F6" w:rsidP="007C6273" w:rsidRDefault="008534F6" w14:paraId="495A24A9" w14:textId="77777777">
      <w:pPr>
        <w:pStyle w:val="Textocomentario"/>
      </w:pPr>
    </w:p>
    <w:p w:rsidR="008534F6" w:rsidP="007C6273" w:rsidRDefault="008534F6" w14:paraId="42A30CC1" w14:textId="4DC4DFC1">
      <w:pPr>
        <w:pStyle w:val="Textocomentario"/>
      </w:pPr>
      <w:r w:rsidRPr="008534F6">
        <w:t>Para las viñetas “Listado no ordenado color”</w:t>
      </w:r>
    </w:p>
  </w:comment>
  <w:comment w:initials="MOU" w:author="Edison E Mantilla C" w:date="2025-06-09T22:15:00Z" w:id="38">
    <w:p w:rsidR="007D5D7E" w:rsidRDefault="007D5D7E" w14:paraId="046B28EE" w14:textId="77777777">
      <w:pPr>
        <w:pStyle w:val="Textocomentario"/>
      </w:pPr>
      <w:r>
        <w:rPr>
          <w:rStyle w:val="Refdecomentario"/>
        </w:rPr>
        <w:annotationRef/>
      </w:r>
    </w:p>
    <w:p w:rsidR="007D5D7E" w:rsidRDefault="007D5D7E" w14:paraId="38AF1B4B" w14:textId="61799C1D">
      <w:pPr>
        <w:pStyle w:val="Textocomentario"/>
      </w:pPr>
      <w:r>
        <w:t>Resaltar texto</w:t>
      </w:r>
    </w:p>
  </w:comment>
  <w:comment w:initials="MOU" w:author="Edison E Mantilla C" w:date="2025-06-09T19:27:00Z" w:id="39">
    <w:p w:rsidR="00404487" w:rsidP="00404487" w:rsidRDefault="00404487" w14:paraId="71588C81" w14:textId="77777777">
      <w:pPr>
        <w:pStyle w:val="Textocomentario"/>
      </w:pPr>
      <w:r>
        <w:rPr>
          <w:rStyle w:val="Refdecomentario"/>
        </w:rPr>
        <w:annotationRef/>
      </w:r>
    </w:p>
    <w:p w:rsidR="00404487" w:rsidP="00404487" w:rsidRDefault="00404487" w14:paraId="6D1317D0" w14:textId="6F1A854E">
      <w:pPr>
        <w:pStyle w:val="Textocomentario"/>
      </w:pPr>
      <w:r>
        <w:rPr>
          <w:noProof/>
        </w:rPr>
        <w:drawing>
          <wp:inline distT="0" distB="0" distL="0" distR="0" wp14:anchorId="6778FCBE" wp14:editId="43476B93">
            <wp:extent cx="2833189" cy="1027031"/>
            <wp:effectExtent l="0" t="0" r="0" b="1905"/>
            <wp:docPr id="105754817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48172" name="Imagen 1057548172"/>
                    <pic:cNvPicPr/>
                  </pic:nvPicPr>
                  <pic:blipFill>
                    <a:blip r:embed="rId36">
                      <a:extLst>
                        <a:ext uri="{28A0092B-C50C-407E-A947-70E740481C1C}">
                          <a14:useLocalDpi xmlns:a14="http://schemas.microsoft.com/office/drawing/2010/main" val="0"/>
                        </a:ext>
                      </a:extLst>
                    </a:blip>
                    <a:stretch>
                      <a:fillRect/>
                    </a:stretch>
                  </pic:blipFill>
                  <pic:spPr>
                    <a:xfrm>
                      <a:off x="0" y="0"/>
                      <a:ext cx="2891572" cy="1048195"/>
                    </a:xfrm>
                    <a:prstGeom prst="rect">
                      <a:avLst/>
                    </a:prstGeom>
                  </pic:spPr>
                </pic:pic>
              </a:graphicData>
            </a:graphic>
          </wp:inline>
        </w:drawing>
      </w:r>
    </w:p>
  </w:comment>
  <w:comment w:initials="MOU" w:author="Edison E Mantilla C" w:date="2025-06-09T19:50:00Z" w:id="40">
    <w:p w:rsidR="00EE4420" w:rsidP="00EE4420" w:rsidRDefault="00EE4420" w14:paraId="03D5744D" w14:textId="77777777">
      <w:pPr>
        <w:pStyle w:val="Textocomentario"/>
      </w:pPr>
      <w:r>
        <w:rPr>
          <w:rStyle w:val="Refdecomentario"/>
        </w:rPr>
        <w:annotationRef/>
      </w:r>
    </w:p>
    <w:p w:rsidR="00EE4420" w:rsidP="00EE4420" w:rsidRDefault="00EE4420" w14:paraId="2EDB59E2" w14:textId="77777777">
      <w:pPr>
        <w:pStyle w:val="Textocomentario"/>
      </w:pPr>
      <w:r>
        <w:rPr>
          <w:noProof/>
        </w:rPr>
        <w:drawing>
          <wp:inline distT="0" distB="0" distL="0" distR="0" wp14:anchorId="3013F783" wp14:editId="090B3037">
            <wp:extent cx="2262155" cy="780443"/>
            <wp:effectExtent l="0" t="0" r="0" b="0"/>
            <wp:docPr id="6378389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9082" name="Imagen 197179082"/>
                    <pic:cNvPicPr/>
                  </pic:nvPicPr>
                  <pic:blipFill>
                    <a:blip r:embed="rId19">
                      <a:extLst>
                        <a:ext uri="{28A0092B-C50C-407E-A947-70E740481C1C}">
                          <a14:useLocalDpi xmlns:a14="http://schemas.microsoft.com/office/drawing/2010/main" val="0"/>
                        </a:ext>
                      </a:extLst>
                    </a:blip>
                    <a:stretch>
                      <a:fillRect/>
                    </a:stretch>
                  </pic:blipFill>
                  <pic:spPr>
                    <a:xfrm>
                      <a:off x="0" y="0"/>
                      <a:ext cx="2344352" cy="808801"/>
                    </a:xfrm>
                    <a:prstGeom prst="rect">
                      <a:avLst/>
                    </a:prstGeom>
                  </pic:spPr>
                </pic:pic>
              </a:graphicData>
            </a:graphic>
          </wp:inline>
        </w:drawing>
      </w:r>
    </w:p>
  </w:comment>
  <w:comment w:initials="MOU" w:author="Edison E Mantilla C" w:date="2025-06-11T21:02:00Z" w:id="41">
    <w:p w:rsidR="002F0D04" w:rsidRDefault="002F0D04" w14:paraId="1A6712A9" w14:textId="7ABF48DF">
      <w:pPr>
        <w:pStyle w:val="Textocomentario"/>
      </w:pPr>
      <w:r>
        <w:rPr>
          <w:rStyle w:val="Refdecomentario"/>
        </w:rPr>
        <w:annotationRef/>
      </w:r>
      <w:hyperlink w:history="1" r:id="rId37">
        <w:r w:rsidRPr="004C1BD5">
          <w:rPr>
            <w:rStyle w:val="Hipervnculo"/>
          </w:rPr>
          <w:t>https://www.flaticon.es/icono-gratis/costo_4552679?term=gastos+comida&amp;page=1&amp;position=2&amp;origin=search&amp;related_id=4552679</w:t>
        </w:r>
      </w:hyperlink>
    </w:p>
    <w:p w:rsidR="002F0D04" w:rsidRDefault="002F0D04" w14:paraId="2F1DA579" w14:textId="19812567">
      <w:pPr>
        <w:pStyle w:val="Textocomentario"/>
      </w:pPr>
    </w:p>
  </w:comment>
  <w:comment w:initials="MOU" w:author="Edison E Mantilla C" w:date="2025-06-11T21:09:00Z" w:id="42">
    <w:p w:rsidR="00D12EE7" w:rsidRDefault="00D12EE7" w14:paraId="6031C473" w14:textId="7983EA0C">
      <w:pPr>
        <w:pStyle w:val="Textocomentario"/>
      </w:pPr>
      <w:r>
        <w:rPr>
          <w:rStyle w:val="Refdecomentario"/>
        </w:rPr>
        <w:annotationRef/>
      </w:r>
      <w:hyperlink w:history="1" r:id="rId38">
        <w:r w:rsidRPr="004C1BD5">
          <w:rPr>
            <w:rStyle w:val="Hipervnculo"/>
          </w:rPr>
          <w:t>https://www.flaticon.es/icono-gratis/costo_10620387?term=gastos+salud&amp;page=1&amp;position=1&amp;origin=search&amp;related_id=10620387</w:t>
        </w:r>
      </w:hyperlink>
    </w:p>
    <w:p w:rsidR="00D12EE7" w:rsidRDefault="00D12EE7" w14:paraId="7D747021" w14:textId="3D53A744">
      <w:pPr>
        <w:pStyle w:val="Textocomentario"/>
      </w:pPr>
    </w:p>
  </w:comment>
  <w:comment w:initials="MOU" w:author="Edison E Mantilla C" w:date="2025-06-11T21:11:00Z" w:id="43">
    <w:p w:rsidR="00081E9A" w:rsidRDefault="00081E9A" w14:paraId="1489CAEE" w14:textId="101C65EB">
      <w:pPr>
        <w:pStyle w:val="Textocomentario"/>
      </w:pPr>
      <w:r>
        <w:rPr>
          <w:rStyle w:val="Refdecomentario"/>
        </w:rPr>
        <w:annotationRef/>
      </w:r>
      <w:hyperlink w:history="1" r:id="rId39">
        <w:r w:rsidRPr="004C1BD5">
          <w:rPr>
            <w:rStyle w:val="Hipervnculo"/>
          </w:rPr>
          <w:t>https://www.flaticon.es/icono-gratis/finanzas_18701593?term=gastos+familia&amp;page=1&amp;position=2&amp;origin=search&amp;related_id=18701593</w:t>
        </w:r>
      </w:hyperlink>
    </w:p>
    <w:p w:rsidR="00081E9A" w:rsidRDefault="00081E9A" w14:paraId="4B961083" w14:textId="54214628">
      <w:pPr>
        <w:pStyle w:val="Textocomentario"/>
      </w:pPr>
    </w:p>
  </w:comment>
  <w:comment w:initials="MOU" w:author="Edison E Mantilla C" w:date="2025-06-11T21:21:00Z" w:id="44">
    <w:p w:rsidR="009A685D" w:rsidRDefault="009A685D" w14:paraId="3DCBE740" w14:textId="26AD0735">
      <w:pPr>
        <w:pStyle w:val="Textocomentario"/>
      </w:pPr>
      <w:r>
        <w:rPr>
          <w:rStyle w:val="Refdecomentario"/>
        </w:rPr>
        <w:annotationRef/>
      </w:r>
      <w:hyperlink w:history="1" r:id="rId40">
        <w:r w:rsidRPr="004C1BD5">
          <w:rPr>
            <w:rStyle w:val="Hipervnculo"/>
          </w:rPr>
          <w:t>https://www.flaticon.es/icono-gratis/pila-de-monedas_6477589?term=dinero+persona&amp;page=3&amp;position=37&amp;origin=search&amp;related_id=6477589</w:t>
        </w:r>
      </w:hyperlink>
    </w:p>
    <w:p w:rsidR="009A685D" w:rsidRDefault="009A685D" w14:paraId="3F437EC2" w14:textId="78A501F9">
      <w:pPr>
        <w:pStyle w:val="Textocomentario"/>
      </w:pPr>
    </w:p>
  </w:comment>
  <w:comment w:initials="MOU" w:author="Edison E Mantilla C" w:date="2025-06-11T21:13:00Z" w:id="45">
    <w:p w:rsidR="00701E2D" w:rsidRDefault="00701E2D" w14:paraId="0633119F" w14:textId="49B4B498">
      <w:pPr>
        <w:pStyle w:val="Textocomentario"/>
      </w:pPr>
      <w:r>
        <w:rPr>
          <w:rStyle w:val="Refdecomentario"/>
        </w:rPr>
        <w:annotationRef/>
      </w:r>
      <w:hyperlink w:history="1" r:id="rId41">
        <w:r w:rsidRPr="004C1BD5">
          <w:rPr>
            <w:rStyle w:val="Hipervnculo"/>
          </w:rPr>
          <w:t>https://www.flaticon.es/icono-gratis/alumno_15175690?term=gastos+educación&amp;page=1&amp;position=17&amp;origin=search&amp;related_id=15175690</w:t>
        </w:r>
      </w:hyperlink>
    </w:p>
    <w:p w:rsidR="00701E2D" w:rsidRDefault="00701E2D" w14:paraId="235D5233" w14:textId="498CF703">
      <w:pPr>
        <w:pStyle w:val="Textocomentario"/>
      </w:pPr>
    </w:p>
  </w:comment>
  <w:comment w:initials="MOU" w:author="Edison E Mantilla C" w:date="2025-06-09T19:50:00Z" w:id="46">
    <w:p w:rsidR="00CD20AE" w:rsidP="00CD20AE" w:rsidRDefault="00CD20AE" w14:paraId="2F732D98" w14:textId="77777777">
      <w:pPr>
        <w:pStyle w:val="Textocomentario"/>
      </w:pPr>
      <w:r>
        <w:rPr>
          <w:rStyle w:val="Refdecomentario"/>
        </w:rPr>
        <w:annotationRef/>
      </w:r>
    </w:p>
    <w:p w:rsidR="00CD20AE" w:rsidP="00CD20AE" w:rsidRDefault="00CD20AE" w14:paraId="70A8DF28" w14:textId="073C53D6">
      <w:pPr>
        <w:pStyle w:val="Textocomentario"/>
      </w:pPr>
      <w:r>
        <w:rPr>
          <w:noProof/>
        </w:rPr>
        <w:drawing>
          <wp:inline distT="0" distB="0" distL="0" distR="0" wp14:anchorId="3068E3AD" wp14:editId="3F53CA1E">
            <wp:extent cx="2761343" cy="1221894"/>
            <wp:effectExtent l="0" t="0" r="0" b="0"/>
            <wp:docPr id="137856607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66076" name="Imagen 1378566076"/>
                    <pic:cNvPicPr/>
                  </pic:nvPicPr>
                  <pic:blipFill>
                    <a:blip r:embed="rId42">
                      <a:extLst>
                        <a:ext uri="{28A0092B-C50C-407E-A947-70E740481C1C}">
                          <a14:useLocalDpi xmlns:a14="http://schemas.microsoft.com/office/drawing/2010/main" val="0"/>
                        </a:ext>
                      </a:extLst>
                    </a:blip>
                    <a:stretch>
                      <a:fillRect/>
                    </a:stretch>
                  </pic:blipFill>
                  <pic:spPr>
                    <a:xfrm>
                      <a:off x="0" y="0"/>
                      <a:ext cx="2808849" cy="1242916"/>
                    </a:xfrm>
                    <a:prstGeom prst="rect">
                      <a:avLst/>
                    </a:prstGeom>
                  </pic:spPr>
                </pic:pic>
              </a:graphicData>
            </a:graphic>
          </wp:inline>
        </w:drawing>
      </w:r>
    </w:p>
  </w:comment>
  <w:comment w:initials="MOU" w:author="Edison E Mantilla C" w:date="2025-06-09T18:33:00Z" w:id="47">
    <w:p w:rsidR="009F4D44" w:rsidP="009F4D44" w:rsidRDefault="009F4D44" w14:paraId="71B5D609" w14:textId="77777777">
      <w:pPr>
        <w:pStyle w:val="Textocomentario"/>
      </w:pPr>
      <w:r>
        <w:rPr>
          <w:rStyle w:val="Refdecomentario"/>
        </w:rPr>
        <w:annotationRef/>
      </w:r>
    </w:p>
    <w:p w:rsidR="009F4D44" w:rsidP="009F4D44" w:rsidRDefault="002B75AF" w14:paraId="67E106B0" w14:textId="25C01371">
      <w:pPr>
        <w:pStyle w:val="Textocomentario"/>
      </w:pPr>
      <w:hyperlink w:history="1" w:anchor="fromView=search&amp;page=2&amp;position=28&amp;uuid=cc4bff00-ebe6-47c5-b9c6-b4de40eabe7a&amp;query=gastos+de+dinero" r:id="rId43">
        <w:r w:rsidRPr="00541D89">
          <w:rPr>
            <w:rStyle w:val="Hipervnculo"/>
          </w:rPr>
          <w:t>https://www.freepik.es/fotos-premium/escritura-mano-mujer-cuaderno-mientras-sostiene-dinero-calculadora-su-lado-concepto-presupuesto-hogar_16541898.htm#fromView=search&amp;page=2&amp;position=28&amp;uuid=cc4bff00-ebe6-47c5-b9c6-b4de40eabe7a&amp;query=gastos+de+dinero</w:t>
        </w:r>
      </w:hyperlink>
    </w:p>
    <w:p w:rsidR="002B75AF" w:rsidP="009F4D44" w:rsidRDefault="002B75AF" w14:paraId="2F05D324" w14:textId="77777777">
      <w:pPr>
        <w:pStyle w:val="Textocomentario"/>
      </w:pPr>
    </w:p>
    <w:p w:rsidR="009F4D44" w:rsidP="009F4D44" w:rsidRDefault="009F4D44" w14:paraId="3ECA6BAC" w14:textId="77777777">
      <w:pPr>
        <w:pStyle w:val="Textocomentario"/>
      </w:pPr>
    </w:p>
    <w:p w:rsidR="009F4D44" w:rsidP="009F4D44" w:rsidRDefault="009F4D44" w14:paraId="7691883D" w14:textId="77777777">
      <w:pPr>
        <w:pStyle w:val="Textocomentario"/>
      </w:pPr>
      <w:r>
        <w:t>Bloque de texto destacado con foto</w:t>
      </w:r>
    </w:p>
  </w:comment>
  <w:comment w:initials="MOU" w:author="Edison E Mantilla C" w:date="2025-06-09T19:50:00Z" w:id="48">
    <w:p w:rsidR="00692F96" w:rsidP="00692F96" w:rsidRDefault="00692F96" w14:paraId="42A38376" w14:textId="77777777">
      <w:pPr>
        <w:pStyle w:val="Textocomentario"/>
      </w:pPr>
      <w:r>
        <w:rPr>
          <w:rStyle w:val="Refdecomentario"/>
        </w:rPr>
        <w:annotationRef/>
      </w:r>
    </w:p>
    <w:p w:rsidR="00692F96" w:rsidP="00692F96" w:rsidRDefault="004F139F" w14:paraId="15F7233C" w14:textId="1B99FE8B">
      <w:pPr>
        <w:pStyle w:val="Textocomentario"/>
      </w:pPr>
      <w:r>
        <w:rPr>
          <w:noProof/>
        </w:rPr>
        <w:drawing>
          <wp:inline distT="0" distB="0" distL="0" distR="0" wp14:anchorId="7DC6C966" wp14:editId="1547E79E">
            <wp:extent cx="2184400" cy="764496"/>
            <wp:effectExtent l="0" t="0" r="0" b="0"/>
            <wp:docPr id="5991300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30032" name="Imagen 599130032"/>
                    <pic:cNvPicPr/>
                  </pic:nvPicPr>
                  <pic:blipFill>
                    <a:blip r:embed="rId44">
                      <a:extLst>
                        <a:ext uri="{28A0092B-C50C-407E-A947-70E740481C1C}">
                          <a14:useLocalDpi xmlns:a14="http://schemas.microsoft.com/office/drawing/2010/main" val="0"/>
                        </a:ext>
                      </a:extLst>
                    </a:blip>
                    <a:stretch>
                      <a:fillRect/>
                    </a:stretch>
                  </pic:blipFill>
                  <pic:spPr>
                    <a:xfrm>
                      <a:off x="0" y="0"/>
                      <a:ext cx="2299824" cy="804892"/>
                    </a:xfrm>
                    <a:prstGeom prst="rect">
                      <a:avLst/>
                    </a:prstGeom>
                  </pic:spPr>
                </pic:pic>
              </a:graphicData>
            </a:graphic>
          </wp:inline>
        </w:drawing>
      </w:r>
    </w:p>
  </w:comment>
  <w:comment w:initials="MOU" w:author="Edison E Mantilla C" w:date="2025-06-10T10:27:00Z" w:id="49">
    <w:p w:rsidR="00726D55" w:rsidRDefault="00726D55" w14:paraId="3885148E" w14:textId="40666E8C">
      <w:pPr>
        <w:pStyle w:val="Textocomentario"/>
      </w:pPr>
      <w:r>
        <w:rPr>
          <w:rStyle w:val="Refdecomentario"/>
        </w:rPr>
        <w:annotationRef/>
      </w:r>
      <w:hyperlink w:history="1" w:anchor="fromView=search&amp;page=1&amp;position=17&amp;uuid=28733217-5c3f-4234-be92-89f49c8def3b&amp;query=ver++cine" r:id="rId45">
        <w:r w:rsidRPr="00541D89">
          <w:rPr>
            <w:rStyle w:val="Hipervnculo"/>
          </w:rPr>
          <w:t>https://www.freepik.es/fotos-premium/pareja-joven-mirando-pelicula_1648071.htm#fromView=search&amp;page=1&amp;position=17&amp;uuid=28733217-5c3f-4234-be92-89f49c8def3b&amp;query=ver++cine</w:t>
        </w:r>
      </w:hyperlink>
    </w:p>
    <w:p w:rsidR="00726D55" w:rsidRDefault="00726D55" w14:paraId="76ABA80B" w14:textId="585BC82D">
      <w:pPr>
        <w:pStyle w:val="Textocomentario"/>
      </w:pPr>
    </w:p>
  </w:comment>
  <w:comment w:initials="MOU" w:author="Edison E Mantilla C" w:date="2025-06-10T10:31:00Z" w:id="50">
    <w:p w:rsidR="00726D55" w:rsidRDefault="00726D55" w14:paraId="5F050E07" w14:textId="64BD33BD">
      <w:pPr>
        <w:pStyle w:val="Textocomentario"/>
      </w:pPr>
      <w:r>
        <w:rPr>
          <w:rStyle w:val="Refdecomentario"/>
        </w:rPr>
        <w:annotationRef/>
      </w:r>
      <w:hyperlink w:history="1" w:anchor="from_element=cross_selling__photo" r:id="rId46">
        <w:r w:rsidRPr="00541D89">
          <w:rPr>
            <w:rStyle w:val="Hipervnculo"/>
          </w:rPr>
          <w:t>https://www.freepik.es/fotos-premium/mujer-joven-tienda-ropa-tarjeta-credito-bolsas-compras_6790554.htm#from_element=cross_selling__photo</w:t>
        </w:r>
      </w:hyperlink>
    </w:p>
    <w:p w:rsidR="00726D55" w:rsidRDefault="00726D55" w14:paraId="60C586BA" w14:textId="0D8E2980">
      <w:pPr>
        <w:pStyle w:val="Textocomentario"/>
      </w:pPr>
    </w:p>
  </w:comment>
  <w:comment w:initials="MOU" w:author="Edison E Mantilla C" w:date="2025-06-10T10:36:00Z" w:id="51">
    <w:p w:rsidR="000533E4" w:rsidRDefault="000533E4" w14:paraId="33FEB7AA" w14:textId="4BCA6D7E">
      <w:pPr>
        <w:pStyle w:val="Textocomentario"/>
      </w:pPr>
      <w:r>
        <w:rPr>
          <w:rStyle w:val="Refdecomentario"/>
        </w:rPr>
        <w:annotationRef/>
      </w:r>
      <w:hyperlink w:history="1" w:anchor="from_element=cross_selling__photo" r:id="rId47">
        <w:r w:rsidRPr="00541D89">
          <w:rPr>
            <w:rStyle w:val="Hipervnculo"/>
          </w:rPr>
          <w:t>https://www.freepik.es/fotos-premium/pareja-firmando-acuerdo_2123948.htm#from_element=cross_selling__photo</w:t>
        </w:r>
      </w:hyperlink>
    </w:p>
    <w:p w:rsidR="000533E4" w:rsidRDefault="000533E4" w14:paraId="1F48D386" w14:textId="14ABC326">
      <w:pPr>
        <w:pStyle w:val="Textocomentario"/>
      </w:pPr>
    </w:p>
  </w:comment>
  <w:comment w:initials="MOU" w:author="Edison E Mantilla C" w:date="2025-06-10T10:39:00Z" w:id="52">
    <w:p w:rsidR="00157F87" w:rsidRDefault="00157F87" w14:paraId="11853C26" w14:textId="4329973E">
      <w:pPr>
        <w:pStyle w:val="Textocomentario"/>
      </w:pPr>
      <w:r>
        <w:rPr>
          <w:rStyle w:val="Refdecomentario"/>
        </w:rPr>
        <w:annotationRef/>
      </w:r>
      <w:hyperlink w:history="1" w:anchor="fromView=search&amp;page=1&amp;position=1&amp;uuid=ff332579-69c5-482d-86b4-5216bba0b117&amp;query=pago+accidentes" r:id="rId48">
        <w:r w:rsidRPr="00541D89">
          <w:rPr>
            <w:rStyle w:val="Hipervnculo"/>
          </w:rPr>
          <w:t>https://www.freepik.es/imagen-ia-premium/conductor-entregando-informe-accidente-automovilistico-agente-seguros_262022474.htm#fromView=search&amp;page=1&amp;position=1&amp;uuid=ff332579-69c5-482d-86b4-5216bba0b117&amp;query=pago+accidentes</w:t>
        </w:r>
      </w:hyperlink>
    </w:p>
    <w:p w:rsidR="00157F87" w:rsidRDefault="00157F87" w14:paraId="6BAE3CBB" w14:textId="7FA7C63E">
      <w:pPr>
        <w:pStyle w:val="Textocomentario"/>
      </w:pPr>
    </w:p>
  </w:comment>
  <w:comment w:initials="MOU" w:author="Edison E Mantilla C" w:date="2025-06-10T10:45:00Z" w:id="53">
    <w:p w:rsidR="00BF56E8" w:rsidRDefault="00BF56E8" w14:paraId="43E0A808" w14:textId="652E0BDE">
      <w:pPr>
        <w:pStyle w:val="Textocomentario"/>
      </w:pPr>
      <w:r>
        <w:rPr>
          <w:rStyle w:val="Refdecomentario"/>
        </w:rPr>
        <w:annotationRef/>
      </w:r>
      <w:hyperlink w:history="1" w:anchor="fromView=search&amp;page=1&amp;position=37&amp;uuid=74d1f0bf-6b40-4807-b1e7-63f3efc9818a&amp;query=pagar+agencia+viajes" r:id="rId49">
        <w:r w:rsidRPr="00541D89">
          <w:rPr>
            <w:rStyle w:val="Hipervnculo"/>
          </w:rPr>
          <w:t>https://www.freepik.es/fotos-premium/pareja-billetes-avion-pasaporte-dinero_182907016.htm#fromView=search&amp;page=1&amp;position=37&amp;uuid=74d1f0bf-6b40-4807-b1e7-63f3efc9818a&amp;query=pagar+agencia+viajes</w:t>
        </w:r>
      </w:hyperlink>
    </w:p>
    <w:p w:rsidR="00BF56E8" w:rsidRDefault="00BF56E8" w14:paraId="3F8BB8C0" w14:textId="5026F8FD">
      <w:pPr>
        <w:pStyle w:val="Textocomentario"/>
      </w:pPr>
    </w:p>
  </w:comment>
  <w:comment w:initials="MOU" w:author="Edison E Mantilla C" w:date="2025-06-10T10:47:00Z" w:id="54">
    <w:p w:rsidR="002A2D0B" w:rsidRDefault="002A2D0B" w14:paraId="2CF70BA9" w14:textId="14C04586">
      <w:pPr>
        <w:pStyle w:val="Textocomentario"/>
      </w:pPr>
      <w:r>
        <w:rPr>
          <w:rStyle w:val="Refdecomentario"/>
        </w:rPr>
        <w:annotationRef/>
      </w:r>
      <w:hyperlink w:history="1" w:anchor="fromView=search&amp;page=3&amp;position=23&amp;uuid=7192cb31-75eb-4ac1-9dec-2688bb672538&amp;query=compras+café" r:id="rId50">
        <w:r w:rsidRPr="00541D89">
          <w:rPr>
            <w:rStyle w:val="Hipervnculo"/>
          </w:rPr>
          <w:t>https://www.freepik.es/fotos-premium/cliente-que-realiza-pago-traves-terminal-pago_8737346.htm#fromView=search&amp;page=3&amp;position=23&amp;uuid=7192cb31-75eb-4ac1-9dec-2688bb672538&amp;query=compras+café</w:t>
        </w:r>
      </w:hyperlink>
    </w:p>
    <w:p w:rsidR="002A2D0B" w:rsidRDefault="002A2D0B" w14:paraId="21759AAF" w14:textId="4D35596C">
      <w:pPr>
        <w:pStyle w:val="Textocomentario"/>
      </w:pPr>
    </w:p>
  </w:comment>
  <w:comment w:initials="MOU" w:author="Edison E Mantilla C" w:date="2025-06-10T11:03:00Z" w:id="55">
    <w:p w:rsidR="00F663E6" w:rsidRDefault="00F663E6" w14:paraId="0B9250A2" w14:textId="1E7D9DE4">
      <w:pPr>
        <w:pStyle w:val="Textocomentario"/>
      </w:pPr>
      <w:r>
        <w:rPr>
          <w:rStyle w:val="Refdecomentario"/>
        </w:rPr>
        <w:annotationRef/>
      </w:r>
      <w:r>
        <w:t>Resaltar texto</w:t>
      </w:r>
    </w:p>
  </w:comment>
  <w:comment w:initials="MOU" w:author="Edison E Mantilla C" w:date="2025-06-09T20:10:00Z" w:id="56">
    <w:p w:rsidR="003B36A9" w:rsidP="003B36A9" w:rsidRDefault="003B36A9" w14:paraId="7D2635D3" w14:textId="77777777">
      <w:pPr>
        <w:pStyle w:val="Textocomentario"/>
      </w:pPr>
      <w:r>
        <w:rPr>
          <w:rStyle w:val="Refdecomentario"/>
        </w:rPr>
        <w:annotationRef/>
      </w:r>
    </w:p>
    <w:p w:rsidR="003B36A9" w:rsidP="003B36A9" w:rsidRDefault="0003537E" w14:paraId="3DEBD3CB" w14:textId="193A35BD">
      <w:pPr>
        <w:pStyle w:val="Textocomentario"/>
      </w:pPr>
      <w:hyperlink w:history="1" w:anchor="fromView=search&amp;page=1&amp;position=36&amp;uuid=3dd5c4e4-c47d-4fba-9f96-096b7bc4bda8&amp;query=gastos+responsables" r:id="rId51">
        <w:r w:rsidRPr="00541D89">
          <w:rPr>
            <w:rStyle w:val="Hipervnculo"/>
          </w:rPr>
          <w:t>https://www.freepik.es/fotos-premium/grupo-personas-que-controlan-declaracion-oficina_12696699.htm#fromView=search&amp;page=1&amp;position=36&amp;uuid=3dd5c4e4-c47d-4fba-9f96-096b7bc4bda8&amp;query=gastos+responsables</w:t>
        </w:r>
      </w:hyperlink>
    </w:p>
    <w:p w:rsidR="0003537E" w:rsidP="003B36A9" w:rsidRDefault="0003537E" w14:paraId="1660559F" w14:textId="77777777">
      <w:pPr>
        <w:pStyle w:val="Textocomentario"/>
      </w:pPr>
    </w:p>
    <w:p w:rsidR="003B36A9" w:rsidP="003B36A9" w:rsidRDefault="003B36A9" w14:paraId="1B28F222" w14:textId="77777777">
      <w:pPr>
        <w:pStyle w:val="Textocomentario"/>
      </w:pPr>
    </w:p>
    <w:p w:rsidR="003B36A9" w:rsidP="003B36A9" w:rsidRDefault="003B36A9" w14:paraId="31E5A88F" w14:textId="61097505">
      <w:pPr>
        <w:pStyle w:val="Textocomentario"/>
      </w:pPr>
    </w:p>
  </w:comment>
  <w:comment w:initials="MOU" w:author="Edison E Mantilla C" w:date="2025-06-09T19:27:00Z" w:id="57">
    <w:p w:rsidR="002A538A" w:rsidP="002A538A" w:rsidRDefault="002A538A" w14:paraId="5F068D4D" w14:textId="77777777">
      <w:pPr>
        <w:pStyle w:val="Textocomentario"/>
      </w:pPr>
      <w:r>
        <w:rPr>
          <w:rStyle w:val="Refdecomentario"/>
        </w:rPr>
        <w:annotationRef/>
      </w:r>
    </w:p>
    <w:p w:rsidR="002A538A" w:rsidP="002A538A" w:rsidRDefault="002A538A" w14:paraId="1967AEF2" w14:textId="77777777">
      <w:pPr>
        <w:pStyle w:val="Textocomentario"/>
      </w:pPr>
      <w:r>
        <w:rPr>
          <w:noProof/>
        </w:rPr>
        <w:drawing>
          <wp:inline distT="0" distB="0" distL="0" distR="0" wp14:anchorId="39AF49F0" wp14:editId="14B455BB">
            <wp:extent cx="2540000" cy="1079500"/>
            <wp:effectExtent l="0" t="0" r="0" b="0"/>
            <wp:docPr id="1556338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27951" name="Imagen 681927951"/>
                    <pic:cNvPicPr/>
                  </pic:nvPicPr>
                  <pic:blipFill>
                    <a:blip r:embed="rId6">
                      <a:extLst>
                        <a:ext uri="{28A0092B-C50C-407E-A947-70E740481C1C}">
                          <a14:useLocalDpi xmlns:a14="http://schemas.microsoft.com/office/drawing/2010/main" val="0"/>
                        </a:ext>
                      </a:extLst>
                    </a:blip>
                    <a:stretch>
                      <a:fillRect/>
                    </a:stretch>
                  </pic:blipFill>
                  <pic:spPr>
                    <a:xfrm>
                      <a:off x="0" y="0"/>
                      <a:ext cx="2540000" cy="1079500"/>
                    </a:xfrm>
                    <a:prstGeom prst="rect">
                      <a:avLst/>
                    </a:prstGeom>
                  </pic:spPr>
                </pic:pic>
              </a:graphicData>
            </a:graphic>
          </wp:inline>
        </w:drawing>
      </w:r>
    </w:p>
  </w:comment>
  <w:comment w:initials="MOU" w:author="Edison E Mantilla C" w:date="2025-06-09T18:33:00Z" w:id="58">
    <w:p w:rsidR="00713D60" w:rsidP="00713D60" w:rsidRDefault="00713D60" w14:paraId="035D5518" w14:textId="77777777">
      <w:pPr>
        <w:pStyle w:val="Textocomentario"/>
      </w:pPr>
      <w:r>
        <w:rPr>
          <w:rStyle w:val="Refdecomentario"/>
        </w:rPr>
        <w:annotationRef/>
      </w:r>
    </w:p>
    <w:p w:rsidR="00713D60" w:rsidP="00713D60" w:rsidRDefault="00713D60" w14:paraId="2E9638E2" w14:textId="77777777">
      <w:pPr>
        <w:pStyle w:val="Textocomentario"/>
      </w:pPr>
      <w:hyperlink w:history="1" w:anchor="fromView=search&amp;page=2&amp;position=28&amp;uuid=cc4bff00-ebe6-47c5-b9c6-b4de40eabe7a&amp;query=gastos+de+dinero" r:id="rId52">
        <w:r w:rsidRPr="00541D89">
          <w:rPr>
            <w:rStyle w:val="Hipervnculo"/>
          </w:rPr>
          <w:t>https://www.freepik.es/fotos-premium/escritura-mano-mujer-cuaderno-mientras-sostiene-dinero-calculadora-su-lado-concepto-presupuesto-hogar_16541898.htm#fromView=search&amp;page=2&amp;position=28&amp;uuid=cc4bff00-ebe6-47c5-b9c6-b4de40eabe7a&amp;query=gastos+de+dinero</w:t>
        </w:r>
      </w:hyperlink>
    </w:p>
    <w:p w:rsidR="00713D60" w:rsidP="00713D60" w:rsidRDefault="00713D60" w14:paraId="541114A9" w14:textId="77777777">
      <w:pPr>
        <w:pStyle w:val="Textocomentario"/>
      </w:pPr>
    </w:p>
    <w:p w:rsidR="00713D60" w:rsidP="00713D60" w:rsidRDefault="00713D60" w14:paraId="2E527A14" w14:textId="77777777">
      <w:pPr>
        <w:pStyle w:val="Textocomentario"/>
      </w:pPr>
    </w:p>
    <w:p w:rsidR="00713D60" w:rsidP="00713D60" w:rsidRDefault="00713D60" w14:paraId="2D220D36" w14:textId="77777777">
      <w:pPr>
        <w:pStyle w:val="Textocomentario"/>
      </w:pPr>
      <w:r>
        <w:t>Bloque de texto destacado con foto</w:t>
      </w:r>
    </w:p>
  </w:comment>
  <w:comment w:initials="MOU" w:author="Edison E Mantilla C" w:date="2025-06-09T20:10:00Z" w:id="59">
    <w:p w:rsidR="00713D60" w:rsidP="00713D60" w:rsidRDefault="00713D60" w14:paraId="3C643F24" w14:textId="77777777">
      <w:pPr>
        <w:pStyle w:val="Textocomentario"/>
      </w:pPr>
      <w:r>
        <w:rPr>
          <w:rStyle w:val="Refdecomentario"/>
        </w:rPr>
        <w:annotationRef/>
      </w:r>
    </w:p>
    <w:p w:rsidR="00713D60" w:rsidP="00713D60" w:rsidRDefault="0073794B" w14:paraId="157EF790" w14:textId="7435F19E">
      <w:pPr>
        <w:pStyle w:val="Textocomentario"/>
      </w:pPr>
      <w:hyperlink w:history="1" w:anchor="fromView=search&amp;page=1&amp;position=36&amp;uuid=544b173f-1d19-4e64-a7d2-f1c33375e668&amp;query=consumidor" r:id="rId53">
        <w:r w:rsidRPr="00541D89">
          <w:rPr>
            <w:rStyle w:val="Hipervnculo"/>
          </w:rPr>
          <w:t>https://www.freepik.es/fotos-premium/hombre-joven-carrito-compras_6038448.htm#fromView=search&amp;page=1&amp;position=36&amp;uuid=544b173f-1d19-4e64-a7d2-f1c33375e668&amp;query=consumidor</w:t>
        </w:r>
      </w:hyperlink>
    </w:p>
    <w:p w:rsidR="00713D60" w:rsidP="00713D60" w:rsidRDefault="00713D60" w14:paraId="72FA53A3" w14:textId="153C79ED">
      <w:pPr>
        <w:pStyle w:val="Textocomentario"/>
      </w:pPr>
    </w:p>
  </w:comment>
  <w:comment w:initials="MOU" w:author="Edison E Mantilla C" w:date="2025-06-10T11:55:00Z" w:id="60">
    <w:p w:rsidR="00713D60" w:rsidRDefault="00713D60" w14:paraId="1F537CF0" w14:textId="77777777">
      <w:pPr>
        <w:pStyle w:val="Textocomentario"/>
      </w:pPr>
      <w:r>
        <w:rPr>
          <w:rStyle w:val="Refdecomentario"/>
        </w:rPr>
        <w:annotationRef/>
      </w:r>
    </w:p>
    <w:p w:rsidR="00713D60" w:rsidRDefault="00713D60" w14:paraId="3E61AA60" w14:textId="04A772D2">
      <w:pPr>
        <w:pStyle w:val="Textocomentario"/>
      </w:pPr>
      <w:r>
        <w:t>Resaltar texto</w:t>
      </w:r>
    </w:p>
  </w:comment>
  <w:comment w:initials="MOU" w:author="Edison E Mantilla C" w:date="2025-06-09T20:10:00Z" w:id="61">
    <w:p w:rsidR="0026713F" w:rsidP="0026713F" w:rsidRDefault="0026713F" w14:paraId="0ADA2EFE" w14:textId="77777777">
      <w:pPr>
        <w:pStyle w:val="Textocomentario"/>
      </w:pPr>
      <w:r>
        <w:rPr>
          <w:rStyle w:val="Refdecomentario"/>
        </w:rPr>
        <w:annotationRef/>
      </w:r>
    </w:p>
    <w:p w:rsidR="0026713F" w:rsidP="0026713F" w:rsidRDefault="00DE3326" w14:paraId="6F497447" w14:textId="124F0406">
      <w:pPr>
        <w:pStyle w:val="Textocomentario"/>
      </w:pPr>
      <w:hyperlink w:history="1" w:anchor="fromView=search&amp;page=1&amp;position=5&amp;uuid=439ecb0e-6c0e-4d4e-822b-3cbc63d64503&amp;query=descontrol+financiero" r:id="rId54">
        <w:r w:rsidRPr="004C1BD5">
          <w:rPr>
            <w:rStyle w:val="Hipervnculo"/>
          </w:rPr>
          <w:t>https://www.freepik.es/fotos-premium/mujer-joven-deuda-tarjeta-credito-muchos-billetes-colocados-sobre-mesa_6222315.htm#fromView=search&amp;page=1&amp;position=5&amp;uuid=439ecb0e-6c0e-4d4e-822b-3cbc63d64503&amp;query=descontrol+financiero</w:t>
        </w:r>
      </w:hyperlink>
    </w:p>
    <w:p w:rsidR="00DE3326" w:rsidP="0026713F" w:rsidRDefault="00DE3326" w14:paraId="339A69AE" w14:textId="77777777">
      <w:pPr>
        <w:pStyle w:val="Textocomentario"/>
      </w:pPr>
    </w:p>
    <w:p w:rsidR="0026713F" w:rsidP="0026713F" w:rsidRDefault="0026713F" w14:paraId="523A9D7E" w14:textId="78E5961D">
      <w:pPr>
        <w:pStyle w:val="Textocomentario"/>
      </w:pPr>
    </w:p>
  </w:comment>
  <w:comment w:initials="MOU" w:author="Edison E Mantilla C" w:date="2025-06-09T19:50:00Z" w:id="62">
    <w:p w:rsidR="00973E58" w:rsidP="00973E58" w:rsidRDefault="00973E58" w14:paraId="1EA60329" w14:textId="77777777">
      <w:pPr>
        <w:pStyle w:val="Textocomentario"/>
      </w:pPr>
      <w:r>
        <w:rPr>
          <w:rStyle w:val="Refdecomentario"/>
        </w:rPr>
        <w:annotationRef/>
      </w:r>
    </w:p>
    <w:p w:rsidR="00973E58" w:rsidP="00973E58" w:rsidRDefault="00283A45" w14:paraId="61D40B18" w14:textId="434E0634">
      <w:pPr>
        <w:pStyle w:val="Textocomentario"/>
      </w:pPr>
      <w:r>
        <w:rPr>
          <w:noProof/>
        </w:rPr>
        <w:drawing>
          <wp:inline distT="0" distB="0" distL="0" distR="0" wp14:anchorId="2350C89E" wp14:editId="2324BB47">
            <wp:extent cx="2962214" cy="983543"/>
            <wp:effectExtent l="0" t="0" r="0" b="0"/>
            <wp:docPr id="7251613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61362" name="Imagen 725161362"/>
                    <pic:cNvPicPr/>
                  </pic:nvPicPr>
                  <pic:blipFill>
                    <a:blip r:embed="rId55">
                      <a:extLst>
                        <a:ext uri="{28A0092B-C50C-407E-A947-70E740481C1C}">
                          <a14:useLocalDpi xmlns:a14="http://schemas.microsoft.com/office/drawing/2010/main" val="0"/>
                        </a:ext>
                      </a:extLst>
                    </a:blip>
                    <a:stretch>
                      <a:fillRect/>
                    </a:stretch>
                  </pic:blipFill>
                  <pic:spPr>
                    <a:xfrm>
                      <a:off x="0" y="0"/>
                      <a:ext cx="3090505" cy="1026139"/>
                    </a:xfrm>
                    <a:prstGeom prst="rect">
                      <a:avLst/>
                    </a:prstGeom>
                  </pic:spPr>
                </pic:pic>
              </a:graphicData>
            </a:graphic>
          </wp:inline>
        </w:drawing>
      </w:r>
    </w:p>
  </w:comment>
  <w:comment w:initials="MOU" w:author="Edison E Mantilla C" w:date="2025-06-10T13:33:00Z" w:id="63">
    <w:p w:rsidR="002C0B78" w:rsidRDefault="002C0B78" w14:paraId="6888677C" w14:textId="2D03807A">
      <w:pPr>
        <w:pStyle w:val="Textocomentario"/>
      </w:pPr>
      <w:r>
        <w:rPr>
          <w:rStyle w:val="Refdecomentario"/>
        </w:rPr>
        <w:annotationRef/>
      </w:r>
      <w:hyperlink w:history="1" w:anchor="fromView=search&amp;page=1&amp;position=9&amp;uuid=1b5afbf8-8f71-4dd1-be6d-64bbf7ac3703&amp;query=ELABORAR+Presupuesto" r:id="rId56">
        <w:r w:rsidRPr="00541D89">
          <w:rPr>
            <w:rStyle w:val="Hipervnculo"/>
          </w:rPr>
          <w:t>https://www.freepik.es/fotos-premium/mujer-contable-cuenta-facturas-calculando-finanzas-hogar-o-impuestos-calculadora-telefono-movil_98293395.htm#fromView=search&amp;page=1&amp;position=9&amp;uuid=1b5afbf8-8f71-4dd1-be6d-64bbf7ac3703&amp;query=ELABORAR+Presupuesto</w:t>
        </w:r>
      </w:hyperlink>
    </w:p>
    <w:p w:rsidR="002C0B78" w:rsidRDefault="002C0B78" w14:paraId="21649E2B" w14:textId="0D0BB38D">
      <w:pPr>
        <w:pStyle w:val="Textocomentario"/>
      </w:pPr>
    </w:p>
  </w:comment>
  <w:comment w:initials="MOU" w:author="Edison E Mantilla C" w:date="2025-06-10T13:39:00Z" w:id="64">
    <w:p w:rsidR="006C1BEA" w:rsidRDefault="006C1BEA" w14:paraId="0ED34AEC" w14:textId="355BD887">
      <w:pPr>
        <w:pStyle w:val="Textocomentario"/>
      </w:pPr>
      <w:r>
        <w:rPr>
          <w:rStyle w:val="Refdecomentario"/>
        </w:rPr>
        <w:annotationRef/>
      </w:r>
      <w:hyperlink w:history="1" w:anchor="fromView=search&amp;page=1&amp;position=3&amp;uuid=15b8913e-eb7d-478e-b687-5b2741c92f33&amp;query=crédito" r:id="rId57">
        <w:r w:rsidRPr="00541D89">
          <w:rPr>
            <w:rStyle w:val="Hipervnculo"/>
          </w:rPr>
          <w:t>https://www.freepik.es/fotos-premium/mujer-feliz-su-marido-haciendo-banca-linea-su-tarjeta-credito_416717709.htm#fromView=search&amp;page=1&amp;position=3&amp;uuid=15b8913e-eb7d-478e-b687-5b2741c92f33&amp;query=crédito</w:t>
        </w:r>
      </w:hyperlink>
    </w:p>
    <w:p w:rsidR="006C1BEA" w:rsidRDefault="006C1BEA" w14:paraId="6657417E" w14:textId="437DD755">
      <w:pPr>
        <w:pStyle w:val="Textocomentario"/>
      </w:pPr>
    </w:p>
  </w:comment>
  <w:comment w:initials="MOU" w:author="Edison E Mantilla C" w:date="2025-06-10T13:44:00Z" w:id="65">
    <w:p w:rsidR="006C1BEA" w:rsidRDefault="006C1BEA" w14:paraId="2EC7A953" w14:textId="7EC32CF0">
      <w:pPr>
        <w:pStyle w:val="Textocomentario"/>
      </w:pPr>
      <w:r>
        <w:rPr>
          <w:rStyle w:val="Refdecomentario"/>
        </w:rPr>
        <w:annotationRef/>
      </w:r>
      <w:hyperlink w:history="1" w:anchor="fromView=search&amp;page=1&amp;position=14&amp;uuid=94af665c-28d3-4a71-beca-7029433fc67a&amp;query=buen+manejo+dinero" r:id="rId58">
        <w:r w:rsidRPr="00541D89">
          <w:rPr>
            <w:rStyle w:val="Hipervnculo"/>
          </w:rPr>
          <w:t>https://www.freepik.es/fotos-premium/sonriendo-alegremente-sintiendose-feliz-mostrando-concepto_58081658.htm#fromView=search&amp;page=1&amp;position=14&amp;uuid=94af665c-28d3-4a71-beca-7029433fc67a&amp;query=buen+manejo+dinero</w:t>
        </w:r>
      </w:hyperlink>
    </w:p>
    <w:p w:rsidR="006C1BEA" w:rsidRDefault="006C1BEA" w14:paraId="46D6B07E" w14:textId="02FB8C3D">
      <w:pPr>
        <w:pStyle w:val="Textocomentario"/>
      </w:pPr>
    </w:p>
  </w:comment>
  <w:comment w:initials="MOU" w:author="Edison E Mantilla C" w:date="2025-06-10T13:48:00Z" w:id="66">
    <w:p w:rsidR="004376F2" w:rsidRDefault="004376F2" w14:paraId="0613DBB8" w14:textId="1DFA2870">
      <w:pPr>
        <w:pStyle w:val="Textocomentario"/>
      </w:pPr>
      <w:r>
        <w:rPr>
          <w:rStyle w:val="Refdecomentario"/>
        </w:rPr>
        <w:annotationRef/>
      </w:r>
      <w:hyperlink w:history="1" w:anchor="fromView=search&amp;page=3&amp;position=8&amp;uuid=040015ca-fa13-42eb-843e-cd50d3e94e9f&amp;query=educación+finanzas" r:id="rId59">
        <w:r w:rsidRPr="00541D89">
          <w:rPr>
            <w:rStyle w:val="Hipervnculo"/>
          </w:rPr>
          <w:t>https://www.freepik.es/fotos-premium/mujer-negocios-feliz-sonriendo-analizando-datos-oficina-buenas-noticias-negocios_47112213.htm#fromView=search&amp;page=3&amp;position=8&amp;uuid=040015ca-fa13-42eb-843e-cd50d3e94e9f&amp;query=educación+finanzas</w:t>
        </w:r>
      </w:hyperlink>
    </w:p>
    <w:p w:rsidR="004376F2" w:rsidRDefault="004376F2" w14:paraId="4CBDC278" w14:textId="0CFDB71D">
      <w:pPr>
        <w:pStyle w:val="Textocomentario"/>
      </w:pPr>
    </w:p>
  </w:comment>
  <w:comment w:initials="MOU" w:author="Edison E Mantilla C" w:date="2025-06-10T13:49:00Z" w:id="67">
    <w:p w:rsidR="00224D36" w:rsidRDefault="00224D36" w14:paraId="650622D2" w14:textId="412AF1E3">
      <w:pPr>
        <w:pStyle w:val="Textocomentario"/>
      </w:pPr>
      <w:r>
        <w:rPr>
          <w:rStyle w:val="Refdecomentario"/>
        </w:rPr>
        <w:annotationRef/>
      </w:r>
      <w:hyperlink w:history="1" w:anchor="fromView=search&amp;page=1&amp;position=8&amp;uuid=10e55516-27df-4cce-bc02-8547c6ec2542&amp;query=gastos+familia" r:id="rId60">
        <w:r w:rsidRPr="00541D89">
          <w:rPr>
            <w:rStyle w:val="Hipervnculo"/>
          </w:rPr>
          <w:t>https://www.freepik.es/fotos-premium/presupuesto-ahorro-familiar-planificacion-dinero-bolsillo-ninos-familia-alcancia-hucha_33613291.htm#fromView=search&amp;page=1&amp;position=8&amp;uuid=10e55516-27df-4cce-bc02-8547c6ec2542&amp;query=gastos+familia</w:t>
        </w:r>
      </w:hyperlink>
    </w:p>
    <w:p w:rsidR="00224D36" w:rsidRDefault="00224D36" w14:paraId="54ABFB0C" w14:textId="0F2187A6">
      <w:pPr>
        <w:pStyle w:val="Textocomentario"/>
      </w:pPr>
    </w:p>
  </w:comment>
  <w:comment w:initials="MOU" w:author="Edison E Mantilla C" w:date="2025-06-09T18:33:00Z" w:id="68">
    <w:p w:rsidR="006A4F93" w:rsidP="006A4F93" w:rsidRDefault="006A4F93" w14:paraId="1AADD391" w14:textId="77777777">
      <w:pPr>
        <w:pStyle w:val="Textocomentario"/>
      </w:pPr>
      <w:r>
        <w:rPr>
          <w:rStyle w:val="Refdecomentario"/>
        </w:rPr>
        <w:annotationRef/>
      </w:r>
    </w:p>
    <w:p w:rsidR="006A4F93" w:rsidP="006A4F93" w:rsidRDefault="006A4F93" w14:paraId="199A0F76" w14:textId="77F9B8AE">
      <w:pPr>
        <w:pStyle w:val="Textocomentario"/>
      </w:pPr>
      <w:hyperlink w:history="1" w:anchor="from_element=cross_selling__photo" r:id="rId61">
        <w:r w:rsidRPr="00541D89">
          <w:rPr>
            <w:rStyle w:val="Hipervnculo"/>
          </w:rPr>
          <w:t>https://www.freepik.es/fotos-premium/hombre-archivos-calculadora-trabaja-oficina-casa_290112512.htm#from_element=cross_selling__photo</w:t>
        </w:r>
      </w:hyperlink>
    </w:p>
    <w:p w:rsidR="006A4F93" w:rsidP="006A4F93" w:rsidRDefault="006A4F93" w14:paraId="7F9E83CD" w14:textId="77777777">
      <w:pPr>
        <w:pStyle w:val="Textocomentario"/>
      </w:pPr>
    </w:p>
    <w:p w:rsidR="006A4F93" w:rsidP="006A4F93" w:rsidRDefault="006A4F93" w14:paraId="7F334DF3" w14:textId="77777777">
      <w:pPr>
        <w:pStyle w:val="Textocomentario"/>
      </w:pPr>
      <w:r>
        <w:t>Bloque de texto destacado con foto</w:t>
      </w:r>
    </w:p>
  </w:comment>
  <w:comment w:initials="MOU" w:author="Edison E Mantilla C" w:date="2025-06-11T14:53:00Z" w:id="69">
    <w:p w:rsidR="009444A3" w:rsidRDefault="009444A3" w14:paraId="56EB05BF" w14:textId="77777777">
      <w:pPr>
        <w:pStyle w:val="Textocomentario"/>
      </w:pPr>
      <w:r>
        <w:rPr>
          <w:rStyle w:val="Refdecomentario"/>
        </w:rPr>
        <w:annotationRef/>
      </w:r>
      <w:r>
        <w:t>Texto alternativo:</w:t>
      </w:r>
    </w:p>
    <w:p w:rsidRPr="00A304A8" w:rsidR="009444A3" w:rsidRDefault="009444A3" w14:paraId="1F906B02" w14:textId="77777777">
      <w:pPr>
        <w:pStyle w:val="Textocomentario"/>
      </w:pPr>
    </w:p>
    <w:p w:rsidRPr="00A304A8" w:rsidR="00A304A8" w:rsidP="00A304A8" w:rsidRDefault="00946D24" w14:paraId="1F767955" w14:textId="127AE715">
      <w:pPr>
        <w:pStyle w:val="NormalWeb"/>
        <w:rPr>
          <w:rFonts w:ascii="Arial" w:hAnsi="Arial" w:cs="Arial"/>
          <w:color w:val="000000"/>
        </w:rPr>
      </w:pPr>
      <w:r>
        <w:rPr>
          <w:rFonts w:ascii="Arial" w:hAnsi="Arial" w:cs="Arial"/>
          <w:color w:val="000000"/>
        </w:rPr>
        <w:t>U</w:t>
      </w:r>
      <w:r w:rsidRPr="00A304A8" w:rsidR="00A304A8">
        <w:rPr>
          <w:rFonts w:ascii="Arial" w:hAnsi="Arial" w:cs="Arial"/>
          <w:color w:val="000000"/>
        </w:rPr>
        <w:t>na plantilla de presupuesto personal dividida en dos secciones principales: "Tus ingresos" y "Tus gastos".</w:t>
      </w:r>
    </w:p>
    <w:p w:rsidRPr="00A304A8" w:rsidR="00A304A8" w:rsidP="00A304A8" w:rsidRDefault="00A304A8" w14:paraId="1F197C96" w14:textId="77777777">
      <w:pPr>
        <w:pStyle w:val="NormalWeb"/>
        <w:numPr>
          <w:ilvl w:val="0"/>
          <w:numId w:val="26"/>
        </w:numPr>
        <w:rPr>
          <w:rFonts w:ascii="Arial" w:hAnsi="Arial" w:cs="Arial"/>
          <w:color w:val="000000"/>
        </w:rPr>
      </w:pPr>
      <w:r w:rsidRPr="00A304A8">
        <w:rPr>
          <w:rFonts w:ascii="Arial" w:hAnsi="Arial" w:cs="Arial"/>
          <w:color w:val="000000"/>
        </w:rPr>
        <w:t>En la sección de ingresos se distinguen tres categorías: ingresos fijos, ingresos variables y otros ingresos, distribuidos por mes (Mes 1, Mes 2, etc.). Al final de esta sección se calcula el “TOTAL INGRESOS (A)”.</w:t>
      </w:r>
    </w:p>
    <w:p w:rsidRPr="00A304A8" w:rsidR="00A304A8" w:rsidP="00A304A8" w:rsidRDefault="00FD2EC5" w14:paraId="2FCD3DA4" w14:textId="4B8A9451">
      <w:pPr>
        <w:pStyle w:val="NormalWeb"/>
        <w:numPr>
          <w:ilvl w:val="0"/>
          <w:numId w:val="26"/>
        </w:numPr>
        <w:rPr>
          <w:rFonts w:ascii="Arial" w:hAnsi="Arial" w:cs="Arial"/>
          <w:color w:val="000000"/>
        </w:rPr>
      </w:pPr>
      <w:r>
        <w:rPr>
          <w:rFonts w:ascii="Arial" w:hAnsi="Arial" w:cs="Arial"/>
          <w:color w:val="000000"/>
        </w:rPr>
        <w:t xml:space="preserve"> </w:t>
      </w:r>
      <w:r w:rsidRPr="00A304A8" w:rsidR="00A304A8">
        <w:rPr>
          <w:rFonts w:ascii="Arial" w:hAnsi="Arial" w:cs="Arial"/>
          <w:color w:val="000000"/>
        </w:rPr>
        <w:t>En la sección de gastos, se organiza en tres grupos:</w:t>
      </w:r>
    </w:p>
    <w:p w:rsidRPr="00A304A8" w:rsidR="00A304A8" w:rsidP="00FD2EC5" w:rsidRDefault="00FD2EC5" w14:paraId="6FC28A6D" w14:textId="5BF24121">
      <w:pPr>
        <w:pStyle w:val="NormalWeb"/>
        <w:numPr>
          <w:ilvl w:val="0"/>
          <w:numId w:val="27"/>
        </w:numPr>
        <w:rPr>
          <w:rFonts w:ascii="Arial" w:hAnsi="Arial" w:cs="Arial"/>
          <w:color w:val="000000"/>
        </w:rPr>
      </w:pPr>
      <w:r>
        <w:rPr>
          <w:rStyle w:val="Textoennegrita"/>
          <w:rFonts w:ascii="Arial" w:hAnsi="Arial" w:cs="Arial"/>
          <w:color w:val="000000"/>
        </w:rPr>
        <w:t xml:space="preserve"> </w:t>
      </w:r>
      <w:r w:rsidRPr="00A304A8" w:rsidR="00A304A8">
        <w:rPr>
          <w:rStyle w:val="Textoennegrita"/>
          <w:rFonts w:ascii="Arial" w:hAnsi="Arial" w:cs="Arial"/>
          <w:color w:val="000000"/>
        </w:rPr>
        <w:t>Gastos fijos o prioritarios</w:t>
      </w:r>
      <w:r w:rsidRPr="00A304A8" w:rsidR="00A304A8">
        <w:rPr>
          <w:rFonts w:ascii="Arial" w:hAnsi="Arial" w:cs="Arial"/>
          <w:color w:val="000000"/>
        </w:rPr>
        <w:t>: alimentos/mercado, arriendo, servicios públicos, transporte, ahorro y otros.</w:t>
      </w:r>
    </w:p>
    <w:p w:rsidRPr="00A304A8" w:rsidR="00A304A8" w:rsidP="00FD2EC5" w:rsidRDefault="00FD2EC5" w14:paraId="15456D3D" w14:textId="036AC909">
      <w:pPr>
        <w:pStyle w:val="NormalWeb"/>
        <w:numPr>
          <w:ilvl w:val="0"/>
          <w:numId w:val="27"/>
        </w:numPr>
        <w:rPr>
          <w:rFonts w:ascii="Arial" w:hAnsi="Arial" w:cs="Arial"/>
          <w:color w:val="000000"/>
        </w:rPr>
      </w:pPr>
      <w:r>
        <w:rPr>
          <w:rStyle w:val="Textoennegrita"/>
          <w:rFonts w:ascii="Arial" w:hAnsi="Arial" w:cs="Arial"/>
          <w:color w:val="000000"/>
        </w:rPr>
        <w:t xml:space="preserve"> </w:t>
      </w:r>
      <w:r w:rsidRPr="00A304A8" w:rsidR="00A304A8">
        <w:rPr>
          <w:rStyle w:val="Textoennegrita"/>
          <w:rFonts w:ascii="Arial" w:hAnsi="Arial" w:cs="Arial"/>
          <w:color w:val="000000"/>
        </w:rPr>
        <w:t>Gastos variables o de segunda prioridad</w:t>
      </w:r>
      <w:r w:rsidRPr="00A304A8" w:rsidR="00A304A8">
        <w:rPr>
          <w:rFonts w:ascii="Arial" w:hAnsi="Arial" w:cs="Arial"/>
          <w:color w:val="000000"/>
        </w:rPr>
        <w:t>: salidas, ropa, viajes, regalos y otros.</w:t>
      </w:r>
    </w:p>
    <w:p w:rsidR="00FD2EC5" w:rsidP="00FD2EC5" w:rsidRDefault="00FD2EC5" w14:paraId="2BEA0D92" w14:textId="77777777">
      <w:pPr>
        <w:pStyle w:val="NormalWeb"/>
        <w:numPr>
          <w:ilvl w:val="0"/>
          <w:numId w:val="27"/>
        </w:numPr>
        <w:rPr>
          <w:rFonts w:ascii="Arial" w:hAnsi="Arial" w:cs="Arial"/>
          <w:color w:val="000000"/>
        </w:rPr>
      </w:pPr>
      <w:r>
        <w:rPr>
          <w:rStyle w:val="Textoennegrita"/>
          <w:rFonts w:ascii="Arial" w:hAnsi="Arial" w:cs="Arial"/>
          <w:color w:val="000000"/>
        </w:rPr>
        <w:t xml:space="preserve"> </w:t>
      </w:r>
      <w:r w:rsidRPr="00A304A8" w:rsidR="00A304A8">
        <w:rPr>
          <w:rStyle w:val="Textoennegrita"/>
          <w:rFonts w:ascii="Arial" w:hAnsi="Arial" w:cs="Arial"/>
          <w:color w:val="000000"/>
        </w:rPr>
        <w:t>Deudas</w:t>
      </w:r>
      <w:r w:rsidRPr="00A304A8" w:rsidR="00A304A8">
        <w:rPr>
          <w:rFonts w:ascii="Arial" w:hAnsi="Arial" w:cs="Arial"/>
          <w:color w:val="000000"/>
        </w:rPr>
        <w:t>: préstamos, tarjeta de crédito y otras deudas.</w:t>
      </w:r>
    </w:p>
    <w:p w:rsidRPr="00FD2EC5" w:rsidR="00A304A8" w:rsidP="00FD2EC5" w:rsidRDefault="00A304A8" w14:paraId="237C7788" w14:textId="58D45C32">
      <w:pPr>
        <w:pStyle w:val="NormalWeb"/>
        <w:rPr>
          <w:rFonts w:ascii="Arial" w:hAnsi="Arial" w:cs="Arial"/>
          <w:color w:val="000000"/>
        </w:rPr>
      </w:pPr>
      <w:r w:rsidRPr="00FD2EC5">
        <w:rPr>
          <w:rFonts w:ascii="Arial" w:hAnsi="Arial" w:cs="Arial"/>
          <w:color w:val="000000"/>
        </w:rPr>
        <w:br/>
      </w:r>
      <w:r w:rsidRPr="00FD2EC5">
        <w:rPr>
          <w:rFonts w:ascii="Arial" w:hAnsi="Arial" w:cs="Arial"/>
          <w:color w:val="000000"/>
        </w:rPr>
        <w:t>Al final de esta sección se calcula el “TOTAL GASTOS (B)”.</w:t>
      </w:r>
    </w:p>
    <w:p w:rsidRPr="00A304A8" w:rsidR="00A304A8" w:rsidP="00A304A8" w:rsidRDefault="00FD2EC5" w14:paraId="790262FC" w14:textId="1E68CA42">
      <w:pPr>
        <w:pStyle w:val="NormalWeb"/>
        <w:numPr>
          <w:ilvl w:val="0"/>
          <w:numId w:val="26"/>
        </w:numPr>
        <w:rPr>
          <w:rFonts w:ascii="Arial" w:hAnsi="Arial" w:cs="Arial"/>
          <w:color w:val="000000"/>
        </w:rPr>
      </w:pPr>
      <w:r>
        <w:rPr>
          <w:rFonts w:ascii="Arial" w:hAnsi="Arial" w:cs="Arial"/>
          <w:color w:val="000000"/>
        </w:rPr>
        <w:t xml:space="preserve"> </w:t>
      </w:r>
      <w:r w:rsidRPr="00A304A8" w:rsidR="00A304A8">
        <w:rPr>
          <w:rFonts w:ascii="Arial" w:hAnsi="Arial" w:cs="Arial"/>
          <w:color w:val="000000"/>
        </w:rPr>
        <w:t>En la parte inferior de la plantilla se muestra el cálculo del “FLUJO DE CAJA MENSUAL (A - B)”, es decir, la diferencia entre ingresos y gastos para cada mes.</w:t>
      </w:r>
    </w:p>
    <w:p w:rsidRPr="00A304A8" w:rsidR="00A304A8" w:rsidRDefault="00A304A8" w14:paraId="550F98DA" w14:textId="77777777">
      <w:pPr>
        <w:pStyle w:val="Textocomentario"/>
      </w:pPr>
    </w:p>
    <w:p w:rsidR="009444A3" w:rsidRDefault="009444A3" w14:paraId="73B16388" w14:textId="145C52E7">
      <w:pPr>
        <w:pStyle w:val="Textocomentario"/>
      </w:pPr>
    </w:p>
  </w:comment>
  <w:comment w:initials="MOU" w:author="Edison E Mantilla C" w:date="2025-06-11T15:01:00Z" w:id="70">
    <w:p w:rsidR="00A304A8" w:rsidRDefault="00A304A8" w14:paraId="2B9EFD04" w14:textId="4B5EAED2">
      <w:pPr>
        <w:pStyle w:val="Textocomentario"/>
      </w:pPr>
      <w:r>
        <w:rPr>
          <w:rStyle w:val="Refdecomentario"/>
        </w:rPr>
        <w:annotationRef/>
      </w:r>
      <w:hyperlink w:history="1" r:id="rId62">
        <w:r w:rsidRPr="004C1BD5">
          <w:rPr>
            <w:rStyle w:val="Hipervnculo"/>
          </w:rPr>
          <w:t>https://www.comfenalcosantander.com.co/plantilla-de-presupuesto-personal</w:t>
        </w:r>
      </w:hyperlink>
    </w:p>
    <w:p w:rsidR="00A304A8" w:rsidRDefault="00A304A8" w14:paraId="32C1FABB" w14:textId="74FFEEDC">
      <w:pPr>
        <w:pStyle w:val="Textocomentario"/>
      </w:pPr>
    </w:p>
  </w:comment>
  <w:comment w:initials="MOU" w:author="Edison E Mantilla C" w:date="2025-06-11T14:17:00Z" w:id="71">
    <w:p w:rsidR="00572493" w:rsidRDefault="00572493" w14:paraId="06C55B0E" w14:textId="2AC1BD46">
      <w:pPr>
        <w:pStyle w:val="Textocomentario"/>
      </w:pPr>
      <w:r>
        <w:rPr>
          <w:rStyle w:val="Refdecomentario"/>
        </w:rPr>
        <w:annotationRef/>
      </w:r>
      <w:hyperlink w:history="1" r:id="rId63">
        <w:r w:rsidRPr="004C1BD5">
          <w:rPr>
            <w:rStyle w:val="Hipervnculo"/>
          </w:rPr>
          <w:t>https://youtu.be/Rir3GoHwgVs</w:t>
        </w:r>
      </w:hyperlink>
    </w:p>
    <w:p w:rsidR="00572493" w:rsidRDefault="00572493" w14:paraId="6CB806DA" w14:textId="691EC383">
      <w:pPr>
        <w:pStyle w:val="Textocomentario"/>
      </w:pPr>
    </w:p>
  </w:comment>
  <w:comment w:initials="MOU" w:author="Edison E Mantilla C" w:date="2025-06-10T18:48:00Z" w:id="72">
    <w:p w:rsidR="00522470" w:rsidRDefault="00522470" w14:paraId="39BDED1A" w14:textId="77777777">
      <w:pPr>
        <w:pStyle w:val="Textocomentario"/>
      </w:pPr>
      <w:r>
        <w:rPr>
          <w:rStyle w:val="Refdecomentario"/>
        </w:rPr>
        <w:annotationRef/>
      </w:r>
      <w:r>
        <w:rPr>
          <w:noProof/>
        </w:rPr>
        <w:drawing>
          <wp:inline distT="0" distB="0" distL="0" distR="0" wp14:anchorId="04C7CFAD" wp14:editId="0076C6E4">
            <wp:extent cx="2870563" cy="1050697"/>
            <wp:effectExtent l="0" t="0" r="0" b="3810"/>
            <wp:docPr id="45335054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96534" name="Imagen 1706896534"/>
                    <pic:cNvPicPr/>
                  </pic:nvPicPr>
                  <pic:blipFill>
                    <a:blip r:embed="rId32">
                      <a:extLst>
                        <a:ext uri="{28A0092B-C50C-407E-A947-70E740481C1C}">
                          <a14:useLocalDpi xmlns:a14="http://schemas.microsoft.com/office/drawing/2010/main" val="0"/>
                        </a:ext>
                      </a:extLst>
                    </a:blip>
                    <a:stretch>
                      <a:fillRect/>
                    </a:stretch>
                  </pic:blipFill>
                  <pic:spPr>
                    <a:xfrm>
                      <a:off x="0" y="0"/>
                      <a:ext cx="2914599" cy="1066815"/>
                    </a:xfrm>
                    <a:prstGeom prst="rect">
                      <a:avLst/>
                    </a:prstGeom>
                  </pic:spPr>
                </pic:pic>
              </a:graphicData>
            </a:graphic>
          </wp:inline>
        </w:drawing>
      </w:r>
    </w:p>
    <w:p w:rsidR="00522470" w:rsidRDefault="00522470" w14:paraId="4E2EF3B9" w14:textId="77777777">
      <w:pPr>
        <w:pStyle w:val="Textocomentario"/>
      </w:pPr>
    </w:p>
    <w:p w:rsidR="00522470" w:rsidRDefault="00522470" w14:paraId="01D6C29C" w14:textId="610480A3">
      <w:pPr>
        <w:pStyle w:val="Textocomentario"/>
      </w:pPr>
    </w:p>
  </w:comment>
  <w:comment w:initials="MOU" w:author="Edison E Mantilla C" w:date="2025-06-10T18:59:00Z" w:id="73">
    <w:p w:rsidR="00061A14" w:rsidRDefault="00061A14" w14:paraId="3292D505" w14:textId="5002D130">
      <w:pPr>
        <w:pStyle w:val="Textocomentario"/>
      </w:pPr>
      <w:r>
        <w:rPr>
          <w:rStyle w:val="Refdecomentario"/>
        </w:rPr>
        <w:annotationRef/>
      </w:r>
      <w:hyperlink w:history="1" w:anchor="fromView=search&amp;page=1&amp;position=0&amp;uuid=6033d37c-4fac-40dd-8de2-c41061e8ff9e&amp;query=presupuesto+mensual+números+latop" r:id="rId64">
        <w:r w:rsidRPr="00541D89">
          <w:rPr>
            <w:rStyle w:val="Hipervnculo"/>
          </w:rPr>
          <w:t>https://www.freepik.es/fotos-premium/empresario-que-trabaja-datos-graficos-documentos-hoja-calculo-analisis-linea-panel-control-proyectos-microsoft-excel-contabilidad-digital_64129065.htm#fromView=search&amp;page=1&amp;position=0&amp;uuid=6033d37c-4fac-40dd-8de2-c41061e8ff9e&amp;query=presupuesto+mensual+números+latop</w:t>
        </w:r>
      </w:hyperlink>
    </w:p>
    <w:p w:rsidR="00061A14" w:rsidRDefault="00061A14" w14:paraId="187D2017" w14:textId="6AB3C126">
      <w:pPr>
        <w:pStyle w:val="Textocomentario"/>
      </w:pPr>
    </w:p>
  </w:comment>
  <w:comment w:initials="MOU" w:author="Edison E Mantilla C" w:date="2025-06-10T19:03:00Z" w:id="74">
    <w:p w:rsidR="00061A14" w:rsidRDefault="00061A14" w14:paraId="05FFC99A" w14:textId="43712EB0">
      <w:pPr>
        <w:pStyle w:val="Textocomentario"/>
      </w:pPr>
      <w:r>
        <w:rPr>
          <w:rStyle w:val="Refdecomentario"/>
        </w:rPr>
        <w:annotationRef/>
      </w:r>
      <w:hyperlink w:history="1" w:anchor="from_element=cross_selling__photo" r:id="rId65">
        <w:r w:rsidRPr="00541D89">
          <w:rPr>
            <w:rStyle w:val="Hipervnculo"/>
          </w:rPr>
          <w:t>https://www.freepik.es/fotos-premium/mirando-serio-mostrando-palma-abierta-haciendo-gesto-parada_30561027.htm#from_element=cross_selling__photo</w:t>
        </w:r>
      </w:hyperlink>
    </w:p>
    <w:p w:rsidR="00061A14" w:rsidRDefault="00061A14" w14:paraId="2B07C186" w14:textId="09B3945D">
      <w:pPr>
        <w:pStyle w:val="Textocomentario"/>
      </w:pPr>
    </w:p>
  </w:comment>
  <w:comment w:initials="MOU" w:author="Edison E Mantilla C" w:date="2025-06-10T19:05:00Z" w:id="75">
    <w:p w:rsidR="00061A14" w:rsidRDefault="00061A14" w14:paraId="2B107208" w14:textId="20A78391">
      <w:pPr>
        <w:pStyle w:val="Textocomentario"/>
      </w:pPr>
      <w:r>
        <w:rPr>
          <w:rStyle w:val="Refdecomentario"/>
        </w:rPr>
        <w:annotationRef/>
      </w:r>
      <w:hyperlink w:history="1" w:anchor="fromView=search&amp;page=1&amp;position=4&amp;uuid=c640c60d-eb6a-489f-9a7e-c9f6b23f5bf7&amp;query=ahorrar" r:id="rId66">
        <w:r w:rsidRPr="00541D89">
          <w:rPr>
            <w:rStyle w:val="Hipervnculo"/>
          </w:rPr>
          <w:t>https://www.freepik.es/fotos-premium/pareja-dia-san-valentin-tomando-alcancia_3760877.htm#fromView=search&amp;page=1&amp;position=4&amp;uuid=c640c60d-eb6a-489f-9a7e-c9f6b23f5bf7&amp;query=ahorrar</w:t>
        </w:r>
      </w:hyperlink>
    </w:p>
    <w:p w:rsidR="00061A14" w:rsidRDefault="00061A14" w14:paraId="49667F24" w14:textId="3A4AC3C3">
      <w:pPr>
        <w:pStyle w:val="Textocomentario"/>
      </w:pPr>
    </w:p>
  </w:comment>
  <w:comment w:initials="MOU" w:author="Edison E Mantilla C" w:date="2025-06-10T19:07:00Z" w:id="76">
    <w:p w:rsidR="00CB4D90" w:rsidRDefault="00CB4D90" w14:paraId="048AB877" w14:textId="1541D667">
      <w:pPr>
        <w:pStyle w:val="Textocomentario"/>
      </w:pPr>
      <w:r>
        <w:rPr>
          <w:rStyle w:val="Refdecomentario"/>
        </w:rPr>
        <w:annotationRef/>
      </w:r>
      <w:hyperlink w:history="1" w:anchor="fromView=search&amp;page=1&amp;position=3&amp;uuid=5af2869c-2b2e-4c29-816c-eeb6e4f14902&amp;query=créditos+banco" r:id="rId67">
        <w:r w:rsidRPr="00541D89">
          <w:rPr>
            <w:rStyle w:val="Hipervnculo"/>
          </w:rPr>
          <w:t>https://www.freepik.es/fotos-premium/mujer-joven-satisfecha-mirando-camara-sonriendo-mientras-muestra-tarjeta-credito-sostiene-tableta-digital_395425511.htm#fromView=search&amp;page=1&amp;position=3&amp;uuid=5af2869c-2b2e-4c29-816c-eeb6e4f14902&amp;query=créditos+banco</w:t>
        </w:r>
      </w:hyperlink>
    </w:p>
    <w:p w:rsidR="00CB4D90" w:rsidRDefault="00CB4D90" w14:paraId="3D9CE6AE" w14:textId="68C4D38D">
      <w:pPr>
        <w:pStyle w:val="Textocomentario"/>
      </w:pPr>
    </w:p>
  </w:comment>
  <w:comment w:initials="MOU" w:author="Edison E Mantilla C" w:date="2025-06-10T19:08:00Z" w:id="77">
    <w:p w:rsidR="00CB4D90" w:rsidRDefault="00CB4D90" w14:paraId="13994BD9" w14:textId="1A1EFC16">
      <w:pPr>
        <w:pStyle w:val="Textocomentario"/>
      </w:pPr>
      <w:r>
        <w:rPr>
          <w:rStyle w:val="Refdecomentario"/>
        </w:rPr>
        <w:annotationRef/>
      </w:r>
      <w:hyperlink w:history="1" w:anchor="fromView=search&amp;page=1&amp;position=10&amp;uuid=5c552062-efe6-4a53-b780-8b5d484dac4b&amp;query=educación+financiera" r:id="rId68">
        <w:r w:rsidRPr="00541D89">
          <w:rPr>
            <w:rStyle w:val="Hipervnculo"/>
          </w:rPr>
          <w:t>https://www.freepik.es/fotos-premium/joven-estudiante-rompiendo-alcancia-comprar-libros-texto_5728293.htm#fromView=search&amp;page=1&amp;position=10&amp;uuid=5c552062-efe6-4a53-b780-8b5d484dac4b&amp;query=educación+financiera</w:t>
        </w:r>
      </w:hyperlink>
    </w:p>
    <w:p w:rsidR="00CB4D90" w:rsidRDefault="00CB4D90" w14:paraId="2700CB37" w14:textId="5739F658">
      <w:pPr>
        <w:pStyle w:val="Textocomentario"/>
      </w:pPr>
    </w:p>
  </w:comment>
  <w:comment w:initials="MOU" w:author="Edison E Mantilla C" w:date="2025-06-10T19:11:00Z" w:id="78">
    <w:p w:rsidR="00CB4D90" w:rsidRDefault="00CB4D90" w14:paraId="16D623F5" w14:textId="1C53BE32">
      <w:pPr>
        <w:pStyle w:val="Textocomentario"/>
      </w:pPr>
      <w:r>
        <w:rPr>
          <w:rStyle w:val="Refdecomentario"/>
        </w:rPr>
        <w:annotationRef/>
      </w:r>
      <w:hyperlink w:history="1" w:anchor="fromView=search&amp;page=1&amp;position=21&amp;uuid=c825e14b-d8e4-432a-b019-9a3bf38257e5&amp;query=plan+financiero" r:id="rId69">
        <w:r w:rsidRPr="00541D89">
          <w:rPr>
            <w:rStyle w:val="Hipervnculo"/>
          </w:rPr>
          <w:t>https://www.freepik.es/fotos-premium/concepto-financiero-empresarial-pluma-calculadora-e-informe-contable-oficina_2755699.htm#fromView=search&amp;page=1&amp;position=21&amp;uuid=c825e14b-d8e4-432a-b019-9a3bf38257e5&amp;query=plan+financiero</w:t>
        </w:r>
      </w:hyperlink>
    </w:p>
    <w:p w:rsidR="00CB4D90" w:rsidRDefault="00CB4D90" w14:paraId="59AC1CA9" w14:textId="2FE0F07C">
      <w:pPr>
        <w:pStyle w:val="Textocomentario"/>
      </w:pPr>
    </w:p>
  </w:comment>
  <w:comment w:initials="MOU" w:author="Edison E Mantilla C" w:date="2025-06-10T19:12:00Z" w:id="79">
    <w:p w:rsidR="00CB4D90" w:rsidRDefault="00CB4D90" w14:paraId="773F38D5" w14:textId="140929D7">
      <w:pPr>
        <w:pStyle w:val="Textocomentario"/>
      </w:pPr>
      <w:r>
        <w:rPr>
          <w:rStyle w:val="Refdecomentario"/>
        </w:rPr>
        <w:annotationRef/>
      </w:r>
      <w:hyperlink w:history="1" w:anchor="fromView=search&amp;page=1&amp;position=0&amp;uuid=079042d5-57db-4dd2-a3c9-3ad0c4802f9f&amp;query=diversificación+de+ingresos" r:id="rId70">
        <w:r w:rsidRPr="00541D89">
          <w:rPr>
            <w:rStyle w:val="Hipervnculo"/>
          </w:rPr>
          <w:t>https://www.freepik.es/fotos-premium/persona-esta-dibujando-bolsa-dinero-palabras-escritas-ella_39115725.htm#fromView=search&amp;page=1&amp;position=0&amp;uuid=079042d5-57db-4dd2-a3c9-3ad0c4802f9f&amp;query=diversificación+de+ingresos</w:t>
        </w:r>
      </w:hyperlink>
    </w:p>
    <w:p w:rsidR="00CB4D90" w:rsidRDefault="00CB4D90" w14:paraId="61EFABAF" w14:textId="1DB9EE9F">
      <w:pPr>
        <w:pStyle w:val="Textocomentario"/>
      </w:pPr>
    </w:p>
  </w:comment>
  <w:comment w:initials="MOU" w:author="Edison E Mantilla C" w:date="2025-06-10T19:14:00Z" w:id="80">
    <w:p w:rsidR="00CB4D90" w:rsidRDefault="00CB4D90" w14:paraId="0AB6FF76" w14:textId="527CD1B6">
      <w:pPr>
        <w:pStyle w:val="Textocomentario"/>
      </w:pPr>
      <w:r>
        <w:rPr>
          <w:rStyle w:val="Refdecomentario"/>
        </w:rPr>
        <w:annotationRef/>
      </w:r>
      <w:hyperlink w:history="1" w:anchor="from_element=cross_selling__photo" r:id="rId71">
        <w:r w:rsidRPr="00541D89">
          <w:rPr>
            <w:rStyle w:val="Hipervnculo"/>
          </w:rPr>
          <w:t>https://www.freepik.es/fotos-premium/pareja-emocionada-generacion-milenio-firma-acuerdo-compra-compran-su-primera-casa-juntos-marido-firma-documento-convertirse-propietario-apartamento-conyuges-legalizan-propiedad-oficina-agente-inmobiliario_316108015.htm#from_element=cross_selling__photo</w:t>
        </w:r>
      </w:hyperlink>
    </w:p>
    <w:p w:rsidR="00CB4D90" w:rsidRDefault="00CB4D90" w14:paraId="03438C2F" w14:textId="4A207564">
      <w:pPr>
        <w:pStyle w:val="Textocomentario"/>
      </w:pPr>
    </w:p>
  </w:comment>
  <w:comment w:initials="MOU" w:author="Edison E Mantilla C" w:date="2025-06-10T19:27:00Z" w:id="81">
    <w:p w:rsidR="00B208FD" w:rsidRDefault="00B208FD" w14:paraId="322651C5" w14:textId="4528B1CF">
      <w:pPr>
        <w:pStyle w:val="Textocomentario"/>
      </w:pPr>
      <w:r>
        <w:rPr>
          <w:rStyle w:val="Refdecomentario"/>
        </w:rPr>
        <w:annotationRef/>
      </w:r>
      <w:hyperlink w:history="1" w:anchor="from_element=cross_selling__photo" r:id="rId72">
        <w:r w:rsidRPr="00541D89">
          <w:rPr>
            <w:rStyle w:val="Hipervnculo"/>
          </w:rPr>
          <w:t>https://www.freepik.es/fotos-premium/gran-venta-mujer-hermosa-ropa-casual-esta-sosteniendo-bolsas-compras-al-aire-libre_132055859.htm#from_element=cross_selling__photo</w:t>
        </w:r>
      </w:hyperlink>
    </w:p>
    <w:p w:rsidR="00B208FD" w:rsidRDefault="00B208FD" w14:paraId="48D0BB77" w14:textId="7BA38872">
      <w:pPr>
        <w:pStyle w:val="Textocomentario"/>
      </w:pPr>
    </w:p>
  </w:comment>
  <w:comment w:initials="MOU" w:author="Edison E Mantilla C" w:date="2025-06-10T19:30:00Z" w:id="82">
    <w:p w:rsidR="00594FCB" w:rsidRDefault="00594FCB" w14:paraId="301D1021" w14:textId="0C7BF2F8">
      <w:pPr>
        <w:pStyle w:val="Textocomentario"/>
      </w:pPr>
      <w:r>
        <w:rPr>
          <w:rStyle w:val="Refdecomentario"/>
        </w:rPr>
        <w:annotationRef/>
      </w:r>
      <w:hyperlink w:history="1" w:anchor="from_element=cross_selling__photo" r:id="rId73">
        <w:r w:rsidRPr="00541D89">
          <w:rPr>
            <w:rStyle w:val="Hipervnculo"/>
          </w:rPr>
          <w:t>https://www.freepik.es/fotos-premium/mano-hombre-poniendo-monedas-cristal-escribiendo-cuaderno-mesa-trabajo-madera-pila-monedas-inversion-negocios-finanzas-banca_8088639.htm#from_element=cross_selling__photo</w:t>
        </w:r>
      </w:hyperlink>
    </w:p>
    <w:p w:rsidR="00594FCB" w:rsidRDefault="00594FCB" w14:paraId="4D4D52E7" w14:textId="09160926">
      <w:pPr>
        <w:pStyle w:val="Textocomentario"/>
      </w:pPr>
    </w:p>
  </w:comment>
  <w:comment w:initials="MOU" w:author="Edison E Mantilla C" w:date="2025-07-04T14:23:00Z" w:id="83">
    <w:p w:rsidR="00893C05" w:rsidRDefault="00893C05" w14:paraId="10A022AF" w14:textId="48E4E53C">
      <w:pPr>
        <w:pStyle w:val="Textocomentario"/>
      </w:pPr>
      <w:r>
        <w:rPr>
          <w:rStyle w:val="Refdecomentario"/>
        </w:rPr>
        <w:annotationRef/>
      </w:r>
      <w:r>
        <w:t>Resaltar texto</w:t>
      </w:r>
    </w:p>
  </w:comment>
  <w:comment w:initials="EC" w:author="Edison Eduardo Mantilla Cuadros" w:date="2025-07-04T15:02:00Z" w:id="84">
    <w:p w:rsidR="00F20B91" w:rsidRDefault="00F20B91" w14:paraId="249D89B7" w14:textId="4E50EFE4">
      <w:r>
        <w:annotationRef/>
      </w:r>
      <w:r w:rsidRPr="4BA9D720">
        <w:t>la síntesis expone la gestión eficiente de ingresos y gastos se basa en la educación financiera, el manejo adecuado de ingresos (dependientes e independientes), el control responsable de los gastos y la planificación financiera, con el objetivo de lograr una administración personal consciente, sostenible y orientada al bienestar.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BD1C1AE" w15:done="0"/>
  <w15:commentEx w15:paraId="693D47D3" w15:done="0"/>
  <w15:commentEx w15:paraId="202B7024" w15:done="0"/>
  <w15:commentEx w15:paraId="6F7FC557" w15:done="0"/>
  <w15:commentEx w15:paraId="5E13A974" w15:done="0"/>
  <w15:commentEx w15:paraId="79385C0F" w15:done="0"/>
  <w15:commentEx w15:paraId="4541090D" w15:done="0"/>
  <w15:commentEx w15:paraId="4D4F38FF" w15:done="0"/>
  <w15:commentEx w15:paraId="12808DBE" w15:done="0"/>
  <w15:commentEx w15:paraId="3E9F21EB" w15:done="0"/>
  <w15:commentEx w15:paraId="710D2FCC" w15:done="0"/>
  <w15:commentEx w15:paraId="16F42D05" w15:done="0"/>
  <w15:commentEx w15:paraId="03F1219B" w15:done="0"/>
  <w15:commentEx w15:paraId="3C3ACE3B" w15:done="0"/>
  <w15:commentEx w15:paraId="3E1B9316" w15:done="0"/>
  <w15:commentEx w15:paraId="44CEA296" w15:done="0"/>
  <w15:commentEx w15:paraId="72DA802A" w15:done="0"/>
  <w15:commentEx w15:paraId="0491CAC0" w15:done="0"/>
  <w15:commentEx w15:paraId="7CC6B9EB" w15:done="0"/>
  <w15:commentEx w15:paraId="2605213B" w15:done="0"/>
  <w15:commentEx w15:paraId="53DACEE4" w15:done="0"/>
  <w15:commentEx w15:paraId="28304CB8" w15:done="0"/>
  <w15:commentEx w15:paraId="3989EFBA" w15:done="0"/>
  <w15:commentEx w15:paraId="2599CA54" w15:done="0"/>
  <w15:commentEx w15:paraId="41202F59" w15:done="0"/>
  <w15:commentEx w15:paraId="31018708" w15:done="0"/>
  <w15:commentEx w15:paraId="094AE5AF" w15:done="0"/>
  <w15:commentEx w15:paraId="125384C8" w15:done="0"/>
  <w15:commentEx w15:paraId="11C7ED90" w15:done="0"/>
  <w15:commentEx w15:paraId="6AEDE528" w15:done="0"/>
  <w15:commentEx w15:paraId="125716C9" w15:done="0"/>
  <w15:commentEx w15:paraId="5B0B685B" w15:done="0"/>
  <w15:commentEx w15:paraId="2AF2132C" w15:done="0"/>
  <w15:commentEx w15:paraId="5FFF6430" w15:done="0"/>
  <w15:commentEx w15:paraId="3D91A75C" w15:done="0"/>
  <w15:commentEx w15:paraId="6C60197C" w15:done="0"/>
  <w15:commentEx w15:paraId="42A30CC1" w15:done="0"/>
  <w15:commentEx w15:paraId="38AF1B4B" w15:done="0"/>
  <w15:commentEx w15:paraId="6D1317D0" w15:done="0"/>
  <w15:commentEx w15:paraId="2EDB59E2" w15:done="0"/>
  <w15:commentEx w15:paraId="2F1DA579" w15:done="0"/>
  <w15:commentEx w15:paraId="7D747021" w15:done="0"/>
  <w15:commentEx w15:paraId="4B961083" w15:done="0"/>
  <w15:commentEx w15:paraId="3F437EC2" w15:done="0"/>
  <w15:commentEx w15:paraId="235D5233" w15:done="0"/>
  <w15:commentEx w15:paraId="70A8DF28" w15:done="0"/>
  <w15:commentEx w15:paraId="7691883D" w15:done="0"/>
  <w15:commentEx w15:paraId="15F7233C" w15:done="0"/>
  <w15:commentEx w15:paraId="76ABA80B" w15:done="0"/>
  <w15:commentEx w15:paraId="60C586BA" w15:done="0"/>
  <w15:commentEx w15:paraId="1F48D386" w15:done="0"/>
  <w15:commentEx w15:paraId="6BAE3CBB" w15:done="0"/>
  <w15:commentEx w15:paraId="3F8BB8C0" w15:done="0"/>
  <w15:commentEx w15:paraId="21759AAF" w15:done="0"/>
  <w15:commentEx w15:paraId="0B9250A2" w15:done="0"/>
  <w15:commentEx w15:paraId="31E5A88F" w15:done="0"/>
  <w15:commentEx w15:paraId="1967AEF2" w15:done="0"/>
  <w15:commentEx w15:paraId="2D220D36" w15:done="0"/>
  <w15:commentEx w15:paraId="72FA53A3" w15:done="0"/>
  <w15:commentEx w15:paraId="3E61AA60" w15:done="0"/>
  <w15:commentEx w15:paraId="523A9D7E" w15:done="0"/>
  <w15:commentEx w15:paraId="61D40B18" w15:done="0"/>
  <w15:commentEx w15:paraId="21649E2B" w15:done="0"/>
  <w15:commentEx w15:paraId="6657417E" w15:done="0"/>
  <w15:commentEx w15:paraId="46D6B07E" w15:done="0"/>
  <w15:commentEx w15:paraId="4CBDC278" w15:done="0"/>
  <w15:commentEx w15:paraId="54ABFB0C" w15:done="0"/>
  <w15:commentEx w15:paraId="7F334DF3" w15:done="0"/>
  <w15:commentEx w15:paraId="73B16388" w15:done="0"/>
  <w15:commentEx w15:paraId="32C1FABB" w15:done="0"/>
  <w15:commentEx w15:paraId="6CB806DA" w15:done="0"/>
  <w15:commentEx w15:paraId="01D6C29C" w15:done="0"/>
  <w15:commentEx w15:paraId="187D2017" w15:done="0"/>
  <w15:commentEx w15:paraId="2B07C186" w15:done="0"/>
  <w15:commentEx w15:paraId="49667F24" w15:done="0"/>
  <w15:commentEx w15:paraId="3D9CE6AE" w15:done="0"/>
  <w15:commentEx w15:paraId="2700CB37" w15:done="0"/>
  <w15:commentEx w15:paraId="59AC1CA9" w15:done="0"/>
  <w15:commentEx w15:paraId="61EFABAF" w15:done="0"/>
  <w15:commentEx w15:paraId="03438C2F" w15:done="0"/>
  <w15:commentEx w15:paraId="48D0BB77" w15:done="0"/>
  <w15:commentEx w15:paraId="4D4D52E7" w15:done="0"/>
  <w15:commentEx w15:paraId="10A022AF" w15:done="0"/>
  <w15:commentEx w15:paraId="249D89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8441B8A" w16cex:dateUtc="2025-06-12T20:47:00Z"/>
  <w16cex:commentExtensible w16cex:durableId="3754E569" w16cex:dateUtc="2025-06-12T20:46:00Z"/>
  <w16cex:commentExtensible w16cex:durableId="4E96AEFC" w16cex:dateUtc="2025-06-09T23:33:00Z"/>
  <w16cex:commentExtensible w16cex:durableId="27977A08" w16cex:dateUtc="2025-06-10T00:27:00Z"/>
  <w16cex:commentExtensible w16cex:durableId="6C8851B8" w16cex:dateUtc="2025-06-10T00:50:00Z"/>
  <w16cex:commentExtensible w16cex:durableId="7E3080D6" w16cex:dateUtc="2025-06-12T01:41:00Z"/>
  <w16cex:commentExtensible w16cex:durableId="4B05B731" w16cex:dateUtc="2025-06-12T01:43:00Z"/>
  <w16cex:commentExtensible w16cex:durableId="50006E3C" w16cex:dateUtc="2025-06-12T02:00:00Z"/>
  <w16cex:commentExtensible w16cex:durableId="5F216DC9" w16cex:dateUtc="2025-06-11T01:22:00Z"/>
  <w16cex:commentExtensible w16cex:durableId="7C4CF8BF" w16cex:dateUtc="2025-06-11T19:28:00Z"/>
  <w16cex:commentExtensible w16cex:durableId="7153A320" w16cex:dateUtc="2025-06-11T01:04:00Z"/>
  <w16cex:commentExtensible w16cex:durableId="61E2D8F4" w16cex:dateUtc="2025-06-09T23:33:00Z"/>
  <w16cex:commentExtensible w16cex:durableId="6ED09BD7" w16cex:dateUtc="2025-06-09T23:55:00Z"/>
  <w16cex:commentExtensible w16cex:durableId="1AC8AE2E" w16cex:dateUtc="2025-06-10T00:13:00Z"/>
  <w16cex:commentExtensible w16cex:durableId="7479D201" w16cex:dateUtc="2025-06-12T02:51:00Z"/>
  <w16cex:commentExtensible w16cex:durableId="6EBA44D1" w16cex:dateUtc="2025-06-10T00:50:00Z"/>
  <w16cex:commentExtensible w16cex:durableId="506B7992" w16cex:dateUtc="2025-06-12T02:28:00Z"/>
  <w16cex:commentExtensible w16cex:durableId="4CE6D88A" w16cex:dateUtc="2025-06-12T02:26:00Z"/>
  <w16cex:commentExtensible w16cex:durableId="396D5E26" w16cex:dateUtc="2025-06-12T02:29:00Z"/>
  <w16cex:commentExtensible w16cex:durableId="25361BBB" w16cex:dateUtc="2025-06-12T02:30:00Z"/>
  <w16cex:commentExtensible w16cex:durableId="353AB19C" w16cex:dateUtc="2025-06-12T02:33:00Z"/>
  <w16cex:commentExtensible w16cex:durableId="31BBCF0E" w16cex:dateUtc="2025-06-12T02:35:00Z"/>
  <w16cex:commentExtensible w16cex:durableId="4CB54D97" w16cex:dateUtc="2025-06-12T02:37:00Z"/>
  <w16cex:commentExtensible w16cex:durableId="6D884D27" w16cex:dateUtc="2025-06-10T00:27:00Z"/>
  <w16cex:commentExtensible w16cex:durableId="12F84A25" w16cex:dateUtc="2025-06-12T02:43:00Z"/>
  <w16cex:commentExtensible w16cex:durableId="365A6A01" w16cex:dateUtc="2025-06-10T01:10:00Z"/>
  <w16cex:commentExtensible w16cex:durableId="3F4BDA50" w16cex:dateUtc="2025-06-10T01:04:00Z"/>
  <w16cex:commentExtensible w16cex:durableId="75433273" w16cex:dateUtc="2025-06-09T23:33:00Z"/>
  <w16cex:commentExtensible w16cex:durableId="0D32A339" w16cex:dateUtc="2025-06-10T01:31:00Z"/>
  <w16cex:commentExtensible w16cex:durableId="6DE2290A" w16cex:dateUtc="2025-06-10T01:36:00Z"/>
  <w16cex:commentExtensible w16cex:durableId="5D16C39A" w16cex:dateUtc="2025-06-10T01:41:00Z"/>
  <w16cex:commentExtensible w16cex:durableId="157AE9F9" w16cex:dateUtc="2025-06-10T01:53:00Z"/>
  <w16cex:commentExtensible w16cex:durableId="0F073C5E" w16cex:dateUtc="2025-06-10T01:10:00Z"/>
  <w16cex:commentExtensible w16cex:durableId="56A9FCB6" w16cex:dateUtc="2025-06-10T02:28:00Z"/>
  <w16cex:commentExtensible w16cex:durableId="6030DF23" w16cex:dateUtc="2025-06-09T23:33:00Z"/>
  <w16cex:commentExtensible w16cex:durableId="236D322C" w16cex:dateUtc="2025-06-10T03:07:00Z"/>
  <w16cex:commentExtensible w16cex:durableId="2CD5B8B9" w16cex:dateUtc="2025-06-10T01:10:00Z"/>
  <w16cex:commentExtensible w16cex:durableId="7AD4C032" w16cex:dateUtc="2025-06-10T03:15:00Z"/>
  <w16cex:commentExtensible w16cex:durableId="6E611ED9" w16cex:dateUtc="2025-06-10T00:27:00Z"/>
  <w16cex:commentExtensible w16cex:durableId="553D7486" w16cex:dateUtc="2025-06-10T00:50:00Z"/>
  <w16cex:commentExtensible w16cex:durableId="61C6CCC1" w16cex:dateUtc="2025-06-12T02:02:00Z"/>
  <w16cex:commentExtensible w16cex:durableId="3A75FDC1" w16cex:dateUtc="2025-06-12T02:09:00Z"/>
  <w16cex:commentExtensible w16cex:durableId="3387E366" w16cex:dateUtc="2025-06-12T02:11:00Z"/>
  <w16cex:commentExtensible w16cex:durableId="266546F1" w16cex:dateUtc="2025-06-12T02:21:00Z"/>
  <w16cex:commentExtensible w16cex:durableId="6925A357" w16cex:dateUtc="2025-06-12T02:13:00Z"/>
  <w16cex:commentExtensible w16cex:durableId="198E41F4" w16cex:dateUtc="2025-06-10T00:50:00Z"/>
  <w16cex:commentExtensible w16cex:durableId="70F10AD6" w16cex:dateUtc="2025-06-09T23:33:00Z"/>
  <w16cex:commentExtensible w16cex:durableId="259F3C3B" w16cex:dateUtc="2025-06-10T00:50:00Z"/>
  <w16cex:commentExtensible w16cex:durableId="5FA6BFAB" w16cex:dateUtc="2025-06-10T15:27:00Z"/>
  <w16cex:commentExtensible w16cex:durableId="5A42D450" w16cex:dateUtc="2025-06-10T15:31:00Z"/>
  <w16cex:commentExtensible w16cex:durableId="59B63418" w16cex:dateUtc="2025-06-10T15:36:00Z"/>
  <w16cex:commentExtensible w16cex:durableId="59819B5B" w16cex:dateUtc="2025-06-10T15:39:00Z"/>
  <w16cex:commentExtensible w16cex:durableId="71A09109" w16cex:dateUtc="2025-06-10T15:45:00Z"/>
  <w16cex:commentExtensible w16cex:durableId="22484ECB" w16cex:dateUtc="2025-06-10T15:47:00Z"/>
  <w16cex:commentExtensible w16cex:durableId="345D47B9" w16cex:dateUtc="2025-06-10T16:03:00Z"/>
  <w16cex:commentExtensible w16cex:durableId="7BC16A55" w16cex:dateUtc="2025-06-10T01:10:00Z"/>
  <w16cex:commentExtensible w16cex:durableId="17C70EFF" w16cex:dateUtc="2025-06-10T00:27:00Z"/>
  <w16cex:commentExtensible w16cex:durableId="7F19C1E4" w16cex:dateUtc="2025-06-09T23:33:00Z"/>
  <w16cex:commentExtensible w16cex:durableId="2BD6B1F2" w16cex:dateUtc="2025-06-10T01:10:00Z"/>
  <w16cex:commentExtensible w16cex:durableId="4411A924" w16cex:dateUtc="2025-06-10T16:55:00Z"/>
  <w16cex:commentExtensible w16cex:durableId="646B8BA1" w16cex:dateUtc="2025-06-10T01:10:00Z"/>
  <w16cex:commentExtensible w16cex:durableId="2CDF615B" w16cex:dateUtc="2025-06-10T00:50:00Z"/>
  <w16cex:commentExtensible w16cex:durableId="52AFFF32" w16cex:dateUtc="2025-06-10T18:33:00Z"/>
  <w16cex:commentExtensible w16cex:durableId="077BC280" w16cex:dateUtc="2025-06-10T18:39:00Z"/>
  <w16cex:commentExtensible w16cex:durableId="6F57BB4F" w16cex:dateUtc="2025-06-10T18:44:00Z"/>
  <w16cex:commentExtensible w16cex:durableId="3D47311A" w16cex:dateUtc="2025-06-10T18:48:00Z"/>
  <w16cex:commentExtensible w16cex:durableId="5886B8E5" w16cex:dateUtc="2025-06-10T18:49:00Z"/>
  <w16cex:commentExtensible w16cex:durableId="5427D2DB" w16cex:dateUtc="2025-06-09T23:33:00Z"/>
  <w16cex:commentExtensible w16cex:durableId="680FC2E3" w16cex:dateUtc="2025-06-11T19:53:00Z"/>
  <w16cex:commentExtensible w16cex:durableId="57EA4FA4" w16cex:dateUtc="2025-06-11T20:01:00Z"/>
  <w16cex:commentExtensible w16cex:durableId="018D3A27" w16cex:dateUtc="2025-06-11T19:17:00Z"/>
  <w16cex:commentExtensible w16cex:durableId="52EA8E67" w16cex:dateUtc="2025-06-10T23:48:00Z"/>
  <w16cex:commentExtensible w16cex:durableId="7F0C335C" w16cex:dateUtc="2025-06-10T23:59:00Z"/>
  <w16cex:commentExtensible w16cex:durableId="556097EE" w16cex:dateUtc="2025-06-11T00:03:00Z"/>
  <w16cex:commentExtensible w16cex:durableId="19B364FD" w16cex:dateUtc="2025-06-11T00:05:00Z"/>
  <w16cex:commentExtensible w16cex:durableId="32D62786" w16cex:dateUtc="2025-06-11T00:07:00Z"/>
  <w16cex:commentExtensible w16cex:durableId="5BB2AAA2" w16cex:dateUtc="2025-06-11T00:08:00Z"/>
  <w16cex:commentExtensible w16cex:durableId="7D43575F" w16cex:dateUtc="2025-06-11T00:11:00Z"/>
  <w16cex:commentExtensible w16cex:durableId="794371F4" w16cex:dateUtc="2025-06-11T00:12:00Z"/>
  <w16cex:commentExtensible w16cex:durableId="19ED27D4" w16cex:dateUtc="2025-06-11T00:14:00Z"/>
  <w16cex:commentExtensible w16cex:durableId="5ABA06E8" w16cex:dateUtc="2025-06-11T00:27:00Z"/>
  <w16cex:commentExtensible w16cex:durableId="218F365E" w16cex:dateUtc="2025-06-11T00:30:00Z"/>
  <w16cex:commentExtensible w16cex:durableId="0FC7D7C9" w16cex:dateUtc="2025-07-04T19:23:00Z"/>
  <w16cex:commentExtensible w16cex:durableId="7CAF3B48" w16cex:dateUtc="2025-07-04T20: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BD1C1AE" w16cid:durableId="18441B8A"/>
  <w16cid:commentId w16cid:paraId="693D47D3" w16cid:durableId="3754E569"/>
  <w16cid:commentId w16cid:paraId="202B7024" w16cid:durableId="4E96AEFC"/>
  <w16cid:commentId w16cid:paraId="6F7FC557" w16cid:durableId="27977A08"/>
  <w16cid:commentId w16cid:paraId="5E13A974" w16cid:durableId="6C8851B8"/>
  <w16cid:commentId w16cid:paraId="79385C0F" w16cid:durableId="7E3080D6"/>
  <w16cid:commentId w16cid:paraId="4541090D" w16cid:durableId="4B05B731"/>
  <w16cid:commentId w16cid:paraId="4D4F38FF" w16cid:durableId="50006E3C"/>
  <w16cid:commentId w16cid:paraId="12808DBE" w16cid:durableId="5F216DC9"/>
  <w16cid:commentId w16cid:paraId="3E9F21EB" w16cid:durableId="7C4CF8BF"/>
  <w16cid:commentId w16cid:paraId="710D2FCC" w16cid:durableId="7153A320"/>
  <w16cid:commentId w16cid:paraId="16F42D05" w16cid:durableId="61E2D8F4"/>
  <w16cid:commentId w16cid:paraId="03F1219B" w16cid:durableId="6ED09BD7"/>
  <w16cid:commentId w16cid:paraId="3C3ACE3B" w16cid:durableId="1AC8AE2E"/>
  <w16cid:commentId w16cid:paraId="3E1B9316" w16cid:durableId="7479D201"/>
  <w16cid:commentId w16cid:paraId="44CEA296" w16cid:durableId="6EBA44D1"/>
  <w16cid:commentId w16cid:paraId="72DA802A" w16cid:durableId="506B7992"/>
  <w16cid:commentId w16cid:paraId="0491CAC0" w16cid:durableId="4CE6D88A"/>
  <w16cid:commentId w16cid:paraId="7CC6B9EB" w16cid:durableId="396D5E26"/>
  <w16cid:commentId w16cid:paraId="2605213B" w16cid:durableId="25361BBB"/>
  <w16cid:commentId w16cid:paraId="53DACEE4" w16cid:durableId="353AB19C"/>
  <w16cid:commentId w16cid:paraId="28304CB8" w16cid:durableId="31BBCF0E"/>
  <w16cid:commentId w16cid:paraId="3989EFBA" w16cid:durableId="4CB54D97"/>
  <w16cid:commentId w16cid:paraId="2599CA54" w16cid:durableId="6D884D27"/>
  <w16cid:commentId w16cid:paraId="41202F59" w16cid:durableId="12F84A25"/>
  <w16cid:commentId w16cid:paraId="31018708" w16cid:durableId="365A6A01"/>
  <w16cid:commentId w16cid:paraId="094AE5AF" w16cid:durableId="3F4BDA50"/>
  <w16cid:commentId w16cid:paraId="125384C8" w16cid:durableId="75433273"/>
  <w16cid:commentId w16cid:paraId="11C7ED90" w16cid:durableId="0D32A339"/>
  <w16cid:commentId w16cid:paraId="6AEDE528" w16cid:durableId="6DE2290A"/>
  <w16cid:commentId w16cid:paraId="125716C9" w16cid:durableId="5D16C39A"/>
  <w16cid:commentId w16cid:paraId="5B0B685B" w16cid:durableId="157AE9F9"/>
  <w16cid:commentId w16cid:paraId="2AF2132C" w16cid:durableId="0F073C5E"/>
  <w16cid:commentId w16cid:paraId="5FFF6430" w16cid:durableId="56A9FCB6"/>
  <w16cid:commentId w16cid:paraId="3D91A75C" w16cid:durableId="6030DF23"/>
  <w16cid:commentId w16cid:paraId="6C60197C" w16cid:durableId="236D322C"/>
  <w16cid:commentId w16cid:paraId="42A30CC1" w16cid:durableId="2CD5B8B9"/>
  <w16cid:commentId w16cid:paraId="38AF1B4B" w16cid:durableId="7AD4C032"/>
  <w16cid:commentId w16cid:paraId="6D1317D0" w16cid:durableId="6E611ED9"/>
  <w16cid:commentId w16cid:paraId="2EDB59E2" w16cid:durableId="553D7486"/>
  <w16cid:commentId w16cid:paraId="2F1DA579" w16cid:durableId="61C6CCC1"/>
  <w16cid:commentId w16cid:paraId="7D747021" w16cid:durableId="3A75FDC1"/>
  <w16cid:commentId w16cid:paraId="4B961083" w16cid:durableId="3387E366"/>
  <w16cid:commentId w16cid:paraId="3F437EC2" w16cid:durableId="266546F1"/>
  <w16cid:commentId w16cid:paraId="235D5233" w16cid:durableId="6925A357"/>
  <w16cid:commentId w16cid:paraId="70A8DF28" w16cid:durableId="198E41F4"/>
  <w16cid:commentId w16cid:paraId="7691883D" w16cid:durableId="70F10AD6"/>
  <w16cid:commentId w16cid:paraId="15F7233C" w16cid:durableId="259F3C3B"/>
  <w16cid:commentId w16cid:paraId="76ABA80B" w16cid:durableId="5FA6BFAB"/>
  <w16cid:commentId w16cid:paraId="60C586BA" w16cid:durableId="5A42D450"/>
  <w16cid:commentId w16cid:paraId="1F48D386" w16cid:durableId="59B63418"/>
  <w16cid:commentId w16cid:paraId="6BAE3CBB" w16cid:durableId="59819B5B"/>
  <w16cid:commentId w16cid:paraId="3F8BB8C0" w16cid:durableId="71A09109"/>
  <w16cid:commentId w16cid:paraId="21759AAF" w16cid:durableId="22484ECB"/>
  <w16cid:commentId w16cid:paraId="0B9250A2" w16cid:durableId="345D47B9"/>
  <w16cid:commentId w16cid:paraId="31E5A88F" w16cid:durableId="7BC16A55"/>
  <w16cid:commentId w16cid:paraId="1967AEF2" w16cid:durableId="17C70EFF"/>
  <w16cid:commentId w16cid:paraId="2D220D36" w16cid:durableId="7F19C1E4"/>
  <w16cid:commentId w16cid:paraId="72FA53A3" w16cid:durableId="2BD6B1F2"/>
  <w16cid:commentId w16cid:paraId="3E61AA60" w16cid:durableId="4411A924"/>
  <w16cid:commentId w16cid:paraId="523A9D7E" w16cid:durableId="646B8BA1"/>
  <w16cid:commentId w16cid:paraId="61D40B18" w16cid:durableId="2CDF615B"/>
  <w16cid:commentId w16cid:paraId="21649E2B" w16cid:durableId="52AFFF32"/>
  <w16cid:commentId w16cid:paraId="6657417E" w16cid:durableId="077BC280"/>
  <w16cid:commentId w16cid:paraId="46D6B07E" w16cid:durableId="6F57BB4F"/>
  <w16cid:commentId w16cid:paraId="4CBDC278" w16cid:durableId="3D47311A"/>
  <w16cid:commentId w16cid:paraId="54ABFB0C" w16cid:durableId="5886B8E5"/>
  <w16cid:commentId w16cid:paraId="7F334DF3" w16cid:durableId="5427D2DB"/>
  <w16cid:commentId w16cid:paraId="73B16388" w16cid:durableId="680FC2E3"/>
  <w16cid:commentId w16cid:paraId="32C1FABB" w16cid:durableId="57EA4FA4"/>
  <w16cid:commentId w16cid:paraId="6CB806DA" w16cid:durableId="018D3A27"/>
  <w16cid:commentId w16cid:paraId="01D6C29C" w16cid:durableId="52EA8E67"/>
  <w16cid:commentId w16cid:paraId="187D2017" w16cid:durableId="7F0C335C"/>
  <w16cid:commentId w16cid:paraId="2B07C186" w16cid:durableId="556097EE"/>
  <w16cid:commentId w16cid:paraId="49667F24" w16cid:durableId="19B364FD"/>
  <w16cid:commentId w16cid:paraId="3D9CE6AE" w16cid:durableId="32D62786"/>
  <w16cid:commentId w16cid:paraId="2700CB37" w16cid:durableId="5BB2AAA2"/>
  <w16cid:commentId w16cid:paraId="59AC1CA9" w16cid:durableId="7D43575F"/>
  <w16cid:commentId w16cid:paraId="61EFABAF" w16cid:durableId="794371F4"/>
  <w16cid:commentId w16cid:paraId="03438C2F" w16cid:durableId="19ED27D4"/>
  <w16cid:commentId w16cid:paraId="48D0BB77" w16cid:durableId="5ABA06E8"/>
  <w16cid:commentId w16cid:paraId="4D4D52E7" w16cid:durableId="218F365E"/>
  <w16cid:commentId w16cid:paraId="10A022AF" w16cid:durableId="0FC7D7C9"/>
  <w16cid:commentId w16cid:paraId="249D89B7" w16cid:durableId="7CAF3B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23059" w:rsidRDefault="00C23059" w14:paraId="4031E848" w14:textId="77777777">
      <w:pPr>
        <w:spacing w:line="240" w:lineRule="auto"/>
      </w:pPr>
      <w:r>
        <w:separator/>
      </w:r>
    </w:p>
  </w:endnote>
  <w:endnote w:type="continuationSeparator" w:id="0">
    <w:p w:rsidR="00C23059" w:rsidRDefault="00C23059" w14:paraId="4D4FBD5A"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23059" w:rsidRDefault="00C23059" w14:paraId="0DF48EB9" w14:textId="77777777">
      <w:pPr>
        <w:spacing w:line="240" w:lineRule="auto"/>
      </w:pPr>
      <w:r>
        <w:separator/>
      </w:r>
    </w:p>
  </w:footnote>
  <w:footnote w:type="continuationSeparator" w:id="0">
    <w:p w:rsidR="00C23059" w:rsidRDefault="00C23059" w14:paraId="6E02565F"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10582525"/>
    <w:multiLevelType w:val="hybridMultilevel"/>
    <w:tmpl w:val="64DEF4C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 w15:restartNumberingAfterBreak="0">
    <w:nsid w:val="19A63DA5"/>
    <w:multiLevelType w:val="multilevel"/>
    <w:tmpl w:val="53EC168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AFD0C59"/>
    <w:multiLevelType w:val="multilevel"/>
    <w:tmpl w:val="E274293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C0C1EE0"/>
    <w:multiLevelType w:val="hybridMultilevel"/>
    <w:tmpl w:val="CD8065A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C3710BE"/>
    <w:multiLevelType w:val="multilevel"/>
    <w:tmpl w:val="DBF043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2194673A"/>
    <w:multiLevelType w:val="multilevel"/>
    <w:tmpl w:val="D8224F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26AE2691"/>
    <w:multiLevelType w:val="hybridMultilevel"/>
    <w:tmpl w:val="68946BC8"/>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881197D"/>
    <w:multiLevelType w:val="hybridMultilevel"/>
    <w:tmpl w:val="1A9C3EBA"/>
    <w:lvl w:ilvl="0" w:tplc="15748558">
      <w:start w:val="1"/>
      <w:numFmt w:val="bullet"/>
      <w:lvlText w:val="-"/>
      <w:lvlJc w:val="left"/>
      <w:pPr>
        <w:ind w:left="720" w:hanging="360"/>
      </w:pPr>
      <w:rPr>
        <w:rFonts w:hint="default" w:ascii="Arial" w:hAnsi="Arial" w:eastAsia="Times New Roman" w:cs="Arial"/>
        <w:b/>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0" w15:restartNumberingAfterBreak="0">
    <w:nsid w:val="2BDF457B"/>
    <w:multiLevelType w:val="hybridMultilevel"/>
    <w:tmpl w:val="7C925B0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0113269"/>
    <w:multiLevelType w:val="multilevel"/>
    <w:tmpl w:val="6D3AEA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3447387A"/>
    <w:multiLevelType w:val="multilevel"/>
    <w:tmpl w:val="BF6C3E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3DBA415F"/>
    <w:multiLevelType w:val="multilevel"/>
    <w:tmpl w:val="4C861C3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47524FAA"/>
    <w:multiLevelType w:val="multilevel"/>
    <w:tmpl w:val="C6204C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48301E77"/>
    <w:multiLevelType w:val="multilevel"/>
    <w:tmpl w:val="ED765C8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9" w15:restartNumberingAfterBreak="0">
    <w:nsid w:val="542013AC"/>
    <w:multiLevelType w:val="hybridMultilevel"/>
    <w:tmpl w:val="6E9605EC"/>
    <w:lvl w:ilvl="0" w:tplc="240A0001">
      <w:start w:val="1"/>
      <w:numFmt w:val="bullet"/>
      <w:lvlText w:val=""/>
      <w:lvlJc w:val="left"/>
      <w:pPr>
        <w:ind w:left="780" w:hanging="360"/>
      </w:pPr>
      <w:rPr>
        <w:rFonts w:hint="default" w:ascii="Symbol" w:hAnsi="Symbol"/>
      </w:rPr>
    </w:lvl>
    <w:lvl w:ilvl="1" w:tplc="240A0003" w:tentative="1">
      <w:start w:val="1"/>
      <w:numFmt w:val="bullet"/>
      <w:lvlText w:val="o"/>
      <w:lvlJc w:val="left"/>
      <w:pPr>
        <w:ind w:left="1500" w:hanging="360"/>
      </w:pPr>
      <w:rPr>
        <w:rFonts w:hint="default" w:ascii="Courier New" w:hAnsi="Courier New" w:cs="Courier New"/>
      </w:rPr>
    </w:lvl>
    <w:lvl w:ilvl="2" w:tplc="240A0005" w:tentative="1">
      <w:start w:val="1"/>
      <w:numFmt w:val="bullet"/>
      <w:lvlText w:val=""/>
      <w:lvlJc w:val="left"/>
      <w:pPr>
        <w:ind w:left="2220" w:hanging="360"/>
      </w:pPr>
      <w:rPr>
        <w:rFonts w:hint="default" w:ascii="Wingdings" w:hAnsi="Wingdings"/>
      </w:rPr>
    </w:lvl>
    <w:lvl w:ilvl="3" w:tplc="240A0001" w:tentative="1">
      <w:start w:val="1"/>
      <w:numFmt w:val="bullet"/>
      <w:lvlText w:val=""/>
      <w:lvlJc w:val="left"/>
      <w:pPr>
        <w:ind w:left="2940" w:hanging="360"/>
      </w:pPr>
      <w:rPr>
        <w:rFonts w:hint="default" w:ascii="Symbol" w:hAnsi="Symbol"/>
      </w:rPr>
    </w:lvl>
    <w:lvl w:ilvl="4" w:tplc="240A0003" w:tentative="1">
      <w:start w:val="1"/>
      <w:numFmt w:val="bullet"/>
      <w:lvlText w:val="o"/>
      <w:lvlJc w:val="left"/>
      <w:pPr>
        <w:ind w:left="3660" w:hanging="360"/>
      </w:pPr>
      <w:rPr>
        <w:rFonts w:hint="default" w:ascii="Courier New" w:hAnsi="Courier New" w:cs="Courier New"/>
      </w:rPr>
    </w:lvl>
    <w:lvl w:ilvl="5" w:tplc="240A0005" w:tentative="1">
      <w:start w:val="1"/>
      <w:numFmt w:val="bullet"/>
      <w:lvlText w:val=""/>
      <w:lvlJc w:val="left"/>
      <w:pPr>
        <w:ind w:left="4380" w:hanging="360"/>
      </w:pPr>
      <w:rPr>
        <w:rFonts w:hint="default" w:ascii="Wingdings" w:hAnsi="Wingdings"/>
      </w:rPr>
    </w:lvl>
    <w:lvl w:ilvl="6" w:tplc="240A0001" w:tentative="1">
      <w:start w:val="1"/>
      <w:numFmt w:val="bullet"/>
      <w:lvlText w:val=""/>
      <w:lvlJc w:val="left"/>
      <w:pPr>
        <w:ind w:left="5100" w:hanging="360"/>
      </w:pPr>
      <w:rPr>
        <w:rFonts w:hint="default" w:ascii="Symbol" w:hAnsi="Symbol"/>
      </w:rPr>
    </w:lvl>
    <w:lvl w:ilvl="7" w:tplc="240A0003" w:tentative="1">
      <w:start w:val="1"/>
      <w:numFmt w:val="bullet"/>
      <w:lvlText w:val="o"/>
      <w:lvlJc w:val="left"/>
      <w:pPr>
        <w:ind w:left="5820" w:hanging="360"/>
      </w:pPr>
      <w:rPr>
        <w:rFonts w:hint="default" w:ascii="Courier New" w:hAnsi="Courier New" w:cs="Courier New"/>
      </w:rPr>
    </w:lvl>
    <w:lvl w:ilvl="8" w:tplc="240A0005" w:tentative="1">
      <w:start w:val="1"/>
      <w:numFmt w:val="bullet"/>
      <w:lvlText w:val=""/>
      <w:lvlJc w:val="left"/>
      <w:pPr>
        <w:ind w:left="6540" w:hanging="360"/>
      </w:pPr>
      <w:rPr>
        <w:rFonts w:hint="default" w:ascii="Wingdings" w:hAnsi="Wingdings"/>
      </w:rPr>
    </w:lvl>
  </w:abstractNum>
  <w:abstractNum w:abstractNumId="20"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2C32EDE"/>
    <w:multiLevelType w:val="multilevel"/>
    <w:tmpl w:val="5DF4D4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696640CF"/>
    <w:multiLevelType w:val="multilevel"/>
    <w:tmpl w:val="02BC63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6D971621"/>
    <w:multiLevelType w:val="multilevel"/>
    <w:tmpl w:val="49329A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6DBE661E"/>
    <w:multiLevelType w:val="multilevel"/>
    <w:tmpl w:val="8F704F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6E410020"/>
    <w:multiLevelType w:val="multilevel"/>
    <w:tmpl w:val="16B2F6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755C0DA7"/>
    <w:multiLevelType w:val="multilevel"/>
    <w:tmpl w:val="C238603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345590115">
    <w:abstractNumId w:val="1"/>
  </w:num>
  <w:num w:numId="2" w16cid:durableId="2022973183">
    <w:abstractNumId w:val="18"/>
  </w:num>
  <w:num w:numId="3" w16cid:durableId="1008095032">
    <w:abstractNumId w:val="13"/>
  </w:num>
  <w:num w:numId="4" w16cid:durableId="1463185270">
    <w:abstractNumId w:val="20"/>
  </w:num>
  <w:num w:numId="5" w16cid:durableId="504243101">
    <w:abstractNumId w:val="0"/>
  </w:num>
  <w:num w:numId="6" w16cid:durableId="1554349403">
    <w:abstractNumId w:val="11"/>
  </w:num>
  <w:num w:numId="7" w16cid:durableId="627324851">
    <w:abstractNumId w:val="2"/>
  </w:num>
  <w:num w:numId="8" w16cid:durableId="99842257">
    <w:abstractNumId w:val="10"/>
  </w:num>
  <w:num w:numId="9" w16cid:durableId="2007708593">
    <w:abstractNumId w:val="19"/>
  </w:num>
  <w:num w:numId="10" w16cid:durableId="131673685">
    <w:abstractNumId w:val="8"/>
  </w:num>
  <w:num w:numId="11" w16cid:durableId="1279996086">
    <w:abstractNumId w:val="5"/>
  </w:num>
  <w:num w:numId="12" w16cid:durableId="1998997957">
    <w:abstractNumId w:val="12"/>
  </w:num>
  <w:num w:numId="13" w16cid:durableId="1625574013">
    <w:abstractNumId w:val="26"/>
  </w:num>
  <w:num w:numId="14" w16cid:durableId="1283148418">
    <w:abstractNumId w:val="25"/>
  </w:num>
  <w:num w:numId="15" w16cid:durableId="2015183712">
    <w:abstractNumId w:val="16"/>
  </w:num>
  <w:num w:numId="16" w16cid:durableId="1703551126">
    <w:abstractNumId w:val="22"/>
  </w:num>
  <w:num w:numId="17" w16cid:durableId="1469862713">
    <w:abstractNumId w:val="15"/>
  </w:num>
  <w:num w:numId="18" w16cid:durableId="1305543389">
    <w:abstractNumId w:val="6"/>
  </w:num>
  <w:num w:numId="19" w16cid:durableId="878204920">
    <w:abstractNumId w:val="4"/>
  </w:num>
  <w:num w:numId="20" w16cid:durableId="2094006534">
    <w:abstractNumId w:val="7"/>
  </w:num>
  <w:num w:numId="21" w16cid:durableId="1064523061">
    <w:abstractNumId w:val="14"/>
  </w:num>
  <w:num w:numId="22" w16cid:durableId="2002854664">
    <w:abstractNumId w:val="17"/>
  </w:num>
  <w:num w:numId="23" w16cid:durableId="2048069342">
    <w:abstractNumId w:val="24"/>
  </w:num>
  <w:num w:numId="24" w16cid:durableId="611016378">
    <w:abstractNumId w:val="21"/>
  </w:num>
  <w:num w:numId="25" w16cid:durableId="382490139">
    <w:abstractNumId w:val="23"/>
  </w:num>
  <w:num w:numId="26" w16cid:durableId="1549488961">
    <w:abstractNumId w:val="3"/>
  </w:num>
  <w:num w:numId="27" w16cid:durableId="166581814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Edison E Mantilla C">
    <w15:presenceInfo w15:providerId="None" w15:userId="Edison E Mantilla C"/>
  </w15:person>
  <w15:person w15:author="Edison Eduardo Mantilla Cuadros">
    <w15:presenceInfo w15:providerId="AD" w15:userId="S::eemantilla@sena.edu.co::c57a193c-b4cc-4239-bf46-04ab8cbcd07c"/>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17A9C"/>
    <w:rsid w:val="00023D18"/>
    <w:rsid w:val="0003537E"/>
    <w:rsid w:val="00035717"/>
    <w:rsid w:val="000533E4"/>
    <w:rsid w:val="000541F4"/>
    <w:rsid w:val="0005722B"/>
    <w:rsid w:val="00061A14"/>
    <w:rsid w:val="00067678"/>
    <w:rsid w:val="00080FFD"/>
    <w:rsid w:val="00081E9A"/>
    <w:rsid w:val="0008395C"/>
    <w:rsid w:val="00086BEA"/>
    <w:rsid w:val="000A3391"/>
    <w:rsid w:val="000A7B17"/>
    <w:rsid w:val="000B4F0F"/>
    <w:rsid w:val="000B791A"/>
    <w:rsid w:val="000D6A33"/>
    <w:rsid w:val="000E2D28"/>
    <w:rsid w:val="000F6723"/>
    <w:rsid w:val="001047AF"/>
    <w:rsid w:val="001179B0"/>
    <w:rsid w:val="00127900"/>
    <w:rsid w:val="0013249D"/>
    <w:rsid w:val="00135998"/>
    <w:rsid w:val="00137E5A"/>
    <w:rsid w:val="001402F8"/>
    <w:rsid w:val="0014764A"/>
    <w:rsid w:val="00157727"/>
    <w:rsid w:val="00157C69"/>
    <w:rsid w:val="00157F87"/>
    <w:rsid w:val="00162F95"/>
    <w:rsid w:val="00171A27"/>
    <w:rsid w:val="001752B8"/>
    <w:rsid w:val="00186167"/>
    <w:rsid w:val="0018628C"/>
    <w:rsid w:val="001957D9"/>
    <w:rsid w:val="00196154"/>
    <w:rsid w:val="001B7EDF"/>
    <w:rsid w:val="001C531A"/>
    <w:rsid w:val="001C6EDB"/>
    <w:rsid w:val="001D579B"/>
    <w:rsid w:val="001E1DD4"/>
    <w:rsid w:val="00212E76"/>
    <w:rsid w:val="00215CE7"/>
    <w:rsid w:val="00224D36"/>
    <w:rsid w:val="00256BA6"/>
    <w:rsid w:val="0026713F"/>
    <w:rsid w:val="002758B2"/>
    <w:rsid w:val="00277A5F"/>
    <w:rsid w:val="00283A45"/>
    <w:rsid w:val="002859B1"/>
    <w:rsid w:val="00287C63"/>
    <w:rsid w:val="002969F8"/>
    <w:rsid w:val="002A2D0B"/>
    <w:rsid w:val="002A4330"/>
    <w:rsid w:val="002A47B0"/>
    <w:rsid w:val="002A538A"/>
    <w:rsid w:val="002B143C"/>
    <w:rsid w:val="002B5A00"/>
    <w:rsid w:val="002B75AF"/>
    <w:rsid w:val="002C0B78"/>
    <w:rsid w:val="002E0AEB"/>
    <w:rsid w:val="002E4074"/>
    <w:rsid w:val="002E6B9C"/>
    <w:rsid w:val="002E7BAE"/>
    <w:rsid w:val="002F0D04"/>
    <w:rsid w:val="002F12EE"/>
    <w:rsid w:val="002F390B"/>
    <w:rsid w:val="00301EF3"/>
    <w:rsid w:val="00306580"/>
    <w:rsid w:val="00317A33"/>
    <w:rsid w:val="00323444"/>
    <w:rsid w:val="00323CB5"/>
    <w:rsid w:val="00330CD9"/>
    <w:rsid w:val="00335745"/>
    <w:rsid w:val="003412ED"/>
    <w:rsid w:val="003534D4"/>
    <w:rsid w:val="0035525C"/>
    <w:rsid w:val="00365484"/>
    <w:rsid w:val="003721E4"/>
    <w:rsid w:val="00373B9A"/>
    <w:rsid w:val="003852BE"/>
    <w:rsid w:val="003A19F7"/>
    <w:rsid w:val="003A3742"/>
    <w:rsid w:val="003B1FC4"/>
    <w:rsid w:val="003B36A9"/>
    <w:rsid w:val="003C34E2"/>
    <w:rsid w:val="003D7BA6"/>
    <w:rsid w:val="003E3CC5"/>
    <w:rsid w:val="003F46F8"/>
    <w:rsid w:val="003F5EC1"/>
    <w:rsid w:val="003F6A0C"/>
    <w:rsid w:val="003F74EF"/>
    <w:rsid w:val="003F7E50"/>
    <w:rsid w:val="00400499"/>
    <w:rsid w:val="00404487"/>
    <w:rsid w:val="00406658"/>
    <w:rsid w:val="00411A06"/>
    <w:rsid w:val="00426BA5"/>
    <w:rsid w:val="0043420D"/>
    <w:rsid w:val="004376F2"/>
    <w:rsid w:val="004419A2"/>
    <w:rsid w:val="0044289A"/>
    <w:rsid w:val="00442ED3"/>
    <w:rsid w:val="0045064F"/>
    <w:rsid w:val="004520E8"/>
    <w:rsid w:val="004A669C"/>
    <w:rsid w:val="004C279C"/>
    <w:rsid w:val="004D1022"/>
    <w:rsid w:val="004D4605"/>
    <w:rsid w:val="004E7C94"/>
    <w:rsid w:val="004F139F"/>
    <w:rsid w:val="00507F33"/>
    <w:rsid w:val="00522470"/>
    <w:rsid w:val="005511F3"/>
    <w:rsid w:val="0055275B"/>
    <w:rsid w:val="00565A93"/>
    <w:rsid w:val="00570999"/>
    <w:rsid w:val="00572053"/>
    <w:rsid w:val="00572493"/>
    <w:rsid w:val="00572A03"/>
    <w:rsid w:val="0057479C"/>
    <w:rsid w:val="00582B49"/>
    <w:rsid w:val="005831DB"/>
    <w:rsid w:val="0058414C"/>
    <w:rsid w:val="00590229"/>
    <w:rsid w:val="00590CEF"/>
    <w:rsid w:val="00594FCB"/>
    <w:rsid w:val="005A1E73"/>
    <w:rsid w:val="005A5ECB"/>
    <w:rsid w:val="005B075A"/>
    <w:rsid w:val="005C57D2"/>
    <w:rsid w:val="005D0061"/>
    <w:rsid w:val="005D670C"/>
    <w:rsid w:val="005D6B78"/>
    <w:rsid w:val="005F3752"/>
    <w:rsid w:val="005F4655"/>
    <w:rsid w:val="005F7149"/>
    <w:rsid w:val="00623EC7"/>
    <w:rsid w:val="00627CCF"/>
    <w:rsid w:val="00637D0D"/>
    <w:rsid w:val="00647331"/>
    <w:rsid w:val="00651676"/>
    <w:rsid w:val="006556C8"/>
    <w:rsid w:val="00663BD9"/>
    <w:rsid w:val="00663FD7"/>
    <w:rsid w:val="00682B7D"/>
    <w:rsid w:val="00692F96"/>
    <w:rsid w:val="00697AA9"/>
    <w:rsid w:val="006A4F93"/>
    <w:rsid w:val="006C1BEA"/>
    <w:rsid w:val="006D7576"/>
    <w:rsid w:val="006D7AC8"/>
    <w:rsid w:val="006F62B2"/>
    <w:rsid w:val="00701E2D"/>
    <w:rsid w:val="00704312"/>
    <w:rsid w:val="00705D2C"/>
    <w:rsid w:val="00713D60"/>
    <w:rsid w:val="00725DC4"/>
    <w:rsid w:val="00726303"/>
    <w:rsid w:val="00726D55"/>
    <w:rsid w:val="00737062"/>
    <w:rsid w:val="0073794B"/>
    <w:rsid w:val="00747135"/>
    <w:rsid w:val="00752013"/>
    <w:rsid w:val="00753D71"/>
    <w:rsid w:val="007576BD"/>
    <w:rsid w:val="00760EEF"/>
    <w:rsid w:val="00763BCE"/>
    <w:rsid w:val="00763F7F"/>
    <w:rsid w:val="00783686"/>
    <w:rsid w:val="00783CFE"/>
    <w:rsid w:val="00785B26"/>
    <w:rsid w:val="0079069A"/>
    <w:rsid w:val="0079158F"/>
    <w:rsid w:val="007C6273"/>
    <w:rsid w:val="007C6F9C"/>
    <w:rsid w:val="007D528A"/>
    <w:rsid w:val="007D5D7E"/>
    <w:rsid w:val="007D7A1B"/>
    <w:rsid w:val="007E4AD3"/>
    <w:rsid w:val="007F2BF1"/>
    <w:rsid w:val="00812161"/>
    <w:rsid w:val="00821DF2"/>
    <w:rsid w:val="00830078"/>
    <w:rsid w:val="008534F6"/>
    <w:rsid w:val="008574AF"/>
    <w:rsid w:val="00860E8B"/>
    <w:rsid w:val="0086162D"/>
    <w:rsid w:val="008625F8"/>
    <w:rsid w:val="0088336F"/>
    <w:rsid w:val="00893038"/>
    <w:rsid w:val="00893C05"/>
    <w:rsid w:val="008B7165"/>
    <w:rsid w:val="008D2145"/>
    <w:rsid w:val="008E4636"/>
    <w:rsid w:val="00903A4F"/>
    <w:rsid w:val="0091183F"/>
    <w:rsid w:val="0093653A"/>
    <w:rsid w:val="009444A3"/>
    <w:rsid w:val="00946D24"/>
    <w:rsid w:val="00960F58"/>
    <w:rsid w:val="00971EF6"/>
    <w:rsid w:val="00973E58"/>
    <w:rsid w:val="00977C09"/>
    <w:rsid w:val="00980930"/>
    <w:rsid w:val="00983771"/>
    <w:rsid w:val="009953D3"/>
    <w:rsid w:val="009A0948"/>
    <w:rsid w:val="009A685D"/>
    <w:rsid w:val="009C305D"/>
    <w:rsid w:val="009C6434"/>
    <w:rsid w:val="009D4FB9"/>
    <w:rsid w:val="009E04E4"/>
    <w:rsid w:val="009E56B5"/>
    <w:rsid w:val="009F4D44"/>
    <w:rsid w:val="00A15881"/>
    <w:rsid w:val="00A2616F"/>
    <w:rsid w:val="00A304A8"/>
    <w:rsid w:val="00A51172"/>
    <w:rsid w:val="00A54D4C"/>
    <w:rsid w:val="00A61440"/>
    <w:rsid w:val="00A8469D"/>
    <w:rsid w:val="00A851A9"/>
    <w:rsid w:val="00A8662F"/>
    <w:rsid w:val="00AA5FA0"/>
    <w:rsid w:val="00AB2FDE"/>
    <w:rsid w:val="00AB44CC"/>
    <w:rsid w:val="00AB773C"/>
    <w:rsid w:val="00AC4C13"/>
    <w:rsid w:val="00AC5CDC"/>
    <w:rsid w:val="00AE671B"/>
    <w:rsid w:val="00AF3582"/>
    <w:rsid w:val="00B0469B"/>
    <w:rsid w:val="00B07BCC"/>
    <w:rsid w:val="00B17332"/>
    <w:rsid w:val="00B1777F"/>
    <w:rsid w:val="00B208FD"/>
    <w:rsid w:val="00B40C42"/>
    <w:rsid w:val="00B50DED"/>
    <w:rsid w:val="00B515FD"/>
    <w:rsid w:val="00B67689"/>
    <w:rsid w:val="00B71EA8"/>
    <w:rsid w:val="00B73809"/>
    <w:rsid w:val="00B854C4"/>
    <w:rsid w:val="00BA4C5A"/>
    <w:rsid w:val="00BA63C4"/>
    <w:rsid w:val="00BA683F"/>
    <w:rsid w:val="00BC3C34"/>
    <w:rsid w:val="00BD612D"/>
    <w:rsid w:val="00BD6D35"/>
    <w:rsid w:val="00BF56E8"/>
    <w:rsid w:val="00C01D3B"/>
    <w:rsid w:val="00C04D2E"/>
    <w:rsid w:val="00C06928"/>
    <w:rsid w:val="00C06CD9"/>
    <w:rsid w:val="00C06E14"/>
    <w:rsid w:val="00C1689F"/>
    <w:rsid w:val="00C23059"/>
    <w:rsid w:val="00C24585"/>
    <w:rsid w:val="00C26ACB"/>
    <w:rsid w:val="00C313BC"/>
    <w:rsid w:val="00C35EC0"/>
    <w:rsid w:val="00C40BB3"/>
    <w:rsid w:val="00C43487"/>
    <w:rsid w:val="00C45A3B"/>
    <w:rsid w:val="00C46C26"/>
    <w:rsid w:val="00C84255"/>
    <w:rsid w:val="00C84F6D"/>
    <w:rsid w:val="00C91EC8"/>
    <w:rsid w:val="00CA7F5C"/>
    <w:rsid w:val="00CB26BC"/>
    <w:rsid w:val="00CB4D90"/>
    <w:rsid w:val="00CB5022"/>
    <w:rsid w:val="00CC6A63"/>
    <w:rsid w:val="00CD20AE"/>
    <w:rsid w:val="00CD75AD"/>
    <w:rsid w:val="00CE0D94"/>
    <w:rsid w:val="00CE4B56"/>
    <w:rsid w:val="00CF25AE"/>
    <w:rsid w:val="00CF3762"/>
    <w:rsid w:val="00D02010"/>
    <w:rsid w:val="00D03056"/>
    <w:rsid w:val="00D06830"/>
    <w:rsid w:val="00D07B28"/>
    <w:rsid w:val="00D11219"/>
    <w:rsid w:val="00D12EE7"/>
    <w:rsid w:val="00D2720E"/>
    <w:rsid w:val="00D376E1"/>
    <w:rsid w:val="00D40245"/>
    <w:rsid w:val="00D57655"/>
    <w:rsid w:val="00D62954"/>
    <w:rsid w:val="00D65D44"/>
    <w:rsid w:val="00D838B0"/>
    <w:rsid w:val="00D85477"/>
    <w:rsid w:val="00D96B85"/>
    <w:rsid w:val="00DB4C87"/>
    <w:rsid w:val="00DC0F13"/>
    <w:rsid w:val="00DD133D"/>
    <w:rsid w:val="00DE3326"/>
    <w:rsid w:val="00DE5BFF"/>
    <w:rsid w:val="00DF23A9"/>
    <w:rsid w:val="00E319D7"/>
    <w:rsid w:val="00E33DF4"/>
    <w:rsid w:val="00E44535"/>
    <w:rsid w:val="00E47E8D"/>
    <w:rsid w:val="00E5470E"/>
    <w:rsid w:val="00E572F9"/>
    <w:rsid w:val="00E62814"/>
    <w:rsid w:val="00E66478"/>
    <w:rsid w:val="00E71C81"/>
    <w:rsid w:val="00E71F97"/>
    <w:rsid w:val="00E812F8"/>
    <w:rsid w:val="00E94BB1"/>
    <w:rsid w:val="00EA092D"/>
    <w:rsid w:val="00ED0A62"/>
    <w:rsid w:val="00ED16B9"/>
    <w:rsid w:val="00EE2F80"/>
    <w:rsid w:val="00EE4420"/>
    <w:rsid w:val="00EF6DCF"/>
    <w:rsid w:val="00EF757C"/>
    <w:rsid w:val="00F02AAE"/>
    <w:rsid w:val="00F0390D"/>
    <w:rsid w:val="00F03A32"/>
    <w:rsid w:val="00F10012"/>
    <w:rsid w:val="00F10BD6"/>
    <w:rsid w:val="00F14956"/>
    <w:rsid w:val="00F17538"/>
    <w:rsid w:val="00F20B91"/>
    <w:rsid w:val="00F37FE5"/>
    <w:rsid w:val="00F46D2C"/>
    <w:rsid w:val="00F57413"/>
    <w:rsid w:val="00F61C4A"/>
    <w:rsid w:val="00F663E6"/>
    <w:rsid w:val="00F708F2"/>
    <w:rsid w:val="00F70F54"/>
    <w:rsid w:val="00F71B20"/>
    <w:rsid w:val="00F77C53"/>
    <w:rsid w:val="00F82C99"/>
    <w:rsid w:val="00F8701D"/>
    <w:rsid w:val="00F9721B"/>
    <w:rsid w:val="00FA3B38"/>
    <w:rsid w:val="00FA5D20"/>
    <w:rsid w:val="00FA7CF8"/>
    <w:rsid w:val="00FD0726"/>
    <w:rsid w:val="00FD2EC5"/>
    <w:rsid w:val="00FF258C"/>
    <w:rsid w:val="020346DA"/>
    <w:rsid w:val="0DEA27B9"/>
    <w:rsid w:val="3E9E72DC"/>
    <w:rsid w:val="4C5BEADD"/>
    <w:rsid w:val="515E6761"/>
    <w:rsid w:val="670398FE"/>
    <w:rsid w:val="6A5A73A1"/>
    <w:rsid w:val="6ED61BE1"/>
    <w:rsid w:val="74A455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D6D35"/>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306580"/>
    <w:pPr>
      <w:spacing w:line="240" w:lineRule="auto"/>
    </w:pPr>
  </w:style>
  <w:style w:type="character" w:styleId="Mencinsinresolver">
    <w:name w:val="Unresolved Mention"/>
    <w:basedOn w:val="Fuentedeprrafopredeter"/>
    <w:uiPriority w:val="99"/>
    <w:semiHidden/>
    <w:unhideWhenUsed/>
    <w:rsid w:val="0058414C"/>
    <w:rPr>
      <w:color w:val="605E5C"/>
      <w:shd w:val="clear" w:color="auto" w:fill="E1DFDD"/>
    </w:rPr>
  </w:style>
  <w:style w:type="character" w:styleId="apple-converted-space" w:customStyle="1">
    <w:name w:val="apple-converted-space"/>
    <w:basedOn w:val="Fuentedeprrafopredeter"/>
    <w:rsid w:val="0058414C"/>
  </w:style>
  <w:style w:type="paragraph" w:styleId="p1" w:customStyle="1">
    <w:name w:val="p1"/>
    <w:basedOn w:val="Normal"/>
    <w:rsid w:val="007E4AD3"/>
    <w:pPr>
      <w:spacing w:line="240" w:lineRule="auto"/>
    </w:pPr>
    <w:rPr>
      <w:rFonts w:eastAsia="Times New Roman"/>
      <w:color w:val="198C39"/>
      <w:sz w:val="18"/>
      <w:szCs w:val="18"/>
      <w:lang w:eastAsia="es-MX"/>
    </w:rPr>
  </w:style>
  <w:style w:type="paragraph" w:styleId="Estilo1" w:customStyle="1">
    <w:name w:val="Estilo1"/>
    <w:basedOn w:val="p1"/>
    <w:qFormat/>
    <w:rsid w:val="005F4655"/>
    <w:rPr>
      <w:b/>
      <w:bCs/>
      <w:color w:val="000000" w:themeColor="text1"/>
      <w:sz w:val="20"/>
      <w:szCs w:val="20"/>
    </w:rPr>
  </w:style>
  <w:style w:type="paragraph" w:styleId="Descripcin">
    <w:name w:val="caption"/>
    <w:basedOn w:val="Normal"/>
    <w:next w:val="Normal"/>
    <w:uiPriority w:val="35"/>
    <w:unhideWhenUsed/>
    <w:qFormat/>
    <w:rsid w:val="0055275B"/>
    <w:pPr>
      <w:spacing w:after="200" w:line="240" w:lineRule="auto"/>
    </w:pPr>
    <w:rPr>
      <w:i/>
      <w:iCs/>
      <w:color w:val="1F497D" w:themeColor="text2"/>
      <w:sz w:val="18"/>
      <w:szCs w:val="18"/>
      <w:lang w:eastAsia="es-CO"/>
    </w:rPr>
  </w:style>
  <w:style w:type="character" w:styleId="Textoennegrita">
    <w:name w:val="Strong"/>
    <w:basedOn w:val="Fuentedeprrafopredeter"/>
    <w:uiPriority w:val="22"/>
    <w:qFormat/>
    <w:rsid w:val="00A304A8"/>
    <w:rPr>
      <w:b/>
      <w:bCs/>
    </w:rPr>
  </w:style>
  <w:style w:type="character" w:styleId="url" w:customStyle="1">
    <w:name w:val="url"/>
    <w:basedOn w:val="Fuentedeprrafopredeter"/>
    <w:rsid w:val="0013249D"/>
  </w:style>
  <w:style w:type="character" w:styleId="nfasis">
    <w:name w:val="Emphasis"/>
    <w:basedOn w:val="Fuentedeprrafopredeter"/>
    <w:uiPriority w:val="20"/>
    <w:qFormat/>
    <w:rsid w:val="002859B1"/>
    <w:rPr>
      <w:i/>
      <w:iCs/>
    </w:rPr>
  </w:style>
  <w:style w:type="paragraph" w:styleId="Estilo2" w:customStyle="1">
    <w:name w:val="Estilo2"/>
    <w:basedOn w:val="Ttulo3"/>
    <w:qFormat/>
    <w:rsid w:val="00BD6D3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58930">
      <w:bodyDiv w:val="1"/>
      <w:marLeft w:val="0"/>
      <w:marRight w:val="0"/>
      <w:marTop w:val="0"/>
      <w:marBottom w:val="0"/>
      <w:divBdr>
        <w:top w:val="none" w:sz="0" w:space="0" w:color="auto"/>
        <w:left w:val="none" w:sz="0" w:space="0" w:color="auto"/>
        <w:bottom w:val="none" w:sz="0" w:space="0" w:color="auto"/>
        <w:right w:val="none" w:sz="0" w:space="0" w:color="auto"/>
      </w:divBdr>
    </w:div>
    <w:div w:id="27074049">
      <w:bodyDiv w:val="1"/>
      <w:marLeft w:val="0"/>
      <w:marRight w:val="0"/>
      <w:marTop w:val="0"/>
      <w:marBottom w:val="0"/>
      <w:divBdr>
        <w:top w:val="none" w:sz="0" w:space="0" w:color="auto"/>
        <w:left w:val="none" w:sz="0" w:space="0" w:color="auto"/>
        <w:bottom w:val="none" w:sz="0" w:space="0" w:color="auto"/>
        <w:right w:val="none" w:sz="0" w:space="0" w:color="auto"/>
      </w:divBdr>
    </w:div>
    <w:div w:id="33583298">
      <w:bodyDiv w:val="1"/>
      <w:marLeft w:val="0"/>
      <w:marRight w:val="0"/>
      <w:marTop w:val="0"/>
      <w:marBottom w:val="0"/>
      <w:divBdr>
        <w:top w:val="none" w:sz="0" w:space="0" w:color="auto"/>
        <w:left w:val="none" w:sz="0" w:space="0" w:color="auto"/>
        <w:bottom w:val="none" w:sz="0" w:space="0" w:color="auto"/>
        <w:right w:val="none" w:sz="0" w:space="0" w:color="auto"/>
      </w:divBdr>
    </w:div>
    <w:div w:id="78673002">
      <w:bodyDiv w:val="1"/>
      <w:marLeft w:val="0"/>
      <w:marRight w:val="0"/>
      <w:marTop w:val="0"/>
      <w:marBottom w:val="0"/>
      <w:divBdr>
        <w:top w:val="none" w:sz="0" w:space="0" w:color="auto"/>
        <w:left w:val="none" w:sz="0" w:space="0" w:color="auto"/>
        <w:bottom w:val="none" w:sz="0" w:space="0" w:color="auto"/>
        <w:right w:val="none" w:sz="0" w:space="0" w:color="auto"/>
      </w:divBdr>
    </w:div>
    <w:div w:id="81724053">
      <w:bodyDiv w:val="1"/>
      <w:marLeft w:val="0"/>
      <w:marRight w:val="0"/>
      <w:marTop w:val="0"/>
      <w:marBottom w:val="0"/>
      <w:divBdr>
        <w:top w:val="none" w:sz="0" w:space="0" w:color="auto"/>
        <w:left w:val="none" w:sz="0" w:space="0" w:color="auto"/>
        <w:bottom w:val="none" w:sz="0" w:space="0" w:color="auto"/>
        <w:right w:val="none" w:sz="0" w:space="0" w:color="auto"/>
      </w:divBdr>
    </w:div>
    <w:div w:id="95447662">
      <w:bodyDiv w:val="1"/>
      <w:marLeft w:val="0"/>
      <w:marRight w:val="0"/>
      <w:marTop w:val="0"/>
      <w:marBottom w:val="0"/>
      <w:divBdr>
        <w:top w:val="none" w:sz="0" w:space="0" w:color="auto"/>
        <w:left w:val="none" w:sz="0" w:space="0" w:color="auto"/>
        <w:bottom w:val="none" w:sz="0" w:space="0" w:color="auto"/>
        <w:right w:val="none" w:sz="0" w:space="0" w:color="auto"/>
      </w:divBdr>
    </w:div>
    <w:div w:id="144248329">
      <w:bodyDiv w:val="1"/>
      <w:marLeft w:val="0"/>
      <w:marRight w:val="0"/>
      <w:marTop w:val="0"/>
      <w:marBottom w:val="0"/>
      <w:divBdr>
        <w:top w:val="none" w:sz="0" w:space="0" w:color="auto"/>
        <w:left w:val="none" w:sz="0" w:space="0" w:color="auto"/>
        <w:bottom w:val="none" w:sz="0" w:space="0" w:color="auto"/>
        <w:right w:val="none" w:sz="0" w:space="0" w:color="auto"/>
      </w:divBdr>
    </w:div>
    <w:div w:id="151458726">
      <w:bodyDiv w:val="1"/>
      <w:marLeft w:val="0"/>
      <w:marRight w:val="0"/>
      <w:marTop w:val="0"/>
      <w:marBottom w:val="0"/>
      <w:divBdr>
        <w:top w:val="none" w:sz="0" w:space="0" w:color="auto"/>
        <w:left w:val="none" w:sz="0" w:space="0" w:color="auto"/>
        <w:bottom w:val="none" w:sz="0" w:space="0" w:color="auto"/>
        <w:right w:val="none" w:sz="0" w:space="0" w:color="auto"/>
      </w:divBdr>
    </w:div>
    <w:div w:id="155541114">
      <w:bodyDiv w:val="1"/>
      <w:marLeft w:val="0"/>
      <w:marRight w:val="0"/>
      <w:marTop w:val="0"/>
      <w:marBottom w:val="0"/>
      <w:divBdr>
        <w:top w:val="none" w:sz="0" w:space="0" w:color="auto"/>
        <w:left w:val="none" w:sz="0" w:space="0" w:color="auto"/>
        <w:bottom w:val="none" w:sz="0" w:space="0" w:color="auto"/>
        <w:right w:val="none" w:sz="0" w:space="0" w:color="auto"/>
      </w:divBdr>
    </w:div>
    <w:div w:id="176385669">
      <w:bodyDiv w:val="1"/>
      <w:marLeft w:val="0"/>
      <w:marRight w:val="0"/>
      <w:marTop w:val="0"/>
      <w:marBottom w:val="0"/>
      <w:divBdr>
        <w:top w:val="none" w:sz="0" w:space="0" w:color="auto"/>
        <w:left w:val="none" w:sz="0" w:space="0" w:color="auto"/>
        <w:bottom w:val="none" w:sz="0" w:space="0" w:color="auto"/>
        <w:right w:val="none" w:sz="0" w:space="0" w:color="auto"/>
      </w:divBdr>
    </w:div>
    <w:div w:id="192809805">
      <w:bodyDiv w:val="1"/>
      <w:marLeft w:val="0"/>
      <w:marRight w:val="0"/>
      <w:marTop w:val="0"/>
      <w:marBottom w:val="0"/>
      <w:divBdr>
        <w:top w:val="none" w:sz="0" w:space="0" w:color="auto"/>
        <w:left w:val="none" w:sz="0" w:space="0" w:color="auto"/>
        <w:bottom w:val="none" w:sz="0" w:space="0" w:color="auto"/>
        <w:right w:val="none" w:sz="0" w:space="0" w:color="auto"/>
      </w:divBdr>
    </w:div>
    <w:div w:id="198590960">
      <w:bodyDiv w:val="1"/>
      <w:marLeft w:val="0"/>
      <w:marRight w:val="0"/>
      <w:marTop w:val="0"/>
      <w:marBottom w:val="0"/>
      <w:divBdr>
        <w:top w:val="none" w:sz="0" w:space="0" w:color="auto"/>
        <w:left w:val="none" w:sz="0" w:space="0" w:color="auto"/>
        <w:bottom w:val="none" w:sz="0" w:space="0" w:color="auto"/>
        <w:right w:val="none" w:sz="0" w:space="0" w:color="auto"/>
      </w:divBdr>
    </w:div>
    <w:div w:id="202331478">
      <w:bodyDiv w:val="1"/>
      <w:marLeft w:val="0"/>
      <w:marRight w:val="0"/>
      <w:marTop w:val="0"/>
      <w:marBottom w:val="0"/>
      <w:divBdr>
        <w:top w:val="none" w:sz="0" w:space="0" w:color="auto"/>
        <w:left w:val="none" w:sz="0" w:space="0" w:color="auto"/>
        <w:bottom w:val="none" w:sz="0" w:space="0" w:color="auto"/>
        <w:right w:val="none" w:sz="0" w:space="0" w:color="auto"/>
      </w:divBdr>
    </w:div>
    <w:div w:id="203100608">
      <w:bodyDiv w:val="1"/>
      <w:marLeft w:val="0"/>
      <w:marRight w:val="0"/>
      <w:marTop w:val="0"/>
      <w:marBottom w:val="0"/>
      <w:divBdr>
        <w:top w:val="none" w:sz="0" w:space="0" w:color="auto"/>
        <w:left w:val="none" w:sz="0" w:space="0" w:color="auto"/>
        <w:bottom w:val="none" w:sz="0" w:space="0" w:color="auto"/>
        <w:right w:val="none" w:sz="0" w:space="0" w:color="auto"/>
      </w:divBdr>
    </w:div>
    <w:div w:id="294410579">
      <w:bodyDiv w:val="1"/>
      <w:marLeft w:val="0"/>
      <w:marRight w:val="0"/>
      <w:marTop w:val="0"/>
      <w:marBottom w:val="0"/>
      <w:divBdr>
        <w:top w:val="none" w:sz="0" w:space="0" w:color="auto"/>
        <w:left w:val="none" w:sz="0" w:space="0" w:color="auto"/>
        <w:bottom w:val="none" w:sz="0" w:space="0" w:color="auto"/>
        <w:right w:val="none" w:sz="0" w:space="0" w:color="auto"/>
      </w:divBdr>
    </w:div>
    <w:div w:id="349717704">
      <w:bodyDiv w:val="1"/>
      <w:marLeft w:val="0"/>
      <w:marRight w:val="0"/>
      <w:marTop w:val="0"/>
      <w:marBottom w:val="0"/>
      <w:divBdr>
        <w:top w:val="none" w:sz="0" w:space="0" w:color="auto"/>
        <w:left w:val="none" w:sz="0" w:space="0" w:color="auto"/>
        <w:bottom w:val="none" w:sz="0" w:space="0" w:color="auto"/>
        <w:right w:val="none" w:sz="0" w:space="0" w:color="auto"/>
      </w:divBdr>
    </w:div>
    <w:div w:id="366031361">
      <w:bodyDiv w:val="1"/>
      <w:marLeft w:val="0"/>
      <w:marRight w:val="0"/>
      <w:marTop w:val="0"/>
      <w:marBottom w:val="0"/>
      <w:divBdr>
        <w:top w:val="none" w:sz="0" w:space="0" w:color="auto"/>
        <w:left w:val="none" w:sz="0" w:space="0" w:color="auto"/>
        <w:bottom w:val="none" w:sz="0" w:space="0" w:color="auto"/>
        <w:right w:val="none" w:sz="0" w:space="0" w:color="auto"/>
      </w:divBdr>
    </w:div>
    <w:div w:id="389694685">
      <w:bodyDiv w:val="1"/>
      <w:marLeft w:val="0"/>
      <w:marRight w:val="0"/>
      <w:marTop w:val="0"/>
      <w:marBottom w:val="0"/>
      <w:divBdr>
        <w:top w:val="none" w:sz="0" w:space="0" w:color="auto"/>
        <w:left w:val="none" w:sz="0" w:space="0" w:color="auto"/>
        <w:bottom w:val="none" w:sz="0" w:space="0" w:color="auto"/>
        <w:right w:val="none" w:sz="0" w:space="0" w:color="auto"/>
      </w:divBdr>
    </w:div>
    <w:div w:id="398556087">
      <w:bodyDiv w:val="1"/>
      <w:marLeft w:val="0"/>
      <w:marRight w:val="0"/>
      <w:marTop w:val="0"/>
      <w:marBottom w:val="0"/>
      <w:divBdr>
        <w:top w:val="none" w:sz="0" w:space="0" w:color="auto"/>
        <w:left w:val="none" w:sz="0" w:space="0" w:color="auto"/>
        <w:bottom w:val="none" w:sz="0" w:space="0" w:color="auto"/>
        <w:right w:val="none" w:sz="0" w:space="0" w:color="auto"/>
      </w:divBdr>
    </w:div>
    <w:div w:id="409277531">
      <w:bodyDiv w:val="1"/>
      <w:marLeft w:val="0"/>
      <w:marRight w:val="0"/>
      <w:marTop w:val="0"/>
      <w:marBottom w:val="0"/>
      <w:divBdr>
        <w:top w:val="none" w:sz="0" w:space="0" w:color="auto"/>
        <w:left w:val="none" w:sz="0" w:space="0" w:color="auto"/>
        <w:bottom w:val="none" w:sz="0" w:space="0" w:color="auto"/>
        <w:right w:val="none" w:sz="0" w:space="0" w:color="auto"/>
      </w:divBdr>
    </w:div>
    <w:div w:id="428695558">
      <w:bodyDiv w:val="1"/>
      <w:marLeft w:val="0"/>
      <w:marRight w:val="0"/>
      <w:marTop w:val="0"/>
      <w:marBottom w:val="0"/>
      <w:divBdr>
        <w:top w:val="none" w:sz="0" w:space="0" w:color="auto"/>
        <w:left w:val="none" w:sz="0" w:space="0" w:color="auto"/>
        <w:bottom w:val="none" w:sz="0" w:space="0" w:color="auto"/>
        <w:right w:val="none" w:sz="0" w:space="0" w:color="auto"/>
      </w:divBdr>
    </w:div>
    <w:div w:id="471558615">
      <w:bodyDiv w:val="1"/>
      <w:marLeft w:val="0"/>
      <w:marRight w:val="0"/>
      <w:marTop w:val="0"/>
      <w:marBottom w:val="0"/>
      <w:divBdr>
        <w:top w:val="none" w:sz="0" w:space="0" w:color="auto"/>
        <w:left w:val="none" w:sz="0" w:space="0" w:color="auto"/>
        <w:bottom w:val="none" w:sz="0" w:space="0" w:color="auto"/>
        <w:right w:val="none" w:sz="0" w:space="0" w:color="auto"/>
      </w:divBdr>
    </w:div>
    <w:div w:id="491874587">
      <w:bodyDiv w:val="1"/>
      <w:marLeft w:val="0"/>
      <w:marRight w:val="0"/>
      <w:marTop w:val="0"/>
      <w:marBottom w:val="0"/>
      <w:divBdr>
        <w:top w:val="none" w:sz="0" w:space="0" w:color="auto"/>
        <w:left w:val="none" w:sz="0" w:space="0" w:color="auto"/>
        <w:bottom w:val="none" w:sz="0" w:space="0" w:color="auto"/>
        <w:right w:val="none" w:sz="0" w:space="0" w:color="auto"/>
      </w:divBdr>
    </w:div>
    <w:div w:id="514458687">
      <w:bodyDiv w:val="1"/>
      <w:marLeft w:val="0"/>
      <w:marRight w:val="0"/>
      <w:marTop w:val="0"/>
      <w:marBottom w:val="0"/>
      <w:divBdr>
        <w:top w:val="none" w:sz="0" w:space="0" w:color="auto"/>
        <w:left w:val="none" w:sz="0" w:space="0" w:color="auto"/>
        <w:bottom w:val="none" w:sz="0" w:space="0" w:color="auto"/>
        <w:right w:val="none" w:sz="0" w:space="0" w:color="auto"/>
      </w:divBdr>
    </w:div>
    <w:div w:id="527836109">
      <w:bodyDiv w:val="1"/>
      <w:marLeft w:val="0"/>
      <w:marRight w:val="0"/>
      <w:marTop w:val="0"/>
      <w:marBottom w:val="0"/>
      <w:divBdr>
        <w:top w:val="none" w:sz="0" w:space="0" w:color="auto"/>
        <w:left w:val="none" w:sz="0" w:space="0" w:color="auto"/>
        <w:bottom w:val="none" w:sz="0" w:space="0" w:color="auto"/>
        <w:right w:val="none" w:sz="0" w:space="0" w:color="auto"/>
      </w:divBdr>
    </w:div>
    <w:div w:id="536740919">
      <w:bodyDiv w:val="1"/>
      <w:marLeft w:val="0"/>
      <w:marRight w:val="0"/>
      <w:marTop w:val="0"/>
      <w:marBottom w:val="0"/>
      <w:divBdr>
        <w:top w:val="none" w:sz="0" w:space="0" w:color="auto"/>
        <w:left w:val="none" w:sz="0" w:space="0" w:color="auto"/>
        <w:bottom w:val="none" w:sz="0" w:space="0" w:color="auto"/>
        <w:right w:val="none" w:sz="0" w:space="0" w:color="auto"/>
      </w:divBdr>
      <w:divsChild>
        <w:div w:id="1049036184">
          <w:blockQuote w:val="1"/>
          <w:marLeft w:val="720"/>
          <w:marRight w:val="720"/>
          <w:marTop w:val="100"/>
          <w:marBottom w:val="100"/>
          <w:divBdr>
            <w:top w:val="none" w:sz="0" w:space="0" w:color="auto"/>
            <w:left w:val="none" w:sz="0" w:space="0" w:color="auto"/>
            <w:bottom w:val="none" w:sz="0" w:space="0" w:color="auto"/>
            <w:right w:val="none" w:sz="0" w:space="0" w:color="auto"/>
          </w:divBdr>
        </w:div>
        <w:div w:id="799029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65617">
      <w:bodyDiv w:val="1"/>
      <w:marLeft w:val="0"/>
      <w:marRight w:val="0"/>
      <w:marTop w:val="0"/>
      <w:marBottom w:val="0"/>
      <w:divBdr>
        <w:top w:val="none" w:sz="0" w:space="0" w:color="auto"/>
        <w:left w:val="none" w:sz="0" w:space="0" w:color="auto"/>
        <w:bottom w:val="none" w:sz="0" w:space="0" w:color="auto"/>
        <w:right w:val="none" w:sz="0" w:space="0" w:color="auto"/>
      </w:divBdr>
    </w:div>
    <w:div w:id="576937973">
      <w:bodyDiv w:val="1"/>
      <w:marLeft w:val="0"/>
      <w:marRight w:val="0"/>
      <w:marTop w:val="0"/>
      <w:marBottom w:val="0"/>
      <w:divBdr>
        <w:top w:val="none" w:sz="0" w:space="0" w:color="auto"/>
        <w:left w:val="none" w:sz="0" w:space="0" w:color="auto"/>
        <w:bottom w:val="none" w:sz="0" w:space="0" w:color="auto"/>
        <w:right w:val="none" w:sz="0" w:space="0" w:color="auto"/>
      </w:divBdr>
    </w:div>
    <w:div w:id="605313024">
      <w:bodyDiv w:val="1"/>
      <w:marLeft w:val="0"/>
      <w:marRight w:val="0"/>
      <w:marTop w:val="0"/>
      <w:marBottom w:val="0"/>
      <w:divBdr>
        <w:top w:val="none" w:sz="0" w:space="0" w:color="auto"/>
        <w:left w:val="none" w:sz="0" w:space="0" w:color="auto"/>
        <w:bottom w:val="none" w:sz="0" w:space="0" w:color="auto"/>
        <w:right w:val="none" w:sz="0" w:space="0" w:color="auto"/>
      </w:divBdr>
    </w:div>
    <w:div w:id="616185850">
      <w:bodyDiv w:val="1"/>
      <w:marLeft w:val="0"/>
      <w:marRight w:val="0"/>
      <w:marTop w:val="0"/>
      <w:marBottom w:val="0"/>
      <w:divBdr>
        <w:top w:val="none" w:sz="0" w:space="0" w:color="auto"/>
        <w:left w:val="none" w:sz="0" w:space="0" w:color="auto"/>
        <w:bottom w:val="none" w:sz="0" w:space="0" w:color="auto"/>
        <w:right w:val="none" w:sz="0" w:space="0" w:color="auto"/>
      </w:divBdr>
    </w:div>
    <w:div w:id="656419017">
      <w:bodyDiv w:val="1"/>
      <w:marLeft w:val="0"/>
      <w:marRight w:val="0"/>
      <w:marTop w:val="0"/>
      <w:marBottom w:val="0"/>
      <w:divBdr>
        <w:top w:val="none" w:sz="0" w:space="0" w:color="auto"/>
        <w:left w:val="none" w:sz="0" w:space="0" w:color="auto"/>
        <w:bottom w:val="none" w:sz="0" w:space="0" w:color="auto"/>
        <w:right w:val="none" w:sz="0" w:space="0" w:color="auto"/>
      </w:divBdr>
    </w:div>
    <w:div w:id="714546011">
      <w:bodyDiv w:val="1"/>
      <w:marLeft w:val="0"/>
      <w:marRight w:val="0"/>
      <w:marTop w:val="0"/>
      <w:marBottom w:val="0"/>
      <w:divBdr>
        <w:top w:val="none" w:sz="0" w:space="0" w:color="auto"/>
        <w:left w:val="none" w:sz="0" w:space="0" w:color="auto"/>
        <w:bottom w:val="none" w:sz="0" w:space="0" w:color="auto"/>
        <w:right w:val="none" w:sz="0" w:space="0" w:color="auto"/>
      </w:divBdr>
    </w:div>
    <w:div w:id="745879883">
      <w:bodyDiv w:val="1"/>
      <w:marLeft w:val="0"/>
      <w:marRight w:val="0"/>
      <w:marTop w:val="0"/>
      <w:marBottom w:val="0"/>
      <w:divBdr>
        <w:top w:val="none" w:sz="0" w:space="0" w:color="auto"/>
        <w:left w:val="none" w:sz="0" w:space="0" w:color="auto"/>
        <w:bottom w:val="none" w:sz="0" w:space="0" w:color="auto"/>
        <w:right w:val="none" w:sz="0" w:space="0" w:color="auto"/>
      </w:divBdr>
    </w:div>
    <w:div w:id="745959094">
      <w:bodyDiv w:val="1"/>
      <w:marLeft w:val="0"/>
      <w:marRight w:val="0"/>
      <w:marTop w:val="0"/>
      <w:marBottom w:val="0"/>
      <w:divBdr>
        <w:top w:val="none" w:sz="0" w:space="0" w:color="auto"/>
        <w:left w:val="none" w:sz="0" w:space="0" w:color="auto"/>
        <w:bottom w:val="none" w:sz="0" w:space="0" w:color="auto"/>
        <w:right w:val="none" w:sz="0" w:space="0" w:color="auto"/>
      </w:divBdr>
    </w:div>
    <w:div w:id="754863328">
      <w:bodyDiv w:val="1"/>
      <w:marLeft w:val="0"/>
      <w:marRight w:val="0"/>
      <w:marTop w:val="0"/>
      <w:marBottom w:val="0"/>
      <w:divBdr>
        <w:top w:val="none" w:sz="0" w:space="0" w:color="auto"/>
        <w:left w:val="none" w:sz="0" w:space="0" w:color="auto"/>
        <w:bottom w:val="none" w:sz="0" w:space="0" w:color="auto"/>
        <w:right w:val="none" w:sz="0" w:space="0" w:color="auto"/>
      </w:divBdr>
    </w:div>
    <w:div w:id="760295033">
      <w:bodyDiv w:val="1"/>
      <w:marLeft w:val="0"/>
      <w:marRight w:val="0"/>
      <w:marTop w:val="0"/>
      <w:marBottom w:val="0"/>
      <w:divBdr>
        <w:top w:val="none" w:sz="0" w:space="0" w:color="auto"/>
        <w:left w:val="none" w:sz="0" w:space="0" w:color="auto"/>
        <w:bottom w:val="none" w:sz="0" w:space="0" w:color="auto"/>
        <w:right w:val="none" w:sz="0" w:space="0" w:color="auto"/>
      </w:divBdr>
    </w:div>
    <w:div w:id="769667320">
      <w:bodyDiv w:val="1"/>
      <w:marLeft w:val="0"/>
      <w:marRight w:val="0"/>
      <w:marTop w:val="0"/>
      <w:marBottom w:val="0"/>
      <w:divBdr>
        <w:top w:val="none" w:sz="0" w:space="0" w:color="auto"/>
        <w:left w:val="none" w:sz="0" w:space="0" w:color="auto"/>
        <w:bottom w:val="none" w:sz="0" w:space="0" w:color="auto"/>
        <w:right w:val="none" w:sz="0" w:space="0" w:color="auto"/>
      </w:divBdr>
    </w:div>
    <w:div w:id="778574170">
      <w:bodyDiv w:val="1"/>
      <w:marLeft w:val="0"/>
      <w:marRight w:val="0"/>
      <w:marTop w:val="0"/>
      <w:marBottom w:val="0"/>
      <w:divBdr>
        <w:top w:val="none" w:sz="0" w:space="0" w:color="auto"/>
        <w:left w:val="none" w:sz="0" w:space="0" w:color="auto"/>
        <w:bottom w:val="none" w:sz="0" w:space="0" w:color="auto"/>
        <w:right w:val="none" w:sz="0" w:space="0" w:color="auto"/>
      </w:divBdr>
    </w:div>
    <w:div w:id="782378790">
      <w:bodyDiv w:val="1"/>
      <w:marLeft w:val="0"/>
      <w:marRight w:val="0"/>
      <w:marTop w:val="0"/>
      <w:marBottom w:val="0"/>
      <w:divBdr>
        <w:top w:val="none" w:sz="0" w:space="0" w:color="auto"/>
        <w:left w:val="none" w:sz="0" w:space="0" w:color="auto"/>
        <w:bottom w:val="none" w:sz="0" w:space="0" w:color="auto"/>
        <w:right w:val="none" w:sz="0" w:space="0" w:color="auto"/>
      </w:divBdr>
    </w:div>
    <w:div w:id="819350390">
      <w:bodyDiv w:val="1"/>
      <w:marLeft w:val="0"/>
      <w:marRight w:val="0"/>
      <w:marTop w:val="0"/>
      <w:marBottom w:val="0"/>
      <w:divBdr>
        <w:top w:val="none" w:sz="0" w:space="0" w:color="auto"/>
        <w:left w:val="none" w:sz="0" w:space="0" w:color="auto"/>
        <w:bottom w:val="none" w:sz="0" w:space="0" w:color="auto"/>
        <w:right w:val="none" w:sz="0" w:space="0" w:color="auto"/>
      </w:divBdr>
    </w:div>
    <w:div w:id="824467103">
      <w:bodyDiv w:val="1"/>
      <w:marLeft w:val="0"/>
      <w:marRight w:val="0"/>
      <w:marTop w:val="0"/>
      <w:marBottom w:val="0"/>
      <w:divBdr>
        <w:top w:val="none" w:sz="0" w:space="0" w:color="auto"/>
        <w:left w:val="none" w:sz="0" w:space="0" w:color="auto"/>
        <w:bottom w:val="none" w:sz="0" w:space="0" w:color="auto"/>
        <w:right w:val="none" w:sz="0" w:space="0" w:color="auto"/>
      </w:divBdr>
    </w:div>
    <w:div w:id="871501016">
      <w:bodyDiv w:val="1"/>
      <w:marLeft w:val="0"/>
      <w:marRight w:val="0"/>
      <w:marTop w:val="0"/>
      <w:marBottom w:val="0"/>
      <w:divBdr>
        <w:top w:val="none" w:sz="0" w:space="0" w:color="auto"/>
        <w:left w:val="none" w:sz="0" w:space="0" w:color="auto"/>
        <w:bottom w:val="none" w:sz="0" w:space="0" w:color="auto"/>
        <w:right w:val="none" w:sz="0" w:space="0" w:color="auto"/>
      </w:divBdr>
    </w:div>
    <w:div w:id="885988774">
      <w:bodyDiv w:val="1"/>
      <w:marLeft w:val="0"/>
      <w:marRight w:val="0"/>
      <w:marTop w:val="0"/>
      <w:marBottom w:val="0"/>
      <w:divBdr>
        <w:top w:val="none" w:sz="0" w:space="0" w:color="auto"/>
        <w:left w:val="none" w:sz="0" w:space="0" w:color="auto"/>
        <w:bottom w:val="none" w:sz="0" w:space="0" w:color="auto"/>
        <w:right w:val="none" w:sz="0" w:space="0" w:color="auto"/>
      </w:divBdr>
    </w:div>
    <w:div w:id="893348643">
      <w:bodyDiv w:val="1"/>
      <w:marLeft w:val="0"/>
      <w:marRight w:val="0"/>
      <w:marTop w:val="0"/>
      <w:marBottom w:val="0"/>
      <w:divBdr>
        <w:top w:val="none" w:sz="0" w:space="0" w:color="auto"/>
        <w:left w:val="none" w:sz="0" w:space="0" w:color="auto"/>
        <w:bottom w:val="none" w:sz="0" w:space="0" w:color="auto"/>
        <w:right w:val="none" w:sz="0" w:space="0" w:color="auto"/>
      </w:divBdr>
    </w:div>
    <w:div w:id="893589636">
      <w:bodyDiv w:val="1"/>
      <w:marLeft w:val="0"/>
      <w:marRight w:val="0"/>
      <w:marTop w:val="0"/>
      <w:marBottom w:val="0"/>
      <w:divBdr>
        <w:top w:val="none" w:sz="0" w:space="0" w:color="auto"/>
        <w:left w:val="none" w:sz="0" w:space="0" w:color="auto"/>
        <w:bottom w:val="none" w:sz="0" w:space="0" w:color="auto"/>
        <w:right w:val="none" w:sz="0" w:space="0" w:color="auto"/>
      </w:divBdr>
    </w:div>
    <w:div w:id="927156589">
      <w:bodyDiv w:val="1"/>
      <w:marLeft w:val="0"/>
      <w:marRight w:val="0"/>
      <w:marTop w:val="0"/>
      <w:marBottom w:val="0"/>
      <w:divBdr>
        <w:top w:val="none" w:sz="0" w:space="0" w:color="auto"/>
        <w:left w:val="none" w:sz="0" w:space="0" w:color="auto"/>
        <w:bottom w:val="none" w:sz="0" w:space="0" w:color="auto"/>
        <w:right w:val="none" w:sz="0" w:space="0" w:color="auto"/>
      </w:divBdr>
    </w:div>
    <w:div w:id="944069936">
      <w:bodyDiv w:val="1"/>
      <w:marLeft w:val="0"/>
      <w:marRight w:val="0"/>
      <w:marTop w:val="0"/>
      <w:marBottom w:val="0"/>
      <w:divBdr>
        <w:top w:val="none" w:sz="0" w:space="0" w:color="auto"/>
        <w:left w:val="none" w:sz="0" w:space="0" w:color="auto"/>
        <w:bottom w:val="none" w:sz="0" w:space="0" w:color="auto"/>
        <w:right w:val="none" w:sz="0" w:space="0" w:color="auto"/>
      </w:divBdr>
    </w:div>
    <w:div w:id="968900802">
      <w:bodyDiv w:val="1"/>
      <w:marLeft w:val="0"/>
      <w:marRight w:val="0"/>
      <w:marTop w:val="0"/>
      <w:marBottom w:val="0"/>
      <w:divBdr>
        <w:top w:val="none" w:sz="0" w:space="0" w:color="auto"/>
        <w:left w:val="none" w:sz="0" w:space="0" w:color="auto"/>
        <w:bottom w:val="none" w:sz="0" w:space="0" w:color="auto"/>
        <w:right w:val="none" w:sz="0" w:space="0" w:color="auto"/>
      </w:divBdr>
    </w:div>
    <w:div w:id="986009734">
      <w:bodyDiv w:val="1"/>
      <w:marLeft w:val="0"/>
      <w:marRight w:val="0"/>
      <w:marTop w:val="0"/>
      <w:marBottom w:val="0"/>
      <w:divBdr>
        <w:top w:val="none" w:sz="0" w:space="0" w:color="auto"/>
        <w:left w:val="none" w:sz="0" w:space="0" w:color="auto"/>
        <w:bottom w:val="none" w:sz="0" w:space="0" w:color="auto"/>
        <w:right w:val="none" w:sz="0" w:space="0" w:color="auto"/>
      </w:divBdr>
    </w:div>
    <w:div w:id="1002052358">
      <w:bodyDiv w:val="1"/>
      <w:marLeft w:val="0"/>
      <w:marRight w:val="0"/>
      <w:marTop w:val="0"/>
      <w:marBottom w:val="0"/>
      <w:divBdr>
        <w:top w:val="none" w:sz="0" w:space="0" w:color="auto"/>
        <w:left w:val="none" w:sz="0" w:space="0" w:color="auto"/>
        <w:bottom w:val="none" w:sz="0" w:space="0" w:color="auto"/>
        <w:right w:val="none" w:sz="0" w:space="0" w:color="auto"/>
      </w:divBdr>
    </w:div>
    <w:div w:id="1023552740">
      <w:bodyDiv w:val="1"/>
      <w:marLeft w:val="0"/>
      <w:marRight w:val="0"/>
      <w:marTop w:val="0"/>
      <w:marBottom w:val="0"/>
      <w:divBdr>
        <w:top w:val="none" w:sz="0" w:space="0" w:color="auto"/>
        <w:left w:val="none" w:sz="0" w:space="0" w:color="auto"/>
        <w:bottom w:val="none" w:sz="0" w:space="0" w:color="auto"/>
        <w:right w:val="none" w:sz="0" w:space="0" w:color="auto"/>
      </w:divBdr>
    </w:div>
    <w:div w:id="1040134495">
      <w:bodyDiv w:val="1"/>
      <w:marLeft w:val="0"/>
      <w:marRight w:val="0"/>
      <w:marTop w:val="0"/>
      <w:marBottom w:val="0"/>
      <w:divBdr>
        <w:top w:val="none" w:sz="0" w:space="0" w:color="auto"/>
        <w:left w:val="none" w:sz="0" w:space="0" w:color="auto"/>
        <w:bottom w:val="none" w:sz="0" w:space="0" w:color="auto"/>
        <w:right w:val="none" w:sz="0" w:space="0" w:color="auto"/>
      </w:divBdr>
    </w:div>
    <w:div w:id="1050421010">
      <w:bodyDiv w:val="1"/>
      <w:marLeft w:val="0"/>
      <w:marRight w:val="0"/>
      <w:marTop w:val="0"/>
      <w:marBottom w:val="0"/>
      <w:divBdr>
        <w:top w:val="none" w:sz="0" w:space="0" w:color="auto"/>
        <w:left w:val="none" w:sz="0" w:space="0" w:color="auto"/>
        <w:bottom w:val="none" w:sz="0" w:space="0" w:color="auto"/>
        <w:right w:val="none" w:sz="0" w:space="0" w:color="auto"/>
      </w:divBdr>
    </w:div>
    <w:div w:id="1066687074">
      <w:bodyDiv w:val="1"/>
      <w:marLeft w:val="0"/>
      <w:marRight w:val="0"/>
      <w:marTop w:val="0"/>
      <w:marBottom w:val="0"/>
      <w:divBdr>
        <w:top w:val="none" w:sz="0" w:space="0" w:color="auto"/>
        <w:left w:val="none" w:sz="0" w:space="0" w:color="auto"/>
        <w:bottom w:val="none" w:sz="0" w:space="0" w:color="auto"/>
        <w:right w:val="none" w:sz="0" w:space="0" w:color="auto"/>
      </w:divBdr>
    </w:div>
    <w:div w:id="1074204761">
      <w:bodyDiv w:val="1"/>
      <w:marLeft w:val="0"/>
      <w:marRight w:val="0"/>
      <w:marTop w:val="0"/>
      <w:marBottom w:val="0"/>
      <w:divBdr>
        <w:top w:val="none" w:sz="0" w:space="0" w:color="auto"/>
        <w:left w:val="none" w:sz="0" w:space="0" w:color="auto"/>
        <w:bottom w:val="none" w:sz="0" w:space="0" w:color="auto"/>
        <w:right w:val="none" w:sz="0" w:space="0" w:color="auto"/>
      </w:divBdr>
    </w:div>
    <w:div w:id="1074938805">
      <w:bodyDiv w:val="1"/>
      <w:marLeft w:val="0"/>
      <w:marRight w:val="0"/>
      <w:marTop w:val="0"/>
      <w:marBottom w:val="0"/>
      <w:divBdr>
        <w:top w:val="none" w:sz="0" w:space="0" w:color="auto"/>
        <w:left w:val="none" w:sz="0" w:space="0" w:color="auto"/>
        <w:bottom w:val="none" w:sz="0" w:space="0" w:color="auto"/>
        <w:right w:val="none" w:sz="0" w:space="0" w:color="auto"/>
      </w:divBdr>
    </w:div>
    <w:div w:id="1102798188">
      <w:bodyDiv w:val="1"/>
      <w:marLeft w:val="0"/>
      <w:marRight w:val="0"/>
      <w:marTop w:val="0"/>
      <w:marBottom w:val="0"/>
      <w:divBdr>
        <w:top w:val="none" w:sz="0" w:space="0" w:color="auto"/>
        <w:left w:val="none" w:sz="0" w:space="0" w:color="auto"/>
        <w:bottom w:val="none" w:sz="0" w:space="0" w:color="auto"/>
        <w:right w:val="none" w:sz="0" w:space="0" w:color="auto"/>
      </w:divBdr>
    </w:div>
    <w:div w:id="1118796998">
      <w:bodyDiv w:val="1"/>
      <w:marLeft w:val="0"/>
      <w:marRight w:val="0"/>
      <w:marTop w:val="0"/>
      <w:marBottom w:val="0"/>
      <w:divBdr>
        <w:top w:val="none" w:sz="0" w:space="0" w:color="auto"/>
        <w:left w:val="none" w:sz="0" w:space="0" w:color="auto"/>
        <w:bottom w:val="none" w:sz="0" w:space="0" w:color="auto"/>
        <w:right w:val="none" w:sz="0" w:space="0" w:color="auto"/>
      </w:divBdr>
    </w:div>
    <w:div w:id="1147361362">
      <w:bodyDiv w:val="1"/>
      <w:marLeft w:val="0"/>
      <w:marRight w:val="0"/>
      <w:marTop w:val="0"/>
      <w:marBottom w:val="0"/>
      <w:divBdr>
        <w:top w:val="none" w:sz="0" w:space="0" w:color="auto"/>
        <w:left w:val="none" w:sz="0" w:space="0" w:color="auto"/>
        <w:bottom w:val="none" w:sz="0" w:space="0" w:color="auto"/>
        <w:right w:val="none" w:sz="0" w:space="0" w:color="auto"/>
      </w:divBdr>
    </w:div>
    <w:div w:id="1184200915">
      <w:bodyDiv w:val="1"/>
      <w:marLeft w:val="0"/>
      <w:marRight w:val="0"/>
      <w:marTop w:val="0"/>
      <w:marBottom w:val="0"/>
      <w:divBdr>
        <w:top w:val="none" w:sz="0" w:space="0" w:color="auto"/>
        <w:left w:val="none" w:sz="0" w:space="0" w:color="auto"/>
        <w:bottom w:val="none" w:sz="0" w:space="0" w:color="auto"/>
        <w:right w:val="none" w:sz="0" w:space="0" w:color="auto"/>
      </w:divBdr>
    </w:div>
    <w:div w:id="1192107913">
      <w:bodyDiv w:val="1"/>
      <w:marLeft w:val="0"/>
      <w:marRight w:val="0"/>
      <w:marTop w:val="0"/>
      <w:marBottom w:val="0"/>
      <w:divBdr>
        <w:top w:val="none" w:sz="0" w:space="0" w:color="auto"/>
        <w:left w:val="none" w:sz="0" w:space="0" w:color="auto"/>
        <w:bottom w:val="none" w:sz="0" w:space="0" w:color="auto"/>
        <w:right w:val="none" w:sz="0" w:space="0" w:color="auto"/>
      </w:divBdr>
    </w:div>
    <w:div w:id="1196313415">
      <w:bodyDiv w:val="1"/>
      <w:marLeft w:val="0"/>
      <w:marRight w:val="0"/>
      <w:marTop w:val="0"/>
      <w:marBottom w:val="0"/>
      <w:divBdr>
        <w:top w:val="none" w:sz="0" w:space="0" w:color="auto"/>
        <w:left w:val="none" w:sz="0" w:space="0" w:color="auto"/>
        <w:bottom w:val="none" w:sz="0" w:space="0" w:color="auto"/>
        <w:right w:val="none" w:sz="0" w:space="0" w:color="auto"/>
      </w:divBdr>
    </w:div>
    <w:div w:id="1286307570">
      <w:bodyDiv w:val="1"/>
      <w:marLeft w:val="0"/>
      <w:marRight w:val="0"/>
      <w:marTop w:val="0"/>
      <w:marBottom w:val="0"/>
      <w:divBdr>
        <w:top w:val="none" w:sz="0" w:space="0" w:color="auto"/>
        <w:left w:val="none" w:sz="0" w:space="0" w:color="auto"/>
        <w:bottom w:val="none" w:sz="0" w:space="0" w:color="auto"/>
        <w:right w:val="none" w:sz="0" w:space="0" w:color="auto"/>
      </w:divBdr>
    </w:div>
    <w:div w:id="1345133854">
      <w:bodyDiv w:val="1"/>
      <w:marLeft w:val="0"/>
      <w:marRight w:val="0"/>
      <w:marTop w:val="0"/>
      <w:marBottom w:val="0"/>
      <w:divBdr>
        <w:top w:val="none" w:sz="0" w:space="0" w:color="auto"/>
        <w:left w:val="none" w:sz="0" w:space="0" w:color="auto"/>
        <w:bottom w:val="none" w:sz="0" w:space="0" w:color="auto"/>
        <w:right w:val="none" w:sz="0" w:space="0" w:color="auto"/>
      </w:divBdr>
    </w:div>
    <w:div w:id="1366368138">
      <w:bodyDiv w:val="1"/>
      <w:marLeft w:val="0"/>
      <w:marRight w:val="0"/>
      <w:marTop w:val="0"/>
      <w:marBottom w:val="0"/>
      <w:divBdr>
        <w:top w:val="none" w:sz="0" w:space="0" w:color="auto"/>
        <w:left w:val="none" w:sz="0" w:space="0" w:color="auto"/>
        <w:bottom w:val="none" w:sz="0" w:space="0" w:color="auto"/>
        <w:right w:val="none" w:sz="0" w:space="0" w:color="auto"/>
      </w:divBdr>
    </w:div>
    <w:div w:id="1390685685">
      <w:bodyDiv w:val="1"/>
      <w:marLeft w:val="0"/>
      <w:marRight w:val="0"/>
      <w:marTop w:val="0"/>
      <w:marBottom w:val="0"/>
      <w:divBdr>
        <w:top w:val="none" w:sz="0" w:space="0" w:color="auto"/>
        <w:left w:val="none" w:sz="0" w:space="0" w:color="auto"/>
        <w:bottom w:val="none" w:sz="0" w:space="0" w:color="auto"/>
        <w:right w:val="none" w:sz="0" w:space="0" w:color="auto"/>
      </w:divBdr>
    </w:div>
    <w:div w:id="1407341984">
      <w:bodyDiv w:val="1"/>
      <w:marLeft w:val="0"/>
      <w:marRight w:val="0"/>
      <w:marTop w:val="0"/>
      <w:marBottom w:val="0"/>
      <w:divBdr>
        <w:top w:val="none" w:sz="0" w:space="0" w:color="auto"/>
        <w:left w:val="none" w:sz="0" w:space="0" w:color="auto"/>
        <w:bottom w:val="none" w:sz="0" w:space="0" w:color="auto"/>
        <w:right w:val="none" w:sz="0" w:space="0" w:color="auto"/>
      </w:divBdr>
    </w:div>
    <w:div w:id="1437482586">
      <w:bodyDiv w:val="1"/>
      <w:marLeft w:val="0"/>
      <w:marRight w:val="0"/>
      <w:marTop w:val="0"/>
      <w:marBottom w:val="0"/>
      <w:divBdr>
        <w:top w:val="none" w:sz="0" w:space="0" w:color="auto"/>
        <w:left w:val="none" w:sz="0" w:space="0" w:color="auto"/>
        <w:bottom w:val="none" w:sz="0" w:space="0" w:color="auto"/>
        <w:right w:val="none" w:sz="0" w:space="0" w:color="auto"/>
      </w:divBdr>
    </w:div>
    <w:div w:id="1447121104">
      <w:bodyDiv w:val="1"/>
      <w:marLeft w:val="0"/>
      <w:marRight w:val="0"/>
      <w:marTop w:val="0"/>
      <w:marBottom w:val="0"/>
      <w:divBdr>
        <w:top w:val="none" w:sz="0" w:space="0" w:color="auto"/>
        <w:left w:val="none" w:sz="0" w:space="0" w:color="auto"/>
        <w:bottom w:val="none" w:sz="0" w:space="0" w:color="auto"/>
        <w:right w:val="none" w:sz="0" w:space="0" w:color="auto"/>
      </w:divBdr>
    </w:div>
    <w:div w:id="1454132086">
      <w:bodyDiv w:val="1"/>
      <w:marLeft w:val="0"/>
      <w:marRight w:val="0"/>
      <w:marTop w:val="0"/>
      <w:marBottom w:val="0"/>
      <w:divBdr>
        <w:top w:val="none" w:sz="0" w:space="0" w:color="auto"/>
        <w:left w:val="none" w:sz="0" w:space="0" w:color="auto"/>
        <w:bottom w:val="none" w:sz="0" w:space="0" w:color="auto"/>
        <w:right w:val="none" w:sz="0" w:space="0" w:color="auto"/>
      </w:divBdr>
    </w:div>
    <w:div w:id="1457721981">
      <w:bodyDiv w:val="1"/>
      <w:marLeft w:val="0"/>
      <w:marRight w:val="0"/>
      <w:marTop w:val="0"/>
      <w:marBottom w:val="0"/>
      <w:divBdr>
        <w:top w:val="none" w:sz="0" w:space="0" w:color="auto"/>
        <w:left w:val="none" w:sz="0" w:space="0" w:color="auto"/>
        <w:bottom w:val="none" w:sz="0" w:space="0" w:color="auto"/>
        <w:right w:val="none" w:sz="0" w:space="0" w:color="auto"/>
      </w:divBdr>
    </w:div>
    <w:div w:id="1462991770">
      <w:bodyDiv w:val="1"/>
      <w:marLeft w:val="0"/>
      <w:marRight w:val="0"/>
      <w:marTop w:val="0"/>
      <w:marBottom w:val="0"/>
      <w:divBdr>
        <w:top w:val="none" w:sz="0" w:space="0" w:color="auto"/>
        <w:left w:val="none" w:sz="0" w:space="0" w:color="auto"/>
        <w:bottom w:val="none" w:sz="0" w:space="0" w:color="auto"/>
        <w:right w:val="none" w:sz="0" w:space="0" w:color="auto"/>
      </w:divBdr>
    </w:div>
    <w:div w:id="1463381528">
      <w:bodyDiv w:val="1"/>
      <w:marLeft w:val="0"/>
      <w:marRight w:val="0"/>
      <w:marTop w:val="0"/>
      <w:marBottom w:val="0"/>
      <w:divBdr>
        <w:top w:val="none" w:sz="0" w:space="0" w:color="auto"/>
        <w:left w:val="none" w:sz="0" w:space="0" w:color="auto"/>
        <w:bottom w:val="none" w:sz="0" w:space="0" w:color="auto"/>
        <w:right w:val="none" w:sz="0" w:space="0" w:color="auto"/>
      </w:divBdr>
    </w:div>
    <w:div w:id="1470589773">
      <w:bodyDiv w:val="1"/>
      <w:marLeft w:val="0"/>
      <w:marRight w:val="0"/>
      <w:marTop w:val="0"/>
      <w:marBottom w:val="0"/>
      <w:divBdr>
        <w:top w:val="none" w:sz="0" w:space="0" w:color="auto"/>
        <w:left w:val="none" w:sz="0" w:space="0" w:color="auto"/>
        <w:bottom w:val="none" w:sz="0" w:space="0" w:color="auto"/>
        <w:right w:val="none" w:sz="0" w:space="0" w:color="auto"/>
      </w:divBdr>
    </w:div>
    <w:div w:id="1476602086">
      <w:bodyDiv w:val="1"/>
      <w:marLeft w:val="0"/>
      <w:marRight w:val="0"/>
      <w:marTop w:val="0"/>
      <w:marBottom w:val="0"/>
      <w:divBdr>
        <w:top w:val="none" w:sz="0" w:space="0" w:color="auto"/>
        <w:left w:val="none" w:sz="0" w:space="0" w:color="auto"/>
        <w:bottom w:val="none" w:sz="0" w:space="0" w:color="auto"/>
        <w:right w:val="none" w:sz="0" w:space="0" w:color="auto"/>
      </w:divBdr>
    </w:div>
    <w:div w:id="1479569624">
      <w:bodyDiv w:val="1"/>
      <w:marLeft w:val="0"/>
      <w:marRight w:val="0"/>
      <w:marTop w:val="0"/>
      <w:marBottom w:val="0"/>
      <w:divBdr>
        <w:top w:val="none" w:sz="0" w:space="0" w:color="auto"/>
        <w:left w:val="none" w:sz="0" w:space="0" w:color="auto"/>
        <w:bottom w:val="none" w:sz="0" w:space="0" w:color="auto"/>
        <w:right w:val="none" w:sz="0" w:space="0" w:color="auto"/>
      </w:divBdr>
    </w:div>
    <w:div w:id="1487748227">
      <w:bodyDiv w:val="1"/>
      <w:marLeft w:val="0"/>
      <w:marRight w:val="0"/>
      <w:marTop w:val="0"/>
      <w:marBottom w:val="0"/>
      <w:divBdr>
        <w:top w:val="none" w:sz="0" w:space="0" w:color="auto"/>
        <w:left w:val="none" w:sz="0" w:space="0" w:color="auto"/>
        <w:bottom w:val="none" w:sz="0" w:space="0" w:color="auto"/>
        <w:right w:val="none" w:sz="0" w:space="0" w:color="auto"/>
      </w:divBdr>
    </w:div>
    <w:div w:id="1559828442">
      <w:bodyDiv w:val="1"/>
      <w:marLeft w:val="0"/>
      <w:marRight w:val="0"/>
      <w:marTop w:val="0"/>
      <w:marBottom w:val="0"/>
      <w:divBdr>
        <w:top w:val="none" w:sz="0" w:space="0" w:color="auto"/>
        <w:left w:val="none" w:sz="0" w:space="0" w:color="auto"/>
        <w:bottom w:val="none" w:sz="0" w:space="0" w:color="auto"/>
        <w:right w:val="none" w:sz="0" w:space="0" w:color="auto"/>
      </w:divBdr>
    </w:div>
    <w:div w:id="1578637295">
      <w:bodyDiv w:val="1"/>
      <w:marLeft w:val="0"/>
      <w:marRight w:val="0"/>
      <w:marTop w:val="0"/>
      <w:marBottom w:val="0"/>
      <w:divBdr>
        <w:top w:val="none" w:sz="0" w:space="0" w:color="auto"/>
        <w:left w:val="none" w:sz="0" w:space="0" w:color="auto"/>
        <w:bottom w:val="none" w:sz="0" w:space="0" w:color="auto"/>
        <w:right w:val="none" w:sz="0" w:space="0" w:color="auto"/>
      </w:divBdr>
    </w:div>
    <w:div w:id="1631015628">
      <w:bodyDiv w:val="1"/>
      <w:marLeft w:val="0"/>
      <w:marRight w:val="0"/>
      <w:marTop w:val="0"/>
      <w:marBottom w:val="0"/>
      <w:divBdr>
        <w:top w:val="none" w:sz="0" w:space="0" w:color="auto"/>
        <w:left w:val="none" w:sz="0" w:space="0" w:color="auto"/>
        <w:bottom w:val="none" w:sz="0" w:space="0" w:color="auto"/>
        <w:right w:val="none" w:sz="0" w:space="0" w:color="auto"/>
      </w:divBdr>
    </w:div>
    <w:div w:id="1680504892">
      <w:bodyDiv w:val="1"/>
      <w:marLeft w:val="0"/>
      <w:marRight w:val="0"/>
      <w:marTop w:val="0"/>
      <w:marBottom w:val="0"/>
      <w:divBdr>
        <w:top w:val="none" w:sz="0" w:space="0" w:color="auto"/>
        <w:left w:val="none" w:sz="0" w:space="0" w:color="auto"/>
        <w:bottom w:val="none" w:sz="0" w:space="0" w:color="auto"/>
        <w:right w:val="none" w:sz="0" w:space="0" w:color="auto"/>
      </w:divBdr>
    </w:div>
    <w:div w:id="1716851056">
      <w:bodyDiv w:val="1"/>
      <w:marLeft w:val="0"/>
      <w:marRight w:val="0"/>
      <w:marTop w:val="0"/>
      <w:marBottom w:val="0"/>
      <w:divBdr>
        <w:top w:val="none" w:sz="0" w:space="0" w:color="auto"/>
        <w:left w:val="none" w:sz="0" w:space="0" w:color="auto"/>
        <w:bottom w:val="none" w:sz="0" w:space="0" w:color="auto"/>
        <w:right w:val="none" w:sz="0" w:space="0" w:color="auto"/>
      </w:divBdr>
    </w:div>
    <w:div w:id="1719671540">
      <w:bodyDiv w:val="1"/>
      <w:marLeft w:val="0"/>
      <w:marRight w:val="0"/>
      <w:marTop w:val="0"/>
      <w:marBottom w:val="0"/>
      <w:divBdr>
        <w:top w:val="none" w:sz="0" w:space="0" w:color="auto"/>
        <w:left w:val="none" w:sz="0" w:space="0" w:color="auto"/>
        <w:bottom w:val="none" w:sz="0" w:space="0" w:color="auto"/>
        <w:right w:val="none" w:sz="0" w:space="0" w:color="auto"/>
      </w:divBdr>
    </w:div>
    <w:div w:id="1724712399">
      <w:bodyDiv w:val="1"/>
      <w:marLeft w:val="0"/>
      <w:marRight w:val="0"/>
      <w:marTop w:val="0"/>
      <w:marBottom w:val="0"/>
      <w:divBdr>
        <w:top w:val="none" w:sz="0" w:space="0" w:color="auto"/>
        <w:left w:val="none" w:sz="0" w:space="0" w:color="auto"/>
        <w:bottom w:val="none" w:sz="0" w:space="0" w:color="auto"/>
        <w:right w:val="none" w:sz="0" w:space="0" w:color="auto"/>
      </w:divBdr>
    </w:div>
    <w:div w:id="1762485383">
      <w:bodyDiv w:val="1"/>
      <w:marLeft w:val="0"/>
      <w:marRight w:val="0"/>
      <w:marTop w:val="0"/>
      <w:marBottom w:val="0"/>
      <w:divBdr>
        <w:top w:val="none" w:sz="0" w:space="0" w:color="auto"/>
        <w:left w:val="none" w:sz="0" w:space="0" w:color="auto"/>
        <w:bottom w:val="none" w:sz="0" w:space="0" w:color="auto"/>
        <w:right w:val="none" w:sz="0" w:space="0" w:color="auto"/>
      </w:divBdr>
    </w:div>
    <w:div w:id="1772236260">
      <w:bodyDiv w:val="1"/>
      <w:marLeft w:val="0"/>
      <w:marRight w:val="0"/>
      <w:marTop w:val="0"/>
      <w:marBottom w:val="0"/>
      <w:divBdr>
        <w:top w:val="none" w:sz="0" w:space="0" w:color="auto"/>
        <w:left w:val="none" w:sz="0" w:space="0" w:color="auto"/>
        <w:bottom w:val="none" w:sz="0" w:space="0" w:color="auto"/>
        <w:right w:val="none" w:sz="0" w:space="0" w:color="auto"/>
      </w:divBdr>
    </w:div>
    <w:div w:id="1801531591">
      <w:bodyDiv w:val="1"/>
      <w:marLeft w:val="0"/>
      <w:marRight w:val="0"/>
      <w:marTop w:val="0"/>
      <w:marBottom w:val="0"/>
      <w:divBdr>
        <w:top w:val="none" w:sz="0" w:space="0" w:color="auto"/>
        <w:left w:val="none" w:sz="0" w:space="0" w:color="auto"/>
        <w:bottom w:val="none" w:sz="0" w:space="0" w:color="auto"/>
        <w:right w:val="none" w:sz="0" w:space="0" w:color="auto"/>
      </w:divBdr>
    </w:div>
    <w:div w:id="1856843544">
      <w:bodyDiv w:val="1"/>
      <w:marLeft w:val="0"/>
      <w:marRight w:val="0"/>
      <w:marTop w:val="0"/>
      <w:marBottom w:val="0"/>
      <w:divBdr>
        <w:top w:val="none" w:sz="0" w:space="0" w:color="auto"/>
        <w:left w:val="none" w:sz="0" w:space="0" w:color="auto"/>
        <w:bottom w:val="none" w:sz="0" w:space="0" w:color="auto"/>
        <w:right w:val="none" w:sz="0" w:space="0" w:color="auto"/>
      </w:divBdr>
    </w:div>
    <w:div w:id="1876916938">
      <w:bodyDiv w:val="1"/>
      <w:marLeft w:val="0"/>
      <w:marRight w:val="0"/>
      <w:marTop w:val="0"/>
      <w:marBottom w:val="0"/>
      <w:divBdr>
        <w:top w:val="none" w:sz="0" w:space="0" w:color="auto"/>
        <w:left w:val="none" w:sz="0" w:space="0" w:color="auto"/>
        <w:bottom w:val="none" w:sz="0" w:space="0" w:color="auto"/>
        <w:right w:val="none" w:sz="0" w:space="0" w:color="auto"/>
      </w:divBdr>
    </w:div>
    <w:div w:id="1878353011">
      <w:bodyDiv w:val="1"/>
      <w:marLeft w:val="0"/>
      <w:marRight w:val="0"/>
      <w:marTop w:val="0"/>
      <w:marBottom w:val="0"/>
      <w:divBdr>
        <w:top w:val="none" w:sz="0" w:space="0" w:color="auto"/>
        <w:left w:val="none" w:sz="0" w:space="0" w:color="auto"/>
        <w:bottom w:val="none" w:sz="0" w:space="0" w:color="auto"/>
        <w:right w:val="none" w:sz="0" w:space="0" w:color="auto"/>
      </w:divBdr>
    </w:div>
    <w:div w:id="1910731465">
      <w:bodyDiv w:val="1"/>
      <w:marLeft w:val="0"/>
      <w:marRight w:val="0"/>
      <w:marTop w:val="0"/>
      <w:marBottom w:val="0"/>
      <w:divBdr>
        <w:top w:val="none" w:sz="0" w:space="0" w:color="auto"/>
        <w:left w:val="none" w:sz="0" w:space="0" w:color="auto"/>
        <w:bottom w:val="none" w:sz="0" w:space="0" w:color="auto"/>
        <w:right w:val="none" w:sz="0" w:space="0" w:color="auto"/>
      </w:divBdr>
    </w:div>
    <w:div w:id="1930305925">
      <w:bodyDiv w:val="1"/>
      <w:marLeft w:val="0"/>
      <w:marRight w:val="0"/>
      <w:marTop w:val="0"/>
      <w:marBottom w:val="0"/>
      <w:divBdr>
        <w:top w:val="none" w:sz="0" w:space="0" w:color="auto"/>
        <w:left w:val="none" w:sz="0" w:space="0" w:color="auto"/>
        <w:bottom w:val="none" w:sz="0" w:space="0" w:color="auto"/>
        <w:right w:val="none" w:sz="0" w:space="0" w:color="auto"/>
      </w:divBdr>
    </w:div>
    <w:div w:id="1939680195">
      <w:bodyDiv w:val="1"/>
      <w:marLeft w:val="0"/>
      <w:marRight w:val="0"/>
      <w:marTop w:val="0"/>
      <w:marBottom w:val="0"/>
      <w:divBdr>
        <w:top w:val="none" w:sz="0" w:space="0" w:color="auto"/>
        <w:left w:val="none" w:sz="0" w:space="0" w:color="auto"/>
        <w:bottom w:val="none" w:sz="0" w:space="0" w:color="auto"/>
        <w:right w:val="none" w:sz="0" w:space="0" w:color="auto"/>
      </w:divBdr>
    </w:div>
    <w:div w:id="1952516261">
      <w:bodyDiv w:val="1"/>
      <w:marLeft w:val="0"/>
      <w:marRight w:val="0"/>
      <w:marTop w:val="0"/>
      <w:marBottom w:val="0"/>
      <w:divBdr>
        <w:top w:val="none" w:sz="0" w:space="0" w:color="auto"/>
        <w:left w:val="none" w:sz="0" w:space="0" w:color="auto"/>
        <w:bottom w:val="none" w:sz="0" w:space="0" w:color="auto"/>
        <w:right w:val="none" w:sz="0" w:space="0" w:color="auto"/>
      </w:divBdr>
    </w:div>
    <w:div w:id="1954630922">
      <w:bodyDiv w:val="1"/>
      <w:marLeft w:val="0"/>
      <w:marRight w:val="0"/>
      <w:marTop w:val="0"/>
      <w:marBottom w:val="0"/>
      <w:divBdr>
        <w:top w:val="none" w:sz="0" w:space="0" w:color="auto"/>
        <w:left w:val="none" w:sz="0" w:space="0" w:color="auto"/>
        <w:bottom w:val="none" w:sz="0" w:space="0" w:color="auto"/>
        <w:right w:val="none" w:sz="0" w:space="0" w:color="auto"/>
      </w:divBdr>
    </w:div>
    <w:div w:id="1957516370">
      <w:bodyDiv w:val="1"/>
      <w:marLeft w:val="0"/>
      <w:marRight w:val="0"/>
      <w:marTop w:val="0"/>
      <w:marBottom w:val="0"/>
      <w:divBdr>
        <w:top w:val="none" w:sz="0" w:space="0" w:color="auto"/>
        <w:left w:val="none" w:sz="0" w:space="0" w:color="auto"/>
        <w:bottom w:val="none" w:sz="0" w:space="0" w:color="auto"/>
        <w:right w:val="none" w:sz="0" w:space="0" w:color="auto"/>
      </w:divBdr>
    </w:div>
    <w:div w:id="1961647922">
      <w:bodyDiv w:val="1"/>
      <w:marLeft w:val="0"/>
      <w:marRight w:val="0"/>
      <w:marTop w:val="0"/>
      <w:marBottom w:val="0"/>
      <w:divBdr>
        <w:top w:val="none" w:sz="0" w:space="0" w:color="auto"/>
        <w:left w:val="none" w:sz="0" w:space="0" w:color="auto"/>
        <w:bottom w:val="none" w:sz="0" w:space="0" w:color="auto"/>
        <w:right w:val="none" w:sz="0" w:space="0" w:color="auto"/>
      </w:divBdr>
    </w:div>
    <w:div w:id="1989047223">
      <w:bodyDiv w:val="1"/>
      <w:marLeft w:val="0"/>
      <w:marRight w:val="0"/>
      <w:marTop w:val="0"/>
      <w:marBottom w:val="0"/>
      <w:divBdr>
        <w:top w:val="none" w:sz="0" w:space="0" w:color="auto"/>
        <w:left w:val="none" w:sz="0" w:space="0" w:color="auto"/>
        <w:bottom w:val="none" w:sz="0" w:space="0" w:color="auto"/>
        <w:right w:val="none" w:sz="0" w:space="0" w:color="auto"/>
      </w:divBdr>
    </w:div>
    <w:div w:id="2017611351">
      <w:bodyDiv w:val="1"/>
      <w:marLeft w:val="0"/>
      <w:marRight w:val="0"/>
      <w:marTop w:val="0"/>
      <w:marBottom w:val="0"/>
      <w:divBdr>
        <w:top w:val="none" w:sz="0" w:space="0" w:color="auto"/>
        <w:left w:val="none" w:sz="0" w:space="0" w:color="auto"/>
        <w:bottom w:val="none" w:sz="0" w:space="0" w:color="auto"/>
        <w:right w:val="none" w:sz="0" w:space="0" w:color="auto"/>
      </w:divBdr>
    </w:div>
    <w:div w:id="2027751306">
      <w:bodyDiv w:val="1"/>
      <w:marLeft w:val="0"/>
      <w:marRight w:val="0"/>
      <w:marTop w:val="0"/>
      <w:marBottom w:val="0"/>
      <w:divBdr>
        <w:top w:val="none" w:sz="0" w:space="0" w:color="auto"/>
        <w:left w:val="none" w:sz="0" w:space="0" w:color="auto"/>
        <w:bottom w:val="none" w:sz="0" w:space="0" w:color="auto"/>
        <w:right w:val="none" w:sz="0" w:space="0" w:color="auto"/>
      </w:divBdr>
    </w:div>
    <w:div w:id="2086950489">
      <w:bodyDiv w:val="1"/>
      <w:marLeft w:val="0"/>
      <w:marRight w:val="0"/>
      <w:marTop w:val="0"/>
      <w:marBottom w:val="0"/>
      <w:divBdr>
        <w:top w:val="none" w:sz="0" w:space="0" w:color="auto"/>
        <w:left w:val="none" w:sz="0" w:space="0" w:color="auto"/>
        <w:bottom w:val="none" w:sz="0" w:space="0" w:color="auto"/>
        <w:right w:val="none" w:sz="0" w:space="0" w:color="auto"/>
      </w:divBdr>
    </w:div>
    <w:div w:id="2103837565">
      <w:bodyDiv w:val="1"/>
      <w:marLeft w:val="0"/>
      <w:marRight w:val="0"/>
      <w:marTop w:val="0"/>
      <w:marBottom w:val="0"/>
      <w:divBdr>
        <w:top w:val="none" w:sz="0" w:space="0" w:color="auto"/>
        <w:left w:val="none" w:sz="0" w:space="0" w:color="auto"/>
        <w:bottom w:val="none" w:sz="0" w:space="0" w:color="auto"/>
        <w:right w:val="none" w:sz="0" w:space="0" w:color="auto"/>
      </w:divBdr>
    </w:div>
    <w:div w:id="2113089138">
      <w:bodyDiv w:val="1"/>
      <w:marLeft w:val="0"/>
      <w:marRight w:val="0"/>
      <w:marTop w:val="0"/>
      <w:marBottom w:val="0"/>
      <w:divBdr>
        <w:top w:val="none" w:sz="0" w:space="0" w:color="auto"/>
        <w:left w:val="none" w:sz="0" w:space="0" w:color="auto"/>
        <w:bottom w:val="none" w:sz="0" w:space="0" w:color="auto"/>
        <w:right w:val="none" w:sz="0" w:space="0" w:color="auto"/>
      </w:divBdr>
      <w:divsChild>
        <w:div w:id="1660694704">
          <w:blockQuote w:val="1"/>
          <w:marLeft w:val="720"/>
          <w:marRight w:val="720"/>
          <w:marTop w:val="100"/>
          <w:marBottom w:val="100"/>
          <w:divBdr>
            <w:top w:val="none" w:sz="0" w:space="0" w:color="auto"/>
            <w:left w:val="none" w:sz="0" w:space="0" w:color="auto"/>
            <w:bottom w:val="none" w:sz="0" w:space="0" w:color="auto"/>
            <w:right w:val="none" w:sz="0" w:space="0" w:color="auto"/>
          </w:divBdr>
        </w:div>
        <w:div w:id="1565681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885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6" Type="http://schemas.openxmlformats.org/officeDocument/2006/relationships/hyperlink" Target="https://www.flaticon.es/icono-gratis/corredor_8155727?term=asesor&amp;page=1&amp;position=4&amp;origin=search&amp;related_id=8155727" TargetMode="External"/><Relationship Id="rId21" Type="http://schemas.openxmlformats.org/officeDocument/2006/relationships/hyperlink" Target="https://www.flaticon.es/icono-gratis/trabajo-independiente_6553383?related_id=6553383" TargetMode="External"/><Relationship Id="rId42" Type="http://schemas.openxmlformats.org/officeDocument/2006/relationships/image" Target="media/image38.png"/><Relationship Id="rId47" Type="http://schemas.openxmlformats.org/officeDocument/2006/relationships/hyperlink" Target="https://www.freepik.es/fotos-premium/pareja-firmando-acuerdo_2123948.htm" TargetMode="External"/><Relationship Id="rId63" Type="http://schemas.openxmlformats.org/officeDocument/2006/relationships/hyperlink" Target="https://youtu.be/Rir3GoHwgVs" TargetMode="External"/><Relationship Id="rId68" Type="http://schemas.openxmlformats.org/officeDocument/2006/relationships/hyperlink" Target="https://www.freepik.es/fotos-premium/joven-estudiante-rompiendo-alcancia-comprar-libros-texto_5728293.htm" TargetMode="External"/><Relationship Id="rId2" Type="http://schemas.openxmlformats.org/officeDocument/2006/relationships/hyperlink" Target="https://elements.envato.com/es/business-growth-hands-profit-solutions-concept-L73ZFCG" TargetMode="External"/><Relationship Id="rId16" Type="http://schemas.openxmlformats.org/officeDocument/2006/relationships/image" Target="media/image13.png"/><Relationship Id="rId29" Type="http://schemas.openxmlformats.org/officeDocument/2006/relationships/hyperlink" Target="https://www.freepik.es/fotos-premium/jovenes-empresarios-trabajando-juntos-oficina-moderna_22042219.htm" TargetMode="External"/><Relationship Id="rId11" Type="http://schemas.openxmlformats.org/officeDocument/2006/relationships/hyperlink" Target="https://www.flaticon.es/icono-gratis/presupuesto_13217151?term=gastos+viajes&amp;page=1&amp;position=20&amp;origin=search&amp;related_id=13217151" TargetMode="External"/><Relationship Id="rId24" Type="http://schemas.openxmlformats.org/officeDocument/2006/relationships/hyperlink" Target="https://www.flaticon.es/icono-gratis/agricultor_10444497?term=agricultor&amp;page=1&amp;position=32&amp;origin=search&amp;related_id=10444497" TargetMode="External"/><Relationship Id="rId32" Type="http://schemas.openxmlformats.org/officeDocument/2006/relationships/image" Target="media/image28.png"/><Relationship Id="rId37" Type="http://schemas.openxmlformats.org/officeDocument/2006/relationships/hyperlink" Target="https://www.flaticon.es/icono-gratis/costo_4552679?term=gastos+comida&amp;page=1&amp;position=2&amp;origin=search&amp;related_id=4552679" TargetMode="External"/><Relationship Id="rId40" Type="http://schemas.openxmlformats.org/officeDocument/2006/relationships/hyperlink" Target="https://www.flaticon.es/icono-gratis/pila-de-monedas_6477589?term=dinero+persona&amp;page=3&amp;position=37&amp;origin=search&amp;related_id=6477589" TargetMode="External"/><Relationship Id="rId45" Type="http://schemas.openxmlformats.org/officeDocument/2006/relationships/hyperlink" Target="https://www.freepik.es/fotos-premium/pareja-joven-mirando-pelicula_1648071.htm" TargetMode="External"/><Relationship Id="rId53" Type="http://schemas.openxmlformats.org/officeDocument/2006/relationships/hyperlink" Target="https://www.freepik.es/fotos-premium/hombre-joven-carrito-compras_6038448.htm" TargetMode="External"/><Relationship Id="rId58" Type="http://schemas.openxmlformats.org/officeDocument/2006/relationships/hyperlink" Target="https://www.freepik.es/fotos-premium/sonriendo-alegremente-sintiendose-feliz-mostrando-concepto_58081658.htm" TargetMode="External"/><Relationship Id="rId66" Type="http://schemas.openxmlformats.org/officeDocument/2006/relationships/hyperlink" Target="https://www.freepik.es/fotos-premium/pareja-dia-san-valentin-tomando-alcancia_3760877.htm" TargetMode="External"/><Relationship Id="rId5" Type="http://schemas.openxmlformats.org/officeDocument/2006/relationships/hyperlink" Target="https://www.freepik.es/fotos-premium/hombre-negocios-escribiendo-papel-sosteniendo-billete-dolar-mano_2806693.htm" TargetMode="External"/><Relationship Id="rId61" Type="http://schemas.openxmlformats.org/officeDocument/2006/relationships/hyperlink" Target="https://www.freepik.es/fotos-premium/hombre-archivos-calculadora-trabaja-oficina-casa_290112512.htm" TargetMode="External"/><Relationship Id="rId19" Type="http://schemas.openxmlformats.org/officeDocument/2006/relationships/image" Target="media/image15.png"/><Relationship Id="rId14" Type="http://schemas.openxmlformats.org/officeDocument/2006/relationships/hyperlink" Target="https://www.freepik.es/fotos-premium/joven-emocionado-mucho-dinero-efectivo_24640887.htm" TargetMode="External"/><Relationship Id="rId22" Type="http://schemas.openxmlformats.org/officeDocument/2006/relationships/hyperlink" Target="https://www.flaticon.es/icono-gratis/redes-sociales_6633148?term=ventas+redes+sociales&amp;page=1&amp;position=1&amp;origin=search&amp;related_id=6633148" TargetMode="External"/><Relationship Id="rId27" Type="http://schemas.openxmlformats.org/officeDocument/2006/relationships/hyperlink" Target="https://www.flaticon.es/icono-gratis/desventaja_8890228" TargetMode="External"/><Relationship Id="rId30" Type="http://schemas.openxmlformats.org/officeDocument/2006/relationships/hyperlink" Target="https://www.freepik.es/fotos-premium/mujer-joven-bonita-sonriendo-alegremente-sintiendose-feliz-apuntando-al-concepto-teletrabajo-lateral_70597235.htm" TargetMode="External"/><Relationship Id="rId35" Type="http://schemas.openxmlformats.org/officeDocument/2006/relationships/hyperlink" Target="https://www.freepik.es/fotos-premium/contador-independiente-caucasico-trabajando-documentos-graficos-financieros-usando-computadora-portatil-escritorio-mesa_410167072.htm" TargetMode="External"/><Relationship Id="rId43" Type="http://schemas.openxmlformats.org/officeDocument/2006/relationships/hyperlink" Target="https://www.freepik.es/fotos-premium/escritura-mano-mujer-cuaderno-mientras-sostiene-dinero-calculadora-su-lado-concepto-presupuesto-hogar_16541898.htm" TargetMode="External"/><Relationship Id="rId48" Type="http://schemas.openxmlformats.org/officeDocument/2006/relationships/hyperlink" Target="https://www.freepik.es/imagen-ia-premium/conductor-entregando-informe-accidente-automovilistico-agente-seguros_262022474.htm" TargetMode="External"/><Relationship Id="rId56" Type="http://schemas.openxmlformats.org/officeDocument/2006/relationships/hyperlink" Target="https://www.freepik.es/fotos-premium/mujer-contable-cuenta-facturas-calculando-finanzas-hogar-o-impuestos-calculadora-telefono-movil_98293395.htm" TargetMode="External"/><Relationship Id="rId64" Type="http://schemas.openxmlformats.org/officeDocument/2006/relationships/hyperlink" Target="https://www.freepik.es/fotos-premium/empresario-que-trabaja-datos-graficos-documentos-hoja-calculo-analisis-linea-panel-control-proyectos-microsoft-excel-contabilidad-digital_64129065.htm" TargetMode="External"/><Relationship Id="rId69" Type="http://schemas.openxmlformats.org/officeDocument/2006/relationships/hyperlink" Target="https://www.freepik.es/fotos-premium/concepto-financiero-empresarial-pluma-calculadora-e-informe-contable-oficina_2755699.htm" TargetMode="External"/><Relationship Id="rId8" Type="http://schemas.openxmlformats.org/officeDocument/2006/relationships/hyperlink" Target="https://www.flaticon.es/icono-gratis/alquiler-de-casa_8448363?term=gastos+alquiler&amp;page=1&amp;position=1&amp;origin=search&amp;related_id=8448363" TargetMode="External"/><Relationship Id="rId51" Type="http://schemas.openxmlformats.org/officeDocument/2006/relationships/hyperlink" Target="https://www.freepik.es/fotos-premium/grupo-personas-que-controlan-declaracion-oficina_12696699.htm" TargetMode="External"/><Relationship Id="rId72" Type="http://schemas.openxmlformats.org/officeDocument/2006/relationships/hyperlink" Target="https://www.freepik.es/fotos-premium/gran-venta-mujer-hermosa-ropa-casual-esta-sosteniendo-bolsas-compras-al-aire-libre_132055859.htm" TargetMode="External"/><Relationship Id="rId3" Type="http://schemas.openxmlformats.org/officeDocument/2006/relationships/image" Target="media/image3.jpg"/><Relationship Id="rId12" Type="http://schemas.openxmlformats.org/officeDocument/2006/relationships/hyperlink" Target="https://www.freepik.es/fotos-premium/emocionado-feliz-alegre-sosteniendo-simbolo-formar-palabra-o-oracion_9323790.htm" TargetMode="External"/><Relationship Id="rId17" Type="http://schemas.openxmlformats.org/officeDocument/2006/relationships/hyperlink" Target="https://www.freepik.es/fotos-premium/dinero-efectivo-retrato-hombre-negocios-fondo-blanco-obtener-ahorros-pagos-financieros-adicionales-inversion-exito-financiero-hombre-feliz-ganar-presupuesto-ganancias-mercado-valores-estudio_43670611.htm" TargetMode="External"/><Relationship Id="rId25" Type="http://schemas.openxmlformats.org/officeDocument/2006/relationships/hyperlink" Target="https://www.flaticon.es/icono-gratis/alquiler_9882240?term=alquiler+casa&amp;page=1&amp;position=71&amp;origin=search&amp;related_id=9882240" TargetMode="External"/><Relationship Id="rId33" Type="http://schemas.openxmlformats.org/officeDocument/2006/relationships/hyperlink" Target="https://www.freepik.es/fotos-premium/tableta-grafico_33243693.htm" TargetMode="External"/><Relationship Id="rId38" Type="http://schemas.openxmlformats.org/officeDocument/2006/relationships/hyperlink" Target="https://www.flaticon.es/icono-gratis/costo_10620387?term=gastos+salud&amp;page=1&amp;position=1&amp;origin=search&amp;related_id=10620387" TargetMode="External"/><Relationship Id="rId46" Type="http://schemas.openxmlformats.org/officeDocument/2006/relationships/hyperlink" Target="https://www.freepik.es/fotos-premium/mujer-joven-tienda-ropa-tarjeta-credito-bolsas-compras_6790554.htm" TargetMode="External"/><Relationship Id="rId59" Type="http://schemas.openxmlformats.org/officeDocument/2006/relationships/hyperlink" Target="https://www.freepik.es/fotos-premium/mujer-negocios-feliz-sonriendo-analizando-datos-oficina-buenas-noticias-negocios_47112213.htm" TargetMode="External"/><Relationship Id="rId67" Type="http://schemas.openxmlformats.org/officeDocument/2006/relationships/hyperlink" Target="https://www.freepik.es/fotos-premium/mujer-joven-satisfecha-mirando-camara-sonriendo-mientras-muestra-tarjeta-credito-sostiene-tableta-digital_395425511.htm" TargetMode="External"/><Relationship Id="rId20" Type="http://schemas.openxmlformats.org/officeDocument/2006/relationships/hyperlink" Target="https://www.flaticon.es/icono-gratis/cleaning_8816243?term=trabajo+dom&#233;stico&amp;page=1&amp;position=1&amp;origin=search&amp;related_id=8816243" TargetMode="External"/><Relationship Id="rId41" Type="http://schemas.openxmlformats.org/officeDocument/2006/relationships/hyperlink" Target="https://www.flaticon.es/icono-gratis/alumno_15175690?term=gastos+educaci&#243;n&amp;page=1&amp;position=17&amp;origin=search&amp;related_id=15175690" TargetMode="External"/><Relationship Id="rId54" Type="http://schemas.openxmlformats.org/officeDocument/2006/relationships/hyperlink" Target="https://www.freepik.es/fotos-premium/mujer-joven-deuda-tarjeta-credito-muchos-billetes-colocados-sobre-mesa_6222315.htm" TargetMode="External"/><Relationship Id="rId62" Type="http://schemas.openxmlformats.org/officeDocument/2006/relationships/hyperlink" Target="https://www.comfenalcosantander.com.co/plantilla-de-presupuesto-personal" TargetMode="External"/><Relationship Id="rId70" Type="http://schemas.openxmlformats.org/officeDocument/2006/relationships/hyperlink" Target="https://www.freepik.es/fotos-premium/persona-esta-dibujando-bolsa-dinero-palabras-escritas-ella_39115725.htm" TargetMode="External"/><Relationship Id="rId1" Type="http://schemas.openxmlformats.org/officeDocument/2006/relationships/image" Target="media/image2.jpg"/><Relationship Id="rId6" Type="http://schemas.openxmlformats.org/officeDocument/2006/relationships/image" Target="media/image5.png"/><Relationship Id="rId15" Type="http://schemas.openxmlformats.org/officeDocument/2006/relationships/hyperlink" Target="https://www.freepik.es/fotos-premium/joven-guapo-hombre-negocios-pie-oficina-moderna_354458068.htm" TargetMode="External"/><Relationship Id="rId23" Type="http://schemas.openxmlformats.org/officeDocument/2006/relationships/hyperlink" Target="https://www.flaticon.es/icono-gratis/marketing-de-influencers_17049193?term=influencers&amp;page=1&amp;position=15&amp;origin=search&amp;related_id=17049193" TargetMode="External"/><Relationship Id="rId28" Type="http://schemas.openxmlformats.org/officeDocument/2006/relationships/hyperlink" Target="https://www.freepik.es/fotos-premium/mujer-sonriente-joven-atractiva-que-paga-facturas-linea-usando-computadora-portatil-casa-mientras-esta-sentado-cocina_13947658.htm" TargetMode="External"/><Relationship Id="rId36" Type="http://schemas.openxmlformats.org/officeDocument/2006/relationships/image" Target="media/image32.png"/><Relationship Id="rId49" Type="http://schemas.openxmlformats.org/officeDocument/2006/relationships/hyperlink" Target="https://www.freepik.es/fotos-premium/pareja-billetes-avion-pasaporte-dinero_182907016.htm" TargetMode="External"/><Relationship Id="rId57" Type="http://schemas.openxmlformats.org/officeDocument/2006/relationships/hyperlink" Target="https://www.freepik.es/fotos-premium/mujer-feliz-su-marido-haciendo-banca-linea-su-tarjeta-credito_416717709.htm" TargetMode="External"/><Relationship Id="rId10" Type="http://schemas.openxmlformats.org/officeDocument/2006/relationships/hyperlink" Target="https://www.flaticon.es/icono-gratis/bateria_8724845?term=gastos+veh&#237;culo&amp;page=1&amp;position=1&amp;origin=search&amp;related_id=8724845" TargetMode="External"/><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www.freepik.es/fotos-premium/escritura-mano-mujer-cuaderno-mientras-sostiene-dinero-calculadora-su-lado-concepto-presupuesto-hogar_16541898.htm" TargetMode="External"/><Relationship Id="rId60" Type="http://schemas.openxmlformats.org/officeDocument/2006/relationships/hyperlink" Target="https://www.freepik.es/fotos-premium/presupuesto-ahorro-familiar-planificacion-dinero-bolsillo-ninos-familia-alcancia-hucha_33613291.htm" TargetMode="External"/><Relationship Id="rId65" Type="http://schemas.openxmlformats.org/officeDocument/2006/relationships/hyperlink" Target="https://www.freepik.es/fotos-premium/mirando-serio-mostrando-palma-abierta-haciendo-gesto-parada_30561027.htm" TargetMode="External"/><Relationship Id="rId73" Type="http://schemas.openxmlformats.org/officeDocument/2006/relationships/hyperlink" Target="https://www.freepik.es/fotos-premium/mano-hombre-poniendo-monedas-cristal-escribiendo-cuaderno-mesa-trabajo-madera-pila-monedas-inversion-negocios-finanzas-banca_8088639.htm" TargetMode="External"/><Relationship Id="rId4" Type="http://schemas.openxmlformats.org/officeDocument/2006/relationships/hyperlink" Target="https://www.freepik.es/imagen-ia-premium/contador-impuestos-corporativos-que-garantiza-cumplimiento-ley_382934573.htm" TargetMode="External"/><Relationship Id="rId9" Type="http://schemas.openxmlformats.org/officeDocument/2006/relationships/image" Target="media/image7.png"/><Relationship Id="rId13" Type="http://schemas.openxmlformats.org/officeDocument/2006/relationships/hyperlink" Target="https://youtu.be/h0Cp6A1hN_M" TargetMode="External"/><Relationship Id="rId18" Type="http://schemas.openxmlformats.org/officeDocument/2006/relationships/image" Target="media/image14.jpg"/><Relationship Id="rId39" Type="http://schemas.openxmlformats.org/officeDocument/2006/relationships/hyperlink" Target="https://www.flaticon.es/icono-gratis/finanzas_18701593?term=gastos+familia&amp;page=1&amp;position=2&amp;origin=search&amp;related_id=18701593" TargetMode="External"/><Relationship Id="rId34" Type="http://schemas.openxmlformats.org/officeDocument/2006/relationships/hyperlink" Target="https://www.freepik.es/fotos-premium/mujer-camisa-blanca-sonriendo-mientras-apunta-escritorio-alcancia-calculadora_417520814.htm" TargetMode="External"/><Relationship Id="rId50" Type="http://schemas.openxmlformats.org/officeDocument/2006/relationships/hyperlink" Target="https://www.freepik.es/fotos-premium/cliente-que-realiza-pago-traves-terminal-pago_8737346.htm" TargetMode="External"/><Relationship Id="rId55" Type="http://schemas.openxmlformats.org/officeDocument/2006/relationships/image" Target="media/image51.png"/><Relationship Id="rId7" Type="http://schemas.openxmlformats.org/officeDocument/2006/relationships/image" Target="media/image6.png"/><Relationship Id="rId71" Type="http://schemas.openxmlformats.org/officeDocument/2006/relationships/hyperlink" Target="https://www.freepik.es/fotos-premium/pareja-emocionada-generacion-milenio-firma-acuerdo-compra-compran-su-primera-casa-juntos-marido-firma-documento-convertirse-propietario-apartamento-conyuges-legalizan-propiedad-oficina-agente-inmobiliario_316108015.htm"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1.jpeg"/><Relationship Id="rId42" Type="http://schemas.openxmlformats.org/officeDocument/2006/relationships/image" Target="media/image39.jpg"/><Relationship Id="rId47" Type="http://schemas.openxmlformats.org/officeDocument/2006/relationships/image" Target="media/image45.jpeg"/><Relationship Id="rId63" Type="http://schemas.openxmlformats.org/officeDocument/2006/relationships/image" Target="media/image61.jpeg"/><Relationship Id="rId68" Type="http://schemas.openxmlformats.org/officeDocument/2006/relationships/image" Target="media/image66.jpeg"/><Relationship Id="rId16" Type="http://schemas.openxmlformats.org/officeDocument/2006/relationships/image" Target="media/image4.jpg"/><Relationship Id="rId11" Type="http://schemas.openxmlformats.org/officeDocument/2006/relationships/image" Target="media/image1.png"/><Relationship Id="rId32" Type="http://schemas.openxmlformats.org/officeDocument/2006/relationships/image" Target="media/image25.jpg"/><Relationship Id="rId37" Type="http://schemas.openxmlformats.org/officeDocument/2006/relationships/image" Target="media/image33.png"/><Relationship Id="rId53" Type="http://schemas.openxmlformats.org/officeDocument/2006/relationships/image" Target="media/image52.jpeg"/><Relationship Id="rId58" Type="http://schemas.openxmlformats.org/officeDocument/2006/relationships/image" Target="media/image57.jpg"/><Relationship Id="rId74" Type="http://schemas.openxmlformats.org/officeDocument/2006/relationships/hyperlink" Target="https://www.comfenalcosantander.com.co/el-presupuesto-personal-tu-brujula-financiera-hacia-un-futuro-prospero" TargetMode="Externa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9.jpeg"/><Relationship Id="rId19" Type="http://schemas.openxmlformats.org/officeDocument/2006/relationships/image" Target="media/image9.png"/><Relationship Id="rId14" Type="http://schemas.microsoft.com/office/2016/09/relationships/commentsIds" Target="commentsIds.xml"/><Relationship Id="rId22" Type="http://schemas.openxmlformats.org/officeDocument/2006/relationships/image" Target="media/image12.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30.jpg"/><Relationship Id="rId43" Type="http://schemas.openxmlformats.org/officeDocument/2006/relationships/image" Target="media/image41.jpeg"/><Relationship Id="rId48" Type="http://schemas.openxmlformats.org/officeDocument/2006/relationships/image" Target="media/image46.jpeg"/><Relationship Id="rId56" Type="http://schemas.openxmlformats.org/officeDocument/2006/relationships/image" Target="media/image55.jpeg"/><Relationship Id="rId64" Type="http://schemas.openxmlformats.org/officeDocument/2006/relationships/image" Target="media/image62.jpeg"/><Relationship Id="rId69" Type="http://schemas.openxmlformats.org/officeDocument/2006/relationships/image" Target="media/image67.jpeg"/><Relationship Id="rId7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9.jpg"/><Relationship Id="rId72" Type="http://schemas.openxmlformats.org/officeDocument/2006/relationships/hyperlink" Target="https://youtu.be/RCJpt686Wjc" TargetMode="External"/><Relationship Id="rId80" Type="http://schemas.microsoft.com/office/2011/relationships/people" Target="people.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4.png"/><Relationship Id="rId46" Type="http://schemas.openxmlformats.org/officeDocument/2006/relationships/image" Target="media/image44.jpeg"/><Relationship Id="rId59" Type="http://schemas.openxmlformats.org/officeDocument/2006/relationships/image" Target="media/image58.png"/><Relationship Id="rId67" Type="http://schemas.openxmlformats.org/officeDocument/2006/relationships/image" Target="media/image65.jpeg"/><Relationship Id="rId20" Type="http://schemas.openxmlformats.org/officeDocument/2006/relationships/image" Target="media/image10.jpeg"/><Relationship Id="rId41" Type="http://schemas.openxmlformats.org/officeDocument/2006/relationships/image" Target="media/image37.png"/><Relationship Id="rId54" Type="http://schemas.openxmlformats.org/officeDocument/2006/relationships/image" Target="media/image53.jpeg"/><Relationship Id="rId62" Type="http://schemas.openxmlformats.org/officeDocument/2006/relationships/image" Target="media/image60.jpeg"/><Relationship Id="rId70" Type="http://schemas.openxmlformats.org/officeDocument/2006/relationships/image" Target="media/image68.jpeg"/><Relationship Id="rId75" Type="http://schemas.openxmlformats.org/officeDocument/2006/relationships/hyperlink" Target="https://www.gob.mx/condusef"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31.jpeg"/><Relationship Id="rId49" Type="http://schemas.openxmlformats.org/officeDocument/2006/relationships/image" Target="media/image47.jpeg"/><Relationship Id="rId57" Type="http://schemas.openxmlformats.org/officeDocument/2006/relationships/image" Target="media/image56.jpeg"/><Relationship Id="rId10" Type="http://schemas.openxmlformats.org/officeDocument/2006/relationships/endnotes" Target="endnotes.xml"/><Relationship Id="rId31" Type="http://schemas.openxmlformats.org/officeDocument/2006/relationships/image" Target="media/image24.jpeg"/><Relationship Id="rId44" Type="http://schemas.openxmlformats.org/officeDocument/2006/relationships/image" Target="media/image42.jpeg"/><Relationship Id="rId52" Type="http://schemas.openxmlformats.org/officeDocument/2006/relationships/image" Target="media/image50.jpeg"/><Relationship Id="rId60" Type="http://schemas.openxmlformats.org/officeDocument/2006/relationships/hyperlink" Target="https://www.comfenalcosantander.com.co/el-presupuesto-personal-tu-brujula-financiera-hacia-un-futuro-prospero" TargetMode="External"/><Relationship Id="rId65" Type="http://schemas.openxmlformats.org/officeDocument/2006/relationships/image" Target="media/image63.jpeg"/><Relationship Id="rId73" Type="http://schemas.openxmlformats.org/officeDocument/2006/relationships/hyperlink" Target="https://youtu.be/qlAXd9CY8c0" TargetMode="External"/><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8.png"/><Relationship Id="rId39" Type="http://schemas.openxmlformats.org/officeDocument/2006/relationships/image" Target="media/image35.png"/><Relationship Id="rId34" Type="http://schemas.openxmlformats.org/officeDocument/2006/relationships/image" Target="media/image29.jpg"/><Relationship Id="rId50" Type="http://schemas.openxmlformats.org/officeDocument/2006/relationships/image" Target="media/image48.jpg"/><Relationship Id="rId55" Type="http://schemas.openxmlformats.org/officeDocument/2006/relationships/image" Target="media/image54.jpeg"/><Relationship Id="rId76" Type="http://schemas.openxmlformats.org/officeDocument/2006/relationships/hyperlink" Target="https://doi.org/10.1787/9789264270282-en" TargetMode="External"/><Relationship Id="rId7" Type="http://schemas.openxmlformats.org/officeDocument/2006/relationships/settings" Target="settings.xml"/><Relationship Id="rId71" Type="http://schemas.openxmlformats.org/officeDocument/2006/relationships/image" Target="media/image69.png"/><Relationship Id="rId2" Type="http://schemas.openxmlformats.org/officeDocument/2006/relationships/customXml" Target="../customXml/item2.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6.png"/><Relationship Id="rId45" Type="http://schemas.openxmlformats.org/officeDocument/2006/relationships/image" Target="media/image43.jpeg"/><Relationship Id="rId66" Type="http://schemas.openxmlformats.org/officeDocument/2006/relationships/image" Target="media/image64.jpeg"/></Relationships>
</file>

<file path=word/_rels/header1.xml.rels><?xml version="1.0" encoding="UTF-8" standalone="yes"?>
<Relationships xmlns="http://schemas.openxmlformats.org/package/2006/relationships"><Relationship Id="rId1" Type="http://schemas.openxmlformats.org/officeDocument/2006/relationships/image" Target="media/image7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78C32246-2645-4289-985A-F7F818CF1E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Edison Eduardo Mantilla Cuadros</lastModifiedBy>
  <revision>444</revision>
  <dcterms:created xsi:type="dcterms:W3CDTF">2025-07-04T20:29:00.0000000Z</dcterms:created>
  <dcterms:modified xsi:type="dcterms:W3CDTF">2025-07-07T05:13:49.2112744Z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