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32FDB" w14:textId="5E11C543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9703AB">
        <w:rPr>
          <w:b/>
          <w:lang w:val="es-ES"/>
        </w:rPr>
        <w:t>1</w:t>
      </w:r>
    </w:p>
    <w:p w14:paraId="10970E01" w14:textId="42019A36" w:rsidR="00FF7EFF" w:rsidRPr="009703AB" w:rsidRDefault="007B608A" w:rsidP="009703AB">
      <w:pPr>
        <w:jc w:val="center"/>
        <w:rPr>
          <w:b/>
          <w:bCs/>
        </w:rPr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id="0" w:name="_Int_yEqNJIrk"/>
      <w:r w:rsidR="00212657" w:rsidRPr="00212657">
        <w:rPr>
          <w:b/>
          <w:bCs/>
        </w:rPr>
        <w:t>Atención, orientación e información al usuario en turismo de aventura – introducción</w:t>
      </w:r>
    </w:p>
    <w:bookmarkEnd w:id="0"/>
    <w:p w14:paraId="5122CD64" w14:textId="6BE08E90" w:rsidR="00212657" w:rsidRDefault="00212657" w:rsidP="00212657">
      <w:r>
        <w:t>Bienvenidos al componente formativo Atención, orientación e información al usuario en turismo de aventura.</w:t>
      </w:r>
    </w:p>
    <w:p w14:paraId="6DD3DF79" w14:textId="20CA2D4A" w:rsidR="00212657" w:rsidRPr="00212657" w:rsidRDefault="00212657" w:rsidP="00212657">
      <w:pPr>
        <w:rPr>
          <w:b/>
          <w:bCs/>
        </w:rPr>
      </w:pPr>
      <w:r>
        <w:t xml:space="preserve">El turismo de aventura se ha consolidado como una de las modalidades turísticas de mayor crecimiento, impulsada por </w:t>
      </w:r>
      <w:r w:rsidRPr="00212657">
        <w:rPr>
          <w:b/>
          <w:bCs/>
        </w:rPr>
        <w:t>el interés de los viajeros en vivir experiencias emocionantes, auténticas y en contacto directo con la naturaleza.</w:t>
      </w:r>
    </w:p>
    <w:p w14:paraId="1A352132" w14:textId="073836D8" w:rsidR="00212657" w:rsidRDefault="00212657" w:rsidP="00212657">
      <w:r>
        <w:t xml:space="preserve">En este componente formativo, se busca que el aprendiz comprenda </w:t>
      </w:r>
      <w:r w:rsidRPr="00212657">
        <w:rPr>
          <w:b/>
          <w:bCs/>
        </w:rPr>
        <w:t>los fundamentos del turismo de aventura, reconociendo su concepto, clasificación y la normatividad vigente que regula su práctica</w:t>
      </w:r>
      <w:r>
        <w:t>, con el fin de garantizar experiencias seguras y responsables.</w:t>
      </w:r>
    </w:p>
    <w:p w14:paraId="5FCBF91B" w14:textId="129CB079" w:rsidR="00212657" w:rsidRDefault="00212657" w:rsidP="00212657">
      <w:r>
        <w:t xml:space="preserve">Asimismo, se abordará la </w:t>
      </w:r>
      <w:r w:rsidRPr="00212657">
        <w:rPr>
          <w:b/>
          <w:bCs/>
        </w:rPr>
        <w:t>estructura turística del destino, la infraestructura necesaria y los prestadores de servicios</w:t>
      </w:r>
      <w:r>
        <w:t>, elementos clave para el adecuado desarrollo de actividades de aventura en los territorios.</w:t>
      </w:r>
    </w:p>
    <w:p w14:paraId="0AE01157" w14:textId="202AC7AF" w:rsidR="00212657" w:rsidRDefault="00212657" w:rsidP="00212657">
      <w:r>
        <w:t xml:space="preserve">De igual forma, se analizarán </w:t>
      </w:r>
      <w:r w:rsidRPr="00212657">
        <w:rPr>
          <w:b/>
          <w:bCs/>
        </w:rPr>
        <w:t>los recursos y atractivos turísticos</w:t>
      </w:r>
      <w:r>
        <w:t>, así como las características del territorio, las motivaciones del cliente y las tendencias del mercado, permitiendo una comprensión integral del sector.</w:t>
      </w:r>
    </w:p>
    <w:p w14:paraId="63CC18EE" w14:textId="5285F06B" w:rsidR="005D7C48" w:rsidRPr="005D7C48" w:rsidRDefault="00212657" w:rsidP="00212657">
      <w:r>
        <w:t xml:space="preserve">Finalmente, este proceso formativo fortalece competencias en </w:t>
      </w:r>
      <w:r w:rsidRPr="00212657">
        <w:rPr>
          <w:b/>
          <w:bCs/>
        </w:rPr>
        <w:t>seguridad, sostenibilidad, calidad e innovación, promoviendo la planificación de experiencias turísticas</w:t>
      </w:r>
      <w:r>
        <w:t xml:space="preserve"> responsables que contribuyan al desarrollo local y a la satisfacción del visitante.</w:t>
      </w:r>
    </w:p>
    <w:p w14:paraId="1DA72FD2" w14:textId="79FE5EDE" w:rsidR="0034187D" w:rsidRDefault="00553531">
      <w:r>
        <w:t>TOTAL</w:t>
      </w:r>
      <w:r w:rsidR="00422835">
        <w:t xml:space="preserve"> PALABRAS</w:t>
      </w:r>
      <w:r w:rsidR="0034187D">
        <w:t xml:space="preserve">: </w:t>
      </w:r>
      <w:r>
        <w:t>1</w:t>
      </w:r>
      <w:r w:rsidR="00212657">
        <w:t>76</w:t>
      </w:r>
    </w:p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A6087"/>
    <w:rsid w:val="001E0849"/>
    <w:rsid w:val="00202A68"/>
    <w:rsid w:val="00212657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5D7C48"/>
    <w:rsid w:val="005F1169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703AB"/>
    <w:rsid w:val="00987D84"/>
    <w:rsid w:val="00991D28"/>
    <w:rsid w:val="009925D4"/>
    <w:rsid w:val="00996DAB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FECD36B6-C614-4C00-A2B6-74C28440F0BF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Erika Fernanda Mejía</cp:lastModifiedBy>
  <cp:revision>5</cp:revision>
  <dcterms:created xsi:type="dcterms:W3CDTF">2026-03-27T11:20:00Z</dcterms:created>
  <dcterms:modified xsi:type="dcterms:W3CDTF">2026-06-05T03:31:00Z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