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4508FD69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1023B4B6" w:rsidR="00B24FAF" w:rsidRPr="002B2F46" w:rsidRDefault="00706348" w:rsidP="00B24FAF">
            <w:pPr>
              <w:spacing w:line="240" w:lineRule="auto"/>
              <w:rPr>
                <w:lang w:val="es-CO"/>
              </w:rPr>
            </w:pPr>
            <w:r w:rsidRPr="00706348">
              <w:rPr>
                <w:b/>
                <w:bCs/>
              </w:rPr>
              <w:t>Diálogo, concertación y resolución de conflictos territoriales</w:t>
            </w:r>
            <w:r w:rsidRPr="00706348">
              <w:rPr>
                <w:b/>
                <w:bCs/>
                <w:lang w:val="es-CO"/>
              </w:rPr>
              <w:t xml:space="preserve"> </w:t>
            </w: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14DB9513" w:rsidR="00B24FAF" w:rsidRPr="002B2F46" w:rsidRDefault="00B24FAF" w:rsidP="007F6D10">
            <w:pPr>
              <w:spacing w:line="240" w:lineRule="auto"/>
              <w:rPr>
                <w:lang w:val="es-CO"/>
              </w:rPr>
            </w:pPr>
            <w:r w:rsidRPr="002B2F46">
              <w:rPr>
                <w:bCs/>
                <w:color w:val="000000"/>
                <w:lang w:val="es-CO"/>
              </w:rPr>
              <w:t xml:space="preserve">A continuación, se presenta un </w:t>
            </w:r>
            <w:r w:rsidRPr="002B2F46">
              <w:rPr>
                <w:bCs/>
                <w:color w:val="000000"/>
              </w:rPr>
              <w:t xml:space="preserve">pódcast </w:t>
            </w:r>
            <w:r w:rsidRPr="002B2F46">
              <w:rPr>
                <w:bCs/>
                <w:color w:val="000000"/>
                <w:lang w:val="es-CO"/>
              </w:rPr>
              <w:t>que</w:t>
            </w:r>
            <w:r w:rsidR="002B2F46">
              <w:rPr>
                <w:bCs/>
                <w:color w:val="000000"/>
                <w:lang w:val="es-CO"/>
              </w:rPr>
              <w:t xml:space="preserve"> </w:t>
            </w:r>
            <w:r w:rsidR="00616BB2">
              <w:rPr>
                <w:bCs/>
                <w:color w:val="000000"/>
                <w:lang w:val="es-CO"/>
              </w:rPr>
              <w:t xml:space="preserve">amplía la temática </w:t>
            </w:r>
            <w:r w:rsidR="00616BB2" w:rsidRPr="00815281">
              <w:rPr>
                <w:bCs/>
                <w:color w:val="000000"/>
                <w:lang w:val="es-CO"/>
              </w:rPr>
              <w:t xml:space="preserve">sobre </w:t>
            </w:r>
            <w:r w:rsidR="00706348" w:rsidRPr="00706348">
              <w:rPr>
                <w:bCs/>
                <w:lang w:eastAsia="ja-JP"/>
              </w:rPr>
              <w:t>Diálogo, concertación y resolución de conflictos territoriales</w:t>
            </w: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B2F46" w:rsidRDefault="2FAF0E2B" w:rsidP="2CC246E2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B2F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C02521" w14:paraId="208B7FFC" w14:textId="77777777" w:rsidTr="000A559F">
        <w:trPr>
          <w:trHeight w:val="723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B2F46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843AA3" w14:textId="77777777" w:rsidR="00E325DA" w:rsidRPr="00E325DA" w:rsidRDefault="00E325DA" w:rsidP="00E325DA">
            <w:pPr>
              <w:pStyle w:val="Normal0"/>
            </w:pPr>
            <w:r w:rsidRPr="00E325DA">
              <w:t>Bienvenidos a este podcast sobre diálogo y resolución de conflictos territoriales.</w:t>
            </w:r>
          </w:p>
          <w:p w14:paraId="4CCA627F" w14:textId="77777777" w:rsidR="00E325DA" w:rsidRDefault="00E325DA" w:rsidP="00E325DA">
            <w:pPr>
              <w:pStyle w:val="Normal0"/>
            </w:pPr>
            <w:r w:rsidRPr="00E325DA">
              <w:t>En las comunidades pueden presentarse desacuerdos relacionados con el uso del agua, el manejo de los residuos, la protección de los bosques o el desarrollo de actividades productivas.</w:t>
            </w:r>
          </w:p>
          <w:p w14:paraId="5E3269E3" w14:textId="77777777" w:rsidR="00E325DA" w:rsidRPr="00E325DA" w:rsidRDefault="00E325DA" w:rsidP="00E325DA">
            <w:pPr>
              <w:pStyle w:val="Normal0"/>
            </w:pPr>
          </w:p>
          <w:p w14:paraId="0B317AEE" w14:textId="77777777" w:rsidR="00E325DA" w:rsidRDefault="00E325DA" w:rsidP="00E325DA">
            <w:pPr>
              <w:pStyle w:val="Normal0"/>
            </w:pPr>
            <w:r w:rsidRPr="00E325DA">
              <w:t>Estas situaciones se conocen como conflictos socioambientales y se producen cuando dos o más actores tienen diferentes intereses o necesidades frente al uso y la protección de los recursos naturales.</w:t>
            </w:r>
          </w:p>
          <w:p w14:paraId="773D55B3" w14:textId="77777777" w:rsidR="00E325DA" w:rsidRPr="00E325DA" w:rsidRDefault="00E325DA" w:rsidP="00E325DA">
            <w:pPr>
              <w:pStyle w:val="Normal0"/>
            </w:pPr>
          </w:p>
          <w:p w14:paraId="0445B94F" w14:textId="77777777" w:rsidR="00E325DA" w:rsidRPr="00E325DA" w:rsidRDefault="00E325DA" w:rsidP="00E325DA">
            <w:pPr>
              <w:pStyle w:val="Normal0"/>
            </w:pPr>
            <w:r w:rsidRPr="00E325DA">
              <w:t>Por ejemplo, una comunidad puede querer proteger una fuente hídrica, mientras que otro actor desea utilizar el mismo lugar para desarrollar una actividad productiva.</w:t>
            </w:r>
          </w:p>
          <w:p w14:paraId="01E2ABB3" w14:textId="77777777" w:rsidR="00E325DA" w:rsidRDefault="00E325DA" w:rsidP="00E325DA">
            <w:pPr>
              <w:pStyle w:val="Normal0"/>
            </w:pPr>
            <w:r w:rsidRPr="00E325DA">
              <w:t>Un conflicto también puede convertirse en una oportunidad para conversar, comprender las necesidades de los demás y encontrar soluciones.</w:t>
            </w:r>
          </w:p>
          <w:p w14:paraId="31D6C3A1" w14:textId="77777777" w:rsidR="00E325DA" w:rsidRPr="00E325DA" w:rsidRDefault="00E325DA" w:rsidP="00E325DA">
            <w:pPr>
              <w:pStyle w:val="Normal0"/>
            </w:pPr>
          </w:p>
          <w:p w14:paraId="6FE194A4" w14:textId="77777777" w:rsidR="00E325DA" w:rsidRDefault="00E325DA" w:rsidP="00E325DA">
            <w:pPr>
              <w:pStyle w:val="Normal0"/>
            </w:pPr>
            <w:r w:rsidRPr="00E325DA">
              <w:t>El primer paso para abordar un conflicto consiste en identificar el problema, sus causas y los actores involucrados. Posteriormente, se debe promover un espacio de diálogo en el que cada participante pueda expresar sus opiniones y escuchar las propuestas de los demás.</w:t>
            </w:r>
          </w:p>
          <w:p w14:paraId="20DB7975" w14:textId="77777777" w:rsidR="00E325DA" w:rsidRPr="00E325DA" w:rsidRDefault="00E325DA" w:rsidP="00E325DA">
            <w:pPr>
              <w:pStyle w:val="Normal0"/>
            </w:pPr>
          </w:p>
          <w:p w14:paraId="3C1054A3" w14:textId="77777777" w:rsidR="00E325DA" w:rsidRDefault="00E325DA" w:rsidP="00E325DA">
            <w:pPr>
              <w:pStyle w:val="Normal0"/>
            </w:pPr>
            <w:r w:rsidRPr="00E325DA">
              <w:t>El diálogo debe desarrollarse con respeto, utilizando información clara y evitando las descalificaciones. Cuando los participantes analizan las alternativas y establecen compromisos, se inicia un proceso de concertación.</w:t>
            </w:r>
          </w:p>
          <w:p w14:paraId="10A79B8D" w14:textId="77777777" w:rsidR="00E325DA" w:rsidRPr="00E325DA" w:rsidRDefault="00E325DA" w:rsidP="00E325DA">
            <w:pPr>
              <w:pStyle w:val="Normal0"/>
            </w:pPr>
          </w:p>
          <w:p w14:paraId="598BC1C3" w14:textId="77777777" w:rsidR="00E325DA" w:rsidRDefault="00E325DA" w:rsidP="00E325DA">
            <w:pPr>
              <w:pStyle w:val="Normal0"/>
            </w:pPr>
            <w:r w:rsidRPr="00E325DA">
              <w:t>Frente a un problema relacionado con una fuente hídrica, por ejemplo, la comunidad, los productores y las autoridades pueden acordar jornadas de recuperación, mejores prácticas ambientales y acciones de seguimiento.</w:t>
            </w:r>
          </w:p>
          <w:p w14:paraId="75BFCFDB" w14:textId="77777777" w:rsidR="00E325DA" w:rsidRPr="00E325DA" w:rsidRDefault="00E325DA" w:rsidP="00E325DA">
            <w:pPr>
              <w:pStyle w:val="Normal0"/>
            </w:pPr>
          </w:p>
          <w:p w14:paraId="619539CB" w14:textId="77777777" w:rsidR="00E325DA" w:rsidRPr="00E325DA" w:rsidRDefault="00E325DA" w:rsidP="00E325DA">
            <w:pPr>
              <w:pStyle w:val="Normal0"/>
            </w:pPr>
            <w:r w:rsidRPr="00E325DA">
              <w:t>Cada acuerdo debe establecer las actividades, los responsables y los tiempos de cumplimiento. También es necesario revisar periódicamente los avances para comprobar si los compromisos se están cumpliendo.</w:t>
            </w:r>
          </w:p>
          <w:p w14:paraId="34D7066D" w14:textId="77777777" w:rsidR="00E325DA" w:rsidRDefault="00E325DA" w:rsidP="00E325DA">
            <w:pPr>
              <w:pStyle w:val="Normal0"/>
            </w:pPr>
            <w:r w:rsidRPr="00E325DA">
              <w:lastRenderedPageBreak/>
              <w:t>Resolver los conflictos territoriales requiere diálogo, participación y voluntad para construir soluciones colectivas. Cuando las comunidades y las instituciones trabajan juntas, pueden proteger los recursos naturales, mejorar la convivencia y fortalecer el desarrollo sostenible del territorio.</w:t>
            </w:r>
          </w:p>
          <w:p w14:paraId="45CBFAD6" w14:textId="77777777" w:rsidR="00E325DA" w:rsidRPr="00E325DA" w:rsidRDefault="00E325DA" w:rsidP="00E325DA">
            <w:pPr>
              <w:pStyle w:val="Normal0"/>
            </w:pPr>
          </w:p>
          <w:p w14:paraId="381E49BB" w14:textId="77777777" w:rsidR="00E325DA" w:rsidRPr="00E325DA" w:rsidRDefault="00E325DA" w:rsidP="00E325DA">
            <w:pPr>
              <w:pStyle w:val="Normal0"/>
            </w:pPr>
            <w:r w:rsidRPr="00E325DA">
              <w:t>Gracias por escuchar este podcast.</w:t>
            </w:r>
          </w:p>
          <w:p w14:paraId="1BB597C1" w14:textId="0EFDBC6B" w:rsidR="00C02521" w:rsidRPr="00CE5CE3" w:rsidRDefault="00C02521" w:rsidP="00E325DA">
            <w:pPr>
              <w:pStyle w:val="Normal0"/>
            </w:pPr>
          </w:p>
        </w:tc>
      </w:tr>
    </w:tbl>
    <w:p w14:paraId="00093355" w14:textId="39142A89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63DC3" w14:textId="77777777" w:rsidR="00670BC4" w:rsidRDefault="00670BC4">
      <w:pPr>
        <w:spacing w:line="240" w:lineRule="auto"/>
      </w:pPr>
      <w:r>
        <w:separator/>
      </w:r>
    </w:p>
  </w:endnote>
  <w:endnote w:type="continuationSeparator" w:id="0">
    <w:p w14:paraId="4E994492" w14:textId="77777777" w:rsidR="00670BC4" w:rsidRDefault="00670B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A659A" w14:textId="77777777" w:rsidR="00670BC4" w:rsidRDefault="00670BC4">
      <w:pPr>
        <w:spacing w:line="240" w:lineRule="auto"/>
      </w:pPr>
      <w:r>
        <w:separator/>
      </w:r>
    </w:p>
  </w:footnote>
  <w:footnote w:type="continuationSeparator" w:id="0">
    <w:p w14:paraId="2C0A5263" w14:textId="77777777" w:rsidR="00670BC4" w:rsidRDefault="00670B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506523">
    <w:abstractNumId w:val="1"/>
  </w:num>
  <w:num w:numId="2" w16cid:durableId="1583441947">
    <w:abstractNumId w:val="2"/>
  </w:num>
  <w:num w:numId="3" w16cid:durableId="72183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A559F"/>
    <w:rsid w:val="000B5619"/>
    <w:rsid w:val="000E01F7"/>
    <w:rsid w:val="00101815"/>
    <w:rsid w:val="00106788"/>
    <w:rsid w:val="001067F3"/>
    <w:rsid w:val="00172F64"/>
    <w:rsid w:val="00174BFF"/>
    <w:rsid w:val="00176028"/>
    <w:rsid w:val="001D74B9"/>
    <w:rsid w:val="001E7BFD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A5E31"/>
    <w:rsid w:val="002A6178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25BFE"/>
    <w:rsid w:val="00431A35"/>
    <w:rsid w:val="0043559E"/>
    <w:rsid w:val="004643A2"/>
    <w:rsid w:val="004822E3"/>
    <w:rsid w:val="004C3522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16BB2"/>
    <w:rsid w:val="00670BC4"/>
    <w:rsid w:val="006767A7"/>
    <w:rsid w:val="006778F4"/>
    <w:rsid w:val="006814CB"/>
    <w:rsid w:val="006951E9"/>
    <w:rsid w:val="006A3788"/>
    <w:rsid w:val="006D62DD"/>
    <w:rsid w:val="006D65AB"/>
    <w:rsid w:val="006F6F84"/>
    <w:rsid w:val="00706348"/>
    <w:rsid w:val="00750711"/>
    <w:rsid w:val="00770190"/>
    <w:rsid w:val="007A09EA"/>
    <w:rsid w:val="007B4096"/>
    <w:rsid w:val="007D3622"/>
    <w:rsid w:val="007F6D10"/>
    <w:rsid w:val="00805A7B"/>
    <w:rsid w:val="00805FD4"/>
    <w:rsid w:val="00815281"/>
    <w:rsid w:val="00817DA7"/>
    <w:rsid w:val="008274E9"/>
    <w:rsid w:val="00864470"/>
    <w:rsid w:val="008679A3"/>
    <w:rsid w:val="00867E7E"/>
    <w:rsid w:val="00872731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6474E"/>
    <w:rsid w:val="0097481B"/>
    <w:rsid w:val="009847A1"/>
    <w:rsid w:val="009C3C7D"/>
    <w:rsid w:val="009C7134"/>
    <w:rsid w:val="009D2E85"/>
    <w:rsid w:val="009D39BB"/>
    <w:rsid w:val="00A32066"/>
    <w:rsid w:val="00A41A0B"/>
    <w:rsid w:val="00A539D7"/>
    <w:rsid w:val="00A922D2"/>
    <w:rsid w:val="00AA1050"/>
    <w:rsid w:val="00AB72BC"/>
    <w:rsid w:val="00AC450F"/>
    <w:rsid w:val="00AE0643"/>
    <w:rsid w:val="00AE142D"/>
    <w:rsid w:val="00B24FAF"/>
    <w:rsid w:val="00B26964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14E3A"/>
    <w:rsid w:val="00D21F69"/>
    <w:rsid w:val="00D43B0A"/>
    <w:rsid w:val="00D5762A"/>
    <w:rsid w:val="00D61CB2"/>
    <w:rsid w:val="00D917F3"/>
    <w:rsid w:val="00D92607"/>
    <w:rsid w:val="00D92673"/>
    <w:rsid w:val="00DE15EE"/>
    <w:rsid w:val="00DE2C85"/>
    <w:rsid w:val="00DF340F"/>
    <w:rsid w:val="00E17EF6"/>
    <w:rsid w:val="00E21F86"/>
    <w:rsid w:val="00E325DA"/>
    <w:rsid w:val="00E43605"/>
    <w:rsid w:val="00E936A6"/>
    <w:rsid w:val="00EA707E"/>
    <w:rsid w:val="00EC787E"/>
    <w:rsid w:val="00ED4491"/>
    <w:rsid w:val="00EE5A8A"/>
    <w:rsid w:val="00F140D5"/>
    <w:rsid w:val="00F279A8"/>
    <w:rsid w:val="00F729CA"/>
    <w:rsid w:val="00F7392C"/>
    <w:rsid w:val="00F901C0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A3D772-6F94-4956-9E86-D6C1F0BBB1D2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Sandra Paola Morales Paez</cp:lastModifiedBy>
  <cp:revision>3</cp:revision>
  <dcterms:created xsi:type="dcterms:W3CDTF">2026-07-29T20:11:00Z</dcterms:created>
  <dcterms:modified xsi:type="dcterms:W3CDTF">2026-07-29T20:13:00Z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