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Pr="00C94F95" w:rsidR="00C57B0F" w:rsidRDefault="00C57B0F" w14:paraId="017A687C" w14:textId="77777777">
      <w:pPr>
        <w:spacing w:after="160" w:line="259" w:lineRule="auto"/>
        <w:rPr>
          <w:rFonts w:ascii="Calibri" w:hAnsi="Calibri" w:eastAsia="Calibri" w:cs="Calibri"/>
        </w:rPr>
      </w:pPr>
    </w:p>
    <w:tbl>
      <w:tblPr>
        <w:tblStyle w:val="a"/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Pr="00C94F95" w:rsidR="00C57B0F" w:rsidTr="1D04374A" w14:paraId="744FC28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154" w:type="dxa"/>
            <w:gridSpan w:val="4"/>
            <w:tcMar/>
          </w:tcPr>
          <w:p w:rsidRPr="00C94F95" w:rsidR="00C57B0F" w:rsidRDefault="006F219D" w14:paraId="500712FF" w14:textId="77777777">
            <w:pPr>
              <w:jc w:val="center"/>
              <w:rPr>
                <w:rFonts w:ascii="Calibri" w:hAnsi="Calibri" w:eastAsia="Calibri" w:cs="Calibri"/>
              </w:rPr>
            </w:pPr>
            <w:r w:rsidRPr="00C94F95">
              <w:rPr>
                <w:rFonts w:ascii="Calibri" w:hAnsi="Calibri" w:cs="Calibri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25A00DA9" wp14:editId="0838CE1C">
                  <wp:simplePos x="0" y="0"/>
                  <wp:positionH relativeFrom="column">
                    <wp:posOffset>287655</wp:posOffset>
                  </wp:positionH>
                  <wp:positionV relativeFrom="paragraph">
                    <wp:posOffset>17780</wp:posOffset>
                  </wp:positionV>
                  <wp:extent cx="722630" cy="609600"/>
                  <wp:effectExtent l="0" t="0" r="0" b="0"/>
                  <wp:wrapSquare wrapText="bothSides" distT="0" distB="0" distL="114300" distR="114300"/>
                  <wp:docPr id="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Pr="00C94F95" w:rsidR="00C57B0F" w:rsidRDefault="00C57B0F" w14:paraId="3A709216" w14:textId="77777777">
            <w:pPr>
              <w:jc w:val="center"/>
              <w:rPr>
                <w:rFonts w:ascii="Calibri" w:hAnsi="Calibri" w:eastAsia="Calibri" w:cs="Calibri"/>
              </w:rPr>
            </w:pPr>
          </w:p>
          <w:p w:rsidRPr="00C94F95" w:rsidR="00C57B0F" w:rsidRDefault="006F219D" w14:paraId="0BA125F2" w14:textId="77777777">
            <w:pPr>
              <w:rPr>
                <w:rFonts w:ascii="Calibri" w:hAnsi="Calibri" w:eastAsia="Calibri" w:cs="Calibri"/>
                <w:color w:val="ED7D31"/>
              </w:rPr>
            </w:pPr>
            <w:r w:rsidRPr="00C94F95">
              <w:rPr>
                <w:rFonts w:ascii="Calibri" w:hAnsi="Calibri" w:eastAsia="Calibri" w:cs="Calibri"/>
                <w:color w:val="ED7D31"/>
              </w:rPr>
              <w:t>ACTIVIDAD DIDÁCTICA CUESTIONARIO</w:t>
            </w:r>
          </w:p>
          <w:p w:rsidRPr="00C94F95" w:rsidR="00C57B0F" w:rsidRDefault="00C57B0F" w14:paraId="4039611F" w14:textId="77777777">
            <w:pPr>
              <w:jc w:val="center"/>
              <w:rPr>
                <w:rFonts w:ascii="Calibri" w:hAnsi="Calibri" w:eastAsia="Calibri" w:cs="Calibri"/>
              </w:rPr>
            </w:pPr>
          </w:p>
        </w:tc>
      </w:tr>
      <w:tr w:rsidRPr="00C94F95" w:rsidR="00C57B0F" w:rsidTr="1D04374A" w14:paraId="2266E22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154" w:type="dxa"/>
            <w:gridSpan w:val="4"/>
            <w:tcMar/>
          </w:tcPr>
          <w:p w:rsidRPr="00C94F95" w:rsidR="00C0495F" w:rsidP="00C0495F" w:rsidRDefault="006F219D" w14:paraId="2AED83D5" w14:textId="77777777">
            <w:pPr>
              <w:spacing w:after="160"/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b w:val="0"/>
                <w:color w:val="595959"/>
              </w:rPr>
              <w:t>Generalidades de la actividad</w:t>
            </w:r>
          </w:p>
          <w:p w:rsidRPr="00C94F95" w:rsidR="00C0495F" w:rsidP="00C0495F" w:rsidRDefault="006F219D" w14:paraId="3B5F2D99" w14:textId="77777777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hAnsi="Calibri" w:eastAsia="Calibri" w:cs="Calibri"/>
                <w:b w:val="0"/>
                <w:color w:val="595959"/>
              </w:rPr>
            </w:pPr>
            <w:r w:rsidRPr="00C94F95">
              <w:rPr>
                <w:rFonts w:ascii="Calibri" w:hAnsi="Calibri" w:eastAsia="Calibri" w:cs="Calibri"/>
                <w:b w:val="0"/>
                <w:color w:val="595959"/>
              </w:rPr>
              <w:t xml:space="preserve">Las indicaciones, el mensaje de correcto e incorrecto debe estar la redacción en </w:t>
            </w:r>
            <w:r w:rsidRPr="00C94F95" w:rsidR="00230CDA">
              <w:rPr>
                <w:rFonts w:ascii="Calibri" w:hAnsi="Calibri" w:eastAsia="Calibri" w:cs="Calibri"/>
                <w:b w:val="0"/>
                <w:color w:val="595959"/>
              </w:rPr>
              <w:t>segunda persona</w:t>
            </w:r>
            <w:r w:rsidRPr="00C94F95">
              <w:rPr>
                <w:rFonts w:ascii="Calibri" w:hAnsi="Calibri" w:eastAsia="Calibri" w:cs="Calibri"/>
                <w:b w:val="0"/>
                <w:color w:val="595959"/>
              </w:rPr>
              <w:t>.</w:t>
            </w:r>
          </w:p>
          <w:p w:rsidRPr="00C94F95" w:rsidR="00C0495F" w:rsidP="00C0495F" w:rsidRDefault="006F219D" w14:paraId="1FBDEE44" w14:textId="77777777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hAnsi="Calibri" w:eastAsia="Calibri" w:cs="Calibri"/>
                <w:b w:val="0"/>
                <w:color w:val="595959"/>
              </w:rPr>
            </w:pPr>
            <w:r w:rsidRPr="00C94F95">
              <w:rPr>
                <w:rFonts w:ascii="Calibri" w:hAnsi="Calibri" w:eastAsia="Calibri" w:cs="Calibri"/>
                <w:b w:val="0"/>
                <w:color w:val="595959"/>
              </w:rPr>
              <w:t>Diligenciar solo los espacios en blanco.</w:t>
            </w:r>
          </w:p>
          <w:p w:rsidRPr="00C94F95" w:rsidR="00C0495F" w:rsidP="00C0495F" w:rsidRDefault="006F219D" w14:paraId="4DE91A42" w14:textId="77777777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hAnsi="Calibri" w:eastAsia="Calibri" w:cs="Calibri"/>
                <w:b w:val="0"/>
                <w:color w:val="595959"/>
              </w:rPr>
            </w:pPr>
            <w:r w:rsidRPr="00C94F95">
              <w:rPr>
                <w:rFonts w:ascii="Calibri" w:hAnsi="Calibri" w:eastAsia="Calibri" w:cs="Calibri"/>
                <w:b w:val="0"/>
                <w:color w:val="595959"/>
              </w:rPr>
              <w:t>El aprendiz recibe una retroalimentación cuando responde de manera correcta o incorrecta cada pregunta.</w:t>
            </w:r>
          </w:p>
          <w:p w:rsidRPr="00C94F95" w:rsidR="00C0495F" w:rsidP="00C0495F" w:rsidRDefault="006F219D" w14:paraId="0F0B09BA" w14:textId="77777777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hAnsi="Calibri" w:eastAsia="Calibri" w:cs="Calibri"/>
                <w:b w:val="0"/>
                <w:color w:val="595959"/>
              </w:rPr>
            </w:pPr>
            <w:r w:rsidRPr="00C94F95">
              <w:rPr>
                <w:rFonts w:ascii="Calibri" w:hAnsi="Calibri" w:eastAsia="Calibri" w:cs="Calibri"/>
                <w:b w:val="0"/>
                <w:color w:val="595959"/>
              </w:rPr>
              <w:t>Señale en la columna Rta. Correcta con una (x) de acuerdo con las opciones presentadas.</w:t>
            </w:r>
          </w:p>
          <w:p w:rsidRPr="00C94F95" w:rsidR="00C57B0F" w:rsidP="00C0495F" w:rsidRDefault="006F219D" w14:paraId="7778E7D9" w14:textId="3580D3ED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hAnsi="Calibri" w:eastAsia="Calibri" w:cs="Calibri"/>
                <w:b w:val="0"/>
                <w:color w:val="595959"/>
              </w:rPr>
            </w:pPr>
            <w:r w:rsidRPr="00C94F95">
              <w:rPr>
                <w:rFonts w:ascii="Calibri" w:hAnsi="Calibri" w:eastAsia="Calibri" w:cs="Calibri"/>
                <w:b w:val="0"/>
                <w:color w:val="595959"/>
              </w:rPr>
              <w:t>Al final de la actividad se muestra una retroalimentación de felicitación si logra el 70</w:t>
            </w:r>
            <w:r w:rsidRPr="00C94F95" w:rsidR="00C0495F">
              <w:rPr>
                <w:rFonts w:ascii="Calibri" w:hAnsi="Calibri" w:eastAsia="Calibri" w:cs="Calibri"/>
                <w:b w:val="0"/>
                <w:color w:val="595959"/>
              </w:rPr>
              <w:t xml:space="preserve"> </w:t>
            </w:r>
            <w:r w:rsidRPr="00C94F95">
              <w:rPr>
                <w:rFonts w:ascii="Calibri" w:hAnsi="Calibri" w:eastAsia="Calibri" w:cs="Calibri"/>
                <w:b w:val="0"/>
                <w:color w:val="595959"/>
              </w:rPr>
              <w:t>% de respuestas correctas o retroalimentación de mejora si es inferior a este porcentaje.</w:t>
            </w:r>
          </w:p>
          <w:p w:rsidRPr="00C94F95" w:rsidR="00C57B0F" w:rsidRDefault="006F219D" w14:paraId="74635954" w14:textId="77777777">
            <w:pPr>
              <w:spacing w:after="160"/>
              <w:rPr>
                <w:rFonts w:ascii="Calibri" w:hAnsi="Calibri" w:cs="Calibri"/>
                <w:color w:val="000000"/>
              </w:rPr>
            </w:pPr>
            <w:r w:rsidRPr="00C94F95">
              <w:rPr>
                <w:rFonts w:ascii="Calibri" w:hAnsi="Calibri" w:eastAsia="Calibri" w:cs="Calibri"/>
                <w:b w:val="0"/>
                <w:color w:val="595959"/>
              </w:rPr>
              <w:t xml:space="preserve">Para sugerir este tipo de actividad tener presente equipo de Diseño Instruccional, que solo debe haber máximo doce opciones de pregunta y que cada campo tiene un límite de palabras permitidas para garantizar el </w:t>
            </w:r>
            <w:r w:rsidRPr="00C94F95">
              <w:rPr>
                <w:rFonts w:ascii="Calibri" w:hAnsi="Calibri" w:eastAsia="Calibri" w:cs="Calibri"/>
                <w:b w:val="0"/>
                <w:i/>
                <w:color w:val="595959"/>
              </w:rPr>
              <w:t>responsive web</w:t>
            </w:r>
            <w:r w:rsidRPr="00C94F95">
              <w:rPr>
                <w:rFonts w:ascii="Calibri" w:hAnsi="Calibri" w:eastAsia="Calibri" w:cs="Calibri"/>
                <w:b w:val="0"/>
                <w:color w:val="595959"/>
              </w:rPr>
              <w:t>.</w:t>
            </w:r>
          </w:p>
        </w:tc>
      </w:tr>
      <w:tr w:rsidRPr="00C94F95" w:rsidR="00C57B0F" w:rsidTr="1D04374A" w14:paraId="08A5677D" w14:textId="77777777">
        <w:tc>
          <w:tcPr>
            <w:tcW w:w="2534" w:type="dxa"/>
            <w:gridSpan w:val="2"/>
            <w:tcMar/>
          </w:tcPr>
          <w:p w:rsidRPr="00C94F95" w:rsidR="00C57B0F" w:rsidRDefault="006F219D" w14:paraId="5FFDD425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Instrucciones para el aprendiz</w:t>
            </w:r>
          </w:p>
          <w:p w:rsidRPr="00C94F95" w:rsidR="00C57B0F" w:rsidRDefault="00C57B0F" w14:paraId="27C06636" w14:textId="77777777">
            <w:pPr>
              <w:rPr>
                <w:rFonts w:ascii="Calibri" w:hAnsi="Calibri" w:eastAsia="Calibri" w:cs="Calibri"/>
                <w:color w:val="595959"/>
              </w:rPr>
            </w:pPr>
          </w:p>
          <w:p w:rsidRPr="00C94F95" w:rsidR="00C57B0F" w:rsidRDefault="00C57B0F" w14:paraId="1B1DE622" w14:textId="77777777">
            <w:pPr>
              <w:rPr>
                <w:rFonts w:ascii="Calibri" w:hAnsi="Calibri" w:eastAsia="Calibri" w:cs="Calibri"/>
                <w:color w:val="595959"/>
              </w:rPr>
            </w:pPr>
          </w:p>
        </w:tc>
        <w:tc>
          <w:tcPr>
            <w:tcW w:w="7620" w:type="dxa"/>
            <w:gridSpan w:val="2"/>
            <w:tcMar/>
          </w:tcPr>
          <w:p w:rsidRPr="00F7090C" w:rsidR="00C57B0F" w:rsidRDefault="006F219D" w14:paraId="0E4EB1B2" w14:textId="62C1A2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</w:pPr>
            <w:r w:rsidRPr="00F7090C">
              <w:rPr>
                <w:rFonts w:ascii="Calibri" w:hAnsi="Calibri" w:eastAsia="Calibri" w:cs="Calibri"/>
                <w:color w:val="000000"/>
              </w:rPr>
              <w:t>Esta actividad le permitirá determinar el grado de apropiación de los contenidos del componente formativo</w:t>
            </w:r>
            <w:r w:rsidRPr="00F7090C" w:rsidR="00B25195">
              <w:rPr>
                <w:rFonts w:ascii="Calibri" w:hAnsi="Calibri" w:eastAsia="Calibri" w:cs="Calibri"/>
                <w:color w:val="000000"/>
              </w:rPr>
              <w:t xml:space="preserve"> </w:t>
            </w:r>
            <w:r w:rsidR="00472D56">
              <w:rPr>
                <w:rFonts w:eastAsia="Times New Roman"/>
                <w:b/>
                <w:bCs/>
                <w:color w:val="000000"/>
              </w:rPr>
              <w:t>A</w:t>
            </w:r>
            <w:r w:rsidRPr="00DA32FF" w:rsidR="00472D56">
              <w:rPr>
                <w:rFonts w:eastAsia="Times New Roman"/>
                <w:b/>
                <w:bCs/>
                <w:color w:val="000000"/>
              </w:rPr>
              <w:t>lternativas de energización rural</w:t>
            </w:r>
            <w:r w:rsidRPr="00B533BE" w:rsidR="00472D56">
              <w:rPr>
                <w:rFonts w:eastAsia="Times New Roman"/>
                <w:color w:val="000000"/>
              </w:rPr>
              <w:t>.</w:t>
            </w:r>
          </w:p>
          <w:p w:rsidRPr="00F7090C" w:rsidR="00C57B0F" w:rsidRDefault="00C57B0F" w14:paraId="7C03BC5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000000"/>
              </w:rPr>
            </w:pPr>
          </w:p>
          <w:p w:rsidRPr="00F7090C" w:rsidR="00C57B0F" w:rsidRDefault="006F219D" w14:paraId="365D957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000000"/>
              </w:rPr>
            </w:pPr>
            <w:r w:rsidRPr="00F7090C">
              <w:rPr>
                <w:rFonts w:ascii="Calibri" w:hAnsi="Calibri" w:eastAsia="Calibri" w:cs="Calibri"/>
                <w:color w:val="000000"/>
              </w:rPr>
              <w:t>Antes de su realización, se recomienda la lectura del componente formativo mencionado. Es opcional (no es calificable), y puede realizarse todas las veces que se desee.</w:t>
            </w:r>
          </w:p>
          <w:p w:rsidRPr="00F7090C" w:rsidR="00C57B0F" w:rsidRDefault="00C57B0F" w14:paraId="3F3D0A0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000000"/>
              </w:rPr>
            </w:pPr>
          </w:p>
          <w:p w:rsidRPr="00F7090C" w:rsidR="00C57B0F" w:rsidP="007E7633" w:rsidRDefault="006F219D" w14:paraId="1EC50D8C" w14:textId="52DC8F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EAAAA"/>
              </w:rPr>
            </w:pPr>
            <w:r w:rsidRPr="00F7090C">
              <w:rPr>
                <w:rFonts w:ascii="Calibri" w:hAnsi="Calibri" w:eastAsia="Calibri" w:cs="Calibri"/>
                <w:color w:val="000000"/>
              </w:rPr>
              <w:t>Lea la afirmación de cada ítem y luego señale verdadero o falso según corresponda.</w:t>
            </w:r>
          </w:p>
        </w:tc>
      </w:tr>
      <w:tr w:rsidRPr="00C94F95" w:rsidR="00C57B0F" w:rsidTr="1D04374A" w14:paraId="749E10A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34" w:type="dxa"/>
            <w:gridSpan w:val="2"/>
            <w:tcMar/>
          </w:tcPr>
          <w:p w:rsidRPr="00C94F95" w:rsidR="00C57B0F" w:rsidRDefault="006F219D" w14:paraId="4C7FDFA8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  <w:tcMar/>
          </w:tcPr>
          <w:p w:rsidRPr="007F325E" w:rsidR="00C57B0F" w:rsidRDefault="00472D56" w14:paraId="60B4012D" w14:textId="66DF7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bCs/>
                <w:color w:val="auto"/>
              </w:rPr>
            </w:pPr>
            <w:r w:rsidRPr="00DA32FF">
              <w:rPr>
                <w:rFonts w:eastAsia="Times New Roman"/>
                <w:b/>
                <w:bCs/>
                <w:color w:val="000000"/>
              </w:rPr>
              <w:t>Alternativas de energización rural</w:t>
            </w:r>
            <w:r w:rsidRPr="007F325E">
              <w:rPr>
                <w:rFonts w:eastAsia="Times New Roman"/>
                <w:b/>
                <w:bCs/>
                <w:color w:val="000000"/>
              </w:rPr>
              <w:t>.</w:t>
            </w:r>
          </w:p>
        </w:tc>
      </w:tr>
      <w:tr w:rsidRPr="00C94F95" w:rsidR="00C57B0F" w:rsidTr="1D04374A" w14:paraId="15CA5FE7" w14:textId="77777777">
        <w:tc>
          <w:tcPr>
            <w:tcW w:w="2534" w:type="dxa"/>
            <w:gridSpan w:val="2"/>
            <w:shd w:val="clear" w:color="auto" w:fill="FBE5D5"/>
            <w:tcMar/>
          </w:tcPr>
          <w:p w:rsidRPr="00C94F95" w:rsidR="00C57B0F" w:rsidRDefault="006F219D" w14:paraId="6EF2F4A5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Objetivo de la actividad</w:t>
            </w:r>
          </w:p>
        </w:tc>
        <w:tc>
          <w:tcPr>
            <w:tcW w:w="7620" w:type="dxa"/>
            <w:gridSpan w:val="2"/>
            <w:tcMar/>
          </w:tcPr>
          <w:p w:rsidRPr="00F7090C" w:rsidR="00CC6200" w:rsidP="00EE42A3" w:rsidRDefault="0039658E" w14:paraId="79A04D82" w14:textId="058AF4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Evaluar la comprensión</w:t>
            </w:r>
            <w:r w:rsidRPr="00F7090C" w:rsidR="009463B6">
              <w:rPr>
                <w:rFonts w:ascii="Calibri" w:hAnsi="Calibri" w:eastAsia="Calibri" w:cs="Calibri"/>
                <w:color w:val="auto"/>
              </w:rPr>
              <w:t xml:space="preserve"> de los conceptos fundamentales </w:t>
            </w:r>
            <w:r w:rsidRPr="00F7090C" w:rsidR="00EE42A3">
              <w:rPr>
                <w:rFonts w:ascii="Calibri" w:hAnsi="Calibri" w:eastAsia="Calibri" w:cs="Calibri"/>
                <w:color w:val="auto"/>
              </w:rPr>
              <w:t>del com</w:t>
            </w:r>
            <w:r w:rsidRPr="00F7090C" w:rsidR="003F1FD5">
              <w:rPr>
                <w:rFonts w:ascii="Calibri" w:hAnsi="Calibri" w:eastAsia="Calibri" w:cs="Calibri"/>
                <w:color w:val="auto"/>
              </w:rPr>
              <w:t>ponente formativ</w:t>
            </w:r>
            <w:r w:rsidR="00624C44">
              <w:rPr>
                <w:rFonts w:ascii="Calibri" w:hAnsi="Calibri" w:eastAsia="Calibri" w:cs="Calibri"/>
                <w:color w:val="auto"/>
              </w:rPr>
              <w:t>o</w:t>
            </w:r>
            <w:r w:rsidR="004C15DC">
              <w:rPr>
                <w:color w:val="auto"/>
                <w:sz w:val="20"/>
                <w:szCs w:val="20"/>
              </w:rPr>
              <w:t>.</w:t>
            </w:r>
          </w:p>
        </w:tc>
      </w:tr>
      <w:tr w:rsidRPr="00C94F95" w:rsidR="00C57B0F" w:rsidTr="1D04374A" w14:paraId="735A041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34" w:type="dxa"/>
            <w:gridSpan w:val="2"/>
            <w:tcMar/>
          </w:tcPr>
          <w:p w:rsidRPr="00C94F95" w:rsidR="00C57B0F" w:rsidRDefault="006F219D" w14:paraId="0FCDD525" w14:textId="1CCE661F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  <w:tcMar/>
          </w:tcPr>
          <w:p w:rsidRPr="00F7090C" w:rsidR="00C57B0F" w:rsidRDefault="000E3ADC" w14:paraId="6676B711" w14:textId="7CAFB18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Lea cada enunciado referente a los temas desarrollados en el componente formativo y elija entre verdadero y falso según corresponda.</w:t>
            </w:r>
          </w:p>
        </w:tc>
      </w:tr>
      <w:tr w:rsidRPr="00C94F95" w:rsidR="00C57B0F" w:rsidTr="1D04374A" w14:paraId="513BC1FE" w14:textId="77777777">
        <w:trPr>
          <w:trHeight w:val="220"/>
        </w:trPr>
        <w:tc>
          <w:tcPr>
            <w:tcW w:w="10154" w:type="dxa"/>
            <w:gridSpan w:val="4"/>
            <w:shd w:val="clear" w:color="auto" w:fill="FFE599"/>
            <w:tcMar/>
          </w:tcPr>
          <w:p w:rsidRPr="00F7090C" w:rsidR="00C57B0F" w:rsidRDefault="006F219D" w14:paraId="5F5B6B99" w14:textId="77777777">
            <w:pPr>
              <w:jc w:val="center"/>
              <w:rPr>
                <w:rFonts w:ascii="Calibri" w:hAnsi="Calibri" w:eastAsia="Calibri" w:cs="Calibri"/>
                <w:color w:val="595959"/>
              </w:rPr>
            </w:pPr>
            <w:r w:rsidRPr="00F7090C">
              <w:rPr>
                <w:rFonts w:ascii="Calibri" w:hAnsi="Calibri" w:eastAsia="Calibri" w:cs="Calibri"/>
                <w:color w:val="595959"/>
              </w:rPr>
              <w:t>PREGUNTAS</w:t>
            </w:r>
          </w:p>
        </w:tc>
      </w:tr>
      <w:tr w:rsidRPr="00C94F95" w:rsidR="00A07C0D" w:rsidTr="1D04374A" w14:paraId="1CB5189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A07C0D" w:rsidRDefault="00A07C0D" w14:paraId="7C8E1F50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Pregunta 1</w:t>
            </w:r>
          </w:p>
        </w:tc>
        <w:tc>
          <w:tcPr>
            <w:tcW w:w="7620" w:type="dxa"/>
            <w:gridSpan w:val="2"/>
            <w:tcMar/>
          </w:tcPr>
          <w:p w:rsidRPr="00F7090C" w:rsidR="00765033" w:rsidP="003F1FD5" w:rsidRDefault="00DA32FF" w14:paraId="7F132666" w14:textId="43905C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bCs/>
                <w:color w:val="auto"/>
              </w:rPr>
            </w:pPr>
            <w:r w:rsidRPr="00DA32FF">
              <w:rPr>
                <w:rFonts w:ascii="Calibri" w:hAnsi="Calibri" w:eastAsia="Calibri" w:cs="Calibri"/>
                <w:b/>
                <w:bCs/>
                <w:color w:val="auto"/>
              </w:rPr>
              <w:t xml:space="preserve">Un </w:t>
            </w:r>
            <w:r w:rsidR="00472D56">
              <w:rPr>
                <w:rFonts w:ascii="Calibri" w:hAnsi="Calibri" w:eastAsia="Calibri" w:cs="Calibri"/>
                <w:b/>
                <w:bCs/>
                <w:color w:val="auto"/>
              </w:rPr>
              <w:t>s</w:t>
            </w:r>
            <w:r w:rsidRPr="00DA32FF">
              <w:rPr>
                <w:rFonts w:ascii="Calibri" w:hAnsi="Calibri" w:eastAsia="Calibri" w:cs="Calibri"/>
                <w:b/>
                <w:bCs/>
                <w:color w:val="auto"/>
              </w:rPr>
              <w:t xml:space="preserve">istema </w:t>
            </w:r>
            <w:r w:rsidR="00472D56">
              <w:rPr>
                <w:rFonts w:ascii="Calibri" w:hAnsi="Calibri" w:eastAsia="Calibri" w:cs="Calibri"/>
                <w:b/>
                <w:bCs/>
                <w:color w:val="auto"/>
              </w:rPr>
              <w:t>a</w:t>
            </w:r>
            <w:r w:rsidRPr="00DA32FF">
              <w:rPr>
                <w:rFonts w:ascii="Calibri" w:hAnsi="Calibri" w:eastAsia="Calibri" w:cs="Calibri"/>
                <w:b/>
                <w:bCs/>
                <w:color w:val="auto"/>
              </w:rPr>
              <w:t>islado (</w:t>
            </w:r>
            <w:r w:rsidRPr="00472D56" w:rsidR="00472D56">
              <w:rPr>
                <w:rFonts w:ascii="Calibri" w:hAnsi="Calibri" w:eastAsia="Calibri" w:cs="Calibri"/>
                <w:b/>
                <w:bCs/>
                <w:i/>
                <w:iCs/>
                <w:color w:val="auto"/>
              </w:rPr>
              <w:t>off-</w:t>
            </w:r>
            <w:proofErr w:type="spellStart"/>
            <w:r w:rsidRPr="00472D56" w:rsidR="00472D56">
              <w:rPr>
                <w:rFonts w:ascii="Calibri" w:hAnsi="Calibri" w:eastAsia="Calibri" w:cs="Calibri"/>
                <w:b/>
                <w:bCs/>
                <w:i/>
                <w:iCs/>
                <w:color w:val="auto"/>
              </w:rPr>
              <w:t>grid</w:t>
            </w:r>
            <w:proofErr w:type="spellEnd"/>
            <w:r w:rsidRPr="00DA32FF">
              <w:rPr>
                <w:rFonts w:ascii="Calibri" w:hAnsi="Calibri" w:eastAsia="Calibri" w:cs="Calibri"/>
                <w:b/>
                <w:bCs/>
                <w:color w:val="auto"/>
              </w:rPr>
              <w:t>) es la solución más adecuada para electrificar un poblado pequeño, ya que puede inyectar energía al Sistema Interconectado Nacional (SIN).</w:t>
            </w:r>
          </w:p>
        </w:tc>
      </w:tr>
      <w:tr w:rsidRPr="00C94F95" w:rsidR="00C57B0F" w:rsidTr="1D04374A" w14:paraId="20634E81" w14:textId="77777777">
        <w:trPr>
          <w:trHeight w:val="220"/>
        </w:trPr>
        <w:tc>
          <w:tcPr>
            <w:tcW w:w="1267" w:type="dxa"/>
            <w:tcMar/>
          </w:tcPr>
          <w:p w:rsidRPr="00C94F95" w:rsidR="00C57B0F" w:rsidRDefault="006F219D" w14:paraId="6A7DCE65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C57B0F" w:rsidRDefault="000E3ADC" w14:paraId="7763DB98" w14:textId="7376A1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C57B0F" w:rsidRDefault="00C57B0F" w14:paraId="4CEC4D6E" w14:textId="5D6B0CA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C94F95" w:rsidR="00C57B0F" w:rsidTr="1D04374A" w14:paraId="63B8C19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shd w:val="clear" w:color="auto" w:fill="auto"/>
            <w:tcMar/>
          </w:tcPr>
          <w:p w:rsidRPr="00C94F95" w:rsidR="00C57B0F" w:rsidRDefault="006F219D" w14:paraId="1CC760AA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C57B0F" w:rsidRDefault="000E3ADC" w14:paraId="27D41D45" w14:textId="7D3C12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C57B0F" w:rsidRDefault="00765033" w14:paraId="0F73ACCC" w14:textId="6ED0C046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C94F95" w:rsidR="00C57B0F" w:rsidTr="1D04374A" w14:paraId="028C15D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C94F95" w:rsidR="00C57B0F" w:rsidRDefault="006F219D" w14:paraId="00D08B54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C57B0F" w:rsidP="003F1FD5" w:rsidRDefault="007E7633" w14:paraId="5B7DC219" w14:textId="2A0D5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 xml:space="preserve">Ha captado con claridad los </w:t>
            </w:r>
            <w:r w:rsidRPr="00F7090C" w:rsidR="009C6D9B">
              <w:rPr>
                <w:rFonts w:ascii="Calibri" w:hAnsi="Calibri" w:eastAsia="Calibri" w:cs="Calibri"/>
                <w:color w:val="auto"/>
              </w:rPr>
              <w:t>conceptos del componente formativo</w:t>
            </w:r>
            <w:r w:rsidR="00765033">
              <w:rPr>
                <w:rFonts w:ascii="Calibri" w:hAnsi="Calibri" w:eastAsia="Calibri" w:cs="Calibri"/>
                <w:color w:val="auto"/>
              </w:rPr>
              <w:t>.</w:t>
            </w:r>
          </w:p>
        </w:tc>
      </w:tr>
      <w:tr w:rsidRPr="00C94F95" w:rsidR="00C57B0F" w:rsidTr="1D04374A" w14:paraId="62EB926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C57B0F" w:rsidRDefault="006F219D" w14:paraId="532EDFD3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C57B0F" w:rsidRDefault="00902CCE" w14:paraId="484D921F" w14:textId="76ABEA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Revise nuevamente el contenido del componente formativo.</w:t>
            </w:r>
          </w:p>
        </w:tc>
      </w:tr>
      <w:tr w:rsidRPr="00C94F95" w:rsidR="00A07C0D" w:rsidTr="1D04374A" w14:paraId="1C3DF49A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A07C0D" w:rsidP="00352507" w:rsidRDefault="00A07C0D" w14:paraId="16B9B09E" w14:textId="6C6EEDD5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 xml:space="preserve">Pregunta </w:t>
            </w:r>
            <w:r w:rsidRPr="00C94F95" w:rsidR="00791790">
              <w:rPr>
                <w:rFonts w:ascii="Calibri" w:hAnsi="Calibri" w:eastAsia="Calibri" w:cs="Calibri"/>
                <w:color w:val="595959"/>
              </w:rPr>
              <w:t>2</w:t>
            </w:r>
          </w:p>
        </w:tc>
        <w:tc>
          <w:tcPr>
            <w:tcW w:w="7620" w:type="dxa"/>
            <w:gridSpan w:val="2"/>
            <w:tcMar/>
          </w:tcPr>
          <w:p w:rsidRPr="00F7090C" w:rsidR="00A07C0D" w:rsidP="00A900AA" w:rsidRDefault="00DA32FF" w14:paraId="6CB94FF9" w14:textId="757EB2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bCs/>
                <w:iCs/>
                <w:color w:val="AEAAAA"/>
              </w:rPr>
            </w:pPr>
            <w:r w:rsidRPr="00DA32FF">
              <w:rPr>
                <w:rFonts w:ascii="Calibri" w:hAnsi="Calibri" w:eastAsia="Calibri" w:cs="Calibri"/>
                <w:b/>
                <w:bCs/>
                <w:iCs/>
                <w:color w:val="auto"/>
              </w:rPr>
              <w:t xml:space="preserve">El </w:t>
            </w:r>
            <w:r w:rsidR="00472D56">
              <w:rPr>
                <w:rFonts w:ascii="Calibri" w:hAnsi="Calibri" w:eastAsia="Calibri" w:cs="Calibri"/>
                <w:b/>
                <w:bCs/>
                <w:iCs/>
                <w:color w:val="auto"/>
              </w:rPr>
              <w:t>i</w:t>
            </w:r>
            <w:r w:rsidRPr="00DA32FF">
              <w:rPr>
                <w:rFonts w:ascii="Calibri" w:hAnsi="Calibri" w:eastAsia="Calibri" w:cs="Calibri"/>
                <w:b/>
                <w:bCs/>
                <w:iCs/>
                <w:color w:val="auto"/>
              </w:rPr>
              <w:t>nversor es el componente de un sistema fotovoltaico cuya función principal es almacenar la energía generada durante las horas de sol.</w:t>
            </w:r>
          </w:p>
        </w:tc>
      </w:tr>
      <w:tr w:rsidRPr="00C94F95" w:rsidR="00A07C0D" w:rsidTr="1D04374A" w14:paraId="165DD1E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tcMar/>
          </w:tcPr>
          <w:p w:rsidRPr="00C94F95" w:rsidR="00A07C0D" w:rsidP="00352507" w:rsidRDefault="00A07C0D" w14:paraId="0FDD7637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A07C0D" w:rsidP="00352507" w:rsidRDefault="00A07C0D" w14:paraId="3E0CCD4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A07C0D" w:rsidP="00352507" w:rsidRDefault="00A07C0D" w14:paraId="0C2C30EE" w14:textId="6B8947A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C94F95" w:rsidR="00A07C0D" w:rsidTr="1D04374A" w14:paraId="36119631" w14:textId="77777777">
        <w:trPr>
          <w:trHeight w:val="220"/>
        </w:trPr>
        <w:tc>
          <w:tcPr>
            <w:tcW w:w="1267" w:type="dxa"/>
            <w:tcMar/>
          </w:tcPr>
          <w:p w:rsidRPr="00C94F95" w:rsidR="00A07C0D" w:rsidP="00352507" w:rsidRDefault="00A07C0D" w14:paraId="284A9B02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A07C0D" w:rsidP="00352507" w:rsidRDefault="00A07C0D" w14:paraId="51295A8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A07C0D" w:rsidP="00352507" w:rsidRDefault="00F65E16" w14:paraId="3A825C09" w14:textId="0F989498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C94F95" w:rsidR="00A07C0D" w:rsidTr="1D04374A" w14:paraId="146DEF0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A07C0D" w:rsidP="00352507" w:rsidRDefault="00A07C0D" w14:paraId="5BBBB63B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A07C0D" w:rsidP="00763674" w:rsidRDefault="00763674" w14:paraId="4B4AECDE" w14:textId="36D2E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Ha captado con claridad los conceptos del compon</w:t>
            </w:r>
            <w:r w:rsidRPr="00F7090C" w:rsidR="00C84DB3">
              <w:rPr>
                <w:rFonts w:ascii="Calibri" w:hAnsi="Calibri" w:eastAsia="Calibri" w:cs="Calibri"/>
                <w:color w:val="auto"/>
              </w:rPr>
              <w:t>ente formativo</w:t>
            </w:r>
            <w:r w:rsidR="00765033">
              <w:rPr>
                <w:color w:val="auto"/>
                <w:sz w:val="20"/>
                <w:szCs w:val="20"/>
              </w:rPr>
              <w:t>.</w:t>
            </w:r>
          </w:p>
        </w:tc>
      </w:tr>
      <w:tr w:rsidRPr="00C94F95" w:rsidR="00A07C0D" w:rsidTr="1D04374A" w14:paraId="07B8FF9A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A07C0D" w:rsidP="00352507" w:rsidRDefault="00A07C0D" w14:paraId="58775BA5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A07C0D" w:rsidP="00352507" w:rsidRDefault="00472D56" w14:paraId="7603B80F" w14:textId="15B399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Revise nuevamente el contenido del componente formativo.</w:t>
            </w:r>
          </w:p>
        </w:tc>
      </w:tr>
      <w:tr w:rsidRPr="00C94F95" w:rsidR="00A07C0D" w:rsidTr="1D04374A" w14:paraId="7119C13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A07C0D" w:rsidP="00352507" w:rsidRDefault="00A07C0D" w14:paraId="69A89BC9" w14:textId="7C03AC5D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 xml:space="preserve">Pregunta </w:t>
            </w:r>
            <w:r w:rsidRPr="00C94F95" w:rsidR="00791790">
              <w:rPr>
                <w:rFonts w:ascii="Calibri" w:hAnsi="Calibri" w:eastAsia="Calibri" w:cs="Calibri"/>
                <w:color w:val="595959"/>
              </w:rPr>
              <w:t>3</w:t>
            </w:r>
          </w:p>
        </w:tc>
        <w:tc>
          <w:tcPr>
            <w:tcW w:w="7620" w:type="dxa"/>
            <w:gridSpan w:val="2"/>
            <w:tcMar/>
          </w:tcPr>
          <w:p w:rsidRPr="00F7090C" w:rsidR="00A07C0D" w:rsidP="00C84DB3" w:rsidRDefault="00DA32FF" w14:paraId="046D531A" w14:textId="24DC49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bCs/>
                <w:color w:val="AEAAAA"/>
              </w:rPr>
            </w:pPr>
            <w:r w:rsidRPr="00DA32FF">
              <w:rPr>
                <w:rFonts w:ascii="Calibri" w:hAnsi="Calibri" w:eastAsia="Calibri" w:cs="Calibri"/>
                <w:b/>
                <w:bCs/>
                <w:color w:val="000000" w:themeColor="text1"/>
              </w:rPr>
              <w:t>El Plan Indicativo de Cobertura (PIC) debe ser consultado por los promotores de proyectos porque este instrumento contiene la información precisa de los costos de inversión (CAPEX) de cada tecnología</w:t>
            </w:r>
            <w:r w:rsidRPr="003661E4" w:rsidR="003661E4">
              <w:rPr>
                <w:rFonts w:ascii="Calibri" w:hAnsi="Calibri" w:eastAsia="Calibri" w:cs="Calibri"/>
                <w:b/>
                <w:bCs/>
                <w:color w:val="000000" w:themeColor="text1"/>
              </w:rPr>
              <w:t>.</w:t>
            </w:r>
          </w:p>
        </w:tc>
      </w:tr>
      <w:tr w:rsidRPr="00C94F95" w:rsidR="00A07C0D" w:rsidTr="1D04374A" w14:paraId="4506A989" w14:textId="77777777">
        <w:trPr>
          <w:trHeight w:val="220"/>
        </w:trPr>
        <w:tc>
          <w:tcPr>
            <w:tcW w:w="1267" w:type="dxa"/>
            <w:tcMar/>
          </w:tcPr>
          <w:p w:rsidRPr="00C94F95" w:rsidR="00A07C0D" w:rsidP="00352507" w:rsidRDefault="00A07C0D" w14:paraId="04157036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A07C0D" w:rsidP="00352507" w:rsidRDefault="00A07C0D" w14:paraId="457E816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A07C0D" w:rsidP="00352507" w:rsidRDefault="00A07C0D" w14:paraId="21368E88" w14:textId="75FA0B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C94F95" w:rsidR="00A07C0D" w:rsidTr="1D04374A" w14:paraId="2F779A9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shd w:val="clear" w:color="auto" w:fill="auto"/>
            <w:tcMar/>
          </w:tcPr>
          <w:p w:rsidRPr="00C94F95" w:rsidR="00A07C0D" w:rsidP="00352507" w:rsidRDefault="00A07C0D" w14:paraId="2BA2B41A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A07C0D" w:rsidP="00352507" w:rsidRDefault="00A07C0D" w14:paraId="1BE4204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A07C0D" w:rsidP="00352507" w:rsidRDefault="00DA32FF" w14:paraId="19B77E5E" w14:textId="32049CA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C94F95" w:rsidR="00A07C0D" w:rsidTr="1D04374A" w14:paraId="6E1DC754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C94F95" w:rsidR="00A07C0D" w:rsidP="00352507" w:rsidRDefault="00A07C0D" w14:paraId="1A716BEB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A07C0D" w:rsidP="00153784" w:rsidRDefault="00765033" w14:paraId="0C45D58A" w14:textId="39E297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Ha captado con claridad los conceptos del componente formativo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</w:tr>
      <w:tr w:rsidRPr="00C94F95" w:rsidR="00A07C0D" w:rsidTr="1D04374A" w14:paraId="432A854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A07C0D" w:rsidP="00352507" w:rsidRDefault="00A07C0D" w14:paraId="0774C433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A07C0D" w:rsidP="00352507" w:rsidRDefault="00472D56" w14:paraId="2597948C" w14:textId="07E52A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Revise nuevamente el contenido del componente formativo.</w:t>
            </w:r>
          </w:p>
        </w:tc>
      </w:tr>
      <w:tr w:rsidRPr="00C94F95" w:rsidR="00A07C0D" w:rsidTr="1D04374A" w14:paraId="39EA575D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A07C0D" w:rsidP="00352507" w:rsidRDefault="00A07C0D" w14:paraId="4A0DF9B9" w14:textId="5C481B2C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 xml:space="preserve">Pregunta </w:t>
            </w:r>
            <w:r w:rsidRPr="00C94F95" w:rsidR="00791790">
              <w:rPr>
                <w:rFonts w:ascii="Calibri" w:hAnsi="Calibri" w:eastAsia="Calibri" w:cs="Calibri"/>
                <w:color w:val="595959"/>
              </w:rPr>
              <w:t>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F7090C" w:rsidR="00A07C0D" w:rsidP="0090004D" w:rsidRDefault="00DA32FF" w14:paraId="1531FE02" w14:textId="6CC2D7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 w:val="1"/>
                <w:bCs w:val="1"/>
                <w:color w:val="AEAAAA"/>
              </w:rPr>
            </w:pPr>
            <w:r w:rsidRPr="1D04374A" w:rsidR="527B9F26">
              <w:rPr>
                <w:rFonts w:ascii="Calibri" w:hAnsi="Calibri" w:eastAsia="Calibri" w:cs="Calibri"/>
                <w:b w:val="1"/>
                <w:bCs w:val="1"/>
                <w:color w:val="auto"/>
              </w:rPr>
              <w:t xml:space="preserve">En la evaluación preliminar, el </w:t>
            </w:r>
            <w:r w:rsidRPr="1D04374A" w:rsidR="74BE164E">
              <w:rPr>
                <w:rFonts w:ascii="Calibri" w:hAnsi="Calibri" w:eastAsia="Calibri" w:cs="Calibri"/>
                <w:b w:val="1"/>
                <w:bCs w:val="1"/>
                <w:color w:val="auto"/>
              </w:rPr>
              <w:t>c</w:t>
            </w:r>
            <w:r w:rsidRPr="1D04374A" w:rsidR="527B9F26">
              <w:rPr>
                <w:rFonts w:ascii="Calibri" w:hAnsi="Calibri" w:eastAsia="Calibri" w:cs="Calibri"/>
                <w:b w:val="1"/>
                <w:bCs w:val="1"/>
                <w:color w:val="auto"/>
              </w:rPr>
              <w:t xml:space="preserve">osto de </w:t>
            </w:r>
            <w:r w:rsidRPr="1D04374A" w:rsidR="178846F5">
              <w:rPr>
                <w:rFonts w:ascii="Calibri" w:hAnsi="Calibri" w:eastAsia="Calibri" w:cs="Calibri"/>
                <w:b w:val="1"/>
                <w:bCs w:val="1"/>
                <w:color w:val="auto"/>
              </w:rPr>
              <w:t>o</w:t>
            </w:r>
            <w:r w:rsidRPr="1D04374A" w:rsidR="527B9F26">
              <w:rPr>
                <w:rFonts w:ascii="Calibri" w:hAnsi="Calibri" w:eastAsia="Calibri" w:cs="Calibri"/>
                <w:b w:val="1"/>
                <w:bCs w:val="1"/>
                <w:color w:val="auto"/>
              </w:rPr>
              <w:t xml:space="preserve">peración y </w:t>
            </w:r>
            <w:r w:rsidRPr="1D04374A" w:rsidR="46FEB156">
              <w:rPr>
                <w:rFonts w:ascii="Calibri" w:hAnsi="Calibri" w:eastAsia="Calibri" w:cs="Calibri"/>
                <w:b w:val="1"/>
                <w:bCs w:val="1"/>
                <w:color w:val="auto"/>
              </w:rPr>
              <w:t>m</w:t>
            </w:r>
            <w:r w:rsidRPr="1D04374A" w:rsidR="527B9F26">
              <w:rPr>
                <w:rFonts w:ascii="Calibri" w:hAnsi="Calibri" w:eastAsia="Calibri" w:cs="Calibri"/>
                <w:b w:val="1"/>
                <w:bCs w:val="1"/>
                <w:color w:val="auto"/>
              </w:rPr>
              <w:t xml:space="preserve">antenimiento (OPEX) de una </w:t>
            </w:r>
            <w:r w:rsidRPr="1D04374A" w:rsidR="0ED59E0B">
              <w:rPr>
                <w:rFonts w:ascii="Calibri" w:hAnsi="Calibri" w:eastAsia="Calibri" w:cs="Calibri"/>
                <w:b w:val="1"/>
                <w:bCs w:val="1"/>
                <w:color w:val="auto"/>
              </w:rPr>
              <w:t>m</w:t>
            </w:r>
            <w:r w:rsidRPr="1D04374A" w:rsidR="527B9F26">
              <w:rPr>
                <w:rFonts w:ascii="Calibri" w:hAnsi="Calibri" w:eastAsia="Calibri" w:cs="Calibri"/>
                <w:b w:val="1"/>
                <w:bCs w:val="1"/>
                <w:color w:val="auto"/>
              </w:rPr>
              <w:t>icrorred solar fotovoltaica es generalmente mucho más alto que el OPEX de una Microrred basada en generación con diésel.</w:t>
            </w:r>
          </w:p>
        </w:tc>
      </w:tr>
      <w:tr w:rsidRPr="00C94F95" w:rsidR="00A07C0D" w:rsidTr="1D04374A" w14:paraId="593CF26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tcMar/>
          </w:tcPr>
          <w:p w:rsidRPr="00C94F95" w:rsidR="00A07C0D" w:rsidP="00352507" w:rsidRDefault="00A07C0D" w14:paraId="6E264CF2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A07C0D" w:rsidP="00352507" w:rsidRDefault="00A07C0D" w14:paraId="4E62C8A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A07C0D" w:rsidP="00352507" w:rsidRDefault="00A07C0D" w14:paraId="3EB8F933" w14:textId="190F666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C94F95" w:rsidR="00A07C0D" w:rsidTr="1D04374A" w14:paraId="1596E0A5" w14:textId="77777777">
        <w:trPr>
          <w:trHeight w:val="220"/>
        </w:trPr>
        <w:tc>
          <w:tcPr>
            <w:tcW w:w="1267" w:type="dxa"/>
            <w:tcMar/>
          </w:tcPr>
          <w:p w:rsidRPr="00C94F95" w:rsidR="00A07C0D" w:rsidP="00352507" w:rsidRDefault="00A07C0D" w14:paraId="122BD081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A07C0D" w:rsidP="00352507" w:rsidRDefault="00A07C0D" w14:paraId="35EAA71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A07C0D" w:rsidP="00352507" w:rsidRDefault="00934054" w14:paraId="061959CE" w14:textId="67F765F5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C94F95" w:rsidR="00A07C0D" w:rsidTr="1D04374A" w14:paraId="683E5E1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A07C0D" w:rsidP="00352507" w:rsidRDefault="00A07C0D" w14:paraId="5834E53E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A07C0D" w:rsidP="00371B80" w:rsidRDefault="00765033" w14:paraId="004B6A6C" w14:textId="557C76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Ha captado con claridad los conceptos del componente formativo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</w:tr>
      <w:tr w:rsidRPr="00C94F95" w:rsidR="00A07C0D" w:rsidTr="1D04374A" w14:paraId="0801B87C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A07C0D" w:rsidP="00352507" w:rsidRDefault="00A07C0D" w14:paraId="3BAD772C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A07C0D" w:rsidP="00352507" w:rsidRDefault="00472D56" w14:paraId="08C1A5C9" w14:textId="436D1F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Revise nuevamente el contenido del componente formativo.</w:t>
            </w:r>
          </w:p>
        </w:tc>
      </w:tr>
      <w:tr w:rsidRPr="00C94F95" w:rsidR="00C57B0F" w:rsidTr="1D04374A" w14:paraId="1948124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C57B0F" w:rsidRDefault="006F219D" w14:paraId="025BEC16" w14:textId="2D01289F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 xml:space="preserve">Pregunta </w:t>
            </w:r>
            <w:r w:rsidRPr="00C94F95" w:rsidR="00791790">
              <w:rPr>
                <w:rFonts w:ascii="Calibri" w:hAnsi="Calibri" w:eastAsia="Calibri" w:cs="Calibri"/>
                <w:color w:val="595959"/>
              </w:rPr>
              <w:t>5</w:t>
            </w:r>
          </w:p>
        </w:tc>
        <w:tc>
          <w:tcPr>
            <w:tcW w:w="7620" w:type="dxa"/>
            <w:gridSpan w:val="2"/>
            <w:tcMar/>
          </w:tcPr>
          <w:p w:rsidRPr="003661E4" w:rsidR="00C57B0F" w:rsidP="00344A7F" w:rsidRDefault="00472D56" w14:paraId="1B7CAEBC" w14:textId="20CBB6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bCs/>
                <w:color w:val="auto"/>
              </w:rPr>
            </w:pPr>
            <w:r w:rsidRPr="00DA32FF">
              <w:rPr>
                <w:rFonts w:ascii="Calibri" w:hAnsi="Calibri" w:eastAsia="Calibri" w:cs="Calibri"/>
                <w:b/>
                <w:bCs/>
                <w:color w:val="auto"/>
              </w:rPr>
              <w:t>Las baterías son componentes esenciales de todo sistema de energía renovable, incluyendo aquellos que inyectan directamente a la red (generación distribuida).</w:t>
            </w:r>
          </w:p>
        </w:tc>
      </w:tr>
      <w:tr w:rsidRPr="00C94F95" w:rsidR="00C57B0F" w:rsidTr="1D04374A" w14:paraId="2DB04320" w14:textId="77777777">
        <w:trPr>
          <w:trHeight w:val="220"/>
        </w:trPr>
        <w:tc>
          <w:tcPr>
            <w:tcW w:w="1267" w:type="dxa"/>
            <w:tcMar/>
          </w:tcPr>
          <w:p w:rsidRPr="00C94F95" w:rsidR="00C57B0F" w:rsidRDefault="006F219D" w14:paraId="7CF11BAE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tcMar/>
          </w:tcPr>
          <w:p w:rsidRPr="00F7090C" w:rsidR="00C57B0F" w:rsidRDefault="000E3ADC" w14:paraId="48BFDAC5" w14:textId="5CD4AB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tcMar/>
          </w:tcPr>
          <w:p w:rsidRPr="00F7090C" w:rsidR="00C57B0F" w:rsidRDefault="00C57B0F" w14:paraId="03389B73" w14:textId="3EE07FB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C94F95" w:rsidR="00C57B0F" w:rsidTr="1D04374A" w14:paraId="442AF42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tcMar/>
          </w:tcPr>
          <w:p w:rsidRPr="00C94F95" w:rsidR="00C57B0F" w:rsidRDefault="006F219D" w14:paraId="5E0BECE1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  <w:tcMar/>
          </w:tcPr>
          <w:p w:rsidRPr="00F7090C" w:rsidR="00C57B0F" w:rsidRDefault="000E3ADC" w14:paraId="0A8B64CF" w14:textId="7BB036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auto"/>
            <w:tcMar/>
          </w:tcPr>
          <w:p w:rsidRPr="00F7090C" w:rsidR="00C57B0F" w:rsidRDefault="003661E4" w14:paraId="20A71059" w14:textId="6BBCA3B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C94F95" w:rsidR="00C57B0F" w:rsidTr="1D04374A" w14:paraId="6515F4D6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C57B0F" w:rsidRDefault="006F219D" w14:paraId="04BBBE2C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C57B0F" w:rsidP="002A0B78" w:rsidRDefault="00765033" w14:paraId="317B5FC6" w14:textId="31656A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Ha captado con claridad los conceptos del componente formativo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</w:tr>
      <w:tr w:rsidRPr="00C94F95" w:rsidR="00C57B0F" w:rsidTr="1D04374A" w14:paraId="0F88F98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C57B0F" w:rsidRDefault="006F219D" w14:paraId="165EA1A4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C57B0F" w:rsidP="00CA2567" w:rsidRDefault="00472D56" w14:paraId="476BD9A2" w14:textId="651F4D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Revise nuevamente el contenido del componente formativo.</w:t>
            </w:r>
          </w:p>
        </w:tc>
      </w:tr>
      <w:tr w:rsidRPr="00C94F95" w:rsidR="00C57B0F" w:rsidTr="1D04374A" w14:paraId="18E34A67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C57B0F" w:rsidRDefault="006F219D" w14:paraId="14D8F261" w14:textId="2B1D042D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 xml:space="preserve">Pregunta </w:t>
            </w:r>
            <w:r w:rsidRPr="00C94F95" w:rsidR="00791790">
              <w:rPr>
                <w:rFonts w:ascii="Calibri" w:hAnsi="Calibri" w:eastAsia="Calibri" w:cs="Calibri"/>
                <w:color w:val="595959"/>
              </w:rPr>
              <w:t>6</w:t>
            </w:r>
          </w:p>
        </w:tc>
        <w:tc>
          <w:tcPr>
            <w:tcW w:w="7620" w:type="dxa"/>
            <w:gridSpan w:val="2"/>
            <w:tcMar/>
          </w:tcPr>
          <w:p w:rsidRPr="00F7090C" w:rsidR="00C57B0F" w:rsidP="00585D27" w:rsidRDefault="00472D56" w14:paraId="61D73A45" w14:textId="1D4053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DA32FF">
              <w:rPr>
                <w:rFonts w:ascii="Calibri" w:hAnsi="Calibri" w:eastAsia="Calibri" w:cs="Calibri"/>
                <w:b/>
                <w:color w:val="auto"/>
              </w:rPr>
              <w:t xml:space="preserve">El </w:t>
            </w:r>
            <w:r w:rsidRPr="00DA32FF">
              <w:rPr>
                <w:rFonts w:ascii="Calibri" w:hAnsi="Calibri" w:eastAsia="Calibri" w:cs="Calibri"/>
                <w:b/>
                <w:bCs/>
                <w:color w:val="auto"/>
              </w:rPr>
              <w:t>factor social y demanda</w:t>
            </w:r>
            <w:r w:rsidRPr="00DA32FF">
              <w:rPr>
                <w:rFonts w:ascii="Calibri" w:hAnsi="Calibri" w:eastAsia="Calibri" w:cs="Calibri"/>
                <w:b/>
                <w:color w:val="auto"/>
              </w:rPr>
              <w:t xml:space="preserve"> es un criterio de viabilidad clave, ya que una mayor densidad de población puede hacer más atractiva la implementación de una </w:t>
            </w:r>
            <w:r w:rsidRPr="00DA32FF">
              <w:rPr>
                <w:rFonts w:ascii="Calibri" w:hAnsi="Calibri" w:eastAsia="Calibri" w:cs="Calibri"/>
                <w:b/>
                <w:bCs/>
                <w:color w:val="auto"/>
              </w:rPr>
              <w:t>microrred</w:t>
            </w:r>
            <w:r w:rsidRPr="00DA32FF">
              <w:rPr>
                <w:rFonts w:ascii="Calibri" w:hAnsi="Calibri" w:eastAsia="Calibri" w:cs="Calibri"/>
                <w:b/>
                <w:color w:val="auto"/>
              </w:rPr>
              <w:t xml:space="preserve"> que de sistemas individuales.</w:t>
            </w:r>
          </w:p>
        </w:tc>
      </w:tr>
      <w:tr w:rsidRPr="00C94F95" w:rsidR="00C57B0F" w:rsidTr="1D04374A" w14:paraId="099D670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tcMar/>
          </w:tcPr>
          <w:p w:rsidRPr="00C94F95" w:rsidR="00C57B0F" w:rsidRDefault="006F219D" w14:paraId="62AA0305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  <w:tcMar/>
          </w:tcPr>
          <w:p w:rsidRPr="00F7090C" w:rsidR="00C57B0F" w:rsidRDefault="000E3ADC" w14:paraId="2F42BA19" w14:textId="2FDE7C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auto"/>
            <w:tcMar/>
          </w:tcPr>
          <w:p w:rsidRPr="00F7090C" w:rsidR="00C57B0F" w:rsidRDefault="003661E4" w14:paraId="2DEA1E69" w14:textId="37CB335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C94F95" w:rsidR="00C57B0F" w:rsidTr="1D04374A" w14:paraId="34603C0F" w14:textId="77777777">
        <w:trPr>
          <w:trHeight w:val="220"/>
        </w:trPr>
        <w:tc>
          <w:tcPr>
            <w:tcW w:w="1267" w:type="dxa"/>
            <w:tcMar/>
          </w:tcPr>
          <w:p w:rsidRPr="00C94F95" w:rsidR="00C57B0F" w:rsidRDefault="006F219D" w14:paraId="7685686D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tcMar/>
          </w:tcPr>
          <w:p w:rsidRPr="00F7090C" w:rsidR="00C57B0F" w:rsidRDefault="000E3ADC" w14:paraId="77042058" w14:textId="33B8B5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tcMar/>
          </w:tcPr>
          <w:p w:rsidRPr="00F7090C" w:rsidR="00C57B0F" w:rsidRDefault="00C57B0F" w14:paraId="7459CED2" w14:textId="097E385A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C94F95" w:rsidR="00C57B0F" w:rsidTr="1D04374A" w14:paraId="5C1A170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C57B0F" w:rsidRDefault="006F219D" w14:paraId="6C118FC8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C57B0F" w:rsidP="00585D27" w:rsidRDefault="00765033" w14:paraId="78C5ECCB" w14:textId="1FA250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Ha captado con claridad los conceptos del componente formativo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</w:tr>
      <w:tr w:rsidRPr="00C94F95" w:rsidR="00C57B0F" w:rsidTr="1D04374A" w14:paraId="68167769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C57B0F" w:rsidRDefault="006F219D" w14:paraId="6FF1C440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C57B0F" w:rsidP="00902CCE" w:rsidRDefault="00472D56" w14:paraId="2902B640" w14:textId="5A7200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Revise nuevamente el contenido del componente formativo.</w:t>
            </w:r>
          </w:p>
        </w:tc>
      </w:tr>
      <w:tr w:rsidRPr="00C94F95" w:rsidR="00C57B0F" w:rsidTr="1D04374A" w14:paraId="7029FEF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C57B0F" w:rsidRDefault="006F219D" w14:paraId="40EFDFE5" w14:textId="198D157C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 xml:space="preserve">Pregunta </w:t>
            </w:r>
            <w:r w:rsidRPr="00C94F95" w:rsidR="00791790">
              <w:rPr>
                <w:rFonts w:ascii="Calibri" w:hAnsi="Calibri" w:eastAsia="Calibri" w:cs="Calibri"/>
                <w:color w:val="595959"/>
              </w:rPr>
              <w:t>7</w:t>
            </w:r>
          </w:p>
        </w:tc>
        <w:tc>
          <w:tcPr>
            <w:tcW w:w="7620" w:type="dxa"/>
            <w:gridSpan w:val="2"/>
            <w:tcMar/>
          </w:tcPr>
          <w:p w:rsidRPr="00F7090C" w:rsidR="00C57B0F" w:rsidP="00092FC8" w:rsidRDefault="00472D56" w14:paraId="4D6D2B7B" w14:textId="252E60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EAAAA"/>
              </w:rPr>
            </w:pPr>
            <w:r w:rsidRPr="00DA32FF">
              <w:rPr>
                <w:rFonts w:ascii="Calibri" w:hAnsi="Calibri" w:eastAsia="Calibri" w:cs="Calibri"/>
                <w:b/>
                <w:bCs/>
                <w:color w:val="auto"/>
              </w:rPr>
              <w:t>La principal diferencia entre el inversor y el controlador de carga es que el primero gestiona el flujo de energía hacia las baterías, y el segundo la convierte para uso doméstico</w:t>
            </w:r>
            <w:r w:rsidRPr="003661E4">
              <w:rPr>
                <w:rFonts w:ascii="Calibri" w:hAnsi="Calibri" w:eastAsia="Calibri" w:cs="Calibri"/>
                <w:b/>
                <w:bCs/>
                <w:color w:val="auto"/>
              </w:rPr>
              <w:t>.</w:t>
            </w:r>
          </w:p>
        </w:tc>
      </w:tr>
      <w:tr w:rsidRPr="00C94F95" w:rsidR="00C57B0F" w:rsidTr="1D04374A" w14:paraId="5B5EF97B" w14:textId="77777777">
        <w:trPr>
          <w:trHeight w:val="220"/>
        </w:trPr>
        <w:tc>
          <w:tcPr>
            <w:tcW w:w="1267" w:type="dxa"/>
            <w:tcMar/>
          </w:tcPr>
          <w:p w:rsidRPr="00C94F95" w:rsidR="00C57B0F" w:rsidRDefault="006F219D" w14:paraId="162788E0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C57B0F" w:rsidRDefault="000E3ADC" w14:paraId="05BABAF1" w14:textId="3DBFD1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C57B0F" w:rsidRDefault="00C57B0F" w14:paraId="67A2608D" w14:textId="373D1FE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C94F95" w:rsidR="00C57B0F" w:rsidTr="1D04374A" w14:paraId="4FFE269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tcMar/>
          </w:tcPr>
          <w:p w:rsidRPr="00C94F95" w:rsidR="00C57B0F" w:rsidRDefault="006F219D" w14:paraId="6595D1FA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C57B0F" w:rsidRDefault="000E3ADC" w14:paraId="3FA54C0C" w14:textId="782E1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C57B0F" w:rsidRDefault="00DA32FF" w14:paraId="4363353C" w14:textId="09F5D6C6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C94F95" w:rsidR="00C57B0F" w:rsidTr="1D04374A" w14:paraId="2BEF3AC5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C57B0F" w:rsidRDefault="006F219D" w14:paraId="0E913A82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C57B0F" w:rsidP="003914EB" w:rsidRDefault="00765033" w14:paraId="747E4A24" w14:textId="5C6ACC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Ha captado con claridad los conceptos del componente formativo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</w:tr>
      <w:tr w:rsidRPr="00C94F95" w:rsidR="00C57B0F" w:rsidTr="1D04374A" w14:paraId="1B198E2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C57B0F" w:rsidRDefault="006F219D" w14:paraId="13AE5C6E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C57B0F" w:rsidRDefault="00472D56" w14:paraId="231C98AB" w14:textId="1654A0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Revise nuevamente el contenido del componente formativo.</w:t>
            </w:r>
          </w:p>
        </w:tc>
      </w:tr>
      <w:tr w:rsidRPr="00C94F95" w:rsidR="00C57B0F" w:rsidTr="1D04374A" w14:paraId="7DFA247B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C57B0F" w:rsidRDefault="006F219D" w14:paraId="3E6EF9DB" w14:textId="00BEC577">
            <w:pPr>
              <w:rPr>
                <w:rFonts w:ascii="Calibri" w:hAnsi="Calibri" w:eastAsia="Calibri" w:cs="Calibri"/>
                <w:color w:val="595959"/>
              </w:rPr>
            </w:pPr>
            <w:bookmarkStart w:name="_Hlk179378914" w:id="0"/>
            <w:r w:rsidRPr="00C94F95">
              <w:rPr>
                <w:rFonts w:ascii="Calibri" w:hAnsi="Calibri" w:eastAsia="Calibri" w:cs="Calibri"/>
                <w:color w:val="595959"/>
              </w:rPr>
              <w:t xml:space="preserve">Pregunta </w:t>
            </w:r>
            <w:r w:rsidRPr="00C94F95" w:rsidR="00791790">
              <w:rPr>
                <w:rFonts w:ascii="Calibri" w:hAnsi="Calibri" w:eastAsia="Calibri" w:cs="Calibri"/>
                <w:color w:val="595959"/>
              </w:rPr>
              <w:t>8</w:t>
            </w:r>
          </w:p>
        </w:tc>
        <w:tc>
          <w:tcPr>
            <w:tcW w:w="7620" w:type="dxa"/>
            <w:gridSpan w:val="2"/>
            <w:tcMar/>
          </w:tcPr>
          <w:p w:rsidRPr="00F7090C" w:rsidR="00C57B0F" w:rsidP="00B00DC9" w:rsidRDefault="00DA32FF" w14:paraId="42742D49" w14:textId="25C57A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bCs/>
                <w:color w:val="AEAAAA"/>
              </w:rPr>
            </w:pPr>
            <w:r w:rsidRPr="00DA32FF">
              <w:rPr>
                <w:rFonts w:ascii="Calibri" w:hAnsi="Calibri" w:eastAsia="Calibri" w:cs="Calibri"/>
                <w:b/>
                <w:bCs/>
                <w:color w:val="auto"/>
              </w:rPr>
              <w:t>Para determinar la viabilidad preliminar de un proyecto eólico, la medición de la velocidad promedio del viento es un factor más relevante que el costo de los aerogeneradores.</w:t>
            </w:r>
          </w:p>
        </w:tc>
      </w:tr>
      <w:tr w:rsidRPr="00C94F95" w:rsidR="00C57B0F" w:rsidTr="1D04374A" w14:paraId="28F8479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tcMar/>
          </w:tcPr>
          <w:p w:rsidRPr="00C94F95" w:rsidR="00C57B0F" w:rsidRDefault="006F219D" w14:paraId="00567028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C57B0F" w:rsidRDefault="000E3ADC" w14:paraId="0F19708C" w14:textId="37FA1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C57B0F" w:rsidRDefault="00DA32FF" w14:paraId="5DFF5F4F" w14:textId="7DA006B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C94F95" w:rsidR="00C57B0F" w:rsidTr="1D04374A" w14:paraId="657F3D76" w14:textId="77777777">
        <w:trPr>
          <w:trHeight w:val="220"/>
        </w:trPr>
        <w:tc>
          <w:tcPr>
            <w:tcW w:w="1267" w:type="dxa"/>
            <w:tcMar/>
          </w:tcPr>
          <w:p w:rsidRPr="00C94F95" w:rsidR="00C57B0F" w:rsidRDefault="006F219D" w14:paraId="57DFAC32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C57B0F" w:rsidRDefault="000E3ADC" w14:paraId="3ADDDE6B" w14:textId="3F8B3E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C57B0F" w:rsidRDefault="00C57B0F" w14:paraId="6CAA8A0E" w14:textId="7F2F4896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C94F95" w:rsidR="00C57B0F" w:rsidTr="1D04374A" w14:paraId="19CA660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C57B0F" w:rsidRDefault="006F219D" w14:paraId="5952B1DF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C57B0F" w:rsidP="00894634" w:rsidRDefault="00765033" w14:paraId="547EA69B" w14:textId="30D5B8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Ha captado con claridad los conceptos del componente formativo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</w:tr>
      <w:tr w:rsidRPr="00C94F95" w:rsidR="00C57B0F" w:rsidTr="1D04374A" w14:paraId="4CA120E3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C57B0F" w:rsidRDefault="006F219D" w14:paraId="04B996C1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C57B0F" w:rsidRDefault="00472D56" w14:paraId="5ED92D06" w14:textId="073361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Revise nuevamente el contenido del componente formativo.</w:t>
            </w:r>
          </w:p>
        </w:tc>
      </w:tr>
      <w:bookmarkEnd w:id="0"/>
      <w:tr w:rsidRPr="00C94F95" w:rsidR="00A07C0D" w:rsidTr="1D04374A" w14:paraId="201A83C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A07C0D" w:rsidP="00352507" w:rsidRDefault="00A07C0D" w14:paraId="403E668D" w14:textId="62DD46A1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 xml:space="preserve">Pregunta </w:t>
            </w:r>
            <w:r w:rsidRPr="00C94F95" w:rsidR="00791790">
              <w:rPr>
                <w:rFonts w:ascii="Calibri" w:hAnsi="Calibri" w:eastAsia="Calibri" w:cs="Calibri"/>
                <w:color w:val="595959"/>
              </w:rPr>
              <w:t>9</w:t>
            </w:r>
          </w:p>
        </w:tc>
        <w:tc>
          <w:tcPr>
            <w:tcW w:w="7620" w:type="dxa"/>
            <w:gridSpan w:val="2"/>
            <w:tcMar/>
          </w:tcPr>
          <w:p w:rsidRPr="00F7090C" w:rsidR="00A07C0D" w:rsidP="00B00DC9" w:rsidRDefault="00472D56" w14:paraId="34F11760" w14:textId="57930D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bCs/>
                <w:color w:val="AEAAAA"/>
              </w:rPr>
            </w:pPr>
            <w:r w:rsidRPr="00DA32FF">
              <w:rPr>
                <w:rFonts w:ascii="Calibri" w:hAnsi="Calibri" w:eastAsia="Calibri" w:cs="Calibri"/>
                <w:b/>
                <w:bCs/>
                <w:color w:val="000000" w:themeColor="text1"/>
              </w:rPr>
              <w:t>Un sistema de microrred es un ejemplo de generación distribuida que se recomienda para zonas rurales con cargas concentradas (poblados o centros productivos).</w:t>
            </w:r>
          </w:p>
        </w:tc>
      </w:tr>
      <w:tr w:rsidRPr="00C94F95" w:rsidR="00A07C0D" w:rsidTr="1D04374A" w14:paraId="205503F3" w14:textId="77777777">
        <w:trPr>
          <w:trHeight w:val="220"/>
        </w:trPr>
        <w:tc>
          <w:tcPr>
            <w:tcW w:w="1267" w:type="dxa"/>
            <w:tcMar/>
          </w:tcPr>
          <w:p w:rsidRPr="00C94F95" w:rsidR="00A07C0D" w:rsidP="00352507" w:rsidRDefault="00A07C0D" w14:paraId="343E7B8E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A07C0D" w:rsidP="00352507" w:rsidRDefault="00A07C0D" w14:paraId="5C16BFA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A07C0D" w:rsidP="00352507" w:rsidRDefault="00DA32FF" w14:paraId="6FC2D43C" w14:textId="0FED96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C94F95" w:rsidR="00A07C0D" w:rsidTr="1D04374A" w14:paraId="292B207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shd w:val="clear" w:color="auto" w:fill="auto"/>
            <w:tcMar/>
          </w:tcPr>
          <w:p w:rsidRPr="00C94F95" w:rsidR="00A07C0D" w:rsidP="00352507" w:rsidRDefault="00A07C0D" w14:paraId="78854862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A07C0D" w:rsidP="00352507" w:rsidRDefault="00A07C0D" w14:paraId="2C36BFE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A07C0D" w:rsidP="00352507" w:rsidRDefault="00A07C0D" w14:paraId="4B6CD4C3" w14:textId="28A14D6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C94F95" w:rsidR="00A07C0D" w:rsidTr="1D04374A" w14:paraId="5733A78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C94F95" w:rsidR="00A07C0D" w:rsidP="00352507" w:rsidRDefault="00A07C0D" w14:paraId="768A71F0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A07C0D" w:rsidP="000B023B" w:rsidRDefault="00765033" w14:paraId="3842012B" w14:textId="5865A8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Ha captado con claridad los conceptos del componente formativo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</w:tr>
      <w:tr w:rsidRPr="00C94F95" w:rsidR="00A07C0D" w:rsidTr="1D04374A" w14:paraId="1F79F38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A07C0D" w:rsidP="00352507" w:rsidRDefault="00A07C0D" w14:paraId="73B00A17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A07C0D" w:rsidP="00352507" w:rsidRDefault="00472D56" w14:paraId="437FF8D6" w14:textId="51D99D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Revise nuevamente el contenido del componente formativo.</w:t>
            </w:r>
          </w:p>
        </w:tc>
      </w:tr>
      <w:tr w:rsidRPr="00C94F95" w:rsidR="00A07C0D" w:rsidTr="1D04374A" w14:paraId="67AD13CF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A07C0D" w:rsidP="00352507" w:rsidRDefault="00A07C0D" w14:paraId="7B2C5B62" w14:textId="5270B1DE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 xml:space="preserve">Pregunta </w:t>
            </w:r>
            <w:r w:rsidRPr="00C94F95" w:rsidR="00791790">
              <w:rPr>
                <w:rFonts w:ascii="Calibri" w:hAnsi="Calibri" w:eastAsia="Calibri" w:cs="Calibri"/>
                <w:color w:val="595959"/>
              </w:rPr>
              <w:t>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F7090C" w:rsidR="00A07C0D" w:rsidP="00C503BC" w:rsidRDefault="00DA32FF" w14:paraId="6FBAADDE" w14:textId="18CD8A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 w:val="1"/>
                <w:bCs w:val="1"/>
                <w:color w:val="AEAAAA"/>
              </w:rPr>
            </w:pPr>
            <w:r w:rsidRPr="1D04374A" w:rsidR="527B9F26">
              <w:rPr>
                <w:rFonts w:ascii="Calibri" w:hAnsi="Calibri" w:eastAsia="Calibri" w:cs="Calibri"/>
                <w:b w:val="1"/>
                <w:bCs w:val="1"/>
                <w:color w:val="000000" w:themeColor="text1" w:themeTint="FF" w:themeShade="FF"/>
              </w:rPr>
              <w:t xml:space="preserve">El objetivo de la evaluación preliminar es comparar el </w:t>
            </w:r>
            <w:r w:rsidRPr="1D04374A" w:rsidR="78E96257">
              <w:rPr>
                <w:rFonts w:ascii="Calibri" w:hAnsi="Calibri" w:eastAsia="Calibri" w:cs="Calibri"/>
                <w:b w:val="1"/>
                <w:bCs w:val="1"/>
                <w:color w:val="000000" w:themeColor="text1" w:themeTint="FF" w:themeShade="FF"/>
              </w:rPr>
              <w:t>c</w:t>
            </w:r>
            <w:r w:rsidRPr="1D04374A" w:rsidR="527B9F26">
              <w:rPr>
                <w:rFonts w:ascii="Calibri" w:hAnsi="Calibri" w:eastAsia="Calibri" w:cs="Calibri"/>
                <w:b w:val="1"/>
                <w:bCs w:val="1"/>
                <w:color w:val="000000" w:themeColor="text1" w:themeTint="FF" w:themeShade="FF"/>
              </w:rPr>
              <w:t xml:space="preserve">osto de </w:t>
            </w:r>
            <w:r w:rsidRPr="1D04374A" w:rsidR="34D1187E">
              <w:rPr>
                <w:rFonts w:ascii="Calibri" w:hAnsi="Calibri" w:eastAsia="Calibri" w:cs="Calibri"/>
                <w:b w:val="1"/>
                <w:bCs w:val="1"/>
                <w:color w:val="000000" w:themeColor="text1" w:themeTint="FF" w:themeShade="FF"/>
              </w:rPr>
              <w:t>i</w:t>
            </w:r>
            <w:r w:rsidRPr="1D04374A" w:rsidR="527B9F26">
              <w:rPr>
                <w:rFonts w:ascii="Calibri" w:hAnsi="Calibri" w:eastAsia="Calibri" w:cs="Calibri"/>
                <w:b w:val="1"/>
                <w:bCs w:val="1"/>
                <w:color w:val="000000" w:themeColor="text1" w:themeTint="FF" w:themeShade="FF"/>
              </w:rPr>
              <w:t xml:space="preserve">nversión </w:t>
            </w:r>
            <w:r w:rsidRPr="1D04374A" w:rsidR="4BE873C8">
              <w:rPr>
                <w:rFonts w:ascii="Calibri" w:hAnsi="Calibri" w:eastAsia="Calibri" w:cs="Calibri"/>
                <w:b w:val="1"/>
                <w:bCs w:val="1"/>
                <w:color w:val="000000" w:themeColor="text1" w:themeTint="FF" w:themeShade="FF"/>
              </w:rPr>
              <w:t>i</w:t>
            </w:r>
            <w:r w:rsidRPr="1D04374A" w:rsidR="527B9F26">
              <w:rPr>
                <w:rFonts w:ascii="Calibri" w:hAnsi="Calibri" w:eastAsia="Calibri" w:cs="Calibri"/>
                <w:b w:val="1"/>
                <w:bCs w:val="1"/>
                <w:color w:val="000000" w:themeColor="text1" w:themeTint="FF" w:themeShade="FF"/>
              </w:rPr>
              <w:t>nicial (CAPEX) de las ERNC contra la intermitencia del servicio diésel existente.</w:t>
            </w:r>
          </w:p>
        </w:tc>
      </w:tr>
      <w:tr w:rsidRPr="00C94F95" w:rsidR="00A07C0D" w:rsidTr="1D04374A" w14:paraId="0F07F86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tcMar/>
          </w:tcPr>
          <w:p w:rsidRPr="00C94F95" w:rsidR="00A07C0D" w:rsidP="00352507" w:rsidRDefault="00A07C0D" w14:paraId="75DDD745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A07C0D" w:rsidP="00352507" w:rsidRDefault="00A07C0D" w14:paraId="5A98618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A07C0D" w:rsidP="00352507" w:rsidRDefault="00DA32FF" w14:paraId="22E38F94" w14:textId="620AD0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C94F95" w:rsidR="00A07C0D" w:rsidTr="1D04374A" w14:paraId="0453DE8B" w14:textId="77777777">
        <w:trPr>
          <w:trHeight w:val="220"/>
        </w:trPr>
        <w:tc>
          <w:tcPr>
            <w:tcW w:w="1267" w:type="dxa"/>
            <w:tcMar/>
          </w:tcPr>
          <w:p w:rsidRPr="00C94F95" w:rsidR="00A07C0D" w:rsidP="00352507" w:rsidRDefault="00A07C0D" w14:paraId="3FD281BB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A07C0D" w:rsidP="00352507" w:rsidRDefault="00A07C0D" w14:paraId="09C7C0B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A07C0D" w:rsidP="00352507" w:rsidRDefault="00A07C0D" w14:paraId="4F3A22BF" w14:textId="53DB8A6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C94F95" w:rsidR="00A07C0D" w:rsidTr="1D04374A" w14:paraId="2BA6FA5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A07C0D" w:rsidP="00352507" w:rsidRDefault="00A07C0D" w14:paraId="208D3637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A07C0D" w:rsidP="00C503BC" w:rsidRDefault="00765033" w14:paraId="6465ACE7" w14:textId="2091E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Ha captado con claridad los conceptos del componente formativo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</w:tr>
      <w:tr w:rsidRPr="00C94F95" w:rsidR="00A07C0D" w:rsidTr="1D04374A" w14:paraId="4201203C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A07C0D" w:rsidP="00352507" w:rsidRDefault="00A07C0D" w14:paraId="3FDF1FC5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A07C0D" w:rsidP="00352507" w:rsidRDefault="00472D56" w14:paraId="6DD29092" w14:textId="7F7CD5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Revise nuevamente el contenido del componente formativo.</w:t>
            </w:r>
          </w:p>
        </w:tc>
      </w:tr>
      <w:tr w:rsidRPr="00C94F95" w:rsidR="00C57B0F" w:rsidTr="1D04374A" w14:paraId="10026FF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0154" w:type="dxa"/>
            <w:gridSpan w:val="4"/>
            <w:shd w:val="clear" w:color="auto" w:fill="FFD966"/>
            <w:tcMar/>
          </w:tcPr>
          <w:p w:rsidRPr="00F7090C" w:rsidR="00C57B0F" w:rsidRDefault="006F219D" w14:paraId="3F53E199" w14:textId="77777777">
            <w:pPr>
              <w:widowControl w:val="0"/>
              <w:jc w:val="center"/>
              <w:rPr>
                <w:rFonts w:ascii="Calibri" w:hAnsi="Calibri" w:eastAsia="Calibri" w:cs="Calibri"/>
                <w:color w:val="595959"/>
              </w:rPr>
            </w:pPr>
            <w:r w:rsidRPr="00F7090C">
              <w:rPr>
                <w:rFonts w:ascii="Calibri" w:hAnsi="Calibri" w:eastAsia="Calibri" w:cs="Calibri"/>
                <w:color w:val="595959"/>
              </w:rPr>
              <w:t>MENSAJE FINAL ACTIVIDAD</w:t>
            </w:r>
          </w:p>
        </w:tc>
      </w:tr>
      <w:tr w:rsidRPr="00C94F95" w:rsidR="00C57B0F" w:rsidTr="1D04374A" w14:paraId="41D61D8A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C57B0F" w:rsidRDefault="006F219D" w14:paraId="488E3836" w14:textId="44413A32">
            <w:pPr>
              <w:widowControl w:val="0"/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Mensaje cuando supera el 70</w:t>
            </w:r>
            <w:r w:rsidRPr="00C94F95" w:rsidR="00C0495F">
              <w:rPr>
                <w:rFonts w:ascii="Calibri" w:hAnsi="Calibri" w:eastAsia="Calibri" w:cs="Calibri"/>
                <w:color w:val="595959"/>
              </w:rPr>
              <w:t xml:space="preserve"> </w:t>
            </w:r>
            <w:r w:rsidRPr="00C94F95">
              <w:rPr>
                <w:rFonts w:ascii="Calibri" w:hAnsi="Calibri" w:eastAsia="Calibri" w:cs="Calibri"/>
                <w:color w:val="595959"/>
              </w:rPr>
              <w:t>% de respuestas correctas</w:t>
            </w:r>
          </w:p>
        </w:tc>
        <w:tc>
          <w:tcPr>
            <w:tcW w:w="7620" w:type="dxa"/>
            <w:gridSpan w:val="2"/>
            <w:tcMar/>
          </w:tcPr>
          <w:p w:rsidRPr="00F7090C" w:rsidR="00414B4C" w:rsidP="00414B4C" w:rsidRDefault="007E7633" w14:paraId="60983110" w14:textId="257D6F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 xml:space="preserve">¡Excelente trabajo! </w:t>
            </w:r>
            <w:r w:rsidR="0040067F">
              <w:rPr>
                <w:rFonts w:ascii="Calibri" w:hAnsi="Calibri" w:eastAsia="Calibri" w:cs="Calibri"/>
                <w:color w:val="auto"/>
              </w:rPr>
              <w:t>P</w:t>
            </w:r>
            <w:r w:rsidRPr="00F7090C" w:rsidR="00EF7235">
              <w:rPr>
                <w:rFonts w:ascii="Calibri" w:hAnsi="Calibri" w:eastAsia="Calibri" w:cs="Calibri"/>
                <w:color w:val="auto"/>
              </w:rPr>
              <w:t xml:space="preserve">osee una buena </w:t>
            </w:r>
            <w:r w:rsidRPr="00F7090C" w:rsidR="00414B4C">
              <w:rPr>
                <w:rFonts w:ascii="Calibri" w:hAnsi="Calibri" w:eastAsia="Calibri" w:cs="Calibri"/>
                <w:color w:val="auto"/>
              </w:rPr>
              <w:t>comprensión sobre los conceptos fundamentales</w:t>
            </w:r>
            <w:r w:rsidR="0040067F">
              <w:rPr>
                <w:rFonts w:ascii="Calibri" w:hAnsi="Calibri" w:eastAsia="Calibri" w:cs="Calibri"/>
                <w:color w:val="auto"/>
              </w:rPr>
              <w:t xml:space="preserve"> para el desarrollo del componente</w:t>
            </w:r>
            <w:r w:rsidR="00765033">
              <w:rPr>
                <w:rFonts w:ascii="Calibri" w:hAnsi="Calibri" w:eastAsia="Calibri" w:cs="Calibri"/>
                <w:color w:val="auto"/>
              </w:rPr>
              <w:t>.</w:t>
            </w:r>
          </w:p>
          <w:p w:rsidRPr="00F7090C" w:rsidR="00C57B0F" w:rsidP="00414B4C" w:rsidRDefault="00EF7235" w14:paraId="674AF642" w14:textId="37FF64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¡Siga e</w:t>
            </w:r>
            <w:r w:rsidRPr="00F7090C" w:rsidR="00414B4C">
              <w:rPr>
                <w:rFonts w:ascii="Calibri" w:hAnsi="Calibri" w:eastAsia="Calibri" w:cs="Calibri"/>
                <w:color w:val="auto"/>
              </w:rPr>
              <w:t>xplorando este fa</w:t>
            </w:r>
            <w:r w:rsidRPr="00F7090C" w:rsidR="00AD29B7">
              <w:rPr>
                <w:rFonts w:ascii="Calibri" w:hAnsi="Calibri" w:eastAsia="Calibri" w:cs="Calibri"/>
                <w:color w:val="auto"/>
              </w:rPr>
              <w:t>scinante mundo de</w:t>
            </w:r>
            <w:r w:rsidR="00624C44">
              <w:rPr>
                <w:rFonts w:ascii="Calibri" w:hAnsi="Calibri" w:eastAsia="Calibri" w:cs="Calibri"/>
                <w:color w:val="auto"/>
              </w:rPr>
              <w:t xml:space="preserve"> las energías renovables</w:t>
            </w:r>
            <w:r w:rsidRPr="00F7090C" w:rsidR="00AD29B7">
              <w:rPr>
                <w:rFonts w:ascii="Calibri" w:hAnsi="Calibri" w:eastAsia="Calibri" w:cs="Calibri"/>
                <w:color w:val="auto"/>
              </w:rPr>
              <w:t>!</w:t>
            </w:r>
          </w:p>
        </w:tc>
      </w:tr>
      <w:tr w:rsidRPr="00C94F95" w:rsidR="00C57B0F" w:rsidTr="1D04374A" w14:paraId="1EC7D33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C57B0F" w:rsidRDefault="006F219D" w14:paraId="4E380F9F" w14:textId="15625C85">
            <w:pPr>
              <w:widowControl w:val="0"/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Mensaje cuando el porcentaje de respuestas correctas es inferior al 70</w:t>
            </w:r>
            <w:r w:rsidRPr="00C94F95" w:rsidR="00C0495F">
              <w:rPr>
                <w:rFonts w:ascii="Calibri" w:hAnsi="Calibri" w:eastAsia="Calibri" w:cs="Calibri"/>
                <w:color w:val="595959"/>
              </w:rPr>
              <w:t xml:space="preserve"> </w:t>
            </w:r>
            <w:r w:rsidRPr="00C94F95">
              <w:rPr>
                <w:rFonts w:ascii="Calibri" w:hAnsi="Calibri" w:eastAsia="Calibri" w:cs="Calibri"/>
                <w:color w:val="595959"/>
              </w:rPr>
              <w:t>%</w:t>
            </w:r>
          </w:p>
        </w:tc>
        <w:tc>
          <w:tcPr>
            <w:tcW w:w="7620" w:type="dxa"/>
            <w:gridSpan w:val="2"/>
            <w:shd w:val="clear" w:color="auto" w:fill="auto"/>
            <w:tcMar/>
          </w:tcPr>
          <w:p w:rsidRPr="00F7090C" w:rsidR="00C57B0F" w:rsidP="005D6C01" w:rsidRDefault="005D6C01" w14:paraId="073F3458" w14:textId="7AB11C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 xml:space="preserve">No ha superado la actividad. </w:t>
            </w:r>
            <w:r w:rsidR="00472D56">
              <w:rPr>
                <w:rFonts w:ascii="Calibri" w:hAnsi="Calibri" w:eastAsia="Calibri" w:cs="Calibri"/>
                <w:color w:val="auto"/>
              </w:rPr>
              <w:t xml:space="preserve">Se recomienda </w:t>
            </w:r>
            <w:r w:rsidRPr="00F7090C">
              <w:rPr>
                <w:rFonts w:ascii="Calibri" w:hAnsi="Calibri" w:eastAsia="Calibri" w:cs="Calibri"/>
                <w:color w:val="auto"/>
              </w:rPr>
              <w:t>volver a revisar el componente formativo e intentar nuevamente la actividad didáctica.</w:t>
            </w:r>
          </w:p>
        </w:tc>
      </w:tr>
    </w:tbl>
    <w:p w:rsidRPr="00C94F95" w:rsidR="00C57B0F" w:rsidRDefault="00C57B0F" w14:paraId="72FE7DC7" w14:textId="77777777">
      <w:pPr>
        <w:spacing w:after="160" w:line="259" w:lineRule="auto"/>
        <w:rPr>
          <w:rFonts w:ascii="Calibri" w:hAnsi="Calibri" w:eastAsia="Calibri" w:cs="Calibri"/>
        </w:rPr>
      </w:pPr>
    </w:p>
    <w:p w:rsidRPr="00C94F95" w:rsidR="00C57B0F" w:rsidRDefault="00C57B0F" w14:paraId="282C4038" w14:textId="77777777">
      <w:pPr>
        <w:rPr>
          <w:rFonts w:ascii="Calibri" w:hAnsi="Calibri" w:cs="Calibri"/>
        </w:rPr>
      </w:pPr>
    </w:p>
    <w:tbl>
      <w:tblPr>
        <w:tblW w:w="9975" w:type="dxa"/>
        <w:tblInd w:w="-705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Pr="00C94F95" w:rsidR="00C57B0F" w:rsidTr="1D04374A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94F95" w:rsidR="00C57B0F" w:rsidRDefault="006F219D" w14:paraId="44A860D0" w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b/>
                <w:color w:val="595959"/>
              </w:rPr>
            </w:pPr>
            <w:r w:rsidRPr="00C94F95">
              <w:rPr>
                <w:rFonts w:ascii="Calibri" w:hAnsi="Calibri" w:eastAsia="Calibri" w:cs="Calibri"/>
                <w:b/>
                <w:color w:val="595959"/>
              </w:rPr>
              <w:t>CONTROL DE REVISIÓN</w:t>
            </w:r>
          </w:p>
        </w:tc>
      </w:tr>
      <w:tr w:rsidRPr="00C94F95" w:rsidR="00C57B0F" w:rsidTr="1D04374A" w14:paraId="005ED745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94F95" w:rsidR="00C57B0F" w:rsidRDefault="00C57B0F" w14:paraId="57872DA3" w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b/>
                <w:color w:val="595959"/>
              </w:rPr>
            </w:pP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94F95" w:rsidR="00C57B0F" w:rsidRDefault="006F219D" w14:paraId="77EE9B08" w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b/>
                <w:color w:val="595959"/>
              </w:rPr>
            </w:pPr>
            <w:r w:rsidRPr="00C94F95">
              <w:rPr>
                <w:rFonts w:ascii="Calibri" w:hAnsi="Calibri" w:eastAsia="Calibri" w:cs="Calibri"/>
                <w:b/>
                <w:color w:val="595959"/>
              </w:rPr>
              <w:t>Responsable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94F95" w:rsidR="00C57B0F" w:rsidRDefault="006F219D" w14:paraId="17BE736D" w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b/>
                <w:color w:val="595959"/>
              </w:rPr>
            </w:pPr>
            <w:r w:rsidRPr="00C94F95">
              <w:rPr>
                <w:rFonts w:ascii="Calibri" w:hAnsi="Calibri" w:eastAsia="Calibri" w:cs="Calibri"/>
                <w:b/>
                <w:color w:val="595959"/>
              </w:rPr>
              <w:t>Fecha</w:t>
            </w:r>
          </w:p>
        </w:tc>
      </w:tr>
      <w:tr w:rsidRPr="00C94F95" w:rsidR="00C0495F" w:rsidTr="1D04374A" w14:paraId="1A70A9BF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94F95" w:rsidR="00C0495F" w:rsidP="1D04374A" w:rsidRDefault="00C0495F" w14:paraId="0FCA66BF" w14:textId="284C6733">
            <w:pPr>
              <w:widowControl w:val="0"/>
              <w:spacing w:line="240" w:lineRule="auto"/>
              <w:rPr>
                <w:rFonts w:ascii="Calibri" w:hAnsi="Calibri" w:eastAsia="Calibri" w:cs="Calibri"/>
                <w:b w:val="1"/>
                <w:bCs w:val="1"/>
                <w:color w:val="595959"/>
              </w:rPr>
            </w:pPr>
            <w:r w:rsidRPr="1D04374A" w:rsidR="004D3165">
              <w:rPr>
                <w:rFonts w:ascii="Calibri" w:hAnsi="Calibri" w:eastAsia="Calibri" w:cs="Calibri"/>
                <w:b w:val="1"/>
                <w:bCs w:val="1"/>
                <w:color w:val="595959" w:themeColor="text1" w:themeTint="A6" w:themeShade="FF"/>
              </w:rPr>
              <w:t>Experto tem</w:t>
            </w:r>
            <w:r w:rsidRPr="1D04374A" w:rsidR="63FF9990">
              <w:rPr>
                <w:rFonts w:ascii="Calibri" w:hAnsi="Calibri" w:eastAsia="Calibri" w:cs="Calibri"/>
                <w:b w:val="1"/>
                <w:bCs w:val="1"/>
                <w:color w:val="595959" w:themeColor="text1" w:themeTint="A6" w:themeShade="FF"/>
              </w:rPr>
              <w:t>ático</w:t>
            </w: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94F95" w:rsidR="00C0495F" w:rsidP="00736566" w:rsidRDefault="00765033" w14:paraId="62D46FB2" w14:textId="48AC34F4">
            <w:pPr>
              <w:widowControl w:val="0"/>
              <w:spacing w:line="240" w:lineRule="auto"/>
              <w:rPr>
                <w:rFonts w:ascii="Calibri" w:hAnsi="Calibri" w:eastAsia="Calibri" w:cs="Calibri"/>
                <w:b/>
                <w:color w:val="595959"/>
              </w:rPr>
            </w:pPr>
            <w:proofErr w:type="spellStart"/>
            <w:r>
              <w:rPr>
                <w:rFonts w:ascii="Calibri" w:hAnsi="Calibri" w:eastAsia="Calibri" w:cs="Calibri"/>
                <w:b/>
                <w:color w:val="595959"/>
              </w:rPr>
              <w:t>Gianmarco</w:t>
            </w:r>
            <w:proofErr w:type="spellEnd"/>
            <w:r>
              <w:rPr>
                <w:rFonts w:ascii="Calibri" w:hAnsi="Calibri" w:eastAsia="Calibri" w:cs="Calibri"/>
                <w:b/>
                <w:color w:val="595959"/>
              </w:rPr>
              <w:t xml:space="preserve"> Serrano Cabarcas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94F95" w:rsidR="00C0495F" w:rsidP="00736566" w:rsidRDefault="00765033" w14:paraId="0ACDF65B" w14:textId="4B632C0F">
            <w:pPr>
              <w:widowControl w:val="0"/>
              <w:spacing w:line="240" w:lineRule="auto"/>
              <w:rPr>
                <w:rFonts w:ascii="Calibri" w:hAnsi="Calibri" w:eastAsia="Calibri" w:cs="Calibri"/>
                <w:b/>
                <w:color w:val="595959"/>
              </w:rPr>
            </w:pPr>
            <w:r>
              <w:rPr>
                <w:rFonts w:ascii="Calibri" w:hAnsi="Calibri" w:eastAsia="Calibri" w:cs="Calibri"/>
                <w:b/>
                <w:color w:val="595959"/>
              </w:rPr>
              <w:t>Noviembre 2025</w:t>
            </w:r>
          </w:p>
        </w:tc>
      </w:tr>
      <w:tr w:rsidR="1D04374A" w:rsidTr="1D04374A" w14:paraId="28A6E5CC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12601607" w:rsidP="1D04374A" w:rsidRDefault="12601607" w14:paraId="4E576E35" w14:textId="4A27930A">
            <w:pPr>
              <w:pStyle w:val="Normal"/>
              <w:spacing w:line="240" w:lineRule="auto"/>
              <w:rPr>
                <w:rFonts w:ascii="Calibri" w:hAnsi="Calibri" w:eastAsia="Calibri" w:cs="Calibri"/>
                <w:b w:val="1"/>
                <w:bCs w:val="1"/>
                <w:color w:val="595959" w:themeColor="text1" w:themeTint="A6" w:themeShade="FF"/>
              </w:rPr>
            </w:pPr>
            <w:r w:rsidRPr="1D04374A" w:rsidR="12601607">
              <w:rPr>
                <w:rFonts w:ascii="Calibri" w:hAnsi="Calibri" w:eastAsia="Calibri" w:cs="Calibri"/>
                <w:b w:val="1"/>
                <w:bCs w:val="1"/>
                <w:color w:val="595959" w:themeColor="text1" w:themeTint="A6" w:themeShade="FF"/>
              </w:rPr>
              <w:t xml:space="preserve">Evaluador de contenidos </w:t>
            </w:r>
            <w:r w:rsidRPr="1D04374A" w:rsidR="12601607">
              <w:rPr>
                <w:rFonts w:ascii="Calibri" w:hAnsi="Calibri" w:eastAsia="Calibri" w:cs="Calibri"/>
                <w:b w:val="1"/>
                <w:bCs w:val="1"/>
                <w:color w:val="595959" w:themeColor="text1" w:themeTint="A6" w:themeShade="FF"/>
              </w:rPr>
              <w:t>inclusivos</w:t>
            </w:r>
            <w:r w:rsidRPr="1D04374A" w:rsidR="12601607">
              <w:rPr>
                <w:rFonts w:ascii="Calibri" w:hAnsi="Calibri" w:eastAsia="Calibri" w:cs="Calibri"/>
                <w:b w:val="1"/>
                <w:bCs w:val="1"/>
                <w:color w:val="595959" w:themeColor="text1" w:themeTint="A6" w:themeShade="FF"/>
              </w:rPr>
              <w:t xml:space="preserve"> y accesibles </w:t>
            </w: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44B1EEFC" w:rsidP="1D04374A" w:rsidRDefault="44B1EEFC" w14:paraId="3F611D8C" w14:textId="72CFB081">
            <w:pPr>
              <w:pStyle w:val="Normal"/>
              <w:spacing w:line="240" w:lineRule="auto"/>
              <w:rPr>
                <w:rFonts w:ascii="Calibri" w:hAnsi="Calibri" w:eastAsia="Calibri" w:cs="Calibri"/>
                <w:b w:val="1"/>
                <w:bCs w:val="1"/>
                <w:color w:val="595959" w:themeColor="text1" w:themeTint="A6" w:themeShade="FF"/>
              </w:rPr>
            </w:pPr>
            <w:r w:rsidRPr="1D04374A" w:rsidR="44B1EEFC">
              <w:rPr>
                <w:rFonts w:ascii="Calibri" w:hAnsi="Calibri" w:eastAsia="Calibri" w:cs="Calibri"/>
                <w:b w:val="1"/>
                <w:bCs w:val="1"/>
                <w:color w:val="595959" w:themeColor="text1" w:themeTint="A6" w:themeShade="FF"/>
              </w:rPr>
              <w:t xml:space="preserve">Erika Fernanda Mejía </w:t>
            </w:r>
            <w:r w:rsidRPr="1D04374A" w:rsidR="44B1EEFC">
              <w:rPr>
                <w:rFonts w:ascii="Calibri" w:hAnsi="Calibri" w:eastAsia="Calibri" w:cs="Calibri"/>
                <w:b w:val="1"/>
                <w:bCs w:val="1"/>
                <w:color w:val="595959" w:themeColor="text1" w:themeTint="A6" w:themeShade="FF"/>
              </w:rPr>
              <w:t>Pinzón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44B1EEFC" w:rsidP="1D04374A" w:rsidRDefault="44B1EEFC" w14:paraId="3BD0DC7A" w14:textId="5CE44405">
            <w:pPr>
              <w:pStyle w:val="Normal"/>
              <w:spacing w:line="240" w:lineRule="auto"/>
              <w:rPr>
                <w:rFonts w:ascii="Calibri" w:hAnsi="Calibri" w:eastAsia="Calibri" w:cs="Calibri"/>
                <w:b w:val="1"/>
                <w:bCs w:val="1"/>
                <w:color w:val="595959" w:themeColor="text1" w:themeTint="A6" w:themeShade="FF"/>
              </w:rPr>
            </w:pPr>
            <w:r w:rsidRPr="1D04374A" w:rsidR="44B1EEFC">
              <w:rPr>
                <w:rFonts w:ascii="Calibri" w:hAnsi="Calibri" w:eastAsia="Calibri" w:cs="Calibri"/>
                <w:b w:val="1"/>
                <w:bCs w:val="1"/>
                <w:color w:val="595959" w:themeColor="text1" w:themeTint="A6" w:themeShade="FF"/>
              </w:rPr>
              <w:t>Diciembre 2025</w:t>
            </w:r>
          </w:p>
        </w:tc>
      </w:tr>
    </w:tbl>
    <w:p w:rsidRPr="00C94F95" w:rsidR="00C57B0F" w:rsidRDefault="00C57B0F" w14:paraId="12496B24" w14:textId="77777777">
      <w:pPr>
        <w:rPr>
          <w:rFonts w:ascii="Calibri" w:hAnsi="Calibri" w:cs="Calibri"/>
        </w:rPr>
      </w:pPr>
    </w:p>
    <w:sectPr w:rsidRPr="00C94F95" w:rsidR="00C57B0F">
      <w:headerReference w:type="default" r:id="rId11"/>
      <w:pgSz w:w="11909" w:h="16834" w:orient="portrait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3E29" w:rsidRDefault="00C93E29" w14:paraId="027AFCEC" w14:textId="77777777">
      <w:pPr>
        <w:spacing w:line="240" w:lineRule="auto"/>
      </w:pPr>
      <w:r>
        <w:separator/>
      </w:r>
    </w:p>
  </w:endnote>
  <w:endnote w:type="continuationSeparator" w:id="0">
    <w:p w:rsidR="00C93E29" w:rsidRDefault="00C93E29" w14:paraId="6098D332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3E29" w:rsidRDefault="00C93E29" w14:paraId="74355613" w14:textId="77777777">
      <w:pPr>
        <w:spacing w:line="240" w:lineRule="auto"/>
      </w:pPr>
      <w:r>
        <w:separator/>
      </w:r>
    </w:p>
  </w:footnote>
  <w:footnote w:type="continuationSeparator" w:id="0">
    <w:p w:rsidR="00C93E29" w:rsidRDefault="00C93E29" w14:paraId="11A0E18F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C57B0F" w:rsidRDefault="006F219D" w14:paraId="3BFD98C8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57B0F" w:rsidRDefault="006F219D" w14:paraId="11D4FCF4" w14:textId="77777777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:rsidR="00C57B0F" w:rsidRDefault="006F219D" w14:paraId="32F8CCAC" w14:textId="77777777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:rsidR="00C57B0F" w:rsidRDefault="00C57B0F" w14:paraId="0DD0A686" w14:textId="77777777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rect id="Rectángulo 1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spid="_x0000_s1026" filled="f" stroked="f" w14:anchorId="4CD7B8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">
              <v:textbox inset="2.53958mm,1.2694mm,2.53958mm,1.2694mm">
                <w:txbxContent>
                  <w:p w:rsidR="00C57B0F" w:rsidRDefault="006F219D" w14:paraId="11D4FCF4" w14:textId="77777777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:rsidR="00C57B0F" w:rsidRDefault="006F219D" w14:paraId="32F8CCAC" w14:textId="77777777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:rsidR="00C57B0F" w:rsidRDefault="00C57B0F" w14:paraId="0DD0A686" w14:textId="77777777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>
  <int2:observations>
    <int2:textHash int2:hashCode="lxEILzoLMCrBCQ" int2:id="NMMyAK6T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hAnsi="Noto Sans Symbols" w:eastAsia="Noto Sans Symbols" w:cs="Noto Sans Symbols"/>
      </w:rPr>
    </w:lvl>
  </w:abstractNum>
  <w:num w:numId="1" w16cid:durableId="2127002934">
    <w:abstractNumId w:val="1"/>
  </w:num>
  <w:num w:numId="2" w16cid:durableId="1469278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20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20569"/>
    <w:rsid w:val="000465CC"/>
    <w:rsid w:val="00072DA3"/>
    <w:rsid w:val="0009090B"/>
    <w:rsid w:val="00092FC8"/>
    <w:rsid w:val="000B023B"/>
    <w:rsid w:val="000C68FF"/>
    <w:rsid w:val="000D4430"/>
    <w:rsid w:val="000D6787"/>
    <w:rsid w:val="000E3ADC"/>
    <w:rsid w:val="000F39CD"/>
    <w:rsid w:val="00153784"/>
    <w:rsid w:val="0016164C"/>
    <w:rsid w:val="00167A68"/>
    <w:rsid w:val="0018141D"/>
    <w:rsid w:val="001A0385"/>
    <w:rsid w:val="001B5CD5"/>
    <w:rsid w:val="001D1F2E"/>
    <w:rsid w:val="001D323D"/>
    <w:rsid w:val="001D65D0"/>
    <w:rsid w:val="00230CDA"/>
    <w:rsid w:val="002A0B78"/>
    <w:rsid w:val="002C56EC"/>
    <w:rsid w:val="002C734D"/>
    <w:rsid w:val="00302A52"/>
    <w:rsid w:val="003062BA"/>
    <w:rsid w:val="00323CE6"/>
    <w:rsid w:val="00344A7F"/>
    <w:rsid w:val="00347BE4"/>
    <w:rsid w:val="00353630"/>
    <w:rsid w:val="003646E7"/>
    <w:rsid w:val="003661E4"/>
    <w:rsid w:val="00371B80"/>
    <w:rsid w:val="00383143"/>
    <w:rsid w:val="003914EB"/>
    <w:rsid w:val="00391997"/>
    <w:rsid w:val="0039658E"/>
    <w:rsid w:val="003A739A"/>
    <w:rsid w:val="003B0315"/>
    <w:rsid w:val="003B0C35"/>
    <w:rsid w:val="003C34E2"/>
    <w:rsid w:val="003D7801"/>
    <w:rsid w:val="003F1FD5"/>
    <w:rsid w:val="003F55A2"/>
    <w:rsid w:val="0040067F"/>
    <w:rsid w:val="00413883"/>
    <w:rsid w:val="00414B4C"/>
    <w:rsid w:val="004237BC"/>
    <w:rsid w:val="00426731"/>
    <w:rsid w:val="00472D56"/>
    <w:rsid w:val="004A00B2"/>
    <w:rsid w:val="004B0192"/>
    <w:rsid w:val="004C15DC"/>
    <w:rsid w:val="004C4746"/>
    <w:rsid w:val="004D3165"/>
    <w:rsid w:val="004E274A"/>
    <w:rsid w:val="0050183D"/>
    <w:rsid w:val="00513741"/>
    <w:rsid w:val="005416A2"/>
    <w:rsid w:val="0055191C"/>
    <w:rsid w:val="00552F83"/>
    <w:rsid w:val="00577933"/>
    <w:rsid w:val="00577CEE"/>
    <w:rsid w:val="00585D27"/>
    <w:rsid w:val="005A74DC"/>
    <w:rsid w:val="005C6524"/>
    <w:rsid w:val="005D6C01"/>
    <w:rsid w:val="00624C44"/>
    <w:rsid w:val="006317AC"/>
    <w:rsid w:val="00654A50"/>
    <w:rsid w:val="00661C44"/>
    <w:rsid w:val="006C52FA"/>
    <w:rsid w:val="006E2F94"/>
    <w:rsid w:val="006F219D"/>
    <w:rsid w:val="00725E57"/>
    <w:rsid w:val="00736566"/>
    <w:rsid w:val="00737E7E"/>
    <w:rsid w:val="00763674"/>
    <w:rsid w:val="00763ED4"/>
    <w:rsid w:val="00765033"/>
    <w:rsid w:val="0078087A"/>
    <w:rsid w:val="007844D1"/>
    <w:rsid w:val="007878C4"/>
    <w:rsid w:val="00791790"/>
    <w:rsid w:val="007A47C6"/>
    <w:rsid w:val="007C67A8"/>
    <w:rsid w:val="007E1EBB"/>
    <w:rsid w:val="007E7633"/>
    <w:rsid w:val="007F325E"/>
    <w:rsid w:val="007F5AD5"/>
    <w:rsid w:val="00805A67"/>
    <w:rsid w:val="008073E4"/>
    <w:rsid w:val="00815970"/>
    <w:rsid w:val="00821C87"/>
    <w:rsid w:val="00822675"/>
    <w:rsid w:val="00822B52"/>
    <w:rsid w:val="00835619"/>
    <w:rsid w:val="00836FBD"/>
    <w:rsid w:val="00842CC7"/>
    <w:rsid w:val="00845751"/>
    <w:rsid w:val="00862211"/>
    <w:rsid w:val="00894634"/>
    <w:rsid w:val="008B357A"/>
    <w:rsid w:val="0090004D"/>
    <w:rsid w:val="00902CCE"/>
    <w:rsid w:val="009054E8"/>
    <w:rsid w:val="00917B02"/>
    <w:rsid w:val="00926C07"/>
    <w:rsid w:val="00934054"/>
    <w:rsid w:val="009373F2"/>
    <w:rsid w:val="009463B6"/>
    <w:rsid w:val="009475FE"/>
    <w:rsid w:val="00996CB7"/>
    <w:rsid w:val="009A36D1"/>
    <w:rsid w:val="009A63CC"/>
    <w:rsid w:val="009B224D"/>
    <w:rsid w:val="009C2A48"/>
    <w:rsid w:val="009C6D9B"/>
    <w:rsid w:val="009D1BF1"/>
    <w:rsid w:val="009D37F0"/>
    <w:rsid w:val="00A015B1"/>
    <w:rsid w:val="00A07C0D"/>
    <w:rsid w:val="00A147A9"/>
    <w:rsid w:val="00A36B7C"/>
    <w:rsid w:val="00A50801"/>
    <w:rsid w:val="00A51F12"/>
    <w:rsid w:val="00A658EB"/>
    <w:rsid w:val="00A900AA"/>
    <w:rsid w:val="00AA683A"/>
    <w:rsid w:val="00AD29B7"/>
    <w:rsid w:val="00AE2489"/>
    <w:rsid w:val="00B00DC9"/>
    <w:rsid w:val="00B02B81"/>
    <w:rsid w:val="00B105E9"/>
    <w:rsid w:val="00B10BA2"/>
    <w:rsid w:val="00B14C56"/>
    <w:rsid w:val="00B25195"/>
    <w:rsid w:val="00B30C3D"/>
    <w:rsid w:val="00B33D03"/>
    <w:rsid w:val="00B42735"/>
    <w:rsid w:val="00B434C1"/>
    <w:rsid w:val="00B44369"/>
    <w:rsid w:val="00B47382"/>
    <w:rsid w:val="00B51291"/>
    <w:rsid w:val="00B63D1C"/>
    <w:rsid w:val="00B9709B"/>
    <w:rsid w:val="00BB561B"/>
    <w:rsid w:val="00BD183E"/>
    <w:rsid w:val="00BF16CA"/>
    <w:rsid w:val="00C0495F"/>
    <w:rsid w:val="00C06809"/>
    <w:rsid w:val="00C32685"/>
    <w:rsid w:val="00C503BC"/>
    <w:rsid w:val="00C57B0F"/>
    <w:rsid w:val="00C636D0"/>
    <w:rsid w:val="00C71D78"/>
    <w:rsid w:val="00C76B33"/>
    <w:rsid w:val="00C84DB3"/>
    <w:rsid w:val="00C86824"/>
    <w:rsid w:val="00C93E29"/>
    <w:rsid w:val="00C94F95"/>
    <w:rsid w:val="00CA130F"/>
    <w:rsid w:val="00CA2567"/>
    <w:rsid w:val="00CB70CF"/>
    <w:rsid w:val="00CC4530"/>
    <w:rsid w:val="00CC6200"/>
    <w:rsid w:val="00CC7246"/>
    <w:rsid w:val="00CD3981"/>
    <w:rsid w:val="00CF12D6"/>
    <w:rsid w:val="00CF6CED"/>
    <w:rsid w:val="00D154B7"/>
    <w:rsid w:val="00D16CEB"/>
    <w:rsid w:val="00D16D2A"/>
    <w:rsid w:val="00D217AC"/>
    <w:rsid w:val="00D231C4"/>
    <w:rsid w:val="00D272B0"/>
    <w:rsid w:val="00D83BD4"/>
    <w:rsid w:val="00D96770"/>
    <w:rsid w:val="00DA32FF"/>
    <w:rsid w:val="00DF2103"/>
    <w:rsid w:val="00E058FE"/>
    <w:rsid w:val="00E57BCD"/>
    <w:rsid w:val="00E628A0"/>
    <w:rsid w:val="00E74C8F"/>
    <w:rsid w:val="00E77497"/>
    <w:rsid w:val="00E96A03"/>
    <w:rsid w:val="00EA1809"/>
    <w:rsid w:val="00EA59A8"/>
    <w:rsid w:val="00EB4012"/>
    <w:rsid w:val="00ED3B41"/>
    <w:rsid w:val="00ED5C0E"/>
    <w:rsid w:val="00EE42A3"/>
    <w:rsid w:val="00EF7235"/>
    <w:rsid w:val="00F03327"/>
    <w:rsid w:val="00F0357A"/>
    <w:rsid w:val="00F1616F"/>
    <w:rsid w:val="00F22708"/>
    <w:rsid w:val="00F30603"/>
    <w:rsid w:val="00F321DB"/>
    <w:rsid w:val="00F44B13"/>
    <w:rsid w:val="00F47675"/>
    <w:rsid w:val="00F52AA1"/>
    <w:rsid w:val="00F537D6"/>
    <w:rsid w:val="00F65E16"/>
    <w:rsid w:val="00F7090C"/>
    <w:rsid w:val="00F81F23"/>
    <w:rsid w:val="00F9193C"/>
    <w:rsid w:val="00FC4ABF"/>
    <w:rsid w:val="00FC50BC"/>
    <w:rsid w:val="00FC54BD"/>
    <w:rsid w:val="00FC68F8"/>
    <w:rsid w:val="0ED59E0B"/>
    <w:rsid w:val="12601607"/>
    <w:rsid w:val="178846F5"/>
    <w:rsid w:val="1D04374A"/>
    <w:rsid w:val="1E6FFB5F"/>
    <w:rsid w:val="2BFBA04A"/>
    <w:rsid w:val="34D1187E"/>
    <w:rsid w:val="44B1EEFC"/>
    <w:rsid w:val="46FEB156"/>
    <w:rsid w:val="4BE873C8"/>
    <w:rsid w:val="527B9F26"/>
    <w:rsid w:val="56B0C186"/>
    <w:rsid w:val="56E3FA21"/>
    <w:rsid w:val="63FF9990"/>
    <w:rsid w:val="72FBAEE7"/>
    <w:rsid w:val="74BE164E"/>
    <w:rsid w:val="7769E4A4"/>
    <w:rsid w:val="78E96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color="F4B083" w:sz="12" w:space="0"/>
        </w:tcBorders>
      </w:tcPr>
    </w:tblStylePr>
    <w:tblStylePr w:type="lastRow">
      <w:rPr>
        <w:b/>
      </w:rPr>
      <w:tblPr/>
      <w:tcPr>
        <w:tcBorders>
          <w:top w:val="single" w:color="F4B083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styleId="a0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91790"/>
    <w:rPr>
      <w:color w:val="0000FF" w:themeColor="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79179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91790"/>
    <w:pPr>
      <w:spacing w:line="240" w:lineRule="auto"/>
    </w:pPr>
    <w:rPr>
      <w:sz w:val="20"/>
      <w:szCs w:val="20"/>
      <w:lang w:eastAsia="ja-JP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791790"/>
    <w:rPr>
      <w:sz w:val="20"/>
      <w:szCs w:val="20"/>
      <w:lang w:val="es-CO" w:eastAsia="ja-JP"/>
    </w:rPr>
  </w:style>
  <w:style w:type="paragraph" w:styleId="NormalWeb">
    <w:name w:val="Normal (Web)"/>
    <w:basedOn w:val="Normal"/>
    <w:uiPriority w:val="99"/>
    <w:semiHidden/>
    <w:unhideWhenUsed/>
    <w:rsid w:val="003A739A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650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header" Target="header1.xml" Id="rId11" /><Relationship Type="http://schemas.openxmlformats.org/officeDocument/2006/relationships/styles" Target="styles.xml" Id="rId5" /><Relationship Type="http://schemas.openxmlformats.org/officeDocument/2006/relationships/image" Target="media/image1.png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microsoft.com/office/2020/10/relationships/intelligence" Target="intelligence2.xml" Id="R897ae1664da64114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85d351f-f218-493a-825f-85a9dfbde315" xsi:nil="true"/>
    <lcf76f155ced4ddcb4097134ff3c332f xmlns="55abea07-cd72-4a95-add0-1082a24cf9e9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D7421CBAB376F47AC1876466873BE0C" ma:contentTypeVersion="11" ma:contentTypeDescription="Crear nuevo documento." ma:contentTypeScope="" ma:versionID="c355e60b4cde5dbb71daba652f90dcaf">
  <xsd:schema xmlns:xsd="http://www.w3.org/2001/XMLSchema" xmlns:xs="http://www.w3.org/2001/XMLSchema" xmlns:p="http://schemas.microsoft.com/office/2006/metadata/properties" xmlns:ns2="55abea07-cd72-4a95-add0-1082a24cf9e9" xmlns:ns3="285d351f-f218-493a-825f-85a9dfbde315" targetNamespace="http://schemas.microsoft.com/office/2006/metadata/properties" ma:root="true" ma:fieldsID="af45bf235921137d7bf462656222ea5a" ns2:_="" ns3:_="">
    <xsd:import namespace="55abea07-cd72-4a95-add0-1082a24cf9e9"/>
    <xsd:import namespace="285d351f-f218-493a-825f-85a9dfbde31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abea07-cd72-4a95-add0-1082a24cf9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5d351f-f218-493a-825f-85a9dfbde31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d57ac59-ec13-4ab6-8bf8-a162ea89df9b}" ma:internalName="TaxCatchAll" ma:showField="CatchAllData" ma:web="285d351f-f218-493a-825f-85a9dfbde31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285d351f-f218-493a-825f-85a9dfbde315"/>
    <ds:schemaRef ds:uri="55abea07-cd72-4a95-add0-1082a24cf9e9"/>
  </ds:schemaRefs>
</ds:datastoreItem>
</file>

<file path=customXml/itemProps2.xml><?xml version="1.0" encoding="utf-8"?>
<ds:datastoreItem xmlns:ds="http://schemas.openxmlformats.org/officeDocument/2006/customXml" ds:itemID="{BDCD2801-CC2D-478B-A595-6B6175332E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abea07-cd72-4a95-add0-1082a24cf9e9"/>
    <ds:schemaRef ds:uri="285d351f-f218-493a-825f-85a9dfbde31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ASUS</dc:creator>
  <lastModifiedBy>Erika Fernanda Mejía Pinzón</lastModifiedBy>
  <revision>5</revision>
  <dcterms:created xsi:type="dcterms:W3CDTF">2025-12-30T13:12:00.0000000Z</dcterms:created>
  <dcterms:modified xsi:type="dcterms:W3CDTF">2025-12-30T13:15:52.1381925Z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0x0101005D7421CBAB376F47AC1876466873BE0C</vt:lpwstr>
  </property>
  <property fmtid="{D5CDD505-2E9C-101B-9397-08002B2CF9AE}" pid="3" name="MediaServiceImageTags">
    <vt:lpwstr/>
  </property>
  <property fmtid="{D5CDD505-2E9C-101B-9397-08002B2CF9AE}" pid="4" name="MSIP_Label_fc111285-cafa-4fc9-8a9a-bd902089b24f_Enabled">
    <vt:lpwstr>true</vt:lpwstr>
  </property>
  <property fmtid="{D5CDD505-2E9C-101B-9397-08002B2CF9AE}" pid="5" name="MSIP_Label_fc111285-cafa-4fc9-8a9a-bd902089b24f_SetDate">
    <vt:lpwstr>2025-12-30T13:12:12Z</vt:lpwstr>
  </property>
  <property fmtid="{D5CDD505-2E9C-101B-9397-08002B2CF9AE}" pid="6" name="MSIP_Label_fc111285-cafa-4fc9-8a9a-bd902089b24f_Method">
    <vt:lpwstr>Privileged</vt:lpwstr>
  </property>
  <property fmtid="{D5CDD505-2E9C-101B-9397-08002B2CF9AE}" pid="7" name="MSIP_Label_fc111285-cafa-4fc9-8a9a-bd902089b24f_Name">
    <vt:lpwstr>Public</vt:lpwstr>
  </property>
  <property fmtid="{D5CDD505-2E9C-101B-9397-08002B2CF9AE}" pid="8" name="MSIP_Label_fc111285-cafa-4fc9-8a9a-bd902089b24f_SiteId">
    <vt:lpwstr>cbc2c381-2f2e-4d93-91d1-506c9316ace7</vt:lpwstr>
  </property>
  <property fmtid="{D5CDD505-2E9C-101B-9397-08002B2CF9AE}" pid="9" name="MSIP_Label_fc111285-cafa-4fc9-8a9a-bd902089b24f_ActionId">
    <vt:lpwstr>020c363b-2a6a-44c2-9e13-c15b61b99948</vt:lpwstr>
  </property>
  <property fmtid="{D5CDD505-2E9C-101B-9397-08002B2CF9AE}" pid="10" name="MSIP_Label_fc111285-cafa-4fc9-8a9a-bd902089b24f_ContentBits">
    <vt:lpwstr>0</vt:lpwstr>
  </property>
  <property fmtid="{D5CDD505-2E9C-101B-9397-08002B2CF9AE}" pid="11" name="MSIP_Label_fc111285-cafa-4fc9-8a9a-bd902089b24f_Tag">
    <vt:lpwstr>10, 0, 1, 2</vt:lpwstr>
  </property>
</Properties>
</file>