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4206E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D81DA4" w14:paraId="2266E221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D81DA4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D81DA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D81DA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D81DA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D81DA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D81DA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D81DA4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81DA4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D81DA4" w14:paraId="08A5677D" w14:textId="77777777" w:rsidTr="4206E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D81DA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D81DA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D81DA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092D175" w14:textId="77777777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Esta actividad le permitirá determinar el grado de apropiación de los contenidos del componente formativo </w:t>
            </w:r>
            <w:r w:rsidRPr="00D81DA4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Alternativas de energización rural</w:t>
            </w: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. </w:t>
            </w:r>
          </w:p>
          <w:p w14:paraId="0B7A3A5E" w14:textId="77777777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 </w:t>
            </w:r>
          </w:p>
          <w:p w14:paraId="6B1DD8D9" w14:textId="77777777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 </w:t>
            </w:r>
          </w:p>
          <w:p w14:paraId="7314FF94" w14:textId="77777777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 </w:t>
            </w:r>
          </w:p>
          <w:p w14:paraId="1EC50D8C" w14:textId="78B8EA21" w:rsidR="00C57B0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Lea </w:t>
            </w:r>
            <w:r w:rsidR="00416804">
              <w:rPr>
                <w:rFonts w:eastAsia="Calibri"/>
                <w:color w:val="auto"/>
                <w:sz w:val="20"/>
                <w:szCs w:val="20"/>
                <w:lang w:val="es-CO"/>
              </w:rPr>
              <w:t>cada pregunta y seleccione la respuesta correcta</w:t>
            </w: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. </w:t>
            </w:r>
          </w:p>
        </w:tc>
      </w:tr>
      <w:tr w:rsidR="003F2ACF" w:rsidRPr="00D81DA4" w14:paraId="749E10AF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9D3F294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5E195E15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Alternativas de energización rural.</w:t>
            </w:r>
          </w:p>
        </w:tc>
      </w:tr>
      <w:tr w:rsidR="003F2ACF" w:rsidRPr="00D81DA4" w14:paraId="15CA5FE7" w14:textId="77777777" w:rsidTr="4206E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0F2A51FC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DD47A36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Evaluar la comprensión de los conceptos fundamentales del componente formativo.</w:t>
            </w:r>
          </w:p>
        </w:tc>
      </w:tr>
      <w:tr w:rsidR="003F2ACF" w:rsidRPr="00D81DA4" w14:paraId="735A0414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47249936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142B73F3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3F2ACF" w:rsidRPr="00D81DA4" w14:paraId="513BC1FE" w14:textId="77777777" w:rsidTr="4206E5F1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BF7C16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PREGUNTAS</w:t>
            </w:r>
          </w:p>
        </w:tc>
      </w:tr>
      <w:tr w:rsidR="003F2ACF" w:rsidRPr="00D81DA4" w14:paraId="1CB5189C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132092D7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237B7E0" w:rsidR="003F2ACF" w:rsidRPr="00F00E76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Un sistema aislado (</w:t>
            </w:r>
            <w:r w:rsidRPr="00F00E76">
              <w:rPr>
                <w:b/>
                <w:bCs/>
                <w:i/>
                <w:iCs/>
                <w:color w:val="auto"/>
                <w:sz w:val="20"/>
                <w:szCs w:val="20"/>
              </w:rPr>
              <w:t>off-grid</w:t>
            </w:r>
            <w:r w:rsidRPr="00F00E76">
              <w:rPr>
                <w:b/>
                <w:bCs/>
                <w:color w:val="auto"/>
                <w:sz w:val="20"/>
                <w:szCs w:val="20"/>
              </w:rPr>
              <w:t>) se caracteriza porque:</w:t>
            </w:r>
          </w:p>
        </w:tc>
      </w:tr>
      <w:tr w:rsidR="003F2ACF" w:rsidRPr="00D81DA4" w14:paraId="20634E81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62E514B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514D3C4C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Está conectado permanentemente al Sistema Interconectado Nacional (SIN).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2C512B6E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63B8C195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296923C8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10B147AE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Puede inyectar excedentes de energía a la red nacional.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40FBE220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5ABFE12C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EDB2302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1061ED26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Funciona de manera independiente sin conexión a la red eléctrica.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7125C17B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13C5F9AD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6363220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5DBF7975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Depende exclusivamente de plantas diésel centrales.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2748398D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028C15D9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377FCF73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2629DBB4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</w:t>
            </w:r>
            <w:r w:rsidR="007E3EAA">
              <w:rPr>
                <w:color w:val="auto"/>
                <w:sz w:val="20"/>
                <w:szCs w:val="20"/>
              </w:rPr>
              <w:t xml:space="preserve"> Al</w:t>
            </w:r>
            <w:r w:rsidRPr="00D81DA4">
              <w:rPr>
                <w:color w:val="auto"/>
                <w:sz w:val="20"/>
                <w:szCs w:val="20"/>
              </w:rPr>
              <w:t>ternativas de energización rural.</w:t>
            </w:r>
          </w:p>
        </w:tc>
      </w:tr>
      <w:tr w:rsidR="003F2ACF" w:rsidRPr="00D81DA4" w14:paraId="62EB9264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684719E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348965C8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19481242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5F17B323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594616E" w:rsidR="003F2ACF" w:rsidRPr="00F00E76" w:rsidRDefault="003F2ACF" w:rsidP="003F2ACF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La función principal del inversor en un sistema fotovoltaico es:</w:t>
            </w:r>
          </w:p>
        </w:tc>
      </w:tr>
      <w:tr w:rsidR="003F2ACF" w:rsidRPr="00D81DA4" w14:paraId="2DB04320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6D324143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2F6EFF49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Almacenar la energía en baterías.</w:t>
            </w:r>
          </w:p>
        </w:tc>
        <w:tc>
          <w:tcPr>
            <w:tcW w:w="2160" w:type="dxa"/>
          </w:tcPr>
          <w:p w14:paraId="03389B73" w14:textId="0F8E5BED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02F8C14A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68C2FB05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F0CF15D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Convertir corriente continua (DC) en corriente alterna (AC). </w:t>
            </w:r>
          </w:p>
        </w:tc>
        <w:tc>
          <w:tcPr>
            <w:tcW w:w="2160" w:type="dxa"/>
          </w:tcPr>
          <w:p w14:paraId="1D0925B8" w14:textId="507C891D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6C807721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7D50187C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126B0C08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Regular la carga de las baterías.</w:t>
            </w:r>
          </w:p>
        </w:tc>
        <w:tc>
          <w:tcPr>
            <w:tcW w:w="2160" w:type="dxa"/>
          </w:tcPr>
          <w:p w14:paraId="2173A4A8" w14:textId="5BE4631F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442AF42F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4C97204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0A8B64CF" w14:textId="6B860832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Medir la radiación solar.</w:t>
            </w:r>
          </w:p>
        </w:tc>
        <w:tc>
          <w:tcPr>
            <w:tcW w:w="2160" w:type="dxa"/>
          </w:tcPr>
          <w:p w14:paraId="20A71059" w14:textId="63BB7AE5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6515F4D6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50AAA0D5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507849D5" w:rsidR="003F2ACF" w:rsidRPr="00D81DA4" w:rsidRDefault="007E3EAA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</w:t>
            </w:r>
            <w:r>
              <w:rPr>
                <w:color w:val="auto"/>
                <w:sz w:val="20"/>
                <w:szCs w:val="20"/>
              </w:rPr>
              <w:t xml:space="preserve"> Al</w:t>
            </w:r>
            <w:r w:rsidRPr="00D81DA4">
              <w:rPr>
                <w:color w:val="auto"/>
                <w:sz w:val="20"/>
                <w:szCs w:val="20"/>
              </w:rPr>
              <w:t>ternativas de energización rural.</w:t>
            </w:r>
          </w:p>
        </w:tc>
      </w:tr>
      <w:tr w:rsidR="003F2ACF" w:rsidRPr="00D81DA4" w14:paraId="0F88F984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6E9ED475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436912F3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18E34A67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3C1FAC51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A1E1245" w:rsidR="003F2ACF" w:rsidRPr="00F00E76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El Plan Indicativo de Cobertura (PIC) es importante por</w:t>
            </w:r>
            <w:r w:rsidR="007E3EAA" w:rsidRPr="00F00E76">
              <w:rPr>
                <w:b/>
                <w:bCs/>
                <w:color w:val="auto"/>
                <w:sz w:val="20"/>
                <w:szCs w:val="20"/>
              </w:rPr>
              <w:t>que este:</w:t>
            </w:r>
          </w:p>
        </w:tc>
      </w:tr>
      <w:tr w:rsidR="003F2ACF" w:rsidRPr="00D81DA4" w14:paraId="099D6702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595BDCC9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9B27741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Define los costos exactos de inversión de cada tecnología.</w:t>
            </w:r>
          </w:p>
        </w:tc>
        <w:tc>
          <w:tcPr>
            <w:tcW w:w="2160" w:type="dxa"/>
          </w:tcPr>
          <w:p w14:paraId="2DEA1E69" w14:textId="55E01D16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34603C0F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68E1EDFB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754606DF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Sustituye los estudios técnicos de viabilidad.</w:t>
            </w:r>
          </w:p>
        </w:tc>
        <w:tc>
          <w:tcPr>
            <w:tcW w:w="2160" w:type="dxa"/>
          </w:tcPr>
          <w:p w14:paraId="7459CED2" w14:textId="11C8BAAC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6255FBCB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1CE99F6D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40D57B4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Presenta lineamientos y proyecciones para ampliar cobertura energética. </w:t>
            </w:r>
          </w:p>
        </w:tc>
        <w:tc>
          <w:tcPr>
            <w:tcW w:w="2160" w:type="dxa"/>
          </w:tcPr>
          <w:p w14:paraId="2B39C562" w14:textId="54A4FA12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629DF220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607A174A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0CC1E4D7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Garantiza la aprobación automática de proyectos.</w:t>
            </w:r>
          </w:p>
        </w:tc>
        <w:tc>
          <w:tcPr>
            <w:tcW w:w="2160" w:type="dxa"/>
          </w:tcPr>
          <w:p w14:paraId="60456E1B" w14:textId="1ED96DD7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5C1A1703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69BE761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373C1CA0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3F2ACF" w:rsidRPr="00D81DA4" w14:paraId="68167769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1243D296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47D44C8C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7029FEF9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54981376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E0DCB35" w:rsidR="003F2ACF" w:rsidRPr="00F00E76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En comparación con sistemas diésel, una microrred solar fotovoltaica generalmente presenta:</w:t>
            </w:r>
          </w:p>
        </w:tc>
      </w:tr>
      <w:tr w:rsidR="003F2ACF" w:rsidRPr="00D81DA4" w14:paraId="5B5EF97B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04AFE9A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1C3A4254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Mayor costo de operación y mantenimiento.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1886F9BB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4FFE2692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2C0CA22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69DB7FF7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Igual costo operativo en todos los casos.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0D274497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443BC02D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4F1C07B8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7F38EFAF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Menor costo de operación y mantenimiento a largo plazo. 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581A6AE4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070A10F5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070CF6C2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532A6502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Dependencia total del combustible fósil.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459CF1F4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2BEF3AC5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571CBF33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1D1A7635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3F2ACF" w:rsidRPr="00D81DA4" w14:paraId="1B198E26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3C77959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4B282975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7DFA247B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35C5006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4CE714B" w:rsidR="003F2ACF" w:rsidRPr="00F00E76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Las baterías en sistemas de generación distribuida conectados a red:</w:t>
            </w:r>
          </w:p>
        </w:tc>
      </w:tr>
      <w:tr w:rsidR="003F2ACF" w:rsidRPr="00D81DA4" w14:paraId="28F8479A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8A3A4EF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1FCFAA53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Son obligatorias en todos los casos.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5195442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657F3D76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4FF5B86D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42E46072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Son necesarias para convertir la energía.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47C2409E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55AC46D0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2615C87F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60040623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No siempre son necesarias, depende del diseño del sistema.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08838B51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17D879E8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761504AB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6969D080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Reemplazan la función del inversor.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6379E8B8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19CA660C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4F31327C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6E7222E2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3F2ACF" w:rsidRPr="00D81DA4" w14:paraId="4CA120E3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46BBD1AD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595CF004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664A85FC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47B08956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CA540E1" w:rsidR="003F2ACF" w:rsidRPr="00F00E76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Un criterio social clave para implementar una microrred es:</w:t>
            </w:r>
          </w:p>
        </w:tc>
      </w:tr>
      <w:tr w:rsidR="003F2ACF" w:rsidRPr="00D81DA4" w14:paraId="761A02F1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1ECFF7C4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3B99FF91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La distancia a la capital del departamento.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54387207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1F8ED008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534B1D5D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6A18C14E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La densidad poblacional y concentración de demanda.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398457C7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1442B591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2D8DF6A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5B52B074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color de las viviendas del poblado.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5DAD0465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3057D19B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069D3661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0AB5967E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número de postes instalados.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518E8BE1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1EEB5212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09711F3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4535E5E1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3F2ACF" w:rsidRPr="00D81DA4" w14:paraId="3A508D92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5F23CE63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66A5E7A4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02DC91A3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759C30EA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579027D" w:rsidR="003F2ACF" w:rsidRPr="00F00E76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La principal función del controlador de carga es:</w:t>
            </w:r>
          </w:p>
        </w:tc>
      </w:tr>
      <w:tr w:rsidR="003F2ACF" w:rsidRPr="00D81DA4" w14:paraId="6C1AF91C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501CC1A1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1410EA90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Convertir corriente continua en alterna.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5C94A33A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3AD917A3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61D9548D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78ABA84E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Almacenar energía en la red pública.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4D46D637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0A96A1F7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6B0EC5A9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A02B6" w14:textId="14D1085B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Regular el flujo de energía hacia las baterías para protegerlas.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25282D5C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5DA7FED2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00B73159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814934" w14:textId="3094A261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Medir la velocidad del viento.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35ECEA30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45B06482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42962ECA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5773BD52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3F2ACF" w:rsidRPr="00D81DA4" w14:paraId="29071262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0E08BA1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7253A8E1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3E7297B0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9BF6A3A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0A6D3DC" w:rsidR="003F2ACF" w:rsidRPr="00F00E76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En la evaluación preliminar de un proyecto eólico, es fundamental analizar primero:</w:t>
            </w:r>
          </w:p>
        </w:tc>
      </w:tr>
      <w:tr w:rsidR="003F2ACF" w:rsidRPr="00D81DA4" w14:paraId="6FB46BB0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5696C8F6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646A59A3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costo del transporte del personal.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073DD049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0D1395F8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46DC22C5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486C2963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La velocidad promedio y calidad del recurso eólico. 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696C3711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63A54F4E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5CD8C65A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0B83D7A5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número de viviendas del municipio.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1160E184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3107D786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50DD059F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4D47D829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precio del diésel en la región.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6DB4989A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54E2E5D5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24FCA0F1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2A5FE7A7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3F2ACF" w:rsidRPr="00D81DA4" w14:paraId="0CD58276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FCC907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01561BE9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5E57D042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5036B19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C314EC8" w:rsidR="003F2ACF" w:rsidRPr="00F00E76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Una microrred es recomendable cuando:</w:t>
            </w:r>
          </w:p>
        </w:tc>
      </w:tr>
      <w:tr w:rsidR="003F2ACF" w:rsidRPr="00D81DA4" w14:paraId="0D366D42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426547F2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2364E6A3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Las cargas están dispersas en grandes distancias.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506CD330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098DA0B4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5DFCFBDE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28FF8930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No existe ningún tipo de demanda energética.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4CB8362E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5190455A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784AE22C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3276380C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Hay concentración de usuarios en una zona rural. 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54120CC9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03445BF4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4B542F44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3C381E9D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busca inyectar energía directamente al SIN desde una gran hidroeléctrica.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538156F5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5628C909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3F4102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390B7732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3F2ACF" w:rsidRPr="00D81DA4" w14:paraId="2DA70B9B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D17E4AA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26A4B7C4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3F2ACF" w:rsidRPr="00D81DA4" w14:paraId="0CF97622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79D8EF0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951A99B" w:rsidR="003F2ACF" w:rsidRPr="00F00E76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El propósito principal de una evaluación preliminar es:</w:t>
            </w:r>
          </w:p>
        </w:tc>
      </w:tr>
      <w:tr w:rsidR="003F2ACF" w:rsidRPr="00D81DA4" w14:paraId="6F04B43E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2011C621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1B60B1C5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Diseñar el plano eléctrico definitivo.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B20660F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1C83FBB7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2EA9C336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9A392A" w14:textId="027365AC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Comparar alternativas técnicas, económicas y sociales para determinar viabilidad. 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72CAA263" w:rsidR="003F2ACF" w:rsidRPr="00D81DA4" w:rsidRDefault="15CD26F4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06E5F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F2ACF" w:rsidRPr="00D81DA4" w14:paraId="12694F5C" w14:textId="77777777" w:rsidTr="4206E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26A9186A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5412B3A" w14:textId="5044DF25" w:rsidR="003F2ACF" w:rsidRPr="00D81DA4" w:rsidRDefault="003F2ACF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Ejecutar la instalación inmediata del sistema.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C72F14C" w:rsidR="003F2ACF" w:rsidRPr="00D81DA4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F2ACF" w:rsidRPr="00D81DA4" w14:paraId="234B58A3" w14:textId="77777777" w:rsidTr="4206E5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6AD3AB54" w:rsidR="003F2ACF" w:rsidRPr="00D81DA4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75AA5951" w:rsidR="003F2ACF" w:rsidRPr="00D81DA4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Sustituir el estudio financiero detallado.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609FE51F" w:rsidR="003F2ACF" w:rsidRPr="00D81DA4" w:rsidRDefault="003F2ACF" w:rsidP="003F2AC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D36E2" w:rsidRPr="00D81DA4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D81DA4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D51A603" w:rsidR="009921BA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La principal ventaja de utilizar energías renovables en Zonas No Interconectadas (ZNI) es que:</w:t>
            </w:r>
          </w:p>
        </w:tc>
      </w:tr>
      <w:tr w:rsidR="003F2ACF" w:rsidRPr="00D81DA4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349ED5B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Eliminan totalmente la necesidad de mantenimiento.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0658B87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Permiten generar energía limpia y reducir la dependencia del diésel. </w:t>
            </w:r>
          </w:p>
        </w:tc>
        <w:tc>
          <w:tcPr>
            <w:tcW w:w="2160" w:type="dxa"/>
            <w:shd w:val="clear" w:color="auto" w:fill="FFFFFF"/>
          </w:tcPr>
          <w:p w14:paraId="490B5B39" w14:textId="18D3B693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F2ACF" w:rsidRPr="00D81DA4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2A67921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Funcionan únicamente durante la noche.</w:t>
            </w:r>
          </w:p>
        </w:tc>
        <w:tc>
          <w:tcPr>
            <w:tcW w:w="2160" w:type="dxa"/>
            <w:shd w:val="clear" w:color="auto" w:fill="FFFFFF"/>
          </w:tcPr>
          <w:p w14:paraId="7998962E" w14:textId="4D38D86D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781E4F1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Sustituyen completamente las redes eléctricas urbanas.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BDFEF3C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C5D4975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A26AE22" w:rsidR="00F436F5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El Sistema Interconectado Nacional (SIN) en Colombia se refiere a:</w:t>
            </w:r>
          </w:p>
        </w:tc>
      </w:tr>
      <w:tr w:rsidR="003F2ACF" w:rsidRPr="00D81DA4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38145E6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Un conjunto de sistemas aislados que funcionan independientemente.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8869B38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La red eléctrica que interconecta gran parte del territorio nacional. </w:t>
            </w:r>
          </w:p>
        </w:tc>
        <w:tc>
          <w:tcPr>
            <w:tcW w:w="2160" w:type="dxa"/>
            <w:shd w:val="clear" w:color="auto" w:fill="FFFFFF"/>
          </w:tcPr>
          <w:p w14:paraId="64EB58E9" w14:textId="1EFD7E33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F2ACF" w:rsidRPr="00D81DA4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294B3F6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Un sistema exclusivo para energías renovables.</w:t>
            </w:r>
          </w:p>
        </w:tc>
        <w:tc>
          <w:tcPr>
            <w:tcW w:w="2160" w:type="dxa"/>
            <w:shd w:val="clear" w:color="auto" w:fill="FFFFFF"/>
          </w:tcPr>
          <w:p w14:paraId="39C8D7B4" w14:textId="5A43E50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DE92013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Una red utilizada únicamente por las industrias.</w:t>
            </w:r>
          </w:p>
        </w:tc>
        <w:tc>
          <w:tcPr>
            <w:tcW w:w="2160" w:type="dxa"/>
            <w:shd w:val="clear" w:color="auto" w:fill="FFFFFF"/>
          </w:tcPr>
          <w:p w14:paraId="254B085E" w14:textId="73806F70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69A6884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31DA947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131EE0D" w:rsidR="00F436F5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Una característica de los sistemas híbridos de generación energética es que:</w:t>
            </w:r>
          </w:p>
        </w:tc>
      </w:tr>
      <w:tr w:rsidR="003F2ACF" w:rsidRPr="00D81DA4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9E32584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Utilizan una sola fuente de energía.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13035ED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Combinan dos o más fuentes de generación, como solar y diésel. </w:t>
            </w:r>
          </w:p>
        </w:tc>
        <w:tc>
          <w:tcPr>
            <w:tcW w:w="2160" w:type="dxa"/>
            <w:shd w:val="clear" w:color="auto" w:fill="FFFFFF"/>
          </w:tcPr>
          <w:p w14:paraId="69D77687" w14:textId="23771259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F2ACF" w:rsidRPr="00D81DA4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7AAF8BF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Funcionan únicamente con energía hidráulica.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87BD1E5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No requieren sistemas de control.</w:t>
            </w:r>
          </w:p>
        </w:tc>
        <w:tc>
          <w:tcPr>
            <w:tcW w:w="2160" w:type="dxa"/>
            <w:shd w:val="clear" w:color="auto" w:fill="FFFFFF"/>
          </w:tcPr>
          <w:p w14:paraId="6FDE861B" w14:textId="6252F468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5CF6CD2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F69A598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C7B0691" w:rsidR="00F436F5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En un sistema fotovoltaico, los paneles solares tienen como función:</w:t>
            </w:r>
          </w:p>
        </w:tc>
      </w:tr>
      <w:tr w:rsidR="003F2ACF" w:rsidRPr="00D81DA4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86A6691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Convertir la energía solar en energía eléctrica. </w:t>
            </w:r>
          </w:p>
        </w:tc>
        <w:tc>
          <w:tcPr>
            <w:tcW w:w="2160" w:type="dxa"/>
            <w:shd w:val="clear" w:color="auto" w:fill="FFFFFF"/>
          </w:tcPr>
          <w:p w14:paraId="0489F2D2" w14:textId="451F975F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F2ACF" w:rsidRPr="00D81DA4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49466CF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Transformar corriente alterna en continua.</w:t>
            </w:r>
          </w:p>
        </w:tc>
        <w:tc>
          <w:tcPr>
            <w:tcW w:w="2160" w:type="dxa"/>
            <w:shd w:val="clear" w:color="auto" w:fill="FFFFFF"/>
          </w:tcPr>
          <w:p w14:paraId="7F6D2731" w14:textId="67FEF03A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C745C02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Almacenar energía en baterías.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3B601A9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Distribuir la energía a la red nacional.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53A164C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E0C4D04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F3A9B87" w:rsidR="00F436F5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Uno de los criterios técnicos más importantes para instalar un sistema solar fotovoltaico es:</w:t>
            </w:r>
          </w:p>
        </w:tc>
      </w:tr>
      <w:tr w:rsidR="003F2ACF" w:rsidRPr="00D81DA4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01C99CB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La cercanía a centros comerciales.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03842E0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La disponibilidad y nivel de radiación solar del lugar. </w:t>
            </w:r>
          </w:p>
        </w:tc>
        <w:tc>
          <w:tcPr>
            <w:tcW w:w="2160" w:type="dxa"/>
            <w:shd w:val="clear" w:color="auto" w:fill="FFFFFF"/>
          </w:tcPr>
          <w:p w14:paraId="6A31325A" w14:textId="31CDD384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F2ACF" w:rsidRPr="00D81DA4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CB6CEC8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 número de carreteras cercanas.</w:t>
            </w:r>
          </w:p>
        </w:tc>
        <w:tc>
          <w:tcPr>
            <w:tcW w:w="2160" w:type="dxa"/>
            <w:shd w:val="clear" w:color="auto" w:fill="FFFFFF"/>
          </w:tcPr>
          <w:p w14:paraId="7249367B" w14:textId="05308793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C27929E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La cantidad de postes eléctricos existentes.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3F2EF85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1966BAC5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73DE1A0" w:rsidR="00F436F5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El recurso eólico se refiere a:</w:t>
            </w:r>
          </w:p>
        </w:tc>
      </w:tr>
      <w:tr w:rsidR="003F2ACF" w:rsidRPr="00D81DA4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6A1A934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La cantidad de radiación solar disponible.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745C688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La disponibilidad y comportamiento del viento en una zona. </w:t>
            </w:r>
          </w:p>
        </w:tc>
        <w:tc>
          <w:tcPr>
            <w:tcW w:w="2160" w:type="dxa"/>
            <w:shd w:val="clear" w:color="auto" w:fill="FFFFFF"/>
          </w:tcPr>
          <w:p w14:paraId="16E006C7" w14:textId="1B7B9112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F2ACF" w:rsidRPr="00D81DA4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A8C5D69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La cantidad de agua disponible para generación eléctrica.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92B6454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 consumo energético de una comunidad.</w:t>
            </w:r>
          </w:p>
        </w:tc>
        <w:tc>
          <w:tcPr>
            <w:tcW w:w="2160" w:type="dxa"/>
            <w:shd w:val="clear" w:color="auto" w:fill="FFFFFF"/>
          </w:tcPr>
          <w:p w14:paraId="351D27E6" w14:textId="6E79182F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4869120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510E060A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9349B25" w:rsidR="00F436F5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Una ventaja de las microrredes en comunidades rurales es que:</w:t>
            </w:r>
          </w:p>
        </w:tc>
      </w:tr>
      <w:tr w:rsidR="003F2ACF" w:rsidRPr="00D81DA4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D49F8DE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Permiten suministrar energía de forma local y autónoma. </w:t>
            </w:r>
          </w:p>
        </w:tc>
        <w:tc>
          <w:tcPr>
            <w:tcW w:w="2160" w:type="dxa"/>
            <w:shd w:val="clear" w:color="auto" w:fill="FFFFFF"/>
          </w:tcPr>
          <w:p w14:paraId="46ACE52B" w14:textId="03AC9EBE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F2ACF" w:rsidRPr="00D81DA4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9771BEA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Eliminan la necesidad de generación eléctrica.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976C0F8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Funcionan únicamente con combustibles fósiles.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BD59F37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Solo pueden instalarse en ciudades.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195951D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0C6B970F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6EC27DB" w:rsidR="00F436F5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El análisis de demanda energética en una comunidad permite:</w:t>
            </w:r>
          </w:p>
        </w:tc>
      </w:tr>
      <w:tr w:rsidR="003F2ACF" w:rsidRPr="00D81DA4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4DC9B0BB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Determinar cuántos paneles solares se deben instalar sin estudios adicionales.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405369C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Identificar el consumo de energía y dimensionar el sistema adecuado. </w:t>
            </w:r>
          </w:p>
        </w:tc>
        <w:tc>
          <w:tcPr>
            <w:tcW w:w="2160" w:type="dxa"/>
            <w:shd w:val="clear" w:color="auto" w:fill="FFFFFF"/>
          </w:tcPr>
          <w:p w14:paraId="661BE877" w14:textId="393871E1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F2ACF" w:rsidRPr="00D81DA4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9136EC0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Sustituir la evaluación técnica del proyecto.</w:t>
            </w:r>
          </w:p>
        </w:tc>
        <w:tc>
          <w:tcPr>
            <w:tcW w:w="2160" w:type="dxa"/>
            <w:shd w:val="clear" w:color="auto" w:fill="FFFFFF"/>
          </w:tcPr>
          <w:p w14:paraId="632CFA0D" w14:textId="4575962F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F2ACF" w:rsidRPr="00D81DA4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F2ACF" w:rsidRPr="00D81DA4" w:rsidRDefault="003F2ACF" w:rsidP="003F2A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EB3D3F8" w:rsidR="003F2ACF" w:rsidRPr="00D81DA4" w:rsidRDefault="003F2ACF" w:rsidP="003F2A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Eliminar la necesidad de baterías.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F2ACF" w:rsidRPr="00D81DA4" w:rsidRDefault="003F2ACF" w:rsidP="003F2A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69B1727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02B4704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300E92C" w:rsidR="00F436F5" w:rsidRPr="00D81DA4" w:rsidRDefault="003F2AC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En un proyecto de energización rural, el análisis económico permite:</w:t>
            </w:r>
          </w:p>
        </w:tc>
      </w:tr>
      <w:tr w:rsidR="00D71609" w:rsidRPr="00D81DA4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D71609" w:rsidRPr="00D81DA4" w:rsidRDefault="00D71609" w:rsidP="00D71609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054F4E6" w:rsidR="00D71609" w:rsidRPr="00D81DA4" w:rsidRDefault="00D71609" w:rsidP="00D71609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Definir el color de los paneles solares.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D71609" w:rsidRPr="00D81DA4" w:rsidRDefault="00D71609" w:rsidP="00D7160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71609" w:rsidRPr="00D81DA4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D71609" w:rsidRPr="00D81DA4" w:rsidRDefault="00D71609" w:rsidP="00D71609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644020F" w:rsidR="00D71609" w:rsidRPr="00D81DA4" w:rsidRDefault="00D71609" w:rsidP="00D71609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Estimar costos, beneficios y viabilidad financiera del proyecto. </w:t>
            </w:r>
          </w:p>
        </w:tc>
        <w:tc>
          <w:tcPr>
            <w:tcW w:w="2160" w:type="dxa"/>
            <w:shd w:val="clear" w:color="auto" w:fill="FFFFFF"/>
          </w:tcPr>
          <w:p w14:paraId="21463C5E" w14:textId="4F31BC7A" w:rsidR="00D71609" w:rsidRPr="00D81DA4" w:rsidRDefault="00D71609" w:rsidP="00D7160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71609" w:rsidRPr="00D81DA4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D71609" w:rsidRPr="00D81DA4" w:rsidRDefault="00D71609" w:rsidP="00D71609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A0FBF82" w:rsidR="00D71609" w:rsidRPr="00D81DA4" w:rsidRDefault="00D71609" w:rsidP="00D71609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Sustituir el análisis técnico del sistema.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D71609" w:rsidRPr="00D81DA4" w:rsidRDefault="00D71609" w:rsidP="00D7160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71609" w:rsidRPr="00D81DA4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D71609" w:rsidRPr="00D81DA4" w:rsidRDefault="00D71609" w:rsidP="00D71609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E4DC1AE" w:rsidR="00D71609" w:rsidRPr="00D81DA4" w:rsidRDefault="00D71609" w:rsidP="00D71609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Determinar la velocidad del viento.</w:t>
            </w:r>
          </w:p>
        </w:tc>
        <w:tc>
          <w:tcPr>
            <w:tcW w:w="2160" w:type="dxa"/>
            <w:shd w:val="clear" w:color="auto" w:fill="FFFFFF"/>
          </w:tcPr>
          <w:p w14:paraId="7A42579D" w14:textId="650D6D94" w:rsidR="00D71609" w:rsidRPr="00D81DA4" w:rsidRDefault="00D71609" w:rsidP="00D7160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C32835F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4123565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="00DD36E2" w:rsidRPr="00D81DA4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D81DA4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9CC1607" w:rsidR="00F436F5" w:rsidRPr="00D81DA4" w:rsidRDefault="00D81DA4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Las energías renovables no convencionales (ERNC) se caracterizan por:</w:t>
            </w:r>
          </w:p>
        </w:tc>
      </w:tr>
      <w:tr w:rsidR="00D81DA4" w:rsidRPr="00D81DA4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D81DA4" w:rsidRPr="00D81DA4" w:rsidRDefault="00D81DA4" w:rsidP="00D81DA4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23B0153" w:rsidR="00D81DA4" w:rsidRPr="00D81DA4" w:rsidRDefault="00D81DA4" w:rsidP="00D81DA4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Ser fuentes de energía que se regeneran naturalmente y tienen menor impacto ambiental. </w:t>
            </w:r>
          </w:p>
        </w:tc>
        <w:tc>
          <w:tcPr>
            <w:tcW w:w="2160" w:type="dxa"/>
            <w:shd w:val="clear" w:color="auto" w:fill="FFFFFF"/>
          </w:tcPr>
          <w:p w14:paraId="08DBA6E9" w14:textId="06B64F70" w:rsidR="00D81DA4" w:rsidRPr="00D81DA4" w:rsidRDefault="00D81DA4" w:rsidP="00D81DA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81DA4" w:rsidRPr="00D81DA4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D81DA4" w:rsidRPr="00D81DA4" w:rsidRDefault="00D81DA4" w:rsidP="00D81DA4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8B5E781" w:rsidR="00D81DA4" w:rsidRPr="00D81DA4" w:rsidRDefault="00D81DA4" w:rsidP="00D81DA4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Depender exclusivamente del carbón.</w:t>
            </w:r>
          </w:p>
        </w:tc>
        <w:tc>
          <w:tcPr>
            <w:tcW w:w="2160" w:type="dxa"/>
            <w:shd w:val="clear" w:color="auto" w:fill="FFFFFF"/>
          </w:tcPr>
          <w:p w14:paraId="6BBE2BBE" w14:textId="66EB0367" w:rsidR="00D81DA4" w:rsidRPr="00D81DA4" w:rsidRDefault="00D81DA4" w:rsidP="00D81DA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1DA4" w:rsidRPr="00D81DA4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D81DA4" w:rsidRPr="00D81DA4" w:rsidRDefault="00D81DA4" w:rsidP="00D81DA4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2086810" w:rsidR="00D81DA4" w:rsidRPr="00D81DA4" w:rsidRDefault="00D81DA4" w:rsidP="00D81DA4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Ser utilizadas únicamente en ciudades.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D81DA4" w:rsidRPr="00D81DA4" w:rsidRDefault="00D81DA4" w:rsidP="00D81DA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1DA4" w:rsidRPr="00D81DA4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D81DA4" w:rsidRPr="00D81DA4" w:rsidRDefault="00D81DA4" w:rsidP="00D81DA4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D8E2B6F" w:rsidR="00D81DA4" w:rsidRPr="00D81DA4" w:rsidRDefault="00D81DA4" w:rsidP="00D81DA4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No requerir estudios técnicos para su implementación.</w:t>
            </w:r>
          </w:p>
        </w:tc>
        <w:tc>
          <w:tcPr>
            <w:tcW w:w="2160" w:type="dxa"/>
            <w:shd w:val="clear" w:color="auto" w:fill="FFFFFF"/>
          </w:tcPr>
          <w:p w14:paraId="53AEE1D7" w14:textId="1B123DC7" w:rsidR="00D81DA4" w:rsidRPr="00D81DA4" w:rsidRDefault="00D81DA4" w:rsidP="00D81DA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36E2" w:rsidRPr="00D81DA4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1C687B3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="00DD36E2" w:rsidRPr="00D81DA4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043C2E" w:rsidRPr="00D81DA4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3CFF8306" w:rsidR="00043C2E" w:rsidRPr="00D81DA4" w:rsidRDefault="00D81DA4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DD36E2" w:rsidRPr="00D81DA4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D81DA4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D81DA4" w:rsidRPr="00D81DA4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D81DA4" w:rsidRPr="00D81DA4" w:rsidRDefault="00D81DA4" w:rsidP="00D81DA4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6225DF4E" w:rsidR="00D81DA4" w:rsidRPr="00D81DA4" w:rsidRDefault="00D81DA4" w:rsidP="00D81D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Posee una buena comprensión sobre los conceptos fundamentales para el desarrollo del componente. </w:t>
            </w:r>
          </w:p>
        </w:tc>
      </w:tr>
      <w:tr w:rsidR="00D81DA4" w:rsidRPr="00D81DA4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D81DA4" w:rsidRPr="00D81DA4" w:rsidRDefault="00D81DA4" w:rsidP="00D81DA4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3F29C97F" w:rsidR="00D81DA4" w:rsidRPr="00D81DA4" w:rsidRDefault="00D81DA4" w:rsidP="00D81D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No ha superado la actividad. Se recomienda volver a revisar el componente formativo e intentar nuevamente la actividad didáctica.</w:t>
            </w:r>
          </w:p>
        </w:tc>
      </w:tr>
    </w:tbl>
    <w:p w14:paraId="282C4038" w14:textId="59F36F73" w:rsidR="00C57B0F" w:rsidRPr="00D81DA4" w:rsidRDefault="00C57B0F" w:rsidP="00AD0AE0">
      <w:pPr>
        <w:rPr>
          <w:rFonts w:eastAsia="Calibri"/>
          <w:sz w:val="20"/>
          <w:szCs w:val="20"/>
        </w:rPr>
      </w:pPr>
    </w:p>
    <w:p w14:paraId="6B077BB9" w14:textId="19224618" w:rsidR="00DD36E2" w:rsidRPr="00D81DA4" w:rsidRDefault="00DD36E2" w:rsidP="00AD0AE0">
      <w:pPr>
        <w:rPr>
          <w:rFonts w:eastAsia="Calibri"/>
          <w:sz w:val="20"/>
          <w:szCs w:val="20"/>
        </w:rPr>
      </w:pPr>
    </w:p>
    <w:p w14:paraId="37B53AAD" w14:textId="3E98CCA0" w:rsidR="00DD36E2" w:rsidRPr="00D81DA4" w:rsidRDefault="00DD36E2" w:rsidP="00AD0AE0">
      <w:pPr>
        <w:rPr>
          <w:rFonts w:eastAsia="Calibri"/>
          <w:sz w:val="20"/>
          <w:szCs w:val="20"/>
        </w:rPr>
      </w:pPr>
    </w:p>
    <w:p w14:paraId="06EEDE6F" w14:textId="77777777" w:rsidR="00DD36E2" w:rsidRPr="00D81DA4" w:rsidRDefault="00DD36E2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DD36E2" w:rsidRPr="00D81DA4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DD36E2" w:rsidRPr="00D81DA4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D81DA4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D81DA4" w:rsidRPr="00D81DA4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1B5F55E" w:rsidR="00D81DA4" w:rsidRPr="00D81DA4" w:rsidRDefault="00D81DA4" w:rsidP="00D81DA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3D38C0F" w:rsidR="00D81DA4" w:rsidRPr="00D81DA4" w:rsidRDefault="00D81DA4" w:rsidP="00D81DA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Gianmarco Serrano Cabarcas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4E95993" w:rsidR="00D81DA4" w:rsidRPr="00D81DA4" w:rsidRDefault="00D81DA4" w:rsidP="00D81DA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Noviembre 2025</w:t>
            </w:r>
          </w:p>
        </w:tc>
      </w:tr>
      <w:tr w:rsidR="00D81DA4" w:rsidRPr="00D81DA4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DA1145" w:rsidR="00D81DA4" w:rsidRPr="00D81DA4" w:rsidRDefault="00D81DA4" w:rsidP="00D81DA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4D338AC" w:rsidR="00D81DA4" w:rsidRPr="00D81DA4" w:rsidRDefault="00D81DA4" w:rsidP="00D81DA4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BA87FA5" w:rsidR="00D81DA4" w:rsidRPr="00D81DA4" w:rsidRDefault="00D81DA4" w:rsidP="00D81DA4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Marzo 2026</w:t>
            </w:r>
          </w:p>
        </w:tc>
      </w:tr>
    </w:tbl>
    <w:p w14:paraId="12496B24" w14:textId="77777777" w:rsidR="00C57B0F" w:rsidRPr="00D81DA4" w:rsidRDefault="00C57B0F" w:rsidP="00AD0AE0">
      <w:pPr>
        <w:rPr>
          <w:sz w:val="20"/>
          <w:szCs w:val="20"/>
        </w:rPr>
      </w:pPr>
    </w:p>
    <w:sectPr w:rsidR="00C57B0F" w:rsidRPr="00D81DA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35AF" w14:textId="77777777" w:rsidR="00CC1CBA" w:rsidRDefault="00CC1CBA">
      <w:pPr>
        <w:spacing w:line="240" w:lineRule="auto"/>
      </w:pPr>
      <w:r>
        <w:separator/>
      </w:r>
    </w:p>
  </w:endnote>
  <w:endnote w:type="continuationSeparator" w:id="0">
    <w:p w14:paraId="2D257430" w14:textId="77777777" w:rsidR="00CC1CBA" w:rsidRDefault="00CC1C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A37D" w14:textId="77777777" w:rsidR="00CC1CBA" w:rsidRDefault="00CC1CBA">
      <w:pPr>
        <w:spacing w:line="240" w:lineRule="auto"/>
      </w:pPr>
      <w:r>
        <w:separator/>
      </w:r>
    </w:p>
  </w:footnote>
  <w:footnote w:type="continuationSeparator" w:id="0">
    <w:p w14:paraId="040DDE21" w14:textId="77777777" w:rsidR="00CC1CBA" w:rsidRDefault="00CC1C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27065236">
    <w:abstractNumId w:val="1"/>
  </w:num>
  <w:num w:numId="2" w16cid:durableId="47298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73EF"/>
    <w:rsid w:val="00157CB5"/>
    <w:rsid w:val="001706EA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02AE8"/>
    <w:rsid w:val="003229E8"/>
    <w:rsid w:val="003232CB"/>
    <w:rsid w:val="00327B28"/>
    <w:rsid w:val="00343287"/>
    <w:rsid w:val="003605E9"/>
    <w:rsid w:val="00362E05"/>
    <w:rsid w:val="00363102"/>
    <w:rsid w:val="00366D43"/>
    <w:rsid w:val="00375645"/>
    <w:rsid w:val="00376363"/>
    <w:rsid w:val="00383143"/>
    <w:rsid w:val="00391997"/>
    <w:rsid w:val="003F2ACF"/>
    <w:rsid w:val="00407479"/>
    <w:rsid w:val="00416804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505703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0584A"/>
    <w:rsid w:val="00616AB3"/>
    <w:rsid w:val="00626669"/>
    <w:rsid w:val="00654A50"/>
    <w:rsid w:val="006750A6"/>
    <w:rsid w:val="00684E23"/>
    <w:rsid w:val="006A05EF"/>
    <w:rsid w:val="006B1407"/>
    <w:rsid w:val="006C50ED"/>
    <w:rsid w:val="006C52FA"/>
    <w:rsid w:val="006F219D"/>
    <w:rsid w:val="006F2F0D"/>
    <w:rsid w:val="00701B54"/>
    <w:rsid w:val="00717201"/>
    <w:rsid w:val="00723497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7E3EAA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82A87"/>
    <w:rsid w:val="009911A7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70CB5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C1CBA"/>
    <w:rsid w:val="00CC7A45"/>
    <w:rsid w:val="00CD3981"/>
    <w:rsid w:val="00CE649B"/>
    <w:rsid w:val="00CF6CED"/>
    <w:rsid w:val="00D154B7"/>
    <w:rsid w:val="00D15EFF"/>
    <w:rsid w:val="00D16CEB"/>
    <w:rsid w:val="00D418AA"/>
    <w:rsid w:val="00D71609"/>
    <w:rsid w:val="00D81DA4"/>
    <w:rsid w:val="00D9536A"/>
    <w:rsid w:val="00D96770"/>
    <w:rsid w:val="00DD36E2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E7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5790"/>
    <w:rsid w:val="15CD26F4"/>
    <w:rsid w:val="4206E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5205AD-6A12-46C2-B2C8-3802F310C8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2051</Words>
  <Characters>11286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Pedro A Bolívar G</cp:lastModifiedBy>
  <cp:revision>8</cp:revision>
  <dcterms:created xsi:type="dcterms:W3CDTF">2026-02-06T16:55:00Z</dcterms:created>
  <dcterms:modified xsi:type="dcterms:W3CDTF">2026-03-26T18:47:00Z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