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D5020E" w:rsidR="00957276" w:rsidP="007A3F8A" w:rsidRDefault="00682660" w14:paraId="5C397BCE" w14:textId="77777777">
      <w:pPr>
        <w:spacing w:line="276" w:lineRule="auto"/>
        <w:jc w:val="center"/>
        <w:rPr>
          <w:rFonts w:ascii="Arial" w:hAnsi="Arial" w:cs="Arial"/>
          <w:b/>
          <w:sz w:val="20"/>
          <w:szCs w:val="20"/>
        </w:rPr>
      </w:pPr>
      <w:r w:rsidRPr="00D5020E">
        <w:rPr>
          <w:rFonts w:ascii="Arial" w:hAnsi="Arial" w:cs="Arial"/>
          <w:b/>
          <w:sz w:val="20"/>
          <w:szCs w:val="20"/>
        </w:rPr>
        <w:t>ANEXO FORMATO COMPONENTE FORMATIVO</w:t>
      </w:r>
    </w:p>
    <w:p w:rsidRPr="00D5020E" w:rsidR="00362DBB" w:rsidP="007A3F8A" w:rsidRDefault="00362DBB" w14:paraId="1D725A55" w14:textId="77777777">
      <w:pPr>
        <w:spacing w:line="276" w:lineRule="auto"/>
        <w:rPr>
          <w:rFonts w:ascii="Arial" w:hAnsi="Arial" w:cs="Arial"/>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5020E" w:rsidR="00D5020E" w:rsidTr="7F0AC40F" w14:paraId="63E89D76" w14:textId="77777777">
        <w:trPr>
          <w:trHeight w:val="616"/>
        </w:trPr>
        <w:tc>
          <w:tcPr>
            <w:tcW w:w="3397" w:type="dxa"/>
            <w:shd w:val="clear" w:color="auto" w:fill="auto"/>
            <w:vAlign w:val="center"/>
          </w:tcPr>
          <w:p w:rsidRPr="00D5020E" w:rsidR="00D5020E" w:rsidP="007A3F8A" w:rsidRDefault="00D5020E" w14:paraId="53BA2FD5" w14:textId="52D05DBC">
            <w:pPr>
              <w:spacing w:line="276" w:lineRule="auto"/>
              <w:rPr>
                <w:rFonts w:ascii="Arial" w:hAnsi="Arial" w:cs="Arial"/>
                <w:sz w:val="20"/>
                <w:szCs w:val="20"/>
              </w:rPr>
            </w:pPr>
            <w:r w:rsidRPr="00D5020E">
              <w:rPr>
                <w:rFonts w:ascii="Arial" w:hAnsi="Arial" w:cs="Arial"/>
                <w:color w:val="000000" w:themeColor="text1"/>
                <w:sz w:val="20"/>
                <w:szCs w:val="20"/>
              </w:rPr>
              <w:t>PROGRAMA DE FORMACIÓN</w:t>
            </w:r>
          </w:p>
        </w:tc>
        <w:tc>
          <w:tcPr>
            <w:tcW w:w="6565" w:type="dxa"/>
            <w:shd w:val="clear" w:color="auto" w:fill="auto"/>
            <w:vAlign w:val="center"/>
          </w:tcPr>
          <w:p w:rsidRPr="00D5020E" w:rsidR="00D5020E" w:rsidP="007A3F8A" w:rsidRDefault="00D5020E" w14:paraId="28C9E1CF" w14:textId="4D27E300">
            <w:pPr>
              <w:spacing w:line="276" w:lineRule="auto"/>
              <w:rPr>
                <w:rFonts w:ascii="Arial" w:hAnsi="Arial" w:eastAsia="Calibri" w:cs="Arial"/>
                <w:sz w:val="20"/>
                <w:szCs w:val="20"/>
              </w:rPr>
            </w:pPr>
            <w:r w:rsidRPr="00D5020E">
              <w:rPr>
                <w:rFonts w:ascii="Arial" w:hAnsi="Arial" w:cs="Arial"/>
                <w:b w:val="0"/>
                <w:color w:val="000000" w:themeColor="text1"/>
                <w:sz w:val="20"/>
                <w:szCs w:val="20"/>
              </w:rPr>
              <w:t>Valoración de la oferta de aguas lluvias como estrategia de adaptación climática.</w:t>
            </w:r>
          </w:p>
        </w:tc>
      </w:tr>
    </w:tbl>
    <w:p w:rsidRPr="00D5020E" w:rsidR="00957276" w:rsidP="007A3F8A" w:rsidRDefault="00957276" w14:paraId="244F7577" w14:textId="77777777">
      <w:pPr>
        <w:spacing w:line="276" w:lineRule="auto"/>
        <w:rPr>
          <w:rFonts w:ascii="Arial" w:hAnsi="Arial" w:cs="Arial"/>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63"/>
        <w:gridCol w:w="2410"/>
        <w:gridCol w:w="1843"/>
        <w:gridCol w:w="3446"/>
      </w:tblGrid>
      <w:tr w:rsidRPr="00D5020E" w:rsidR="001C5475" w:rsidTr="004E00C1" w14:paraId="4A4DAB13" w14:textId="77777777">
        <w:trPr>
          <w:trHeight w:val="1298"/>
        </w:trPr>
        <w:tc>
          <w:tcPr>
            <w:tcW w:w="2263" w:type="dxa"/>
            <w:shd w:val="clear" w:color="auto" w:fill="auto"/>
            <w:vAlign w:val="center"/>
          </w:tcPr>
          <w:p w:rsidRPr="00D5020E" w:rsidR="001C5475" w:rsidP="007A3F8A" w:rsidRDefault="001C5475" w14:paraId="0F04FCEC" w14:textId="739522B4">
            <w:pPr>
              <w:spacing w:line="276" w:lineRule="auto"/>
              <w:rPr>
                <w:rFonts w:ascii="Arial" w:hAnsi="Arial" w:cs="Arial"/>
                <w:sz w:val="20"/>
                <w:szCs w:val="20"/>
              </w:rPr>
            </w:pPr>
            <w:r w:rsidRPr="00662F2B">
              <w:rPr>
                <w:rFonts w:ascii="Arial" w:hAnsi="Arial" w:cs="Arial"/>
                <w:color w:val="000000" w:themeColor="text1"/>
                <w:sz w:val="20"/>
                <w:szCs w:val="20"/>
              </w:rPr>
              <w:t>COMPETENCIA</w:t>
            </w:r>
          </w:p>
        </w:tc>
        <w:tc>
          <w:tcPr>
            <w:tcW w:w="2410" w:type="dxa"/>
            <w:shd w:val="clear" w:color="auto" w:fill="auto"/>
            <w:vAlign w:val="center"/>
          </w:tcPr>
          <w:p w:rsidRPr="00D5020E" w:rsidR="001C5475" w:rsidP="007A3F8A" w:rsidRDefault="001C5475" w14:paraId="4D67ADFE" w14:textId="1E976DFD">
            <w:pPr>
              <w:spacing w:line="276" w:lineRule="auto"/>
              <w:rPr>
                <w:rFonts w:ascii="Arial" w:hAnsi="Arial" w:cs="Arial"/>
                <w:b w:val="0"/>
                <w:color w:val="595959" w:themeColor="text1" w:themeTint="A6"/>
                <w:sz w:val="20"/>
                <w:szCs w:val="20"/>
              </w:rPr>
            </w:pPr>
            <w:r w:rsidRPr="00662F2B">
              <w:rPr>
                <w:rFonts w:ascii="Arial" w:hAnsi="Arial" w:cs="Arial"/>
                <w:bCs/>
                <w:color w:val="000000" w:themeColor="text1"/>
                <w:sz w:val="20"/>
                <w:szCs w:val="20"/>
              </w:rPr>
              <w:t>220201091.</w:t>
            </w:r>
            <w:r w:rsidRPr="00662F2B">
              <w:rPr>
                <w:rFonts w:ascii="Arial" w:hAnsi="Arial" w:cs="Arial"/>
                <w:b w:val="0"/>
                <w:color w:val="000000" w:themeColor="text1"/>
                <w:sz w:val="20"/>
                <w:szCs w:val="20"/>
              </w:rPr>
              <w:t xml:space="preserve"> Diseñar flujos de escorrentía según sistemas urbanos de drenaje sostenible y normativa ambiental.</w:t>
            </w:r>
          </w:p>
        </w:tc>
        <w:tc>
          <w:tcPr>
            <w:tcW w:w="1843" w:type="dxa"/>
            <w:shd w:val="clear" w:color="auto" w:fill="auto"/>
            <w:vAlign w:val="center"/>
          </w:tcPr>
          <w:p w:rsidRPr="00D5020E" w:rsidR="001C5475" w:rsidP="007A3F8A" w:rsidRDefault="001C5475" w14:paraId="1D8AD553" w14:textId="77777777">
            <w:pPr>
              <w:spacing w:line="276" w:lineRule="auto"/>
              <w:rPr>
                <w:rFonts w:ascii="Arial" w:hAnsi="Arial" w:cs="Arial"/>
                <w:sz w:val="20"/>
                <w:szCs w:val="20"/>
              </w:rPr>
            </w:pPr>
            <w:r w:rsidRPr="00D5020E">
              <w:rPr>
                <w:rFonts w:ascii="Arial" w:hAnsi="Arial" w:cs="Arial"/>
                <w:sz w:val="20"/>
                <w:szCs w:val="20"/>
              </w:rPr>
              <w:t>RESULTADOS DE APRENDIZAJE</w:t>
            </w:r>
          </w:p>
        </w:tc>
        <w:tc>
          <w:tcPr>
            <w:tcW w:w="3446" w:type="dxa"/>
            <w:shd w:val="clear" w:color="auto" w:fill="auto"/>
            <w:vAlign w:val="center"/>
          </w:tcPr>
          <w:p w:rsidRPr="00D5020E" w:rsidR="001C5475" w:rsidP="007A3F8A" w:rsidRDefault="001C5475" w14:paraId="722681C7" w14:textId="545DB1B5">
            <w:pPr>
              <w:pStyle w:val="Sinespaciado"/>
              <w:spacing w:line="276" w:lineRule="auto"/>
              <w:rPr>
                <w:rFonts w:ascii="Arial" w:hAnsi="Arial" w:cs="Arial"/>
                <w:sz w:val="20"/>
                <w:szCs w:val="20"/>
              </w:rPr>
            </w:pPr>
            <w:r w:rsidRPr="00662F2B">
              <w:rPr>
                <w:rFonts w:ascii="Arial" w:hAnsi="Arial" w:cs="Arial"/>
                <w:color w:val="000000" w:themeColor="text1"/>
                <w:sz w:val="20"/>
                <w:szCs w:val="20"/>
              </w:rPr>
              <w:t>220201091-0</w:t>
            </w:r>
            <w:r>
              <w:rPr>
                <w:rFonts w:ascii="Arial" w:hAnsi="Arial" w:cs="Arial"/>
                <w:color w:val="000000" w:themeColor="text1"/>
                <w:sz w:val="20"/>
                <w:szCs w:val="20"/>
              </w:rPr>
              <w:t>2</w:t>
            </w:r>
            <w:r w:rsidRPr="00662F2B">
              <w:rPr>
                <w:rFonts w:ascii="Arial" w:hAnsi="Arial" w:cs="Arial"/>
                <w:color w:val="000000" w:themeColor="text1"/>
                <w:sz w:val="20"/>
                <w:szCs w:val="20"/>
              </w:rPr>
              <w:t>.</w:t>
            </w:r>
            <w:r>
              <w:rPr>
                <w:rFonts w:ascii="Arial" w:hAnsi="Arial" w:cs="Arial"/>
                <w:color w:val="000000" w:themeColor="text1"/>
                <w:sz w:val="20"/>
                <w:szCs w:val="20"/>
              </w:rPr>
              <w:t xml:space="preserve"> </w:t>
            </w:r>
            <w:r w:rsidRPr="001C5475">
              <w:rPr>
                <w:rFonts w:ascii="Arial" w:hAnsi="Arial" w:cs="Arial"/>
                <w:b w:val="0"/>
                <w:bCs/>
                <w:sz w:val="20"/>
                <w:szCs w:val="20"/>
              </w:rPr>
              <w:t>Proponer alternativas de reúso de aguas lluvias con base en el modelo de almacenamiento, el rendimiento y la fiabilidad.</w:t>
            </w:r>
          </w:p>
        </w:tc>
      </w:tr>
    </w:tbl>
    <w:p w:rsidRPr="00D5020E" w:rsidR="00957276" w:rsidP="007A3F8A" w:rsidRDefault="00957276" w14:paraId="175A11BA" w14:textId="77777777">
      <w:pPr>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D5020E" w:rsidR="0059034F" w:rsidTr="1377D52F" w14:paraId="159EF054" w14:textId="77777777">
        <w:trPr>
          <w:trHeight w:val="42"/>
        </w:trPr>
        <w:tc>
          <w:tcPr>
            <w:tcW w:w="3397" w:type="dxa"/>
            <w:vAlign w:val="center"/>
          </w:tcPr>
          <w:p w:rsidRPr="00D5020E" w:rsidR="0059034F" w:rsidP="007A3F8A" w:rsidRDefault="00D55C84" w14:paraId="17040F00" w14:textId="77777777">
            <w:pPr>
              <w:spacing w:line="276" w:lineRule="auto"/>
              <w:rPr>
                <w:rFonts w:ascii="Arial" w:hAnsi="Arial" w:cs="Arial"/>
                <w:sz w:val="20"/>
                <w:szCs w:val="20"/>
              </w:rPr>
            </w:pPr>
            <w:r w:rsidRPr="00D5020E">
              <w:rPr>
                <w:rFonts w:ascii="Arial" w:hAnsi="Arial" w:cs="Arial"/>
                <w:sz w:val="20"/>
                <w:szCs w:val="20"/>
              </w:rPr>
              <w:t>NÚMERO DEL COMPONENTE FORMATIVO</w:t>
            </w:r>
          </w:p>
        </w:tc>
        <w:tc>
          <w:tcPr>
            <w:tcW w:w="6565" w:type="dxa"/>
            <w:vAlign w:val="center"/>
          </w:tcPr>
          <w:p w:rsidRPr="00D5020E" w:rsidR="0059034F" w:rsidP="007A3F8A" w:rsidRDefault="00BC11A6" w14:paraId="11C03431" w14:textId="07583BFA">
            <w:pPr>
              <w:spacing w:line="276" w:lineRule="auto"/>
              <w:rPr>
                <w:rFonts w:ascii="Arial" w:hAnsi="Arial" w:cs="Arial"/>
                <w:color w:val="595959" w:themeColor="text1" w:themeTint="A6"/>
                <w:sz w:val="20"/>
                <w:szCs w:val="20"/>
              </w:rPr>
            </w:pPr>
            <w:r>
              <w:rPr>
                <w:rFonts w:ascii="Arial" w:hAnsi="Arial" w:cs="Arial"/>
                <w:color w:val="000000" w:themeColor="text1"/>
                <w:sz w:val="20"/>
                <w:szCs w:val="20"/>
              </w:rPr>
              <w:t>2</w:t>
            </w:r>
          </w:p>
        </w:tc>
      </w:tr>
      <w:tr w:rsidRPr="00D5020E" w:rsidR="0059034F" w:rsidTr="1377D52F" w14:paraId="26E8C2D4" w14:textId="77777777">
        <w:trPr>
          <w:trHeight w:val="42"/>
        </w:trPr>
        <w:tc>
          <w:tcPr>
            <w:tcW w:w="3397" w:type="dxa"/>
            <w:vAlign w:val="center"/>
          </w:tcPr>
          <w:p w:rsidRPr="00D5020E" w:rsidR="0059034F" w:rsidP="007A3F8A" w:rsidRDefault="00D55C84" w14:paraId="0D7686A8" w14:textId="77777777">
            <w:pPr>
              <w:spacing w:line="276" w:lineRule="auto"/>
              <w:rPr>
                <w:rFonts w:ascii="Arial" w:hAnsi="Arial" w:cs="Arial"/>
                <w:color w:val="000000" w:themeColor="text1"/>
                <w:sz w:val="20"/>
                <w:szCs w:val="20"/>
              </w:rPr>
            </w:pPr>
            <w:r w:rsidRPr="00D5020E">
              <w:rPr>
                <w:rFonts w:ascii="Arial" w:hAnsi="Arial" w:cs="Arial"/>
                <w:color w:val="000000" w:themeColor="text1"/>
                <w:sz w:val="20"/>
                <w:szCs w:val="20"/>
              </w:rPr>
              <w:t>NOMBRE DEL COMPONENTE FORMATIVO</w:t>
            </w:r>
          </w:p>
        </w:tc>
        <w:tc>
          <w:tcPr>
            <w:tcW w:w="6565" w:type="dxa"/>
            <w:vAlign w:val="center"/>
          </w:tcPr>
          <w:p w:rsidRPr="00D5020E" w:rsidR="0059034F" w:rsidP="007A3F8A" w:rsidRDefault="008128DD" w14:paraId="1718A118" w14:textId="5D5413E8">
            <w:pPr>
              <w:spacing w:line="276" w:lineRule="auto"/>
              <w:rPr>
                <w:rFonts w:ascii="Arial" w:hAnsi="Arial" w:cs="Arial"/>
                <w:color w:val="000000" w:themeColor="text1"/>
                <w:sz w:val="20"/>
                <w:szCs w:val="20"/>
              </w:rPr>
            </w:pPr>
            <w:r w:rsidRPr="00D5020E">
              <w:rPr>
                <w:rFonts w:ascii="Arial" w:hAnsi="Arial" w:cs="Arial"/>
                <w:color w:val="000000" w:themeColor="text1"/>
                <w:sz w:val="20"/>
                <w:szCs w:val="20"/>
              </w:rPr>
              <w:t xml:space="preserve">Planteamiento de alternativas para el </w:t>
            </w:r>
            <w:r w:rsidRPr="00D5020E" w:rsidR="00BC11A6">
              <w:rPr>
                <w:rFonts w:ascii="Arial" w:hAnsi="Arial" w:cs="Arial"/>
                <w:color w:val="000000" w:themeColor="text1"/>
                <w:sz w:val="20"/>
                <w:szCs w:val="20"/>
              </w:rPr>
              <w:t>reúso</w:t>
            </w:r>
            <w:r w:rsidRPr="00D5020E">
              <w:rPr>
                <w:rFonts w:ascii="Arial" w:hAnsi="Arial" w:cs="Arial"/>
                <w:color w:val="000000" w:themeColor="text1"/>
                <w:sz w:val="20"/>
                <w:szCs w:val="20"/>
              </w:rPr>
              <w:t xml:space="preserve"> de aguas lluvias.</w:t>
            </w:r>
          </w:p>
        </w:tc>
      </w:tr>
      <w:tr w:rsidRPr="00D5020E" w:rsidR="0059034F" w:rsidTr="1377D52F" w14:paraId="09C79858" w14:textId="77777777">
        <w:trPr>
          <w:trHeight w:val="42"/>
        </w:trPr>
        <w:tc>
          <w:tcPr>
            <w:tcW w:w="3397" w:type="dxa"/>
            <w:vAlign w:val="center"/>
          </w:tcPr>
          <w:p w:rsidRPr="00D5020E" w:rsidR="0059034F" w:rsidP="007A3F8A" w:rsidRDefault="00D55C84" w14:paraId="4A86FFD4" w14:textId="77777777">
            <w:pPr>
              <w:spacing w:line="276" w:lineRule="auto"/>
              <w:rPr>
                <w:rFonts w:ascii="Arial" w:hAnsi="Arial" w:cs="Arial"/>
                <w:color w:val="000000" w:themeColor="text1"/>
                <w:sz w:val="20"/>
                <w:szCs w:val="20"/>
              </w:rPr>
            </w:pPr>
            <w:r w:rsidRPr="00D5020E">
              <w:rPr>
                <w:rFonts w:ascii="Arial" w:hAnsi="Arial" w:cs="Arial"/>
                <w:color w:val="000000" w:themeColor="text1"/>
                <w:sz w:val="20"/>
                <w:szCs w:val="20"/>
              </w:rPr>
              <w:t>BREVE DESCRIPCIÓN</w:t>
            </w:r>
          </w:p>
        </w:tc>
        <w:tc>
          <w:tcPr>
            <w:tcW w:w="6565" w:type="dxa"/>
            <w:vAlign w:val="center"/>
          </w:tcPr>
          <w:p w:rsidRPr="00D5020E" w:rsidR="0059034F" w:rsidP="007A3F8A" w:rsidRDefault="00000000" w14:paraId="3811466D" w14:textId="477E7CE3">
            <w:pPr>
              <w:spacing w:line="276" w:lineRule="auto"/>
              <w:rPr>
                <w:rFonts w:ascii="Arial" w:hAnsi="Arial" w:cs="Arial"/>
                <w:color w:val="000000" w:themeColor="text1"/>
                <w:sz w:val="20"/>
                <w:szCs w:val="20"/>
              </w:rPr>
            </w:pPr>
            <w:sdt>
              <w:sdtPr>
                <w:rPr>
                  <w:rFonts w:ascii="Arial" w:hAnsi="Arial" w:cs="Arial"/>
                  <w:color w:val="000000" w:themeColor="text1"/>
                  <w:sz w:val="20"/>
                  <w:szCs w:val="20"/>
                </w:rPr>
                <w:tag w:val="goog_rdk_0"/>
                <w:id w:val="-452708402"/>
              </w:sdtPr>
              <w:sdtContent>
                <w:r w:rsidRPr="00BC11A6" w:rsidR="00BC11A6">
                  <w:rPr>
                    <w:rFonts w:ascii="Arial" w:hAnsi="Arial" w:cs="Arial"/>
                    <w:color w:val="000000" w:themeColor="text1"/>
                    <w:sz w:val="20"/>
                    <w:szCs w:val="20"/>
                  </w:rPr>
                  <w:t>Este componente desarrolla el análisis del Índice de Precipitación Estandarizado (IPE), los sistemas de aprovechamiento de aguas lluvias y las relaciones entre almacenamiento, rendimiento y fiabilidad. Integra capacidad, volumen, configuraciones de uso, métricas de desempeño y curvas SRY para interpretar el comportamiento del sistema y sustentar alternativas de reúso bajo diferentes condiciones de precipitación y demanda.</w:t>
                </w:r>
              </w:sdtContent>
            </w:sdt>
          </w:p>
        </w:tc>
      </w:tr>
      <w:tr w:rsidRPr="00D5020E" w:rsidR="0059034F" w:rsidTr="1377D52F" w14:paraId="1D1D8101" w14:textId="77777777">
        <w:trPr>
          <w:trHeight w:val="42"/>
        </w:trPr>
        <w:tc>
          <w:tcPr>
            <w:tcW w:w="3397" w:type="dxa"/>
            <w:vAlign w:val="center"/>
          </w:tcPr>
          <w:p w:rsidRPr="00D5020E" w:rsidR="0059034F" w:rsidP="007A3F8A" w:rsidRDefault="00D55C84" w14:paraId="492C2C27" w14:textId="77777777">
            <w:pPr>
              <w:spacing w:line="276" w:lineRule="auto"/>
              <w:rPr>
                <w:rFonts w:ascii="Arial" w:hAnsi="Arial" w:cs="Arial"/>
                <w:sz w:val="20"/>
                <w:szCs w:val="20"/>
              </w:rPr>
            </w:pPr>
            <w:r w:rsidRPr="00D5020E">
              <w:rPr>
                <w:rFonts w:ascii="Arial" w:hAnsi="Arial" w:cs="Arial"/>
                <w:sz w:val="20"/>
                <w:szCs w:val="20"/>
              </w:rPr>
              <w:t>PALABRAS CLAVE</w:t>
            </w:r>
          </w:p>
        </w:tc>
        <w:tc>
          <w:tcPr>
            <w:tcW w:w="6565" w:type="dxa"/>
            <w:vAlign w:val="center"/>
          </w:tcPr>
          <w:p w:rsidRPr="00D5020E" w:rsidR="0059034F" w:rsidP="007A3F8A" w:rsidRDefault="00CF6AAC" w14:paraId="3EA6B93F" w14:textId="0D01C9EC">
            <w:pPr>
              <w:spacing w:line="276" w:lineRule="auto"/>
              <w:rPr>
                <w:rFonts w:ascii="Arial" w:hAnsi="Arial" w:cs="Arial"/>
                <w:sz w:val="20"/>
                <w:szCs w:val="20"/>
              </w:rPr>
            </w:pPr>
            <w:r w:rsidRPr="00D5020E">
              <w:rPr>
                <w:rFonts w:ascii="Arial" w:hAnsi="Arial" w:cs="Arial"/>
                <w:sz w:val="20"/>
                <w:szCs w:val="20"/>
              </w:rPr>
              <w:t>Índice de Precipitación Estandarizado (IPE); almacenamiento de agua; rendimiento; fiabilidad; curvas SRY.</w:t>
            </w:r>
          </w:p>
        </w:tc>
      </w:tr>
    </w:tbl>
    <w:p w:rsidRPr="00D5020E" w:rsidR="00957276" w:rsidP="007A3F8A" w:rsidRDefault="00957276" w14:paraId="7566C896" w14:textId="77777777">
      <w:pPr>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D5020E" w:rsidR="0059034F" w:rsidTr="0908D453" w14:paraId="656B9C5F" w14:textId="77777777">
        <w:trPr>
          <w:trHeight w:val="300"/>
        </w:trPr>
        <w:tc>
          <w:tcPr>
            <w:tcW w:w="3397" w:type="dxa"/>
            <w:vAlign w:val="center"/>
          </w:tcPr>
          <w:p w:rsidRPr="00D5020E" w:rsidR="0059034F" w:rsidP="007A3F8A" w:rsidRDefault="00D55C84" w14:paraId="39BD300E" w14:textId="77777777">
            <w:pPr>
              <w:spacing w:line="276" w:lineRule="auto"/>
              <w:rPr>
                <w:rFonts w:ascii="Arial" w:hAnsi="Arial" w:cs="Arial"/>
                <w:sz w:val="20"/>
                <w:szCs w:val="20"/>
              </w:rPr>
            </w:pPr>
            <w:r w:rsidRPr="00D5020E">
              <w:rPr>
                <w:rFonts w:ascii="Arial" w:hAnsi="Arial" w:cs="Arial"/>
                <w:sz w:val="20"/>
                <w:szCs w:val="20"/>
              </w:rPr>
              <w:t>ÁREA OCUPACIONAL</w:t>
            </w:r>
          </w:p>
        </w:tc>
        <w:tc>
          <w:tcPr>
            <w:tcW w:w="6565" w:type="dxa"/>
            <w:vAlign w:val="center"/>
          </w:tcPr>
          <w:p w:rsidRPr="00D5020E" w:rsidR="0059034F" w:rsidP="007A3F8A" w:rsidRDefault="19F32A59" w14:paraId="5959CF1E" w14:textId="1E54B294">
            <w:pPr>
              <w:spacing w:line="276" w:lineRule="auto"/>
              <w:rPr>
                <w:rFonts w:ascii="Arial" w:hAnsi="Arial" w:cs="Arial"/>
                <w:sz w:val="20"/>
                <w:szCs w:val="20"/>
              </w:rPr>
            </w:pPr>
            <w:r w:rsidRPr="00D5020E">
              <w:rPr>
                <w:rFonts w:ascii="Arial" w:hAnsi="Arial" w:cs="Arial"/>
                <w:color w:val="000000" w:themeColor="text1"/>
                <w:sz w:val="20"/>
                <w:szCs w:val="20"/>
              </w:rPr>
              <w:t>Ciencias naturales y aplicadas</w:t>
            </w:r>
          </w:p>
        </w:tc>
      </w:tr>
      <w:tr w:rsidRPr="00D5020E" w:rsidR="0059034F" w:rsidTr="0908D453" w14:paraId="3B672B62" w14:textId="77777777">
        <w:trPr>
          <w:trHeight w:val="58"/>
        </w:trPr>
        <w:tc>
          <w:tcPr>
            <w:tcW w:w="3397" w:type="dxa"/>
            <w:vAlign w:val="center"/>
          </w:tcPr>
          <w:p w:rsidRPr="00D5020E" w:rsidR="0059034F" w:rsidP="007A3F8A" w:rsidRDefault="00D55C84" w14:paraId="6C5AC69F" w14:textId="77777777">
            <w:pPr>
              <w:spacing w:line="276" w:lineRule="auto"/>
              <w:rPr>
                <w:rFonts w:ascii="Arial" w:hAnsi="Arial" w:cs="Arial"/>
                <w:color w:val="000000" w:themeColor="text1"/>
                <w:sz w:val="20"/>
                <w:szCs w:val="20"/>
              </w:rPr>
            </w:pPr>
            <w:r w:rsidRPr="00D5020E">
              <w:rPr>
                <w:rFonts w:ascii="Arial" w:hAnsi="Arial" w:cs="Arial"/>
                <w:color w:val="000000" w:themeColor="text1"/>
                <w:sz w:val="20"/>
                <w:szCs w:val="20"/>
              </w:rPr>
              <w:t>IDIOMA</w:t>
            </w:r>
          </w:p>
        </w:tc>
        <w:tc>
          <w:tcPr>
            <w:tcW w:w="6565" w:type="dxa"/>
            <w:vAlign w:val="center"/>
          </w:tcPr>
          <w:p w:rsidRPr="00D5020E" w:rsidR="0059034F" w:rsidP="007A3F8A" w:rsidRDefault="1556020E" w14:paraId="7182A0FE" w14:textId="2D8A3153">
            <w:pPr>
              <w:spacing w:line="276" w:lineRule="auto"/>
              <w:rPr>
                <w:rFonts w:ascii="Arial" w:hAnsi="Arial" w:cs="Arial"/>
                <w:color w:val="000000" w:themeColor="text1"/>
                <w:sz w:val="20"/>
                <w:szCs w:val="20"/>
              </w:rPr>
            </w:pPr>
            <w:r w:rsidRPr="00D5020E">
              <w:rPr>
                <w:rFonts w:ascii="Arial" w:hAnsi="Arial" w:cs="Arial"/>
                <w:color w:val="000000" w:themeColor="text1"/>
                <w:sz w:val="20"/>
                <w:szCs w:val="20"/>
              </w:rPr>
              <w:t>Español</w:t>
            </w:r>
          </w:p>
        </w:tc>
      </w:tr>
    </w:tbl>
    <w:p w:rsidR="00C95A17" w:rsidP="007A3F8A" w:rsidRDefault="00C95A17" w14:paraId="6847514D" w14:textId="77777777">
      <w:pPr>
        <w:spacing w:line="276" w:lineRule="auto"/>
        <w:rPr>
          <w:rFonts w:ascii="Arial" w:hAnsi="Arial" w:cs="Arial"/>
          <w:b/>
          <w:sz w:val="20"/>
          <w:szCs w:val="20"/>
        </w:rPr>
      </w:pPr>
    </w:p>
    <w:p w:rsidRPr="00662F2B" w:rsidR="00DD2D94" w:rsidP="007A3F8A" w:rsidRDefault="00DD2D94" w14:paraId="10FA1CCD" w14:textId="29981D28">
      <w:pPr>
        <w:pStyle w:val="Ttulo1"/>
        <w:spacing w:line="276" w:lineRule="auto"/>
        <w:ind w:left="284" w:hanging="284"/>
        <w:rPr>
          <w:rFonts w:ascii="Arial" w:hAnsi="Arial" w:cs="Arial"/>
          <w:sz w:val="20"/>
          <w:szCs w:val="20"/>
        </w:rPr>
      </w:pPr>
      <w:r w:rsidRPr="00662F2B">
        <w:rPr>
          <w:rFonts w:ascii="Arial" w:hAnsi="Arial" w:cs="Arial"/>
          <w:sz w:val="20"/>
          <w:szCs w:val="20"/>
        </w:rPr>
        <w:t>A. TABLA DE CONTENIDO</w:t>
      </w:r>
    </w:p>
    <w:p w:rsidRPr="007A3F8A" w:rsidR="00837D91" w:rsidP="007A3F8A" w:rsidRDefault="00837D91" w14:paraId="111DAFBE" w14:textId="4A19D069">
      <w:pPr>
        <w:spacing w:line="276" w:lineRule="auto"/>
        <w:rPr>
          <w:rFonts w:ascii="Arial" w:hAnsi="Arial" w:cs="Arial"/>
          <w:b/>
          <w:bCs/>
          <w:sz w:val="20"/>
          <w:szCs w:val="20"/>
        </w:rPr>
      </w:pPr>
    </w:p>
    <w:p w:rsidRPr="007A3F8A" w:rsidR="007A3F8A" w:rsidP="007A3F8A" w:rsidRDefault="007A3F8A" w14:paraId="31E6DA8C" w14:textId="15ECB810">
      <w:pPr>
        <w:spacing w:line="276" w:lineRule="auto"/>
        <w:rPr>
          <w:rFonts w:ascii="Arial" w:hAnsi="Arial" w:cs="Arial"/>
          <w:b/>
          <w:bCs/>
          <w:sz w:val="20"/>
          <w:szCs w:val="20"/>
        </w:rPr>
      </w:pPr>
      <w:r w:rsidRPr="007A3F8A">
        <w:rPr>
          <w:rFonts w:ascii="Arial" w:hAnsi="Arial" w:cs="Arial"/>
          <w:b/>
          <w:bCs/>
          <w:sz w:val="20"/>
          <w:szCs w:val="20"/>
        </w:rPr>
        <w:t>1. Índice de Precipitación Estandarizado (IPE)</w:t>
      </w:r>
    </w:p>
    <w:p w:rsidRPr="007A3F8A" w:rsidR="007A3F8A" w:rsidP="007A3F8A" w:rsidRDefault="007A3F8A" w14:paraId="005AF578" w14:textId="36A21CC3">
      <w:pPr>
        <w:spacing w:line="276" w:lineRule="auto"/>
        <w:rPr>
          <w:rFonts w:ascii="Arial" w:hAnsi="Arial" w:cs="Arial"/>
          <w:sz w:val="20"/>
          <w:szCs w:val="20"/>
        </w:rPr>
      </w:pPr>
      <w:r w:rsidRPr="007A3F8A">
        <w:rPr>
          <w:rFonts w:ascii="Arial" w:hAnsi="Arial" w:cs="Arial"/>
          <w:sz w:val="20"/>
          <w:szCs w:val="20"/>
        </w:rPr>
        <w:t>1.1. Fundamentos, escalas e interpretación del IPE</w:t>
      </w:r>
    </w:p>
    <w:p w:rsidRPr="007A3F8A" w:rsidR="007A3F8A" w:rsidP="007A3F8A" w:rsidRDefault="007A3F8A" w14:paraId="3C87B072" w14:textId="17FA795D">
      <w:pPr>
        <w:spacing w:line="276" w:lineRule="auto"/>
        <w:rPr>
          <w:rFonts w:ascii="Arial" w:hAnsi="Arial" w:cs="Arial"/>
          <w:sz w:val="20"/>
          <w:szCs w:val="20"/>
        </w:rPr>
      </w:pPr>
      <w:r w:rsidRPr="007A3F8A">
        <w:rPr>
          <w:rFonts w:ascii="Arial" w:hAnsi="Arial" w:cs="Arial"/>
          <w:sz w:val="20"/>
          <w:szCs w:val="20"/>
        </w:rPr>
        <w:t>1.2. Cálculo del IPE</w:t>
      </w:r>
    </w:p>
    <w:p w:rsidRPr="007A3F8A" w:rsidR="007A3F8A" w:rsidP="007A3F8A" w:rsidRDefault="007A3F8A" w14:paraId="3C88D391" w14:textId="3D290269">
      <w:pPr>
        <w:spacing w:line="276" w:lineRule="auto"/>
        <w:rPr>
          <w:rFonts w:ascii="Arial" w:hAnsi="Arial" w:cs="Arial"/>
          <w:sz w:val="20"/>
          <w:szCs w:val="20"/>
        </w:rPr>
      </w:pPr>
    </w:p>
    <w:p w:rsidRPr="007A3F8A" w:rsidR="007A3F8A" w:rsidP="007A3F8A" w:rsidRDefault="007A3F8A" w14:paraId="682934D8" w14:textId="449C9207">
      <w:pPr>
        <w:spacing w:line="276" w:lineRule="auto"/>
        <w:rPr>
          <w:rFonts w:ascii="Arial" w:hAnsi="Arial" w:cs="Arial"/>
          <w:b/>
          <w:bCs/>
          <w:sz w:val="20"/>
          <w:szCs w:val="20"/>
        </w:rPr>
      </w:pPr>
      <w:r w:rsidRPr="007A3F8A">
        <w:rPr>
          <w:rFonts w:ascii="Arial" w:hAnsi="Arial" w:cs="Arial"/>
          <w:b/>
          <w:bCs/>
          <w:sz w:val="20"/>
          <w:szCs w:val="20"/>
        </w:rPr>
        <w:t>2. Sistemas de aprovechamiento de agua lluvia</w:t>
      </w:r>
    </w:p>
    <w:p w:rsidR="00DB60B1" w:rsidP="007A3F8A" w:rsidRDefault="00DB60B1" w14:paraId="1A72FCF9" w14:textId="665F5BC7">
      <w:pPr>
        <w:spacing w:line="276" w:lineRule="auto"/>
        <w:rPr>
          <w:rFonts w:ascii="Arial" w:hAnsi="Arial" w:cs="Arial"/>
          <w:sz w:val="20"/>
          <w:szCs w:val="20"/>
        </w:rPr>
      </w:pPr>
      <w:r w:rsidRPr="00DB60B1">
        <w:rPr>
          <w:rFonts w:ascii="Arial" w:hAnsi="Arial" w:cs="Arial"/>
          <w:sz w:val="20"/>
          <w:szCs w:val="20"/>
        </w:rPr>
        <w:t>2.1. Capacidad y métricas de desempeño de Hashimoto</w:t>
      </w:r>
    </w:p>
    <w:p w:rsidR="00DB60B1" w:rsidP="007A3F8A" w:rsidRDefault="00DB60B1" w14:paraId="7B4497BA" w14:textId="7AB1A162">
      <w:pPr>
        <w:spacing w:line="276" w:lineRule="auto"/>
        <w:rPr>
          <w:rFonts w:ascii="Arial" w:hAnsi="Arial" w:cs="Arial"/>
          <w:sz w:val="20"/>
          <w:szCs w:val="20"/>
        </w:rPr>
      </w:pPr>
      <w:r w:rsidRPr="00DB60B1">
        <w:rPr>
          <w:rFonts w:ascii="Arial" w:hAnsi="Arial" w:cs="Arial"/>
          <w:sz w:val="20"/>
          <w:szCs w:val="20"/>
        </w:rPr>
        <w:t>2.2. Tipos de sistemas de almacenamiento de aguas lluvias</w:t>
      </w:r>
    </w:p>
    <w:p w:rsidR="00DB60B1" w:rsidP="007A3F8A" w:rsidRDefault="00DB60B1" w14:paraId="2C78D8D0" w14:textId="4C90E5B5">
      <w:pPr>
        <w:spacing w:line="276" w:lineRule="auto"/>
        <w:rPr>
          <w:rFonts w:ascii="Arial" w:hAnsi="Arial" w:cs="Arial"/>
          <w:sz w:val="20"/>
          <w:szCs w:val="20"/>
        </w:rPr>
      </w:pPr>
      <w:r w:rsidRPr="00DB60B1">
        <w:rPr>
          <w:rFonts w:ascii="Arial" w:hAnsi="Arial" w:cs="Arial"/>
          <w:sz w:val="20"/>
          <w:szCs w:val="20"/>
        </w:rPr>
        <w:t>2.3. Volumen, configuraciones de uso y rendimientos</w:t>
      </w:r>
    </w:p>
    <w:p w:rsidRPr="007A3F8A" w:rsidR="00DB60B1" w:rsidP="007A3F8A" w:rsidRDefault="00DB60B1" w14:paraId="1660A725" w14:textId="77777777">
      <w:pPr>
        <w:spacing w:line="276" w:lineRule="auto"/>
        <w:rPr>
          <w:rFonts w:ascii="Arial" w:hAnsi="Arial" w:cs="Arial"/>
          <w:sz w:val="20"/>
          <w:szCs w:val="20"/>
        </w:rPr>
      </w:pPr>
    </w:p>
    <w:p w:rsidR="007A3F8A" w:rsidP="007A3F8A" w:rsidRDefault="007A3F8A" w14:paraId="5F67BB88" w14:textId="1F9D3C13">
      <w:pPr>
        <w:spacing w:line="276" w:lineRule="auto"/>
        <w:rPr>
          <w:rFonts w:ascii="Arial" w:hAnsi="Arial" w:cs="Arial"/>
          <w:b/>
          <w:bCs/>
          <w:sz w:val="20"/>
          <w:szCs w:val="20"/>
        </w:rPr>
      </w:pPr>
      <w:r w:rsidRPr="007A3F8A">
        <w:rPr>
          <w:rFonts w:ascii="Arial" w:hAnsi="Arial" w:cs="Arial"/>
          <w:b/>
          <w:bCs/>
          <w:sz w:val="20"/>
          <w:szCs w:val="20"/>
        </w:rPr>
        <w:t>3. Modelo de almacenamiento, rendimiento y fiabilidad</w:t>
      </w:r>
    </w:p>
    <w:p w:rsidR="00267C72" w:rsidP="007A3F8A" w:rsidRDefault="00267C72" w14:paraId="328E69AB" w14:textId="67561CB4">
      <w:pPr>
        <w:spacing w:line="276" w:lineRule="auto"/>
        <w:rPr>
          <w:rFonts w:ascii="Arial" w:hAnsi="Arial" w:cs="Arial"/>
          <w:sz w:val="20"/>
          <w:szCs w:val="20"/>
        </w:rPr>
      </w:pPr>
    </w:p>
    <w:p w:rsidRPr="00D5020E" w:rsidR="00957276" w:rsidP="007A3F8A" w:rsidRDefault="00DD2D94" w14:paraId="6F813E47" w14:textId="49A1B4F5">
      <w:pPr>
        <w:pStyle w:val="Ttulo1"/>
        <w:spacing w:line="276" w:lineRule="auto"/>
        <w:ind w:left="284" w:hanging="284"/>
        <w:rPr>
          <w:rFonts w:ascii="Arial" w:hAnsi="Arial" w:cs="Arial"/>
          <w:sz w:val="20"/>
          <w:szCs w:val="20"/>
        </w:rPr>
      </w:pPr>
      <w:bookmarkStart w:name="_Toc237717748" w:id="0"/>
      <w:r w:rsidRPr="00DD2D94">
        <w:rPr>
          <w:rFonts w:ascii="Arial" w:hAnsi="Arial" w:cs="Arial"/>
          <w:sz w:val="20"/>
          <w:szCs w:val="20"/>
        </w:rPr>
        <w:t xml:space="preserve">B. </w:t>
      </w:r>
      <w:commentRangeStart w:id="1"/>
      <w:r w:rsidRPr="00DD2D94" w:rsidR="00682660">
        <w:rPr>
          <w:rFonts w:ascii="Arial" w:hAnsi="Arial" w:cs="Arial"/>
          <w:sz w:val="20"/>
          <w:szCs w:val="20"/>
        </w:rPr>
        <w:t>INTRODUCCIÓN</w:t>
      </w:r>
      <w:bookmarkEnd w:id="0"/>
    </w:p>
    <w:p w:rsidRPr="00D5020E" w:rsidR="000B1C4C" w:rsidP="007A3F8A" w:rsidRDefault="000B1C4C" w14:paraId="65314A8E" w14:textId="507F91A1">
      <w:pPr>
        <w:keepNext/>
        <w:spacing w:line="276" w:lineRule="auto"/>
        <w:rPr>
          <w:rFonts w:ascii="Arial" w:hAnsi="Arial" w:cs="Arial"/>
          <w:b/>
          <w:sz w:val="20"/>
          <w:szCs w:val="20"/>
        </w:rPr>
      </w:pPr>
    </w:p>
    <w:p w:rsidRPr="00267C72" w:rsidR="00267C72" w:rsidP="00267C72" w:rsidRDefault="00267C72" w14:paraId="7B791A81" w14:textId="2CA33F7F">
      <w:pPr>
        <w:spacing w:line="276" w:lineRule="auto"/>
        <w:rPr>
          <w:rFonts w:ascii="Arial" w:hAnsi="Arial" w:cs="Arial"/>
          <w:sz w:val="20"/>
          <w:szCs w:val="20"/>
        </w:rPr>
      </w:pPr>
      <w:r w:rsidRPr="00267C72">
        <w:rPr>
          <w:rFonts w:ascii="Arial" w:hAnsi="Arial" w:cs="Arial"/>
          <w:sz w:val="20"/>
          <w:szCs w:val="20"/>
        </w:rPr>
        <w:t>La disponibilidad de agua lluvia no depende únicamente de cuánto llueve, sino también de cuándo ocurre la precipitación, cómo se almacena y de qué manera se relaciona con las necesidades de uso. Comprender esta interacción permite reconocer que un mismo volumen de lluvia puede generar respuestas diferentes según las condiciones del sistema y la demanda existente.</w:t>
      </w:r>
    </w:p>
    <w:p w:rsidRPr="00267C72" w:rsidR="00267C72" w:rsidP="00267C72" w:rsidRDefault="00267C72" w14:paraId="6FFAB17C" w14:textId="77777777">
      <w:pPr>
        <w:spacing w:line="276" w:lineRule="auto"/>
        <w:rPr>
          <w:rFonts w:ascii="Arial" w:hAnsi="Arial" w:cs="Arial"/>
          <w:sz w:val="20"/>
          <w:szCs w:val="20"/>
        </w:rPr>
      </w:pPr>
    </w:p>
    <w:p w:rsidRPr="00267C72" w:rsidR="00267C72" w:rsidP="00267C72" w:rsidRDefault="00267C72" w14:paraId="7F77CE2A" w14:textId="77777777">
      <w:pPr>
        <w:spacing w:line="276" w:lineRule="auto"/>
        <w:rPr>
          <w:rFonts w:ascii="Arial" w:hAnsi="Arial" w:cs="Arial"/>
          <w:sz w:val="20"/>
          <w:szCs w:val="20"/>
        </w:rPr>
      </w:pPr>
      <w:r w:rsidRPr="00267C72">
        <w:rPr>
          <w:rFonts w:ascii="Arial" w:hAnsi="Arial" w:cs="Arial"/>
          <w:sz w:val="20"/>
          <w:szCs w:val="20"/>
        </w:rPr>
        <w:t>En este componente formativo se abordarán herramientas y criterios que permiten analizar esas relaciones y sustentar alternativas de reúso de aguas lluvias. Este conocimiento resulta relevante para interpretar el comportamiento de los sistemas de aprovechamiento y apoyar decisiones orientadas a un uso más eficiente y sostenible del recurso hídrico.</w:t>
      </w:r>
    </w:p>
    <w:p w:rsidRPr="00267C72" w:rsidR="00267C72" w:rsidP="00267C72" w:rsidRDefault="00267C72" w14:paraId="322D25A8" w14:textId="650A278C">
      <w:pPr>
        <w:spacing w:line="276" w:lineRule="auto"/>
        <w:rPr>
          <w:rFonts w:ascii="Arial" w:hAnsi="Arial" w:cs="Arial"/>
          <w:sz w:val="20"/>
          <w:szCs w:val="20"/>
        </w:rPr>
      </w:pPr>
    </w:p>
    <w:p w:rsidRPr="00267C72" w:rsidR="00267C72" w:rsidP="00267C72" w:rsidRDefault="00267C72" w14:paraId="090A7660" w14:textId="33DE0411">
      <w:pPr>
        <w:spacing w:line="276" w:lineRule="auto"/>
        <w:rPr>
          <w:rFonts w:ascii="Arial" w:hAnsi="Arial" w:cs="Arial"/>
          <w:sz w:val="20"/>
          <w:szCs w:val="20"/>
        </w:rPr>
      </w:pPr>
      <w:r w:rsidRPr="00267C72">
        <w:rPr>
          <w:rFonts w:ascii="Arial" w:hAnsi="Arial" w:cs="Arial"/>
          <w:sz w:val="20"/>
          <w:szCs w:val="20"/>
        </w:rPr>
        <w:t>El recorrido iniciará con el Índice de Precipitación Estandarizado (IPE), continuará con el análisis de los sistemas de aprovechamiento, su almacenamiento y desempeño, y culminará con el modelo de Almacenamiento–Rendimiento–Fiabilidad (SRY). Estos elementos se integrarán para comprender cómo la precipitación, la capacidad de almacenamiento, el rendimiento esperado y la fiabilidad influyen en el comportamiento del sistema.</w:t>
      </w:r>
    </w:p>
    <w:p w:rsidRPr="00267C72" w:rsidR="00267C72" w:rsidP="00267C72" w:rsidRDefault="00267C72" w14:paraId="716BFA44" w14:textId="77777777">
      <w:pPr>
        <w:spacing w:line="276" w:lineRule="auto"/>
        <w:rPr>
          <w:rFonts w:ascii="Arial" w:hAnsi="Arial" w:cs="Arial"/>
          <w:sz w:val="20"/>
          <w:szCs w:val="20"/>
        </w:rPr>
      </w:pPr>
    </w:p>
    <w:p w:rsidR="00875C92" w:rsidP="00267C72" w:rsidRDefault="00267C72" w14:paraId="48F4F0A4" w14:textId="7A92ED20">
      <w:pPr>
        <w:spacing w:line="276" w:lineRule="auto"/>
        <w:rPr>
          <w:rFonts w:ascii="Arial" w:hAnsi="Arial" w:cs="Arial"/>
          <w:sz w:val="20"/>
          <w:szCs w:val="20"/>
        </w:rPr>
      </w:pPr>
      <w:r w:rsidRPr="00267C72">
        <w:rPr>
          <w:rFonts w:ascii="Arial" w:hAnsi="Arial" w:cs="Arial"/>
          <w:sz w:val="20"/>
          <w:szCs w:val="20"/>
        </w:rPr>
        <w:t>Al finalizar, el aprendiz contará con una base técnica para comparar condiciones de funcionamiento y reconocer alternativas de reúso de aguas lluvias acordes con las características de precipitación y demanda del contexto analizado.</w:t>
      </w:r>
      <w:commentRangeEnd w:id="1"/>
      <w:r w:rsidR="001F5AA3">
        <w:rPr>
          <w:rStyle w:val="Refdecomentario"/>
          <w:rFonts w:ascii="Arial" w:hAnsi="Arial" w:eastAsia="Times New Roman" w:cs="Arial"/>
          <w:sz w:val="20"/>
          <w:szCs w:val="20"/>
        </w:rPr>
        <w:commentReference w:id="1"/>
      </w:r>
    </w:p>
    <w:p w:rsidR="00875C92" w:rsidP="00267C72" w:rsidRDefault="00875C92" w14:paraId="31A93776" w14:textId="77777777">
      <w:pPr>
        <w:spacing w:line="276" w:lineRule="auto"/>
        <w:rPr>
          <w:rFonts w:ascii="Arial" w:hAnsi="Arial" w:cs="Arial"/>
          <w:sz w:val="20"/>
          <w:szCs w:val="20"/>
        </w:rPr>
      </w:pPr>
    </w:p>
    <w:p w:rsidR="00957276" w:rsidP="007A3F8A" w:rsidRDefault="00DD2D94" w14:paraId="26AB8B5D" w14:textId="0B085C11">
      <w:pPr>
        <w:pStyle w:val="Ttulo1"/>
        <w:spacing w:line="276" w:lineRule="auto"/>
        <w:ind w:left="284" w:hanging="284"/>
        <w:rPr>
          <w:rFonts w:ascii="Arial" w:hAnsi="Arial" w:cs="Arial"/>
          <w:sz w:val="20"/>
          <w:szCs w:val="20"/>
        </w:rPr>
      </w:pPr>
      <w:bookmarkStart w:name="_Toc237717749" w:id="2"/>
      <w:r w:rsidRPr="00DD2D94">
        <w:rPr>
          <w:rFonts w:ascii="Arial" w:hAnsi="Arial" w:cs="Arial"/>
          <w:sz w:val="20"/>
          <w:szCs w:val="20"/>
        </w:rPr>
        <w:t xml:space="preserve">C. </w:t>
      </w:r>
      <w:r>
        <w:rPr>
          <w:rFonts w:ascii="Arial" w:hAnsi="Arial" w:cs="Arial"/>
          <w:sz w:val="20"/>
          <w:szCs w:val="20"/>
        </w:rPr>
        <w:t>D</w:t>
      </w:r>
      <w:r w:rsidRPr="00DD2D94" w:rsidR="00682660">
        <w:rPr>
          <w:rFonts w:ascii="Arial" w:hAnsi="Arial" w:cs="Arial"/>
          <w:sz w:val="20"/>
          <w:szCs w:val="20"/>
        </w:rPr>
        <w:t>ESARROLLO DE CONTENIDOS</w:t>
      </w:r>
      <w:bookmarkEnd w:id="2"/>
    </w:p>
    <w:p w:rsidR="00A12AAE" w:rsidP="00A12AAE" w:rsidRDefault="00A12AAE" w14:paraId="2EF0193F" w14:textId="38BAE95D"/>
    <w:p w:rsidRPr="00A10278" w:rsidR="00A12AAE" w:rsidP="00A10278" w:rsidRDefault="00A12AAE" w14:paraId="234EC420" w14:textId="58A8DFCA">
      <w:pPr>
        <w:pStyle w:val="Ttulo1"/>
        <w:rPr>
          <w:rFonts w:ascii="Arial" w:hAnsi="Arial" w:cs="Arial"/>
          <w:sz w:val="20"/>
          <w:szCs w:val="20"/>
        </w:rPr>
      </w:pPr>
      <w:r w:rsidRPr="00A10278">
        <w:rPr>
          <w:rFonts w:ascii="Arial" w:hAnsi="Arial" w:cs="Arial"/>
          <w:sz w:val="20"/>
          <w:szCs w:val="20"/>
        </w:rPr>
        <w:t>1. Índice de Precipitación Estandarizado (IPE)</w:t>
      </w:r>
    </w:p>
    <w:p w:rsidR="00BB0E90" w:rsidP="00A12AAE" w:rsidRDefault="00BB0E90" w14:paraId="338AA8F9" w14:textId="368D6D6F">
      <w:pPr>
        <w:spacing w:line="276" w:lineRule="auto"/>
        <w:rPr>
          <w:rFonts w:ascii="Arial" w:hAnsi="Arial" w:cs="Arial"/>
          <w:b/>
          <w:bCs/>
          <w:sz w:val="20"/>
          <w:szCs w:val="20"/>
        </w:rPr>
      </w:pPr>
    </w:p>
    <w:p w:rsidRPr="007A3F8A" w:rsidR="00BB0E90" w:rsidP="00A12AAE" w:rsidRDefault="00BB0E90" w14:paraId="1ABE72F1" w14:textId="16445978">
      <w:pPr>
        <w:spacing w:line="276" w:lineRule="auto"/>
        <w:rPr>
          <w:rFonts w:ascii="Arial" w:hAnsi="Arial" w:cs="Arial"/>
          <w:b/>
          <w:bCs/>
          <w:sz w:val="20"/>
          <w:szCs w:val="20"/>
        </w:rPr>
      </w:pPr>
    </w:p>
    <w:p w:rsidR="00BB0E90" w:rsidP="00BB0E90" w:rsidRDefault="00BB0E90" w14:paraId="60335243" w14:textId="099A44D5">
      <w:pPr>
        <w:spacing w:line="276" w:lineRule="auto"/>
        <w:rPr>
          <w:rFonts w:ascii="Arial" w:hAnsi="Arial" w:cs="Arial"/>
          <w:sz w:val="20"/>
          <w:szCs w:val="20"/>
        </w:rPr>
      </w:pPr>
      <w:commentRangeStart w:id="3"/>
      <w:r>
        <w:rPr>
          <w:rFonts w:ascii="Arial" w:hAnsi="Arial" w:cs="Arial"/>
          <w:b/>
          <w:bCs/>
          <w:noProof/>
          <w:sz w:val="20"/>
          <w:szCs w:val="20"/>
        </w:rPr>
        <w:drawing>
          <wp:anchor distT="0" distB="0" distL="114300" distR="114300" simplePos="0" relativeHeight="251657216" behindDoc="1" locked="0" layoutInCell="1" allowOverlap="1" wp14:anchorId="22985893" wp14:editId="309A10E2">
            <wp:simplePos x="0" y="0"/>
            <wp:positionH relativeFrom="column">
              <wp:posOffset>98259</wp:posOffset>
            </wp:positionH>
            <wp:positionV relativeFrom="paragraph">
              <wp:posOffset>-163140</wp:posOffset>
            </wp:positionV>
            <wp:extent cx="1160780" cy="1346835"/>
            <wp:effectExtent l="0" t="0" r="0" b="0"/>
            <wp:wrapTight wrapText="bothSides">
              <wp:wrapPolygon edited="0">
                <wp:start x="0" y="0"/>
                <wp:lineTo x="0" y="21386"/>
                <wp:lineTo x="21269" y="21386"/>
                <wp:lineTo x="21269" y="0"/>
                <wp:lineTo x="0" y="0"/>
              </wp:wrapPolygon>
            </wp:wrapTight>
            <wp:docPr id="12655829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2916" name="Imagen 12655829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60780" cy="1346835"/>
                    </a:xfrm>
                    <a:prstGeom prst="rect">
                      <a:avLst/>
                    </a:prstGeom>
                  </pic:spPr>
                </pic:pic>
              </a:graphicData>
            </a:graphic>
            <wp14:sizeRelH relativeFrom="page">
              <wp14:pctWidth>0</wp14:pctWidth>
            </wp14:sizeRelH>
            <wp14:sizeRelV relativeFrom="page">
              <wp14:pctHeight>0</wp14:pctHeight>
            </wp14:sizeRelV>
          </wp:anchor>
        </w:drawing>
      </w:r>
      <w:commentRangeEnd w:id="3"/>
      <w:r w:rsidRPr="00525FF2">
        <w:rPr>
          <w:rStyle w:val="Refdecomentario"/>
          <w:rFonts w:ascii="Arial" w:hAnsi="Arial" w:eastAsia="Times New Roman" w:cs="Arial"/>
          <w:sz w:val="20"/>
          <w:szCs w:val="20"/>
        </w:rPr>
        <w:commentReference w:id="3"/>
      </w:r>
      <w:r w:rsidRPr="00525FF2" w:rsidR="00525FF2">
        <w:rPr>
          <w:rFonts w:ascii="Arial" w:hAnsi="Arial" w:cs="Arial"/>
          <w:sz w:val="20"/>
          <w:szCs w:val="20"/>
        </w:rPr>
        <w:t>El Índice de Precipitación Estandarizado (IPE) permite analizar el comportamiento de la precipitación respecto de sus condiciones históricas y reconocer anomalías en diferentes escalas temporales. Su aplicación facilita diferenciar condiciones húmedas y secas y valorar la persistencia de estas condiciones a lo largo del tiempo.</w:t>
      </w:r>
      <w:r w:rsidRPr="00BB0E90">
        <w:rPr>
          <w:rFonts w:ascii="Arial" w:hAnsi="Arial" w:cs="Arial"/>
          <w:sz w:val="20"/>
          <w:szCs w:val="20"/>
        </w:rPr>
        <w:t xml:space="preserve"> </w:t>
      </w:r>
    </w:p>
    <w:p w:rsidR="004A3617" w:rsidP="00BB0E90" w:rsidRDefault="004A3617" w14:paraId="694F3193" w14:textId="77777777">
      <w:pPr>
        <w:spacing w:line="276" w:lineRule="auto"/>
        <w:rPr>
          <w:rFonts w:ascii="Arial" w:hAnsi="Arial" w:cs="Arial"/>
          <w:sz w:val="20"/>
          <w:szCs w:val="20"/>
        </w:rPr>
      </w:pPr>
    </w:p>
    <w:p w:rsidR="00BB0E90" w:rsidP="00BB0E90" w:rsidRDefault="00BB0E90" w14:paraId="3FAEFC34" w14:textId="77777777">
      <w:pPr>
        <w:spacing w:line="276" w:lineRule="auto"/>
        <w:rPr>
          <w:rFonts w:ascii="Arial" w:hAnsi="Arial" w:cs="Arial"/>
          <w:sz w:val="20"/>
          <w:szCs w:val="20"/>
        </w:rPr>
      </w:pPr>
    </w:p>
    <w:p w:rsidR="00525FF2" w:rsidP="00BB0E90" w:rsidRDefault="00525FF2" w14:paraId="4514B2B1" w14:textId="77777777">
      <w:pPr>
        <w:spacing w:line="276" w:lineRule="auto"/>
        <w:rPr>
          <w:rFonts w:ascii="Arial" w:hAnsi="Arial" w:cs="Arial"/>
          <w:sz w:val="20"/>
          <w:szCs w:val="20"/>
        </w:rPr>
      </w:pPr>
    </w:p>
    <w:p w:rsidR="00BF5415" w:rsidP="00BB0E90" w:rsidRDefault="00BF5415" w14:paraId="013D84A6" w14:textId="77777777">
      <w:pPr>
        <w:spacing w:line="276" w:lineRule="auto"/>
        <w:rPr>
          <w:rFonts w:ascii="Arial" w:hAnsi="Arial" w:cs="Arial"/>
          <w:sz w:val="20"/>
          <w:szCs w:val="20"/>
        </w:rPr>
      </w:pPr>
    </w:p>
    <w:p w:rsidRPr="00BB0E90" w:rsidR="00BF5415" w:rsidP="00BB0E90" w:rsidRDefault="00BF5415" w14:paraId="6B35D765" w14:textId="77777777">
      <w:pPr>
        <w:spacing w:line="276" w:lineRule="auto"/>
        <w:rPr>
          <w:rFonts w:ascii="Arial" w:hAnsi="Arial" w:cs="Arial"/>
          <w:sz w:val="20"/>
          <w:szCs w:val="20"/>
        </w:rPr>
      </w:pPr>
    </w:p>
    <w:p w:rsidR="00BB0E90" w:rsidP="00BB0E90" w:rsidRDefault="00BB0E90" w14:paraId="2BE7BFF0" w14:textId="77777777">
      <w:pPr>
        <w:spacing w:line="276" w:lineRule="auto"/>
        <w:outlineLvl w:val="1"/>
        <w:rPr>
          <w:rFonts w:ascii="Arial" w:hAnsi="Arial" w:cs="Arial"/>
          <w:b/>
          <w:bCs/>
          <w:sz w:val="20"/>
          <w:szCs w:val="20"/>
        </w:rPr>
      </w:pPr>
      <w:r w:rsidRPr="00BB0E90">
        <w:rPr>
          <w:rFonts w:ascii="Arial" w:hAnsi="Arial" w:cs="Arial"/>
          <w:b/>
          <w:bCs/>
          <w:sz w:val="20"/>
          <w:szCs w:val="20"/>
        </w:rPr>
        <w:t>1.1. Fundamentos, escalas e interpretación del IPE</w:t>
      </w:r>
    </w:p>
    <w:p w:rsidRPr="00B07A39" w:rsidR="004A3617" w:rsidP="00B07A39" w:rsidRDefault="004A3617" w14:paraId="5C53D1BC" w14:textId="77777777"/>
    <w:p w:rsidR="00525FF2" w:rsidP="00525FF2" w:rsidRDefault="00525FF2" w14:paraId="52830DDB" w14:textId="1F153D64">
      <w:pPr>
        <w:spacing w:line="276" w:lineRule="auto"/>
        <w:rPr>
          <w:rFonts w:ascii="Arial" w:hAnsi="Arial" w:cs="Arial"/>
          <w:sz w:val="20"/>
          <w:szCs w:val="20"/>
        </w:rPr>
      </w:pPr>
      <w:r w:rsidRPr="00525FF2">
        <w:rPr>
          <w:rFonts w:ascii="Arial" w:hAnsi="Arial" w:cs="Arial"/>
          <w:sz w:val="20"/>
          <w:szCs w:val="20"/>
        </w:rPr>
        <w:t xml:space="preserve">El </w:t>
      </w:r>
      <w:r w:rsidRPr="006A07AF">
        <w:rPr>
          <w:rFonts w:ascii="Arial" w:hAnsi="Arial" w:cs="Arial"/>
          <w:sz w:val="20"/>
          <w:szCs w:val="20"/>
        </w:rPr>
        <w:t>Índice de Precipitación Estandarizado (IPE)</w:t>
      </w:r>
      <w:r w:rsidRPr="00525FF2">
        <w:rPr>
          <w:rFonts w:ascii="Arial" w:hAnsi="Arial" w:cs="Arial"/>
          <w:sz w:val="20"/>
          <w:szCs w:val="20"/>
        </w:rPr>
        <w:t xml:space="preserve"> es un indicador climático que permite determinar qué tan anómala es la precipitación acumulada en un periodo determinado respecto del comportamiento histórico de esa misma variable. El índice utiliza únicamente la precipitación como variable de entrada y transforma su distribución de probabilidad en una distribución normal estandarizada (</w:t>
      </w:r>
      <w:r w:rsidR="00CE4330">
        <w:rPr>
          <w:rFonts w:ascii="Arial" w:hAnsi="Arial" w:cs="Arial"/>
          <w:sz w:val="20"/>
          <w:szCs w:val="20"/>
        </w:rPr>
        <w:t>World Meteorological Organization [WMO]</w:t>
      </w:r>
      <w:r w:rsidRPr="00525FF2">
        <w:rPr>
          <w:rFonts w:ascii="Arial" w:hAnsi="Arial" w:cs="Arial"/>
          <w:sz w:val="20"/>
          <w:szCs w:val="20"/>
        </w:rPr>
        <w:t>, 2012).</w:t>
      </w:r>
    </w:p>
    <w:p w:rsidRPr="00525FF2" w:rsidR="00525FF2" w:rsidP="00525FF2" w:rsidRDefault="00525FF2" w14:paraId="4092366F" w14:textId="77777777">
      <w:pPr>
        <w:spacing w:line="276" w:lineRule="auto"/>
        <w:rPr>
          <w:rFonts w:ascii="Arial" w:hAnsi="Arial" w:cs="Arial"/>
          <w:sz w:val="20"/>
          <w:szCs w:val="20"/>
        </w:rPr>
      </w:pPr>
    </w:p>
    <w:p w:rsidR="00525FF2" w:rsidP="00525FF2" w:rsidRDefault="00525FF2" w14:paraId="08B7684C" w14:textId="217A0BAE">
      <w:pPr>
        <w:spacing w:line="276" w:lineRule="auto"/>
        <w:rPr>
          <w:rFonts w:ascii="Arial" w:hAnsi="Arial" w:cs="Arial"/>
          <w:sz w:val="20"/>
          <w:szCs w:val="20"/>
        </w:rPr>
      </w:pPr>
      <w:r w:rsidRPr="00525FF2">
        <w:rPr>
          <w:rFonts w:ascii="Arial" w:hAnsi="Arial" w:cs="Arial"/>
          <w:sz w:val="20"/>
          <w:szCs w:val="20"/>
        </w:rPr>
        <w:t>Una de las principales ventajas del IPE es su flexibilidad temporal. Puede calcularse para diferentes escalas de acumulación, por ejemplo, IPE-1, IPE-3, IPE-6, IPE-9, IPE-12 o IPE-24, donde el número indica la cantidad de meses acumulados. Las escalas cortas permiten identificar condiciones recientes de déficit o exceso de precipitación, mientras que las escalas más largas permiten reconocer señales persistentes relacionadas con las condiciones hidrológicas y el almacenamiento de agua (</w:t>
      </w:r>
      <w:r w:rsidR="00CE4330">
        <w:rPr>
          <w:rFonts w:ascii="Arial" w:hAnsi="Arial" w:cs="Arial"/>
          <w:sz w:val="20"/>
          <w:szCs w:val="20"/>
        </w:rPr>
        <w:t>WMO</w:t>
      </w:r>
      <w:r w:rsidRPr="00525FF2">
        <w:rPr>
          <w:rFonts w:ascii="Arial" w:hAnsi="Arial" w:cs="Arial"/>
          <w:sz w:val="20"/>
          <w:szCs w:val="20"/>
        </w:rPr>
        <w:t>, 2012).</w:t>
      </w:r>
    </w:p>
    <w:p w:rsidRPr="00525FF2" w:rsidR="00525FF2" w:rsidP="00525FF2" w:rsidRDefault="00525FF2" w14:paraId="41B0C7E4" w14:textId="77777777">
      <w:pPr>
        <w:spacing w:line="276" w:lineRule="auto"/>
        <w:rPr>
          <w:rFonts w:ascii="Arial" w:hAnsi="Arial" w:cs="Arial"/>
          <w:sz w:val="20"/>
          <w:szCs w:val="20"/>
        </w:rPr>
      </w:pPr>
    </w:p>
    <w:p w:rsidR="00525FF2" w:rsidP="00525FF2" w:rsidRDefault="00525FF2" w14:paraId="7F28E800" w14:textId="15CFFE95">
      <w:pPr>
        <w:spacing w:line="276" w:lineRule="auto"/>
        <w:rPr>
          <w:rFonts w:ascii="Arial" w:hAnsi="Arial" w:cs="Arial"/>
          <w:sz w:val="20"/>
          <w:szCs w:val="20"/>
        </w:rPr>
      </w:pPr>
      <w:r w:rsidRPr="00525FF2">
        <w:rPr>
          <w:rFonts w:ascii="Arial" w:hAnsi="Arial" w:cs="Arial"/>
          <w:sz w:val="20"/>
          <w:szCs w:val="20"/>
        </w:rPr>
        <w:t>El valor del IPE se expresa como una anomalía estandarizada. Un valor cercano a cero representa condiciones próximas al comportamiento histórico; los valores positivos indican condiciones más húmedas y los valores negativos, condiciones más secas. A medida que el valor se aleja de cero, aumenta la intensidad de la anomalía (</w:t>
      </w:r>
      <w:r w:rsidR="00CE4330">
        <w:rPr>
          <w:rFonts w:ascii="Arial" w:hAnsi="Arial" w:cs="Arial"/>
          <w:sz w:val="20"/>
          <w:szCs w:val="20"/>
        </w:rPr>
        <w:t>WMO</w:t>
      </w:r>
      <w:r w:rsidRPr="00525FF2">
        <w:rPr>
          <w:rFonts w:ascii="Arial" w:hAnsi="Arial" w:cs="Arial"/>
          <w:sz w:val="20"/>
          <w:szCs w:val="20"/>
        </w:rPr>
        <w:t>, 2012).</w:t>
      </w:r>
    </w:p>
    <w:p w:rsidR="00C95A17" w:rsidP="00525FF2" w:rsidRDefault="00C95A17" w14:paraId="1DA24361" w14:textId="77777777">
      <w:pPr>
        <w:spacing w:line="276" w:lineRule="auto"/>
        <w:rPr>
          <w:rFonts w:ascii="Arial" w:hAnsi="Arial" w:cs="Arial"/>
          <w:sz w:val="20"/>
          <w:szCs w:val="20"/>
        </w:rPr>
      </w:pPr>
    </w:p>
    <w:p w:rsidRPr="00525FF2" w:rsidR="00C95A17" w:rsidP="00525FF2" w:rsidRDefault="00C95A17" w14:paraId="0C8D7CC0" w14:textId="77777777">
      <w:pPr>
        <w:spacing w:line="276" w:lineRule="auto"/>
        <w:rPr>
          <w:rFonts w:ascii="Arial" w:hAnsi="Arial" w:cs="Arial"/>
          <w:sz w:val="20"/>
          <w:szCs w:val="20"/>
        </w:rPr>
      </w:pPr>
    </w:p>
    <w:p w:rsidRPr="00523A2B" w:rsidR="004A3617" w:rsidP="00BB0E90" w:rsidRDefault="004A3617" w14:paraId="11D32632" w14:textId="77777777">
      <w:pPr>
        <w:spacing w:line="276" w:lineRule="auto"/>
        <w:rPr>
          <w:rFonts w:ascii="Arial" w:hAnsi="Arial" w:cs="Arial"/>
          <w:b/>
          <w:bCs/>
          <w:sz w:val="20"/>
          <w:szCs w:val="20"/>
        </w:rPr>
      </w:pPr>
    </w:p>
    <w:p w:rsidR="00523A2B" w:rsidP="00BB0E90" w:rsidRDefault="00523A2B" w14:paraId="5D72B9C1" w14:textId="5633832B">
      <w:pPr>
        <w:spacing w:line="276" w:lineRule="auto"/>
        <w:rPr>
          <w:rFonts w:ascii="Arial" w:hAnsi="Arial" w:cs="Arial"/>
          <w:i/>
          <w:iCs/>
          <w:sz w:val="20"/>
          <w:szCs w:val="20"/>
        </w:rPr>
      </w:pPr>
      <w:r w:rsidRPr="00523A2B">
        <w:rPr>
          <w:rFonts w:ascii="Arial" w:hAnsi="Arial" w:cs="Arial"/>
          <w:b/>
          <w:bCs/>
          <w:sz w:val="20"/>
          <w:szCs w:val="20"/>
        </w:rPr>
        <w:t>Tabla 1</w:t>
      </w:r>
      <w:r w:rsidR="006A74C4">
        <w:rPr>
          <w:rFonts w:ascii="Arial" w:hAnsi="Arial" w:cs="Arial"/>
          <w:b/>
          <w:bCs/>
          <w:sz w:val="20"/>
          <w:szCs w:val="20"/>
        </w:rPr>
        <w:t xml:space="preserve">. </w:t>
      </w:r>
      <w:r w:rsidRPr="00595877" w:rsidR="00595877">
        <w:rPr>
          <w:rFonts w:ascii="Arial" w:hAnsi="Arial" w:cs="Arial"/>
          <w:i/>
          <w:iCs/>
          <w:sz w:val="20"/>
          <w:szCs w:val="20"/>
        </w:rPr>
        <w:t>Clasificación e interpretación del IPE</w:t>
      </w:r>
    </w:p>
    <w:p w:rsidR="00595877" w:rsidP="00BB0E90" w:rsidRDefault="00595877" w14:paraId="3A780AB1" w14:textId="77777777">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2263"/>
        <w:gridCol w:w="2977"/>
        <w:gridCol w:w="4722"/>
      </w:tblGrid>
      <w:tr w:rsidR="00523A2B" w:rsidTr="00523A2B" w14:paraId="2B29EA7B" w14:textId="77777777">
        <w:tc>
          <w:tcPr>
            <w:tcW w:w="2263" w:type="dxa"/>
            <w:vAlign w:val="center"/>
          </w:tcPr>
          <w:p w:rsidRPr="00523A2B" w:rsidR="00523A2B" w:rsidP="00523A2B" w:rsidRDefault="00523A2B" w14:paraId="3F15D1B6" w14:textId="59579DCD">
            <w:pPr>
              <w:spacing w:line="276" w:lineRule="auto"/>
              <w:rPr>
                <w:rFonts w:ascii="Arial" w:hAnsi="Arial" w:cs="Arial"/>
                <w:sz w:val="20"/>
                <w:szCs w:val="20"/>
              </w:rPr>
            </w:pPr>
            <w:r w:rsidRPr="00523A2B">
              <w:rPr>
                <w:rFonts w:ascii="Arial" w:hAnsi="Arial" w:cs="Arial"/>
                <w:b/>
                <w:bCs/>
                <w:sz w:val="20"/>
                <w:szCs w:val="20"/>
              </w:rPr>
              <w:t>Valor del IPE</w:t>
            </w:r>
          </w:p>
        </w:tc>
        <w:tc>
          <w:tcPr>
            <w:tcW w:w="2977" w:type="dxa"/>
            <w:vAlign w:val="center"/>
          </w:tcPr>
          <w:p w:rsidRPr="00523A2B" w:rsidR="00523A2B" w:rsidP="00523A2B" w:rsidRDefault="00523A2B" w14:paraId="431B1BDE" w14:textId="114D95D8">
            <w:pPr>
              <w:spacing w:line="276" w:lineRule="auto"/>
              <w:rPr>
                <w:rFonts w:ascii="Arial" w:hAnsi="Arial" w:cs="Arial"/>
                <w:sz w:val="20"/>
                <w:szCs w:val="20"/>
              </w:rPr>
            </w:pPr>
            <w:r w:rsidRPr="00523A2B">
              <w:rPr>
                <w:rFonts w:ascii="Arial" w:hAnsi="Arial" w:cs="Arial"/>
                <w:b/>
                <w:bCs/>
                <w:sz w:val="20"/>
                <w:szCs w:val="20"/>
              </w:rPr>
              <w:t>Clasificación</w:t>
            </w:r>
          </w:p>
        </w:tc>
        <w:tc>
          <w:tcPr>
            <w:tcW w:w="4722" w:type="dxa"/>
            <w:vAlign w:val="center"/>
          </w:tcPr>
          <w:p w:rsidRPr="00523A2B" w:rsidR="00523A2B" w:rsidP="00523A2B" w:rsidRDefault="00523A2B" w14:paraId="0208EAF2" w14:textId="687A472C">
            <w:pPr>
              <w:spacing w:line="276" w:lineRule="auto"/>
              <w:rPr>
                <w:rFonts w:ascii="Arial" w:hAnsi="Arial" w:cs="Arial"/>
                <w:sz w:val="20"/>
                <w:szCs w:val="20"/>
              </w:rPr>
            </w:pPr>
            <w:r w:rsidRPr="00523A2B">
              <w:rPr>
                <w:rFonts w:ascii="Arial" w:hAnsi="Arial" w:cs="Arial"/>
                <w:b/>
                <w:bCs/>
                <w:sz w:val="20"/>
                <w:szCs w:val="20"/>
              </w:rPr>
              <w:t>Lectura</w:t>
            </w:r>
          </w:p>
        </w:tc>
      </w:tr>
      <w:tr w:rsidR="00523A2B" w:rsidTr="00523A2B" w14:paraId="16D9CE58" w14:textId="77777777">
        <w:tc>
          <w:tcPr>
            <w:tcW w:w="2263" w:type="dxa"/>
            <w:vAlign w:val="center"/>
          </w:tcPr>
          <w:p w:rsidRPr="00523A2B" w:rsidR="00523A2B" w:rsidP="00523A2B" w:rsidRDefault="00523A2B" w14:paraId="02153CBE" w14:textId="36095CAB">
            <w:pPr>
              <w:spacing w:line="276" w:lineRule="auto"/>
              <w:rPr>
                <w:rFonts w:ascii="Arial" w:hAnsi="Arial" w:cs="Arial"/>
                <w:sz w:val="20"/>
                <w:szCs w:val="20"/>
              </w:rPr>
            </w:pPr>
            <w:r w:rsidRPr="00523A2B">
              <w:rPr>
                <w:rFonts w:ascii="Arial" w:hAnsi="Arial" w:cs="Arial"/>
                <w:sz w:val="20"/>
                <w:szCs w:val="20"/>
              </w:rPr>
              <w:t>≥ 2,00</w:t>
            </w:r>
          </w:p>
        </w:tc>
        <w:tc>
          <w:tcPr>
            <w:tcW w:w="2977" w:type="dxa"/>
            <w:vAlign w:val="center"/>
          </w:tcPr>
          <w:p w:rsidRPr="00523A2B" w:rsidR="00523A2B" w:rsidP="00523A2B" w:rsidRDefault="00523A2B" w14:paraId="03C7F728" w14:textId="2034E55D">
            <w:pPr>
              <w:spacing w:line="276" w:lineRule="auto"/>
              <w:rPr>
                <w:rFonts w:ascii="Arial" w:hAnsi="Arial" w:cs="Arial"/>
                <w:sz w:val="20"/>
                <w:szCs w:val="20"/>
              </w:rPr>
            </w:pPr>
            <w:r w:rsidRPr="00523A2B">
              <w:rPr>
                <w:rFonts w:ascii="Arial" w:hAnsi="Arial" w:cs="Arial"/>
                <w:sz w:val="20"/>
                <w:szCs w:val="20"/>
              </w:rPr>
              <w:t>Extremadamente húmeda</w:t>
            </w:r>
          </w:p>
        </w:tc>
        <w:tc>
          <w:tcPr>
            <w:tcW w:w="4722" w:type="dxa"/>
            <w:vAlign w:val="center"/>
          </w:tcPr>
          <w:p w:rsidRPr="00523A2B" w:rsidR="00523A2B" w:rsidP="00523A2B" w:rsidRDefault="00523A2B" w14:paraId="29615A81" w14:textId="284FE113">
            <w:pPr>
              <w:spacing w:line="276" w:lineRule="auto"/>
              <w:rPr>
                <w:rFonts w:ascii="Arial" w:hAnsi="Arial" w:cs="Arial"/>
                <w:sz w:val="20"/>
                <w:szCs w:val="20"/>
              </w:rPr>
            </w:pPr>
            <w:r w:rsidRPr="00523A2B">
              <w:rPr>
                <w:rFonts w:ascii="Arial" w:hAnsi="Arial" w:cs="Arial"/>
                <w:sz w:val="20"/>
                <w:szCs w:val="20"/>
              </w:rPr>
              <w:t>Precipitación excepcionalmente por encima de lo normal</w:t>
            </w:r>
          </w:p>
        </w:tc>
      </w:tr>
      <w:tr w:rsidR="00523A2B" w:rsidTr="00523A2B" w14:paraId="0126B3C1" w14:textId="77777777">
        <w:tc>
          <w:tcPr>
            <w:tcW w:w="2263" w:type="dxa"/>
            <w:vAlign w:val="center"/>
          </w:tcPr>
          <w:p w:rsidRPr="00523A2B" w:rsidR="00523A2B" w:rsidP="00523A2B" w:rsidRDefault="00523A2B" w14:paraId="3CCDBCBE" w14:textId="1B7A69E6">
            <w:pPr>
              <w:spacing w:line="276" w:lineRule="auto"/>
              <w:rPr>
                <w:rFonts w:ascii="Arial" w:hAnsi="Arial" w:cs="Arial"/>
                <w:sz w:val="20"/>
                <w:szCs w:val="20"/>
              </w:rPr>
            </w:pPr>
            <w:r w:rsidRPr="00523A2B">
              <w:rPr>
                <w:rFonts w:ascii="Arial" w:hAnsi="Arial" w:cs="Arial"/>
                <w:sz w:val="20"/>
                <w:szCs w:val="20"/>
              </w:rPr>
              <w:t>1,50 a 1,99</w:t>
            </w:r>
          </w:p>
        </w:tc>
        <w:tc>
          <w:tcPr>
            <w:tcW w:w="2977" w:type="dxa"/>
            <w:vAlign w:val="center"/>
          </w:tcPr>
          <w:p w:rsidRPr="00523A2B" w:rsidR="00523A2B" w:rsidP="00523A2B" w:rsidRDefault="00523A2B" w14:paraId="3BCE9665" w14:textId="423D67C8">
            <w:pPr>
              <w:spacing w:line="276" w:lineRule="auto"/>
              <w:rPr>
                <w:rFonts w:ascii="Arial" w:hAnsi="Arial" w:cs="Arial"/>
                <w:sz w:val="20"/>
                <w:szCs w:val="20"/>
              </w:rPr>
            </w:pPr>
            <w:r w:rsidRPr="00523A2B">
              <w:rPr>
                <w:rFonts w:ascii="Arial" w:hAnsi="Arial" w:cs="Arial"/>
                <w:sz w:val="20"/>
                <w:szCs w:val="20"/>
              </w:rPr>
              <w:t>Muy húmeda</w:t>
            </w:r>
          </w:p>
        </w:tc>
        <w:tc>
          <w:tcPr>
            <w:tcW w:w="4722" w:type="dxa"/>
            <w:vAlign w:val="center"/>
          </w:tcPr>
          <w:p w:rsidRPr="00523A2B" w:rsidR="00523A2B" w:rsidP="00523A2B" w:rsidRDefault="00523A2B" w14:paraId="7F6C8491" w14:textId="48C34B95">
            <w:pPr>
              <w:spacing w:line="276" w:lineRule="auto"/>
              <w:rPr>
                <w:rFonts w:ascii="Arial" w:hAnsi="Arial" w:cs="Arial"/>
                <w:sz w:val="20"/>
                <w:szCs w:val="20"/>
              </w:rPr>
            </w:pPr>
            <w:r w:rsidRPr="00523A2B">
              <w:rPr>
                <w:rFonts w:ascii="Arial" w:hAnsi="Arial" w:cs="Arial"/>
                <w:sz w:val="20"/>
                <w:szCs w:val="20"/>
              </w:rPr>
              <w:t>Precipitación muy por encima de lo normal</w:t>
            </w:r>
          </w:p>
        </w:tc>
      </w:tr>
      <w:tr w:rsidR="00523A2B" w:rsidTr="00523A2B" w14:paraId="36741697" w14:textId="77777777">
        <w:tc>
          <w:tcPr>
            <w:tcW w:w="2263" w:type="dxa"/>
            <w:vAlign w:val="center"/>
          </w:tcPr>
          <w:p w:rsidRPr="00523A2B" w:rsidR="00523A2B" w:rsidP="00523A2B" w:rsidRDefault="00523A2B" w14:paraId="44CA9701" w14:textId="07376A80">
            <w:pPr>
              <w:spacing w:line="276" w:lineRule="auto"/>
              <w:rPr>
                <w:rFonts w:ascii="Arial" w:hAnsi="Arial" w:cs="Arial"/>
                <w:sz w:val="20"/>
                <w:szCs w:val="20"/>
              </w:rPr>
            </w:pPr>
            <w:r w:rsidRPr="00523A2B">
              <w:rPr>
                <w:rFonts w:ascii="Arial" w:hAnsi="Arial" w:cs="Arial"/>
                <w:sz w:val="20"/>
                <w:szCs w:val="20"/>
              </w:rPr>
              <w:t>1,00 a 1,49</w:t>
            </w:r>
          </w:p>
        </w:tc>
        <w:tc>
          <w:tcPr>
            <w:tcW w:w="2977" w:type="dxa"/>
            <w:vAlign w:val="center"/>
          </w:tcPr>
          <w:p w:rsidRPr="00523A2B" w:rsidR="00523A2B" w:rsidP="00523A2B" w:rsidRDefault="00523A2B" w14:paraId="2B0FDB6E" w14:textId="73FD5C08">
            <w:pPr>
              <w:spacing w:line="276" w:lineRule="auto"/>
              <w:rPr>
                <w:rFonts w:ascii="Arial" w:hAnsi="Arial" w:cs="Arial"/>
                <w:sz w:val="20"/>
                <w:szCs w:val="20"/>
              </w:rPr>
            </w:pPr>
            <w:r w:rsidRPr="00523A2B">
              <w:rPr>
                <w:rFonts w:ascii="Arial" w:hAnsi="Arial" w:cs="Arial"/>
                <w:sz w:val="20"/>
                <w:szCs w:val="20"/>
              </w:rPr>
              <w:t>Moderadamente húmeda</w:t>
            </w:r>
          </w:p>
        </w:tc>
        <w:tc>
          <w:tcPr>
            <w:tcW w:w="4722" w:type="dxa"/>
            <w:vAlign w:val="center"/>
          </w:tcPr>
          <w:p w:rsidRPr="00523A2B" w:rsidR="00523A2B" w:rsidP="00523A2B" w:rsidRDefault="00523A2B" w14:paraId="1A61D6A4" w14:textId="59C08D33">
            <w:pPr>
              <w:spacing w:line="276" w:lineRule="auto"/>
              <w:rPr>
                <w:rFonts w:ascii="Arial" w:hAnsi="Arial" w:cs="Arial"/>
                <w:sz w:val="20"/>
                <w:szCs w:val="20"/>
              </w:rPr>
            </w:pPr>
            <w:r w:rsidRPr="00523A2B">
              <w:rPr>
                <w:rFonts w:ascii="Arial" w:hAnsi="Arial" w:cs="Arial"/>
                <w:sz w:val="20"/>
                <w:szCs w:val="20"/>
              </w:rPr>
              <w:t>Precipitación moderadamente por encima de lo normal</w:t>
            </w:r>
          </w:p>
        </w:tc>
      </w:tr>
      <w:tr w:rsidR="00523A2B" w:rsidTr="00523A2B" w14:paraId="4AD9ED79" w14:textId="77777777">
        <w:tc>
          <w:tcPr>
            <w:tcW w:w="2263" w:type="dxa"/>
            <w:vAlign w:val="center"/>
          </w:tcPr>
          <w:p w:rsidRPr="00523A2B" w:rsidR="00523A2B" w:rsidP="00523A2B" w:rsidRDefault="00523A2B" w14:paraId="1E935D7F" w14:textId="4AF5C5C1">
            <w:pPr>
              <w:spacing w:line="276" w:lineRule="auto"/>
              <w:rPr>
                <w:rFonts w:ascii="Arial" w:hAnsi="Arial" w:cs="Arial"/>
                <w:sz w:val="20"/>
                <w:szCs w:val="20"/>
              </w:rPr>
            </w:pPr>
            <w:r w:rsidRPr="00523A2B">
              <w:rPr>
                <w:rFonts w:ascii="Arial" w:hAnsi="Arial" w:cs="Arial"/>
                <w:sz w:val="20"/>
                <w:szCs w:val="20"/>
              </w:rPr>
              <w:t>−0,99 a 0,99</w:t>
            </w:r>
          </w:p>
        </w:tc>
        <w:tc>
          <w:tcPr>
            <w:tcW w:w="2977" w:type="dxa"/>
            <w:vAlign w:val="center"/>
          </w:tcPr>
          <w:p w:rsidRPr="00523A2B" w:rsidR="00523A2B" w:rsidP="00523A2B" w:rsidRDefault="00523A2B" w14:paraId="1676A549" w14:textId="51B049FD">
            <w:pPr>
              <w:spacing w:line="276" w:lineRule="auto"/>
              <w:rPr>
                <w:rFonts w:ascii="Arial" w:hAnsi="Arial" w:cs="Arial"/>
                <w:sz w:val="20"/>
                <w:szCs w:val="20"/>
              </w:rPr>
            </w:pPr>
            <w:r w:rsidRPr="00523A2B">
              <w:rPr>
                <w:rFonts w:ascii="Arial" w:hAnsi="Arial" w:cs="Arial"/>
                <w:sz w:val="20"/>
                <w:szCs w:val="20"/>
              </w:rPr>
              <w:t>Cercana a normal</w:t>
            </w:r>
          </w:p>
        </w:tc>
        <w:tc>
          <w:tcPr>
            <w:tcW w:w="4722" w:type="dxa"/>
            <w:vAlign w:val="center"/>
          </w:tcPr>
          <w:p w:rsidRPr="00523A2B" w:rsidR="00523A2B" w:rsidP="00523A2B" w:rsidRDefault="00523A2B" w14:paraId="60AF9452" w14:textId="731356AF">
            <w:pPr>
              <w:spacing w:line="276" w:lineRule="auto"/>
              <w:rPr>
                <w:rFonts w:ascii="Arial" w:hAnsi="Arial" w:cs="Arial"/>
                <w:sz w:val="20"/>
                <w:szCs w:val="20"/>
              </w:rPr>
            </w:pPr>
            <w:r w:rsidRPr="00523A2B">
              <w:rPr>
                <w:rFonts w:ascii="Arial" w:hAnsi="Arial" w:cs="Arial"/>
                <w:sz w:val="20"/>
                <w:szCs w:val="20"/>
              </w:rPr>
              <w:t>Precipitación cercana al comportamiento histórico</w:t>
            </w:r>
          </w:p>
        </w:tc>
      </w:tr>
      <w:tr w:rsidR="00523A2B" w:rsidTr="00523A2B" w14:paraId="4A0DCEEC" w14:textId="77777777">
        <w:tc>
          <w:tcPr>
            <w:tcW w:w="2263" w:type="dxa"/>
            <w:vAlign w:val="center"/>
          </w:tcPr>
          <w:p w:rsidRPr="00523A2B" w:rsidR="00523A2B" w:rsidP="00523A2B" w:rsidRDefault="00523A2B" w14:paraId="25781313" w14:textId="47F1675E">
            <w:pPr>
              <w:spacing w:line="276" w:lineRule="auto"/>
              <w:rPr>
                <w:rFonts w:ascii="Arial" w:hAnsi="Arial" w:cs="Arial"/>
                <w:sz w:val="20"/>
                <w:szCs w:val="20"/>
              </w:rPr>
            </w:pPr>
            <w:r w:rsidRPr="00523A2B">
              <w:rPr>
                <w:rFonts w:ascii="Arial" w:hAnsi="Arial" w:cs="Arial"/>
                <w:sz w:val="20"/>
                <w:szCs w:val="20"/>
              </w:rPr>
              <w:t>−1,00 a −1,49</w:t>
            </w:r>
          </w:p>
        </w:tc>
        <w:tc>
          <w:tcPr>
            <w:tcW w:w="2977" w:type="dxa"/>
            <w:vAlign w:val="center"/>
          </w:tcPr>
          <w:p w:rsidRPr="00523A2B" w:rsidR="00523A2B" w:rsidP="00523A2B" w:rsidRDefault="00523A2B" w14:paraId="0A808AC2" w14:textId="13175B4A">
            <w:pPr>
              <w:spacing w:line="276" w:lineRule="auto"/>
              <w:rPr>
                <w:rFonts w:ascii="Arial" w:hAnsi="Arial" w:cs="Arial"/>
                <w:sz w:val="20"/>
                <w:szCs w:val="20"/>
              </w:rPr>
            </w:pPr>
            <w:r w:rsidRPr="00523A2B">
              <w:rPr>
                <w:rFonts w:ascii="Arial" w:hAnsi="Arial" w:cs="Arial"/>
                <w:sz w:val="20"/>
                <w:szCs w:val="20"/>
              </w:rPr>
              <w:t>Moderadamente seca</w:t>
            </w:r>
          </w:p>
        </w:tc>
        <w:tc>
          <w:tcPr>
            <w:tcW w:w="4722" w:type="dxa"/>
            <w:vAlign w:val="center"/>
          </w:tcPr>
          <w:p w:rsidRPr="00523A2B" w:rsidR="00523A2B" w:rsidP="00523A2B" w:rsidRDefault="00523A2B" w14:paraId="0057F991" w14:textId="0215ED12">
            <w:pPr>
              <w:spacing w:line="276" w:lineRule="auto"/>
              <w:rPr>
                <w:rFonts w:ascii="Arial" w:hAnsi="Arial" w:cs="Arial"/>
                <w:sz w:val="20"/>
                <w:szCs w:val="20"/>
              </w:rPr>
            </w:pPr>
            <w:r w:rsidRPr="00523A2B">
              <w:rPr>
                <w:rFonts w:ascii="Arial" w:hAnsi="Arial" w:cs="Arial"/>
                <w:sz w:val="20"/>
                <w:szCs w:val="20"/>
              </w:rPr>
              <w:t>Precipitación moderadamente por debajo de lo normal</w:t>
            </w:r>
          </w:p>
        </w:tc>
      </w:tr>
      <w:tr w:rsidR="00523A2B" w:rsidTr="00523A2B" w14:paraId="039BB7EC" w14:textId="77777777">
        <w:tc>
          <w:tcPr>
            <w:tcW w:w="2263" w:type="dxa"/>
            <w:vAlign w:val="center"/>
          </w:tcPr>
          <w:p w:rsidRPr="00523A2B" w:rsidR="00523A2B" w:rsidP="00523A2B" w:rsidRDefault="00523A2B" w14:paraId="0EC803C3" w14:textId="1E346E15">
            <w:pPr>
              <w:spacing w:line="276" w:lineRule="auto"/>
              <w:rPr>
                <w:rFonts w:ascii="Arial" w:hAnsi="Arial" w:cs="Arial"/>
                <w:sz w:val="20"/>
                <w:szCs w:val="20"/>
              </w:rPr>
            </w:pPr>
            <w:r w:rsidRPr="00523A2B">
              <w:rPr>
                <w:rFonts w:ascii="Arial" w:hAnsi="Arial" w:cs="Arial"/>
                <w:sz w:val="20"/>
                <w:szCs w:val="20"/>
              </w:rPr>
              <w:t>−1,50 a −1,99</w:t>
            </w:r>
          </w:p>
        </w:tc>
        <w:tc>
          <w:tcPr>
            <w:tcW w:w="2977" w:type="dxa"/>
            <w:vAlign w:val="center"/>
          </w:tcPr>
          <w:p w:rsidRPr="00523A2B" w:rsidR="00523A2B" w:rsidP="00523A2B" w:rsidRDefault="00523A2B" w14:paraId="2A451167" w14:textId="5C6FEB5B">
            <w:pPr>
              <w:spacing w:line="276" w:lineRule="auto"/>
              <w:rPr>
                <w:rFonts w:ascii="Arial" w:hAnsi="Arial" w:cs="Arial"/>
                <w:sz w:val="20"/>
                <w:szCs w:val="20"/>
              </w:rPr>
            </w:pPr>
            <w:r w:rsidRPr="00523A2B">
              <w:rPr>
                <w:rFonts w:ascii="Arial" w:hAnsi="Arial" w:cs="Arial"/>
                <w:sz w:val="20"/>
                <w:szCs w:val="20"/>
              </w:rPr>
              <w:t>Severamente seca</w:t>
            </w:r>
          </w:p>
        </w:tc>
        <w:tc>
          <w:tcPr>
            <w:tcW w:w="4722" w:type="dxa"/>
            <w:vAlign w:val="center"/>
          </w:tcPr>
          <w:p w:rsidRPr="00523A2B" w:rsidR="00523A2B" w:rsidP="00523A2B" w:rsidRDefault="00523A2B" w14:paraId="36B973C9" w14:textId="4CA4D6BA">
            <w:pPr>
              <w:spacing w:line="276" w:lineRule="auto"/>
              <w:rPr>
                <w:rFonts w:ascii="Arial" w:hAnsi="Arial" w:cs="Arial"/>
                <w:sz w:val="20"/>
                <w:szCs w:val="20"/>
              </w:rPr>
            </w:pPr>
            <w:r w:rsidRPr="00523A2B">
              <w:rPr>
                <w:rFonts w:ascii="Arial" w:hAnsi="Arial" w:cs="Arial"/>
                <w:sz w:val="20"/>
                <w:szCs w:val="20"/>
              </w:rPr>
              <w:t>Precipitación muy por debajo de lo normal</w:t>
            </w:r>
          </w:p>
        </w:tc>
      </w:tr>
      <w:tr w:rsidR="00523A2B" w:rsidTr="00523A2B" w14:paraId="07944833" w14:textId="77777777">
        <w:tc>
          <w:tcPr>
            <w:tcW w:w="2263" w:type="dxa"/>
            <w:vAlign w:val="center"/>
          </w:tcPr>
          <w:p w:rsidRPr="00523A2B" w:rsidR="00523A2B" w:rsidP="00523A2B" w:rsidRDefault="00523A2B" w14:paraId="07EB7A4E" w14:textId="6ACE8126">
            <w:pPr>
              <w:spacing w:line="276" w:lineRule="auto"/>
              <w:rPr>
                <w:rFonts w:ascii="Arial" w:hAnsi="Arial" w:cs="Arial"/>
                <w:sz w:val="20"/>
                <w:szCs w:val="20"/>
              </w:rPr>
            </w:pPr>
            <w:r w:rsidRPr="00523A2B">
              <w:rPr>
                <w:rFonts w:ascii="Arial" w:hAnsi="Arial" w:cs="Arial"/>
                <w:sz w:val="20"/>
                <w:szCs w:val="20"/>
              </w:rPr>
              <w:t>≤ −2,00</w:t>
            </w:r>
          </w:p>
        </w:tc>
        <w:tc>
          <w:tcPr>
            <w:tcW w:w="2977" w:type="dxa"/>
            <w:vAlign w:val="center"/>
          </w:tcPr>
          <w:p w:rsidRPr="00523A2B" w:rsidR="00523A2B" w:rsidP="00523A2B" w:rsidRDefault="00523A2B" w14:paraId="6FBFC432" w14:textId="0F3D7802">
            <w:pPr>
              <w:spacing w:line="276" w:lineRule="auto"/>
              <w:rPr>
                <w:rFonts w:ascii="Arial" w:hAnsi="Arial" w:cs="Arial"/>
                <w:sz w:val="20"/>
                <w:szCs w:val="20"/>
              </w:rPr>
            </w:pPr>
            <w:r w:rsidRPr="00523A2B">
              <w:rPr>
                <w:rFonts w:ascii="Arial" w:hAnsi="Arial" w:cs="Arial"/>
                <w:sz w:val="20"/>
                <w:szCs w:val="20"/>
              </w:rPr>
              <w:t>Extremadamente seca</w:t>
            </w:r>
          </w:p>
        </w:tc>
        <w:tc>
          <w:tcPr>
            <w:tcW w:w="4722" w:type="dxa"/>
            <w:vAlign w:val="center"/>
          </w:tcPr>
          <w:p w:rsidRPr="00523A2B" w:rsidR="00523A2B" w:rsidP="00523A2B" w:rsidRDefault="00523A2B" w14:paraId="2AD6A568" w14:textId="4431991A">
            <w:pPr>
              <w:spacing w:line="276" w:lineRule="auto"/>
              <w:rPr>
                <w:rFonts w:ascii="Arial" w:hAnsi="Arial" w:cs="Arial"/>
                <w:sz w:val="20"/>
                <w:szCs w:val="20"/>
              </w:rPr>
            </w:pPr>
            <w:r w:rsidRPr="00523A2B">
              <w:rPr>
                <w:rFonts w:ascii="Arial" w:hAnsi="Arial" w:cs="Arial"/>
                <w:sz w:val="20"/>
                <w:szCs w:val="20"/>
              </w:rPr>
              <w:t>Precipitación excepcionalmente por debajo de lo normal</w:t>
            </w:r>
          </w:p>
        </w:tc>
      </w:tr>
    </w:tbl>
    <w:p w:rsidR="00523A2B" w:rsidP="00BB0E90" w:rsidRDefault="00523A2B" w14:paraId="7BDE7BEE" w14:textId="7B10CCE8">
      <w:pPr>
        <w:spacing w:line="276" w:lineRule="auto"/>
        <w:rPr>
          <w:rFonts w:ascii="Arial" w:hAnsi="Arial" w:cs="Arial"/>
          <w:sz w:val="20"/>
          <w:szCs w:val="20"/>
        </w:rPr>
      </w:pPr>
    </w:p>
    <w:p w:rsidRPr="006A74C4" w:rsidR="00595877" w:rsidP="00421CBA" w:rsidRDefault="00421CBA" w14:paraId="6E0DBBF8" w14:textId="7E1BA267">
      <w:pPr>
        <w:spacing w:line="276" w:lineRule="auto"/>
        <w:rPr>
          <w:rFonts w:ascii="Arial" w:hAnsi="Arial" w:cs="Arial"/>
          <w:sz w:val="20"/>
          <w:szCs w:val="20"/>
        </w:rPr>
      </w:pPr>
      <w:r w:rsidRPr="006A74C4">
        <w:rPr>
          <w:rFonts w:ascii="Arial" w:hAnsi="Arial" w:cs="Arial"/>
          <w:sz w:val="20"/>
          <w:szCs w:val="20"/>
        </w:rPr>
        <w:t xml:space="preserve">Esta clasificación corresponde a la propuesta de McKee et al. </w:t>
      </w:r>
      <w:r w:rsidR="006A74C4">
        <w:rPr>
          <w:rFonts w:ascii="Arial" w:hAnsi="Arial" w:cs="Arial"/>
          <w:sz w:val="20"/>
          <w:szCs w:val="20"/>
        </w:rPr>
        <w:t xml:space="preserve">(1993) </w:t>
      </w:r>
      <w:r w:rsidRPr="006A74C4">
        <w:rPr>
          <w:rFonts w:ascii="Arial" w:hAnsi="Arial" w:cs="Arial"/>
          <w:sz w:val="20"/>
          <w:szCs w:val="20"/>
        </w:rPr>
        <w:t xml:space="preserve">y fue recogida por la </w:t>
      </w:r>
      <w:r w:rsidR="00CE4330">
        <w:rPr>
          <w:rFonts w:ascii="Arial" w:hAnsi="Arial" w:cs="Arial"/>
          <w:sz w:val="20"/>
          <w:szCs w:val="20"/>
        </w:rPr>
        <w:t>World Meteorological Organization</w:t>
      </w:r>
      <w:r w:rsidRPr="006A74C4">
        <w:rPr>
          <w:rFonts w:ascii="Arial" w:hAnsi="Arial" w:cs="Arial"/>
          <w:sz w:val="20"/>
          <w:szCs w:val="20"/>
        </w:rPr>
        <w:t xml:space="preserve"> (</w:t>
      </w:r>
      <w:r w:rsidR="00CE4330">
        <w:rPr>
          <w:rFonts w:ascii="Arial" w:hAnsi="Arial" w:cs="Arial"/>
          <w:sz w:val="20"/>
          <w:szCs w:val="20"/>
        </w:rPr>
        <w:t xml:space="preserve">WMO, </w:t>
      </w:r>
      <w:r w:rsidRPr="006A74C4">
        <w:rPr>
          <w:rFonts w:ascii="Arial" w:hAnsi="Arial" w:cs="Arial"/>
          <w:sz w:val="20"/>
          <w:szCs w:val="20"/>
        </w:rPr>
        <w:t>2012) para la interpretación del IPE.</w:t>
      </w:r>
    </w:p>
    <w:p w:rsidR="00595877" w:rsidP="00FC7817" w:rsidRDefault="00595877" w14:paraId="798DEF8B" w14:textId="77777777">
      <w:pPr>
        <w:spacing w:line="276" w:lineRule="auto"/>
        <w:jc w:val="center"/>
        <w:rPr>
          <w:rFonts w:asciiTheme="majorHAnsi" w:hAnsiTheme="majorHAnsi" w:cstheme="majorHAnsi"/>
          <w:sz w:val="22"/>
          <w:szCs w:val="22"/>
        </w:rPr>
      </w:pPr>
    </w:p>
    <w:p w:rsidRPr="00595877" w:rsidR="00595877" w:rsidP="00595877" w:rsidRDefault="00595877" w14:paraId="04212E8F" w14:textId="37CB4A34">
      <w:pPr>
        <w:spacing w:line="276" w:lineRule="auto"/>
        <w:rPr>
          <w:rFonts w:ascii="Arial" w:hAnsi="Arial" w:cs="Arial"/>
          <w:i/>
          <w:iCs/>
          <w:sz w:val="20"/>
          <w:szCs w:val="20"/>
        </w:rPr>
      </w:pPr>
      <w:commentRangeStart w:id="4"/>
      <w:r w:rsidRPr="00595877">
        <w:rPr>
          <w:rFonts w:ascii="Arial" w:hAnsi="Arial" w:cs="Arial"/>
          <w:b/>
          <w:bCs/>
          <w:sz w:val="20"/>
          <w:szCs w:val="20"/>
        </w:rPr>
        <w:t>Figura 1</w:t>
      </w:r>
      <w:r w:rsidR="006A74C4">
        <w:rPr>
          <w:rFonts w:ascii="Arial" w:hAnsi="Arial" w:cs="Arial"/>
          <w:b/>
          <w:bCs/>
          <w:sz w:val="20"/>
          <w:szCs w:val="20"/>
        </w:rPr>
        <w:t xml:space="preserve">. </w:t>
      </w:r>
      <w:r w:rsidRPr="00595877">
        <w:rPr>
          <w:rFonts w:ascii="Arial" w:hAnsi="Arial" w:cs="Arial"/>
          <w:i/>
          <w:iCs/>
          <w:sz w:val="20"/>
          <w:szCs w:val="20"/>
        </w:rPr>
        <w:t>Escala</w:t>
      </w:r>
      <w:r w:rsidR="00614833">
        <w:rPr>
          <w:rFonts w:ascii="Arial" w:hAnsi="Arial" w:cs="Arial"/>
          <w:i/>
          <w:iCs/>
          <w:sz w:val="20"/>
          <w:szCs w:val="20"/>
        </w:rPr>
        <w:t xml:space="preserve"> </w:t>
      </w:r>
      <w:r w:rsidRPr="00595877">
        <w:rPr>
          <w:rFonts w:ascii="Arial" w:hAnsi="Arial" w:cs="Arial"/>
          <w:i/>
          <w:iCs/>
          <w:sz w:val="20"/>
          <w:szCs w:val="20"/>
        </w:rPr>
        <w:t>de interpretación del IPE</w:t>
      </w:r>
      <w:commentRangeEnd w:id="4"/>
      <w:r w:rsidRPr="00595877" w:rsidR="002347E9">
        <w:rPr>
          <w:rStyle w:val="Refdecomentario"/>
          <w:rFonts w:ascii="Arial" w:hAnsi="Arial" w:eastAsia="Times New Roman" w:cs="Arial"/>
          <w:i/>
          <w:iCs/>
          <w:sz w:val="20"/>
          <w:szCs w:val="20"/>
        </w:rPr>
        <w:commentReference w:id="4"/>
      </w:r>
    </w:p>
    <w:p w:rsidR="00FC7817" w:rsidP="00FC7817" w:rsidRDefault="00FC7817" w14:paraId="6E2549B7" w14:textId="6175B397">
      <w:pPr>
        <w:spacing w:line="276" w:lineRule="auto"/>
        <w:jc w:val="center"/>
        <w:rPr>
          <w:rFonts w:ascii="Arial" w:hAnsi="Arial" w:cs="Arial"/>
          <w:sz w:val="20"/>
          <w:szCs w:val="20"/>
        </w:rPr>
      </w:pPr>
    </w:p>
    <w:p w:rsidR="00FC7817" w:rsidP="00FC7817" w:rsidRDefault="0054035E" w14:paraId="6F40B864" w14:textId="6255D3FF">
      <w:pPr>
        <w:spacing w:line="276" w:lineRule="auto"/>
        <w:jc w:val="center"/>
        <w:rPr>
          <w:rFonts w:ascii="Arial" w:hAnsi="Arial" w:cs="Arial"/>
          <w:sz w:val="20"/>
          <w:szCs w:val="20"/>
        </w:rPr>
      </w:pPr>
      <w:r>
        <w:rPr>
          <w:noProof/>
        </w:rPr>
        <mc:AlternateContent>
          <mc:Choice Requires="wps">
            <w:drawing>
              <wp:anchor distT="0" distB="0" distL="114300" distR="114300" simplePos="0" relativeHeight="251709440" behindDoc="0" locked="0" layoutInCell="1" allowOverlap="1" wp14:anchorId="735DA733" wp14:editId="1212D39D">
                <wp:simplePos x="0" y="0"/>
                <wp:positionH relativeFrom="column">
                  <wp:posOffset>4878512</wp:posOffset>
                </wp:positionH>
                <wp:positionV relativeFrom="paragraph">
                  <wp:posOffset>13363</wp:posOffset>
                </wp:positionV>
                <wp:extent cx="564515" cy="222250"/>
                <wp:effectExtent l="0" t="12700" r="0" b="5715"/>
                <wp:wrapSquare wrapText="bothSides"/>
                <wp:docPr id="700562233"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FC7817" w:rsidR="00FC7817" w:rsidP="00FC7817" w:rsidRDefault="0054035E" w14:paraId="47B95FBF" w14:textId="52DFD59A">
                            <w:pPr>
                              <w:spacing w:line="276" w:lineRule="auto"/>
                              <w:rPr>
                                <w:rFonts w:ascii="Arial" w:hAnsi="Arial" w:cs="Arial"/>
                                <w:sz w:val="16"/>
                                <w:szCs w:val="16"/>
                              </w:rPr>
                            </w:pPr>
                            <w:r w:rsidRPr="0054035E">
                              <w:rPr>
                                <w:rFonts w:ascii="Arial" w:hAnsi="Arial" w:cs="Arial"/>
                                <w:sz w:val="16"/>
                                <w:szCs w:val="16"/>
                              </w:rPr>
                              <w:t>≥ 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CC88C0">
              <v:shapetype id="_x0000_t202" coordsize="21600,21600" o:spt="202" path="m,l,21600r21600,l21600,xe" w14:anchorId="735DA733">
                <v:stroke joinstyle="miter"/>
                <v:path gradientshapeok="t" o:connecttype="rect"/>
              </v:shapetype>
              <v:shape id="Cuadro de texto 1" style="position:absolute;left:0;text-align:left;margin-left:384.15pt;margin-top:1.05pt;width:44.45pt;height:1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">
                <v:textbox>
                  <w:txbxContent>
                    <w:p w:rsidRPr="00FC7817" w:rsidR="00FC7817" w:rsidP="00FC7817" w:rsidRDefault="0054035E" w14:paraId="376BCC16" w14:textId="52DFD59A">
                      <w:pPr>
                        <w:spacing w:line="276" w:lineRule="auto"/>
                        <w:rPr>
                          <w:rFonts w:ascii="Arial" w:hAnsi="Arial" w:cs="Arial"/>
                          <w:sz w:val="16"/>
                          <w:szCs w:val="16"/>
                        </w:rPr>
                      </w:pPr>
                      <w:r w:rsidRPr="0054035E">
                        <w:rPr>
                          <w:rFonts w:ascii="Arial" w:hAnsi="Arial" w:cs="Arial"/>
                          <w:sz w:val="16"/>
                          <w:szCs w:val="16"/>
                        </w:rPr>
                        <w:t>≥ 2,00</w:t>
                      </w:r>
                    </w:p>
                  </w:txbxContent>
                </v:textbox>
                <w10:wrap type="square"/>
              </v:shape>
            </w:pict>
          </mc:Fallback>
        </mc:AlternateContent>
      </w:r>
      <w:r>
        <w:rPr>
          <w:noProof/>
        </w:rPr>
        <mc:AlternateContent>
          <mc:Choice Requires="wps">
            <w:drawing>
              <wp:anchor distT="0" distB="0" distL="114300" distR="114300" simplePos="0" relativeHeight="251707392" behindDoc="0" locked="0" layoutInCell="1" allowOverlap="1" wp14:anchorId="5EAFF537" wp14:editId="3E13A0F6">
                <wp:simplePos x="0" y="0"/>
                <wp:positionH relativeFrom="column">
                  <wp:posOffset>4314025</wp:posOffset>
                </wp:positionH>
                <wp:positionV relativeFrom="paragraph">
                  <wp:posOffset>7289</wp:posOffset>
                </wp:positionV>
                <wp:extent cx="564515" cy="222250"/>
                <wp:effectExtent l="0" t="0" r="0" b="0"/>
                <wp:wrapSquare wrapText="bothSides"/>
                <wp:docPr id="930127880"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54035E" w:rsidR="00FC7817" w:rsidP="00FC7817" w:rsidRDefault="0054035E" w14:paraId="4BAC3530" w14:textId="4081745D">
                            <w:pPr>
                              <w:spacing w:line="276" w:lineRule="auto"/>
                              <w:rPr>
                                <w:rFonts w:ascii="Arial" w:hAnsi="Arial" w:cs="Arial"/>
                                <w:sz w:val="16"/>
                                <w:szCs w:val="16"/>
                                <w:lang w:val="en-US"/>
                              </w:rPr>
                            </w:pPr>
                            <w:r>
                              <w:rPr>
                                <w:rFonts w:ascii="Arial" w:hAnsi="Arial" w:cs="Arial"/>
                                <w:sz w:val="16"/>
                                <w:szCs w:val="16"/>
                                <w:lang w:val="en-US"/>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F65BAD8">
              <v:shape id="_x0000_s1027" style="position:absolute;left:0;text-align:left;margin-left:339.7pt;margin-top:.55pt;width:44.45pt;height:1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" w14:anchorId="5EAFF537">
                <v:textbox>
                  <w:txbxContent>
                    <w:p w:rsidRPr="0054035E" w:rsidR="00FC7817" w:rsidP="00FC7817" w:rsidRDefault="0054035E" w14:paraId="60E5C8B5" w14:textId="4081745D">
                      <w:pPr>
                        <w:spacing w:line="276" w:lineRule="auto"/>
                        <w:rPr>
                          <w:rFonts w:ascii="Arial" w:hAnsi="Arial" w:cs="Arial"/>
                          <w:sz w:val="16"/>
                          <w:szCs w:val="16"/>
                          <w:lang w:val="en-US"/>
                        </w:rPr>
                      </w:pPr>
                      <w:r>
                        <w:rPr>
                          <w:rFonts w:ascii="Arial" w:hAnsi="Arial" w:cs="Arial"/>
                          <w:sz w:val="16"/>
                          <w:szCs w:val="16"/>
                          <w:lang w:val="en-US"/>
                        </w:rPr>
                        <w:t>+1,5</w:t>
                      </w:r>
                    </w:p>
                  </w:txbxContent>
                </v:textbox>
                <w10:wrap type="square"/>
              </v:shape>
            </w:pict>
          </mc:Fallback>
        </mc:AlternateContent>
      </w:r>
      <w:r>
        <w:rPr>
          <w:noProof/>
        </w:rPr>
        <mc:AlternateContent>
          <mc:Choice Requires="wps">
            <w:drawing>
              <wp:anchor distT="0" distB="0" distL="114300" distR="114300" simplePos="0" relativeHeight="251705344" behindDoc="0" locked="0" layoutInCell="1" allowOverlap="1" wp14:anchorId="384B85D2" wp14:editId="2453CE07">
                <wp:simplePos x="0" y="0"/>
                <wp:positionH relativeFrom="column">
                  <wp:posOffset>3828305</wp:posOffset>
                </wp:positionH>
                <wp:positionV relativeFrom="paragraph">
                  <wp:posOffset>15240</wp:posOffset>
                </wp:positionV>
                <wp:extent cx="564515" cy="222250"/>
                <wp:effectExtent l="0" t="0" r="0" b="0"/>
                <wp:wrapSquare wrapText="bothSides"/>
                <wp:docPr id="262409421"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54035E" w:rsidR="00FC7817" w:rsidP="00FC7817" w:rsidRDefault="0054035E" w14:paraId="63E1007D" w14:textId="2202ADE6">
                            <w:pPr>
                              <w:spacing w:line="276" w:lineRule="auto"/>
                              <w:rPr>
                                <w:rFonts w:ascii="Arial" w:hAnsi="Arial" w:cs="Arial"/>
                                <w:sz w:val="16"/>
                                <w:szCs w:val="16"/>
                                <w:lang w:val="en-US"/>
                              </w:rPr>
                            </w:pPr>
                            <w:r>
                              <w:rPr>
                                <w:rFonts w:ascii="Arial" w:hAnsi="Arial" w:cs="Arial"/>
                                <w:sz w:val="16"/>
                                <w:szCs w:val="16"/>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F887B3">
              <v:shape id="_x0000_s1028" style="position:absolute;left:0;text-align:left;margin-left:301.45pt;margin-top:1.2pt;width:44.45pt;height:1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" w14:anchorId="384B85D2">
                <v:textbox>
                  <w:txbxContent>
                    <w:p w:rsidRPr="0054035E" w:rsidR="00FC7817" w:rsidP="00FC7817" w:rsidRDefault="0054035E" w14:paraId="64402FF5" w14:textId="2202ADE6">
                      <w:pPr>
                        <w:spacing w:line="276" w:lineRule="auto"/>
                        <w:rPr>
                          <w:rFonts w:ascii="Arial" w:hAnsi="Arial" w:cs="Arial"/>
                          <w:sz w:val="16"/>
                          <w:szCs w:val="16"/>
                          <w:lang w:val="en-US"/>
                        </w:rPr>
                      </w:pPr>
                      <w:r>
                        <w:rPr>
                          <w:rFonts w:ascii="Arial" w:hAnsi="Arial" w:cs="Arial"/>
                          <w:sz w:val="16"/>
                          <w:szCs w:val="16"/>
                          <w:lang w:val="en-US"/>
                        </w:rPr>
                        <w:t>+1,0</w:t>
                      </w:r>
                    </w:p>
                  </w:txbxContent>
                </v:textbox>
                <w10:wrap type="square"/>
              </v:shape>
            </w:pict>
          </mc:Fallback>
        </mc:AlternateContent>
      </w:r>
      <w:r>
        <w:rPr>
          <w:noProof/>
        </w:rPr>
        <mc:AlternateContent>
          <mc:Choice Requires="wps">
            <w:drawing>
              <wp:anchor distT="0" distB="0" distL="114300" distR="114300" simplePos="0" relativeHeight="251703296" behindDoc="0" locked="0" layoutInCell="1" allowOverlap="1" wp14:anchorId="2A08B7ED" wp14:editId="02CA4208">
                <wp:simplePos x="0" y="0"/>
                <wp:positionH relativeFrom="column">
                  <wp:posOffset>3323590</wp:posOffset>
                </wp:positionH>
                <wp:positionV relativeFrom="paragraph">
                  <wp:posOffset>15240</wp:posOffset>
                </wp:positionV>
                <wp:extent cx="564515" cy="222250"/>
                <wp:effectExtent l="0" t="0" r="0" b="0"/>
                <wp:wrapSquare wrapText="bothSides"/>
                <wp:docPr id="1589976892"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54035E" w:rsidR="00FC7817" w:rsidP="00FC7817" w:rsidRDefault="0054035E" w14:paraId="2951E956" w14:textId="489BCF3C">
                            <w:pPr>
                              <w:spacing w:line="276" w:lineRule="auto"/>
                              <w:rPr>
                                <w:rFonts w:ascii="Arial" w:hAnsi="Arial" w:cs="Arial"/>
                                <w:sz w:val="16"/>
                                <w:szCs w:val="16"/>
                                <w:lang w:val="en-US"/>
                              </w:rPr>
                            </w:pPr>
                            <w:r>
                              <w:rPr>
                                <w:rFonts w:ascii="Arial" w:hAnsi="Arial" w:cs="Arial"/>
                                <w:sz w:val="16"/>
                                <w:szCs w:val="16"/>
                                <w:lang w:val="en-US"/>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F06BD63">
              <v:shape id="_x0000_s1029" style="position:absolute;left:0;text-align:left;margin-left:261.7pt;margin-top:1.2pt;width:44.45pt;height:1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" w14:anchorId="2A08B7ED">
                <v:textbox>
                  <w:txbxContent>
                    <w:p w:rsidRPr="0054035E" w:rsidR="00FC7817" w:rsidP="00FC7817" w:rsidRDefault="0054035E" w14:paraId="21E16E02" w14:textId="489BCF3C">
                      <w:pPr>
                        <w:spacing w:line="276" w:lineRule="auto"/>
                        <w:rPr>
                          <w:rFonts w:ascii="Arial" w:hAnsi="Arial" w:cs="Arial"/>
                          <w:sz w:val="16"/>
                          <w:szCs w:val="16"/>
                          <w:lang w:val="en-US"/>
                        </w:rPr>
                      </w:pPr>
                      <w:r>
                        <w:rPr>
                          <w:rFonts w:ascii="Arial" w:hAnsi="Arial" w:cs="Arial"/>
                          <w:sz w:val="16"/>
                          <w:szCs w:val="16"/>
                          <w:lang w:val="en-US"/>
                        </w:rPr>
                        <w:t>+0,5</w:t>
                      </w:r>
                    </w:p>
                  </w:txbxContent>
                </v:textbox>
                <w10:wrap type="square"/>
              </v:shape>
            </w:pict>
          </mc:Fallback>
        </mc:AlternateContent>
      </w:r>
      <w:r>
        <w:rPr>
          <w:noProof/>
        </w:rPr>
        <mc:AlternateContent>
          <mc:Choice Requires="wps">
            <w:drawing>
              <wp:anchor distT="0" distB="0" distL="114300" distR="114300" simplePos="0" relativeHeight="251701248" behindDoc="0" locked="0" layoutInCell="1" allowOverlap="1" wp14:anchorId="7795FECC" wp14:editId="50B31F72">
                <wp:simplePos x="0" y="0"/>
                <wp:positionH relativeFrom="column">
                  <wp:posOffset>2996896</wp:posOffset>
                </wp:positionH>
                <wp:positionV relativeFrom="paragraph">
                  <wp:posOffset>15240</wp:posOffset>
                </wp:positionV>
                <wp:extent cx="564515" cy="222250"/>
                <wp:effectExtent l="0" t="0" r="0" b="0"/>
                <wp:wrapSquare wrapText="bothSides"/>
                <wp:docPr id="1217529971"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54035E" w:rsidR="00FC7817" w:rsidP="00FC7817" w:rsidRDefault="0054035E" w14:paraId="2F7B20C0" w14:textId="55596B60">
                            <w:pPr>
                              <w:spacing w:line="276" w:lineRule="auto"/>
                              <w:rPr>
                                <w:rFonts w:ascii="Arial" w:hAnsi="Arial" w:cs="Arial"/>
                                <w:sz w:val="16"/>
                                <w:szCs w:val="16"/>
                                <w:lang w:val="en-US"/>
                              </w:rPr>
                            </w:pPr>
                            <w:r>
                              <w:rPr>
                                <w:rFonts w:ascii="Arial" w:hAnsi="Arial" w:cs="Arial"/>
                                <w:sz w:val="16"/>
                                <w:szCs w:val="16"/>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7282ED">
              <v:shape id="_x0000_s1030" style="position:absolute;left:0;text-align:left;margin-left:236pt;margin-top:1.2pt;width:44.45pt;height:1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" w14:anchorId="7795FECC">
                <v:textbox>
                  <w:txbxContent>
                    <w:p w:rsidRPr="0054035E" w:rsidR="00FC7817" w:rsidP="00FC7817" w:rsidRDefault="0054035E" w14:paraId="4B584315" w14:textId="55596B60">
                      <w:pPr>
                        <w:spacing w:line="276" w:lineRule="auto"/>
                        <w:rPr>
                          <w:rFonts w:ascii="Arial" w:hAnsi="Arial" w:cs="Arial"/>
                          <w:sz w:val="16"/>
                          <w:szCs w:val="16"/>
                          <w:lang w:val="en-US"/>
                        </w:rPr>
                      </w:pPr>
                      <w:r>
                        <w:rPr>
                          <w:rFonts w:ascii="Arial" w:hAnsi="Arial" w:cs="Arial"/>
                          <w:sz w:val="16"/>
                          <w:szCs w:val="16"/>
                          <w:lang w:val="en-US"/>
                        </w:rPr>
                        <w:t>0</w:t>
                      </w:r>
                    </w:p>
                  </w:txbxContent>
                </v:textbox>
                <w10:wrap type="square"/>
              </v:shape>
            </w:pict>
          </mc:Fallback>
        </mc:AlternateContent>
      </w:r>
      <w:r>
        <w:rPr>
          <w:noProof/>
        </w:rPr>
        <mc:AlternateContent>
          <mc:Choice Requires="wps">
            <w:drawing>
              <wp:anchor distT="0" distB="0" distL="114300" distR="114300" simplePos="0" relativeHeight="251699200" behindDoc="0" locked="0" layoutInCell="1" allowOverlap="1" wp14:anchorId="4ED67541" wp14:editId="334A9E99">
                <wp:simplePos x="0" y="0"/>
                <wp:positionH relativeFrom="column">
                  <wp:posOffset>2499995</wp:posOffset>
                </wp:positionH>
                <wp:positionV relativeFrom="paragraph">
                  <wp:posOffset>3810</wp:posOffset>
                </wp:positionV>
                <wp:extent cx="564515" cy="222250"/>
                <wp:effectExtent l="0" t="0" r="0" b="0"/>
                <wp:wrapSquare wrapText="bothSides"/>
                <wp:docPr id="798438515"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54035E" w:rsidR="00FC7817" w:rsidP="00FC7817" w:rsidRDefault="0054035E" w14:paraId="3AD58D8D" w14:textId="75CBE0A3">
                            <w:pPr>
                              <w:spacing w:line="276" w:lineRule="auto"/>
                              <w:rPr>
                                <w:rFonts w:ascii="Arial" w:hAnsi="Arial" w:cs="Arial"/>
                                <w:sz w:val="16"/>
                                <w:szCs w:val="16"/>
                                <w:lang w:val="en-US"/>
                              </w:rPr>
                            </w:pPr>
                            <w:r w:rsidRPr="0054035E">
                              <w:rPr>
                                <w:rFonts w:ascii="Arial" w:hAnsi="Arial" w:cs="Arial"/>
                                <w:sz w:val="16"/>
                                <w:szCs w:val="16"/>
                                <w:lang w:val="en-US"/>
                              </w:rPr>
                              <w:t>−0,</w:t>
                            </w:r>
                            <w:r>
                              <w:rPr>
                                <w:rFonts w:ascii="Arial" w:hAnsi="Arial" w:cs="Arial"/>
                                <w:sz w:val="16"/>
                                <w:szCs w:val="16"/>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789FFB">
              <v:shape id="_x0000_s1031" style="position:absolute;left:0;text-align:left;margin-left:196.85pt;margin-top:.3pt;width:44.45pt;height:1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" w14:anchorId="4ED67541">
                <v:textbox>
                  <w:txbxContent>
                    <w:p w:rsidRPr="0054035E" w:rsidR="00FC7817" w:rsidP="00FC7817" w:rsidRDefault="0054035E" w14:paraId="78F0335C" w14:textId="75CBE0A3">
                      <w:pPr>
                        <w:spacing w:line="276" w:lineRule="auto"/>
                        <w:rPr>
                          <w:rFonts w:ascii="Arial" w:hAnsi="Arial" w:cs="Arial"/>
                          <w:sz w:val="16"/>
                          <w:szCs w:val="16"/>
                          <w:lang w:val="en-US"/>
                        </w:rPr>
                      </w:pPr>
                      <w:r w:rsidRPr="0054035E">
                        <w:rPr>
                          <w:rFonts w:ascii="Arial" w:hAnsi="Arial" w:cs="Arial"/>
                          <w:sz w:val="16"/>
                          <w:szCs w:val="16"/>
                          <w:lang w:val="en-US"/>
                        </w:rPr>
                        <w:t>−0,</w:t>
                      </w:r>
                      <w:r>
                        <w:rPr>
                          <w:rFonts w:ascii="Arial" w:hAnsi="Arial" w:cs="Arial"/>
                          <w:sz w:val="16"/>
                          <w:szCs w:val="16"/>
                          <w:lang w:val="en-US"/>
                        </w:rPr>
                        <w:t>5</w:t>
                      </w:r>
                    </w:p>
                  </w:txbxContent>
                </v:textbox>
                <w10:wrap type="square"/>
              </v:shape>
            </w:pict>
          </mc:Fallback>
        </mc:AlternateContent>
      </w:r>
      <w:r w:rsidR="00FC7817">
        <w:rPr>
          <w:noProof/>
        </w:rPr>
        <mc:AlternateContent>
          <mc:Choice Requires="wps">
            <w:drawing>
              <wp:anchor distT="0" distB="0" distL="114300" distR="114300" simplePos="0" relativeHeight="251697152" behindDoc="0" locked="0" layoutInCell="1" allowOverlap="1" wp14:anchorId="46F14F60" wp14:editId="1FA26007">
                <wp:simplePos x="0" y="0"/>
                <wp:positionH relativeFrom="column">
                  <wp:posOffset>1960466</wp:posOffset>
                </wp:positionH>
                <wp:positionV relativeFrom="paragraph">
                  <wp:posOffset>15295</wp:posOffset>
                </wp:positionV>
                <wp:extent cx="564515" cy="222250"/>
                <wp:effectExtent l="0" t="0" r="0" b="0"/>
                <wp:wrapSquare wrapText="bothSides"/>
                <wp:docPr id="1607066367"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FC7817" w:rsidR="00FC7817" w:rsidP="00FC7817" w:rsidRDefault="00FC7817" w14:paraId="7E9EC127" w14:textId="29257FC8">
                            <w:pPr>
                              <w:spacing w:line="276" w:lineRule="auto"/>
                              <w:rPr>
                                <w:rFonts w:ascii="Arial" w:hAnsi="Arial" w:cs="Arial"/>
                                <w:sz w:val="16"/>
                                <w:szCs w:val="16"/>
                              </w:rPr>
                            </w:pPr>
                            <w:r w:rsidRPr="00FC7817">
                              <w:rPr>
                                <w:rFonts w:ascii="Arial" w:hAnsi="Arial" w:cs="Arial"/>
                                <w:sz w:val="16"/>
                                <w:szCs w:val="16"/>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4D7877">
              <v:shape id="_x0000_s1032" style="position:absolute;left:0;text-align:left;margin-left:154.35pt;margin-top:1.2pt;width:44.45pt;height:1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" w14:anchorId="46F14F60">
                <v:textbox>
                  <w:txbxContent>
                    <w:p w:rsidRPr="00FC7817" w:rsidR="00FC7817" w:rsidP="00FC7817" w:rsidRDefault="00FC7817" w14:paraId="58B8F0B7" w14:textId="29257FC8">
                      <w:pPr>
                        <w:spacing w:line="276" w:lineRule="auto"/>
                        <w:rPr>
                          <w:rFonts w:ascii="Arial" w:hAnsi="Arial" w:cs="Arial"/>
                          <w:sz w:val="16"/>
                          <w:szCs w:val="16"/>
                        </w:rPr>
                      </w:pPr>
                      <w:r w:rsidRPr="00FC7817">
                        <w:rPr>
                          <w:rFonts w:ascii="Arial" w:hAnsi="Arial" w:cs="Arial"/>
                          <w:sz w:val="16"/>
                          <w:szCs w:val="16"/>
                        </w:rPr>
                        <w:t>−1,00</w:t>
                      </w:r>
                    </w:p>
                  </w:txbxContent>
                </v:textbox>
                <w10:wrap type="square"/>
              </v:shape>
            </w:pict>
          </mc:Fallback>
        </mc:AlternateContent>
      </w:r>
      <w:r w:rsidR="00FC7817">
        <w:rPr>
          <w:noProof/>
        </w:rPr>
        <mc:AlternateContent>
          <mc:Choice Requires="wps">
            <w:drawing>
              <wp:anchor distT="0" distB="0" distL="114300" distR="114300" simplePos="0" relativeHeight="251695104" behindDoc="0" locked="0" layoutInCell="1" allowOverlap="1" wp14:anchorId="521836D0" wp14:editId="00FDB200">
                <wp:simplePos x="0" y="0"/>
                <wp:positionH relativeFrom="column">
                  <wp:posOffset>1499290</wp:posOffset>
                </wp:positionH>
                <wp:positionV relativeFrom="paragraph">
                  <wp:posOffset>15295</wp:posOffset>
                </wp:positionV>
                <wp:extent cx="564515" cy="222250"/>
                <wp:effectExtent l="0" t="0" r="0" b="0"/>
                <wp:wrapSquare wrapText="bothSides"/>
                <wp:docPr id="2117274366"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FC7817" w:rsidR="00FC7817" w:rsidP="00FC7817" w:rsidRDefault="00FC7817" w14:paraId="3BEC9CE2" w14:textId="1BC11749">
                            <w:pPr>
                              <w:spacing w:line="276" w:lineRule="auto"/>
                              <w:rPr>
                                <w:rFonts w:ascii="Arial" w:hAnsi="Arial" w:cs="Arial"/>
                                <w:sz w:val="16"/>
                                <w:szCs w:val="16"/>
                              </w:rPr>
                            </w:pPr>
                            <w:r w:rsidRPr="00FC7817">
                              <w:rPr>
                                <w:rFonts w:ascii="Arial" w:hAnsi="Arial" w:cs="Arial"/>
                                <w:sz w:val="16"/>
                                <w:szCs w:val="16"/>
                              </w:rPr>
                              <w:t>−1,50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47E129">
              <v:shape id="_x0000_s1033" style="position:absolute;left:0;text-align:left;margin-left:118.05pt;margin-top:1.2pt;width:44.45pt;height: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" w14:anchorId="521836D0">
                <v:textbox>
                  <w:txbxContent>
                    <w:p w:rsidRPr="00FC7817" w:rsidR="00FC7817" w:rsidP="00FC7817" w:rsidRDefault="00FC7817" w14:paraId="7925F388" w14:textId="1BC11749">
                      <w:pPr>
                        <w:spacing w:line="276" w:lineRule="auto"/>
                        <w:rPr>
                          <w:rFonts w:ascii="Arial" w:hAnsi="Arial" w:cs="Arial"/>
                          <w:sz w:val="16"/>
                          <w:szCs w:val="16"/>
                        </w:rPr>
                      </w:pPr>
                      <w:r w:rsidRPr="00FC7817">
                        <w:rPr>
                          <w:rFonts w:ascii="Arial" w:hAnsi="Arial" w:cs="Arial"/>
                          <w:sz w:val="16"/>
                          <w:szCs w:val="16"/>
                        </w:rPr>
                        <w:t>−1,50</w:t>
                      </w:r>
                    </w:p>
                  </w:txbxContent>
                </v:textbox>
                <w10:wrap type="square"/>
              </v:shape>
            </w:pict>
          </mc:Fallback>
        </mc:AlternateContent>
      </w:r>
      <w:r w:rsidR="00FC7817">
        <w:rPr>
          <w:noProof/>
        </w:rPr>
        <mc:AlternateContent>
          <mc:Choice Requires="wps">
            <w:drawing>
              <wp:anchor distT="0" distB="0" distL="114300" distR="114300" simplePos="0" relativeHeight="251675648" behindDoc="0" locked="0" layoutInCell="1" allowOverlap="1" wp14:anchorId="32074513" wp14:editId="5D26898C">
                <wp:simplePos x="0" y="0"/>
                <wp:positionH relativeFrom="column">
                  <wp:posOffset>932980</wp:posOffset>
                </wp:positionH>
                <wp:positionV relativeFrom="paragraph">
                  <wp:posOffset>13528</wp:posOffset>
                </wp:positionV>
                <wp:extent cx="564515" cy="222250"/>
                <wp:effectExtent l="0" t="0" r="0" b="0"/>
                <wp:wrapSquare wrapText="bothSides"/>
                <wp:docPr id="87033024" name="Cuadro de texto 1"/>
                <wp:cNvGraphicFramePr/>
                <a:graphic xmlns:a="http://schemas.openxmlformats.org/drawingml/2006/main">
                  <a:graphicData uri="http://schemas.microsoft.com/office/word/2010/wordprocessingShape">
                    <wps:wsp>
                      <wps:cNvSpPr txBox="1"/>
                      <wps:spPr>
                        <a:xfrm>
                          <a:off x="0" y="0"/>
                          <a:ext cx="564515" cy="222250"/>
                        </a:xfrm>
                        <a:prstGeom prst="rect">
                          <a:avLst/>
                        </a:prstGeom>
                        <a:noFill/>
                        <a:ln w="6350">
                          <a:noFill/>
                        </a:ln>
                      </wps:spPr>
                      <wps:txbx>
                        <w:txbxContent>
                          <w:p w:rsidRPr="00FC7817" w:rsidR="00FC7817" w:rsidP="00FC7817" w:rsidRDefault="00FC7817" w14:paraId="7859CBB3" w14:textId="74B73847">
                            <w:pPr>
                              <w:spacing w:line="276" w:lineRule="auto"/>
                              <w:rPr>
                                <w:rFonts w:ascii="Arial" w:hAnsi="Arial" w:cs="Arial"/>
                                <w:sz w:val="16"/>
                                <w:szCs w:val="16"/>
                              </w:rPr>
                            </w:pPr>
                            <w:r w:rsidRPr="00FC7817">
                              <w:rPr>
                                <w:rFonts w:ascii="Arial" w:hAnsi="Arial" w:cs="Arial"/>
                                <w:sz w:val="16"/>
                                <w:szCs w:val="16"/>
                              </w:rPr>
                              <w:t>≤ −2,00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848254">
              <v:shape id="_x0000_s1034" style="position:absolute;left:0;text-align:left;margin-left:73.45pt;margin-top:1.05pt;width:44.45pt;height: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" w14:anchorId="32074513">
                <v:textbox>
                  <w:txbxContent>
                    <w:p w:rsidRPr="00FC7817" w:rsidR="00FC7817" w:rsidP="00FC7817" w:rsidRDefault="00FC7817" w14:paraId="2B6F20F1" w14:textId="74B73847">
                      <w:pPr>
                        <w:spacing w:line="276" w:lineRule="auto"/>
                        <w:rPr>
                          <w:rFonts w:ascii="Arial" w:hAnsi="Arial" w:cs="Arial"/>
                          <w:sz w:val="16"/>
                          <w:szCs w:val="16"/>
                        </w:rPr>
                      </w:pPr>
                      <w:r w:rsidRPr="00FC7817">
                        <w:rPr>
                          <w:rFonts w:ascii="Arial" w:hAnsi="Arial" w:cs="Arial"/>
                          <w:sz w:val="16"/>
                          <w:szCs w:val="16"/>
                        </w:rPr>
                        <w:t>≤ −2,00</w:t>
                      </w:r>
                    </w:p>
                  </w:txbxContent>
                </v:textbox>
                <w10:wrap type="square"/>
              </v:shape>
            </w:pict>
          </mc:Fallback>
        </mc:AlternateContent>
      </w:r>
    </w:p>
    <w:p w:rsidR="00FC7817" w:rsidP="00FC7817" w:rsidRDefault="00FC7817" w14:paraId="044563A0" w14:textId="04330CCF">
      <w:pPr>
        <w:spacing w:line="276" w:lineRule="auto"/>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93056" behindDoc="0" locked="0" layoutInCell="1" allowOverlap="1" wp14:anchorId="49A8B278" wp14:editId="11AEFBC7">
                <wp:simplePos x="0" y="0"/>
                <wp:positionH relativeFrom="column">
                  <wp:posOffset>5100955</wp:posOffset>
                </wp:positionH>
                <wp:positionV relativeFrom="paragraph">
                  <wp:posOffset>152345</wp:posOffset>
                </wp:positionV>
                <wp:extent cx="0" cy="288179"/>
                <wp:effectExtent l="63500" t="25400" r="63500" b="67945"/>
                <wp:wrapNone/>
                <wp:docPr id="471470943" name="Conector recto 5"/>
                <wp:cNvGraphicFramePr/>
                <a:graphic xmlns:a="http://schemas.openxmlformats.org/drawingml/2006/main">
                  <a:graphicData uri="http://schemas.microsoft.com/office/word/2010/wordprocessingShape">
                    <wps:wsp>
                      <wps:cNvCnPr/>
                      <wps:spPr>
                        <a:xfrm>
                          <a:off x="0" y="0"/>
                          <a:ext cx="0" cy="2881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38D116C2">
              <v:line id="Conector recto 5" style="position:absolute;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401.65pt,12pt" to="401.65pt,34.7pt" w14:anchorId="131F24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">
                <v:shadow on="t" color="black" opacity="24903f" offset="0,.55556mm" origin=",.5"/>
              </v:line>
            </w:pict>
          </mc:Fallback>
        </mc:AlternateContent>
      </w:r>
      <w:r>
        <w:rPr>
          <w:rFonts w:ascii="Arial" w:hAnsi="Arial" w:cs="Arial"/>
          <w:noProof/>
          <w:sz w:val="20"/>
          <w:szCs w:val="20"/>
        </w:rPr>
        <mc:AlternateContent>
          <mc:Choice Requires="wps">
            <w:drawing>
              <wp:anchor distT="0" distB="0" distL="114300" distR="114300" simplePos="0" relativeHeight="251691008" behindDoc="0" locked="0" layoutInCell="1" allowOverlap="1" wp14:anchorId="12227B25" wp14:editId="34508FF2">
                <wp:simplePos x="0" y="0"/>
                <wp:positionH relativeFrom="column">
                  <wp:posOffset>4519295</wp:posOffset>
                </wp:positionH>
                <wp:positionV relativeFrom="paragraph">
                  <wp:posOffset>151765</wp:posOffset>
                </wp:positionV>
                <wp:extent cx="0" cy="287655"/>
                <wp:effectExtent l="63500" t="25400" r="63500" b="67945"/>
                <wp:wrapNone/>
                <wp:docPr id="1656353808" name="Conector recto 5"/>
                <wp:cNvGraphicFramePr/>
                <a:graphic xmlns:a="http://schemas.openxmlformats.org/drawingml/2006/main">
                  <a:graphicData uri="http://schemas.microsoft.com/office/word/2010/wordprocessingShape">
                    <wps:wsp>
                      <wps:cNvCnPr/>
                      <wps:spPr>
                        <a:xfrm>
                          <a:off x="0" y="0"/>
                          <a:ext cx="0" cy="2876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455393C9">
              <v:line id="Conector recto 5" style="position:absolute;z-index:2516910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355.85pt,11.95pt" to="355.85pt,34.6pt" w14:anchorId="30AC12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">
                <v:shadow on="t" color="black" opacity="24903f" offset="0,.55556mm" origin=",.5"/>
              </v:line>
            </w:pict>
          </mc:Fallback>
        </mc:AlternateContent>
      </w:r>
      <w:r>
        <w:rPr>
          <w:rFonts w:ascii="Arial" w:hAnsi="Arial" w:cs="Arial"/>
          <w:noProof/>
          <w:sz w:val="20"/>
          <w:szCs w:val="20"/>
        </w:rPr>
        <mc:AlternateContent>
          <mc:Choice Requires="wps">
            <w:drawing>
              <wp:anchor distT="0" distB="0" distL="114300" distR="114300" simplePos="0" relativeHeight="251688960" behindDoc="0" locked="0" layoutInCell="1" allowOverlap="1" wp14:anchorId="71816015" wp14:editId="73B9A735">
                <wp:simplePos x="0" y="0"/>
                <wp:positionH relativeFrom="column">
                  <wp:posOffset>4083464</wp:posOffset>
                </wp:positionH>
                <wp:positionV relativeFrom="paragraph">
                  <wp:posOffset>150551</wp:posOffset>
                </wp:positionV>
                <wp:extent cx="0" cy="288179"/>
                <wp:effectExtent l="63500" t="25400" r="63500" b="67945"/>
                <wp:wrapNone/>
                <wp:docPr id="925180239" name="Conector recto 5"/>
                <wp:cNvGraphicFramePr/>
                <a:graphic xmlns:a="http://schemas.openxmlformats.org/drawingml/2006/main">
                  <a:graphicData uri="http://schemas.microsoft.com/office/word/2010/wordprocessingShape">
                    <wps:wsp>
                      <wps:cNvCnPr/>
                      <wps:spPr>
                        <a:xfrm>
                          <a:off x="0" y="0"/>
                          <a:ext cx="0" cy="2881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742CE44E">
              <v:line id="Conector recto 5" style="position:absolute;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321.55pt,11.85pt" to="321.55pt,34.55pt" w14:anchorId="4D752B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">
                <v:shadow on="t" color="black" opacity="24903f" offset="0,.55556mm" origin=",.5"/>
              </v:line>
            </w:pict>
          </mc:Fallback>
        </mc:AlternateContent>
      </w:r>
      <w:r>
        <w:rPr>
          <w:rFonts w:ascii="Arial" w:hAnsi="Arial" w:cs="Arial"/>
          <w:noProof/>
          <w:sz w:val="20"/>
          <w:szCs w:val="20"/>
        </w:rPr>
        <mc:AlternateContent>
          <mc:Choice Requires="wps">
            <w:drawing>
              <wp:anchor distT="0" distB="0" distL="114300" distR="114300" simplePos="0" relativeHeight="251686912" behindDoc="0" locked="0" layoutInCell="1" allowOverlap="1" wp14:anchorId="2034B10B" wp14:editId="60A9F8C6">
                <wp:simplePos x="0" y="0"/>
                <wp:positionH relativeFrom="column">
                  <wp:posOffset>3510998</wp:posOffset>
                </wp:positionH>
                <wp:positionV relativeFrom="paragraph">
                  <wp:posOffset>149473</wp:posOffset>
                </wp:positionV>
                <wp:extent cx="0" cy="288179"/>
                <wp:effectExtent l="63500" t="25400" r="63500" b="67945"/>
                <wp:wrapNone/>
                <wp:docPr id="2065113017" name="Conector recto 5"/>
                <wp:cNvGraphicFramePr/>
                <a:graphic xmlns:a="http://schemas.openxmlformats.org/drawingml/2006/main">
                  <a:graphicData uri="http://schemas.microsoft.com/office/word/2010/wordprocessingShape">
                    <wps:wsp>
                      <wps:cNvCnPr/>
                      <wps:spPr>
                        <a:xfrm>
                          <a:off x="0" y="0"/>
                          <a:ext cx="0" cy="2881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35EC980E">
              <v:line id="Conector recto 5" style="position:absolute;z-index:2516869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276.45pt,11.75pt" to="276.45pt,34.45pt" w14:anchorId="6EA70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">
                <v:shadow on="t" color="black" opacity="24903f" offset="0,.55556mm" origin=",.5"/>
              </v:line>
            </w:pict>
          </mc:Fallback>
        </mc:AlternateContent>
      </w:r>
      <w:r>
        <w:rPr>
          <w:rFonts w:ascii="Arial" w:hAnsi="Arial" w:cs="Arial"/>
          <w:noProof/>
          <w:sz w:val="20"/>
          <w:szCs w:val="20"/>
        </w:rPr>
        <mc:AlternateContent>
          <mc:Choice Requires="wps">
            <w:drawing>
              <wp:anchor distT="0" distB="0" distL="114300" distR="114300" simplePos="0" relativeHeight="251684864" behindDoc="0" locked="0" layoutInCell="1" allowOverlap="1" wp14:anchorId="518F08C0" wp14:editId="37A2191B">
                <wp:simplePos x="0" y="0"/>
                <wp:positionH relativeFrom="column">
                  <wp:posOffset>3129391</wp:posOffset>
                </wp:positionH>
                <wp:positionV relativeFrom="paragraph">
                  <wp:posOffset>142930</wp:posOffset>
                </wp:positionV>
                <wp:extent cx="0" cy="288179"/>
                <wp:effectExtent l="63500" t="25400" r="63500" b="67945"/>
                <wp:wrapNone/>
                <wp:docPr id="1175855346" name="Conector recto 5"/>
                <wp:cNvGraphicFramePr/>
                <a:graphic xmlns:a="http://schemas.openxmlformats.org/drawingml/2006/main">
                  <a:graphicData uri="http://schemas.microsoft.com/office/word/2010/wordprocessingShape">
                    <wps:wsp>
                      <wps:cNvCnPr/>
                      <wps:spPr>
                        <a:xfrm>
                          <a:off x="0" y="0"/>
                          <a:ext cx="0" cy="2881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24ADE7C">
              <v:line id="Conector recto 5"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from="246.4pt,11.25pt" to="246.4pt,33.95pt" w14:anchorId="6CCBDB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">
                <v:shadow on="t" color="black" opacity="24903f" offset="0,.55556mm" origin=",.5"/>
              </v:line>
            </w:pict>
          </mc:Fallback>
        </mc:AlternateContent>
      </w:r>
      <w:r>
        <w:rPr>
          <w:rFonts w:ascii="Arial" w:hAnsi="Arial" w:cs="Arial"/>
          <w:noProof/>
          <w:sz w:val="20"/>
          <w:szCs w:val="20"/>
        </w:rPr>
        <mc:AlternateContent>
          <mc:Choice Requires="wps">
            <w:drawing>
              <wp:anchor distT="0" distB="0" distL="114300" distR="114300" simplePos="0" relativeHeight="251682816" behindDoc="0" locked="0" layoutInCell="1" allowOverlap="1" wp14:anchorId="2AC088E2" wp14:editId="62FA4E7E">
                <wp:simplePos x="0" y="0"/>
                <wp:positionH relativeFrom="column">
                  <wp:posOffset>2731770</wp:posOffset>
                </wp:positionH>
                <wp:positionV relativeFrom="paragraph">
                  <wp:posOffset>140611</wp:posOffset>
                </wp:positionV>
                <wp:extent cx="0" cy="288179"/>
                <wp:effectExtent l="63500" t="25400" r="63500" b="67945"/>
                <wp:wrapNone/>
                <wp:docPr id="1713470243" name="Conector recto 5"/>
                <wp:cNvGraphicFramePr/>
                <a:graphic xmlns:a="http://schemas.openxmlformats.org/drawingml/2006/main">
                  <a:graphicData uri="http://schemas.microsoft.com/office/word/2010/wordprocessingShape">
                    <wps:wsp>
                      <wps:cNvCnPr/>
                      <wps:spPr>
                        <a:xfrm>
                          <a:off x="0" y="0"/>
                          <a:ext cx="0" cy="2881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220B7F0C">
              <v:line id="Conector recto 5" style="position:absolute;z-index:2516828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215.1pt,11.05pt" to="215.1pt,33.75pt" w14:anchorId="21B4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">
                <v:shadow on="t" color="black" opacity="24903f" offset="0,.55556mm" origin=",.5"/>
              </v:line>
            </w:pict>
          </mc:Fallback>
        </mc:AlternateContent>
      </w:r>
      <w:r>
        <w:rPr>
          <w:rFonts w:ascii="Arial" w:hAnsi="Arial" w:cs="Arial"/>
          <w:noProof/>
          <w:sz w:val="20"/>
          <w:szCs w:val="20"/>
        </w:rPr>
        <mc:AlternateContent>
          <mc:Choice Requires="wps">
            <w:drawing>
              <wp:anchor distT="0" distB="0" distL="114300" distR="114300" simplePos="0" relativeHeight="251680768" behindDoc="0" locked="0" layoutInCell="1" allowOverlap="1" wp14:anchorId="747DCAEE" wp14:editId="34F981EE">
                <wp:simplePos x="0" y="0"/>
                <wp:positionH relativeFrom="column">
                  <wp:posOffset>2254029</wp:posOffset>
                </wp:positionH>
                <wp:positionV relativeFrom="paragraph">
                  <wp:posOffset>134620</wp:posOffset>
                </wp:positionV>
                <wp:extent cx="0" cy="288179"/>
                <wp:effectExtent l="63500" t="25400" r="63500" b="67945"/>
                <wp:wrapNone/>
                <wp:docPr id="1617295646" name="Conector recto 5"/>
                <wp:cNvGraphicFramePr/>
                <a:graphic xmlns:a="http://schemas.openxmlformats.org/drawingml/2006/main">
                  <a:graphicData uri="http://schemas.microsoft.com/office/word/2010/wordprocessingShape">
                    <wps:wsp>
                      <wps:cNvCnPr/>
                      <wps:spPr>
                        <a:xfrm>
                          <a:off x="0" y="0"/>
                          <a:ext cx="0" cy="2881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0477B6F7">
              <v:line id="Conector recto 5" style="position:absolute;z-index:2516807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177.5pt,10.6pt" to="177.5pt,33.3pt" w14:anchorId="7486E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">
                <v:shadow on="t" color="black" opacity="24903f" offset="0,.55556mm" origin=",.5"/>
              </v:line>
            </w:pict>
          </mc:Fallback>
        </mc:AlternateContent>
      </w:r>
      <w:r>
        <w:rPr>
          <w:rFonts w:ascii="Arial" w:hAnsi="Arial" w:cs="Arial"/>
          <w:noProof/>
          <w:sz w:val="20"/>
          <w:szCs w:val="20"/>
        </w:rPr>
        <mc:AlternateContent>
          <mc:Choice Requires="wps">
            <w:drawing>
              <wp:anchor distT="0" distB="0" distL="114300" distR="114300" simplePos="0" relativeHeight="251678720" behindDoc="0" locked="0" layoutInCell="1" allowOverlap="1" wp14:anchorId="04D45E28" wp14:editId="4C8C1474">
                <wp:simplePos x="0" y="0"/>
                <wp:positionH relativeFrom="column">
                  <wp:posOffset>1761821</wp:posOffset>
                </wp:positionH>
                <wp:positionV relativeFrom="paragraph">
                  <wp:posOffset>134675</wp:posOffset>
                </wp:positionV>
                <wp:extent cx="0" cy="288179"/>
                <wp:effectExtent l="63500" t="25400" r="63500" b="67945"/>
                <wp:wrapNone/>
                <wp:docPr id="734865941" name="Conector recto 5"/>
                <wp:cNvGraphicFramePr/>
                <a:graphic xmlns:a="http://schemas.openxmlformats.org/drawingml/2006/main">
                  <a:graphicData uri="http://schemas.microsoft.com/office/word/2010/wordprocessingShape">
                    <wps:wsp>
                      <wps:cNvCnPr/>
                      <wps:spPr>
                        <a:xfrm>
                          <a:off x="0" y="0"/>
                          <a:ext cx="0" cy="2881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1D5C9438">
              <v:line id="Conector recto 5" style="position:absolute;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138.75pt,10.6pt" to="138.75pt,33.3pt" w14:anchorId="67AE3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">
                <v:shadow on="t" color="black" opacity="24903f" offset="0,.55556mm" origin=",.5"/>
              </v:line>
            </w:pict>
          </mc:Fallback>
        </mc:AlternateContent>
      </w:r>
      <w:r>
        <w:rPr>
          <w:rFonts w:ascii="Arial" w:hAnsi="Arial" w:cs="Arial"/>
          <w:noProof/>
          <w:sz w:val="20"/>
          <w:szCs w:val="20"/>
        </w:rPr>
        <mc:AlternateContent>
          <mc:Choice Requires="wps">
            <w:drawing>
              <wp:anchor distT="0" distB="0" distL="114300" distR="114300" simplePos="0" relativeHeight="251676672" behindDoc="0" locked="0" layoutInCell="1" allowOverlap="1" wp14:anchorId="79D05F9A" wp14:editId="2A77AF48">
                <wp:simplePos x="0" y="0"/>
                <wp:positionH relativeFrom="column">
                  <wp:posOffset>1234634</wp:posOffset>
                </wp:positionH>
                <wp:positionV relativeFrom="paragraph">
                  <wp:posOffset>137768</wp:posOffset>
                </wp:positionV>
                <wp:extent cx="0" cy="288179"/>
                <wp:effectExtent l="63500" t="25400" r="63500" b="67945"/>
                <wp:wrapNone/>
                <wp:docPr id="987639985" name="Conector recto 5"/>
                <wp:cNvGraphicFramePr/>
                <a:graphic xmlns:a="http://schemas.openxmlformats.org/drawingml/2006/main">
                  <a:graphicData uri="http://schemas.microsoft.com/office/word/2010/wordprocessingShape">
                    <wps:wsp>
                      <wps:cNvCnPr/>
                      <wps:spPr>
                        <a:xfrm>
                          <a:off x="0" y="0"/>
                          <a:ext cx="0" cy="2881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7890610C">
              <v:line id="Conector recto 5" style="position:absolute;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97.2pt,10.85pt" to="97.2pt,33.55pt" w14:anchorId="36054D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">
                <v:shadow on="t" color="black" opacity="24903f" offset="0,.55556mm" origin=",.5"/>
              </v:line>
            </w:pict>
          </mc:Fallback>
        </mc:AlternateContent>
      </w:r>
    </w:p>
    <w:p w:rsidR="00FC7817" w:rsidP="00FC7817" w:rsidRDefault="00FC7817" w14:paraId="5D0F3E96" w14:textId="31E879B7">
      <w:pPr>
        <w:spacing w:line="276" w:lineRule="auto"/>
        <w:jc w:val="center"/>
        <w:rPr>
          <w:rFonts w:ascii="Arial" w:hAnsi="Arial" w:cs="Arial"/>
          <w:sz w:val="20"/>
          <w:szCs w:val="20"/>
        </w:rPr>
      </w:pPr>
    </w:p>
    <w:p w:rsidR="00FC7817" w:rsidP="00FC7817" w:rsidRDefault="00FC7817" w14:paraId="2E847940" w14:textId="649B4664">
      <w:pPr>
        <w:spacing w:line="276" w:lineRule="auto"/>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1583CB24" wp14:editId="21866DDE">
                <wp:simplePos x="0" y="0"/>
                <wp:positionH relativeFrom="column">
                  <wp:posOffset>1131680</wp:posOffset>
                </wp:positionH>
                <wp:positionV relativeFrom="paragraph">
                  <wp:posOffset>93345</wp:posOffset>
                </wp:positionV>
                <wp:extent cx="588396" cy="358969"/>
                <wp:effectExtent l="50800" t="25400" r="46990" b="60325"/>
                <wp:wrapNone/>
                <wp:docPr id="1659653640" name="Rectángulo 4"/>
                <wp:cNvGraphicFramePr/>
                <a:graphic xmlns:a="http://schemas.openxmlformats.org/drawingml/2006/main">
                  <a:graphicData uri="http://schemas.microsoft.com/office/word/2010/wordprocessingShape">
                    <wps:wsp>
                      <wps:cNvSpPr/>
                      <wps:spPr>
                        <a:xfrm>
                          <a:off x="0" y="0"/>
                          <a:ext cx="588396" cy="358969"/>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rsidRPr="00FC7817" w:rsidR="00FC7817" w:rsidP="00FC7817" w:rsidRDefault="00FC7817" w14:paraId="4D3DBFFE" w14:textId="465FF381">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A0B2C6F">
              <v:rect id="Rectángulo 4" style="position:absolute;left:0;text-align:left;margin-left:89.1pt;margin-top:7.35pt;width:46.35pt;height:2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35" fillcolor="#c00000" stroked="f" w14:anchorId="1583CB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">
                <v:shadow on="t" color="black" opacity="22937f" offset="0,.63889mm" origin=",.5"/>
                <v:textbox>
                  <w:txbxContent>
                    <w:p w:rsidRPr="00FC7817" w:rsidR="00FC7817" w:rsidP="00FC7817" w:rsidRDefault="00FC7817" w14:paraId="649841BE" w14:textId="465FF381">
                      <w:pPr>
                        <w:jc w:val="center"/>
                        <w:rPr>
                          <w:lang w:val="en-US"/>
                        </w:rPr>
                      </w:pPr>
                      <w:r>
                        <w:rPr>
                          <w:lang w:val="en-US"/>
                        </w:rPr>
                        <w:t>1</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1312" behindDoc="0" locked="0" layoutInCell="1" allowOverlap="1" wp14:anchorId="09473477" wp14:editId="3D31A73B">
                <wp:simplePos x="0" y="0"/>
                <wp:positionH relativeFrom="column">
                  <wp:posOffset>1717151</wp:posOffset>
                </wp:positionH>
                <wp:positionV relativeFrom="paragraph">
                  <wp:posOffset>97155</wp:posOffset>
                </wp:positionV>
                <wp:extent cx="588396" cy="358969"/>
                <wp:effectExtent l="50800" t="25400" r="46990" b="60325"/>
                <wp:wrapNone/>
                <wp:docPr id="1813045077" name="Rectángulo 4"/>
                <wp:cNvGraphicFramePr/>
                <a:graphic xmlns:a="http://schemas.openxmlformats.org/drawingml/2006/main">
                  <a:graphicData uri="http://schemas.microsoft.com/office/word/2010/wordprocessingShape">
                    <wps:wsp>
                      <wps:cNvSpPr/>
                      <wps:spPr>
                        <a:xfrm>
                          <a:off x="0" y="0"/>
                          <a:ext cx="588396" cy="358969"/>
                        </a:xfrm>
                        <a:prstGeom prst="rect">
                          <a:avLst/>
                        </a:prstGeom>
                        <a:solidFill>
                          <a:srgbClr val="E56454"/>
                        </a:solidFill>
                        <a:ln>
                          <a:noFill/>
                        </a:ln>
                      </wps:spPr>
                      <wps:style>
                        <a:lnRef idx="1">
                          <a:schemeClr val="accent1"/>
                        </a:lnRef>
                        <a:fillRef idx="3">
                          <a:schemeClr val="accent1"/>
                        </a:fillRef>
                        <a:effectRef idx="2">
                          <a:schemeClr val="accent1"/>
                        </a:effectRef>
                        <a:fontRef idx="minor">
                          <a:schemeClr val="lt1"/>
                        </a:fontRef>
                      </wps:style>
                      <wps:txbx>
                        <w:txbxContent>
                          <w:p w:rsidRPr="00FC7817" w:rsidR="00FC7817" w:rsidP="00FC7817" w:rsidRDefault="00FC7817" w14:paraId="1EABEB9F" w14:textId="3B04B6A4">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82B043A">
              <v:rect id="_x0000_s1036" style="position:absolute;left:0;text-align:left;margin-left:135.2pt;margin-top:7.65pt;width:46.35pt;height:28.25pt;z-index:251661312;visibility:visible;mso-wrap-style:square;mso-wrap-distance-left:9pt;mso-wrap-distance-top:0;mso-wrap-distance-right:9pt;mso-wrap-distance-bottom:0;mso-position-horizontal:absolute;mso-position-horizontal-relative:text;mso-position-vertical:absolute;mso-position-vertical-relative:text;v-text-anchor:middle" fillcolor="#e56454" stroked="f" w14:anchorId="094734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">
                <v:shadow on="t" color="black" opacity="22937f" offset="0,.63889mm" origin=",.5"/>
                <v:textbox>
                  <w:txbxContent>
                    <w:p w:rsidRPr="00FC7817" w:rsidR="00FC7817" w:rsidP="00FC7817" w:rsidRDefault="00FC7817" w14:paraId="18F999B5" w14:textId="3B04B6A4">
                      <w:pPr>
                        <w:jc w:val="center"/>
                        <w:rPr>
                          <w:lang w:val="en-US"/>
                        </w:rPr>
                      </w:pPr>
                      <w:r>
                        <w:rPr>
                          <w:lang w:val="en-US"/>
                        </w:rPr>
                        <w:t>2</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3360" behindDoc="0" locked="0" layoutInCell="1" allowOverlap="1" wp14:anchorId="376A071E" wp14:editId="34E94426">
                <wp:simplePos x="0" y="0"/>
                <wp:positionH relativeFrom="column">
                  <wp:posOffset>2304498</wp:posOffset>
                </wp:positionH>
                <wp:positionV relativeFrom="paragraph">
                  <wp:posOffset>97155</wp:posOffset>
                </wp:positionV>
                <wp:extent cx="588396" cy="358969"/>
                <wp:effectExtent l="50800" t="25400" r="46990" b="60325"/>
                <wp:wrapNone/>
                <wp:docPr id="2119699289" name="Rectángulo 4"/>
                <wp:cNvGraphicFramePr/>
                <a:graphic xmlns:a="http://schemas.openxmlformats.org/drawingml/2006/main">
                  <a:graphicData uri="http://schemas.microsoft.com/office/word/2010/wordprocessingShape">
                    <wps:wsp>
                      <wps:cNvSpPr/>
                      <wps:spPr>
                        <a:xfrm>
                          <a:off x="0" y="0"/>
                          <a:ext cx="588396" cy="358969"/>
                        </a:xfrm>
                        <a:prstGeom prst="rect">
                          <a:avLst/>
                        </a:prstGeom>
                        <a:solidFill>
                          <a:schemeClr val="accent6"/>
                        </a:solidFill>
                        <a:ln>
                          <a:noFill/>
                        </a:ln>
                      </wps:spPr>
                      <wps:style>
                        <a:lnRef idx="1">
                          <a:schemeClr val="accent1"/>
                        </a:lnRef>
                        <a:fillRef idx="3">
                          <a:schemeClr val="accent1"/>
                        </a:fillRef>
                        <a:effectRef idx="2">
                          <a:schemeClr val="accent1"/>
                        </a:effectRef>
                        <a:fontRef idx="minor">
                          <a:schemeClr val="lt1"/>
                        </a:fontRef>
                      </wps:style>
                      <wps:txbx>
                        <w:txbxContent>
                          <w:p w:rsidRPr="00FC7817" w:rsidR="00FC7817" w:rsidP="00FC7817" w:rsidRDefault="00FC7817" w14:paraId="2122577A" w14:textId="576C8FEF">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BFBAC86">
              <v:rect id="_x0000_s1037" style="position:absolute;left:0;text-align:left;margin-left:181.45pt;margin-top:7.65pt;width:46.35pt;height:28.25pt;z-index:251663360;visibility:visible;mso-wrap-style:square;mso-wrap-distance-left:9pt;mso-wrap-distance-top:0;mso-wrap-distance-right:9pt;mso-wrap-distance-bottom:0;mso-position-horizontal:absolute;mso-position-horizontal-relative:text;mso-position-vertical:absolute;mso-position-vertical-relative:text;v-text-anchor:middle" fillcolor="#f79646 [3209]" stroked="f" w14:anchorId="376A071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">
                <v:shadow on="t" color="black" opacity="22937f" offset="0,.63889mm" origin=",.5"/>
                <v:textbox>
                  <w:txbxContent>
                    <w:p w:rsidRPr="00FC7817" w:rsidR="00FC7817" w:rsidP="00FC7817" w:rsidRDefault="00FC7817" w14:paraId="5FCD5EC4" w14:textId="576C8FEF">
                      <w:pPr>
                        <w:jc w:val="center"/>
                        <w:rPr>
                          <w:lang w:val="en-US"/>
                        </w:rPr>
                      </w:pPr>
                      <w:r>
                        <w:rPr>
                          <w:lang w:val="en-US"/>
                        </w:rPr>
                        <w:t>3</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5408" behindDoc="0" locked="0" layoutInCell="1" allowOverlap="1" wp14:anchorId="09576BA8" wp14:editId="73E824BE">
                <wp:simplePos x="0" y="0"/>
                <wp:positionH relativeFrom="column">
                  <wp:posOffset>2830885</wp:posOffset>
                </wp:positionH>
                <wp:positionV relativeFrom="paragraph">
                  <wp:posOffset>97155</wp:posOffset>
                </wp:positionV>
                <wp:extent cx="588396" cy="358969"/>
                <wp:effectExtent l="50800" t="25400" r="46990" b="60325"/>
                <wp:wrapNone/>
                <wp:docPr id="875156851" name="Rectángulo 4"/>
                <wp:cNvGraphicFramePr/>
                <a:graphic xmlns:a="http://schemas.openxmlformats.org/drawingml/2006/main">
                  <a:graphicData uri="http://schemas.microsoft.com/office/word/2010/wordprocessingShape">
                    <wps:wsp>
                      <wps:cNvSpPr/>
                      <wps:spPr>
                        <a:xfrm>
                          <a:off x="0" y="0"/>
                          <a:ext cx="588396" cy="358969"/>
                        </a:xfrm>
                        <a:prstGeom prst="rect">
                          <a:avLst/>
                        </a:prstGeom>
                        <a:solidFill>
                          <a:srgbClr val="FFFF00"/>
                        </a:solidFill>
                        <a:ln>
                          <a:noFill/>
                        </a:ln>
                      </wps:spPr>
                      <wps:style>
                        <a:lnRef idx="1">
                          <a:schemeClr val="accent1"/>
                        </a:lnRef>
                        <a:fillRef idx="3">
                          <a:schemeClr val="accent1"/>
                        </a:fillRef>
                        <a:effectRef idx="2">
                          <a:schemeClr val="accent1"/>
                        </a:effectRef>
                        <a:fontRef idx="minor">
                          <a:schemeClr val="lt1"/>
                        </a:fontRef>
                      </wps:style>
                      <wps:txbx>
                        <w:txbxContent>
                          <w:p w:rsidRPr="00FC7817" w:rsidR="00FC7817" w:rsidP="00FC7817" w:rsidRDefault="00FC7817" w14:paraId="30D0C991" w14:textId="07C770F5">
                            <w:pPr>
                              <w:jc w:val="center"/>
                              <w:rPr>
                                <w:color w:val="000000" w:themeColor="text1"/>
                                <w:lang w:val="en-US"/>
                              </w:rPr>
                            </w:pPr>
                            <w:r w:rsidRPr="00FC7817">
                              <w:rPr>
                                <w:color w:val="000000" w:themeColor="text1"/>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24C1CCE">
              <v:rect id="_x0000_s1038" style="position:absolute;left:0;text-align:left;margin-left:222.9pt;margin-top:7.65pt;width:46.35pt;height:28.25pt;z-index:251665408;visibility:visible;mso-wrap-style:square;mso-wrap-distance-left:9pt;mso-wrap-distance-top:0;mso-wrap-distance-right:9pt;mso-wrap-distance-bottom:0;mso-position-horizontal:absolute;mso-position-horizontal-relative:text;mso-position-vertical:absolute;mso-position-vertical-relative:text;v-text-anchor:middle" fillcolor="yellow" stroked="f" w14:anchorId="09576BA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">
                <v:shadow on="t" color="black" opacity="22937f" offset="0,.63889mm" origin=",.5"/>
                <v:textbox>
                  <w:txbxContent>
                    <w:p w:rsidRPr="00FC7817" w:rsidR="00FC7817" w:rsidP="00FC7817" w:rsidRDefault="00FC7817" w14:paraId="2598DEE6" w14:textId="07C770F5">
                      <w:pPr>
                        <w:jc w:val="center"/>
                        <w:rPr>
                          <w:color w:val="000000" w:themeColor="text1"/>
                          <w:lang w:val="en-US"/>
                        </w:rPr>
                      </w:pPr>
                      <w:r w:rsidRPr="00FC7817">
                        <w:rPr>
                          <w:color w:val="000000" w:themeColor="text1"/>
                          <w:lang w:val="en-US"/>
                        </w:rPr>
                        <w:t>4</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1552" behindDoc="0" locked="0" layoutInCell="1" allowOverlap="1" wp14:anchorId="4AC07323" wp14:editId="1C6CC8E7">
                <wp:simplePos x="0" y="0"/>
                <wp:positionH relativeFrom="column">
                  <wp:posOffset>4578018</wp:posOffset>
                </wp:positionH>
                <wp:positionV relativeFrom="paragraph">
                  <wp:posOffset>97073</wp:posOffset>
                </wp:positionV>
                <wp:extent cx="588396" cy="358969"/>
                <wp:effectExtent l="50800" t="25400" r="46990" b="60325"/>
                <wp:wrapNone/>
                <wp:docPr id="910289057" name="Rectángulo 4"/>
                <wp:cNvGraphicFramePr/>
                <a:graphic xmlns:a="http://schemas.openxmlformats.org/drawingml/2006/main">
                  <a:graphicData uri="http://schemas.microsoft.com/office/word/2010/wordprocessingShape">
                    <wps:wsp>
                      <wps:cNvSpPr/>
                      <wps:spPr>
                        <a:xfrm>
                          <a:off x="0" y="0"/>
                          <a:ext cx="588396" cy="358969"/>
                        </a:xfrm>
                        <a:prstGeom prst="rect">
                          <a:avLst/>
                        </a:prstGeom>
                        <a:solidFill>
                          <a:schemeClr val="accent1">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FC7817" w:rsidR="00FC7817" w:rsidP="00FC7817" w:rsidRDefault="00FC7817" w14:paraId="25D44993" w14:textId="04C657B9">
                            <w:pPr>
                              <w:jc w:val="center"/>
                              <w:rPr>
                                <w:lang w:val="en-US"/>
                              </w:rPr>
                            </w:pPr>
                            <w:r>
                              <w:rPr>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D43C571">
              <v:rect id="_x0000_s1039" style="position:absolute;left:0;text-align:left;margin-left:360.45pt;margin-top:7.65pt;width:46.35pt;height:28.25pt;z-index:251671552;visibility:visible;mso-wrap-style:square;mso-wrap-distance-left:9pt;mso-wrap-distance-top:0;mso-wrap-distance-right:9pt;mso-wrap-distance-bottom:0;mso-position-horizontal:absolute;mso-position-horizontal-relative:text;mso-position-vertical:absolute;mso-position-vertical-relative:text;v-text-anchor:middle" fillcolor="#365f91 [2404]" stroked="f" w14:anchorId="4AC073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">
                <v:shadow on="t" color="black" opacity="22937f" offset="0,.63889mm" origin=",.5"/>
                <v:textbox>
                  <w:txbxContent>
                    <w:p w:rsidRPr="00FC7817" w:rsidR="00FC7817" w:rsidP="00FC7817" w:rsidRDefault="00FC7817" w14:paraId="75697EEC" w14:textId="04C657B9">
                      <w:pPr>
                        <w:jc w:val="center"/>
                        <w:rPr>
                          <w:lang w:val="en-US"/>
                        </w:rPr>
                      </w:pPr>
                      <w:r>
                        <w:rPr>
                          <w:lang w:val="en-US"/>
                        </w:rPr>
                        <w:t>7</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9504" behindDoc="0" locked="0" layoutInCell="1" allowOverlap="1" wp14:anchorId="10C07E5D" wp14:editId="5E87D7C0">
                <wp:simplePos x="0" y="0"/>
                <wp:positionH relativeFrom="column">
                  <wp:posOffset>3989319</wp:posOffset>
                </wp:positionH>
                <wp:positionV relativeFrom="paragraph">
                  <wp:posOffset>96520</wp:posOffset>
                </wp:positionV>
                <wp:extent cx="588396" cy="358969"/>
                <wp:effectExtent l="50800" t="25400" r="46990" b="60325"/>
                <wp:wrapNone/>
                <wp:docPr id="1075713638" name="Rectángulo 4"/>
                <wp:cNvGraphicFramePr/>
                <a:graphic xmlns:a="http://schemas.openxmlformats.org/drawingml/2006/main">
                  <a:graphicData uri="http://schemas.microsoft.com/office/word/2010/wordprocessingShape">
                    <wps:wsp>
                      <wps:cNvSpPr/>
                      <wps:spPr>
                        <a:xfrm>
                          <a:off x="0" y="0"/>
                          <a:ext cx="588396" cy="358969"/>
                        </a:xfrm>
                        <a:prstGeom prst="rect">
                          <a:avLst/>
                        </a:prstGeom>
                        <a:solidFill>
                          <a:srgbClr val="3AA4BB"/>
                        </a:solidFill>
                        <a:ln>
                          <a:noFill/>
                        </a:ln>
                      </wps:spPr>
                      <wps:style>
                        <a:lnRef idx="1">
                          <a:schemeClr val="accent1"/>
                        </a:lnRef>
                        <a:fillRef idx="3">
                          <a:schemeClr val="accent1"/>
                        </a:fillRef>
                        <a:effectRef idx="2">
                          <a:schemeClr val="accent1"/>
                        </a:effectRef>
                        <a:fontRef idx="minor">
                          <a:schemeClr val="lt1"/>
                        </a:fontRef>
                      </wps:style>
                      <wps:txbx>
                        <w:txbxContent>
                          <w:p w:rsidRPr="00FC7817" w:rsidR="00FC7817" w:rsidP="00FC7817" w:rsidRDefault="00FC7817" w14:paraId="668E182F" w14:textId="1C67589F">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F74FEB4">
              <v:rect id="_x0000_s1040" style="position:absolute;left:0;text-align:left;margin-left:314.1pt;margin-top:7.6pt;width:46.35pt;height:28.25pt;z-index:251669504;visibility:visible;mso-wrap-style:square;mso-wrap-distance-left:9pt;mso-wrap-distance-top:0;mso-wrap-distance-right:9pt;mso-wrap-distance-bottom:0;mso-position-horizontal:absolute;mso-position-horizontal-relative:text;mso-position-vertical:absolute;mso-position-vertical-relative:text;v-text-anchor:middle" fillcolor="#3aa4bb" stroked="f" w14:anchorId="10C07E5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">
                <v:shadow on="t" color="black" opacity="22937f" offset="0,.63889mm" origin=",.5"/>
                <v:textbox>
                  <w:txbxContent>
                    <w:p w:rsidRPr="00FC7817" w:rsidR="00FC7817" w:rsidP="00FC7817" w:rsidRDefault="00FC7817" w14:paraId="29B4EA11" w14:textId="1C67589F">
                      <w:pPr>
                        <w:jc w:val="center"/>
                        <w:rPr>
                          <w:lang w:val="en-US"/>
                        </w:rPr>
                      </w:pPr>
                      <w:r>
                        <w:rPr>
                          <w:lang w:val="en-US"/>
                        </w:rPr>
                        <w:t>6</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7456" behindDoc="0" locked="0" layoutInCell="1" allowOverlap="1" wp14:anchorId="1B09DE27" wp14:editId="2BD67D0B">
                <wp:simplePos x="0" y="0"/>
                <wp:positionH relativeFrom="column">
                  <wp:posOffset>3405256</wp:posOffset>
                </wp:positionH>
                <wp:positionV relativeFrom="paragraph">
                  <wp:posOffset>96520</wp:posOffset>
                </wp:positionV>
                <wp:extent cx="588396" cy="358969"/>
                <wp:effectExtent l="50800" t="25400" r="46990" b="60325"/>
                <wp:wrapNone/>
                <wp:docPr id="2136932162" name="Rectángulo 4"/>
                <wp:cNvGraphicFramePr/>
                <a:graphic xmlns:a="http://schemas.openxmlformats.org/drawingml/2006/main">
                  <a:graphicData uri="http://schemas.microsoft.com/office/word/2010/wordprocessingShape">
                    <wps:wsp>
                      <wps:cNvSpPr/>
                      <wps:spPr>
                        <a:xfrm>
                          <a:off x="0" y="0"/>
                          <a:ext cx="588396" cy="358969"/>
                        </a:xfrm>
                        <a:prstGeom prst="rect">
                          <a:avLst/>
                        </a:prstGeom>
                        <a:solidFill>
                          <a:schemeClr val="accent3"/>
                        </a:solidFill>
                        <a:ln>
                          <a:noFill/>
                        </a:ln>
                      </wps:spPr>
                      <wps:style>
                        <a:lnRef idx="1">
                          <a:schemeClr val="accent1"/>
                        </a:lnRef>
                        <a:fillRef idx="3">
                          <a:schemeClr val="accent1"/>
                        </a:fillRef>
                        <a:effectRef idx="2">
                          <a:schemeClr val="accent1"/>
                        </a:effectRef>
                        <a:fontRef idx="minor">
                          <a:schemeClr val="lt1"/>
                        </a:fontRef>
                      </wps:style>
                      <wps:txbx>
                        <w:txbxContent>
                          <w:p w:rsidRPr="00FC7817" w:rsidR="00FC7817" w:rsidP="00FC7817" w:rsidRDefault="00FC7817" w14:paraId="3AA2B787" w14:textId="14AB4FE5">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203B035">
              <v:rect id="_x0000_s1041" style="position:absolute;left:0;text-align:left;margin-left:268.15pt;margin-top:7.6pt;width:46.35pt;height:28.25pt;z-index:251667456;visibility:visible;mso-wrap-style:square;mso-wrap-distance-left:9pt;mso-wrap-distance-top:0;mso-wrap-distance-right:9pt;mso-wrap-distance-bottom:0;mso-position-horizontal:absolute;mso-position-horizontal-relative:text;mso-position-vertical:absolute;mso-position-vertical-relative:text;v-text-anchor:middle" fillcolor="#9bbb59 [3206]" stroked="f" w14:anchorId="1B09DE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">
                <v:shadow on="t" color="black" opacity="22937f" offset="0,.63889mm" origin=",.5"/>
                <v:textbox>
                  <w:txbxContent>
                    <w:p w:rsidRPr="00FC7817" w:rsidR="00FC7817" w:rsidP="00FC7817" w:rsidRDefault="00FC7817" w14:paraId="78941E47" w14:textId="14AB4FE5">
                      <w:pPr>
                        <w:jc w:val="center"/>
                        <w:rPr>
                          <w:lang w:val="en-US"/>
                        </w:rPr>
                      </w:pPr>
                      <w:r>
                        <w:rPr>
                          <w:lang w:val="en-US"/>
                        </w:rPr>
                        <w:t>5</w:t>
                      </w:r>
                    </w:p>
                  </w:txbxContent>
                </v:textbox>
              </v:rect>
            </w:pict>
          </mc:Fallback>
        </mc:AlternateContent>
      </w:r>
    </w:p>
    <w:p w:rsidR="004A3617" w:rsidP="00FC7817" w:rsidRDefault="004A3617" w14:paraId="264D1BB8" w14:textId="2B1784E2">
      <w:pPr>
        <w:spacing w:line="276" w:lineRule="auto"/>
        <w:jc w:val="center"/>
        <w:rPr>
          <w:rFonts w:ascii="Arial" w:hAnsi="Arial" w:cs="Arial"/>
          <w:sz w:val="20"/>
          <w:szCs w:val="20"/>
        </w:rPr>
      </w:pPr>
    </w:p>
    <w:p w:rsidR="004A3617" w:rsidP="00FC7817" w:rsidRDefault="004A3617" w14:paraId="1C1B4879" w14:textId="77A64C59">
      <w:pPr>
        <w:spacing w:line="276" w:lineRule="auto"/>
        <w:jc w:val="center"/>
        <w:rPr>
          <w:rFonts w:ascii="Arial" w:hAnsi="Arial" w:cs="Arial"/>
          <w:sz w:val="20"/>
          <w:szCs w:val="20"/>
        </w:rPr>
      </w:pPr>
    </w:p>
    <w:p w:rsidR="004A3617" w:rsidP="00FC7817" w:rsidRDefault="0054035E" w14:paraId="7B22A7B6" w14:textId="4B21728A">
      <w:pPr>
        <w:spacing w:line="276" w:lineRule="auto"/>
        <w:jc w:val="center"/>
        <w:rPr>
          <w:rFonts w:ascii="Arial" w:hAnsi="Arial" w:cs="Arial"/>
          <w:sz w:val="20"/>
          <w:szCs w:val="20"/>
        </w:rPr>
      </w:pPr>
      <w:r>
        <w:rPr>
          <w:noProof/>
        </w:rPr>
        <mc:AlternateContent>
          <mc:Choice Requires="wps">
            <w:drawing>
              <wp:anchor distT="0" distB="0" distL="114300" distR="114300" simplePos="0" relativeHeight="251711488" behindDoc="0" locked="0" layoutInCell="1" allowOverlap="1" wp14:anchorId="661D44D8" wp14:editId="774CE421">
                <wp:simplePos x="0" y="0"/>
                <wp:positionH relativeFrom="column">
                  <wp:posOffset>1649095</wp:posOffset>
                </wp:positionH>
                <wp:positionV relativeFrom="paragraph">
                  <wp:posOffset>103505</wp:posOffset>
                </wp:positionV>
                <wp:extent cx="654685" cy="1828800"/>
                <wp:effectExtent l="0" t="0" r="0" b="0"/>
                <wp:wrapSquare wrapText="bothSides"/>
                <wp:docPr id="656357467" name="Cuadro de texto 1"/>
                <wp:cNvGraphicFramePr/>
                <a:graphic xmlns:a="http://schemas.openxmlformats.org/drawingml/2006/main">
                  <a:graphicData uri="http://schemas.microsoft.com/office/word/2010/wordprocessingShape">
                    <wps:wsp>
                      <wps:cNvSpPr txBox="1"/>
                      <wps:spPr>
                        <a:xfrm>
                          <a:off x="0" y="0"/>
                          <a:ext cx="654685" cy="1828800"/>
                        </a:xfrm>
                        <a:prstGeom prst="rect">
                          <a:avLst/>
                        </a:prstGeom>
                        <a:noFill/>
                        <a:ln w="6350">
                          <a:noFill/>
                        </a:ln>
                      </wps:spPr>
                      <wps:txbx>
                        <w:txbxContent>
                          <w:p w:rsidRPr="0054035E" w:rsidR="0054035E" w:rsidP="0054035E" w:rsidRDefault="0054035E" w14:paraId="3F171B6A" w14:textId="77777777">
                            <w:pPr>
                              <w:spacing w:line="276" w:lineRule="auto"/>
                              <w:rPr>
                                <w:rFonts w:ascii="Arial" w:hAnsi="Arial" w:cs="Arial"/>
                                <w:b/>
                                <w:bCs/>
                                <w:sz w:val="13"/>
                                <w:szCs w:val="13"/>
                              </w:rPr>
                            </w:pPr>
                            <w:r w:rsidRPr="0054035E">
                              <w:rPr>
                                <w:rFonts w:ascii="Arial" w:hAnsi="Arial" w:cs="Arial"/>
                                <w:b/>
                                <w:bCs/>
                                <w:sz w:val="13"/>
                                <w:szCs w:val="13"/>
                              </w:rPr>
                              <w:t>Sequía severa</w:t>
                            </w:r>
                          </w:p>
                          <w:p w:rsidRPr="0054035E" w:rsidR="0054035E" w:rsidP="0054035E" w:rsidRDefault="0054035E" w14:paraId="06DCF22E" w14:textId="748394B6">
                            <w:pPr>
                              <w:spacing w:line="276" w:lineRule="auto"/>
                              <w:rPr>
                                <w:rFonts w:ascii="Arial" w:hAnsi="Arial" w:cs="Arial"/>
                                <w:sz w:val="13"/>
                                <w:szCs w:val="13"/>
                              </w:rPr>
                            </w:pPr>
                            <w:r w:rsidRPr="0054035E">
                              <w:rPr>
                                <w:rFonts w:ascii="Arial" w:hAnsi="Arial" w:cs="Arial"/>
                                <w:sz w:val="13"/>
                                <w:szCs w:val="13"/>
                              </w:rPr>
                              <w:t>Déficit de precipitación muy alto.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2BD64747">
              <v:shape id="_x0000_s1042" style="position:absolute;left:0;text-align:left;margin-left:129.85pt;margin-top:8.15pt;width:51.55pt;height:2in;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" w14:anchorId="661D44D8">
                <v:textbox style="mso-fit-shape-to-text:t">
                  <w:txbxContent>
                    <w:p w:rsidRPr="0054035E" w:rsidR="0054035E" w:rsidP="0054035E" w:rsidRDefault="0054035E" w14:paraId="3FBF6371" w14:textId="77777777">
                      <w:pPr>
                        <w:spacing w:line="276" w:lineRule="auto"/>
                        <w:rPr>
                          <w:rFonts w:ascii="Arial" w:hAnsi="Arial" w:cs="Arial"/>
                          <w:b/>
                          <w:bCs/>
                          <w:sz w:val="13"/>
                          <w:szCs w:val="13"/>
                        </w:rPr>
                      </w:pPr>
                      <w:r w:rsidRPr="0054035E">
                        <w:rPr>
                          <w:rFonts w:ascii="Arial" w:hAnsi="Arial" w:cs="Arial"/>
                          <w:b/>
                          <w:bCs/>
                          <w:sz w:val="13"/>
                          <w:szCs w:val="13"/>
                        </w:rPr>
                        <w:t>Sequía severa</w:t>
                      </w:r>
                    </w:p>
                    <w:p w:rsidRPr="0054035E" w:rsidR="0054035E" w:rsidP="0054035E" w:rsidRDefault="0054035E" w14:paraId="65E9007A" w14:textId="748394B6">
                      <w:pPr>
                        <w:spacing w:line="276" w:lineRule="auto"/>
                        <w:rPr>
                          <w:rFonts w:ascii="Arial" w:hAnsi="Arial" w:cs="Arial"/>
                          <w:sz w:val="13"/>
                          <w:szCs w:val="13"/>
                        </w:rPr>
                      </w:pPr>
                      <w:r w:rsidRPr="0054035E">
                        <w:rPr>
                          <w:rFonts w:ascii="Arial" w:hAnsi="Arial" w:cs="Arial"/>
                          <w:sz w:val="13"/>
                          <w:szCs w:val="13"/>
                        </w:rPr>
                        <w:t>Déficit de precipitación muy alto.</w:t>
                      </w:r>
                    </w:p>
                  </w:txbxContent>
                </v:textbox>
                <w10:wrap type="square"/>
              </v:shape>
            </w:pict>
          </mc:Fallback>
        </mc:AlternateContent>
      </w:r>
      <w:r>
        <w:rPr>
          <w:noProof/>
        </w:rPr>
        <mc:AlternateContent>
          <mc:Choice Requires="wps">
            <w:drawing>
              <wp:anchor distT="0" distB="0" distL="114300" distR="114300" simplePos="0" relativeHeight="251721728" behindDoc="0" locked="0" layoutInCell="1" allowOverlap="1" wp14:anchorId="61376D72" wp14:editId="38766536">
                <wp:simplePos x="0" y="0"/>
                <wp:positionH relativeFrom="column">
                  <wp:posOffset>4678487</wp:posOffset>
                </wp:positionH>
                <wp:positionV relativeFrom="paragraph">
                  <wp:posOffset>103505</wp:posOffset>
                </wp:positionV>
                <wp:extent cx="683260" cy="1828800"/>
                <wp:effectExtent l="0" t="0" r="0" b="0"/>
                <wp:wrapSquare wrapText="bothSides"/>
                <wp:docPr id="1692114239" name="Cuadro de texto 1"/>
                <wp:cNvGraphicFramePr/>
                <a:graphic xmlns:a="http://schemas.openxmlformats.org/drawingml/2006/main">
                  <a:graphicData uri="http://schemas.microsoft.com/office/word/2010/wordprocessingShape">
                    <wps:wsp>
                      <wps:cNvSpPr txBox="1"/>
                      <wps:spPr>
                        <a:xfrm>
                          <a:off x="0" y="0"/>
                          <a:ext cx="683260" cy="1828800"/>
                        </a:xfrm>
                        <a:prstGeom prst="rect">
                          <a:avLst/>
                        </a:prstGeom>
                        <a:noFill/>
                        <a:ln w="6350">
                          <a:noFill/>
                        </a:ln>
                      </wps:spPr>
                      <wps:txbx>
                        <w:txbxContent>
                          <w:p w:rsidRPr="0054035E" w:rsidR="0054035E" w:rsidP="0054035E" w:rsidRDefault="0054035E" w14:paraId="73468E31" w14:textId="77777777">
                            <w:pPr>
                              <w:spacing w:line="276" w:lineRule="auto"/>
                              <w:rPr>
                                <w:rFonts w:ascii="Arial" w:hAnsi="Arial" w:cs="Arial"/>
                                <w:b/>
                                <w:bCs/>
                                <w:sz w:val="13"/>
                                <w:szCs w:val="13"/>
                              </w:rPr>
                            </w:pPr>
                            <w:r w:rsidRPr="0054035E">
                              <w:rPr>
                                <w:rFonts w:ascii="Arial" w:hAnsi="Arial" w:cs="Arial"/>
                                <w:b/>
                                <w:bCs/>
                                <w:sz w:val="13"/>
                                <w:szCs w:val="13"/>
                              </w:rPr>
                              <w:t>Humedad extrema</w:t>
                            </w:r>
                          </w:p>
                          <w:p w:rsidRPr="0054035E" w:rsidR="0054035E" w:rsidP="0054035E" w:rsidRDefault="0054035E" w14:paraId="726304BE" w14:textId="7EC8700B">
                            <w:pPr>
                              <w:spacing w:line="276" w:lineRule="auto"/>
                              <w:rPr>
                                <w:rFonts w:ascii="Arial" w:hAnsi="Arial" w:cs="Arial"/>
                                <w:sz w:val="13"/>
                                <w:szCs w:val="13"/>
                              </w:rPr>
                            </w:pPr>
                            <w:r w:rsidRPr="0054035E">
                              <w:rPr>
                                <w:rFonts w:ascii="Arial" w:hAnsi="Arial" w:cs="Arial"/>
                                <w:sz w:val="13"/>
                                <w:szCs w:val="13"/>
                              </w:rPr>
                              <w:t>Exceso de precipitación excepcionalmente alto.</w:t>
                            </w:r>
                          </w:p>
                          <w:p w:rsidRPr="0054035E" w:rsidR="0054035E" w:rsidP="0054035E" w:rsidRDefault="0054035E" w14:paraId="5BB9DDA4" w14:textId="77777777">
                            <w:pPr>
                              <w:spacing w:line="276" w:lineRule="auto"/>
                              <w:rPr>
                                <w:rFonts w:ascii="Arial" w:hAnsi="Arial" w:cs="Arial"/>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7C5D72C9">
              <v:shape id="_x0000_s1043" style="position:absolute;left:0;text-align:left;margin-left:368.4pt;margin-top:8.15pt;width:53.8pt;height:2in;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" w14:anchorId="61376D72">
                <v:textbox style="mso-fit-shape-to-text:t">
                  <w:txbxContent>
                    <w:p w:rsidRPr="0054035E" w:rsidR="0054035E" w:rsidP="0054035E" w:rsidRDefault="0054035E" w14:paraId="4E21FF98" w14:textId="77777777">
                      <w:pPr>
                        <w:spacing w:line="276" w:lineRule="auto"/>
                        <w:rPr>
                          <w:rFonts w:ascii="Arial" w:hAnsi="Arial" w:cs="Arial"/>
                          <w:b/>
                          <w:bCs/>
                          <w:sz w:val="13"/>
                          <w:szCs w:val="13"/>
                        </w:rPr>
                      </w:pPr>
                      <w:r w:rsidRPr="0054035E">
                        <w:rPr>
                          <w:rFonts w:ascii="Arial" w:hAnsi="Arial" w:cs="Arial"/>
                          <w:b/>
                          <w:bCs/>
                          <w:sz w:val="13"/>
                          <w:szCs w:val="13"/>
                        </w:rPr>
                        <w:t>Humedad extrema</w:t>
                      </w:r>
                    </w:p>
                    <w:p w:rsidRPr="0054035E" w:rsidR="0054035E" w:rsidP="0054035E" w:rsidRDefault="0054035E" w14:paraId="17354A2B" w14:textId="7EC8700B">
                      <w:pPr>
                        <w:spacing w:line="276" w:lineRule="auto"/>
                        <w:rPr>
                          <w:rFonts w:ascii="Arial" w:hAnsi="Arial" w:cs="Arial"/>
                          <w:sz w:val="13"/>
                          <w:szCs w:val="13"/>
                        </w:rPr>
                      </w:pPr>
                      <w:r w:rsidRPr="0054035E">
                        <w:rPr>
                          <w:rFonts w:ascii="Arial" w:hAnsi="Arial" w:cs="Arial"/>
                          <w:sz w:val="13"/>
                          <w:szCs w:val="13"/>
                        </w:rPr>
                        <w:t>Exceso de precipitación excepcionalmente alto.</w:t>
                      </w:r>
                    </w:p>
                    <w:p w:rsidRPr="0054035E" w:rsidR="0054035E" w:rsidP="0054035E" w:rsidRDefault="0054035E" w14:paraId="672A6659" w14:textId="77777777">
                      <w:pPr>
                        <w:spacing w:line="276" w:lineRule="auto"/>
                        <w:rPr>
                          <w:rFonts w:ascii="Arial" w:hAnsi="Arial" w:cs="Arial"/>
                          <w:sz w:val="13"/>
                          <w:szCs w:val="13"/>
                        </w:rPr>
                      </w:pPr>
                    </w:p>
                  </w:txbxContent>
                </v:textbox>
                <w10:wrap type="square"/>
              </v:shape>
            </w:pict>
          </mc:Fallback>
        </mc:AlternateContent>
      </w:r>
      <w:r>
        <w:rPr>
          <w:noProof/>
        </w:rPr>
        <mc:AlternateContent>
          <mc:Choice Requires="wps">
            <w:drawing>
              <wp:anchor distT="0" distB="0" distL="114300" distR="114300" simplePos="0" relativeHeight="251719680" behindDoc="0" locked="0" layoutInCell="1" allowOverlap="1" wp14:anchorId="60DCAEDE" wp14:editId="04F7FB75">
                <wp:simplePos x="0" y="0"/>
                <wp:positionH relativeFrom="column">
                  <wp:posOffset>4058285</wp:posOffset>
                </wp:positionH>
                <wp:positionV relativeFrom="paragraph">
                  <wp:posOffset>103505</wp:posOffset>
                </wp:positionV>
                <wp:extent cx="683260" cy="1828800"/>
                <wp:effectExtent l="0" t="0" r="0" b="0"/>
                <wp:wrapSquare wrapText="bothSides"/>
                <wp:docPr id="2138600378" name="Cuadro de texto 1"/>
                <wp:cNvGraphicFramePr/>
                <a:graphic xmlns:a="http://schemas.openxmlformats.org/drawingml/2006/main">
                  <a:graphicData uri="http://schemas.microsoft.com/office/word/2010/wordprocessingShape">
                    <wps:wsp>
                      <wps:cNvSpPr txBox="1"/>
                      <wps:spPr>
                        <a:xfrm>
                          <a:off x="0" y="0"/>
                          <a:ext cx="683260" cy="1828800"/>
                        </a:xfrm>
                        <a:prstGeom prst="rect">
                          <a:avLst/>
                        </a:prstGeom>
                        <a:noFill/>
                        <a:ln w="6350">
                          <a:noFill/>
                        </a:ln>
                      </wps:spPr>
                      <wps:txbx>
                        <w:txbxContent>
                          <w:p w:rsidRPr="0054035E" w:rsidR="0054035E" w:rsidP="0054035E" w:rsidRDefault="0054035E" w14:paraId="41EDC7A1" w14:textId="77777777">
                            <w:pPr>
                              <w:spacing w:line="276" w:lineRule="auto"/>
                              <w:rPr>
                                <w:rFonts w:ascii="Arial" w:hAnsi="Arial" w:cs="Arial"/>
                                <w:b/>
                                <w:bCs/>
                                <w:sz w:val="13"/>
                                <w:szCs w:val="13"/>
                              </w:rPr>
                            </w:pPr>
                            <w:r w:rsidRPr="0054035E">
                              <w:rPr>
                                <w:rFonts w:ascii="Arial" w:hAnsi="Arial" w:cs="Arial"/>
                                <w:b/>
                                <w:bCs/>
                                <w:sz w:val="13"/>
                                <w:szCs w:val="13"/>
                              </w:rPr>
                              <w:t>Humedad severa</w:t>
                            </w:r>
                          </w:p>
                          <w:p w:rsidRPr="0054035E" w:rsidR="0054035E" w:rsidP="0054035E" w:rsidRDefault="0054035E" w14:paraId="387F1B56" w14:textId="5A10463A">
                            <w:pPr>
                              <w:spacing w:line="276" w:lineRule="auto"/>
                              <w:rPr>
                                <w:rFonts w:ascii="Arial" w:hAnsi="Arial" w:cs="Arial"/>
                                <w:sz w:val="13"/>
                                <w:szCs w:val="13"/>
                              </w:rPr>
                            </w:pPr>
                            <w:r w:rsidRPr="0054035E">
                              <w:rPr>
                                <w:rFonts w:ascii="Arial" w:hAnsi="Arial" w:cs="Arial"/>
                                <w:sz w:val="13"/>
                                <w:szCs w:val="13"/>
                              </w:rPr>
                              <w:t>Exceso de precipitación alto.</w:t>
                            </w:r>
                          </w:p>
                          <w:p w:rsidRPr="0054035E" w:rsidR="0054035E" w:rsidP="0054035E" w:rsidRDefault="0054035E" w14:paraId="7F488BB4" w14:textId="77777777">
                            <w:pPr>
                              <w:spacing w:line="276" w:lineRule="auto"/>
                              <w:rPr>
                                <w:rFonts w:ascii="Arial" w:hAnsi="Arial" w:cs="Arial"/>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151700CB">
              <v:shape id="_x0000_s1044" style="position:absolute;left:0;text-align:left;margin-left:319.55pt;margin-top:8.15pt;width:53.8pt;height:2in;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" w14:anchorId="60DCAEDE">
                <v:textbox style="mso-fit-shape-to-text:t">
                  <w:txbxContent>
                    <w:p w:rsidRPr="0054035E" w:rsidR="0054035E" w:rsidP="0054035E" w:rsidRDefault="0054035E" w14:paraId="3733B531" w14:textId="77777777">
                      <w:pPr>
                        <w:spacing w:line="276" w:lineRule="auto"/>
                        <w:rPr>
                          <w:rFonts w:ascii="Arial" w:hAnsi="Arial" w:cs="Arial"/>
                          <w:b/>
                          <w:bCs/>
                          <w:sz w:val="13"/>
                          <w:szCs w:val="13"/>
                        </w:rPr>
                      </w:pPr>
                      <w:r w:rsidRPr="0054035E">
                        <w:rPr>
                          <w:rFonts w:ascii="Arial" w:hAnsi="Arial" w:cs="Arial"/>
                          <w:b/>
                          <w:bCs/>
                          <w:sz w:val="13"/>
                          <w:szCs w:val="13"/>
                        </w:rPr>
                        <w:t>Humedad severa</w:t>
                      </w:r>
                    </w:p>
                    <w:p w:rsidRPr="0054035E" w:rsidR="0054035E" w:rsidP="0054035E" w:rsidRDefault="0054035E" w14:paraId="27A45F80" w14:textId="5A10463A">
                      <w:pPr>
                        <w:spacing w:line="276" w:lineRule="auto"/>
                        <w:rPr>
                          <w:rFonts w:ascii="Arial" w:hAnsi="Arial" w:cs="Arial"/>
                          <w:sz w:val="13"/>
                          <w:szCs w:val="13"/>
                        </w:rPr>
                      </w:pPr>
                      <w:r w:rsidRPr="0054035E">
                        <w:rPr>
                          <w:rFonts w:ascii="Arial" w:hAnsi="Arial" w:cs="Arial"/>
                          <w:sz w:val="13"/>
                          <w:szCs w:val="13"/>
                        </w:rPr>
                        <w:t>Exceso de precipitación alto.</w:t>
                      </w:r>
                    </w:p>
                    <w:p w:rsidRPr="0054035E" w:rsidR="0054035E" w:rsidP="0054035E" w:rsidRDefault="0054035E" w14:paraId="0A37501D" w14:textId="77777777">
                      <w:pPr>
                        <w:spacing w:line="276" w:lineRule="auto"/>
                        <w:rPr>
                          <w:rFonts w:ascii="Arial" w:hAnsi="Arial" w:cs="Arial"/>
                          <w:sz w:val="13"/>
                          <w:szCs w:val="13"/>
                        </w:rPr>
                      </w:pPr>
                    </w:p>
                  </w:txbxContent>
                </v:textbox>
                <w10:wrap type="square"/>
              </v:shape>
            </w:pict>
          </mc:Fallback>
        </mc:AlternateContent>
      </w:r>
      <w:r>
        <w:rPr>
          <w:noProof/>
        </w:rPr>
        <mc:AlternateContent>
          <mc:Choice Requires="wps">
            <w:drawing>
              <wp:anchor distT="0" distB="0" distL="114300" distR="114300" simplePos="0" relativeHeight="251717632" behindDoc="0" locked="0" layoutInCell="1" allowOverlap="1" wp14:anchorId="7D0E042E" wp14:editId="3146D221">
                <wp:simplePos x="0" y="0"/>
                <wp:positionH relativeFrom="column">
                  <wp:posOffset>3444681</wp:posOffset>
                </wp:positionH>
                <wp:positionV relativeFrom="paragraph">
                  <wp:posOffset>103505</wp:posOffset>
                </wp:positionV>
                <wp:extent cx="683260" cy="1828800"/>
                <wp:effectExtent l="0" t="0" r="0" b="0"/>
                <wp:wrapSquare wrapText="bothSides"/>
                <wp:docPr id="992697655" name="Cuadro de texto 1"/>
                <wp:cNvGraphicFramePr/>
                <a:graphic xmlns:a="http://schemas.openxmlformats.org/drawingml/2006/main">
                  <a:graphicData uri="http://schemas.microsoft.com/office/word/2010/wordprocessingShape">
                    <wps:wsp>
                      <wps:cNvSpPr txBox="1"/>
                      <wps:spPr>
                        <a:xfrm>
                          <a:off x="0" y="0"/>
                          <a:ext cx="683260" cy="1828800"/>
                        </a:xfrm>
                        <a:prstGeom prst="rect">
                          <a:avLst/>
                        </a:prstGeom>
                        <a:noFill/>
                        <a:ln w="6350">
                          <a:noFill/>
                        </a:ln>
                      </wps:spPr>
                      <wps:txbx>
                        <w:txbxContent>
                          <w:p w:rsidRPr="0054035E" w:rsidR="0054035E" w:rsidP="0054035E" w:rsidRDefault="0054035E" w14:paraId="288FB7AB" w14:textId="77777777">
                            <w:pPr>
                              <w:spacing w:line="276" w:lineRule="auto"/>
                              <w:rPr>
                                <w:rFonts w:ascii="Arial" w:hAnsi="Arial" w:cs="Arial"/>
                                <w:b/>
                                <w:bCs/>
                                <w:sz w:val="13"/>
                                <w:szCs w:val="13"/>
                              </w:rPr>
                            </w:pPr>
                            <w:r w:rsidRPr="0054035E">
                              <w:rPr>
                                <w:rFonts w:ascii="Arial" w:hAnsi="Arial" w:cs="Arial"/>
                                <w:b/>
                                <w:bCs/>
                                <w:sz w:val="13"/>
                                <w:szCs w:val="13"/>
                              </w:rPr>
                              <w:t>Humedad moderada</w:t>
                            </w:r>
                          </w:p>
                          <w:p w:rsidRPr="0054035E" w:rsidR="0054035E" w:rsidP="0054035E" w:rsidRDefault="0054035E" w14:paraId="4FFBFEA6" w14:textId="2C85F244">
                            <w:pPr>
                              <w:spacing w:line="276" w:lineRule="auto"/>
                              <w:rPr>
                                <w:rFonts w:ascii="Arial" w:hAnsi="Arial" w:cs="Arial"/>
                                <w:sz w:val="13"/>
                                <w:szCs w:val="13"/>
                              </w:rPr>
                            </w:pPr>
                            <w:r w:rsidRPr="0054035E">
                              <w:rPr>
                                <w:rFonts w:ascii="Arial" w:hAnsi="Arial" w:cs="Arial"/>
                                <w:sz w:val="13"/>
                                <w:szCs w:val="13"/>
                              </w:rPr>
                              <w:t>Exceso de precipitación moderado.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5DDA09C3">
              <v:shape id="_x0000_s1045" style="position:absolute;left:0;text-align:left;margin-left:271.25pt;margin-top:8.15pt;width:53.8pt;height:2in;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" w14:anchorId="7D0E042E">
                <v:textbox style="mso-fit-shape-to-text:t">
                  <w:txbxContent>
                    <w:p w:rsidRPr="0054035E" w:rsidR="0054035E" w:rsidP="0054035E" w:rsidRDefault="0054035E" w14:paraId="1FE77BAF" w14:textId="77777777">
                      <w:pPr>
                        <w:spacing w:line="276" w:lineRule="auto"/>
                        <w:rPr>
                          <w:rFonts w:ascii="Arial" w:hAnsi="Arial" w:cs="Arial"/>
                          <w:b/>
                          <w:bCs/>
                          <w:sz w:val="13"/>
                          <w:szCs w:val="13"/>
                        </w:rPr>
                      </w:pPr>
                      <w:r w:rsidRPr="0054035E">
                        <w:rPr>
                          <w:rFonts w:ascii="Arial" w:hAnsi="Arial" w:cs="Arial"/>
                          <w:b/>
                          <w:bCs/>
                          <w:sz w:val="13"/>
                          <w:szCs w:val="13"/>
                        </w:rPr>
                        <w:t>Humedad moderada</w:t>
                      </w:r>
                    </w:p>
                    <w:p w:rsidRPr="0054035E" w:rsidR="0054035E" w:rsidP="0054035E" w:rsidRDefault="0054035E" w14:paraId="2534A79E" w14:textId="2C85F244">
                      <w:pPr>
                        <w:spacing w:line="276" w:lineRule="auto"/>
                        <w:rPr>
                          <w:rFonts w:ascii="Arial" w:hAnsi="Arial" w:cs="Arial"/>
                          <w:sz w:val="13"/>
                          <w:szCs w:val="13"/>
                        </w:rPr>
                      </w:pPr>
                      <w:r w:rsidRPr="0054035E">
                        <w:rPr>
                          <w:rFonts w:ascii="Arial" w:hAnsi="Arial" w:cs="Arial"/>
                          <w:sz w:val="13"/>
                          <w:szCs w:val="13"/>
                        </w:rPr>
                        <w:t>Exceso de precipitación moderado.</w:t>
                      </w:r>
                    </w:p>
                  </w:txbxContent>
                </v:textbox>
                <w10:wrap type="square"/>
              </v:shape>
            </w:pict>
          </mc:Fallback>
        </mc:AlternateContent>
      </w:r>
      <w:r>
        <w:rPr>
          <w:noProof/>
        </w:rPr>
        <mc:AlternateContent>
          <mc:Choice Requires="wps">
            <w:drawing>
              <wp:anchor distT="0" distB="0" distL="114300" distR="114300" simplePos="0" relativeHeight="251715584" behindDoc="0" locked="0" layoutInCell="1" allowOverlap="1" wp14:anchorId="6655D57E" wp14:editId="270CCDFB">
                <wp:simplePos x="0" y="0"/>
                <wp:positionH relativeFrom="column">
                  <wp:posOffset>2874314</wp:posOffset>
                </wp:positionH>
                <wp:positionV relativeFrom="paragraph">
                  <wp:posOffset>103505</wp:posOffset>
                </wp:positionV>
                <wp:extent cx="683260" cy="1828800"/>
                <wp:effectExtent l="0" t="0" r="0" b="0"/>
                <wp:wrapSquare wrapText="bothSides"/>
                <wp:docPr id="903327540" name="Cuadro de texto 1"/>
                <wp:cNvGraphicFramePr/>
                <a:graphic xmlns:a="http://schemas.openxmlformats.org/drawingml/2006/main">
                  <a:graphicData uri="http://schemas.microsoft.com/office/word/2010/wordprocessingShape">
                    <wps:wsp>
                      <wps:cNvSpPr txBox="1"/>
                      <wps:spPr>
                        <a:xfrm>
                          <a:off x="0" y="0"/>
                          <a:ext cx="683260" cy="1828800"/>
                        </a:xfrm>
                        <a:prstGeom prst="rect">
                          <a:avLst/>
                        </a:prstGeom>
                        <a:noFill/>
                        <a:ln w="6350">
                          <a:noFill/>
                        </a:ln>
                      </wps:spPr>
                      <wps:txbx>
                        <w:txbxContent>
                          <w:p w:rsidRPr="0054035E" w:rsidR="0054035E" w:rsidP="0054035E" w:rsidRDefault="0054035E" w14:paraId="16034F4D" w14:textId="77777777">
                            <w:pPr>
                              <w:spacing w:line="276" w:lineRule="auto"/>
                              <w:rPr>
                                <w:rFonts w:ascii="Arial" w:hAnsi="Arial" w:cs="Arial"/>
                                <w:b/>
                                <w:bCs/>
                                <w:sz w:val="13"/>
                                <w:szCs w:val="13"/>
                              </w:rPr>
                            </w:pPr>
                            <w:r w:rsidRPr="0054035E">
                              <w:rPr>
                                <w:rFonts w:ascii="Arial" w:hAnsi="Arial" w:cs="Arial"/>
                                <w:b/>
                                <w:bCs/>
                                <w:sz w:val="13"/>
                                <w:szCs w:val="13"/>
                              </w:rPr>
                              <w:t>Condiciones normales</w:t>
                            </w:r>
                          </w:p>
                          <w:p w:rsidRPr="0054035E" w:rsidR="0054035E" w:rsidP="0054035E" w:rsidRDefault="0054035E" w14:paraId="0E1F4441" w14:textId="1805EF41">
                            <w:pPr>
                              <w:spacing w:line="276" w:lineRule="auto"/>
                              <w:rPr>
                                <w:rFonts w:ascii="Arial" w:hAnsi="Arial" w:cs="Arial"/>
                                <w:sz w:val="13"/>
                                <w:szCs w:val="13"/>
                              </w:rPr>
                            </w:pPr>
                            <w:r w:rsidRPr="0054035E">
                              <w:rPr>
                                <w:rFonts w:ascii="Arial" w:hAnsi="Arial" w:cs="Arial"/>
                                <w:sz w:val="13"/>
                                <w:szCs w:val="13"/>
                              </w:rPr>
                              <w:t>Precipitación cercana al promedio climatológico.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65DDCA28">
              <v:shape id="_x0000_s1046" style="position:absolute;left:0;text-align:left;margin-left:226.3pt;margin-top:8.15pt;width:53.8pt;height:2in;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" w14:anchorId="6655D57E">
                <v:textbox style="mso-fit-shape-to-text:t">
                  <w:txbxContent>
                    <w:p w:rsidRPr="0054035E" w:rsidR="0054035E" w:rsidP="0054035E" w:rsidRDefault="0054035E" w14:paraId="6F5878C4" w14:textId="77777777">
                      <w:pPr>
                        <w:spacing w:line="276" w:lineRule="auto"/>
                        <w:rPr>
                          <w:rFonts w:ascii="Arial" w:hAnsi="Arial" w:cs="Arial"/>
                          <w:b/>
                          <w:bCs/>
                          <w:sz w:val="13"/>
                          <w:szCs w:val="13"/>
                        </w:rPr>
                      </w:pPr>
                      <w:r w:rsidRPr="0054035E">
                        <w:rPr>
                          <w:rFonts w:ascii="Arial" w:hAnsi="Arial" w:cs="Arial"/>
                          <w:b/>
                          <w:bCs/>
                          <w:sz w:val="13"/>
                          <w:szCs w:val="13"/>
                        </w:rPr>
                        <w:t>Condiciones normales</w:t>
                      </w:r>
                    </w:p>
                    <w:p w:rsidRPr="0054035E" w:rsidR="0054035E" w:rsidP="0054035E" w:rsidRDefault="0054035E" w14:paraId="2B7AF6AC" w14:textId="1805EF41">
                      <w:pPr>
                        <w:spacing w:line="276" w:lineRule="auto"/>
                        <w:rPr>
                          <w:rFonts w:ascii="Arial" w:hAnsi="Arial" w:cs="Arial"/>
                          <w:sz w:val="13"/>
                          <w:szCs w:val="13"/>
                        </w:rPr>
                      </w:pPr>
                      <w:r w:rsidRPr="0054035E">
                        <w:rPr>
                          <w:rFonts w:ascii="Arial" w:hAnsi="Arial" w:cs="Arial"/>
                          <w:sz w:val="13"/>
                          <w:szCs w:val="13"/>
                        </w:rPr>
                        <w:t>Precipitación cercana al promedio climatológico.</w:t>
                      </w:r>
                    </w:p>
                  </w:txbxContent>
                </v:textbox>
                <w10:wrap type="square"/>
              </v:shape>
            </w:pict>
          </mc:Fallback>
        </mc:AlternateContent>
      </w:r>
      <w:r>
        <w:rPr>
          <w:noProof/>
        </w:rPr>
        <mc:AlternateContent>
          <mc:Choice Requires="wps">
            <w:drawing>
              <wp:anchor distT="0" distB="0" distL="114300" distR="114300" simplePos="0" relativeHeight="251713536" behindDoc="0" locked="0" layoutInCell="1" allowOverlap="1" wp14:anchorId="4E765DE0" wp14:editId="5BD8CBBC">
                <wp:simplePos x="0" y="0"/>
                <wp:positionH relativeFrom="column">
                  <wp:posOffset>2269214</wp:posOffset>
                </wp:positionH>
                <wp:positionV relativeFrom="paragraph">
                  <wp:posOffset>103505</wp:posOffset>
                </wp:positionV>
                <wp:extent cx="683260" cy="1828800"/>
                <wp:effectExtent l="0" t="0" r="0" b="0"/>
                <wp:wrapSquare wrapText="bothSides"/>
                <wp:docPr id="1388278322" name="Cuadro de texto 1"/>
                <wp:cNvGraphicFramePr/>
                <a:graphic xmlns:a="http://schemas.openxmlformats.org/drawingml/2006/main">
                  <a:graphicData uri="http://schemas.microsoft.com/office/word/2010/wordprocessingShape">
                    <wps:wsp>
                      <wps:cNvSpPr txBox="1"/>
                      <wps:spPr>
                        <a:xfrm>
                          <a:off x="0" y="0"/>
                          <a:ext cx="683260" cy="1828800"/>
                        </a:xfrm>
                        <a:prstGeom prst="rect">
                          <a:avLst/>
                        </a:prstGeom>
                        <a:noFill/>
                        <a:ln w="6350">
                          <a:noFill/>
                        </a:ln>
                      </wps:spPr>
                      <wps:txbx>
                        <w:txbxContent>
                          <w:p w:rsidRPr="0054035E" w:rsidR="0054035E" w:rsidP="0054035E" w:rsidRDefault="0054035E" w14:paraId="0B7FAE37" w14:textId="77777777">
                            <w:pPr>
                              <w:spacing w:line="276" w:lineRule="auto"/>
                              <w:rPr>
                                <w:rFonts w:ascii="Arial" w:hAnsi="Arial" w:cs="Arial"/>
                                <w:b/>
                                <w:bCs/>
                                <w:sz w:val="13"/>
                                <w:szCs w:val="13"/>
                              </w:rPr>
                            </w:pPr>
                            <w:r w:rsidRPr="0054035E">
                              <w:rPr>
                                <w:rFonts w:ascii="Arial" w:hAnsi="Arial" w:cs="Arial"/>
                                <w:b/>
                                <w:bCs/>
                                <w:sz w:val="13"/>
                                <w:szCs w:val="13"/>
                              </w:rPr>
                              <w:t>Sequía moderada</w:t>
                            </w:r>
                          </w:p>
                          <w:p w:rsidRPr="0054035E" w:rsidR="0054035E" w:rsidP="0054035E" w:rsidRDefault="0054035E" w14:paraId="7313341E" w14:textId="3C4B3146">
                            <w:pPr>
                              <w:spacing w:line="276" w:lineRule="auto"/>
                              <w:rPr>
                                <w:rFonts w:ascii="Arial" w:hAnsi="Arial" w:cs="Arial"/>
                                <w:sz w:val="13"/>
                                <w:szCs w:val="13"/>
                              </w:rPr>
                            </w:pPr>
                            <w:r w:rsidRPr="0054035E">
                              <w:rPr>
                                <w:rFonts w:ascii="Arial" w:hAnsi="Arial" w:cs="Arial"/>
                                <w:sz w:val="13"/>
                                <w:szCs w:val="13"/>
                              </w:rPr>
                              <w:t>Déficit de precipitación moderado.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6E803CDF">
              <v:shape id="_x0000_s1047" style="position:absolute;left:0;text-align:left;margin-left:178.7pt;margin-top:8.15pt;width:53.8pt;height:2in;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" w14:anchorId="4E765DE0">
                <v:textbox style="mso-fit-shape-to-text:t">
                  <w:txbxContent>
                    <w:p w:rsidRPr="0054035E" w:rsidR="0054035E" w:rsidP="0054035E" w:rsidRDefault="0054035E" w14:paraId="2196F95E" w14:textId="77777777">
                      <w:pPr>
                        <w:spacing w:line="276" w:lineRule="auto"/>
                        <w:rPr>
                          <w:rFonts w:ascii="Arial" w:hAnsi="Arial" w:cs="Arial"/>
                          <w:b/>
                          <w:bCs/>
                          <w:sz w:val="13"/>
                          <w:szCs w:val="13"/>
                        </w:rPr>
                      </w:pPr>
                      <w:r w:rsidRPr="0054035E">
                        <w:rPr>
                          <w:rFonts w:ascii="Arial" w:hAnsi="Arial" w:cs="Arial"/>
                          <w:b/>
                          <w:bCs/>
                          <w:sz w:val="13"/>
                          <w:szCs w:val="13"/>
                        </w:rPr>
                        <w:t>Sequía moderada</w:t>
                      </w:r>
                    </w:p>
                    <w:p w:rsidRPr="0054035E" w:rsidR="0054035E" w:rsidP="0054035E" w:rsidRDefault="0054035E" w14:paraId="6F304471" w14:textId="3C4B3146">
                      <w:pPr>
                        <w:spacing w:line="276" w:lineRule="auto"/>
                        <w:rPr>
                          <w:rFonts w:ascii="Arial" w:hAnsi="Arial" w:cs="Arial"/>
                          <w:sz w:val="13"/>
                          <w:szCs w:val="13"/>
                        </w:rPr>
                      </w:pPr>
                      <w:r w:rsidRPr="0054035E">
                        <w:rPr>
                          <w:rFonts w:ascii="Arial" w:hAnsi="Arial" w:cs="Arial"/>
                          <w:sz w:val="13"/>
                          <w:szCs w:val="13"/>
                        </w:rPr>
                        <w:t>Déficit de precipitación moderado.</w:t>
                      </w:r>
                    </w:p>
                  </w:txbxContent>
                </v:textbox>
                <w10:wrap type="square"/>
              </v:shape>
            </w:pict>
          </mc:Fallback>
        </mc:AlternateContent>
      </w:r>
      <w:r w:rsidR="00FC7817">
        <w:rPr>
          <w:noProof/>
        </w:rPr>
        <mc:AlternateContent>
          <mc:Choice Requires="wps">
            <w:drawing>
              <wp:anchor distT="0" distB="0" distL="114300" distR="114300" simplePos="0" relativeHeight="251673600" behindDoc="0" locked="0" layoutInCell="1" allowOverlap="1" wp14:anchorId="108376D5" wp14:editId="14640BD4">
                <wp:simplePos x="0" y="0"/>
                <wp:positionH relativeFrom="column">
                  <wp:posOffset>933339</wp:posOffset>
                </wp:positionH>
                <wp:positionV relativeFrom="paragraph">
                  <wp:posOffset>103311</wp:posOffset>
                </wp:positionV>
                <wp:extent cx="683260" cy="1828800"/>
                <wp:effectExtent l="0" t="0" r="0" b="0"/>
                <wp:wrapSquare wrapText="bothSides"/>
                <wp:docPr id="1427162620" name="Cuadro de texto 1"/>
                <wp:cNvGraphicFramePr/>
                <a:graphic xmlns:a="http://schemas.openxmlformats.org/drawingml/2006/main">
                  <a:graphicData uri="http://schemas.microsoft.com/office/word/2010/wordprocessingShape">
                    <wps:wsp>
                      <wps:cNvSpPr txBox="1"/>
                      <wps:spPr>
                        <a:xfrm>
                          <a:off x="0" y="0"/>
                          <a:ext cx="683260" cy="1828800"/>
                        </a:xfrm>
                        <a:prstGeom prst="rect">
                          <a:avLst/>
                        </a:prstGeom>
                        <a:noFill/>
                        <a:ln w="6350">
                          <a:noFill/>
                        </a:ln>
                      </wps:spPr>
                      <wps:txbx>
                        <w:txbxContent>
                          <w:p w:rsidRPr="0054035E" w:rsidR="0054035E" w:rsidP="0054035E" w:rsidRDefault="0054035E" w14:paraId="6B57F4EC" w14:textId="77777777">
                            <w:pPr>
                              <w:spacing w:line="276" w:lineRule="auto"/>
                              <w:rPr>
                                <w:rFonts w:ascii="Arial" w:hAnsi="Arial" w:cs="Arial"/>
                                <w:b/>
                                <w:bCs/>
                                <w:sz w:val="13"/>
                                <w:szCs w:val="13"/>
                              </w:rPr>
                            </w:pPr>
                            <w:r w:rsidRPr="0054035E">
                              <w:rPr>
                                <w:rFonts w:ascii="Arial" w:hAnsi="Arial" w:cs="Arial"/>
                                <w:b/>
                                <w:bCs/>
                                <w:sz w:val="13"/>
                                <w:szCs w:val="13"/>
                              </w:rPr>
                              <w:t>Sequía extrema</w:t>
                            </w:r>
                          </w:p>
                          <w:p w:rsidRPr="0054035E" w:rsidR="0054035E" w:rsidP="0054035E" w:rsidRDefault="0054035E" w14:paraId="0E01B9BD" w14:textId="285C04F0">
                            <w:pPr>
                              <w:spacing w:line="276" w:lineRule="auto"/>
                              <w:rPr>
                                <w:rFonts w:ascii="Arial" w:hAnsi="Arial" w:cs="Arial"/>
                                <w:sz w:val="13"/>
                                <w:szCs w:val="13"/>
                              </w:rPr>
                            </w:pPr>
                            <w:r w:rsidRPr="0054035E">
                              <w:rPr>
                                <w:rFonts w:ascii="Arial" w:hAnsi="Arial" w:cs="Arial"/>
                                <w:sz w:val="13"/>
                                <w:szCs w:val="13"/>
                              </w:rPr>
                              <w:t>Déficit de precipitación excepcionalmente alto.</w:t>
                            </w:r>
                          </w:p>
                          <w:p w:rsidRPr="0054035E" w:rsidR="00FC7817" w:rsidP="0045254A" w:rsidRDefault="00FC7817" w14:paraId="2605FE24" w14:textId="77777777">
                            <w:pPr>
                              <w:spacing w:line="276" w:lineRule="auto"/>
                              <w:rPr>
                                <w:rFonts w:ascii="Arial" w:hAnsi="Arial" w:cs="Arial"/>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2337D889">
              <v:shape id="_x0000_s1048" style="position:absolute;left:0;text-align:left;margin-left:73.5pt;margin-top:8.15pt;width:53.8pt;height:2in;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" w14:anchorId="108376D5">
                <v:textbox style="mso-fit-shape-to-text:t">
                  <w:txbxContent>
                    <w:p w:rsidRPr="0054035E" w:rsidR="0054035E" w:rsidP="0054035E" w:rsidRDefault="0054035E" w14:paraId="3C00CD47" w14:textId="77777777">
                      <w:pPr>
                        <w:spacing w:line="276" w:lineRule="auto"/>
                        <w:rPr>
                          <w:rFonts w:ascii="Arial" w:hAnsi="Arial" w:cs="Arial"/>
                          <w:b/>
                          <w:bCs/>
                          <w:sz w:val="13"/>
                          <w:szCs w:val="13"/>
                        </w:rPr>
                      </w:pPr>
                      <w:r w:rsidRPr="0054035E">
                        <w:rPr>
                          <w:rFonts w:ascii="Arial" w:hAnsi="Arial" w:cs="Arial"/>
                          <w:b/>
                          <w:bCs/>
                          <w:sz w:val="13"/>
                          <w:szCs w:val="13"/>
                        </w:rPr>
                        <w:t>Sequía extrema</w:t>
                      </w:r>
                    </w:p>
                    <w:p w:rsidRPr="0054035E" w:rsidR="0054035E" w:rsidP="0054035E" w:rsidRDefault="0054035E" w14:paraId="5F158D7B" w14:textId="285C04F0">
                      <w:pPr>
                        <w:spacing w:line="276" w:lineRule="auto"/>
                        <w:rPr>
                          <w:rFonts w:ascii="Arial" w:hAnsi="Arial" w:cs="Arial"/>
                          <w:sz w:val="13"/>
                          <w:szCs w:val="13"/>
                        </w:rPr>
                      </w:pPr>
                      <w:r w:rsidRPr="0054035E">
                        <w:rPr>
                          <w:rFonts w:ascii="Arial" w:hAnsi="Arial" w:cs="Arial"/>
                          <w:sz w:val="13"/>
                          <w:szCs w:val="13"/>
                        </w:rPr>
                        <w:t>Déficit de precipitación excepcionalmente alto.</w:t>
                      </w:r>
                    </w:p>
                    <w:p w:rsidRPr="0054035E" w:rsidR="00FC7817" w:rsidP="0045254A" w:rsidRDefault="00FC7817" w14:paraId="5DAB6C7B" w14:textId="77777777">
                      <w:pPr>
                        <w:spacing w:line="276" w:lineRule="auto"/>
                        <w:rPr>
                          <w:rFonts w:ascii="Arial" w:hAnsi="Arial" w:cs="Arial"/>
                          <w:sz w:val="13"/>
                          <w:szCs w:val="13"/>
                        </w:rPr>
                      </w:pPr>
                    </w:p>
                  </w:txbxContent>
                </v:textbox>
                <w10:wrap type="square"/>
              </v:shape>
            </w:pict>
          </mc:Fallback>
        </mc:AlternateContent>
      </w:r>
    </w:p>
    <w:p w:rsidR="00FC7817" w:rsidP="00BB0E90" w:rsidRDefault="00FC7817" w14:paraId="5A222666" w14:textId="7E81CCB8">
      <w:pPr>
        <w:spacing w:line="276" w:lineRule="auto"/>
        <w:rPr>
          <w:rFonts w:ascii="Arial" w:hAnsi="Arial" w:cs="Arial"/>
          <w:sz w:val="20"/>
          <w:szCs w:val="20"/>
        </w:rPr>
      </w:pPr>
    </w:p>
    <w:p w:rsidR="00FC7817" w:rsidP="00BB0E90" w:rsidRDefault="00FC7817" w14:paraId="766B31B2" w14:textId="373C3D46">
      <w:pPr>
        <w:spacing w:line="276" w:lineRule="auto"/>
        <w:rPr>
          <w:rFonts w:ascii="Arial" w:hAnsi="Arial" w:cs="Arial"/>
          <w:sz w:val="20"/>
          <w:szCs w:val="20"/>
        </w:rPr>
      </w:pPr>
    </w:p>
    <w:p w:rsidR="00FC7817" w:rsidP="00BB0E90" w:rsidRDefault="00FC7817" w14:paraId="089889D9" w14:textId="23EF4298">
      <w:pPr>
        <w:spacing w:line="276" w:lineRule="auto"/>
        <w:rPr>
          <w:rFonts w:ascii="Arial" w:hAnsi="Arial" w:cs="Arial"/>
          <w:sz w:val="20"/>
          <w:szCs w:val="20"/>
        </w:rPr>
      </w:pPr>
    </w:p>
    <w:p w:rsidR="004A3617" w:rsidP="00BB0E90" w:rsidRDefault="004A3617" w14:paraId="221E0FFC" w14:textId="0970599F">
      <w:pPr>
        <w:spacing w:line="276" w:lineRule="auto"/>
        <w:rPr>
          <w:rFonts w:ascii="Arial" w:hAnsi="Arial" w:cs="Arial"/>
          <w:sz w:val="20"/>
          <w:szCs w:val="20"/>
        </w:rPr>
      </w:pPr>
    </w:p>
    <w:p w:rsidR="0054035E" w:rsidP="00BB0E90" w:rsidRDefault="00CD4AF9" w14:paraId="70AE5D7D" w14:textId="6EA6557D">
      <w:pPr>
        <w:spacing w:line="276" w:lineRule="auto"/>
        <w:rPr>
          <w:b/>
          <w:bCs/>
        </w:rPr>
      </w:pPr>
      <w:r>
        <w:rPr>
          <w:noProof/>
        </w:rPr>
        <mc:AlternateContent>
          <mc:Choice Requires="wps">
            <w:drawing>
              <wp:anchor distT="0" distB="0" distL="114300" distR="114300" simplePos="0" relativeHeight="251727872" behindDoc="0" locked="0" layoutInCell="1" allowOverlap="1" wp14:anchorId="509924D1" wp14:editId="66FE4AE3">
                <wp:simplePos x="0" y="0"/>
                <wp:positionH relativeFrom="column">
                  <wp:posOffset>3945007</wp:posOffset>
                </wp:positionH>
                <wp:positionV relativeFrom="paragraph">
                  <wp:posOffset>185447</wp:posOffset>
                </wp:positionV>
                <wp:extent cx="1224280" cy="222250"/>
                <wp:effectExtent l="0" t="0" r="0" b="0"/>
                <wp:wrapSquare wrapText="bothSides"/>
                <wp:docPr id="663971158" name="Cuadro de texto 1"/>
                <wp:cNvGraphicFramePr/>
                <a:graphic xmlns:a="http://schemas.openxmlformats.org/drawingml/2006/main">
                  <a:graphicData uri="http://schemas.microsoft.com/office/word/2010/wordprocessingShape">
                    <wps:wsp>
                      <wps:cNvSpPr txBox="1"/>
                      <wps:spPr>
                        <a:xfrm>
                          <a:off x="0" y="0"/>
                          <a:ext cx="1224280" cy="222250"/>
                        </a:xfrm>
                        <a:prstGeom prst="rect">
                          <a:avLst/>
                        </a:prstGeom>
                        <a:noFill/>
                        <a:ln w="6350">
                          <a:noFill/>
                        </a:ln>
                      </wps:spPr>
                      <wps:txbx>
                        <w:txbxContent>
                          <w:p w:rsidRPr="00CD4AF9" w:rsidR="00CD4AF9" w:rsidP="00CD4AF9" w:rsidRDefault="00CD4AF9" w14:paraId="3C48C750" w14:textId="2C008D0C">
                            <w:pPr>
                              <w:spacing w:line="276" w:lineRule="auto"/>
                              <w:rPr>
                                <w:rFonts w:ascii="Arial" w:hAnsi="Arial" w:cs="Arial"/>
                                <w:sz w:val="13"/>
                                <w:szCs w:val="13"/>
                                <w:lang w:val="en-US"/>
                              </w:rPr>
                            </w:pPr>
                            <w:r w:rsidRPr="00CD4AF9">
                              <w:rPr>
                                <w:rFonts w:ascii="Arial" w:hAnsi="Arial" w:cs="Arial"/>
                                <w:sz w:val="13"/>
                                <w:szCs w:val="13"/>
                                <w:lang w:val="en-US"/>
                              </w:rPr>
                              <w:t>Exceso de precipitación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95DDEB">
              <v:shape id="_x0000_s1049" style="position:absolute;margin-left:310.65pt;margin-top:14.6pt;width:96.4pt;height:1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" w14:anchorId="509924D1">
                <v:textbox>
                  <w:txbxContent>
                    <w:p w:rsidRPr="00CD4AF9" w:rsidR="00CD4AF9" w:rsidP="00CD4AF9" w:rsidRDefault="00CD4AF9" w14:paraId="533A8F1F" w14:textId="2C008D0C">
                      <w:pPr>
                        <w:spacing w:line="276" w:lineRule="auto"/>
                        <w:rPr>
                          <w:rFonts w:ascii="Arial" w:hAnsi="Arial" w:cs="Arial"/>
                          <w:sz w:val="13"/>
                          <w:szCs w:val="13"/>
                          <w:lang w:val="en-US"/>
                        </w:rPr>
                      </w:pPr>
                      <w:r w:rsidRPr="00CD4AF9">
                        <w:rPr>
                          <w:rFonts w:ascii="Arial" w:hAnsi="Arial" w:cs="Arial"/>
                          <w:sz w:val="13"/>
                          <w:szCs w:val="13"/>
                          <w:lang w:val="en-US"/>
                        </w:rPr>
                        <w:t>Exceso de precipitación</w:t>
                      </w:r>
                    </w:p>
                  </w:txbxContent>
                </v:textbox>
                <w10:wrap type="square"/>
              </v:shape>
            </w:pict>
          </mc:Fallback>
        </mc:AlternateContent>
      </w:r>
      <w:r>
        <w:rPr>
          <w:noProof/>
        </w:rPr>
        <mc:AlternateContent>
          <mc:Choice Requires="wps">
            <w:drawing>
              <wp:anchor distT="0" distB="0" distL="114300" distR="114300" simplePos="0" relativeHeight="251723776" behindDoc="0" locked="0" layoutInCell="1" allowOverlap="1" wp14:anchorId="0A615E58" wp14:editId="31159AD1">
                <wp:simplePos x="0" y="0"/>
                <wp:positionH relativeFrom="column">
                  <wp:posOffset>1299347</wp:posOffset>
                </wp:positionH>
                <wp:positionV relativeFrom="paragraph">
                  <wp:posOffset>185448</wp:posOffset>
                </wp:positionV>
                <wp:extent cx="1240155" cy="222250"/>
                <wp:effectExtent l="0" t="0" r="0" b="0"/>
                <wp:wrapSquare wrapText="bothSides"/>
                <wp:docPr id="684151750" name="Cuadro de texto 1"/>
                <wp:cNvGraphicFramePr/>
                <a:graphic xmlns:a="http://schemas.openxmlformats.org/drawingml/2006/main">
                  <a:graphicData uri="http://schemas.microsoft.com/office/word/2010/wordprocessingShape">
                    <wps:wsp>
                      <wps:cNvSpPr txBox="1"/>
                      <wps:spPr>
                        <a:xfrm>
                          <a:off x="0" y="0"/>
                          <a:ext cx="1240155" cy="222250"/>
                        </a:xfrm>
                        <a:prstGeom prst="rect">
                          <a:avLst/>
                        </a:prstGeom>
                        <a:noFill/>
                        <a:ln w="6350">
                          <a:noFill/>
                        </a:ln>
                      </wps:spPr>
                      <wps:txbx>
                        <w:txbxContent>
                          <w:p w:rsidRPr="00CD4AF9" w:rsidR="00CD4AF9" w:rsidP="00CD4AF9" w:rsidRDefault="00CD4AF9" w14:paraId="493A0A13" w14:textId="594C6597">
                            <w:pPr>
                              <w:spacing w:line="276" w:lineRule="auto"/>
                              <w:rPr>
                                <w:rFonts w:ascii="Arial" w:hAnsi="Arial" w:cs="Arial"/>
                                <w:sz w:val="13"/>
                                <w:szCs w:val="13"/>
                                <w:lang w:val="en-US"/>
                              </w:rPr>
                            </w:pPr>
                            <w:r w:rsidRPr="00CD4AF9">
                              <w:rPr>
                                <w:rFonts w:ascii="Arial" w:hAnsi="Arial" w:cs="Arial"/>
                                <w:sz w:val="13"/>
                                <w:szCs w:val="13"/>
                                <w:lang w:val="en-US"/>
                              </w:rPr>
                              <w:t>Déficit de precipitación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E1122A">
              <v:shape id="_x0000_s1050" style="position:absolute;margin-left:102.3pt;margin-top:14.6pt;width:97.65pt;height:1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" w14:anchorId="0A615E58">
                <v:textbox>
                  <w:txbxContent>
                    <w:p w:rsidRPr="00CD4AF9" w:rsidR="00CD4AF9" w:rsidP="00CD4AF9" w:rsidRDefault="00CD4AF9" w14:paraId="701FA6AE" w14:textId="594C6597">
                      <w:pPr>
                        <w:spacing w:line="276" w:lineRule="auto"/>
                        <w:rPr>
                          <w:rFonts w:ascii="Arial" w:hAnsi="Arial" w:cs="Arial"/>
                          <w:sz w:val="13"/>
                          <w:szCs w:val="13"/>
                          <w:lang w:val="en-US"/>
                        </w:rPr>
                      </w:pPr>
                      <w:r w:rsidRPr="00CD4AF9">
                        <w:rPr>
                          <w:rFonts w:ascii="Arial" w:hAnsi="Arial" w:cs="Arial"/>
                          <w:sz w:val="13"/>
                          <w:szCs w:val="13"/>
                          <w:lang w:val="en-US"/>
                        </w:rPr>
                        <w:t>Déficit de precipitación</w:t>
                      </w:r>
                    </w:p>
                  </w:txbxContent>
                </v:textbox>
                <w10:wrap type="square"/>
              </v:shape>
            </w:pict>
          </mc:Fallback>
        </mc:AlternateContent>
      </w:r>
      <w:r>
        <w:rPr>
          <w:noProof/>
        </w:rPr>
        <mc:AlternateContent>
          <mc:Choice Requires="wps">
            <w:drawing>
              <wp:anchor distT="0" distB="0" distL="114300" distR="114300" simplePos="0" relativeHeight="251725824" behindDoc="0" locked="0" layoutInCell="1" allowOverlap="1" wp14:anchorId="28365B49" wp14:editId="24E1015E">
                <wp:simplePos x="0" y="0"/>
                <wp:positionH relativeFrom="column">
                  <wp:posOffset>2840963</wp:posOffset>
                </wp:positionH>
                <wp:positionV relativeFrom="paragraph">
                  <wp:posOffset>169545</wp:posOffset>
                </wp:positionV>
                <wp:extent cx="683260" cy="317500"/>
                <wp:effectExtent l="0" t="0" r="0" b="0"/>
                <wp:wrapSquare wrapText="bothSides"/>
                <wp:docPr id="203851354" name="Cuadro de texto 1"/>
                <wp:cNvGraphicFramePr/>
                <a:graphic xmlns:a="http://schemas.openxmlformats.org/drawingml/2006/main">
                  <a:graphicData uri="http://schemas.microsoft.com/office/word/2010/wordprocessingShape">
                    <wps:wsp>
                      <wps:cNvSpPr txBox="1"/>
                      <wps:spPr>
                        <a:xfrm>
                          <a:off x="0" y="0"/>
                          <a:ext cx="683260" cy="317500"/>
                        </a:xfrm>
                        <a:prstGeom prst="rect">
                          <a:avLst/>
                        </a:prstGeom>
                        <a:noFill/>
                        <a:ln w="6350">
                          <a:noFill/>
                        </a:ln>
                      </wps:spPr>
                      <wps:txbx>
                        <w:txbxContent>
                          <w:p w:rsidRPr="00CD4AF9" w:rsidR="00CD4AF9" w:rsidP="00CD4AF9" w:rsidRDefault="00CD4AF9" w14:paraId="38068E66" w14:textId="7ABA84DA">
                            <w:pPr>
                              <w:spacing w:line="276" w:lineRule="auto"/>
                              <w:rPr>
                                <w:rFonts w:ascii="Arial" w:hAnsi="Arial" w:cs="Arial"/>
                                <w:sz w:val="13"/>
                                <w:szCs w:val="13"/>
                                <w:lang w:val="en-US"/>
                              </w:rPr>
                            </w:pPr>
                            <w:r w:rsidRPr="00CD4AF9">
                              <w:rPr>
                                <w:rFonts w:ascii="Arial" w:hAnsi="Arial" w:cs="Arial"/>
                                <w:sz w:val="13"/>
                                <w:szCs w:val="13"/>
                                <w:lang w:val="en-US"/>
                              </w:rPr>
                              <w:t>Condiciones normales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53CBE2">
              <v:shape id="_x0000_s1051" style="position:absolute;margin-left:223.7pt;margin-top:13.35pt;width:53.8pt;height: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" w14:anchorId="28365B49">
                <v:textbox>
                  <w:txbxContent>
                    <w:p w:rsidRPr="00CD4AF9" w:rsidR="00CD4AF9" w:rsidP="00CD4AF9" w:rsidRDefault="00CD4AF9" w14:paraId="1E4AA80A" w14:textId="7ABA84DA">
                      <w:pPr>
                        <w:spacing w:line="276" w:lineRule="auto"/>
                        <w:rPr>
                          <w:rFonts w:ascii="Arial" w:hAnsi="Arial" w:cs="Arial"/>
                          <w:sz w:val="13"/>
                          <w:szCs w:val="13"/>
                          <w:lang w:val="en-US"/>
                        </w:rPr>
                      </w:pPr>
                      <w:r w:rsidRPr="00CD4AF9">
                        <w:rPr>
                          <w:rFonts w:ascii="Arial" w:hAnsi="Arial" w:cs="Arial"/>
                          <w:sz w:val="13"/>
                          <w:szCs w:val="13"/>
                          <w:lang w:val="en-US"/>
                        </w:rPr>
                        <w:t>Condiciones normales</w:t>
                      </w:r>
                    </w:p>
                  </w:txbxContent>
                </v:textbox>
                <w10:wrap type="square"/>
              </v:shape>
            </w:pict>
          </mc:Fallback>
        </mc:AlternateContent>
      </w:r>
    </w:p>
    <w:p w:rsidR="00CD4AF9" w:rsidP="00BB0E90" w:rsidRDefault="00CD4AF9" w14:paraId="4A6A4377" w14:textId="60ADEEBE">
      <w:pPr>
        <w:spacing w:line="276" w:lineRule="auto"/>
        <w:rPr>
          <w:b/>
          <w:bCs/>
        </w:rPr>
      </w:pPr>
      <w:r>
        <w:rPr>
          <w:b/>
          <w:bCs/>
          <w:noProof/>
        </w:rPr>
        <mc:AlternateContent>
          <mc:Choice Requires="wps">
            <w:drawing>
              <wp:anchor distT="0" distB="0" distL="114300" distR="114300" simplePos="0" relativeHeight="251732992" behindDoc="0" locked="0" layoutInCell="1" allowOverlap="1" wp14:anchorId="6EF28AD3" wp14:editId="237365EB">
                <wp:simplePos x="0" y="0"/>
                <wp:positionH relativeFrom="column">
                  <wp:posOffset>4980995</wp:posOffset>
                </wp:positionH>
                <wp:positionV relativeFrom="paragraph">
                  <wp:posOffset>95995</wp:posOffset>
                </wp:positionV>
                <wp:extent cx="461148" cy="0"/>
                <wp:effectExtent l="0" t="50800" r="0" b="76200"/>
                <wp:wrapNone/>
                <wp:docPr id="407430072" name="Conector recto de flecha 8"/>
                <wp:cNvGraphicFramePr/>
                <a:graphic xmlns:a="http://schemas.openxmlformats.org/drawingml/2006/main">
                  <a:graphicData uri="http://schemas.microsoft.com/office/word/2010/wordprocessingShape">
                    <wps:wsp>
                      <wps:cNvCnPr/>
                      <wps:spPr>
                        <a:xfrm>
                          <a:off x="0" y="0"/>
                          <a:ext cx="461148" cy="0"/>
                        </a:xfrm>
                        <a:prstGeom prst="straightConnector1">
                          <a:avLst/>
                        </a:prstGeom>
                        <a:ln>
                          <a:solidFill>
                            <a:schemeClr val="tx2"/>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w14:anchorId="33D2A5E8">
              <v:shapetype id="_x0000_t32" coordsize="21600,21600" o:oned="t" filled="f" o:spt="32" path="m,l21600,21600e" w14:anchorId="0D8D3AB9">
                <v:path fillok="f" arrowok="t" o:connecttype="none"/>
                <o:lock v:ext="edit" shapetype="t"/>
              </v:shapetype>
              <v:shape id="Conector recto de flecha 8" style="position:absolute;margin-left:392.2pt;margin-top:7.55pt;width:36.3pt;height:0;z-index:251732992;visibility:visible;mso-wrap-style:square;mso-wrap-distance-left:9pt;mso-wrap-distance-top:0;mso-wrap-distance-right:9pt;mso-wrap-distance-bottom:0;mso-position-horizontal:absolute;mso-position-horizontal-relative:text;mso-position-vertical:absolute;mso-position-vertical-relative:text" o:spid="_x0000_s1026" strokecolor="#1f497d [3215]"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">
                <v:stroke endarrow="block"/>
              </v:shape>
            </w:pict>
          </mc:Fallback>
        </mc:AlternateContent>
      </w:r>
      <w:r>
        <w:rPr>
          <w:b/>
          <w:bCs/>
          <w:noProof/>
        </w:rPr>
        <mc:AlternateContent>
          <mc:Choice Requires="wps">
            <w:drawing>
              <wp:anchor distT="0" distB="0" distL="114300" distR="114300" simplePos="0" relativeHeight="251731968" behindDoc="0" locked="0" layoutInCell="1" allowOverlap="1" wp14:anchorId="616CC1AA" wp14:editId="79789EDC">
                <wp:simplePos x="0" y="0"/>
                <wp:positionH relativeFrom="column">
                  <wp:posOffset>3447553</wp:posOffset>
                </wp:positionH>
                <wp:positionV relativeFrom="paragraph">
                  <wp:posOffset>100303</wp:posOffset>
                </wp:positionV>
                <wp:extent cx="569402" cy="0"/>
                <wp:effectExtent l="0" t="0" r="15240" b="12700"/>
                <wp:wrapNone/>
                <wp:docPr id="983692532" name="Conector recto 7"/>
                <wp:cNvGraphicFramePr/>
                <a:graphic xmlns:a="http://schemas.openxmlformats.org/drawingml/2006/main">
                  <a:graphicData uri="http://schemas.microsoft.com/office/word/2010/wordprocessingShape">
                    <wps:wsp>
                      <wps:cNvCnPr/>
                      <wps:spPr>
                        <a:xfrm>
                          <a:off x="0" y="0"/>
                          <a:ext cx="569402" cy="0"/>
                        </a:xfrm>
                        <a:prstGeom prst="line">
                          <a:avLst/>
                        </a:prstGeom>
                        <a:ln>
                          <a:solidFill>
                            <a:schemeClr val="accent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w14:anchorId="609C55F4">
              <v:line id="Conector recto 7" style="position:absolute;z-index:25173196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from="271.45pt,7.9pt" to="316.3pt,7.9pt" w14:anchorId="1FF71D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"/>
            </w:pict>
          </mc:Fallback>
        </mc:AlternateContent>
      </w:r>
      <w:r>
        <w:rPr>
          <w:b/>
          <w:bCs/>
          <w:noProof/>
        </w:rPr>
        <mc:AlternateContent>
          <mc:Choice Requires="wps">
            <w:drawing>
              <wp:anchor distT="0" distB="0" distL="114300" distR="114300" simplePos="0" relativeHeight="251729920" behindDoc="0" locked="0" layoutInCell="1" allowOverlap="1" wp14:anchorId="3F307588" wp14:editId="44653394">
                <wp:simplePos x="0" y="0"/>
                <wp:positionH relativeFrom="column">
                  <wp:posOffset>2304415</wp:posOffset>
                </wp:positionH>
                <wp:positionV relativeFrom="paragraph">
                  <wp:posOffset>98729</wp:posOffset>
                </wp:positionV>
                <wp:extent cx="569402" cy="0"/>
                <wp:effectExtent l="0" t="0" r="15240" b="12700"/>
                <wp:wrapNone/>
                <wp:docPr id="1274217323" name="Conector recto 7"/>
                <wp:cNvGraphicFramePr/>
                <a:graphic xmlns:a="http://schemas.openxmlformats.org/drawingml/2006/main">
                  <a:graphicData uri="http://schemas.microsoft.com/office/word/2010/wordprocessingShape">
                    <wps:wsp>
                      <wps:cNvCnPr/>
                      <wps:spPr>
                        <a:xfrm>
                          <a:off x="0" y="0"/>
                          <a:ext cx="569402"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w14:anchorId="425BA157">
              <v:line id="Conector recto 7" style="position:absolute;z-index:251729920;visibility:visible;mso-wrap-style:square;mso-wrap-distance-left:9pt;mso-wrap-distance-top:0;mso-wrap-distance-right:9pt;mso-wrap-distance-bottom:0;mso-position-horizontal:absolute;mso-position-horizontal-relative:text;mso-position-vertical:absolute;mso-position-vertical-relative:text" o:spid="_x0000_s1026" strokecolor="#f68c36 [3049]" from="181.45pt,7.75pt" to="226.3pt,7.75pt" w14:anchorId="6F443B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"/>
            </w:pict>
          </mc:Fallback>
        </mc:AlternateContent>
      </w:r>
      <w:r>
        <w:rPr>
          <w:b/>
          <w:bCs/>
          <w:noProof/>
        </w:rPr>
        <mc:AlternateContent>
          <mc:Choice Requires="wps">
            <w:drawing>
              <wp:anchor distT="0" distB="0" distL="114300" distR="114300" simplePos="0" relativeHeight="251728896" behindDoc="0" locked="0" layoutInCell="1" allowOverlap="1" wp14:anchorId="2AC8FCAA" wp14:editId="448BDB34">
                <wp:simplePos x="0" y="0"/>
                <wp:positionH relativeFrom="column">
                  <wp:posOffset>679340</wp:posOffset>
                </wp:positionH>
                <wp:positionV relativeFrom="paragraph">
                  <wp:posOffset>95995</wp:posOffset>
                </wp:positionV>
                <wp:extent cx="683812" cy="0"/>
                <wp:effectExtent l="0" t="50800" r="0" b="76200"/>
                <wp:wrapNone/>
                <wp:docPr id="560488029" name="Conector recto de flecha 6"/>
                <wp:cNvGraphicFramePr/>
                <a:graphic xmlns:a="http://schemas.openxmlformats.org/drawingml/2006/main">
                  <a:graphicData uri="http://schemas.microsoft.com/office/word/2010/wordprocessingShape">
                    <wps:wsp>
                      <wps:cNvCnPr/>
                      <wps:spPr>
                        <a:xfrm flipH="1">
                          <a:off x="0" y="0"/>
                          <a:ext cx="683812" cy="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w14:anchorId="12797688">
              <v:shape id="Conector recto de flecha 6" style="position:absolute;margin-left:53.5pt;margin-top:7.55pt;width:53.85pt;height:0;flip:x;z-index:251728896;visibility:visible;mso-wrap-style:square;mso-wrap-distance-left:9pt;mso-wrap-distance-top:0;mso-wrap-distance-right:9pt;mso-wrap-distance-bottom:0;mso-position-horizontal:absolute;mso-position-horizontal-relative:text;mso-position-vertical:absolute;mso-position-vertical-relative:text" o:spid="_x0000_s1026" strokecolor="#f68c36 [3049]"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" w14:anchorId="0741AE2B">
                <v:stroke endarrow="block"/>
              </v:shape>
            </w:pict>
          </mc:Fallback>
        </mc:AlternateContent>
      </w:r>
    </w:p>
    <w:p w:rsidR="00CD4AF9" w:rsidP="00BB0E90" w:rsidRDefault="00CD4AF9" w14:paraId="6305FBD6" w14:textId="728EAA52">
      <w:pPr>
        <w:spacing w:line="276" w:lineRule="auto"/>
        <w:rPr>
          <w:b/>
          <w:bCs/>
        </w:rPr>
      </w:pPr>
      <w:r>
        <w:rPr>
          <w:noProof/>
        </w:rPr>
        <mc:AlternateContent>
          <mc:Choice Requires="wps">
            <w:drawing>
              <wp:anchor distT="0" distB="0" distL="114300" distR="114300" simplePos="0" relativeHeight="251735040" behindDoc="0" locked="0" layoutInCell="1" allowOverlap="1" wp14:anchorId="63F2DBD7" wp14:editId="1D19B5ED">
                <wp:simplePos x="0" y="0"/>
                <wp:positionH relativeFrom="column">
                  <wp:posOffset>193730</wp:posOffset>
                </wp:positionH>
                <wp:positionV relativeFrom="paragraph">
                  <wp:posOffset>132715</wp:posOffset>
                </wp:positionV>
                <wp:extent cx="5652770" cy="325755"/>
                <wp:effectExtent l="0" t="0" r="0" b="0"/>
                <wp:wrapSquare wrapText="bothSides"/>
                <wp:docPr id="225415495" name="Cuadro de texto 1"/>
                <wp:cNvGraphicFramePr/>
                <a:graphic xmlns:a="http://schemas.openxmlformats.org/drawingml/2006/main">
                  <a:graphicData uri="http://schemas.microsoft.com/office/word/2010/wordprocessingShape">
                    <wps:wsp>
                      <wps:cNvSpPr txBox="1"/>
                      <wps:spPr>
                        <a:xfrm>
                          <a:off x="0" y="0"/>
                          <a:ext cx="5652770" cy="325755"/>
                        </a:xfrm>
                        <a:prstGeom prst="rect">
                          <a:avLst/>
                        </a:prstGeom>
                        <a:noFill/>
                        <a:ln w="6350">
                          <a:noFill/>
                        </a:ln>
                      </wps:spPr>
                      <wps:txbx>
                        <w:txbxContent>
                          <w:p w:rsidRPr="0054035E" w:rsidR="00CD4AF9" w:rsidP="00CD4AF9" w:rsidRDefault="00CD4AF9" w14:paraId="45134404" w14:textId="21D08D4F">
                            <w:pPr>
                              <w:spacing w:line="276" w:lineRule="auto"/>
                              <w:rPr>
                                <w:rFonts w:ascii="Arial" w:hAnsi="Arial" w:cs="Arial"/>
                                <w:sz w:val="13"/>
                                <w:szCs w:val="13"/>
                              </w:rPr>
                            </w:pPr>
                            <w:r w:rsidRPr="00CD4AF9">
                              <w:rPr>
                                <w:rFonts w:ascii="Arial" w:hAnsi="Arial" w:cs="Arial"/>
                                <w:sz w:val="13"/>
                                <w:szCs w:val="13"/>
                              </w:rPr>
                              <w:t>El IPE compara la precipitación acumulada en un periodo con la distribución histórica del mismo periodo. Valores negativos indican condiciones más secas que lo normal; valores positivos, más húmedas que lo 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D84CA6A">
              <v:shape id="_x0000_s1052" style="position:absolute;margin-left:15.25pt;margin-top:10.45pt;width:445.1pt;height:25.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" w14:anchorId="63F2DBD7">
                <v:textbox>
                  <w:txbxContent>
                    <w:p w:rsidRPr="0054035E" w:rsidR="00CD4AF9" w:rsidP="00CD4AF9" w:rsidRDefault="00CD4AF9" w14:paraId="79B42EE3" w14:textId="21D08D4F">
                      <w:pPr>
                        <w:spacing w:line="276" w:lineRule="auto"/>
                        <w:rPr>
                          <w:rFonts w:ascii="Arial" w:hAnsi="Arial" w:cs="Arial"/>
                          <w:sz w:val="13"/>
                          <w:szCs w:val="13"/>
                        </w:rPr>
                      </w:pPr>
                      <w:r w:rsidRPr="00CD4AF9">
                        <w:rPr>
                          <w:rFonts w:ascii="Arial" w:hAnsi="Arial" w:cs="Arial"/>
                          <w:sz w:val="13"/>
                          <w:szCs w:val="13"/>
                        </w:rPr>
                        <w:t>El IPE compara la precipitación acumulada en un periodo con la distribución histórica del mismo periodo. Valores negativos indican condiciones más secas que lo normal; valores positivos, más húmedas que lo normal.</w:t>
                      </w:r>
                    </w:p>
                  </w:txbxContent>
                </v:textbox>
                <w10:wrap type="square"/>
              </v:shape>
            </w:pict>
          </mc:Fallback>
        </mc:AlternateContent>
      </w:r>
    </w:p>
    <w:p w:rsidR="00CD4AF9" w:rsidP="00BB0E90" w:rsidRDefault="00CD4AF9" w14:paraId="16AA9D08" w14:textId="2375A02D">
      <w:pPr>
        <w:spacing w:line="276" w:lineRule="auto"/>
        <w:rPr>
          <w:b/>
          <w:bCs/>
        </w:rPr>
      </w:pPr>
    </w:p>
    <w:p w:rsidR="0054035E" w:rsidP="00BB0E90" w:rsidRDefault="0054035E" w14:paraId="55699FEA" w14:textId="77777777">
      <w:pPr>
        <w:spacing w:line="276" w:lineRule="auto"/>
      </w:pPr>
    </w:p>
    <w:p w:rsidR="006A07AF" w:rsidP="006A07AF" w:rsidRDefault="006A07AF" w14:paraId="0B95D379" w14:textId="77777777">
      <w:pPr>
        <w:pStyle w:val="pdq2pgselectionanchorcontainer"/>
        <w:spacing w:before="0" w:beforeAutospacing="0" w:after="0" w:afterAutospacing="0" w:line="276" w:lineRule="auto"/>
        <w:rPr>
          <w:rFonts w:ascii="Arial" w:hAnsi="Arial" w:cs="Arial"/>
          <w:sz w:val="20"/>
          <w:szCs w:val="20"/>
        </w:rPr>
      </w:pPr>
      <w:r w:rsidRPr="006A07AF">
        <w:rPr>
          <w:rFonts w:ascii="Arial" w:hAnsi="Arial" w:cs="Arial"/>
          <w:sz w:val="20"/>
          <w:szCs w:val="20"/>
        </w:rPr>
        <w:t>La tabla permite consultar los intervalos de clasificación, mientras que la representación gráfica facilita reconocer la transición entre déficit de precipitación, condiciones normales y exceso de precipitación. En ambos casos, el valor obtenido debe relacionarse con la escala temporal para la cual fue calculado.</w:t>
      </w:r>
    </w:p>
    <w:p w:rsidRPr="006A07AF" w:rsidR="006A07AF" w:rsidP="006A07AF" w:rsidRDefault="006A07AF" w14:paraId="2E60E403" w14:textId="77777777">
      <w:pPr>
        <w:pStyle w:val="pdq2pgselectionanchorcontainer"/>
        <w:spacing w:before="0" w:beforeAutospacing="0" w:after="0" w:afterAutospacing="0" w:line="276" w:lineRule="auto"/>
        <w:rPr>
          <w:rFonts w:ascii="Arial" w:hAnsi="Arial" w:cs="Arial"/>
          <w:sz w:val="20"/>
          <w:szCs w:val="20"/>
        </w:rPr>
      </w:pPr>
    </w:p>
    <w:p w:rsidR="006A07AF" w:rsidP="006A07AF" w:rsidRDefault="006A07AF" w14:paraId="0DDE8833" w14:textId="6858CA5C">
      <w:pPr>
        <w:pStyle w:val="NormalWeb"/>
        <w:spacing w:beforeAutospacing="0" w:afterAutospacing="0" w:line="276" w:lineRule="auto"/>
        <w:rPr>
          <w:rFonts w:ascii="Arial" w:hAnsi="Arial" w:cs="Arial"/>
          <w:sz w:val="20"/>
          <w:szCs w:val="20"/>
        </w:rPr>
      </w:pPr>
      <w:r w:rsidRPr="006A07AF">
        <w:rPr>
          <w:rFonts w:ascii="Arial" w:hAnsi="Arial" w:cs="Arial"/>
          <w:sz w:val="20"/>
          <w:szCs w:val="20"/>
        </w:rPr>
        <w:t xml:space="preserve">La interpretación del IPE debe realizarse considerando simultáneamente </w:t>
      </w:r>
      <w:r w:rsidRPr="006A07AF">
        <w:rPr>
          <w:rStyle w:val="Fuerte"/>
          <w:rFonts w:ascii="Arial" w:hAnsi="Arial" w:cs="Arial"/>
          <w:b w:val="0"/>
          <w:bCs w:val="0"/>
          <w:sz w:val="20"/>
          <w:szCs w:val="20"/>
        </w:rPr>
        <w:t>el valor obtenido y la escala temporal empleada</w:t>
      </w:r>
      <w:r w:rsidRPr="006A07AF">
        <w:rPr>
          <w:rFonts w:ascii="Arial" w:hAnsi="Arial" w:cs="Arial"/>
          <w:b/>
          <w:bCs/>
          <w:sz w:val="20"/>
          <w:szCs w:val="20"/>
        </w:rPr>
        <w:t>.</w:t>
      </w:r>
      <w:r w:rsidRPr="006A07AF">
        <w:rPr>
          <w:rFonts w:ascii="Arial" w:hAnsi="Arial" w:cs="Arial"/>
          <w:sz w:val="20"/>
          <w:szCs w:val="20"/>
        </w:rPr>
        <w:t xml:space="preserve"> Un IPE-1 negativo indica una condición reciente de precipitación inferior a la esperada, mientras que un IPE-12 negativo representa una señal acumulada de mayor duración (</w:t>
      </w:r>
      <w:r w:rsidR="00CE4330">
        <w:rPr>
          <w:rFonts w:ascii="Arial" w:hAnsi="Arial" w:cs="Arial"/>
          <w:sz w:val="20"/>
          <w:szCs w:val="20"/>
        </w:rPr>
        <w:t>WMO</w:t>
      </w:r>
      <w:r w:rsidRPr="006A07AF">
        <w:rPr>
          <w:rFonts w:ascii="Arial" w:hAnsi="Arial" w:cs="Arial"/>
          <w:sz w:val="20"/>
          <w:szCs w:val="20"/>
        </w:rPr>
        <w:t xml:space="preserve">, 2012). </w:t>
      </w:r>
    </w:p>
    <w:p w:rsidRPr="006A07AF" w:rsidR="006A07AF" w:rsidP="006A07AF" w:rsidRDefault="006A07AF" w14:paraId="75224E81" w14:textId="77777777">
      <w:pPr>
        <w:pStyle w:val="NormalWeb"/>
        <w:spacing w:beforeAutospacing="0" w:afterAutospacing="0" w:line="276" w:lineRule="auto"/>
        <w:rPr>
          <w:rFonts w:ascii="Arial" w:hAnsi="Arial" w:cs="Arial"/>
          <w:sz w:val="20"/>
          <w:szCs w:val="20"/>
        </w:rPr>
      </w:pPr>
    </w:p>
    <w:p w:rsidR="006A07AF" w:rsidP="006A07AF" w:rsidRDefault="006A07AF" w14:paraId="2D1BCBB2" w14:textId="77777777">
      <w:pPr>
        <w:pStyle w:val="NormalWeb"/>
        <w:spacing w:beforeAutospacing="0" w:afterAutospacing="0" w:line="276" w:lineRule="auto"/>
        <w:rPr>
          <w:rFonts w:ascii="Arial" w:hAnsi="Arial" w:cs="Arial"/>
          <w:sz w:val="20"/>
          <w:szCs w:val="20"/>
        </w:rPr>
      </w:pPr>
      <w:r w:rsidRPr="006A07AF">
        <w:rPr>
          <w:rFonts w:ascii="Arial" w:hAnsi="Arial" w:cs="Arial"/>
          <w:sz w:val="20"/>
          <w:szCs w:val="20"/>
        </w:rPr>
        <w:t>Por ejemplo, si una estación presenta:</w:t>
      </w:r>
    </w:p>
    <w:p w:rsidRPr="006A07AF" w:rsidR="006A07AF" w:rsidP="006A07AF" w:rsidRDefault="006A07AF" w14:paraId="4155ECE3" w14:textId="77777777">
      <w:pPr>
        <w:pStyle w:val="NormalWeb"/>
        <w:spacing w:beforeAutospacing="0" w:afterAutospacing="0" w:line="276" w:lineRule="auto"/>
        <w:rPr>
          <w:rFonts w:ascii="Arial" w:hAnsi="Arial" w:cs="Arial"/>
          <w:sz w:val="20"/>
          <w:szCs w:val="20"/>
        </w:rPr>
      </w:pPr>
    </w:p>
    <w:p w:rsidRPr="006A07AF" w:rsidR="006A07AF" w:rsidP="006A07AF" w:rsidRDefault="006A07AF" w14:paraId="1E6223DD" w14:textId="77777777">
      <w:pPr>
        <w:numPr>
          <w:ilvl w:val="0"/>
          <w:numId w:val="32"/>
        </w:numPr>
        <w:spacing w:line="276" w:lineRule="auto"/>
        <w:rPr>
          <w:rFonts w:ascii="Arial" w:hAnsi="Arial" w:cs="Arial"/>
          <w:sz w:val="20"/>
          <w:szCs w:val="20"/>
        </w:rPr>
      </w:pPr>
      <w:r w:rsidRPr="006A07AF">
        <w:rPr>
          <w:rFonts w:ascii="Arial" w:hAnsi="Arial" w:cs="Arial"/>
          <w:sz w:val="20"/>
          <w:szCs w:val="20"/>
        </w:rPr>
        <w:t xml:space="preserve">IPE-1 = −1,4 </w:t>
      </w:r>
    </w:p>
    <w:p w:rsidRPr="006A07AF" w:rsidR="006A07AF" w:rsidP="006A07AF" w:rsidRDefault="006A07AF" w14:paraId="3606919A" w14:textId="77777777">
      <w:pPr>
        <w:numPr>
          <w:ilvl w:val="0"/>
          <w:numId w:val="32"/>
        </w:numPr>
        <w:spacing w:line="276" w:lineRule="auto"/>
        <w:rPr>
          <w:rFonts w:ascii="Arial" w:hAnsi="Arial" w:cs="Arial"/>
          <w:sz w:val="20"/>
          <w:szCs w:val="20"/>
        </w:rPr>
      </w:pPr>
      <w:r w:rsidRPr="006A07AF">
        <w:rPr>
          <w:rFonts w:ascii="Arial" w:hAnsi="Arial" w:cs="Arial"/>
          <w:sz w:val="20"/>
          <w:szCs w:val="20"/>
        </w:rPr>
        <w:t xml:space="preserve">IPE-3 = −0,8 </w:t>
      </w:r>
    </w:p>
    <w:p w:rsidRPr="006A07AF" w:rsidR="006A07AF" w:rsidP="006A07AF" w:rsidRDefault="006A07AF" w14:paraId="350CA341" w14:textId="77777777">
      <w:pPr>
        <w:numPr>
          <w:ilvl w:val="0"/>
          <w:numId w:val="32"/>
        </w:numPr>
        <w:spacing w:line="276" w:lineRule="auto"/>
        <w:rPr>
          <w:rFonts w:ascii="Arial" w:hAnsi="Arial" w:cs="Arial"/>
          <w:sz w:val="20"/>
          <w:szCs w:val="20"/>
        </w:rPr>
      </w:pPr>
      <w:r w:rsidRPr="006A07AF">
        <w:rPr>
          <w:rFonts w:ascii="Arial" w:hAnsi="Arial" w:cs="Arial"/>
          <w:sz w:val="20"/>
          <w:szCs w:val="20"/>
        </w:rPr>
        <w:t xml:space="preserve">IPE-6 = −1,6 </w:t>
      </w:r>
    </w:p>
    <w:p w:rsidR="006A07AF" w:rsidP="006A07AF" w:rsidRDefault="006A07AF" w14:paraId="40DFB414" w14:textId="77777777">
      <w:pPr>
        <w:numPr>
          <w:ilvl w:val="0"/>
          <w:numId w:val="32"/>
        </w:numPr>
        <w:spacing w:line="276" w:lineRule="auto"/>
        <w:rPr>
          <w:rFonts w:ascii="Arial" w:hAnsi="Arial" w:cs="Arial"/>
          <w:sz w:val="20"/>
          <w:szCs w:val="20"/>
        </w:rPr>
      </w:pPr>
      <w:r w:rsidRPr="006A07AF">
        <w:rPr>
          <w:rFonts w:ascii="Arial" w:hAnsi="Arial" w:cs="Arial"/>
          <w:sz w:val="20"/>
          <w:szCs w:val="20"/>
        </w:rPr>
        <w:t xml:space="preserve">IPE-12 = −2,1 </w:t>
      </w:r>
    </w:p>
    <w:p w:rsidRPr="006A07AF" w:rsidR="006A07AF" w:rsidP="00614833" w:rsidRDefault="006A07AF" w14:paraId="3EE81DF7" w14:textId="77777777">
      <w:pPr>
        <w:spacing w:line="276" w:lineRule="auto"/>
        <w:ind w:left="720"/>
        <w:rPr>
          <w:rFonts w:ascii="Arial" w:hAnsi="Arial" w:cs="Arial"/>
          <w:sz w:val="20"/>
          <w:szCs w:val="20"/>
        </w:rPr>
      </w:pPr>
    </w:p>
    <w:p w:rsidR="006A07AF" w:rsidP="006A07AF" w:rsidRDefault="00614833" w14:paraId="49340F83" w14:textId="0A7FA730">
      <w:pPr>
        <w:pStyle w:val="NormalWeb"/>
        <w:spacing w:beforeAutospacing="0" w:afterAutospacing="0" w:line="276" w:lineRule="auto"/>
        <w:rPr>
          <w:rFonts w:ascii="Arial" w:hAnsi="Arial" w:cs="Arial"/>
          <w:sz w:val="20"/>
          <w:szCs w:val="20"/>
        </w:rPr>
      </w:pPr>
      <w:r w:rsidRPr="00614833">
        <w:rPr>
          <w:rFonts w:ascii="Arial" w:hAnsi="Arial" w:cs="Arial"/>
          <w:sz w:val="20"/>
          <w:szCs w:val="20"/>
        </w:rPr>
        <w:t>No sería suficiente afirmar que existe “sequía”. La interpretación debe reconocer que existe una condición moderadamente seca a corto plazo, una condición cercana a la normal en tres meses, una condición severamente seca en seis meses y una condición extremadamente seca en doce meses.</w:t>
      </w:r>
    </w:p>
    <w:p w:rsidRPr="006A07AF" w:rsidR="00614833" w:rsidP="006A07AF" w:rsidRDefault="00614833" w14:paraId="7AF1F3BD" w14:textId="77777777">
      <w:pPr>
        <w:pStyle w:val="NormalWeb"/>
        <w:spacing w:beforeAutospacing="0" w:afterAutospacing="0" w:line="276" w:lineRule="auto"/>
        <w:rPr>
          <w:rFonts w:ascii="Arial" w:hAnsi="Arial" w:cs="Arial"/>
          <w:sz w:val="20"/>
          <w:szCs w:val="20"/>
        </w:rPr>
      </w:pPr>
    </w:p>
    <w:p w:rsidR="006A07AF" w:rsidP="006A07AF" w:rsidRDefault="006A07AF" w14:paraId="2CB3B071" w14:textId="77777777">
      <w:pPr>
        <w:pStyle w:val="NormalWeb"/>
        <w:spacing w:beforeAutospacing="0" w:afterAutospacing="0" w:line="276" w:lineRule="auto"/>
        <w:rPr>
          <w:rFonts w:ascii="Arial" w:hAnsi="Arial" w:cs="Arial"/>
          <w:sz w:val="20"/>
          <w:szCs w:val="20"/>
        </w:rPr>
      </w:pPr>
      <w:r w:rsidRPr="006A07AF">
        <w:rPr>
          <w:rFonts w:ascii="Arial" w:hAnsi="Arial" w:cs="Arial"/>
          <w:sz w:val="20"/>
          <w:szCs w:val="20"/>
        </w:rPr>
        <w:t xml:space="preserve">Esta comparación permite identificar la persistencia temporal del déficit de precipitación, aspecto particularmente relevante al analizar posteriormente el comportamiento de los sistemas de almacenamiento. </w:t>
      </w:r>
    </w:p>
    <w:p w:rsidRPr="006A07AF" w:rsidR="00DB6E7F" w:rsidP="006A07AF" w:rsidRDefault="00DB6E7F" w14:paraId="56969037" w14:textId="77777777">
      <w:pPr>
        <w:pStyle w:val="NormalWeb"/>
        <w:spacing w:beforeAutospacing="0" w:afterAutospacing="0" w:line="276" w:lineRule="auto"/>
        <w:rPr>
          <w:rFonts w:ascii="Arial" w:hAnsi="Arial" w:cs="Arial"/>
          <w:sz w:val="20"/>
          <w:szCs w:val="20"/>
        </w:rPr>
      </w:pPr>
    </w:p>
    <w:p w:rsidR="00DB6E7F" w:rsidP="00B07A39" w:rsidRDefault="001C0F77" w14:paraId="0A3B2C44" w14:textId="5350275C">
      <w:pPr>
        <w:rPr>
          <w:rFonts w:ascii="Arial" w:hAnsi="Arial" w:cs="Arial"/>
          <w:b/>
          <w:bCs/>
          <w:sz w:val="20"/>
          <w:szCs w:val="20"/>
        </w:rPr>
      </w:pPr>
      <w:r w:rsidRPr="001C0F77">
        <w:rPr>
          <w:rFonts w:ascii="Arial" w:hAnsi="Arial" w:cs="Arial"/>
          <w:sz w:val="20"/>
          <w:szCs w:val="20"/>
        </w:rPr>
        <w:t xml:space="preserve">La </w:t>
      </w:r>
      <w:r w:rsidRPr="006600BE">
        <w:rPr>
          <w:rFonts w:ascii="Arial" w:hAnsi="Arial" w:cs="Arial"/>
          <w:b/>
          <w:bCs/>
          <w:sz w:val="20"/>
          <w:szCs w:val="20"/>
        </w:rPr>
        <w:t>O</w:t>
      </w:r>
      <w:r w:rsidR="002C2188">
        <w:rPr>
          <w:rFonts w:ascii="Arial" w:hAnsi="Arial" w:cs="Arial"/>
          <w:b/>
          <w:bCs/>
          <w:sz w:val="20"/>
          <w:szCs w:val="20"/>
        </w:rPr>
        <w:t xml:space="preserve">rganización </w:t>
      </w:r>
      <w:r w:rsidRPr="001C0F77">
        <w:rPr>
          <w:rFonts w:ascii="Arial" w:hAnsi="Arial" w:cs="Arial"/>
          <w:sz w:val="20"/>
          <w:szCs w:val="20"/>
        </w:rPr>
        <w:t>M</w:t>
      </w:r>
      <w:r w:rsidR="002C2188">
        <w:rPr>
          <w:rFonts w:ascii="Arial" w:hAnsi="Arial" w:cs="Arial"/>
          <w:b/>
          <w:bCs/>
          <w:sz w:val="20"/>
          <w:szCs w:val="20"/>
        </w:rPr>
        <w:t xml:space="preserve">eteorológica </w:t>
      </w:r>
      <w:r w:rsidRPr="001C0F77">
        <w:rPr>
          <w:rFonts w:ascii="Arial" w:hAnsi="Arial" w:cs="Arial"/>
          <w:sz w:val="20"/>
          <w:szCs w:val="20"/>
        </w:rPr>
        <w:t>M</w:t>
      </w:r>
      <w:r w:rsidR="002C2188">
        <w:rPr>
          <w:rFonts w:ascii="Arial" w:hAnsi="Arial" w:cs="Arial"/>
          <w:b/>
          <w:bCs/>
          <w:sz w:val="20"/>
          <w:szCs w:val="20"/>
        </w:rPr>
        <w:t>undial (OMM)</w:t>
      </w:r>
      <w:r w:rsidRPr="001C0F77">
        <w:rPr>
          <w:rFonts w:ascii="Arial" w:hAnsi="Arial" w:cs="Arial"/>
          <w:sz w:val="20"/>
          <w:szCs w:val="20"/>
        </w:rPr>
        <w:t xml:space="preserve"> establece que un evento de sequía se inicia cuando el valor del IPE alcanza −1,0 o menos y termina cuando vuelve a ser positivo. La duración y la magnitud del evento pueden analizarse a partir de la sucesión de valores negativos. Asimismo, la OMM relaciona las escalas cortas con las condiciones de humedad del suelo y las escalas largas con los caudales, el almacenamiento en embalses y las aguas subterráneas (</w:t>
      </w:r>
      <w:r w:rsidR="00CE4330">
        <w:rPr>
          <w:rFonts w:ascii="Arial" w:hAnsi="Arial" w:cs="Arial"/>
          <w:sz w:val="20"/>
          <w:szCs w:val="20"/>
        </w:rPr>
        <w:t>WMO</w:t>
      </w:r>
      <w:r w:rsidRPr="001C0F77">
        <w:rPr>
          <w:rFonts w:ascii="Arial" w:hAnsi="Arial" w:cs="Arial"/>
          <w:sz w:val="20"/>
          <w:szCs w:val="20"/>
        </w:rPr>
        <w:t>, 2012).</w:t>
      </w:r>
    </w:p>
    <w:p w:rsidR="001C0F77" w:rsidP="001C0F77" w:rsidRDefault="001C0F77" w14:paraId="683ABE58" w14:textId="77777777"/>
    <w:p w:rsidR="006A07AF" w:rsidP="006A07AF" w:rsidRDefault="006A07AF" w14:paraId="557423FE" w14:textId="1B1DDCA9">
      <w:pPr>
        <w:pStyle w:val="NormalWeb"/>
        <w:spacing w:beforeAutospacing="0" w:afterAutospacing="0" w:line="276" w:lineRule="auto"/>
        <w:rPr>
          <w:rStyle w:val="nfasis"/>
          <w:rFonts w:ascii="Arial" w:hAnsi="Arial" w:cs="Arial"/>
          <w:b/>
          <w:bCs/>
          <w:i w:val="0"/>
          <w:iCs w:val="0"/>
          <w:sz w:val="20"/>
          <w:szCs w:val="20"/>
        </w:rPr>
      </w:pPr>
      <w:commentRangeStart w:id="5"/>
      <w:r w:rsidRPr="00DB6E7F">
        <w:rPr>
          <w:rStyle w:val="nfasis"/>
          <w:rFonts w:ascii="Arial" w:hAnsi="Arial" w:cs="Arial"/>
          <w:b/>
          <w:bCs/>
          <w:i w:val="0"/>
          <w:iCs w:val="0"/>
          <w:sz w:val="20"/>
          <w:szCs w:val="20"/>
        </w:rPr>
        <w:t>Interpretación del IPE según la escala temporal</w:t>
      </w:r>
    </w:p>
    <w:p w:rsidRPr="00DB6E7F" w:rsidR="00DB6E7F" w:rsidP="006A07AF" w:rsidRDefault="00DB6E7F" w14:paraId="26C8994B" w14:textId="77777777">
      <w:pPr>
        <w:pStyle w:val="NormalWeb"/>
        <w:spacing w:beforeAutospacing="0" w:afterAutospacing="0" w:line="276" w:lineRule="auto"/>
        <w:rPr>
          <w:rFonts w:ascii="Arial" w:hAnsi="Arial" w:cs="Arial"/>
          <w:b/>
          <w:bCs/>
          <w:sz w:val="20"/>
          <w:szCs w:val="20"/>
        </w:rPr>
      </w:pPr>
    </w:p>
    <w:p w:rsidRPr="006A07AF" w:rsidR="006A07AF" w:rsidP="006A07AF" w:rsidRDefault="006A07AF" w14:paraId="6395998B" w14:textId="77777777">
      <w:pPr>
        <w:pStyle w:val="NormalWeb"/>
        <w:spacing w:beforeAutospacing="0" w:afterAutospacing="0" w:line="276" w:lineRule="auto"/>
        <w:rPr>
          <w:rFonts w:ascii="Arial" w:hAnsi="Arial" w:cs="Arial"/>
          <w:sz w:val="20"/>
          <w:szCs w:val="20"/>
        </w:rPr>
      </w:pPr>
      <w:r w:rsidRPr="006A07AF">
        <w:rPr>
          <w:rStyle w:val="Fuerte"/>
          <w:rFonts w:ascii="Arial" w:hAnsi="Arial" w:cs="Arial"/>
          <w:sz w:val="20"/>
          <w:szCs w:val="20"/>
        </w:rPr>
        <w:t>IPE-1. Condiciones recientes</w:t>
      </w:r>
    </w:p>
    <w:p w:rsidRPr="006A07AF" w:rsidR="006A07AF" w:rsidP="006A07AF" w:rsidRDefault="006A07AF" w14:paraId="7D305444" w14:textId="13383F36">
      <w:pPr>
        <w:pStyle w:val="NormalWeb"/>
        <w:spacing w:beforeAutospacing="0" w:afterAutospacing="0" w:line="276" w:lineRule="auto"/>
        <w:rPr>
          <w:rFonts w:ascii="Arial" w:hAnsi="Arial" w:cs="Arial"/>
          <w:sz w:val="20"/>
          <w:szCs w:val="20"/>
        </w:rPr>
      </w:pPr>
      <w:r w:rsidRPr="006A07AF">
        <w:rPr>
          <w:rFonts w:ascii="Arial" w:hAnsi="Arial" w:cs="Arial"/>
          <w:sz w:val="20"/>
          <w:szCs w:val="20"/>
        </w:rPr>
        <w:t>Representa la precipitación acumulada durante un mes y permite identificar principalmente condiciones recientes. Un valor negativo indica que la precipitación se encuentra por debajo de lo esperado para ese periodo, pero no necesariamente representa una condición seca persistente o de larga duración (</w:t>
      </w:r>
      <w:r w:rsidR="00CE4330">
        <w:rPr>
          <w:rFonts w:ascii="Arial" w:hAnsi="Arial" w:cs="Arial"/>
          <w:sz w:val="20"/>
          <w:szCs w:val="20"/>
        </w:rPr>
        <w:t>WMO</w:t>
      </w:r>
      <w:r w:rsidRPr="006A07AF">
        <w:rPr>
          <w:rFonts w:ascii="Arial" w:hAnsi="Arial" w:cs="Arial"/>
          <w:sz w:val="20"/>
          <w:szCs w:val="20"/>
        </w:rPr>
        <w:t>, 2012).</w:t>
      </w:r>
    </w:p>
    <w:p w:rsidRPr="006A07AF" w:rsidR="006A07AF" w:rsidP="006A07AF" w:rsidRDefault="006A07AF" w14:paraId="421DAEB0" w14:textId="77777777">
      <w:pPr>
        <w:pStyle w:val="NormalWeb"/>
        <w:spacing w:beforeAutospacing="0" w:afterAutospacing="0" w:line="276" w:lineRule="auto"/>
        <w:rPr>
          <w:rFonts w:ascii="Arial" w:hAnsi="Arial" w:cs="Arial"/>
          <w:sz w:val="20"/>
          <w:szCs w:val="20"/>
        </w:rPr>
      </w:pPr>
      <w:r w:rsidRPr="006A07AF">
        <w:rPr>
          <w:rStyle w:val="Fuerte"/>
          <w:rFonts w:ascii="Arial" w:hAnsi="Arial" w:cs="Arial"/>
          <w:sz w:val="20"/>
          <w:szCs w:val="20"/>
        </w:rPr>
        <w:t>IPE-3. Condiciones estacionales</w:t>
      </w:r>
    </w:p>
    <w:p w:rsidRPr="00AB58F7" w:rsidR="00AB58F7" w:rsidP="006A07AF" w:rsidRDefault="00AB58F7" w14:paraId="4C5D5C5D" w14:textId="54293DD1">
      <w:pPr>
        <w:pStyle w:val="NormalWeb"/>
        <w:spacing w:beforeAutospacing="0" w:afterAutospacing="0" w:line="276" w:lineRule="auto"/>
        <w:rPr>
          <w:rStyle w:val="Fuerte"/>
          <w:rFonts w:ascii="Arial" w:hAnsi="Arial" w:cs="Arial"/>
          <w:b w:val="0"/>
          <w:bCs w:val="0"/>
          <w:sz w:val="20"/>
          <w:szCs w:val="20"/>
        </w:rPr>
      </w:pPr>
      <w:r>
        <w:rPr>
          <w:rStyle w:val="Fuerte"/>
          <w:rFonts w:ascii="Arial" w:hAnsi="Arial" w:cs="Arial"/>
          <w:b w:val="0"/>
          <w:bCs w:val="0"/>
          <w:sz w:val="20"/>
          <w:szCs w:val="20"/>
        </w:rPr>
        <w:t>A</w:t>
      </w:r>
      <w:r w:rsidRPr="00AB58F7">
        <w:rPr>
          <w:rStyle w:val="Fuerte"/>
          <w:rFonts w:ascii="Arial" w:hAnsi="Arial" w:cs="Arial"/>
          <w:b w:val="0"/>
          <w:bCs w:val="0"/>
          <w:sz w:val="20"/>
          <w:szCs w:val="20"/>
        </w:rPr>
        <w:t>cumula la precipitación de tres meses y permite una lectura más integrada de las condiciones estacionales. Al considerar varios meses consecutivos, se reduce la influencia de una anomalía aislada y se permite identificar si un déficit o exceso de precipitación comienza a persistir a lo largo de una temporada. Esta característica hace que las escalas de varios meses resulten útiles para analizar la evolución temporal de las condiciones de humedad y sequedad (</w:t>
      </w:r>
      <w:r w:rsidR="00CE4330">
        <w:rPr>
          <w:rStyle w:val="Fuerte"/>
          <w:rFonts w:ascii="Arial" w:hAnsi="Arial" w:cs="Arial"/>
          <w:b w:val="0"/>
          <w:bCs w:val="0"/>
          <w:sz w:val="20"/>
          <w:szCs w:val="20"/>
        </w:rPr>
        <w:t>WMO</w:t>
      </w:r>
      <w:r w:rsidRPr="00AB58F7">
        <w:rPr>
          <w:rStyle w:val="Fuerte"/>
          <w:rFonts w:ascii="Arial" w:hAnsi="Arial" w:cs="Arial"/>
          <w:b w:val="0"/>
          <w:bCs w:val="0"/>
          <w:sz w:val="20"/>
          <w:szCs w:val="20"/>
        </w:rPr>
        <w:t>, 2012).</w:t>
      </w:r>
    </w:p>
    <w:p w:rsidRPr="006A07AF" w:rsidR="006A07AF" w:rsidP="006A07AF" w:rsidRDefault="006A07AF" w14:paraId="6DFA8A1A" w14:textId="04FF2C91">
      <w:pPr>
        <w:pStyle w:val="NormalWeb"/>
        <w:spacing w:beforeAutospacing="0" w:afterAutospacing="0" w:line="276" w:lineRule="auto"/>
        <w:rPr>
          <w:rFonts w:ascii="Arial" w:hAnsi="Arial" w:cs="Arial"/>
          <w:sz w:val="20"/>
          <w:szCs w:val="20"/>
        </w:rPr>
      </w:pPr>
      <w:r w:rsidRPr="006A07AF">
        <w:rPr>
          <w:rStyle w:val="Fuerte"/>
          <w:rFonts w:ascii="Arial" w:hAnsi="Arial" w:cs="Arial"/>
          <w:sz w:val="20"/>
          <w:szCs w:val="20"/>
        </w:rPr>
        <w:t>IPE-6. Tendencias de corto a mediano plazo</w:t>
      </w:r>
    </w:p>
    <w:p w:rsidRPr="00FC3698" w:rsidR="00FC3698" w:rsidP="006A07AF" w:rsidRDefault="00FC3698" w14:paraId="1056A416" w14:textId="395A699E">
      <w:pPr>
        <w:pStyle w:val="NormalWeb"/>
        <w:spacing w:beforeAutospacing="0" w:afterAutospacing="0" w:line="276" w:lineRule="auto"/>
        <w:rPr>
          <w:rStyle w:val="Fuerte"/>
          <w:rFonts w:ascii="Arial" w:hAnsi="Arial" w:cs="Arial"/>
          <w:b w:val="0"/>
          <w:bCs w:val="0"/>
          <w:sz w:val="20"/>
          <w:szCs w:val="20"/>
        </w:rPr>
      </w:pPr>
      <w:r>
        <w:rPr>
          <w:rStyle w:val="Fuerte"/>
          <w:rFonts w:ascii="Arial" w:hAnsi="Arial" w:cs="Arial"/>
          <w:b w:val="0"/>
          <w:bCs w:val="0"/>
          <w:sz w:val="20"/>
          <w:szCs w:val="20"/>
        </w:rPr>
        <w:t>R</w:t>
      </w:r>
      <w:r w:rsidRPr="00FC3698">
        <w:rPr>
          <w:rStyle w:val="Fuerte"/>
          <w:rFonts w:ascii="Arial" w:hAnsi="Arial" w:cs="Arial"/>
          <w:b w:val="0"/>
          <w:bCs w:val="0"/>
          <w:sz w:val="20"/>
          <w:szCs w:val="20"/>
        </w:rPr>
        <w:t>epresenta una acumulación de seis meses y permite analizar tendencias de corto a mediano plazo. A esta escala, la señal de precipitación acumulada comienza a integrar condiciones que pueden tener una mayor incidencia en las variables hidrológicas. La OMM señala que las escalas de varios meses pueden relacionarse con impactos en distintos componentes del ciclo hidrológico y, por ello, son complementarias de las escalas de corto plazo (</w:t>
      </w:r>
      <w:r w:rsidR="00CE4330">
        <w:rPr>
          <w:rStyle w:val="Fuerte"/>
          <w:rFonts w:ascii="Arial" w:hAnsi="Arial" w:cs="Arial"/>
          <w:b w:val="0"/>
          <w:bCs w:val="0"/>
          <w:sz w:val="20"/>
          <w:szCs w:val="20"/>
        </w:rPr>
        <w:t>WMO</w:t>
      </w:r>
      <w:r w:rsidRPr="00FC3698">
        <w:rPr>
          <w:rStyle w:val="Fuerte"/>
          <w:rFonts w:ascii="Arial" w:hAnsi="Arial" w:cs="Arial"/>
          <w:b w:val="0"/>
          <w:bCs w:val="0"/>
          <w:sz w:val="20"/>
          <w:szCs w:val="20"/>
        </w:rPr>
        <w:t>, 2012).</w:t>
      </w:r>
    </w:p>
    <w:p w:rsidRPr="006A07AF" w:rsidR="006A07AF" w:rsidP="006A07AF" w:rsidRDefault="006A07AF" w14:paraId="3938848E" w14:textId="77A50250">
      <w:pPr>
        <w:pStyle w:val="NormalWeb"/>
        <w:spacing w:beforeAutospacing="0" w:afterAutospacing="0" w:line="276" w:lineRule="auto"/>
        <w:rPr>
          <w:rFonts w:ascii="Arial" w:hAnsi="Arial" w:cs="Arial"/>
          <w:sz w:val="20"/>
          <w:szCs w:val="20"/>
        </w:rPr>
      </w:pPr>
      <w:r w:rsidRPr="006A07AF">
        <w:rPr>
          <w:rStyle w:val="Fuerte"/>
          <w:rFonts w:ascii="Arial" w:hAnsi="Arial" w:cs="Arial"/>
          <w:sz w:val="20"/>
          <w:szCs w:val="20"/>
        </w:rPr>
        <w:t>IPE-9. Persistencia interestacional</w:t>
      </w:r>
    </w:p>
    <w:p w:rsidR="002F55EA" w:rsidP="006A07AF" w:rsidRDefault="002F55EA" w14:paraId="063F64D2" w14:textId="77777777">
      <w:pPr>
        <w:pStyle w:val="NormalWeb"/>
        <w:spacing w:beforeAutospacing="0" w:afterAutospacing="0" w:line="276" w:lineRule="auto"/>
        <w:rPr>
          <w:rFonts w:ascii="Arial" w:hAnsi="Arial" w:cs="Arial"/>
          <w:sz w:val="20"/>
          <w:szCs w:val="20"/>
        </w:rPr>
      </w:pPr>
      <w:r w:rsidRPr="002F55EA">
        <w:rPr>
          <w:rFonts w:ascii="Arial" w:hAnsi="Arial" w:cs="Arial"/>
          <w:sz w:val="20"/>
          <w:szCs w:val="20"/>
        </w:rPr>
        <w:t>Permite analizar una condición acumulada durante nueve meses y reconocer si los déficits o excesos se mantienen a lo largo de varias estaciones consecutivas. Debe entenderse como una escala de análisis y no como una categoría independiente de sequía; su significado depende del comportamiento de la serie histórica y del contexto hidroclimático del área estudiada.</w:t>
      </w:r>
    </w:p>
    <w:p w:rsidRPr="006A07AF" w:rsidR="006A07AF" w:rsidP="006A07AF" w:rsidRDefault="006A07AF" w14:paraId="26CA4FF9" w14:textId="2848A71A">
      <w:pPr>
        <w:pStyle w:val="NormalWeb"/>
        <w:spacing w:beforeAutospacing="0" w:afterAutospacing="0" w:line="276" w:lineRule="auto"/>
        <w:rPr>
          <w:rFonts w:ascii="Arial" w:hAnsi="Arial" w:cs="Arial"/>
          <w:sz w:val="20"/>
          <w:szCs w:val="20"/>
        </w:rPr>
      </w:pPr>
      <w:r w:rsidRPr="006A07AF">
        <w:rPr>
          <w:rStyle w:val="Fuerte"/>
          <w:rFonts w:ascii="Arial" w:hAnsi="Arial" w:cs="Arial"/>
          <w:sz w:val="20"/>
          <w:szCs w:val="20"/>
        </w:rPr>
        <w:t>IPE-12. Condiciones acumuladas de largo plazo</w:t>
      </w:r>
    </w:p>
    <w:p w:rsidR="00224EBB" w:rsidP="006A07AF" w:rsidRDefault="00224EBB" w14:paraId="44905C4A" w14:textId="34BB2B97">
      <w:pPr>
        <w:pStyle w:val="NormalWeb"/>
        <w:spacing w:beforeAutospacing="0" w:afterAutospacing="0" w:line="276" w:lineRule="auto"/>
        <w:rPr>
          <w:rFonts w:ascii="Arial" w:hAnsi="Arial" w:cs="Arial"/>
          <w:sz w:val="20"/>
          <w:szCs w:val="20"/>
        </w:rPr>
      </w:pPr>
      <w:r>
        <w:rPr>
          <w:rFonts w:ascii="Arial" w:hAnsi="Arial" w:cs="Arial"/>
          <w:sz w:val="20"/>
          <w:szCs w:val="20"/>
        </w:rPr>
        <w:t>A</w:t>
      </w:r>
      <w:r w:rsidRPr="00224EBB">
        <w:rPr>
          <w:rFonts w:ascii="Arial" w:hAnsi="Arial" w:cs="Arial"/>
          <w:sz w:val="20"/>
          <w:szCs w:val="20"/>
        </w:rPr>
        <w:t>cumula la precipitación de 12 meses y permite caracterizar las condiciones acumuladas a largo plazo. Esta escala tiene especial interés para analizar la persistencia de déficits de precipitación que pueden trascender el comportamiento de una estación específica. La OMM relaciona las escalas más largas del IPE con respuestas hidrológicas de mayor integración temporal, como las condiciones de caudal, el almacenamiento de agua y las aguas subterráneas (</w:t>
      </w:r>
      <w:r w:rsidR="00CE4330">
        <w:rPr>
          <w:rFonts w:ascii="Arial" w:hAnsi="Arial" w:cs="Arial"/>
          <w:sz w:val="20"/>
          <w:szCs w:val="20"/>
        </w:rPr>
        <w:t>WMO</w:t>
      </w:r>
      <w:r w:rsidRPr="00224EBB">
        <w:rPr>
          <w:rFonts w:ascii="Arial" w:hAnsi="Arial" w:cs="Arial"/>
          <w:sz w:val="20"/>
          <w:szCs w:val="20"/>
        </w:rPr>
        <w:t>, 2012).</w:t>
      </w:r>
    </w:p>
    <w:p w:rsidRPr="006A07AF" w:rsidR="006A07AF" w:rsidP="006A07AF" w:rsidRDefault="006A07AF" w14:paraId="3087A07B" w14:textId="0444201B">
      <w:pPr>
        <w:pStyle w:val="NormalWeb"/>
        <w:spacing w:beforeAutospacing="0" w:afterAutospacing="0" w:line="276" w:lineRule="auto"/>
        <w:rPr>
          <w:rFonts w:ascii="Arial" w:hAnsi="Arial" w:cs="Arial"/>
          <w:sz w:val="20"/>
          <w:szCs w:val="20"/>
        </w:rPr>
      </w:pPr>
      <w:r w:rsidRPr="006A07AF">
        <w:rPr>
          <w:rStyle w:val="Fuerte"/>
          <w:rFonts w:ascii="Arial" w:hAnsi="Arial" w:cs="Arial"/>
          <w:sz w:val="20"/>
          <w:szCs w:val="20"/>
        </w:rPr>
        <w:t>IPE-24. Persistencia prolongada</w:t>
      </w:r>
    </w:p>
    <w:p w:rsidR="00DB6E7F" w:rsidP="006A07AF" w:rsidRDefault="002F55EA" w14:paraId="383FAA38" w14:textId="20283C54">
      <w:pPr>
        <w:pStyle w:val="NormalWeb"/>
        <w:spacing w:beforeAutospacing="0" w:afterAutospacing="0" w:line="276" w:lineRule="auto"/>
        <w:rPr>
          <w:rFonts w:ascii="Arial" w:hAnsi="Arial" w:cs="Arial"/>
          <w:sz w:val="20"/>
          <w:szCs w:val="20"/>
        </w:rPr>
      </w:pPr>
      <w:r w:rsidRPr="002F55EA">
        <w:rPr>
          <w:rFonts w:ascii="Arial" w:hAnsi="Arial" w:cs="Arial"/>
          <w:sz w:val="20"/>
          <w:szCs w:val="20"/>
        </w:rPr>
        <w:t>Considera la precipitación acumulada durante veinticuatro meses y permite identificar la persistencia prolongada de condiciones anómalas. Esta escala integra información de varios ciclos anuales y puede resultar útil para reconocer déficits o excesos que se mantienen durante periodos extensos. Sin embargo, cuanto mayor es la escala temporal, más importante resulta interpretar el índice conjuntamente con otras variables hidrológicas y climáticas, evitando atribuir al IPE, por sí solo, efectos sobre la disponibilidad de agua.</w:t>
      </w:r>
      <w:commentRangeEnd w:id="5"/>
      <w:r>
        <w:rPr>
          <w:rStyle w:val="Refdecomentario"/>
          <w:rFonts w:ascii="Arial" w:hAnsi="Arial" w:eastAsia="Times New Roman" w:cs="Arial"/>
          <w:sz w:val="20"/>
          <w:szCs w:val="20"/>
        </w:rPr>
        <w:commentReference w:id="5"/>
      </w:r>
    </w:p>
    <w:p w:rsidRPr="006A07AF" w:rsidR="002F55EA" w:rsidP="006A07AF" w:rsidRDefault="002F55EA" w14:paraId="6D0A1835" w14:textId="77777777">
      <w:pPr>
        <w:pStyle w:val="NormalWeb"/>
        <w:spacing w:beforeAutospacing="0" w:afterAutospacing="0" w:line="276" w:lineRule="auto"/>
        <w:rPr>
          <w:rFonts w:ascii="Arial" w:hAnsi="Arial" w:cs="Arial"/>
          <w:sz w:val="20"/>
          <w:szCs w:val="20"/>
        </w:rPr>
      </w:pPr>
    </w:p>
    <w:p w:rsidR="004C07D5" w:rsidP="006A07AF" w:rsidRDefault="004C07D5" w14:paraId="10102945" w14:textId="67EB6C00">
      <w:pPr>
        <w:pStyle w:val="NormalWeb"/>
        <w:spacing w:beforeAutospacing="0" w:afterAutospacing="0" w:line="276" w:lineRule="auto"/>
        <w:rPr>
          <w:rFonts w:ascii="Arial" w:hAnsi="Arial" w:cs="Arial"/>
          <w:sz w:val="20"/>
          <w:szCs w:val="20"/>
        </w:rPr>
      </w:pPr>
      <w:r w:rsidRPr="004C07D5">
        <w:rPr>
          <w:rFonts w:ascii="Arial" w:hAnsi="Arial" w:cs="Arial"/>
          <w:sz w:val="20"/>
          <w:szCs w:val="20"/>
        </w:rPr>
        <w:t>La escala temporal del IPE determina el periodo durante el cual se acumula la precipitación antes de compararla con su comportamiento histórico. Por esta razón, un mismo mes puede presentar valores diferentes de IPE según se analice a escalas de 1, 3, 6, 9, 12 o 24 meses. Esta capacidad de análisis multiescalar permite reconocer diferentes respuestas de los sistemas hidroclimáticos frente a déficits o excesos de precipitación (</w:t>
      </w:r>
      <w:r w:rsidR="00CE4330">
        <w:rPr>
          <w:rFonts w:ascii="Arial" w:hAnsi="Arial" w:cs="Arial"/>
          <w:sz w:val="20"/>
          <w:szCs w:val="20"/>
        </w:rPr>
        <w:t>WMO</w:t>
      </w:r>
      <w:r w:rsidRPr="004C07D5">
        <w:rPr>
          <w:rFonts w:ascii="Arial" w:hAnsi="Arial" w:cs="Arial"/>
          <w:sz w:val="20"/>
          <w:szCs w:val="20"/>
        </w:rPr>
        <w:t>, 2012).</w:t>
      </w:r>
    </w:p>
    <w:p w:rsidR="004C07D5" w:rsidP="006A07AF" w:rsidRDefault="004C07D5" w14:paraId="44065E63" w14:textId="77777777">
      <w:pPr>
        <w:pStyle w:val="NormalWeb"/>
        <w:spacing w:beforeAutospacing="0" w:afterAutospacing="0" w:line="276" w:lineRule="auto"/>
        <w:rPr>
          <w:rFonts w:ascii="Arial" w:hAnsi="Arial" w:cs="Arial"/>
          <w:sz w:val="20"/>
          <w:szCs w:val="20"/>
        </w:rPr>
      </w:pPr>
    </w:p>
    <w:p w:rsidR="006A07AF" w:rsidP="006A07AF" w:rsidRDefault="006A07AF" w14:paraId="4F6E4079" w14:textId="316BCFD0">
      <w:pPr>
        <w:pStyle w:val="NormalWeb"/>
        <w:spacing w:beforeAutospacing="0" w:afterAutospacing="0" w:line="276" w:lineRule="auto"/>
        <w:rPr>
          <w:rFonts w:ascii="Arial" w:hAnsi="Arial" w:cs="Arial"/>
          <w:sz w:val="20"/>
          <w:szCs w:val="20"/>
        </w:rPr>
      </w:pPr>
      <w:r w:rsidRPr="006A07AF">
        <w:rPr>
          <w:rFonts w:ascii="Arial" w:hAnsi="Arial" w:cs="Arial"/>
          <w:sz w:val="20"/>
          <w:szCs w:val="20"/>
        </w:rPr>
        <w:t xml:space="preserve">Las escalas temporales deben entenderse como una guía para seleccionar el periodo de análisis de acuerdo con la pregunta que se pretende responder y no como una clasificación rígida. Las escalas cortas reaccionan con mayor rapidez a cambios recientes en la precipitación, mientras que las escalas mayores integran condiciones acumuladas y permiten reconocer anomalías más persistentes. </w:t>
      </w:r>
    </w:p>
    <w:p w:rsidRPr="006A07AF" w:rsidR="00DB6E7F" w:rsidP="006A07AF" w:rsidRDefault="00DB6E7F" w14:paraId="56332324" w14:textId="77777777">
      <w:pPr>
        <w:pStyle w:val="NormalWeb"/>
        <w:spacing w:beforeAutospacing="0" w:afterAutospacing="0" w:line="276" w:lineRule="auto"/>
        <w:rPr>
          <w:rFonts w:ascii="Arial" w:hAnsi="Arial" w:cs="Arial"/>
          <w:sz w:val="20"/>
          <w:szCs w:val="20"/>
        </w:rPr>
      </w:pPr>
    </w:p>
    <w:p w:rsidR="006A07AF" w:rsidP="006A07AF" w:rsidRDefault="006A07AF" w14:paraId="53AC32F4" w14:textId="77777777">
      <w:pPr>
        <w:pStyle w:val="NormalWeb"/>
        <w:spacing w:beforeAutospacing="0" w:afterAutospacing="0" w:line="276" w:lineRule="auto"/>
        <w:rPr>
          <w:rFonts w:ascii="Arial" w:hAnsi="Arial" w:cs="Arial"/>
          <w:sz w:val="20"/>
          <w:szCs w:val="20"/>
        </w:rPr>
      </w:pPr>
      <w:r w:rsidRPr="006A07AF">
        <w:rPr>
          <w:rFonts w:ascii="Arial" w:hAnsi="Arial" w:cs="Arial"/>
          <w:sz w:val="20"/>
          <w:szCs w:val="20"/>
        </w:rPr>
        <w:t xml:space="preserve">En el contexto de este componente, esta distinción es especialmente relevante porque posteriormente se analizará el comportamiento de sistemas de almacenamiento de aguas lluvias. Una condición negativa en IPE-1 puede representar un déficit reciente, mientras que valores persistentemente negativos en IPE-12 o IPE-24 pueden evidenciar condiciones acumuladas que deben considerarse al evaluar el almacenamiento. La escala seleccionada debe guardar relación tanto con el fenómeno analizado como con el tiempo de respuesta del sistema. </w:t>
      </w:r>
    </w:p>
    <w:p w:rsidRPr="006A07AF" w:rsidR="00DB6E7F" w:rsidP="006A07AF" w:rsidRDefault="00DB6E7F" w14:paraId="34A86B86" w14:textId="77777777">
      <w:pPr>
        <w:pStyle w:val="NormalWeb"/>
        <w:spacing w:beforeAutospacing="0" w:afterAutospacing="0" w:line="276" w:lineRule="auto"/>
        <w:rPr>
          <w:rFonts w:ascii="Arial" w:hAnsi="Arial" w:cs="Arial"/>
          <w:sz w:val="20"/>
          <w:szCs w:val="20"/>
        </w:rPr>
      </w:pPr>
    </w:p>
    <w:p w:rsidR="006A07AF" w:rsidP="006A07AF" w:rsidRDefault="006A07AF" w14:paraId="102BA20B" w14:textId="77777777">
      <w:pPr>
        <w:pStyle w:val="NormalWeb"/>
        <w:spacing w:beforeAutospacing="0" w:afterAutospacing="0" w:line="276" w:lineRule="auto"/>
        <w:rPr>
          <w:rFonts w:ascii="Arial" w:hAnsi="Arial" w:cs="Arial"/>
          <w:sz w:val="20"/>
          <w:szCs w:val="20"/>
        </w:rPr>
      </w:pPr>
      <w:r w:rsidRPr="006A07AF">
        <w:rPr>
          <w:rFonts w:ascii="Arial" w:hAnsi="Arial" w:cs="Arial"/>
          <w:sz w:val="20"/>
          <w:szCs w:val="20"/>
        </w:rPr>
        <w:t xml:space="preserve">Por ejemplo, si se requiere determinar si durante el último mes se presentó una anomalía de precipitación, puede emplearse IPE-1. Para analizar el comportamiento acumulado durante una estación resulta más apropiado IPE-3. Si se busca reconocer una condición persistente con posibles implicaciones para el almacenamiento de agua, pueden resultar más informativas escalas como IPE-6, IPE-12 o IPE-24. </w:t>
      </w:r>
    </w:p>
    <w:p w:rsidRPr="006A07AF" w:rsidR="00DB6E7F" w:rsidP="006A07AF" w:rsidRDefault="00DB6E7F" w14:paraId="5B8FA80B" w14:textId="77777777">
      <w:pPr>
        <w:pStyle w:val="NormalWeb"/>
        <w:spacing w:beforeAutospacing="0" w:afterAutospacing="0" w:line="276" w:lineRule="auto"/>
        <w:rPr>
          <w:rFonts w:ascii="Arial" w:hAnsi="Arial" w:cs="Arial"/>
          <w:sz w:val="20"/>
          <w:szCs w:val="20"/>
        </w:rPr>
      </w:pPr>
    </w:p>
    <w:p w:rsidRPr="006A07AF" w:rsidR="006A07AF" w:rsidP="006A07AF" w:rsidRDefault="00907E1C" w14:paraId="74F44CF2" w14:textId="7328363D">
      <w:pPr>
        <w:pStyle w:val="NormalWeb"/>
        <w:spacing w:beforeAutospacing="0" w:afterAutospacing="0" w:line="276" w:lineRule="auto"/>
        <w:rPr>
          <w:rFonts w:ascii="Arial" w:hAnsi="Arial" w:cs="Arial"/>
          <w:sz w:val="20"/>
          <w:szCs w:val="20"/>
        </w:rPr>
      </w:pPr>
      <w:commentRangeStart w:id="6"/>
      <w:r>
        <w:rPr>
          <w:rFonts w:ascii="Arial" w:hAnsi="Arial" w:cs="Arial"/>
          <w:sz w:val="20"/>
          <w:szCs w:val="20"/>
        </w:rPr>
        <w:t>A</w:t>
      </w:r>
      <w:r w:rsidRPr="006A07AF" w:rsidR="006A07AF">
        <w:rPr>
          <w:rFonts w:ascii="Arial" w:hAnsi="Arial" w:cs="Arial"/>
          <w:sz w:val="20"/>
          <w:szCs w:val="20"/>
        </w:rPr>
        <w:t xml:space="preserve"> menor escala temporal, mayor sensibilidad a las condiciones recientes; a mayor escala temporal, mayor capacidad para identificar la persistencia y la acumulación de las anomalías de precipitación. </w:t>
      </w:r>
      <w:commentRangeEnd w:id="6"/>
      <w:r w:rsidRPr="006A07AF">
        <w:rPr>
          <w:rStyle w:val="Refdecomentario"/>
          <w:rFonts w:ascii="Arial" w:hAnsi="Arial" w:eastAsia="Times New Roman" w:cs="Arial"/>
          <w:sz w:val="20"/>
          <w:szCs w:val="20"/>
        </w:rPr>
        <w:commentReference w:id="6"/>
      </w:r>
    </w:p>
    <w:p w:rsidRPr="006A07AF" w:rsidR="006A07AF" w:rsidP="006A07AF" w:rsidRDefault="006A07AF" w14:paraId="5B38CEA8" w14:textId="34E3175E">
      <w:pPr>
        <w:spacing w:line="276" w:lineRule="auto"/>
        <w:rPr>
          <w:rFonts w:ascii="Arial" w:hAnsi="Arial" w:cs="Arial"/>
          <w:sz w:val="20"/>
          <w:szCs w:val="20"/>
        </w:rPr>
      </w:pPr>
    </w:p>
    <w:p w:rsidRPr="00A10278" w:rsidR="006A07AF" w:rsidP="00A10278" w:rsidRDefault="006A07AF" w14:paraId="2D5CEEB4" w14:textId="484AF9C6">
      <w:pPr>
        <w:spacing w:line="276" w:lineRule="auto"/>
        <w:outlineLvl w:val="1"/>
        <w:rPr>
          <w:rFonts w:ascii="Arial" w:hAnsi="Arial" w:cs="Arial"/>
          <w:b/>
          <w:bCs/>
          <w:sz w:val="20"/>
          <w:szCs w:val="20"/>
        </w:rPr>
      </w:pPr>
      <w:r w:rsidRPr="00A10278">
        <w:rPr>
          <w:rFonts w:ascii="Arial" w:hAnsi="Arial" w:cs="Arial"/>
          <w:b/>
          <w:bCs/>
          <w:sz w:val="20"/>
          <w:szCs w:val="20"/>
        </w:rPr>
        <w:t>1.2. Cálculo del IPE</w:t>
      </w:r>
    </w:p>
    <w:p w:rsidR="00B60AEC" w:rsidP="00B60AEC" w:rsidRDefault="00B60AEC" w14:paraId="05971713" w14:textId="77777777"/>
    <w:p w:rsidRPr="00B60AEC" w:rsidR="00B60AEC" w:rsidP="00B60AEC" w:rsidRDefault="00B60AEC" w14:paraId="5924EEE4" w14:textId="48C44C96">
      <w:commentRangeStart w:id="7"/>
      <w:r>
        <w:rPr>
          <w:noProof/>
        </w:rPr>
        <w:drawing>
          <wp:anchor distT="0" distB="0" distL="114300" distR="114300" simplePos="0" relativeHeight="251736064" behindDoc="1" locked="0" layoutInCell="1" allowOverlap="1" wp14:anchorId="2DBAFB92" wp14:editId="7E64F87F">
            <wp:simplePos x="0" y="0"/>
            <wp:positionH relativeFrom="column">
              <wp:posOffset>51187</wp:posOffset>
            </wp:positionH>
            <wp:positionV relativeFrom="paragraph">
              <wp:posOffset>60601</wp:posOffset>
            </wp:positionV>
            <wp:extent cx="1240072" cy="1307724"/>
            <wp:effectExtent l="0" t="0" r="5080" b="635"/>
            <wp:wrapTight wrapText="bothSides">
              <wp:wrapPolygon edited="0">
                <wp:start x="0" y="0"/>
                <wp:lineTo x="0" y="21401"/>
                <wp:lineTo x="21467" y="21401"/>
                <wp:lineTo x="21467" y="0"/>
                <wp:lineTo x="0" y="0"/>
              </wp:wrapPolygon>
            </wp:wrapTight>
            <wp:docPr id="20869183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18343" name="Imagen 2086918343"/>
                    <pic:cNvPicPr/>
                  </pic:nvPicPr>
                  <pic:blipFill rotWithShape="1">
                    <a:blip r:embed="rId17" cstate="print">
                      <a:extLst>
                        <a:ext uri="{28A0092B-C50C-407E-A947-70E740481C1C}">
                          <a14:useLocalDpi xmlns:a14="http://schemas.microsoft.com/office/drawing/2010/main" val="0"/>
                        </a:ext>
                      </a:extLst>
                    </a:blip>
                    <a:srcRect l="3705" t="4638"/>
                    <a:stretch>
                      <a:fillRect/>
                    </a:stretch>
                  </pic:blipFill>
                  <pic:spPr bwMode="auto">
                    <a:xfrm>
                      <a:off x="0" y="0"/>
                      <a:ext cx="1240391" cy="1308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7"/>
      <w:r w:rsidRPr="00B60AEC">
        <w:rPr>
          <w:rStyle w:val="Refdecomentario"/>
          <w:rFonts w:ascii="Times New Roman" w:hAnsi="Times New Roman" w:eastAsia="Times New Roman" w:cs="Times New Roman"/>
        </w:rPr>
        <w:commentReference w:id="7"/>
      </w:r>
    </w:p>
    <w:p w:rsidRPr="00907E1C" w:rsidR="00907E1C" w:rsidP="00907E1C" w:rsidRDefault="00907E1C" w14:paraId="2F630E57" w14:textId="77777777"/>
    <w:p w:rsidR="006A07AF" w:rsidP="006A07AF" w:rsidRDefault="006A07AF" w14:paraId="613E49E7" w14:textId="290FF991">
      <w:pPr>
        <w:pStyle w:val="NormalWeb"/>
        <w:spacing w:beforeAutospacing="0" w:afterAutospacing="0" w:line="276" w:lineRule="auto"/>
        <w:rPr>
          <w:rFonts w:ascii="Arial" w:hAnsi="Arial" w:cs="Arial"/>
          <w:sz w:val="20"/>
          <w:szCs w:val="20"/>
        </w:rPr>
      </w:pPr>
      <w:r w:rsidRPr="006A07AF">
        <w:rPr>
          <w:rFonts w:ascii="Arial" w:hAnsi="Arial" w:cs="Arial"/>
          <w:sz w:val="20"/>
          <w:szCs w:val="20"/>
        </w:rPr>
        <w:t xml:space="preserve">El cálculo del IPE requiere una serie histórica de precipitación suficientemente extensa y consistente. La OMM recomienda disponer, como mínimo, de alrededor de treinta años de datos mensuales continuos, aunque registros de mayor longitud son preferibles para mejorar la caracterización estadística </w:t>
      </w:r>
      <w:r w:rsidRPr="00DB0A50" w:rsidR="00DB0A50">
        <w:rPr>
          <w:rFonts w:ascii="Arial" w:hAnsi="Arial" w:cs="Arial"/>
          <w:sz w:val="20"/>
          <w:szCs w:val="20"/>
        </w:rPr>
        <w:t>de los eventos extremos (</w:t>
      </w:r>
      <w:r w:rsidR="00CE4330">
        <w:rPr>
          <w:rFonts w:ascii="Arial" w:hAnsi="Arial" w:cs="Arial"/>
          <w:sz w:val="20"/>
          <w:szCs w:val="20"/>
        </w:rPr>
        <w:t>WMO</w:t>
      </w:r>
      <w:r w:rsidRPr="00DB0A50" w:rsidR="00DB0A50">
        <w:rPr>
          <w:rFonts w:ascii="Arial" w:hAnsi="Arial" w:cs="Arial"/>
          <w:sz w:val="20"/>
          <w:szCs w:val="20"/>
        </w:rPr>
        <w:t>, 2012).</w:t>
      </w:r>
    </w:p>
    <w:p w:rsidRPr="006A07AF" w:rsidR="00B60AEC" w:rsidP="006A07AF" w:rsidRDefault="00B60AEC" w14:paraId="6502ADAB" w14:textId="77777777">
      <w:pPr>
        <w:pStyle w:val="NormalWeb"/>
        <w:spacing w:beforeAutospacing="0" w:afterAutospacing="0" w:line="276" w:lineRule="auto"/>
        <w:rPr>
          <w:rFonts w:ascii="Arial" w:hAnsi="Arial" w:cs="Arial"/>
          <w:sz w:val="20"/>
          <w:szCs w:val="20"/>
        </w:rPr>
      </w:pPr>
    </w:p>
    <w:p w:rsidR="006A07AF" w:rsidP="006A07AF" w:rsidRDefault="006A07AF" w14:paraId="2DA60CF1" w14:textId="77777777">
      <w:pPr>
        <w:pStyle w:val="NormalWeb"/>
        <w:spacing w:beforeAutospacing="0" w:afterAutospacing="0" w:line="276" w:lineRule="auto"/>
        <w:rPr>
          <w:rFonts w:ascii="Arial" w:hAnsi="Arial" w:cs="Arial"/>
          <w:sz w:val="20"/>
          <w:szCs w:val="20"/>
        </w:rPr>
      </w:pPr>
      <w:r w:rsidRPr="006A07AF">
        <w:rPr>
          <w:rFonts w:ascii="Arial" w:hAnsi="Arial" w:cs="Arial"/>
          <w:sz w:val="20"/>
          <w:szCs w:val="20"/>
        </w:rPr>
        <w:t>El procedimiento parte de la revisión de la serie histórica y continúa con la definición de la escala de acumulación, el ajuste de una distribución de probabilidad, la estandarización de la probabilidad obtenida y, finalmente, la determinación del valor del IPE.</w:t>
      </w:r>
    </w:p>
    <w:p w:rsidR="002347E9" w:rsidP="006A07AF" w:rsidRDefault="002347E9" w14:paraId="7B4AC27F" w14:textId="77777777">
      <w:pPr>
        <w:pStyle w:val="NormalWeb"/>
        <w:spacing w:beforeAutospacing="0" w:afterAutospacing="0" w:line="276" w:lineRule="auto"/>
        <w:rPr>
          <w:rFonts w:ascii="Arial" w:hAnsi="Arial" w:cs="Arial"/>
          <w:sz w:val="20"/>
          <w:szCs w:val="20"/>
        </w:rPr>
      </w:pPr>
    </w:p>
    <w:p w:rsidR="00763A5A" w:rsidP="006A07AF" w:rsidRDefault="00763A5A" w14:paraId="2F43A228" w14:textId="77777777">
      <w:pPr>
        <w:pStyle w:val="NormalWeb"/>
        <w:spacing w:beforeAutospacing="0" w:afterAutospacing="0" w:line="276" w:lineRule="auto"/>
        <w:rPr>
          <w:rFonts w:ascii="Arial" w:hAnsi="Arial" w:cs="Arial"/>
          <w:sz w:val="20"/>
          <w:szCs w:val="20"/>
        </w:rPr>
      </w:pPr>
    </w:p>
    <w:p w:rsidR="00763A5A" w:rsidP="00763A5A" w:rsidRDefault="00763A5A" w14:paraId="05701C4F" w14:textId="77777777">
      <w:pPr>
        <w:spacing w:line="276" w:lineRule="auto"/>
        <w:rPr>
          <w:rFonts w:ascii="Arial" w:hAnsi="Arial" w:cs="Arial"/>
          <w:b/>
          <w:bCs/>
          <w:sz w:val="20"/>
          <w:szCs w:val="20"/>
        </w:rPr>
      </w:pPr>
      <w:commentRangeStart w:id="8"/>
      <w:r w:rsidRPr="00763A5A">
        <w:rPr>
          <w:rFonts w:ascii="Arial" w:hAnsi="Arial" w:cs="Arial"/>
          <w:b/>
          <w:bCs/>
          <w:sz w:val="20"/>
          <w:szCs w:val="20"/>
        </w:rPr>
        <w:t>Proceso de cálculo del Índice de Precipitación Estandarizado (IPE)</w:t>
      </w:r>
    </w:p>
    <w:p w:rsidRPr="00763A5A" w:rsidR="00763A5A" w:rsidP="00763A5A" w:rsidRDefault="00763A5A" w14:paraId="2162EAD6" w14:textId="77777777">
      <w:pPr>
        <w:spacing w:line="276" w:lineRule="auto"/>
        <w:rPr>
          <w:rFonts w:ascii="Arial" w:hAnsi="Arial" w:cs="Arial"/>
          <w:sz w:val="20"/>
          <w:szCs w:val="20"/>
        </w:rPr>
      </w:pPr>
    </w:p>
    <w:p w:rsidRPr="00763A5A" w:rsidR="00763A5A" w:rsidP="00763A5A" w:rsidRDefault="00763A5A" w14:paraId="38FAAE88" w14:textId="66DF4DA1">
      <w:pPr>
        <w:spacing w:line="276" w:lineRule="auto"/>
        <w:rPr>
          <w:rFonts w:ascii="Arial" w:hAnsi="Arial" w:cs="Arial"/>
          <w:sz w:val="20"/>
          <w:szCs w:val="20"/>
        </w:rPr>
      </w:pPr>
      <w:r w:rsidRPr="00763A5A">
        <w:rPr>
          <w:rFonts w:ascii="Arial" w:hAnsi="Arial" w:cs="Arial"/>
          <w:b/>
          <w:bCs/>
          <w:sz w:val="20"/>
          <w:szCs w:val="20"/>
        </w:rPr>
        <w:t>Paso 1 - Precipitación histórica</w:t>
      </w:r>
      <w:r w:rsidRPr="00763A5A">
        <w:rPr>
          <w:rFonts w:ascii="Arial" w:hAnsi="Arial" w:cs="Arial"/>
          <w:sz w:val="20"/>
          <w:szCs w:val="20"/>
        </w:rPr>
        <w:br/>
      </w:r>
      <w:r w:rsidRPr="000A67A7" w:rsidR="000A67A7">
        <w:rPr>
          <w:rFonts w:ascii="Arial" w:hAnsi="Arial" w:cs="Arial"/>
          <w:sz w:val="20"/>
          <w:szCs w:val="20"/>
        </w:rPr>
        <w:t>Se parte de una serie histórica larga y continua de precipitación, mensual o diaria, para la estación o región de interés. Para el cálculo del IPE se requiere una serie suficientemente extensa y consistente; la OMM recomienda disponer de alrededor de treinta años de datos mensuales continuos, aunque registros más largos son preferibles.</w:t>
      </w:r>
    </w:p>
    <w:p w:rsidRPr="00763A5A" w:rsidR="00763A5A" w:rsidP="00763A5A" w:rsidRDefault="00763A5A" w14:paraId="04067B37" w14:textId="77777777">
      <w:pPr>
        <w:spacing w:line="276" w:lineRule="auto"/>
        <w:rPr>
          <w:rFonts w:ascii="Arial" w:hAnsi="Arial" w:cs="Arial"/>
          <w:sz w:val="20"/>
          <w:szCs w:val="20"/>
        </w:rPr>
      </w:pPr>
      <w:r w:rsidRPr="00763A5A">
        <w:rPr>
          <w:rFonts w:ascii="Arial" w:hAnsi="Arial" w:cs="Arial"/>
          <w:b/>
          <w:bCs/>
          <w:sz w:val="20"/>
          <w:szCs w:val="20"/>
        </w:rPr>
        <w:t>Paso 2 - Acumulación temporal</w:t>
      </w:r>
      <w:r w:rsidRPr="00763A5A">
        <w:rPr>
          <w:rFonts w:ascii="Arial" w:hAnsi="Arial" w:cs="Arial"/>
          <w:sz w:val="20"/>
          <w:szCs w:val="20"/>
        </w:rPr>
        <w:br/>
      </w:r>
      <w:r w:rsidRPr="00763A5A">
        <w:rPr>
          <w:rFonts w:ascii="Arial" w:hAnsi="Arial" w:cs="Arial"/>
          <w:sz w:val="20"/>
          <w:szCs w:val="20"/>
        </w:rPr>
        <w:t>La precipitación se acumula para la escala temporal seleccionada. Por ejemplo, en un IPE-3 se trabaja con acumulaciones móviles de tres meses. La selección de la escala debe responder al fenómeno analizado.</w:t>
      </w:r>
    </w:p>
    <w:p w:rsidRPr="00763A5A" w:rsidR="00763A5A" w:rsidP="00763A5A" w:rsidRDefault="00763A5A" w14:paraId="07B19E5D" w14:textId="66E1E9CE">
      <w:pPr>
        <w:spacing w:line="276" w:lineRule="auto"/>
        <w:rPr>
          <w:rFonts w:ascii="Arial" w:hAnsi="Arial" w:cs="Arial"/>
          <w:sz w:val="20"/>
          <w:szCs w:val="20"/>
        </w:rPr>
      </w:pPr>
      <w:r w:rsidRPr="00763A5A">
        <w:rPr>
          <w:rFonts w:ascii="Arial" w:hAnsi="Arial" w:cs="Arial"/>
          <w:b/>
          <w:bCs/>
          <w:sz w:val="20"/>
          <w:szCs w:val="20"/>
        </w:rPr>
        <w:t>Paso 3 - Distribución gamma</w:t>
      </w:r>
      <w:r w:rsidRPr="00763A5A">
        <w:rPr>
          <w:rFonts w:ascii="Arial" w:hAnsi="Arial" w:cs="Arial"/>
          <w:sz w:val="20"/>
          <w:szCs w:val="20"/>
        </w:rPr>
        <w:br/>
      </w:r>
      <w:r w:rsidRPr="000A67A7" w:rsidR="000A67A7">
        <w:rPr>
          <w:rFonts w:ascii="Arial" w:hAnsi="Arial" w:cs="Arial"/>
          <w:sz w:val="20"/>
          <w:szCs w:val="20"/>
        </w:rPr>
        <w:t>Los valores acumulados se ajustan a una distribución gamma. A partir de los datos históricos se estiman los parámetros de la distribución, correspondientes a la forma (α) y la escala (β). En aplicaciones recientes también se emplean métodos como los L-momentos para estimar estos parámetros (</w:t>
      </w:r>
      <w:r w:rsidR="00CE4330">
        <w:rPr>
          <w:rFonts w:ascii="Arial" w:hAnsi="Arial" w:cs="Arial"/>
          <w:sz w:val="20"/>
          <w:szCs w:val="20"/>
        </w:rPr>
        <w:t>WMO</w:t>
      </w:r>
      <w:r w:rsidRPr="000A67A7" w:rsidR="000A67A7">
        <w:rPr>
          <w:rFonts w:ascii="Arial" w:hAnsi="Arial" w:cs="Arial"/>
          <w:sz w:val="20"/>
          <w:szCs w:val="20"/>
        </w:rPr>
        <w:t>, 2012; Copernicus European Drought Observatory, 2025).</w:t>
      </w:r>
    </w:p>
    <w:p w:rsidRPr="00763A5A" w:rsidR="00763A5A" w:rsidP="00763A5A" w:rsidRDefault="00763A5A" w14:paraId="4414FDCC" w14:textId="3D06EC74">
      <w:pPr>
        <w:spacing w:line="276" w:lineRule="auto"/>
        <w:rPr>
          <w:rFonts w:ascii="Arial" w:hAnsi="Arial" w:cs="Arial"/>
          <w:sz w:val="20"/>
          <w:szCs w:val="20"/>
        </w:rPr>
      </w:pPr>
      <w:r w:rsidRPr="00763A5A">
        <w:rPr>
          <w:rFonts w:ascii="Arial" w:hAnsi="Arial" w:cs="Arial"/>
          <w:b/>
          <w:bCs/>
          <w:sz w:val="20"/>
          <w:szCs w:val="20"/>
        </w:rPr>
        <w:t>Paso 4 - Probabilidad acumulada</w:t>
      </w:r>
      <w:r w:rsidRPr="00763A5A">
        <w:rPr>
          <w:rFonts w:ascii="Arial" w:hAnsi="Arial" w:cs="Arial"/>
          <w:sz w:val="20"/>
          <w:szCs w:val="20"/>
        </w:rPr>
        <w:br/>
      </w:r>
      <w:r w:rsidRPr="000A67A7" w:rsidR="000A67A7">
        <w:rPr>
          <w:rFonts w:ascii="Arial" w:hAnsi="Arial" w:cs="Arial"/>
          <w:sz w:val="20"/>
          <w:szCs w:val="20"/>
        </w:rPr>
        <w:t>A partir de la distribución gamma ajustada se calcula la probabilidad acumulada F(x) asociada con cada valor observado de precipitación acumulada. Los valores de la probabilidad acumulada se encuentran entre 0 y 1.</w:t>
      </w:r>
    </w:p>
    <w:p w:rsidRPr="00763A5A" w:rsidR="00763A5A" w:rsidP="00763A5A" w:rsidRDefault="00763A5A" w14:paraId="745954CC" w14:textId="77777777">
      <w:pPr>
        <w:spacing w:line="276" w:lineRule="auto"/>
        <w:rPr>
          <w:rFonts w:ascii="Arial" w:hAnsi="Arial" w:cs="Arial"/>
          <w:sz w:val="20"/>
          <w:szCs w:val="20"/>
        </w:rPr>
      </w:pPr>
      <w:r w:rsidRPr="00763A5A">
        <w:rPr>
          <w:rFonts w:ascii="Arial" w:hAnsi="Arial" w:cs="Arial"/>
          <w:b/>
          <w:bCs/>
          <w:sz w:val="20"/>
          <w:szCs w:val="20"/>
        </w:rPr>
        <w:t>Paso 5 - Distribución normal estándar</w:t>
      </w:r>
      <w:r w:rsidRPr="00763A5A">
        <w:rPr>
          <w:rFonts w:ascii="Arial" w:hAnsi="Arial" w:cs="Arial"/>
          <w:sz w:val="20"/>
          <w:szCs w:val="20"/>
        </w:rPr>
        <w:br/>
      </w:r>
      <w:r w:rsidRPr="00763A5A">
        <w:rPr>
          <w:rFonts w:ascii="Arial" w:hAnsi="Arial" w:cs="Arial"/>
          <w:sz w:val="20"/>
          <w:szCs w:val="20"/>
        </w:rPr>
        <w:t>La probabilidad acumulada F(x) se transforma mediante una distribución normal estándar, con media 0 y desviación estándar 1, para obtener un valor estandarizado.</w:t>
      </w:r>
    </w:p>
    <w:p w:rsidRPr="00763A5A" w:rsidR="00763A5A" w:rsidP="00763A5A" w:rsidRDefault="00763A5A" w14:paraId="22170036" w14:textId="77777777">
      <w:pPr>
        <w:spacing w:line="276" w:lineRule="auto"/>
        <w:rPr>
          <w:rFonts w:ascii="Arial" w:hAnsi="Arial" w:cs="Arial"/>
          <w:sz w:val="20"/>
          <w:szCs w:val="20"/>
        </w:rPr>
      </w:pPr>
      <w:r w:rsidRPr="00763A5A">
        <w:rPr>
          <w:rFonts w:ascii="Arial" w:hAnsi="Arial" w:cs="Arial"/>
          <w:b/>
          <w:bCs/>
          <w:sz w:val="20"/>
          <w:szCs w:val="20"/>
        </w:rPr>
        <w:t>Paso 6 - Valor del IPE</w:t>
      </w:r>
      <w:r w:rsidRPr="00763A5A">
        <w:rPr>
          <w:rFonts w:ascii="Arial" w:hAnsi="Arial" w:cs="Arial"/>
          <w:sz w:val="20"/>
          <w:szCs w:val="20"/>
        </w:rPr>
        <w:br/>
      </w:r>
      <w:r w:rsidRPr="00763A5A">
        <w:rPr>
          <w:rFonts w:ascii="Arial" w:hAnsi="Arial" w:cs="Arial"/>
          <w:sz w:val="20"/>
          <w:szCs w:val="20"/>
        </w:rPr>
        <w:t>El valor estandarizado obtenido corresponde al IPE para la escala temporal seleccionada. Los valores negativos representan condiciones más secas y los positivos, condiciones más húmedas respecto del comportamiento histórico.</w:t>
      </w:r>
      <w:commentRangeEnd w:id="8"/>
      <w:r w:rsidRPr="00763A5A">
        <w:rPr>
          <w:rStyle w:val="Refdecomentario"/>
          <w:rFonts w:ascii="Arial" w:hAnsi="Arial" w:eastAsia="Times New Roman" w:cs="Arial"/>
          <w:sz w:val="20"/>
          <w:szCs w:val="20"/>
        </w:rPr>
        <w:commentReference w:id="8"/>
      </w:r>
    </w:p>
    <w:p w:rsidR="00763A5A" w:rsidP="006A07AF" w:rsidRDefault="00763A5A" w14:paraId="23CF0E2C" w14:textId="77777777">
      <w:pPr>
        <w:pStyle w:val="NormalWeb"/>
        <w:spacing w:beforeAutospacing="0" w:afterAutospacing="0" w:line="276" w:lineRule="auto"/>
        <w:rPr>
          <w:rFonts w:ascii="Arial" w:hAnsi="Arial" w:cs="Arial"/>
          <w:sz w:val="20"/>
          <w:szCs w:val="20"/>
        </w:rPr>
      </w:pPr>
    </w:p>
    <w:p w:rsidR="00763A5A" w:rsidP="00763A5A" w:rsidRDefault="00763A5A" w14:paraId="2971B21B" w14:textId="77777777">
      <w:pPr>
        <w:spacing w:line="276" w:lineRule="auto"/>
        <w:rPr>
          <w:rFonts w:ascii="Arial" w:hAnsi="Arial" w:cs="Arial"/>
          <w:sz w:val="20"/>
          <w:szCs w:val="20"/>
        </w:rPr>
      </w:pPr>
      <w:r w:rsidRPr="00763A5A">
        <w:rPr>
          <w:rFonts w:ascii="Arial" w:hAnsi="Arial" w:cs="Arial"/>
          <w:sz w:val="20"/>
          <w:szCs w:val="20"/>
        </w:rPr>
        <w:t>Las etapas relacionadas con el ajuste de la distribución de probabilidad y la estandarización pueden representarse conceptualmente mediante las siguientes expresiones.</w:t>
      </w:r>
    </w:p>
    <w:p w:rsidRPr="00763A5A" w:rsidR="00763A5A" w:rsidP="00763A5A" w:rsidRDefault="00763A5A" w14:paraId="05F7A4AD" w14:textId="77777777">
      <w:pPr>
        <w:spacing w:line="276" w:lineRule="auto"/>
        <w:rPr>
          <w:rFonts w:ascii="Arial" w:hAnsi="Arial" w:cs="Arial"/>
          <w:sz w:val="20"/>
          <w:szCs w:val="20"/>
        </w:rPr>
      </w:pPr>
    </w:p>
    <w:p w:rsidRPr="00763A5A" w:rsidR="00763A5A" w:rsidP="00763A5A" w:rsidRDefault="00763A5A" w14:paraId="09CA8037" w14:textId="77E9E424">
      <w:pPr>
        <w:spacing w:line="276" w:lineRule="auto"/>
        <w:rPr>
          <w:rFonts w:ascii="Arial" w:hAnsi="Arial" w:cs="Arial"/>
          <w:sz w:val="20"/>
          <w:szCs w:val="20"/>
        </w:rPr>
      </w:pPr>
      <w:r w:rsidRPr="00763A5A">
        <w:rPr>
          <w:rFonts w:ascii="Arial" w:hAnsi="Arial" w:cs="Arial"/>
          <w:b/>
          <w:bCs/>
          <w:sz w:val="20"/>
          <w:szCs w:val="20"/>
        </w:rPr>
        <w:t>Ecuación 1</w:t>
      </w:r>
      <w:r w:rsidR="000D2596">
        <w:rPr>
          <w:rFonts w:ascii="Arial" w:hAnsi="Arial" w:cs="Arial"/>
          <w:b/>
          <w:bCs/>
          <w:sz w:val="20"/>
          <w:szCs w:val="20"/>
        </w:rPr>
        <w:t xml:space="preserve">. </w:t>
      </w:r>
      <w:r w:rsidRPr="00763A5A">
        <w:rPr>
          <w:rFonts w:ascii="Arial" w:hAnsi="Arial" w:cs="Arial"/>
          <w:i/>
          <w:iCs/>
          <w:sz w:val="20"/>
          <w:szCs w:val="20"/>
        </w:rPr>
        <w:t>Ajuste de la distribución de probabilidad</w:t>
      </w:r>
    </w:p>
    <w:p w:rsidRPr="00763A5A" w:rsidR="00763A5A" w:rsidP="00763A5A" w:rsidRDefault="00763A5A" w14:paraId="38A57F9E" w14:textId="77777777">
      <w:pPr>
        <w:spacing w:line="276" w:lineRule="auto"/>
        <w:rPr>
          <w:rFonts w:ascii="Arial" w:hAnsi="Arial" w:cs="Arial"/>
          <w:sz w:val="20"/>
          <w:szCs w:val="20"/>
        </w:rPr>
      </w:pPr>
      <m:oMathPara>
        <m:oMath>
          <m:r>
            <w:rPr>
              <w:rFonts w:ascii="Cambria Math" w:hAnsi="Cambria Math" w:cs="Arial"/>
              <w:sz w:val="20"/>
              <w:szCs w:val="20"/>
            </w:rPr>
            <m:t>P</m:t>
          </m:r>
          <m:d>
            <m:dPr>
              <m:ctrlPr>
                <w:rPr>
                  <w:rFonts w:ascii="Cambria Math" w:hAnsi="Cambria Math" w:cs="Arial"/>
                  <w:sz w:val="20"/>
                  <w:szCs w:val="20"/>
                </w:rPr>
              </m:ctrlPr>
            </m:dPr>
            <m:e>
              <m:r>
                <w:rPr>
                  <w:rFonts w:ascii="Cambria Math" w:hAnsi="Cambria Math" w:cs="Arial"/>
                  <w:sz w:val="20"/>
                  <w:szCs w:val="20"/>
                </w:rPr>
                <m:t>x</m:t>
              </m:r>
            </m:e>
          </m:d>
          <m:r>
            <w:rPr>
              <w:rFonts w:ascii="Cambria Math" w:hAnsi="Cambria Math" w:cs="Arial"/>
              <w:sz w:val="20"/>
              <w:szCs w:val="20"/>
            </w:rPr>
            <m:t>=</m:t>
          </m:r>
          <m:nary>
            <m:naryPr>
              <m:limLoc m:val="subSup"/>
              <m:grow m:val="1"/>
              <m:ctrlPr>
                <w:rPr>
                  <w:rFonts w:ascii="Cambria Math" w:hAnsi="Cambria Math" w:cs="Arial"/>
                  <w:sz w:val="20"/>
                  <w:szCs w:val="20"/>
                </w:rPr>
              </m:ctrlPr>
            </m:naryPr>
            <m:sub>
              <m:r>
                <w:rPr>
                  <w:rFonts w:ascii="Cambria Math" w:hAnsi="Cambria Math" w:cs="Arial"/>
                  <w:sz w:val="20"/>
                  <w:szCs w:val="20"/>
                </w:rPr>
                <m:t>0</m:t>
              </m:r>
            </m:sub>
            <m:sup>
              <m:r>
                <w:rPr>
                  <w:rFonts w:ascii="Cambria Math" w:hAnsi="Cambria Math" w:cs="Arial"/>
                  <w:sz w:val="20"/>
                  <w:szCs w:val="20"/>
                </w:rPr>
                <m:t>x</m:t>
              </m:r>
            </m:sup>
            <m:e>
              <m:r>
                <w:rPr>
                  <w:rFonts w:ascii="Cambria Math" w:hAnsi="Cambria Math" w:cs="Arial"/>
                  <w:sz w:val="20"/>
                  <w:szCs w:val="20"/>
                </w:rPr>
                <m:t>f</m:t>
              </m:r>
            </m:e>
          </m:nary>
          <m:d>
            <m:dPr>
              <m:ctrlPr>
                <w:rPr>
                  <w:rFonts w:ascii="Cambria Math" w:hAnsi="Cambria Math" w:cs="Arial"/>
                  <w:sz w:val="20"/>
                  <w:szCs w:val="20"/>
                </w:rPr>
              </m:ctrlPr>
            </m:dPr>
            <m:e>
              <m:r>
                <w:rPr>
                  <w:rFonts w:ascii="Cambria Math" w:hAnsi="Cambria Math" w:cs="Arial"/>
                  <w:sz w:val="20"/>
                  <w:szCs w:val="20"/>
                </w:rPr>
                <m:t>u</m:t>
              </m:r>
            </m:e>
          </m:d>
          <m:r>
            <m:rPr>
              <m:nor/>
            </m:rPr>
            <w:rPr>
              <w:rFonts w:ascii="Arial" w:hAnsi="Arial" w:cs="Arial"/>
              <w:sz w:val="20"/>
              <w:szCs w:val="20"/>
            </w:rPr>
            <m:t> </m:t>
          </m:r>
          <m:r>
            <w:rPr>
              <w:rFonts w:ascii="Cambria Math" w:hAnsi="Cambria Math" w:cs="Arial"/>
              <w:sz w:val="20"/>
              <w:szCs w:val="20"/>
            </w:rPr>
            <m:t>du</m:t>
          </m:r>
          <m:r>
            <m:rPr>
              <m:sty m:val="p"/>
            </m:rPr>
            <w:rPr>
              <w:rFonts w:ascii="Arial" w:hAnsi="Arial" w:cs="Arial"/>
              <w:sz w:val="20"/>
              <w:szCs w:val="20"/>
            </w:rPr>
            <w:br/>
          </m:r>
        </m:oMath>
      </m:oMathPara>
    </w:p>
    <w:p w:rsidRPr="00763A5A" w:rsidR="00763A5A" w:rsidP="00763A5A" w:rsidRDefault="00763A5A" w14:paraId="401DAEBC" w14:textId="77777777">
      <w:pPr>
        <w:spacing w:line="276" w:lineRule="auto"/>
        <w:rPr>
          <w:rFonts w:ascii="Arial" w:hAnsi="Arial" w:cs="Arial"/>
          <w:sz w:val="20"/>
          <w:szCs w:val="20"/>
        </w:rPr>
      </w:pPr>
      <w:r w:rsidRPr="00763A5A">
        <w:rPr>
          <w:rFonts w:ascii="Arial" w:hAnsi="Arial" w:cs="Arial"/>
          <w:sz w:val="20"/>
          <w:szCs w:val="20"/>
        </w:rPr>
        <w:t xml:space="preserve">donde </w:t>
      </w:r>
      <m:oMath>
        <m:r>
          <w:rPr>
            <w:rFonts w:ascii="Cambria Math" w:hAnsi="Cambria Math" w:cs="Arial"/>
            <w:sz w:val="20"/>
            <w:szCs w:val="20"/>
          </w:rPr>
          <m:t>P</m:t>
        </m:r>
        <m:d>
          <m:dPr>
            <m:ctrlPr>
              <w:rPr>
                <w:rFonts w:ascii="Cambria Math" w:hAnsi="Cambria Math" w:cs="Arial"/>
                <w:sz w:val="20"/>
                <w:szCs w:val="20"/>
              </w:rPr>
            </m:ctrlPr>
          </m:dPr>
          <m:e>
            <m:r>
              <w:rPr>
                <w:rFonts w:ascii="Cambria Math" w:hAnsi="Cambria Math" w:cs="Arial"/>
                <w:sz w:val="20"/>
                <w:szCs w:val="20"/>
              </w:rPr>
              <m:t>x</m:t>
            </m:r>
          </m:e>
        </m:d>
      </m:oMath>
      <w:r w:rsidRPr="00763A5A">
        <w:rPr>
          <w:rFonts w:ascii="Arial" w:hAnsi="Arial" w:cs="Arial"/>
          <w:sz w:val="20"/>
          <w:szCs w:val="20"/>
        </w:rPr>
        <w:t xml:space="preserve">representa la probabilidad acumulada asociada a un determinado valor de precipitación. </w:t>
      </w:r>
    </w:p>
    <w:p w:rsidR="000D2596" w:rsidP="00763A5A" w:rsidRDefault="000D2596" w14:paraId="1A664038" w14:textId="77777777">
      <w:pPr>
        <w:spacing w:line="276" w:lineRule="auto"/>
        <w:rPr>
          <w:rFonts w:ascii="Arial" w:hAnsi="Arial" w:cs="Arial"/>
          <w:sz w:val="20"/>
          <w:szCs w:val="20"/>
        </w:rPr>
      </w:pPr>
    </w:p>
    <w:p w:rsidR="00763A5A" w:rsidP="00763A5A" w:rsidRDefault="00763A5A" w14:paraId="4DC53012" w14:textId="62E2305D">
      <w:pPr>
        <w:spacing w:line="276" w:lineRule="auto"/>
        <w:rPr>
          <w:rFonts w:ascii="Arial" w:hAnsi="Arial" w:cs="Arial"/>
          <w:sz w:val="20"/>
          <w:szCs w:val="20"/>
        </w:rPr>
      </w:pPr>
      <w:r w:rsidRPr="00763A5A">
        <w:rPr>
          <w:rFonts w:ascii="Arial" w:hAnsi="Arial" w:cs="Arial"/>
          <w:sz w:val="20"/>
          <w:szCs w:val="20"/>
        </w:rPr>
        <w:t xml:space="preserve">Cuando existen registros con precipitación igual a cero, debe considerarse su probabilidad específica antes de obtener la probabilidad acumulada final. Esta consideración es importante porque la distribución gamma se ajusta a valores positivos de precipitación (Copernicus European Drought Observatory, 2025). </w:t>
      </w:r>
    </w:p>
    <w:p w:rsidRPr="00763A5A" w:rsidR="00763A5A" w:rsidP="00763A5A" w:rsidRDefault="00763A5A" w14:paraId="4BD61417" w14:textId="77777777">
      <w:pPr>
        <w:spacing w:line="276" w:lineRule="auto"/>
        <w:rPr>
          <w:rFonts w:ascii="Arial" w:hAnsi="Arial" w:cs="Arial"/>
          <w:sz w:val="20"/>
          <w:szCs w:val="20"/>
        </w:rPr>
      </w:pPr>
    </w:p>
    <w:p w:rsidR="00763A5A" w:rsidP="00763A5A" w:rsidRDefault="00763A5A" w14:paraId="20D21136" w14:textId="62328A1E">
      <w:pPr>
        <w:spacing w:line="276" w:lineRule="auto"/>
        <w:rPr>
          <w:rFonts w:ascii="Arial" w:hAnsi="Arial" w:cs="Arial"/>
          <w:sz w:val="20"/>
          <w:szCs w:val="20"/>
        </w:rPr>
      </w:pPr>
      <w:r w:rsidRPr="00763A5A">
        <w:rPr>
          <w:rFonts w:ascii="Arial" w:hAnsi="Arial" w:cs="Arial"/>
          <w:sz w:val="20"/>
          <w:szCs w:val="20"/>
        </w:rPr>
        <w:t>La probabilidad acumulada obtenida se transforma posteriormente mediante una distribución normal estándar, con media igual a cero y desviación estándar igual a uno. El resultado de esta transformación corresponde al valor del IPE (</w:t>
      </w:r>
      <w:r w:rsidR="00706BE1">
        <w:rPr>
          <w:rFonts w:ascii="Arial" w:hAnsi="Arial" w:cs="Arial"/>
          <w:sz w:val="20"/>
          <w:szCs w:val="20"/>
        </w:rPr>
        <w:t>WMO</w:t>
      </w:r>
      <w:r w:rsidRPr="00763A5A">
        <w:rPr>
          <w:rFonts w:ascii="Arial" w:hAnsi="Arial" w:cs="Arial"/>
          <w:sz w:val="20"/>
          <w:szCs w:val="20"/>
        </w:rPr>
        <w:t xml:space="preserve">, 2012). </w:t>
      </w:r>
    </w:p>
    <w:p w:rsidRPr="00763A5A" w:rsidR="00763A5A" w:rsidP="00763A5A" w:rsidRDefault="00763A5A" w14:paraId="5EE8226C" w14:textId="77777777">
      <w:pPr>
        <w:spacing w:line="276" w:lineRule="auto"/>
        <w:rPr>
          <w:rFonts w:ascii="Arial" w:hAnsi="Arial" w:cs="Arial"/>
          <w:sz w:val="20"/>
          <w:szCs w:val="20"/>
        </w:rPr>
      </w:pPr>
    </w:p>
    <w:p w:rsidRPr="00763A5A" w:rsidR="00763A5A" w:rsidP="00763A5A" w:rsidRDefault="00763A5A" w14:paraId="35EB02F5" w14:textId="584CED91">
      <w:pPr>
        <w:spacing w:line="276" w:lineRule="auto"/>
        <w:rPr>
          <w:rFonts w:ascii="Arial" w:hAnsi="Arial" w:cs="Arial"/>
          <w:sz w:val="20"/>
          <w:szCs w:val="20"/>
        </w:rPr>
      </w:pPr>
      <w:r w:rsidRPr="00763A5A">
        <w:rPr>
          <w:rFonts w:ascii="Arial" w:hAnsi="Arial" w:cs="Arial"/>
          <w:b/>
          <w:bCs/>
          <w:sz w:val="20"/>
          <w:szCs w:val="20"/>
        </w:rPr>
        <w:t>Ecuación 2</w:t>
      </w:r>
      <w:r w:rsidR="000D2596">
        <w:rPr>
          <w:rFonts w:ascii="Arial" w:hAnsi="Arial" w:cs="Arial"/>
          <w:b/>
          <w:bCs/>
          <w:sz w:val="20"/>
          <w:szCs w:val="20"/>
        </w:rPr>
        <w:t xml:space="preserve">. </w:t>
      </w:r>
      <w:r w:rsidRPr="00763A5A">
        <w:rPr>
          <w:rFonts w:ascii="Arial" w:hAnsi="Arial" w:cs="Arial"/>
          <w:i/>
          <w:iCs/>
          <w:sz w:val="20"/>
          <w:szCs w:val="20"/>
        </w:rPr>
        <w:t>Cálculo del IPE</w:t>
      </w:r>
    </w:p>
    <w:p w:rsidRPr="00763A5A" w:rsidR="00763A5A" w:rsidP="00763A5A" w:rsidRDefault="00763A5A" w14:paraId="13DD4FA4" w14:textId="77777777">
      <w:pPr>
        <w:spacing w:line="276" w:lineRule="auto"/>
        <w:rPr>
          <w:rFonts w:ascii="Arial" w:hAnsi="Arial" w:cs="Arial"/>
          <w:sz w:val="20"/>
          <w:szCs w:val="20"/>
        </w:rPr>
      </w:pPr>
      <m:oMathPara>
        <m:oMath>
          <m:r>
            <w:rPr>
              <w:rFonts w:ascii="Cambria Math" w:hAnsi="Cambria Math" w:cs="Arial"/>
              <w:sz w:val="20"/>
              <w:szCs w:val="20"/>
            </w:rPr>
            <m:t>IPE=</m:t>
          </m:r>
          <m:sSup>
            <m:sSupPr>
              <m:ctrlPr>
                <w:rPr>
                  <w:rFonts w:ascii="Cambria Math" w:hAnsi="Cambria Math" w:cs="Arial"/>
                  <w:sz w:val="20"/>
                  <w:szCs w:val="20"/>
                </w:rPr>
              </m:ctrlPr>
            </m:sSupPr>
            <m:e>
              <m:r>
                <m:rPr>
                  <m:sty m:val="p"/>
                </m:rPr>
                <w:rPr>
                  <w:rFonts w:ascii="Cambria Math" w:hAnsi="Cambria Math" w:cs="Arial"/>
                  <w:sz w:val="20"/>
                  <w:szCs w:val="20"/>
                </w:rPr>
                <m:t>Φ</m:t>
              </m:r>
            </m:e>
            <m:sup>
              <m:r>
                <w:rPr>
                  <w:rFonts w:ascii="Cambria Math" w:hAnsi="Cambria Math" w:cs="Arial"/>
                  <w:sz w:val="20"/>
                  <w:szCs w:val="20"/>
                </w:rPr>
                <m:t>-1</m:t>
              </m:r>
            </m:sup>
          </m:sSup>
          <m:d>
            <m:dPr>
              <m:begChr m:val="["/>
              <m:endChr m:val="]"/>
              <m:ctrlPr>
                <w:rPr>
                  <w:rFonts w:ascii="Cambria Math" w:hAnsi="Cambria Math" w:cs="Arial"/>
                  <w:sz w:val="20"/>
                  <w:szCs w:val="20"/>
                </w:rPr>
              </m:ctrlPr>
            </m:dPr>
            <m:e>
              <m:r>
                <w:rPr>
                  <w:rFonts w:ascii="Cambria Math" w:hAnsi="Cambria Math" w:cs="Arial"/>
                  <w:sz w:val="20"/>
                  <w:szCs w:val="20"/>
                </w:rPr>
                <m:t>F</m:t>
              </m:r>
              <m:d>
                <m:dPr>
                  <m:ctrlPr>
                    <w:rPr>
                      <w:rFonts w:ascii="Cambria Math" w:hAnsi="Cambria Math" w:cs="Arial"/>
                      <w:sz w:val="20"/>
                      <w:szCs w:val="20"/>
                    </w:rPr>
                  </m:ctrlPr>
                </m:dPr>
                <m:e>
                  <m:r>
                    <w:rPr>
                      <w:rFonts w:ascii="Cambria Math" w:hAnsi="Cambria Math" w:cs="Arial"/>
                      <w:sz w:val="20"/>
                      <w:szCs w:val="20"/>
                    </w:rPr>
                    <m:t>x</m:t>
                  </m:r>
                </m:e>
              </m:d>
            </m:e>
          </m:d>
          <m:r>
            <m:rPr>
              <m:sty m:val="p"/>
            </m:rPr>
            <w:rPr>
              <w:rFonts w:ascii="Arial" w:hAnsi="Arial" w:cs="Arial"/>
              <w:sz w:val="20"/>
              <w:szCs w:val="20"/>
            </w:rPr>
            <w:br/>
          </m:r>
        </m:oMath>
      </m:oMathPara>
    </w:p>
    <w:p w:rsidR="00763A5A" w:rsidP="00763A5A" w:rsidRDefault="00763A5A" w14:paraId="2C4509DE" w14:textId="77777777">
      <w:pPr>
        <w:spacing w:line="276" w:lineRule="auto"/>
        <w:rPr>
          <w:rFonts w:ascii="Arial" w:hAnsi="Arial" w:cs="Arial"/>
          <w:sz w:val="20"/>
          <w:szCs w:val="20"/>
        </w:rPr>
      </w:pPr>
      <w:r w:rsidRPr="00763A5A">
        <w:rPr>
          <w:rFonts w:ascii="Arial" w:hAnsi="Arial" w:cs="Arial"/>
          <w:sz w:val="20"/>
          <w:szCs w:val="20"/>
        </w:rPr>
        <w:t>donde:</w:t>
      </w:r>
    </w:p>
    <w:p w:rsidRPr="00763A5A" w:rsidR="00763A5A" w:rsidP="00763A5A" w:rsidRDefault="00763A5A" w14:paraId="0817D886" w14:textId="77777777">
      <w:pPr>
        <w:spacing w:line="276" w:lineRule="auto"/>
        <w:rPr>
          <w:rFonts w:ascii="Arial" w:hAnsi="Arial" w:cs="Arial"/>
          <w:sz w:val="20"/>
          <w:szCs w:val="20"/>
        </w:rPr>
      </w:pPr>
    </w:p>
    <w:p w:rsidR="00763A5A" w:rsidP="00763A5A" w:rsidRDefault="00763A5A" w14:paraId="6F984178" w14:textId="77777777">
      <w:pPr>
        <w:spacing w:line="276" w:lineRule="auto"/>
        <w:rPr>
          <w:rFonts w:ascii="Arial" w:hAnsi="Arial" w:cs="Arial"/>
          <w:sz w:val="20"/>
          <w:szCs w:val="20"/>
        </w:rPr>
      </w:pPr>
      <w:r w:rsidRPr="00763A5A">
        <w:rPr>
          <w:rFonts w:ascii="Arial" w:hAnsi="Arial" w:cs="Arial"/>
          <w:b/>
          <w:bCs/>
          <w:sz w:val="20"/>
          <w:szCs w:val="20"/>
        </w:rPr>
        <w:t>IPE:</w:t>
      </w:r>
      <w:r w:rsidRPr="00763A5A">
        <w:rPr>
          <w:rFonts w:ascii="Arial" w:hAnsi="Arial" w:cs="Arial"/>
          <w:sz w:val="20"/>
          <w:szCs w:val="20"/>
        </w:rPr>
        <w:t xml:space="preserve"> Índice de Precipitación Estandarizado.</w:t>
      </w:r>
      <w:r w:rsidRPr="00763A5A">
        <w:rPr>
          <w:rFonts w:ascii="Arial" w:hAnsi="Arial" w:cs="Arial"/>
          <w:sz w:val="20"/>
          <w:szCs w:val="20"/>
        </w:rPr>
        <w:br/>
      </w:r>
      <w:r w:rsidRPr="00763A5A">
        <w:rPr>
          <w:rFonts w:ascii="Arial" w:hAnsi="Arial" w:cs="Arial"/>
          <w:b/>
          <w:bCs/>
          <w:sz w:val="20"/>
          <w:szCs w:val="20"/>
        </w:rPr>
        <w:t>F(x):</w:t>
      </w:r>
      <w:r w:rsidRPr="00763A5A">
        <w:rPr>
          <w:rFonts w:ascii="Arial" w:hAnsi="Arial" w:cs="Arial"/>
          <w:sz w:val="20"/>
          <w:szCs w:val="20"/>
        </w:rPr>
        <w:t xml:space="preserve"> probabilidad acumulada de precipitación.</w:t>
      </w:r>
      <w:r w:rsidRPr="00763A5A">
        <w:rPr>
          <w:rFonts w:ascii="Arial" w:hAnsi="Arial" w:cs="Arial"/>
          <w:sz w:val="20"/>
          <w:szCs w:val="20"/>
        </w:rPr>
        <w:br/>
      </w:r>
      <w:r w:rsidRPr="00763A5A">
        <w:rPr>
          <w:rFonts w:ascii="Arial" w:hAnsi="Arial" w:cs="Arial"/>
          <w:b/>
          <w:bCs/>
          <w:sz w:val="20"/>
          <w:szCs w:val="20"/>
        </w:rPr>
        <w:t>Φ</w:t>
      </w:r>
      <w:r w:rsidRPr="00763A5A">
        <w:rPr>
          <w:rFonts w:ascii="Cambria Math" w:hAnsi="Cambria Math" w:cs="Cambria Math"/>
          <w:b/>
          <w:bCs/>
          <w:sz w:val="20"/>
          <w:szCs w:val="20"/>
        </w:rPr>
        <w:t>⁻</w:t>
      </w:r>
      <w:r w:rsidRPr="00763A5A">
        <w:rPr>
          <w:rFonts w:ascii="Arial" w:hAnsi="Arial" w:cs="Arial"/>
          <w:b/>
          <w:bCs/>
          <w:sz w:val="20"/>
          <w:szCs w:val="20"/>
        </w:rPr>
        <w:t>¹:</w:t>
      </w:r>
      <w:r w:rsidRPr="00763A5A">
        <w:rPr>
          <w:rFonts w:ascii="Arial" w:hAnsi="Arial" w:cs="Arial"/>
          <w:sz w:val="20"/>
          <w:szCs w:val="20"/>
        </w:rPr>
        <w:t xml:space="preserve"> función inversa de la distribución normal estándar. </w:t>
      </w:r>
    </w:p>
    <w:p w:rsidRPr="00763A5A" w:rsidR="00763A5A" w:rsidP="00763A5A" w:rsidRDefault="00763A5A" w14:paraId="738DF129" w14:textId="77777777">
      <w:pPr>
        <w:spacing w:line="276" w:lineRule="auto"/>
        <w:rPr>
          <w:rFonts w:ascii="Arial" w:hAnsi="Arial" w:cs="Arial"/>
          <w:sz w:val="20"/>
          <w:szCs w:val="20"/>
        </w:rPr>
      </w:pPr>
    </w:p>
    <w:p w:rsidR="00763A5A" w:rsidP="00763A5A" w:rsidRDefault="00763A5A" w14:paraId="149198FD" w14:textId="4FE9290B">
      <w:pPr>
        <w:spacing w:line="276" w:lineRule="auto"/>
        <w:rPr>
          <w:rFonts w:ascii="Arial" w:hAnsi="Arial" w:cs="Arial"/>
          <w:sz w:val="20"/>
          <w:szCs w:val="20"/>
        </w:rPr>
      </w:pPr>
      <w:commentRangeStart w:id="9"/>
      <w:r w:rsidRPr="00763A5A">
        <w:rPr>
          <w:rFonts w:ascii="Arial" w:hAnsi="Arial" w:cs="Arial"/>
          <w:b/>
          <w:bCs/>
          <w:sz w:val="20"/>
          <w:szCs w:val="20"/>
        </w:rPr>
        <w:t>El IPE no corresponde simplemente a la precipitación observada menos el promedio histórico.</w:t>
      </w:r>
      <w:r w:rsidRPr="00763A5A">
        <w:rPr>
          <w:rFonts w:ascii="Arial" w:hAnsi="Arial" w:cs="Arial"/>
          <w:sz w:val="20"/>
          <w:szCs w:val="20"/>
        </w:rPr>
        <w:t xml:space="preserve"> El índice transforma la precipitación acumulada mediante una distribución de probabilidad y la convierte en una escala estandarizada, con media igual a cero y desviación estándar igual a uno, lo que permite comparar diferentes lugares y escalas temporales.</w:t>
      </w:r>
      <w:commentRangeEnd w:id="9"/>
      <w:r w:rsidR="000D2596">
        <w:rPr>
          <w:rStyle w:val="Refdecomentario"/>
          <w:rFonts w:ascii="Arial" w:hAnsi="Arial" w:eastAsia="Times New Roman" w:cs="Arial"/>
          <w:sz w:val="20"/>
          <w:szCs w:val="20"/>
        </w:rPr>
        <w:commentReference w:id="9"/>
      </w:r>
    </w:p>
    <w:p w:rsidRPr="00763A5A" w:rsidR="00763A5A" w:rsidP="00763A5A" w:rsidRDefault="00763A5A" w14:paraId="1E12ED1F" w14:textId="77777777">
      <w:pPr>
        <w:spacing w:line="276" w:lineRule="auto"/>
        <w:rPr>
          <w:rFonts w:ascii="Arial" w:hAnsi="Arial" w:cs="Arial"/>
          <w:sz w:val="20"/>
          <w:szCs w:val="20"/>
        </w:rPr>
      </w:pPr>
    </w:p>
    <w:p w:rsidR="00763A5A" w:rsidP="00763A5A" w:rsidRDefault="00763A5A" w14:paraId="67AE8954" w14:textId="03C2AEB1">
      <w:pPr>
        <w:spacing w:line="276" w:lineRule="auto"/>
        <w:rPr>
          <w:rFonts w:ascii="Arial" w:hAnsi="Arial" w:cs="Arial"/>
          <w:sz w:val="20"/>
          <w:szCs w:val="20"/>
        </w:rPr>
      </w:pPr>
      <w:r w:rsidRPr="00763A5A">
        <w:rPr>
          <w:rFonts w:ascii="Arial" w:hAnsi="Arial" w:cs="Arial"/>
          <w:sz w:val="20"/>
          <w:szCs w:val="20"/>
        </w:rPr>
        <w:t>El procedimiento se repite para cada escala temporal seleccionada</w:t>
      </w:r>
      <w:r w:rsidR="00AE3ADE">
        <w:rPr>
          <w:rFonts w:ascii="Arial" w:hAnsi="Arial" w:cs="Arial"/>
          <w:sz w:val="20"/>
          <w:szCs w:val="20"/>
        </w:rPr>
        <w:t xml:space="preserve">, </w:t>
      </w:r>
      <w:r w:rsidRPr="00763A5A">
        <w:rPr>
          <w:rFonts w:ascii="Arial" w:hAnsi="Arial" w:cs="Arial"/>
          <w:sz w:val="20"/>
          <w:szCs w:val="20"/>
        </w:rPr>
        <w:t>por ejemplo, IPE-1, IPE-3, IPE-6 o IPE-12, de acuerdo con el propósito del análisis. De esta manera, una misma serie histórica puede generar valores diferentes del IPE según el periodo de acumulación utilizado.</w:t>
      </w:r>
    </w:p>
    <w:p w:rsidRPr="00763A5A" w:rsidR="00836A77" w:rsidP="00763A5A" w:rsidRDefault="00836A77" w14:paraId="73FFC570" w14:textId="033FCE68">
      <w:pPr>
        <w:spacing w:line="276" w:lineRule="auto"/>
        <w:rPr>
          <w:rFonts w:ascii="Arial" w:hAnsi="Arial" w:cs="Arial"/>
          <w:sz w:val="20"/>
          <w:szCs w:val="20"/>
        </w:rPr>
      </w:pPr>
    </w:p>
    <w:p w:rsidRPr="00763A5A" w:rsidR="00763A5A" w:rsidP="00763A5A" w:rsidRDefault="00763A5A" w14:paraId="2DD73E92" w14:textId="5A5A02CC">
      <w:pPr>
        <w:spacing w:line="276" w:lineRule="auto"/>
        <w:rPr>
          <w:rFonts w:ascii="Arial" w:hAnsi="Arial" w:cs="Arial"/>
          <w:sz w:val="20"/>
          <w:szCs w:val="20"/>
        </w:rPr>
      </w:pPr>
      <w:r w:rsidRPr="00763A5A">
        <w:rPr>
          <w:rFonts w:ascii="Arial" w:hAnsi="Arial" w:cs="Arial"/>
          <w:sz w:val="20"/>
          <w:szCs w:val="20"/>
        </w:rPr>
        <w:t>La obtención del valor estandarizado constituye el cierre del proceso de cálculo. Su significado debe interpretarse posteriormente a partir del rango en el que se encuentra y de la escala temporal utilizada, siguiendo los criterios desarrollados en el apartado 1.1.</w:t>
      </w:r>
    </w:p>
    <w:p w:rsidR="00A142C5" w:rsidP="00A12AAE" w:rsidRDefault="00A142C5" w14:paraId="4F221836" w14:textId="220AE836">
      <w:pPr>
        <w:spacing w:line="276" w:lineRule="auto"/>
        <w:rPr>
          <w:rFonts w:ascii="Arial" w:hAnsi="Arial" w:cs="Arial"/>
          <w:sz w:val="20"/>
          <w:szCs w:val="20"/>
        </w:rPr>
      </w:pPr>
    </w:p>
    <w:p w:rsidRPr="00A10278" w:rsidR="00A12AAE" w:rsidP="00A10278" w:rsidRDefault="00A12AAE" w14:paraId="769508C4" w14:textId="4768D4F7">
      <w:pPr>
        <w:pStyle w:val="Ttulo1"/>
        <w:rPr>
          <w:rFonts w:ascii="Arial" w:hAnsi="Arial" w:cs="Arial"/>
          <w:sz w:val="20"/>
          <w:szCs w:val="20"/>
        </w:rPr>
      </w:pPr>
      <w:r w:rsidRPr="00A10278">
        <w:rPr>
          <w:rFonts w:ascii="Arial" w:hAnsi="Arial" w:cs="Arial"/>
          <w:sz w:val="20"/>
          <w:szCs w:val="20"/>
        </w:rPr>
        <w:t>2. Sistemas de aprovechamiento de agua lluvia</w:t>
      </w:r>
    </w:p>
    <w:p w:rsidR="000E2235" w:rsidP="00A12AAE" w:rsidRDefault="000E2235" w14:paraId="58148A86" w14:textId="5C0825CF">
      <w:pPr>
        <w:spacing w:line="276" w:lineRule="auto"/>
        <w:rPr>
          <w:rFonts w:ascii="Arial" w:hAnsi="Arial" w:cs="Arial"/>
          <w:b/>
          <w:bCs/>
          <w:sz w:val="20"/>
          <w:szCs w:val="20"/>
        </w:rPr>
      </w:pPr>
    </w:p>
    <w:p w:rsidRPr="0001018F" w:rsidR="0001018F" w:rsidP="0001018F" w:rsidRDefault="000E2235" w14:paraId="030B7C76" w14:textId="59C6D3D2">
      <w:pPr>
        <w:spacing w:line="276" w:lineRule="auto"/>
        <w:rPr>
          <w:rFonts w:ascii="Arial" w:hAnsi="Arial" w:cs="Arial"/>
          <w:sz w:val="20"/>
          <w:szCs w:val="20"/>
        </w:rPr>
      </w:pPr>
      <w:commentRangeStart w:id="10"/>
      <w:r>
        <w:rPr>
          <w:rFonts w:ascii="Arial" w:hAnsi="Arial" w:cs="Arial"/>
          <w:b/>
          <w:bCs/>
          <w:noProof/>
          <w:sz w:val="20"/>
          <w:szCs w:val="20"/>
        </w:rPr>
        <w:drawing>
          <wp:anchor distT="0" distB="0" distL="114300" distR="114300" simplePos="0" relativeHeight="251737088" behindDoc="1" locked="0" layoutInCell="1" allowOverlap="1" wp14:anchorId="47284FC3" wp14:editId="3BCBD9EF">
            <wp:simplePos x="0" y="0"/>
            <wp:positionH relativeFrom="column">
              <wp:posOffset>3175</wp:posOffset>
            </wp:positionH>
            <wp:positionV relativeFrom="paragraph">
              <wp:posOffset>0</wp:posOffset>
            </wp:positionV>
            <wp:extent cx="1816516" cy="1248354"/>
            <wp:effectExtent l="0" t="0" r="0" b="0"/>
            <wp:wrapTight wrapText="bothSides">
              <wp:wrapPolygon edited="0">
                <wp:start x="0" y="0"/>
                <wp:lineTo x="0" y="21325"/>
                <wp:lineTo x="21449" y="21325"/>
                <wp:lineTo x="21449" y="0"/>
                <wp:lineTo x="0" y="0"/>
              </wp:wrapPolygon>
            </wp:wrapTight>
            <wp:docPr id="1397544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452" name="Imagen 1397544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6516" cy="1248354"/>
                    </a:xfrm>
                    <a:prstGeom prst="rect">
                      <a:avLst/>
                    </a:prstGeom>
                  </pic:spPr>
                </pic:pic>
              </a:graphicData>
            </a:graphic>
            <wp14:sizeRelH relativeFrom="page">
              <wp14:pctWidth>0</wp14:pctWidth>
            </wp14:sizeRelH>
            <wp14:sizeRelV relativeFrom="page">
              <wp14:pctHeight>0</wp14:pctHeight>
            </wp14:sizeRelV>
          </wp:anchor>
        </w:drawing>
      </w:r>
      <w:commentRangeEnd w:id="10"/>
      <w:r w:rsidRPr="0001018F" w:rsidR="000D2596">
        <w:rPr>
          <w:rStyle w:val="Refdecomentario"/>
          <w:rFonts w:ascii="Arial" w:hAnsi="Arial" w:eastAsia="Times New Roman" w:cs="Arial"/>
          <w:sz w:val="20"/>
          <w:szCs w:val="20"/>
        </w:rPr>
        <w:commentReference w:id="10"/>
      </w:r>
      <w:r w:rsidRPr="0001018F" w:rsidR="0001018F">
        <w:rPr>
          <w:rFonts w:ascii="Arial" w:hAnsi="Arial" w:cs="Arial"/>
          <w:sz w:val="20"/>
          <w:szCs w:val="20"/>
        </w:rPr>
        <w:t>Los sistemas de aprovechamiento de las aguas lluvias permiten captar la precipitación y almacenarla temporalmente para su uso posterior. En general, estos sistemas integran áreas de captación, conducción y almacenamiento, aunque pueden incorporar elementos adicionales de filtración, separación de primeras lluvias, tratamiento, bombeo y distribución, según el uso previsto (García-Ávila et al., 2023).</w:t>
      </w:r>
    </w:p>
    <w:p w:rsidRPr="0001018F" w:rsidR="0001018F" w:rsidP="0001018F" w:rsidRDefault="0001018F" w14:paraId="6AB27AC7" w14:textId="5B360156">
      <w:pPr>
        <w:spacing w:line="276" w:lineRule="auto"/>
        <w:rPr>
          <w:rFonts w:ascii="Arial" w:hAnsi="Arial" w:cs="Arial"/>
          <w:sz w:val="20"/>
          <w:szCs w:val="20"/>
        </w:rPr>
      </w:pPr>
    </w:p>
    <w:p w:rsidR="0001018F" w:rsidP="0001018F" w:rsidRDefault="0001018F" w14:paraId="649C4E6C" w14:textId="6C4A810D">
      <w:pPr>
        <w:spacing w:line="276" w:lineRule="auto"/>
        <w:rPr>
          <w:rFonts w:ascii="Arial" w:hAnsi="Arial" w:cs="Arial"/>
          <w:sz w:val="20"/>
          <w:szCs w:val="20"/>
        </w:rPr>
      </w:pPr>
      <w:r w:rsidRPr="0001018F">
        <w:rPr>
          <w:rFonts w:ascii="Arial" w:hAnsi="Arial" w:cs="Arial"/>
          <w:sz w:val="20"/>
          <w:szCs w:val="20"/>
        </w:rPr>
        <w:t>En un sistema de almacenamiento, el agua entra principalmente como precipitación captada, permanece temporalmente almacenada y posteriormente sale por consumo, distribución, pérdidas, evaporación o rebose. Por ello, el tanque no debe analizarse de manera aislada, sino como parte de un equilibrio dinámico entre oferta y demanda.</w:t>
      </w:r>
    </w:p>
    <w:p w:rsidRPr="000E2235" w:rsidR="0001018F" w:rsidP="0001018F" w:rsidRDefault="0001018F" w14:paraId="5D4EDF5C" w14:textId="64986FE7">
      <w:pPr>
        <w:spacing w:line="276" w:lineRule="auto"/>
        <w:rPr>
          <w:rFonts w:ascii="Arial" w:hAnsi="Arial" w:cs="Arial"/>
          <w:b/>
          <w:bCs/>
          <w:sz w:val="20"/>
          <w:szCs w:val="20"/>
        </w:rPr>
      </w:pPr>
    </w:p>
    <w:p w:rsidRPr="000E2235" w:rsidR="002D29EF" w:rsidP="00A12AAE" w:rsidRDefault="000E2235" w14:paraId="705A31B1" w14:textId="62647EE5">
      <w:pPr>
        <w:spacing w:line="276" w:lineRule="auto"/>
        <w:rPr>
          <w:rFonts w:ascii="Arial" w:hAnsi="Arial" w:cs="Arial"/>
          <w:i/>
          <w:iCs/>
          <w:sz w:val="20"/>
          <w:szCs w:val="20"/>
        </w:rPr>
      </w:pPr>
      <w:commentRangeStart w:id="11"/>
      <w:r w:rsidRPr="000E2235">
        <w:rPr>
          <w:rFonts w:ascii="Arial" w:hAnsi="Arial" w:cs="Arial"/>
          <w:b/>
          <w:bCs/>
          <w:sz w:val="20"/>
          <w:szCs w:val="20"/>
        </w:rPr>
        <w:t>Figura 2.</w:t>
      </w:r>
      <w:r w:rsidR="00B07A39">
        <w:rPr>
          <w:rFonts w:ascii="Arial" w:hAnsi="Arial" w:cs="Arial"/>
          <w:b/>
          <w:bCs/>
          <w:sz w:val="20"/>
          <w:szCs w:val="20"/>
        </w:rPr>
        <w:t xml:space="preserve"> </w:t>
      </w:r>
      <w:r w:rsidRPr="000E2235">
        <w:rPr>
          <w:rFonts w:ascii="Arial" w:hAnsi="Arial" w:cs="Arial"/>
          <w:i/>
          <w:iCs/>
          <w:sz w:val="20"/>
          <w:szCs w:val="20"/>
        </w:rPr>
        <w:t>Componentes de un sistema de aprovechamiento de aguas lluvias</w:t>
      </w:r>
      <w:commentRangeEnd w:id="11"/>
      <w:r w:rsidRPr="000E2235" w:rsidR="000D2596">
        <w:rPr>
          <w:rStyle w:val="Refdecomentario"/>
          <w:rFonts w:ascii="Arial" w:hAnsi="Arial" w:eastAsia="Times New Roman" w:cs="Arial"/>
          <w:i/>
          <w:iCs/>
          <w:sz w:val="20"/>
          <w:szCs w:val="20"/>
        </w:rPr>
        <w:commentReference w:id="11"/>
      </w:r>
    </w:p>
    <w:p w:rsidR="002D29EF" w:rsidP="00A12AAE" w:rsidRDefault="00A142C5" w14:paraId="32602D68" w14:textId="4C5DF017">
      <w:pPr>
        <w:spacing w:line="276" w:lineRule="auto"/>
        <w:rPr>
          <w:rFonts w:ascii="Arial" w:hAnsi="Arial" w:cs="Arial"/>
          <w:sz w:val="20"/>
          <w:szCs w:val="20"/>
        </w:rPr>
      </w:pPr>
      <w:r>
        <w:rPr>
          <w:noProof/>
        </w:rPr>
        <mc:AlternateContent>
          <mc:Choice Requires="wps">
            <w:drawing>
              <wp:anchor distT="0" distB="0" distL="0" distR="0" simplePos="0" relativeHeight="251746304" behindDoc="0" locked="0" layoutInCell="1" allowOverlap="1" wp14:anchorId="46ABD573" wp14:editId="39DD8B7C">
                <wp:simplePos x="0" y="0"/>
                <wp:positionH relativeFrom="page">
                  <wp:posOffset>614680</wp:posOffset>
                </wp:positionH>
                <wp:positionV relativeFrom="page">
                  <wp:posOffset>6832600</wp:posOffset>
                </wp:positionV>
                <wp:extent cx="6692900" cy="889000"/>
                <wp:effectExtent l="0" t="0" r="0" b="0"/>
                <wp:wrapNone/>
                <wp:docPr id="1" name="Card 1"/>
                <wp:cNvGraphicFramePr/>
                <a:graphic xmlns:a="http://schemas.openxmlformats.org/drawingml/2006/main">
                  <a:graphicData uri="http://schemas.microsoft.com/office/word/2010/wordprocessingShape">
                    <wps:wsp>
                      <wps:cNvSpPr txBox="1"/>
                      <wps:spPr>
                        <a:xfrm>
                          <a:off x="0" y="0"/>
                          <a:ext cx="6692900" cy="889000"/>
                        </a:xfrm>
                        <a:prstGeom prst="roundRect">
                          <a:avLst/>
                        </a:prstGeom>
                        <a:solidFill>
                          <a:srgbClr val="EFF7E8"/>
                        </a:solidFill>
                        <a:ln w="10160">
                          <a:solidFill>
                            <a:srgbClr val="78A641"/>
                          </a:solidFill>
                        </a:ln>
                      </wps:spPr>
                      <wps:txbx>
                        <w:txbxContent>
                          <w:p w:rsidR="00B90122" w:rsidP="00B90122" w:rsidRDefault="00B90122" w14:paraId="2B43384D"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71FEB9E6">
              <v:roundrect id="Card 1" style="position:absolute;margin-left:48.4pt;margin-top:538pt;width:527pt;height:70pt;z-index:251746304;visibility:visible;mso-wrap-style:square;mso-wrap-distance-left:0;mso-wrap-distance-top:0;mso-wrap-distance-right:0;mso-wrap-distance-bottom:0;mso-position-horizontal:absolute;mso-position-horizontal-relative:page;mso-position-vertical:absolute;mso-position-vertical-relative:page;v-text-anchor:middle" o:spid="_x0000_s1053" fillcolor="#eff7e8" strokecolor="#78a641" strokeweight=".8pt" arcsize="10923f" w14:anchorId="46ABD5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">
                <v:textbox inset="2pt,2pt,2pt,2pt">
                  <w:txbxContent>
                    <w:p w:rsidR="00B90122" w:rsidP="00B90122" w:rsidRDefault="00B90122" w14:paraId="02EB378F" w14:textId="77777777">
                      <w:pPr>
                        <w:spacing w:line="188" w:lineRule="auto"/>
                        <w:jc w:val="center"/>
                      </w:pPr>
                    </w:p>
                  </w:txbxContent>
                </v:textbox>
                <w10:wrap anchorx="page" anchory="page"/>
              </v:roundrect>
            </w:pict>
          </mc:Fallback>
        </mc:AlternateContent>
      </w:r>
    </w:p>
    <w:p w:rsidR="002D29EF" w:rsidP="00A12AAE" w:rsidRDefault="00A142C5" w14:paraId="4DFFF552" w14:textId="13B56EBD">
      <w:pPr>
        <w:spacing w:line="276" w:lineRule="auto"/>
        <w:rPr>
          <w:rFonts w:ascii="Arial" w:hAnsi="Arial" w:cs="Arial"/>
          <w:sz w:val="20"/>
          <w:szCs w:val="20"/>
        </w:rPr>
      </w:pPr>
      <w:r>
        <w:rPr>
          <w:noProof/>
        </w:rPr>
        <mc:AlternateContent>
          <mc:Choice Requires="wps">
            <w:drawing>
              <wp:anchor distT="0" distB="0" distL="0" distR="0" simplePos="0" relativeHeight="251765760" behindDoc="0" locked="0" layoutInCell="1" allowOverlap="1" wp14:anchorId="405B81D4" wp14:editId="0FF0A096">
                <wp:simplePos x="0" y="0"/>
                <wp:positionH relativeFrom="page">
                  <wp:posOffset>2374375</wp:posOffset>
                </wp:positionH>
                <wp:positionV relativeFrom="page">
                  <wp:posOffset>6941047</wp:posOffset>
                </wp:positionV>
                <wp:extent cx="1841500" cy="304800"/>
                <wp:effectExtent l="0" t="0" r="0" b="0"/>
                <wp:wrapNone/>
                <wp:docPr id="4" name="Title 1"/>
                <wp:cNvGraphicFramePr/>
                <a:graphic xmlns:a="http://schemas.openxmlformats.org/drawingml/2006/main">
                  <a:graphicData uri="http://schemas.microsoft.com/office/word/2010/wordprocessingShape">
                    <wps:wsp>
                      <wps:cNvSpPr txBox="1"/>
                      <wps:spPr>
                        <a:xfrm>
                          <a:off x="0" y="0"/>
                          <a:ext cx="1841500" cy="304800"/>
                        </a:xfrm>
                        <a:prstGeom prst="roundRect">
                          <a:avLst/>
                        </a:prstGeom>
                        <a:solidFill>
                          <a:srgbClr val="78A641"/>
                        </a:solidFill>
                        <a:ln w="3810">
                          <a:solidFill>
                            <a:srgbClr val="78A641"/>
                          </a:solidFill>
                        </a:ln>
                      </wps:spPr>
                      <wps:txbx>
                        <w:txbxContent>
                          <w:p w:rsidR="00B90122" w:rsidP="00B90122" w:rsidRDefault="00B90122" w14:paraId="41F56706" w14:textId="77777777">
                            <w:pPr>
                              <w:spacing w:line="188" w:lineRule="auto"/>
                              <w:jc w:val="center"/>
                            </w:pPr>
                            <w:r>
                              <w:rPr>
                                <w:rFonts w:ascii="Aptos" w:hAnsi="Aptos" w:eastAsia="Aptos" w:cs="Aptos"/>
                                <w:b/>
                                <w:color w:val="FFFFFF"/>
                                <w:sz w:val="18"/>
                                <w:szCs w:val="18"/>
                              </w:rPr>
                              <w:t>Área de captación</w:t>
                            </w:r>
                          </w:p>
                        </w:txbxContent>
                      </wps:txbx>
                      <wps:bodyPr rot="0" spcFirstLastPara="0" vertOverflow="clip" horzOverflow="clip" vert="horz" wrap="square" lIns="19050" tIns="19050" rIns="19050" bIns="19050" anchor="ctr" anchorCtr="0"/>
                    </wps:wsp>
                  </a:graphicData>
                </a:graphic>
              </wp:anchor>
            </w:drawing>
          </mc:Choice>
          <mc:Fallback>
            <w:pict w14:anchorId="1B5E60D5">
              <v:roundrect id="Title 1" style="position:absolute;margin-left:186.95pt;margin-top:546.55pt;width:145pt;height:24pt;z-index:251765760;visibility:visible;mso-wrap-style:square;mso-wrap-distance-left:0;mso-wrap-distance-top:0;mso-wrap-distance-right:0;mso-wrap-distance-bottom:0;mso-position-horizontal:absolute;mso-position-horizontal-relative:page;mso-position-vertical:absolute;mso-position-vertical-relative:page;v-text-anchor:middle" o:spid="_x0000_s1054" fillcolor="#78a641" strokecolor="#78a641" strokeweight=".3pt" arcsize="10923f" w14:anchorId="405B81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">
                <v:textbox inset="1.5pt,1.5pt,1.5pt,1.5pt">
                  <w:txbxContent>
                    <w:p w:rsidR="00B90122" w:rsidP="00B90122" w:rsidRDefault="00B90122" w14:paraId="5AA11929" w14:textId="77777777">
                      <w:pPr>
                        <w:spacing w:line="188" w:lineRule="auto"/>
                        <w:jc w:val="center"/>
                      </w:pPr>
                      <w:r>
                        <w:rPr>
                          <w:rFonts w:ascii="Aptos" w:hAnsi="Aptos" w:eastAsia="Aptos" w:cs="Aptos"/>
                          <w:b/>
                          <w:color w:val="FFFFFF"/>
                          <w:sz w:val="18"/>
                          <w:szCs w:val="18"/>
                        </w:rPr>
                        <w:t>Área de captación</w:t>
                      </w:r>
                    </w:p>
                  </w:txbxContent>
                </v:textbox>
                <w10:wrap anchorx="page" anchory="page"/>
              </v:roundrect>
            </w:pict>
          </mc:Fallback>
        </mc:AlternateContent>
      </w:r>
      <w:r>
        <w:rPr>
          <w:noProof/>
        </w:rPr>
        <mc:AlternateContent>
          <mc:Choice Requires="wps">
            <w:drawing>
              <wp:anchor distT="0" distB="0" distL="0" distR="0" simplePos="0" relativeHeight="251764736" behindDoc="0" locked="0" layoutInCell="1" allowOverlap="1" wp14:anchorId="25FF0E7F" wp14:editId="7722627F">
                <wp:simplePos x="0" y="0"/>
                <wp:positionH relativeFrom="page">
                  <wp:posOffset>1149129</wp:posOffset>
                </wp:positionH>
                <wp:positionV relativeFrom="page">
                  <wp:posOffset>6941295</wp:posOffset>
                </wp:positionV>
                <wp:extent cx="889000" cy="685800"/>
                <wp:effectExtent l="0" t="0" r="0" b="0"/>
                <wp:wrapNone/>
                <wp:docPr id="3" name="Icon 1"/>
                <wp:cNvGraphicFramePr/>
                <a:graphic xmlns:a="http://schemas.openxmlformats.org/drawingml/2006/main">
                  <a:graphicData uri="http://schemas.microsoft.com/office/word/2010/wordprocessingShape">
                    <wps:wsp>
                      <wps:cNvSpPr txBox="1"/>
                      <wps:spPr>
                        <a:xfrm>
                          <a:off x="0" y="0"/>
                          <a:ext cx="889000" cy="685800"/>
                        </a:xfrm>
                        <a:prstGeom prst="roundRect">
                          <a:avLst/>
                        </a:prstGeom>
                        <a:solidFill>
                          <a:srgbClr val="FFFFFF"/>
                        </a:solidFill>
                        <a:ln w="1270">
                          <a:solidFill>
                            <a:srgbClr val="FFFFFF"/>
                          </a:solidFill>
                        </a:ln>
                      </wps:spPr>
                      <wps:txbx>
                        <w:txbxContent>
                          <w:p w:rsidR="00B90122" w:rsidP="00B90122" w:rsidRDefault="00B90122" w14:paraId="6F66486D" w14:textId="77777777">
                            <w:pPr>
                              <w:spacing w:line="188" w:lineRule="auto"/>
                              <w:jc w:val="center"/>
                            </w:pPr>
                            <w:r>
                              <w:rPr>
                                <w:rFonts w:ascii="Segoe UI Emoji" w:hAnsi="Segoe UI Emoji" w:eastAsia="Segoe UI Emoji" w:cs="Segoe UI Emoji"/>
                                <w:color w:val="1A1A1A"/>
                                <w:sz w:val="46"/>
                                <w:szCs w:val="46"/>
                              </w:rPr>
                              <w:t>🏠💧</w:t>
                            </w:r>
                          </w:p>
                        </w:txbxContent>
                      </wps:txbx>
                      <wps:bodyPr rot="0" spcFirstLastPara="0" vertOverflow="clip" horzOverflow="clip" vert="horz" wrap="square" lIns="0" tIns="0" rIns="0" bIns="0" anchor="ctr" anchorCtr="0"/>
                    </wps:wsp>
                  </a:graphicData>
                </a:graphic>
              </wp:anchor>
            </w:drawing>
          </mc:Choice>
          <mc:Fallback>
            <w:pict w14:anchorId="73DB5280">
              <v:roundrect id="Icon 1" style="position:absolute;margin-left:90.5pt;margin-top:546.55pt;width:70pt;height:54pt;z-index:251764736;visibility:visible;mso-wrap-style:square;mso-wrap-distance-left:0;mso-wrap-distance-top:0;mso-wrap-distance-right:0;mso-wrap-distance-bottom:0;mso-position-horizontal:absolute;mso-position-horizontal-relative:page;mso-position-vertical:absolute;mso-position-vertical-relative:page;v-text-anchor:middle" o:spid="_x0000_s1055" strokecolor="white" strokeweight=".1pt" arcsize="10923f" w14:anchorId="25FF0E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">
                <v:textbox inset="0,0,0,0">
                  <w:txbxContent>
                    <w:p w:rsidR="00B90122" w:rsidP="00B90122" w:rsidRDefault="00B90122" w14:paraId="5732FC02" w14:textId="77777777">
                      <w:pPr>
                        <w:spacing w:line="188" w:lineRule="auto"/>
                        <w:jc w:val="center"/>
                      </w:pPr>
                      <w:r>
                        <w:rPr>
                          <w:rFonts w:ascii="Segoe UI Emoji" w:hAnsi="Segoe UI Emoji" w:eastAsia="Segoe UI Emoji" w:cs="Segoe UI Emoji"/>
                          <w:color w:val="1A1A1A"/>
                          <w:sz w:val="46"/>
                          <w:szCs w:val="46"/>
                        </w:rPr>
                        <w:t>🏠💧</w:t>
                      </w:r>
                    </w:p>
                  </w:txbxContent>
                </v:textbox>
                <w10:wrap anchorx="page" anchory="page"/>
              </v:roundrect>
            </w:pict>
          </mc:Fallback>
        </mc:AlternateContent>
      </w:r>
    </w:p>
    <w:p w:rsidR="00B90122" w:rsidP="00A12AAE" w:rsidRDefault="00A142C5" w14:paraId="64E7CE6D" w14:textId="76D06D41">
      <w:pPr>
        <w:spacing w:line="276" w:lineRule="auto"/>
        <w:rPr>
          <w:rFonts w:ascii="Arial" w:hAnsi="Arial" w:cs="Arial"/>
          <w:sz w:val="20"/>
          <w:szCs w:val="20"/>
        </w:rPr>
      </w:pPr>
      <w:r>
        <w:rPr>
          <w:noProof/>
        </w:rPr>
        <mc:AlternateContent>
          <mc:Choice Requires="wps">
            <w:drawing>
              <wp:anchor distT="0" distB="0" distL="0" distR="0" simplePos="0" relativeHeight="251781120" behindDoc="0" locked="0" layoutInCell="1" allowOverlap="1" wp14:anchorId="2F922620" wp14:editId="25D95CFC">
                <wp:simplePos x="0" y="0"/>
                <wp:positionH relativeFrom="page">
                  <wp:posOffset>741459</wp:posOffset>
                </wp:positionH>
                <wp:positionV relativeFrom="page">
                  <wp:posOffset>7090576</wp:posOffset>
                </wp:positionV>
                <wp:extent cx="330200" cy="330200"/>
                <wp:effectExtent l="0" t="0" r="0" b="0"/>
                <wp:wrapNone/>
                <wp:docPr id="2" name="Number 1"/>
                <wp:cNvGraphicFramePr/>
                <a:graphic xmlns:a="http://schemas.openxmlformats.org/drawingml/2006/main">
                  <a:graphicData uri="http://schemas.microsoft.com/office/word/2010/wordprocessingShape">
                    <wps:wsp>
                      <wps:cNvSpPr txBox="1"/>
                      <wps:spPr>
                        <a:xfrm>
                          <a:off x="0" y="0"/>
                          <a:ext cx="330200" cy="330200"/>
                        </a:xfrm>
                        <a:prstGeom prst="ellipse">
                          <a:avLst/>
                        </a:prstGeom>
                        <a:solidFill>
                          <a:srgbClr val="0B5EA8"/>
                        </a:solidFill>
                        <a:ln w="10160">
                          <a:solidFill>
                            <a:srgbClr val="FFFFFF"/>
                          </a:solidFill>
                        </a:ln>
                      </wps:spPr>
                      <wps:txbx>
                        <w:txbxContent>
                          <w:p w:rsidR="00B90122" w:rsidP="00B90122" w:rsidRDefault="00B90122" w14:paraId="4CD3AB7A" w14:textId="77777777">
                            <w:pPr>
                              <w:spacing w:line="188" w:lineRule="auto"/>
                              <w:jc w:val="center"/>
                            </w:pPr>
                            <w:r>
                              <w:rPr>
                                <w:rFonts w:ascii="Aptos" w:hAnsi="Aptos" w:eastAsia="Aptos" w:cs="Aptos"/>
                                <w:b/>
                                <w:color w:val="FFFFFF"/>
                                <w:sz w:val="20"/>
                                <w:szCs w:val="20"/>
                              </w:rPr>
                              <w:t>1</w:t>
                            </w:r>
                          </w:p>
                        </w:txbxContent>
                      </wps:txbx>
                      <wps:bodyPr rot="0" spcFirstLastPara="0" vertOverflow="clip" horzOverflow="clip" vert="horz" wrap="square" lIns="0" tIns="0" rIns="0" bIns="0" anchor="ctr" anchorCtr="0"/>
                    </wps:wsp>
                  </a:graphicData>
                </a:graphic>
              </wp:anchor>
            </w:drawing>
          </mc:Choice>
          <mc:Fallback>
            <w:pict w14:anchorId="226AB740">
              <v:oval id="Number 1" style="position:absolute;margin-left:58.4pt;margin-top:558.3pt;width:26pt;height:26pt;z-index:251781120;visibility:visible;mso-wrap-style:square;mso-wrap-distance-left:0;mso-wrap-distance-top:0;mso-wrap-distance-right:0;mso-wrap-distance-bottom:0;mso-position-horizontal:absolute;mso-position-horizontal-relative:page;mso-position-vertical:absolute;mso-position-vertical-relative:page;v-text-anchor:middle" o:spid="_x0000_s1056" fillcolor="#0b5ea8" strokecolor="white" strokeweight=".8pt" w14:anchorId="2F922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">
                <v:textbox inset="0,0,0,0">
                  <w:txbxContent>
                    <w:p w:rsidR="00B90122" w:rsidP="00B90122" w:rsidRDefault="00B90122" w14:paraId="56B20A0C" w14:textId="77777777">
                      <w:pPr>
                        <w:spacing w:line="188" w:lineRule="auto"/>
                        <w:jc w:val="center"/>
                      </w:pPr>
                      <w:r>
                        <w:rPr>
                          <w:rFonts w:ascii="Aptos" w:hAnsi="Aptos" w:eastAsia="Aptos" w:cs="Aptos"/>
                          <w:b/>
                          <w:color w:val="FFFFFF"/>
                          <w:sz w:val="20"/>
                          <w:szCs w:val="20"/>
                        </w:rPr>
                        <w:t>1</w:t>
                      </w:r>
                    </w:p>
                  </w:txbxContent>
                </v:textbox>
                <w10:wrap anchorx="page" anchory="page"/>
              </v:oval>
            </w:pict>
          </mc:Fallback>
        </mc:AlternateContent>
      </w:r>
      <w:r>
        <w:rPr>
          <w:noProof/>
        </w:rPr>
        <mc:AlternateContent>
          <mc:Choice Requires="wps">
            <w:drawing>
              <wp:anchor distT="0" distB="0" distL="0" distR="0" simplePos="0" relativeHeight="251756544" behindDoc="0" locked="0" layoutInCell="1" allowOverlap="1" wp14:anchorId="6D9361BF" wp14:editId="1039306A">
                <wp:simplePos x="0" y="0"/>
                <wp:positionH relativeFrom="page">
                  <wp:posOffset>2114771</wp:posOffset>
                </wp:positionH>
                <wp:positionV relativeFrom="page">
                  <wp:posOffset>7256035</wp:posOffset>
                </wp:positionV>
                <wp:extent cx="5067300" cy="368300"/>
                <wp:effectExtent l="0" t="0" r="0" b="0"/>
                <wp:wrapNone/>
                <wp:docPr id="5" name="Description 1"/>
                <wp:cNvGraphicFramePr/>
                <a:graphic xmlns:a="http://schemas.openxmlformats.org/drawingml/2006/main">
                  <a:graphicData uri="http://schemas.microsoft.com/office/word/2010/wordprocessingShape">
                    <wps:wsp>
                      <wps:cNvSpPr txBox="1"/>
                      <wps:spPr>
                        <a:xfrm>
                          <a:off x="0" y="0"/>
                          <a:ext cx="5067300" cy="368300"/>
                        </a:xfrm>
                        <a:prstGeom prst="rect">
                          <a:avLst/>
                        </a:prstGeom>
                        <a:solidFill>
                          <a:srgbClr val="EFF7E8"/>
                        </a:solidFill>
                        <a:ln w="1270">
                          <a:solidFill>
                            <a:srgbClr val="EFF7E8"/>
                          </a:solidFill>
                        </a:ln>
                      </wps:spPr>
                      <wps:txbx>
                        <w:txbxContent>
                          <w:p w:rsidR="00B90122" w:rsidP="00B90122" w:rsidRDefault="00B90122" w14:paraId="7E7E1A88" w14:textId="255DCF5C">
                            <w:pPr>
                              <w:spacing w:line="188" w:lineRule="auto"/>
                            </w:pPr>
                            <w:r>
                              <w:rPr>
                                <w:rFonts w:ascii="Aptos" w:hAnsi="Aptos" w:eastAsia="Aptos" w:cs="Aptos"/>
                                <w:color w:val="202020"/>
                                <w:sz w:val="16"/>
                                <w:szCs w:val="16"/>
                              </w:rPr>
                              <w:t>Superficie donde la lluvia se recolecta. Ej</w:t>
                            </w:r>
                            <w:r w:rsidR="00B07A39">
                              <w:rPr>
                                <w:rFonts w:ascii="Aptos" w:hAnsi="Aptos" w:eastAsia="Aptos" w:cs="Aptos"/>
                                <w:color w:val="202020"/>
                                <w:sz w:val="16"/>
                                <w:szCs w:val="16"/>
                              </w:rPr>
                              <w:t>emplo</w:t>
                            </w:r>
                            <w:r>
                              <w:rPr>
                                <w:rFonts w:ascii="Aptos" w:hAnsi="Aptos" w:eastAsia="Aptos" w:cs="Aptos"/>
                                <w:color w:val="202020"/>
                                <w:sz w:val="16"/>
                                <w:szCs w:val="16"/>
                              </w:rPr>
                              <w:t>: techos de teja, lámina metálica, fibrocemento, etc.</w:t>
                            </w:r>
                          </w:p>
                        </w:txbxContent>
                      </wps:txbx>
                      <wps:bodyPr rot="0" spcFirstLastPara="0" vertOverflow="clip" horzOverflow="clip" vert="horz" wrap="square" lIns="25400" tIns="25400" rIns="25400" bIns="25400" anchor="ctr" anchorCtr="0"/>
                    </wps:wsp>
                  </a:graphicData>
                </a:graphic>
              </wp:anchor>
            </w:drawing>
          </mc:Choice>
          <mc:Fallback>
            <w:pict w14:anchorId="2A45962A">
              <v:shape id="Description 1" style="position:absolute;margin-left:166.5pt;margin-top:571.35pt;width:399pt;height:29pt;z-index:251756544;visibility:visible;mso-wrap-style:square;mso-wrap-distance-left:0;mso-wrap-distance-top:0;mso-wrap-distance-right:0;mso-wrap-distance-bottom:0;mso-position-horizontal:absolute;mso-position-horizontal-relative:page;mso-position-vertical:absolute;mso-position-vertical-relative:page;v-text-anchor:middle" o:spid="_x0000_s1057" fillcolor="#eff7e8" strokecolor="#eff7e8"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" w14:anchorId="6D9361BF">
                <v:textbox inset="2pt,2pt,2pt,2pt">
                  <w:txbxContent>
                    <w:p w:rsidR="00B90122" w:rsidP="00B90122" w:rsidRDefault="00B90122" w14:paraId="35942717" w14:textId="255DCF5C">
                      <w:pPr>
                        <w:spacing w:line="188" w:lineRule="auto"/>
                      </w:pPr>
                      <w:r>
                        <w:rPr>
                          <w:rFonts w:ascii="Aptos" w:hAnsi="Aptos" w:eastAsia="Aptos" w:cs="Aptos"/>
                          <w:color w:val="202020"/>
                          <w:sz w:val="16"/>
                          <w:szCs w:val="16"/>
                        </w:rPr>
                        <w:t>Superficie donde la lluvia se recolecta. Ej</w:t>
                      </w:r>
                      <w:r w:rsidR="00B07A39">
                        <w:rPr>
                          <w:rFonts w:ascii="Aptos" w:hAnsi="Aptos" w:eastAsia="Aptos" w:cs="Aptos"/>
                          <w:color w:val="202020"/>
                          <w:sz w:val="16"/>
                          <w:szCs w:val="16"/>
                        </w:rPr>
                        <w:t>emplo</w:t>
                      </w:r>
                      <w:r>
                        <w:rPr>
                          <w:rFonts w:ascii="Aptos" w:hAnsi="Aptos" w:eastAsia="Aptos" w:cs="Aptos"/>
                          <w:color w:val="202020"/>
                          <w:sz w:val="16"/>
                          <w:szCs w:val="16"/>
                        </w:rPr>
                        <w:t>: techos de teja, lámina metálica, fibrocemento, etc.</w:t>
                      </w:r>
                    </w:p>
                  </w:txbxContent>
                </v:textbox>
                <w10:wrap anchorx="page" anchory="page"/>
              </v:shape>
            </w:pict>
          </mc:Fallback>
        </mc:AlternateContent>
      </w:r>
      <w:r>
        <w:rPr>
          <w:noProof/>
        </w:rPr>
        <mc:AlternateContent>
          <mc:Choice Requires="wps">
            <w:drawing>
              <wp:anchor distT="0" distB="0" distL="0" distR="0" simplePos="0" relativeHeight="251747328" behindDoc="0" locked="0" layoutInCell="1" allowOverlap="1" wp14:anchorId="03447FDF" wp14:editId="123EB0E1">
                <wp:simplePos x="0" y="0"/>
                <wp:positionH relativeFrom="page">
                  <wp:posOffset>556591</wp:posOffset>
                </wp:positionH>
                <wp:positionV relativeFrom="page">
                  <wp:posOffset>7839986</wp:posOffset>
                </wp:positionV>
                <wp:extent cx="6692900" cy="824865"/>
                <wp:effectExtent l="0" t="0" r="12700" b="13335"/>
                <wp:wrapNone/>
                <wp:docPr id="7" name="Card 2"/>
                <wp:cNvGraphicFramePr/>
                <a:graphic xmlns:a="http://schemas.openxmlformats.org/drawingml/2006/main">
                  <a:graphicData uri="http://schemas.microsoft.com/office/word/2010/wordprocessingShape">
                    <wps:wsp>
                      <wps:cNvSpPr txBox="1"/>
                      <wps:spPr>
                        <a:xfrm>
                          <a:off x="0" y="0"/>
                          <a:ext cx="6692900" cy="824865"/>
                        </a:xfrm>
                        <a:prstGeom prst="roundRect">
                          <a:avLst/>
                        </a:prstGeom>
                        <a:solidFill>
                          <a:srgbClr val="EEF7EE"/>
                        </a:solidFill>
                        <a:ln w="10160">
                          <a:solidFill>
                            <a:srgbClr val="3A9C4B"/>
                          </a:solidFill>
                        </a:ln>
                      </wps:spPr>
                      <wps:txbx>
                        <w:txbxContent>
                          <w:p w:rsidR="00B90122" w:rsidP="00B90122" w:rsidRDefault="00B90122" w14:paraId="39DF04DB" w14:textId="77777777">
                            <w:pPr>
                              <w:spacing w:line="188" w:lineRule="auto"/>
                              <w:jc w:val="center"/>
                            </w:pPr>
                          </w:p>
                        </w:txbxContent>
                      </wps:txbx>
                      <wps:bodyPr rot="0" spcFirstLastPara="0" vertOverflow="clip" horzOverflow="clip" vert="horz" wrap="square" lIns="25400" tIns="25400" rIns="25400" bIns="25400" anchor="ctr" anchorCtr="0">
                        <a:noAutofit/>
                      </wps:bodyPr>
                    </wps:wsp>
                  </a:graphicData>
                </a:graphic>
                <wp14:sizeRelV relativeFrom="margin">
                  <wp14:pctHeight>0</wp14:pctHeight>
                </wp14:sizeRelV>
              </wp:anchor>
            </w:drawing>
          </mc:Choice>
          <mc:Fallback>
            <w:pict w14:anchorId="3241FEF1">
              <v:roundrect id="Card 2" style="position:absolute;margin-left:43.85pt;margin-top:617.3pt;width:527pt;height:64.95pt;z-index:25174732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middle" o:spid="_x0000_s1058" fillcolor="#eef7ee" strokecolor="#3a9c4b" strokeweight=".8pt" arcsize="10923f" w14:anchorId="03447F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">
                <v:textbox inset="2pt,2pt,2pt,2pt">
                  <w:txbxContent>
                    <w:p w:rsidR="00B90122" w:rsidP="00B90122" w:rsidRDefault="00B90122" w14:paraId="6A05A809" w14:textId="77777777">
                      <w:pPr>
                        <w:spacing w:line="188" w:lineRule="auto"/>
                        <w:jc w:val="center"/>
                      </w:pPr>
                    </w:p>
                  </w:txbxContent>
                </v:textbox>
                <w10:wrap anchorx="page" anchory="page"/>
              </v:roundrect>
            </w:pict>
          </mc:Fallback>
        </mc:AlternateContent>
      </w:r>
      <w:r>
        <w:rPr>
          <w:noProof/>
        </w:rPr>
        <mc:AlternateContent>
          <mc:Choice Requires="wps">
            <w:drawing>
              <wp:anchor distT="0" distB="0" distL="0" distR="0" simplePos="0" relativeHeight="251740160" behindDoc="0" locked="0" layoutInCell="1" allowOverlap="1" wp14:anchorId="6BEB9AF3" wp14:editId="0506D57B">
                <wp:simplePos x="0" y="0"/>
                <wp:positionH relativeFrom="page">
                  <wp:posOffset>3739653</wp:posOffset>
                </wp:positionH>
                <wp:positionV relativeFrom="page">
                  <wp:posOffset>7722897</wp:posOffset>
                </wp:positionV>
                <wp:extent cx="203200" cy="88900"/>
                <wp:effectExtent l="0" t="0" r="0" b="0"/>
                <wp:wrapNone/>
                <wp:docPr id="12" name="Arrow 2 to 3"/>
                <wp:cNvGraphicFramePr/>
                <a:graphic xmlns:a="http://schemas.openxmlformats.org/drawingml/2006/main">
                  <a:graphicData uri="http://schemas.microsoft.com/office/word/2010/wordprocessingShape">
                    <wps:wsp>
                      <wps:cNvSpPr txBox="1"/>
                      <wps:spPr>
                        <a:xfrm>
                          <a:off x="0" y="0"/>
                          <a:ext cx="203200" cy="88900"/>
                        </a:xfrm>
                        <a:prstGeom prst="downArrow">
                          <a:avLst/>
                        </a:prstGeom>
                        <a:solidFill>
                          <a:srgbClr val="0B5EA8"/>
                        </a:solidFill>
                        <a:ln w="1270">
                          <a:solidFill>
                            <a:srgbClr val="0B5EA8"/>
                          </a:solidFill>
                        </a:ln>
                      </wps:spPr>
                      <wps:txbx>
                        <w:txbxContent>
                          <w:p w:rsidR="00B90122" w:rsidP="00B90122" w:rsidRDefault="00B90122" w14:paraId="7797A4BB"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69272BE4">
              <v:shapetype id="_x0000_t67" coordsize="21600,21600" o:spt="67" adj="16200,5400" path="m0@0l@1@0@1,0@2,0@2@0,21600@0,10800,21600xe" w14:anchorId="6BEB9AF3">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2 to 3" style="position:absolute;margin-left:294.45pt;margin-top:608.1pt;width:16pt;height:7pt;z-index:251740160;visibility:visible;mso-wrap-style:square;mso-wrap-distance-left:0;mso-wrap-distance-top:0;mso-wrap-distance-right:0;mso-wrap-distance-bottom:0;mso-position-horizontal:absolute;mso-position-horizontal-relative:page;mso-position-vertical:absolute;mso-position-vertical-relative:page;v-text-anchor:middle" o:spid="_x0000_s1059" fillcolor="#0b5ea8" strokecolor="#0b5ea8" strokeweight=".1pt"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">
                <v:textbox inset="2pt,2pt,2pt,2pt">
                  <w:txbxContent>
                    <w:p w:rsidR="00B90122" w:rsidP="00B90122" w:rsidRDefault="00B90122" w14:paraId="5A39BBE3" w14:textId="77777777">
                      <w:pPr>
                        <w:spacing w:line="188" w:lineRule="auto"/>
                        <w:jc w:val="center"/>
                      </w:pPr>
                    </w:p>
                  </w:txbxContent>
                </v:textbox>
                <w10:wrap anchorx="page" anchory="page"/>
              </v:shape>
            </w:pict>
          </mc:Fallback>
        </mc:AlternateContent>
      </w:r>
      <w:r>
        <w:rPr>
          <w:noProof/>
        </w:rPr>
        <mc:AlternateContent>
          <mc:Choice Requires="wps">
            <w:drawing>
              <wp:anchor distT="0" distB="0" distL="0" distR="0" simplePos="0" relativeHeight="251767808" behindDoc="0" locked="0" layoutInCell="1" allowOverlap="1" wp14:anchorId="653533AE" wp14:editId="63A2FFE7">
                <wp:simplePos x="0" y="0"/>
                <wp:positionH relativeFrom="page">
                  <wp:posOffset>2373630</wp:posOffset>
                </wp:positionH>
                <wp:positionV relativeFrom="page">
                  <wp:posOffset>7918478</wp:posOffset>
                </wp:positionV>
                <wp:extent cx="1841500" cy="304800"/>
                <wp:effectExtent l="0" t="0" r="0" b="0"/>
                <wp:wrapNone/>
                <wp:docPr id="10" name="Title 2"/>
                <wp:cNvGraphicFramePr/>
                <a:graphic xmlns:a="http://schemas.openxmlformats.org/drawingml/2006/main">
                  <a:graphicData uri="http://schemas.microsoft.com/office/word/2010/wordprocessingShape">
                    <wps:wsp>
                      <wps:cNvSpPr txBox="1"/>
                      <wps:spPr>
                        <a:xfrm>
                          <a:off x="0" y="0"/>
                          <a:ext cx="1841500" cy="304800"/>
                        </a:xfrm>
                        <a:prstGeom prst="roundRect">
                          <a:avLst/>
                        </a:prstGeom>
                        <a:solidFill>
                          <a:srgbClr val="3A9C4B"/>
                        </a:solidFill>
                        <a:ln w="3810">
                          <a:solidFill>
                            <a:srgbClr val="3A9C4B"/>
                          </a:solidFill>
                        </a:ln>
                      </wps:spPr>
                      <wps:txbx>
                        <w:txbxContent>
                          <w:p w:rsidR="00B90122" w:rsidP="00B90122" w:rsidRDefault="00B90122" w14:paraId="6A45F537" w14:textId="77777777">
                            <w:pPr>
                              <w:spacing w:line="188" w:lineRule="auto"/>
                              <w:jc w:val="center"/>
                            </w:pPr>
                            <w:r>
                              <w:rPr>
                                <w:rFonts w:ascii="Aptos" w:hAnsi="Aptos" w:eastAsia="Aptos" w:cs="Aptos"/>
                                <w:b/>
                                <w:color w:val="FFFFFF"/>
                                <w:sz w:val="18"/>
                                <w:szCs w:val="18"/>
                              </w:rPr>
                              <w:t>Canaletas</w:t>
                            </w:r>
                          </w:p>
                        </w:txbxContent>
                      </wps:txbx>
                      <wps:bodyPr rot="0" spcFirstLastPara="0" vertOverflow="clip" horzOverflow="clip" vert="horz" wrap="square" lIns="19050" tIns="19050" rIns="19050" bIns="19050" anchor="ctr" anchorCtr="0"/>
                    </wps:wsp>
                  </a:graphicData>
                </a:graphic>
              </wp:anchor>
            </w:drawing>
          </mc:Choice>
          <mc:Fallback>
            <w:pict w14:anchorId="427A7878">
              <v:roundrect id="Title 2" style="position:absolute;margin-left:186.9pt;margin-top:623.5pt;width:145pt;height:24pt;z-index:251767808;visibility:visible;mso-wrap-style:square;mso-wrap-distance-left:0;mso-wrap-distance-top:0;mso-wrap-distance-right:0;mso-wrap-distance-bottom:0;mso-position-horizontal:absolute;mso-position-horizontal-relative:page;mso-position-vertical:absolute;mso-position-vertical-relative:page;v-text-anchor:middle" o:spid="_x0000_s1060" fillcolor="#3a9c4b" strokecolor="#3a9c4b" strokeweight=".3pt" arcsize="10923f" w14:anchorId="653533A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">
                <v:textbox inset="1.5pt,1.5pt,1.5pt,1.5pt">
                  <w:txbxContent>
                    <w:p w:rsidR="00B90122" w:rsidP="00B90122" w:rsidRDefault="00B90122" w14:paraId="6A0A42F9" w14:textId="77777777">
                      <w:pPr>
                        <w:spacing w:line="188" w:lineRule="auto"/>
                        <w:jc w:val="center"/>
                      </w:pPr>
                      <w:r>
                        <w:rPr>
                          <w:rFonts w:ascii="Aptos" w:hAnsi="Aptos" w:eastAsia="Aptos" w:cs="Aptos"/>
                          <w:b/>
                          <w:color w:val="FFFFFF"/>
                          <w:sz w:val="18"/>
                          <w:szCs w:val="18"/>
                        </w:rPr>
                        <w:t>Canaletas</w:t>
                      </w:r>
                    </w:p>
                  </w:txbxContent>
                </v:textbox>
                <w10:wrap anchorx="page" anchory="page"/>
              </v:roundrect>
            </w:pict>
          </mc:Fallback>
        </mc:AlternateContent>
      </w:r>
      <w:r>
        <w:rPr>
          <w:noProof/>
        </w:rPr>
        <mc:AlternateContent>
          <mc:Choice Requires="wps">
            <w:drawing>
              <wp:anchor distT="0" distB="0" distL="0" distR="0" simplePos="0" relativeHeight="251766784" behindDoc="0" locked="0" layoutInCell="1" allowOverlap="1" wp14:anchorId="37A6A658" wp14:editId="3FDB85A6">
                <wp:simplePos x="0" y="0"/>
                <wp:positionH relativeFrom="page">
                  <wp:posOffset>1144491</wp:posOffset>
                </wp:positionH>
                <wp:positionV relativeFrom="page">
                  <wp:posOffset>7902189</wp:posOffset>
                </wp:positionV>
                <wp:extent cx="889000" cy="685800"/>
                <wp:effectExtent l="0" t="0" r="0" b="0"/>
                <wp:wrapNone/>
                <wp:docPr id="9" name="Icon 2"/>
                <wp:cNvGraphicFramePr/>
                <a:graphic xmlns:a="http://schemas.openxmlformats.org/drawingml/2006/main">
                  <a:graphicData uri="http://schemas.microsoft.com/office/word/2010/wordprocessingShape">
                    <wps:wsp>
                      <wps:cNvSpPr txBox="1"/>
                      <wps:spPr>
                        <a:xfrm>
                          <a:off x="0" y="0"/>
                          <a:ext cx="889000" cy="685800"/>
                        </a:xfrm>
                        <a:prstGeom prst="roundRect">
                          <a:avLst/>
                        </a:prstGeom>
                        <a:solidFill>
                          <a:srgbClr val="FFFFFF"/>
                        </a:solidFill>
                        <a:ln w="1270">
                          <a:solidFill>
                            <a:srgbClr val="FFFFFF"/>
                          </a:solidFill>
                        </a:ln>
                      </wps:spPr>
                      <wps:txbx>
                        <w:txbxContent>
                          <w:p w:rsidR="00B90122" w:rsidP="00B90122" w:rsidRDefault="00B90122" w14:paraId="518B5B9A" w14:textId="77777777">
                            <w:pPr>
                              <w:spacing w:line="188" w:lineRule="auto"/>
                              <w:jc w:val="center"/>
                            </w:pPr>
                            <w:r>
                              <w:rPr>
                                <w:rFonts w:ascii="Segoe UI Emoji" w:hAnsi="Segoe UI Emoji" w:eastAsia="Segoe UI Emoji" w:cs="Segoe UI Emoji"/>
                                <w:color w:val="1A1A1A"/>
                                <w:sz w:val="46"/>
                                <w:szCs w:val="46"/>
                              </w:rPr>
                              <w:t>🌧️↘</w:t>
                            </w:r>
                          </w:p>
                        </w:txbxContent>
                      </wps:txbx>
                      <wps:bodyPr rot="0" spcFirstLastPara="0" vertOverflow="clip" horzOverflow="clip" vert="horz" wrap="square" lIns="0" tIns="0" rIns="0" bIns="0" anchor="ctr" anchorCtr="0"/>
                    </wps:wsp>
                  </a:graphicData>
                </a:graphic>
              </wp:anchor>
            </w:drawing>
          </mc:Choice>
          <mc:Fallback>
            <w:pict w14:anchorId="438F4F3B">
              <v:roundrect id="Icon 2" style="position:absolute;margin-left:90.1pt;margin-top:622.2pt;width:70pt;height:54pt;z-index:251766784;visibility:visible;mso-wrap-style:square;mso-wrap-distance-left:0;mso-wrap-distance-top:0;mso-wrap-distance-right:0;mso-wrap-distance-bottom:0;mso-position-horizontal:absolute;mso-position-horizontal-relative:page;mso-position-vertical:absolute;mso-position-vertical-relative:page;v-text-anchor:middle" o:spid="_x0000_s1061" strokecolor="white" strokeweight=".1pt" arcsize="10923f" w14:anchorId="37A6A6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">
                <v:textbox inset="0,0,0,0">
                  <w:txbxContent>
                    <w:p w:rsidR="00B90122" w:rsidP="00B90122" w:rsidRDefault="00B90122" w14:paraId="4778B3A8" w14:textId="77777777">
                      <w:pPr>
                        <w:spacing w:line="188" w:lineRule="auto"/>
                        <w:jc w:val="center"/>
                      </w:pPr>
                      <w:r>
                        <w:rPr>
                          <w:rFonts w:ascii="Segoe UI Emoji" w:hAnsi="Segoe UI Emoji" w:eastAsia="Segoe UI Emoji" w:cs="Segoe UI Emoji"/>
                          <w:color w:val="1A1A1A"/>
                          <w:sz w:val="46"/>
                          <w:szCs w:val="46"/>
                        </w:rPr>
                        <w:t>🌧️↘</w:t>
                      </w:r>
                    </w:p>
                  </w:txbxContent>
                </v:textbox>
                <w10:wrap anchorx="page" anchory="page"/>
              </v:roundrect>
            </w:pict>
          </mc:Fallback>
        </mc:AlternateContent>
      </w:r>
      <w:r>
        <w:rPr>
          <w:noProof/>
        </w:rPr>
        <mc:AlternateContent>
          <mc:Choice Requires="wps">
            <w:drawing>
              <wp:anchor distT="0" distB="0" distL="0" distR="0" simplePos="0" relativeHeight="251782144" behindDoc="0" locked="0" layoutInCell="1" allowOverlap="1" wp14:anchorId="38CD93D7" wp14:editId="1ED0F96E">
                <wp:simplePos x="0" y="0"/>
                <wp:positionH relativeFrom="page">
                  <wp:posOffset>673652</wp:posOffset>
                </wp:positionH>
                <wp:positionV relativeFrom="page">
                  <wp:posOffset>8052573</wp:posOffset>
                </wp:positionV>
                <wp:extent cx="330200" cy="330200"/>
                <wp:effectExtent l="0" t="0" r="0" b="0"/>
                <wp:wrapNone/>
                <wp:docPr id="8" name="Number 2"/>
                <wp:cNvGraphicFramePr/>
                <a:graphic xmlns:a="http://schemas.openxmlformats.org/drawingml/2006/main">
                  <a:graphicData uri="http://schemas.microsoft.com/office/word/2010/wordprocessingShape">
                    <wps:wsp>
                      <wps:cNvSpPr txBox="1"/>
                      <wps:spPr>
                        <a:xfrm>
                          <a:off x="0" y="0"/>
                          <a:ext cx="330200" cy="330200"/>
                        </a:xfrm>
                        <a:prstGeom prst="ellipse">
                          <a:avLst/>
                        </a:prstGeom>
                        <a:solidFill>
                          <a:srgbClr val="0B5EA8"/>
                        </a:solidFill>
                        <a:ln w="10160">
                          <a:solidFill>
                            <a:srgbClr val="FFFFFF"/>
                          </a:solidFill>
                        </a:ln>
                      </wps:spPr>
                      <wps:txbx>
                        <w:txbxContent>
                          <w:p w:rsidR="00B90122" w:rsidP="00B90122" w:rsidRDefault="00B90122" w14:paraId="3BCA0E17" w14:textId="77777777">
                            <w:pPr>
                              <w:spacing w:line="188" w:lineRule="auto"/>
                              <w:jc w:val="center"/>
                            </w:pPr>
                            <w:r>
                              <w:rPr>
                                <w:rFonts w:ascii="Aptos" w:hAnsi="Aptos" w:eastAsia="Aptos" w:cs="Aptos"/>
                                <w:b/>
                                <w:color w:val="FFFFFF"/>
                                <w:sz w:val="20"/>
                                <w:szCs w:val="20"/>
                              </w:rPr>
                              <w:t>2</w:t>
                            </w:r>
                          </w:p>
                        </w:txbxContent>
                      </wps:txbx>
                      <wps:bodyPr rot="0" spcFirstLastPara="0" vertOverflow="clip" horzOverflow="clip" vert="horz" wrap="square" lIns="0" tIns="0" rIns="0" bIns="0" anchor="ctr" anchorCtr="0"/>
                    </wps:wsp>
                  </a:graphicData>
                </a:graphic>
              </wp:anchor>
            </w:drawing>
          </mc:Choice>
          <mc:Fallback>
            <w:pict w14:anchorId="25D4558E">
              <v:oval id="Number 2" style="position:absolute;margin-left:53.05pt;margin-top:634.05pt;width:26pt;height:26pt;z-index:251782144;visibility:visible;mso-wrap-style:square;mso-wrap-distance-left:0;mso-wrap-distance-top:0;mso-wrap-distance-right:0;mso-wrap-distance-bottom:0;mso-position-horizontal:absolute;mso-position-horizontal-relative:page;mso-position-vertical:absolute;mso-position-vertical-relative:page;v-text-anchor:middle" o:spid="_x0000_s1062" fillcolor="#0b5ea8" strokecolor="white" strokeweight=".8pt" w14:anchorId="38CD93D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">
                <v:textbox inset="0,0,0,0">
                  <w:txbxContent>
                    <w:p w:rsidR="00B90122" w:rsidP="00B90122" w:rsidRDefault="00B90122" w14:paraId="7144751B" w14:textId="77777777">
                      <w:pPr>
                        <w:spacing w:line="188" w:lineRule="auto"/>
                        <w:jc w:val="center"/>
                      </w:pPr>
                      <w:r>
                        <w:rPr>
                          <w:rFonts w:ascii="Aptos" w:hAnsi="Aptos" w:eastAsia="Aptos" w:cs="Aptos"/>
                          <w:b/>
                          <w:color w:val="FFFFFF"/>
                          <w:sz w:val="20"/>
                          <w:szCs w:val="20"/>
                        </w:rPr>
                        <w:t>2</w:t>
                      </w:r>
                    </w:p>
                  </w:txbxContent>
                </v:textbox>
                <w10:wrap anchorx="page" anchory="page"/>
              </v:oval>
            </w:pict>
          </mc:Fallback>
        </mc:AlternateContent>
      </w:r>
    </w:p>
    <w:p w:rsidR="00B90122" w:rsidP="00A12AAE" w:rsidRDefault="00A142C5" w14:paraId="5E0C8EB4" w14:textId="6C8D29B3">
      <w:pPr>
        <w:spacing w:line="276" w:lineRule="auto"/>
        <w:rPr>
          <w:rFonts w:ascii="Arial" w:hAnsi="Arial" w:cs="Arial"/>
          <w:sz w:val="20"/>
          <w:szCs w:val="20"/>
        </w:rPr>
      </w:pPr>
      <w:r>
        <w:rPr>
          <w:noProof/>
        </w:rPr>
        <mc:AlternateContent>
          <mc:Choice Requires="wps">
            <w:drawing>
              <wp:anchor distT="0" distB="0" distL="0" distR="0" simplePos="0" relativeHeight="251757568" behindDoc="0" locked="0" layoutInCell="1" allowOverlap="1" wp14:anchorId="0CA147CF" wp14:editId="1BA8E8FB">
                <wp:simplePos x="0" y="0"/>
                <wp:positionH relativeFrom="page">
                  <wp:posOffset>2118360</wp:posOffset>
                </wp:positionH>
                <wp:positionV relativeFrom="page">
                  <wp:posOffset>8220821</wp:posOffset>
                </wp:positionV>
                <wp:extent cx="5067300" cy="368300"/>
                <wp:effectExtent l="0" t="0" r="0" b="0"/>
                <wp:wrapNone/>
                <wp:docPr id="11" name="Description 2"/>
                <wp:cNvGraphicFramePr/>
                <a:graphic xmlns:a="http://schemas.openxmlformats.org/drawingml/2006/main">
                  <a:graphicData uri="http://schemas.microsoft.com/office/word/2010/wordprocessingShape">
                    <wps:wsp>
                      <wps:cNvSpPr txBox="1"/>
                      <wps:spPr>
                        <a:xfrm>
                          <a:off x="0" y="0"/>
                          <a:ext cx="5067300" cy="368300"/>
                        </a:xfrm>
                        <a:prstGeom prst="rect">
                          <a:avLst/>
                        </a:prstGeom>
                        <a:solidFill>
                          <a:srgbClr val="EEF7EE"/>
                        </a:solidFill>
                        <a:ln w="1270">
                          <a:solidFill>
                            <a:srgbClr val="EEF7EE"/>
                          </a:solidFill>
                        </a:ln>
                      </wps:spPr>
                      <wps:txbx>
                        <w:txbxContent>
                          <w:p w:rsidR="00B90122" w:rsidP="00B90122" w:rsidRDefault="00B90122" w14:paraId="18DD29C2" w14:textId="77777777">
                            <w:pPr>
                              <w:spacing w:line="188" w:lineRule="auto"/>
                            </w:pPr>
                            <w:r>
                              <w:rPr>
                                <w:rFonts w:ascii="Aptos" w:hAnsi="Aptos" w:eastAsia="Aptos" w:cs="Aptos"/>
                                <w:color w:val="202020"/>
                                <w:sz w:val="16"/>
                                <w:szCs w:val="16"/>
                              </w:rPr>
                              <w:t>Elementos que recogen el agua de la superficie de captación y la dirigen hacia la conducción.</w:t>
                            </w:r>
                          </w:p>
                        </w:txbxContent>
                      </wps:txbx>
                      <wps:bodyPr rot="0" spcFirstLastPara="0" vertOverflow="clip" horzOverflow="clip" vert="horz" wrap="square" lIns="25400" tIns="25400" rIns="25400" bIns="25400" anchor="ctr" anchorCtr="0"/>
                    </wps:wsp>
                  </a:graphicData>
                </a:graphic>
              </wp:anchor>
            </w:drawing>
          </mc:Choice>
          <mc:Fallback>
            <w:pict w14:anchorId="119346B9">
              <v:shape id="Description 2" style="position:absolute;margin-left:166.8pt;margin-top:647.3pt;width:399pt;height:29pt;z-index:251757568;visibility:visible;mso-wrap-style:square;mso-wrap-distance-left:0;mso-wrap-distance-top:0;mso-wrap-distance-right:0;mso-wrap-distance-bottom:0;mso-position-horizontal:absolute;mso-position-horizontal-relative:page;mso-position-vertical:absolute;mso-position-vertical-relative:page;v-text-anchor:middle" o:spid="_x0000_s1063" fillcolor="#eef7ee" strokecolor="#eef7ee"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" w14:anchorId="0CA147CF">
                <v:textbox inset="2pt,2pt,2pt,2pt">
                  <w:txbxContent>
                    <w:p w:rsidR="00B90122" w:rsidP="00B90122" w:rsidRDefault="00B90122" w14:paraId="2BA184EC" w14:textId="77777777">
                      <w:pPr>
                        <w:spacing w:line="188" w:lineRule="auto"/>
                      </w:pPr>
                      <w:r>
                        <w:rPr>
                          <w:rFonts w:ascii="Aptos" w:hAnsi="Aptos" w:eastAsia="Aptos" w:cs="Aptos"/>
                          <w:color w:val="202020"/>
                          <w:sz w:val="16"/>
                          <w:szCs w:val="16"/>
                        </w:rPr>
                        <w:t>Elementos que recogen el agua de la superficie de captación y la dirigen hacia la conducción.</w:t>
                      </w:r>
                    </w:p>
                  </w:txbxContent>
                </v:textbox>
                <w10:wrap anchorx="page" anchory="page"/>
              </v:shape>
            </w:pict>
          </mc:Fallback>
        </mc:AlternateContent>
      </w:r>
    </w:p>
    <w:p w:rsidR="00B90122" w:rsidP="00A12AAE" w:rsidRDefault="00B90122" w14:paraId="740EC5E2" w14:textId="4BA1DC0A">
      <w:pPr>
        <w:spacing w:line="276" w:lineRule="auto"/>
        <w:rPr>
          <w:rFonts w:ascii="Arial" w:hAnsi="Arial" w:cs="Arial"/>
          <w:sz w:val="20"/>
          <w:szCs w:val="20"/>
        </w:rPr>
      </w:pPr>
    </w:p>
    <w:p w:rsidR="00B90122" w:rsidP="00A12AAE" w:rsidRDefault="00B90122" w14:paraId="6FB2D0CF" w14:textId="42AE493C">
      <w:pPr>
        <w:spacing w:line="276" w:lineRule="auto"/>
        <w:rPr>
          <w:rFonts w:ascii="Arial" w:hAnsi="Arial" w:cs="Arial"/>
          <w:sz w:val="20"/>
          <w:szCs w:val="20"/>
        </w:rPr>
      </w:pPr>
    </w:p>
    <w:p w:rsidR="00B90122" w:rsidP="00A12AAE" w:rsidRDefault="00A142C5" w14:paraId="6A4BDC79" w14:textId="1BAA4771">
      <w:pPr>
        <w:spacing w:line="276" w:lineRule="auto"/>
        <w:rPr>
          <w:rFonts w:ascii="Arial" w:hAnsi="Arial" w:cs="Arial"/>
          <w:sz w:val="20"/>
          <w:szCs w:val="20"/>
        </w:rPr>
      </w:pPr>
      <w:r>
        <w:rPr>
          <w:noProof/>
        </w:rPr>
        <mc:AlternateContent>
          <mc:Choice Requires="wps">
            <w:drawing>
              <wp:anchor distT="0" distB="0" distL="0" distR="0" simplePos="0" relativeHeight="251866112" behindDoc="0" locked="0" layoutInCell="1" allowOverlap="1" wp14:anchorId="257C2D74" wp14:editId="6C1D5993">
                <wp:simplePos x="0" y="0"/>
                <wp:positionH relativeFrom="page">
                  <wp:posOffset>3686175</wp:posOffset>
                </wp:positionH>
                <wp:positionV relativeFrom="page">
                  <wp:posOffset>8665790</wp:posOffset>
                </wp:positionV>
                <wp:extent cx="203200" cy="88900"/>
                <wp:effectExtent l="0" t="0" r="0" b="0"/>
                <wp:wrapNone/>
                <wp:docPr id="781399028" name="Arrow 2 to 3"/>
                <wp:cNvGraphicFramePr/>
                <a:graphic xmlns:a="http://schemas.openxmlformats.org/drawingml/2006/main">
                  <a:graphicData uri="http://schemas.microsoft.com/office/word/2010/wordprocessingShape">
                    <wps:wsp>
                      <wps:cNvSpPr txBox="1"/>
                      <wps:spPr>
                        <a:xfrm>
                          <a:off x="0" y="0"/>
                          <a:ext cx="203200" cy="88900"/>
                        </a:xfrm>
                        <a:prstGeom prst="downArrow">
                          <a:avLst/>
                        </a:prstGeom>
                        <a:solidFill>
                          <a:srgbClr val="0B5EA8"/>
                        </a:solidFill>
                        <a:ln w="1270">
                          <a:solidFill>
                            <a:srgbClr val="0B5EA8"/>
                          </a:solidFill>
                        </a:ln>
                      </wps:spPr>
                      <wps:txbx>
                        <w:txbxContent>
                          <w:p w:rsidR="00A142C5" w:rsidP="00A142C5" w:rsidRDefault="00A142C5" w14:paraId="4C67C1A6"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776BDDF8">
              <v:shape id="_x0000_s1064" style="position:absolute;margin-left:290.25pt;margin-top:682.35pt;width:16pt;height:7pt;z-index:251866112;visibility:visible;mso-wrap-style:square;mso-wrap-distance-left:0;mso-wrap-distance-top:0;mso-wrap-distance-right:0;mso-wrap-distance-bottom:0;mso-position-horizontal:absolute;mso-position-horizontal-relative:page;mso-position-vertical:absolute;mso-position-vertical-relative:page;v-text-anchor:middle" fillcolor="#0b5ea8" strokecolor="#0b5ea8" strokeweight=".1pt"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" w14:anchorId="257C2D74">
                <v:textbox inset="2pt,2pt,2pt,2pt">
                  <w:txbxContent>
                    <w:p w:rsidR="00A142C5" w:rsidP="00A142C5" w:rsidRDefault="00A142C5" w14:paraId="41C8F396" w14:textId="77777777">
                      <w:pPr>
                        <w:spacing w:line="188" w:lineRule="auto"/>
                        <w:jc w:val="center"/>
                      </w:pPr>
                    </w:p>
                  </w:txbxContent>
                </v:textbox>
                <w10:wrap anchorx="page" anchory="page"/>
              </v:shape>
            </w:pict>
          </mc:Fallback>
        </mc:AlternateContent>
      </w:r>
    </w:p>
    <w:p w:rsidR="00B90122" w:rsidP="00A12AAE" w:rsidRDefault="00B90122" w14:paraId="2C36D16D" w14:textId="1AC2B41F">
      <w:pPr>
        <w:spacing w:line="276" w:lineRule="auto"/>
        <w:rPr>
          <w:rFonts w:ascii="Arial" w:hAnsi="Arial" w:cs="Arial"/>
          <w:sz w:val="20"/>
          <w:szCs w:val="20"/>
        </w:rPr>
      </w:pPr>
    </w:p>
    <w:p w:rsidR="00B90122" w:rsidP="00A12AAE" w:rsidRDefault="00B90122" w14:paraId="65C4207B" w14:textId="37E61B1D">
      <w:pPr>
        <w:spacing w:line="276" w:lineRule="auto"/>
        <w:rPr>
          <w:rFonts w:ascii="Arial" w:hAnsi="Arial" w:cs="Arial"/>
          <w:sz w:val="20"/>
          <w:szCs w:val="20"/>
        </w:rPr>
      </w:pPr>
    </w:p>
    <w:p w:rsidR="00B90122" w:rsidP="00A12AAE" w:rsidRDefault="00B90122" w14:paraId="30BF00D5" w14:textId="4F5B8421">
      <w:pPr>
        <w:spacing w:line="276" w:lineRule="auto"/>
        <w:rPr>
          <w:rFonts w:ascii="Arial" w:hAnsi="Arial" w:cs="Arial"/>
          <w:sz w:val="20"/>
          <w:szCs w:val="20"/>
        </w:rPr>
      </w:pPr>
    </w:p>
    <w:p w:rsidR="00A142C5" w:rsidP="00A12AAE" w:rsidRDefault="00A142C5" w14:paraId="474A82F3" w14:textId="76010E8C">
      <w:pPr>
        <w:spacing w:line="276" w:lineRule="auto"/>
        <w:rPr>
          <w:rFonts w:ascii="Arial" w:hAnsi="Arial" w:cs="Arial"/>
          <w:sz w:val="20"/>
          <w:szCs w:val="20"/>
        </w:rPr>
      </w:pPr>
    </w:p>
    <w:p w:rsidR="00A142C5" w:rsidP="00A12AAE" w:rsidRDefault="00A142C5" w14:paraId="46AE4961" w14:textId="23B3B3C9">
      <w:pPr>
        <w:spacing w:line="276" w:lineRule="auto"/>
        <w:rPr>
          <w:rFonts w:ascii="Arial" w:hAnsi="Arial" w:cs="Arial"/>
          <w:sz w:val="20"/>
          <w:szCs w:val="20"/>
        </w:rPr>
      </w:pPr>
    </w:p>
    <w:p w:rsidR="00A142C5" w:rsidP="00A12AAE" w:rsidRDefault="00A142C5" w14:paraId="269F16DF" w14:textId="03DD607D">
      <w:pPr>
        <w:spacing w:line="276" w:lineRule="auto"/>
        <w:rPr>
          <w:rFonts w:ascii="Arial" w:hAnsi="Arial" w:cs="Arial"/>
          <w:sz w:val="20"/>
          <w:szCs w:val="20"/>
        </w:rPr>
      </w:pPr>
    </w:p>
    <w:p w:rsidR="00A142C5" w:rsidP="00A12AAE" w:rsidRDefault="00A142C5" w14:paraId="0507673D" w14:textId="30098C1B">
      <w:pPr>
        <w:spacing w:line="276" w:lineRule="auto"/>
        <w:rPr>
          <w:rFonts w:ascii="Arial" w:hAnsi="Arial" w:cs="Arial"/>
          <w:sz w:val="20"/>
          <w:szCs w:val="20"/>
        </w:rPr>
      </w:pPr>
    </w:p>
    <w:p w:rsidR="00A142C5" w:rsidP="00A12AAE" w:rsidRDefault="00A142C5" w14:paraId="73CAAE05" w14:textId="399001BE">
      <w:pPr>
        <w:spacing w:line="276" w:lineRule="auto"/>
        <w:rPr>
          <w:rFonts w:ascii="Arial" w:hAnsi="Arial" w:cs="Arial"/>
          <w:sz w:val="20"/>
          <w:szCs w:val="20"/>
        </w:rPr>
      </w:pPr>
    </w:p>
    <w:p w:rsidR="00A142C5" w:rsidP="00A12AAE" w:rsidRDefault="00A142C5" w14:paraId="57F131E4" w14:textId="76181E52">
      <w:pPr>
        <w:spacing w:line="276" w:lineRule="auto"/>
        <w:rPr>
          <w:rFonts w:ascii="Arial" w:hAnsi="Arial" w:cs="Arial"/>
          <w:sz w:val="20"/>
          <w:szCs w:val="20"/>
        </w:rPr>
      </w:pPr>
    </w:p>
    <w:p w:rsidR="00A142C5" w:rsidP="00A12AAE" w:rsidRDefault="00A142C5" w14:paraId="22F7B7F1" w14:textId="45021299">
      <w:pPr>
        <w:spacing w:line="276" w:lineRule="auto"/>
        <w:rPr>
          <w:rFonts w:ascii="Arial" w:hAnsi="Arial" w:cs="Arial"/>
          <w:sz w:val="20"/>
          <w:szCs w:val="20"/>
        </w:rPr>
      </w:pPr>
    </w:p>
    <w:p w:rsidR="00B90122" w:rsidP="00A12AAE" w:rsidRDefault="00B90122" w14:paraId="63D0BD97" w14:textId="4F2CE32F">
      <w:pPr>
        <w:spacing w:line="276" w:lineRule="auto"/>
        <w:rPr>
          <w:rFonts w:ascii="Arial" w:hAnsi="Arial" w:cs="Arial"/>
          <w:sz w:val="20"/>
          <w:szCs w:val="20"/>
        </w:rPr>
      </w:pPr>
    </w:p>
    <w:p w:rsidR="00B90122" w:rsidP="00A12AAE" w:rsidRDefault="00B90122" w14:paraId="3A6BA021" w14:textId="67FA2EF7">
      <w:pPr>
        <w:spacing w:line="276" w:lineRule="auto"/>
        <w:rPr>
          <w:rFonts w:ascii="Arial" w:hAnsi="Arial" w:cs="Arial"/>
          <w:sz w:val="20"/>
          <w:szCs w:val="20"/>
        </w:rPr>
      </w:pPr>
    </w:p>
    <w:p w:rsidR="00B90122" w:rsidP="00A12AAE" w:rsidRDefault="00B90122" w14:paraId="44C85F55" w14:textId="7B0007A9">
      <w:pPr>
        <w:spacing w:line="276" w:lineRule="auto"/>
        <w:rPr>
          <w:rFonts w:ascii="Arial" w:hAnsi="Arial" w:cs="Arial"/>
          <w:sz w:val="20"/>
          <w:szCs w:val="20"/>
        </w:rPr>
      </w:pPr>
    </w:p>
    <w:p w:rsidR="00B90122" w:rsidP="00A12AAE" w:rsidRDefault="00B90122" w14:paraId="0DC09574" w14:textId="571462B2">
      <w:pPr>
        <w:spacing w:line="276" w:lineRule="auto"/>
        <w:rPr>
          <w:rFonts w:ascii="Arial" w:hAnsi="Arial" w:cs="Arial"/>
          <w:sz w:val="20"/>
          <w:szCs w:val="20"/>
        </w:rPr>
      </w:pPr>
    </w:p>
    <w:p w:rsidR="00B90122" w:rsidP="00A12AAE" w:rsidRDefault="00B07A39" w14:paraId="127FD066" w14:textId="7E85A352">
      <w:pPr>
        <w:spacing w:line="276" w:lineRule="auto"/>
        <w:rPr>
          <w:rFonts w:ascii="Arial" w:hAnsi="Arial" w:cs="Arial"/>
          <w:sz w:val="20"/>
          <w:szCs w:val="20"/>
        </w:rPr>
      </w:pPr>
      <w:r>
        <w:rPr>
          <w:rFonts w:ascii="Arial" w:hAnsi="Arial" w:cs="Arial"/>
          <w:b/>
          <w:bCs/>
          <w:noProof/>
          <w:sz w:val="20"/>
          <w:szCs w:val="20"/>
        </w:rPr>
        <mc:AlternateContent>
          <mc:Choice Requires="wpg">
            <w:drawing>
              <wp:anchor distT="0" distB="0" distL="114300" distR="114300" simplePos="0" relativeHeight="251864064" behindDoc="0" locked="0" layoutInCell="1" allowOverlap="1" wp14:anchorId="758DBFCD" wp14:editId="72A95BF2">
                <wp:simplePos x="0" y="0"/>
                <wp:positionH relativeFrom="column">
                  <wp:posOffset>-351367</wp:posOffset>
                </wp:positionH>
                <wp:positionV relativeFrom="paragraph">
                  <wp:posOffset>62654</wp:posOffset>
                </wp:positionV>
                <wp:extent cx="6692900" cy="889000"/>
                <wp:effectExtent l="0" t="0" r="12700" b="25400"/>
                <wp:wrapNone/>
                <wp:docPr id="634173890" name="Grupo 233"/>
                <wp:cNvGraphicFramePr/>
                <a:graphic xmlns:a="http://schemas.openxmlformats.org/drawingml/2006/main">
                  <a:graphicData uri="http://schemas.microsoft.com/office/word/2010/wordprocessingGroup">
                    <wpg:wgp>
                      <wpg:cNvGrpSpPr/>
                      <wpg:grpSpPr>
                        <a:xfrm>
                          <a:off x="0" y="0"/>
                          <a:ext cx="6692900" cy="889000"/>
                          <a:chOff x="0" y="0"/>
                          <a:chExt cx="6692900" cy="889000"/>
                        </a:xfrm>
                      </wpg:grpSpPr>
                      <wps:wsp>
                        <wps:cNvPr id="1450498285" name="Card 3"/>
                        <wps:cNvSpPr txBox="1"/>
                        <wps:spPr>
                          <a:xfrm>
                            <a:off x="0" y="0"/>
                            <a:ext cx="6692900" cy="889000"/>
                          </a:xfrm>
                          <a:prstGeom prst="roundRect">
                            <a:avLst/>
                          </a:prstGeom>
                          <a:solidFill>
                            <a:srgbClr val="E9F7FA"/>
                          </a:solidFill>
                          <a:ln w="10160">
                            <a:solidFill>
                              <a:srgbClr val="1696B7"/>
                            </a:solidFill>
                          </a:ln>
                        </wps:spPr>
                        <wps:txbx>
                          <w:txbxContent>
                            <w:p w:rsidR="00A142C5" w:rsidP="00A142C5" w:rsidRDefault="00A142C5" w14:paraId="38D099EE" w14:textId="77777777">
                              <w:pPr>
                                <w:spacing w:line="188" w:lineRule="auto"/>
                                <w:jc w:val="center"/>
                              </w:pPr>
                            </w:p>
                          </w:txbxContent>
                        </wps:txbx>
                        <wps:bodyPr rot="0" spcFirstLastPara="0" vertOverflow="clip" horzOverflow="clip" vert="horz" wrap="square" lIns="25400" tIns="25400" rIns="25400" bIns="25400" anchor="ctr" anchorCtr="0"/>
                      </wps:wsp>
                      <wps:wsp>
                        <wps:cNvPr id="1548024507" name="Icon 3"/>
                        <wps:cNvSpPr txBox="1"/>
                        <wps:spPr>
                          <a:xfrm>
                            <a:off x="592667" y="143933"/>
                            <a:ext cx="889000" cy="685800"/>
                          </a:xfrm>
                          <a:prstGeom prst="roundRect">
                            <a:avLst/>
                          </a:prstGeom>
                          <a:solidFill>
                            <a:srgbClr val="FFFFFF"/>
                          </a:solidFill>
                          <a:ln w="1270">
                            <a:solidFill>
                              <a:srgbClr val="FFFFFF"/>
                            </a:solidFill>
                          </a:ln>
                        </wps:spPr>
                        <wps:txbx>
                          <w:txbxContent>
                            <w:p w:rsidR="00B90122" w:rsidP="00B90122" w:rsidRDefault="00B90122" w14:paraId="6F131167" w14:textId="77777777">
                              <w:pPr>
                                <w:spacing w:line="188" w:lineRule="auto"/>
                                <w:jc w:val="center"/>
                              </w:pPr>
                              <w:r>
                                <w:rPr>
                                  <w:rFonts w:ascii="Segoe UI Emoji" w:hAnsi="Segoe UI Emoji" w:eastAsia="Segoe UI Emoji" w:cs="Segoe UI Emoji"/>
                                  <w:color w:val="1A1A1A"/>
                                  <w:sz w:val="46"/>
                                  <w:szCs w:val="46"/>
                                </w:rPr>
                                <w:t>↳💧</w:t>
                              </w:r>
                            </w:p>
                          </w:txbxContent>
                        </wps:txbx>
                        <wps:bodyPr rot="0" spcFirstLastPara="0" vertOverflow="clip" horzOverflow="clip" vert="horz" wrap="square" lIns="0" tIns="0" rIns="0" bIns="0" anchor="ctr" anchorCtr="0"/>
                      </wps:wsp>
                      <wps:wsp>
                        <wps:cNvPr id="729750319" name="Title 3"/>
                        <wps:cNvSpPr txBox="1"/>
                        <wps:spPr>
                          <a:xfrm>
                            <a:off x="1803400" y="160867"/>
                            <a:ext cx="1841500" cy="304800"/>
                          </a:xfrm>
                          <a:prstGeom prst="roundRect">
                            <a:avLst/>
                          </a:prstGeom>
                          <a:solidFill>
                            <a:srgbClr val="1696B7"/>
                          </a:solidFill>
                          <a:ln w="3810">
                            <a:solidFill>
                              <a:srgbClr val="1696B7"/>
                            </a:solidFill>
                          </a:ln>
                        </wps:spPr>
                        <wps:txbx>
                          <w:txbxContent>
                            <w:p w:rsidR="00B90122" w:rsidP="00B90122" w:rsidRDefault="00B90122" w14:paraId="498FA22A" w14:textId="77777777">
                              <w:pPr>
                                <w:spacing w:line="188" w:lineRule="auto"/>
                                <w:jc w:val="center"/>
                              </w:pPr>
                              <w:r>
                                <w:rPr>
                                  <w:rFonts w:ascii="Aptos" w:hAnsi="Aptos" w:eastAsia="Aptos" w:cs="Aptos"/>
                                  <w:b/>
                                  <w:color w:val="FFFFFF"/>
                                  <w:sz w:val="18"/>
                                  <w:szCs w:val="18"/>
                                </w:rPr>
                                <w:t>Conducción</w:t>
                              </w:r>
                            </w:p>
                          </w:txbxContent>
                        </wps:txbx>
                        <wps:bodyPr rot="0" spcFirstLastPara="0" vertOverflow="clip" horzOverflow="clip" vert="horz" wrap="square" lIns="19050" tIns="19050" rIns="19050" bIns="19050" anchor="ctr" anchorCtr="0"/>
                      </wps:wsp>
                      <wps:wsp>
                        <wps:cNvPr id="1997089828" name="Number 3"/>
                        <wps:cNvSpPr txBox="1"/>
                        <wps:spPr>
                          <a:xfrm>
                            <a:off x="160867" y="304800"/>
                            <a:ext cx="330200" cy="330200"/>
                          </a:xfrm>
                          <a:prstGeom prst="ellipse">
                            <a:avLst/>
                          </a:prstGeom>
                          <a:solidFill>
                            <a:srgbClr val="0B5EA8"/>
                          </a:solidFill>
                          <a:ln w="10160">
                            <a:solidFill>
                              <a:srgbClr val="FFFFFF"/>
                            </a:solidFill>
                          </a:ln>
                        </wps:spPr>
                        <wps:txbx>
                          <w:txbxContent>
                            <w:p w:rsidR="00A142C5" w:rsidP="00A142C5" w:rsidRDefault="00A142C5" w14:paraId="1A991F2C" w14:textId="77777777">
                              <w:pPr>
                                <w:spacing w:line="188" w:lineRule="auto"/>
                                <w:jc w:val="center"/>
                              </w:pPr>
                              <w:r>
                                <w:rPr>
                                  <w:rFonts w:ascii="Aptos" w:hAnsi="Aptos" w:eastAsia="Aptos" w:cs="Aptos"/>
                                  <w:b/>
                                  <w:color w:val="FFFFFF"/>
                                  <w:sz w:val="20"/>
                                  <w:szCs w:val="20"/>
                                </w:rPr>
                                <w:t>3</w:t>
                              </w:r>
                            </w:p>
                          </w:txbxContent>
                        </wps:txbx>
                        <wps:bodyPr rot="0" spcFirstLastPara="0" vertOverflow="clip" horzOverflow="clip" vert="horz" wrap="square" lIns="0" tIns="0" rIns="0" bIns="0" anchor="ctr" anchorCtr="0"/>
                      </wps:wsp>
                      <wps:wsp>
                        <wps:cNvPr id="1663703197" name="Description 3"/>
                        <wps:cNvSpPr txBox="1"/>
                        <wps:spPr>
                          <a:xfrm>
                            <a:off x="1625600" y="457200"/>
                            <a:ext cx="5067300" cy="368300"/>
                          </a:xfrm>
                          <a:prstGeom prst="rect">
                            <a:avLst/>
                          </a:prstGeom>
                          <a:solidFill>
                            <a:srgbClr val="E9F7FA"/>
                          </a:solidFill>
                          <a:ln w="1270">
                            <a:solidFill>
                              <a:srgbClr val="E9F7FA"/>
                            </a:solidFill>
                          </a:ln>
                        </wps:spPr>
                        <wps:txbx>
                          <w:txbxContent>
                            <w:p w:rsidR="00A142C5" w:rsidP="00A142C5" w:rsidRDefault="00A142C5" w14:paraId="53201607" w14:textId="77777777">
                              <w:pPr>
                                <w:spacing w:line="188" w:lineRule="auto"/>
                              </w:pPr>
                              <w:r>
                                <w:rPr>
                                  <w:rFonts w:ascii="Aptos" w:hAnsi="Aptos" w:eastAsia="Aptos" w:cs="Aptos"/>
                                  <w:color w:val="202020"/>
                                  <w:sz w:val="16"/>
                                  <w:szCs w:val="16"/>
                                </w:rPr>
                                <w:t>Tuberías que transportan el agua desde las canaletas hasta el sistema de almacenamiento.</w:t>
                              </w:r>
                            </w:p>
                          </w:txbxContent>
                        </wps:txbx>
                        <wps:bodyPr rot="0" spcFirstLastPara="0" vertOverflow="clip" horzOverflow="clip" vert="horz" wrap="square" lIns="25400" tIns="25400" rIns="25400" bIns="25400" anchor="ctr" anchorCtr="0"/>
                      </wps:wsp>
                    </wpg:wgp>
                  </a:graphicData>
                </a:graphic>
              </wp:anchor>
            </w:drawing>
          </mc:Choice>
          <mc:Fallback>
            <w:pict w14:anchorId="3D878752">
              <v:group id="Grupo 233" style="position:absolute;margin-left:-27.65pt;margin-top:4.95pt;width:527pt;height:70pt;z-index:251864064" coordsize="66929,8890" o:spid="_x0000_s1065" w14:anchorId="758DBFC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">
                <v:roundrect id="Card 3" style="position:absolute;width:66929;height:8890;visibility:visible;mso-wrap-style:square;v-text-anchor:middle" o:spid="_x0000_s1066" fillcolor="#e9f7fa" strokecolor="#1696b7" strokeweight=".8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">
                  <v:textbox inset="2pt,2pt,2pt,2pt">
                    <w:txbxContent>
                      <w:p w:rsidR="00A142C5" w:rsidP="00A142C5" w:rsidRDefault="00A142C5" w14:paraId="72A3D3EC" w14:textId="77777777">
                        <w:pPr>
                          <w:spacing w:line="188" w:lineRule="auto"/>
                          <w:jc w:val="center"/>
                        </w:pPr>
                      </w:p>
                    </w:txbxContent>
                  </v:textbox>
                </v:roundrect>
                <v:roundrect id="Icon 3" style="position:absolute;left:5926;top:1439;width:8890;height:6858;visibility:visible;mso-wrap-style:square;v-text-anchor:middle" o:spid="_x0000_s1067" strokecolor="white" strokeweight=".1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">
                  <v:textbox inset="0,0,0,0">
                    <w:txbxContent>
                      <w:p w:rsidR="00B90122" w:rsidP="00B90122" w:rsidRDefault="00B90122" w14:paraId="73E89D91" w14:textId="77777777">
                        <w:pPr>
                          <w:spacing w:line="188" w:lineRule="auto"/>
                          <w:jc w:val="center"/>
                        </w:pPr>
                        <w:r>
                          <w:rPr>
                            <w:rFonts w:ascii="Segoe UI Emoji" w:hAnsi="Segoe UI Emoji" w:eastAsia="Segoe UI Emoji" w:cs="Segoe UI Emoji"/>
                            <w:color w:val="1A1A1A"/>
                            <w:sz w:val="46"/>
                            <w:szCs w:val="46"/>
                          </w:rPr>
                          <w:t>↳💧</w:t>
                        </w:r>
                      </w:p>
                    </w:txbxContent>
                  </v:textbox>
                </v:roundrect>
                <v:roundrect id="Title 3" style="position:absolute;left:18034;top:1608;width:18415;height:3048;visibility:visible;mso-wrap-style:square;v-text-anchor:middle" o:spid="_x0000_s1068" fillcolor="#1696b7" strokecolor="#1696b7" strokeweight=".3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">
                  <v:textbox inset="1.5pt,1.5pt,1.5pt,1.5pt">
                    <w:txbxContent>
                      <w:p w:rsidR="00B90122" w:rsidP="00B90122" w:rsidRDefault="00B90122" w14:paraId="1EF26725" w14:textId="77777777">
                        <w:pPr>
                          <w:spacing w:line="188" w:lineRule="auto"/>
                          <w:jc w:val="center"/>
                        </w:pPr>
                        <w:r>
                          <w:rPr>
                            <w:rFonts w:ascii="Aptos" w:hAnsi="Aptos" w:eastAsia="Aptos" w:cs="Aptos"/>
                            <w:b/>
                            <w:color w:val="FFFFFF"/>
                            <w:sz w:val="18"/>
                            <w:szCs w:val="18"/>
                          </w:rPr>
                          <w:t>Conducción</w:t>
                        </w:r>
                      </w:p>
                    </w:txbxContent>
                  </v:textbox>
                </v:roundrect>
                <v:oval id="Number 3" style="position:absolute;left:1608;top:3048;width:3302;height:3302;visibility:visible;mso-wrap-style:square;v-text-anchor:middle" o:spid="_x0000_s1069" fillcolor="#0b5ea8" strokecolor="white" strokeweight=".8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">
                  <v:textbox inset="0,0,0,0">
                    <w:txbxContent>
                      <w:p w:rsidR="00A142C5" w:rsidP="00A142C5" w:rsidRDefault="00A142C5" w14:paraId="0B778152" w14:textId="77777777">
                        <w:pPr>
                          <w:spacing w:line="188" w:lineRule="auto"/>
                          <w:jc w:val="center"/>
                        </w:pPr>
                        <w:r>
                          <w:rPr>
                            <w:rFonts w:ascii="Aptos" w:hAnsi="Aptos" w:eastAsia="Aptos" w:cs="Aptos"/>
                            <w:b/>
                            <w:color w:val="FFFFFF"/>
                            <w:sz w:val="20"/>
                            <w:szCs w:val="20"/>
                          </w:rPr>
                          <w:t>3</w:t>
                        </w:r>
                      </w:p>
                    </w:txbxContent>
                  </v:textbox>
                </v:oval>
                <v:shape id="Description 3" style="position:absolute;left:16256;top:4572;width:50673;height:3683;visibility:visible;mso-wrap-style:square;v-text-anchor:middle" o:spid="_x0000_s1070" fillcolor="#e9f7fa" strokecolor="#e9f7fa" strokeweight=".1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">
                  <v:textbox inset="2pt,2pt,2pt,2pt">
                    <w:txbxContent>
                      <w:p w:rsidR="00A142C5" w:rsidP="00A142C5" w:rsidRDefault="00A142C5" w14:paraId="6B9A4C00" w14:textId="77777777">
                        <w:pPr>
                          <w:spacing w:line="188" w:lineRule="auto"/>
                        </w:pPr>
                        <w:r>
                          <w:rPr>
                            <w:rFonts w:ascii="Aptos" w:hAnsi="Aptos" w:eastAsia="Aptos" w:cs="Aptos"/>
                            <w:color w:val="202020"/>
                            <w:sz w:val="16"/>
                            <w:szCs w:val="16"/>
                          </w:rPr>
                          <w:t>Tuberías que transportan el agua desde las canaletas hasta el sistema de almacenamiento.</w:t>
                        </w:r>
                      </w:p>
                    </w:txbxContent>
                  </v:textbox>
                </v:shape>
              </v:group>
            </w:pict>
          </mc:Fallback>
        </mc:AlternateContent>
      </w:r>
    </w:p>
    <w:p w:rsidR="00B90122" w:rsidP="00A12AAE" w:rsidRDefault="00E40D31" w14:paraId="3144708F" w14:textId="7F21DAF0">
      <w:pPr>
        <w:spacing w:line="276" w:lineRule="auto"/>
        <w:rPr>
          <w:rFonts w:ascii="Arial" w:hAnsi="Arial" w:cs="Arial"/>
          <w:sz w:val="20"/>
          <w:szCs w:val="20"/>
        </w:rPr>
      </w:pPr>
      <w:r>
        <w:rPr>
          <w:noProof/>
        </w:rPr>
        <mc:AlternateContent>
          <mc:Choice Requires="wps">
            <w:drawing>
              <wp:anchor distT="0" distB="0" distL="0" distR="0" simplePos="0" relativeHeight="251868160" behindDoc="0" locked="0" layoutInCell="1" allowOverlap="1" wp14:anchorId="5D184D52" wp14:editId="58B73C9E">
                <wp:simplePos x="0" y="0"/>
                <wp:positionH relativeFrom="page">
                  <wp:posOffset>3713480</wp:posOffset>
                </wp:positionH>
                <wp:positionV relativeFrom="page">
                  <wp:posOffset>3249267</wp:posOffset>
                </wp:positionV>
                <wp:extent cx="203200" cy="88900"/>
                <wp:effectExtent l="0" t="0" r="0" b="0"/>
                <wp:wrapNone/>
                <wp:docPr id="385611165" name="Arrow 5 to 6"/>
                <wp:cNvGraphicFramePr/>
                <a:graphic xmlns:a="http://schemas.openxmlformats.org/drawingml/2006/main">
                  <a:graphicData uri="http://schemas.microsoft.com/office/word/2010/wordprocessingShape">
                    <wps:wsp>
                      <wps:cNvSpPr txBox="1"/>
                      <wps:spPr>
                        <a:xfrm>
                          <a:off x="0" y="0"/>
                          <a:ext cx="203200" cy="88900"/>
                        </a:xfrm>
                        <a:prstGeom prst="downArrow">
                          <a:avLst/>
                        </a:prstGeom>
                        <a:solidFill>
                          <a:srgbClr val="0B5EA8"/>
                        </a:solidFill>
                        <a:ln w="1270">
                          <a:solidFill>
                            <a:srgbClr val="0B5EA8"/>
                          </a:solidFill>
                        </a:ln>
                      </wps:spPr>
                      <wps:txbx>
                        <w:txbxContent>
                          <w:p w:rsidR="00A142C5" w:rsidP="00A142C5" w:rsidRDefault="00A142C5" w14:paraId="091F0C17"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1B2425A4">
              <v:shape id="Arrow 5 to 6" style="position:absolute;margin-left:292.4pt;margin-top:255.85pt;width:16pt;height:7pt;z-index:251868160;visibility:visible;mso-wrap-style:square;mso-wrap-distance-left:0;mso-wrap-distance-top:0;mso-wrap-distance-right:0;mso-wrap-distance-bottom:0;mso-position-horizontal:absolute;mso-position-horizontal-relative:page;mso-position-vertical:absolute;mso-position-vertical-relative:page;v-text-anchor:middle" o:spid="_x0000_s1071" fillcolor="#0b5ea8" strokecolor="#0b5ea8" strokeweight=".1pt"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" w14:anchorId="5D184D52">
                <v:textbox inset="2pt,2pt,2pt,2pt">
                  <w:txbxContent>
                    <w:p w:rsidR="00A142C5" w:rsidP="00A142C5" w:rsidRDefault="00A142C5" w14:paraId="0D0B940D" w14:textId="77777777">
                      <w:pPr>
                        <w:spacing w:line="188" w:lineRule="auto"/>
                        <w:jc w:val="center"/>
                      </w:pPr>
                    </w:p>
                  </w:txbxContent>
                </v:textbox>
                <w10:wrap anchorx="page" anchory="page"/>
              </v:shape>
            </w:pict>
          </mc:Fallback>
        </mc:AlternateContent>
      </w:r>
    </w:p>
    <w:p w:rsidR="00B90122" w:rsidP="00A12AAE" w:rsidRDefault="00E40D31" w14:paraId="507E2A1C" w14:textId="13AD5202">
      <w:pPr>
        <w:spacing w:line="276" w:lineRule="auto"/>
        <w:rPr>
          <w:rFonts w:ascii="Arial" w:hAnsi="Arial" w:cs="Arial"/>
          <w:sz w:val="20"/>
          <w:szCs w:val="20"/>
        </w:rPr>
      </w:pPr>
      <w:r>
        <w:rPr>
          <w:noProof/>
        </w:rPr>
        <mc:AlternateContent>
          <mc:Choice Requires="wps">
            <w:drawing>
              <wp:anchor distT="0" distB="0" distL="0" distR="0" simplePos="0" relativeHeight="251870208" behindDoc="0" locked="0" layoutInCell="1" allowOverlap="1" wp14:anchorId="31D1EE3C" wp14:editId="5AF09388">
                <wp:simplePos x="0" y="0"/>
                <wp:positionH relativeFrom="page">
                  <wp:posOffset>375920</wp:posOffset>
                </wp:positionH>
                <wp:positionV relativeFrom="page">
                  <wp:posOffset>3396615</wp:posOffset>
                </wp:positionV>
                <wp:extent cx="6692900" cy="889000"/>
                <wp:effectExtent l="0" t="0" r="0" b="0"/>
                <wp:wrapNone/>
                <wp:docPr id="25" name="Card 5"/>
                <wp:cNvGraphicFramePr/>
                <a:graphic xmlns:a="http://schemas.openxmlformats.org/drawingml/2006/main">
                  <a:graphicData uri="http://schemas.microsoft.com/office/word/2010/wordprocessingShape">
                    <wps:wsp>
                      <wps:cNvSpPr txBox="1"/>
                      <wps:spPr>
                        <a:xfrm>
                          <a:off x="0" y="0"/>
                          <a:ext cx="6692900" cy="889000"/>
                        </a:xfrm>
                        <a:prstGeom prst="roundRect">
                          <a:avLst/>
                        </a:prstGeom>
                        <a:solidFill>
                          <a:srgbClr val="F4EFF8"/>
                        </a:solidFill>
                        <a:ln w="10160">
                          <a:solidFill>
                            <a:srgbClr val="7C5AA6"/>
                          </a:solidFill>
                        </a:ln>
                      </wps:spPr>
                      <wps:txbx>
                        <w:txbxContent>
                          <w:p w:rsidR="00A142C5" w:rsidP="00A142C5" w:rsidRDefault="00A142C5" w14:paraId="795C8517"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7C03834E">
              <v:roundrect id="Card 5" style="position:absolute;margin-left:29.6pt;margin-top:267.45pt;width:527pt;height:70pt;z-index:251870208;visibility:visible;mso-wrap-style:square;mso-wrap-distance-left:0;mso-wrap-distance-top:0;mso-wrap-distance-right:0;mso-wrap-distance-bottom:0;mso-position-horizontal:absolute;mso-position-horizontal-relative:page;mso-position-vertical:absolute;mso-position-vertical-relative:page;v-text-anchor:middle" o:spid="_x0000_s1072" fillcolor="#f4eff8" strokecolor="#7c5aa6" strokeweight=".8pt" arcsize="10923f" w14:anchorId="31D1EE3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">
                <v:textbox inset="2pt,2pt,2pt,2pt">
                  <w:txbxContent>
                    <w:p w:rsidR="00A142C5" w:rsidP="00A142C5" w:rsidRDefault="00A142C5" w14:paraId="0E27B00A" w14:textId="77777777">
                      <w:pPr>
                        <w:spacing w:line="188" w:lineRule="auto"/>
                        <w:jc w:val="center"/>
                      </w:pPr>
                    </w:p>
                  </w:txbxContent>
                </v:textbox>
                <w10:wrap anchorx="page" anchory="page"/>
              </v:roundrect>
            </w:pict>
          </mc:Fallback>
        </mc:AlternateContent>
      </w:r>
    </w:p>
    <w:p w:rsidR="00B90122" w:rsidP="00A12AAE" w:rsidRDefault="00E40D31" w14:paraId="25E99CD5" w14:textId="7D2F1FA7">
      <w:pPr>
        <w:spacing w:line="276" w:lineRule="auto"/>
        <w:rPr>
          <w:rFonts w:ascii="Arial" w:hAnsi="Arial" w:cs="Arial"/>
          <w:sz w:val="20"/>
          <w:szCs w:val="20"/>
        </w:rPr>
      </w:pPr>
      <w:r>
        <w:rPr>
          <w:noProof/>
        </w:rPr>
        <mc:AlternateContent>
          <mc:Choice Requires="wps">
            <w:drawing>
              <wp:anchor distT="0" distB="0" distL="0" distR="0" simplePos="0" relativeHeight="251874304" behindDoc="0" locked="0" layoutInCell="1" allowOverlap="1" wp14:anchorId="1F8188FD" wp14:editId="51A5231B">
                <wp:simplePos x="0" y="0"/>
                <wp:positionH relativeFrom="page">
                  <wp:posOffset>878757</wp:posOffset>
                </wp:positionH>
                <wp:positionV relativeFrom="page">
                  <wp:posOffset>3462572</wp:posOffset>
                </wp:positionV>
                <wp:extent cx="889000" cy="685800"/>
                <wp:effectExtent l="0" t="0" r="0" b="0"/>
                <wp:wrapNone/>
                <wp:docPr id="27" name="Icon 5"/>
                <wp:cNvGraphicFramePr/>
                <a:graphic xmlns:a="http://schemas.openxmlformats.org/drawingml/2006/main">
                  <a:graphicData uri="http://schemas.microsoft.com/office/word/2010/wordprocessingShape">
                    <wps:wsp>
                      <wps:cNvSpPr txBox="1"/>
                      <wps:spPr>
                        <a:xfrm>
                          <a:off x="0" y="0"/>
                          <a:ext cx="889000" cy="685800"/>
                        </a:xfrm>
                        <a:prstGeom prst="roundRect">
                          <a:avLst/>
                        </a:prstGeom>
                        <a:solidFill>
                          <a:srgbClr val="FFFFFF"/>
                        </a:solidFill>
                        <a:ln w="1270">
                          <a:solidFill>
                            <a:srgbClr val="FFFFFF"/>
                          </a:solidFill>
                        </a:ln>
                      </wps:spPr>
                      <wps:txbx>
                        <w:txbxContent>
                          <w:p w:rsidR="00A142C5" w:rsidP="00A142C5" w:rsidRDefault="00A142C5" w14:paraId="092E3DC6" w14:textId="77777777">
                            <w:pPr>
                              <w:spacing w:line="188" w:lineRule="auto"/>
                              <w:jc w:val="center"/>
                            </w:pPr>
                            <w:r>
                              <w:rPr>
                                <w:rFonts w:ascii="Segoe UI Emoji" w:hAnsi="Segoe UI Emoji" w:eastAsia="Segoe UI Emoji" w:cs="Segoe UI Emoji"/>
                                <w:color w:val="1A1A1A"/>
                                <w:sz w:val="46"/>
                                <w:szCs w:val="46"/>
                              </w:rPr>
                              <w:t>🛢️</w:t>
                            </w:r>
                          </w:p>
                        </w:txbxContent>
                      </wps:txbx>
                      <wps:bodyPr rot="0" spcFirstLastPara="0" vertOverflow="clip" horzOverflow="clip" vert="horz" wrap="square" lIns="0" tIns="0" rIns="0" bIns="0" anchor="ctr" anchorCtr="0"/>
                    </wps:wsp>
                  </a:graphicData>
                </a:graphic>
              </wp:anchor>
            </w:drawing>
          </mc:Choice>
          <mc:Fallback>
            <w:pict w14:anchorId="700D5F8F">
              <v:roundrect id="Icon 5" style="position:absolute;margin-left:69.2pt;margin-top:272.65pt;width:70pt;height:54pt;z-index:251874304;visibility:visible;mso-wrap-style:square;mso-wrap-distance-left:0;mso-wrap-distance-top:0;mso-wrap-distance-right:0;mso-wrap-distance-bottom:0;mso-position-horizontal:absolute;mso-position-horizontal-relative:page;mso-position-vertical:absolute;mso-position-vertical-relative:page;v-text-anchor:middle" o:spid="_x0000_s1073" strokecolor="white" strokeweight=".1pt" arcsize="10923f" w14:anchorId="1F8188F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">
                <v:textbox inset="0,0,0,0">
                  <w:txbxContent>
                    <w:p w:rsidR="00A142C5" w:rsidP="00A142C5" w:rsidRDefault="00A142C5" w14:paraId="22C9AB78" w14:textId="77777777">
                      <w:pPr>
                        <w:spacing w:line="188" w:lineRule="auto"/>
                        <w:jc w:val="center"/>
                      </w:pPr>
                      <w:r>
                        <w:rPr>
                          <w:rFonts w:ascii="Segoe UI Emoji" w:hAnsi="Segoe UI Emoji" w:eastAsia="Segoe UI Emoji" w:cs="Segoe UI Emoji"/>
                          <w:color w:val="1A1A1A"/>
                          <w:sz w:val="46"/>
                          <w:szCs w:val="46"/>
                        </w:rPr>
                        <w:t>🛢️</w:t>
                      </w:r>
                    </w:p>
                  </w:txbxContent>
                </v:textbox>
                <w10:wrap anchorx="page" anchory="page"/>
              </v:roundrect>
            </w:pict>
          </mc:Fallback>
        </mc:AlternateContent>
      </w:r>
      <w:r>
        <w:rPr>
          <w:noProof/>
        </w:rPr>
        <mc:AlternateContent>
          <mc:Choice Requires="wps">
            <w:drawing>
              <wp:anchor distT="0" distB="0" distL="0" distR="0" simplePos="0" relativeHeight="251876352" behindDoc="0" locked="0" layoutInCell="1" allowOverlap="1" wp14:anchorId="2EA600C0" wp14:editId="783980B1">
                <wp:simplePos x="0" y="0"/>
                <wp:positionH relativeFrom="page">
                  <wp:posOffset>2201103</wp:posOffset>
                </wp:positionH>
                <wp:positionV relativeFrom="page">
                  <wp:posOffset>3550920</wp:posOffset>
                </wp:positionV>
                <wp:extent cx="1841500" cy="304800"/>
                <wp:effectExtent l="0" t="0" r="0" b="0"/>
                <wp:wrapNone/>
                <wp:docPr id="28" name="Title 5"/>
                <wp:cNvGraphicFramePr/>
                <a:graphic xmlns:a="http://schemas.openxmlformats.org/drawingml/2006/main">
                  <a:graphicData uri="http://schemas.microsoft.com/office/word/2010/wordprocessingShape">
                    <wps:wsp>
                      <wps:cNvSpPr txBox="1"/>
                      <wps:spPr>
                        <a:xfrm>
                          <a:off x="0" y="0"/>
                          <a:ext cx="1841500" cy="304800"/>
                        </a:xfrm>
                        <a:prstGeom prst="roundRect">
                          <a:avLst/>
                        </a:prstGeom>
                        <a:solidFill>
                          <a:srgbClr val="7C5AA6"/>
                        </a:solidFill>
                        <a:ln w="3810">
                          <a:solidFill>
                            <a:srgbClr val="7C5AA6"/>
                          </a:solidFill>
                        </a:ln>
                      </wps:spPr>
                      <wps:txbx>
                        <w:txbxContent>
                          <w:p w:rsidR="00A142C5" w:rsidP="00A142C5" w:rsidRDefault="00A142C5" w14:paraId="09123059" w14:textId="77777777">
                            <w:pPr>
                              <w:spacing w:line="188" w:lineRule="auto"/>
                              <w:jc w:val="center"/>
                            </w:pPr>
                            <w:r>
                              <w:rPr>
                                <w:rFonts w:ascii="Aptos" w:hAnsi="Aptos" w:eastAsia="Aptos" w:cs="Aptos"/>
                                <w:b/>
                                <w:color w:val="FFFFFF"/>
                                <w:sz w:val="18"/>
                                <w:szCs w:val="18"/>
                              </w:rPr>
                              <w:t>Almacenamiento</w:t>
                            </w:r>
                          </w:p>
                        </w:txbxContent>
                      </wps:txbx>
                      <wps:bodyPr rot="0" spcFirstLastPara="0" vertOverflow="clip" horzOverflow="clip" vert="horz" wrap="square" lIns="19050" tIns="19050" rIns="19050" bIns="19050" anchor="ctr" anchorCtr="0"/>
                    </wps:wsp>
                  </a:graphicData>
                </a:graphic>
              </wp:anchor>
            </w:drawing>
          </mc:Choice>
          <mc:Fallback>
            <w:pict w14:anchorId="72F20CFF">
              <v:roundrect id="Title 5" style="position:absolute;margin-left:173.3pt;margin-top:279.6pt;width:145pt;height:24pt;z-index:251876352;visibility:visible;mso-wrap-style:square;mso-wrap-distance-left:0;mso-wrap-distance-top:0;mso-wrap-distance-right:0;mso-wrap-distance-bottom:0;mso-position-horizontal:absolute;mso-position-horizontal-relative:page;mso-position-vertical:absolute;mso-position-vertical-relative:page;v-text-anchor:middle" o:spid="_x0000_s1074" fillcolor="#7c5aa6" strokecolor="#7c5aa6" strokeweight=".3pt" arcsize="10923f" w14:anchorId="2EA600C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">
                <v:textbox inset="1.5pt,1.5pt,1.5pt,1.5pt">
                  <w:txbxContent>
                    <w:p w:rsidR="00A142C5" w:rsidP="00A142C5" w:rsidRDefault="00A142C5" w14:paraId="7E327859" w14:textId="77777777">
                      <w:pPr>
                        <w:spacing w:line="188" w:lineRule="auto"/>
                        <w:jc w:val="center"/>
                      </w:pPr>
                      <w:r>
                        <w:rPr>
                          <w:rFonts w:ascii="Aptos" w:hAnsi="Aptos" w:eastAsia="Aptos" w:cs="Aptos"/>
                          <w:b/>
                          <w:color w:val="FFFFFF"/>
                          <w:sz w:val="18"/>
                          <w:szCs w:val="18"/>
                        </w:rPr>
                        <w:t>Almacenamiento</w:t>
                      </w:r>
                    </w:p>
                  </w:txbxContent>
                </v:textbox>
                <w10:wrap anchorx="page" anchory="page"/>
              </v:roundrect>
            </w:pict>
          </mc:Fallback>
        </mc:AlternateContent>
      </w:r>
    </w:p>
    <w:p w:rsidR="00B90122" w:rsidP="00A12AAE" w:rsidRDefault="00E40D31" w14:paraId="3E7F166A" w14:textId="49F4A772">
      <w:pPr>
        <w:spacing w:line="276" w:lineRule="auto"/>
        <w:rPr>
          <w:rFonts w:ascii="Arial" w:hAnsi="Arial" w:cs="Arial"/>
          <w:sz w:val="20"/>
          <w:szCs w:val="20"/>
        </w:rPr>
      </w:pPr>
      <w:r>
        <w:rPr>
          <w:noProof/>
        </w:rPr>
        <mc:AlternateContent>
          <mc:Choice Requires="wps">
            <w:drawing>
              <wp:anchor distT="0" distB="0" distL="0" distR="0" simplePos="0" relativeHeight="251872256" behindDoc="0" locked="0" layoutInCell="1" allowOverlap="1" wp14:anchorId="7869180B" wp14:editId="25813C28">
                <wp:simplePos x="0" y="0"/>
                <wp:positionH relativeFrom="page">
                  <wp:posOffset>484395</wp:posOffset>
                </wp:positionH>
                <wp:positionV relativeFrom="page">
                  <wp:posOffset>3681095</wp:posOffset>
                </wp:positionV>
                <wp:extent cx="330200" cy="330200"/>
                <wp:effectExtent l="0" t="0" r="0" b="0"/>
                <wp:wrapNone/>
                <wp:docPr id="26" name="Number 5"/>
                <wp:cNvGraphicFramePr/>
                <a:graphic xmlns:a="http://schemas.openxmlformats.org/drawingml/2006/main">
                  <a:graphicData uri="http://schemas.microsoft.com/office/word/2010/wordprocessingShape">
                    <wps:wsp>
                      <wps:cNvSpPr txBox="1"/>
                      <wps:spPr>
                        <a:xfrm>
                          <a:off x="0" y="0"/>
                          <a:ext cx="330200" cy="330200"/>
                        </a:xfrm>
                        <a:prstGeom prst="ellipse">
                          <a:avLst/>
                        </a:prstGeom>
                        <a:solidFill>
                          <a:srgbClr val="0B5EA8"/>
                        </a:solidFill>
                        <a:ln w="10160">
                          <a:solidFill>
                            <a:srgbClr val="FFFFFF"/>
                          </a:solidFill>
                        </a:ln>
                      </wps:spPr>
                      <wps:txbx>
                        <w:txbxContent>
                          <w:p w:rsidR="00A142C5" w:rsidP="00A142C5" w:rsidRDefault="00A142C5" w14:paraId="2A6C6662" w14:textId="77777777">
                            <w:pPr>
                              <w:spacing w:line="188" w:lineRule="auto"/>
                              <w:jc w:val="center"/>
                            </w:pPr>
                            <w:r>
                              <w:rPr>
                                <w:rFonts w:ascii="Aptos" w:hAnsi="Aptos" w:eastAsia="Aptos" w:cs="Aptos"/>
                                <w:b/>
                                <w:color w:val="FFFFFF"/>
                                <w:sz w:val="20"/>
                                <w:szCs w:val="20"/>
                              </w:rPr>
                              <w:t>5</w:t>
                            </w:r>
                          </w:p>
                        </w:txbxContent>
                      </wps:txbx>
                      <wps:bodyPr rot="0" spcFirstLastPara="0" vertOverflow="clip" horzOverflow="clip" vert="horz" wrap="square" lIns="0" tIns="0" rIns="0" bIns="0" anchor="ctr" anchorCtr="0"/>
                    </wps:wsp>
                  </a:graphicData>
                </a:graphic>
              </wp:anchor>
            </w:drawing>
          </mc:Choice>
          <mc:Fallback>
            <w:pict w14:anchorId="74D6F3E4">
              <v:oval id="Number 5" style="position:absolute;margin-left:38.15pt;margin-top:289.85pt;width:26pt;height:26pt;z-index:251872256;visibility:visible;mso-wrap-style:square;mso-wrap-distance-left:0;mso-wrap-distance-top:0;mso-wrap-distance-right:0;mso-wrap-distance-bottom:0;mso-position-horizontal:absolute;mso-position-horizontal-relative:page;mso-position-vertical:absolute;mso-position-vertical-relative:page;v-text-anchor:middle" o:spid="_x0000_s1075" fillcolor="#0b5ea8" strokecolor="white" strokeweight=".8pt" w14:anchorId="7869180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">
                <v:textbox inset="0,0,0,0">
                  <w:txbxContent>
                    <w:p w:rsidR="00A142C5" w:rsidP="00A142C5" w:rsidRDefault="00A142C5" w14:paraId="44240AAE" w14:textId="77777777">
                      <w:pPr>
                        <w:spacing w:line="188" w:lineRule="auto"/>
                        <w:jc w:val="center"/>
                      </w:pPr>
                      <w:r>
                        <w:rPr>
                          <w:rFonts w:ascii="Aptos" w:hAnsi="Aptos" w:eastAsia="Aptos" w:cs="Aptos"/>
                          <w:b/>
                          <w:color w:val="FFFFFF"/>
                          <w:sz w:val="20"/>
                          <w:szCs w:val="20"/>
                        </w:rPr>
                        <w:t>5</w:t>
                      </w:r>
                    </w:p>
                  </w:txbxContent>
                </v:textbox>
                <w10:wrap anchorx="page" anchory="page"/>
              </v:oval>
            </w:pict>
          </mc:Fallback>
        </mc:AlternateContent>
      </w:r>
    </w:p>
    <w:p w:rsidR="00B90122" w:rsidP="00A12AAE" w:rsidRDefault="00B07A39" w14:paraId="080E3348" w14:textId="49C88D4A">
      <w:pPr>
        <w:spacing w:line="276" w:lineRule="auto"/>
        <w:rPr>
          <w:rFonts w:ascii="Arial" w:hAnsi="Arial" w:cs="Arial"/>
          <w:sz w:val="20"/>
          <w:szCs w:val="20"/>
        </w:rPr>
      </w:pPr>
      <w:r>
        <w:rPr>
          <w:noProof/>
        </w:rPr>
        <mc:AlternateContent>
          <mc:Choice Requires="wps">
            <w:drawing>
              <wp:anchor distT="0" distB="0" distL="0" distR="0" simplePos="0" relativeHeight="251743232" behindDoc="0" locked="0" layoutInCell="1" allowOverlap="1" wp14:anchorId="605AF944" wp14:editId="757D979C">
                <wp:simplePos x="0" y="0"/>
                <wp:positionH relativeFrom="page">
                  <wp:posOffset>3646593</wp:posOffset>
                </wp:positionH>
                <wp:positionV relativeFrom="page">
                  <wp:posOffset>2089785</wp:posOffset>
                </wp:positionV>
                <wp:extent cx="203200" cy="88900"/>
                <wp:effectExtent l="0" t="0" r="0" b="0"/>
                <wp:wrapNone/>
                <wp:docPr id="30" name="Arrow 5 to 6"/>
                <wp:cNvGraphicFramePr/>
                <a:graphic xmlns:a="http://schemas.openxmlformats.org/drawingml/2006/main">
                  <a:graphicData uri="http://schemas.microsoft.com/office/word/2010/wordprocessingShape">
                    <wps:wsp>
                      <wps:cNvSpPr txBox="1"/>
                      <wps:spPr>
                        <a:xfrm>
                          <a:off x="0" y="0"/>
                          <a:ext cx="203200" cy="88900"/>
                        </a:xfrm>
                        <a:prstGeom prst="downArrow">
                          <a:avLst/>
                        </a:prstGeom>
                        <a:solidFill>
                          <a:srgbClr val="0B5EA8"/>
                        </a:solidFill>
                        <a:ln w="1270">
                          <a:solidFill>
                            <a:srgbClr val="0B5EA8"/>
                          </a:solidFill>
                        </a:ln>
                      </wps:spPr>
                      <wps:txbx>
                        <w:txbxContent>
                          <w:p w:rsidR="00B90122" w:rsidP="00B90122" w:rsidRDefault="00B90122" w14:paraId="7C6617CF"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42FE53AE">
              <v:shape id="_x0000_s1076" style="position:absolute;margin-left:287.15pt;margin-top:164.55pt;width:16pt;height:7pt;z-index:251743232;visibility:visible;mso-wrap-style:square;mso-wrap-distance-left:0;mso-wrap-distance-top:0;mso-wrap-distance-right:0;mso-wrap-distance-bottom:0;mso-position-horizontal:absolute;mso-position-horizontal-relative:page;mso-position-vertical:absolute;mso-position-vertical-relative:page;v-text-anchor:middle" fillcolor="#0b5ea8" strokecolor="#0b5ea8" strokeweight=".1pt"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" w14:anchorId="605AF944">
                <v:textbox inset="2pt,2pt,2pt,2pt">
                  <w:txbxContent>
                    <w:p w:rsidR="00B90122" w:rsidP="00B90122" w:rsidRDefault="00B90122" w14:paraId="60061E4C" w14:textId="77777777">
                      <w:pPr>
                        <w:spacing w:line="188" w:lineRule="auto"/>
                        <w:jc w:val="center"/>
                      </w:pPr>
                    </w:p>
                  </w:txbxContent>
                </v:textbox>
                <w10:wrap anchorx="page" anchory="page"/>
              </v:shape>
            </w:pict>
          </mc:Fallback>
        </mc:AlternateContent>
      </w:r>
      <w:r w:rsidR="000D2596">
        <w:rPr>
          <w:noProof/>
        </w:rPr>
        <mc:AlternateContent>
          <mc:Choice Requires="wps">
            <w:drawing>
              <wp:anchor distT="0" distB="0" distL="0" distR="0" simplePos="0" relativeHeight="251784192" behindDoc="0" locked="0" layoutInCell="1" allowOverlap="1" wp14:anchorId="1482E307" wp14:editId="68B977C6">
                <wp:simplePos x="0" y="0"/>
                <wp:positionH relativeFrom="page">
                  <wp:posOffset>532765</wp:posOffset>
                </wp:positionH>
                <wp:positionV relativeFrom="page">
                  <wp:posOffset>2588895</wp:posOffset>
                </wp:positionV>
                <wp:extent cx="330200" cy="330200"/>
                <wp:effectExtent l="0" t="0" r="0" b="0"/>
                <wp:wrapNone/>
                <wp:docPr id="20" name="Number 4"/>
                <wp:cNvGraphicFramePr/>
                <a:graphic xmlns:a="http://schemas.openxmlformats.org/drawingml/2006/main">
                  <a:graphicData uri="http://schemas.microsoft.com/office/word/2010/wordprocessingShape">
                    <wps:wsp>
                      <wps:cNvSpPr txBox="1"/>
                      <wps:spPr>
                        <a:xfrm>
                          <a:off x="0" y="0"/>
                          <a:ext cx="330200" cy="330200"/>
                        </a:xfrm>
                        <a:prstGeom prst="ellipse">
                          <a:avLst/>
                        </a:prstGeom>
                        <a:solidFill>
                          <a:srgbClr val="0B5EA8"/>
                        </a:solidFill>
                        <a:ln w="10160">
                          <a:solidFill>
                            <a:srgbClr val="FFFFFF"/>
                          </a:solidFill>
                        </a:ln>
                      </wps:spPr>
                      <wps:txbx>
                        <w:txbxContent>
                          <w:p w:rsidR="00B90122" w:rsidP="00B90122" w:rsidRDefault="00B90122" w14:paraId="2FC1B717" w14:textId="77777777">
                            <w:pPr>
                              <w:spacing w:line="188" w:lineRule="auto"/>
                              <w:jc w:val="center"/>
                            </w:pPr>
                            <w:r>
                              <w:rPr>
                                <w:rFonts w:ascii="Aptos" w:hAnsi="Aptos" w:eastAsia="Aptos" w:cs="Aptos"/>
                                <w:b/>
                                <w:color w:val="FFFFFF"/>
                                <w:sz w:val="20"/>
                                <w:szCs w:val="20"/>
                              </w:rPr>
                              <w:t>4</w:t>
                            </w:r>
                          </w:p>
                        </w:txbxContent>
                      </wps:txbx>
                      <wps:bodyPr rot="0" spcFirstLastPara="0" vertOverflow="clip" horzOverflow="clip" vert="horz" wrap="square" lIns="0" tIns="0" rIns="0" bIns="0" anchor="ctr" anchorCtr="0"/>
                    </wps:wsp>
                  </a:graphicData>
                </a:graphic>
              </wp:anchor>
            </w:drawing>
          </mc:Choice>
          <mc:Fallback>
            <w:pict w14:anchorId="1A09F9BF">
              <v:oval id="Number 4" style="position:absolute;margin-left:41.95pt;margin-top:203.85pt;width:26pt;height:26pt;z-index:251784192;visibility:visible;mso-wrap-style:square;mso-wrap-distance-left:0;mso-wrap-distance-top:0;mso-wrap-distance-right:0;mso-wrap-distance-bottom:0;mso-position-horizontal:absolute;mso-position-horizontal-relative:page;mso-position-vertical:absolute;mso-position-vertical-relative:page;v-text-anchor:middle" o:spid="_x0000_s1077" fillcolor="#0b5ea8" strokecolor="white" strokeweight=".8pt" w14:anchorId="1482E3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">
                <v:textbox inset="0,0,0,0">
                  <w:txbxContent>
                    <w:p w:rsidR="00B90122" w:rsidP="00B90122" w:rsidRDefault="00B90122" w14:paraId="279935FF" w14:textId="77777777">
                      <w:pPr>
                        <w:spacing w:line="188" w:lineRule="auto"/>
                        <w:jc w:val="center"/>
                      </w:pPr>
                      <w:r>
                        <w:rPr>
                          <w:rFonts w:ascii="Aptos" w:hAnsi="Aptos" w:eastAsia="Aptos" w:cs="Aptos"/>
                          <w:b/>
                          <w:color w:val="FFFFFF"/>
                          <w:sz w:val="20"/>
                          <w:szCs w:val="20"/>
                        </w:rPr>
                        <w:t>4</w:t>
                      </w:r>
                    </w:p>
                  </w:txbxContent>
                </v:textbox>
                <w10:wrap anchorx="page" anchory="page"/>
              </v:oval>
            </w:pict>
          </mc:Fallback>
        </mc:AlternateContent>
      </w:r>
      <w:r w:rsidR="000D2596">
        <w:rPr>
          <w:noProof/>
        </w:rPr>
        <mc:AlternateContent>
          <mc:Choice Requires="wps">
            <w:drawing>
              <wp:anchor distT="0" distB="0" distL="0" distR="0" simplePos="0" relativeHeight="251771904" behindDoc="0" locked="0" layoutInCell="1" allowOverlap="1" wp14:anchorId="062C0135" wp14:editId="5C6B9253">
                <wp:simplePos x="0" y="0"/>
                <wp:positionH relativeFrom="page">
                  <wp:posOffset>2180590</wp:posOffset>
                </wp:positionH>
                <wp:positionV relativeFrom="page">
                  <wp:posOffset>2472690</wp:posOffset>
                </wp:positionV>
                <wp:extent cx="2413000" cy="304800"/>
                <wp:effectExtent l="0" t="0" r="0" b="0"/>
                <wp:wrapNone/>
                <wp:docPr id="22" name="Title 4"/>
                <wp:cNvGraphicFramePr/>
                <a:graphic xmlns:a="http://schemas.openxmlformats.org/drawingml/2006/main">
                  <a:graphicData uri="http://schemas.microsoft.com/office/word/2010/wordprocessingShape">
                    <wps:wsp>
                      <wps:cNvSpPr txBox="1"/>
                      <wps:spPr>
                        <a:xfrm>
                          <a:off x="0" y="0"/>
                          <a:ext cx="2413000" cy="304800"/>
                        </a:xfrm>
                        <a:prstGeom prst="roundRect">
                          <a:avLst/>
                        </a:prstGeom>
                        <a:solidFill>
                          <a:srgbClr val="296AA5"/>
                        </a:solidFill>
                        <a:ln w="3810">
                          <a:solidFill>
                            <a:srgbClr val="296AA5"/>
                          </a:solidFill>
                        </a:ln>
                      </wps:spPr>
                      <wps:txbx>
                        <w:txbxContent>
                          <w:p w:rsidR="00B90122" w:rsidP="00B90122" w:rsidRDefault="00B90122" w14:paraId="6761BBFF" w14:textId="77777777">
                            <w:pPr>
                              <w:spacing w:line="188" w:lineRule="auto"/>
                              <w:jc w:val="center"/>
                            </w:pPr>
                            <w:r>
                              <w:rPr>
                                <w:rFonts w:ascii="Aptos" w:hAnsi="Aptos" w:eastAsia="Aptos" w:cs="Aptos"/>
                                <w:b/>
                                <w:color w:val="FFFFFF"/>
                                <w:sz w:val="18"/>
                                <w:szCs w:val="18"/>
                              </w:rPr>
                              <w:t>Separación de primeras lluvias</w:t>
                            </w:r>
                          </w:p>
                        </w:txbxContent>
                      </wps:txbx>
                      <wps:bodyPr rot="0" spcFirstLastPara="0" vertOverflow="clip" horzOverflow="clip" vert="horz" wrap="square" lIns="19050" tIns="19050" rIns="19050" bIns="19050" anchor="ctr" anchorCtr="0"/>
                    </wps:wsp>
                  </a:graphicData>
                </a:graphic>
              </wp:anchor>
            </w:drawing>
          </mc:Choice>
          <mc:Fallback>
            <w:pict w14:anchorId="5AF9080D">
              <v:roundrect id="Title 4" style="position:absolute;margin-left:171.7pt;margin-top:194.7pt;width:190pt;height:24pt;z-index:251771904;visibility:visible;mso-wrap-style:square;mso-wrap-distance-left:0;mso-wrap-distance-top:0;mso-wrap-distance-right:0;mso-wrap-distance-bottom:0;mso-position-horizontal:absolute;mso-position-horizontal-relative:page;mso-position-vertical:absolute;mso-position-vertical-relative:page;v-text-anchor:middle" o:spid="_x0000_s1078" fillcolor="#296aa5" strokecolor="#296aa5" strokeweight=".3pt" arcsize="10923f" w14:anchorId="062C01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">
                <v:textbox inset="1.5pt,1.5pt,1.5pt,1.5pt">
                  <w:txbxContent>
                    <w:p w:rsidR="00B90122" w:rsidP="00B90122" w:rsidRDefault="00B90122" w14:paraId="3BA62831" w14:textId="77777777">
                      <w:pPr>
                        <w:spacing w:line="188" w:lineRule="auto"/>
                        <w:jc w:val="center"/>
                      </w:pPr>
                      <w:r>
                        <w:rPr>
                          <w:rFonts w:ascii="Aptos" w:hAnsi="Aptos" w:eastAsia="Aptos" w:cs="Aptos"/>
                          <w:b/>
                          <w:color w:val="FFFFFF"/>
                          <w:sz w:val="18"/>
                          <w:szCs w:val="18"/>
                        </w:rPr>
                        <w:t>Separación de primeras lluvias</w:t>
                      </w:r>
                    </w:p>
                  </w:txbxContent>
                </v:textbox>
                <w10:wrap anchorx="page" anchory="page"/>
              </v:roundrect>
            </w:pict>
          </mc:Fallback>
        </mc:AlternateContent>
      </w:r>
      <w:r w:rsidR="000D2596">
        <w:rPr>
          <w:noProof/>
        </w:rPr>
        <mc:AlternateContent>
          <mc:Choice Requires="wps">
            <w:drawing>
              <wp:anchor distT="0" distB="0" distL="0" distR="0" simplePos="0" relativeHeight="251749376" behindDoc="0" locked="0" layoutInCell="1" allowOverlap="1" wp14:anchorId="4CBBD397" wp14:editId="0A14749E">
                <wp:simplePos x="0" y="0"/>
                <wp:positionH relativeFrom="page">
                  <wp:posOffset>427355</wp:posOffset>
                </wp:positionH>
                <wp:positionV relativeFrom="page">
                  <wp:posOffset>2258695</wp:posOffset>
                </wp:positionV>
                <wp:extent cx="6692900" cy="889000"/>
                <wp:effectExtent l="0" t="0" r="0" b="0"/>
                <wp:wrapNone/>
                <wp:docPr id="19" name="Card 4"/>
                <wp:cNvGraphicFramePr/>
                <a:graphic xmlns:a="http://schemas.openxmlformats.org/drawingml/2006/main">
                  <a:graphicData uri="http://schemas.microsoft.com/office/word/2010/wordprocessingShape">
                    <wps:wsp>
                      <wps:cNvSpPr txBox="1"/>
                      <wps:spPr>
                        <a:xfrm>
                          <a:off x="0" y="0"/>
                          <a:ext cx="6692900" cy="889000"/>
                        </a:xfrm>
                        <a:prstGeom prst="roundRect">
                          <a:avLst/>
                        </a:prstGeom>
                        <a:solidFill>
                          <a:srgbClr val="EBF2FA"/>
                        </a:solidFill>
                        <a:ln w="10160">
                          <a:solidFill>
                            <a:srgbClr val="296AA5"/>
                          </a:solidFill>
                        </a:ln>
                      </wps:spPr>
                      <wps:txbx>
                        <w:txbxContent>
                          <w:p w:rsidR="00B90122" w:rsidP="00B90122" w:rsidRDefault="00B90122" w14:paraId="65BA1B99"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6DAF3E61">
              <v:roundrect id="Card 4" style="position:absolute;margin-left:33.65pt;margin-top:177.85pt;width:527pt;height:70pt;z-index:251749376;visibility:visible;mso-wrap-style:square;mso-wrap-distance-left:0;mso-wrap-distance-top:0;mso-wrap-distance-right:0;mso-wrap-distance-bottom:0;mso-position-horizontal:absolute;mso-position-horizontal-relative:page;mso-position-vertical:absolute;mso-position-vertical-relative:page;v-text-anchor:middle" o:spid="_x0000_s1079" fillcolor="#ebf2fa" strokecolor="#296aa5" strokeweight=".8pt" arcsize="10923f" w14:anchorId="4CBBD3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">
                <v:textbox inset="2pt,2pt,2pt,2pt">
                  <w:txbxContent>
                    <w:p w:rsidR="00B90122" w:rsidP="00B90122" w:rsidRDefault="00B90122" w14:paraId="44EAFD9C" w14:textId="77777777">
                      <w:pPr>
                        <w:spacing w:line="188" w:lineRule="auto"/>
                        <w:jc w:val="center"/>
                      </w:pPr>
                    </w:p>
                  </w:txbxContent>
                </v:textbox>
                <w10:wrap anchorx="page" anchory="page"/>
              </v:roundrect>
            </w:pict>
          </mc:Fallback>
        </mc:AlternateContent>
      </w:r>
      <w:r w:rsidR="000D2596">
        <w:rPr>
          <w:noProof/>
        </w:rPr>
        <mc:AlternateContent>
          <mc:Choice Requires="wps">
            <w:drawing>
              <wp:anchor distT="0" distB="0" distL="0" distR="0" simplePos="0" relativeHeight="251770880" behindDoc="0" locked="0" layoutInCell="1" allowOverlap="1" wp14:anchorId="11B6DA33" wp14:editId="7F402F82">
                <wp:simplePos x="0" y="0"/>
                <wp:positionH relativeFrom="page">
                  <wp:posOffset>1017905</wp:posOffset>
                </wp:positionH>
                <wp:positionV relativeFrom="page">
                  <wp:posOffset>2372995</wp:posOffset>
                </wp:positionV>
                <wp:extent cx="889000" cy="685800"/>
                <wp:effectExtent l="0" t="0" r="0" b="0"/>
                <wp:wrapNone/>
                <wp:docPr id="21" name="Icon 4"/>
                <wp:cNvGraphicFramePr/>
                <a:graphic xmlns:a="http://schemas.openxmlformats.org/drawingml/2006/main">
                  <a:graphicData uri="http://schemas.microsoft.com/office/word/2010/wordprocessingShape">
                    <wps:wsp>
                      <wps:cNvSpPr txBox="1"/>
                      <wps:spPr>
                        <a:xfrm>
                          <a:off x="0" y="0"/>
                          <a:ext cx="889000" cy="685800"/>
                        </a:xfrm>
                        <a:prstGeom prst="roundRect">
                          <a:avLst/>
                        </a:prstGeom>
                        <a:solidFill>
                          <a:srgbClr val="FFFFFF"/>
                        </a:solidFill>
                        <a:ln w="1270">
                          <a:solidFill>
                            <a:srgbClr val="FFFFFF"/>
                          </a:solidFill>
                        </a:ln>
                      </wps:spPr>
                      <wps:txbx>
                        <w:txbxContent>
                          <w:p w:rsidR="00B90122" w:rsidP="00B90122" w:rsidRDefault="00B90122" w14:paraId="3599C685" w14:textId="77777777">
                            <w:pPr>
                              <w:spacing w:line="188" w:lineRule="auto"/>
                              <w:jc w:val="center"/>
                            </w:pPr>
                            <w:r>
                              <w:rPr>
                                <w:rFonts w:ascii="Segoe UI Emoji" w:hAnsi="Segoe UI Emoji" w:eastAsia="Segoe UI Emoji" w:cs="Segoe UI Emoji"/>
                                <w:color w:val="1A1A1A"/>
                                <w:sz w:val="46"/>
                                <w:szCs w:val="46"/>
                              </w:rPr>
                              <w:t>💧⇩</w:t>
                            </w:r>
                          </w:p>
                        </w:txbxContent>
                      </wps:txbx>
                      <wps:bodyPr rot="0" spcFirstLastPara="0" vertOverflow="clip" horzOverflow="clip" vert="horz" wrap="square" lIns="0" tIns="0" rIns="0" bIns="0" anchor="ctr" anchorCtr="0"/>
                    </wps:wsp>
                  </a:graphicData>
                </a:graphic>
              </wp:anchor>
            </w:drawing>
          </mc:Choice>
          <mc:Fallback>
            <w:pict w14:anchorId="2A0FAC2A">
              <v:roundrect id="Icon 4" style="position:absolute;margin-left:80.15pt;margin-top:186.85pt;width:70pt;height:54pt;z-index:251770880;visibility:visible;mso-wrap-style:square;mso-wrap-distance-left:0;mso-wrap-distance-top:0;mso-wrap-distance-right:0;mso-wrap-distance-bottom:0;mso-position-horizontal:absolute;mso-position-horizontal-relative:page;mso-position-vertical:absolute;mso-position-vertical-relative:page;v-text-anchor:middle" o:spid="_x0000_s1080" strokecolor="white" strokeweight=".1pt" arcsize="10923f" w14:anchorId="11B6DA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">
                <v:textbox inset="0,0,0,0">
                  <w:txbxContent>
                    <w:p w:rsidR="00B90122" w:rsidP="00B90122" w:rsidRDefault="00B90122" w14:paraId="2408EFCB" w14:textId="77777777">
                      <w:pPr>
                        <w:spacing w:line="188" w:lineRule="auto"/>
                        <w:jc w:val="center"/>
                      </w:pPr>
                      <w:r>
                        <w:rPr>
                          <w:rFonts w:ascii="Segoe UI Emoji" w:hAnsi="Segoe UI Emoji" w:eastAsia="Segoe UI Emoji" w:cs="Segoe UI Emoji"/>
                          <w:color w:val="1A1A1A"/>
                          <w:sz w:val="46"/>
                          <w:szCs w:val="46"/>
                        </w:rPr>
                        <w:t>💧⇩</w:t>
                      </w:r>
                    </w:p>
                  </w:txbxContent>
                </v:textbox>
                <w10:wrap anchorx="page" anchory="page"/>
              </v:roundrect>
            </w:pict>
          </mc:Fallback>
        </mc:AlternateContent>
      </w:r>
      <w:r w:rsidR="000D2596">
        <w:rPr>
          <w:noProof/>
        </w:rPr>
        <mc:AlternateContent>
          <mc:Choice Requires="wps">
            <w:drawing>
              <wp:anchor distT="0" distB="0" distL="0" distR="0" simplePos="0" relativeHeight="251759616" behindDoc="0" locked="0" layoutInCell="1" allowOverlap="1" wp14:anchorId="1860DC8E" wp14:editId="7B004413">
                <wp:simplePos x="0" y="0"/>
                <wp:positionH relativeFrom="page">
                  <wp:posOffset>1976120</wp:posOffset>
                </wp:positionH>
                <wp:positionV relativeFrom="page">
                  <wp:posOffset>2749550</wp:posOffset>
                </wp:positionV>
                <wp:extent cx="5067300" cy="368300"/>
                <wp:effectExtent l="0" t="0" r="0" b="0"/>
                <wp:wrapNone/>
                <wp:docPr id="23" name="Description 4"/>
                <wp:cNvGraphicFramePr/>
                <a:graphic xmlns:a="http://schemas.openxmlformats.org/drawingml/2006/main">
                  <a:graphicData uri="http://schemas.microsoft.com/office/word/2010/wordprocessingShape">
                    <wps:wsp>
                      <wps:cNvSpPr txBox="1"/>
                      <wps:spPr>
                        <a:xfrm>
                          <a:off x="0" y="0"/>
                          <a:ext cx="5067300" cy="368300"/>
                        </a:xfrm>
                        <a:prstGeom prst="rect">
                          <a:avLst/>
                        </a:prstGeom>
                        <a:solidFill>
                          <a:srgbClr val="EBF2FA"/>
                        </a:solidFill>
                        <a:ln w="1270">
                          <a:solidFill>
                            <a:srgbClr val="EBF2FA"/>
                          </a:solidFill>
                        </a:ln>
                      </wps:spPr>
                      <wps:txbx>
                        <w:txbxContent>
                          <w:p w:rsidR="00B90122" w:rsidP="00B90122" w:rsidRDefault="00B90122" w14:paraId="2B76241E" w14:textId="77777777">
                            <w:pPr>
                              <w:spacing w:line="188" w:lineRule="auto"/>
                            </w:pPr>
                            <w:r>
                              <w:rPr>
                                <w:rFonts w:ascii="Aptos" w:hAnsi="Aptos" w:eastAsia="Aptos" w:cs="Aptos"/>
                                <w:color w:val="202020"/>
                                <w:sz w:val="16"/>
                                <w:szCs w:val="16"/>
                              </w:rPr>
                              <w:t>Dispositivo que retiene y descarta las primeras lluvias para reducir impurezas en el agua almacenada.</w:t>
                            </w:r>
                          </w:p>
                        </w:txbxContent>
                      </wps:txbx>
                      <wps:bodyPr rot="0" spcFirstLastPara="0" vertOverflow="clip" horzOverflow="clip" vert="horz" wrap="square" lIns="25400" tIns="25400" rIns="25400" bIns="25400" anchor="ctr" anchorCtr="0"/>
                    </wps:wsp>
                  </a:graphicData>
                </a:graphic>
              </wp:anchor>
            </w:drawing>
          </mc:Choice>
          <mc:Fallback>
            <w:pict w14:anchorId="42A074D6">
              <v:shape id="Description 4" style="position:absolute;margin-left:155.6pt;margin-top:216.5pt;width:399pt;height:29pt;z-index:251759616;visibility:visible;mso-wrap-style:square;mso-wrap-distance-left:0;mso-wrap-distance-top:0;mso-wrap-distance-right:0;mso-wrap-distance-bottom:0;mso-position-horizontal:absolute;mso-position-horizontal-relative:page;mso-position-vertical:absolute;mso-position-vertical-relative:page;v-text-anchor:middle" o:spid="_x0000_s1081" fillcolor="#ebf2fa" strokecolor="#ebf2fa"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" w14:anchorId="1860DC8E">
                <v:textbox inset="2pt,2pt,2pt,2pt">
                  <w:txbxContent>
                    <w:p w:rsidR="00B90122" w:rsidP="00B90122" w:rsidRDefault="00B90122" w14:paraId="22327530" w14:textId="77777777">
                      <w:pPr>
                        <w:spacing w:line="188" w:lineRule="auto"/>
                      </w:pPr>
                      <w:r>
                        <w:rPr>
                          <w:rFonts w:ascii="Aptos" w:hAnsi="Aptos" w:eastAsia="Aptos" w:cs="Aptos"/>
                          <w:color w:val="202020"/>
                          <w:sz w:val="16"/>
                          <w:szCs w:val="16"/>
                        </w:rPr>
                        <w:t>Dispositivo que retiene y descarta las primeras lluvias para reducir impurezas en el agua almacenada.</w:t>
                      </w:r>
                    </w:p>
                  </w:txbxContent>
                </v:textbox>
                <w10:wrap anchorx="page" anchory="page"/>
              </v:shape>
            </w:pict>
          </mc:Fallback>
        </mc:AlternateContent>
      </w:r>
      <w:r w:rsidR="00E40D31">
        <w:rPr>
          <w:noProof/>
        </w:rPr>
        <mc:AlternateContent>
          <mc:Choice Requires="wps">
            <w:drawing>
              <wp:anchor distT="0" distB="0" distL="0" distR="0" simplePos="0" relativeHeight="251878400" behindDoc="0" locked="0" layoutInCell="1" allowOverlap="1" wp14:anchorId="2E710140" wp14:editId="2616F5EF">
                <wp:simplePos x="0" y="0"/>
                <wp:positionH relativeFrom="page">
                  <wp:posOffset>1858755</wp:posOffset>
                </wp:positionH>
                <wp:positionV relativeFrom="page">
                  <wp:posOffset>3886614</wp:posOffset>
                </wp:positionV>
                <wp:extent cx="5067300" cy="368300"/>
                <wp:effectExtent l="0" t="0" r="0" b="0"/>
                <wp:wrapNone/>
                <wp:docPr id="29" name="Description 5"/>
                <wp:cNvGraphicFramePr/>
                <a:graphic xmlns:a="http://schemas.openxmlformats.org/drawingml/2006/main">
                  <a:graphicData uri="http://schemas.microsoft.com/office/word/2010/wordprocessingShape">
                    <wps:wsp>
                      <wps:cNvSpPr txBox="1"/>
                      <wps:spPr>
                        <a:xfrm>
                          <a:off x="0" y="0"/>
                          <a:ext cx="5067300" cy="368300"/>
                        </a:xfrm>
                        <a:prstGeom prst="rect">
                          <a:avLst/>
                        </a:prstGeom>
                        <a:solidFill>
                          <a:srgbClr val="F4EFF8"/>
                        </a:solidFill>
                        <a:ln w="1270">
                          <a:solidFill>
                            <a:srgbClr val="F4EFF8"/>
                          </a:solidFill>
                        </a:ln>
                      </wps:spPr>
                      <wps:txbx>
                        <w:txbxContent>
                          <w:p w:rsidR="00A142C5" w:rsidP="00A142C5" w:rsidRDefault="00A142C5" w14:paraId="52C257DD" w14:textId="77777777">
                            <w:pPr>
                              <w:spacing w:line="188" w:lineRule="auto"/>
                            </w:pPr>
                            <w:r>
                              <w:rPr>
                                <w:rFonts w:ascii="Aptos" w:hAnsi="Aptos" w:eastAsia="Aptos" w:cs="Aptos"/>
                                <w:color w:val="202020"/>
                                <w:sz w:val="16"/>
                                <w:szCs w:val="16"/>
                              </w:rPr>
                              <w:t>Tanque o depósito donde se almacena el agua lluvia para su uso posterior. Protege el agua de la evaporación y la contaminación.</w:t>
                            </w:r>
                          </w:p>
                        </w:txbxContent>
                      </wps:txbx>
                      <wps:bodyPr rot="0" spcFirstLastPara="0" vertOverflow="clip" horzOverflow="clip" vert="horz" wrap="square" lIns="25400" tIns="25400" rIns="25400" bIns="25400" anchor="ctr" anchorCtr="0"/>
                    </wps:wsp>
                  </a:graphicData>
                </a:graphic>
              </wp:anchor>
            </w:drawing>
          </mc:Choice>
          <mc:Fallback>
            <w:pict w14:anchorId="65903181">
              <v:shape id="Description 5" style="position:absolute;margin-left:146.35pt;margin-top:306.05pt;width:399pt;height:29pt;z-index:251878400;visibility:visible;mso-wrap-style:square;mso-wrap-distance-left:0;mso-wrap-distance-top:0;mso-wrap-distance-right:0;mso-wrap-distance-bottom:0;mso-position-horizontal:absolute;mso-position-horizontal-relative:page;mso-position-vertical:absolute;mso-position-vertical-relative:page;v-text-anchor:middle" o:spid="_x0000_s1082" fillcolor="#f4eff8" strokecolor="#f4eff8"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" w14:anchorId="2E710140">
                <v:textbox inset="2pt,2pt,2pt,2pt">
                  <w:txbxContent>
                    <w:p w:rsidR="00A142C5" w:rsidP="00A142C5" w:rsidRDefault="00A142C5" w14:paraId="3C29CB69" w14:textId="77777777">
                      <w:pPr>
                        <w:spacing w:line="188" w:lineRule="auto"/>
                      </w:pPr>
                      <w:r>
                        <w:rPr>
                          <w:rFonts w:ascii="Aptos" w:hAnsi="Aptos" w:eastAsia="Aptos" w:cs="Aptos"/>
                          <w:color w:val="202020"/>
                          <w:sz w:val="16"/>
                          <w:szCs w:val="16"/>
                        </w:rPr>
                        <w:t>Tanque o depósito donde se almacena el agua lluvia para su uso posterior. Protege el agua de la evaporación y la contaminación.</w:t>
                      </w:r>
                    </w:p>
                  </w:txbxContent>
                </v:textbox>
                <w10:wrap anchorx="page" anchory="page"/>
              </v:shape>
            </w:pict>
          </mc:Fallback>
        </mc:AlternateContent>
      </w:r>
    </w:p>
    <w:p w:rsidR="00B90122" w:rsidP="00A12AAE" w:rsidRDefault="00B90122" w14:paraId="4D58B1E2" w14:textId="72C72CD7">
      <w:pPr>
        <w:spacing w:line="276" w:lineRule="auto"/>
        <w:rPr>
          <w:rFonts w:ascii="Arial" w:hAnsi="Arial" w:cs="Arial"/>
          <w:sz w:val="20"/>
          <w:szCs w:val="20"/>
        </w:rPr>
      </w:pPr>
    </w:p>
    <w:p w:rsidR="00B90122" w:rsidP="00A12AAE" w:rsidRDefault="00B90122" w14:paraId="2DD46C89" w14:textId="13A3BBDE">
      <w:pPr>
        <w:spacing w:line="276" w:lineRule="auto"/>
        <w:rPr>
          <w:rFonts w:ascii="Arial" w:hAnsi="Arial" w:cs="Arial"/>
          <w:sz w:val="20"/>
          <w:szCs w:val="20"/>
        </w:rPr>
      </w:pPr>
    </w:p>
    <w:p w:rsidR="00B90122" w:rsidP="00A12AAE" w:rsidRDefault="00E40D31" w14:paraId="4C970DB5" w14:textId="38E27E4B">
      <w:pPr>
        <w:spacing w:line="276" w:lineRule="auto"/>
        <w:rPr>
          <w:rFonts w:ascii="Arial" w:hAnsi="Arial" w:cs="Arial"/>
          <w:sz w:val="20"/>
          <w:szCs w:val="20"/>
        </w:rPr>
      </w:pPr>
      <w:r>
        <w:rPr>
          <w:noProof/>
        </w:rPr>
        <mc:AlternateContent>
          <mc:Choice Requires="wps">
            <w:drawing>
              <wp:anchor distT="0" distB="0" distL="0" distR="0" simplePos="0" relativeHeight="251880448" behindDoc="0" locked="0" layoutInCell="1" allowOverlap="1" wp14:anchorId="1AB4DE80" wp14:editId="59E59615">
                <wp:simplePos x="0" y="0"/>
                <wp:positionH relativeFrom="page">
                  <wp:posOffset>3681399</wp:posOffset>
                </wp:positionH>
                <wp:positionV relativeFrom="page">
                  <wp:posOffset>4285229</wp:posOffset>
                </wp:positionV>
                <wp:extent cx="203200" cy="88900"/>
                <wp:effectExtent l="0" t="0" r="0" b="0"/>
                <wp:wrapNone/>
                <wp:docPr id="2090557885" name="Arrow 5 to 6"/>
                <wp:cNvGraphicFramePr/>
                <a:graphic xmlns:a="http://schemas.openxmlformats.org/drawingml/2006/main">
                  <a:graphicData uri="http://schemas.microsoft.com/office/word/2010/wordprocessingShape">
                    <wps:wsp>
                      <wps:cNvSpPr txBox="1"/>
                      <wps:spPr>
                        <a:xfrm>
                          <a:off x="0" y="0"/>
                          <a:ext cx="203200" cy="88900"/>
                        </a:xfrm>
                        <a:prstGeom prst="downArrow">
                          <a:avLst/>
                        </a:prstGeom>
                        <a:solidFill>
                          <a:srgbClr val="0B5EA8"/>
                        </a:solidFill>
                        <a:ln w="1270">
                          <a:solidFill>
                            <a:srgbClr val="0B5EA8"/>
                          </a:solidFill>
                        </a:ln>
                      </wps:spPr>
                      <wps:txbx>
                        <w:txbxContent>
                          <w:p w:rsidR="00A142C5" w:rsidP="00A142C5" w:rsidRDefault="00A142C5" w14:paraId="3F14D356"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55736789">
              <v:shape id="_x0000_s1083" style="position:absolute;margin-left:289.85pt;margin-top:337.4pt;width:16pt;height:7pt;z-index:251880448;visibility:visible;mso-wrap-style:square;mso-wrap-distance-left:0;mso-wrap-distance-top:0;mso-wrap-distance-right:0;mso-wrap-distance-bottom:0;mso-position-horizontal:absolute;mso-position-horizontal-relative:page;mso-position-vertical:absolute;mso-position-vertical-relative:page;v-text-anchor:middle" fillcolor="#0b5ea8" strokecolor="#0b5ea8" strokeweight=".1pt"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" w14:anchorId="1AB4DE80">
                <v:textbox inset="2pt,2pt,2pt,2pt">
                  <w:txbxContent>
                    <w:p w:rsidR="00A142C5" w:rsidP="00A142C5" w:rsidRDefault="00A142C5" w14:paraId="4B94D5A5" w14:textId="77777777">
                      <w:pPr>
                        <w:spacing w:line="188" w:lineRule="auto"/>
                        <w:jc w:val="center"/>
                      </w:pPr>
                    </w:p>
                  </w:txbxContent>
                </v:textbox>
                <w10:wrap anchorx="page" anchory="page"/>
              </v:shape>
            </w:pict>
          </mc:Fallback>
        </mc:AlternateContent>
      </w:r>
      <w:r>
        <w:rPr>
          <w:noProof/>
        </w:rPr>
        <mc:AlternateContent>
          <mc:Choice Requires="wps">
            <w:drawing>
              <wp:anchor distT="0" distB="0" distL="0" distR="0" simplePos="0" relativeHeight="251882496" behindDoc="0" locked="0" layoutInCell="1" allowOverlap="1" wp14:anchorId="7BDB99AE" wp14:editId="57BB8FAD">
                <wp:simplePos x="0" y="0"/>
                <wp:positionH relativeFrom="page">
                  <wp:posOffset>374291</wp:posOffset>
                </wp:positionH>
                <wp:positionV relativeFrom="page">
                  <wp:posOffset>4461454</wp:posOffset>
                </wp:positionV>
                <wp:extent cx="6692900" cy="889000"/>
                <wp:effectExtent l="0" t="0" r="0" b="0"/>
                <wp:wrapNone/>
                <wp:docPr id="31" name="Card 6"/>
                <wp:cNvGraphicFramePr/>
                <a:graphic xmlns:a="http://schemas.openxmlformats.org/drawingml/2006/main">
                  <a:graphicData uri="http://schemas.microsoft.com/office/word/2010/wordprocessingShape">
                    <wps:wsp>
                      <wps:cNvSpPr txBox="1"/>
                      <wps:spPr>
                        <a:xfrm>
                          <a:off x="0" y="0"/>
                          <a:ext cx="6692900" cy="889000"/>
                        </a:xfrm>
                        <a:prstGeom prst="roundRect">
                          <a:avLst/>
                        </a:prstGeom>
                        <a:solidFill>
                          <a:srgbClr val="FAEEF5"/>
                        </a:solidFill>
                        <a:ln w="10160">
                          <a:solidFill>
                            <a:srgbClr val="C04C92"/>
                          </a:solidFill>
                        </a:ln>
                      </wps:spPr>
                      <wps:txbx>
                        <w:txbxContent>
                          <w:p w:rsidR="00A142C5" w:rsidP="00A142C5" w:rsidRDefault="00A142C5" w14:paraId="54FEBE46"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11E957C3">
              <v:roundrect id="Card 6" style="position:absolute;margin-left:29.45pt;margin-top:351.3pt;width:527pt;height:70pt;z-index:251882496;visibility:visible;mso-wrap-style:square;mso-wrap-distance-left:0;mso-wrap-distance-top:0;mso-wrap-distance-right:0;mso-wrap-distance-bottom:0;mso-position-horizontal:absolute;mso-position-horizontal-relative:page;mso-position-vertical:absolute;mso-position-vertical-relative:page;v-text-anchor:middle" o:spid="_x0000_s1084" fillcolor="#faeef5" strokecolor="#c04c92" strokeweight=".8pt" arcsize="10923f" w14:anchorId="7BDB99A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">
                <v:textbox inset="2pt,2pt,2pt,2pt">
                  <w:txbxContent>
                    <w:p w:rsidR="00A142C5" w:rsidP="00A142C5" w:rsidRDefault="00A142C5" w14:paraId="3DEEC669" w14:textId="77777777">
                      <w:pPr>
                        <w:spacing w:line="188" w:lineRule="auto"/>
                        <w:jc w:val="center"/>
                      </w:pPr>
                    </w:p>
                  </w:txbxContent>
                </v:textbox>
                <w10:wrap anchorx="page" anchory="page"/>
              </v:roundrect>
            </w:pict>
          </mc:Fallback>
        </mc:AlternateContent>
      </w:r>
    </w:p>
    <w:p w:rsidR="00B90122" w:rsidP="00A12AAE" w:rsidRDefault="00E40D31" w14:paraId="4335B2DB" w14:textId="35A676B6">
      <w:pPr>
        <w:spacing w:line="276" w:lineRule="auto"/>
        <w:rPr>
          <w:rFonts w:ascii="Arial" w:hAnsi="Arial" w:cs="Arial"/>
          <w:sz w:val="20"/>
          <w:szCs w:val="20"/>
        </w:rPr>
      </w:pPr>
      <w:r>
        <w:rPr>
          <w:noProof/>
        </w:rPr>
        <mc:AlternateContent>
          <mc:Choice Requires="wps">
            <w:drawing>
              <wp:anchor distT="0" distB="0" distL="0" distR="0" simplePos="0" relativeHeight="251886592" behindDoc="0" locked="0" layoutInCell="1" allowOverlap="1" wp14:anchorId="2B413ECD" wp14:editId="7CADEBFB">
                <wp:simplePos x="0" y="0"/>
                <wp:positionH relativeFrom="page">
                  <wp:posOffset>962025</wp:posOffset>
                </wp:positionH>
                <wp:positionV relativeFrom="page">
                  <wp:posOffset>4579868</wp:posOffset>
                </wp:positionV>
                <wp:extent cx="889000" cy="685800"/>
                <wp:effectExtent l="0" t="0" r="0" b="0"/>
                <wp:wrapNone/>
                <wp:docPr id="33" name="Icon 6"/>
                <wp:cNvGraphicFramePr/>
                <a:graphic xmlns:a="http://schemas.openxmlformats.org/drawingml/2006/main">
                  <a:graphicData uri="http://schemas.microsoft.com/office/word/2010/wordprocessingShape">
                    <wps:wsp>
                      <wps:cNvSpPr txBox="1"/>
                      <wps:spPr>
                        <a:xfrm>
                          <a:off x="0" y="0"/>
                          <a:ext cx="889000" cy="685800"/>
                        </a:xfrm>
                        <a:prstGeom prst="roundRect">
                          <a:avLst/>
                        </a:prstGeom>
                        <a:solidFill>
                          <a:srgbClr val="FFFFFF"/>
                        </a:solidFill>
                        <a:ln w="1270">
                          <a:solidFill>
                            <a:srgbClr val="FFFFFF"/>
                          </a:solidFill>
                        </a:ln>
                      </wps:spPr>
                      <wps:txbx>
                        <w:txbxContent>
                          <w:p w:rsidR="00A142C5" w:rsidP="00A142C5" w:rsidRDefault="00A142C5" w14:paraId="032455FB" w14:textId="77777777">
                            <w:pPr>
                              <w:spacing w:line="188" w:lineRule="auto"/>
                              <w:jc w:val="center"/>
                            </w:pPr>
                            <w:r>
                              <w:rPr>
                                <w:rFonts w:ascii="Segoe UI Emoji" w:hAnsi="Segoe UI Emoji" w:eastAsia="Segoe UI Emoji" w:cs="Segoe UI Emoji"/>
                                <w:color w:val="1A1A1A"/>
                                <w:sz w:val="46"/>
                                <w:szCs w:val="46"/>
                              </w:rPr>
                              <w:t>⚗️</w:t>
                            </w:r>
                          </w:p>
                        </w:txbxContent>
                      </wps:txbx>
                      <wps:bodyPr rot="0" spcFirstLastPara="0" vertOverflow="clip" horzOverflow="clip" vert="horz" wrap="square" lIns="0" tIns="0" rIns="0" bIns="0" anchor="ctr" anchorCtr="0"/>
                    </wps:wsp>
                  </a:graphicData>
                </a:graphic>
              </wp:anchor>
            </w:drawing>
          </mc:Choice>
          <mc:Fallback>
            <w:pict w14:anchorId="0904B3DE">
              <v:roundrect id="Icon 6" style="position:absolute;margin-left:75.75pt;margin-top:360.6pt;width:70pt;height:54pt;z-index:251886592;visibility:visible;mso-wrap-style:square;mso-wrap-distance-left:0;mso-wrap-distance-top:0;mso-wrap-distance-right:0;mso-wrap-distance-bottom:0;mso-position-horizontal:absolute;mso-position-horizontal-relative:page;mso-position-vertical:absolute;mso-position-vertical-relative:page;v-text-anchor:middle" o:spid="_x0000_s1085" strokecolor="white" strokeweight=".1pt" arcsize="10923f" w14:anchorId="2B413EC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">
                <v:textbox inset="0,0,0,0">
                  <w:txbxContent>
                    <w:p w:rsidR="00A142C5" w:rsidP="00A142C5" w:rsidRDefault="00A142C5" w14:paraId="101EEB7B" w14:textId="77777777">
                      <w:pPr>
                        <w:spacing w:line="188" w:lineRule="auto"/>
                        <w:jc w:val="center"/>
                      </w:pPr>
                      <w:r>
                        <w:rPr>
                          <w:rFonts w:ascii="Segoe UI Emoji" w:hAnsi="Segoe UI Emoji" w:eastAsia="Segoe UI Emoji" w:cs="Segoe UI Emoji"/>
                          <w:color w:val="1A1A1A"/>
                          <w:sz w:val="46"/>
                          <w:szCs w:val="46"/>
                        </w:rPr>
                        <w:t>⚗️</w:t>
                      </w:r>
                    </w:p>
                  </w:txbxContent>
                </v:textbox>
                <w10:wrap anchorx="page" anchory="page"/>
              </v:roundrect>
            </w:pict>
          </mc:Fallback>
        </mc:AlternateContent>
      </w:r>
      <w:r>
        <w:rPr>
          <w:noProof/>
        </w:rPr>
        <mc:AlternateContent>
          <mc:Choice Requires="wps">
            <w:drawing>
              <wp:anchor distT="0" distB="0" distL="0" distR="0" simplePos="0" relativeHeight="251888640" behindDoc="0" locked="0" layoutInCell="1" allowOverlap="1" wp14:anchorId="74D2C439" wp14:editId="044BB940">
                <wp:simplePos x="0" y="0"/>
                <wp:positionH relativeFrom="page">
                  <wp:posOffset>2242075</wp:posOffset>
                </wp:positionH>
                <wp:positionV relativeFrom="page">
                  <wp:posOffset>4552342</wp:posOffset>
                </wp:positionV>
                <wp:extent cx="1841500" cy="304800"/>
                <wp:effectExtent l="0" t="0" r="0" b="0"/>
                <wp:wrapNone/>
                <wp:docPr id="34" name="Title 6"/>
                <wp:cNvGraphicFramePr/>
                <a:graphic xmlns:a="http://schemas.openxmlformats.org/drawingml/2006/main">
                  <a:graphicData uri="http://schemas.microsoft.com/office/word/2010/wordprocessingShape">
                    <wps:wsp>
                      <wps:cNvSpPr txBox="1"/>
                      <wps:spPr>
                        <a:xfrm>
                          <a:off x="0" y="0"/>
                          <a:ext cx="1841500" cy="304800"/>
                        </a:xfrm>
                        <a:prstGeom prst="roundRect">
                          <a:avLst/>
                        </a:prstGeom>
                        <a:solidFill>
                          <a:srgbClr val="C04C92"/>
                        </a:solidFill>
                        <a:ln w="3810">
                          <a:solidFill>
                            <a:srgbClr val="C04C92"/>
                          </a:solidFill>
                        </a:ln>
                      </wps:spPr>
                      <wps:txbx>
                        <w:txbxContent>
                          <w:p w:rsidR="00A142C5" w:rsidP="00A142C5" w:rsidRDefault="00A142C5" w14:paraId="185261EE" w14:textId="77777777">
                            <w:pPr>
                              <w:spacing w:line="188" w:lineRule="auto"/>
                              <w:jc w:val="center"/>
                            </w:pPr>
                            <w:r>
                              <w:rPr>
                                <w:rFonts w:ascii="Aptos" w:hAnsi="Aptos" w:eastAsia="Aptos" w:cs="Aptos"/>
                                <w:b/>
                                <w:color w:val="FFFFFF"/>
                                <w:sz w:val="18"/>
                                <w:szCs w:val="18"/>
                              </w:rPr>
                              <w:t>Tratamiento</w:t>
                            </w:r>
                          </w:p>
                        </w:txbxContent>
                      </wps:txbx>
                      <wps:bodyPr rot="0" spcFirstLastPara="0" vertOverflow="clip" horzOverflow="clip" vert="horz" wrap="square" lIns="19050" tIns="19050" rIns="19050" bIns="19050" anchor="ctr" anchorCtr="0"/>
                    </wps:wsp>
                  </a:graphicData>
                </a:graphic>
              </wp:anchor>
            </w:drawing>
          </mc:Choice>
          <mc:Fallback>
            <w:pict w14:anchorId="0FB59891">
              <v:roundrect id="Title 6" style="position:absolute;margin-left:176.55pt;margin-top:358.45pt;width:145pt;height:24pt;z-index:251888640;visibility:visible;mso-wrap-style:square;mso-wrap-distance-left:0;mso-wrap-distance-top:0;mso-wrap-distance-right:0;mso-wrap-distance-bottom:0;mso-position-horizontal:absolute;mso-position-horizontal-relative:page;mso-position-vertical:absolute;mso-position-vertical-relative:page;v-text-anchor:middle" o:spid="_x0000_s1086" fillcolor="#c04c92" strokecolor="#c04c92" strokeweight=".3pt" arcsize="10923f" w14:anchorId="74D2C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">
                <v:textbox inset="1.5pt,1.5pt,1.5pt,1.5pt">
                  <w:txbxContent>
                    <w:p w:rsidR="00A142C5" w:rsidP="00A142C5" w:rsidRDefault="00A142C5" w14:paraId="6827987B" w14:textId="77777777">
                      <w:pPr>
                        <w:spacing w:line="188" w:lineRule="auto"/>
                        <w:jc w:val="center"/>
                      </w:pPr>
                      <w:r>
                        <w:rPr>
                          <w:rFonts w:ascii="Aptos" w:hAnsi="Aptos" w:eastAsia="Aptos" w:cs="Aptos"/>
                          <w:b/>
                          <w:color w:val="FFFFFF"/>
                          <w:sz w:val="18"/>
                          <w:szCs w:val="18"/>
                        </w:rPr>
                        <w:t>Tratamiento</w:t>
                      </w:r>
                    </w:p>
                  </w:txbxContent>
                </v:textbox>
                <w10:wrap anchorx="page" anchory="page"/>
              </v:roundrect>
            </w:pict>
          </mc:Fallback>
        </mc:AlternateContent>
      </w:r>
    </w:p>
    <w:p w:rsidR="00B90122" w:rsidP="00A12AAE" w:rsidRDefault="00E40D31" w14:paraId="77BF51B5" w14:textId="167CDC7B">
      <w:pPr>
        <w:spacing w:line="276" w:lineRule="auto"/>
        <w:rPr>
          <w:rFonts w:ascii="Arial" w:hAnsi="Arial" w:cs="Arial"/>
          <w:sz w:val="20"/>
          <w:szCs w:val="20"/>
        </w:rPr>
      </w:pPr>
      <w:r>
        <w:rPr>
          <w:noProof/>
        </w:rPr>
        <mc:AlternateContent>
          <mc:Choice Requires="wps">
            <w:drawing>
              <wp:anchor distT="0" distB="0" distL="0" distR="0" simplePos="0" relativeHeight="251884544" behindDoc="0" locked="0" layoutInCell="1" allowOverlap="1" wp14:anchorId="44931212" wp14:editId="6F08D726">
                <wp:simplePos x="0" y="0"/>
                <wp:positionH relativeFrom="page">
                  <wp:posOffset>516200</wp:posOffset>
                </wp:positionH>
                <wp:positionV relativeFrom="page">
                  <wp:posOffset>4754272</wp:posOffset>
                </wp:positionV>
                <wp:extent cx="330200" cy="330200"/>
                <wp:effectExtent l="0" t="0" r="0" b="0"/>
                <wp:wrapNone/>
                <wp:docPr id="32" name="Number 6"/>
                <wp:cNvGraphicFramePr/>
                <a:graphic xmlns:a="http://schemas.openxmlformats.org/drawingml/2006/main">
                  <a:graphicData uri="http://schemas.microsoft.com/office/word/2010/wordprocessingShape">
                    <wps:wsp>
                      <wps:cNvSpPr txBox="1"/>
                      <wps:spPr>
                        <a:xfrm>
                          <a:off x="0" y="0"/>
                          <a:ext cx="330200" cy="330200"/>
                        </a:xfrm>
                        <a:prstGeom prst="ellipse">
                          <a:avLst/>
                        </a:prstGeom>
                        <a:solidFill>
                          <a:srgbClr val="0B5EA8"/>
                        </a:solidFill>
                        <a:ln w="10160">
                          <a:solidFill>
                            <a:srgbClr val="FFFFFF"/>
                          </a:solidFill>
                        </a:ln>
                      </wps:spPr>
                      <wps:txbx>
                        <w:txbxContent>
                          <w:p w:rsidR="00A142C5" w:rsidP="00A142C5" w:rsidRDefault="00A142C5" w14:paraId="31233219" w14:textId="77777777">
                            <w:pPr>
                              <w:spacing w:line="188" w:lineRule="auto"/>
                              <w:jc w:val="center"/>
                            </w:pPr>
                            <w:r>
                              <w:rPr>
                                <w:rFonts w:ascii="Aptos" w:hAnsi="Aptos" w:eastAsia="Aptos" w:cs="Aptos"/>
                                <w:b/>
                                <w:color w:val="FFFFFF"/>
                                <w:sz w:val="20"/>
                                <w:szCs w:val="20"/>
                              </w:rPr>
                              <w:t>6</w:t>
                            </w:r>
                          </w:p>
                        </w:txbxContent>
                      </wps:txbx>
                      <wps:bodyPr rot="0" spcFirstLastPara="0" vertOverflow="clip" horzOverflow="clip" vert="horz" wrap="square" lIns="0" tIns="0" rIns="0" bIns="0" anchor="ctr" anchorCtr="0"/>
                    </wps:wsp>
                  </a:graphicData>
                </a:graphic>
              </wp:anchor>
            </w:drawing>
          </mc:Choice>
          <mc:Fallback>
            <w:pict w14:anchorId="73D16913">
              <v:oval id="Number 6" style="position:absolute;margin-left:40.65pt;margin-top:374.35pt;width:26pt;height:26pt;z-index:251884544;visibility:visible;mso-wrap-style:square;mso-wrap-distance-left:0;mso-wrap-distance-top:0;mso-wrap-distance-right:0;mso-wrap-distance-bottom:0;mso-position-horizontal:absolute;mso-position-horizontal-relative:page;mso-position-vertical:absolute;mso-position-vertical-relative:page;v-text-anchor:middle" o:spid="_x0000_s1087" fillcolor="#0b5ea8" strokecolor="white" strokeweight=".8pt" w14:anchorId="44931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">
                <v:textbox inset="0,0,0,0">
                  <w:txbxContent>
                    <w:p w:rsidR="00A142C5" w:rsidP="00A142C5" w:rsidRDefault="00A142C5" w14:paraId="1B87E3DE" w14:textId="77777777">
                      <w:pPr>
                        <w:spacing w:line="188" w:lineRule="auto"/>
                        <w:jc w:val="center"/>
                      </w:pPr>
                      <w:r>
                        <w:rPr>
                          <w:rFonts w:ascii="Aptos" w:hAnsi="Aptos" w:eastAsia="Aptos" w:cs="Aptos"/>
                          <w:b/>
                          <w:color w:val="FFFFFF"/>
                          <w:sz w:val="20"/>
                          <w:szCs w:val="20"/>
                        </w:rPr>
                        <w:t>6</w:t>
                      </w:r>
                    </w:p>
                  </w:txbxContent>
                </v:textbox>
                <w10:wrap anchorx="page" anchory="page"/>
              </v:oval>
            </w:pict>
          </mc:Fallback>
        </mc:AlternateContent>
      </w:r>
    </w:p>
    <w:p w:rsidR="00B90122" w:rsidP="00A12AAE" w:rsidRDefault="00E40D31" w14:paraId="21D25433" w14:textId="4B247FE1">
      <w:pPr>
        <w:spacing w:line="276" w:lineRule="auto"/>
        <w:rPr>
          <w:rFonts w:ascii="Arial" w:hAnsi="Arial" w:cs="Arial"/>
          <w:sz w:val="20"/>
          <w:szCs w:val="20"/>
        </w:rPr>
      </w:pPr>
      <w:r>
        <w:rPr>
          <w:noProof/>
        </w:rPr>
        <mc:AlternateContent>
          <mc:Choice Requires="wps">
            <w:drawing>
              <wp:anchor distT="0" distB="0" distL="0" distR="0" simplePos="0" relativeHeight="251890688" behindDoc="0" locked="0" layoutInCell="1" allowOverlap="1" wp14:anchorId="08CFB9E6" wp14:editId="4684FEE5">
                <wp:simplePos x="0" y="0"/>
                <wp:positionH relativeFrom="page">
                  <wp:posOffset>1947545</wp:posOffset>
                </wp:positionH>
                <wp:positionV relativeFrom="page">
                  <wp:posOffset>4900543</wp:posOffset>
                </wp:positionV>
                <wp:extent cx="5067300" cy="368300"/>
                <wp:effectExtent l="0" t="0" r="0" b="0"/>
                <wp:wrapNone/>
                <wp:docPr id="35" name="Description 6"/>
                <wp:cNvGraphicFramePr/>
                <a:graphic xmlns:a="http://schemas.openxmlformats.org/drawingml/2006/main">
                  <a:graphicData uri="http://schemas.microsoft.com/office/word/2010/wordprocessingShape">
                    <wps:wsp>
                      <wps:cNvSpPr txBox="1"/>
                      <wps:spPr>
                        <a:xfrm>
                          <a:off x="0" y="0"/>
                          <a:ext cx="5067300" cy="368300"/>
                        </a:xfrm>
                        <a:prstGeom prst="rect">
                          <a:avLst/>
                        </a:prstGeom>
                        <a:solidFill>
                          <a:srgbClr val="FAEEF5"/>
                        </a:solidFill>
                        <a:ln w="1270">
                          <a:solidFill>
                            <a:srgbClr val="FAEEF5"/>
                          </a:solidFill>
                        </a:ln>
                      </wps:spPr>
                      <wps:txbx>
                        <w:txbxContent>
                          <w:p w:rsidR="00A142C5" w:rsidP="00A142C5" w:rsidRDefault="00A142C5" w14:paraId="31644A1E" w14:textId="58A17D6B">
                            <w:pPr>
                              <w:spacing w:line="188" w:lineRule="auto"/>
                            </w:pPr>
                            <w:r>
                              <w:rPr>
                                <w:rFonts w:ascii="Aptos" w:hAnsi="Aptos" w:eastAsia="Aptos" w:cs="Aptos"/>
                                <w:color w:val="202020"/>
                                <w:sz w:val="16"/>
                                <w:szCs w:val="16"/>
                              </w:rPr>
                              <w:t>Procesos o dispositivos que mejoran la calidad del agua según el uso previsto. Ej</w:t>
                            </w:r>
                            <w:r w:rsidR="00B07A39">
                              <w:rPr>
                                <w:rFonts w:ascii="Aptos" w:hAnsi="Aptos" w:eastAsia="Aptos" w:cs="Aptos"/>
                                <w:color w:val="202020"/>
                                <w:sz w:val="16"/>
                                <w:szCs w:val="16"/>
                              </w:rPr>
                              <w:t>emplo</w:t>
                            </w:r>
                            <w:r>
                              <w:rPr>
                                <w:rFonts w:ascii="Aptos" w:hAnsi="Aptos" w:eastAsia="Aptos" w:cs="Aptos"/>
                                <w:color w:val="202020"/>
                                <w:sz w:val="16"/>
                                <w:szCs w:val="16"/>
                              </w:rPr>
                              <w:t>: filtración, desinfección.</w:t>
                            </w:r>
                          </w:p>
                        </w:txbxContent>
                      </wps:txbx>
                      <wps:bodyPr rot="0" spcFirstLastPara="0" vertOverflow="clip" horzOverflow="clip" vert="horz" wrap="square" lIns="25400" tIns="25400" rIns="25400" bIns="25400" anchor="ctr" anchorCtr="0"/>
                    </wps:wsp>
                  </a:graphicData>
                </a:graphic>
              </wp:anchor>
            </w:drawing>
          </mc:Choice>
          <mc:Fallback>
            <w:pict w14:anchorId="36DBB9EE">
              <v:shape id="Description 6" style="position:absolute;margin-left:153.35pt;margin-top:385.85pt;width:399pt;height:29pt;z-index:251890688;visibility:visible;mso-wrap-style:square;mso-wrap-distance-left:0;mso-wrap-distance-top:0;mso-wrap-distance-right:0;mso-wrap-distance-bottom:0;mso-position-horizontal:absolute;mso-position-horizontal-relative:page;mso-position-vertical:absolute;mso-position-vertical-relative:page;v-text-anchor:middle" o:spid="_x0000_s1088" fillcolor="#faeef5" strokecolor="#faeef5"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" w14:anchorId="08CFB9E6">
                <v:textbox inset="2pt,2pt,2pt,2pt">
                  <w:txbxContent>
                    <w:p w:rsidR="00A142C5" w:rsidP="00A142C5" w:rsidRDefault="00A142C5" w14:paraId="575557EA" w14:textId="58A17D6B">
                      <w:pPr>
                        <w:spacing w:line="188" w:lineRule="auto"/>
                      </w:pPr>
                      <w:r>
                        <w:rPr>
                          <w:rFonts w:ascii="Aptos" w:hAnsi="Aptos" w:eastAsia="Aptos" w:cs="Aptos"/>
                          <w:color w:val="202020"/>
                          <w:sz w:val="16"/>
                          <w:szCs w:val="16"/>
                        </w:rPr>
                        <w:t>Procesos o dispositivos que mejoran la calidad del agua según el uso previsto. Ej</w:t>
                      </w:r>
                      <w:r w:rsidR="00B07A39">
                        <w:rPr>
                          <w:rFonts w:ascii="Aptos" w:hAnsi="Aptos" w:eastAsia="Aptos" w:cs="Aptos"/>
                          <w:color w:val="202020"/>
                          <w:sz w:val="16"/>
                          <w:szCs w:val="16"/>
                        </w:rPr>
                        <w:t>emplo</w:t>
                      </w:r>
                      <w:r>
                        <w:rPr>
                          <w:rFonts w:ascii="Aptos" w:hAnsi="Aptos" w:eastAsia="Aptos" w:cs="Aptos"/>
                          <w:color w:val="202020"/>
                          <w:sz w:val="16"/>
                          <w:szCs w:val="16"/>
                        </w:rPr>
                        <w:t>: filtración, desinfección.</w:t>
                      </w:r>
                    </w:p>
                  </w:txbxContent>
                </v:textbox>
                <w10:wrap anchorx="page" anchory="page"/>
              </v:shape>
            </w:pict>
          </mc:Fallback>
        </mc:AlternateContent>
      </w:r>
    </w:p>
    <w:p w:rsidR="00B90122" w:rsidP="00B90122" w:rsidRDefault="00B90122" w14:paraId="11DC2CB5" w14:textId="069C02A1">
      <w:pPr>
        <w:jc w:val="center"/>
      </w:pPr>
    </w:p>
    <w:p w:rsidR="00B90122" w:rsidP="00A12AAE" w:rsidRDefault="00B90122" w14:paraId="7B12FF3B" w14:textId="74E2BBE6">
      <w:pPr>
        <w:spacing w:line="276" w:lineRule="auto"/>
        <w:rPr>
          <w:rFonts w:ascii="Arial" w:hAnsi="Arial" w:cs="Arial"/>
          <w:sz w:val="20"/>
          <w:szCs w:val="20"/>
        </w:rPr>
      </w:pPr>
    </w:p>
    <w:p w:rsidR="00B90122" w:rsidP="00A12AAE" w:rsidRDefault="00E40D31" w14:paraId="2E1F60AF" w14:textId="5BE9A4B3">
      <w:pPr>
        <w:spacing w:line="276" w:lineRule="auto"/>
        <w:rPr>
          <w:rFonts w:ascii="Arial" w:hAnsi="Arial" w:cs="Arial"/>
          <w:sz w:val="20"/>
          <w:szCs w:val="20"/>
        </w:rPr>
      </w:pPr>
      <w:r>
        <w:rPr>
          <w:noProof/>
        </w:rPr>
        <mc:AlternateContent>
          <mc:Choice Requires="wps">
            <w:drawing>
              <wp:anchor distT="0" distB="0" distL="0" distR="0" simplePos="0" relativeHeight="251892736" behindDoc="0" locked="0" layoutInCell="1" allowOverlap="1" wp14:anchorId="38FE96B2" wp14:editId="37677F44">
                <wp:simplePos x="0" y="0"/>
                <wp:positionH relativeFrom="page">
                  <wp:posOffset>3677920</wp:posOffset>
                </wp:positionH>
                <wp:positionV relativeFrom="page">
                  <wp:posOffset>5359372</wp:posOffset>
                </wp:positionV>
                <wp:extent cx="203200" cy="88900"/>
                <wp:effectExtent l="0" t="0" r="0" b="0"/>
                <wp:wrapNone/>
                <wp:docPr id="779029122" name="Arrow 3 to 4"/>
                <wp:cNvGraphicFramePr/>
                <a:graphic xmlns:a="http://schemas.openxmlformats.org/drawingml/2006/main">
                  <a:graphicData uri="http://schemas.microsoft.com/office/word/2010/wordprocessingShape">
                    <wps:wsp>
                      <wps:cNvSpPr txBox="1"/>
                      <wps:spPr>
                        <a:xfrm>
                          <a:off x="0" y="0"/>
                          <a:ext cx="203200" cy="88900"/>
                        </a:xfrm>
                        <a:prstGeom prst="downArrow">
                          <a:avLst/>
                        </a:prstGeom>
                        <a:solidFill>
                          <a:srgbClr val="0B5EA8"/>
                        </a:solidFill>
                        <a:ln w="1270">
                          <a:solidFill>
                            <a:srgbClr val="0B5EA8"/>
                          </a:solidFill>
                        </a:ln>
                      </wps:spPr>
                      <wps:txbx>
                        <w:txbxContent>
                          <w:p w:rsidR="00A142C5" w:rsidP="00A142C5" w:rsidRDefault="00A142C5" w14:paraId="392CC541"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1A2F8D1D">
              <v:shape id="Arrow 3 to 4" style="position:absolute;margin-left:289.6pt;margin-top:422pt;width:16pt;height:7pt;z-index:251892736;visibility:visible;mso-wrap-style:square;mso-wrap-distance-left:0;mso-wrap-distance-top:0;mso-wrap-distance-right:0;mso-wrap-distance-bottom:0;mso-position-horizontal:absolute;mso-position-horizontal-relative:page;mso-position-vertical:absolute;mso-position-vertical-relative:page;v-text-anchor:middle" o:spid="_x0000_s1089" fillcolor="#0b5ea8" strokecolor="#0b5ea8" strokeweight=".1pt"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" w14:anchorId="38FE96B2">
                <v:textbox inset="2pt,2pt,2pt,2pt">
                  <w:txbxContent>
                    <w:p w:rsidR="00A142C5" w:rsidP="00A142C5" w:rsidRDefault="00A142C5" w14:paraId="3656B9AB" w14:textId="77777777">
                      <w:pPr>
                        <w:spacing w:line="188" w:lineRule="auto"/>
                        <w:jc w:val="center"/>
                      </w:pPr>
                    </w:p>
                  </w:txbxContent>
                </v:textbox>
                <w10:wrap anchorx="page" anchory="page"/>
              </v:shape>
            </w:pict>
          </mc:Fallback>
        </mc:AlternateContent>
      </w:r>
      <w:r>
        <w:rPr>
          <w:noProof/>
        </w:rPr>
        <mc:AlternateContent>
          <mc:Choice Requires="wps">
            <w:drawing>
              <wp:anchor distT="0" distB="0" distL="0" distR="0" simplePos="0" relativeHeight="251752448" behindDoc="0" locked="0" layoutInCell="1" allowOverlap="1" wp14:anchorId="01ED953B" wp14:editId="4DCA92CF">
                <wp:simplePos x="0" y="0"/>
                <wp:positionH relativeFrom="page">
                  <wp:posOffset>424815</wp:posOffset>
                </wp:positionH>
                <wp:positionV relativeFrom="page">
                  <wp:posOffset>5507935</wp:posOffset>
                </wp:positionV>
                <wp:extent cx="6692900" cy="889000"/>
                <wp:effectExtent l="0" t="0" r="0" b="0"/>
                <wp:wrapNone/>
                <wp:docPr id="37" name="Card 7"/>
                <wp:cNvGraphicFramePr/>
                <a:graphic xmlns:a="http://schemas.openxmlformats.org/drawingml/2006/main">
                  <a:graphicData uri="http://schemas.microsoft.com/office/word/2010/wordprocessingShape">
                    <wps:wsp>
                      <wps:cNvSpPr txBox="1"/>
                      <wps:spPr>
                        <a:xfrm>
                          <a:off x="0" y="0"/>
                          <a:ext cx="6692900" cy="889000"/>
                        </a:xfrm>
                        <a:prstGeom prst="roundRect">
                          <a:avLst/>
                        </a:prstGeom>
                        <a:solidFill>
                          <a:srgbClr val="FFF4EA"/>
                        </a:solidFill>
                        <a:ln w="10160">
                          <a:solidFill>
                            <a:srgbClr val="E77B25"/>
                          </a:solidFill>
                        </a:ln>
                      </wps:spPr>
                      <wps:txbx>
                        <w:txbxContent>
                          <w:p w:rsidR="00B90122" w:rsidP="00B90122" w:rsidRDefault="00B90122" w14:paraId="12F09EA5"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158BF862">
              <v:roundrect id="Card 7" style="position:absolute;margin-left:33.45pt;margin-top:433.7pt;width:527pt;height:70pt;z-index:251752448;visibility:visible;mso-wrap-style:square;mso-wrap-distance-left:0;mso-wrap-distance-top:0;mso-wrap-distance-right:0;mso-wrap-distance-bottom:0;mso-position-horizontal:absolute;mso-position-horizontal-relative:page;mso-position-vertical:absolute;mso-position-vertical-relative:page;v-text-anchor:middle" o:spid="_x0000_s1090" fillcolor="#fff4ea" strokecolor="#e77b25" strokeweight=".8pt" arcsize="10923f" w14:anchorId="01ED953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">
                <v:textbox inset="2pt,2pt,2pt,2pt">
                  <w:txbxContent>
                    <w:p w:rsidR="00B90122" w:rsidP="00B90122" w:rsidRDefault="00B90122" w14:paraId="45FB0818" w14:textId="77777777">
                      <w:pPr>
                        <w:spacing w:line="188" w:lineRule="auto"/>
                        <w:jc w:val="center"/>
                      </w:pPr>
                    </w:p>
                  </w:txbxContent>
                </v:textbox>
                <w10:wrap anchorx="page" anchory="page"/>
              </v:roundrect>
            </w:pict>
          </mc:Fallback>
        </mc:AlternateContent>
      </w:r>
    </w:p>
    <w:p w:rsidR="00B90122" w:rsidP="00A12AAE" w:rsidRDefault="00E40D31" w14:paraId="41A968F6" w14:textId="598DE2DA">
      <w:pPr>
        <w:spacing w:line="276" w:lineRule="auto"/>
        <w:rPr>
          <w:rFonts w:ascii="Arial" w:hAnsi="Arial" w:cs="Arial"/>
          <w:sz w:val="20"/>
          <w:szCs w:val="20"/>
        </w:rPr>
      </w:pPr>
      <w:r>
        <w:rPr>
          <w:noProof/>
        </w:rPr>
        <mc:AlternateContent>
          <mc:Choice Requires="wps">
            <w:drawing>
              <wp:anchor distT="0" distB="0" distL="0" distR="0" simplePos="0" relativeHeight="251896832" behindDoc="0" locked="0" layoutInCell="1" allowOverlap="1" wp14:anchorId="349A1BE2" wp14:editId="6C61D93F">
                <wp:simplePos x="0" y="0"/>
                <wp:positionH relativeFrom="page">
                  <wp:posOffset>969949</wp:posOffset>
                </wp:positionH>
                <wp:positionV relativeFrom="page">
                  <wp:posOffset>5605366</wp:posOffset>
                </wp:positionV>
                <wp:extent cx="889000" cy="685800"/>
                <wp:effectExtent l="0" t="0" r="0" b="0"/>
                <wp:wrapNone/>
                <wp:docPr id="39" name="Icon 7"/>
                <wp:cNvGraphicFramePr/>
                <a:graphic xmlns:a="http://schemas.openxmlformats.org/drawingml/2006/main">
                  <a:graphicData uri="http://schemas.microsoft.com/office/word/2010/wordprocessingShape">
                    <wps:wsp>
                      <wps:cNvSpPr txBox="1"/>
                      <wps:spPr>
                        <a:xfrm>
                          <a:off x="0" y="0"/>
                          <a:ext cx="889000" cy="685800"/>
                        </a:xfrm>
                        <a:prstGeom prst="roundRect">
                          <a:avLst/>
                        </a:prstGeom>
                        <a:solidFill>
                          <a:srgbClr val="FFFFFF"/>
                        </a:solidFill>
                        <a:ln w="1270">
                          <a:solidFill>
                            <a:srgbClr val="FFFFFF"/>
                          </a:solidFill>
                        </a:ln>
                      </wps:spPr>
                      <wps:txbx>
                        <w:txbxContent>
                          <w:p w:rsidR="00A142C5" w:rsidP="00A142C5" w:rsidRDefault="00A142C5" w14:paraId="4715A80A" w14:textId="77777777">
                            <w:pPr>
                              <w:spacing w:line="188" w:lineRule="auto"/>
                              <w:jc w:val="center"/>
                            </w:pPr>
                            <w:r>
                              <w:rPr>
                                <w:rFonts w:ascii="Segoe UI Emoji" w:hAnsi="Segoe UI Emoji" w:eastAsia="Segoe UI Emoji" w:cs="Segoe UI Emoji"/>
                                <w:color w:val="1A1A1A"/>
                                <w:sz w:val="46"/>
                                <w:szCs w:val="46"/>
                              </w:rPr>
                              <w:t>🚰</w:t>
                            </w:r>
                          </w:p>
                        </w:txbxContent>
                      </wps:txbx>
                      <wps:bodyPr rot="0" spcFirstLastPara="0" vertOverflow="clip" horzOverflow="clip" vert="horz" wrap="square" lIns="0" tIns="0" rIns="0" bIns="0" anchor="ctr" anchorCtr="0"/>
                    </wps:wsp>
                  </a:graphicData>
                </a:graphic>
              </wp:anchor>
            </w:drawing>
          </mc:Choice>
          <mc:Fallback>
            <w:pict w14:anchorId="0B374332">
              <v:roundrect id="Icon 7" style="position:absolute;margin-left:76.35pt;margin-top:441.35pt;width:70pt;height:54pt;z-index:251896832;visibility:visible;mso-wrap-style:square;mso-wrap-distance-left:0;mso-wrap-distance-top:0;mso-wrap-distance-right:0;mso-wrap-distance-bottom:0;mso-position-horizontal:absolute;mso-position-horizontal-relative:page;mso-position-vertical:absolute;mso-position-vertical-relative:page;v-text-anchor:middle" o:spid="_x0000_s1091" strokecolor="white" strokeweight=".1pt" arcsize="10923f" w14:anchorId="349A1BE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">
                <v:textbox inset="0,0,0,0">
                  <w:txbxContent>
                    <w:p w:rsidR="00A142C5" w:rsidP="00A142C5" w:rsidRDefault="00A142C5" w14:paraId="7CC1055B" w14:textId="77777777">
                      <w:pPr>
                        <w:spacing w:line="188" w:lineRule="auto"/>
                        <w:jc w:val="center"/>
                      </w:pPr>
                      <w:r>
                        <w:rPr>
                          <w:rFonts w:ascii="Segoe UI Emoji" w:hAnsi="Segoe UI Emoji" w:eastAsia="Segoe UI Emoji" w:cs="Segoe UI Emoji"/>
                          <w:color w:val="1A1A1A"/>
                          <w:sz w:val="46"/>
                          <w:szCs w:val="46"/>
                        </w:rPr>
                        <w:t>🚰</w:t>
                      </w:r>
                    </w:p>
                  </w:txbxContent>
                </v:textbox>
                <w10:wrap anchorx="page" anchory="page"/>
              </v:roundrect>
            </w:pict>
          </mc:Fallback>
        </mc:AlternateContent>
      </w:r>
      <w:r>
        <w:rPr>
          <w:noProof/>
        </w:rPr>
        <mc:AlternateContent>
          <mc:Choice Requires="wps">
            <w:drawing>
              <wp:anchor distT="0" distB="0" distL="0" distR="0" simplePos="0" relativeHeight="251898880" behindDoc="0" locked="0" layoutInCell="1" allowOverlap="1" wp14:anchorId="25C5DEC3" wp14:editId="03B3719B">
                <wp:simplePos x="0" y="0"/>
                <wp:positionH relativeFrom="page">
                  <wp:posOffset>2270346</wp:posOffset>
                </wp:positionH>
                <wp:positionV relativeFrom="page">
                  <wp:posOffset>5609562</wp:posOffset>
                </wp:positionV>
                <wp:extent cx="1841500" cy="304800"/>
                <wp:effectExtent l="0" t="0" r="0" b="0"/>
                <wp:wrapNone/>
                <wp:docPr id="40" name="Title 7"/>
                <wp:cNvGraphicFramePr/>
                <a:graphic xmlns:a="http://schemas.openxmlformats.org/drawingml/2006/main">
                  <a:graphicData uri="http://schemas.microsoft.com/office/word/2010/wordprocessingShape">
                    <wps:wsp>
                      <wps:cNvSpPr txBox="1"/>
                      <wps:spPr>
                        <a:xfrm>
                          <a:off x="0" y="0"/>
                          <a:ext cx="1841500" cy="304800"/>
                        </a:xfrm>
                        <a:prstGeom prst="roundRect">
                          <a:avLst/>
                        </a:prstGeom>
                        <a:solidFill>
                          <a:srgbClr val="E77B25"/>
                        </a:solidFill>
                        <a:ln w="3810">
                          <a:solidFill>
                            <a:srgbClr val="E77B25"/>
                          </a:solidFill>
                        </a:ln>
                      </wps:spPr>
                      <wps:txbx>
                        <w:txbxContent>
                          <w:p w:rsidR="00A142C5" w:rsidP="00A142C5" w:rsidRDefault="00A142C5" w14:paraId="0B7EFA18" w14:textId="77777777">
                            <w:pPr>
                              <w:spacing w:line="188" w:lineRule="auto"/>
                              <w:jc w:val="center"/>
                            </w:pPr>
                            <w:r>
                              <w:rPr>
                                <w:rFonts w:ascii="Aptos" w:hAnsi="Aptos" w:eastAsia="Aptos" w:cs="Aptos"/>
                                <w:b/>
                                <w:color w:val="FFFFFF"/>
                                <w:sz w:val="18"/>
                                <w:szCs w:val="18"/>
                              </w:rPr>
                              <w:t>Distribución</w:t>
                            </w:r>
                          </w:p>
                        </w:txbxContent>
                      </wps:txbx>
                      <wps:bodyPr rot="0" spcFirstLastPara="0" vertOverflow="clip" horzOverflow="clip" vert="horz" wrap="square" lIns="19050" tIns="19050" rIns="19050" bIns="19050" anchor="ctr" anchorCtr="0"/>
                    </wps:wsp>
                  </a:graphicData>
                </a:graphic>
              </wp:anchor>
            </w:drawing>
          </mc:Choice>
          <mc:Fallback>
            <w:pict w14:anchorId="52FBF18F">
              <v:roundrect id="Title 7" style="position:absolute;margin-left:178.75pt;margin-top:441.7pt;width:145pt;height:24pt;z-index:251898880;visibility:visible;mso-wrap-style:square;mso-wrap-distance-left:0;mso-wrap-distance-top:0;mso-wrap-distance-right:0;mso-wrap-distance-bottom:0;mso-position-horizontal:absolute;mso-position-horizontal-relative:page;mso-position-vertical:absolute;mso-position-vertical-relative:page;v-text-anchor:middle" o:spid="_x0000_s1092" fillcolor="#e77b25" strokecolor="#e77b25" strokeweight=".3pt" arcsize="10923f" w14:anchorId="25C5DEC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">
                <v:textbox inset="1.5pt,1.5pt,1.5pt,1.5pt">
                  <w:txbxContent>
                    <w:p w:rsidR="00A142C5" w:rsidP="00A142C5" w:rsidRDefault="00A142C5" w14:paraId="78A4F1F3" w14:textId="77777777">
                      <w:pPr>
                        <w:spacing w:line="188" w:lineRule="auto"/>
                        <w:jc w:val="center"/>
                      </w:pPr>
                      <w:r>
                        <w:rPr>
                          <w:rFonts w:ascii="Aptos" w:hAnsi="Aptos" w:eastAsia="Aptos" w:cs="Aptos"/>
                          <w:b/>
                          <w:color w:val="FFFFFF"/>
                          <w:sz w:val="18"/>
                          <w:szCs w:val="18"/>
                        </w:rPr>
                        <w:t>Distribución</w:t>
                      </w:r>
                    </w:p>
                  </w:txbxContent>
                </v:textbox>
                <w10:wrap anchorx="page" anchory="page"/>
              </v:roundrect>
            </w:pict>
          </mc:Fallback>
        </mc:AlternateContent>
      </w:r>
    </w:p>
    <w:p w:rsidR="00B90122" w:rsidP="00A12AAE" w:rsidRDefault="00E40D31" w14:paraId="152FE4E5" w14:textId="57019462">
      <w:pPr>
        <w:spacing w:line="276" w:lineRule="auto"/>
        <w:rPr>
          <w:rFonts w:ascii="Arial" w:hAnsi="Arial" w:cs="Arial"/>
          <w:sz w:val="20"/>
          <w:szCs w:val="20"/>
        </w:rPr>
      </w:pPr>
      <w:r>
        <w:rPr>
          <w:noProof/>
        </w:rPr>
        <mc:AlternateContent>
          <mc:Choice Requires="wps">
            <w:drawing>
              <wp:anchor distT="0" distB="0" distL="0" distR="0" simplePos="0" relativeHeight="251894784" behindDoc="0" locked="0" layoutInCell="1" allowOverlap="1" wp14:anchorId="7A2722AA" wp14:editId="0122031B">
                <wp:simplePos x="0" y="0"/>
                <wp:positionH relativeFrom="page">
                  <wp:posOffset>548005</wp:posOffset>
                </wp:positionH>
                <wp:positionV relativeFrom="page">
                  <wp:posOffset>5803597</wp:posOffset>
                </wp:positionV>
                <wp:extent cx="330200" cy="330200"/>
                <wp:effectExtent l="0" t="0" r="0" b="0"/>
                <wp:wrapNone/>
                <wp:docPr id="38" name="Number 7"/>
                <wp:cNvGraphicFramePr/>
                <a:graphic xmlns:a="http://schemas.openxmlformats.org/drawingml/2006/main">
                  <a:graphicData uri="http://schemas.microsoft.com/office/word/2010/wordprocessingShape">
                    <wps:wsp>
                      <wps:cNvSpPr txBox="1"/>
                      <wps:spPr>
                        <a:xfrm>
                          <a:off x="0" y="0"/>
                          <a:ext cx="330200" cy="330200"/>
                        </a:xfrm>
                        <a:prstGeom prst="ellipse">
                          <a:avLst/>
                        </a:prstGeom>
                        <a:solidFill>
                          <a:srgbClr val="0B5EA8"/>
                        </a:solidFill>
                        <a:ln w="10160">
                          <a:solidFill>
                            <a:srgbClr val="FFFFFF"/>
                          </a:solidFill>
                        </a:ln>
                      </wps:spPr>
                      <wps:txbx>
                        <w:txbxContent>
                          <w:p w:rsidR="00A142C5" w:rsidP="00A142C5" w:rsidRDefault="00A142C5" w14:paraId="12DABC74" w14:textId="77777777">
                            <w:pPr>
                              <w:spacing w:line="188" w:lineRule="auto"/>
                              <w:jc w:val="center"/>
                            </w:pPr>
                            <w:r>
                              <w:rPr>
                                <w:rFonts w:ascii="Aptos" w:hAnsi="Aptos" w:eastAsia="Aptos" w:cs="Aptos"/>
                                <w:b/>
                                <w:color w:val="FFFFFF"/>
                                <w:sz w:val="20"/>
                                <w:szCs w:val="20"/>
                              </w:rPr>
                              <w:t>7</w:t>
                            </w:r>
                          </w:p>
                        </w:txbxContent>
                      </wps:txbx>
                      <wps:bodyPr rot="0" spcFirstLastPara="0" vertOverflow="clip" horzOverflow="clip" vert="horz" wrap="square" lIns="0" tIns="0" rIns="0" bIns="0" anchor="ctr" anchorCtr="0"/>
                    </wps:wsp>
                  </a:graphicData>
                </a:graphic>
              </wp:anchor>
            </w:drawing>
          </mc:Choice>
          <mc:Fallback>
            <w:pict w14:anchorId="1DAE7019">
              <v:oval id="Number 7" style="position:absolute;margin-left:43.15pt;margin-top:457pt;width:26pt;height:26pt;z-index:251894784;visibility:visible;mso-wrap-style:square;mso-wrap-distance-left:0;mso-wrap-distance-top:0;mso-wrap-distance-right:0;mso-wrap-distance-bottom:0;mso-position-horizontal:absolute;mso-position-horizontal-relative:page;mso-position-vertical:absolute;mso-position-vertical-relative:page;v-text-anchor:middle" o:spid="_x0000_s1093" fillcolor="#0b5ea8" strokecolor="white" strokeweight=".8pt" w14:anchorId="7A2722A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">
                <v:textbox inset="0,0,0,0">
                  <w:txbxContent>
                    <w:p w:rsidR="00A142C5" w:rsidP="00A142C5" w:rsidRDefault="00A142C5" w14:paraId="109B8484" w14:textId="77777777">
                      <w:pPr>
                        <w:spacing w:line="188" w:lineRule="auto"/>
                        <w:jc w:val="center"/>
                      </w:pPr>
                      <w:r>
                        <w:rPr>
                          <w:rFonts w:ascii="Aptos" w:hAnsi="Aptos" w:eastAsia="Aptos" w:cs="Aptos"/>
                          <w:b/>
                          <w:color w:val="FFFFFF"/>
                          <w:sz w:val="20"/>
                          <w:szCs w:val="20"/>
                        </w:rPr>
                        <w:t>7</w:t>
                      </w:r>
                    </w:p>
                  </w:txbxContent>
                </v:textbox>
                <w10:wrap anchorx="page" anchory="page"/>
              </v:oval>
            </w:pict>
          </mc:Fallback>
        </mc:AlternateContent>
      </w:r>
    </w:p>
    <w:p w:rsidR="00B90122" w:rsidP="00A12AAE" w:rsidRDefault="00B90122" w14:paraId="107EA143" w14:textId="34235EB3">
      <w:pPr>
        <w:spacing w:line="276" w:lineRule="auto"/>
        <w:rPr>
          <w:rFonts w:ascii="Arial" w:hAnsi="Arial" w:cs="Arial"/>
          <w:sz w:val="20"/>
          <w:szCs w:val="20"/>
        </w:rPr>
      </w:pPr>
    </w:p>
    <w:p w:rsidR="00B90122" w:rsidP="00A12AAE" w:rsidRDefault="00E40D31" w14:paraId="6130BC52" w14:textId="442FD151">
      <w:pPr>
        <w:spacing w:line="276" w:lineRule="auto"/>
        <w:rPr>
          <w:rFonts w:ascii="Arial" w:hAnsi="Arial" w:cs="Arial"/>
          <w:sz w:val="20"/>
          <w:szCs w:val="20"/>
        </w:rPr>
      </w:pPr>
      <w:r>
        <w:rPr>
          <w:noProof/>
        </w:rPr>
        <mc:AlternateContent>
          <mc:Choice Requires="wps">
            <w:drawing>
              <wp:anchor distT="0" distB="0" distL="0" distR="0" simplePos="0" relativeHeight="251762688" behindDoc="0" locked="0" layoutInCell="1" allowOverlap="1" wp14:anchorId="22403FBA" wp14:editId="54407F04">
                <wp:simplePos x="0" y="0"/>
                <wp:positionH relativeFrom="page">
                  <wp:posOffset>1951273</wp:posOffset>
                </wp:positionH>
                <wp:positionV relativeFrom="page">
                  <wp:posOffset>5985069</wp:posOffset>
                </wp:positionV>
                <wp:extent cx="5067300" cy="368300"/>
                <wp:effectExtent l="0" t="0" r="0" b="0"/>
                <wp:wrapNone/>
                <wp:docPr id="41" name="Description 7"/>
                <wp:cNvGraphicFramePr/>
                <a:graphic xmlns:a="http://schemas.openxmlformats.org/drawingml/2006/main">
                  <a:graphicData uri="http://schemas.microsoft.com/office/word/2010/wordprocessingShape">
                    <wps:wsp>
                      <wps:cNvSpPr txBox="1"/>
                      <wps:spPr>
                        <a:xfrm>
                          <a:off x="0" y="0"/>
                          <a:ext cx="5067300" cy="368300"/>
                        </a:xfrm>
                        <a:prstGeom prst="rect">
                          <a:avLst/>
                        </a:prstGeom>
                        <a:solidFill>
                          <a:srgbClr val="FFF4EA"/>
                        </a:solidFill>
                        <a:ln w="1270">
                          <a:solidFill>
                            <a:srgbClr val="FFF4EA"/>
                          </a:solidFill>
                        </a:ln>
                      </wps:spPr>
                      <wps:txbx>
                        <w:txbxContent>
                          <w:p w:rsidR="00B90122" w:rsidP="00B90122" w:rsidRDefault="00B90122" w14:paraId="1843A7CF" w14:textId="77777777">
                            <w:pPr>
                              <w:spacing w:line="188" w:lineRule="auto"/>
                            </w:pPr>
                            <w:r>
                              <w:rPr>
                                <w:rFonts w:ascii="Aptos" w:hAnsi="Aptos" w:eastAsia="Aptos" w:cs="Aptos"/>
                                <w:color w:val="202020"/>
                                <w:sz w:val="16"/>
                                <w:szCs w:val="16"/>
                              </w:rPr>
                              <w:t>Red de tuberías que lleva el agua tratada desde el almacenamiento hasta los puntos de uso.</w:t>
                            </w:r>
                          </w:p>
                        </w:txbxContent>
                      </wps:txbx>
                      <wps:bodyPr rot="0" spcFirstLastPara="0" vertOverflow="clip" horzOverflow="clip" vert="horz" wrap="square" lIns="25400" tIns="25400" rIns="25400" bIns="25400" anchor="ctr" anchorCtr="0"/>
                    </wps:wsp>
                  </a:graphicData>
                </a:graphic>
              </wp:anchor>
            </w:drawing>
          </mc:Choice>
          <mc:Fallback>
            <w:pict w14:anchorId="52C1A5E9">
              <v:shape id="Description 7" style="position:absolute;margin-left:153.65pt;margin-top:471.25pt;width:399pt;height:29pt;z-index:251762688;visibility:visible;mso-wrap-style:square;mso-wrap-distance-left:0;mso-wrap-distance-top:0;mso-wrap-distance-right:0;mso-wrap-distance-bottom:0;mso-position-horizontal:absolute;mso-position-horizontal-relative:page;mso-position-vertical:absolute;mso-position-vertical-relative:page;v-text-anchor:middle" o:spid="_x0000_s1094" fillcolor="#fff4ea" strokecolor="#fff4ea"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" w14:anchorId="22403FBA">
                <v:textbox inset="2pt,2pt,2pt,2pt">
                  <w:txbxContent>
                    <w:p w:rsidR="00B90122" w:rsidP="00B90122" w:rsidRDefault="00B90122" w14:paraId="27B21343" w14:textId="77777777">
                      <w:pPr>
                        <w:spacing w:line="188" w:lineRule="auto"/>
                      </w:pPr>
                      <w:r>
                        <w:rPr>
                          <w:rFonts w:ascii="Aptos" w:hAnsi="Aptos" w:eastAsia="Aptos" w:cs="Aptos"/>
                          <w:color w:val="202020"/>
                          <w:sz w:val="16"/>
                          <w:szCs w:val="16"/>
                        </w:rPr>
                        <w:t>Red de tuberías que lleva el agua tratada desde el almacenamiento hasta los puntos de uso.</w:t>
                      </w:r>
                    </w:p>
                  </w:txbxContent>
                </v:textbox>
                <w10:wrap anchorx="page" anchory="page"/>
              </v:shape>
            </w:pict>
          </mc:Fallback>
        </mc:AlternateContent>
      </w:r>
    </w:p>
    <w:p w:rsidR="00B90122" w:rsidP="00A12AAE" w:rsidRDefault="00B90122" w14:paraId="3FD55F23" w14:textId="45494A17">
      <w:pPr>
        <w:spacing w:line="276" w:lineRule="auto"/>
        <w:rPr>
          <w:rFonts w:ascii="Arial" w:hAnsi="Arial" w:cs="Arial"/>
          <w:sz w:val="20"/>
          <w:szCs w:val="20"/>
        </w:rPr>
      </w:pPr>
    </w:p>
    <w:p w:rsidR="00B90122" w:rsidP="00A12AAE" w:rsidRDefault="00E40D31" w14:paraId="29454D5C" w14:textId="27CCBFD3">
      <w:pPr>
        <w:spacing w:line="276" w:lineRule="auto"/>
        <w:rPr>
          <w:rFonts w:ascii="Arial" w:hAnsi="Arial" w:cs="Arial"/>
          <w:sz w:val="20"/>
          <w:szCs w:val="20"/>
        </w:rPr>
      </w:pPr>
      <w:r>
        <w:rPr>
          <w:noProof/>
        </w:rPr>
        <mc:AlternateContent>
          <mc:Choice Requires="wps">
            <w:drawing>
              <wp:anchor distT="0" distB="0" distL="0" distR="0" simplePos="0" relativeHeight="251741184" behindDoc="0" locked="0" layoutInCell="1" allowOverlap="1" wp14:anchorId="0579A9EB" wp14:editId="72387E24">
                <wp:simplePos x="0" y="0"/>
                <wp:positionH relativeFrom="page">
                  <wp:posOffset>3652520</wp:posOffset>
                </wp:positionH>
                <wp:positionV relativeFrom="page">
                  <wp:posOffset>6430645</wp:posOffset>
                </wp:positionV>
                <wp:extent cx="203200" cy="88900"/>
                <wp:effectExtent l="0" t="0" r="0" b="0"/>
                <wp:wrapNone/>
                <wp:docPr id="18" name="Arrow 3 to 4"/>
                <wp:cNvGraphicFramePr/>
                <a:graphic xmlns:a="http://schemas.openxmlformats.org/drawingml/2006/main">
                  <a:graphicData uri="http://schemas.microsoft.com/office/word/2010/wordprocessingShape">
                    <wps:wsp>
                      <wps:cNvSpPr txBox="1"/>
                      <wps:spPr>
                        <a:xfrm>
                          <a:off x="0" y="0"/>
                          <a:ext cx="203200" cy="88900"/>
                        </a:xfrm>
                        <a:prstGeom prst="downArrow">
                          <a:avLst/>
                        </a:prstGeom>
                        <a:solidFill>
                          <a:srgbClr val="0B5EA8"/>
                        </a:solidFill>
                        <a:ln w="1270">
                          <a:solidFill>
                            <a:srgbClr val="0B5EA8"/>
                          </a:solidFill>
                        </a:ln>
                      </wps:spPr>
                      <wps:txbx>
                        <w:txbxContent>
                          <w:p w:rsidR="00B90122" w:rsidP="00B90122" w:rsidRDefault="00B90122" w14:paraId="7436647E"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0BB0699A">
              <v:shape id="_x0000_s1095" style="position:absolute;margin-left:287.6pt;margin-top:506.35pt;width:16pt;height:7pt;z-index:251741184;visibility:visible;mso-wrap-style:square;mso-wrap-distance-left:0;mso-wrap-distance-top:0;mso-wrap-distance-right:0;mso-wrap-distance-bottom:0;mso-position-horizontal:absolute;mso-position-horizontal-relative:page;mso-position-vertical:absolute;mso-position-vertical-relative:page;v-text-anchor:middle" fillcolor="#0b5ea8" strokecolor="#0b5ea8" strokeweight=".1pt" type="#_x0000_t67" adj="1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" w14:anchorId="0579A9EB">
                <v:textbox inset="2pt,2pt,2pt,2pt">
                  <w:txbxContent>
                    <w:p w:rsidR="00B90122" w:rsidP="00B90122" w:rsidRDefault="00B90122" w14:paraId="049F31CB" w14:textId="77777777">
                      <w:pPr>
                        <w:spacing w:line="188" w:lineRule="auto"/>
                        <w:jc w:val="center"/>
                      </w:pPr>
                    </w:p>
                  </w:txbxContent>
                </v:textbox>
                <w10:wrap anchorx="page" anchory="page"/>
              </v:shape>
            </w:pict>
          </mc:Fallback>
        </mc:AlternateContent>
      </w:r>
    </w:p>
    <w:p w:rsidR="00B90122" w:rsidP="00A12AAE" w:rsidRDefault="00E40D31" w14:paraId="6A2D5F8C" w14:textId="49311C19">
      <w:pPr>
        <w:spacing w:line="276" w:lineRule="auto"/>
        <w:rPr>
          <w:rFonts w:ascii="Arial" w:hAnsi="Arial" w:cs="Arial"/>
          <w:sz w:val="20"/>
          <w:szCs w:val="20"/>
        </w:rPr>
      </w:pPr>
      <w:r>
        <w:rPr>
          <w:noProof/>
        </w:rPr>
        <mc:AlternateContent>
          <mc:Choice Requires="wps">
            <w:drawing>
              <wp:anchor distT="0" distB="0" distL="0" distR="0" simplePos="0" relativeHeight="251753472" behindDoc="0" locked="0" layoutInCell="1" allowOverlap="1" wp14:anchorId="375843D8" wp14:editId="6F6EFEFD">
                <wp:simplePos x="0" y="0"/>
                <wp:positionH relativeFrom="page">
                  <wp:posOffset>421005</wp:posOffset>
                </wp:positionH>
                <wp:positionV relativeFrom="page">
                  <wp:posOffset>6576060</wp:posOffset>
                </wp:positionV>
                <wp:extent cx="6692900" cy="889000"/>
                <wp:effectExtent l="0" t="0" r="0" b="0"/>
                <wp:wrapNone/>
                <wp:docPr id="43" name="Card 8"/>
                <wp:cNvGraphicFramePr/>
                <a:graphic xmlns:a="http://schemas.openxmlformats.org/drawingml/2006/main">
                  <a:graphicData uri="http://schemas.microsoft.com/office/word/2010/wordprocessingShape">
                    <wps:wsp>
                      <wps:cNvSpPr txBox="1"/>
                      <wps:spPr>
                        <a:xfrm>
                          <a:off x="0" y="0"/>
                          <a:ext cx="6692900" cy="889000"/>
                        </a:xfrm>
                        <a:prstGeom prst="roundRect">
                          <a:avLst/>
                        </a:prstGeom>
                        <a:solidFill>
                          <a:srgbClr val="FFF9E1"/>
                        </a:solidFill>
                        <a:ln w="10160">
                          <a:solidFill>
                            <a:srgbClr val="F2B51B"/>
                          </a:solidFill>
                        </a:ln>
                      </wps:spPr>
                      <wps:txbx>
                        <w:txbxContent>
                          <w:p w:rsidR="00B90122" w:rsidP="00B90122" w:rsidRDefault="00B90122" w14:paraId="112EC519" w14:textId="77777777">
                            <w:pPr>
                              <w:spacing w:line="188" w:lineRule="auto"/>
                              <w:jc w:val="center"/>
                            </w:pPr>
                          </w:p>
                        </w:txbxContent>
                      </wps:txbx>
                      <wps:bodyPr rot="0" spcFirstLastPara="0" vertOverflow="clip" horzOverflow="clip" vert="horz" wrap="square" lIns="25400" tIns="25400" rIns="25400" bIns="25400" anchor="ctr" anchorCtr="0"/>
                    </wps:wsp>
                  </a:graphicData>
                </a:graphic>
              </wp:anchor>
            </w:drawing>
          </mc:Choice>
          <mc:Fallback>
            <w:pict w14:anchorId="6E19EC22">
              <v:roundrect id="Card 8" style="position:absolute;margin-left:33.15pt;margin-top:517.8pt;width:527pt;height:70pt;z-index:251753472;visibility:visible;mso-wrap-style:square;mso-wrap-distance-left:0;mso-wrap-distance-top:0;mso-wrap-distance-right:0;mso-wrap-distance-bottom:0;mso-position-horizontal:absolute;mso-position-horizontal-relative:page;mso-position-vertical:absolute;mso-position-vertical-relative:page;v-text-anchor:middle" o:spid="_x0000_s1096" fillcolor="#fff9e1" strokecolor="#f2b51b" strokeweight=".8pt" arcsize="10923f" w14:anchorId="375843D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">
                <v:textbox inset="2pt,2pt,2pt,2pt">
                  <w:txbxContent>
                    <w:p w:rsidR="00B90122" w:rsidP="00B90122" w:rsidRDefault="00B90122" w14:paraId="53128261" w14:textId="77777777">
                      <w:pPr>
                        <w:spacing w:line="188" w:lineRule="auto"/>
                        <w:jc w:val="center"/>
                      </w:pPr>
                    </w:p>
                  </w:txbxContent>
                </v:textbox>
                <w10:wrap anchorx="page" anchory="page"/>
              </v:roundrect>
            </w:pict>
          </mc:Fallback>
        </mc:AlternateContent>
      </w:r>
    </w:p>
    <w:p w:rsidR="00B90122" w:rsidP="00A12AAE" w:rsidRDefault="00E40D31" w14:paraId="3CC59C01" w14:textId="5768BBF9">
      <w:pPr>
        <w:spacing w:line="276" w:lineRule="auto"/>
        <w:rPr>
          <w:rFonts w:ascii="Arial" w:hAnsi="Arial" w:cs="Arial"/>
          <w:sz w:val="20"/>
          <w:szCs w:val="20"/>
        </w:rPr>
      </w:pPr>
      <w:r>
        <w:rPr>
          <w:noProof/>
        </w:rPr>
        <mc:AlternateContent>
          <mc:Choice Requires="wps">
            <w:drawing>
              <wp:anchor distT="0" distB="0" distL="0" distR="0" simplePos="0" relativeHeight="251900928" behindDoc="0" locked="0" layoutInCell="1" allowOverlap="1" wp14:anchorId="5D0B1D9A" wp14:editId="0B4AAFAC">
                <wp:simplePos x="0" y="0"/>
                <wp:positionH relativeFrom="page">
                  <wp:posOffset>963130</wp:posOffset>
                </wp:positionH>
                <wp:positionV relativeFrom="page">
                  <wp:posOffset>6677992</wp:posOffset>
                </wp:positionV>
                <wp:extent cx="889000" cy="685800"/>
                <wp:effectExtent l="0" t="0" r="0" b="0"/>
                <wp:wrapNone/>
                <wp:docPr id="45" name="Icon 8"/>
                <wp:cNvGraphicFramePr/>
                <a:graphic xmlns:a="http://schemas.openxmlformats.org/drawingml/2006/main">
                  <a:graphicData uri="http://schemas.microsoft.com/office/word/2010/wordprocessingShape">
                    <wps:wsp>
                      <wps:cNvSpPr txBox="1"/>
                      <wps:spPr>
                        <a:xfrm>
                          <a:off x="0" y="0"/>
                          <a:ext cx="889000" cy="685800"/>
                        </a:xfrm>
                        <a:prstGeom prst="roundRect">
                          <a:avLst/>
                        </a:prstGeom>
                        <a:solidFill>
                          <a:srgbClr val="FFFFFF"/>
                        </a:solidFill>
                        <a:ln w="1270">
                          <a:solidFill>
                            <a:srgbClr val="FFFFFF"/>
                          </a:solidFill>
                        </a:ln>
                      </wps:spPr>
                      <wps:txbx>
                        <w:txbxContent>
                          <w:p w:rsidR="00A142C5" w:rsidP="00A142C5" w:rsidRDefault="00A142C5" w14:paraId="608B9029" w14:textId="77777777">
                            <w:pPr>
                              <w:spacing w:line="188" w:lineRule="auto"/>
                              <w:jc w:val="center"/>
                            </w:pPr>
                            <w:r>
                              <w:rPr>
                                <w:rFonts w:ascii="Segoe UI Emoji" w:hAnsi="Segoe UI Emoji" w:eastAsia="Segoe UI Emoji" w:cs="Segoe UI Emoji"/>
                                <w:color w:val="1A1A1A"/>
                                <w:sz w:val="46"/>
                                <w:szCs w:val="46"/>
                              </w:rPr>
                              <w:t>🚽  🌱  🧹</w:t>
                            </w:r>
                          </w:p>
                        </w:txbxContent>
                      </wps:txbx>
                      <wps:bodyPr rot="0" spcFirstLastPara="0" vertOverflow="clip" horzOverflow="clip" vert="horz" wrap="square" lIns="0" tIns="0" rIns="0" bIns="0" anchor="ctr" anchorCtr="0"/>
                    </wps:wsp>
                  </a:graphicData>
                </a:graphic>
              </wp:anchor>
            </w:drawing>
          </mc:Choice>
          <mc:Fallback>
            <w:pict w14:anchorId="3AC4790D">
              <v:roundrect id="Icon 8" style="position:absolute;margin-left:75.85pt;margin-top:525.85pt;width:70pt;height:54pt;z-index:251900928;visibility:visible;mso-wrap-style:square;mso-wrap-distance-left:0;mso-wrap-distance-top:0;mso-wrap-distance-right:0;mso-wrap-distance-bottom:0;mso-position-horizontal:absolute;mso-position-horizontal-relative:page;mso-position-vertical:absolute;mso-position-vertical-relative:page;v-text-anchor:middle" o:spid="_x0000_s1097" strokecolor="white" strokeweight=".1pt" arcsize="10923f" w14:anchorId="5D0B1D9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">
                <v:textbox inset="0,0,0,0">
                  <w:txbxContent>
                    <w:p w:rsidR="00A142C5" w:rsidP="00A142C5" w:rsidRDefault="00A142C5" w14:paraId="530F5349" w14:textId="77777777">
                      <w:pPr>
                        <w:spacing w:line="188" w:lineRule="auto"/>
                        <w:jc w:val="center"/>
                      </w:pPr>
                      <w:r>
                        <w:rPr>
                          <w:rFonts w:ascii="Segoe UI Emoji" w:hAnsi="Segoe UI Emoji" w:eastAsia="Segoe UI Emoji" w:cs="Segoe UI Emoji"/>
                          <w:color w:val="1A1A1A"/>
                          <w:sz w:val="46"/>
                          <w:szCs w:val="46"/>
                        </w:rPr>
                        <w:t>🚽  🌱  🧹</w:t>
                      </w:r>
                    </w:p>
                  </w:txbxContent>
                </v:textbox>
                <w10:wrap anchorx="page" anchory="page"/>
              </v:roundrect>
            </w:pict>
          </mc:Fallback>
        </mc:AlternateContent>
      </w:r>
      <w:r>
        <w:rPr>
          <w:noProof/>
        </w:rPr>
        <mc:AlternateContent>
          <mc:Choice Requires="wps">
            <w:drawing>
              <wp:anchor distT="0" distB="0" distL="0" distR="0" simplePos="0" relativeHeight="251788288" behindDoc="0" locked="0" layoutInCell="1" allowOverlap="1" wp14:anchorId="4C5472F7" wp14:editId="0B29E7E6">
                <wp:simplePos x="0" y="0"/>
                <wp:positionH relativeFrom="page">
                  <wp:posOffset>519375</wp:posOffset>
                </wp:positionH>
                <wp:positionV relativeFrom="page">
                  <wp:posOffset>6846901</wp:posOffset>
                </wp:positionV>
                <wp:extent cx="330200" cy="330200"/>
                <wp:effectExtent l="0" t="0" r="0" b="0"/>
                <wp:wrapNone/>
                <wp:docPr id="44" name="Number 8"/>
                <wp:cNvGraphicFramePr/>
                <a:graphic xmlns:a="http://schemas.openxmlformats.org/drawingml/2006/main">
                  <a:graphicData uri="http://schemas.microsoft.com/office/word/2010/wordprocessingShape">
                    <wps:wsp>
                      <wps:cNvSpPr txBox="1"/>
                      <wps:spPr>
                        <a:xfrm>
                          <a:off x="0" y="0"/>
                          <a:ext cx="330200" cy="330200"/>
                        </a:xfrm>
                        <a:prstGeom prst="ellipse">
                          <a:avLst/>
                        </a:prstGeom>
                        <a:solidFill>
                          <a:srgbClr val="0B5EA8"/>
                        </a:solidFill>
                        <a:ln w="10160">
                          <a:solidFill>
                            <a:srgbClr val="FFFFFF"/>
                          </a:solidFill>
                        </a:ln>
                      </wps:spPr>
                      <wps:txbx>
                        <w:txbxContent>
                          <w:p w:rsidR="00B90122" w:rsidP="00B90122" w:rsidRDefault="00B90122" w14:paraId="4A4C10E5" w14:textId="77777777">
                            <w:pPr>
                              <w:spacing w:line="188" w:lineRule="auto"/>
                              <w:jc w:val="center"/>
                            </w:pPr>
                            <w:r>
                              <w:rPr>
                                <w:rFonts w:ascii="Aptos" w:hAnsi="Aptos" w:eastAsia="Aptos" w:cs="Aptos"/>
                                <w:b/>
                                <w:color w:val="FFFFFF"/>
                                <w:sz w:val="20"/>
                                <w:szCs w:val="20"/>
                              </w:rPr>
                              <w:t>8</w:t>
                            </w:r>
                          </w:p>
                        </w:txbxContent>
                      </wps:txbx>
                      <wps:bodyPr rot="0" spcFirstLastPara="0" vertOverflow="clip" horzOverflow="clip" vert="horz" wrap="square" lIns="0" tIns="0" rIns="0" bIns="0" anchor="ctr" anchorCtr="0"/>
                    </wps:wsp>
                  </a:graphicData>
                </a:graphic>
              </wp:anchor>
            </w:drawing>
          </mc:Choice>
          <mc:Fallback>
            <w:pict w14:anchorId="39A1F9AF">
              <v:oval id="Number 8" style="position:absolute;margin-left:40.9pt;margin-top:539.15pt;width:26pt;height:26pt;z-index:251788288;visibility:visible;mso-wrap-style:square;mso-wrap-distance-left:0;mso-wrap-distance-top:0;mso-wrap-distance-right:0;mso-wrap-distance-bottom:0;mso-position-horizontal:absolute;mso-position-horizontal-relative:page;mso-position-vertical:absolute;mso-position-vertical-relative:page;v-text-anchor:middle" o:spid="_x0000_s1098" fillcolor="#0b5ea8" strokecolor="white" strokeweight=".8pt" w14:anchorId="4C5472F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">
                <v:textbox inset="0,0,0,0">
                  <w:txbxContent>
                    <w:p w:rsidR="00B90122" w:rsidP="00B90122" w:rsidRDefault="00B90122" w14:paraId="44B0A208" w14:textId="77777777">
                      <w:pPr>
                        <w:spacing w:line="188" w:lineRule="auto"/>
                        <w:jc w:val="center"/>
                      </w:pPr>
                      <w:r>
                        <w:rPr>
                          <w:rFonts w:ascii="Aptos" w:hAnsi="Aptos" w:eastAsia="Aptos" w:cs="Aptos"/>
                          <w:b/>
                          <w:color w:val="FFFFFF"/>
                          <w:sz w:val="20"/>
                          <w:szCs w:val="20"/>
                        </w:rPr>
                        <w:t>8</w:t>
                      </w:r>
                    </w:p>
                  </w:txbxContent>
                </v:textbox>
                <w10:wrap anchorx="page" anchory="page"/>
              </v:oval>
            </w:pict>
          </mc:Fallback>
        </mc:AlternateContent>
      </w:r>
      <w:r>
        <w:rPr>
          <w:noProof/>
        </w:rPr>
        <mc:AlternateContent>
          <mc:Choice Requires="wps">
            <w:drawing>
              <wp:anchor distT="0" distB="0" distL="0" distR="0" simplePos="0" relativeHeight="251902976" behindDoc="0" locked="0" layoutInCell="1" allowOverlap="1" wp14:anchorId="763F4683" wp14:editId="0CF16B0B">
                <wp:simplePos x="0" y="0"/>
                <wp:positionH relativeFrom="page">
                  <wp:posOffset>2309467</wp:posOffset>
                </wp:positionH>
                <wp:positionV relativeFrom="page">
                  <wp:posOffset>6669984</wp:posOffset>
                </wp:positionV>
                <wp:extent cx="1841500" cy="304800"/>
                <wp:effectExtent l="0" t="0" r="0" b="0"/>
                <wp:wrapNone/>
                <wp:docPr id="46" name="Title 8"/>
                <wp:cNvGraphicFramePr/>
                <a:graphic xmlns:a="http://schemas.openxmlformats.org/drawingml/2006/main">
                  <a:graphicData uri="http://schemas.microsoft.com/office/word/2010/wordprocessingShape">
                    <wps:wsp>
                      <wps:cNvSpPr txBox="1"/>
                      <wps:spPr>
                        <a:xfrm>
                          <a:off x="0" y="0"/>
                          <a:ext cx="1841500" cy="304800"/>
                        </a:xfrm>
                        <a:prstGeom prst="roundRect">
                          <a:avLst/>
                        </a:prstGeom>
                        <a:solidFill>
                          <a:srgbClr val="F2B51B"/>
                        </a:solidFill>
                        <a:ln w="3810">
                          <a:solidFill>
                            <a:srgbClr val="F2B51B"/>
                          </a:solidFill>
                        </a:ln>
                      </wps:spPr>
                      <wps:txbx>
                        <w:txbxContent>
                          <w:p w:rsidR="00A142C5" w:rsidP="00A142C5" w:rsidRDefault="00A142C5" w14:paraId="23F6112F" w14:textId="77777777">
                            <w:pPr>
                              <w:spacing w:line="188" w:lineRule="auto"/>
                              <w:jc w:val="center"/>
                            </w:pPr>
                            <w:r>
                              <w:rPr>
                                <w:rFonts w:ascii="Aptos" w:hAnsi="Aptos" w:eastAsia="Aptos" w:cs="Aptos"/>
                                <w:b/>
                                <w:color w:val="FFFFFF"/>
                                <w:sz w:val="18"/>
                                <w:szCs w:val="18"/>
                              </w:rPr>
                              <w:t>Uso</w:t>
                            </w:r>
                          </w:p>
                        </w:txbxContent>
                      </wps:txbx>
                      <wps:bodyPr rot="0" spcFirstLastPara="0" vertOverflow="clip" horzOverflow="clip" vert="horz" wrap="square" lIns="19050" tIns="19050" rIns="19050" bIns="19050" anchor="ctr" anchorCtr="0"/>
                    </wps:wsp>
                  </a:graphicData>
                </a:graphic>
                <wp14:sizeRelV relativeFrom="margin">
                  <wp14:pctHeight>0</wp14:pctHeight>
                </wp14:sizeRelV>
              </wp:anchor>
            </w:drawing>
          </mc:Choice>
          <mc:Fallback>
            <w:pict w14:anchorId="58D06207">
              <v:roundrect id="Title 8" style="position:absolute;margin-left:181.85pt;margin-top:525.2pt;width:145pt;height:24pt;z-index:2519029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middle" o:spid="_x0000_s1099" fillcolor="#f2b51b" strokecolor="#f2b51b" strokeweight=".3pt" arcsize="10923f" w14:anchorId="763F46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">
                <v:textbox inset="1.5pt,1.5pt,1.5pt,1.5pt">
                  <w:txbxContent>
                    <w:p w:rsidR="00A142C5" w:rsidP="00A142C5" w:rsidRDefault="00A142C5" w14:paraId="758628E4" w14:textId="77777777">
                      <w:pPr>
                        <w:spacing w:line="188" w:lineRule="auto"/>
                        <w:jc w:val="center"/>
                      </w:pPr>
                      <w:r>
                        <w:rPr>
                          <w:rFonts w:ascii="Aptos" w:hAnsi="Aptos" w:eastAsia="Aptos" w:cs="Aptos"/>
                          <w:b/>
                          <w:color w:val="FFFFFF"/>
                          <w:sz w:val="18"/>
                          <w:szCs w:val="18"/>
                        </w:rPr>
                        <w:t>Uso</w:t>
                      </w:r>
                    </w:p>
                  </w:txbxContent>
                </v:textbox>
                <w10:wrap anchorx="page" anchory="page"/>
              </v:roundrect>
            </w:pict>
          </mc:Fallback>
        </mc:AlternateContent>
      </w:r>
    </w:p>
    <w:p w:rsidR="00B90122" w:rsidP="00A12AAE" w:rsidRDefault="00B90122" w14:paraId="5E15420F" w14:textId="1C7382F1">
      <w:pPr>
        <w:spacing w:line="276" w:lineRule="auto"/>
        <w:rPr>
          <w:rFonts w:ascii="Arial" w:hAnsi="Arial" w:cs="Arial"/>
          <w:sz w:val="20"/>
          <w:szCs w:val="20"/>
        </w:rPr>
      </w:pPr>
    </w:p>
    <w:p w:rsidR="00B90122" w:rsidP="00A12AAE" w:rsidRDefault="00E40D31" w14:paraId="7D69BBE5" w14:textId="167305A2">
      <w:pPr>
        <w:spacing w:line="276" w:lineRule="auto"/>
        <w:rPr>
          <w:rFonts w:ascii="Arial" w:hAnsi="Arial" w:cs="Arial"/>
          <w:sz w:val="20"/>
          <w:szCs w:val="20"/>
        </w:rPr>
      </w:pPr>
      <w:r>
        <w:rPr>
          <w:noProof/>
        </w:rPr>
        <mc:AlternateContent>
          <mc:Choice Requires="wps">
            <w:drawing>
              <wp:anchor distT="0" distB="0" distL="0" distR="0" simplePos="0" relativeHeight="251763712" behindDoc="0" locked="0" layoutInCell="1" allowOverlap="1" wp14:anchorId="788B37E3" wp14:editId="4955AEDE">
                <wp:simplePos x="0" y="0"/>
                <wp:positionH relativeFrom="page">
                  <wp:posOffset>1944370</wp:posOffset>
                </wp:positionH>
                <wp:positionV relativeFrom="page">
                  <wp:posOffset>7043944</wp:posOffset>
                </wp:positionV>
                <wp:extent cx="5067300" cy="368300"/>
                <wp:effectExtent l="0" t="0" r="0" b="0"/>
                <wp:wrapNone/>
                <wp:docPr id="47" name="Description 8"/>
                <wp:cNvGraphicFramePr/>
                <a:graphic xmlns:a="http://schemas.openxmlformats.org/drawingml/2006/main">
                  <a:graphicData uri="http://schemas.microsoft.com/office/word/2010/wordprocessingShape">
                    <wps:wsp>
                      <wps:cNvSpPr txBox="1"/>
                      <wps:spPr>
                        <a:xfrm>
                          <a:off x="0" y="0"/>
                          <a:ext cx="5067300" cy="368300"/>
                        </a:xfrm>
                        <a:prstGeom prst="rect">
                          <a:avLst/>
                        </a:prstGeom>
                        <a:solidFill>
                          <a:srgbClr val="FFF9E1"/>
                        </a:solidFill>
                        <a:ln w="1270">
                          <a:solidFill>
                            <a:srgbClr val="FFF9E1"/>
                          </a:solidFill>
                        </a:ln>
                      </wps:spPr>
                      <wps:txbx>
                        <w:txbxContent>
                          <w:p w:rsidR="00B90122" w:rsidP="00B90122" w:rsidRDefault="00B90122" w14:paraId="1A5DC97D" w14:textId="17294393">
                            <w:pPr>
                              <w:spacing w:line="188" w:lineRule="auto"/>
                            </w:pPr>
                            <w:r>
                              <w:rPr>
                                <w:rFonts w:ascii="Aptos" w:hAnsi="Aptos" w:eastAsia="Aptos" w:cs="Aptos"/>
                                <w:color w:val="202020"/>
                                <w:sz w:val="16"/>
                                <w:szCs w:val="16"/>
                              </w:rPr>
                              <w:t>Aplicaciones del agua de lluvia según su calidad y necesidades. Ej</w:t>
                            </w:r>
                            <w:r w:rsidR="00B07A39">
                              <w:rPr>
                                <w:rFonts w:ascii="Aptos" w:hAnsi="Aptos" w:eastAsia="Aptos" w:cs="Aptos"/>
                                <w:color w:val="202020"/>
                                <w:sz w:val="16"/>
                                <w:szCs w:val="16"/>
                              </w:rPr>
                              <w:t>emplo</w:t>
                            </w:r>
                            <w:r>
                              <w:rPr>
                                <w:rFonts w:ascii="Aptos" w:hAnsi="Aptos" w:eastAsia="Aptos" w:cs="Aptos"/>
                                <w:color w:val="202020"/>
                                <w:sz w:val="16"/>
                                <w:szCs w:val="16"/>
                              </w:rPr>
                              <w:t>: sanitario, riego, limpieza, lavado, etc.</w:t>
                            </w:r>
                          </w:p>
                        </w:txbxContent>
                      </wps:txbx>
                      <wps:bodyPr rot="0" spcFirstLastPara="0" vertOverflow="clip" horzOverflow="clip" vert="horz" wrap="square" lIns="25400" tIns="25400" rIns="25400" bIns="25400" anchor="ctr" anchorCtr="0"/>
                    </wps:wsp>
                  </a:graphicData>
                </a:graphic>
              </wp:anchor>
            </w:drawing>
          </mc:Choice>
          <mc:Fallback>
            <w:pict w14:anchorId="10B8504F">
              <v:shape id="Description 8" style="position:absolute;margin-left:153.1pt;margin-top:554.65pt;width:399pt;height:29pt;z-index:251763712;visibility:visible;mso-wrap-style:square;mso-wrap-distance-left:0;mso-wrap-distance-top:0;mso-wrap-distance-right:0;mso-wrap-distance-bottom:0;mso-position-horizontal:absolute;mso-position-horizontal-relative:page;mso-position-vertical:absolute;mso-position-vertical-relative:page;v-text-anchor:middle" o:spid="_x0000_s1100" fillcolor="#fff9e1" strokecolor="#fff9e1"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" w14:anchorId="788B37E3">
                <v:textbox inset="2pt,2pt,2pt,2pt">
                  <w:txbxContent>
                    <w:p w:rsidR="00B90122" w:rsidP="00B90122" w:rsidRDefault="00B90122" w14:paraId="0A972FDE" w14:textId="17294393">
                      <w:pPr>
                        <w:spacing w:line="188" w:lineRule="auto"/>
                      </w:pPr>
                      <w:r>
                        <w:rPr>
                          <w:rFonts w:ascii="Aptos" w:hAnsi="Aptos" w:eastAsia="Aptos" w:cs="Aptos"/>
                          <w:color w:val="202020"/>
                          <w:sz w:val="16"/>
                          <w:szCs w:val="16"/>
                        </w:rPr>
                        <w:t>Aplicaciones del agua de lluvia según su calidad y necesidades. Ej</w:t>
                      </w:r>
                      <w:r w:rsidR="00B07A39">
                        <w:rPr>
                          <w:rFonts w:ascii="Aptos" w:hAnsi="Aptos" w:eastAsia="Aptos" w:cs="Aptos"/>
                          <w:color w:val="202020"/>
                          <w:sz w:val="16"/>
                          <w:szCs w:val="16"/>
                        </w:rPr>
                        <w:t>emplo</w:t>
                      </w:r>
                      <w:r>
                        <w:rPr>
                          <w:rFonts w:ascii="Aptos" w:hAnsi="Aptos" w:eastAsia="Aptos" w:cs="Aptos"/>
                          <w:color w:val="202020"/>
                          <w:sz w:val="16"/>
                          <w:szCs w:val="16"/>
                        </w:rPr>
                        <w:t>: sanitario, riego, limpieza, lavado, etc.</w:t>
                      </w:r>
                    </w:p>
                  </w:txbxContent>
                </v:textbox>
                <w10:wrap anchorx="page" anchory="page"/>
              </v:shape>
            </w:pict>
          </mc:Fallback>
        </mc:AlternateContent>
      </w:r>
    </w:p>
    <w:p w:rsidR="00B90122" w:rsidP="00A12AAE" w:rsidRDefault="00B90122" w14:paraId="0B710AF2" w14:textId="1A00D2B2">
      <w:pPr>
        <w:spacing w:line="276" w:lineRule="auto"/>
        <w:rPr>
          <w:rFonts w:ascii="Arial" w:hAnsi="Arial" w:cs="Arial"/>
          <w:sz w:val="20"/>
          <w:szCs w:val="20"/>
        </w:rPr>
      </w:pPr>
    </w:p>
    <w:p w:rsidR="00B90122" w:rsidP="00A12AAE" w:rsidRDefault="00B90122" w14:paraId="25E64C2F" w14:textId="72177ACE">
      <w:pPr>
        <w:spacing w:line="276" w:lineRule="auto"/>
        <w:rPr>
          <w:rFonts w:ascii="Arial" w:hAnsi="Arial" w:cs="Arial"/>
          <w:sz w:val="20"/>
          <w:szCs w:val="20"/>
        </w:rPr>
      </w:pPr>
    </w:p>
    <w:p w:rsidR="00B90122" w:rsidP="00A12AAE" w:rsidRDefault="00E40D31" w14:paraId="5EF91C28" w14:textId="3A4729D1">
      <w:pPr>
        <w:spacing w:line="276" w:lineRule="auto"/>
        <w:rPr>
          <w:rFonts w:ascii="Arial" w:hAnsi="Arial" w:cs="Arial"/>
          <w:sz w:val="20"/>
          <w:szCs w:val="20"/>
        </w:rPr>
      </w:pPr>
      <w:r>
        <w:rPr>
          <w:noProof/>
        </w:rPr>
        <mc:AlternateContent>
          <mc:Choice Requires="wps">
            <w:drawing>
              <wp:anchor distT="0" distB="0" distL="0" distR="0" simplePos="0" relativeHeight="251905024" behindDoc="0" locked="0" layoutInCell="1" allowOverlap="1" wp14:anchorId="434BBA6F" wp14:editId="59FC3EF2">
                <wp:simplePos x="0" y="0"/>
                <wp:positionH relativeFrom="page">
                  <wp:posOffset>483981</wp:posOffset>
                </wp:positionH>
                <wp:positionV relativeFrom="page">
                  <wp:posOffset>7680325</wp:posOffset>
                </wp:positionV>
                <wp:extent cx="6692900" cy="584200"/>
                <wp:effectExtent l="0" t="0" r="0" b="0"/>
                <wp:wrapNone/>
                <wp:docPr id="986210877" name="Integrated system callout"/>
                <wp:cNvGraphicFramePr/>
                <a:graphic xmlns:a="http://schemas.openxmlformats.org/drawingml/2006/main">
                  <a:graphicData uri="http://schemas.microsoft.com/office/word/2010/wordprocessingShape">
                    <wps:wsp>
                      <wps:cNvSpPr txBox="1"/>
                      <wps:spPr>
                        <a:xfrm>
                          <a:off x="0" y="0"/>
                          <a:ext cx="6692900" cy="584200"/>
                        </a:xfrm>
                        <a:prstGeom prst="roundRect">
                          <a:avLst/>
                        </a:prstGeom>
                        <a:solidFill>
                          <a:srgbClr val="F7FBFF"/>
                        </a:solidFill>
                        <a:ln w="11430">
                          <a:solidFill>
                            <a:srgbClr val="7DA7D9"/>
                          </a:solidFill>
                        </a:ln>
                      </wps:spPr>
                      <wps:txbx>
                        <w:txbxContent>
                          <w:p w:rsidR="00A142C5" w:rsidP="00A142C5" w:rsidRDefault="00A142C5" w14:paraId="37B7AE87" w14:textId="77777777">
                            <w:pPr>
                              <w:spacing w:line="188" w:lineRule="auto"/>
                              <w:jc w:val="center"/>
                            </w:pPr>
                            <w:r>
                              <w:rPr>
                                <w:rFonts w:ascii="Aptos" w:hAnsi="Aptos" w:eastAsia="Aptos" w:cs="Aptos"/>
                                <w:b/>
                                <w:color w:val="24405B"/>
                                <w:sz w:val="17"/>
                                <w:szCs w:val="17"/>
                              </w:rPr>
                              <w:t>💧   El sistema funciona de manera integrada: la lluvia se capta, se transporta, se almacena, se trata y se distribuye para su uso eficiente y seguro.</w:t>
                            </w:r>
                          </w:p>
                        </w:txbxContent>
                      </wps:txbx>
                      <wps:bodyPr rot="0" spcFirstLastPara="0" vertOverflow="clip" horzOverflow="clip" vert="horz" wrap="square" lIns="63500" tIns="63500" rIns="63500" bIns="63500" anchor="ctr" anchorCtr="0"/>
                    </wps:wsp>
                  </a:graphicData>
                </a:graphic>
              </wp:anchor>
            </w:drawing>
          </mc:Choice>
          <mc:Fallback>
            <w:pict w14:anchorId="25EDE07A">
              <v:roundrect id="Integrated system callout" style="position:absolute;margin-left:38.1pt;margin-top:604.75pt;width:527pt;height:46pt;z-index:251905024;visibility:visible;mso-wrap-style:square;mso-wrap-distance-left:0;mso-wrap-distance-top:0;mso-wrap-distance-right:0;mso-wrap-distance-bottom:0;mso-position-horizontal:absolute;mso-position-horizontal-relative:page;mso-position-vertical:absolute;mso-position-vertical-relative:page;v-text-anchor:middle" o:spid="_x0000_s1101" fillcolor="#f7fbff" strokecolor="#7da7d9" strokeweight=".9pt" arcsize="10923f" w14:anchorId="434BBA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">
                <v:textbox inset="5pt,5pt,5pt,5pt">
                  <w:txbxContent>
                    <w:p w:rsidR="00A142C5" w:rsidP="00A142C5" w:rsidRDefault="00A142C5" w14:paraId="76352BE6" w14:textId="77777777">
                      <w:pPr>
                        <w:spacing w:line="188" w:lineRule="auto"/>
                        <w:jc w:val="center"/>
                      </w:pPr>
                      <w:r>
                        <w:rPr>
                          <w:rFonts w:ascii="Aptos" w:hAnsi="Aptos" w:eastAsia="Aptos" w:cs="Aptos"/>
                          <w:b/>
                          <w:color w:val="24405B"/>
                          <w:sz w:val="17"/>
                          <w:szCs w:val="17"/>
                        </w:rPr>
                        <w:t>💧   El sistema funciona de manera integrada: la lluvia se capta, se transporta, se almacena, se trata y se distribuye para su uso eficiente y seguro.</w:t>
                      </w:r>
                    </w:p>
                  </w:txbxContent>
                </v:textbox>
                <w10:wrap anchorx="page" anchory="page"/>
              </v:roundrect>
            </w:pict>
          </mc:Fallback>
        </mc:AlternateContent>
      </w:r>
    </w:p>
    <w:p w:rsidR="00B90122" w:rsidP="00A12AAE" w:rsidRDefault="00B90122" w14:paraId="1D23D83A" w14:textId="6B4B9962">
      <w:pPr>
        <w:spacing w:line="276" w:lineRule="auto"/>
        <w:rPr>
          <w:rFonts w:ascii="Arial" w:hAnsi="Arial" w:cs="Arial"/>
          <w:sz w:val="20"/>
          <w:szCs w:val="20"/>
        </w:rPr>
      </w:pPr>
    </w:p>
    <w:p w:rsidR="00B90122" w:rsidP="00A12AAE" w:rsidRDefault="00B90122" w14:paraId="227AA912" w14:textId="3A89DBB0">
      <w:pPr>
        <w:spacing w:line="276" w:lineRule="auto"/>
        <w:rPr>
          <w:rFonts w:ascii="Arial" w:hAnsi="Arial" w:cs="Arial"/>
          <w:sz w:val="20"/>
          <w:szCs w:val="20"/>
        </w:rPr>
      </w:pPr>
    </w:p>
    <w:p w:rsidR="00B90122" w:rsidP="00A12AAE" w:rsidRDefault="00B90122" w14:paraId="741BFBC0" w14:textId="41B5FD02">
      <w:pPr>
        <w:spacing w:line="276" w:lineRule="auto"/>
        <w:rPr>
          <w:rFonts w:ascii="Arial" w:hAnsi="Arial" w:cs="Arial"/>
          <w:sz w:val="20"/>
          <w:szCs w:val="20"/>
        </w:rPr>
      </w:pPr>
    </w:p>
    <w:p w:rsidR="00B90122" w:rsidP="00A12AAE" w:rsidRDefault="00B90122" w14:paraId="4233D9C9" w14:textId="35637CBD">
      <w:pPr>
        <w:spacing w:line="276" w:lineRule="auto"/>
        <w:rPr>
          <w:rFonts w:ascii="Arial" w:hAnsi="Arial" w:cs="Arial"/>
          <w:sz w:val="20"/>
          <w:szCs w:val="20"/>
        </w:rPr>
      </w:pPr>
    </w:p>
    <w:p w:rsidR="00B90122" w:rsidP="00A12AAE" w:rsidRDefault="00B90122" w14:paraId="0527EFB7" w14:textId="721599B1">
      <w:pPr>
        <w:spacing w:line="276" w:lineRule="auto"/>
        <w:rPr>
          <w:rFonts w:ascii="Arial" w:hAnsi="Arial" w:cs="Arial"/>
          <w:sz w:val="20"/>
          <w:szCs w:val="20"/>
        </w:rPr>
      </w:pPr>
    </w:p>
    <w:p w:rsidR="00B90122" w:rsidP="00A12AAE" w:rsidRDefault="00B90122" w14:paraId="47ECDE80" w14:textId="43E5D38E">
      <w:pPr>
        <w:spacing w:line="276" w:lineRule="auto"/>
        <w:rPr>
          <w:rFonts w:ascii="Arial" w:hAnsi="Arial" w:cs="Arial"/>
          <w:sz w:val="20"/>
          <w:szCs w:val="20"/>
        </w:rPr>
      </w:pPr>
    </w:p>
    <w:p w:rsidR="00B90122" w:rsidP="00A12AAE" w:rsidRDefault="00B90122" w14:paraId="33204205" w14:textId="5F967293">
      <w:pPr>
        <w:spacing w:line="276" w:lineRule="auto"/>
        <w:rPr>
          <w:rFonts w:ascii="Arial" w:hAnsi="Arial" w:cs="Arial"/>
          <w:sz w:val="20"/>
          <w:szCs w:val="20"/>
        </w:rPr>
      </w:pPr>
    </w:p>
    <w:p w:rsidR="00B90122" w:rsidP="00A12AAE" w:rsidRDefault="00B90122" w14:paraId="22E6933A" w14:textId="4F84E4BF">
      <w:pPr>
        <w:spacing w:line="276" w:lineRule="auto"/>
        <w:rPr>
          <w:rFonts w:ascii="Arial" w:hAnsi="Arial" w:cs="Arial"/>
          <w:sz w:val="20"/>
          <w:szCs w:val="20"/>
        </w:rPr>
      </w:pPr>
    </w:p>
    <w:p w:rsidR="00B90122" w:rsidP="00A12AAE" w:rsidRDefault="00B90122" w14:paraId="71EA1681" w14:textId="46588BCF">
      <w:pPr>
        <w:spacing w:line="276" w:lineRule="auto"/>
        <w:rPr>
          <w:rFonts w:ascii="Arial" w:hAnsi="Arial" w:cs="Arial"/>
          <w:sz w:val="20"/>
          <w:szCs w:val="20"/>
        </w:rPr>
      </w:pPr>
    </w:p>
    <w:p w:rsidR="00A142C5" w:rsidP="00A12AAE" w:rsidRDefault="00A142C5" w14:paraId="150895BC" w14:textId="77777777">
      <w:pPr>
        <w:spacing w:line="276" w:lineRule="auto"/>
        <w:rPr>
          <w:rFonts w:ascii="Arial" w:hAnsi="Arial" w:cs="Arial"/>
          <w:sz w:val="20"/>
          <w:szCs w:val="20"/>
        </w:rPr>
      </w:pPr>
    </w:p>
    <w:p w:rsidR="00B07A39" w:rsidP="00A12AAE" w:rsidRDefault="00B07A39" w14:paraId="54E10D46" w14:textId="77777777">
      <w:pPr>
        <w:spacing w:line="276" w:lineRule="auto"/>
        <w:rPr>
          <w:rFonts w:ascii="Arial" w:hAnsi="Arial" w:cs="Arial"/>
          <w:sz w:val="20"/>
          <w:szCs w:val="20"/>
        </w:rPr>
      </w:pPr>
    </w:p>
    <w:p w:rsidR="00B07A39" w:rsidP="00A12AAE" w:rsidRDefault="00B07A39" w14:paraId="6AB0773E" w14:textId="77777777">
      <w:pPr>
        <w:spacing w:line="276" w:lineRule="auto"/>
        <w:rPr>
          <w:rFonts w:ascii="Arial" w:hAnsi="Arial" w:cs="Arial"/>
          <w:sz w:val="20"/>
          <w:szCs w:val="20"/>
        </w:rPr>
      </w:pPr>
    </w:p>
    <w:p w:rsidR="00B07A39" w:rsidP="00A12AAE" w:rsidRDefault="00B07A39" w14:paraId="11DA9978" w14:textId="77777777">
      <w:pPr>
        <w:spacing w:line="276" w:lineRule="auto"/>
        <w:rPr>
          <w:rFonts w:ascii="Arial" w:hAnsi="Arial" w:cs="Arial"/>
          <w:sz w:val="20"/>
          <w:szCs w:val="20"/>
        </w:rPr>
      </w:pPr>
    </w:p>
    <w:p w:rsidR="00B07A39" w:rsidP="00A12AAE" w:rsidRDefault="00B07A39" w14:paraId="10F461A8" w14:textId="77777777">
      <w:pPr>
        <w:spacing w:line="276" w:lineRule="auto"/>
        <w:rPr>
          <w:rFonts w:ascii="Arial" w:hAnsi="Arial" w:cs="Arial"/>
          <w:sz w:val="20"/>
          <w:szCs w:val="20"/>
        </w:rPr>
      </w:pPr>
    </w:p>
    <w:p w:rsidR="00B07A39" w:rsidP="00A12AAE" w:rsidRDefault="00B07A39" w14:paraId="30A5C127" w14:textId="77777777">
      <w:pPr>
        <w:spacing w:line="276" w:lineRule="auto"/>
        <w:rPr>
          <w:rFonts w:ascii="Arial" w:hAnsi="Arial" w:cs="Arial"/>
          <w:sz w:val="20"/>
          <w:szCs w:val="20"/>
        </w:rPr>
      </w:pPr>
    </w:p>
    <w:p w:rsidR="00B07A39" w:rsidP="00A12AAE" w:rsidRDefault="00B07A39" w14:paraId="44111D80" w14:textId="77777777">
      <w:pPr>
        <w:spacing w:line="276" w:lineRule="auto"/>
        <w:rPr>
          <w:rFonts w:ascii="Arial" w:hAnsi="Arial" w:cs="Arial"/>
          <w:sz w:val="20"/>
          <w:szCs w:val="20"/>
        </w:rPr>
      </w:pPr>
    </w:p>
    <w:p w:rsidR="00B07A39" w:rsidP="00A12AAE" w:rsidRDefault="00B07A39" w14:paraId="452FE947" w14:textId="77777777">
      <w:pPr>
        <w:spacing w:line="276" w:lineRule="auto"/>
        <w:rPr>
          <w:rFonts w:ascii="Arial" w:hAnsi="Arial" w:cs="Arial"/>
          <w:sz w:val="20"/>
          <w:szCs w:val="20"/>
        </w:rPr>
      </w:pPr>
    </w:p>
    <w:p w:rsidR="00B07A39" w:rsidP="00A12AAE" w:rsidRDefault="00B07A39" w14:paraId="74FBB3C2" w14:textId="77777777">
      <w:pPr>
        <w:spacing w:line="276" w:lineRule="auto"/>
        <w:rPr>
          <w:rFonts w:ascii="Arial" w:hAnsi="Arial" w:cs="Arial"/>
          <w:sz w:val="20"/>
          <w:szCs w:val="20"/>
        </w:rPr>
      </w:pPr>
    </w:p>
    <w:p w:rsidR="00B07A39" w:rsidP="00A12AAE" w:rsidRDefault="00B07A39" w14:paraId="6F8EF4A7" w14:textId="77777777">
      <w:pPr>
        <w:spacing w:line="276" w:lineRule="auto"/>
        <w:rPr>
          <w:rFonts w:ascii="Arial" w:hAnsi="Arial" w:cs="Arial"/>
          <w:sz w:val="20"/>
          <w:szCs w:val="20"/>
        </w:rPr>
      </w:pPr>
    </w:p>
    <w:p w:rsidR="00B07A39" w:rsidP="00A12AAE" w:rsidRDefault="00B07A39" w14:paraId="70E9C148" w14:textId="77777777">
      <w:pPr>
        <w:spacing w:line="276" w:lineRule="auto"/>
        <w:rPr>
          <w:rFonts w:ascii="Arial" w:hAnsi="Arial" w:cs="Arial"/>
          <w:sz w:val="20"/>
          <w:szCs w:val="20"/>
        </w:rPr>
      </w:pPr>
    </w:p>
    <w:p w:rsidR="00B07A39" w:rsidP="00A12AAE" w:rsidRDefault="00B07A39" w14:paraId="45D1B1F9" w14:textId="77777777">
      <w:pPr>
        <w:spacing w:line="276" w:lineRule="auto"/>
        <w:rPr>
          <w:rFonts w:ascii="Arial" w:hAnsi="Arial" w:cs="Arial"/>
          <w:sz w:val="20"/>
          <w:szCs w:val="20"/>
        </w:rPr>
      </w:pPr>
    </w:p>
    <w:p w:rsidRPr="00707815" w:rsidR="000F6E6B" w:rsidP="00A10278" w:rsidRDefault="000F6E6B" w14:paraId="10852AE4" w14:textId="3D3C8722">
      <w:pPr>
        <w:spacing w:line="276" w:lineRule="auto"/>
        <w:outlineLvl w:val="1"/>
        <w:rPr>
          <w:rFonts w:ascii="Arial" w:hAnsi="Arial" w:cs="Arial"/>
          <w:b/>
          <w:bCs/>
          <w:sz w:val="20"/>
          <w:szCs w:val="20"/>
        </w:rPr>
      </w:pPr>
      <w:r w:rsidRPr="00707815">
        <w:rPr>
          <w:rFonts w:ascii="Arial" w:hAnsi="Arial" w:cs="Arial"/>
          <w:b/>
          <w:bCs/>
          <w:sz w:val="20"/>
          <w:szCs w:val="20"/>
        </w:rPr>
        <w:t>2.1. Capacidad y métricas de desempeño de Hashimoto</w:t>
      </w:r>
    </w:p>
    <w:p w:rsidRPr="000F6E6B" w:rsidR="000F6E6B" w:rsidP="000F6E6B" w:rsidRDefault="000F6E6B" w14:paraId="27172E7C" w14:textId="77777777"/>
    <w:p w:rsidR="000F6E6B" w:rsidP="000F6E6B" w:rsidRDefault="000F6E6B" w14:paraId="5FCB3535" w14:textId="77777777">
      <w:pPr>
        <w:pStyle w:val="NormalWeb"/>
        <w:spacing w:beforeAutospacing="0" w:afterAutospacing="0" w:line="276" w:lineRule="auto"/>
        <w:rPr>
          <w:rFonts w:ascii="Arial" w:hAnsi="Arial" w:cs="Arial"/>
          <w:sz w:val="20"/>
          <w:szCs w:val="20"/>
        </w:rPr>
      </w:pPr>
      <w:r w:rsidRPr="000F6E6B">
        <w:rPr>
          <w:rFonts w:ascii="Arial" w:hAnsi="Arial" w:cs="Arial"/>
          <w:sz w:val="20"/>
          <w:szCs w:val="20"/>
        </w:rPr>
        <w:t>El desempeño de un sistema de almacenamiento de aguas lluvias depende de la interacción entre la capacidad de almacenamiento, la precipitación disponible y la demanda de agua. Para evaluar técnicamente este desempeño es necesario diferenciar entre una variable de diseño, como la capacidad del tanque, y los indicadores que permiten determinar qué tan bien responde el sistema ante condiciones variables de oferta y demanda.</w:t>
      </w:r>
    </w:p>
    <w:p w:rsidRPr="000F6E6B" w:rsidR="000F6E6B" w:rsidP="000F6E6B" w:rsidRDefault="000F6E6B" w14:paraId="3EBDF9A8" w14:textId="77777777">
      <w:pPr>
        <w:pStyle w:val="NormalWeb"/>
        <w:spacing w:beforeAutospacing="0" w:afterAutospacing="0" w:line="276" w:lineRule="auto"/>
        <w:rPr>
          <w:rFonts w:ascii="Arial" w:hAnsi="Arial" w:cs="Arial"/>
          <w:sz w:val="20"/>
          <w:szCs w:val="20"/>
        </w:rPr>
      </w:pPr>
    </w:p>
    <w:p w:rsidR="000F6E6B" w:rsidP="000F6E6B" w:rsidRDefault="000F6E6B" w14:paraId="11C51DEE" w14:textId="77777777">
      <w:pPr>
        <w:pStyle w:val="NormalWeb"/>
        <w:spacing w:beforeAutospacing="0" w:afterAutospacing="0" w:line="276" w:lineRule="auto"/>
        <w:rPr>
          <w:rFonts w:ascii="Arial" w:hAnsi="Arial" w:cs="Arial"/>
          <w:sz w:val="20"/>
          <w:szCs w:val="20"/>
        </w:rPr>
      </w:pPr>
      <w:r w:rsidRPr="000F6E6B">
        <w:rPr>
          <w:rFonts w:ascii="Arial" w:hAnsi="Arial" w:cs="Arial"/>
          <w:sz w:val="20"/>
          <w:szCs w:val="20"/>
        </w:rPr>
        <w:t>En este contexto, la capacidad de almacenamiento representa el volumen máximo de agua que puede contener el sistema, mientras que la fiabilidad, la resiliencia y la vulnerabilidad permiten evaluar distintas dimensiones de su comportamiento. Hashimoto et al. (1982) plantearon estos tres criterios para determinar, respectivamente, qué tan probable es que un sistema falle, qué tan rápidamente se recupera tras una falla y qué tan severas son las consecuencias de dicha falla.</w:t>
      </w:r>
    </w:p>
    <w:p w:rsidR="000F6E6B" w:rsidP="000F6E6B" w:rsidRDefault="000F6E6B" w14:paraId="3E1B38EE" w14:textId="77777777">
      <w:pPr>
        <w:pStyle w:val="NormalWeb"/>
        <w:spacing w:beforeAutospacing="0" w:afterAutospacing="0" w:line="276" w:lineRule="auto"/>
        <w:rPr>
          <w:rFonts w:ascii="Arial" w:hAnsi="Arial" w:cs="Arial"/>
          <w:sz w:val="20"/>
          <w:szCs w:val="20"/>
        </w:rPr>
      </w:pPr>
    </w:p>
    <w:p w:rsidR="000F6E6B" w:rsidP="000F6E6B" w:rsidRDefault="000F6E6B" w14:paraId="53DBFE13" w14:textId="77777777">
      <w:pPr>
        <w:pStyle w:val="NormalWeb"/>
        <w:spacing w:beforeAutospacing="0" w:afterAutospacing="0" w:line="276" w:lineRule="auto"/>
        <w:rPr>
          <w:rFonts w:ascii="Arial" w:hAnsi="Arial" w:cs="Arial"/>
          <w:sz w:val="20"/>
          <w:szCs w:val="20"/>
        </w:rPr>
      </w:pPr>
    </w:p>
    <w:p w:rsidRPr="00D42F2A" w:rsidR="000F6E6B" w:rsidP="00D42F2A" w:rsidRDefault="000F6E6B" w14:paraId="5219E79C" w14:textId="76632C34">
      <w:pPr>
        <w:pStyle w:val="Ttulo3"/>
        <w:rPr>
          <w:rFonts w:ascii="Arial" w:hAnsi="Arial" w:cs="Arial"/>
          <w:sz w:val="20"/>
          <w:szCs w:val="20"/>
        </w:rPr>
      </w:pPr>
      <w:r w:rsidRPr="00D42F2A">
        <w:rPr>
          <w:rFonts w:ascii="Arial" w:hAnsi="Arial" w:cs="Arial"/>
          <w:sz w:val="20"/>
          <w:szCs w:val="20"/>
        </w:rPr>
        <w:t>Capacidad de almacenamiento</w:t>
      </w:r>
    </w:p>
    <w:p w:rsidR="000F6E6B" w:rsidP="000F6E6B" w:rsidRDefault="000F6E6B" w14:paraId="041A37ED" w14:textId="77777777"/>
    <w:p w:rsidRPr="00B82D40" w:rsidR="000F6E6B" w:rsidP="000F6E6B" w:rsidRDefault="000F6E6B" w14:paraId="46D735B2" w14:textId="5239EDD1">
      <w:pPr>
        <w:rPr>
          <w:rFonts w:ascii="Arial" w:hAnsi="Arial" w:cs="Arial"/>
          <w:sz w:val="20"/>
          <w:szCs w:val="20"/>
        </w:rPr>
      </w:pPr>
      <w:commentRangeStart w:id="12"/>
      <w:r>
        <w:rPr>
          <w:noProof/>
        </w:rPr>
        <w:drawing>
          <wp:anchor distT="0" distB="0" distL="114300" distR="114300" simplePos="0" relativeHeight="251789312" behindDoc="1" locked="0" layoutInCell="1" allowOverlap="1" wp14:anchorId="3A4577E0" wp14:editId="61B20758">
            <wp:simplePos x="0" y="0"/>
            <wp:positionH relativeFrom="column">
              <wp:posOffset>-5080</wp:posOffset>
            </wp:positionH>
            <wp:positionV relativeFrom="paragraph">
              <wp:posOffset>-5080</wp:posOffset>
            </wp:positionV>
            <wp:extent cx="1931498" cy="1207477"/>
            <wp:effectExtent l="0" t="0" r="0" b="0"/>
            <wp:wrapTight wrapText="bothSides">
              <wp:wrapPolygon edited="0">
                <wp:start x="0" y="0"/>
                <wp:lineTo x="0" y="21361"/>
                <wp:lineTo x="21451" y="21361"/>
                <wp:lineTo x="21451" y="0"/>
                <wp:lineTo x="0" y="0"/>
              </wp:wrapPolygon>
            </wp:wrapTight>
            <wp:docPr id="15307805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80544" name="Imagen 15307805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31498" cy="1207477"/>
                    </a:xfrm>
                    <a:prstGeom prst="rect">
                      <a:avLst/>
                    </a:prstGeom>
                  </pic:spPr>
                </pic:pic>
              </a:graphicData>
            </a:graphic>
            <wp14:sizeRelH relativeFrom="page">
              <wp14:pctWidth>0</wp14:pctWidth>
            </wp14:sizeRelH>
            <wp14:sizeRelV relativeFrom="page">
              <wp14:pctHeight>0</wp14:pctHeight>
            </wp14:sizeRelV>
          </wp:anchor>
        </w:drawing>
      </w:r>
      <w:commentRangeEnd w:id="12"/>
      <w:r w:rsidRPr="000F6E6B">
        <w:rPr>
          <w:rStyle w:val="Refdecomentario"/>
          <w:rFonts w:ascii="Arial" w:hAnsi="Arial" w:eastAsia="Times New Roman" w:cs="Arial"/>
          <w:sz w:val="20"/>
          <w:szCs w:val="20"/>
        </w:rPr>
        <w:commentReference w:id="12"/>
      </w:r>
      <w:r w:rsidRPr="000F6E6B">
        <w:rPr>
          <w:rFonts w:ascii="Arial" w:hAnsi="Arial" w:cs="Arial"/>
          <w:sz w:val="20"/>
          <w:szCs w:val="20"/>
        </w:rPr>
        <w:t xml:space="preserve">La capacidad de almacenamiento es el volumen máximo de agua que el sistema puede </w:t>
      </w:r>
      <w:r w:rsidRPr="00B82D40">
        <w:rPr>
          <w:rFonts w:ascii="Arial" w:hAnsi="Arial" w:cs="Arial"/>
          <w:sz w:val="20"/>
          <w:szCs w:val="20"/>
        </w:rPr>
        <w:t>contener bajo las condiciones de diseño. Se expresa normalmente en litros o metros cúbicos. Sin embargo, una mayor capacidad no implica necesariamente un mejor desempeño. Un tanque sobredimensionado puede tener una baja utilización, mientras que uno demasiado pequeño puede provocar reboses frecuentes y déficits. Por ello, la capacidad debe analizarse junto con la precipitación, la demanda y el nivel de servicio esperado (Khan et al., 2022).</w:t>
      </w:r>
    </w:p>
    <w:p w:rsidRPr="00B82D40" w:rsidR="000F6E6B" w:rsidP="000F6E6B" w:rsidRDefault="000F6E6B" w14:paraId="2F0BE4E0" w14:textId="77777777">
      <w:pPr>
        <w:rPr>
          <w:rFonts w:ascii="Arial" w:hAnsi="Arial" w:cs="Arial"/>
          <w:sz w:val="20"/>
          <w:szCs w:val="20"/>
        </w:rPr>
      </w:pPr>
    </w:p>
    <w:p w:rsidRPr="00B82D40" w:rsidR="000F6E6B" w:rsidP="000F6E6B" w:rsidRDefault="000F6E6B" w14:paraId="4933C854" w14:textId="77777777">
      <w:pPr>
        <w:pStyle w:val="NormalWeb"/>
        <w:spacing w:beforeAutospacing="0" w:afterAutospacing="0" w:line="276" w:lineRule="auto"/>
        <w:rPr>
          <w:rFonts w:ascii="Arial" w:hAnsi="Arial" w:cs="Arial"/>
          <w:sz w:val="20"/>
          <w:szCs w:val="20"/>
        </w:rPr>
      </w:pPr>
      <w:r w:rsidRPr="00B82D40">
        <w:rPr>
          <w:rFonts w:ascii="Arial" w:hAnsi="Arial" w:cs="Arial"/>
          <w:sz w:val="20"/>
          <w:szCs w:val="20"/>
        </w:rPr>
        <w:t>La capacidad de almacenamiento (</w:t>
      </w: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oMath>
      <w:r w:rsidRPr="00B82D40">
        <w:rPr>
          <w:rFonts w:ascii="Arial" w:hAnsi="Arial" w:cs="Arial"/>
          <w:sz w:val="20"/>
          <w:szCs w:val="20"/>
        </w:rPr>
        <w:t>) es el volumen máximo que puede contener el tanque o depósito. Se expresa normalmente en litros (L) o metros cúbicos (m³).</w:t>
      </w:r>
    </w:p>
    <w:p w:rsidRPr="00B82D40" w:rsidR="000F6E6B" w:rsidP="000F6E6B" w:rsidRDefault="000F6E6B" w14:paraId="6299101C" w14:textId="516FE852">
      <w:pPr>
        <w:pStyle w:val="NormalWeb"/>
        <w:spacing w:beforeAutospacing="0" w:afterAutospacing="0" w:line="276" w:lineRule="auto"/>
        <w:rPr>
          <w:rFonts w:ascii="Arial" w:hAnsi="Arial" w:cs="Arial"/>
          <w:sz w:val="20"/>
          <w:szCs w:val="20"/>
        </w:rPr>
      </w:pPr>
      <w:r w:rsidRPr="00B82D40">
        <w:rPr>
          <w:rFonts w:ascii="Arial" w:hAnsi="Arial" w:cs="Arial"/>
          <w:sz w:val="20"/>
          <w:szCs w:val="20"/>
        </w:rPr>
        <w:t xml:space="preserve">En un modelo de balance temporal, el almacenamiento del periodo </w:t>
      </w:r>
      <m:oMath>
        <m:r>
          <w:rPr>
            <w:rFonts w:ascii="Cambria Math" w:hAnsi="Cambria Math" w:cs="Arial"/>
            <w:sz w:val="20"/>
            <w:szCs w:val="20"/>
          </w:rPr>
          <m:t>t</m:t>
        </m:r>
      </m:oMath>
      <w:r w:rsidR="005C4E62">
        <w:rPr>
          <w:rFonts w:ascii="Arial" w:hAnsi="Arial" w:cs="Arial"/>
          <w:sz w:val="20"/>
          <w:szCs w:val="20"/>
        </w:rPr>
        <w:t xml:space="preserve"> </w:t>
      </w:r>
      <w:r w:rsidRPr="00B82D40">
        <w:rPr>
          <w:rFonts w:ascii="Arial" w:hAnsi="Arial" w:cs="Arial"/>
          <w:sz w:val="20"/>
          <w:szCs w:val="20"/>
        </w:rPr>
        <w:t>puede representarse mediante:</w:t>
      </w:r>
    </w:p>
    <w:p w:rsidRPr="00B82D40" w:rsidR="000F6E6B" w:rsidP="000F6E6B" w:rsidRDefault="000F6E6B" w14:paraId="326CB36E" w14:textId="77777777">
      <w:pPr>
        <w:pStyle w:val="NormalWeb"/>
        <w:spacing w:beforeAutospacing="0" w:afterAutospacing="0" w:line="276" w:lineRule="auto"/>
        <w:rPr>
          <w:rFonts w:ascii="Arial" w:hAnsi="Arial" w:cs="Arial"/>
          <w:sz w:val="20"/>
          <w:szCs w:val="20"/>
        </w:rPr>
      </w:pPr>
    </w:p>
    <w:p w:rsidRPr="00B82D40" w:rsidR="000F6E6B" w:rsidP="000F6E6B" w:rsidRDefault="000F6E6B" w14:paraId="250BFAF5" w14:textId="77777777">
      <w:pPr>
        <w:pStyle w:val="NormalWeb"/>
        <w:spacing w:beforeAutospacing="0" w:afterAutospacing="0" w:line="276" w:lineRule="auto"/>
        <w:rPr>
          <w:rFonts w:ascii="Arial" w:hAnsi="Arial" w:cs="Arial"/>
          <w:sz w:val="20"/>
          <w:szCs w:val="20"/>
        </w:rPr>
      </w:pPr>
      <w:r w:rsidRPr="00B82D40">
        <w:rPr>
          <w:rStyle w:val="Fuerte"/>
          <w:rFonts w:ascii="Arial" w:hAnsi="Arial" w:cs="Arial"/>
          <w:sz w:val="20"/>
          <w:szCs w:val="20"/>
        </w:rPr>
        <w:t>Ecuación 3</w:t>
      </w:r>
    </w:p>
    <w:p w:rsidRPr="000F6E6B" w:rsidR="000F6E6B" w:rsidP="000F6E6B" w:rsidRDefault="00000000" w14:paraId="57A75B59"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r>
            <w:rPr>
              <w:rFonts w:ascii="Cambria Math" w:hAnsi="Cambria Math" w:cs="Arial"/>
              <w:sz w:val="20"/>
              <w:szCs w:val="20"/>
            </w:rPr>
            <m:t>=</m:t>
          </m:r>
          <m:r>
            <m:rPr>
              <m:sty m:val="p"/>
            </m:rPr>
            <w:rPr>
              <w:rFonts w:ascii="Cambria Math" w:hAnsi="Cambria Math" w:cs="Arial"/>
              <w:sz w:val="20"/>
              <w:szCs w:val="20"/>
            </w:rPr>
            <m:t>min</m:t>
          </m:r>
          <m:r>
            <w:rPr>
              <w:rFonts w:ascii="Cambria Math" w:hAnsi="Cambria Math" w:cs="Arial"/>
              <w:sz w:val="20"/>
              <w:szCs w:val="20"/>
            </w:rPr>
            <m:t>⁡</m:t>
          </m:r>
          <m:d>
            <m:dPr>
              <m:begChr m:val="["/>
              <m:sepChr m:val=","/>
              <m:endChr m:val="]"/>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e>
            <m:e>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O</m:t>
                  </m:r>
                </m:e>
                <m:sub>
                  <m:r>
                    <w:rPr>
                      <w:rFonts w:ascii="Cambria Math" w:hAnsi="Cambria Math" w:cs="Arial"/>
                      <w:sz w:val="20"/>
                      <w:szCs w:val="20"/>
                    </w:rPr>
                    <m:t>t</m:t>
                  </m:r>
                </m:sub>
              </m:sSub>
            </m:e>
          </m:d>
          <m:r>
            <m:rPr>
              <m:sty m:val="p"/>
            </m:rPr>
            <w:rPr>
              <w:rFonts w:ascii="Cambria Math" w:hAnsi="Cambria Math" w:cs="Arial"/>
              <w:sz w:val="20"/>
              <w:szCs w:val="20"/>
            </w:rPr>
            <w:br/>
          </m:r>
        </m:oMath>
      </m:oMathPara>
    </w:p>
    <w:p w:rsidRPr="000F6E6B" w:rsidR="000F6E6B" w:rsidP="000F6E6B" w:rsidRDefault="000F6E6B" w14:paraId="4A685713" w14:textId="77777777">
      <w:pPr>
        <w:pStyle w:val="NormalWeb"/>
        <w:spacing w:beforeAutospacing="0" w:afterAutospacing="0" w:line="276" w:lineRule="auto"/>
        <w:rPr>
          <w:rFonts w:ascii="Arial" w:hAnsi="Arial" w:cs="Arial"/>
          <w:sz w:val="20"/>
          <w:szCs w:val="20"/>
        </w:rPr>
      </w:pPr>
      <w:r w:rsidRPr="000F6E6B">
        <w:rPr>
          <w:rFonts w:ascii="Arial" w:hAnsi="Arial" w:cs="Arial"/>
          <w:sz w:val="20"/>
          <w:szCs w:val="20"/>
        </w:rPr>
        <w:t>donde:</w:t>
      </w:r>
    </w:p>
    <w:p w:rsidRPr="000F6E6B" w:rsidR="000F6E6B" w:rsidP="000F6E6B" w:rsidRDefault="00000000" w14:paraId="1FE14367"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oMath>
      <w:r w:rsidRPr="000F6E6B" w:rsidR="000F6E6B">
        <w:rPr>
          <w:rStyle w:val="Fuerte"/>
          <w:rFonts w:ascii="Arial" w:hAnsi="Arial" w:cs="Arial"/>
          <w:sz w:val="20"/>
          <w:szCs w:val="20"/>
        </w:rPr>
        <w:t>:</w:t>
      </w:r>
      <w:r w:rsidRPr="000F6E6B" w:rsidR="000F6E6B">
        <w:rPr>
          <w:rFonts w:ascii="Arial" w:hAnsi="Arial" w:cs="Arial"/>
          <w:sz w:val="20"/>
          <w:szCs w:val="20"/>
        </w:rPr>
        <w:t xml:space="preserve"> volumen almacenado al final del periodo </w:t>
      </w:r>
      <m:oMath>
        <m:r>
          <w:rPr>
            <w:rFonts w:ascii="Cambria Math" w:hAnsi="Cambria Math" w:cs="Arial"/>
            <w:sz w:val="20"/>
            <w:szCs w:val="20"/>
          </w:rPr>
          <m:t>t</m:t>
        </m:r>
      </m:oMath>
      <w:r w:rsidRPr="000F6E6B" w:rsidR="000F6E6B">
        <w:rPr>
          <w:rFonts w:ascii="Arial" w:hAnsi="Arial" w:cs="Arial"/>
          <w:sz w:val="20"/>
          <w:szCs w:val="20"/>
        </w:rPr>
        <w:t>.</w:t>
      </w:r>
    </w:p>
    <w:p w:rsidRPr="000F6E6B" w:rsidR="000F6E6B" w:rsidP="000F6E6B" w:rsidRDefault="00000000" w14:paraId="1FE3958B"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oMath>
      <w:r w:rsidRPr="000F6E6B" w:rsidR="000F6E6B">
        <w:rPr>
          <w:rStyle w:val="Fuerte"/>
          <w:rFonts w:ascii="Arial" w:hAnsi="Arial" w:cs="Arial"/>
          <w:sz w:val="20"/>
          <w:szCs w:val="20"/>
        </w:rPr>
        <w:t>:</w:t>
      </w:r>
      <w:r w:rsidRPr="000F6E6B" w:rsidR="000F6E6B">
        <w:rPr>
          <w:rFonts w:ascii="Arial" w:hAnsi="Arial" w:cs="Arial"/>
          <w:sz w:val="20"/>
          <w:szCs w:val="20"/>
        </w:rPr>
        <w:t xml:space="preserve"> volumen almacenado al inicio del periodo.</w:t>
      </w:r>
    </w:p>
    <w:p w:rsidRPr="000F6E6B" w:rsidR="000F6E6B" w:rsidP="000F6E6B" w:rsidRDefault="00000000" w14:paraId="78ECC824"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t</m:t>
            </m:r>
          </m:sub>
        </m:sSub>
      </m:oMath>
      <w:r w:rsidRPr="000F6E6B" w:rsidR="000F6E6B">
        <w:rPr>
          <w:rStyle w:val="Fuerte"/>
          <w:rFonts w:ascii="Arial" w:hAnsi="Arial" w:cs="Arial"/>
          <w:sz w:val="20"/>
          <w:szCs w:val="20"/>
        </w:rPr>
        <w:t>:</w:t>
      </w:r>
      <w:r w:rsidRPr="000F6E6B" w:rsidR="000F6E6B">
        <w:rPr>
          <w:rFonts w:ascii="Arial" w:hAnsi="Arial" w:cs="Arial"/>
          <w:sz w:val="20"/>
          <w:szCs w:val="20"/>
        </w:rPr>
        <w:t xml:space="preserve"> volumen de agua que ingresa al sistema.</w:t>
      </w:r>
    </w:p>
    <w:p w:rsidRPr="000F6E6B" w:rsidR="000F6E6B" w:rsidP="000F6E6B" w:rsidRDefault="00000000" w14:paraId="2EC6F455"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oMath>
      <w:r w:rsidRPr="000F6E6B" w:rsidR="000F6E6B">
        <w:rPr>
          <w:rStyle w:val="Fuerte"/>
          <w:rFonts w:ascii="Arial" w:hAnsi="Arial" w:cs="Arial"/>
          <w:sz w:val="20"/>
          <w:szCs w:val="20"/>
        </w:rPr>
        <w:t>:</w:t>
      </w:r>
      <w:r w:rsidRPr="000F6E6B" w:rsidR="000F6E6B">
        <w:rPr>
          <w:rFonts w:ascii="Arial" w:hAnsi="Arial" w:cs="Arial"/>
          <w:sz w:val="20"/>
          <w:szCs w:val="20"/>
        </w:rPr>
        <w:t xml:space="preserve"> volumen utilizado o suministrado.</w:t>
      </w:r>
    </w:p>
    <w:p w:rsidRPr="000F6E6B" w:rsidR="000F6E6B" w:rsidP="000F6E6B" w:rsidRDefault="00000000" w14:paraId="21981FE5"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O</m:t>
            </m:r>
          </m:e>
          <m:sub>
            <m:r>
              <w:rPr>
                <w:rFonts w:ascii="Cambria Math" w:hAnsi="Cambria Math" w:cs="Arial"/>
                <w:sz w:val="20"/>
                <w:szCs w:val="20"/>
              </w:rPr>
              <m:t>t</m:t>
            </m:r>
          </m:sub>
        </m:sSub>
      </m:oMath>
      <w:r w:rsidRPr="000F6E6B" w:rsidR="000F6E6B">
        <w:rPr>
          <w:rStyle w:val="Fuerte"/>
          <w:rFonts w:ascii="Arial" w:hAnsi="Arial" w:cs="Arial"/>
          <w:sz w:val="20"/>
          <w:szCs w:val="20"/>
        </w:rPr>
        <w:t>:</w:t>
      </w:r>
      <w:r w:rsidRPr="000F6E6B" w:rsidR="000F6E6B">
        <w:rPr>
          <w:rFonts w:ascii="Arial" w:hAnsi="Arial" w:cs="Arial"/>
          <w:sz w:val="20"/>
          <w:szCs w:val="20"/>
        </w:rPr>
        <w:t xml:space="preserve"> pérdidas o salidas del sistema.</w:t>
      </w:r>
    </w:p>
    <w:p w:rsidR="000F6E6B" w:rsidP="000F6E6B" w:rsidRDefault="00000000" w14:paraId="640C64D0"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oMath>
      <w:r w:rsidRPr="000F6E6B" w:rsidR="000F6E6B">
        <w:rPr>
          <w:rStyle w:val="Fuerte"/>
          <w:rFonts w:ascii="Arial" w:hAnsi="Arial" w:cs="Arial"/>
          <w:sz w:val="20"/>
          <w:szCs w:val="20"/>
        </w:rPr>
        <w:t>:</w:t>
      </w:r>
      <w:r w:rsidRPr="000F6E6B" w:rsidR="000F6E6B">
        <w:rPr>
          <w:rFonts w:ascii="Arial" w:hAnsi="Arial" w:cs="Arial"/>
          <w:sz w:val="20"/>
          <w:szCs w:val="20"/>
        </w:rPr>
        <w:t xml:space="preserve"> capacidad máxima del tanque.</w:t>
      </w:r>
    </w:p>
    <w:p w:rsidRPr="000F6E6B" w:rsidR="000F6E6B" w:rsidP="000F6E6B" w:rsidRDefault="000F6E6B" w14:paraId="31D48E75" w14:textId="77777777">
      <w:pPr>
        <w:pStyle w:val="NormalWeb"/>
        <w:spacing w:beforeAutospacing="0" w:afterAutospacing="0" w:line="276" w:lineRule="auto"/>
        <w:rPr>
          <w:rFonts w:ascii="Arial" w:hAnsi="Arial" w:cs="Arial"/>
          <w:sz w:val="20"/>
          <w:szCs w:val="20"/>
        </w:rPr>
      </w:pPr>
    </w:p>
    <w:p w:rsidR="000F6E6B" w:rsidP="000F6E6B" w:rsidRDefault="000F6E6B" w14:paraId="4A846A7C" w14:textId="77777777">
      <w:pPr>
        <w:pStyle w:val="NormalWeb"/>
        <w:spacing w:beforeAutospacing="0" w:afterAutospacing="0" w:line="276" w:lineRule="auto"/>
        <w:rPr>
          <w:rFonts w:ascii="Arial" w:hAnsi="Arial" w:cs="Arial"/>
          <w:sz w:val="20"/>
          <w:szCs w:val="20"/>
        </w:rPr>
      </w:pPr>
      <w:r w:rsidRPr="000F6E6B">
        <w:rPr>
          <w:rFonts w:ascii="Arial" w:hAnsi="Arial" w:cs="Arial"/>
          <w:sz w:val="20"/>
          <w:szCs w:val="20"/>
        </w:rPr>
        <w:t>Además:</w:t>
      </w:r>
    </w:p>
    <w:p w:rsidRPr="000F6E6B" w:rsidR="000F6E6B" w:rsidP="000F6E6B" w:rsidRDefault="000F6E6B" w14:paraId="77774D7B" w14:textId="77777777">
      <w:pPr>
        <w:pStyle w:val="NormalWeb"/>
        <w:spacing w:beforeAutospacing="0" w:afterAutospacing="0" w:line="276" w:lineRule="auto"/>
        <w:rPr>
          <w:rFonts w:ascii="Arial" w:hAnsi="Arial" w:cs="Arial"/>
          <w:sz w:val="20"/>
          <w:szCs w:val="20"/>
        </w:rPr>
      </w:pPr>
    </w:p>
    <w:p w:rsidRPr="000F6E6B" w:rsidR="000F6E6B" w:rsidP="000F6E6B" w:rsidRDefault="000F6E6B" w14:paraId="54F5F89A" w14:textId="77777777">
      <w:pPr>
        <w:pStyle w:val="NormalWeb"/>
        <w:spacing w:beforeAutospacing="0" w:afterAutospacing="0" w:line="276" w:lineRule="auto"/>
        <w:rPr>
          <w:rFonts w:ascii="Arial" w:hAnsi="Arial" w:cs="Arial"/>
          <w:sz w:val="20"/>
          <w:szCs w:val="20"/>
        </w:rPr>
      </w:pPr>
      <w:r w:rsidRPr="000F6E6B">
        <w:rPr>
          <w:rStyle w:val="Fuerte"/>
          <w:rFonts w:ascii="Arial" w:hAnsi="Arial" w:cs="Arial"/>
          <w:sz w:val="20"/>
          <w:szCs w:val="20"/>
        </w:rPr>
        <w:t>Ecuación 4</w:t>
      </w:r>
    </w:p>
    <w:p w:rsidRPr="000F6E6B" w:rsidR="000F6E6B" w:rsidP="000F6E6B" w:rsidRDefault="000F6E6B" w14:paraId="7B4F18D0" w14:textId="77777777">
      <w:pPr>
        <w:spacing w:line="276" w:lineRule="auto"/>
        <w:rPr>
          <w:rFonts w:ascii="Arial" w:hAnsi="Arial" w:cs="Arial"/>
          <w:sz w:val="20"/>
          <w:szCs w:val="20"/>
        </w:rPr>
      </w:pPr>
      <m:oMathPara>
        <m:oMath>
          <m:r>
            <w:rPr>
              <w:rFonts w:ascii="Cambria Math" w:hAnsi="Cambria Math" w:cs="Arial"/>
              <w:sz w:val="20"/>
              <w:szCs w:val="20"/>
            </w:rPr>
            <m:t>0≤</m:t>
          </m:r>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r>
            <m:rPr>
              <m:sty m:val="p"/>
            </m:rPr>
            <w:rPr>
              <w:rFonts w:ascii="Arial" w:hAnsi="Arial" w:cs="Arial"/>
              <w:sz w:val="20"/>
              <w:szCs w:val="20"/>
            </w:rPr>
            <w:br/>
          </m:r>
        </m:oMath>
      </m:oMathPara>
    </w:p>
    <w:p w:rsidR="000F6E6B" w:rsidP="000F6E6B" w:rsidRDefault="000F6E6B" w14:paraId="2477E0D8" w14:textId="77777777">
      <w:pPr>
        <w:pStyle w:val="NormalWeb"/>
        <w:spacing w:beforeAutospacing="0" w:afterAutospacing="0" w:line="276" w:lineRule="auto"/>
        <w:rPr>
          <w:rFonts w:ascii="Arial" w:hAnsi="Arial" w:cs="Arial"/>
          <w:sz w:val="20"/>
          <w:szCs w:val="20"/>
        </w:rPr>
      </w:pPr>
      <w:r w:rsidRPr="000F6E6B">
        <w:rPr>
          <w:rFonts w:ascii="Arial" w:hAnsi="Arial" w:cs="Arial"/>
          <w:sz w:val="20"/>
          <w:szCs w:val="20"/>
        </w:rPr>
        <w:t>La capacidad constituye, por tanto, una variable de diseño que puede modificarse para analizar distintas alternativas. Por ejemplo, pueden evaluarse capacidades de 1, 2, 5, 10 y 20 m³ y observar cómo cambia el desempeño del sistema.</w:t>
      </w:r>
    </w:p>
    <w:p w:rsidRPr="000F6E6B" w:rsidR="000F6E6B" w:rsidP="000F6E6B" w:rsidRDefault="000F6E6B" w14:paraId="72D14873" w14:textId="77777777">
      <w:pPr>
        <w:pStyle w:val="NormalWeb"/>
        <w:spacing w:beforeAutospacing="0" w:afterAutospacing="0" w:line="276" w:lineRule="auto"/>
        <w:rPr>
          <w:rFonts w:ascii="Arial" w:hAnsi="Arial" w:cs="Arial"/>
          <w:sz w:val="20"/>
          <w:szCs w:val="20"/>
        </w:rPr>
      </w:pPr>
    </w:p>
    <w:p w:rsidR="000F6E6B" w:rsidP="000F6E6B" w:rsidRDefault="000F6E6B" w14:paraId="20619686" w14:textId="419A1026">
      <w:pPr>
        <w:pStyle w:val="NormalWeb"/>
        <w:spacing w:beforeAutospacing="0" w:afterAutospacing="0" w:line="276" w:lineRule="auto"/>
        <w:rPr>
          <w:rStyle w:val="Fuerte"/>
          <w:rFonts w:ascii="Arial" w:hAnsi="Arial" w:cs="Arial"/>
          <w:sz w:val="20"/>
          <w:szCs w:val="20"/>
        </w:rPr>
      </w:pPr>
      <w:commentRangeStart w:id="13"/>
      <w:r w:rsidRPr="000F6E6B">
        <w:rPr>
          <w:rStyle w:val="Fuerte"/>
          <w:rFonts w:ascii="Arial" w:hAnsi="Arial" w:cs="Arial"/>
          <w:sz w:val="20"/>
          <w:szCs w:val="20"/>
        </w:rPr>
        <w:t>Ejemplo de comportamiento de la capacidad de almacenamiento</w:t>
      </w:r>
    </w:p>
    <w:p w:rsidRPr="000F6E6B" w:rsidR="000F6E6B" w:rsidP="000F6E6B" w:rsidRDefault="000F6E6B" w14:paraId="632AA504" w14:textId="77777777">
      <w:pPr>
        <w:pStyle w:val="NormalWeb"/>
        <w:spacing w:beforeAutospacing="0" w:afterAutospacing="0" w:line="276" w:lineRule="auto"/>
        <w:rPr>
          <w:rFonts w:ascii="Arial" w:hAnsi="Arial" w:cs="Arial"/>
          <w:sz w:val="20"/>
          <w:szCs w:val="20"/>
        </w:rPr>
      </w:pPr>
    </w:p>
    <w:p w:rsidRPr="000F6E6B" w:rsidR="000F6E6B" w:rsidP="000F6E6B" w:rsidRDefault="000F6E6B" w14:paraId="5AD84E65" w14:textId="3324F1D0">
      <w:pPr>
        <w:pStyle w:val="NormalWeb"/>
        <w:spacing w:beforeAutospacing="0" w:afterAutospacing="0" w:line="276" w:lineRule="auto"/>
        <w:rPr>
          <w:rFonts w:ascii="Arial" w:hAnsi="Arial" w:cs="Arial"/>
          <w:sz w:val="20"/>
          <w:szCs w:val="20"/>
        </w:rPr>
      </w:pPr>
      <w:r w:rsidRPr="000F6E6B">
        <w:rPr>
          <w:rStyle w:val="Fuerte"/>
          <w:rFonts w:ascii="Arial" w:hAnsi="Arial" w:cs="Arial"/>
          <w:sz w:val="20"/>
          <w:szCs w:val="20"/>
        </w:rPr>
        <w:t>Paso 1</w:t>
      </w:r>
      <w:r w:rsidR="005C67D4">
        <w:rPr>
          <w:rStyle w:val="Fuerte"/>
          <w:rFonts w:ascii="Arial" w:hAnsi="Arial" w:cs="Arial"/>
          <w:sz w:val="20"/>
          <w:szCs w:val="20"/>
        </w:rPr>
        <w:t xml:space="preserve">. </w:t>
      </w:r>
      <w:r w:rsidRPr="000F6E6B">
        <w:rPr>
          <w:rStyle w:val="Fuerte"/>
          <w:rFonts w:ascii="Arial" w:hAnsi="Arial" w:cs="Arial"/>
          <w:sz w:val="20"/>
          <w:szCs w:val="20"/>
        </w:rPr>
        <w:t>Capacidad del tanque</w:t>
      </w:r>
    </w:p>
    <w:p w:rsidRPr="000F6E6B" w:rsidR="000F6E6B" w:rsidP="000F6E6B" w:rsidRDefault="000F6E6B" w14:paraId="37446FFA" w14:textId="6D77A3A4">
      <w:pPr>
        <w:pStyle w:val="NormalWeb"/>
        <w:spacing w:beforeAutospacing="0" w:afterAutospacing="0" w:line="276" w:lineRule="auto"/>
        <w:rPr>
          <w:rFonts w:ascii="Arial" w:hAnsi="Arial" w:cs="Arial"/>
          <w:sz w:val="20"/>
          <w:szCs w:val="20"/>
        </w:rPr>
      </w:pPr>
      <w:r w:rsidRPr="000F6E6B">
        <w:rPr>
          <w:rFonts w:ascii="Arial" w:hAnsi="Arial" w:cs="Arial"/>
          <w:sz w:val="20"/>
          <w:szCs w:val="20"/>
        </w:rPr>
        <w:t>Supóngase un tanque con</w:t>
      </w:r>
      <w:r w:rsidR="005C67D4">
        <w:rPr>
          <w:rFonts w:ascii="Arial" w:hAnsi="Arial" w:cs="Arial"/>
          <w:sz w:val="20"/>
          <w:szCs w:val="20"/>
        </w:rPr>
        <w:t xml:space="preserve"> una capacidad máxima de</w:t>
      </w:r>
      <w:r w:rsidRPr="000F6E6B">
        <w:rPr>
          <w:rFonts w:ascii="Arial" w:hAnsi="Arial" w:cs="Arial"/>
          <w:sz w:val="20"/>
          <w:szCs w:val="20"/>
        </w:rPr>
        <w:t>:</w:t>
      </w:r>
    </w:p>
    <w:p w:rsidRPr="000F6E6B" w:rsidR="000F6E6B" w:rsidP="000F6E6B" w:rsidRDefault="00000000" w14:paraId="5788AA40"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r>
            <w:rPr>
              <w:rFonts w:ascii="Cambria Math" w:hAnsi="Cambria Math" w:cs="Arial"/>
              <w:sz w:val="20"/>
              <w:szCs w:val="20"/>
            </w:rPr>
            <m:t>=10</m:t>
          </m:r>
          <m:r>
            <m:rPr>
              <m:nor/>
            </m:rPr>
            <w:rPr>
              <w:rFonts w:ascii="Arial" w:hAnsi="Arial" w:cs="Arial"/>
              <w:sz w:val="20"/>
              <w:szCs w:val="20"/>
            </w:rPr>
            <m:t> </m:t>
          </m:r>
          <m:sSup>
            <m:sSupPr>
              <m:ctrlPr>
                <w:rPr>
                  <w:rFonts w:ascii="Cambria Math" w:hAnsi="Cambria Math" w:cs="Arial"/>
                  <w:sz w:val="20"/>
                  <w:szCs w:val="20"/>
                </w:rPr>
              </m:ctrlPr>
            </m:sSupPr>
            <m:e>
              <m:r>
                <w:rPr>
                  <w:rFonts w:ascii="Cambria Math" w:hAnsi="Cambria Math" w:cs="Arial"/>
                  <w:sz w:val="20"/>
                  <w:szCs w:val="20"/>
                </w:rPr>
                <m:t>m</m:t>
              </m:r>
            </m:e>
            <m:sup>
              <m:r>
                <w:rPr>
                  <w:rFonts w:ascii="Cambria Math" w:hAnsi="Cambria Math" w:cs="Arial"/>
                  <w:sz w:val="20"/>
                  <w:szCs w:val="20"/>
                </w:rPr>
                <m:t>3</m:t>
              </m:r>
            </m:sup>
          </m:sSup>
          <m:r>
            <m:rPr>
              <m:sty m:val="p"/>
            </m:rPr>
            <w:rPr>
              <w:rFonts w:ascii="Arial" w:hAnsi="Arial" w:cs="Arial"/>
              <w:sz w:val="20"/>
              <w:szCs w:val="20"/>
            </w:rPr>
            <w:br/>
          </m:r>
        </m:oMath>
      </m:oMathPara>
    </w:p>
    <w:p w:rsidRPr="000F6E6B" w:rsidR="000F6E6B" w:rsidP="000F6E6B" w:rsidRDefault="000F6E6B" w14:paraId="30F850B0" w14:textId="65D9FC39">
      <w:pPr>
        <w:pStyle w:val="NormalWeb"/>
        <w:spacing w:beforeAutospacing="0" w:afterAutospacing="0" w:line="276" w:lineRule="auto"/>
        <w:rPr>
          <w:rFonts w:ascii="Arial" w:hAnsi="Arial" w:cs="Arial"/>
          <w:sz w:val="20"/>
          <w:szCs w:val="20"/>
        </w:rPr>
      </w:pPr>
      <w:r w:rsidRPr="000F6E6B">
        <w:rPr>
          <w:rStyle w:val="Fuerte"/>
          <w:rFonts w:ascii="Arial" w:hAnsi="Arial" w:cs="Arial"/>
          <w:sz w:val="20"/>
          <w:szCs w:val="20"/>
        </w:rPr>
        <w:t>Paso 2</w:t>
      </w:r>
      <w:r w:rsidR="005C67D4">
        <w:rPr>
          <w:rStyle w:val="Fuerte"/>
          <w:rFonts w:ascii="Arial" w:hAnsi="Arial" w:cs="Arial"/>
          <w:sz w:val="20"/>
          <w:szCs w:val="20"/>
        </w:rPr>
        <w:t xml:space="preserve">. </w:t>
      </w:r>
      <w:r w:rsidRPr="000F6E6B">
        <w:rPr>
          <w:rStyle w:val="Fuerte"/>
          <w:rFonts w:ascii="Arial" w:hAnsi="Arial" w:cs="Arial"/>
          <w:sz w:val="20"/>
          <w:szCs w:val="20"/>
        </w:rPr>
        <w:t>Condiciones del periodo</w:t>
      </w:r>
    </w:p>
    <w:p w:rsidRPr="000F6E6B" w:rsidR="000F6E6B" w:rsidP="000F6E6B" w:rsidRDefault="000F6E6B" w14:paraId="413C37F2" w14:textId="715448D6">
      <w:pPr>
        <w:pStyle w:val="NormalWeb"/>
        <w:spacing w:beforeAutospacing="0" w:afterAutospacing="0" w:line="276" w:lineRule="auto"/>
        <w:rPr>
          <w:rFonts w:ascii="Arial" w:hAnsi="Arial" w:cs="Arial"/>
          <w:sz w:val="20"/>
          <w:szCs w:val="20"/>
        </w:rPr>
      </w:pPr>
      <w:r w:rsidRPr="000F6E6B">
        <w:rPr>
          <w:rFonts w:ascii="Arial" w:hAnsi="Arial" w:cs="Arial"/>
          <w:sz w:val="20"/>
          <w:szCs w:val="20"/>
        </w:rPr>
        <w:t xml:space="preserve">Si al inicio del periodo </w:t>
      </w:r>
      <w:r w:rsidR="005C67D4">
        <w:rPr>
          <w:rFonts w:ascii="Arial" w:hAnsi="Arial" w:cs="Arial"/>
          <w:sz w:val="20"/>
          <w:szCs w:val="20"/>
        </w:rPr>
        <w:t>hay</w:t>
      </w:r>
      <w:r w:rsidRPr="000F6E6B">
        <w:rPr>
          <w:rFonts w:ascii="Arial" w:hAnsi="Arial" w:cs="Arial"/>
          <w:sz w:val="20"/>
          <w:szCs w:val="20"/>
        </w:rPr>
        <w:t xml:space="preserve"> 6 m³</w:t>
      </w:r>
      <w:r w:rsidR="005C67D4">
        <w:rPr>
          <w:rFonts w:ascii="Arial" w:hAnsi="Arial" w:cs="Arial"/>
          <w:sz w:val="20"/>
          <w:szCs w:val="20"/>
        </w:rPr>
        <w:t xml:space="preserve"> almacenados</w:t>
      </w:r>
      <w:r w:rsidRPr="000F6E6B">
        <w:rPr>
          <w:rFonts w:ascii="Arial" w:hAnsi="Arial" w:cs="Arial"/>
          <w:sz w:val="20"/>
          <w:szCs w:val="20"/>
        </w:rPr>
        <w:t>, ingresan 7 m³</w:t>
      </w:r>
      <w:r w:rsidR="005C67D4">
        <w:rPr>
          <w:rFonts w:ascii="Arial" w:hAnsi="Arial" w:cs="Arial"/>
          <w:sz w:val="20"/>
          <w:szCs w:val="20"/>
        </w:rPr>
        <w:t xml:space="preserve">, </w:t>
      </w:r>
      <w:r w:rsidRPr="000F6E6B">
        <w:rPr>
          <w:rFonts w:ascii="Arial" w:hAnsi="Arial" w:cs="Arial"/>
          <w:sz w:val="20"/>
          <w:szCs w:val="20"/>
        </w:rPr>
        <w:t>la demanda es de 3 m³</w:t>
      </w:r>
      <w:r w:rsidR="005C67D4">
        <w:rPr>
          <w:rFonts w:ascii="Arial" w:hAnsi="Arial" w:cs="Arial"/>
          <w:sz w:val="20"/>
          <w:szCs w:val="20"/>
        </w:rPr>
        <w:t xml:space="preserve"> y no se presentan otras pérdidas o salidas</w:t>
      </w:r>
      <w:r w:rsidRPr="000F6E6B">
        <w:rPr>
          <w:rFonts w:ascii="Arial" w:hAnsi="Arial" w:cs="Arial"/>
          <w:sz w:val="20"/>
          <w:szCs w:val="20"/>
        </w:rPr>
        <w:t>:</w:t>
      </w:r>
    </w:p>
    <w:p w:rsidRPr="000F6E6B" w:rsidR="000F6E6B" w:rsidP="000F6E6B" w:rsidRDefault="00000000" w14:paraId="3E3B07BF"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r>
            <w:rPr>
              <w:rFonts w:ascii="Cambria Math" w:hAnsi="Cambria Math" w:cs="Arial"/>
              <w:sz w:val="20"/>
              <w:szCs w:val="20"/>
            </w:rPr>
            <m:t>=6+7-3=10</m:t>
          </m:r>
          <m:r>
            <m:rPr>
              <m:nor/>
            </m:rPr>
            <w:rPr>
              <w:rFonts w:ascii="Arial" w:hAnsi="Arial" w:cs="Arial"/>
              <w:sz w:val="20"/>
              <w:szCs w:val="20"/>
            </w:rPr>
            <m:t> </m:t>
          </m:r>
          <m:sSup>
            <m:sSupPr>
              <m:ctrlPr>
                <w:rPr>
                  <w:rFonts w:ascii="Cambria Math" w:hAnsi="Cambria Math" w:cs="Arial"/>
                  <w:sz w:val="20"/>
                  <w:szCs w:val="20"/>
                </w:rPr>
              </m:ctrlPr>
            </m:sSupPr>
            <m:e>
              <m:r>
                <w:rPr>
                  <w:rFonts w:ascii="Cambria Math" w:hAnsi="Cambria Math" w:cs="Arial"/>
                  <w:sz w:val="20"/>
                  <w:szCs w:val="20"/>
                </w:rPr>
                <m:t>m</m:t>
              </m:r>
            </m:e>
            <m:sup>
              <m:r>
                <w:rPr>
                  <w:rFonts w:ascii="Cambria Math" w:hAnsi="Cambria Math" w:cs="Arial"/>
                  <w:sz w:val="20"/>
                  <w:szCs w:val="20"/>
                </w:rPr>
                <m:t>3</m:t>
              </m:r>
            </m:sup>
          </m:sSup>
          <m:r>
            <m:rPr>
              <m:sty m:val="p"/>
            </m:rPr>
            <w:rPr>
              <w:rFonts w:ascii="Arial" w:hAnsi="Arial" w:cs="Arial"/>
              <w:sz w:val="20"/>
              <w:szCs w:val="20"/>
            </w:rPr>
            <w:br/>
          </m:r>
        </m:oMath>
      </m:oMathPara>
    </w:p>
    <w:p w:rsidRPr="000F6E6B" w:rsidR="000F6E6B" w:rsidP="000F6E6B" w:rsidRDefault="000F6E6B" w14:paraId="79A4F324" w14:textId="21FCCC9C">
      <w:pPr>
        <w:pStyle w:val="NormalWeb"/>
        <w:spacing w:beforeAutospacing="0" w:afterAutospacing="0" w:line="276" w:lineRule="auto"/>
        <w:rPr>
          <w:rFonts w:ascii="Arial" w:hAnsi="Arial" w:cs="Arial"/>
          <w:sz w:val="20"/>
          <w:szCs w:val="20"/>
        </w:rPr>
      </w:pPr>
      <w:r w:rsidRPr="000F6E6B">
        <w:rPr>
          <w:rStyle w:val="Fuerte"/>
          <w:rFonts w:ascii="Arial" w:hAnsi="Arial" w:cs="Arial"/>
          <w:sz w:val="20"/>
          <w:szCs w:val="20"/>
        </w:rPr>
        <w:t>Paso 3</w:t>
      </w:r>
      <w:r w:rsidR="005C67D4">
        <w:rPr>
          <w:rStyle w:val="Fuerte"/>
          <w:rFonts w:ascii="Arial" w:hAnsi="Arial" w:cs="Arial"/>
          <w:sz w:val="20"/>
          <w:szCs w:val="20"/>
        </w:rPr>
        <w:t xml:space="preserve">. </w:t>
      </w:r>
      <w:r w:rsidRPr="000F6E6B">
        <w:rPr>
          <w:rStyle w:val="Fuerte"/>
          <w:rFonts w:ascii="Arial" w:hAnsi="Arial" w:cs="Arial"/>
          <w:sz w:val="20"/>
          <w:szCs w:val="20"/>
        </w:rPr>
        <w:t>Capacidad máxima</w:t>
      </w:r>
    </w:p>
    <w:p w:rsidR="000F6E6B" w:rsidP="000F6E6B" w:rsidRDefault="000F6E6B" w14:paraId="4810943A" w14:textId="5D791614">
      <w:pPr>
        <w:pStyle w:val="NormalWeb"/>
        <w:spacing w:beforeAutospacing="0" w:afterAutospacing="0" w:line="276" w:lineRule="auto"/>
        <w:rPr>
          <w:rFonts w:ascii="Arial" w:hAnsi="Arial" w:cs="Arial"/>
          <w:sz w:val="20"/>
          <w:szCs w:val="20"/>
        </w:rPr>
      </w:pPr>
      <w:r w:rsidRPr="000F6E6B">
        <w:rPr>
          <w:rFonts w:ascii="Arial" w:hAnsi="Arial" w:cs="Arial"/>
          <w:sz w:val="20"/>
          <w:szCs w:val="20"/>
        </w:rPr>
        <w:t>El tanque alcanza su capacidad máxima</w:t>
      </w:r>
      <w:r w:rsidR="005C67D4">
        <w:rPr>
          <w:rFonts w:ascii="Arial" w:hAnsi="Arial" w:cs="Arial"/>
          <w:sz w:val="20"/>
          <w:szCs w:val="20"/>
        </w:rPr>
        <w:t xml:space="preserve"> de almacenamiento: </w:t>
      </w:r>
      <m:oMath>
        <m:sSup>
          <m:sSupPr>
            <m:ctrlPr>
              <w:rPr>
                <w:rFonts w:ascii="Cambria Math" w:hAnsi="Cambria Math" w:cs="Arial"/>
                <w:sz w:val="20"/>
                <w:szCs w:val="20"/>
              </w:rPr>
            </m:ctrlPr>
          </m:sSupPr>
          <m:e>
            <m:r>
              <w:rPr>
                <w:rFonts w:ascii="Cambria Math" w:hAnsi="Cambria Math" w:cs="Arial"/>
                <w:sz w:val="20"/>
                <w:szCs w:val="20"/>
              </w:rPr>
              <m:t>10 m</m:t>
            </m:r>
          </m:e>
          <m:sup>
            <m:r>
              <w:rPr>
                <w:rFonts w:ascii="Cambria Math" w:hAnsi="Cambria Math" w:cs="Arial"/>
                <w:sz w:val="20"/>
                <w:szCs w:val="20"/>
              </w:rPr>
              <m:t>3</m:t>
            </m:r>
          </m:sup>
        </m:sSup>
      </m:oMath>
      <w:r w:rsidRPr="000F6E6B">
        <w:rPr>
          <w:rFonts w:ascii="Arial" w:hAnsi="Arial" w:cs="Arial"/>
          <w:sz w:val="20"/>
          <w:szCs w:val="20"/>
        </w:rPr>
        <w:t>.</w:t>
      </w:r>
    </w:p>
    <w:p w:rsidR="000F6E6B" w:rsidP="000F6E6B" w:rsidRDefault="000F6E6B" w14:paraId="61A13FAF" w14:textId="77777777">
      <w:pPr>
        <w:pStyle w:val="NormalWeb"/>
        <w:spacing w:beforeAutospacing="0" w:afterAutospacing="0" w:line="276" w:lineRule="auto"/>
        <w:rPr>
          <w:rFonts w:ascii="Arial" w:hAnsi="Arial" w:cs="Arial"/>
          <w:sz w:val="20"/>
          <w:szCs w:val="20"/>
        </w:rPr>
      </w:pPr>
    </w:p>
    <w:p w:rsidR="000F6E6B" w:rsidP="000F6E6B" w:rsidRDefault="000F6E6B" w14:paraId="7AFE7E00" w14:textId="77777777">
      <w:pPr>
        <w:pStyle w:val="NormalWeb"/>
        <w:spacing w:beforeAutospacing="0" w:afterAutospacing="0" w:line="276" w:lineRule="auto"/>
        <w:rPr>
          <w:rFonts w:ascii="Arial" w:hAnsi="Arial" w:cs="Arial"/>
          <w:sz w:val="20"/>
          <w:szCs w:val="20"/>
        </w:rPr>
      </w:pPr>
    </w:p>
    <w:p w:rsidRPr="000F6E6B" w:rsidR="000F6E6B" w:rsidP="000F6E6B" w:rsidRDefault="000F6E6B" w14:paraId="3F136158" w14:textId="6EC083B3">
      <w:pPr>
        <w:pStyle w:val="NormalWeb"/>
        <w:spacing w:beforeAutospacing="0" w:afterAutospacing="0" w:line="276" w:lineRule="auto"/>
        <w:rPr>
          <w:rFonts w:ascii="Arial" w:hAnsi="Arial" w:cs="Arial"/>
          <w:sz w:val="20"/>
          <w:szCs w:val="20"/>
        </w:rPr>
      </w:pPr>
      <w:r w:rsidRPr="000F6E6B">
        <w:rPr>
          <w:rStyle w:val="Fuerte"/>
          <w:rFonts w:ascii="Arial" w:hAnsi="Arial" w:cs="Arial"/>
          <w:sz w:val="20"/>
          <w:szCs w:val="20"/>
        </w:rPr>
        <w:t>Paso 4</w:t>
      </w:r>
      <w:r w:rsidR="005C67D4">
        <w:rPr>
          <w:rStyle w:val="Fuerte"/>
          <w:rFonts w:ascii="Arial" w:hAnsi="Arial" w:cs="Arial"/>
          <w:sz w:val="20"/>
          <w:szCs w:val="20"/>
        </w:rPr>
        <w:t xml:space="preserve">. </w:t>
      </w:r>
      <w:r w:rsidRPr="000F6E6B">
        <w:rPr>
          <w:rStyle w:val="Fuerte"/>
          <w:rFonts w:ascii="Arial" w:hAnsi="Arial" w:cs="Arial"/>
          <w:sz w:val="20"/>
          <w:szCs w:val="20"/>
        </w:rPr>
        <w:t>Rebose</w:t>
      </w:r>
    </w:p>
    <w:p w:rsidR="000F6E6B" w:rsidP="000F6E6B" w:rsidRDefault="000F6E6B" w14:paraId="658A3280" w14:textId="69CCA37F">
      <w:pPr>
        <w:pStyle w:val="NormalWeb"/>
        <w:spacing w:beforeAutospacing="0" w:afterAutospacing="0" w:line="276" w:lineRule="auto"/>
        <w:rPr>
          <w:rFonts w:ascii="Arial" w:hAnsi="Arial" w:cs="Arial"/>
          <w:sz w:val="20"/>
          <w:szCs w:val="20"/>
        </w:rPr>
      </w:pPr>
      <w:r w:rsidRPr="000F6E6B">
        <w:rPr>
          <w:rFonts w:ascii="Arial" w:hAnsi="Arial" w:cs="Arial"/>
          <w:sz w:val="20"/>
          <w:szCs w:val="20"/>
        </w:rPr>
        <w:t xml:space="preserve">Si </w:t>
      </w:r>
      <w:r w:rsidR="005C67D4">
        <w:rPr>
          <w:rFonts w:ascii="Arial" w:hAnsi="Arial" w:cs="Arial"/>
          <w:sz w:val="20"/>
          <w:szCs w:val="20"/>
        </w:rPr>
        <w:t xml:space="preserve">el tanque permanece lleno y </w:t>
      </w:r>
      <w:r w:rsidRPr="000F6E6B">
        <w:rPr>
          <w:rFonts w:ascii="Arial" w:hAnsi="Arial" w:cs="Arial"/>
          <w:sz w:val="20"/>
          <w:szCs w:val="20"/>
        </w:rPr>
        <w:t xml:space="preserve">posteriormente ingresan otros 4 m³ sin que </w:t>
      </w:r>
      <w:r w:rsidR="005C67D4">
        <w:rPr>
          <w:rFonts w:ascii="Arial" w:hAnsi="Arial" w:cs="Arial"/>
          <w:sz w:val="20"/>
          <w:szCs w:val="20"/>
        </w:rPr>
        <w:t>se produzcan salidas</w:t>
      </w:r>
      <w:r w:rsidRPr="000F6E6B">
        <w:rPr>
          <w:rFonts w:ascii="Arial" w:hAnsi="Arial" w:cs="Arial"/>
          <w:sz w:val="20"/>
          <w:szCs w:val="20"/>
        </w:rPr>
        <w:t>, es</w:t>
      </w:r>
      <w:r w:rsidR="005C67D4">
        <w:rPr>
          <w:rFonts w:ascii="Arial" w:hAnsi="Arial" w:cs="Arial"/>
          <w:sz w:val="20"/>
          <w:szCs w:val="20"/>
        </w:rPr>
        <w:t>te volumen no puede almacenarse y se genera un rebose de</w:t>
      </w:r>
      <w:r w:rsidRPr="000F6E6B">
        <w:rPr>
          <w:rFonts w:ascii="Arial" w:hAnsi="Arial" w:cs="Arial"/>
          <w:sz w:val="20"/>
          <w:szCs w:val="20"/>
        </w:rPr>
        <w:t xml:space="preserve"> 4 m³.</w:t>
      </w:r>
    </w:p>
    <w:p w:rsidRPr="000F6E6B" w:rsidR="000F6E6B" w:rsidP="000F6E6B" w:rsidRDefault="000F6E6B" w14:paraId="7287AEF9" w14:textId="77777777">
      <w:pPr>
        <w:pStyle w:val="NormalWeb"/>
        <w:spacing w:beforeAutospacing="0" w:afterAutospacing="0" w:line="276" w:lineRule="auto"/>
        <w:rPr>
          <w:rFonts w:ascii="Arial" w:hAnsi="Arial" w:cs="Arial"/>
          <w:sz w:val="20"/>
          <w:szCs w:val="20"/>
        </w:rPr>
      </w:pPr>
    </w:p>
    <w:p w:rsidRPr="000F6E6B" w:rsidR="000F6E6B" w:rsidP="000F6E6B" w:rsidRDefault="000F6E6B" w14:paraId="01C047EC" w14:textId="1EE079BA">
      <w:pPr>
        <w:pStyle w:val="NormalWeb"/>
        <w:spacing w:beforeAutospacing="0" w:afterAutospacing="0" w:line="276" w:lineRule="auto"/>
        <w:rPr>
          <w:rFonts w:ascii="Arial" w:hAnsi="Arial" w:cs="Arial"/>
          <w:sz w:val="20"/>
          <w:szCs w:val="20"/>
        </w:rPr>
      </w:pPr>
      <w:r w:rsidRPr="000F6E6B">
        <w:rPr>
          <w:rStyle w:val="Fuerte"/>
          <w:rFonts w:ascii="Arial" w:hAnsi="Arial" w:cs="Arial"/>
          <w:sz w:val="20"/>
          <w:szCs w:val="20"/>
        </w:rPr>
        <w:t>Paso 5</w:t>
      </w:r>
      <w:r w:rsidR="005C67D4">
        <w:rPr>
          <w:rStyle w:val="Fuerte"/>
          <w:rFonts w:ascii="Arial" w:hAnsi="Arial" w:cs="Arial"/>
          <w:sz w:val="20"/>
          <w:szCs w:val="20"/>
        </w:rPr>
        <w:t xml:space="preserve">. </w:t>
      </w:r>
      <w:r w:rsidRPr="000F6E6B">
        <w:rPr>
          <w:rStyle w:val="Fuerte"/>
          <w:rFonts w:ascii="Arial" w:hAnsi="Arial" w:cs="Arial"/>
          <w:sz w:val="20"/>
          <w:szCs w:val="20"/>
        </w:rPr>
        <w:t>Interpretación</w:t>
      </w:r>
    </w:p>
    <w:p w:rsidRPr="00397793" w:rsidR="00B90122" w:rsidP="00397793" w:rsidRDefault="00F32CCF" w14:paraId="426EAF2D" w14:textId="4BC83250">
      <w:pPr>
        <w:spacing w:line="276" w:lineRule="auto"/>
        <w:rPr>
          <w:rFonts w:ascii="Arial" w:hAnsi="Arial" w:cs="Arial"/>
          <w:sz w:val="20"/>
          <w:szCs w:val="20"/>
        </w:rPr>
      </w:pPr>
      <w:r w:rsidRPr="00F32CCF">
        <w:rPr>
          <w:rFonts w:ascii="Arial" w:hAnsi="Arial" w:cs="Arial"/>
          <w:sz w:val="20"/>
          <w:szCs w:val="20"/>
        </w:rPr>
        <w:t>Cuando el tanque alcanza su capacidad máxima, el volumen de agua que ingresa posteriormente y no puede almacenarse se pierde por rebosamiento.</w:t>
      </w:r>
      <w:commentRangeEnd w:id="13"/>
      <w:r w:rsidRPr="00397793" w:rsidR="002623D5">
        <w:rPr>
          <w:rStyle w:val="Refdecomentario"/>
          <w:rFonts w:ascii="Arial" w:hAnsi="Arial" w:eastAsia="Times New Roman" w:cs="Arial"/>
          <w:sz w:val="20"/>
          <w:szCs w:val="20"/>
        </w:rPr>
        <w:commentReference w:id="13"/>
      </w:r>
    </w:p>
    <w:p w:rsidRPr="00D42F2A" w:rsidR="00D42F2A" w:rsidP="00D42F2A" w:rsidRDefault="00D42F2A" w14:paraId="77328C7E" w14:textId="77777777"/>
    <w:p w:rsidR="00397793" w:rsidP="00D42F2A" w:rsidRDefault="00397793" w14:paraId="2988E0BA" w14:textId="2D7B888E">
      <w:pPr>
        <w:pStyle w:val="Ttulo3"/>
        <w:rPr>
          <w:rStyle w:val="Fuerte"/>
          <w:rFonts w:ascii="Arial" w:hAnsi="Arial" w:cs="Arial"/>
          <w:b/>
          <w:bCs/>
          <w:sz w:val="20"/>
          <w:szCs w:val="20"/>
        </w:rPr>
      </w:pPr>
      <w:r w:rsidRPr="00397793">
        <w:rPr>
          <w:rStyle w:val="Fuerte"/>
          <w:rFonts w:ascii="Arial" w:hAnsi="Arial" w:cs="Arial"/>
          <w:b/>
          <w:sz w:val="20"/>
          <w:szCs w:val="20"/>
        </w:rPr>
        <w:t>Métricas de desempeño de Hashimoto</w:t>
      </w:r>
    </w:p>
    <w:p w:rsidRPr="00397793" w:rsidR="00397793" w:rsidP="00397793" w:rsidRDefault="00397793" w14:paraId="35062EF2" w14:textId="77777777"/>
    <w:p w:rsidR="00B86E79" w:rsidP="00B86E79" w:rsidRDefault="00B86E79" w14:paraId="02CC98E2" w14:textId="77777777">
      <w:pPr>
        <w:pStyle w:val="pdq2pgselectionanchorcontainer"/>
        <w:spacing w:before="0" w:beforeAutospacing="0" w:after="0" w:afterAutospacing="0" w:line="276" w:lineRule="auto"/>
        <w:rPr>
          <w:rFonts w:ascii="Arial" w:hAnsi="Arial" w:cs="Arial"/>
          <w:sz w:val="20"/>
          <w:szCs w:val="20"/>
        </w:rPr>
      </w:pPr>
      <w:r w:rsidRPr="00B86E79">
        <w:rPr>
          <w:rFonts w:ascii="Arial" w:hAnsi="Arial" w:cs="Arial"/>
          <w:sz w:val="20"/>
          <w:szCs w:val="20"/>
        </w:rPr>
        <w:t>La evaluación de un sistema de almacenamiento de aguas lluvias no debe limitarse a determinar el volumen del tanque ni la cantidad de agua que puede almacenar. La capacidad constituye una variable de diseño que condiciona el comportamiento del sistema, pero para conocer su desempeño es necesario analizar qué ocurre cuando la oferta de agua no alcanza para satisfacer la demanda. En este sentido, el desempeño puede estudiarse a través de tres dimensiones complementarias: fiabilidad, resiliencia y vulnerabilidad, propuestas por Hashimoto et al. (1982) como criterios para evaluar el comportamiento de los sistemas de recursos hídricos.</w:t>
      </w:r>
    </w:p>
    <w:p w:rsidRPr="00B86E79" w:rsidR="00B86E79" w:rsidP="00B86E79" w:rsidRDefault="00B86E79" w14:paraId="232036BB" w14:textId="77777777">
      <w:pPr>
        <w:pStyle w:val="pdq2pgselectionanchorcontainer"/>
        <w:spacing w:before="0" w:beforeAutospacing="0" w:after="0" w:afterAutospacing="0" w:line="276" w:lineRule="auto"/>
        <w:rPr>
          <w:rFonts w:ascii="Arial" w:hAnsi="Arial" w:cs="Arial"/>
          <w:sz w:val="20"/>
          <w:szCs w:val="20"/>
        </w:rPr>
      </w:pPr>
    </w:p>
    <w:p w:rsidRPr="00683180" w:rsidR="00B86E79" w:rsidP="00683180" w:rsidRDefault="00B86E79" w14:paraId="52726E22" w14:textId="4BA7E93A">
      <w:pPr>
        <w:rPr>
          <w:rFonts w:ascii="Arial" w:hAnsi="Arial" w:eastAsia="Bahnschrift Light" w:cs="Arial"/>
          <w:b/>
          <w:bCs/>
          <w:sz w:val="20"/>
          <w:szCs w:val="20"/>
        </w:rPr>
      </w:pPr>
      <w:r w:rsidRPr="00683180">
        <w:rPr>
          <w:rFonts w:ascii="Arial" w:hAnsi="Arial" w:eastAsia="Bahnschrift Light" w:cs="Arial"/>
          <w:b/>
          <w:bCs/>
          <w:sz w:val="20"/>
          <w:szCs w:val="20"/>
        </w:rPr>
        <w:t>Las tres dimensiones del desempeño del sistema de reúso de aguas lluvias</w:t>
      </w:r>
    </w:p>
    <w:p w:rsidRPr="00683180" w:rsidR="00B86E79" w:rsidP="00683180" w:rsidRDefault="00B86E79" w14:paraId="029862EA" w14:textId="77777777"/>
    <w:p w:rsidR="00B86E79" w:rsidP="00B86E79" w:rsidRDefault="00B86E79" w14:paraId="67116940" w14:textId="423EAA79">
      <w:pPr>
        <w:pStyle w:val="NormalWeb"/>
        <w:spacing w:beforeAutospacing="0" w:afterAutospacing="0" w:line="276" w:lineRule="auto"/>
        <w:rPr>
          <w:rFonts w:ascii="Arial" w:hAnsi="Arial" w:cs="Arial"/>
          <w:sz w:val="20"/>
          <w:szCs w:val="20"/>
        </w:rPr>
      </w:pPr>
      <w:r w:rsidRPr="00B86E79">
        <w:rPr>
          <w:rFonts w:ascii="Arial" w:hAnsi="Arial" w:cs="Arial"/>
          <w:sz w:val="20"/>
          <w:szCs w:val="20"/>
        </w:rPr>
        <w:t xml:space="preserve">Estas métricas evalúan el desempeño del sistema de almacenamiento de aguas lluvias a partir del balance entre la oferta </w:t>
      </w:r>
      <w:r w:rsidR="00D42F2A">
        <w:rPr>
          <w:rFonts w:ascii="Arial" w:hAnsi="Arial" w:cs="Arial"/>
          <w:sz w:val="20"/>
          <w:szCs w:val="20"/>
        </w:rPr>
        <w:t>(</w:t>
      </w:r>
      <w:r w:rsidRPr="00B86E79">
        <w:rPr>
          <w:rFonts w:ascii="Arial" w:hAnsi="Arial" w:cs="Arial"/>
          <w:sz w:val="20"/>
          <w:szCs w:val="20"/>
        </w:rPr>
        <w:t>precipitación captada y almacenada</w:t>
      </w:r>
      <w:r w:rsidR="00D42F2A">
        <w:rPr>
          <w:rFonts w:ascii="Arial" w:hAnsi="Arial" w:cs="Arial"/>
          <w:sz w:val="20"/>
          <w:szCs w:val="20"/>
        </w:rPr>
        <w:t xml:space="preserve">) </w:t>
      </w:r>
      <w:r w:rsidRPr="00B86E79">
        <w:rPr>
          <w:rFonts w:ascii="Arial" w:hAnsi="Arial" w:cs="Arial"/>
          <w:sz w:val="20"/>
          <w:szCs w:val="20"/>
        </w:rPr>
        <w:t>y la demanda.</w:t>
      </w:r>
    </w:p>
    <w:p w:rsidRPr="00B86E79" w:rsidR="00B86E79" w:rsidP="00B86E79" w:rsidRDefault="00B86E79" w14:paraId="3BE0DD97" w14:textId="77777777">
      <w:pPr>
        <w:pStyle w:val="NormalWeb"/>
        <w:spacing w:beforeAutospacing="0" w:afterAutospacing="0" w:line="276" w:lineRule="auto"/>
        <w:rPr>
          <w:rFonts w:ascii="Arial" w:hAnsi="Arial" w:cs="Arial"/>
          <w:sz w:val="20"/>
          <w:szCs w:val="20"/>
        </w:rPr>
      </w:pPr>
    </w:p>
    <w:p w:rsidRPr="00683180" w:rsidR="00B86E79" w:rsidP="00683180" w:rsidRDefault="00B86E79" w14:paraId="21FFAC58" w14:textId="03CEEBDB">
      <w:pPr>
        <w:pStyle w:val="Prrafodelista"/>
        <w:numPr>
          <w:ilvl w:val="0"/>
          <w:numId w:val="41"/>
        </w:numPr>
        <w:rPr>
          <w:rFonts w:ascii="Arial" w:hAnsi="Arial" w:cs="Arial"/>
          <w:b/>
          <w:bCs/>
          <w:sz w:val="20"/>
          <w:szCs w:val="20"/>
        </w:rPr>
      </w:pPr>
      <w:r w:rsidRPr="00683180">
        <w:rPr>
          <w:rFonts w:ascii="Arial" w:hAnsi="Arial" w:cs="Arial"/>
          <w:b/>
          <w:bCs/>
          <w:sz w:val="20"/>
          <w:szCs w:val="20"/>
        </w:rPr>
        <w:t>Ítem 1</w:t>
      </w:r>
      <w:r w:rsidRPr="00683180" w:rsidR="0012564F">
        <w:rPr>
          <w:rFonts w:ascii="Arial" w:hAnsi="Arial" w:cs="Arial"/>
          <w:b/>
          <w:bCs/>
          <w:sz w:val="20"/>
          <w:szCs w:val="20"/>
        </w:rPr>
        <w:t xml:space="preserve">. </w:t>
      </w:r>
      <w:r w:rsidRPr="00683180">
        <w:rPr>
          <w:rFonts w:ascii="Arial" w:hAnsi="Arial" w:cs="Arial"/>
          <w:b/>
          <w:bCs/>
          <w:sz w:val="20"/>
          <w:szCs w:val="20"/>
        </w:rPr>
        <w:t>Capacidad de almacenamiento</w:t>
      </w:r>
    </w:p>
    <w:p w:rsidRPr="00D42F2A" w:rsidR="00D42F2A" w:rsidP="00D42F2A" w:rsidRDefault="00D42F2A" w14:paraId="2975A307" w14:textId="77777777">
      <w:pPr>
        <w:rPr>
          <w:rFonts w:ascii="Arial" w:hAnsi="Arial" w:cs="Arial"/>
          <w:b/>
          <w:bCs/>
          <w:sz w:val="20"/>
          <w:szCs w:val="20"/>
        </w:rPr>
      </w:pPr>
    </w:p>
    <w:p w:rsidR="00B86E79" w:rsidP="00B86E79" w:rsidRDefault="00B86E79" w14:paraId="68837B9E"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capacidad de almacenamiento (</w:t>
      </w: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oMath>
      <w:r w:rsidRPr="00B86E79">
        <w:rPr>
          <w:rFonts w:ascii="Arial" w:hAnsi="Arial" w:cs="Arial"/>
          <w:sz w:val="20"/>
          <w:szCs w:val="20"/>
        </w:rPr>
        <w:t>) representa el volumen máximo que puede contener el tanque, expresado normalmente en litros (L) o metros cúbicos (m³).</w:t>
      </w:r>
    </w:p>
    <w:p w:rsidRPr="00B86E79" w:rsidR="00B86E79" w:rsidP="00B86E79" w:rsidRDefault="00B86E79" w14:paraId="24FA140B" w14:textId="77777777">
      <w:pPr>
        <w:pStyle w:val="NormalWeb"/>
        <w:spacing w:beforeAutospacing="0" w:afterAutospacing="0" w:line="276" w:lineRule="auto"/>
        <w:rPr>
          <w:rFonts w:ascii="Arial" w:hAnsi="Arial" w:cs="Arial"/>
          <w:sz w:val="20"/>
          <w:szCs w:val="20"/>
        </w:rPr>
      </w:pPr>
    </w:p>
    <w:p w:rsidR="00B86E79" w:rsidP="00B86E79" w:rsidRDefault="00B86E79" w14:paraId="172A3976"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 xml:space="preserve">Es una </w:t>
      </w:r>
      <w:r w:rsidRPr="00B86E79">
        <w:rPr>
          <w:rStyle w:val="Fuerte"/>
          <w:rFonts w:ascii="Arial" w:hAnsi="Arial" w:cs="Arial"/>
          <w:b w:val="0"/>
          <w:bCs w:val="0"/>
          <w:sz w:val="20"/>
          <w:szCs w:val="20"/>
        </w:rPr>
        <w:t>variable de diseño, no una métrica de desempeño</w:t>
      </w:r>
      <w:r w:rsidRPr="00B86E79">
        <w:rPr>
          <w:rFonts w:ascii="Arial" w:hAnsi="Arial" w:cs="Arial"/>
          <w:b/>
          <w:bCs/>
          <w:sz w:val="20"/>
          <w:szCs w:val="20"/>
        </w:rPr>
        <w:t>.</w:t>
      </w:r>
      <w:r w:rsidRPr="00B86E79">
        <w:rPr>
          <w:rFonts w:ascii="Arial" w:hAnsi="Arial" w:cs="Arial"/>
          <w:sz w:val="20"/>
          <w:szCs w:val="20"/>
        </w:rPr>
        <w:t xml:space="preserve"> Define el potencial del sistema, pero no permite por sí sola evaluar su desempeño.</w:t>
      </w:r>
    </w:p>
    <w:p w:rsidRPr="00B86E79" w:rsidR="00B86E79" w:rsidP="00B86E79" w:rsidRDefault="00B86E79" w14:paraId="2AEA401B" w14:textId="77777777">
      <w:pPr>
        <w:pStyle w:val="NormalWeb"/>
        <w:spacing w:beforeAutospacing="0" w:afterAutospacing="0" w:line="276" w:lineRule="auto"/>
        <w:rPr>
          <w:rFonts w:ascii="Arial" w:hAnsi="Arial" w:cs="Arial"/>
          <w:sz w:val="20"/>
          <w:szCs w:val="20"/>
        </w:rPr>
      </w:pPr>
    </w:p>
    <w:p w:rsidRPr="00683180" w:rsidR="00B86E79" w:rsidP="00683180" w:rsidRDefault="00B86E79" w14:paraId="49EB2E45" w14:textId="006ACF07">
      <w:pPr>
        <w:pStyle w:val="Prrafodelista"/>
        <w:numPr>
          <w:ilvl w:val="0"/>
          <w:numId w:val="41"/>
        </w:numPr>
        <w:rPr>
          <w:rFonts w:ascii="Arial" w:hAnsi="Arial" w:cs="Arial"/>
          <w:b/>
          <w:bCs/>
          <w:sz w:val="20"/>
          <w:szCs w:val="20"/>
        </w:rPr>
      </w:pPr>
      <w:r w:rsidRPr="00683180">
        <w:rPr>
          <w:rFonts w:ascii="Arial" w:hAnsi="Arial" w:cs="Arial"/>
          <w:b/>
          <w:bCs/>
          <w:sz w:val="20"/>
          <w:szCs w:val="20"/>
        </w:rPr>
        <w:t>Ítem 2</w:t>
      </w:r>
      <w:r w:rsidRPr="00683180" w:rsidR="0012564F">
        <w:rPr>
          <w:rFonts w:ascii="Arial" w:hAnsi="Arial" w:cs="Arial"/>
          <w:b/>
          <w:bCs/>
          <w:sz w:val="20"/>
          <w:szCs w:val="20"/>
        </w:rPr>
        <w:t xml:space="preserve">. </w:t>
      </w:r>
      <w:r w:rsidRPr="00683180">
        <w:rPr>
          <w:rFonts w:ascii="Arial" w:hAnsi="Arial" w:cs="Arial"/>
          <w:b/>
          <w:bCs/>
          <w:sz w:val="20"/>
          <w:szCs w:val="20"/>
        </w:rPr>
        <w:t>Balance del sistema</w:t>
      </w:r>
    </w:p>
    <w:p w:rsidRPr="00D42F2A" w:rsidR="0012564F" w:rsidP="00D42F2A" w:rsidRDefault="0012564F" w14:paraId="3E14B0E4" w14:textId="77777777">
      <w:pPr>
        <w:rPr>
          <w:rFonts w:ascii="Arial" w:hAnsi="Arial" w:cs="Arial"/>
          <w:b/>
          <w:bCs/>
          <w:sz w:val="20"/>
          <w:szCs w:val="20"/>
        </w:rPr>
      </w:pPr>
    </w:p>
    <w:p w:rsidRPr="00B86E79" w:rsidR="00B86E79" w:rsidP="00B86E79" w:rsidRDefault="00B86E79" w14:paraId="5E5AF511"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 xml:space="preserve">Para cada periodo </w:t>
      </w:r>
      <m:oMath>
        <m:r>
          <w:rPr>
            <w:rFonts w:ascii="Cambria Math" w:hAnsi="Cambria Math" w:cs="Arial"/>
            <w:sz w:val="20"/>
            <w:szCs w:val="20"/>
          </w:rPr>
          <m:t>t</m:t>
        </m:r>
      </m:oMath>
      <w:r w:rsidRPr="00B86E79">
        <w:rPr>
          <w:rFonts w:ascii="Arial" w:hAnsi="Arial" w:cs="Arial"/>
          <w:sz w:val="20"/>
          <w:szCs w:val="20"/>
        </w:rPr>
        <w:t>, el comportamiento del almacenamiento puede representarse mediante:</w:t>
      </w:r>
    </w:p>
    <w:p w:rsidRPr="00B86E79" w:rsidR="00B86E79" w:rsidP="00B86E79" w:rsidRDefault="00000000" w14:paraId="62786B82"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r>
            <w:rPr>
              <w:rFonts w:ascii="Cambria Math" w:hAnsi="Cambria Math" w:cs="Arial"/>
              <w:sz w:val="20"/>
              <w:szCs w:val="20"/>
            </w:rPr>
            <m:t>=</m:t>
          </m:r>
          <m:r>
            <m:rPr>
              <m:sty m:val="p"/>
            </m:rPr>
            <w:rPr>
              <w:rFonts w:ascii="Cambria Math" w:hAnsi="Cambria Math" w:cs="Arial"/>
              <w:sz w:val="20"/>
              <w:szCs w:val="20"/>
            </w:rPr>
            <m:t>min</m:t>
          </m:r>
          <m:r>
            <w:rPr>
              <w:rFonts w:ascii="Cambria Math" w:hAnsi="Cambria Math" w:cs="Arial"/>
              <w:sz w:val="20"/>
              <w:szCs w:val="20"/>
            </w:rPr>
            <m:t>⁡</m:t>
          </m:r>
          <m:d>
            <m:dPr>
              <m:begChr m:val="["/>
              <m:sepChr m:val=","/>
              <m:endChr m:val="]"/>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e>
            <m:e>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O</m:t>
                  </m:r>
                </m:e>
                <m:sub>
                  <m:r>
                    <w:rPr>
                      <w:rFonts w:ascii="Cambria Math" w:hAnsi="Cambria Math" w:cs="Arial"/>
                      <w:sz w:val="20"/>
                      <w:szCs w:val="20"/>
                    </w:rPr>
                    <m:t>t</m:t>
                  </m:r>
                </m:sub>
              </m:sSub>
            </m:e>
          </m:d>
          <m:r>
            <m:rPr>
              <m:sty m:val="p"/>
            </m:rPr>
            <w:rPr>
              <w:rFonts w:ascii="Arial" w:hAnsi="Arial" w:cs="Arial"/>
              <w:sz w:val="20"/>
              <w:szCs w:val="20"/>
            </w:rPr>
            <w:br/>
          </m:r>
        </m:oMath>
      </m:oMathPara>
    </w:p>
    <w:p w:rsidRPr="00B86E79" w:rsidR="00B86E79" w:rsidP="00B86E79" w:rsidRDefault="00B86E79" w14:paraId="40C14E5E"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donde:</w:t>
      </w:r>
    </w:p>
    <w:p w:rsidRPr="00B86E79" w:rsidR="00B86E79" w:rsidP="00B86E79" w:rsidRDefault="00000000" w14:paraId="52E83474"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almacenamiento al final del periodo </w:t>
      </w:r>
      <m:oMath>
        <m:r>
          <w:rPr>
            <w:rFonts w:ascii="Cambria Math" w:hAnsi="Cambria Math" w:cs="Arial"/>
            <w:sz w:val="20"/>
            <w:szCs w:val="20"/>
          </w:rPr>
          <m:t>t</m:t>
        </m:r>
      </m:oMath>
      <w:r w:rsidRPr="00B86E79" w:rsidR="00B86E79">
        <w:rPr>
          <w:rFonts w:ascii="Arial" w:hAnsi="Arial" w:cs="Arial"/>
          <w:sz w:val="20"/>
          <w:szCs w:val="20"/>
        </w:rPr>
        <w:t>.</w:t>
      </w:r>
      <w:r w:rsidRPr="00B86E79" w:rsidR="00B86E79">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almacenamiento al inicio del periodo </w:t>
      </w:r>
      <m:oMath>
        <m:r>
          <w:rPr>
            <w:rFonts w:ascii="Cambria Math" w:hAnsi="Cambria Math" w:cs="Arial"/>
            <w:sz w:val="20"/>
            <w:szCs w:val="20"/>
          </w:rPr>
          <m:t>t</m:t>
        </m:r>
      </m:oMath>
      <w:r w:rsidRPr="00B86E79" w:rsidR="00B86E79">
        <w:rPr>
          <w:rFonts w:ascii="Arial" w:hAnsi="Arial" w:cs="Arial"/>
          <w:sz w:val="20"/>
          <w:szCs w:val="20"/>
        </w:rPr>
        <w:t>.</w:t>
      </w:r>
      <w:r w:rsidRPr="00B86E79" w:rsidR="00B86E79">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t</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volumen que ingresa al sistema.</w:t>
      </w:r>
      <w:r w:rsidRPr="00B86E79" w:rsidR="00B86E79">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volumen suministrado o utilizado.</w:t>
      </w:r>
      <w:r w:rsidRPr="00B86E79" w:rsidR="00B86E79">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O</m:t>
            </m:r>
          </m:e>
          <m:sub>
            <m:r>
              <w:rPr>
                <w:rFonts w:ascii="Cambria Math" w:hAnsi="Cambria Math" w:cs="Arial"/>
                <w:sz w:val="20"/>
                <w:szCs w:val="20"/>
              </w:rPr>
              <m:t>t</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pérdidas o salidas del sistema.</w:t>
      </w:r>
      <w:r w:rsidRPr="00B86E79" w:rsidR="00B86E79">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capacidad máxima del tanque.</w:t>
      </w:r>
    </w:p>
    <w:p w:rsidR="0012564F" w:rsidP="00B86E79" w:rsidRDefault="0012564F" w14:paraId="47DEEE5D" w14:textId="77777777">
      <w:pPr>
        <w:pStyle w:val="NormalWeb"/>
        <w:spacing w:beforeAutospacing="0" w:afterAutospacing="0" w:line="276" w:lineRule="auto"/>
        <w:rPr>
          <w:rFonts w:ascii="Arial" w:hAnsi="Arial" w:cs="Arial"/>
          <w:sz w:val="20"/>
          <w:szCs w:val="20"/>
        </w:rPr>
      </w:pPr>
    </w:p>
    <w:p w:rsidR="00B86E79" w:rsidP="00B86E79" w:rsidRDefault="00B86E79" w14:paraId="31312AD8" w14:textId="3AD2E66E">
      <w:pPr>
        <w:pStyle w:val="NormalWeb"/>
        <w:spacing w:beforeAutospacing="0" w:afterAutospacing="0" w:line="276" w:lineRule="auto"/>
        <w:rPr>
          <w:rFonts w:ascii="Arial" w:hAnsi="Arial" w:cs="Arial"/>
          <w:sz w:val="20"/>
          <w:szCs w:val="20"/>
        </w:rPr>
      </w:pPr>
      <w:r w:rsidRPr="00B86E79">
        <w:rPr>
          <w:rFonts w:ascii="Arial" w:hAnsi="Arial" w:cs="Arial"/>
          <w:sz w:val="20"/>
          <w:szCs w:val="20"/>
        </w:rPr>
        <w:t>Existe una condición de falla cuando:</w:t>
      </w:r>
    </w:p>
    <w:p w:rsidR="00F32CCF" w:rsidP="00B86E79" w:rsidRDefault="00F32CCF" w14:paraId="4532A377" w14:textId="77777777">
      <w:pPr>
        <w:pStyle w:val="NormalWeb"/>
        <w:spacing w:beforeAutospacing="0" w:afterAutospacing="0" w:line="276" w:lineRule="auto"/>
        <w:rPr>
          <w:rFonts w:ascii="Arial" w:hAnsi="Arial" w:cs="Arial"/>
          <w:sz w:val="20"/>
          <w:szCs w:val="20"/>
        </w:rPr>
      </w:pPr>
    </w:p>
    <w:p w:rsidRPr="00B86E79" w:rsidR="00F32CCF" w:rsidP="00F32CCF" w:rsidRDefault="00F32CCF" w14:paraId="3660EDEE"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Ecuación 5</w:t>
      </w:r>
    </w:p>
    <w:p w:rsidRPr="00B86E79" w:rsidR="00F32CCF" w:rsidP="00B86E79" w:rsidRDefault="00F32CCF" w14:paraId="5BED36EC" w14:textId="77777777">
      <w:pPr>
        <w:pStyle w:val="NormalWeb"/>
        <w:spacing w:beforeAutospacing="0" w:afterAutospacing="0" w:line="276" w:lineRule="auto"/>
        <w:rPr>
          <w:rFonts w:ascii="Arial" w:hAnsi="Arial" w:cs="Arial"/>
          <w:sz w:val="20"/>
          <w:szCs w:val="20"/>
        </w:rPr>
      </w:pPr>
    </w:p>
    <w:p w:rsidRPr="00B86E79" w:rsidR="00B86E79" w:rsidP="00B86E79" w:rsidRDefault="00000000" w14:paraId="46457F1A"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&lt;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m:rPr>
              <m:sty m:val="p"/>
            </m:rPr>
            <w:rPr>
              <w:rFonts w:ascii="Arial" w:hAnsi="Arial" w:cs="Arial"/>
              <w:sz w:val="20"/>
              <w:szCs w:val="20"/>
            </w:rPr>
            <w:br/>
          </m:r>
        </m:oMath>
      </m:oMathPara>
    </w:p>
    <w:p w:rsidR="00B86E79" w:rsidP="00B86E79" w:rsidRDefault="00B86E79" w14:paraId="7329F217" w14:textId="4E6B4EE9">
      <w:pPr>
        <w:pStyle w:val="NormalWeb"/>
        <w:spacing w:beforeAutospacing="0" w:afterAutospacing="0" w:line="276" w:lineRule="auto"/>
        <w:rPr>
          <w:rFonts w:ascii="Arial" w:hAnsi="Arial" w:cs="Arial"/>
          <w:sz w:val="20"/>
          <w:szCs w:val="20"/>
        </w:rPr>
      </w:pPr>
      <w:r w:rsidRPr="00B86E79">
        <w:rPr>
          <w:rFonts w:ascii="Arial" w:hAnsi="Arial" w:cs="Arial"/>
          <w:sz w:val="20"/>
          <w:szCs w:val="20"/>
        </w:rPr>
        <w:t xml:space="preserve">donde </w:t>
      </w:r>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oMath>
      <w:r w:rsidR="0012564F">
        <w:rPr>
          <w:rFonts w:ascii="Arial" w:hAnsi="Arial" w:cs="Arial"/>
          <w:sz w:val="20"/>
          <w:szCs w:val="20"/>
        </w:rPr>
        <w:t xml:space="preserve"> </w:t>
      </w:r>
      <w:r w:rsidRPr="00B86E79">
        <w:rPr>
          <w:rFonts w:ascii="Arial" w:hAnsi="Arial" w:cs="Arial"/>
          <w:sz w:val="20"/>
          <w:szCs w:val="20"/>
        </w:rPr>
        <w:t xml:space="preserve">corresponde a la demanda del periodo </w:t>
      </w:r>
      <m:oMath>
        <m:r>
          <w:rPr>
            <w:rFonts w:ascii="Cambria Math" w:hAnsi="Cambria Math" w:cs="Arial"/>
            <w:sz w:val="20"/>
            <w:szCs w:val="20"/>
          </w:rPr>
          <m:t>t</m:t>
        </m:r>
      </m:oMath>
      <w:r w:rsidRPr="00B86E79">
        <w:rPr>
          <w:rFonts w:ascii="Arial" w:hAnsi="Arial" w:cs="Arial"/>
          <w:sz w:val="20"/>
          <w:szCs w:val="20"/>
        </w:rPr>
        <w:t>.</w:t>
      </w:r>
    </w:p>
    <w:p w:rsidRPr="00B86E79" w:rsidR="00B86E79" w:rsidP="00B86E79" w:rsidRDefault="00B86E79" w14:paraId="53CF75DB" w14:textId="77777777">
      <w:pPr>
        <w:pStyle w:val="NormalWeb"/>
        <w:spacing w:beforeAutospacing="0" w:afterAutospacing="0" w:line="276" w:lineRule="auto"/>
        <w:rPr>
          <w:rFonts w:ascii="Arial" w:hAnsi="Arial" w:cs="Arial"/>
          <w:sz w:val="20"/>
          <w:szCs w:val="20"/>
        </w:rPr>
      </w:pPr>
    </w:p>
    <w:p w:rsidRPr="00683180" w:rsidR="00B86E79" w:rsidP="00683180" w:rsidRDefault="00B86E79" w14:paraId="2B3960E8" w14:textId="1571CC49">
      <w:pPr>
        <w:pStyle w:val="Prrafodelista"/>
        <w:numPr>
          <w:ilvl w:val="0"/>
          <w:numId w:val="41"/>
        </w:numPr>
        <w:rPr>
          <w:rFonts w:ascii="Arial" w:hAnsi="Arial" w:cs="Arial"/>
          <w:b/>
          <w:bCs/>
          <w:sz w:val="20"/>
          <w:szCs w:val="20"/>
        </w:rPr>
      </w:pPr>
      <w:r w:rsidRPr="00683180">
        <w:rPr>
          <w:rFonts w:ascii="Arial" w:hAnsi="Arial" w:cs="Arial"/>
          <w:b/>
          <w:bCs/>
          <w:sz w:val="20"/>
          <w:szCs w:val="20"/>
        </w:rPr>
        <w:t>Ítem 3</w:t>
      </w:r>
      <w:r w:rsidRPr="00683180" w:rsidR="0012564F">
        <w:rPr>
          <w:rFonts w:ascii="Arial" w:hAnsi="Arial" w:cs="Arial"/>
          <w:b/>
          <w:bCs/>
          <w:sz w:val="20"/>
          <w:szCs w:val="20"/>
        </w:rPr>
        <w:t xml:space="preserve">. </w:t>
      </w:r>
      <w:r w:rsidRPr="00683180">
        <w:rPr>
          <w:rFonts w:ascii="Arial" w:hAnsi="Arial" w:cs="Arial"/>
          <w:b/>
          <w:bCs/>
          <w:sz w:val="20"/>
          <w:szCs w:val="20"/>
        </w:rPr>
        <w:t>Fiabilidad</w:t>
      </w:r>
    </w:p>
    <w:p w:rsidR="0012564F" w:rsidP="00B86E79" w:rsidRDefault="0012564F" w14:paraId="0E7F0333" w14:textId="77777777">
      <w:pPr>
        <w:pStyle w:val="NormalWeb"/>
        <w:spacing w:beforeAutospacing="0" w:afterAutospacing="0" w:line="276" w:lineRule="auto"/>
        <w:rPr>
          <w:rStyle w:val="Fuerte"/>
          <w:rFonts w:ascii="Arial" w:hAnsi="Arial" w:cs="Arial"/>
          <w:sz w:val="20"/>
          <w:szCs w:val="20"/>
        </w:rPr>
      </w:pPr>
    </w:p>
    <w:p w:rsidRPr="00B86E79" w:rsidR="00B86E79" w:rsidP="00B86E79" w:rsidRDefault="00B86E79" w14:paraId="53476432" w14:textId="05BF146B">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Pregunta:</w:t>
      </w:r>
      <w:r w:rsidRPr="00B86E79">
        <w:rPr>
          <w:rFonts w:ascii="Arial" w:hAnsi="Arial" w:cs="Arial"/>
          <w:sz w:val="20"/>
          <w:szCs w:val="20"/>
        </w:rPr>
        <w:t xml:space="preserve"> ¿cuántas veces falla el sistema?</w:t>
      </w:r>
    </w:p>
    <w:p w:rsidRPr="00B86E79" w:rsidR="00B86E79" w:rsidP="00B86E79" w:rsidRDefault="00B86E79" w14:paraId="74DBA9AD" w14:textId="39AA631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fiabilidad representa la probabilidad de que el sistema satisfaga la demanda en un periodo determinado y permite medir la frecuencia de falla.</w:t>
      </w:r>
    </w:p>
    <w:p w:rsidR="0012564F" w:rsidP="00B86E79" w:rsidRDefault="0012564F" w14:paraId="1AA75E62" w14:textId="77777777">
      <w:pPr>
        <w:pStyle w:val="NormalWeb"/>
        <w:spacing w:beforeAutospacing="0" w:afterAutospacing="0" w:line="276" w:lineRule="auto"/>
        <w:rPr>
          <w:rFonts w:ascii="Arial" w:hAnsi="Arial" w:cs="Arial"/>
          <w:sz w:val="20"/>
          <w:szCs w:val="20"/>
        </w:rPr>
      </w:pPr>
    </w:p>
    <w:p w:rsidR="00B86E79" w:rsidP="00B86E79" w:rsidRDefault="00B86E79" w14:paraId="2A09580C" w14:textId="499CAD0B">
      <w:pPr>
        <w:pStyle w:val="NormalWeb"/>
        <w:spacing w:beforeAutospacing="0" w:afterAutospacing="0" w:line="276" w:lineRule="auto"/>
        <w:rPr>
          <w:rFonts w:ascii="Arial" w:hAnsi="Arial" w:cs="Arial"/>
          <w:sz w:val="20"/>
          <w:szCs w:val="20"/>
        </w:rPr>
      </w:pPr>
      <w:r w:rsidRPr="00B86E79">
        <w:rPr>
          <w:rFonts w:ascii="Arial" w:hAnsi="Arial" w:cs="Arial"/>
          <w:sz w:val="20"/>
          <w:szCs w:val="20"/>
        </w:rPr>
        <w:t>Puede calcularse como:</w:t>
      </w:r>
    </w:p>
    <w:p w:rsidR="00F32CCF" w:rsidP="00B86E79" w:rsidRDefault="00F32CCF" w14:paraId="563F9E1C" w14:textId="77777777">
      <w:pPr>
        <w:pStyle w:val="NormalWeb"/>
        <w:spacing w:beforeAutospacing="0" w:afterAutospacing="0" w:line="276" w:lineRule="auto"/>
        <w:rPr>
          <w:rFonts w:ascii="Arial" w:hAnsi="Arial" w:cs="Arial"/>
          <w:sz w:val="20"/>
          <w:szCs w:val="20"/>
        </w:rPr>
      </w:pPr>
    </w:p>
    <w:p w:rsidRPr="00B86E79" w:rsidR="00F32CCF" w:rsidP="00B86E79" w:rsidRDefault="00F32CCF" w14:paraId="43F49121" w14:textId="18708AE3">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Ecuación 6</w:t>
      </w:r>
    </w:p>
    <w:p w:rsidRPr="00B86E79" w:rsidR="00B86E79" w:rsidP="00B86E79" w:rsidRDefault="00B86E79" w14:paraId="43838420" w14:textId="77777777">
      <w:pPr>
        <w:spacing w:line="276" w:lineRule="auto"/>
        <w:rPr>
          <w:rFonts w:ascii="Arial" w:hAnsi="Arial" w:cs="Arial"/>
          <w:sz w:val="20"/>
          <w:szCs w:val="20"/>
        </w:rPr>
      </w:pPr>
      <m:oMathPara>
        <m:oMath>
          <m:r>
            <w:rPr>
              <w:rFonts w:ascii="Cambria Math" w:hAnsi="Cambria Math" w:cs="Arial"/>
              <w:sz w:val="20"/>
              <w:szCs w:val="20"/>
            </w:rPr>
            <m:t>R=</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s</m:t>
                  </m:r>
                </m:sub>
              </m:sSub>
            </m:num>
            <m:den>
              <m:r>
                <w:rPr>
                  <w:rFonts w:ascii="Cambria Math" w:hAnsi="Cambria Math" w:cs="Arial"/>
                  <w:sz w:val="20"/>
                  <w:szCs w:val="20"/>
                </w:rPr>
                <m:t>N</m:t>
              </m:r>
            </m:den>
          </m:f>
          <m:r>
            <w:rPr>
              <w:rFonts w:ascii="Cambria Math" w:hAnsi="Cambria Math" w:cs="Arial"/>
              <w:sz w:val="20"/>
              <w:szCs w:val="20"/>
            </w:rPr>
            <m:t>=1-</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num>
            <m:den>
              <m:r>
                <w:rPr>
                  <w:rFonts w:ascii="Cambria Math" w:hAnsi="Cambria Math" w:cs="Arial"/>
                  <w:sz w:val="20"/>
                  <w:szCs w:val="20"/>
                </w:rPr>
                <m:t>N</m:t>
              </m:r>
            </m:den>
          </m:f>
          <m:r>
            <m:rPr>
              <m:sty m:val="p"/>
            </m:rPr>
            <w:rPr>
              <w:rFonts w:ascii="Arial" w:hAnsi="Arial" w:cs="Arial"/>
              <w:sz w:val="20"/>
              <w:szCs w:val="20"/>
            </w:rPr>
            <w:br/>
          </m:r>
        </m:oMath>
      </m:oMathPara>
    </w:p>
    <w:p w:rsidRPr="00B86E79" w:rsidR="00B86E79" w:rsidP="00B86E79" w:rsidRDefault="00B86E79" w14:paraId="27708935"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donde:</w:t>
      </w:r>
    </w:p>
    <w:p w:rsidR="00B86E79" w:rsidP="00B86E79" w:rsidRDefault="00000000" w14:paraId="234C77F8"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s</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número de periodos satisfactorios.</w:t>
      </w:r>
      <w:r w:rsidRPr="00B86E79" w:rsidR="00B86E79">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número de periodos de falla.</w:t>
      </w:r>
      <w:r w:rsidRPr="00B86E79" w:rsidR="00B86E79">
        <w:rPr>
          <w:rFonts w:ascii="Arial" w:hAnsi="Arial" w:cs="Arial"/>
          <w:sz w:val="20"/>
          <w:szCs w:val="20"/>
        </w:rPr>
        <w:br/>
      </w:r>
      <m:oMath>
        <m:r>
          <w:rPr>
            <w:rFonts w:ascii="Cambria Math" w:hAnsi="Cambria Math" w:cs="Arial"/>
            <w:sz w:val="20"/>
            <w:szCs w:val="20"/>
          </w:rPr>
          <m:t>N</m:t>
        </m:r>
      </m:oMath>
      <w:r w:rsidRPr="00B86E79" w:rsidR="00B86E79">
        <w:rPr>
          <w:rStyle w:val="Fuerte"/>
          <w:rFonts w:ascii="Arial" w:hAnsi="Arial" w:cs="Arial"/>
          <w:sz w:val="20"/>
          <w:szCs w:val="20"/>
        </w:rPr>
        <w:t>:</w:t>
      </w:r>
      <w:r w:rsidRPr="00B86E79" w:rsidR="00B86E79">
        <w:rPr>
          <w:rFonts w:ascii="Arial" w:hAnsi="Arial" w:cs="Arial"/>
          <w:sz w:val="20"/>
          <w:szCs w:val="20"/>
        </w:rPr>
        <w:t xml:space="preserve"> número total de periodos evaluados.</w:t>
      </w:r>
    </w:p>
    <w:p w:rsidRPr="00B86E79" w:rsidR="00B86E79" w:rsidP="00B86E79" w:rsidRDefault="00B86E79" w14:paraId="0835EA3E" w14:textId="77777777">
      <w:pPr>
        <w:pStyle w:val="NormalWeb"/>
        <w:spacing w:beforeAutospacing="0" w:afterAutospacing="0" w:line="276" w:lineRule="auto"/>
        <w:rPr>
          <w:rFonts w:ascii="Arial" w:hAnsi="Arial" w:cs="Arial"/>
          <w:sz w:val="20"/>
          <w:szCs w:val="20"/>
        </w:rPr>
      </w:pPr>
    </w:p>
    <w:p w:rsidR="00B86E79" w:rsidP="00B86E79" w:rsidRDefault="00B86E79" w14:paraId="47A32409"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Interpretación:</w:t>
      </w:r>
      <w:r w:rsidRPr="00B86E79">
        <w:rPr>
          <w:rFonts w:ascii="Arial" w:hAnsi="Arial" w:cs="Arial"/>
          <w:sz w:val="20"/>
          <w:szCs w:val="20"/>
        </w:rPr>
        <w:t xml:space="preserve"> </w:t>
      </w:r>
      <m:oMath>
        <m:r>
          <w:rPr>
            <w:rFonts w:ascii="Cambria Math" w:hAnsi="Cambria Math" w:cs="Arial"/>
            <w:sz w:val="20"/>
            <w:szCs w:val="20"/>
          </w:rPr>
          <m:t>0≤R≤1</m:t>
        </m:r>
      </m:oMath>
      <w:r w:rsidRPr="00B86E79">
        <w:rPr>
          <w:rFonts w:ascii="Arial" w:hAnsi="Arial" w:cs="Arial"/>
          <w:sz w:val="20"/>
          <w:szCs w:val="20"/>
        </w:rPr>
        <w:t>. Cuanto más cercano a 1 sea el valor, el sistema falla menos veces y presenta mayor fiabilidad.</w:t>
      </w:r>
    </w:p>
    <w:p w:rsidRPr="00B86E79" w:rsidR="00B86E79" w:rsidP="00B86E79" w:rsidRDefault="00B86E79" w14:paraId="0C088F59" w14:textId="77777777">
      <w:pPr>
        <w:pStyle w:val="NormalWeb"/>
        <w:spacing w:beforeAutospacing="0" w:afterAutospacing="0" w:line="276" w:lineRule="auto"/>
        <w:rPr>
          <w:rFonts w:ascii="Arial" w:hAnsi="Arial" w:cs="Arial"/>
          <w:sz w:val="20"/>
          <w:szCs w:val="20"/>
        </w:rPr>
      </w:pPr>
    </w:p>
    <w:p w:rsidRPr="00683180" w:rsidR="00B86E79" w:rsidP="00683180" w:rsidRDefault="00B86E79" w14:paraId="58AA36EC" w14:textId="5D1C6E8A">
      <w:pPr>
        <w:pStyle w:val="Prrafodelista"/>
        <w:numPr>
          <w:ilvl w:val="0"/>
          <w:numId w:val="41"/>
        </w:numPr>
        <w:rPr>
          <w:rFonts w:ascii="Arial" w:hAnsi="Arial" w:cs="Arial"/>
          <w:b/>
          <w:bCs/>
          <w:sz w:val="20"/>
          <w:szCs w:val="20"/>
        </w:rPr>
      </w:pPr>
      <w:r w:rsidRPr="00683180">
        <w:rPr>
          <w:rFonts w:ascii="Arial" w:hAnsi="Arial" w:cs="Arial"/>
          <w:b/>
          <w:bCs/>
          <w:sz w:val="20"/>
          <w:szCs w:val="20"/>
        </w:rPr>
        <w:t>Ítem 4</w:t>
      </w:r>
      <w:r w:rsidRPr="00683180" w:rsidR="0012564F">
        <w:rPr>
          <w:rFonts w:ascii="Arial" w:hAnsi="Arial" w:cs="Arial"/>
          <w:b/>
          <w:bCs/>
          <w:sz w:val="20"/>
          <w:szCs w:val="20"/>
        </w:rPr>
        <w:t xml:space="preserve">. </w:t>
      </w:r>
      <w:r w:rsidRPr="00683180">
        <w:rPr>
          <w:rFonts w:ascii="Arial" w:hAnsi="Arial" w:cs="Arial"/>
          <w:b/>
          <w:bCs/>
          <w:sz w:val="20"/>
          <w:szCs w:val="20"/>
        </w:rPr>
        <w:t>Resiliencia</w:t>
      </w:r>
    </w:p>
    <w:p w:rsidRPr="00D42F2A" w:rsidR="0012564F" w:rsidP="00D42F2A" w:rsidRDefault="0012564F" w14:paraId="25D3E6CF" w14:textId="77777777">
      <w:pPr>
        <w:rPr>
          <w:rFonts w:ascii="Arial" w:hAnsi="Arial" w:cs="Arial"/>
          <w:b/>
          <w:bCs/>
          <w:sz w:val="20"/>
          <w:szCs w:val="20"/>
        </w:rPr>
      </w:pPr>
    </w:p>
    <w:p w:rsidRPr="00B86E79" w:rsidR="00B86E79" w:rsidP="00B86E79" w:rsidRDefault="00B86E79" w14:paraId="1509EAC8"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Pregunta:</w:t>
      </w:r>
      <w:r w:rsidRPr="00B86E79">
        <w:rPr>
          <w:rFonts w:ascii="Arial" w:hAnsi="Arial" w:cs="Arial"/>
          <w:sz w:val="20"/>
          <w:szCs w:val="20"/>
        </w:rPr>
        <w:t xml:space="preserve"> ¿qué tan rápido se recupera el sistema?</w:t>
      </w:r>
    </w:p>
    <w:p w:rsidRPr="00B86E79" w:rsidR="00B86E79" w:rsidP="00B86E79" w:rsidRDefault="00B86E79" w14:paraId="3880B57A"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resiliencia representa la probabilidad de que el sistema pase de un estado de falla a un estado satisfactorio en el siguiente periodo. Permite medir la velocidad de recuperación.</w:t>
      </w:r>
    </w:p>
    <w:p w:rsidR="0012564F" w:rsidP="00B86E79" w:rsidRDefault="0012564F" w14:paraId="1D7F0DC6" w14:textId="77777777">
      <w:pPr>
        <w:pStyle w:val="NormalWeb"/>
        <w:spacing w:beforeAutospacing="0" w:afterAutospacing="0" w:line="276" w:lineRule="auto"/>
        <w:rPr>
          <w:rFonts w:ascii="Arial" w:hAnsi="Arial" w:cs="Arial"/>
          <w:sz w:val="20"/>
          <w:szCs w:val="20"/>
        </w:rPr>
      </w:pPr>
    </w:p>
    <w:p w:rsidR="00B86E79" w:rsidP="00B86E79" w:rsidRDefault="00B86E79" w14:paraId="3CBED35A" w14:textId="26C98EFB">
      <w:pPr>
        <w:pStyle w:val="NormalWeb"/>
        <w:spacing w:beforeAutospacing="0" w:afterAutospacing="0" w:line="276" w:lineRule="auto"/>
        <w:rPr>
          <w:rFonts w:ascii="Arial" w:hAnsi="Arial" w:cs="Arial"/>
          <w:sz w:val="20"/>
          <w:szCs w:val="20"/>
        </w:rPr>
      </w:pPr>
      <w:r w:rsidRPr="00B86E79">
        <w:rPr>
          <w:rFonts w:ascii="Arial" w:hAnsi="Arial" w:cs="Arial"/>
          <w:sz w:val="20"/>
          <w:szCs w:val="20"/>
        </w:rPr>
        <w:t>Puede expresarse como:</w:t>
      </w:r>
    </w:p>
    <w:p w:rsidR="005F6827" w:rsidP="00B86E79" w:rsidRDefault="005F6827" w14:paraId="1C22684C" w14:textId="77777777">
      <w:pPr>
        <w:pStyle w:val="NormalWeb"/>
        <w:spacing w:beforeAutospacing="0" w:afterAutospacing="0" w:line="276" w:lineRule="auto"/>
        <w:rPr>
          <w:rFonts w:ascii="Arial" w:hAnsi="Arial" w:cs="Arial"/>
          <w:sz w:val="20"/>
          <w:szCs w:val="20"/>
        </w:rPr>
      </w:pPr>
    </w:p>
    <w:p w:rsidR="005F6827" w:rsidP="00B86E79" w:rsidRDefault="005F6827" w14:paraId="1F5BDA42" w14:textId="77777777">
      <w:pPr>
        <w:pStyle w:val="NormalWeb"/>
        <w:spacing w:beforeAutospacing="0" w:afterAutospacing="0" w:line="276" w:lineRule="auto"/>
        <w:rPr>
          <w:rFonts w:ascii="Arial" w:hAnsi="Arial" w:cs="Arial"/>
          <w:sz w:val="20"/>
          <w:szCs w:val="20"/>
        </w:rPr>
      </w:pPr>
    </w:p>
    <w:p w:rsidR="005F6827" w:rsidP="00B86E79" w:rsidRDefault="005F6827" w14:paraId="624BB31F" w14:textId="77777777">
      <w:pPr>
        <w:pStyle w:val="NormalWeb"/>
        <w:spacing w:beforeAutospacing="0" w:afterAutospacing="0" w:line="276" w:lineRule="auto"/>
        <w:rPr>
          <w:rFonts w:ascii="Arial" w:hAnsi="Arial" w:cs="Arial"/>
          <w:sz w:val="20"/>
          <w:szCs w:val="20"/>
        </w:rPr>
      </w:pPr>
    </w:p>
    <w:p w:rsidR="005F6827" w:rsidP="00B86E79" w:rsidRDefault="005F6827" w14:paraId="285D93CA" w14:textId="77777777">
      <w:pPr>
        <w:pStyle w:val="NormalWeb"/>
        <w:spacing w:beforeAutospacing="0" w:afterAutospacing="0" w:line="276" w:lineRule="auto"/>
        <w:rPr>
          <w:rFonts w:ascii="Arial" w:hAnsi="Arial" w:cs="Arial"/>
          <w:sz w:val="20"/>
          <w:szCs w:val="20"/>
        </w:rPr>
      </w:pPr>
    </w:p>
    <w:p w:rsidRPr="00B86E79" w:rsidR="005F6827" w:rsidP="005F6827" w:rsidRDefault="005F6827" w14:paraId="20BC751C"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Ecuación 7</w:t>
      </w:r>
    </w:p>
    <w:p w:rsidRPr="00B86E79" w:rsidR="005F6827" w:rsidP="00B86E79" w:rsidRDefault="005F6827" w14:paraId="52A50BA4"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7FBEE8DA" w14:textId="77777777">
      <w:pPr>
        <w:spacing w:line="276" w:lineRule="auto"/>
        <w:rPr>
          <w:rFonts w:ascii="Arial" w:hAnsi="Arial" w:cs="Arial"/>
          <w:sz w:val="20"/>
          <w:szCs w:val="20"/>
        </w:rPr>
      </w:pPr>
      <m:oMathPara>
        <m:oMath>
          <m:r>
            <w:rPr>
              <w:rFonts w:ascii="Cambria Math" w:hAnsi="Cambria Math" w:cs="Arial"/>
              <w:sz w:val="20"/>
              <w:szCs w:val="20"/>
            </w:rPr>
            <m:t>Res=P</m:t>
          </m:r>
          <m:d>
            <m:dPr>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F</m:t>
                  </m:r>
                </m:e>
                <m:sub>
                  <m:r>
                    <w:rPr>
                      <w:rFonts w:ascii="Cambria Math" w:hAnsi="Cambria Math" w:cs="Arial"/>
                      <w:sz w:val="20"/>
                      <w:szCs w:val="20"/>
                    </w:rPr>
                    <m:t>t</m:t>
                  </m:r>
                </m:sub>
              </m:sSub>
            </m:e>
          </m:d>
          <m:r>
            <w:rPr>
              <w:rFonts w:ascii="Cambria Math" w:hAnsi="Cambria Math" w:cs="Arial"/>
              <w:sz w:val="20"/>
              <w:szCs w:val="20"/>
            </w:rPr>
            <m:t>=</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FS</m:t>
                  </m:r>
                </m:sub>
              </m:sSub>
            </m:num>
            <m:den>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den>
          </m:f>
          <m:r>
            <m:rPr>
              <m:sty m:val="p"/>
            </m:rPr>
            <w:rPr>
              <w:rFonts w:ascii="Arial" w:hAnsi="Arial" w:cs="Arial"/>
              <w:sz w:val="20"/>
              <w:szCs w:val="20"/>
            </w:rPr>
            <w:br/>
          </m:r>
        </m:oMath>
      </m:oMathPara>
    </w:p>
    <w:p w:rsidRPr="00716DD0" w:rsidR="00716DD0" w:rsidP="37B754D6" w:rsidRDefault="00716DD0" w14:paraId="5E68DABE" w14:textId="09C9E676">
      <w:pPr>
        <w:pStyle w:val="NormalWeb"/>
        <w:spacing w:beforeAutospacing="off" w:afterAutospacing="off" w:line="276" w:lineRule="auto"/>
        <w:rPr>
          <w:rFonts w:ascii="Arial" w:hAnsi="Arial" w:cs="Arial"/>
          <w:sz w:val="20"/>
          <w:szCs w:val="20"/>
        </w:rPr>
      </w:pPr>
      <w:r w:rsidRPr="00716DD0" w:rsidR="00716DD0">
        <w:rPr>
          <w:rFonts w:ascii="Arial" w:hAnsi="Arial" w:cs="Arial"/>
          <w:b w:val="1"/>
          <w:bCs w:val="1"/>
          <w:sz w:val="20"/>
          <w:szCs w:val="20"/>
        </w:rPr>
        <w:t>donde:</w:t>
      </w:r>
      <w:r w:rsidRPr="00716DD0">
        <w:rPr>
          <w:rFonts w:ascii="Arial" w:hAnsi="Arial" w:cs="Arial"/>
          <w:sz w:val="20"/>
          <w:szCs w:val="20"/>
        </w:rPr>
        <w:br/>
      </w:r>
      <m:oMath xmlns:m="http://schemas.openxmlformats.org/officeDocument/2006/math">
        <m:sSub xmlns:m="http://schemas.openxmlformats.org/officeDocument/2006/math">
          <m:sSubPr>
            <m:ctrlPr>
              <w:rPr xmlns:w="http://schemas.openxmlformats.org/wordprocessingml/2006/main">
                <w:rFonts w:ascii="Cambria Math" w:hAnsi="Cambria Math" w:cs="Arial"/>
                <w:sz w:val="20"/>
                <w:szCs w:val="20"/>
              </w:rPr>
            </m:ctrlPr>
          </m:sSubPr>
          <m:e>
            <m:r>
              <w:rPr xmlns:w="http://schemas.openxmlformats.org/wordprocessingml/2006/main">
                <w:rFonts w:ascii="Cambria Math" w:hAnsi="Cambria Math" w:cs="Arial"/>
                <w:sz w:val="20"/>
                <w:szCs w:val="20"/>
              </w:rPr>
              <m:t>F</m:t>
            </m:r>
          </m:e>
          <m:sub>
            <m:r>
              <w:rPr xmlns:w="http://schemas.openxmlformats.org/wordprocessingml/2006/main">
                <w:rFonts w:ascii="Cambria Math" w:hAnsi="Cambria Math" w:cs="Arial"/>
                <w:sz w:val="20"/>
                <w:szCs w:val="20"/>
              </w:rPr>
              <m:t>t</m:t>
            </m:r>
          </m:sub>
        </m:sSub>
      </m:oMath>
      <w:r w:rsidRPr="37B754D6" w:rsidR="00716DD0">
        <w:rPr>
          <w:rFonts w:ascii="Arial" w:hAnsi="Arial" w:cs="Arial"/>
          <w:sz w:val="20"/>
          <w:szCs w:val="20"/>
        </w:rPr>
        <w:t xml:space="preserve">: estado de falla del sistema en el periodo </w:t>
      </w:r>
      <m:oMath xmlns:m="http://schemas.openxmlformats.org/officeDocument/2006/math">
        <m:r xmlns:m="http://schemas.openxmlformats.org/officeDocument/2006/math">
          <w:rPr xmlns:w="http://schemas.openxmlformats.org/wordprocessingml/2006/main">
            <w:rFonts w:ascii="Cambria Math" w:hAnsi="Cambria Math" w:cs="Arial"/>
            <w:sz w:val="20"/>
            <w:szCs w:val="20"/>
          </w:rPr>
          <m:t xmlns:m="http://schemas.openxmlformats.org/officeDocument/2006/math">t</m:t>
        </m:r>
      </m:oMath>
      <w:r w:rsidRPr="37B754D6" w:rsidR="00716DD0">
        <w:rPr>
          <w:rFonts w:ascii="Arial" w:hAnsi="Arial" w:cs="Arial"/>
          <w:sz w:val="20"/>
          <w:szCs w:val="20"/>
        </w:rPr>
        <w:t>.</w:t>
      </w:r>
      <w:r>
        <w:br/>
      </w:r>
      <m:oMath xmlns:m="http://schemas.openxmlformats.org/officeDocument/2006/math">
        <m:sSub xmlns:m="http://schemas.openxmlformats.org/officeDocument/2006/math">
          <m:sSubPr>
            <m:ctrlPr>
              <w:rPr xmlns:w="http://schemas.openxmlformats.org/wordprocessingml/2006/main">
                <w:rFonts w:ascii="Cambria Math" w:hAnsi="Cambria Math" w:cs="Arial"/>
                <w:sz w:val="20"/>
                <w:szCs w:val="20"/>
              </w:rPr>
            </m:ctrlPr>
          </m:sSubPr>
          <m:e>
            <m:r>
              <w:rPr xmlns:w="http://schemas.openxmlformats.org/wordprocessingml/2006/main">
                <w:rFonts w:ascii="Cambria Math" w:hAnsi="Cambria Math" w:cs="Arial"/>
                <w:sz w:val="20"/>
                <w:szCs w:val="20"/>
              </w:rPr>
              <m:t>S</m:t>
            </m:r>
          </m:e>
          <m:sub>
            <m:r>
              <w:rPr xmlns:w="http://schemas.openxmlformats.org/wordprocessingml/2006/main">
                <w:rFonts w:ascii="Cambria Math" w:hAnsi="Cambria Math" w:cs="Arial"/>
                <w:sz w:val="20"/>
                <w:szCs w:val="20"/>
              </w:rPr>
              <m:t>t+1</m:t>
            </m:r>
          </m:sub>
        </m:sSub>
      </m:oMath>
      <w:r w:rsidRPr="37B754D6" w:rsidR="00716DD0">
        <w:rPr>
          <w:rFonts w:ascii="Arial" w:hAnsi="Arial" w:cs="Arial"/>
          <w:sz w:val="20"/>
          <w:szCs w:val="20"/>
        </w:rPr>
        <w:t xml:space="preserve">: estado satisfactorio del sistema en el periodo siguiente, </w:t>
      </w:r>
      <m:oMath xmlns:m="http://schemas.openxmlformats.org/officeDocument/2006/math">
        <m:r xmlns:m="http://schemas.openxmlformats.org/officeDocument/2006/math">
          <w:rPr xmlns:w="http://schemas.openxmlformats.org/wordprocessingml/2006/main">
            <w:rFonts w:ascii="Cambria Math" w:hAnsi="Cambria Math" w:cs="Arial"/>
            <w:sz w:val="20"/>
            <w:szCs w:val="20"/>
          </w:rPr>
          <m:t xmlns:m="http://schemas.openxmlformats.org/officeDocument/2006/math">t+1</m:t>
        </m:r>
      </m:oMath>
      <w:r w:rsidRPr="37B754D6" w:rsidR="00716DD0">
        <w:rPr>
          <w:rFonts w:ascii="Arial" w:hAnsi="Arial" w:cs="Arial"/>
          <w:sz w:val="20"/>
          <w:szCs w:val="20"/>
        </w:rPr>
        <w:t>.</w:t>
      </w:r>
      <w:r>
        <w:br/>
      </w:r>
      <m:oMath xmlns:m="http://schemas.openxmlformats.org/officeDocument/2006/math">
        <m:sSub xmlns:m="http://schemas.openxmlformats.org/officeDocument/2006/math">
          <m:sSubPr>
            <m:ctrlPr>
              <w:rPr xmlns:w="http://schemas.openxmlformats.org/wordprocessingml/2006/main">
                <w:rFonts w:ascii="Cambria Math" w:hAnsi="Cambria Math" w:cs="Arial"/>
                <w:sz w:val="20"/>
                <w:szCs w:val="20"/>
              </w:rPr>
            </m:ctrlPr>
          </m:sSubPr>
          <m:e>
            <m:r>
              <w:rPr xmlns:w="http://schemas.openxmlformats.org/wordprocessingml/2006/main">
                <w:rFonts w:ascii="Cambria Math" w:hAnsi="Cambria Math" w:cs="Arial"/>
                <w:sz w:val="20"/>
                <w:szCs w:val="20"/>
              </w:rPr>
              <m:t>N</m:t>
            </m:r>
          </m:e>
          <m:sub>
            <m:r>
              <w:rPr xmlns:w="http://schemas.openxmlformats.org/wordprocessingml/2006/main">
                <w:rFonts w:ascii="Cambria Math" w:hAnsi="Cambria Math" w:cs="Arial"/>
                <w:sz w:val="20"/>
                <w:szCs w:val="20"/>
              </w:rPr>
              <m:t>FS</m:t>
            </m:r>
          </m:sub>
        </m:sSub>
      </m:oMath>
      <w:r w:rsidRPr="37B754D6" w:rsidR="00716DD0">
        <w:rPr>
          <w:rFonts w:ascii="Arial" w:hAnsi="Arial" w:cs="Arial"/>
          <w:sz w:val="20"/>
          <w:szCs w:val="20"/>
        </w:rPr>
        <w:t>: número de transiciones de un estado de falla a un estado satisfactorio.</w:t>
      </w:r>
      <w:r>
        <w:br/>
      </w:r>
      <m:oMath xmlns:m="http://schemas.openxmlformats.org/officeDocument/2006/math">
        <m:sSub xmlns:m="http://schemas.openxmlformats.org/officeDocument/2006/math">
          <m:sSubPr>
            <m:ctrlPr>
              <w:rPr xmlns:w="http://schemas.openxmlformats.org/wordprocessingml/2006/main">
                <w:rFonts w:ascii="Cambria Math" w:hAnsi="Cambria Math" w:cs="Arial"/>
                <w:sz w:val="20"/>
                <w:szCs w:val="20"/>
              </w:rPr>
            </m:ctrlPr>
          </m:sSubPr>
          <m:e>
            <m:r>
              <w:rPr xmlns:w="http://schemas.openxmlformats.org/wordprocessingml/2006/main">
                <w:rFonts w:ascii="Cambria Math" w:hAnsi="Cambria Math" w:cs="Arial"/>
                <w:sz w:val="20"/>
                <w:szCs w:val="20"/>
              </w:rPr>
              <m:t>N</m:t>
            </m:r>
          </m:e>
          <m:sub>
            <m:r>
              <w:rPr xmlns:w="http://schemas.openxmlformats.org/wordprocessingml/2006/main">
                <w:rFonts w:ascii="Cambria Math" w:hAnsi="Cambria Math" w:cs="Arial"/>
                <w:sz w:val="20"/>
                <w:szCs w:val="20"/>
              </w:rPr>
              <m:t>F</m:t>
            </m:r>
          </m:sub>
        </m:sSub>
      </m:oMath>
      <w:r w:rsidRPr="37B754D6" w:rsidR="00716DD0">
        <w:rPr>
          <w:rFonts w:ascii="Arial" w:hAnsi="Arial" w:cs="Arial"/>
          <w:sz w:val="20"/>
          <w:szCs w:val="20"/>
        </w:rPr>
        <w:t>: número de periodos en estado de falla desde los cuales se evalúa la recuperación.</w:t>
      </w:r>
    </w:p>
    <w:p w:rsidR="00716DD0" w:rsidP="00B86E79" w:rsidRDefault="00716DD0" w14:paraId="476A04F7" w14:textId="77777777">
      <w:pPr>
        <w:pStyle w:val="NormalWeb"/>
        <w:spacing w:beforeAutospacing="0" w:afterAutospacing="0" w:line="276" w:lineRule="auto"/>
        <w:rPr>
          <w:rFonts w:ascii="Arial" w:hAnsi="Arial" w:cs="Arial"/>
          <w:sz w:val="20"/>
          <w:szCs w:val="20"/>
        </w:rPr>
      </w:pPr>
    </w:p>
    <w:p w:rsidR="00B86E79" w:rsidP="00B86E79" w:rsidRDefault="00B86E79" w14:paraId="59F7E622" w14:textId="0F843819">
      <w:pPr>
        <w:pStyle w:val="NormalWeb"/>
        <w:spacing w:beforeAutospacing="0" w:afterAutospacing="0" w:line="276" w:lineRule="auto"/>
        <w:rPr>
          <w:rFonts w:ascii="Arial" w:hAnsi="Arial" w:cs="Arial"/>
          <w:sz w:val="20"/>
          <w:szCs w:val="20"/>
        </w:rPr>
      </w:pPr>
      <w:r w:rsidRPr="00B86E79">
        <w:rPr>
          <w:rFonts w:ascii="Arial" w:hAnsi="Arial" w:cs="Arial"/>
          <w:sz w:val="20"/>
          <w:szCs w:val="20"/>
        </w:rPr>
        <w:t>También puede relacionarse con la duración media de las fallas:</w:t>
      </w:r>
    </w:p>
    <w:p w:rsidR="005F6827" w:rsidP="00B86E79" w:rsidRDefault="005F6827" w14:paraId="5DB9FB5E" w14:textId="77777777">
      <w:pPr>
        <w:pStyle w:val="NormalWeb"/>
        <w:spacing w:beforeAutospacing="0" w:afterAutospacing="0" w:line="276" w:lineRule="auto"/>
        <w:rPr>
          <w:rFonts w:ascii="Arial" w:hAnsi="Arial" w:cs="Arial"/>
          <w:sz w:val="20"/>
          <w:szCs w:val="20"/>
        </w:rPr>
      </w:pPr>
    </w:p>
    <w:p w:rsidRPr="00B86E79" w:rsidR="005F6827" w:rsidP="005F6827" w:rsidRDefault="005F6827" w14:paraId="6570B73C"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Ecuación 8</w:t>
      </w:r>
    </w:p>
    <w:p w:rsidRPr="00B86E79" w:rsidR="0012564F" w:rsidP="00B86E79" w:rsidRDefault="0012564F" w14:paraId="6F6D577D"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1644989F" w14:textId="77777777">
      <w:pPr>
        <w:spacing w:line="276" w:lineRule="auto"/>
        <w:rPr>
          <w:rFonts w:ascii="Arial" w:hAnsi="Arial" w:cs="Arial"/>
          <w:sz w:val="20"/>
          <w:szCs w:val="20"/>
        </w:rPr>
      </w:pPr>
      <m:oMathPara>
        <m:oMath>
          <m:r>
            <w:rPr>
              <w:rFonts w:ascii="Cambria Math" w:hAnsi="Cambria Math" w:cs="Arial"/>
              <w:sz w:val="20"/>
              <w:szCs w:val="20"/>
            </w:rPr>
            <m:t>Res=</m:t>
          </m:r>
          <m:f>
            <m:fPr>
              <m:ctrlPr>
                <w:rPr>
                  <w:rFonts w:ascii="Cambria Math" w:hAnsi="Cambria Math" w:cs="Arial"/>
                  <w:sz w:val="20"/>
                  <w:szCs w:val="20"/>
                </w:rPr>
              </m:ctrlPr>
            </m:fPr>
            <m:num>
              <m:r>
                <w:rPr>
                  <w:rFonts w:ascii="Cambria Math" w:hAnsi="Cambria Math" w:cs="Arial"/>
                  <w:sz w:val="20"/>
                  <w:szCs w:val="20"/>
                </w:rPr>
                <m:t>1</m:t>
              </m:r>
            </m:num>
            <m:den>
              <m:groupChr>
                <m:groupChrPr>
                  <m:chr m:val="‾"/>
                  <m:pos m:val="top"/>
                  <m:vertJc m:val="bot"/>
                  <m:ctrlPr>
                    <w:rPr>
                      <w:rFonts w:ascii="Cambria Math" w:hAnsi="Cambria Math" w:cs="Arial"/>
                      <w:sz w:val="20"/>
                      <w:szCs w:val="20"/>
                    </w:rPr>
                  </m:ctrlPr>
                </m:groupChr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m:t>
                      </m:r>
                    </m:sub>
                  </m:sSub>
                </m:e>
              </m:groupChr>
            </m:den>
          </m:f>
          <m:r>
            <m:rPr>
              <m:sty m:val="p"/>
            </m:rPr>
            <w:rPr>
              <w:rFonts w:ascii="Arial" w:hAnsi="Arial" w:cs="Arial"/>
              <w:sz w:val="20"/>
              <w:szCs w:val="20"/>
            </w:rPr>
            <w:br/>
          </m:r>
        </m:oMath>
      </m:oMathPara>
    </w:p>
    <w:p w:rsidRPr="00716DD0" w:rsidR="00716DD0" w:rsidP="00B86E79" w:rsidRDefault="00716DD0" w14:paraId="2AF434D7" w14:textId="5B45689B">
      <w:pPr>
        <w:pStyle w:val="NormalWeb"/>
        <w:spacing w:beforeAutospacing="0" w:afterAutospacing="0" w:line="276" w:lineRule="auto"/>
        <w:rPr>
          <w:rFonts w:ascii="Arial" w:hAnsi="Arial" w:cs="Arial"/>
          <w:sz w:val="20"/>
          <w:szCs w:val="20"/>
        </w:rPr>
      </w:pPr>
      <w:r w:rsidRPr="00716DD0">
        <w:rPr>
          <w:rFonts w:ascii="Arial" w:hAnsi="Arial" w:cs="Arial"/>
          <w:b/>
          <w:bCs/>
          <w:sz w:val="20"/>
          <w:szCs w:val="20"/>
        </w:rPr>
        <w:t>donde:</w:t>
      </w:r>
      <w:r w:rsidRPr="00716DD0">
        <w:rPr>
          <w:rFonts w:ascii="Arial" w:hAnsi="Arial" w:cs="Arial"/>
          <w:sz w:val="20"/>
          <w:szCs w:val="20"/>
        </w:rPr>
        <w:br/>
      </w:r>
      <m:oMath>
        <m:r>
          <w:rPr>
            <w:rFonts w:ascii="Cambria Math" w:hAnsi="Cambria Math" w:cs="Arial"/>
            <w:sz w:val="20"/>
            <w:szCs w:val="20"/>
          </w:rPr>
          <m:t>Res</m:t>
        </m:r>
      </m:oMath>
      <w:r w:rsidRPr="00716DD0">
        <w:rPr>
          <w:rFonts w:ascii="Arial" w:hAnsi="Arial" w:cs="Arial"/>
          <w:sz w:val="20"/>
          <w:szCs w:val="20"/>
        </w:rPr>
        <w:t>: resiliencia.</w:t>
      </w:r>
      <w:r w:rsidRPr="00716DD0">
        <w:rPr>
          <w:rFonts w:ascii="Arial" w:hAnsi="Arial" w:cs="Arial"/>
          <w:sz w:val="20"/>
          <w:szCs w:val="20"/>
        </w:rPr>
        <w:br/>
      </w:r>
      <m:oMath>
        <m:groupChr>
          <m:groupChrPr>
            <m:chr m:val="‾"/>
            <m:pos m:val="top"/>
            <m:vertJc m:val="bot"/>
            <m:ctrlPr>
              <w:rPr>
                <w:rFonts w:ascii="Cambria Math" w:hAnsi="Cambria Math" w:cs="Arial"/>
                <w:sz w:val="20"/>
                <w:szCs w:val="20"/>
              </w:rPr>
            </m:ctrlPr>
          </m:groupChr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m:t>
                </m:r>
              </m:sub>
            </m:sSub>
          </m:e>
        </m:groupChr>
      </m:oMath>
      <w:r w:rsidRPr="00716DD0">
        <w:rPr>
          <w:rFonts w:ascii="Arial" w:hAnsi="Arial" w:cs="Arial"/>
          <w:sz w:val="20"/>
          <w:szCs w:val="20"/>
        </w:rPr>
        <w:t>: duración media de los eventos de falla.</w:t>
      </w:r>
    </w:p>
    <w:p w:rsidR="00716DD0" w:rsidP="00B86E79" w:rsidRDefault="00716DD0" w14:paraId="74E20E32" w14:textId="77777777">
      <w:pPr>
        <w:pStyle w:val="NormalWeb"/>
        <w:spacing w:beforeAutospacing="0" w:afterAutospacing="0" w:line="276" w:lineRule="auto"/>
        <w:rPr>
          <w:rStyle w:val="Fuerte"/>
          <w:rFonts w:ascii="Arial" w:hAnsi="Arial" w:cs="Arial"/>
          <w:sz w:val="20"/>
          <w:szCs w:val="20"/>
        </w:rPr>
      </w:pPr>
    </w:p>
    <w:p w:rsidR="00B86E79" w:rsidP="00B86E79" w:rsidRDefault="00B86E79" w14:paraId="609FBF50" w14:textId="0A20E4BF">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Interpretación:</w:t>
      </w:r>
      <w:r w:rsidRPr="00B86E79">
        <w:rPr>
          <w:rFonts w:ascii="Arial" w:hAnsi="Arial" w:cs="Arial"/>
          <w:sz w:val="20"/>
          <w:szCs w:val="20"/>
        </w:rPr>
        <w:t xml:space="preserve"> una mayor resiliencia representa recuperaciones más rápidas. Cuando se utiliza la duración media de las fallas, fallas de menor duración indican mayor capacidad de recuperación.</w:t>
      </w:r>
    </w:p>
    <w:p w:rsidRPr="00B86E79" w:rsidR="00B86E79" w:rsidP="00B86E79" w:rsidRDefault="00B86E79" w14:paraId="4692DF40" w14:textId="77777777">
      <w:pPr>
        <w:pStyle w:val="NormalWeb"/>
        <w:spacing w:beforeAutospacing="0" w:afterAutospacing="0" w:line="276" w:lineRule="auto"/>
        <w:rPr>
          <w:rFonts w:ascii="Arial" w:hAnsi="Arial" w:cs="Arial"/>
          <w:sz w:val="20"/>
          <w:szCs w:val="20"/>
        </w:rPr>
      </w:pPr>
    </w:p>
    <w:p w:rsidRPr="00683180" w:rsidR="00B86E79" w:rsidP="00683180" w:rsidRDefault="00B86E79" w14:paraId="6B7B38B3" w14:textId="7F4A8327">
      <w:pPr>
        <w:pStyle w:val="Prrafodelista"/>
        <w:numPr>
          <w:ilvl w:val="0"/>
          <w:numId w:val="41"/>
        </w:numPr>
        <w:rPr>
          <w:rFonts w:ascii="Arial" w:hAnsi="Arial" w:cs="Arial"/>
          <w:b/>
          <w:bCs/>
          <w:sz w:val="20"/>
          <w:szCs w:val="20"/>
        </w:rPr>
      </w:pPr>
      <w:r w:rsidRPr="00683180">
        <w:rPr>
          <w:rFonts w:ascii="Arial" w:hAnsi="Arial" w:cs="Arial"/>
          <w:b/>
          <w:bCs/>
          <w:sz w:val="20"/>
          <w:szCs w:val="20"/>
        </w:rPr>
        <w:t xml:space="preserve">Ítem 5 </w:t>
      </w:r>
      <w:r w:rsidRPr="00683180" w:rsidR="0012564F">
        <w:rPr>
          <w:rFonts w:ascii="Arial" w:hAnsi="Arial" w:cs="Arial"/>
          <w:b/>
          <w:bCs/>
          <w:sz w:val="20"/>
          <w:szCs w:val="20"/>
        </w:rPr>
        <w:t>–</w:t>
      </w:r>
      <w:r w:rsidRPr="00683180">
        <w:rPr>
          <w:rFonts w:ascii="Arial" w:hAnsi="Arial" w:cs="Arial"/>
          <w:b/>
          <w:bCs/>
          <w:sz w:val="20"/>
          <w:szCs w:val="20"/>
        </w:rPr>
        <w:t xml:space="preserve"> Vulnerabilidad</w:t>
      </w:r>
    </w:p>
    <w:p w:rsidRPr="00D42F2A" w:rsidR="0012564F" w:rsidP="00D42F2A" w:rsidRDefault="0012564F" w14:paraId="4953C470" w14:textId="77777777">
      <w:pPr>
        <w:rPr>
          <w:rFonts w:ascii="Arial" w:hAnsi="Arial" w:cs="Arial"/>
          <w:b/>
          <w:bCs/>
          <w:sz w:val="20"/>
          <w:szCs w:val="20"/>
        </w:rPr>
      </w:pPr>
    </w:p>
    <w:p w:rsidRPr="00B86E79" w:rsidR="00B86E79" w:rsidP="00B86E79" w:rsidRDefault="00B86E79" w14:paraId="713B26A8"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Pregunta:</w:t>
      </w:r>
      <w:r w:rsidRPr="00B86E79">
        <w:rPr>
          <w:rFonts w:ascii="Arial" w:hAnsi="Arial" w:cs="Arial"/>
          <w:sz w:val="20"/>
          <w:szCs w:val="20"/>
        </w:rPr>
        <w:t xml:space="preserve"> ¿qué tan grave es la falla del sistema?</w:t>
      </w:r>
    </w:p>
    <w:p w:rsidRPr="00B86E79" w:rsidR="00B86E79" w:rsidP="00B86E79" w:rsidRDefault="00B86E79" w14:paraId="0546F000"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vulnerabilidad representa la magnitud o severidad del déficit cuando el sistema falla y permite medir las consecuencias de dicha falla.</w:t>
      </w:r>
    </w:p>
    <w:p w:rsidR="0012564F" w:rsidP="00B86E79" w:rsidRDefault="0012564F" w14:paraId="6FE7ADE9" w14:textId="77777777">
      <w:pPr>
        <w:pStyle w:val="NormalWeb"/>
        <w:spacing w:beforeAutospacing="0" w:afterAutospacing="0" w:line="276" w:lineRule="auto"/>
        <w:rPr>
          <w:rFonts w:ascii="Arial" w:hAnsi="Arial" w:cs="Arial"/>
          <w:sz w:val="20"/>
          <w:szCs w:val="20"/>
        </w:rPr>
      </w:pPr>
    </w:p>
    <w:p w:rsidR="00B86E79" w:rsidP="00B86E79" w:rsidRDefault="00B86E79" w14:paraId="0D71D1F2" w14:textId="68967A88">
      <w:pPr>
        <w:pStyle w:val="NormalWeb"/>
        <w:spacing w:beforeAutospacing="0" w:afterAutospacing="0" w:line="276" w:lineRule="auto"/>
        <w:rPr>
          <w:rFonts w:ascii="Arial" w:hAnsi="Arial" w:cs="Arial"/>
          <w:sz w:val="20"/>
          <w:szCs w:val="20"/>
        </w:rPr>
      </w:pPr>
      <w:r w:rsidRPr="00B86E79">
        <w:rPr>
          <w:rFonts w:ascii="Arial" w:hAnsi="Arial" w:cs="Arial"/>
          <w:sz w:val="20"/>
          <w:szCs w:val="20"/>
        </w:rPr>
        <w:t>El déficit de un periodo puede expresarse como:</w:t>
      </w:r>
    </w:p>
    <w:p w:rsidR="000F296C" w:rsidP="00B86E79" w:rsidRDefault="000F296C" w14:paraId="543B1D88" w14:textId="77777777">
      <w:pPr>
        <w:pStyle w:val="NormalWeb"/>
        <w:spacing w:beforeAutospacing="0" w:afterAutospacing="0" w:line="276" w:lineRule="auto"/>
        <w:rPr>
          <w:rFonts w:ascii="Arial" w:hAnsi="Arial" w:cs="Arial"/>
          <w:sz w:val="20"/>
          <w:szCs w:val="20"/>
        </w:rPr>
      </w:pPr>
    </w:p>
    <w:p w:rsidRPr="00B86E79" w:rsidR="000F296C" w:rsidP="000F296C" w:rsidRDefault="000F296C" w14:paraId="36A0DE2A"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Ecuación 9</w:t>
      </w:r>
    </w:p>
    <w:p w:rsidRPr="00B86E79" w:rsidR="000F296C" w:rsidP="00B86E79" w:rsidRDefault="000F296C" w14:paraId="03F705A9" w14:textId="77777777">
      <w:pPr>
        <w:pStyle w:val="NormalWeb"/>
        <w:spacing w:beforeAutospacing="0" w:afterAutospacing="0" w:line="276" w:lineRule="auto"/>
        <w:rPr>
          <w:rFonts w:ascii="Arial" w:hAnsi="Arial" w:cs="Arial"/>
          <w:sz w:val="20"/>
          <w:szCs w:val="20"/>
        </w:rPr>
      </w:pPr>
    </w:p>
    <w:p w:rsidRPr="00B86E79" w:rsidR="00B86E79" w:rsidP="00B86E79" w:rsidRDefault="00000000" w14:paraId="628FEF41" w14:textId="77777777">
      <w:pPr>
        <w:spacing w:line="276" w:lineRule="auto"/>
        <w:rPr>
          <w:rFonts w:ascii="Arial" w:hAnsi="Arial" w:cs="Arial"/>
          <w:sz w:val="20"/>
          <w:szCs w:val="20"/>
        </w:rPr>
      </w:pPr>
      <m:oMathPara>
        <m:oMath>
          <m:sSubSup>
            <m:sSubSupPr>
              <m:ctrlPr>
                <w:rPr>
                  <w:rFonts w:ascii="Cambria Math" w:hAnsi="Cambria Math" w:cs="Arial"/>
                  <w:sz w:val="20"/>
                  <w:szCs w:val="20"/>
                </w:rPr>
              </m:ctrlPr>
            </m:sSubSupPr>
            <m:e>
              <m:r>
                <w:rPr>
                  <w:rFonts w:ascii="Cambria Math" w:hAnsi="Cambria Math" w:cs="Arial"/>
                  <w:sz w:val="20"/>
                  <w:szCs w:val="20"/>
                </w:rPr>
                <m:t>D</m:t>
              </m:r>
            </m:e>
            <m:sub>
              <m:r>
                <w:rPr>
                  <w:rFonts w:ascii="Cambria Math" w:hAnsi="Cambria Math" w:cs="Arial"/>
                  <w:sz w:val="20"/>
                  <w:szCs w:val="20"/>
                </w:rPr>
                <m:t>t</m:t>
              </m:r>
            </m:sub>
            <m:sup>
              <m:r>
                <w:rPr>
                  <w:rFonts w:ascii="Cambria Math" w:hAnsi="Cambria Math" w:cs="Arial"/>
                  <w:sz w:val="20"/>
                  <w:szCs w:val="20"/>
                </w:rPr>
                <m:t>f</m:t>
              </m:r>
            </m:sup>
          </m:sSubSup>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m:rPr>
              <m:sty m:val="p"/>
            </m:rPr>
            <w:rPr>
              <w:rFonts w:ascii="Arial" w:hAnsi="Arial" w:cs="Arial"/>
              <w:sz w:val="20"/>
              <w:szCs w:val="20"/>
            </w:rPr>
            <w:br/>
          </m:r>
        </m:oMath>
      </m:oMathPara>
    </w:p>
    <w:p w:rsidRPr="00CE578F" w:rsidR="00CE578F" w:rsidP="00B86E79" w:rsidRDefault="00CE578F" w14:paraId="29E821AD" w14:textId="1A85AC2D">
      <w:pPr>
        <w:pStyle w:val="NormalWeb"/>
        <w:spacing w:beforeAutospacing="0" w:afterAutospacing="0" w:line="276" w:lineRule="auto"/>
        <w:rPr>
          <w:rFonts w:ascii="Arial" w:hAnsi="Arial" w:cs="Arial"/>
          <w:sz w:val="20"/>
          <w:szCs w:val="20"/>
        </w:rPr>
      </w:pPr>
      <w:r w:rsidRPr="00CE578F">
        <w:rPr>
          <w:rFonts w:ascii="Arial" w:hAnsi="Arial" w:cs="Arial"/>
          <w:b/>
          <w:bCs/>
          <w:sz w:val="20"/>
          <w:szCs w:val="20"/>
        </w:rPr>
        <w:t>donde:</w:t>
      </w:r>
      <w:r w:rsidRPr="00CE578F">
        <w:rPr>
          <w:rFonts w:ascii="Arial" w:hAnsi="Arial" w:cs="Arial"/>
          <w:sz w:val="20"/>
          <w:szCs w:val="20"/>
        </w:rPr>
        <w:br/>
      </w:r>
      <m:oMath>
        <m:sSubSup>
          <m:sSubSupPr>
            <m:ctrlPr>
              <w:rPr>
                <w:rFonts w:ascii="Cambria Math" w:hAnsi="Cambria Math" w:cs="Arial"/>
                <w:sz w:val="20"/>
                <w:szCs w:val="20"/>
              </w:rPr>
            </m:ctrlPr>
          </m:sSubSupPr>
          <m:e>
            <m:r>
              <w:rPr>
                <w:rFonts w:ascii="Cambria Math" w:hAnsi="Cambria Math" w:cs="Arial"/>
                <w:sz w:val="20"/>
                <w:szCs w:val="20"/>
              </w:rPr>
              <m:t>D</m:t>
            </m:r>
          </m:e>
          <m:sub>
            <m:r>
              <w:rPr>
                <w:rFonts w:ascii="Cambria Math" w:hAnsi="Cambria Math" w:cs="Arial"/>
                <w:sz w:val="20"/>
                <w:szCs w:val="20"/>
              </w:rPr>
              <m:t>t</m:t>
            </m:r>
          </m:sub>
          <m:sup>
            <m:r>
              <w:rPr>
                <w:rFonts w:ascii="Cambria Math" w:hAnsi="Cambria Math" w:cs="Arial"/>
                <w:sz w:val="20"/>
                <w:szCs w:val="20"/>
              </w:rPr>
              <m:t>f</m:t>
            </m:r>
          </m:sup>
        </m:sSubSup>
      </m:oMath>
      <w:r w:rsidRPr="00CE578F">
        <w:rPr>
          <w:rFonts w:ascii="Arial" w:hAnsi="Arial" w:cs="Arial"/>
          <w:sz w:val="20"/>
          <w:szCs w:val="20"/>
        </w:rPr>
        <w:t xml:space="preserve">: déficit de suministro en el periodo </w:t>
      </w:r>
      <m:oMath>
        <m:r>
          <w:rPr>
            <w:rFonts w:ascii="Cambria Math" w:hAnsi="Cambria Math" w:cs="Arial"/>
            <w:sz w:val="20"/>
            <w:szCs w:val="20"/>
          </w:rPr>
          <m:t>t</m:t>
        </m:r>
      </m:oMath>
      <w:r w:rsidRPr="00CE578F">
        <w:rPr>
          <w:rFonts w:ascii="Arial" w:hAnsi="Arial" w:cs="Arial"/>
          <w:sz w:val="20"/>
          <w:szCs w:val="20"/>
        </w:rPr>
        <w:t>.</w:t>
      </w:r>
      <w:r w:rsidRPr="00CE578F">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oMath>
      <w:r w:rsidRPr="00CE578F">
        <w:rPr>
          <w:rFonts w:ascii="Arial" w:hAnsi="Arial" w:cs="Arial"/>
          <w:sz w:val="20"/>
          <w:szCs w:val="20"/>
        </w:rPr>
        <w:t xml:space="preserve">: demanda requerida en el periodo </w:t>
      </w:r>
      <m:oMath>
        <m:r>
          <w:rPr>
            <w:rFonts w:ascii="Cambria Math" w:hAnsi="Cambria Math" w:cs="Arial"/>
            <w:sz w:val="20"/>
            <w:szCs w:val="20"/>
          </w:rPr>
          <m:t>t</m:t>
        </m:r>
      </m:oMath>
      <w:r w:rsidRPr="00CE578F">
        <w:rPr>
          <w:rFonts w:ascii="Arial" w:hAnsi="Arial" w:cs="Arial"/>
          <w:sz w:val="20"/>
          <w:szCs w:val="20"/>
        </w:rPr>
        <w:t>.</w:t>
      </w:r>
      <w:r w:rsidRPr="00CE578F">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oMath>
      <w:r w:rsidRPr="00CE578F">
        <w:rPr>
          <w:rFonts w:ascii="Arial" w:hAnsi="Arial" w:cs="Arial"/>
          <w:sz w:val="20"/>
          <w:szCs w:val="20"/>
        </w:rPr>
        <w:t xml:space="preserve">: volumen efectivamente suministrado en el periodo </w:t>
      </w:r>
      <m:oMath>
        <m:r>
          <w:rPr>
            <w:rFonts w:ascii="Cambria Math" w:hAnsi="Cambria Math" w:cs="Arial"/>
            <w:sz w:val="20"/>
            <w:szCs w:val="20"/>
          </w:rPr>
          <m:t>t</m:t>
        </m:r>
      </m:oMath>
      <w:r w:rsidRPr="00CE578F">
        <w:rPr>
          <w:rFonts w:ascii="Arial" w:hAnsi="Arial" w:cs="Arial"/>
          <w:sz w:val="20"/>
          <w:szCs w:val="20"/>
        </w:rPr>
        <w:t>.</w:t>
      </w:r>
    </w:p>
    <w:p w:rsidR="00CE578F" w:rsidP="00B86E79" w:rsidRDefault="00CE578F" w14:paraId="4C1C061A" w14:textId="77777777">
      <w:pPr>
        <w:pStyle w:val="NormalWeb"/>
        <w:spacing w:beforeAutospacing="0" w:afterAutospacing="0" w:line="276" w:lineRule="auto"/>
        <w:rPr>
          <w:rFonts w:ascii="Arial" w:hAnsi="Arial" w:cs="Arial"/>
          <w:sz w:val="20"/>
          <w:szCs w:val="20"/>
        </w:rPr>
      </w:pPr>
    </w:p>
    <w:p w:rsidR="00B86E79" w:rsidP="00B86E79" w:rsidRDefault="00B86E79" w14:paraId="46DA6F3F" w14:textId="7C38CB9C">
      <w:pPr>
        <w:pStyle w:val="NormalWeb"/>
        <w:spacing w:beforeAutospacing="0" w:afterAutospacing="0" w:line="276" w:lineRule="auto"/>
        <w:rPr>
          <w:rFonts w:ascii="Arial" w:hAnsi="Arial" w:cs="Arial"/>
          <w:sz w:val="20"/>
          <w:szCs w:val="20"/>
        </w:rPr>
      </w:pPr>
      <w:r w:rsidRPr="00B86E79">
        <w:rPr>
          <w:rFonts w:ascii="Arial" w:hAnsi="Arial" w:cs="Arial"/>
          <w:sz w:val="20"/>
          <w:szCs w:val="20"/>
        </w:rPr>
        <w:t>y el déficit acumulado durante un evento de falla como:</w:t>
      </w:r>
    </w:p>
    <w:p w:rsidR="00CE578F" w:rsidP="00B86E79" w:rsidRDefault="00CE578F" w14:paraId="5DAC57D8" w14:textId="77777777">
      <w:pPr>
        <w:pStyle w:val="NormalWeb"/>
        <w:spacing w:beforeAutospacing="0" w:afterAutospacing="0" w:line="276" w:lineRule="auto"/>
        <w:rPr>
          <w:rFonts w:ascii="Arial" w:hAnsi="Arial" w:cs="Arial"/>
          <w:sz w:val="20"/>
          <w:szCs w:val="20"/>
        </w:rPr>
      </w:pPr>
    </w:p>
    <w:p w:rsidR="000F296C" w:rsidP="00B86E79" w:rsidRDefault="000F296C" w14:paraId="2D9D9F89" w14:textId="77777777">
      <w:pPr>
        <w:pStyle w:val="NormalWeb"/>
        <w:spacing w:beforeAutospacing="0" w:afterAutospacing="0" w:line="276" w:lineRule="auto"/>
        <w:rPr>
          <w:rFonts w:ascii="Arial" w:hAnsi="Arial" w:cs="Arial"/>
          <w:sz w:val="20"/>
          <w:szCs w:val="20"/>
        </w:rPr>
      </w:pPr>
    </w:p>
    <w:p w:rsidRPr="00B86E79" w:rsidR="000F296C" w:rsidP="000F296C" w:rsidRDefault="000F296C" w14:paraId="19F2DCAD"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Ecuación 10</w:t>
      </w:r>
    </w:p>
    <w:p w:rsidRPr="00B86E79" w:rsidR="000F296C" w:rsidP="00B86E79" w:rsidRDefault="000F296C" w14:paraId="372ED01E" w14:textId="77777777">
      <w:pPr>
        <w:pStyle w:val="NormalWeb"/>
        <w:spacing w:beforeAutospacing="0" w:afterAutospacing="0" w:line="276" w:lineRule="auto"/>
        <w:rPr>
          <w:rFonts w:ascii="Arial" w:hAnsi="Arial" w:cs="Arial"/>
          <w:sz w:val="20"/>
          <w:szCs w:val="20"/>
        </w:rPr>
      </w:pPr>
    </w:p>
    <w:p w:rsidRPr="00B86E79" w:rsidR="00B86E79" w:rsidP="00B86E79" w:rsidRDefault="00000000" w14:paraId="44EAAD89"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f,j</m:t>
              </m:r>
            </m:sub>
          </m:sSub>
          <m:r>
            <w:rPr>
              <w:rFonts w:ascii="Cambria Math" w:hAnsi="Cambria Math" w:cs="Arial"/>
              <w:sz w:val="20"/>
              <w:szCs w:val="20"/>
            </w:rPr>
            <m:t>=</m:t>
          </m:r>
          <m:nary>
            <m:naryPr>
              <m:chr m:val="∑"/>
              <m:limLoc m:val="undOvr"/>
              <m:grow m:val="1"/>
              <m:ctrlPr>
                <w:rPr>
                  <w:rFonts w:ascii="Cambria Math" w:hAnsi="Cambria Math" w:cs="Arial"/>
                  <w:sz w:val="20"/>
                  <w:szCs w:val="20"/>
                </w:rPr>
              </m:ctrlPr>
            </m:naryPr>
            <m:sub>
              <m:r>
                <w:rPr>
                  <w:rFonts w:ascii="Cambria Math" w:hAnsi="Cambria Math" w:cs="Arial"/>
                  <w:sz w:val="20"/>
                  <w:szCs w:val="20"/>
                </w:rPr>
                <m:t>t=1</m:t>
              </m:r>
            </m:sub>
            <m:sup>
              <m:r>
                <w:rPr>
                  <w:rFonts w:ascii="Cambria Math" w:hAnsi="Cambria Math" w:cs="Arial"/>
                  <w:sz w:val="20"/>
                  <w:szCs w:val="20"/>
                </w:rPr>
                <m:t>k</m:t>
              </m:r>
            </m:sup>
            <m:e>
              <m:r>
                <w:rPr>
                  <w:rFonts w:ascii="Cambria Math" w:hAnsi="Cambria Math" w:cs="Arial"/>
                  <w:sz w:val="20"/>
                  <w:szCs w:val="20"/>
                </w:rPr>
                <m:t>(</m:t>
              </m:r>
            </m:e>
          </m:nary>
          <m:d>
            <m:dPr>
              <m:begChr m:val=""/>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e>
          </m:d>
          <m:r>
            <m:rPr>
              <m:sty m:val="p"/>
            </m:rPr>
            <w:rPr>
              <w:rFonts w:ascii="Arial" w:hAnsi="Arial" w:cs="Arial"/>
              <w:sz w:val="20"/>
              <w:szCs w:val="20"/>
            </w:rPr>
            <w:br/>
          </m:r>
        </m:oMath>
      </m:oMathPara>
    </w:p>
    <w:p w:rsidR="00CE578F" w:rsidP="37B754D6" w:rsidRDefault="00CE578F" w14:paraId="3F97AF76" w14:textId="7892FE6E">
      <w:pPr>
        <w:spacing w:before="100" w:beforeAutospacing="on" w:after="100" w:afterAutospacing="on"/>
        <w:rPr>
          <w:rFonts w:ascii="Arial" w:hAnsi="Arial" w:cs="Arial"/>
          <w:sz w:val="20"/>
          <w:szCs w:val="20"/>
        </w:rPr>
      </w:pPr>
      <w:r w:rsidRPr="00CE578F" w:rsidR="00CE578F">
        <w:rPr>
          <w:rFonts w:ascii="Arial" w:hAnsi="Arial" w:cs="Arial"/>
          <w:b w:val="1"/>
          <w:bCs w:val="1"/>
          <w:sz w:val="20"/>
          <w:szCs w:val="20"/>
        </w:rPr>
        <w:t>donde:</w:t>
      </w:r>
      <w:r w:rsidRPr="00CE578F">
        <w:rPr>
          <w:rFonts w:ascii="Arial" w:hAnsi="Arial" w:cs="Arial"/>
          <w:sz w:val="20"/>
          <w:szCs w:val="20"/>
        </w:rPr>
        <w:br/>
      </w:r>
      <m:oMath xmlns:m="http://schemas.openxmlformats.org/officeDocument/2006/math">
        <m:sSub xmlns:m="http://schemas.openxmlformats.org/officeDocument/2006/math">
          <m:sSubPr>
            <m:ctrlPr>
              <w:rPr xmlns:w="http://schemas.openxmlformats.org/wordprocessingml/2006/main">
                <w:rFonts w:ascii="Cambria Math" w:hAnsi="Cambria Math" w:cs="Arial"/>
                <w:sz w:val="20"/>
                <w:szCs w:val="20"/>
              </w:rPr>
            </m:ctrlPr>
          </m:sSubPr>
          <m:e>
            <m:r>
              <w:rPr xmlns:w="http://schemas.openxmlformats.org/wordprocessingml/2006/main">
                <w:rFonts w:ascii="Cambria Math" w:hAnsi="Cambria Math" w:cs="Arial"/>
                <w:sz w:val="20"/>
                <w:szCs w:val="20"/>
              </w:rPr>
              <m:t>D</m:t>
            </m:r>
          </m:e>
          <m:sub>
            <m:r>
              <w:rPr xmlns:w="http://schemas.openxmlformats.org/wordprocessingml/2006/main">
                <w:rFonts w:ascii="Cambria Math" w:hAnsi="Cambria Math" w:cs="Arial"/>
                <w:sz w:val="20"/>
                <w:szCs w:val="20"/>
              </w:rPr>
              <m:t>f,j</m:t>
            </m:r>
          </m:sub>
        </m:sSub>
      </m:oMath>
      <w:r w:rsidRPr="00CE578F" w:rsidR="00CE578F">
        <w:rPr>
          <w:rFonts w:ascii="Arial" w:hAnsi="Arial" w:cs="Arial"/>
          <w:sz w:val="20"/>
          <w:szCs w:val="20"/>
        </w:rPr>
        <w:t xml:space="preserve">: déficit acumulado durante el evento de falla </w:t>
      </w:r>
      <m:oMath xmlns:m="http://schemas.openxmlformats.org/officeDocument/2006/math">
        <m:r xmlns:m="http://schemas.openxmlformats.org/officeDocument/2006/math">
          <w:rPr xmlns:w="http://schemas.openxmlformats.org/wordprocessingml/2006/main">
            <w:rFonts w:ascii="Cambria Math" w:hAnsi="Cambria Math" w:cs="Arial"/>
            <w:sz w:val="20"/>
            <w:szCs w:val="20"/>
          </w:rPr>
          <m:t xmlns:m="http://schemas.openxmlformats.org/officeDocument/2006/math">j</m:t>
        </m:r>
      </m:oMath>
      <w:r w:rsidRPr="00CE578F" w:rsidR="00CE578F">
        <w:rPr>
          <w:rFonts w:ascii="Arial" w:hAnsi="Arial" w:cs="Arial"/>
          <w:sz w:val="20"/>
          <w:szCs w:val="20"/>
        </w:rPr>
        <w:t>.</w:t>
      </w:r>
      <w:r w:rsidRPr="00CE578F">
        <w:rPr>
          <w:rFonts w:ascii="Arial" w:hAnsi="Arial" w:cs="Arial"/>
          <w:sz w:val="20"/>
          <w:szCs w:val="20"/>
        </w:rPr>
        <w:br/>
      </w:r>
      <m:oMath xmlns:m="http://schemas.openxmlformats.org/officeDocument/2006/math">
        <m:r xmlns:m="http://schemas.openxmlformats.org/officeDocument/2006/math">
          <w:rPr xmlns:w="http://schemas.openxmlformats.org/wordprocessingml/2006/main">
            <w:rFonts w:ascii="Cambria Math" w:hAnsi="Cambria Math" w:cs="Arial"/>
            <w:sz w:val="20"/>
            <w:szCs w:val="20"/>
          </w:rPr>
          <m:t xmlns:m="http://schemas.openxmlformats.org/officeDocument/2006/math">k</m:t>
        </m:r>
      </m:oMath>
      <w:r w:rsidRPr="00CE578F" w:rsidR="00CE578F">
        <w:rPr>
          <w:rFonts w:ascii="Arial" w:hAnsi="Arial" w:cs="Arial"/>
          <w:sz w:val="20"/>
          <w:szCs w:val="20"/>
        </w:rPr>
        <w:t>: número de periodos consecutivos durante los cuales ocurre el evento de falla.</w:t>
      </w:r>
      <w:r w:rsidRPr="00CE578F">
        <w:rPr>
          <w:rFonts w:ascii="Arial" w:hAnsi="Arial" w:cs="Arial"/>
          <w:sz w:val="20"/>
          <w:szCs w:val="20"/>
        </w:rPr>
        <w:br/>
      </w:r>
    </w:p>
    <w:p w:rsidR="00B86E79" w:rsidP="00B86E79" w:rsidRDefault="00B86E79" w14:paraId="7A103EF4" w14:textId="57E67808">
      <w:pPr>
        <w:pStyle w:val="NormalWeb"/>
        <w:spacing w:beforeAutospacing="0" w:afterAutospacing="0" w:line="276" w:lineRule="auto"/>
        <w:rPr>
          <w:rFonts w:ascii="Arial" w:hAnsi="Arial" w:cs="Arial"/>
          <w:sz w:val="20"/>
          <w:szCs w:val="20"/>
        </w:rPr>
      </w:pPr>
      <w:r w:rsidRPr="00B86E79">
        <w:rPr>
          <w:rFonts w:ascii="Arial" w:hAnsi="Arial" w:cs="Arial"/>
          <w:sz w:val="20"/>
          <w:szCs w:val="20"/>
        </w:rPr>
        <w:t>Una medida de vulnerabilidad puede calcularse mediante:</w:t>
      </w:r>
    </w:p>
    <w:p w:rsidR="000F296C" w:rsidP="00B86E79" w:rsidRDefault="000F296C" w14:paraId="0D54CBEE" w14:textId="77777777">
      <w:pPr>
        <w:pStyle w:val="NormalWeb"/>
        <w:spacing w:beforeAutospacing="0" w:afterAutospacing="0" w:line="276" w:lineRule="auto"/>
        <w:rPr>
          <w:rFonts w:ascii="Arial" w:hAnsi="Arial" w:cs="Arial"/>
          <w:sz w:val="20"/>
          <w:szCs w:val="20"/>
        </w:rPr>
      </w:pPr>
    </w:p>
    <w:p w:rsidRPr="00B86E79" w:rsidR="000F296C" w:rsidP="00B86E79" w:rsidRDefault="000F296C" w14:paraId="2E95E549" w14:textId="4789ED32">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Ecuación 11</w:t>
      </w:r>
    </w:p>
    <w:p w:rsidRPr="00B86E79" w:rsidR="00B86E79" w:rsidP="00B86E79" w:rsidRDefault="00B86E79" w14:paraId="5C4BFCD7" w14:textId="77777777">
      <w:pPr>
        <w:spacing w:line="276" w:lineRule="auto"/>
        <w:rPr>
          <w:rFonts w:ascii="Arial" w:hAnsi="Arial" w:cs="Arial"/>
          <w:sz w:val="20"/>
          <w:szCs w:val="20"/>
        </w:rPr>
      </w:pPr>
      <m:oMathPara>
        <m:oMath>
          <m:r>
            <w:rPr>
              <w:rFonts w:ascii="Cambria Math" w:hAnsi="Cambria Math" w:cs="Arial"/>
              <w:sz w:val="20"/>
              <w:szCs w:val="20"/>
            </w:rPr>
            <m:t>V=</m:t>
          </m:r>
          <m:f>
            <m:fPr>
              <m:ctrlPr>
                <w:rPr>
                  <w:rFonts w:ascii="Cambria Math" w:hAnsi="Cambria Math" w:cs="Arial"/>
                  <w:sz w:val="20"/>
                  <w:szCs w:val="20"/>
                </w:rPr>
              </m:ctrlPr>
            </m:fPr>
            <m:num>
              <m:r>
                <w:rPr>
                  <w:rFonts w:ascii="Cambria Math" w:hAnsi="Cambria Math" w:cs="Arial"/>
                  <w:sz w:val="20"/>
                  <w:szCs w:val="20"/>
                </w:rPr>
                <m:t>1</m:t>
              </m:r>
            </m:num>
            <m:den>
              <m:r>
                <w:rPr>
                  <w:rFonts w:ascii="Cambria Math" w:hAnsi="Cambria Math" w:cs="Arial"/>
                  <w:sz w:val="20"/>
                  <w:szCs w:val="20"/>
                </w:rPr>
                <m:t>M</m:t>
              </m:r>
            </m:den>
          </m:f>
          <m:nary>
            <m:naryPr>
              <m:chr m:val="∑"/>
              <m:limLoc m:val="undOvr"/>
              <m:grow m:val="1"/>
              <m:ctrlPr>
                <w:rPr>
                  <w:rFonts w:ascii="Cambria Math" w:hAnsi="Cambria Math" w:cs="Arial"/>
                  <w:sz w:val="20"/>
                  <w:szCs w:val="20"/>
                </w:rPr>
              </m:ctrlPr>
            </m:naryPr>
            <m:sub>
              <m:r>
                <w:rPr>
                  <w:rFonts w:ascii="Cambria Math" w:hAnsi="Cambria Math" w:cs="Arial"/>
                  <w:sz w:val="20"/>
                  <w:szCs w:val="20"/>
                </w:rPr>
                <m:t>j=1</m:t>
              </m:r>
            </m:sub>
            <m:sup>
              <m:r>
                <w:rPr>
                  <w:rFonts w:ascii="Cambria Math" w:hAnsi="Cambria Math" w:cs="Arial"/>
                  <w:sz w:val="20"/>
                  <w:szCs w:val="20"/>
                </w:rPr>
                <m:t>M</m:t>
              </m:r>
            </m:sup>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f,j</m:t>
                  </m:r>
                </m:sub>
              </m:sSub>
            </m:e>
          </m:nary>
          <m:r>
            <m:rPr>
              <m:sty m:val="p"/>
            </m:rPr>
            <w:rPr>
              <w:rFonts w:ascii="Arial" w:hAnsi="Arial" w:cs="Arial"/>
              <w:sz w:val="20"/>
              <w:szCs w:val="20"/>
            </w:rPr>
            <w:br/>
          </m:r>
        </m:oMath>
      </m:oMathPara>
    </w:p>
    <w:p w:rsidRPr="00186F22" w:rsidR="00186F22" w:rsidP="37B754D6" w:rsidRDefault="00186F22" w14:paraId="196BD910" w14:textId="4B007DAB">
      <w:pPr>
        <w:pStyle w:val="NormalWeb"/>
        <w:spacing w:beforeAutospacing="off" w:afterAutospacing="off" w:line="276" w:lineRule="auto"/>
        <w:rPr>
          <w:rFonts w:ascii="Arial" w:hAnsi="Arial" w:cs="Arial"/>
          <w:sz w:val="20"/>
          <w:szCs w:val="20"/>
        </w:rPr>
      </w:pPr>
      <w:r w:rsidRPr="00186F22" w:rsidR="00186F22">
        <w:rPr>
          <w:rFonts w:ascii="Arial" w:hAnsi="Arial" w:cs="Arial"/>
          <w:b w:val="1"/>
          <w:bCs w:val="1"/>
          <w:sz w:val="20"/>
          <w:szCs w:val="20"/>
        </w:rPr>
        <w:t>donde:</w:t>
      </w:r>
      <w:r w:rsidRPr="00186F22">
        <w:rPr>
          <w:rFonts w:ascii="Arial" w:hAnsi="Arial" w:cs="Arial"/>
          <w:sz w:val="20"/>
          <w:szCs w:val="20"/>
        </w:rPr>
        <w:br/>
      </w:r>
      <m:oMath xmlns:m="http://schemas.openxmlformats.org/officeDocument/2006/math">
        <m:r xmlns:m="http://schemas.openxmlformats.org/officeDocument/2006/math">
          <w:rPr xmlns:w="http://schemas.openxmlformats.org/wordprocessingml/2006/main">
            <w:rFonts w:ascii="Cambria Math" w:hAnsi="Cambria Math" w:cs="Arial"/>
            <w:sz w:val="20"/>
            <w:szCs w:val="20"/>
          </w:rPr>
          <m:t xmlns:m="http://schemas.openxmlformats.org/officeDocument/2006/math">V</m:t>
        </m:r>
      </m:oMath>
      <w:r w:rsidRPr="00186F22" w:rsidR="00186F22">
        <w:rPr>
          <w:rFonts w:ascii="Arial" w:hAnsi="Arial" w:cs="Arial"/>
          <w:sz w:val="20"/>
          <w:szCs w:val="20"/>
        </w:rPr>
        <w:t>: vulnerabilidad.</w:t>
      </w:r>
      <w:r w:rsidRPr="00186F22">
        <w:rPr>
          <w:rFonts w:ascii="Arial" w:hAnsi="Arial" w:cs="Arial"/>
          <w:sz w:val="20"/>
          <w:szCs w:val="20"/>
        </w:rPr>
        <w:br/>
      </w:r>
      <m:oMath xmlns:m="http://schemas.openxmlformats.org/officeDocument/2006/math">
        <m:r xmlns:m="http://schemas.openxmlformats.org/officeDocument/2006/math">
          <w:rPr xmlns:w="http://schemas.openxmlformats.org/wordprocessingml/2006/main">
            <w:rFonts w:ascii="Cambria Math" w:hAnsi="Cambria Math" w:cs="Arial"/>
            <w:sz w:val="20"/>
            <w:szCs w:val="20"/>
          </w:rPr>
          <m:t xmlns:m="http://schemas.openxmlformats.org/officeDocument/2006/math">M</m:t>
        </m:r>
      </m:oMath>
      <w:r w:rsidRPr="00186F22" w:rsidR="00186F22">
        <w:rPr>
          <w:rFonts w:ascii="Arial" w:hAnsi="Arial" w:cs="Arial"/>
          <w:sz w:val="20"/>
          <w:szCs w:val="20"/>
        </w:rPr>
        <w:t>: número de eventos de falla.</w:t>
      </w:r>
      <w:r w:rsidRPr="00186F22">
        <w:rPr>
          <w:rFonts w:ascii="Arial" w:hAnsi="Arial" w:cs="Arial"/>
          <w:sz w:val="20"/>
          <w:szCs w:val="20"/>
        </w:rPr>
        <w:br/>
      </w:r>
    </w:p>
    <w:p w:rsidRPr="00B86E79" w:rsidR="00B86E79" w:rsidP="00B86E79" w:rsidRDefault="00B86E79" w14:paraId="6A2FBB04" w14:textId="3E8CAECD">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Interpretación:</w:t>
      </w:r>
      <w:r w:rsidRPr="00B86E79">
        <w:rPr>
          <w:rFonts w:ascii="Arial" w:hAnsi="Arial" w:cs="Arial"/>
          <w:sz w:val="20"/>
          <w:szCs w:val="20"/>
        </w:rPr>
        <w:t xml:space="preserve"> cuanto menor sea la vulnerabilidad, menor será la gravedad o magnitud del déficit asociado a las fallas.</w:t>
      </w:r>
    </w:p>
    <w:p w:rsidR="00D42F2A" w:rsidP="00D42F2A" w:rsidRDefault="00D42F2A" w14:paraId="34AB776F" w14:textId="77777777">
      <w:pPr>
        <w:rPr>
          <w:rFonts w:ascii="Arial" w:hAnsi="Arial" w:cs="Arial"/>
          <w:b/>
          <w:bCs/>
          <w:sz w:val="20"/>
          <w:szCs w:val="20"/>
        </w:rPr>
      </w:pPr>
    </w:p>
    <w:p w:rsidRPr="00683180" w:rsidR="00B86E79" w:rsidP="00683180" w:rsidRDefault="00B86E79" w14:paraId="44266C68" w14:textId="681A1D0E">
      <w:pPr>
        <w:pStyle w:val="Prrafodelista"/>
        <w:numPr>
          <w:ilvl w:val="0"/>
          <w:numId w:val="41"/>
        </w:numPr>
        <w:rPr>
          <w:b/>
          <w:bCs/>
        </w:rPr>
      </w:pPr>
      <w:r w:rsidRPr="00683180">
        <w:rPr>
          <w:rFonts w:ascii="Arial" w:hAnsi="Arial" w:cs="Arial"/>
          <w:b/>
          <w:bCs/>
          <w:sz w:val="20"/>
          <w:szCs w:val="20"/>
        </w:rPr>
        <w:t>Ítem 6</w:t>
      </w:r>
      <w:r w:rsidRPr="00683180" w:rsidR="00ED5135">
        <w:rPr>
          <w:rFonts w:ascii="Arial" w:hAnsi="Arial" w:cs="Arial"/>
          <w:b/>
          <w:bCs/>
          <w:sz w:val="20"/>
          <w:szCs w:val="20"/>
        </w:rPr>
        <w:t xml:space="preserve">. </w:t>
      </w:r>
      <w:r w:rsidRPr="00683180">
        <w:rPr>
          <w:rFonts w:ascii="Arial" w:hAnsi="Arial" w:cs="Arial"/>
          <w:b/>
          <w:bCs/>
          <w:sz w:val="20"/>
          <w:szCs w:val="20"/>
        </w:rPr>
        <w:t>Idea clave</w:t>
      </w:r>
    </w:p>
    <w:p w:rsidRPr="00683180" w:rsidR="00683180" w:rsidP="00683180" w:rsidRDefault="00683180" w14:paraId="7CA6BA21" w14:textId="77777777">
      <w:pPr>
        <w:pStyle w:val="Prrafodelista"/>
        <w:rPr>
          <w:b/>
          <w:bCs/>
        </w:rPr>
      </w:pPr>
    </w:p>
    <w:p w:rsidR="00B86E79" w:rsidP="00B86E79" w:rsidRDefault="00B86E79" w14:paraId="1119B776" w14:textId="7F200F9E">
      <w:pPr>
        <w:pStyle w:val="NormalWeb"/>
        <w:spacing w:beforeAutospacing="0" w:afterAutospacing="0" w:line="276" w:lineRule="auto"/>
        <w:rPr>
          <w:rFonts w:ascii="Arial" w:hAnsi="Arial" w:cs="Arial"/>
          <w:sz w:val="20"/>
          <w:szCs w:val="20"/>
        </w:rPr>
      </w:pPr>
      <w:r w:rsidRPr="00B86E79">
        <w:rPr>
          <w:rFonts w:ascii="Arial" w:hAnsi="Arial" w:cs="Arial"/>
          <w:sz w:val="20"/>
          <w:szCs w:val="20"/>
        </w:rPr>
        <w:t xml:space="preserve">Un buen desempeño se presenta cuando el sistema </w:t>
      </w:r>
      <w:r w:rsidRPr="00B86E79">
        <w:rPr>
          <w:rStyle w:val="Fuerte"/>
          <w:rFonts w:ascii="Arial" w:hAnsi="Arial" w:cs="Arial"/>
          <w:b w:val="0"/>
          <w:bCs w:val="0"/>
          <w:sz w:val="20"/>
          <w:szCs w:val="20"/>
        </w:rPr>
        <w:t xml:space="preserve">falla pocas veces </w:t>
      </w:r>
      <w:r w:rsidR="00ED5135">
        <w:rPr>
          <w:rStyle w:val="Fuerte"/>
          <w:rFonts w:ascii="Arial" w:hAnsi="Arial" w:cs="Arial"/>
          <w:b w:val="0"/>
          <w:bCs w:val="0"/>
          <w:sz w:val="20"/>
          <w:szCs w:val="20"/>
        </w:rPr>
        <w:t>(</w:t>
      </w:r>
      <w:r w:rsidRPr="00B86E79">
        <w:rPr>
          <w:rStyle w:val="Fuerte"/>
          <w:rFonts w:ascii="Arial" w:hAnsi="Arial" w:cs="Arial"/>
          <w:b w:val="0"/>
          <w:bCs w:val="0"/>
          <w:sz w:val="20"/>
          <w:szCs w:val="20"/>
        </w:rPr>
        <w:t>alta fiabilidad</w:t>
      </w:r>
      <w:r w:rsidR="00ED5135">
        <w:rPr>
          <w:rStyle w:val="Fuerte"/>
          <w:rFonts w:ascii="Arial" w:hAnsi="Arial" w:cs="Arial"/>
          <w:b w:val="0"/>
          <w:bCs w:val="0"/>
          <w:sz w:val="20"/>
          <w:szCs w:val="20"/>
        </w:rPr>
        <w:t>)</w:t>
      </w:r>
      <w:r w:rsidRPr="00B86E79">
        <w:rPr>
          <w:rStyle w:val="Fuerte"/>
          <w:rFonts w:ascii="Arial" w:hAnsi="Arial" w:cs="Arial"/>
          <w:b w:val="0"/>
          <w:bCs w:val="0"/>
          <w:sz w:val="20"/>
          <w:szCs w:val="20"/>
        </w:rPr>
        <w:t xml:space="preserve">, se recupera rápidamente </w:t>
      </w:r>
      <w:r w:rsidR="00ED5135">
        <w:rPr>
          <w:rStyle w:val="Fuerte"/>
          <w:rFonts w:ascii="Arial" w:hAnsi="Arial" w:cs="Arial"/>
          <w:b w:val="0"/>
          <w:bCs w:val="0"/>
          <w:sz w:val="20"/>
          <w:szCs w:val="20"/>
        </w:rPr>
        <w:t>(</w:t>
      </w:r>
      <w:r w:rsidRPr="00B86E79">
        <w:rPr>
          <w:rStyle w:val="Fuerte"/>
          <w:rFonts w:ascii="Arial" w:hAnsi="Arial" w:cs="Arial"/>
          <w:b w:val="0"/>
          <w:bCs w:val="0"/>
          <w:sz w:val="20"/>
          <w:szCs w:val="20"/>
        </w:rPr>
        <w:t>alta resiliencia</w:t>
      </w:r>
      <w:r w:rsidR="00ED5135">
        <w:rPr>
          <w:rStyle w:val="Fuerte"/>
          <w:rFonts w:ascii="Arial" w:hAnsi="Arial" w:cs="Arial"/>
          <w:b w:val="0"/>
          <w:bCs w:val="0"/>
          <w:sz w:val="20"/>
          <w:szCs w:val="20"/>
        </w:rPr>
        <w:t>)</w:t>
      </w:r>
      <w:r w:rsidRPr="00B86E79">
        <w:rPr>
          <w:rStyle w:val="Fuerte"/>
          <w:rFonts w:ascii="Arial" w:hAnsi="Arial" w:cs="Arial"/>
          <w:b w:val="0"/>
          <w:bCs w:val="0"/>
          <w:sz w:val="20"/>
          <w:szCs w:val="20"/>
        </w:rPr>
        <w:t xml:space="preserve"> y, cuando falla, las consecuencias son limitadas </w:t>
      </w:r>
      <w:r w:rsidR="00ED5135">
        <w:rPr>
          <w:rStyle w:val="Fuerte"/>
          <w:rFonts w:ascii="Arial" w:hAnsi="Arial" w:cs="Arial"/>
          <w:b w:val="0"/>
          <w:bCs w:val="0"/>
          <w:sz w:val="20"/>
          <w:szCs w:val="20"/>
        </w:rPr>
        <w:t>(</w:t>
      </w:r>
      <w:r w:rsidRPr="00B86E79">
        <w:rPr>
          <w:rStyle w:val="Fuerte"/>
          <w:rFonts w:ascii="Arial" w:hAnsi="Arial" w:cs="Arial"/>
          <w:b w:val="0"/>
          <w:bCs w:val="0"/>
          <w:sz w:val="20"/>
          <w:szCs w:val="20"/>
        </w:rPr>
        <w:t>baja vulnerabilidad</w:t>
      </w:r>
      <w:r w:rsidR="00ED5135">
        <w:rPr>
          <w:rStyle w:val="Fuerte"/>
          <w:rFonts w:ascii="Arial" w:hAnsi="Arial" w:cs="Arial"/>
          <w:sz w:val="20"/>
          <w:szCs w:val="20"/>
        </w:rPr>
        <w:t>)</w:t>
      </w:r>
      <w:r w:rsidRPr="00B86E79">
        <w:rPr>
          <w:rFonts w:ascii="Arial" w:hAnsi="Arial" w:cs="Arial"/>
          <w:sz w:val="20"/>
          <w:szCs w:val="20"/>
        </w:rPr>
        <w:t>.</w:t>
      </w:r>
    </w:p>
    <w:p w:rsidRPr="00B86E79" w:rsidR="00B86E79" w:rsidP="00B86E79" w:rsidRDefault="00B86E79" w14:paraId="1C708B07" w14:textId="77777777">
      <w:pPr>
        <w:pStyle w:val="NormalWeb"/>
        <w:spacing w:beforeAutospacing="0" w:afterAutospacing="0" w:line="276" w:lineRule="auto"/>
        <w:rPr>
          <w:rFonts w:ascii="Arial" w:hAnsi="Arial" w:cs="Arial"/>
          <w:sz w:val="20"/>
          <w:szCs w:val="20"/>
        </w:rPr>
      </w:pPr>
    </w:p>
    <w:p w:rsidR="00B86E79" w:rsidP="00B86E79" w:rsidRDefault="00B86E79" w14:paraId="2AE84DBF"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fiabilidad permite establecer con qué frecuencia el sistema cumple la condición de servicio definida; la resiliencia permite analizar qué tan rápidamente el sistema se recupera tras entrar en un estado de falla; y la vulnerabilidad permite determinar la magnitud o severidad de las consecuencias asociadas a dicha falla. Estas tres métricas no miden lo mismo: un sistema puede presentar pocas fallas, pero cuando ocurren, estas pueden ser prolongadas o generar déficits importantes.</w:t>
      </w:r>
    </w:p>
    <w:p w:rsidRPr="00B86E79" w:rsidR="00B86E79" w:rsidP="00B86E79" w:rsidRDefault="00B86E79" w14:paraId="1CFDCCA9" w14:textId="77777777">
      <w:pPr>
        <w:pStyle w:val="NormalWeb"/>
        <w:spacing w:beforeAutospacing="0" w:afterAutospacing="0" w:line="276" w:lineRule="auto"/>
        <w:rPr>
          <w:rFonts w:ascii="Arial" w:hAnsi="Arial" w:cs="Arial"/>
          <w:sz w:val="20"/>
          <w:szCs w:val="20"/>
        </w:rPr>
      </w:pPr>
    </w:p>
    <w:p w:rsidR="00B86E79" w:rsidP="00B86E79" w:rsidRDefault="00B86E79" w14:paraId="2CFB50CF"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Por ello, el análisis conjunto de estas dimensiones proporciona una visión más completa del comportamiento del sistema ante la variabilidad de la precipitación y de la demanda. La capacidad determina cuánto puede almacenar el sistema; la fiabilidad, con qué frecuencia cumple; la resiliencia, qué tan rápidamente se recupera; y la vulnerabilidad, qué tan grave es la falla cuando ocurre. Esta relación será fundamental para analizar posteriormente diferentes capacidades de almacenamiento y construir las curvas de almacenamiento, rendimiento y fiabilidad (SRY).</w:t>
      </w:r>
    </w:p>
    <w:p w:rsidRPr="00B86E79" w:rsidR="00B86E79" w:rsidP="00B86E79" w:rsidRDefault="00B86E79" w14:paraId="7333DD26" w14:textId="77777777">
      <w:pPr>
        <w:pStyle w:val="NormalWeb"/>
        <w:spacing w:beforeAutospacing="0" w:afterAutospacing="0" w:line="276" w:lineRule="auto"/>
        <w:rPr>
          <w:rFonts w:ascii="Arial" w:hAnsi="Arial" w:cs="Arial"/>
          <w:sz w:val="20"/>
          <w:szCs w:val="20"/>
        </w:rPr>
      </w:pPr>
    </w:p>
    <w:p w:rsidRPr="0070744F" w:rsidR="00B86E79" w:rsidP="0070744F" w:rsidRDefault="00B86E79" w14:paraId="4057E66C" w14:textId="77777777">
      <w:pPr>
        <w:pStyle w:val="Ttulo3"/>
        <w:rPr>
          <w:rFonts w:ascii="Arial" w:hAnsi="Arial" w:cs="Arial"/>
          <w:sz w:val="20"/>
          <w:szCs w:val="20"/>
        </w:rPr>
      </w:pPr>
      <w:r w:rsidRPr="0070744F">
        <w:rPr>
          <w:rFonts w:ascii="Arial" w:hAnsi="Arial" w:cs="Arial"/>
          <w:sz w:val="20"/>
          <w:szCs w:val="20"/>
        </w:rPr>
        <w:t>Fiabilidad</w:t>
      </w:r>
    </w:p>
    <w:p w:rsidRPr="00B86E79" w:rsidR="00B86E79" w:rsidP="00B86E79" w:rsidRDefault="00B86E79" w14:paraId="547677E4" w14:textId="77777777"/>
    <w:p w:rsidR="00B86E79" w:rsidP="00B86E79" w:rsidRDefault="00B86E79" w14:paraId="072F932E"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fiabilidad indica la probabilidad de que el sistema permanezca en una condición satisfactoria durante el periodo de análisis. Hashimoto et al. (1982) la definen como la probabilidad de que el estado del sistema pertenezca al conjunto de estados satisfactorios.</w:t>
      </w:r>
    </w:p>
    <w:p w:rsidRPr="00B86E79" w:rsidR="00B86E79" w:rsidP="00B86E79" w:rsidRDefault="00B86E79" w14:paraId="08045A07" w14:textId="77777777">
      <w:pPr>
        <w:pStyle w:val="NormalWeb"/>
        <w:spacing w:beforeAutospacing="0" w:afterAutospacing="0" w:line="276" w:lineRule="auto"/>
        <w:rPr>
          <w:rFonts w:ascii="Arial" w:hAnsi="Arial" w:cs="Arial"/>
          <w:sz w:val="20"/>
          <w:szCs w:val="20"/>
        </w:rPr>
      </w:pPr>
    </w:p>
    <w:p w:rsidR="00B86E79" w:rsidP="00B86E79" w:rsidRDefault="00B86E79" w14:paraId="472E0C4D"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Para un sistema de aprovechamiento de aguas lluvias, se puede definir una condición satisfactoria como aquella en la que:</w:t>
      </w:r>
    </w:p>
    <w:p w:rsidRPr="00B86E79" w:rsidR="00B86E79" w:rsidP="00B86E79" w:rsidRDefault="00B86E79" w14:paraId="1FFBEBEA"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4C9AAF7A" w14:textId="4C113B12">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 xml:space="preserve">Ecuación </w:t>
      </w:r>
      <w:r w:rsidR="000F296C">
        <w:rPr>
          <w:rStyle w:val="Fuerte"/>
          <w:rFonts w:ascii="Arial" w:hAnsi="Arial" w:cs="Arial"/>
          <w:sz w:val="20"/>
          <w:szCs w:val="20"/>
        </w:rPr>
        <w:t>12</w:t>
      </w:r>
    </w:p>
    <w:p w:rsidRPr="00B86E79" w:rsidR="00B86E79" w:rsidP="00B86E79" w:rsidRDefault="00000000" w14:paraId="654ABC6D"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m:rPr>
              <m:sty m:val="p"/>
            </m:rPr>
            <w:rPr>
              <w:rFonts w:ascii="Arial" w:hAnsi="Arial" w:cs="Arial"/>
              <w:sz w:val="20"/>
              <w:szCs w:val="20"/>
            </w:rPr>
            <w:br/>
          </m:r>
        </m:oMath>
      </m:oMathPara>
    </w:p>
    <w:p w:rsidRPr="00B86E79" w:rsidR="00B86E79" w:rsidP="00B86E79" w:rsidRDefault="00B86E79" w14:paraId="7F2B8B05"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donde:</w:t>
      </w:r>
    </w:p>
    <w:p w:rsidRPr="00B86E79" w:rsidR="00B86E79" w:rsidP="00B86E79" w:rsidRDefault="00000000" w14:paraId="44812E76"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volumen efectivamente suministrado.</w:t>
      </w:r>
    </w:p>
    <w:p w:rsidRPr="00B86E79" w:rsidR="00B86E79" w:rsidP="00B86E79" w:rsidRDefault="00000000" w14:paraId="2AE03112"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demanda requerida.</w:t>
      </w:r>
    </w:p>
    <w:p w:rsidR="00683180" w:rsidP="00B86E79" w:rsidRDefault="00683180" w14:paraId="1612BF29"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75C74EF6" w14:textId="379624E9">
      <w:pPr>
        <w:pStyle w:val="NormalWeb"/>
        <w:spacing w:beforeAutospacing="0" w:afterAutospacing="0" w:line="276" w:lineRule="auto"/>
        <w:rPr>
          <w:rFonts w:ascii="Arial" w:hAnsi="Arial" w:cs="Arial"/>
          <w:sz w:val="20"/>
          <w:szCs w:val="20"/>
        </w:rPr>
      </w:pPr>
      <w:r w:rsidRPr="00B86E79">
        <w:rPr>
          <w:rFonts w:ascii="Arial" w:hAnsi="Arial" w:cs="Arial"/>
          <w:sz w:val="20"/>
          <w:szCs w:val="20"/>
        </w:rPr>
        <w:t>Cuando:</w:t>
      </w:r>
    </w:p>
    <w:p w:rsidRPr="00B86E79" w:rsidR="00B86E79" w:rsidP="00B86E79" w:rsidRDefault="00000000" w14:paraId="7A2D21E2"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&lt;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m:rPr>
              <m:sty m:val="p"/>
            </m:rPr>
            <w:rPr>
              <w:rFonts w:ascii="Arial" w:hAnsi="Arial" w:cs="Arial"/>
              <w:sz w:val="20"/>
              <w:szCs w:val="20"/>
            </w:rPr>
            <w:br/>
          </m:r>
        </m:oMath>
      </m:oMathPara>
    </w:p>
    <w:p w:rsidRPr="00B86E79" w:rsidR="00B86E79" w:rsidP="00B86E79" w:rsidRDefault="00B86E79" w14:paraId="3079D84F"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se considera que existe una falla o un estado insatisfactorio.</w:t>
      </w:r>
    </w:p>
    <w:p w:rsidR="00683180" w:rsidP="00B86E79" w:rsidRDefault="00683180" w14:paraId="6C004330" w14:textId="77777777">
      <w:pPr>
        <w:pStyle w:val="NormalWeb"/>
        <w:spacing w:beforeAutospacing="0" w:afterAutospacing="0" w:line="276" w:lineRule="auto"/>
        <w:rPr>
          <w:rFonts w:ascii="Arial" w:hAnsi="Arial" w:cs="Arial"/>
          <w:sz w:val="20"/>
          <w:szCs w:val="20"/>
        </w:rPr>
      </w:pPr>
    </w:p>
    <w:p w:rsidR="00B86E79" w:rsidP="00B86E79" w:rsidRDefault="00B86E79" w14:paraId="4D6C1641" w14:textId="683C4A6E">
      <w:pPr>
        <w:pStyle w:val="NormalWeb"/>
        <w:spacing w:beforeAutospacing="0" w:afterAutospacing="0" w:line="276" w:lineRule="auto"/>
        <w:rPr>
          <w:rFonts w:ascii="Arial" w:hAnsi="Arial" w:cs="Arial"/>
          <w:sz w:val="20"/>
          <w:szCs w:val="20"/>
        </w:rPr>
      </w:pPr>
      <w:r w:rsidRPr="00B86E79">
        <w:rPr>
          <w:rFonts w:ascii="Arial" w:hAnsi="Arial" w:cs="Arial"/>
          <w:sz w:val="20"/>
          <w:szCs w:val="20"/>
        </w:rPr>
        <w:t>Una forma sencilla de calcular la fiabilidad de ocurrencia es:</w:t>
      </w:r>
    </w:p>
    <w:p w:rsidRPr="00B86E79" w:rsidR="00B86E79" w:rsidP="00B86E79" w:rsidRDefault="00B86E79" w14:paraId="047C93F3"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4F8755E7" w14:textId="77777777">
      <w:pPr>
        <w:spacing w:line="276" w:lineRule="auto"/>
        <w:rPr>
          <w:rFonts w:ascii="Arial" w:hAnsi="Arial" w:cs="Arial"/>
          <w:sz w:val="20"/>
          <w:szCs w:val="20"/>
        </w:rPr>
      </w:pPr>
      <m:oMathPara>
        <m:oMath>
          <m:r>
            <w:rPr>
              <w:rFonts w:ascii="Cambria Math" w:hAnsi="Cambria Math" w:cs="Arial"/>
              <w:sz w:val="20"/>
              <w:szCs w:val="20"/>
            </w:rPr>
            <m:t>R=</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s</m:t>
                  </m:r>
                </m:sub>
              </m:sSub>
            </m:num>
            <m:den>
              <m:r>
                <w:rPr>
                  <w:rFonts w:ascii="Cambria Math" w:hAnsi="Cambria Math" w:cs="Arial"/>
                  <w:sz w:val="20"/>
                  <w:szCs w:val="20"/>
                </w:rPr>
                <m:t>N</m:t>
              </m:r>
            </m:den>
          </m:f>
          <m:r>
            <m:rPr>
              <m:sty m:val="p"/>
            </m:rPr>
            <w:rPr>
              <w:rFonts w:ascii="Arial" w:hAnsi="Arial" w:cs="Arial"/>
              <w:sz w:val="20"/>
              <w:szCs w:val="20"/>
            </w:rPr>
            <w:br/>
          </m:r>
        </m:oMath>
      </m:oMathPara>
    </w:p>
    <w:p w:rsidRPr="00B86E79" w:rsidR="00B86E79" w:rsidP="00B86E79" w:rsidRDefault="00B86E79" w14:paraId="15F764D3"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donde:</w:t>
      </w:r>
    </w:p>
    <w:p w:rsidRPr="00683180" w:rsidR="00B86E79" w:rsidP="00B86E79" w:rsidRDefault="00B86E79" w14:paraId="4EE3A754" w14:textId="77777777">
      <w:pPr>
        <w:pStyle w:val="NormalWeb"/>
        <w:spacing w:beforeAutospacing="0" w:afterAutospacing="0" w:line="276" w:lineRule="auto"/>
        <w:rPr>
          <w:rFonts w:ascii="Arial" w:hAnsi="Arial" w:cs="Arial"/>
          <w:sz w:val="20"/>
          <w:szCs w:val="20"/>
        </w:rPr>
      </w:pPr>
      <w:r w:rsidRPr="00683180">
        <w:rPr>
          <w:rStyle w:val="Fuerte"/>
          <w:rFonts w:ascii="Arial" w:hAnsi="Arial" w:cs="Arial"/>
          <w:b w:val="0"/>
          <w:bCs w:val="0"/>
          <w:sz w:val="20"/>
          <w:szCs w:val="20"/>
        </w:rPr>
        <w:t>R:</w:t>
      </w:r>
      <w:r w:rsidRPr="00683180">
        <w:rPr>
          <w:rFonts w:ascii="Arial" w:hAnsi="Arial" w:cs="Arial"/>
          <w:sz w:val="20"/>
          <w:szCs w:val="20"/>
        </w:rPr>
        <w:t xml:space="preserve"> fiabilidad.</w:t>
      </w:r>
    </w:p>
    <w:p w:rsidRPr="00683180" w:rsidR="00B86E79" w:rsidP="00B86E79" w:rsidRDefault="00000000" w14:paraId="0E970F98" w14:textId="2FD9D451">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s</m:t>
            </m:r>
          </m:sub>
        </m:sSub>
      </m:oMath>
      <w:r w:rsidRPr="00683180" w:rsidR="00B86E79">
        <w:rPr>
          <w:rStyle w:val="Fuerte"/>
          <w:rFonts w:ascii="Arial" w:hAnsi="Arial" w:cs="Arial"/>
          <w:b w:val="0"/>
          <w:bCs w:val="0"/>
          <w:sz w:val="20"/>
          <w:szCs w:val="20"/>
        </w:rPr>
        <w:t>:</w:t>
      </w:r>
      <w:r w:rsidRPr="00683180" w:rsidR="00B86E79">
        <w:rPr>
          <w:rFonts w:ascii="Arial" w:hAnsi="Arial" w:cs="Arial"/>
          <w:sz w:val="20"/>
          <w:szCs w:val="20"/>
        </w:rPr>
        <w:t xml:space="preserve"> número de periodos satisfactorios.</w:t>
      </w:r>
    </w:p>
    <w:p w:rsidRPr="00B86E79" w:rsidR="00B86E79" w:rsidP="00B86E79" w:rsidRDefault="00B86E79" w14:paraId="543DF809" w14:textId="77777777">
      <w:pPr>
        <w:pStyle w:val="NormalWeb"/>
        <w:spacing w:beforeAutospacing="0" w:afterAutospacing="0" w:line="276" w:lineRule="auto"/>
        <w:rPr>
          <w:rFonts w:ascii="Arial" w:hAnsi="Arial" w:cs="Arial"/>
          <w:sz w:val="20"/>
          <w:szCs w:val="20"/>
        </w:rPr>
      </w:pPr>
      <w:r w:rsidRPr="00683180">
        <w:rPr>
          <w:rStyle w:val="Fuerte"/>
          <w:rFonts w:ascii="Arial" w:hAnsi="Arial" w:cs="Arial"/>
          <w:b w:val="0"/>
          <w:bCs w:val="0"/>
          <w:sz w:val="20"/>
          <w:szCs w:val="20"/>
        </w:rPr>
        <w:t>N:</w:t>
      </w:r>
      <w:r w:rsidRPr="00B86E79">
        <w:rPr>
          <w:rFonts w:ascii="Arial" w:hAnsi="Arial" w:cs="Arial"/>
          <w:sz w:val="20"/>
          <w:szCs w:val="20"/>
        </w:rPr>
        <w:t xml:space="preserve"> número total de periodos evaluados.</w:t>
      </w:r>
    </w:p>
    <w:p w:rsidR="00683180" w:rsidP="00B86E79" w:rsidRDefault="00683180" w14:paraId="366FD475" w14:textId="77777777">
      <w:pPr>
        <w:pStyle w:val="NormalWeb"/>
        <w:spacing w:beforeAutospacing="0" w:afterAutospacing="0" w:line="276" w:lineRule="auto"/>
        <w:rPr>
          <w:rFonts w:ascii="Arial" w:hAnsi="Arial" w:cs="Arial"/>
          <w:sz w:val="20"/>
          <w:szCs w:val="20"/>
        </w:rPr>
      </w:pPr>
    </w:p>
    <w:p w:rsidR="00B86E79" w:rsidP="00B86E79" w:rsidRDefault="00B86E79" w14:paraId="6861457D" w14:textId="52B2F50D">
      <w:pPr>
        <w:pStyle w:val="NormalWeb"/>
        <w:spacing w:beforeAutospacing="0" w:afterAutospacing="0" w:line="276" w:lineRule="auto"/>
        <w:rPr>
          <w:rFonts w:ascii="Arial" w:hAnsi="Arial" w:cs="Arial"/>
          <w:sz w:val="20"/>
          <w:szCs w:val="20"/>
        </w:rPr>
      </w:pPr>
      <w:r w:rsidRPr="00B86E79">
        <w:rPr>
          <w:rFonts w:ascii="Arial" w:hAnsi="Arial" w:cs="Arial"/>
          <w:sz w:val="20"/>
          <w:szCs w:val="20"/>
        </w:rPr>
        <w:t>También puede expresarse como:</w:t>
      </w:r>
    </w:p>
    <w:p w:rsidR="00B86E79" w:rsidP="00B86E79" w:rsidRDefault="00B86E79" w14:paraId="7351FE83"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63B84994"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65EF2C0E" w14:textId="77777777">
      <w:pPr>
        <w:spacing w:line="276" w:lineRule="auto"/>
        <w:rPr>
          <w:rFonts w:ascii="Arial" w:hAnsi="Arial" w:cs="Arial"/>
          <w:sz w:val="20"/>
          <w:szCs w:val="20"/>
        </w:rPr>
      </w:pPr>
      <m:oMathPara>
        <m:oMath>
          <m:r>
            <w:rPr>
              <w:rFonts w:ascii="Cambria Math" w:hAnsi="Cambria Math" w:cs="Arial"/>
              <w:sz w:val="20"/>
              <w:szCs w:val="20"/>
            </w:rPr>
            <m:t>R=1-</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num>
            <m:den>
              <m:r>
                <w:rPr>
                  <w:rFonts w:ascii="Cambria Math" w:hAnsi="Cambria Math" w:cs="Arial"/>
                  <w:sz w:val="20"/>
                  <w:szCs w:val="20"/>
                </w:rPr>
                <m:t>N</m:t>
              </m:r>
            </m:den>
          </m:f>
          <m:r>
            <m:rPr>
              <m:sty m:val="p"/>
            </m:rPr>
            <w:rPr>
              <w:rFonts w:ascii="Arial" w:hAnsi="Arial" w:cs="Arial"/>
              <w:sz w:val="20"/>
              <w:szCs w:val="20"/>
            </w:rPr>
            <w:br/>
          </m:r>
        </m:oMath>
      </m:oMathPara>
    </w:p>
    <w:p w:rsidRPr="00B86E79" w:rsidR="00B86E79" w:rsidP="00B86E79" w:rsidRDefault="00B86E79" w14:paraId="237A13F1" w14:textId="7B365315">
      <w:pPr>
        <w:pStyle w:val="NormalWeb"/>
        <w:spacing w:beforeAutospacing="0" w:afterAutospacing="0" w:line="276" w:lineRule="auto"/>
        <w:rPr>
          <w:rFonts w:ascii="Arial" w:hAnsi="Arial" w:cs="Arial"/>
          <w:sz w:val="20"/>
          <w:szCs w:val="20"/>
        </w:rPr>
      </w:pPr>
      <w:r w:rsidRPr="00B86E79">
        <w:rPr>
          <w:rFonts w:ascii="Arial" w:hAnsi="Arial" w:cs="Arial"/>
          <w:sz w:val="20"/>
          <w:szCs w:val="20"/>
        </w:rPr>
        <w:t xml:space="preserve">donde </w:t>
      </w: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oMath>
      <w:r w:rsidR="00683180">
        <w:rPr>
          <w:rFonts w:ascii="Arial" w:hAnsi="Arial" w:cs="Arial"/>
          <w:sz w:val="20"/>
          <w:szCs w:val="20"/>
        </w:rPr>
        <w:t xml:space="preserve"> </w:t>
      </w:r>
      <w:r w:rsidRPr="00B86E79">
        <w:rPr>
          <w:rFonts w:ascii="Arial" w:hAnsi="Arial" w:cs="Arial"/>
          <w:sz w:val="20"/>
          <w:szCs w:val="20"/>
        </w:rPr>
        <w:t>es el número de periodos de falla.</w:t>
      </w:r>
    </w:p>
    <w:p w:rsidRPr="00683180" w:rsidR="00683180" w:rsidP="00683180" w:rsidRDefault="00683180" w14:paraId="1C119225" w14:textId="77777777"/>
    <w:p w:rsidRPr="0070744F" w:rsidR="00B86E79" w:rsidP="0070744F" w:rsidRDefault="00B86E79" w14:paraId="1D5BCBE3" w14:textId="6E1E50E0">
      <w:pPr>
        <w:rPr>
          <w:rFonts w:ascii="Arial" w:hAnsi="Arial" w:cs="Arial"/>
          <w:b/>
          <w:bCs/>
          <w:sz w:val="20"/>
          <w:szCs w:val="20"/>
        </w:rPr>
      </w:pPr>
      <w:r w:rsidRPr="0070744F">
        <w:rPr>
          <w:rFonts w:ascii="Arial" w:hAnsi="Arial" w:cs="Arial"/>
          <w:b/>
          <w:bCs/>
          <w:sz w:val="20"/>
          <w:szCs w:val="20"/>
        </w:rPr>
        <w:t>Ejemplo</w:t>
      </w:r>
    </w:p>
    <w:p w:rsidR="00B86E79" w:rsidP="00B86E79" w:rsidRDefault="00B86E79" w14:paraId="65A973F1" w14:textId="65AA8195">
      <w:pPr>
        <w:pStyle w:val="NormalWeb"/>
        <w:spacing w:beforeAutospacing="0" w:afterAutospacing="0" w:line="276" w:lineRule="auto"/>
        <w:rPr>
          <w:rFonts w:ascii="Arial" w:hAnsi="Arial" w:cs="Arial"/>
          <w:sz w:val="20"/>
          <w:szCs w:val="20"/>
        </w:rPr>
      </w:pPr>
      <w:r w:rsidRPr="00B86E79">
        <w:rPr>
          <w:rFonts w:ascii="Arial" w:hAnsi="Arial" w:cs="Arial"/>
          <w:sz w:val="20"/>
          <w:szCs w:val="20"/>
        </w:rPr>
        <w:t>Si se analizan 120 meses y en 12 meses el sistema no logra satisfacer la demanda:</w:t>
      </w:r>
    </w:p>
    <w:p w:rsidRPr="00B86E79" w:rsidR="0070744F" w:rsidP="00B86E79" w:rsidRDefault="0070744F" w14:paraId="0904888A" w14:textId="77777777">
      <w:pPr>
        <w:pStyle w:val="NormalWeb"/>
        <w:spacing w:beforeAutospacing="0" w:afterAutospacing="0" w:line="276" w:lineRule="auto"/>
        <w:rPr>
          <w:rFonts w:ascii="Arial" w:hAnsi="Arial" w:cs="Arial"/>
          <w:sz w:val="20"/>
          <w:szCs w:val="20"/>
        </w:rPr>
      </w:pPr>
    </w:p>
    <w:p w:rsidRPr="00780EF9" w:rsidR="00780EF9" w:rsidP="00B86E79" w:rsidRDefault="00B86E79" w14:paraId="1AD724B9" w14:textId="77777777">
      <w:pPr>
        <w:spacing w:line="276" w:lineRule="auto"/>
        <w:rPr>
          <w:rFonts w:ascii="Arial" w:hAnsi="Arial" w:cs="Arial"/>
          <w:sz w:val="20"/>
          <w:szCs w:val="20"/>
        </w:rPr>
      </w:pPr>
      <m:oMathPara>
        <m:oMath>
          <m:r>
            <w:rPr>
              <w:rFonts w:ascii="Cambria Math" w:hAnsi="Cambria Math" w:cs="Arial"/>
              <w:sz w:val="20"/>
              <w:szCs w:val="20"/>
            </w:rPr>
            <m:t>R=1-</m:t>
          </m:r>
          <m:f>
            <m:fPr>
              <m:ctrlPr>
                <w:rPr>
                  <w:rFonts w:ascii="Cambria Math" w:hAnsi="Cambria Math" w:cs="Arial"/>
                  <w:sz w:val="20"/>
                  <w:szCs w:val="20"/>
                </w:rPr>
              </m:ctrlPr>
            </m:fPr>
            <m:num>
              <m:r>
                <w:rPr>
                  <w:rFonts w:ascii="Cambria Math" w:hAnsi="Cambria Math" w:cs="Arial"/>
                  <w:sz w:val="20"/>
                  <w:szCs w:val="20"/>
                </w:rPr>
                <m:t>12</m:t>
              </m:r>
            </m:num>
            <m:den>
              <m:r>
                <w:rPr>
                  <w:rFonts w:ascii="Cambria Math" w:hAnsi="Cambria Math" w:cs="Arial"/>
                  <w:sz w:val="20"/>
                  <w:szCs w:val="20"/>
                </w:rPr>
                <m:t>120</m:t>
              </m:r>
            </m:den>
          </m:f>
        </m:oMath>
      </m:oMathPara>
    </w:p>
    <w:p w:rsidRPr="00B86E79" w:rsidR="00B86E79" w:rsidP="00B86E79" w:rsidRDefault="00B86E79" w14:paraId="30D1D266" w14:textId="1440F3D6">
      <w:pPr>
        <w:spacing w:line="276" w:lineRule="auto"/>
        <w:rPr>
          <w:rFonts w:ascii="Arial" w:hAnsi="Arial" w:cs="Arial"/>
          <w:sz w:val="20"/>
          <w:szCs w:val="20"/>
        </w:rPr>
      </w:pPr>
      <m:oMathPara>
        <m:oMath>
          <m:r>
            <m:rPr>
              <m:sty m:val="p"/>
            </m:rPr>
            <w:rPr>
              <w:rFonts w:ascii="Arial" w:hAnsi="Arial" w:cs="Arial"/>
              <w:sz w:val="20"/>
              <w:szCs w:val="20"/>
            </w:rPr>
            <w:br/>
          </m:r>
        </m:oMath>
        <m:oMath>
          <m:r>
            <w:rPr>
              <w:rFonts w:ascii="Cambria Math" w:hAnsi="Cambria Math" w:cs="Arial"/>
              <w:sz w:val="20"/>
              <w:szCs w:val="20"/>
            </w:rPr>
            <m:t>R=0,90=90</m:t>
          </m:r>
          <m:r>
            <m:rPr>
              <m:nor/>
            </m:rPr>
            <w:rPr>
              <w:rFonts w:ascii="Arial" w:hAnsi="Arial" w:cs="Arial"/>
              <w:sz w:val="20"/>
              <w:szCs w:val="20"/>
            </w:rPr>
            <m:t> </m:t>
          </m:r>
          <m:r>
            <w:rPr>
              <w:rFonts w:ascii="Cambria Math" w:hAnsi="Cambria Math" w:cs="Arial"/>
              <w:sz w:val="20"/>
              <w:szCs w:val="20"/>
            </w:rPr>
            <m:t>%</m:t>
          </m:r>
          <m:r>
            <m:rPr>
              <m:sty m:val="p"/>
            </m:rPr>
            <w:rPr>
              <w:rFonts w:ascii="Arial" w:hAnsi="Arial" w:cs="Arial"/>
              <w:sz w:val="20"/>
              <w:szCs w:val="20"/>
            </w:rPr>
            <w:br/>
          </m:r>
        </m:oMath>
      </m:oMathPara>
    </w:p>
    <w:p w:rsidR="00B86E79" w:rsidP="00B86E79" w:rsidRDefault="00B86E79" w14:paraId="7C815177"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Esto significa que el sistema fue capaz de satisfacer la condición de servicio establecida durante el 90 % de los periodos evaluados.</w:t>
      </w:r>
    </w:p>
    <w:p w:rsidR="00B86E79" w:rsidP="00B86E79" w:rsidRDefault="00B86E79" w14:paraId="7FFB88BD" w14:textId="77777777">
      <w:pPr>
        <w:pStyle w:val="NormalWeb"/>
        <w:spacing w:beforeAutospacing="0" w:afterAutospacing="0" w:line="276" w:lineRule="auto"/>
        <w:rPr>
          <w:rFonts w:ascii="Arial" w:hAnsi="Arial" w:cs="Arial"/>
          <w:sz w:val="20"/>
          <w:szCs w:val="20"/>
        </w:rPr>
      </w:pPr>
    </w:p>
    <w:p w:rsidR="00780EF9" w:rsidP="00B86E79" w:rsidRDefault="00780EF9" w14:paraId="3E6BBF17" w14:textId="77777777">
      <w:pPr>
        <w:pStyle w:val="NormalWeb"/>
        <w:spacing w:beforeAutospacing="0" w:afterAutospacing="0" w:line="276" w:lineRule="auto"/>
        <w:rPr>
          <w:rFonts w:ascii="Arial" w:hAnsi="Arial" w:cs="Arial"/>
          <w:sz w:val="20"/>
          <w:szCs w:val="20"/>
        </w:rPr>
      </w:pPr>
    </w:p>
    <w:p w:rsidRPr="00B86E79" w:rsidR="001C39B4" w:rsidP="00B86E79" w:rsidRDefault="001C39B4" w14:paraId="095329FF" w14:textId="77777777">
      <w:pPr>
        <w:pStyle w:val="NormalWeb"/>
        <w:spacing w:beforeAutospacing="0" w:afterAutospacing="0" w:line="276" w:lineRule="auto"/>
        <w:rPr>
          <w:rFonts w:ascii="Arial" w:hAnsi="Arial" w:cs="Arial"/>
          <w:sz w:val="20"/>
          <w:szCs w:val="20"/>
        </w:rPr>
      </w:pPr>
    </w:p>
    <w:p w:rsidRPr="0070744F" w:rsidR="00B86E79" w:rsidP="0070744F" w:rsidRDefault="00B86E79" w14:paraId="081F4E33" w14:textId="77777777">
      <w:pPr>
        <w:pStyle w:val="Ttulo3"/>
        <w:rPr>
          <w:rFonts w:ascii="Arial" w:hAnsi="Arial" w:cs="Arial"/>
          <w:sz w:val="20"/>
          <w:szCs w:val="20"/>
        </w:rPr>
      </w:pPr>
      <w:r w:rsidRPr="0070744F">
        <w:rPr>
          <w:rFonts w:ascii="Arial" w:hAnsi="Arial" w:cs="Arial"/>
          <w:sz w:val="20"/>
          <w:szCs w:val="20"/>
        </w:rPr>
        <w:t>Resiliencia</w:t>
      </w:r>
    </w:p>
    <w:p w:rsidRPr="00B86E79" w:rsidR="00B86E79" w:rsidP="00B86E79" w:rsidRDefault="00B86E79" w14:paraId="402645C8" w14:textId="77777777"/>
    <w:p w:rsidRPr="00B86E79" w:rsidR="00B86E79" w:rsidP="00B86E79" w:rsidRDefault="00B86E79" w14:paraId="3407B9B1"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resiliencia es la capacidad del sistema para recuperarse tras una condición de falla. Hashimoto et al. (1982) la relacionan con la rapidez con que un sistema vuelve a una condición satisfactoria tras una falla.</w:t>
      </w:r>
    </w:p>
    <w:p w:rsidR="00B86E79" w:rsidP="00B86E79" w:rsidRDefault="00B86E79" w14:paraId="276B99DD"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En un sistema de almacenamiento de aguas lluvias, por ejemplo, una falla puede presentarse cuando el volumen almacenado no alcanza a satisfacer la demanda establecida. Un sistema resiliente será aquel que pueda regresar relativamente rápido a condiciones satisfactorias después de un periodo de déficit.</w:t>
      </w:r>
    </w:p>
    <w:p w:rsidRPr="00B86E79" w:rsidR="00B86E79" w:rsidP="00B86E79" w:rsidRDefault="00B86E79" w14:paraId="6D61A19E"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65FA6F9A"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resiliencia responde a una pregunta diferente:</w:t>
      </w:r>
    </w:p>
    <w:p w:rsidRPr="00B86E79" w:rsidR="00B86E79" w:rsidP="00B86E79" w:rsidRDefault="00B86E79" w14:paraId="53984940"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Una vez que el sistema falla, ¿qué tan rápido logra recuperarse y volver a una condición satisfactoria?</w:t>
      </w:r>
    </w:p>
    <w:p w:rsidR="00B86E79" w:rsidP="00B86E79" w:rsidRDefault="00B86E79" w14:paraId="143F0215"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Hashimoto et al. (1982) definieron la resiliencia como la probabilidad de que el sistema pase de un estado insatisfactorio a uno satisfactorio en el siguiente periodo.</w:t>
      </w:r>
    </w:p>
    <w:p w:rsidRPr="00B86E79" w:rsidR="00B86E79" w:rsidP="00B86E79" w:rsidRDefault="00B86E79" w14:paraId="7D642ACB" w14:textId="77777777">
      <w:pPr>
        <w:pStyle w:val="NormalWeb"/>
        <w:spacing w:beforeAutospacing="0" w:afterAutospacing="0" w:line="276" w:lineRule="auto"/>
        <w:rPr>
          <w:rFonts w:ascii="Arial" w:hAnsi="Arial" w:cs="Arial"/>
          <w:sz w:val="20"/>
          <w:szCs w:val="20"/>
        </w:rPr>
      </w:pPr>
    </w:p>
    <w:p w:rsidR="00B86E79" w:rsidP="00B86E79" w:rsidRDefault="00B86E79" w14:paraId="503F8D56"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Matemáticamente:</w:t>
      </w:r>
    </w:p>
    <w:p w:rsidRPr="00B86E79" w:rsidR="00B86E79" w:rsidP="00B86E79" w:rsidRDefault="00B86E79" w14:paraId="270D45A2"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311DEE71" w14:textId="40D815D8">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 xml:space="preserve">Ecuación </w:t>
      </w:r>
      <w:r w:rsidR="002D4F6D">
        <w:rPr>
          <w:rStyle w:val="Fuerte"/>
          <w:rFonts w:ascii="Arial" w:hAnsi="Arial" w:cs="Arial"/>
          <w:sz w:val="20"/>
          <w:szCs w:val="20"/>
        </w:rPr>
        <w:t>13</w:t>
      </w:r>
    </w:p>
    <w:p w:rsidRPr="00B86E79" w:rsidR="00B86E79" w:rsidP="00B86E79" w:rsidRDefault="00B86E79" w14:paraId="6451227D" w14:textId="77777777">
      <w:pPr>
        <w:spacing w:line="276" w:lineRule="auto"/>
        <w:rPr>
          <w:rFonts w:ascii="Arial" w:hAnsi="Arial" w:cs="Arial"/>
          <w:sz w:val="20"/>
          <w:szCs w:val="20"/>
        </w:rPr>
      </w:pPr>
      <m:oMathPara>
        <m:oMath>
          <m:r>
            <w:rPr>
              <w:rFonts w:ascii="Cambria Math" w:hAnsi="Cambria Math" w:cs="Arial"/>
              <w:sz w:val="20"/>
              <w:szCs w:val="20"/>
            </w:rPr>
            <m:t>Res=P</m:t>
          </m:r>
          <m:d>
            <m:dPr>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X</m:t>
                  </m:r>
                </m:e>
                <m:sub>
                  <m:r>
                    <w:rPr>
                      <w:rFonts w:ascii="Cambria Math" w:hAnsi="Cambria Math" w:cs="Arial"/>
                      <w:sz w:val="20"/>
                      <w:szCs w:val="20"/>
                    </w:rPr>
                    <m:t>t+1</m:t>
                  </m:r>
                </m:sub>
              </m:sSub>
              <m:r>
                <w:rPr>
                  <w:rFonts w:ascii="Cambria Math" w:hAnsi="Cambria Math" w:cs="Arial"/>
                  <w:sz w:val="20"/>
                  <w:szCs w:val="20"/>
                </w:rPr>
                <m:t>∈S∣</m:t>
              </m:r>
              <m:sSub>
                <m:sSubPr>
                  <m:ctrlPr>
                    <w:rPr>
                      <w:rFonts w:ascii="Cambria Math" w:hAnsi="Cambria Math" w:cs="Arial"/>
                      <w:sz w:val="20"/>
                      <w:szCs w:val="20"/>
                    </w:rPr>
                  </m:ctrlPr>
                </m:sSubPr>
                <m:e>
                  <m:r>
                    <w:rPr>
                      <w:rFonts w:ascii="Cambria Math" w:hAnsi="Cambria Math" w:cs="Arial"/>
                      <w:sz w:val="20"/>
                      <w:szCs w:val="20"/>
                    </w:rPr>
                    <m:t>X</m:t>
                  </m:r>
                </m:e>
                <m:sub>
                  <m:r>
                    <w:rPr>
                      <w:rFonts w:ascii="Cambria Math" w:hAnsi="Cambria Math" w:cs="Arial"/>
                      <w:sz w:val="20"/>
                      <w:szCs w:val="20"/>
                    </w:rPr>
                    <m:t>t</m:t>
                  </m:r>
                </m:sub>
              </m:sSub>
              <m:r>
                <w:rPr>
                  <w:rFonts w:ascii="Cambria Math" w:hAnsi="Cambria Math" w:cs="Arial"/>
                  <w:sz w:val="20"/>
                  <w:szCs w:val="20"/>
                </w:rPr>
                <m:t>∈F</m:t>
              </m:r>
            </m:e>
          </m:d>
          <m:r>
            <m:rPr>
              <m:sty m:val="p"/>
            </m:rPr>
            <w:rPr>
              <w:rFonts w:ascii="Arial" w:hAnsi="Arial" w:cs="Arial"/>
              <w:sz w:val="20"/>
              <w:szCs w:val="20"/>
            </w:rPr>
            <w:br/>
          </m:r>
        </m:oMath>
      </m:oMathPara>
    </w:p>
    <w:p w:rsidRPr="00B86E79" w:rsidR="00B86E79" w:rsidP="00B86E79" w:rsidRDefault="00B86E79" w14:paraId="17A51384"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donde:</w:t>
      </w:r>
    </w:p>
    <w:p w:rsidRPr="00B86E79" w:rsidR="00B86E79" w:rsidP="00B86E79" w:rsidRDefault="00B86E79" w14:paraId="32EA7D54"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S:</w:t>
      </w:r>
      <w:r w:rsidRPr="00B86E79">
        <w:rPr>
          <w:rFonts w:ascii="Arial" w:hAnsi="Arial" w:cs="Arial"/>
          <w:sz w:val="20"/>
          <w:szCs w:val="20"/>
        </w:rPr>
        <w:t xml:space="preserve"> estado satisfactorio.</w:t>
      </w:r>
    </w:p>
    <w:p w:rsidRPr="00B86E79" w:rsidR="00B86E79" w:rsidP="00B86E79" w:rsidRDefault="00B86E79" w14:paraId="68D6D934"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F:</w:t>
      </w:r>
      <w:r w:rsidRPr="00B86E79">
        <w:rPr>
          <w:rFonts w:ascii="Arial" w:hAnsi="Arial" w:cs="Arial"/>
          <w:sz w:val="20"/>
          <w:szCs w:val="20"/>
        </w:rPr>
        <w:t xml:space="preserve"> estado de falla.</w:t>
      </w:r>
    </w:p>
    <w:p w:rsidRPr="00B86E79" w:rsidR="00B86E79" w:rsidP="00B86E79" w:rsidRDefault="00000000" w14:paraId="155789FE"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X</m:t>
            </m:r>
          </m:e>
          <m:sub>
            <m:r>
              <w:rPr>
                <w:rFonts w:ascii="Cambria Math" w:hAnsi="Cambria Math" w:cs="Arial"/>
                <w:sz w:val="20"/>
                <w:szCs w:val="20"/>
              </w:rPr>
              <m:t>t</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estado del sistema en el periodo </w:t>
      </w:r>
      <m:oMath>
        <m:r>
          <w:rPr>
            <w:rFonts w:ascii="Cambria Math" w:hAnsi="Cambria Math" w:cs="Arial"/>
            <w:sz w:val="20"/>
            <w:szCs w:val="20"/>
          </w:rPr>
          <m:t>t</m:t>
        </m:r>
      </m:oMath>
      <w:r w:rsidRPr="00B86E79" w:rsidR="00B86E79">
        <w:rPr>
          <w:rFonts w:ascii="Arial" w:hAnsi="Arial" w:cs="Arial"/>
          <w:sz w:val="20"/>
          <w:szCs w:val="20"/>
        </w:rPr>
        <w:t>.</w:t>
      </w:r>
    </w:p>
    <w:p w:rsidR="00B86E79" w:rsidP="00B86E79" w:rsidRDefault="00B86E79" w14:paraId="5A55908A"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En términos de una serie temporal, puede estimarse como:</w:t>
      </w:r>
    </w:p>
    <w:p w:rsidRPr="00B86E79" w:rsidR="00B86E79" w:rsidP="00B86E79" w:rsidRDefault="00B86E79" w14:paraId="69DD0F30"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7CCDB040" w14:textId="77777777">
      <w:pPr>
        <w:spacing w:line="276" w:lineRule="auto"/>
        <w:rPr>
          <w:rFonts w:ascii="Arial" w:hAnsi="Arial" w:cs="Arial"/>
          <w:sz w:val="20"/>
          <w:szCs w:val="20"/>
        </w:rPr>
      </w:pPr>
      <m:oMathPara>
        <m:oMath>
          <m:r>
            <w:rPr>
              <w:rFonts w:ascii="Cambria Math" w:hAnsi="Cambria Math" w:cs="Arial"/>
              <w:sz w:val="20"/>
              <w:szCs w:val="20"/>
            </w:rPr>
            <m:t>Res=</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FS</m:t>
                  </m:r>
                </m:sub>
              </m:sSub>
            </m:num>
            <m:den>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den>
          </m:f>
          <m:r>
            <m:rPr>
              <m:sty m:val="p"/>
            </m:rPr>
            <w:rPr>
              <w:rFonts w:ascii="Arial" w:hAnsi="Arial" w:cs="Arial"/>
              <w:sz w:val="20"/>
              <w:szCs w:val="20"/>
            </w:rPr>
            <w:br/>
          </m:r>
        </m:oMath>
      </m:oMathPara>
    </w:p>
    <w:p w:rsidRPr="00B86E79" w:rsidR="00B86E79" w:rsidP="00B86E79" w:rsidRDefault="00B86E79" w14:paraId="79EF7C6F"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donde:</w:t>
      </w:r>
    </w:p>
    <w:p w:rsidRPr="00B86E79" w:rsidR="00B86E79" w:rsidP="00B86E79" w:rsidRDefault="00000000" w14:paraId="7385B1D2"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FS</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número de transiciones de falla → satisfactorio.</w:t>
      </w:r>
    </w:p>
    <w:p w:rsidRPr="00B86E79" w:rsidR="00B86E79" w:rsidP="00B86E79" w:rsidRDefault="00000000" w14:paraId="6B03BD19"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número de periodos en estado de falla desde los cuales se evalúa la recuperación.</w:t>
      </w:r>
    </w:p>
    <w:p w:rsidR="001C39B4" w:rsidP="00B86E79" w:rsidRDefault="001C39B4" w14:paraId="5A06ED61" w14:textId="77777777">
      <w:pPr>
        <w:pStyle w:val="NormalWeb"/>
        <w:spacing w:beforeAutospacing="0" w:afterAutospacing="0" w:line="276" w:lineRule="auto"/>
        <w:rPr>
          <w:rFonts w:ascii="Arial" w:hAnsi="Arial" w:cs="Arial"/>
          <w:sz w:val="20"/>
          <w:szCs w:val="20"/>
        </w:rPr>
      </w:pPr>
    </w:p>
    <w:p w:rsidR="00B86E79" w:rsidP="00B86E79" w:rsidRDefault="00B86E79" w14:paraId="097A5302" w14:textId="74BEE292">
      <w:pPr>
        <w:pStyle w:val="NormalWeb"/>
        <w:spacing w:beforeAutospacing="0" w:afterAutospacing="0" w:line="276" w:lineRule="auto"/>
        <w:rPr>
          <w:rFonts w:ascii="Arial" w:hAnsi="Arial" w:cs="Arial"/>
          <w:sz w:val="20"/>
          <w:szCs w:val="20"/>
        </w:rPr>
      </w:pPr>
      <w:r w:rsidRPr="00B86E79">
        <w:rPr>
          <w:rFonts w:ascii="Arial" w:hAnsi="Arial" w:cs="Arial"/>
          <w:sz w:val="20"/>
          <w:szCs w:val="20"/>
        </w:rPr>
        <w:t>Otra forma ampliamente utilizada relaciona la resiliencia con la duración media de las fallas:</w:t>
      </w:r>
    </w:p>
    <w:p w:rsidRPr="00B86E79" w:rsidR="00B86E79" w:rsidP="00B86E79" w:rsidRDefault="00B86E79" w14:paraId="4F4C8E80"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0B4ABA1E" w14:textId="77777777">
      <w:pPr>
        <w:spacing w:line="276" w:lineRule="auto"/>
        <w:rPr>
          <w:rFonts w:ascii="Arial" w:hAnsi="Arial" w:cs="Arial"/>
          <w:sz w:val="20"/>
          <w:szCs w:val="20"/>
        </w:rPr>
      </w:pPr>
      <m:oMathPara>
        <m:oMath>
          <m:r>
            <w:rPr>
              <w:rFonts w:ascii="Cambria Math" w:hAnsi="Cambria Math" w:cs="Arial"/>
              <w:sz w:val="20"/>
              <w:szCs w:val="20"/>
            </w:rPr>
            <m:t>Res=</m:t>
          </m:r>
          <m:f>
            <m:fPr>
              <m:ctrlPr>
                <w:rPr>
                  <w:rFonts w:ascii="Cambria Math" w:hAnsi="Cambria Math" w:cs="Arial"/>
                  <w:sz w:val="20"/>
                  <w:szCs w:val="20"/>
                </w:rPr>
              </m:ctrlPr>
            </m:fPr>
            <m:num>
              <m:r>
                <w:rPr>
                  <w:rFonts w:ascii="Cambria Math" w:hAnsi="Cambria Math" w:cs="Arial"/>
                  <w:sz w:val="20"/>
                  <w:szCs w:val="20"/>
                </w:rPr>
                <m:t>1</m:t>
              </m:r>
            </m:num>
            <m:den>
              <m:groupChr>
                <m:groupChrPr>
                  <m:chr m:val="‾"/>
                  <m:pos m:val="top"/>
                  <m:vertJc m:val="bot"/>
                  <m:ctrlPr>
                    <w:rPr>
                      <w:rFonts w:ascii="Cambria Math" w:hAnsi="Cambria Math" w:cs="Arial"/>
                      <w:sz w:val="20"/>
                      <w:szCs w:val="20"/>
                    </w:rPr>
                  </m:ctrlPr>
                </m:groupChr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m:t>
                      </m:r>
                    </m:sub>
                  </m:sSub>
                </m:e>
              </m:groupChr>
            </m:den>
          </m:f>
          <m:r>
            <m:rPr>
              <m:sty m:val="p"/>
            </m:rPr>
            <w:rPr>
              <w:rFonts w:ascii="Arial" w:hAnsi="Arial" w:cs="Arial"/>
              <w:sz w:val="20"/>
              <w:szCs w:val="20"/>
            </w:rPr>
            <w:br/>
          </m:r>
        </m:oMath>
      </m:oMathPara>
    </w:p>
    <w:p w:rsidRPr="0070744F" w:rsidR="00B86E79" w:rsidP="0070744F" w:rsidRDefault="00B86E79" w14:paraId="4CD2BD55" w14:textId="77777777">
      <w:pPr>
        <w:rPr>
          <w:rFonts w:ascii="Arial" w:hAnsi="Arial" w:cs="Arial"/>
          <w:b/>
          <w:bCs/>
          <w:sz w:val="20"/>
          <w:szCs w:val="20"/>
        </w:rPr>
      </w:pPr>
      <w:r w:rsidRPr="0070744F">
        <w:rPr>
          <w:rFonts w:ascii="Arial" w:hAnsi="Arial" w:cs="Arial"/>
          <w:b/>
          <w:bCs/>
          <w:sz w:val="20"/>
          <w:szCs w:val="20"/>
        </w:rPr>
        <w:t>Ejemplo</w:t>
      </w:r>
    </w:p>
    <w:p w:rsidR="00B86E79" w:rsidP="00B86E79" w:rsidRDefault="00B86E79" w14:paraId="4BB634B4" w14:textId="56CD8345">
      <w:pPr>
        <w:pStyle w:val="NormalWeb"/>
        <w:spacing w:beforeAutospacing="0" w:afterAutospacing="0" w:line="276" w:lineRule="auto"/>
        <w:rPr>
          <w:rFonts w:ascii="Arial" w:hAnsi="Arial" w:cs="Arial"/>
          <w:sz w:val="20"/>
          <w:szCs w:val="20"/>
        </w:rPr>
      </w:pPr>
      <w:r w:rsidRPr="00B86E79">
        <w:rPr>
          <w:rFonts w:ascii="Arial" w:hAnsi="Arial" w:cs="Arial"/>
          <w:sz w:val="20"/>
          <w:szCs w:val="20"/>
        </w:rPr>
        <w:t>Supóngase que durante una simulación se presentan cuatro eventos de falla:</w:t>
      </w:r>
    </w:p>
    <w:p w:rsidRPr="00B86E79" w:rsidR="00B86E79" w:rsidP="00B86E79" w:rsidRDefault="00B86E79" w14:paraId="735984B2" w14:textId="77777777">
      <w:pPr>
        <w:pStyle w:val="NormalWeb"/>
        <w:spacing w:beforeAutospacing="0" w:afterAutospacing="0" w:line="276" w:lineRule="auto"/>
        <w:rPr>
          <w:rFonts w:ascii="Arial" w:hAnsi="Arial" w:cs="Arial"/>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887"/>
      </w:tblGrid>
      <w:tr w:rsidRPr="00B86E79" w:rsidR="00B86E79" w14:paraId="725A2C62" w14:textId="77777777">
        <w:trPr>
          <w:tblHeader/>
          <w:tblCellSpacing w:w="15" w:type="dxa"/>
        </w:trPr>
        <w:tc>
          <w:tcPr>
            <w:tcW w:w="0" w:type="auto"/>
            <w:vAlign w:val="center"/>
            <w:hideMark/>
          </w:tcPr>
          <w:p w:rsidRPr="00B86E79" w:rsidR="00B86E79" w:rsidP="00B86E79" w:rsidRDefault="00B86E79" w14:paraId="2810BA87" w14:textId="77777777">
            <w:pPr>
              <w:spacing w:line="276" w:lineRule="auto"/>
              <w:jc w:val="center"/>
              <w:rPr>
                <w:rFonts w:ascii="Arial" w:hAnsi="Arial" w:cs="Arial"/>
                <w:b/>
                <w:bCs/>
                <w:sz w:val="20"/>
                <w:szCs w:val="20"/>
              </w:rPr>
            </w:pPr>
            <w:r w:rsidRPr="00B86E79">
              <w:rPr>
                <w:rFonts w:ascii="Arial" w:hAnsi="Arial" w:cs="Arial"/>
                <w:b/>
                <w:bCs/>
                <w:sz w:val="20"/>
                <w:szCs w:val="20"/>
              </w:rPr>
              <w:t>Evento</w:t>
            </w:r>
          </w:p>
        </w:tc>
        <w:tc>
          <w:tcPr>
            <w:tcW w:w="0" w:type="auto"/>
            <w:vAlign w:val="center"/>
            <w:hideMark/>
          </w:tcPr>
          <w:p w:rsidRPr="00B86E79" w:rsidR="00B86E79" w:rsidP="00B86E79" w:rsidRDefault="00A87DB2" w14:paraId="24D09E6B" w14:textId="6C77852C">
            <w:pPr>
              <w:spacing w:line="276" w:lineRule="auto"/>
              <w:jc w:val="center"/>
              <w:rPr>
                <w:rFonts w:ascii="Arial" w:hAnsi="Arial" w:cs="Arial"/>
                <w:b/>
                <w:bCs/>
                <w:sz w:val="20"/>
                <w:szCs w:val="20"/>
              </w:rPr>
            </w:pPr>
            <w:r>
              <w:rPr>
                <w:rFonts w:ascii="Arial" w:hAnsi="Arial" w:cs="Arial"/>
                <w:b/>
                <w:bCs/>
                <w:sz w:val="20"/>
                <w:szCs w:val="20"/>
              </w:rPr>
              <w:t>d</w:t>
            </w:r>
            <w:r w:rsidRPr="00B86E79" w:rsidR="00B86E79">
              <w:rPr>
                <w:rFonts w:ascii="Arial" w:hAnsi="Arial" w:cs="Arial"/>
                <w:b/>
                <w:bCs/>
                <w:sz w:val="20"/>
                <w:szCs w:val="20"/>
              </w:rPr>
              <w:t>uración de la falla</w:t>
            </w:r>
          </w:p>
        </w:tc>
      </w:tr>
      <w:tr w:rsidRPr="00B86E79" w:rsidR="00B86E79" w14:paraId="32126A83" w14:textId="77777777">
        <w:trPr>
          <w:tblCellSpacing w:w="15" w:type="dxa"/>
        </w:trPr>
        <w:tc>
          <w:tcPr>
            <w:tcW w:w="0" w:type="auto"/>
            <w:vAlign w:val="center"/>
            <w:hideMark/>
          </w:tcPr>
          <w:p w:rsidRPr="00B86E79" w:rsidR="00B86E79" w:rsidP="00B86E79" w:rsidRDefault="00B86E79" w14:paraId="0865B0AE" w14:textId="77777777">
            <w:pPr>
              <w:spacing w:line="276" w:lineRule="auto"/>
              <w:rPr>
                <w:rFonts w:ascii="Arial" w:hAnsi="Arial" w:cs="Arial"/>
                <w:sz w:val="20"/>
                <w:szCs w:val="20"/>
              </w:rPr>
            </w:pPr>
            <w:r w:rsidRPr="00B86E79">
              <w:rPr>
                <w:rFonts w:ascii="Arial" w:hAnsi="Arial" w:cs="Arial"/>
                <w:sz w:val="20"/>
                <w:szCs w:val="20"/>
              </w:rPr>
              <w:t>1</w:t>
            </w:r>
          </w:p>
        </w:tc>
        <w:tc>
          <w:tcPr>
            <w:tcW w:w="0" w:type="auto"/>
            <w:vAlign w:val="center"/>
            <w:hideMark/>
          </w:tcPr>
          <w:p w:rsidRPr="00B86E79" w:rsidR="00B86E79" w:rsidP="00B86E79" w:rsidRDefault="00B86E79" w14:paraId="4037A71A" w14:textId="77777777">
            <w:pPr>
              <w:spacing w:line="276" w:lineRule="auto"/>
              <w:rPr>
                <w:rFonts w:ascii="Arial" w:hAnsi="Arial" w:cs="Arial"/>
                <w:sz w:val="20"/>
                <w:szCs w:val="20"/>
              </w:rPr>
            </w:pPr>
            <w:r w:rsidRPr="00B86E79">
              <w:rPr>
                <w:rFonts w:ascii="Arial" w:hAnsi="Arial" w:cs="Arial"/>
                <w:sz w:val="20"/>
                <w:szCs w:val="20"/>
              </w:rPr>
              <w:t>2 meses</w:t>
            </w:r>
          </w:p>
        </w:tc>
      </w:tr>
      <w:tr w:rsidRPr="00B86E79" w:rsidR="00B86E79" w14:paraId="43A247A2" w14:textId="77777777">
        <w:trPr>
          <w:tblCellSpacing w:w="15" w:type="dxa"/>
        </w:trPr>
        <w:tc>
          <w:tcPr>
            <w:tcW w:w="0" w:type="auto"/>
            <w:vAlign w:val="center"/>
            <w:hideMark/>
          </w:tcPr>
          <w:p w:rsidRPr="00B86E79" w:rsidR="00B86E79" w:rsidP="00B86E79" w:rsidRDefault="00B86E79" w14:paraId="078CE3CF" w14:textId="77777777">
            <w:pPr>
              <w:spacing w:line="276" w:lineRule="auto"/>
              <w:rPr>
                <w:rFonts w:ascii="Arial" w:hAnsi="Arial" w:cs="Arial"/>
                <w:sz w:val="20"/>
                <w:szCs w:val="20"/>
              </w:rPr>
            </w:pPr>
            <w:r w:rsidRPr="00B86E79">
              <w:rPr>
                <w:rFonts w:ascii="Arial" w:hAnsi="Arial" w:cs="Arial"/>
                <w:sz w:val="20"/>
                <w:szCs w:val="20"/>
              </w:rPr>
              <w:t>2</w:t>
            </w:r>
          </w:p>
        </w:tc>
        <w:tc>
          <w:tcPr>
            <w:tcW w:w="0" w:type="auto"/>
            <w:vAlign w:val="center"/>
            <w:hideMark/>
          </w:tcPr>
          <w:p w:rsidRPr="00B86E79" w:rsidR="00B86E79" w:rsidP="00B86E79" w:rsidRDefault="00B86E79" w14:paraId="430C22DD" w14:textId="77777777">
            <w:pPr>
              <w:spacing w:line="276" w:lineRule="auto"/>
              <w:rPr>
                <w:rFonts w:ascii="Arial" w:hAnsi="Arial" w:cs="Arial"/>
                <w:sz w:val="20"/>
                <w:szCs w:val="20"/>
              </w:rPr>
            </w:pPr>
            <w:r w:rsidRPr="00B86E79">
              <w:rPr>
                <w:rFonts w:ascii="Arial" w:hAnsi="Arial" w:cs="Arial"/>
                <w:sz w:val="20"/>
                <w:szCs w:val="20"/>
              </w:rPr>
              <w:t>1 mes</w:t>
            </w:r>
          </w:p>
        </w:tc>
      </w:tr>
      <w:tr w:rsidRPr="00B86E79" w:rsidR="00B86E79" w14:paraId="5B25F9D6" w14:textId="77777777">
        <w:trPr>
          <w:tblCellSpacing w:w="15" w:type="dxa"/>
        </w:trPr>
        <w:tc>
          <w:tcPr>
            <w:tcW w:w="0" w:type="auto"/>
            <w:vAlign w:val="center"/>
            <w:hideMark/>
          </w:tcPr>
          <w:p w:rsidRPr="00B86E79" w:rsidR="00B86E79" w:rsidP="00B86E79" w:rsidRDefault="00B86E79" w14:paraId="43A2F967" w14:textId="77777777">
            <w:pPr>
              <w:spacing w:line="276" w:lineRule="auto"/>
              <w:rPr>
                <w:rFonts w:ascii="Arial" w:hAnsi="Arial" w:cs="Arial"/>
                <w:sz w:val="20"/>
                <w:szCs w:val="20"/>
              </w:rPr>
            </w:pPr>
            <w:r w:rsidRPr="00B86E79">
              <w:rPr>
                <w:rFonts w:ascii="Arial" w:hAnsi="Arial" w:cs="Arial"/>
                <w:sz w:val="20"/>
                <w:szCs w:val="20"/>
              </w:rPr>
              <w:t>3</w:t>
            </w:r>
          </w:p>
        </w:tc>
        <w:tc>
          <w:tcPr>
            <w:tcW w:w="0" w:type="auto"/>
            <w:vAlign w:val="center"/>
            <w:hideMark/>
          </w:tcPr>
          <w:p w:rsidRPr="00B86E79" w:rsidR="00B86E79" w:rsidP="00B86E79" w:rsidRDefault="00B86E79" w14:paraId="5E46BF4E" w14:textId="77777777">
            <w:pPr>
              <w:spacing w:line="276" w:lineRule="auto"/>
              <w:rPr>
                <w:rFonts w:ascii="Arial" w:hAnsi="Arial" w:cs="Arial"/>
                <w:sz w:val="20"/>
                <w:szCs w:val="20"/>
              </w:rPr>
            </w:pPr>
            <w:r w:rsidRPr="00B86E79">
              <w:rPr>
                <w:rFonts w:ascii="Arial" w:hAnsi="Arial" w:cs="Arial"/>
                <w:sz w:val="20"/>
                <w:szCs w:val="20"/>
              </w:rPr>
              <w:t>3 meses</w:t>
            </w:r>
          </w:p>
        </w:tc>
      </w:tr>
      <w:tr w:rsidRPr="00B86E79" w:rsidR="00B86E79" w14:paraId="04ADF7C0" w14:textId="77777777">
        <w:trPr>
          <w:tblCellSpacing w:w="15" w:type="dxa"/>
        </w:trPr>
        <w:tc>
          <w:tcPr>
            <w:tcW w:w="0" w:type="auto"/>
            <w:vAlign w:val="center"/>
            <w:hideMark/>
          </w:tcPr>
          <w:p w:rsidRPr="00B86E79" w:rsidR="00B86E79" w:rsidP="00B86E79" w:rsidRDefault="00B86E79" w14:paraId="5AEE7329" w14:textId="77777777">
            <w:pPr>
              <w:spacing w:line="276" w:lineRule="auto"/>
              <w:rPr>
                <w:rFonts w:ascii="Arial" w:hAnsi="Arial" w:cs="Arial"/>
                <w:sz w:val="20"/>
                <w:szCs w:val="20"/>
              </w:rPr>
            </w:pPr>
            <w:r w:rsidRPr="00B86E79">
              <w:rPr>
                <w:rFonts w:ascii="Arial" w:hAnsi="Arial" w:cs="Arial"/>
                <w:sz w:val="20"/>
                <w:szCs w:val="20"/>
              </w:rPr>
              <w:t>4</w:t>
            </w:r>
          </w:p>
        </w:tc>
        <w:tc>
          <w:tcPr>
            <w:tcW w:w="0" w:type="auto"/>
            <w:vAlign w:val="center"/>
            <w:hideMark/>
          </w:tcPr>
          <w:p w:rsidRPr="00B86E79" w:rsidR="00B86E79" w:rsidP="00B86E79" w:rsidRDefault="00B86E79" w14:paraId="08C4E5BB" w14:textId="77777777">
            <w:pPr>
              <w:spacing w:line="276" w:lineRule="auto"/>
              <w:rPr>
                <w:rFonts w:ascii="Arial" w:hAnsi="Arial" w:cs="Arial"/>
                <w:sz w:val="20"/>
                <w:szCs w:val="20"/>
              </w:rPr>
            </w:pPr>
            <w:r w:rsidRPr="00B86E79">
              <w:rPr>
                <w:rFonts w:ascii="Arial" w:hAnsi="Arial" w:cs="Arial"/>
                <w:sz w:val="20"/>
                <w:szCs w:val="20"/>
              </w:rPr>
              <w:t>2 meses</w:t>
            </w:r>
          </w:p>
        </w:tc>
      </w:tr>
    </w:tbl>
    <w:p w:rsidR="00B86E79" w:rsidP="00B86E79" w:rsidRDefault="00B86E79" w14:paraId="7B89881C"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210638CC" w14:textId="4C448405">
      <w:pPr>
        <w:pStyle w:val="NormalWeb"/>
        <w:spacing w:beforeAutospacing="0" w:afterAutospacing="0" w:line="276" w:lineRule="auto"/>
        <w:rPr>
          <w:rFonts w:ascii="Arial" w:hAnsi="Arial" w:cs="Arial"/>
          <w:sz w:val="20"/>
          <w:szCs w:val="20"/>
        </w:rPr>
      </w:pPr>
      <w:r w:rsidRPr="00B86E79">
        <w:rPr>
          <w:rFonts w:ascii="Arial" w:hAnsi="Arial" w:cs="Arial"/>
          <w:sz w:val="20"/>
          <w:szCs w:val="20"/>
        </w:rPr>
        <w:t>La duración media es:</w:t>
      </w:r>
    </w:p>
    <w:p w:rsidRPr="00B86E79" w:rsidR="00B86E79" w:rsidP="00B86E79" w:rsidRDefault="00000000" w14:paraId="06BDBEDB" w14:textId="77777777">
      <w:pPr>
        <w:spacing w:line="276" w:lineRule="auto"/>
        <w:rPr>
          <w:rFonts w:ascii="Arial" w:hAnsi="Arial" w:cs="Arial"/>
          <w:sz w:val="20"/>
          <w:szCs w:val="20"/>
        </w:rPr>
      </w:pPr>
      <m:oMathPara>
        <m:oMath>
          <m:groupChr>
            <m:groupChrPr>
              <m:chr m:val="‾"/>
              <m:pos m:val="top"/>
              <m:vertJc m:val="bot"/>
              <m:ctrlPr>
                <w:rPr>
                  <w:rFonts w:ascii="Cambria Math" w:hAnsi="Cambria Math" w:cs="Arial"/>
                  <w:sz w:val="20"/>
                  <w:szCs w:val="20"/>
                </w:rPr>
              </m:ctrlPr>
            </m:groupChr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m:t>
                  </m:r>
                </m:sub>
              </m:sSub>
            </m:e>
          </m:groupChr>
          <m:r>
            <w:rPr>
              <w:rFonts w:ascii="Cambria Math" w:hAnsi="Cambria Math" w:cs="Arial"/>
              <w:sz w:val="20"/>
              <w:szCs w:val="20"/>
            </w:rPr>
            <m:t>=</m:t>
          </m:r>
          <m:f>
            <m:fPr>
              <m:ctrlPr>
                <w:rPr>
                  <w:rFonts w:ascii="Cambria Math" w:hAnsi="Cambria Math" w:cs="Arial"/>
                  <w:sz w:val="20"/>
                  <w:szCs w:val="20"/>
                </w:rPr>
              </m:ctrlPr>
            </m:fPr>
            <m:num>
              <m:r>
                <w:rPr>
                  <w:rFonts w:ascii="Cambria Math" w:hAnsi="Cambria Math" w:cs="Arial"/>
                  <w:sz w:val="20"/>
                  <w:szCs w:val="20"/>
                </w:rPr>
                <m:t>2+1+3+2</m:t>
              </m:r>
            </m:num>
            <m:den>
              <m:r>
                <w:rPr>
                  <w:rFonts w:ascii="Cambria Math" w:hAnsi="Cambria Math" w:cs="Arial"/>
                  <w:sz w:val="20"/>
                  <w:szCs w:val="20"/>
                </w:rPr>
                <m:t>4</m:t>
              </m:r>
            </m:den>
          </m:f>
          <m:r>
            <w:rPr>
              <w:rFonts w:ascii="Cambria Math" w:hAnsi="Cambria Math" w:cs="Arial"/>
              <w:sz w:val="20"/>
              <w:szCs w:val="20"/>
            </w:rPr>
            <m:t>=2</m:t>
          </m:r>
          <m:r>
            <m:rPr>
              <m:nor/>
            </m:rPr>
            <w:rPr>
              <w:rFonts w:ascii="Arial" w:hAnsi="Arial" w:cs="Arial"/>
              <w:sz w:val="20"/>
              <w:szCs w:val="20"/>
            </w:rPr>
            <m:t> meses</m:t>
          </m:r>
          <m:r>
            <m:rPr>
              <m:sty m:val="p"/>
            </m:rPr>
            <w:rPr>
              <w:rFonts w:ascii="Arial" w:hAnsi="Arial" w:cs="Arial"/>
              <w:sz w:val="20"/>
              <w:szCs w:val="20"/>
            </w:rPr>
            <w:br/>
          </m:r>
        </m:oMath>
      </m:oMathPara>
    </w:p>
    <w:p w:rsidRPr="00B86E79" w:rsidR="00B86E79" w:rsidP="00B86E79" w:rsidRDefault="00B86E79" w14:paraId="384F9BBE"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Por tanto:</w:t>
      </w:r>
    </w:p>
    <w:p w:rsidRPr="00B86E79" w:rsidR="00B86E79" w:rsidP="00B86E79" w:rsidRDefault="00B86E79" w14:paraId="6116AD1A" w14:textId="77777777">
      <w:pPr>
        <w:spacing w:line="276" w:lineRule="auto"/>
        <w:rPr>
          <w:rFonts w:ascii="Arial" w:hAnsi="Arial" w:cs="Arial"/>
          <w:sz w:val="20"/>
          <w:szCs w:val="20"/>
        </w:rPr>
      </w:pPr>
      <m:oMathPara>
        <m:oMath>
          <m:r>
            <w:rPr>
              <w:rFonts w:ascii="Cambria Math" w:hAnsi="Cambria Math" w:cs="Arial"/>
              <w:sz w:val="20"/>
              <w:szCs w:val="20"/>
            </w:rPr>
            <m:t>Res=</m:t>
          </m:r>
          <m:f>
            <m:fPr>
              <m:ctrlPr>
                <w:rPr>
                  <w:rFonts w:ascii="Cambria Math" w:hAnsi="Cambria Math" w:cs="Arial"/>
                  <w:sz w:val="20"/>
                  <w:szCs w:val="20"/>
                </w:rPr>
              </m:ctrlPr>
            </m:fPr>
            <m:num>
              <m:r>
                <w:rPr>
                  <w:rFonts w:ascii="Cambria Math" w:hAnsi="Cambria Math" w:cs="Arial"/>
                  <w:sz w:val="20"/>
                  <w:szCs w:val="20"/>
                </w:rPr>
                <m:t>1</m:t>
              </m:r>
            </m:num>
            <m:den>
              <m:r>
                <w:rPr>
                  <w:rFonts w:ascii="Cambria Math" w:hAnsi="Cambria Math" w:cs="Arial"/>
                  <w:sz w:val="20"/>
                  <w:szCs w:val="20"/>
                </w:rPr>
                <m:t>2</m:t>
              </m:r>
            </m:den>
          </m:f>
          <m:r>
            <w:rPr>
              <w:rFonts w:ascii="Cambria Math" w:hAnsi="Cambria Math" w:cs="Arial"/>
              <w:sz w:val="20"/>
              <w:szCs w:val="20"/>
            </w:rPr>
            <m:t>=0,50</m:t>
          </m:r>
          <m:r>
            <m:rPr>
              <m:sty m:val="p"/>
            </m:rPr>
            <w:rPr>
              <w:rFonts w:ascii="Arial" w:hAnsi="Arial" w:cs="Arial"/>
              <w:sz w:val="20"/>
              <w:szCs w:val="20"/>
            </w:rPr>
            <w:br/>
          </m:r>
        </m:oMath>
      </m:oMathPara>
    </w:p>
    <w:p w:rsidR="00B86E79" w:rsidP="00B86E79" w:rsidRDefault="00B86E79" w14:paraId="3DFB998F"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El valor debe interpretarse de acuerdo con la formulación y unidad utilizadas; lo importante para el aprendiz es comprender que las fallas de menor duración representan una mayor capacidad de recuperación.</w:t>
      </w:r>
    </w:p>
    <w:p w:rsidRPr="00B86E79" w:rsidR="00B86E79" w:rsidP="00B86E79" w:rsidRDefault="00B86E79" w14:paraId="7A6731DE" w14:textId="77777777">
      <w:pPr>
        <w:pStyle w:val="NormalWeb"/>
        <w:spacing w:beforeAutospacing="0" w:afterAutospacing="0" w:line="276" w:lineRule="auto"/>
        <w:rPr>
          <w:rFonts w:ascii="Arial" w:hAnsi="Arial" w:cs="Arial"/>
          <w:sz w:val="20"/>
          <w:szCs w:val="20"/>
        </w:rPr>
      </w:pPr>
    </w:p>
    <w:p w:rsidRPr="0070744F" w:rsidR="00B86E79" w:rsidP="0070744F" w:rsidRDefault="00B86E79" w14:paraId="783ED7FD" w14:textId="77777777">
      <w:pPr>
        <w:pStyle w:val="Ttulo3"/>
        <w:rPr>
          <w:rFonts w:ascii="Arial" w:hAnsi="Arial" w:cs="Arial"/>
          <w:sz w:val="20"/>
          <w:szCs w:val="20"/>
        </w:rPr>
      </w:pPr>
      <w:r w:rsidRPr="0070744F">
        <w:rPr>
          <w:rFonts w:ascii="Arial" w:hAnsi="Arial" w:cs="Arial"/>
          <w:sz w:val="20"/>
          <w:szCs w:val="20"/>
        </w:rPr>
        <w:t>Vulnerabilidad</w:t>
      </w:r>
    </w:p>
    <w:p w:rsidRPr="00B86E79" w:rsidR="00B86E79" w:rsidP="00B86E79" w:rsidRDefault="00B86E79" w14:paraId="32214B8D" w14:textId="77777777"/>
    <w:p w:rsidR="00B86E79" w:rsidP="00B86E79" w:rsidRDefault="00B86E79" w14:paraId="1DF10B55"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vulnerabilidad se refiere a la gravedad de las consecuencias asociadas a las fallas del sistema. Hashimoto et al. (1982) distinguen así tres dimensiones complementarias del desempeño: fiabilidad, relacionada con la frecuencia de las fallas; resiliencia, relacionada con la recuperación; y vulnerabilidad, relacionada con la magnitud o severidad de las consecuencias de la falla.</w:t>
      </w:r>
    </w:p>
    <w:p w:rsidRPr="00B86E79" w:rsidR="00B86E79" w:rsidP="00B86E79" w:rsidRDefault="00B86E79" w14:paraId="63A2D238" w14:textId="77777777">
      <w:pPr>
        <w:pStyle w:val="NormalWeb"/>
        <w:spacing w:beforeAutospacing="0" w:afterAutospacing="0" w:line="276" w:lineRule="auto"/>
        <w:rPr>
          <w:rFonts w:ascii="Arial" w:hAnsi="Arial" w:cs="Arial"/>
          <w:sz w:val="20"/>
          <w:szCs w:val="20"/>
        </w:rPr>
      </w:pPr>
    </w:p>
    <w:p w:rsidR="00B86E79" w:rsidP="00B86E79" w:rsidRDefault="00B86E79" w14:paraId="434C9079"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vulnerabilidad responde a una tercera pregunta:</w:t>
      </w:r>
    </w:p>
    <w:p w:rsidRPr="001C39B4" w:rsidR="00B86E79" w:rsidP="001C39B4" w:rsidRDefault="00B86E79" w14:paraId="6B4F4E91" w14:textId="77777777">
      <w:pPr>
        <w:rPr>
          <w:rStyle w:val="Fuerte"/>
          <w:rFonts w:ascii="Arial" w:hAnsi="Arial" w:cs="Arial"/>
          <w:sz w:val="20"/>
          <w:szCs w:val="20"/>
        </w:rPr>
      </w:pPr>
      <w:r w:rsidRPr="001C39B4">
        <w:rPr>
          <w:rStyle w:val="Fuerte"/>
          <w:rFonts w:ascii="Arial" w:hAnsi="Arial" w:cs="Arial"/>
          <w:sz w:val="20"/>
          <w:szCs w:val="20"/>
        </w:rPr>
        <w:t>Cuando el sistema falla, ¿qué tan grave es la falla?</w:t>
      </w:r>
    </w:p>
    <w:p w:rsidRPr="00B86E79" w:rsidR="00B86E79" w:rsidP="00B86E79" w:rsidRDefault="00B86E79" w14:paraId="5C85FDFF"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Por tanto, dos sistemas pueden tener exactamente la misma fiabilidad y, sin embargo, presentar vulnerabilidades distintas. Hashimoto et al. (1982) conceptualizan la vulnerabilidad como una medida de la magnitud o severidad de las consecuencias de las fallas.</w:t>
      </w:r>
    </w:p>
    <w:p w:rsidR="00B86E79" w:rsidP="00B86E79" w:rsidRDefault="00B86E79" w14:paraId="1B6DFA14"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En un sistema de almacenamiento de aguas lluvias, una forma práctica de expresarla consiste en analizar el déficit de suministro:</w:t>
      </w:r>
    </w:p>
    <w:p w:rsidRPr="00B86E79" w:rsidR="00B86E79" w:rsidP="00B86E79" w:rsidRDefault="00B86E79" w14:paraId="78700228" w14:textId="77777777">
      <w:pPr>
        <w:pStyle w:val="NormalWeb"/>
        <w:spacing w:beforeAutospacing="0" w:afterAutospacing="0" w:line="276" w:lineRule="auto"/>
        <w:rPr>
          <w:rFonts w:ascii="Arial" w:hAnsi="Arial" w:cs="Arial"/>
          <w:sz w:val="20"/>
          <w:szCs w:val="20"/>
        </w:rPr>
      </w:pPr>
    </w:p>
    <w:p w:rsidRPr="00B86E79" w:rsidR="00B86E79" w:rsidP="00B86E79" w:rsidRDefault="00000000" w14:paraId="0695CECB" w14:textId="77777777">
      <w:pPr>
        <w:spacing w:line="276" w:lineRule="auto"/>
        <w:rPr>
          <w:rFonts w:ascii="Arial" w:hAnsi="Arial" w:cs="Arial"/>
          <w:sz w:val="20"/>
          <w:szCs w:val="20"/>
        </w:rPr>
      </w:pPr>
      <m:oMathPara>
        <m:oMath>
          <m:sSubSup>
            <m:sSubSupPr>
              <m:ctrlPr>
                <w:rPr>
                  <w:rFonts w:ascii="Cambria Math" w:hAnsi="Cambria Math" w:cs="Arial"/>
                  <w:sz w:val="20"/>
                  <w:szCs w:val="20"/>
                </w:rPr>
              </m:ctrlPr>
            </m:sSubSupPr>
            <m:e>
              <m:r>
                <w:rPr>
                  <w:rFonts w:ascii="Cambria Math" w:hAnsi="Cambria Math" w:cs="Arial"/>
                  <w:sz w:val="20"/>
                  <w:szCs w:val="20"/>
                </w:rPr>
                <m:t>D</m:t>
              </m:r>
            </m:e>
            <m:sub>
              <m:r>
                <w:rPr>
                  <w:rFonts w:ascii="Cambria Math" w:hAnsi="Cambria Math" w:cs="Arial"/>
                  <w:sz w:val="20"/>
                  <w:szCs w:val="20"/>
                </w:rPr>
                <m:t>t</m:t>
              </m:r>
            </m:sub>
            <m:sup>
              <m:r>
                <w:rPr>
                  <w:rFonts w:ascii="Cambria Math" w:hAnsi="Cambria Math" w:cs="Arial"/>
                  <w:sz w:val="20"/>
                  <w:szCs w:val="20"/>
                </w:rPr>
                <m:t>f</m:t>
              </m:r>
            </m:sup>
          </m:sSubSup>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m:rPr>
              <m:sty m:val="p"/>
            </m:rPr>
            <w:rPr>
              <w:rFonts w:ascii="Arial" w:hAnsi="Arial" w:cs="Arial"/>
              <w:sz w:val="20"/>
              <w:szCs w:val="20"/>
            </w:rPr>
            <w:br/>
          </m:r>
        </m:oMath>
      </m:oMathPara>
    </w:p>
    <w:p w:rsidRPr="00B86E79" w:rsidR="00B86E79" w:rsidP="00B86E79" w:rsidRDefault="00B86E79" w14:paraId="3C2AEC9B"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cuando:</w:t>
      </w:r>
    </w:p>
    <w:p w:rsidRPr="00B86E79" w:rsidR="00B86E79" w:rsidP="00B86E79" w:rsidRDefault="00000000" w14:paraId="55C3CC40"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&lt;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m:rPr>
              <m:sty m:val="p"/>
            </m:rPr>
            <w:rPr>
              <w:rFonts w:ascii="Arial" w:hAnsi="Arial" w:cs="Arial"/>
              <w:sz w:val="20"/>
              <w:szCs w:val="20"/>
            </w:rPr>
            <w:br/>
          </m:r>
        </m:oMath>
      </m:oMathPara>
    </w:p>
    <w:p w:rsidRPr="00B86E79" w:rsidR="00B86E79" w:rsidP="00B86E79" w:rsidRDefault="00B86E79" w14:paraId="537F9A33"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El déficit acumulado durante un evento de falla puede calcularse como:</w:t>
      </w:r>
    </w:p>
    <w:p w:rsidR="001C39B4" w:rsidP="00B86E79" w:rsidRDefault="001C39B4" w14:paraId="023A5B76" w14:textId="77777777">
      <w:pPr>
        <w:pStyle w:val="NormalWeb"/>
        <w:spacing w:beforeAutospacing="0" w:afterAutospacing="0" w:line="276" w:lineRule="auto"/>
        <w:rPr>
          <w:rStyle w:val="Fuerte"/>
          <w:rFonts w:ascii="Arial" w:hAnsi="Arial" w:cs="Arial"/>
          <w:sz w:val="20"/>
          <w:szCs w:val="20"/>
        </w:rPr>
      </w:pPr>
    </w:p>
    <w:p w:rsidRPr="00B86E79" w:rsidR="00B86E79" w:rsidP="00B86E79" w:rsidRDefault="00000000" w14:paraId="296FB1CD"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f,j</m:t>
              </m:r>
            </m:sub>
          </m:sSub>
          <m:r>
            <w:rPr>
              <w:rFonts w:ascii="Cambria Math" w:hAnsi="Cambria Math" w:cs="Arial"/>
              <w:sz w:val="20"/>
              <w:szCs w:val="20"/>
            </w:rPr>
            <m:t>=</m:t>
          </m:r>
          <m:nary>
            <m:naryPr>
              <m:chr m:val="∑"/>
              <m:limLoc m:val="undOvr"/>
              <m:grow m:val="1"/>
              <m:ctrlPr>
                <w:rPr>
                  <w:rFonts w:ascii="Cambria Math" w:hAnsi="Cambria Math" w:cs="Arial"/>
                  <w:sz w:val="20"/>
                  <w:szCs w:val="20"/>
                </w:rPr>
              </m:ctrlPr>
            </m:naryPr>
            <m:sub>
              <m:r>
                <w:rPr>
                  <w:rFonts w:ascii="Cambria Math" w:hAnsi="Cambria Math" w:cs="Arial"/>
                  <w:sz w:val="20"/>
                  <w:szCs w:val="20"/>
                </w:rPr>
                <m:t>t=1</m:t>
              </m:r>
            </m:sub>
            <m:sup>
              <m:r>
                <w:rPr>
                  <w:rFonts w:ascii="Cambria Math" w:hAnsi="Cambria Math" w:cs="Arial"/>
                  <w:sz w:val="20"/>
                  <w:szCs w:val="20"/>
                </w:rPr>
                <m:t>k</m:t>
              </m:r>
            </m:sup>
            <m:e>
              <m:r>
                <w:rPr>
                  <w:rFonts w:ascii="Cambria Math" w:hAnsi="Cambria Math" w:cs="Arial"/>
                  <w:sz w:val="20"/>
                  <w:szCs w:val="20"/>
                </w:rPr>
                <m:t>(</m:t>
              </m:r>
            </m:e>
          </m:nary>
          <m:d>
            <m:dPr>
              <m:begChr m:val=""/>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e>
          </m:d>
          <m:r>
            <m:rPr>
              <m:sty m:val="p"/>
            </m:rPr>
            <w:rPr>
              <w:rFonts w:ascii="Arial" w:hAnsi="Arial" w:cs="Arial"/>
              <w:sz w:val="20"/>
              <w:szCs w:val="20"/>
            </w:rPr>
            <w:br/>
          </m:r>
        </m:oMath>
      </m:oMathPara>
    </w:p>
    <w:p w:rsidRPr="00B86E79" w:rsidR="00B86E79" w:rsidP="00B86E79" w:rsidRDefault="00B86E79" w14:paraId="3D04C889" w14:textId="2C52BF56">
      <w:pPr>
        <w:pStyle w:val="NormalWeb"/>
        <w:spacing w:beforeAutospacing="0" w:afterAutospacing="0" w:line="276" w:lineRule="auto"/>
        <w:rPr>
          <w:rFonts w:ascii="Arial" w:hAnsi="Arial" w:cs="Arial"/>
          <w:sz w:val="20"/>
          <w:szCs w:val="20"/>
        </w:rPr>
      </w:pPr>
      <w:r w:rsidRPr="00B86E79">
        <w:rPr>
          <w:rFonts w:ascii="Arial" w:hAnsi="Arial" w:cs="Arial"/>
          <w:sz w:val="20"/>
          <w:szCs w:val="20"/>
        </w:rPr>
        <w:t xml:space="preserve">donde </w:t>
      </w:r>
      <m:oMath>
        <m:r>
          <w:rPr>
            <w:rFonts w:ascii="Cambria Math" w:hAnsi="Cambria Math" w:cs="Arial"/>
            <w:sz w:val="20"/>
            <w:szCs w:val="20"/>
          </w:rPr>
          <m:t>k</m:t>
        </m:r>
      </m:oMath>
      <w:r w:rsidR="001C39B4">
        <w:rPr>
          <w:rFonts w:ascii="Arial" w:hAnsi="Arial" w:cs="Arial"/>
          <w:sz w:val="20"/>
          <w:szCs w:val="20"/>
        </w:rPr>
        <w:t xml:space="preserve"> </w:t>
      </w:r>
      <w:r w:rsidRPr="00B86E79">
        <w:rPr>
          <w:rFonts w:ascii="Arial" w:hAnsi="Arial" w:cs="Arial"/>
          <w:sz w:val="20"/>
          <w:szCs w:val="20"/>
        </w:rPr>
        <w:t>corresponde al número de periodos consecutivos durante los cuales ocurre el evento de falla.</w:t>
      </w:r>
    </w:p>
    <w:p w:rsidRPr="00B86E79" w:rsidR="00B86E79" w:rsidP="00B86E79" w:rsidRDefault="00B86E79" w14:paraId="7B8DF90C"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Una medida de vulnerabilidad puede entonces expresarse como el déficit promedio de los eventos de falla:</w:t>
      </w:r>
    </w:p>
    <w:p w:rsidR="001C39B4" w:rsidP="00B86E79" w:rsidRDefault="001C39B4" w14:paraId="30A7B18A" w14:textId="77777777">
      <w:pPr>
        <w:pStyle w:val="NormalWeb"/>
        <w:spacing w:beforeAutospacing="0" w:afterAutospacing="0" w:line="276" w:lineRule="auto"/>
        <w:rPr>
          <w:rStyle w:val="Fuerte"/>
          <w:rFonts w:ascii="Arial" w:hAnsi="Arial" w:cs="Arial"/>
          <w:sz w:val="20"/>
          <w:szCs w:val="20"/>
        </w:rPr>
      </w:pPr>
    </w:p>
    <w:p w:rsidRPr="00B86E79" w:rsidR="00B86E79" w:rsidP="00B86E79" w:rsidRDefault="00B86E79" w14:paraId="3A0CDA99" w14:textId="77777777">
      <w:pPr>
        <w:spacing w:line="276" w:lineRule="auto"/>
        <w:rPr>
          <w:rFonts w:ascii="Arial" w:hAnsi="Arial" w:cs="Arial"/>
          <w:sz w:val="20"/>
          <w:szCs w:val="20"/>
        </w:rPr>
      </w:pPr>
      <m:oMathPara>
        <m:oMath>
          <m:r>
            <w:rPr>
              <w:rFonts w:ascii="Cambria Math" w:hAnsi="Cambria Math" w:cs="Arial"/>
              <w:sz w:val="20"/>
              <w:szCs w:val="20"/>
            </w:rPr>
            <m:t>V=</m:t>
          </m:r>
          <m:f>
            <m:fPr>
              <m:ctrlPr>
                <w:rPr>
                  <w:rFonts w:ascii="Cambria Math" w:hAnsi="Cambria Math" w:cs="Arial"/>
                  <w:sz w:val="20"/>
                  <w:szCs w:val="20"/>
                </w:rPr>
              </m:ctrlPr>
            </m:fPr>
            <m:num>
              <m:r>
                <w:rPr>
                  <w:rFonts w:ascii="Cambria Math" w:hAnsi="Cambria Math" w:cs="Arial"/>
                  <w:sz w:val="20"/>
                  <w:szCs w:val="20"/>
                </w:rPr>
                <m:t>1</m:t>
              </m:r>
            </m:num>
            <m:den>
              <m:r>
                <w:rPr>
                  <w:rFonts w:ascii="Cambria Math" w:hAnsi="Cambria Math" w:cs="Arial"/>
                  <w:sz w:val="20"/>
                  <w:szCs w:val="20"/>
                </w:rPr>
                <m:t>M</m:t>
              </m:r>
            </m:den>
          </m:f>
          <m:nary>
            <m:naryPr>
              <m:chr m:val="∑"/>
              <m:limLoc m:val="undOvr"/>
              <m:grow m:val="1"/>
              <m:ctrlPr>
                <w:rPr>
                  <w:rFonts w:ascii="Cambria Math" w:hAnsi="Cambria Math" w:cs="Arial"/>
                  <w:sz w:val="20"/>
                  <w:szCs w:val="20"/>
                </w:rPr>
              </m:ctrlPr>
            </m:naryPr>
            <m:sub>
              <m:r>
                <w:rPr>
                  <w:rFonts w:ascii="Cambria Math" w:hAnsi="Cambria Math" w:cs="Arial"/>
                  <w:sz w:val="20"/>
                  <w:szCs w:val="20"/>
                </w:rPr>
                <m:t>j=1</m:t>
              </m:r>
            </m:sub>
            <m:sup>
              <m:r>
                <w:rPr>
                  <w:rFonts w:ascii="Cambria Math" w:hAnsi="Cambria Math" w:cs="Arial"/>
                  <w:sz w:val="20"/>
                  <w:szCs w:val="20"/>
                </w:rPr>
                <m:t>M</m:t>
              </m:r>
            </m:sup>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f,j</m:t>
                  </m:r>
                </m:sub>
              </m:sSub>
            </m:e>
          </m:nary>
          <m:r>
            <m:rPr>
              <m:sty m:val="p"/>
            </m:rPr>
            <w:rPr>
              <w:rFonts w:ascii="Arial" w:hAnsi="Arial" w:cs="Arial"/>
              <w:sz w:val="20"/>
              <w:szCs w:val="20"/>
            </w:rPr>
            <w:br/>
          </m:r>
        </m:oMath>
      </m:oMathPara>
    </w:p>
    <w:p w:rsidRPr="00B86E79" w:rsidR="00B86E79" w:rsidP="00B86E79" w:rsidRDefault="00B86E79" w14:paraId="1A2AEEB5"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donde:</w:t>
      </w:r>
    </w:p>
    <w:p w:rsidRPr="00B86E79" w:rsidR="00B86E79" w:rsidP="00B86E79" w:rsidRDefault="00B86E79" w14:paraId="7C146865"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V:</w:t>
      </w:r>
      <w:r w:rsidRPr="00B86E79">
        <w:rPr>
          <w:rFonts w:ascii="Arial" w:hAnsi="Arial" w:cs="Arial"/>
          <w:sz w:val="20"/>
          <w:szCs w:val="20"/>
        </w:rPr>
        <w:t xml:space="preserve"> vulnerabilidad.</w:t>
      </w:r>
    </w:p>
    <w:p w:rsidRPr="00B86E79" w:rsidR="00B86E79" w:rsidP="00B86E79" w:rsidRDefault="00B86E79" w14:paraId="35F5F84F" w14:textId="77777777">
      <w:pPr>
        <w:pStyle w:val="NormalWeb"/>
        <w:spacing w:beforeAutospacing="0" w:afterAutospacing="0" w:line="276" w:lineRule="auto"/>
        <w:rPr>
          <w:rFonts w:ascii="Arial" w:hAnsi="Arial" w:cs="Arial"/>
          <w:sz w:val="20"/>
          <w:szCs w:val="20"/>
        </w:rPr>
      </w:pPr>
      <w:r w:rsidRPr="00B86E79">
        <w:rPr>
          <w:rStyle w:val="Fuerte"/>
          <w:rFonts w:ascii="Arial" w:hAnsi="Arial" w:cs="Arial"/>
          <w:sz w:val="20"/>
          <w:szCs w:val="20"/>
        </w:rPr>
        <w:t>M:</w:t>
      </w:r>
      <w:r w:rsidRPr="00B86E79">
        <w:rPr>
          <w:rFonts w:ascii="Arial" w:hAnsi="Arial" w:cs="Arial"/>
          <w:sz w:val="20"/>
          <w:szCs w:val="20"/>
        </w:rPr>
        <w:t xml:space="preserve"> número de eventos de falla.</w:t>
      </w:r>
    </w:p>
    <w:p w:rsidRPr="00B86E79" w:rsidR="00B86E79" w:rsidP="00B86E79" w:rsidRDefault="00000000" w14:paraId="3843ADB7"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f,j</m:t>
            </m:r>
          </m:sub>
        </m:sSub>
      </m:oMath>
      <w:r w:rsidRPr="00B86E79" w:rsidR="00B86E79">
        <w:rPr>
          <w:rStyle w:val="Fuerte"/>
          <w:rFonts w:ascii="Arial" w:hAnsi="Arial" w:cs="Arial"/>
          <w:sz w:val="20"/>
          <w:szCs w:val="20"/>
        </w:rPr>
        <w:t>:</w:t>
      </w:r>
      <w:r w:rsidRPr="00B86E79" w:rsidR="00B86E79">
        <w:rPr>
          <w:rFonts w:ascii="Arial" w:hAnsi="Arial" w:cs="Arial"/>
          <w:sz w:val="20"/>
          <w:szCs w:val="20"/>
        </w:rPr>
        <w:t xml:space="preserve"> déficit acumulado durante el evento de falla </w:t>
      </w:r>
      <m:oMath>
        <m:r>
          <w:rPr>
            <w:rFonts w:ascii="Cambria Math" w:hAnsi="Cambria Math" w:cs="Arial"/>
            <w:sz w:val="20"/>
            <w:szCs w:val="20"/>
          </w:rPr>
          <m:t>j</m:t>
        </m:r>
      </m:oMath>
      <w:r w:rsidRPr="00B86E79" w:rsidR="00B86E79">
        <w:rPr>
          <w:rFonts w:ascii="Arial" w:hAnsi="Arial" w:cs="Arial"/>
          <w:sz w:val="20"/>
          <w:szCs w:val="20"/>
        </w:rPr>
        <w:t>.</w:t>
      </w:r>
    </w:p>
    <w:p w:rsidR="001C39B4" w:rsidP="00B86E79" w:rsidRDefault="001C39B4" w14:paraId="593B6473" w14:textId="77777777">
      <w:pPr>
        <w:pStyle w:val="NormalWeb"/>
        <w:spacing w:beforeAutospacing="0" w:afterAutospacing="0" w:line="276" w:lineRule="auto"/>
        <w:rPr>
          <w:rFonts w:ascii="Arial" w:hAnsi="Arial" w:cs="Arial"/>
          <w:sz w:val="20"/>
          <w:szCs w:val="20"/>
        </w:rPr>
      </w:pPr>
    </w:p>
    <w:p w:rsidR="00B86E79" w:rsidP="00B86E79" w:rsidRDefault="00B86E79" w14:paraId="176C161B" w14:textId="567ECAEA">
      <w:pPr>
        <w:pStyle w:val="NormalWeb"/>
        <w:spacing w:beforeAutospacing="0" w:afterAutospacing="0" w:line="276" w:lineRule="auto"/>
        <w:rPr>
          <w:rFonts w:ascii="Arial" w:hAnsi="Arial" w:cs="Arial"/>
          <w:sz w:val="20"/>
          <w:szCs w:val="20"/>
        </w:rPr>
      </w:pPr>
      <w:r w:rsidRPr="00B86E79">
        <w:rPr>
          <w:rFonts w:ascii="Arial" w:hAnsi="Arial" w:cs="Arial"/>
          <w:sz w:val="20"/>
          <w:szCs w:val="20"/>
        </w:rPr>
        <w:t>También existen formulaciones que emplean la magnitud máxima del déficit como indicador de vulnerabilidad. La elección depende del criterio de evaluación adoptado para el sistema.</w:t>
      </w:r>
    </w:p>
    <w:p w:rsidRPr="00B86E79" w:rsidR="00B86E79" w:rsidP="00B86E79" w:rsidRDefault="00B86E79" w14:paraId="006E6A39" w14:textId="77777777">
      <w:pPr>
        <w:pStyle w:val="NormalWeb"/>
        <w:spacing w:beforeAutospacing="0" w:afterAutospacing="0" w:line="276" w:lineRule="auto"/>
        <w:rPr>
          <w:rFonts w:ascii="Arial" w:hAnsi="Arial" w:cs="Arial"/>
          <w:sz w:val="20"/>
          <w:szCs w:val="20"/>
        </w:rPr>
      </w:pPr>
    </w:p>
    <w:p w:rsidRPr="0070744F" w:rsidR="00B86E79" w:rsidP="0070744F" w:rsidRDefault="00B86E79" w14:paraId="2898CE5F" w14:textId="77777777">
      <w:pPr>
        <w:rPr>
          <w:rFonts w:ascii="Arial" w:hAnsi="Arial" w:cs="Arial"/>
          <w:b/>
          <w:bCs/>
          <w:sz w:val="20"/>
          <w:szCs w:val="20"/>
        </w:rPr>
      </w:pPr>
      <w:r w:rsidRPr="0070744F">
        <w:rPr>
          <w:rFonts w:ascii="Arial" w:hAnsi="Arial" w:cs="Arial"/>
          <w:b/>
          <w:bCs/>
          <w:sz w:val="20"/>
          <w:szCs w:val="20"/>
        </w:rPr>
        <w:t>Ejemplo</w:t>
      </w:r>
    </w:p>
    <w:p w:rsidR="00B86E79" w:rsidP="00B86E79" w:rsidRDefault="00B86E79" w14:paraId="0931CDB5"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Supóngase que se presentan tres eventos de falla:</w:t>
      </w:r>
    </w:p>
    <w:p w:rsidRPr="00B86E79" w:rsidR="00B86E79" w:rsidP="00B86E79" w:rsidRDefault="00B86E79" w14:paraId="098B2168" w14:textId="77777777">
      <w:pPr>
        <w:pStyle w:val="NormalWeb"/>
        <w:spacing w:beforeAutospacing="0" w:afterAutospacing="0" w:line="276" w:lineRule="auto"/>
        <w:rPr>
          <w:rFonts w:ascii="Arial" w:hAnsi="Arial" w:cs="Arial"/>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776"/>
      </w:tblGrid>
      <w:tr w:rsidRPr="00B86E79" w:rsidR="00B86E79" w14:paraId="460F066D" w14:textId="77777777">
        <w:trPr>
          <w:tblHeader/>
          <w:tblCellSpacing w:w="15" w:type="dxa"/>
        </w:trPr>
        <w:tc>
          <w:tcPr>
            <w:tcW w:w="0" w:type="auto"/>
            <w:vAlign w:val="center"/>
            <w:hideMark/>
          </w:tcPr>
          <w:p w:rsidRPr="00B86E79" w:rsidR="00B86E79" w:rsidP="00B86E79" w:rsidRDefault="00B86E79" w14:paraId="56AD5F43" w14:textId="77777777">
            <w:pPr>
              <w:spacing w:line="276" w:lineRule="auto"/>
              <w:jc w:val="center"/>
              <w:rPr>
                <w:rFonts w:ascii="Arial" w:hAnsi="Arial" w:cs="Arial"/>
                <w:b/>
                <w:bCs/>
                <w:sz w:val="20"/>
                <w:szCs w:val="20"/>
              </w:rPr>
            </w:pPr>
            <w:r w:rsidRPr="00B86E79">
              <w:rPr>
                <w:rFonts w:ascii="Arial" w:hAnsi="Arial" w:cs="Arial"/>
                <w:b/>
                <w:bCs/>
                <w:sz w:val="20"/>
                <w:szCs w:val="20"/>
              </w:rPr>
              <w:t>Evento</w:t>
            </w:r>
          </w:p>
        </w:tc>
        <w:tc>
          <w:tcPr>
            <w:tcW w:w="0" w:type="auto"/>
            <w:vAlign w:val="center"/>
            <w:hideMark/>
          </w:tcPr>
          <w:p w:rsidRPr="00B86E79" w:rsidR="00B86E79" w:rsidP="00B86E79" w:rsidRDefault="00656828" w14:paraId="542C6441" w14:textId="0C1CBDB6">
            <w:pPr>
              <w:spacing w:line="276" w:lineRule="auto"/>
              <w:jc w:val="center"/>
              <w:rPr>
                <w:rFonts w:ascii="Arial" w:hAnsi="Arial" w:cs="Arial"/>
                <w:b/>
                <w:bCs/>
                <w:sz w:val="20"/>
                <w:szCs w:val="20"/>
              </w:rPr>
            </w:pPr>
            <w:r>
              <w:rPr>
                <w:rFonts w:ascii="Arial" w:hAnsi="Arial" w:cs="Arial"/>
                <w:b/>
                <w:bCs/>
                <w:sz w:val="20"/>
                <w:szCs w:val="20"/>
              </w:rPr>
              <w:t>d</w:t>
            </w:r>
            <w:r w:rsidRPr="00B86E79" w:rsidR="00B86E79">
              <w:rPr>
                <w:rFonts w:ascii="Arial" w:hAnsi="Arial" w:cs="Arial"/>
                <w:b/>
                <w:bCs/>
                <w:sz w:val="20"/>
                <w:szCs w:val="20"/>
              </w:rPr>
              <w:t>éficit acumulado</w:t>
            </w:r>
          </w:p>
        </w:tc>
      </w:tr>
      <w:tr w:rsidRPr="00B86E79" w:rsidR="00B86E79" w14:paraId="00573DDE" w14:textId="77777777">
        <w:trPr>
          <w:tblCellSpacing w:w="15" w:type="dxa"/>
        </w:trPr>
        <w:tc>
          <w:tcPr>
            <w:tcW w:w="0" w:type="auto"/>
            <w:vAlign w:val="center"/>
            <w:hideMark/>
          </w:tcPr>
          <w:p w:rsidRPr="00B86E79" w:rsidR="00B86E79" w:rsidP="00B86E79" w:rsidRDefault="00B86E79" w14:paraId="49766441" w14:textId="77777777">
            <w:pPr>
              <w:spacing w:line="276" w:lineRule="auto"/>
              <w:rPr>
                <w:rFonts w:ascii="Arial" w:hAnsi="Arial" w:cs="Arial"/>
                <w:sz w:val="20"/>
                <w:szCs w:val="20"/>
              </w:rPr>
            </w:pPr>
            <w:r w:rsidRPr="00B86E79">
              <w:rPr>
                <w:rFonts w:ascii="Arial" w:hAnsi="Arial" w:cs="Arial"/>
                <w:sz w:val="20"/>
                <w:szCs w:val="20"/>
              </w:rPr>
              <w:t>1</w:t>
            </w:r>
          </w:p>
        </w:tc>
        <w:tc>
          <w:tcPr>
            <w:tcW w:w="0" w:type="auto"/>
            <w:vAlign w:val="center"/>
            <w:hideMark/>
          </w:tcPr>
          <w:p w:rsidRPr="00B86E79" w:rsidR="00B86E79" w:rsidP="00B86E79" w:rsidRDefault="00B86E79" w14:paraId="5DF0F797" w14:textId="77777777">
            <w:pPr>
              <w:spacing w:line="276" w:lineRule="auto"/>
              <w:rPr>
                <w:rFonts w:ascii="Arial" w:hAnsi="Arial" w:cs="Arial"/>
                <w:sz w:val="20"/>
                <w:szCs w:val="20"/>
              </w:rPr>
            </w:pPr>
            <w:r w:rsidRPr="00B86E79">
              <w:rPr>
                <w:rFonts w:ascii="Arial" w:hAnsi="Arial" w:cs="Arial"/>
                <w:sz w:val="20"/>
                <w:szCs w:val="20"/>
              </w:rPr>
              <w:t>2 m³</w:t>
            </w:r>
          </w:p>
        </w:tc>
      </w:tr>
      <w:tr w:rsidRPr="00B86E79" w:rsidR="00B86E79" w14:paraId="7B088C90" w14:textId="77777777">
        <w:trPr>
          <w:tblCellSpacing w:w="15" w:type="dxa"/>
        </w:trPr>
        <w:tc>
          <w:tcPr>
            <w:tcW w:w="0" w:type="auto"/>
            <w:vAlign w:val="center"/>
            <w:hideMark/>
          </w:tcPr>
          <w:p w:rsidRPr="00B86E79" w:rsidR="00B86E79" w:rsidP="00B86E79" w:rsidRDefault="00B86E79" w14:paraId="2DED113E" w14:textId="77777777">
            <w:pPr>
              <w:spacing w:line="276" w:lineRule="auto"/>
              <w:rPr>
                <w:rFonts w:ascii="Arial" w:hAnsi="Arial" w:cs="Arial"/>
                <w:sz w:val="20"/>
                <w:szCs w:val="20"/>
              </w:rPr>
            </w:pPr>
            <w:r w:rsidRPr="00B86E79">
              <w:rPr>
                <w:rFonts w:ascii="Arial" w:hAnsi="Arial" w:cs="Arial"/>
                <w:sz w:val="20"/>
                <w:szCs w:val="20"/>
              </w:rPr>
              <w:t>2</w:t>
            </w:r>
          </w:p>
        </w:tc>
        <w:tc>
          <w:tcPr>
            <w:tcW w:w="0" w:type="auto"/>
            <w:vAlign w:val="center"/>
            <w:hideMark/>
          </w:tcPr>
          <w:p w:rsidRPr="00B86E79" w:rsidR="00B86E79" w:rsidP="00B86E79" w:rsidRDefault="00B86E79" w14:paraId="7ABB35B6" w14:textId="77777777">
            <w:pPr>
              <w:spacing w:line="276" w:lineRule="auto"/>
              <w:rPr>
                <w:rFonts w:ascii="Arial" w:hAnsi="Arial" w:cs="Arial"/>
                <w:sz w:val="20"/>
                <w:szCs w:val="20"/>
              </w:rPr>
            </w:pPr>
            <w:r w:rsidRPr="00B86E79">
              <w:rPr>
                <w:rFonts w:ascii="Arial" w:hAnsi="Arial" w:cs="Arial"/>
                <w:sz w:val="20"/>
                <w:szCs w:val="20"/>
              </w:rPr>
              <w:t>5 m³</w:t>
            </w:r>
          </w:p>
        </w:tc>
      </w:tr>
      <w:tr w:rsidRPr="00B86E79" w:rsidR="00B86E79" w14:paraId="1CCD2829" w14:textId="77777777">
        <w:trPr>
          <w:tblCellSpacing w:w="15" w:type="dxa"/>
        </w:trPr>
        <w:tc>
          <w:tcPr>
            <w:tcW w:w="0" w:type="auto"/>
            <w:vAlign w:val="center"/>
            <w:hideMark/>
          </w:tcPr>
          <w:p w:rsidRPr="00B86E79" w:rsidR="00B86E79" w:rsidP="00B86E79" w:rsidRDefault="00B86E79" w14:paraId="12055D7C" w14:textId="77777777">
            <w:pPr>
              <w:spacing w:line="276" w:lineRule="auto"/>
              <w:rPr>
                <w:rFonts w:ascii="Arial" w:hAnsi="Arial" w:cs="Arial"/>
                <w:sz w:val="20"/>
                <w:szCs w:val="20"/>
              </w:rPr>
            </w:pPr>
            <w:r w:rsidRPr="00B86E79">
              <w:rPr>
                <w:rFonts w:ascii="Arial" w:hAnsi="Arial" w:cs="Arial"/>
                <w:sz w:val="20"/>
                <w:szCs w:val="20"/>
              </w:rPr>
              <w:t>3</w:t>
            </w:r>
          </w:p>
        </w:tc>
        <w:tc>
          <w:tcPr>
            <w:tcW w:w="0" w:type="auto"/>
            <w:vAlign w:val="center"/>
            <w:hideMark/>
          </w:tcPr>
          <w:p w:rsidRPr="00B86E79" w:rsidR="00B86E79" w:rsidP="00B86E79" w:rsidRDefault="00B86E79" w14:paraId="72E02A8C" w14:textId="77777777">
            <w:pPr>
              <w:spacing w:line="276" w:lineRule="auto"/>
              <w:rPr>
                <w:rFonts w:ascii="Arial" w:hAnsi="Arial" w:cs="Arial"/>
                <w:sz w:val="20"/>
                <w:szCs w:val="20"/>
              </w:rPr>
            </w:pPr>
            <w:r w:rsidRPr="00B86E79">
              <w:rPr>
                <w:rFonts w:ascii="Arial" w:hAnsi="Arial" w:cs="Arial"/>
                <w:sz w:val="20"/>
                <w:szCs w:val="20"/>
              </w:rPr>
              <w:t>3 m³</w:t>
            </w:r>
          </w:p>
        </w:tc>
      </w:tr>
    </w:tbl>
    <w:p w:rsidR="00B86E79" w:rsidP="00B86E79" w:rsidRDefault="00B86E79" w14:paraId="7CB1A95D"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058A6492" w14:textId="398D4C37">
      <w:pPr>
        <w:pStyle w:val="NormalWeb"/>
        <w:spacing w:beforeAutospacing="0" w:afterAutospacing="0" w:line="276" w:lineRule="auto"/>
        <w:rPr>
          <w:rFonts w:ascii="Arial" w:hAnsi="Arial" w:cs="Arial"/>
          <w:sz w:val="20"/>
          <w:szCs w:val="20"/>
        </w:rPr>
      </w:pPr>
      <w:r w:rsidRPr="00B86E79">
        <w:rPr>
          <w:rFonts w:ascii="Arial" w:hAnsi="Arial" w:cs="Arial"/>
          <w:sz w:val="20"/>
          <w:szCs w:val="20"/>
        </w:rPr>
        <w:t>Entonces:</w:t>
      </w:r>
    </w:p>
    <w:p w:rsidRPr="001C39B4" w:rsidR="001C39B4" w:rsidP="00B86E79" w:rsidRDefault="00B86E79" w14:paraId="70AB63CF" w14:textId="77777777">
      <w:pPr>
        <w:spacing w:line="276" w:lineRule="auto"/>
        <w:rPr>
          <w:rFonts w:ascii="Arial" w:hAnsi="Arial" w:cs="Arial"/>
          <w:sz w:val="20"/>
          <w:szCs w:val="20"/>
        </w:rPr>
      </w:pPr>
      <m:oMathPara>
        <m:oMath>
          <m:r>
            <w:rPr>
              <w:rFonts w:ascii="Cambria Math" w:hAnsi="Cambria Math" w:cs="Arial"/>
              <w:sz w:val="20"/>
              <w:szCs w:val="20"/>
            </w:rPr>
            <m:t>V=</m:t>
          </m:r>
          <m:f>
            <m:fPr>
              <m:ctrlPr>
                <w:rPr>
                  <w:rFonts w:ascii="Cambria Math" w:hAnsi="Cambria Math" w:cs="Arial"/>
                  <w:sz w:val="20"/>
                  <w:szCs w:val="20"/>
                </w:rPr>
              </m:ctrlPr>
            </m:fPr>
            <m:num>
              <m:r>
                <w:rPr>
                  <w:rFonts w:ascii="Cambria Math" w:hAnsi="Cambria Math" w:cs="Arial"/>
                  <w:sz w:val="20"/>
                  <w:szCs w:val="20"/>
                </w:rPr>
                <m:t>2+5+3</m:t>
              </m:r>
            </m:num>
            <m:den>
              <m:r>
                <w:rPr>
                  <w:rFonts w:ascii="Cambria Math" w:hAnsi="Cambria Math" w:cs="Arial"/>
                  <w:sz w:val="20"/>
                  <w:szCs w:val="20"/>
                </w:rPr>
                <m:t>3</m:t>
              </m:r>
            </m:den>
          </m:f>
          <m:r>
            <m:rPr>
              <m:sty m:val="p"/>
            </m:rPr>
            <w:rPr>
              <w:rFonts w:ascii="Arial" w:hAnsi="Arial" w:cs="Arial"/>
              <w:sz w:val="20"/>
              <w:szCs w:val="20"/>
            </w:rPr>
            <w:br/>
          </m:r>
        </m:oMath>
      </m:oMathPara>
    </w:p>
    <w:p w:rsidRPr="00B86E79" w:rsidR="00B86E79" w:rsidP="00B86E79" w:rsidRDefault="00B86E79" w14:paraId="2940E6F1" w14:textId="568969C4">
      <w:pPr>
        <w:spacing w:line="276" w:lineRule="auto"/>
        <w:rPr>
          <w:rFonts w:ascii="Arial" w:hAnsi="Arial" w:cs="Arial"/>
          <w:sz w:val="20"/>
          <w:szCs w:val="20"/>
        </w:rPr>
      </w:pPr>
      <m:oMathPara>
        <m:oMath>
          <m:r>
            <w:rPr>
              <w:rFonts w:ascii="Cambria Math" w:hAnsi="Cambria Math" w:cs="Arial"/>
              <w:sz w:val="20"/>
              <w:szCs w:val="20"/>
            </w:rPr>
            <m:t>V=3,33</m:t>
          </m:r>
          <m:r>
            <m:rPr>
              <m:nor/>
            </m:rPr>
            <w:rPr>
              <w:rFonts w:ascii="Arial" w:hAnsi="Arial" w:cs="Arial"/>
              <w:sz w:val="20"/>
              <w:szCs w:val="20"/>
            </w:rPr>
            <m:t> </m:t>
          </m:r>
          <m:sSup>
            <m:sSupPr>
              <m:ctrlPr>
                <w:rPr>
                  <w:rFonts w:ascii="Cambria Math" w:hAnsi="Cambria Math" w:cs="Arial"/>
                  <w:sz w:val="20"/>
                  <w:szCs w:val="20"/>
                </w:rPr>
              </m:ctrlPr>
            </m:sSupPr>
            <m:e>
              <m:r>
                <w:rPr>
                  <w:rFonts w:ascii="Cambria Math" w:hAnsi="Cambria Math" w:cs="Arial"/>
                  <w:sz w:val="20"/>
                  <w:szCs w:val="20"/>
                </w:rPr>
                <m:t>m</m:t>
              </m:r>
            </m:e>
            <m:sup>
              <m:r>
                <w:rPr>
                  <w:rFonts w:ascii="Cambria Math" w:hAnsi="Cambria Math" w:cs="Arial"/>
                  <w:sz w:val="20"/>
                  <w:szCs w:val="20"/>
                </w:rPr>
                <m:t>3</m:t>
              </m:r>
            </m:sup>
          </m:sSup>
          <m:r>
            <m:rPr>
              <m:sty m:val="p"/>
            </m:rPr>
            <w:rPr>
              <w:rFonts w:ascii="Arial" w:hAnsi="Arial" w:cs="Arial"/>
              <w:sz w:val="20"/>
              <w:szCs w:val="20"/>
            </w:rPr>
            <w:br/>
          </m:r>
        </m:oMath>
      </m:oMathPara>
    </w:p>
    <w:p w:rsidRPr="00B86E79" w:rsidR="00B86E79" w:rsidP="00B86E79" w:rsidRDefault="00B86E79" w14:paraId="39E88457"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Esto significa que el déficit promedio asociado a los eventos de falla fue de 3,33 m³.</w:t>
      </w:r>
    </w:p>
    <w:p w:rsidR="001C39B4" w:rsidP="00B86E79" w:rsidRDefault="001C39B4" w14:paraId="5D325C2A"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2829E0D0" w14:textId="7A20F3B5">
      <w:pPr>
        <w:pStyle w:val="NormalWeb"/>
        <w:spacing w:beforeAutospacing="0" w:afterAutospacing="0" w:line="276" w:lineRule="auto"/>
        <w:rPr>
          <w:rFonts w:ascii="Arial" w:hAnsi="Arial" w:cs="Arial"/>
          <w:sz w:val="20"/>
          <w:szCs w:val="20"/>
        </w:rPr>
      </w:pPr>
      <w:r w:rsidRPr="00B86E79">
        <w:rPr>
          <w:rFonts w:ascii="Arial" w:hAnsi="Arial" w:cs="Arial"/>
          <w:sz w:val="20"/>
          <w:szCs w:val="20"/>
        </w:rPr>
        <w:t>Si se utiliza como criterio la máxima magnitud:</w:t>
      </w:r>
    </w:p>
    <w:p w:rsidRPr="00B86E79" w:rsidR="00B86E79" w:rsidP="00B86E79" w:rsidRDefault="00000000" w14:paraId="69A251EB"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V</m:t>
              </m:r>
            </m:e>
            <m:sub>
              <m:r>
                <w:rPr>
                  <w:rFonts w:ascii="Cambria Math" w:hAnsi="Cambria Math" w:cs="Arial"/>
                  <w:sz w:val="20"/>
                  <w:szCs w:val="20"/>
                </w:rPr>
                <m:t>max</m:t>
              </m:r>
            </m:sub>
          </m:sSub>
          <m:r>
            <w:rPr>
              <w:rFonts w:ascii="Cambria Math" w:hAnsi="Cambria Math" w:cs="Arial"/>
              <w:sz w:val="20"/>
              <w:szCs w:val="20"/>
            </w:rPr>
            <m:t>=5</m:t>
          </m:r>
          <m:r>
            <m:rPr>
              <m:nor/>
            </m:rPr>
            <w:rPr>
              <w:rFonts w:ascii="Arial" w:hAnsi="Arial" w:cs="Arial"/>
              <w:sz w:val="20"/>
              <w:szCs w:val="20"/>
            </w:rPr>
            <m:t> </m:t>
          </m:r>
          <m:sSup>
            <m:sSupPr>
              <m:ctrlPr>
                <w:rPr>
                  <w:rFonts w:ascii="Cambria Math" w:hAnsi="Cambria Math" w:cs="Arial"/>
                  <w:sz w:val="20"/>
                  <w:szCs w:val="20"/>
                </w:rPr>
              </m:ctrlPr>
            </m:sSupPr>
            <m:e>
              <m:r>
                <w:rPr>
                  <w:rFonts w:ascii="Cambria Math" w:hAnsi="Cambria Math" w:cs="Arial"/>
                  <w:sz w:val="20"/>
                  <w:szCs w:val="20"/>
                </w:rPr>
                <m:t>m</m:t>
              </m:r>
            </m:e>
            <m:sup>
              <m:r>
                <w:rPr>
                  <w:rFonts w:ascii="Cambria Math" w:hAnsi="Cambria Math" w:cs="Arial"/>
                  <w:sz w:val="20"/>
                  <w:szCs w:val="20"/>
                </w:rPr>
                <m:t>3</m:t>
              </m:r>
            </m:sup>
          </m:sSup>
          <m:r>
            <m:rPr>
              <m:sty m:val="p"/>
            </m:rPr>
            <w:rPr>
              <w:rFonts w:ascii="Arial" w:hAnsi="Arial" w:cs="Arial"/>
              <w:sz w:val="20"/>
              <w:szCs w:val="20"/>
            </w:rPr>
            <w:br/>
          </m:r>
        </m:oMath>
      </m:oMathPara>
    </w:p>
    <w:p w:rsidRPr="00B86E79" w:rsidR="00B86E79" w:rsidP="00B86E79" w:rsidRDefault="00B86E79" w14:paraId="5688AA2C" w14:textId="46BB530A">
      <w:pPr>
        <w:spacing w:line="276" w:lineRule="auto"/>
        <w:rPr>
          <w:rFonts w:ascii="Arial" w:hAnsi="Arial" w:cs="Arial"/>
          <w:sz w:val="20"/>
          <w:szCs w:val="20"/>
        </w:rPr>
      </w:pPr>
    </w:p>
    <w:p w:rsidR="00054801" w:rsidP="00B86E79" w:rsidRDefault="00054801" w14:paraId="5BE8EE44" w14:textId="1FC205F1">
      <w:pPr>
        <w:pStyle w:val="NormalWeb"/>
        <w:spacing w:beforeAutospacing="0" w:afterAutospacing="0" w:line="276" w:lineRule="auto"/>
        <w:rPr>
          <w:rFonts w:ascii="Arial" w:hAnsi="Arial" w:cs="Arial"/>
          <w:sz w:val="20"/>
          <w:szCs w:val="20"/>
        </w:rPr>
      </w:pPr>
      <w:r w:rsidRPr="00054801">
        <w:rPr>
          <w:rFonts w:ascii="Arial" w:hAnsi="Arial" w:cs="Arial"/>
          <w:sz w:val="20"/>
          <w:szCs w:val="20"/>
        </w:rPr>
        <w:t>Por ello, la definición de vulnerabilidad utilizada debe explicitarse para evitar la mezcla de indicadores diferentes.</w:t>
      </w:r>
    </w:p>
    <w:p w:rsidR="00054801" w:rsidP="00B86E79" w:rsidRDefault="00054801" w14:paraId="27BEDFB4" w14:textId="77777777">
      <w:pPr>
        <w:pStyle w:val="NormalWeb"/>
        <w:spacing w:beforeAutospacing="0" w:afterAutospacing="0" w:line="276" w:lineRule="auto"/>
        <w:rPr>
          <w:rFonts w:ascii="Arial" w:hAnsi="Arial" w:cs="Arial"/>
          <w:sz w:val="20"/>
          <w:szCs w:val="20"/>
        </w:rPr>
      </w:pPr>
    </w:p>
    <w:p w:rsidR="00B86E79" w:rsidP="00B86E79" w:rsidRDefault="00B86E79" w14:paraId="01BACCDA" w14:textId="1B3BB058">
      <w:pPr>
        <w:pStyle w:val="NormalWeb"/>
        <w:spacing w:beforeAutospacing="0" w:afterAutospacing="0" w:line="276" w:lineRule="auto"/>
        <w:rPr>
          <w:rFonts w:ascii="Arial" w:hAnsi="Arial" w:cs="Arial"/>
          <w:sz w:val="20"/>
          <w:szCs w:val="20"/>
        </w:rPr>
      </w:pPr>
      <w:r w:rsidRPr="00B86E79">
        <w:rPr>
          <w:rFonts w:ascii="Arial" w:hAnsi="Arial" w:cs="Arial"/>
          <w:sz w:val="20"/>
          <w:szCs w:val="20"/>
        </w:rPr>
        <w:t>Una vez analizadas individualmente la fiabilidad, la resiliencia y la vulnerabilidad, es necesario reconocer cómo estas métricas se relacionan con la capacidad de almacenamiento, el balance de entradas y salidas y el estado que presenta el sistema en cada periodo. El siguiente recurso integra estos conceptos mediante una misma situación de análisis.</w:t>
      </w:r>
    </w:p>
    <w:p w:rsidR="00054801" w:rsidP="00B86E79" w:rsidRDefault="00054801" w14:paraId="5CE4A637" w14:textId="77777777">
      <w:pPr>
        <w:pStyle w:val="NormalWeb"/>
        <w:spacing w:beforeAutospacing="0" w:afterAutospacing="0" w:line="276" w:lineRule="auto"/>
        <w:rPr>
          <w:rFonts w:ascii="Arial" w:hAnsi="Arial" w:cs="Arial"/>
          <w:sz w:val="20"/>
          <w:szCs w:val="20"/>
        </w:rPr>
      </w:pPr>
    </w:p>
    <w:p w:rsidR="00054801" w:rsidP="00B86E79" w:rsidRDefault="00054801" w14:paraId="2DAF9FCE" w14:textId="77777777">
      <w:pPr>
        <w:pStyle w:val="NormalWeb"/>
        <w:spacing w:beforeAutospacing="0" w:afterAutospacing="0" w:line="276" w:lineRule="auto"/>
        <w:rPr>
          <w:rFonts w:ascii="Arial" w:hAnsi="Arial" w:cs="Arial"/>
          <w:sz w:val="20"/>
          <w:szCs w:val="20"/>
        </w:rPr>
      </w:pPr>
    </w:p>
    <w:p w:rsidRPr="0070744F" w:rsidR="00B86E79" w:rsidP="0070744F" w:rsidRDefault="00B86E79" w14:paraId="61A38710" w14:textId="0CE9B788">
      <w:pPr>
        <w:pStyle w:val="Ttulo3"/>
        <w:rPr>
          <w:rStyle w:val="Fuerte"/>
          <w:rFonts w:ascii="Arial" w:hAnsi="Arial" w:cs="Arial"/>
          <w:b/>
          <w:bCs/>
          <w:sz w:val="20"/>
          <w:szCs w:val="20"/>
        </w:rPr>
      </w:pPr>
      <w:commentRangeStart w:id="14"/>
      <w:r w:rsidRPr="0070744F">
        <w:rPr>
          <w:rStyle w:val="Fuerte"/>
          <w:rFonts w:ascii="Arial" w:hAnsi="Arial" w:cs="Arial"/>
          <w:b/>
          <w:bCs/>
          <w:sz w:val="20"/>
          <w:szCs w:val="20"/>
        </w:rPr>
        <w:t>¿Cómo se relacionan los cuatro conceptos?</w:t>
      </w:r>
    </w:p>
    <w:p w:rsidRPr="00B86E79" w:rsidR="00B86E79" w:rsidP="00B86E79" w:rsidRDefault="00B86E79" w14:paraId="172B69C3" w14:textId="77777777">
      <w:pPr>
        <w:pStyle w:val="NormalWeb"/>
        <w:spacing w:beforeAutospacing="0" w:afterAutospacing="0" w:line="276" w:lineRule="auto"/>
        <w:rPr>
          <w:rFonts w:ascii="Arial" w:hAnsi="Arial" w:cs="Arial"/>
          <w:sz w:val="20"/>
          <w:szCs w:val="20"/>
        </w:rPr>
      </w:pPr>
    </w:p>
    <w:p w:rsidRPr="00B86E79" w:rsidR="00B86E79" w:rsidP="00B86E79" w:rsidRDefault="00B86E79" w14:paraId="51056FBC" w14:textId="77777777">
      <w:pPr>
        <w:pStyle w:val="NormalWeb"/>
        <w:spacing w:beforeAutospacing="0" w:afterAutospacing="0" w:line="276" w:lineRule="auto"/>
        <w:rPr>
          <w:rFonts w:ascii="Arial" w:hAnsi="Arial" w:cs="Arial"/>
          <w:sz w:val="20"/>
          <w:szCs w:val="20"/>
        </w:rPr>
      </w:pPr>
      <w:r w:rsidRPr="00B86E79">
        <w:rPr>
          <w:rFonts w:ascii="Arial" w:hAnsi="Arial" w:cs="Arial"/>
          <w:sz w:val="20"/>
          <w:szCs w:val="20"/>
        </w:rPr>
        <w:t>La capacidad del sistema influye en su comportamiento, pero el desempeño se evalúa con tres métricas complementarias: fiabilidad, resiliencia y vulnerabilidad.</w:t>
      </w:r>
    </w:p>
    <w:p w:rsidRPr="0070744F" w:rsidR="0070744F" w:rsidP="0070744F" w:rsidRDefault="0070744F" w14:paraId="202C0F10" w14:textId="77777777"/>
    <w:p w:rsidRPr="00CA757F" w:rsidR="00B86E79" w:rsidP="00CA757F" w:rsidRDefault="00B86E79" w14:paraId="589C6007" w14:textId="0F1127AF">
      <w:pPr>
        <w:pStyle w:val="Ttulo4"/>
        <w:rPr>
          <w:rFonts w:ascii="Arial" w:hAnsi="Arial" w:cs="Arial"/>
          <w:b/>
          <w:bCs/>
          <w:sz w:val="20"/>
          <w:szCs w:val="20"/>
        </w:rPr>
      </w:pPr>
      <w:r w:rsidRPr="00CA757F">
        <w:rPr>
          <w:rFonts w:ascii="Arial" w:hAnsi="Arial" w:cs="Arial"/>
          <w:b/>
          <w:bCs/>
          <w:sz w:val="20"/>
          <w:szCs w:val="20"/>
        </w:rPr>
        <w:t>Ventana 1 - Comparación de los cuatro conceptos</w:t>
      </w:r>
    </w:p>
    <w:p w:rsidR="00CA757F" w:rsidP="00B86E79" w:rsidRDefault="00CA757F" w14:paraId="40F1F24C" w14:textId="77777777">
      <w:pPr>
        <w:pStyle w:val="NormalWeb"/>
        <w:spacing w:beforeAutospacing="0" w:afterAutospacing="0" w:line="276" w:lineRule="auto"/>
        <w:rPr>
          <w:rStyle w:val="Fuerte"/>
          <w:rFonts w:ascii="Arial" w:hAnsi="Arial" w:cs="Arial"/>
          <w:sz w:val="20"/>
          <w:szCs w:val="20"/>
        </w:rPr>
      </w:pPr>
    </w:p>
    <w:p w:rsidRPr="00B86E79" w:rsidR="00B86E79" w:rsidP="00CA757F" w:rsidRDefault="00B86E79" w14:paraId="021CD97E" w14:textId="7D70D64E">
      <w:pPr>
        <w:pStyle w:val="NormalWeb"/>
        <w:numPr>
          <w:ilvl w:val="0"/>
          <w:numId w:val="42"/>
        </w:numPr>
        <w:spacing w:beforeAutospacing="0" w:afterAutospacing="0" w:line="276" w:lineRule="auto"/>
        <w:rPr>
          <w:rFonts w:ascii="Arial" w:hAnsi="Arial" w:cs="Arial"/>
          <w:sz w:val="20"/>
          <w:szCs w:val="20"/>
        </w:rPr>
      </w:pPr>
      <w:r w:rsidRPr="00B86E79">
        <w:rPr>
          <w:rStyle w:val="Fuerte"/>
          <w:rFonts w:ascii="Arial" w:hAnsi="Arial" w:cs="Arial"/>
          <w:sz w:val="20"/>
          <w:szCs w:val="20"/>
        </w:rPr>
        <w:t>Capacidad</w:t>
      </w:r>
    </w:p>
    <w:p w:rsidRPr="00B86E79" w:rsidR="00B86E79" w:rsidP="00CA757F" w:rsidRDefault="00B86E79" w14:paraId="27D06E4C" w14:textId="7777777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Pregunta:</w:t>
      </w:r>
      <w:r w:rsidRPr="00B86E79">
        <w:rPr>
          <w:rFonts w:ascii="Arial" w:hAnsi="Arial" w:cs="Arial"/>
          <w:sz w:val="20"/>
          <w:szCs w:val="20"/>
        </w:rPr>
        <w:t xml:space="preserve"> ¿cuánta agua puede almacenar?</w:t>
      </w:r>
    </w:p>
    <w:p w:rsidRPr="00B86E79" w:rsidR="00B86E79" w:rsidP="00CA757F" w:rsidRDefault="00B86E79" w14:paraId="022423F2" w14:textId="1CE917B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¿Cómo se determina?</w:t>
      </w:r>
      <w:r w:rsidRPr="00B86E79">
        <w:rPr>
          <w:rFonts w:ascii="Arial" w:hAnsi="Arial" w:cs="Arial"/>
          <w:sz w:val="20"/>
          <w:szCs w:val="20"/>
        </w:rPr>
        <w:br/>
      </w: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oMath>
      <w:r w:rsidRPr="00B86E79">
        <w:rPr>
          <w:rFonts w:ascii="Arial" w:hAnsi="Arial" w:cs="Arial"/>
          <w:sz w:val="20"/>
          <w:szCs w:val="20"/>
        </w:rPr>
        <w:t>: capacidad máxima del tanque o volumen.</w:t>
      </w:r>
    </w:p>
    <w:p w:rsidRPr="00B86E79" w:rsidR="00B86E79" w:rsidP="00CA757F" w:rsidRDefault="00B86E79" w14:paraId="3F83A639" w14:textId="630E9020">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Interpretación:</w:t>
      </w:r>
      <w:r w:rsidRPr="00B86E79">
        <w:rPr>
          <w:rFonts w:ascii="Arial" w:hAnsi="Arial" w:cs="Arial"/>
          <w:sz w:val="20"/>
          <w:szCs w:val="20"/>
        </w:rPr>
        <w:t xml:space="preserve"> variable de diseño. No es un indicador de desempeño.</w:t>
      </w:r>
    </w:p>
    <w:p w:rsidR="00CA757F" w:rsidP="00CA757F" w:rsidRDefault="00CA757F" w14:paraId="79750C1D" w14:textId="77777777">
      <w:pPr>
        <w:pStyle w:val="NormalWeb"/>
        <w:spacing w:beforeAutospacing="0" w:afterAutospacing="0" w:line="276" w:lineRule="auto"/>
        <w:ind w:left="360"/>
        <w:rPr>
          <w:rStyle w:val="Fuerte"/>
          <w:rFonts w:ascii="Arial" w:hAnsi="Arial" w:cs="Arial"/>
          <w:sz w:val="20"/>
          <w:szCs w:val="20"/>
        </w:rPr>
      </w:pPr>
    </w:p>
    <w:p w:rsidR="00CA757F" w:rsidP="00B86E79" w:rsidRDefault="00CA757F" w14:paraId="052BEEFF" w14:textId="77777777">
      <w:pPr>
        <w:pStyle w:val="NormalWeb"/>
        <w:spacing w:beforeAutospacing="0" w:afterAutospacing="0" w:line="276" w:lineRule="auto"/>
        <w:rPr>
          <w:rStyle w:val="Fuerte"/>
          <w:rFonts w:ascii="Arial" w:hAnsi="Arial" w:cs="Arial"/>
          <w:sz w:val="20"/>
          <w:szCs w:val="20"/>
        </w:rPr>
      </w:pPr>
    </w:p>
    <w:p w:rsidR="00CA757F" w:rsidP="00CA757F" w:rsidRDefault="00B86E79" w14:paraId="7DBEFA12" w14:textId="7E38F12D">
      <w:pPr>
        <w:pStyle w:val="NormalWeb"/>
        <w:numPr>
          <w:ilvl w:val="0"/>
          <w:numId w:val="42"/>
        </w:numPr>
        <w:spacing w:beforeAutospacing="0" w:afterAutospacing="0" w:line="276" w:lineRule="auto"/>
        <w:rPr>
          <w:rStyle w:val="Fuerte"/>
          <w:rFonts w:ascii="Arial" w:hAnsi="Arial" w:cs="Arial"/>
          <w:sz w:val="20"/>
          <w:szCs w:val="20"/>
        </w:rPr>
      </w:pPr>
      <w:r w:rsidRPr="00B86E79">
        <w:rPr>
          <w:rStyle w:val="Fuerte"/>
          <w:rFonts w:ascii="Arial" w:hAnsi="Arial" w:cs="Arial"/>
          <w:sz w:val="20"/>
          <w:szCs w:val="20"/>
        </w:rPr>
        <w:t>Fiabilidad</w:t>
      </w:r>
    </w:p>
    <w:p w:rsidRPr="00B86E79" w:rsidR="00B86E79" w:rsidP="00CA757F" w:rsidRDefault="00B86E79" w14:paraId="7C5E15BF" w14:textId="3DE10D10">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Pregunta:</w:t>
      </w:r>
      <w:r w:rsidRPr="00B86E79">
        <w:rPr>
          <w:rFonts w:ascii="Arial" w:hAnsi="Arial" w:cs="Arial"/>
          <w:sz w:val="20"/>
          <w:szCs w:val="20"/>
        </w:rPr>
        <w:t xml:space="preserve"> ¿con qué frecuencia satisface la demanda?</w:t>
      </w:r>
    </w:p>
    <w:p w:rsidRPr="00B86E79" w:rsidR="00B86E79" w:rsidP="00CA757F" w:rsidRDefault="00B86E79" w14:paraId="4075338D" w14:textId="7777777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¿Cómo se calcula?</w:t>
      </w:r>
    </w:p>
    <w:p w:rsidRPr="00B86E79" w:rsidR="00B86E79" w:rsidP="00CA757F" w:rsidRDefault="00B86E79" w14:paraId="6B47891A" w14:textId="77777777">
      <w:pPr>
        <w:spacing w:line="276" w:lineRule="auto"/>
        <w:ind w:left="360"/>
        <w:rPr>
          <w:rFonts w:ascii="Arial" w:hAnsi="Arial" w:cs="Arial"/>
          <w:sz w:val="20"/>
          <w:szCs w:val="20"/>
        </w:rPr>
      </w:pPr>
      <m:oMathPara>
        <m:oMath>
          <m:r>
            <w:rPr>
              <w:rFonts w:ascii="Cambria Math" w:hAnsi="Cambria Math" w:cs="Arial"/>
              <w:sz w:val="20"/>
              <w:szCs w:val="20"/>
            </w:rPr>
            <m:t>R=1-</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num>
            <m:den>
              <m:r>
                <w:rPr>
                  <w:rFonts w:ascii="Cambria Math" w:hAnsi="Cambria Math" w:cs="Arial"/>
                  <w:sz w:val="20"/>
                  <w:szCs w:val="20"/>
                </w:rPr>
                <m:t>N</m:t>
              </m:r>
            </m:den>
          </m:f>
          <m:r>
            <m:rPr>
              <m:sty m:val="p"/>
            </m:rPr>
            <w:rPr>
              <w:rFonts w:ascii="Arial" w:hAnsi="Arial" w:cs="Arial"/>
              <w:sz w:val="20"/>
              <w:szCs w:val="20"/>
            </w:rPr>
            <w:br/>
          </m:r>
        </m:oMath>
      </m:oMathPara>
    </w:p>
    <w:p w:rsidRPr="00B86E79" w:rsidR="00B86E79" w:rsidP="00CA757F" w:rsidRDefault="00B86E79" w14:paraId="3263A554" w14:textId="7777777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Interpretación:</w:t>
      </w:r>
      <w:r w:rsidRPr="00B86E79">
        <w:rPr>
          <w:rFonts w:ascii="Arial" w:hAnsi="Arial" w:cs="Arial"/>
          <w:sz w:val="20"/>
          <w:szCs w:val="20"/>
        </w:rPr>
        <w:t xml:space="preserve"> mayor es mejor. Valores cercanos a 1 indican que el sistema falla pocas veces.</w:t>
      </w:r>
    </w:p>
    <w:p w:rsidRPr="00B86E79" w:rsidR="00B86E79" w:rsidP="00B86E79" w:rsidRDefault="00B86E79" w14:paraId="33CA5D29" w14:textId="45BFB011">
      <w:pPr>
        <w:spacing w:line="276" w:lineRule="auto"/>
        <w:rPr>
          <w:rFonts w:ascii="Arial" w:hAnsi="Arial" w:cs="Arial"/>
          <w:sz w:val="20"/>
          <w:szCs w:val="20"/>
        </w:rPr>
      </w:pPr>
    </w:p>
    <w:p w:rsidRPr="00B86E79" w:rsidR="00B86E79" w:rsidP="00CA757F" w:rsidRDefault="00B86E79" w14:paraId="7564B8F8" w14:textId="77777777">
      <w:pPr>
        <w:pStyle w:val="NormalWeb"/>
        <w:numPr>
          <w:ilvl w:val="0"/>
          <w:numId w:val="42"/>
        </w:numPr>
        <w:spacing w:beforeAutospacing="0" w:afterAutospacing="0" w:line="276" w:lineRule="auto"/>
        <w:rPr>
          <w:rFonts w:ascii="Arial" w:hAnsi="Arial" w:cs="Arial"/>
          <w:sz w:val="20"/>
          <w:szCs w:val="20"/>
        </w:rPr>
      </w:pPr>
      <w:r w:rsidRPr="00B86E79">
        <w:rPr>
          <w:rStyle w:val="Fuerte"/>
          <w:rFonts w:ascii="Arial" w:hAnsi="Arial" w:cs="Arial"/>
          <w:sz w:val="20"/>
          <w:szCs w:val="20"/>
        </w:rPr>
        <w:t>Resiliencia</w:t>
      </w:r>
    </w:p>
    <w:p w:rsidRPr="00B86E79" w:rsidR="00B86E79" w:rsidP="00CA757F" w:rsidRDefault="00B86E79" w14:paraId="34190272" w14:textId="7777777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Pregunta:</w:t>
      </w:r>
      <w:r w:rsidRPr="00B86E79">
        <w:rPr>
          <w:rFonts w:ascii="Arial" w:hAnsi="Arial" w:cs="Arial"/>
          <w:sz w:val="20"/>
          <w:szCs w:val="20"/>
        </w:rPr>
        <w:t xml:space="preserve"> ¿qué tan rápido se recupera después de fallar?</w:t>
      </w:r>
    </w:p>
    <w:p w:rsidRPr="00B86E79" w:rsidR="00B86E79" w:rsidP="00CA757F" w:rsidRDefault="00B86E79" w14:paraId="3E7FAF19" w14:textId="7777777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¿Cómo se calcula?</w:t>
      </w:r>
    </w:p>
    <w:p w:rsidRPr="00B86E79" w:rsidR="00B86E79" w:rsidP="00CA757F" w:rsidRDefault="00B86E79" w14:paraId="436D2A33" w14:textId="77777777">
      <w:pPr>
        <w:spacing w:line="276" w:lineRule="auto"/>
        <w:ind w:left="360"/>
        <w:rPr>
          <w:rFonts w:ascii="Arial" w:hAnsi="Arial" w:cs="Arial"/>
          <w:sz w:val="20"/>
          <w:szCs w:val="20"/>
        </w:rPr>
      </w:pPr>
      <m:oMathPara>
        <m:oMath>
          <m:r>
            <w:rPr>
              <w:rFonts w:ascii="Cambria Math" w:hAnsi="Cambria Math" w:cs="Arial"/>
              <w:sz w:val="20"/>
              <w:szCs w:val="20"/>
            </w:rPr>
            <m:t>Res=P</m:t>
          </m:r>
          <m:d>
            <m:dPr>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F</m:t>
                  </m:r>
                </m:e>
                <m:sub>
                  <m:r>
                    <w:rPr>
                      <w:rFonts w:ascii="Cambria Math" w:hAnsi="Cambria Math" w:cs="Arial"/>
                      <w:sz w:val="20"/>
                      <w:szCs w:val="20"/>
                    </w:rPr>
                    <m:t>t</m:t>
                  </m:r>
                </m:sub>
              </m:sSub>
            </m:e>
          </m:d>
          <m:r>
            <m:rPr>
              <m:sty m:val="p"/>
            </m:rPr>
            <w:rPr>
              <w:rFonts w:ascii="Arial" w:hAnsi="Arial" w:cs="Arial"/>
              <w:sz w:val="20"/>
              <w:szCs w:val="20"/>
            </w:rPr>
            <w:br/>
          </m:r>
        </m:oMath>
      </m:oMathPara>
    </w:p>
    <w:p w:rsidRPr="00B86E79" w:rsidR="00B86E79" w:rsidP="00CA757F" w:rsidRDefault="00B86E79" w14:paraId="4DF8B161" w14:textId="77777777">
      <w:pPr>
        <w:pStyle w:val="NormalWeb"/>
        <w:spacing w:beforeAutospacing="0" w:afterAutospacing="0" w:line="276" w:lineRule="auto"/>
        <w:ind w:left="360"/>
        <w:rPr>
          <w:rFonts w:ascii="Arial" w:hAnsi="Arial" w:cs="Arial"/>
          <w:sz w:val="20"/>
          <w:szCs w:val="20"/>
        </w:rPr>
      </w:pPr>
      <w:r w:rsidRPr="00B86E79">
        <w:rPr>
          <w:rFonts w:ascii="Arial" w:hAnsi="Arial" w:cs="Arial"/>
          <w:sz w:val="20"/>
          <w:szCs w:val="20"/>
        </w:rPr>
        <w:t>o:</w:t>
      </w:r>
    </w:p>
    <w:p w:rsidRPr="00B86E79" w:rsidR="00B86E79" w:rsidP="00CA757F" w:rsidRDefault="00B86E79" w14:paraId="58B9C1AF" w14:textId="77777777">
      <w:pPr>
        <w:spacing w:line="276" w:lineRule="auto"/>
        <w:ind w:left="360"/>
        <w:rPr>
          <w:rFonts w:ascii="Arial" w:hAnsi="Arial" w:cs="Arial"/>
          <w:sz w:val="20"/>
          <w:szCs w:val="20"/>
        </w:rPr>
      </w:pPr>
      <m:oMathPara>
        <m:oMath>
          <m:r>
            <w:rPr>
              <w:rFonts w:ascii="Cambria Math" w:hAnsi="Cambria Math" w:cs="Arial"/>
              <w:sz w:val="20"/>
              <w:szCs w:val="20"/>
            </w:rPr>
            <m:t>Res=</m:t>
          </m:r>
          <m:f>
            <m:fPr>
              <m:ctrlPr>
                <w:rPr>
                  <w:rFonts w:ascii="Cambria Math" w:hAnsi="Cambria Math" w:cs="Arial"/>
                  <w:sz w:val="20"/>
                  <w:szCs w:val="20"/>
                </w:rPr>
              </m:ctrlPr>
            </m:fPr>
            <m:num>
              <m:r>
                <w:rPr>
                  <w:rFonts w:ascii="Cambria Math" w:hAnsi="Cambria Math" w:cs="Arial"/>
                  <w:sz w:val="20"/>
                  <w:szCs w:val="20"/>
                </w:rPr>
                <m:t>1</m:t>
              </m:r>
            </m:num>
            <m:den>
              <m:groupChr>
                <m:groupChrPr>
                  <m:chr m:val="‾"/>
                  <m:pos m:val="top"/>
                  <m:vertJc m:val="bot"/>
                  <m:ctrlPr>
                    <w:rPr>
                      <w:rFonts w:ascii="Cambria Math" w:hAnsi="Cambria Math" w:cs="Arial"/>
                      <w:sz w:val="20"/>
                      <w:szCs w:val="20"/>
                    </w:rPr>
                  </m:ctrlPr>
                </m:groupChr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m:t>
                      </m:r>
                    </m:sub>
                  </m:sSub>
                </m:e>
              </m:groupChr>
            </m:den>
          </m:f>
          <m:r>
            <m:rPr>
              <m:sty m:val="p"/>
            </m:rPr>
            <w:rPr>
              <w:rFonts w:ascii="Arial" w:hAnsi="Arial" w:cs="Arial"/>
              <w:sz w:val="20"/>
              <w:szCs w:val="20"/>
            </w:rPr>
            <w:br/>
          </m:r>
        </m:oMath>
      </m:oMathPara>
    </w:p>
    <w:p w:rsidRPr="00B86E79" w:rsidR="00B86E79" w:rsidP="00CA757F" w:rsidRDefault="00B86E79" w14:paraId="6948428B" w14:textId="77777777">
      <w:pPr>
        <w:pStyle w:val="NormalWeb"/>
        <w:spacing w:beforeAutospacing="0" w:afterAutospacing="0" w:line="276" w:lineRule="auto"/>
        <w:ind w:left="360"/>
        <w:rPr>
          <w:rFonts w:ascii="Arial" w:hAnsi="Arial" w:cs="Arial"/>
          <w:sz w:val="20"/>
          <w:szCs w:val="20"/>
        </w:rPr>
      </w:pPr>
      <w:r w:rsidRPr="00B86E79">
        <w:rPr>
          <w:rFonts w:ascii="Arial" w:hAnsi="Arial" w:cs="Arial"/>
          <w:sz w:val="20"/>
          <w:szCs w:val="20"/>
        </w:rPr>
        <w:t xml:space="preserve">donde </w:t>
      </w:r>
      <m:oMath>
        <m:groupChr>
          <m:groupChrPr>
            <m:chr m:val="‾"/>
            <m:pos m:val="top"/>
            <m:vertJc m:val="bot"/>
            <m:ctrlPr>
              <w:rPr>
                <w:rFonts w:ascii="Cambria Math" w:hAnsi="Cambria Math" w:cs="Arial"/>
                <w:sz w:val="20"/>
                <w:szCs w:val="20"/>
              </w:rPr>
            </m:ctrlPr>
          </m:groupChr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m:t>
                </m:r>
              </m:sub>
            </m:sSub>
          </m:e>
        </m:groupChr>
      </m:oMath>
      <w:r w:rsidRPr="00B86E79">
        <w:rPr>
          <w:rFonts w:ascii="Arial" w:hAnsi="Arial" w:cs="Arial"/>
          <w:sz w:val="20"/>
          <w:szCs w:val="20"/>
        </w:rPr>
        <w:t>corresponde a la duración media de los eventos de falla.</w:t>
      </w:r>
    </w:p>
    <w:p w:rsidRPr="00B86E79" w:rsidR="00B86E79" w:rsidP="00CA757F" w:rsidRDefault="00B86E79" w14:paraId="142DC4E3" w14:textId="7777777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Interpretación:</w:t>
      </w:r>
      <w:r w:rsidRPr="00B86E79">
        <w:rPr>
          <w:rFonts w:ascii="Arial" w:hAnsi="Arial" w:cs="Arial"/>
          <w:sz w:val="20"/>
          <w:szCs w:val="20"/>
        </w:rPr>
        <w:t xml:space="preserve"> mayor es mejor. Valores altos indican recuperaciones más rápidas y fallas de menor duración.</w:t>
      </w:r>
    </w:p>
    <w:p w:rsidRPr="00B86E79" w:rsidR="00B86E79" w:rsidP="00B86E79" w:rsidRDefault="00B86E79" w14:paraId="3AE6EBA4" w14:textId="65D24647">
      <w:pPr>
        <w:spacing w:line="276" w:lineRule="auto"/>
        <w:rPr>
          <w:rFonts w:ascii="Arial" w:hAnsi="Arial" w:cs="Arial"/>
          <w:sz w:val="20"/>
          <w:szCs w:val="20"/>
        </w:rPr>
      </w:pPr>
    </w:p>
    <w:p w:rsidRPr="00B86E79" w:rsidR="00B86E79" w:rsidP="00CA757F" w:rsidRDefault="00B86E79" w14:paraId="47EACEBD" w14:textId="77777777">
      <w:pPr>
        <w:pStyle w:val="NormalWeb"/>
        <w:numPr>
          <w:ilvl w:val="0"/>
          <w:numId w:val="42"/>
        </w:numPr>
        <w:spacing w:beforeAutospacing="0" w:afterAutospacing="0" w:line="276" w:lineRule="auto"/>
        <w:rPr>
          <w:rFonts w:ascii="Arial" w:hAnsi="Arial" w:cs="Arial"/>
          <w:sz w:val="20"/>
          <w:szCs w:val="20"/>
        </w:rPr>
      </w:pPr>
      <w:r w:rsidRPr="00B86E79">
        <w:rPr>
          <w:rStyle w:val="Fuerte"/>
          <w:rFonts w:ascii="Arial" w:hAnsi="Arial" w:cs="Arial"/>
          <w:sz w:val="20"/>
          <w:szCs w:val="20"/>
        </w:rPr>
        <w:t>Vulnerabilidad</w:t>
      </w:r>
    </w:p>
    <w:p w:rsidRPr="00B86E79" w:rsidR="00B86E79" w:rsidP="00CA757F" w:rsidRDefault="00B86E79" w14:paraId="160A1289" w14:textId="7777777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Pregunta:</w:t>
      </w:r>
      <w:r w:rsidRPr="00B86E79">
        <w:rPr>
          <w:rFonts w:ascii="Arial" w:hAnsi="Arial" w:cs="Arial"/>
          <w:sz w:val="20"/>
          <w:szCs w:val="20"/>
        </w:rPr>
        <w:t xml:space="preserve"> ¿qué tan grave es la falla?</w:t>
      </w:r>
    </w:p>
    <w:p w:rsidRPr="00B86E79" w:rsidR="00B86E79" w:rsidP="00CA757F" w:rsidRDefault="00B86E79" w14:paraId="1B75DE80" w14:textId="77777777">
      <w:pPr>
        <w:pStyle w:val="NormalWeb"/>
        <w:spacing w:beforeAutospacing="0" w:afterAutospacing="0" w:line="276" w:lineRule="auto"/>
        <w:ind w:left="360"/>
        <w:rPr>
          <w:rFonts w:ascii="Arial" w:hAnsi="Arial" w:cs="Arial"/>
          <w:sz w:val="20"/>
          <w:szCs w:val="20"/>
        </w:rPr>
      </w:pPr>
      <w:r w:rsidRPr="00B86E79">
        <w:rPr>
          <w:rFonts w:ascii="Arial" w:hAnsi="Arial" w:cs="Arial"/>
          <w:sz w:val="20"/>
          <w:szCs w:val="20"/>
        </w:rPr>
        <w:t>Puede analizarse mediante el déficit promedio:</w:t>
      </w:r>
    </w:p>
    <w:p w:rsidRPr="00B86E79" w:rsidR="00B86E79" w:rsidP="00CA757F" w:rsidRDefault="00B86E79" w14:paraId="13E587FB" w14:textId="77777777">
      <w:pPr>
        <w:spacing w:line="276" w:lineRule="auto"/>
        <w:ind w:left="360"/>
        <w:rPr>
          <w:rFonts w:ascii="Arial" w:hAnsi="Arial" w:cs="Arial"/>
          <w:sz w:val="20"/>
          <w:szCs w:val="20"/>
        </w:rPr>
      </w:pPr>
      <m:oMathPara>
        <m:oMath>
          <m:r>
            <w:rPr>
              <w:rFonts w:ascii="Cambria Math" w:hAnsi="Cambria Math" w:cs="Arial"/>
              <w:sz w:val="20"/>
              <w:szCs w:val="20"/>
            </w:rPr>
            <m:t>V=</m:t>
          </m:r>
          <m:f>
            <m:fPr>
              <m:ctrlPr>
                <w:rPr>
                  <w:rFonts w:ascii="Cambria Math" w:hAnsi="Cambria Math" w:cs="Arial"/>
                  <w:sz w:val="20"/>
                  <w:szCs w:val="20"/>
                </w:rPr>
              </m:ctrlPr>
            </m:fPr>
            <m:num>
              <m:r>
                <w:rPr>
                  <w:rFonts w:ascii="Cambria Math" w:hAnsi="Cambria Math" w:cs="Arial"/>
                  <w:sz w:val="20"/>
                  <w:szCs w:val="20"/>
                </w:rPr>
                <m:t>1</m:t>
              </m:r>
            </m:num>
            <m:den>
              <m:r>
                <w:rPr>
                  <w:rFonts w:ascii="Cambria Math" w:hAnsi="Cambria Math" w:cs="Arial"/>
                  <w:sz w:val="20"/>
                  <w:szCs w:val="20"/>
                </w:rPr>
                <m:t>M</m:t>
              </m:r>
            </m:den>
          </m:f>
          <m:nary>
            <m:naryPr>
              <m:chr m:val="∑"/>
              <m:limLoc m:val="undOvr"/>
              <m:grow m:val="1"/>
              <m:ctrlPr>
                <w:rPr>
                  <w:rFonts w:ascii="Cambria Math" w:hAnsi="Cambria Math" w:cs="Arial"/>
                  <w:sz w:val="20"/>
                  <w:szCs w:val="20"/>
                </w:rPr>
              </m:ctrlPr>
            </m:naryPr>
            <m:sub>
              <m:r>
                <w:rPr>
                  <w:rFonts w:ascii="Cambria Math" w:hAnsi="Cambria Math" w:cs="Arial"/>
                  <w:sz w:val="20"/>
                  <w:szCs w:val="20"/>
                </w:rPr>
                <m:t>j=1</m:t>
              </m:r>
            </m:sub>
            <m:sup>
              <m:r>
                <w:rPr>
                  <w:rFonts w:ascii="Cambria Math" w:hAnsi="Cambria Math" w:cs="Arial"/>
                  <w:sz w:val="20"/>
                  <w:szCs w:val="20"/>
                </w:rPr>
                <m:t>M</m:t>
              </m:r>
            </m:sup>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f,j</m:t>
                  </m:r>
                </m:sub>
              </m:sSub>
            </m:e>
          </m:nary>
          <m:r>
            <m:rPr>
              <m:sty m:val="p"/>
            </m:rPr>
            <w:rPr>
              <w:rFonts w:ascii="Arial" w:hAnsi="Arial" w:cs="Arial"/>
              <w:sz w:val="20"/>
              <w:szCs w:val="20"/>
            </w:rPr>
            <w:br/>
          </m:r>
        </m:oMath>
      </m:oMathPara>
    </w:p>
    <w:p w:rsidRPr="00B86E79" w:rsidR="00B86E79" w:rsidP="00CA757F" w:rsidRDefault="00B86E79" w14:paraId="679E537D" w14:textId="77777777">
      <w:pPr>
        <w:pStyle w:val="NormalWeb"/>
        <w:spacing w:beforeAutospacing="0" w:afterAutospacing="0" w:line="276" w:lineRule="auto"/>
        <w:ind w:left="360"/>
        <w:rPr>
          <w:rFonts w:ascii="Arial" w:hAnsi="Arial" w:cs="Arial"/>
          <w:sz w:val="20"/>
          <w:szCs w:val="20"/>
        </w:rPr>
      </w:pPr>
      <w:r w:rsidRPr="00B86E79">
        <w:rPr>
          <w:rFonts w:ascii="Arial" w:hAnsi="Arial" w:cs="Arial"/>
          <w:sz w:val="20"/>
          <w:szCs w:val="20"/>
        </w:rPr>
        <w:t>o mediante la máxima magnitud:</w:t>
      </w:r>
    </w:p>
    <w:p w:rsidRPr="00B86E79" w:rsidR="00B86E79" w:rsidP="00CA757F" w:rsidRDefault="00000000" w14:paraId="3FF5E22A" w14:textId="77777777">
      <w:pPr>
        <w:spacing w:line="276" w:lineRule="auto"/>
        <w:ind w:left="360"/>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V</m:t>
              </m:r>
            </m:e>
            <m:sub>
              <m:r>
                <w:rPr>
                  <w:rFonts w:ascii="Cambria Math" w:hAnsi="Cambria Math" w:cs="Arial"/>
                  <w:sz w:val="20"/>
                  <w:szCs w:val="20"/>
                </w:rPr>
                <m:t>max</m:t>
              </m:r>
            </m:sub>
          </m:sSub>
          <m:r>
            <w:rPr>
              <w:rFonts w:ascii="Cambria Math" w:hAnsi="Cambria Math" w:cs="Arial"/>
              <w:sz w:val="20"/>
              <w:szCs w:val="20"/>
            </w:rPr>
            <m:t>=</m:t>
          </m:r>
          <m:r>
            <m:rPr>
              <m:sty m:val="p"/>
            </m:rPr>
            <w:rPr>
              <w:rFonts w:ascii="Cambria Math" w:hAnsi="Cambria Math" w:cs="Arial"/>
              <w:sz w:val="20"/>
              <w:szCs w:val="20"/>
            </w:rPr>
            <m:t>max</m:t>
          </m:r>
          <m:r>
            <w:rPr>
              <w:rFonts w:ascii="Cambria Math" w:hAnsi="Cambria Math" w:cs="Arial"/>
              <w:sz w:val="20"/>
              <w:szCs w:val="20"/>
            </w:rPr>
            <m:t>⁡</m:t>
          </m:r>
          <m:d>
            <m:dPr>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f,j</m:t>
                  </m:r>
                </m:sub>
              </m:sSub>
            </m:e>
          </m:d>
          <m:r>
            <m:rPr>
              <m:sty m:val="p"/>
            </m:rPr>
            <w:rPr>
              <w:rFonts w:ascii="Arial" w:hAnsi="Arial" w:cs="Arial"/>
              <w:sz w:val="20"/>
              <w:szCs w:val="20"/>
            </w:rPr>
            <w:br/>
          </m:r>
        </m:oMath>
      </m:oMathPara>
    </w:p>
    <w:p w:rsidRPr="00B86E79" w:rsidR="00B86E79" w:rsidP="00CA757F" w:rsidRDefault="00B86E79" w14:paraId="56F2337B" w14:textId="77777777">
      <w:pPr>
        <w:pStyle w:val="NormalWeb"/>
        <w:spacing w:beforeAutospacing="0" w:afterAutospacing="0" w:line="276" w:lineRule="auto"/>
        <w:ind w:left="360"/>
        <w:rPr>
          <w:rFonts w:ascii="Arial" w:hAnsi="Arial" w:cs="Arial"/>
          <w:sz w:val="20"/>
          <w:szCs w:val="20"/>
        </w:rPr>
      </w:pPr>
      <w:r w:rsidRPr="00B86E79">
        <w:rPr>
          <w:rStyle w:val="Fuerte"/>
          <w:rFonts w:ascii="Arial" w:hAnsi="Arial" w:cs="Arial"/>
          <w:sz w:val="20"/>
          <w:szCs w:val="20"/>
        </w:rPr>
        <w:t>Interpretación:</w:t>
      </w:r>
      <w:r w:rsidRPr="00B86E79">
        <w:rPr>
          <w:rFonts w:ascii="Arial" w:hAnsi="Arial" w:cs="Arial"/>
          <w:sz w:val="20"/>
          <w:szCs w:val="20"/>
        </w:rPr>
        <w:t xml:space="preserve"> menor es mejor. Valores bajos indican impactos menos severos cuando el sistema falla.</w:t>
      </w:r>
    </w:p>
    <w:p w:rsidRPr="00B86E79" w:rsidR="00B86E79" w:rsidP="00B86E79" w:rsidRDefault="00B86E79" w14:paraId="24ADE7CD" w14:textId="4EDF0448">
      <w:pPr>
        <w:spacing w:line="276" w:lineRule="auto"/>
        <w:rPr>
          <w:rFonts w:ascii="Arial" w:hAnsi="Arial" w:cs="Arial"/>
          <w:sz w:val="20"/>
          <w:szCs w:val="20"/>
        </w:rPr>
      </w:pPr>
    </w:p>
    <w:p w:rsidR="00B86E79" w:rsidP="00CA757F" w:rsidRDefault="00B86E79" w14:paraId="3EA26F73" w14:textId="77777777">
      <w:pPr>
        <w:pStyle w:val="Ttulo4"/>
        <w:rPr>
          <w:rFonts w:ascii="Arial" w:hAnsi="Arial" w:cs="Arial"/>
          <w:b/>
          <w:bCs/>
          <w:sz w:val="20"/>
          <w:szCs w:val="20"/>
        </w:rPr>
      </w:pPr>
      <w:r w:rsidRPr="00CA757F">
        <w:rPr>
          <w:rFonts w:ascii="Arial" w:hAnsi="Arial" w:cs="Arial"/>
          <w:b/>
          <w:bCs/>
          <w:sz w:val="20"/>
          <w:szCs w:val="20"/>
        </w:rPr>
        <w:t>Ventana 2 - Relación entre los cuatro conceptos</w:t>
      </w:r>
    </w:p>
    <w:p w:rsidRPr="00CA757F" w:rsidR="00CA757F" w:rsidP="00CA757F" w:rsidRDefault="00CA757F" w14:paraId="4DE2C3EC" w14:textId="77777777"/>
    <w:p w:rsidRPr="00B86E79" w:rsidR="00B86E79" w:rsidP="00CA757F" w:rsidRDefault="00B86E79" w14:paraId="789A6FA8"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1. Capacidad del tanque</w:t>
      </w:r>
    </w:p>
    <w:p w:rsidRPr="00B86E79" w:rsidR="00B86E79" w:rsidP="00CA757F" w:rsidRDefault="00B86E79" w14:paraId="57BA7AEA"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La capacidad de almacenamiento (</w:t>
      </w: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oMath>
      <w:r w:rsidRPr="00B86E79">
        <w:rPr>
          <w:rFonts w:ascii="Arial" w:hAnsi="Arial" w:cs="Arial"/>
          <w:sz w:val="20"/>
          <w:szCs w:val="20"/>
        </w:rPr>
        <w:t>) define el volumen máximo que puede almacenar el sistema.</w:t>
      </w:r>
    </w:p>
    <w:p w:rsidRPr="00B86E79" w:rsidR="00B86E79" w:rsidP="00CA757F" w:rsidRDefault="00B86E79" w14:paraId="280A38A7"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w:t>
      </w:r>
    </w:p>
    <w:p w:rsidRPr="00B86E79" w:rsidR="00B86E79" w:rsidP="00CA757F" w:rsidRDefault="00B86E79" w14:paraId="2B2C29BF"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2. Balance de entradas y salidas</w:t>
      </w:r>
    </w:p>
    <w:p w:rsidRPr="00B86E79" w:rsidR="00B86E79" w:rsidP="00CA757F" w:rsidRDefault="00B86E79" w14:paraId="584A5E60"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En cada periodo se calcula:</w:t>
      </w:r>
    </w:p>
    <w:p w:rsidRPr="00B86E79" w:rsidR="00B86E79" w:rsidP="00CA757F" w:rsidRDefault="00000000" w14:paraId="3813687C" w14:textId="77777777">
      <w:pPr>
        <w:spacing w:line="276" w:lineRule="auto"/>
        <w:ind w:left="720"/>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r>
            <w:rPr>
              <w:rFonts w:ascii="Cambria Math" w:hAnsi="Cambria Math" w:cs="Arial"/>
              <w:sz w:val="20"/>
              <w:szCs w:val="20"/>
            </w:rPr>
            <m:t>=</m:t>
          </m:r>
          <m:r>
            <m:rPr>
              <m:sty m:val="p"/>
            </m:rPr>
            <w:rPr>
              <w:rFonts w:ascii="Cambria Math" w:hAnsi="Cambria Math" w:cs="Arial"/>
              <w:sz w:val="20"/>
              <w:szCs w:val="20"/>
            </w:rPr>
            <m:t>min</m:t>
          </m:r>
          <m:r>
            <w:rPr>
              <w:rFonts w:ascii="Cambria Math" w:hAnsi="Cambria Math" w:cs="Arial"/>
              <w:sz w:val="20"/>
              <w:szCs w:val="20"/>
            </w:rPr>
            <m:t>⁡</m:t>
          </m:r>
          <m:d>
            <m:dPr>
              <m:begChr m:val="["/>
              <m:sepChr m:val=","/>
              <m:endChr m:val="]"/>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e>
            <m:e>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O</m:t>
                  </m:r>
                </m:e>
                <m:sub>
                  <m:r>
                    <w:rPr>
                      <w:rFonts w:ascii="Cambria Math" w:hAnsi="Cambria Math" w:cs="Arial"/>
                      <w:sz w:val="20"/>
                      <w:szCs w:val="20"/>
                    </w:rPr>
                    <m:t>t</m:t>
                  </m:r>
                </m:sub>
              </m:sSub>
            </m:e>
          </m:d>
          <m:r>
            <m:rPr>
              <m:sty m:val="p"/>
            </m:rPr>
            <w:rPr>
              <w:rFonts w:ascii="Arial" w:hAnsi="Arial" w:cs="Arial"/>
              <w:sz w:val="20"/>
              <w:szCs w:val="20"/>
            </w:rPr>
            <w:br/>
          </m:r>
        </m:oMath>
      </m:oMathPara>
    </w:p>
    <w:p w:rsidRPr="00B86E79" w:rsidR="00B86E79" w:rsidP="00CA757F" w:rsidRDefault="00B86E79" w14:paraId="5B9C2E31"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w:t>
      </w:r>
    </w:p>
    <w:p w:rsidRPr="00B86E79" w:rsidR="00B86E79" w:rsidP="00CA757F" w:rsidRDefault="00B86E79" w14:paraId="11A50324"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3. Estado del sistema</w:t>
      </w:r>
    </w:p>
    <w:p w:rsidRPr="00B86E79" w:rsidR="00B86E79" w:rsidP="00CA757F" w:rsidRDefault="00B86E79" w14:paraId="027640CB"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El resultado permite establecer si el sistema se encuentra en:</w:t>
      </w:r>
    </w:p>
    <w:p w:rsidRPr="00B86E79" w:rsidR="00B86E79" w:rsidP="00CA757F" w:rsidRDefault="00B86E79" w14:paraId="0DA04E84"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Estado satisfactorio:</w:t>
      </w:r>
    </w:p>
    <w:p w:rsidRPr="00B86E79" w:rsidR="00B86E79" w:rsidP="00CA757F" w:rsidRDefault="00000000" w14:paraId="59F0DC38" w14:textId="77777777">
      <w:pPr>
        <w:spacing w:line="276" w:lineRule="auto"/>
        <w:ind w:left="720"/>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m:rPr>
              <m:sty m:val="p"/>
            </m:rPr>
            <w:rPr>
              <w:rFonts w:ascii="Arial" w:hAnsi="Arial" w:cs="Arial"/>
              <w:sz w:val="20"/>
              <w:szCs w:val="20"/>
            </w:rPr>
            <w:br/>
          </m:r>
        </m:oMath>
      </m:oMathPara>
    </w:p>
    <w:p w:rsidRPr="00B86E79" w:rsidR="00B86E79" w:rsidP="00CA757F" w:rsidRDefault="00B86E79" w14:paraId="083D3F04"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Estado de falla:</w:t>
      </w:r>
    </w:p>
    <w:p w:rsidRPr="00B86E79" w:rsidR="00B86E79" w:rsidP="00CA757F" w:rsidRDefault="00000000" w14:paraId="30A73ACB" w14:textId="77777777">
      <w:pPr>
        <w:spacing w:line="276" w:lineRule="auto"/>
        <w:ind w:left="720"/>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&lt;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t</m:t>
              </m:r>
            </m:sub>
          </m:sSub>
          <m:r>
            <m:rPr>
              <m:sty m:val="p"/>
            </m:rPr>
            <w:rPr>
              <w:rFonts w:ascii="Arial" w:hAnsi="Arial" w:cs="Arial"/>
              <w:sz w:val="20"/>
              <w:szCs w:val="20"/>
            </w:rPr>
            <w:br/>
          </m:r>
        </m:oMath>
      </m:oMathPara>
    </w:p>
    <w:p w:rsidRPr="00B86E79" w:rsidR="00B86E79" w:rsidP="00CA757F" w:rsidRDefault="00B86E79" w14:paraId="1A875C62"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w:t>
      </w:r>
    </w:p>
    <w:p w:rsidRPr="00B86E79" w:rsidR="00B86E79" w:rsidP="00CA757F" w:rsidRDefault="00B86E79" w14:paraId="55EFDEE3"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4. Evaluación del desempeño</w:t>
      </w:r>
    </w:p>
    <w:p w:rsidRPr="00B86E79" w:rsidR="00B86E79" w:rsidP="00CA757F" w:rsidRDefault="00B86E79" w14:paraId="6E4688A6"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A partir de la serie de estados del sistema se calculan:</w:t>
      </w:r>
    </w:p>
    <w:p w:rsidRPr="00B86E79" w:rsidR="00B86E79" w:rsidP="00CA757F" w:rsidRDefault="00B86E79" w14:paraId="22F52E82"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Fiabilidad:</w:t>
      </w:r>
      <w:r w:rsidRPr="00B86E79">
        <w:rPr>
          <w:rFonts w:ascii="Arial" w:hAnsi="Arial" w:cs="Arial"/>
          <w:sz w:val="20"/>
          <w:szCs w:val="20"/>
        </w:rPr>
        <w:t xml:space="preserve"> ¿con qué frecuencia satisface la demanda?</w:t>
      </w:r>
    </w:p>
    <w:p w:rsidRPr="00B86E79" w:rsidR="00B86E79" w:rsidP="00CA757F" w:rsidRDefault="00B86E79" w14:paraId="330601C7"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Resiliencia:</w:t>
      </w:r>
      <w:r w:rsidRPr="00B86E79">
        <w:rPr>
          <w:rFonts w:ascii="Arial" w:hAnsi="Arial" w:cs="Arial"/>
          <w:sz w:val="20"/>
          <w:szCs w:val="20"/>
        </w:rPr>
        <w:t xml:space="preserve"> ¿qué tan rápido se recupera después de fallar?</w:t>
      </w:r>
    </w:p>
    <w:p w:rsidRPr="00B86E79" w:rsidR="00B86E79" w:rsidP="00CA757F" w:rsidRDefault="00B86E79" w14:paraId="087EECE3"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Vulnerabilidad:</w:t>
      </w:r>
      <w:r w:rsidRPr="00B86E79">
        <w:rPr>
          <w:rFonts w:ascii="Arial" w:hAnsi="Arial" w:cs="Arial"/>
          <w:sz w:val="20"/>
          <w:szCs w:val="20"/>
        </w:rPr>
        <w:t xml:space="preserve"> ¿qué tan grave es la falla?</w:t>
      </w:r>
    </w:p>
    <w:p w:rsidR="00CA757F" w:rsidP="00CA757F" w:rsidRDefault="00CA757F" w14:paraId="32AA3955" w14:textId="77777777">
      <w:pPr>
        <w:pStyle w:val="NormalWeb"/>
        <w:spacing w:beforeAutospacing="0" w:afterAutospacing="0" w:line="276" w:lineRule="auto"/>
        <w:ind w:left="720"/>
        <w:rPr>
          <w:rStyle w:val="Fuerte"/>
          <w:rFonts w:ascii="Arial" w:hAnsi="Arial" w:cs="Arial"/>
          <w:sz w:val="20"/>
          <w:szCs w:val="20"/>
        </w:rPr>
      </w:pPr>
    </w:p>
    <w:p w:rsidRPr="00B86E79" w:rsidR="00B86E79" w:rsidP="00CA757F" w:rsidRDefault="00B86E79" w14:paraId="08527FC8" w14:textId="7C3FB25B">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Mensaje clave</w:t>
      </w:r>
    </w:p>
    <w:p w:rsidRPr="00B86E79" w:rsidR="00B86E79" w:rsidP="00CA757F" w:rsidRDefault="00B86E79" w14:paraId="5FFCE1CA"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La capacidad afecta las entradas, el balance y el estado del sistema; a partir de ese comportamiento se calculan las métricas que permiten evaluar su desempeño.</w:t>
      </w:r>
    </w:p>
    <w:p w:rsidRPr="00B86E79" w:rsidR="00B86E79" w:rsidP="00CA757F" w:rsidRDefault="00B86E79" w14:paraId="036EDCD3"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Advertencia</w:t>
      </w:r>
    </w:p>
    <w:p w:rsidRPr="00B86E79" w:rsidR="00B86E79" w:rsidP="00CA757F" w:rsidRDefault="00B86E79" w14:paraId="4F1A4758"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La capacidad no debe confundirse con un indicador de desempeño: tanques con la misma capacidad pueden presentar comportamientos muy diferentes en términos de fiabilidad, resiliencia y vulnerabilidad.</w:t>
      </w:r>
    </w:p>
    <w:p w:rsidRPr="0070744F" w:rsidR="00B86E79" w:rsidP="00B86E79" w:rsidRDefault="00B86E79" w14:paraId="3E2FD9C1" w14:textId="5CB42CF9">
      <w:pPr>
        <w:spacing w:line="276" w:lineRule="auto"/>
        <w:rPr>
          <w:rFonts w:ascii="Arial" w:hAnsi="Arial" w:cs="Arial"/>
          <w:b/>
          <w:bCs/>
          <w:sz w:val="20"/>
          <w:szCs w:val="20"/>
        </w:rPr>
      </w:pPr>
    </w:p>
    <w:p w:rsidRPr="00CA757F" w:rsidR="00B86E79" w:rsidP="00CA757F" w:rsidRDefault="00B86E79" w14:paraId="4CC19256" w14:textId="77777777">
      <w:pPr>
        <w:pStyle w:val="Ttulo4"/>
        <w:rPr>
          <w:rFonts w:ascii="Arial" w:hAnsi="Arial" w:cs="Arial"/>
          <w:b/>
          <w:bCs/>
          <w:sz w:val="20"/>
          <w:szCs w:val="20"/>
        </w:rPr>
      </w:pPr>
      <w:r w:rsidRPr="00CA757F">
        <w:rPr>
          <w:rFonts w:ascii="Arial" w:hAnsi="Arial" w:cs="Arial"/>
          <w:b/>
          <w:bCs/>
          <w:sz w:val="20"/>
          <w:szCs w:val="20"/>
        </w:rPr>
        <w:t>Ventana 3 - Ejemplo integrador</w:t>
      </w:r>
    </w:p>
    <w:p w:rsidR="00CA757F" w:rsidP="00B86E79" w:rsidRDefault="00CA757F" w14:paraId="376B866F" w14:textId="77777777">
      <w:pPr>
        <w:pStyle w:val="NormalWeb"/>
        <w:spacing w:beforeAutospacing="0" w:afterAutospacing="0" w:line="276" w:lineRule="auto"/>
        <w:rPr>
          <w:rStyle w:val="Fuerte"/>
          <w:rFonts w:ascii="Arial" w:hAnsi="Arial" w:cs="Arial"/>
          <w:sz w:val="20"/>
          <w:szCs w:val="20"/>
        </w:rPr>
      </w:pPr>
    </w:p>
    <w:p w:rsidRPr="00B86E79" w:rsidR="00B86E79" w:rsidP="00CA757F" w:rsidRDefault="00B86E79" w14:paraId="3917C330" w14:textId="4766377D">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Datos del sistema</w:t>
      </w:r>
    </w:p>
    <w:p w:rsidRPr="00B86E79" w:rsidR="00B86E79" w:rsidP="00CA757F" w:rsidRDefault="00B86E79" w14:paraId="5FA7C906"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Capacidad del tanque (</w:t>
      </w: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oMath>
      <w:r w:rsidRPr="00B86E79">
        <w:rPr>
          <w:rFonts w:ascii="Arial" w:hAnsi="Arial" w:cs="Arial"/>
          <w:sz w:val="20"/>
          <w:szCs w:val="20"/>
        </w:rPr>
        <w:t xml:space="preserve">): </w:t>
      </w:r>
      <w:r w:rsidRPr="00B86E79">
        <w:rPr>
          <w:rStyle w:val="Fuerte"/>
          <w:rFonts w:ascii="Arial" w:hAnsi="Arial" w:cs="Arial"/>
          <w:sz w:val="20"/>
          <w:szCs w:val="20"/>
        </w:rPr>
        <w:t>10 m³</w:t>
      </w:r>
      <w:r w:rsidRPr="00B86E79">
        <w:rPr>
          <w:rFonts w:ascii="Arial" w:hAnsi="Arial" w:cs="Arial"/>
          <w:sz w:val="20"/>
          <w:szCs w:val="20"/>
        </w:rPr>
        <w:t>.</w:t>
      </w:r>
    </w:p>
    <w:p w:rsidRPr="00B86E79" w:rsidR="00B86E79" w:rsidP="00CA757F" w:rsidRDefault="00B86E79" w14:paraId="42D7DB0C"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 xml:space="preserve">Periodo de simulación: </w:t>
      </w:r>
      <w:r w:rsidRPr="00B86E79">
        <w:rPr>
          <w:rStyle w:val="Fuerte"/>
          <w:rFonts w:ascii="Arial" w:hAnsi="Arial" w:cs="Arial"/>
          <w:sz w:val="20"/>
          <w:szCs w:val="20"/>
        </w:rPr>
        <w:t>120 meses</w:t>
      </w:r>
      <w:r w:rsidRPr="00B86E79">
        <w:rPr>
          <w:rFonts w:ascii="Arial" w:hAnsi="Arial" w:cs="Arial"/>
          <w:sz w:val="20"/>
          <w:szCs w:val="20"/>
        </w:rPr>
        <w:t>.</w:t>
      </w:r>
    </w:p>
    <w:p w:rsidRPr="00B86E79" w:rsidR="00B86E79" w:rsidP="00CA757F" w:rsidRDefault="00B86E79" w14:paraId="6DFB3C77"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Periodos con falla (</w:t>
      </w: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oMath>
      <w:r w:rsidRPr="00B86E79">
        <w:rPr>
          <w:rFonts w:ascii="Arial" w:hAnsi="Arial" w:cs="Arial"/>
          <w:sz w:val="20"/>
          <w:szCs w:val="20"/>
        </w:rPr>
        <w:t xml:space="preserve">): </w:t>
      </w:r>
      <w:r w:rsidRPr="00B86E79">
        <w:rPr>
          <w:rStyle w:val="Fuerte"/>
          <w:rFonts w:ascii="Arial" w:hAnsi="Arial" w:cs="Arial"/>
          <w:sz w:val="20"/>
          <w:szCs w:val="20"/>
        </w:rPr>
        <w:t>12</w:t>
      </w:r>
      <w:r w:rsidRPr="00B86E79">
        <w:rPr>
          <w:rFonts w:ascii="Arial" w:hAnsi="Arial" w:cs="Arial"/>
          <w:sz w:val="20"/>
          <w:szCs w:val="20"/>
        </w:rPr>
        <w:t>.</w:t>
      </w:r>
    </w:p>
    <w:p w:rsidRPr="00B86E79" w:rsidR="00B86E79" w:rsidP="00CA757F" w:rsidRDefault="00B86E79" w14:paraId="5A4B8AA7"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Número de eventos de falla (</w:t>
      </w:r>
      <m:oMath>
        <m:r>
          <w:rPr>
            <w:rFonts w:ascii="Cambria Math" w:hAnsi="Cambria Math" w:cs="Arial"/>
            <w:sz w:val="20"/>
            <w:szCs w:val="20"/>
          </w:rPr>
          <m:t>M</m:t>
        </m:r>
      </m:oMath>
      <w:r w:rsidRPr="00B86E79">
        <w:rPr>
          <w:rFonts w:ascii="Arial" w:hAnsi="Arial" w:cs="Arial"/>
          <w:sz w:val="20"/>
          <w:szCs w:val="20"/>
        </w:rPr>
        <w:t xml:space="preserve">): </w:t>
      </w:r>
      <w:r w:rsidRPr="00B86E79">
        <w:rPr>
          <w:rStyle w:val="Fuerte"/>
          <w:rFonts w:ascii="Arial" w:hAnsi="Arial" w:cs="Arial"/>
          <w:sz w:val="20"/>
          <w:szCs w:val="20"/>
        </w:rPr>
        <w:t>4</w:t>
      </w:r>
      <w:r w:rsidRPr="00B86E79">
        <w:rPr>
          <w:rFonts w:ascii="Arial" w:hAnsi="Arial" w:cs="Arial"/>
          <w:sz w:val="20"/>
          <w:szCs w:val="20"/>
        </w:rPr>
        <w:t>.</w:t>
      </w:r>
    </w:p>
    <w:p w:rsidRPr="00B86E79" w:rsidR="00B86E79" w:rsidP="00CA757F" w:rsidRDefault="00B86E79" w14:paraId="1F131863"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 xml:space="preserve">Duraciones de los eventos: </w:t>
      </w:r>
      <w:r w:rsidRPr="00B86E79">
        <w:rPr>
          <w:rStyle w:val="Fuerte"/>
          <w:rFonts w:ascii="Arial" w:hAnsi="Arial" w:cs="Arial"/>
          <w:sz w:val="20"/>
          <w:szCs w:val="20"/>
        </w:rPr>
        <w:t>2, 1, 3 y 2 meses</w:t>
      </w:r>
      <w:r w:rsidRPr="00B86E79">
        <w:rPr>
          <w:rFonts w:ascii="Arial" w:hAnsi="Arial" w:cs="Arial"/>
          <w:sz w:val="20"/>
          <w:szCs w:val="20"/>
        </w:rPr>
        <w:t>.</w:t>
      </w:r>
    </w:p>
    <w:p w:rsidR="00B86E79" w:rsidP="00CA757F" w:rsidRDefault="00B86E79" w14:paraId="3A9B6123"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 xml:space="preserve">Déficits acumulados por evento: </w:t>
      </w:r>
      <w:r w:rsidRPr="00B86E79">
        <w:rPr>
          <w:rStyle w:val="Fuerte"/>
          <w:rFonts w:ascii="Arial" w:hAnsi="Arial" w:cs="Arial"/>
          <w:sz w:val="20"/>
          <w:szCs w:val="20"/>
        </w:rPr>
        <w:t>2, 5, 3 y 4 m³</w:t>
      </w:r>
      <w:r w:rsidRPr="00B86E79">
        <w:rPr>
          <w:rFonts w:ascii="Arial" w:hAnsi="Arial" w:cs="Arial"/>
          <w:sz w:val="20"/>
          <w:szCs w:val="20"/>
        </w:rPr>
        <w:t>.</w:t>
      </w:r>
    </w:p>
    <w:p w:rsidRPr="00B86E79" w:rsidR="00CA757F" w:rsidP="00CA757F" w:rsidRDefault="00CA757F" w14:paraId="30ADBC44" w14:textId="77777777">
      <w:pPr>
        <w:pStyle w:val="NormalWeb"/>
        <w:spacing w:beforeAutospacing="0" w:afterAutospacing="0" w:line="276" w:lineRule="auto"/>
        <w:ind w:left="720"/>
        <w:rPr>
          <w:rFonts w:ascii="Arial" w:hAnsi="Arial" w:cs="Arial"/>
          <w:sz w:val="20"/>
          <w:szCs w:val="20"/>
        </w:rPr>
      </w:pPr>
    </w:p>
    <w:p w:rsidRPr="00CA757F" w:rsidR="00B86E79" w:rsidP="00CA757F" w:rsidRDefault="00B86E79" w14:paraId="75EA4704" w14:textId="77777777">
      <w:pPr>
        <w:pStyle w:val="Ttulo4"/>
        <w:ind w:left="720"/>
        <w:rPr>
          <w:rFonts w:ascii="Arial" w:hAnsi="Arial" w:cs="Arial"/>
          <w:b/>
          <w:bCs/>
          <w:sz w:val="20"/>
          <w:szCs w:val="20"/>
        </w:rPr>
      </w:pPr>
      <w:r w:rsidRPr="00CA757F">
        <w:rPr>
          <w:rFonts w:ascii="Arial" w:hAnsi="Arial" w:cs="Arial"/>
          <w:b/>
          <w:bCs/>
          <w:sz w:val="20"/>
          <w:szCs w:val="20"/>
        </w:rPr>
        <w:t>1. Cálculo de fiabilidad</w:t>
      </w:r>
    </w:p>
    <w:p w:rsidRPr="00CA757F" w:rsidR="00CA757F" w:rsidP="00CA757F" w:rsidRDefault="00B86E79" w14:paraId="34D2FBAC" w14:textId="77777777">
      <w:pPr>
        <w:spacing w:line="276" w:lineRule="auto"/>
        <w:ind w:left="720"/>
        <w:rPr>
          <w:rFonts w:ascii="Arial" w:hAnsi="Arial" w:cs="Arial"/>
          <w:sz w:val="20"/>
          <w:szCs w:val="20"/>
        </w:rPr>
      </w:pPr>
      <m:oMathPara>
        <m:oMath>
          <m:r>
            <w:rPr>
              <w:rFonts w:ascii="Cambria Math" w:hAnsi="Cambria Math" w:cs="Arial"/>
              <w:sz w:val="20"/>
              <w:szCs w:val="20"/>
            </w:rPr>
            <m:t>R=1-</m:t>
          </m:r>
          <m:f>
            <m:fPr>
              <m:ctrlPr>
                <w:rPr>
                  <w:rFonts w:ascii="Cambria Math" w:hAnsi="Cambria Math" w:cs="Arial"/>
                  <w:sz w:val="20"/>
                  <w:szCs w:val="20"/>
                </w:rPr>
              </m:ctrlPr>
            </m:fPr>
            <m:num>
              <m:r>
                <w:rPr>
                  <w:rFonts w:ascii="Cambria Math" w:hAnsi="Cambria Math" w:cs="Arial"/>
                  <w:sz w:val="20"/>
                  <w:szCs w:val="20"/>
                </w:rPr>
                <m:t>12</m:t>
              </m:r>
            </m:num>
            <m:den>
              <m:r>
                <w:rPr>
                  <w:rFonts w:ascii="Cambria Math" w:hAnsi="Cambria Math" w:cs="Arial"/>
                  <w:sz w:val="20"/>
                  <w:szCs w:val="20"/>
                </w:rPr>
                <m:t>120</m:t>
              </m:r>
            </m:den>
          </m:f>
          <m:r>
            <m:rPr>
              <m:sty m:val="p"/>
            </m:rPr>
            <w:rPr>
              <w:rFonts w:ascii="Arial" w:hAnsi="Arial" w:cs="Arial"/>
              <w:sz w:val="20"/>
              <w:szCs w:val="20"/>
            </w:rPr>
            <w:br/>
          </m:r>
        </m:oMath>
      </m:oMathPara>
    </w:p>
    <w:p w:rsidRPr="00B86E79" w:rsidR="00B86E79" w:rsidP="00CA757F" w:rsidRDefault="00B86E79" w14:paraId="37B35359" w14:textId="0F22603F">
      <w:pPr>
        <w:spacing w:line="276" w:lineRule="auto"/>
        <w:ind w:left="720"/>
        <w:rPr>
          <w:rFonts w:ascii="Arial" w:hAnsi="Arial" w:cs="Arial"/>
          <w:sz w:val="20"/>
          <w:szCs w:val="20"/>
        </w:rPr>
      </w:pPr>
      <m:oMathPara>
        <m:oMath>
          <m:r>
            <w:rPr>
              <w:rFonts w:ascii="Cambria Math" w:hAnsi="Cambria Math" w:cs="Arial"/>
              <w:sz w:val="20"/>
              <w:szCs w:val="20"/>
            </w:rPr>
            <m:t>R=0,90</m:t>
          </m:r>
          <m:r>
            <m:rPr>
              <m:sty m:val="p"/>
            </m:rPr>
            <w:rPr>
              <w:rFonts w:ascii="Arial" w:hAnsi="Arial" w:cs="Arial"/>
              <w:sz w:val="20"/>
              <w:szCs w:val="20"/>
            </w:rPr>
            <w:br/>
          </m:r>
        </m:oMath>
      </m:oMathPara>
    </w:p>
    <w:p w:rsidRPr="00B86E79" w:rsidR="00B86E79" w:rsidP="00CA757F" w:rsidRDefault="00B86E79" w14:paraId="75915093"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Fiabilidad = 90 %.</w:t>
      </w:r>
    </w:p>
    <w:p w:rsidR="00B86E79" w:rsidP="00CA757F" w:rsidRDefault="00B86E79" w14:paraId="62CD1009"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El sistema satisface la demanda el 90 % del tiempo analizado.</w:t>
      </w:r>
    </w:p>
    <w:p w:rsidRPr="00B86E79" w:rsidR="00CA757F" w:rsidP="00CA757F" w:rsidRDefault="00CA757F" w14:paraId="1DE067CB" w14:textId="77777777">
      <w:pPr>
        <w:pStyle w:val="NormalWeb"/>
        <w:spacing w:beforeAutospacing="0" w:afterAutospacing="0" w:line="276" w:lineRule="auto"/>
        <w:ind w:left="720"/>
        <w:rPr>
          <w:rFonts w:ascii="Arial" w:hAnsi="Arial" w:cs="Arial"/>
          <w:sz w:val="20"/>
          <w:szCs w:val="20"/>
        </w:rPr>
      </w:pPr>
    </w:p>
    <w:p w:rsidRPr="00CA757F" w:rsidR="00B86E79" w:rsidP="00CA757F" w:rsidRDefault="00B86E79" w14:paraId="6FED140A" w14:textId="77777777">
      <w:pPr>
        <w:pStyle w:val="Ttulo4"/>
        <w:spacing w:line="276" w:lineRule="auto"/>
        <w:ind w:left="720"/>
        <w:rPr>
          <w:rFonts w:ascii="Arial" w:hAnsi="Arial" w:cs="Arial"/>
          <w:b/>
          <w:bCs/>
          <w:sz w:val="20"/>
          <w:szCs w:val="20"/>
        </w:rPr>
      </w:pPr>
      <w:r w:rsidRPr="00CA757F">
        <w:rPr>
          <w:rFonts w:ascii="Arial" w:hAnsi="Arial" w:cs="Arial"/>
          <w:b/>
          <w:bCs/>
          <w:sz w:val="20"/>
          <w:szCs w:val="20"/>
        </w:rPr>
        <w:t>2. Cálculo de resiliencia</w:t>
      </w:r>
    </w:p>
    <w:p w:rsidRPr="00CA757F" w:rsidR="00CA757F" w:rsidP="00CA757F" w:rsidRDefault="00000000" w14:paraId="44E78745" w14:textId="77777777">
      <w:pPr>
        <w:spacing w:line="276" w:lineRule="auto"/>
        <w:ind w:left="720"/>
        <w:rPr>
          <w:rFonts w:ascii="Arial" w:hAnsi="Arial" w:cs="Arial"/>
          <w:sz w:val="20"/>
          <w:szCs w:val="20"/>
        </w:rPr>
      </w:pPr>
      <m:oMathPara>
        <m:oMath>
          <m:groupChr>
            <m:groupChrPr>
              <m:chr m:val="‾"/>
              <m:pos m:val="top"/>
              <m:vertJc m:val="bot"/>
              <m:ctrlPr>
                <w:rPr>
                  <w:rFonts w:ascii="Cambria Math" w:hAnsi="Cambria Math" w:cs="Arial"/>
                  <w:sz w:val="20"/>
                  <w:szCs w:val="20"/>
                </w:rPr>
              </m:ctrlPr>
            </m:groupChrPr>
            <m:e>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f</m:t>
                  </m:r>
                </m:sub>
              </m:sSub>
            </m:e>
          </m:groupChr>
          <m:r>
            <w:rPr>
              <w:rFonts w:ascii="Cambria Math" w:hAnsi="Cambria Math" w:cs="Arial"/>
              <w:sz w:val="20"/>
              <w:szCs w:val="20"/>
            </w:rPr>
            <m:t>=</m:t>
          </m:r>
          <m:f>
            <m:fPr>
              <m:ctrlPr>
                <w:rPr>
                  <w:rFonts w:ascii="Cambria Math" w:hAnsi="Cambria Math" w:cs="Arial"/>
                  <w:sz w:val="20"/>
                  <w:szCs w:val="20"/>
                </w:rPr>
              </m:ctrlPr>
            </m:fPr>
            <m:num>
              <m:r>
                <w:rPr>
                  <w:rFonts w:ascii="Cambria Math" w:hAnsi="Cambria Math" w:cs="Arial"/>
                  <w:sz w:val="20"/>
                  <w:szCs w:val="20"/>
                </w:rPr>
                <m:t>2+1+3+2</m:t>
              </m:r>
            </m:num>
            <m:den>
              <m:r>
                <w:rPr>
                  <w:rFonts w:ascii="Cambria Math" w:hAnsi="Cambria Math" w:cs="Arial"/>
                  <w:sz w:val="20"/>
                  <w:szCs w:val="20"/>
                </w:rPr>
                <m:t>4</m:t>
              </m:r>
            </m:den>
          </m:f>
          <m:r>
            <w:rPr>
              <w:rFonts w:ascii="Cambria Math" w:hAnsi="Cambria Math" w:cs="Arial"/>
              <w:sz w:val="20"/>
              <w:szCs w:val="20"/>
            </w:rPr>
            <m:t>=2</m:t>
          </m:r>
          <m:r>
            <m:rPr>
              <m:nor/>
            </m:rPr>
            <w:rPr>
              <w:rFonts w:ascii="Arial" w:hAnsi="Arial" w:cs="Arial"/>
              <w:sz w:val="20"/>
              <w:szCs w:val="20"/>
            </w:rPr>
            <m:t> meses</m:t>
          </m:r>
          <m:r>
            <m:rPr>
              <m:sty m:val="p"/>
            </m:rPr>
            <w:rPr>
              <w:rFonts w:ascii="Arial" w:hAnsi="Arial" w:cs="Arial"/>
              <w:sz w:val="20"/>
              <w:szCs w:val="20"/>
            </w:rPr>
            <w:br/>
          </m:r>
        </m:oMath>
      </m:oMathPara>
    </w:p>
    <w:p w:rsidRPr="00B86E79" w:rsidR="00B86E79" w:rsidP="00CA757F" w:rsidRDefault="00000000" w14:paraId="7526BD9D" w14:textId="4BC7A3E6">
      <w:pPr>
        <w:spacing w:line="276" w:lineRule="auto"/>
        <w:ind w:left="720"/>
        <w:rPr>
          <w:rFonts w:ascii="Arial" w:hAnsi="Arial" w:cs="Arial"/>
          <w:sz w:val="20"/>
          <w:szCs w:val="20"/>
        </w:rPr>
      </w:pPr>
      <m:oMathPara>
        <m:oMath>
          <m:r>
            <w:rPr>
              <w:rFonts w:ascii="Cambria Math" w:hAnsi="Cambria Math" w:cs="Arial"/>
              <w:sz w:val="20"/>
              <w:szCs w:val="20"/>
            </w:rPr>
            <m:t>Res=</m:t>
          </m:r>
          <m:f>
            <m:fPr>
              <m:ctrlPr>
                <w:rPr>
                  <w:rFonts w:ascii="Cambria Math" w:hAnsi="Cambria Math" w:cs="Arial"/>
                  <w:sz w:val="20"/>
                  <w:szCs w:val="20"/>
                </w:rPr>
              </m:ctrlPr>
            </m:fPr>
            <m:num>
              <m:r>
                <w:rPr>
                  <w:rFonts w:ascii="Cambria Math" w:hAnsi="Cambria Math" w:cs="Arial"/>
                  <w:sz w:val="20"/>
                  <w:szCs w:val="20"/>
                </w:rPr>
                <m:t>1</m:t>
              </m:r>
            </m:num>
            <m:den>
              <m:r>
                <w:rPr>
                  <w:rFonts w:ascii="Cambria Math" w:hAnsi="Cambria Math" w:cs="Arial"/>
                  <w:sz w:val="20"/>
                  <w:szCs w:val="20"/>
                </w:rPr>
                <m:t>2</m:t>
              </m:r>
            </m:den>
          </m:f>
          <m:r>
            <w:rPr>
              <w:rFonts w:ascii="Cambria Math" w:hAnsi="Cambria Math" w:cs="Arial"/>
              <w:sz w:val="20"/>
              <w:szCs w:val="20"/>
            </w:rPr>
            <m:t>=0,50</m:t>
          </m:r>
          <m:r>
            <m:rPr>
              <m:sty m:val="p"/>
            </m:rPr>
            <w:rPr>
              <w:rFonts w:ascii="Arial" w:hAnsi="Arial" w:cs="Arial"/>
              <w:sz w:val="20"/>
              <w:szCs w:val="20"/>
            </w:rPr>
            <w:br/>
          </m:r>
        </m:oMath>
      </m:oMathPara>
    </w:p>
    <w:p w:rsidRPr="00B86E79" w:rsidR="00B86E79" w:rsidP="00CA757F" w:rsidRDefault="00B86E79" w14:paraId="6A452525"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Resiliencia = 0,50.</w:t>
      </w:r>
    </w:p>
    <w:p w:rsidR="00520921" w:rsidP="00CA757F" w:rsidRDefault="00520921" w14:paraId="7C7601D3" w14:textId="46C9ADA0">
      <w:pPr>
        <w:pStyle w:val="NormalWeb"/>
        <w:spacing w:beforeAutospacing="0" w:afterAutospacing="0" w:line="276" w:lineRule="auto"/>
        <w:ind w:left="720"/>
        <w:rPr>
          <w:rFonts w:ascii="Arial" w:hAnsi="Arial" w:cs="Arial"/>
          <w:sz w:val="20"/>
          <w:szCs w:val="20"/>
        </w:rPr>
      </w:pPr>
      <w:r w:rsidRPr="00520921">
        <w:rPr>
          <w:rFonts w:ascii="Arial" w:hAnsi="Arial" w:cs="Arial"/>
          <w:sz w:val="20"/>
          <w:szCs w:val="20"/>
        </w:rPr>
        <w:t>Con esta formulación, la duración media de las fallas es de 2 meses y la resiliencia obtenida es de 0,50.</w:t>
      </w:r>
    </w:p>
    <w:p w:rsidRPr="00B86E79" w:rsidR="00520921" w:rsidP="00CA757F" w:rsidRDefault="00520921" w14:paraId="7ADC7290" w14:textId="77777777">
      <w:pPr>
        <w:pStyle w:val="NormalWeb"/>
        <w:spacing w:beforeAutospacing="0" w:afterAutospacing="0" w:line="276" w:lineRule="auto"/>
        <w:ind w:left="720"/>
        <w:rPr>
          <w:rFonts w:ascii="Arial" w:hAnsi="Arial" w:cs="Arial"/>
          <w:sz w:val="20"/>
          <w:szCs w:val="20"/>
        </w:rPr>
      </w:pPr>
    </w:p>
    <w:p w:rsidRPr="00CA757F" w:rsidR="00B86E79" w:rsidP="00CA757F" w:rsidRDefault="00B86E79" w14:paraId="48951DD2" w14:textId="77777777">
      <w:pPr>
        <w:pStyle w:val="Ttulo4"/>
        <w:spacing w:line="276" w:lineRule="auto"/>
        <w:ind w:left="720"/>
        <w:rPr>
          <w:rFonts w:ascii="Arial" w:hAnsi="Arial" w:cs="Arial"/>
          <w:b/>
          <w:bCs/>
          <w:sz w:val="20"/>
          <w:szCs w:val="20"/>
        </w:rPr>
      </w:pPr>
      <w:r w:rsidRPr="00CA757F">
        <w:rPr>
          <w:rFonts w:ascii="Arial" w:hAnsi="Arial" w:cs="Arial"/>
          <w:b/>
          <w:bCs/>
          <w:sz w:val="20"/>
          <w:szCs w:val="20"/>
        </w:rPr>
        <w:t>3. Cálculo de vulnerabilidad</w:t>
      </w:r>
    </w:p>
    <w:p w:rsidRPr="00CA757F" w:rsidR="00CA757F" w:rsidP="00CA757F" w:rsidRDefault="00B86E79" w14:paraId="258C00D1" w14:textId="77777777">
      <w:pPr>
        <w:spacing w:line="276" w:lineRule="auto"/>
        <w:ind w:left="720"/>
        <w:rPr>
          <w:rFonts w:ascii="Arial" w:hAnsi="Arial" w:cs="Arial"/>
          <w:sz w:val="20"/>
          <w:szCs w:val="20"/>
        </w:rPr>
      </w:pPr>
      <m:oMathPara>
        <m:oMath>
          <m:r>
            <w:rPr>
              <w:rFonts w:ascii="Cambria Math" w:hAnsi="Cambria Math" w:cs="Arial"/>
              <w:sz w:val="20"/>
              <w:szCs w:val="20"/>
            </w:rPr>
            <m:t>V=</m:t>
          </m:r>
          <m:f>
            <m:fPr>
              <m:ctrlPr>
                <w:rPr>
                  <w:rFonts w:ascii="Cambria Math" w:hAnsi="Cambria Math" w:cs="Arial"/>
                  <w:sz w:val="20"/>
                  <w:szCs w:val="20"/>
                </w:rPr>
              </m:ctrlPr>
            </m:fPr>
            <m:num>
              <m:r>
                <w:rPr>
                  <w:rFonts w:ascii="Cambria Math" w:hAnsi="Cambria Math" w:cs="Arial"/>
                  <w:sz w:val="20"/>
                  <w:szCs w:val="20"/>
                </w:rPr>
                <m:t>2+5+3+4</m:t>
              </m:r>
            </m:num>
            <m:den>
              <m:r>
                <w:rPr>
                  <w:rFonts w:ascii="Cambria Math" w:hAnsi="Cambria Math" w:cs="Arial"/>
                  <w:sz w:val="20"/>
                  <w:szCs w:val="20"/>
                </w:rPr>
                <m:t>4</m:t>
              </m:r>
            </m:den>
          </m:f>
          <m:r>
            <m:rPr>
              <m:sty m:val="p"/>
            </m:rPr>
            <w:rPr>
              <w:rFonts w:ascii="Arial" w:hAnsi="Arial" w:cs="Arial"/>
              <w:sz w:val="20"/>
              <w:szCs w:val="20"/>
            </w:rPr>
            <w:br/>
          </m:r>
        </m:oMath>
      </m:oMathPara>
    </w:p>
    <w:p w:rsidRPr="00B86E79" w:rsidR="00B86E79" w:rsidP="00CA757F" w:rsidRDefault="00B86E79" w14:paraId="1BA5E0AD" w14:textId="013D3E4F">
      <w:pPr>
        <w:spacing w:line="276" w:lineRule="auto"/>
        <w:ind w:left="720"/>
        <w:rPr>
          <w:rFonts w:ascii="Arial" w:hAnsi="Arial" w:cs="Arial"/>
          <w:sz w:val="20"/>
          <w:szCs w:val="20"/>
        </w:rPr>
      </w:pPr>
      <m:oMathPara>
        <m:oMath>
          <m:r>
            <w:rPr>
              <w:rFonts w:ascii="Cambria Math" w:hAnsi="Cambria Math" w:cs="Arial"/>
              <w:sz w:val="20"/>
              <w:szCs w:val="20"/>
            </w:rPr>
            <m:t>V=3,5</m:t>
          </m:r>
          <m:r>
            <m:rPr>
              <m:nor/>
            </m:rPr>
            <w:rPr>
              <w:rFonts w:ascii="Arial" w:hAnsi="Arial" w:cs="Arial"/>
              <w:sz w:val="20"/>
              <w:szCs w:val="20"/>
            </w:rPr>
            <m:t> </m:t>
          </m:r>
          <m:sSup>
            <m:sSupPr>
              <m:ctrlPr>
                <w:rPr>
                  <w:rFonts w:ascii="Cambria Math" w:hAnsi="Cambria Math" w:cs="Arial"/>
                  <w:sz w:val="20"/>
                  <w:szCs w:val="20"/>
                </w:rPr>
              </m:ctrlPr>
            </m:sSupPr>
            <m:e>
              <m:r>
                <w:rPr>
                  <w:rFonts w:ascii="Cambria Math" w:hAnsi="Cambria Math" w:cs="Arial"/>
                  <w:sz w:val="20"/>
                  <w:szCs w:val="20"/>
                </w:rPr>
                <m:t>m</m:t>
              </m:r>
            </m:e>
            <m:sup>
              <m:r>
                <w:rPr>
                  <w:rFonts w:ascii="Cambria Math" w:hAnsi="Cambria Math" w:cs="Arial"/>
                  <w:sz w:val="20"/>
                  <w:szCs w:val="20"/>
                </w:rPr>
                <m:t>3</m:t>
              </m:r>
            </m:sup>
          </m:sSup>
          <m:r>
            <m:rPr>
              <m:sty m:val="p"/>
            </m:rPr>
            <w:rPr>
              <w:rFonts w:ascii="Arial" w:hAnsi="Arial" w:cs="Arial"/>
              <w:sz w:val="20"/>
              <w:szCs w:val="20"/>
            </w:rPr>
            <w:br/>
          </m:r>
        </m:oMath>
      </m:oMathPara>
    </w:p>
    <w:p w:rsidRPr="00B86E79" w:rsidR="00B86E79" w:rsidP="00CA757F" w:rsidRDefault="00B86E79" w14:paraId="45A90917"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Vulnerabilidad promedio = 3,5 m³ por evento de falla.</w:t>
      </w:r>
    </w:p>
    <w:p w:rsidRPr="00B86E79" w:rsidR="00B86E79" w:rsidP="00CA757F" w:rsidRDefault="00B86E79" w14:paraId="00CE92B2" w14:textId="77777777">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Este es el impacto medio cuando el sistema falla.</w:t>
      </w:r>
    </w:p>
    <w:p w:rsidRPr="00B86E79" w:rsidR="00B86E79" w:rsidP="00CA757F" w:rsidRDefault="00B86E79" w14:paraId="0FDE7A41" w14:textId="072E3F1A">
      <w:pPr>
        <w:spacing w:line="276" w:lineRule="auto"/>
        <w:ind w:left="720"/>
        <w:rPr>
          <w:rFonts w:ascii="Arial" w:hAnsi="Arial" w:cs="Arial"/>
          <w:sz w:val="20"/>
          <w:szCs w:val="20"/>
        </w:rPr>
      </w:pPr>
    </w:p>
    <w:p w:rsidRPr="00103456" w:rsidR="00B86E79" w:rsidP="00103456" w:rsidRDefault="00B86E79" w14:paraId="6504BCF2" w14:textId="77777777">
      <w:pPr>
        <w:pStyle w:val="Ttulo4"/>
        <w:rPr>
          <w:rFonts w:ascii="Arial" w:hAnsi="Arial" w:cs="Arial"/>
          <w:b/>
          <w:bCs/>
          <w:sz w:val="20"/>
          <w:szCs w:val="20"/>
        </w:rPr>
      </w:pPr>
      <w:r w:rsidRPr="00103456">
        <w:rPr>
          <w:rFonts w:ascii="Arial" w:hAnsi="Arial" w:cs="Arial"/>
          <w:b/>
          <w:bCs/>
          <w:sz w:val="20"/>
          <w:szCs w:val="20"/>
        </w:rPr>
        <w:t>Ventana 4 - Resultado del ejemplo</w:t>
      </w:r>
    </w:p>
    <w:p w:rsidR="00CA757F" w:rsidP="00CA757F" w:rsidRDefault="00CA757F" w14:paraId="5412C7C5" w14:textId="77777777">
      <w:pPr>
        <w:pStyle w:val="NormalWeb"/>
        <w:spacing w:beforeAutospacing="0" w:afterAutospacing="0" w:line="276" w:lineRule="auto"/>
        <w:ind w:left="720"/>
        <w:rPr>
          <w:rFonts w:ascii="Arial" w:hAnsi="Arial" w:cs="Arial"/>
          <w:sz w:val="20"/>
          <w:szCs w:val="20"/>
        </w:rPr>
      </w:pPr>
    </w:p>
    <w:p w:rsidRPr="00B86E79" w:rsidR="00B86E79" w:rsidP="00CA757F" w:rsidRDefault="00B86E79" w14:paraId="01D17123" w14:textId="63EB4714">
      <w:pPr>
        <w:pStyle w:val="NormalWeb"/>
        <w:spacing w:beforeAutospacing="0" w:afterAutospacing="0" w:line="276" w:lineRule="auto"/>
        <w:ind w:left="720"/>
        <w:rPr>
          <w:rFonts w:ascii="Arial" w:hAnsi="Arial" w:cs="Arial"/>
          <w:sz w:val="20"/>
          <w:szCs w:val="20"/>
        </w:rPr>
      </w:pPr>
      <w:r w:rsidRPr="00B86E79">
        <w:rPr>
          <w:rFonts w:ascii="Arial" w:hAnsi="Arial" w:cs="Arial"/>
          <w:sz w:val="20"/>
          <w:szCs w:val="20"/>
        </w:rPr>
        <w:t xml:space="preserve">Con una capacidad de </w:t>
      </w:r>
      <w:r w:rsidRPr="00B86E79">
        <w:rPr>
          <w:rStyle w:val="Fuerte"/>
          <w:rFonts w:ascii="Arial" w:hAnsi="Arial" w:cs="Arial"/>
          <w:sz w:val="20"/>
          <w:szCs w:val="20"/>
        </w:rPr>
        <w:t>10 m³</w:t>
      </w:r>
      <w:r w:rsidRPr="00B86E79">
        <w:rPr>
          <w:rFonts w:ascii="Arial" w:hAnsi="Arial" w:cs="Arial"/>
          <w:sz w:val="20"/>
          <w:szCs w:val="20"/>
        </w:rPr>
        <w:t>, el sistema presenta:</w:t>
      </w:r>
    </w:p>
    <w:p w:rsidRPr="00B86E79" w:rsidR="00B86E79" w:rsidP="00CA757F" w:rsidRDefault="00B86E79" w14:paraId="5AEE0615"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Fiabilidad:</w:t>
      </w:r>
      <w:r w:rsidRPr="00B86E79">
        <w:rPr>
          <w:rFonts w:ascii="Arial" w:hAnsi="Arial" w:cs="Arial"/>
          <w:sz w:val="20"/>
          <w:szCs w:val="20"/>
        </w:rPr>
        <w:t xml:space="preserve"> 90 %.</w:t>
      </w:r>
    </w:p>
    <w:p w:rsidRPr="00B86E79" w:rsidR="00B86E79" w:rsidP="00CA757F" w:rsidRDefault="00B86E79" w14:paraId="786C4093"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Resiliencia:</w:t>
      </w:r>
      <w:r w:rsidRPr="00B86E79">
        <w:rPr>
          <w:rFonts w:ascii="Arial" w:hAnsi="Arial" w:cs="Arial"/>
          <w:sz w:val="20"/>
          <w:szCs w:val="20"/>
        </w:rPr>
        <w:t xml:space="preserve"> 0,50.</w:t>
      </w:r>
    </w:p>
    <w:p w:rsidR="00B86E79" w:rsidP="00CA757F" w:rsidRDefault="00B86E79" w14:paraId="6BF63C4A" w14:textId="77777777">
      <w:pPr>
        <w:pStyle w:val="NormalWeb"/>
        <w:spacing w:beforeAutospacing="0" w:afterAutospacing="0" w:line="276" w:lineRule="auto"/>
        <w:ind w:left="720"/>
        <w:rPr>
          <w:rFonts w:ascii="Arial" w:hAnsi="Arial" w:cs="Arial"/>
          <w:sz w:val="20"/>
          <w:szCs w:val="20"/>
        </w:rPr>
      </w:pPr>
      <w:r w:rsidRPr="00B86E79">
        <w:rPr>
          <w:rStyle w:val="Fuerte"/>
          <w:rFonts w:ascii="Arial" w:hAnsi="Arial" w:cs="Arial"/>
          <w:sz w:val="20"/>
          <w:szCs w:val="20"/>
        </w:rPr>
        <w:t>Vulnerabilidad promedio:</w:t>
      </w:r>
      <w:r w:rsidRPr="00B86E79">
        <w:rPr>
          <w:rFonts w:ascii="Arial" w:hAnsi="Arial" w:cs="Arial"/>
          <w:sz w:val="20"/>
          <w:szCs w:val="20"/>
        </w:rPr>
        <w:t xml:space="preserve"> 3,5 m³ por evento de falla.</w:t>
      </w:r>
    </w:p>
    <w:p w:rsidRPr="00B86E79" w:rsidR="00CA757F" w:rsidP="00CA757F" w:rsidRDefault="00CA757F" w14:paraId="1DB13908" w14:textId="77777777">
      <w:pPr>
        <w:pStyle w:val="NormalWeb"/>
        <w:spacing w:beforeAutospacing="0" w:afterAutospacing="0" w:line="276" w:lineRule="auto"/>
        <w:ind w:left="720"/>
        <w:rPr>
          <w:rFonts w:ascii="Arial" w:hAnsi="Arial" w:cs="Arial"/>
          <w:sz w:val="20"/>
          <w:szCs w:val="20"/>
        </w:rPr>
      </w:pPr>
    </w:p>
    <w:p w:rsidRPr="00CA7D78" w:rsidR="00B86E79" w:rsidP="00CA7D78" w:rsidRDefault="00B86E79" w14:paraId="6073CA82" w14:textId="77777777">
      <w:pPr>
        <w:ind w:left="720"/>
        <w:rPr>
          <w:rFonts w:ascii="Arial" w:hAnsi="Arial" w:cs="Arial"/>
          <w:b/>
          <w:bCs/>
          <w:sz w:val="20"/>
          <w:szCs w:val="20"/>
        </w:rPr>
      </w:pPr>
      <w:r w:rsidRPr="00CA7D78">
        <w:rPr>
          <w:rFonts w:ascii="Arial" w:hAnsi="Arial" w:cs="Arial"/>
          <w:b/>
          <w:bCs/>
          <w:sz w:val="20"/>
          <w:szCs w:val="20"/>
        </w:rPr>
        <w:t>Idea clave</w:t>
      </w:r>
    </w:p>
    <w:p w:rsidRPr="00B86E79" w:rsidR="00B86E79" w:rsidP="00CA757F" w:rsidRDefault="00B86E79" w14:paraId="552CBF28" w14:textId="77777777">
      <w:pPr>
        <w:pStyle w:val="NormalWeb"/>
        <w:spacing w:beforeAutospacing="0" w:afterAutospacing="0" w:line="276" w:lineRule="auto"/>
        <w:ind w:left="720"/>
        <w:rPr>
          <w:rFonts w:ascii="Arial" w:hAnsi="Arial" w:cs="Arial"/>
          <w:b/>
          <w:bCs/>
          <w:sz w:val="20"/>
          <w:szCs w:val="20"/>
        </w:rPr>
      </w:pPr>
      <w:r w:rsidRPr="00B86E79">
        <w:rPr>
          <w:rStyle w:val="Fuerte"/>
          <w:rFonts w:ascii="Arial" w:hAnsi="Arial" w:cs="Arial"/>
          <w:b w:val="0"/>
          <w:bCs w:val="0"/>
          <w:sz w:val="20"/>
          <w:szCs w:val="20"/>
        </w:rPr>
        <w:t>No basta con conocer el tamaño del tanque. Para evaluar realmente el desempeño es necesario analizar qué ocurre con el sistema a lo largo de toda la serie temporal.</w:t>
      </w:r>
      <w:commentRangeEnd w:id="14"/>
      <w:r w:rsidRPr="00B86E79" w:rsidR="00E25537">
        <w:rPr>
          <w:rStyle w:val="Refdecomentario"/>
          <w:rFonts w:ascii="Arial" w:hAnsi="Arial" w:eastAsia="Times New Roman" w:cs="Arial"/>
          <w:b/>
          <w:bCs/>
          <w:sz w:val="20"/>
          <w:szCs w:val="20"/>
        </w:rPr>
        <w:commentReference w:id="14"/>
      </w:r>
    </w:p>
    <w:p w:rsidR="00B86E79" w:rsidP="00B86E79" w:rsidRDefault="00B86E79" w14:paraId="2F15A45B" w14:textId="77777777">
      <w:pPr>
        <w:pStyle w:val="NormalWeb"/>
        <w:spacing w:beforeAutospacing="0" w:afterAutospacing="0" w:line="276" w:lineRule="auto"/>
        <w:rPr>
          <w:rFonts w:ascii="Arial" w:hAnsi="Arial" w:cs="Arial"/>
          <w:sz w:val="20"/>
          <w:szCs w:val="20"/>
        </w:rPr>
      </w:pPr>
    </w:p>
    <w:p w:rsidRPr="00B86E79" w:rsidR="00B86E79" w:rsidP="00CA757F" w:rsidRDefault="00B86E79" w14:paraId="0246ECD6" w14:textId="1437787A">
      <w:pPr>
        <w:pStyle w:val="NormalWeb"/>
        <w:spacing w:beforeAutospacing="0" w:afterAutospacing="0" w:line="276" w:lineRule="auto"/>
        <w:rPr>
          <w:rFonts w:ascii="Arial" w:hAnsi="Arial" w:cs="Arial"/>
          <w:sz w:val="20"/>
          <w:szCs w:val="20"/>
        </w:rPr>
      </w:pPr>
      <w:r w:rsidRPr="00B86E79">
        <w:rPr>
          <w:rFonts w:ascii="Arial" w:hAnsi="Arial" w:cs="Arial"/>
          <w:sz w:val="20"/>
          <w:szCs w:val="20"/>
        </w:rPr>
        <w:t>El análisis conjunto de la capacidad de almacenamiento, la fiabilidad, la resiliencia y la vulnerabilidad permite reconocer que el desempeño del sistema no depende únicamente del tamaño del tanque. También está relacionado con el comportamiento de las entradas y salidas, la ocurrencia de fallas, la capacidad de recuperación y la magnitud de los déficits. Estos elementos constituyen la base para analizar posteriormente la relación entre almacenamiento, rendimiento y fiabilidad.</w:t>
      </w:r>
    </w:p>
    <w:p w:rsidR="00B90122" w:rsidP="00A12AAE" w:rsidRDefault="00B90122" w14:paraId="322E6777" w14:textId="1303E85C">
      <w:pPr>
        <w:spacing w:line="276" w:lineRule="auto"/>
        <w:rPr>
          <w:rFonts w:ascii="Arial" w:hAnsi="Arial" w:cs="Arial"/>
          <w:sz w:val="20"/>
          <w:szCs w:val="20"/>
        </w:rPr>
      </w:pPr>
    </w:p>
    <w:p w:rsidR="00B90122" w:rsidP="00A12AAE" w:rsidRDefault="00B90122" w14:paraId="052A5065" w14:textId="148C82E1">
      <w:pPr>
        <w:spacing w:line="276" w:lineRule="auto"/>
        <w:rPr>
          <w:rFonts w:ascii="Arial" w:hAnsi="Arial" w:cs="Arial"/>
          <w:sz w:val="20"/>
          <w:szCs w:val="20"/>
        </w:rPr>
      </w:pPr>
    </w:p>
    <w:p w:rsidRPr="00862C70" w:rsidR="00581266" w:rsidP="00862C70" w:rsidRDefault="00581266" w14:paraId="6C1AACF8" w14:textId="77777777">
      <w:pPr>
        <w:pStyle w:val="Ttulo2"/>
        <w:rPr>
          <w:rFonts w:ascii="Arial" w:hAnsi="Arial" w:cs="Arial"/>
          <w:sz w:val="20"/>
          <w:szCs w:val="20"/>
        </w:rPr>
      </w:pPr>
      <w:r w:rsidRPr="00862C70">
        <w:rPr>
          <w:rFonts w:ascii="Arial" w:hAnsi="Arial" w:cs="Arial"/>
          <w:sz w:val="20"/>
          <w:szCs w:val="20"/>
        </w:rPr>
        <w:t>2.2. Tipos de sistemas de almacenamiento de aguas lluvias</w:t>
      </w:r>
    </w:p>
    <w:p w:rsidR="00B90122" w:rsidP="00A12AAE" w:rsidRDefault="00581266" w14:paraId="6BA61DA0" w14:textId="7341B224">
      <w:pPr>
        <w:spacing w:line="276" w:lineRule="auto"/>
        <w:rPr>
          <w:rFonts w:ascii="Arial" w:hAnsi="Arial" w:cs="Arial"/>
          <w:sz w:val="20"/>
          <w:szCs w:val="20"/>
        </w:rPr>
      </w:pPr>
      <w:commentRangeStart w:id="15"/>
      <w:r>
        <w:rPr>
          <w:rFonts w:ascii="Arial" w:hAnsi="Arial" w:cs="Arial"/>
          <w:noProof/>
          <w:sz w:val="20"/>
          <w:szCs w:val="20"/>
        </w:rPr>
        <w:drawing>
          <wp:anchor distT="0" distB="0" distL="114300" distR="114300" simplePos="0" relativeHeight="251790336" behindDoc="1" locked="0" layoutInCell="1" allowOverlap="1" wp14:anchorId="72A0E9D0" wp14:editId="05D09BEE">
            <wp:simplePos x="0" y="0"/>
            <wp:positionH relativeFrom="column">
              <wp:posOffset>-635</wp:posOffset>
            </wp:positionH>
            <wp:positionV relativeFrom="paragraph">
              <wp:posOffset>164465</wp:posOffset>
            </wp:positionV>
            <wp:extent cx="1567815" cy="1371600"/>
            <wp:effectExtent l="0" t="0" r="0" b="0"/>
            <wp:wrapTight wrapText="bothSides">
              <wp:wrapPolygon edited="0">
                <wp:start x="0" y="0"/>
                <wp:lineTo x="0" y="21400"/>
                <wp:lineTo x="21346" y="21400"/>
                <wp:lineTo x="21346" y="0"/>
                <wp:lineTo x="0" y="0"/>
              </wp:wrapPolygon>
            </wp:wrapTight>
            <wp:docPr id="168649743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97437" name="Imagen 16864974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67815" cy="1371600"/>
                    </a:xfrm>
                    <a:prstGeom prst="rect">
                      <a:avLst/>
                    </a:prstGeom>
                  </pic:spPr>
                </pic:pic>
              </a:graphicData>
            </a:graphic>
            <wp14:sizeRelH relativeFrom="page">
              <wp14:pctWidth>0</wp14:pctWidth>
            </wp14:sizeRelH>
            <wp14:sizeRelV relativeFrom="page">
              <wp14:pctHeight>0</wp14:pctHeight>
            </wp14:sizeRelV>
          </wp:anchor>
        </w:drawing>
      </w:r>
      <w:commentRangeEnd w:id="15"/>
      <w:r>
        <w:rPr>
          <w:rStyle w:val="Refdecomentario"/>
          <w:rFonts w:ascii="Arial" w:hAnsi="Arial" w:eastAsia="Times New Roman" w:cs="Arial"/>
          <w:sz w:val="20"/>
          <w:szCs w:val="20"/>
        </w:rPr>
        <w:commentReference w:id="15"/>
      </w:r>
    </w:p>
    <w:p w:rsidR="00581266" w:rsidP="00581266" w:rsidRDefault="00581266" w14:paraId="4105ECE2" w14:textId="77777777">
      <w:pPr>
        <w:spacing w:line="276" w:lineRule="auto"/>
        <w:rPr>
          <w:rFonts w:ascii="Arial" w:hAnsi="Arial" w:cs="Arial"/>
          <w:sz w:val="20"/>
          <w:szCs w:val="20"/>
        </w:rPr>
      </w:pPr>
    </w:p>
    <w:p w:rsidR="00581266" w:rsidP="00581266" w:rsidRDefault="00581266" w14:paraId="44E9B6B4" w14:textId="25F4F273">
      <w:pPr>
        <w:spacing w:line="276" w:lineRule="auto"/>
        <w:rPr>
          <w:rFonts w:ascii="Arial" w:hAnsi="Arial" w:cs="Arial"/>
          <w:sz w:val="20"/>
          <w:szCs w:val="20"/>
        </w:rPr>
      </w:pPr>
      <w:r w:rsidRPr="00581266">
        <w:rPr>
          <w:rFonts w:ascii="Arial" w:hAnsi="Arial" w:cs="Arial"/>
          <w:sz w:val="20"/>
          <w:szCs w:val="20"/>
        </w:rPr>
        <w:t>Los sistemas de almacenamiento pueden clasificarse según diversos criterios. Para este componente conviene evitar una clasificación excesivamente constructiva y concentrarse en las características que afectan el desempeño hidráulico.</w:t>
      </w:r>
    </w:p>
    <w:p w:rsidRPr="00581266" w:rsidR="00581266" w:rsidP="00581266" w:rsidRDefault="00581266" w14:paraId="5512E324" w14:textId="77777777">
      <w:pPr>
        <w:spacing w:before="100" w:beforeAutospacing="1" w:after="100" w:afterAutospacing="1"/>
        <w:rPr>
          <w:rFonts w:ascii="Arial" w:hAnsi="Arial" w:cs="Arial"/>
          <w:sz w:val="20"/>
          <w:szCs w:val="20"/>
        </w:rPr>
      </w:pPr>
      <w:r w:rsidRPr="00581266">
        <w:rPr>
          <w:rFonts w:ascii="Arial" w:hAnsi="Arial" w:cs="Arial"/>
          <w:b/>
          <w:bCs/>
          <w:sz w:val="20"/>
          <w:szCs w:val="20"/>
        </w:rPr>
        <w:t>Según su ubicación:</w:t>
      </w:r>
    </w:p>
    <w:p w:rsidRPr="00581266" w:rsidR="00581266" w:rsidP="00581266" w:rsidRDefault="00581266" w14:paraId="50A0CE6B" w14:textId="77777777">
      <w:pPr>
        <w:numPr>
          <w:ilvl w:val="0"/>
          <w:numId w:val="33"/>
        </w:numPr>
        <w:spacing w:before="100" w:beforeAutospacing="1" w:after="100" w:afterAutospacing="1"/>
        <w:rPr>
          <w:rFonts w:ascii="Arial" w:hAnsi="Arial" w:cs="Arial"/>
          <w:sz w:val="20"/>
          <w:szCs w:val="20"/>
        </w:rPr>
      </w:pPr>
      <w:r w:rsidRPr="00581266">
        <w:rPr>
          <w:rFonts w:ascii="Arial" w:hAnsi="Arial" w:cs="Arial"/>
          <w:b/>
          <w:bCs/>
          <w:sz w:val="20"/>
          <w:szCs w:val="20"/>
        </w:rPr>
        <w:t>Almacenamiento superficial:</w:t>
      </w:r>
      <w:r w:rsidRPr="00581266">
        <w:rPr>
          <w:rFonts w:ascii="Arial" w:hAnsi="Arial" w:cs="Arial"/>
          <w:sz w:val="20"/>
          <w:szCs w:val="20"/>
        </w:rPr>
        <w:t xml:space="preserve"> el tanque se encuentra sobre el terreno, lo que facilita la inspección, el mantenimiento y el acceso. </w:t>
      </w:r>
    </w:p>
    <w:p w:rsidRPr="00581266" w:rsidR="00581266" w:rsidP="00581266" w:rsidRDefault="00581266" w14:paraId="441BBFC1" w14:textId="77777777">
      <w:pPr>
        <w:numPr>
          <w:ilvl w:val="0"/>
          <w:numId w:val="33"/>
        </w:numPr>
        <w:spacing w:before="100" w:beforeAutospacing="1" w:after="100" w:afterAutospacing="1"/>
        <w:rPr>
          <w:rFonts w:ascii="Arial" w:hAnsi="Arial" w:cs="Arial"/>
          <w:sz w:val="20"/>
          <w:szCs w:val="20"/>
        </w:rPr>
      </w:pPr>
      <w:r w:rsidRPr="00581266">
        <w:rPr>
          <w:rFonts w:ascii="Arial" w:hAnsi="Arial" w:cs="Arial"/>
          <w:b/>
          <w:bCs/>
          <w:sz w:val="20"/>
          <w:szCs w:val="20"/>
        </w:rPr>
        <w:t>Almacenamiento enterrado:</w:t>
      </w:r>
      <w:r w:rsidRPr="00581266">
        <w:rPr>
          <w:rFonts w:ascii="Arial" w:hAnsi="Arial" w:cs="Arial"/>
          <w:sz w:val="20"/>
          <w:szCs w:val="20"/>
        </w:rPr>
        <w:t xml:space="preserve"> el tanque se ubica bajo el nivel del terreno, lo que puede favorecer el aprovechamiento del espacio disponible, aunque conlleva mayores requerimientos constructivos y de mantenimiento. </w:t>
      </w:r>
    </w:p>
    <w:p w:rsidRPr="00581266" w:rsidR="00581266" w:rsidP="00581266" w:rsidRDefault="00581266" w14:paraId="779823A1" w14:textId="77777777">
      <w:pPr>
        <w:numPr>
          <w:ilvl w:val="0"/>
          <w:numId w:val="33"/>
        </w:numPr>
        <w:spacing w:before="100" w:beforeAutospacing="1" w:after="100" w:afterAutospacing="1"/>
        <w:rPr>
          <w:rFonts w:ascii="Arial" w:hAnsi="Arial" w:cs="Arial"/>
          <w:sz w:val="20"/>
          <w:szCs w:val="20"/>
        </w:rPr>
      </w:pPr>
      <w:r w:rsidRPr="00581266">
        <w:rPr>
          <w:rFonts w:ascii="Arial" w:hAnsi="Arial" w:cs="Arial"/>
          <w:b/>
          <w:bCs/>
          <w:sz w:val="20"/>
          <w:szCs w:val="20"/>
        </w:rPr>
        <w:t>Almacenamiento integrado:</w:t>
      </w:r>
      <w:r w:rsidRPr="00581266">
        <w:rPr>
          <w:rFonts w:ascii="Arial" w:hAnsi="Arial" w:cs="Arial"/>
          <w:sz w:val="20"/>
          <w:szCs w:val="20"/>
        </w:rPr>
        <w:t xml:space="preserve"> el depósito forma parte de la estructura o infraestructura en la que se realiza la captación. </w:t>
      </w:r>
    </w:p>
    <w:p w:rsidRPr="00581266" w:rsidR="00581266" w:rsidP="00581266" w:rsidRDefault="00581266" w14:paraId="229BD37F" w14:textId="51F58992">
      <w:pPr>
        <w:spacing w:before="100" w:beforeAutospacing="1" w:after="100" w:afterAutospacing="1"/>
        <w:rPr>
          <w:rFonts w:ascii="Arial" w:hAnsi="Arial" w:cs="Arial"/>
          <w:sz w:val="20"/>
          <w:szCs w:val="20"/>
        </w:rPr>
      </w:pPr>
      <w:r w:rsidRPr="00581266">
        <w:rPr>
          <w:rFonts w:ascii="Arial" w:hAnsi="Arial" w:cs="Arial"/>
          <w:b/>
          <w:bCs/>
          <w:sz w:val="20"/>
          <w:szCs w:val="20"/>
        </w:rPr>
        <w:t xml:space="preserve">Según su configuración de </w:t>
      </w:r>
      <w:r w:rsidR="00FA7958">
        <w:rPr>
          <w:rFonts w:ascii="Arial" w:hAnsi="Arial" w:cs="Arial"/>
          <w:b/>
          <w:bCs/>
          <w:sz w:val="20"/>
          <w:szCs w:val="20"/>
        </w:rPr>
        <w:t>almacenamiento</w:t>
      </w:r>
      <w:r w:rsidRPr="00581266">
        <w:rPr>
          <w:rFonts w:ascii="Arial" w:hAnsi="Arial" w:cs="Arial"/>
          <w:b/>
          <w:bCs/>
          <w:sz w:val="20"/>
          <w:szCs w:val="20"/>
        </w:rPr>
        <w:t>:</w:t>
      </w:r>
    </w:p>
    <w:p w:rsidRPr="00581266" w:rsidR="00581266" w:rsidP="00581266" w:rsidRDefault="00581266" w14:paraId="4F0D7A4A" w14:textId="77777777">
      <w:pPr>
        <w:numPr>
          <w:ilvl w:val="0"/>
          <w:numId w:val="34"/>
        </w:numPr>
        <w:spacing w:before="100" w:beforeAutospacing="1" w:after="100" w:afterAutospacing="1"/>
        <w:rPr>
          <w:rFonts w:ascii="Arial" w:hAnsi="Arial" w:cs="Arial"/>
          <w:sz w:val="20"/>
          <w:szCs w:val="20"/>
        </w:rPr>
      </w:pPr>
      <w:r w:rsidRPr="00581266">
        <w:rPr>
          <w:rFonts w:ascii="Arial" w:hAnsi="Arial" w:cs="Arial"/>
          <w:b/>
          <w:bCs/>
          <w:sz w:val="20"/>
          <w:szCs w:val="20"/>
        </w:rPr>
        <w:t>Sistema individual:</w:t>
      </w:r>
      <w:r w:rsidRPr="00581266">
        <w:rPr>
          <w:rFonts w:ascii="Arial" w:hAnsi="Arial" w:cs="Arial"/>
          <w:sz w:val="20"/>
          <w:szCs w:val="20"/>
        </w:rPr>
        <w:t xml:space="preserve"> una superficie de captación alimenta un almacenamiento asociado a un usuario. </w:t>
      </w:r>
    </w:p>
    <w:p w:rsidR="00581266" w:rsidP="00581266" w:rsidRDefault="00581266" w14:paraId="531949D7" w14:textId="77777777">
      <w:pPr>
        <w:numPr>
          <w:ilvl w:val="0"/>
          <w:numId w:val="34"/>
        </w:numPr>
        <w:spacing w:before="100" w:beforeAutospacing="1" w:after="100" w:afterAutospacing="1"/>
        <w:rPr>
          <w:rFonts w:ascii="Arial" w:hAnsi="Arial" w:cs="Arial"/>
          <w:sz w:val="20"/>
          <w:szCs w:val="20"/>
        </w:rPr>
      </w:pPr>
      <w:r w:rsidRPr="00581266">
        <w:rPr>
          <w:rFonts w:ascii="Arial" w:hAnsi="Arial" w:cs="Arial"/>
          <w:b/>
          <w:bCs/>
          <w:sz w:val="20"/>
          <w:szCs w:val="20"/>
        </w:rPr>
        <w:t>Sistema compartido:</w:t>
      </w:r>
      <w:r w:rsidRPr="00581266">
        <w:rPr>
          <w:rFonts w:ascii="Arial" w:hAnsi="Arial" w:cs="Arial"/>
          <w:sz w:val="20"/>
          <w:szCs w:val="20"/>
        </w:rPr>
        <w:t xml:space="preserve"> varias unidades de captación o usuarios utilizan un sistema de almacenamiento común o interconectado. </w:t>
      </w:r>
    </w:p>
    <w:p w:rsidRPr="00581266" w:rsidR="00EC5D12" w:rsidP="00581266" w:rsidRDefault="00EC5D12" w14:paraId="550A6794" w14:textId="1BF1ED16">
      <w:pPr>
        <w:numPr>
          <w:ilvl w:val="0"/>
          <w:numId w:val="34"/>
        </w:numPr>
        <w:spacing w:before="100" w:beforeAutospacing="1" w:after="100" w:afterAutospacing="1"/>
        <w:rPr>
          <w:rFonts w:ascii="Arial" w:hAnsi="Arial" w:cs="Arial"/>
          <w:sz w:val="20"/>
          <w:szCs w:val="20"/>
        </w:rPr>
      </w:pPr>
      <w:r w:rsidRPr="00EC5D12">
        <w:rPr>
          <w:rFonts w:ascii="Arial" w:hAnsi="Arial" w:cs="Arial"/>
          <w:b/>
          <w:bCs/>
          <w:sz w:val="20"/>
          <w:szCs w:val="20"/>
        </w:rPr>
        <w:t>Sistema modular:</w:t>
      </w:r>
      <w:r w:rsidRPr="00EC5D12">
        <w:rPr>
          <w:rFonts w:ascii="Arial" w:hAnsi="Arial" w:cs="Arial"/>
          <w:sz w:val="20"/>
          <w:szCs w:val="20"/>
        </w:rPr>
        <w:t xml:space="preserve"> el almacenamiento se conforma por unidades que pueden adicionarse o combinarse para ampliar progresivamente la capacidad del sistema.</w:t>
      </w:r>
    </w:p>
    <w:p w:rsidRPr="00581266" w:rsidR="00581266" w:rsidP="00581266" w:rsidRDefault="00581266" w14:paraId="0C329899" w14:textId="77777777">
      <w:pPr>
        <w:spacing w:before="100" w:beforeAutospacing="1" w:after="100" w:afterAutospacing="1"/>
        <w:rPr>
          <w:rFonts w:ascii="Arial" w:hAnsi="Arial" w:cs="Arial"/>
          <w:sz w:val="20"/>
          <w:szCs w:val="20"/>
        </w:rPr>
      </w:pPr>
      <w:r w:rsidRPr="00581266">
        <w:rPr>
          <w:rFonts w:ascii="Arial" w:hAnsi="Arial" w:cs="Arial"/>
          <w:sz w:val="20"/>
          <w:szCs w:val="20"/>
        </w:rPr>
        <w:t>Los estudios de Seo et al. (2012) muestran que la conexión de depósitos puede modificar el almacenamiento requerido, especialmente cuando existen diferencias en los patrones de demanda entre los usuarios.</w:t>
      </w:r>
    </w:p>
    <w:p w:rsidRPr="00581266" w:rsidR="00581266" w:rsidP="00581266" w:rsidRDefault="00581266" w14:paraId="0C14D0BF" w14:textId="77777777">
      <w:pPr>
        <w:spacing w:before="100" w:beforeAutospacing="1" w:after="100" w:afterAutospacing="1"/>
        <w:rPr>
          <w:rFonts w:ascii="Arial" w:hAnsi="Arial" w:cs="Arial"/>
          <w:sz w:val="20"/>
          <w:szCs w:val="20"/>
        </w:rPr>
      </w:pPr>
      <w:r w:rsidRPr="00581266">
        <w:rPr>
          <w:rFonts w:ascii="Arial" w:hAnsi="Arial" w:cs="Arial"/>
          <w:b/>
          <w:bCs/>
          <w:sz w:val="20"/>
          <w:szCs w:val="20"/>
        </w:rPr>
        <w:t>Según el material:</w:t>
      </w:r>
      <w:r w:rsidRPr="00581266">
        <w:rPr>
          <w:rFonts w:ascii="Arial" w:hAnsi="Arial" w:cs="Arial"/>
          <w:sz w:val="20"/>
          <w:szCs w:val="20"/>
        </w:rPr>
        <w:t xml:space="preserve"> pueden encontrarse tanques construidos en concreto, plástico, metal u otros materiales compatibles con las condiciones del proyecto. En la revisión de García-Ávila et al. (2023), el concreto figura entre los materiales más utilizados para cisternas en los estudios analizados.</w:t>
      </w:r>
    </w:p>
    <w:p w:rsidRPr="00581266" w:rsidR="00581266" w:rsidP="00581266" w:rsidRDefault="00581266" w14:paraId="1598D47B" w14:textId="77777777">
      <w:pPr>
        <w:spacing w:before="100" w:beforeAutospacing="1" w:after="100" w:afterAutospacing="1"/>
        <w:rPr>
          <w:rFonts w:ascii="Arial" w:hAnsi="Arial" w:cs="Arial"/>
          <w:sz w:val="20"/>
          <w:szCs w:val="20"/>
        </w:rPr>
      </w:pPr>
      <w:r w:rsidRPr="00581266">
        <w:rPr>
          <w:rFonts w:ascii="Arial" w:hAnsi="Arial" w:cs="Arial"/>
          <w:sz w:val="20"/>
          <w:szCs w:val="20"/>
        </w:rPr>
        <w:t>Las configuraciones de almacenamiento determinan cómo se almacenará, operará, se mantendrá y se pondrá a disposición de los usuarios el agua captada. La selección de una configuración no depende únicamente del volumen requerido, sino también de las condiciones físicas del sitio, el espacio disponible, las características del suelo, la demanda de agua, las posibilidades de mantenimiento y la necesidad de ampliar o compartir el sistema. Por esta razón, una misma capacidad de almacenamiento puede implementarse mediante diferentes configuraciones, cada una con ventajas y restricciones particulares.</w:t>
      </w:r>
    </w:p>
    <w:p w:rsidRPr="00581266" w:rsidR="00581266" w:rsidP="00581266" w:rsidRDefault="00581266" w14:paraId="231C22CA" w14:textId="340201F4">
      <w:pPr>
        <w:spacing w:before="100" w:beforeAutospacing="1" w:after="100" w:afterAutospacing="1"/>
        <w:rPr>
          <w:rFonts w:ascii="Arial" w:hAnsi="Arial" w:cs="Arial"/>
          <w:sz w:val="20"/>
          <w:szCs w:val="20"/>
        </w:rPr>
      </w:pPr>
      <w:r w:rsidRPr="00581266">
        <w:rPr>
          <w:rFonts w:ascii="Arial" w:hAnsi="Arial" w:cs="Arial"/>
          <w:sz w:val="20"/>
          <w:szCs w:val="20"/>
        </w:rPr>
        <w:t xml:space="preserve">Para el análisis de sistemas de aprovechamiento de aguas lluvias, es importante distinguir entre dónde se ubica el almacenamiento </w:t>
      </w:r>
      <w:r w:rsidR="00012195">
        <w:rPr>
          <w:rFonts w:ascii="Arial" w:hAnsi="Arial" w:cs="Arial"/>
          <w:sz w:val="20"/>
          <w:szCs w:val="20"/>
        </w:rPr>
        <w:t>(</w:t>
      </w:r>
      <w:r w:rsidRPr="00581266">
        <w:rPr>
          <w:rFonts w:ascii="Arial" w:hAnsi="Arial" w:cs="Arial"/>
          <w:sz w:val="20"/>
          <w:szCs w:val="20"/>
        </w:rPr>
        <w:t>superficial</w:t>
      </w:r>
      <w:r w:rsidR="00081204">
        <w:rPr>
          <w:rFonts w:ascii="Arial" w:hAnsi="Arial" w:cs="Arial"/>
          <w:sz w:val="20"/>
          <w:szCs w:val="20"/>
        </w:rPr>
        <w:t xml:space="preserve">, </w:t>
      </w:r>
      <w:r w:rsidRPr="00581266">
        <w:rPr>
          <w:rFonts w:ascii="Arial" w:hAnsi="Arial" w:cs="Arial"/>
          <w:sz w:val="20"/>
          <w:szCs w:val="20"/>
        </w:rPr>
        <w:t>enterrado</w:t>
      </w:r>
      <w:r w:rsidR="00081204">
        <w:rPr>
          <w:rFonts w:ascii="Arial" w:hAnsi="Arial" w:cs="Arial"/>
          <w:sz w:val="20"/>
          <w:szCs w:val="20"/>
        </w:rPr>
        <w:t xml:space="preserve"> o integrado</w:t>
      </w:r>
      <w:r w:rsidR="00012195">
        <w:rPr>
          <w:rFonts w:ascii="Arial" w:hAnsi="Arial" w:cs="Arial"/>
          <w:sz w:val="20"/>
          <w:szCs w:val="20"/>
        </w:rPr>
        <w:t>)</w:t>
      </w:r>
      <w:r w:rsidRPr="00581266">
        <w:rPr>
          <w:rFonts w:ascii="Arial" w:hAnsi="Arial" w:cs="Arial"/>
          <w:sz w:val="20"/>
          <w:szCs w:val="20"/>
        </w:rPr>
        <w:t xml:space="preserve"> y cómo se organiza su uso y su ampliación </w:t>
      </w:r>
      <w:r w:rsidR="00012195">
        <w:rPr>
          <w:rFonts w:ascii="Arial" w:hAnsi="Arial" w:cs="Arial"/>
          <w:sz w:val="20"/>
          <w:szCs w:val="20"/>
        </w:rPr>
        <w:t>(</w:t>
      </w:r>
      <w:r w:rsidRPr="00581266">
        <w:rPr>
          <w:rFonts w:ascii="Arial" w:hAnsi="Arial" w:cs="Arial"/>
          <w:sz w:val="20"/>
          <w:szCs w:val="20"/>
        </w:rPr>
        <w:t>individual, compartido o modular</w:t>
      </w:r>
      <w:r w:rsidR="00012195">
        <w:rPr>
          <w:rFonts w:ascii="Arial" w:hAnsi="Arial" w:cs="Arial"/>
          <w:sz w:val="20"/>
          <w:szCs w:val="20"/>
        </w:rPr>
        <w:t>).</w:t>
      </w:r>
      <w:r w:rsidRPr="00581266">
        <w:rPr>
          <w:rFonts w:ascii="Arial" w:hAnsi="Arial" w:cs="Arial"/>
          <w:sz w:val="20"/>
          <w:szCs w:val="20"/>
        </w:rPr>
        <w:t xml:space="preserve"> Esta diferenciación permite que el aprendiz no interprete las configuraciones como alternativas exclusivamente constructivas, sino como decisiones que inciden en la operación y el desempeño del sistema. La configuración seleccionada deberá relacionarse posteriormente con variables como la capacidad de almacenamiento, la demanda, el rendimiento y la fiabilidad del sistema.</w:t>
      </w:r>
    </w:p>
    <w:p w:rsidRPr="00581266" w:rsidR="00B90122" w:rsidP="00581266" w:rsidRDefault="00581266" w14:paraId="3EC7F2B7" w14:textId="07EAD1A1">
      <w:pPr>
        <w:spacing w:line="276" w:lineRule="auto"/>
        <w:rPr>
          <w:rFonts w:ascii="Arial" w:hAnsi="Arial" w:cs="Arial"/>
          <w:i/>
          <w:iCs/>
          <w:sz w:val="20"/>
          <w:szCs w:val="20"/>
        </w:rPr>
      </w:pPr>
      <w:r w:rsidRPr="00581266">
        <w:rPr>
          <w:rFonts w:ascii="Arial" w:hAnsi="Arial" w:cs="Arial"/>
          <w:b/>
          <w:bCs/>
          <w:sz w:val="20"/>
          <w:szCs w:val="20"/>
        </w:rPr>
        <w:t xml:space="preserve">Tabla </w:t>
      </w:r>
      <w:r w:rsidR="00BF172C">
        <w:rPr>
          <w:rFonts w:ascii="Arial" w:hAnsi="Arial" w:cs="Arial"/>
          <w:b/>
          <w:bCs/>
          <w:sz w:val="20"/>
          <w:szCs w:val="20"/>
        </w:rPr>
        <w:t>2</w:t>
      </w:r>
      <w:r w:rsidR="00012195">
        <w:rPr>
          <w:rFonts w:ascii="Arial" w:hAnsi="Arial" w:cs="Arial"/>
          <w:b/>
          <w:bCs/>
          <w:sz w:val="20"/>
          <w:szCs w:val="20"/>
        </w:rPr>
        <w:t xml:space="preserve">. </w:t>
      </w:r>
      <w:r w:rsidRPr="00581266">
        <w:rPr>
          <w:rFonts w:ascii="Arial" w:hAnsi="Arial" w:cs="Arial"/>
          <w:i/>
          <w:iCs/>
          <w:sz w:val="20"/>
          <w:szCs w:val="20"/>
        </w:rPr>
        <w:t>Comparación de configuraciones de almacenamiento de aguas lluvias</w:t>
      </w:r>
    </w:p>
    <w:p w:rsidR="00B90122" w:rsidP="00A12AAE" w:rsidRDefault="00B90122" w14:paraId="6AF91D9F" w14:textId="77777777">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1572"/>
        <w:gridCol w:w="1825"/>
        <w:gridCol w:w="1843"/>
        <w:gridCol w:w="2410"/>
        <w:gridCol w:w="2312"/>
      </w:tblGrid>
      <w:tr w:rsidR="00581266" w:rsidTr="00581266" w14:paraId="18287AEF" w14:textId="77777777">
        <w:tc>
          <w:tcPr>
            <w:tcW w:w="1572" w:type="dxa"/>
            <w:vAlign w:val="center"/>
          </w:tcPr>
          <w:p w:rsidRPr="00581266" w:rsidR="00581266" w:rsidP="00581266" w:rsidRDefault="00581266" w14:paraId="0A3480DD" w14:textId="2B19C2F1">
            <w:pPr>
              <w:spacing w:line="276" w:lineRule="auto"/>
              <w:rPr>
                <w:rFonts w:ascii="Arial" w:hAnsi="Arial" w:cs="Arial"/>
                <w:sz w:val="20"/>
                <w:szCs w:val="20"/>
              </w:rPr>
            </w:pPr>
            <w:r w:rsidRPr="00581266">
              <w:rPr>
                <w:rFonts w:ascii="Arial" w:hAnsi="Arial" w:cs="Arial"/>
                <w:b/>
                <w:bCs/>
                <w:sz w:val="20"/>
                <w:szCs w:val="20"/>
              </w:rPr>
              <w:t>Configuración</w:t>
            </w:r>
          </w:p>
        </w:tc>
        <w:tc>
          <w:tcPr>
            <w:tcW w:w="1825" w:type="dxa"/>
            <w:vAlign w:val="center"/>
          </w:tcPr>
          <w:p w:rsidRPr="00581266" w:rsidR="00581266" w:rsidP="00581266" w:rsidRDefault="00581266" w14:paraId="1B4041BB" w14:textId="1658707E">
            <w:pPr>
              <w:spacing w:line="276" w:lineRule="auto"/>
              <w:rPr>
                <w:rFonts w:ascii="Arial" w:hAnsi="Arial" w:cs="Arial"/>
                <w:sz w:val="20"/>
                <w:szCs w:val="20"/>
              </w:rPr>
            </w:pPr>
            <w:r w:rsidRPr="00581266">
              <w:rPr>
                <w:rFonts w:ascii="Arial" w:hAnsi="Arial" w:cs="Arial"/>
                <w:b/>
                <w:bCs/>
                <w:sz w:val="20"/>
                <w:szCs w:val="20"/>
              </w:rPr>
              <w:t>Característica principal</w:t>
            </w:r>
          </w:p>
        </w:tc>
        <w:tc>
          <w:tcPr>
            <w:tcW w:w="1843" w:type="dxa"/>
            <w:vAlign w:val="center"/>
          </w:tcPr>
          <w:p w:rsidRPr="00581266" w:rsidR="00581266" w:rsidP="00581266" w:rsidRDefault="00581266" w14:paraId="0B265331" w14:textId="59E05C8D">
            <w:pPr>
              <w:spacing w:line="276" w:lineRule="auto"/>
              <w:rPr>
                <w:rFonts w:ascii="Arial" w:hAnsi="Arial" w:cs="Arial"/>
                <w:sz w:val="20"/>
                <w:szCs w:val="20"/>
              </w:rPr>
            </w:pPr>
            <w:r w:rsidRPr="00581266">
              <w:rPr>
                <w:rFonts w:ascii="Arial" w:hAnsi="Arial" w:cs="Arial"/>
                <w:b/>
                <w:bCs/>
                <w:sz w:val="20"/>
                <w:szCs w:val="20"/>
              </w:rPr>
              <w:t>Ventaja principal</w:t>
            </w:r>
          </w:p>
        </w:tc>
        <w:tc>
          <w:tcPr>
            <w:tcW w:w="2410" w:type="dxa"/>
            <w:vAlign w:val="center"/>
          </w:tcPr>
          <w:p w:rsidRPr="00581266" w:rsidR="00581266" w:rsidP="00581266" w:rsidRDefault="00581266" w14:paraId="58523160" w14:textId="0F4B71B4">
            <w:pPr>
              <w:spacing w:line="276" w:lineRule="auto"/>
              <w:rPr>
                <w:rFonts w:ascii="Arial" w:hAnsi="Arial" w:cs="Arial"/>
                <w:sz w:val="20"/>
                <w:szCs w:val="20"/>
              </w:rPr>
            </w:pPr>
            <w:r w:rsidRPr="00581266">
              <w:rPr>
                <w:rFonts w:ascii="Arial" w:hAnsi="Arial" w:cs="Arial"/>
                <w:b/>
                <w:bCs/>
                <w:sz w:val="20"/>
                <w:szCs w:val="20"/>
              </w:rPr>
              <w:t>Aspecto técnico a evaluar</w:t>
            </w:r>
          </w:p>
        </w:tc>
        <w:tc>
          <w:tcPr>
            <w:tcW w:w="2312" w:type="dxa"/>
            <w:vAlign w:val="center"/>
          </w:tcPr>
          <w:p w:rsidRPr="00581266" w:rsidR="00581266" w:rsidP="00581266" w:rsidRDefault="00581266" w14:paraId="643D2104" w14:textId="5C55D01E">
            <w:pPr>
              <w:spacing w:line="276" w:lineRule="auto"/>
              <w:rPr>
                <w:rFonts w:ascii="Arial" w:hAnsi="Arial" w:cs="Arial"/>
                <w:sz w:val="20"/>
                <w:szCs w:val="20"/>
              </w:rPr>
            </w:pPr>
            <w:r w:rsidRPr="00581266">
              <w:rPr>
                <w:rFonts w:ascii="Arial" w:hAnsi="Arial" w:cs="Arial"/>
                <w:b/>
                <w:bCs/>
                <w:sz w:val="20"/>
                <w:szCs w:val="20"/>
              </w:rPr>
              <w:t>Criterio de selección</w:t>
            </w:r>
          </w:p>
        </w:tc>
      </w:tr>
      <w:tr w:rsidR="00581266" w:rsidTr="00581266" w14:paraId="437C8581" w14:textId="77777777">
        <w:tc>
          <w:tcPr>
            <w:tcW w:w="1572" w:type="dxa"/>
            <w:vAlign w:val="center"/>
          </w:tcPr>
          <w:p w:rsidRPr="00581266" w:rsidR="00581266" w:rsidP="00581266" w:rsidRDefault="00581266" w14:paraId="6400EC8D" w14:textId="631E04E9">
            <w:pPr>
              <w:spacing w:line="276" w:lineRule="auto"/>
              <w:rPr>
                <w:rFonts w:ascii="Arial" w:hAnsi="Arial" w:cs="Arial"/>
                <w:sz w:val="20"/>
                <w:szCs w:val="20"/>
              </w:rPr>
            </w:pPr>
            <w:r w:rsidRPr="00581266">
              <w:rPr>
                <w:rStyle w:val="Fuerte"/>
                <w:rFonts w:ascii="Arial" w:hAnsi="Arial" w:cs="Arial"/>
                <w:sz w:val="20"/>
                <w:szCs w:val="20"/>
              </w:rPr>
              <w:t>Superficial</w:t>
            </w:r>
          </w:p>
        </w:tc>
        <w:tc>
          <w:tcPr>
            <w:tcW w:w="1825" w:type="dxa"/>
            <w:vAlign w:val="center"/>
          </w:tcPr>
          <w:p w:rsidRPr="00581266" w:rsidR="00581266" w:rsidP="00581266" w:rsidRDefault="00581266" w14:paraId="127FD33D" w14:textId="11AF3BB5">
            <w:pPr>
              <w:spacing w:line="276" w:lineRule="auto"/>
              <w:rPr>
                <w:rFonts w:ascii="Arial" w:hAnsi="Arial" w:cs="Arial"/>
                <w:sz w:val="20"/>
                <w:szCs w:val="20"/>
              </w:rPr>
            </w:pPr>
            <w:r w:rsidRPr="00581266">
              <w:rPr>
                <w:rFonts w:ascii="Arial" w:hAnsi="Arial" w:cs="Arial"/>
                <w:sz w:val="20"/>
                <w:szCs w:val="20"/>
              </w:rPr>
              <w:t>Tanque ubicado sobre el nivel del terreno.</w:t>
            </w:r>
          </w:p>
        </w:tc>
        <w:tc>
          <w:tcPr>
            <w:tcW w:w="1843" w:type="dxa"/>
            <w:vAlign w:val="center"/>
          </w:tcPr>
          <w:p w:rsidRPr="00581266" w:rsidR="00581266" w:rsidP="00581266" w:rsidRDefault="00581266" w14:paraId="4CD781DB" w14:textId="0A925929">
            <w:pPr>
              <w:spacing w:line="276" w:lineRule="auto"/>
              <w:rPr>
                <w:rFonts w:ascii="Arial" w:hAnsi="Arial" w:cs="Arial"/>
                <w:sz w:val="20"/>
                <w:szCs w:val="20"/>
              </w:rPr>
            </w:pPr>
            <w:r w:rsidRPr="00581266">
              <w:rPr>
                <w:rFonts w:ascii="Arial" w:hAnsi="Arial" w:cs="Arial"/>
                <w:sz w:val="20"/>
                <w:szCs w:val="20"/>
              </w:rPr>
              <w:t>Facilita la inspección, limpieza y mantenimiento.</w:t>
            </w:r>
          </w:p>
        </w:tc>
        <w:tc>
          <w:tcPr>
            <w:tcW w:w="2410" w:type="dxa"/>
            <w:vAlign w:val="center"/>
          </w:tcPr>
          <w:p w:rsidRPr="00581266" w:rsidR="00581266" w:rsidP="00581266" w:rsidRDefault="00581266" w14:paraId="029D9F54" w14:textId="2B733B89">
            <w:pPr>
              <w:spacing w:line="276" w:lineRule="auto"/>
              <w:rPr>
                <w:rFonts w:ascii="Arial" w:hAnsi="Arial" w:cs="Arial"/>
                <w:sz w:val="20"/>
                <w:szCs w:val="20"/>
              </w:rPr>
            </w:pPr>
            <w:r w:rsidRPr="00581266">
              <w:rPr>
                <w:rFonts w:ascii="Arial" w:hAnsi="Arial" w:cs="Arial"/>
                <w:sz w:val="20"/>
                <w:szCs w:val="20"/>
              </w:rPr>
              <w:t>Espacio disponible, exposición ambiental y estabilidad del tanque.</w:t>
            </w:r>
          </w:p>
        </w:tc>
        <w:tc>
          <w:tcPr>
            <w:tcW w:w="2312" w:type="dxa"/>
            <w:vAlign w:val="center"/>
          </w:tcPr>
          <w:p w:rsidRPr="00581266" w:rsidR="00581266" w:rsidP="00581266" w:rsidRDefault="00581266" w14:paraId="73F61B26" w14:textId="7EBFAEBD">
            <w:pPr>
              <w:spacing w:line="276" w:lineRule="auto"/>
              <w:rPr>
                <w:rFonts w:ascii="Arial" w:hAnsi="Arial" w:cs="Arial"/>
                <w:sz w:val="20"/>
                <w:szCs w:val="20"/>
              </w:rPr>
            </w:pPr>
            <w:r w:rsidRPr="00581266">
              <w:rPr>
                <w:rFonts w:ascii="Arial" w:hAnsi="Arial" w:cs="Arial"/>
                <w:sz w:val="20"/>
                <w:szCs w:val="20"/>
              </w:rPr>
              <w:t>Cuando existe área disponible y se requiere fácil acceso.</w:t>
            </w:r>
          </w:p>
        </w:tc>
      </w:tr>
      <w:tr w:rsidR="00581266" w:rsidTr="00581266" w14:paraId="355686FD" w14:textId="77777777">
        <w:tc>
          <w:tcPr>
            <w:tcW w:w="1572" w:type="dxa"/>
            <w:vAlign w:val="center"/>
          </w:tcPr>
          <w:p w:rsidRPr="00581266" w:rsidR="00581266" w:rsidP="00581266" w:rsidRDefault="00581266" w14:paraId="1B1A8AA5" w14:textId="1A9F7CCD">
            <w:pPr>
              <w:spacing w:line="276" w:lineRule="auto"/>
              <w:rPr>
                <w:rFonts w:ascii="Arial" w:hAnsi="Arial" w:cs="Arial"/>
                <w:sz w:val="20"/>
                <w:szCs w:val="20"/>
              </w:rPr>
            </w:pPr>
            <w:r w:rsidRPr="00581266">
              <w:rPr>
                <w:rStyle w:val="Fuerte"/>
                <w:rFonts w:ascii="Arial" w:hAnsi="Arial" w:cs="Arial"/>
                <w:sz w:val="20"/>
                <w:szCs w:val="20"/>
              </w:rPr>
              <w:t>Enterrada</w:t>
            </w:r>
          </w:p>
        </w:tc>
        <w:tc>
          <w:tcPr>
            <w:tcW w:w="1825" w:type="dxa"/>
            <w:vAlign w:val="center"/>
          </w:tcPr>
          <w:p w:rsidRPr="00581266" w:rsidR="00581266" w:rsidP="00581266" w:rsidRDefault="00581266" w14:paraId="64459B2E" w14:textId="73838CC7">
            <w:pPr>
              <w:spacing w:line="276" w:lineRule="auto"/>
              <w:rPr>
                <w:rFonts w:ascii="Arial" w:hAnsi="Arial" w:cs="Arial"/>
                <w:sz w:val="20"/>
                <w:szCs w:val="20"/>
              </w:rPr>
            </w:pPr>
            <w:r w:rsidRPr="00581266">
              <w:rPr>
                <w:rFonts w:ascii="Arial" w:hAnsi="Arial" w:cs="Arial"/>
                <w:sz w:val="20"/>
                <w:szCs w:val="20"/>
              </w:rPr>
              <w:t>Tanque instalado bajo el nivel del terreno.</w:t>
            </w:r>
          </w:p>
        </w:tc>
        <w:tc>
          <w:tcPr>
            <w:tcW w:w="1843" w:type="dxa"/>
            <w:vAlign w:val="center"/>
          </w:tcPr>
          <w:p w:rsidRPr="00581266" w:rsidR="00581266" w:rsidP="00581266" w:rsidRDefault="00581266" w14:paraId="5D5F193D" w14:textId="18BC9300">
            <w:pPr>
              <w:spacing w:line="276" w:lineRule="auto"/>
              <w:rPr>
                <w:rFonts w:ascii="Arial" w:hAnsi="Arial" w:cs="Arial"/>
                <w:sz w:val="20"/>
                <w:szCs w:val="20"/>
              </w:rPr>
            </w:pPr>
            <w:r w:rsidRPr="00581266">
              <w:rPr>
                <w:rFonts w:ascii="Arial" w:hAnsi="Arial" w:cs="Arial"/>
                <w:sz w:val="20"/>
                <w:szCs w:val="20"/>
              </w:rPr>
              <w:t>Permite aprovechar el espacio superficial.</w:t>
            </w:r>
          </w:p>
        </w:tc>
        <w:tc>
          <w:tcPr>
            <w:tcW w:w="2410" w:type="dxa"/>
            <w:vAlign w:val="center"/>
          </w:tcPr>
          <w:p w:rsidRPr="00581266" w:rsidR="00581266" w:rsidP="00581266" w:rsidRDefault="00581266" w14:paraId="245817B9" w14:textId="15601F46">
            <w:pPr>
              <w:spacing w:line="276" w:lineRule="auto"/>
              <w:rPr>
                <w:rFonts w:ascii="Arial" w:hAnsi="Arial" w:cs="Arial"/>
                <w:sz w:val="20"/>
                <w:szCs w:val="20"/>
              </w:rPr>
            </w:pPr>
            <w:r w:rsidRPr="00581266">
              <w:rPr>
                <w:rFonts w:ascii="Arial" w:hAnsi="Arial" w:cs="Arial"/>
                <w:sz w:val="20"/>
                <w:szCs w:val="20"/>
              </w:rPr>
              <w:t>Acceso para mantenimiento, condiciones del suelo, nivel freático y cargas sobre el tanque.</w:t>
            </w:r>
          </w:p>
        </w:tc>
        <w:tc>
          <w:tcPr>
            <w:tcW w:w="2312" w:type="dxa"/>
            <w:vAlign w:val="center"/>
          </w:tcPr>
          <w:p w:rsidRPr="00581266" w:rsidR="00581266" w:rsidP="00581266" w:rsidRDefault="00581266" w14:paraId="6292D086" w14:textId="239C83B8">
            <w:pPr>
              <w:spacing w:line="276" w:lineRule="auto"/>
              <w:rPr>
                <w:rFonts w:ascii="Arial" w:hAnsi="Arial" w:cs="Arial"/>
                <w:sz w:val="20"/>
                <w:szCs w:val="20"/>
              </w:rPr>
            </w:pPr>
            <w:r w:rsidRPr="00581266">
              <w:rPr>
                <w:rFonts w:ascii="Arial" w:hAnsi="Arial" w:cs="Arial"/>
                <w:sz w:val="20"/>
                <w:szCs w:val="20"/>
              </w:rPr>
              <w:t>Cuando el espacio superficial es limitado y las condiciones constructivas lo permiten.</w:t>
            </w:r>
          </w:p>
        </w:tc>
      </w:tr>
      <w:tr w:rsidR="00581266" w:rsidTr="00581266" w14:paraId="335344C3" w14:textId="77777777">
        <w:tc>
          <w:tcPr>
            <w:tcW w:w="1572" w:type="dxa"/>
            <w:vAlign w:val="center"/>
          </w:tcPr>
          <w:p w:rsidRPr="00581266" w:rsidR="00581266" w:rsidP="00581266" w:rsidRDefault="00581266" w14:paraId="53855760" w14:textId="4675E1AA">
            <w:pPr>
              <w:spacing w:line="276" w:lineRule="auto"/>
              <w:rPr>
                <w:rFonts w:ascii="Arial" w:hAnsi="Arial" w:cs="Arial"/>
                <w:sz w:val="20"/>
                <w:szCs w:val="20"/>
              </w:rPr>
            </w:pPr>
            <w:r w:rsidRPr="00581266">
              <w:rPr>
                <w:rStyle w:val="Fuerte"/>
                <w:rFonts w:ascii="Arial" w:hAnsi="Arial" w:cs="Arial"/>
                <w:sz w:val="20"/>
                <w:szCs w:val="20"/>
              </w:rPr>
              <w:t>Individual</w:t>
            </w:r>
          </w:p>
        </w:tc>
        <w:tc>
          <w:tcPr>
            <w:tcW w:w="1825" w:type="dxa"/>
            <w:vAlign w:val="center"/>
          </w:tcPr>
          <w:p w:rsidRPr="00581266" w:rsidR="00581266" w:rsidP="00581266" w:rsidRDefault="00581266" w14:paraId="3D75D1F2" w14:textId="335F1CF6">
            <w:pPr>
              <w:spacing w:line="276" w:lineRule="auto"/>
              <w:rPr>
                <w:rFonts w:ascii="Arial" w:hAnsi="Arial" w:cs="Arial"/>
                <w:sz w:val="20"/>
                <w:szCs w:val="20"/>
              </w:rPr>
            </w:pPr>
            <w:r w:rsidRPr="00581266">
              <w:rPr>
                <w:rFonts w:ascii="Arial" w:hAnsi="Arial" w:cs="Arial"/>
                <w:sz w:val="20"/>
                <w:szCs w:val="20"/>
              </w:rPr>
              <w:t>Sistema destinado a una vivienda, establecimiento o usuario.</w:t>
            </w:r>
          </w:p>
        </w:tc>
        <w:tc>
          <w:tcPr>
            <w:tcW w:w="1843" w:type="dxa"/>
            <w:vAlign w:val="center"/>
          </w:tcPr>
          <w:p w:rsidRPr="00581266" w:rsidR="00581266" w:rsidP="00581266" w:rsidRDefault="00581266" w14:paraId="6C04031C" w14:textId="62E6D9EA">
            <w:pPr>
              <w:spacing w:line="276" w:lineRule="auto"/>
              <w:rPr>
                <w:rFonts w:ascii="Arial" w:hAnsi="Arial" w:cs="Arial"/>
                <w:sz w:val="20"/>
                <w:szCs w:val="20"/>
              </w:rPr>
            </w:pPr>
            <w:r w:rsidRPr="00581266">
              <w:rPr>
                <w:rFonts w:ascii="Arial" w:hAnsi="Arial" w:cs="Arial"/>
                <w:sz w:val="20"/>
                <w:szCs w:val="20"/>
              </w:rPr>
              <w:t>Operación y gestión relativamente sencillas.</w:t>
            </w:r>
          </w:p>
        </w:tc>
        <w:tc>
          <w:tcPr>
            <w:tcW w:w="2410" w:type="dxa"/>
            <w:vAlign w:val="center"/>
          </w:tcPr>
          <w:p w:rsidRPr="00581266" w:rsidR="00581266" w:rsidP="00581266" w:rsidRDefault="00581266" w14:paraId="70F82CF9" w14:textId="4D42C9F6">
            <w:pPr>
              <w:spacing w:line="276" w:lineRule="auto"/>
              <w:rPr>
                <w:rFonts w:ascii="Arial" w:hAnsi="Arial" w:cs="Arial"/>
                <w:sz w:val="20"/>
                <w:szCs w:val="20"/>
              </w:rPr>
            </w:pPr>
            <w:r w:rsidRPr="00581266">
              <w:rPr>
                <w:rFonts w:ascii="Arial" w:hAnsi="Arial" w:cs="Arial"/>
                <w:sz w:val="20"/>
                <w:szCs w:val="20"/>
              </w:rPr>
              <w:t>Variabilidad de la demanda, volumen requerido y disponibilidad de captación.</w:t>
            </w:r>
          </w:p>
        </w:tc>
        <w:tc>
          <w:tcPr>
            <w:tcW w:w="2312" w:type="dxa"/>
            <w:vAlign w:val="center"/>
          </w:tcPr>
          <w:p w:rsidRPr="00581266" w:rsidR="00581266" w:rsidP="00581266" w:rsidRDefault="00581266" w14:paraId="7BE24A8F" w14:textId="164AC80C">
            <w:pPr>
              <w:spacing w:line="276" w:lineRule="auto"/>
              <w:rPr>
                <w:rFonts w:ascii="Arial" w:hAnsi="Arial" w:cs="Arial"/>
                <w:sz w:val="20"/>
                <w:szCs w:val="20"/>
              </w:rPr>
            </w:pPr>
            <w:r w:rsidRPr="00581266">
              <w:rPr>
                <w:rFonts w:ascii="Arial" w:hAnsi="Arial" w:cs="Arial"/>
                <w:sz w:val="20"/>
                <w:szCs w:val="20"/>
              </w:rPr>
              <w:t>Cuando la demanda y el área de captación están asociadas a un único usuario.</w:t>
            </w:r>
          </w:p>
        </w:tc>
      </w:tr>
      <w:tr w:rsidR="00581266" w:rsidTr="00581266" w14:paraId="4C6CB77C" w14:textId="77777777">
        <w:tc>
          <w:tcPr>
            <w:tcW w:w="1572" w:type="dxa"/>
            <w:vAlign w:val="center"/>
          </w:tcPr>
          <w:p w:rsidRPr="00581266" w:rsidR="00581266" w:rsidP="00581266" w:rsidRDefault="00581266" w14:paraId="1C81CD93" w14:textId="4DE93A7E">
            <w:pPr>
              <w:spacing w:line="276" w:lineRule="auto"/>
              <w:rPr>
                <w:rFonts w:ascii="Arial" w:hAnsi="Arial" w:cs="Arial"/>
                <w:sz w:val="20"/>
                <w:szCs w:val="20"/>
              </w:rPr>
            </w:pPr>
            <w:r w:rsidRPr="00581266">
              <w:rPr>
                <w:rStyle w:val="Fuerte"/>
                <w:rFonts w:ascii="Arial" w:hAnsi="Arial" w:cs="Arial"/>
                <w:sz w:val="20"/>
                <w:szCs w:val="20"/>
              </w:rPr>
              <w:t>Compartida</w:t>
            </w:r>
          </w:p>
        </w:tc>
        <w:tc>
          <w:tcPr>
            <w:tcW w:w="1825" w:type="dxa"/>
            <w:vAlign w:val="center"/>
          </w:tcPr>
          <w:p w:rsidRPr="00581266" w:rsidR="00581266" w:rsidP="00581266" w:rsidRDefault="00581266" w14:paraId="3AB846FC" w14:textId="0775CE37">
            <w:pPr>
              <w:spacing w:line="276" w:lineRule="auto"/>
              <w:rPr>
                <w:rFonts w:ascii="Arial" w:hAnsi="Arial" w:cs="Arial"/>
                <w:sz w:val="20"/>
                <w:szCs w:val="20"/>
              </w:rPr>
            </w:pPr>
            <w:r w:rsidRPr="00581266">
              <w:rPr>
                <w:rFonts w:ascii="Arial" w:hAnsi="Arial" w:cs="Arial"/>
                <w:sz w:val="20"/>
                <w:szCs w:val="20"/>
              </w:rPr>
              <w:t>Sistema que atiende a varios usuarios o unidades.</w:t>
            </w:r>
          </w:p>
        </w:tc>
        <w:tc>
          <w:tcPr>
            <w:tcW w:w="1843" w:type="dxa"/>
            <w:vAlign w:val="center"/>
          </w:tcPr>
          <w:p w:rsidRPr="00581266" w:rsidR="00581266" w:rsidP="00581266" w:rsidRDefault="00581266" w14:paraId="4A880F6F" w14:textId="4D74D0AC">
            <w:pPr>
              <w:spacing w:line="276" w:lineRule="auto"/>
              <w:rPr>
                <w:rFonts w:ascii="Arial" w:hAnsi="Arial" w:cs="Arial"/>
                <w:sz w:val="20"/>
                <w:szCs w:val="20"/>
              </w:rPr>
            </w:pPr>
            <w:r w:rsidRPr="00581266">
              <w:rPr>
                <w:rFonts w:ascii="Arial" w:hAnsi="Arial" w:cs="Arial"/>
                <w:sz w:val="20"/>
                <w:szCs w:val="20"/>
              </w:rPr>
              <w:t>Permite distribuir el agua almacenada y aprovechar economías de escala.</w:t>
            </w:r>
          </w:p>
        </w:tc>
        <w:tc>
          <w:tcPr>
            <w:tcW w:w="2410" w:type="dxa"/>
            <w:vAlign w:val="center"/>
          </w:tcPr>
          <w:p w:rsidRPr="00581266" w:rsidR="00581266" w:rsidP="00581266" w:rsidRDefault="00581266" w14:paraId="60C4DFA7" w14:textId="15763546">
            <w:pPr>
              <w:spacing w:line="276" w:lineRule="auto"/>
              <w:rPr>
                <w:rFonts w:ascii="Arial" w:hAnsi="Arial" w:cs="Arial"/>
                <w:sz w:val="20"/>
                <w:szCs w:val="20"/>
              </w:rPr>
            </w:pPr>
            <w:r w:rsidRPr="00581266">
              <w:rPr>
                <w:rFonts w:ascii="Arial" w:hAnsi="Arial" w:cs="Arial"/>
                <w:sz w:val="20"/>
                <w:szCs w:val="20"/>
              </w:rPr>
              <w:t>Coordinación entre usuarios, distribución, demanda conjunta y reglas de operación.</w:t>
            </w:r>
          </w:p>
        </w:tc>
        <w:tc>
          <w:tcPr>
            <w:tcW w:w="2312" w:type="dxa"/>
            <w:vAlign w:val="center"/>
          </w:tcPr>
          <w:p w:rsidRPr="00581266" w:rsidR="00581266" w:rsidP="00581266" w:rsidRDefault="00581266" w14:paraId="7BC4EAB2" w14:textId="72E66949">
            <w:pPr>
              <w:spacing w:line="276" w:lineRule="auto"/>
              <w:rPr>
                <w:rFonts w:ascii="Arial" w:hAnsi="Arial" w:cs="Arial"/>
                <w:sz w:val="20"/>
                <w:szCs w:val="20"/>
              </w:rPr>
            </w:pPr>
            <w:r w:rsidRPr="00581266">
              <w:rPr>
                <w:rFonts w:ascii="Arial" w:hAnsi="Arial" w:cs="Arial"/>
                <w:sz w:val="20"/>
                <w:szCs w:val="20"/>
              </w:rPr>
              <w:t>Cuando existe demanda conjunta y capacidad para gestionar el recurso compartido.</w:t>
            </w:r>
          </w:p>
        </w:tc>
      </w:tr>
      <w:tr w:rsidR="00581266" w:rsidTr="00581266" w14:paraId="3A9DCA1F" w14:textId="77777777">
        <w:tc>
          <w:tcPr>
            <w:tcW w:w="1572" w:type="dxa"/>
            <w:vAlign w:val="center"/>
          </w:tcPr>
          <w:p w:rsidRPr="00581266" w:rsidR="00581266" w:rsidP="00581266" w:rsidRDefault="00581266" w14:paraId="01C7DD74" w14:textId="0C6211D4">
            <w:pPr>
              <w:spacing w:line="276" w:lineRule="auto"/>
              <w:rPr>
                <w:rFonts w:ascii="Arial" w:hAnsi="Arial" w:cs="Arial"/>
                <w:sz w:val="20"/>
                <w:szCs w:val="20"/>
              </w:rPr>
            </w:pPr>
            <w:r w:rsidRPr="00581266">
              <w:rPr>
                <w:rStyle w:val="Fuerte"/>
                <w:rFonts w:ascii="Arial" w:hAnsi="Arial" w:cs="Arial"/>
                <w:sz w:val="20"/>
                <w:szCs w:val="20"/>
              </w:rPr>
              <w:t>Modular</w:t>
            </w:r>
          </w:p>
        </w:tc>
        <w:tc>
          <w:tcPr>
            <w:tcW w:w="1825" w:type="dxa"/>
            <w:vAlign w:val="center"/>
          </w:tcPr>
          <w:p w:rsidRPr="00581266" w:rsidR="00581266" w:rsidP="00581266" w:rsidRDefault="00581266" w14:paraId="6B87509A" w14:textId="2952B2AE">
            <w:pPr>
              <w:spacing w:line="276" w:lineRule="auto"/>
              <w:rPr>
                <w:rFonts w:ascii="Arial" w:hAnsi="Arial" w:cs="Arial"/>
                <w:sz w:val="20"/>
                <w:szCs w:val="20"/>
              </w:rPr>
            </w:pPr>
            <w:r w:rsidRPr="00581266">
              <w:rPr>
                <w:rFonts w:ascii="Arial" w:hAnsi="Arial" w:cs="Arial"/>
                <w:sz w:val="20"/>
                <w:szCs w:val="20"/>
              </w:rPr>
              <w:t>Sistema conformado por unidades que pueden adicionarse o combinarse.</w:t>
            </w:r>
          </w:p>
        </w:tc>
        <w:tc>
          <w:tcPr>
            <w:tcW w:w="1843" w:type="dxa"/>
            <w:vAlign w:val="center"/>
          </w:tcPr>
          <w:p w:rsidRPr="00581266" w:rsidR="00581266" w:rsidP="00581266" w:rsidRDefault="00581266" w14:paraId="412C1D42" w14:textId="649D8DAF">
            <w:pPr>
              <w:spacing w:line="276" w:lineRule="auto"/>
              <w:rPr>
                <w:rFonts w:ascii="Arial" w:hAnsi="Arial" w:cs="Arial"/>
                <w:sz w:val="20"/>
                <w:szCs w:val="20"/>
              </w:rPr>
            </w:pPr>
            <w:r w:rsidRPr="00581266">
              <w:rPr>
                <w:rFonts w:ascii="Arial" w:hAnsi="Arial" w:cs="Arial"/>
                <w:sz w:val="20"/>
                <w:szCs w:val="20"/>
              </w:rPr>
              <w:t>Permite ampliar progresivamente la capacidad.</w:t>
            </w:r>
          </w:p>
        </w:tc>
        <w:tc>
          <w:tcPr>
            <w:tcW w:w="2410" w:type="dxa"/>
            <w:vAlign w:val="center"/>
          </w:tcPr>
          <w:p w:rsidRPr="00581266" w:rsidR="00581266" w:rsidP="00581266" w:rsidRDefault="00581266" w14:paraId="546B3A60" w14:textId="0B514F90">
            <w:pPr>
              <w:spacing w:line="276" w:lineRule="auto"/>
              <w:rPr>
                <w:rFonts w:ascii="Arial" w:hAnsi="Arial" w:cs="Arial"/>
                <w:sz w:val="20"/>
                <w:szCs w:val="20"/>
              </w:rPr>
            </w:pPr>
            <w:r w:rsidRPr="00581266">
              <w:rPr>
                <w:rFonts w:ascii="Arial" w:hAnsi="Arial" w:cs="Arial"/>
                <w:sz w:val="20"/>
                <w:szCs w:val="20"/>
              </w:rPr>
              <w:t>Interconexión, operación, mantenimiento y compatibilidad entre módulos.</w:t>
            </w:r>
          </w:p>
        </w:tc>
        <w:tc>
          <w:tcPr>
            <w:tcW w:w="2312" w:type="dxa"/>
            <w:vAlign w:val="center"/>
          </w:tcPr>
          <w:p w:rsidRPr="00581266" w:rsidR="00581266" w:rsidP="00581266" w:rsidRDefault="00581266" w14:paraId="30AB6711" w14:textId="49660ABF">
            <w:pPr>
              <w:spacing w:line="276" w:lineRule="auto"/>
              <w:rPr>
                <w:rFonts w:ascii="Arial" w:hAnsi="Arial" w:cs="Arial"/>
                <w:sz w:val="20"/>
                <w:szCs w:val="20"/>
              </w:rPr>
            </w:pPr>
            <w:r w:rsidRPr="00581266">
              <w:rPr>
                <w:rFonts w:ascii="Arial" w:hAnsi="Arial" w:cs="Arial"/>
                <w:sz w:val="20"/>
                <w:szCs w:val="20"/>
              </w:rPr>
              <w:t>Cuando se prevé crecimiento de la demanda o ampliación progresiva del sistema.</w:t>
            </w:r>
          </w:p>
        </w:tc>
      </w:tr>
    </w:tbl>
    <w:p w:rsidR="000A22ED" w:rsidP="000A22ED" w:rsidRDefault="000A22ED" w14:paraId="52EBF8E8" w14:textId="2D618370">
      <w:pPr>
        <w:pStyle w:val="pdq2pgselectionanchorcontainer"/>
        <w:spacing w:before="0" w:beforeAutospacing="0" w:after="0" w:afterAutospacing="0" w:line="276" w:lineRule="auto"/>
        <w:rPr>
          <w:rFonts w:ascii="Arial" w:hAnsi="Arial" w:cs="Arial"/>
          <w:sz w:val="20"/>
          <w:szCs w:val="20"/>
        </w:rPr>
      </w:pPr>
      <w:r w:rsidRPr="000A22ED">
        <w:rPr>
          <w:rStyle w:val="Fuerte"/>
          <w:rFonts w:ascii="Arial" w:hAnsi="Arial" w:cs="Arial"/>
          <w:sz w:val="20"/>
          <w:szCs w:val="20"/>
        </w:rPr>
        <w:t>Nota.</w:t>
      </w:r>
      <w:r w:rsidRPr="000A22ED">
        <w:rPr>
          <w:rFonts w:ascii="Arial" w:hAnsi="Arial" w:cs="Arial"/>
          <w:sz w:val="20"/>
          <w:szCs w:val="20"/>
        </w:rPr>
        <w:t xml:space="preserve"> La configuración seleccionada debe analizarse </w:t>
      </w:r>
      <w:r w:rsidR="00012195">
        <w:rPr>
          <w:rFonts w:ascii="Arial" w:hAnsi="Arial" w:cs="Arial"/>
          <w:sz w:val="20"/>
          <w:szCs w:val="20"/>
        </w:rPr>
        <w:t>en conjunto</w:t>
      </w:r>
      <w:r w:rsidRPr="000A22ED">
        <w:rPr>
          <w:rFonts w:ascii="Arial" w:hAnsi="Arial" w:cs="Arial"/>
          <w:sz w:val="20"/>
          <w:szCs w:val="20"/>
        </w:rPr>
        <w:t xml:space="preserve"> con la capacidad de almacenamiento, la demanda, las condiciones del sitio, la operación y el mantenimiento del sistema.</w:t>
      </w:r>
    </w:p>
    <w:p w:rsidRPr="006600BE" w:rsidR="006600BE" w:rsidP="000A22ED" w:rsidRDefault="006600BE" w14:paraId="336FC5CC" w14:textId="46C82D81">
      <w:pPr>
        <w:pStyle w:val="pdq2pgselectionanchorcontainer"/>
        <w:spacing w:before="0" w:beforeAutospacing="0" w:after="0" w:afterAutospacing="0" w:line="276" w:lineRule="auto"/>
        <w:rPr>
          <w:rFonts w:ascii="Arial" w:hAnsi="Arial" w:cs="Arial"/>
          <w:b/>
          <w:bCs/>
          <w:sz w:val="20"/>
          <w:szCs w:val="20"/>
        </w:rPr>
      </w:pPr>
      <w:r w:rsidRPr="006600BE">
        <w:rPr>
          <w:rFonts w:ascii="Arial" w:hAnsi="Arial" w:cs="Arial"/>
          <w:b/>
          <w:bCs/>
          <w:sz w:val="20"/>
          <w:szCs w:val="20"/>
        </w:rPr>
        <w:t>2.3. Volumen, configuraciones de uso y rendimientos</w:t>
      </w:r>
    </w:p>
    <w:p w:rsidRPr="000A22ED" w:rsidR="000A22ED" w:rsidP="000A22ED" w:rsidRDefault="000A22ED" w14:paraId="41B8C8ED" w14:textId="12734D95">
      <w:pPr>
        <w:spacing w:line="276" w:lineRule="auto"/>
        <w:rPr>
          <w:rFonts w:ascii="Arial" w:hAnsi="Arial" w:cs="Arial"/>
          <w:sz w:val="20"/>
          <w:szCs w:val="20"/>
        </w:rPr>
      </w:pPr>
    </w:p>
    <w:p w:rsidRPr="00862C70" w:rsidR="000A22ED" w:rsidP="00862C70" w:rsidRDefault="000A22ED" w14:paraId="697B40C5" w14:textId="6C741848">
      <w:pPr>
        <w:pStyle w:val="Ttulo3"/>
        <w:rPr>
          <w:rFonts w:ascii="Arial" w:hAnsi="Arial" w:cs="Arial"/>
          <w:sz w:val="20"/>
          <w:szCs w:val="20"/>
        </w:rPr>
      </w:pPr>
      <w:r w:rsidRPr="00862C70">
        <w:rPr>
          <w:rFonts w:ascii="Arial" w:hAnsi="Arial" w:cs="Arial"/>
          <w:sz w:val="20"/>
          <w:szCs w:val="20"/>
        </w:rPr>
        <w:t>Volumen</w:t>
      </w:r>
    </w:p>
    <w:p w:rsidRPr="000A22ED" w:rsidR="000A22ED" w:rsidP="000A22ED" w:rsidRDefault="000A22ED" w14:paraId="3AEB2B06" w14:textId="77777777"/>
    <w:p w:rsidR="000A22ED" w:rsidP="000A22ED" w:rsidRDefault="000A22ED" w14:paraId="3870A51A"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El volumen de almacenamiento es la cantidad de agua que el sistema puede contener. Para su análisis deben diferenciarse al menos tres conceptos:</w:t>
      </w:r>
    </w:p>
    <w:p w:rsidRPr="000A22ED" w:rsidR="000A22ED" w:rsidP="000A22ED" w:rsidRDefault="000A22ED" w14:paraId="6EB102D7" w14:textId="77777777">
      <w:pPr>
        <w:pStyle w:val="NormalWeb"/>
        <w:spacing w:beforeAutospacing="0" w:afterAutospacing="0" w:line="276" w:lineRule="auto"/>
        <w:rPr>
          <w:rFonts w:ascii="Arial" w:hAnsi="Arial" w:cs="Arial"/>
          <w:sz w:val="20"/>
          <w:szCs w:val="20"/>
        </w:rPr>
      </w:pPr>
    </w:p>
    <w:p w:rsidRPr="000A22ED" w:rsidR="000A22ED" w:rsidP="00862C70" w:rsidRDefault="000A22ED" w14:paraId="547AA0A0" w14:textId="77777777">
      <w:pPr>
        <w:pStyle w:val="NormalWeb"/>
        <w:numPr>
          <w:ilvl w:val="0"/>
          <w:numId w:val="41"/>
        </w:numPr>
        <w:spacing w:beforeAutospacing="0" w:afterAutospacing="0" w:line="276" w:lineRule="auto"/>
        <w:rPr>
          <w:rFonts w:ascii="Arial" w:hAnsi="Arial" w:cs="Arial"/>
          <w:sz w:val="20"/>
          <w:szCs w:val="20"/>
        </w:rPr>
      </w:pPr>
      <w:r w:rsidRPr="000A22ED">
        <w:rPr>
          <w:rStyle w:val="Fuerte"/>
          <w:rFonts w:ascii="Arial" w:hAnsi="Arial" w:cs="Arial"/>
          <w:sz w:val="20"/>
          <w:szCs w:val="20"/>
        </w:rPr>
        <w:t>Volumen de diseño:</w:t>
      </w:r>
      <w:r w:rsidRPr="000A22ED">
        <w:rPr>
          <w:rFonts w:ascii="Arial" w:hAnsi="Arial" w:cs="Arial"/>
          <w:sz w:val="20"/>
          <w:szCs w:val="20"/>
        </w:rPr>
        <w:t xml:space="preserve"> capacidad máxima prevista para el sistema.</w:t>
      </w:r>
    </w:p>
    <w:p w:rsidRPr="000A22ED" w:rsidR="000A22ED" w:rsidP="00862C70" w:rsidRDefault="000A22ED" w14:paraId="7F70ED38" w14:textId="77777777">
      <w:pPr>
        <w:pStyle w:val="NormalWeb"/>
        <w:numPr>
          <w:ilvl w:val="0"/>
          <w:numId w:val="41"/>
        </w:numPr>
        <w:spacing w:beforeAutospacing="0" w:afterAutospacing="0" w:line="276" w:lineRule="auto"/>
        <w:rPr>
          <w:rFonts w:ascii="Arial" w:hAnsi="Arial" w:cs="Arial"/>
          <w:sz w:val="20"/>
          <w:szCs w:val="20"/>
        </w:rPr>
      </w:pPr>
      <w:r w:rsidRPr="000A22ED">
        <w:rPr>
          <w:rStyle w:val="Fuerte"/>
          <w:rFonts w:ascii="Arial" w:hAnsi="Arial" w:cs="Arial"/>
          <w:sz w:val="20"/>
          <w:szCs w:val="20"/>
        </w:rPr>
        <w:t>Volumen almacenado:</w:t>
      </w:r>
      <w:r w:rsidRPr="000A22ED">
        <w:rPr>
          <w:rFonts w:ascii="Arial" w:hAnsi="Arial" w:cs="Arial"/>
          <w:sz w:val="20"/>
          <w:szCs w:val="20"/>
        </w:rPr>
        <w:t xml:space="preserve"> cantidad de agua presente en el tanque en un momento determinado.</w:t>
      </w:r>
    </w:p>
    <w:p w:rsidR="000A22ED" w:rsidP="00862C70" w:rsidRDefault="000A22ED" w14:paraId="2A49680B" w14:textId="77777777">
      <w:pPr>
        <w:pStyle w:val="NormalWeb"/>
        <w:numPr>
          <w:ilvl w:val="0"/>
          <w:numId w:val="41"/>
        </w:numPr>
        <w:spacing w:beforeAutospacing="0" w:afterAutospacing="0" w:line="276" w:lineRule="auto"/>
        <w:rPr>
          <w:rFonts w:ascii="Arial" w:hAnsi="Arial" w:cs="Arial"/>
          <w:sz w:val="20"/>
          <w:szCs w:val="20"/>
        </w:rPr>
      </w:pPr>
      <w:r w:rsidRPr="000A22ED">
        <w:rPr>
          <w:rStyle w:val="Fuerte"/>
          <w:rFonts w:ascii="Arial" w:hAnsi="Arial" w:cs="Arial"/>
          <w:sz w:val="20"/>
          <w:szCs w:val="20"/>
        </w:rPr>
        <w:t>Volumen suministrado o rendimiento:</w:t>
      </w:r>
      <w:r w:rsidRPr="000A22ED">
        <w:rPr>
          <w:rFonts w:ascii="Arial" w:hAnsi="Arial" w:cs="Arial"/>
          <w:sz w:val="20"/>
          <w:szCs w:val="20"/>
        </w:rPr>
        <w:t xml:space="preserve"> cantidad de agua que el sistema entrega para satisfacer una demanda durante un periodo determinado.</w:t>
      </w:r>
    </w:p>
    <w:p w:rsidRPr="000A22ED" w:rsidR="000A22ED" w:rsidP="000A22ED" w:rsidRDefault="000A22ED" w14:paraId="45CC1823" w14:textId="77777777">
      <w:pPr>
        <w:pStyle w:val="NormalWeb"/>
        <w:spacing w:beforeAutospacing="0" w:afterAutospacing="0" w:line="276" w:lineRule="auto"/>
        <w:rPr>
          <w:rFonts w:ascii="Arial" w:hAnsi="Arial" w:cs="Arial"/>
          <w:sz w:val="20"/>
          <w:szCs w:val="20"/>
        </w:rPr>
      </w:pPr>
    </w:p>
    <w:p w:rsidR="000A22ED" w:rsidP="000A22ED" w:rsidRDefault="000A22ED" w14:paraId="5D293AA5"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Los modelos de balance hídrico utilizados en sistemas de aprovechamiento de aguas lluvias consideran variables como la precipitación, el área de captación, el coeficiente de escorrentía, el almacenamiento, la demanda, el suministro y el rebose (Chapa et al., 2020).</w:t>
      </w:r>
    </w:p>
    <w:p w:rsidRPr="000A22ED" w:rsidR="000A22ED" w:rsidP="000A22ED" w:rsidRDefault="000A22ED" w14:paraId="02A3501E" w14:textId="77777777">
      <w:pPr>
        <w:pStyle w:val="NormalWeb"/>
        <w:spacing w:beforeAutospacing="0" w:afterAutospacing="0" w:line="276" w:lineRule="auto"/>
        <w:rPr>
          <w:rFonts w:ascii="Arial" w:hAnsi="Arial" w:cs="Arial"/>
          <w:sz w:val="20"/>
          <w:szCs w:val="20"/>
        </w:rPr>
      </w:pPr>
    </w:p>
    <w:p w:rsidR="000A22ED" w:rsidP="000A22ED" w:rsidRDefault="000A22ED" w14:paraId="11BBC52E"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Una representación conceptual del balance puede expresarse como:</w:t>
      </w:r>
    </w:p>
    <w:p w:rsidRPr="000A22ED" w:rsidR="000A22ED" w:rsidP="000A22ED" w:rsidRDefault="000A22ED" w14:paraId="503BA3A1" w14:textId="77777777">
      <w:pPr>
        <w:pStyle w:val="NormalWeb"/>
        <w:spacing w:beforeAutospacing="0" w:afterAutospacing="0" w:line="276" w:lineRule="auto"/>
        <w:rPr>
          <w:rFonts w:ascii="Arial" w:hAnsi="Arial" w:cs="Arial"/>
          <w:sz w:val="20"/>
          <w:szCs w:val="20"/>
        </w:rPr>
      </w:pPr>
    </w:p>
    <w:p w:rsidRPr="000A22ED" w:rsidR="000A22ED" w:rsidP="000A22ED" w:rsidRDefault="000A22ED" w14:paraId="6B882523"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Ecuación 14</w:t>
      </w:r>
    </w:p>
    <w:p w:rsidRPr="000A22ED" w:rsidR="000A22ED" w:rsidP="000A22ED" w:rsidRDefault="00000000" w14:paraId="6105AF17"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O</m:t>
              </m:r>
            </m:e>
            <m:sub>
              <m:r>
                <w:rPr>
                  <w:rFonts w:ascii="Cambria Math" w:hAnsi="Cambria Math" w:cs="Arial"/>
                  <w:sz w:val="20"/>
                  <w:szCs w:val="20"/>
                </w:rPr>
                <m:t>t</m:t>
              </m:r>
            </m:sub>
          </m:sSub>
          <m:r>
            <m:rPr>
              <m:sty m:val="p"/>
            </m:rPr>
            <w:rPr>
              <w:rFonts w:ascii="Arial" w:hAnsi="Arial" w:cs="Arial"/>
              <w:sz w:val="20"/>
              <w:szCs w:val="20"/>
            </w:rPr>
            <w:br/>
          </m:r>
        </m:oMath>
      </m:oMathPara>
    </w:p>
    <w:p w:rsidRPr="000A22ED" w:rsidR="000A22ED" w:rsidP="000A22ED" w:rsidRDefault="000A22ED" w14:paraId="321AFD77"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donde:</w:t>
      </w:r>
    </w:p>
    <w:p w:rsidRPr="000A22ED" w:rsidR="000A22ED" w:rsidP="000A22ED" w:rsidRDefault="00000000" w14:paraId="507A9E96"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oMath>
      <w:r w:rsidRPr="000A22ED" w:rsidR="000A22ED">
        <w:rPr>
          <w:rStyle w:val="Fuerte"/>
          <w:rFonts w:ascii="Arial" w:hAnsi="Arial" w:cs="Arial"/>
          <w:sz w:val="20"/>
          <w:szCs w:val="20"/>
        </w:rPr>
        <w:t>:</w:t>
      </w:r>
      <w:r w:rsidRPr="000A22ED" w:rsidR="000A22ED">
        <w:rPr>
          <w:rFonts w:ascii="Arial" w:hAnsi="Arial" w:cs="Arial"/>
          <w:sz w:val="20"/>
          <w:szCs w:val="20"/>
        </w:rPr>
        <w:t xml:space="preserve"> almacenamiento al final del periodo.</w:t>
      </w:r>
    </w:p>
    <w:p w:rsidRPr="000A22ED" w:rsidR="000A22ED" w:rsidP="000A22ED" w:rsidRDefault="00000000" w14:paraId="0B22D0F7"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t-1</m:t>
            </m:r>
          </m:sub>
        </m:sSub>
      </m:oMath>
      <w:r w:rsidRPr="000A22ED" w:rsidR="000A22ED">
        <w:rPr>
          <w:rStyle w:val="Fuerte"/>
          <w:rFonts w:ascii="Arial" w:hAnsi="Arial" w:cs="Arial"/>
          <w:sz w:val="20"/>
          <w:szCs w:val="20"/>
        </w:rPr>
        <w:t>:</w:t>
      </w:r>
      <w:r w:rsidRPr="000A22ED" w:rsidR="000A22ED">
        <w:rPr>
          <w:rFonts w:ascii="Arial" w:hAnsi="Arial" w:cs="Arial"/>
          <w:sz w:val="20"/>
          <w:szCs w:val="20"/>
        </w:rPr>
        <w:t xml:space="preserve"> almacenamiento inicial.</w:t>
      </w:r>
    </w:p>
    <w:p w:rsidRPr="000A22ED" w:rsidR="000A22ED" w:rsidP="000A22ED" w:rsidRDefault="00000000" w14:paraId="51B7397E"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t</m:t>
            </m:r>
          </m:sub>
        </m:sSub>
      </m:oMath>
      <w:r w:rsidRPr="000A22ED" w:rsidR="000A22ED">
        <w:rPr>
          <w:rStyle w:val="Fuerte"/>
          <w:rFonts w:ascii="Arial" w:hAnsi="Arial" w:cs="Arial"/>
          <w:sz w:val="20"/>
          <w:szCs w:val="20"/>
        </w:rPr>
        <w:t>:</w:t>
      </w:r>
      <w:r w:rsidRPr="000A22ED" w:rsidR="000A22ED">
        <w:rPr>
          <w:rFonts w:ascii="Arial" w:hAnsi="Arial" w:cs="Arial"/>
          <w:sz w:val="20"/>
          <w:szCs w:val="20"/>
        </w:rPr>
        <w:t xml:space="preserve"> volumen de entrada.</w:t>
      </w:r>
    </w:p>
    <w:p w:rsidRPr="000A22ED" w:rsidR="000A22ED" w:rsidP="000A22ED" w:rsidRDefault="00000000" w14:paraId="7D258597"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Y</m:t>
            </m:r>
          </m:e>
          <m:sub>
            <m:r>
              <w:rPr>
                <w:rFonts w:ascii="Cambria Math" w:hAnsi="Cambria Math" w:cs="Arial"/>
                <w:sz w:val="20"/>
                <w:szCs w:val="20"/>
              </w:rPr>
              <m:t>t</m:t>
            </m:r>
          </m:sub>
        </m:sSub>
      </m:oMath>
      <w:r w:rsidRPr="000A22ED" w:rsidR="000A22ED">
        <w:rPr>
          <w:rStyle w:val="Fuerte"/>
          <w:rFonts w:ascii="Arial" w:hAnsi="Arial" w:cs="Arial"/>
          <w:sz w:val="20"/>
          <w:szCs w:val="20"/>
        </w:rPr>
        <w:t>:</w:t>
      </w:r>
      <w:r w:rsidRPr="000A22ED" w:rsidR="000A22ED">
        <w:rPr>
          <w:rFonts w:ascii="Arial" w:hAnsi="Arial" w:cs="Arial"/>
          <w:sz w:val="20"/>
          <w:szCs w:val="20"/>
        </w:rPr>
        <w:t xml:space="preserve"> volumen suministrado.</w:t>
      </w:r>
    </w:p>
    <w:p w:rsidRPr="000A22ED" w:rsidR="000A22ED" w:rsidP="000A22ED" w:rsidRDefault="00000000" w14:paraId="2382E47F" w14:textId="257F24A0">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O</m:t>
            </m:r>
          </m:e>
          <m:sub>
            <m:r>
              <w:rPr>
                <w:rFonts w:ascii="Cambria Math" w:hAnsi="Cambria Math" w:cs="Arial"/>
                <w:sz w:val="20"/>
                <w:szCs w:val="20"/>
              </w:rPr>
              <m:t>t</m:t>
            </m:r>
          </m:sub>
        </m:sSub>
      </m:oMath>
      <w:r w:rsidRPr="000A22ED" w:rsidR="000A22ED">
        <w:rPr>
          <w:rStyle w:val="Fuerte"/>
          <w:rFonts w:ascii="Arial" w:hAnsi="Arial" w:cs="Arial"/>
          <w:sz w:val="20"/>
          <w:szCs w:val="20"/>
        </w:rPr>
        <w:t>:</w:t>
      </w:r>
      <w:r w:rsidRPr="000A22ED" w:rsidR="000A22ED">
        <w:rPr>
          <w:rFonts w:ascii="Arial" w:hAnsi="Arial" w:cs="Arial"/>
          <w:sz w:val="20"/>
          <w:szCs w:val="20"/>
        </w:rPr>
        <w:t xml:space="preserve"> </w:t>
      </w:r>
      <w:r w:rsidRPr="002D61B2" w:rsidR="002D61B2">
        <w:rPr>
          <w:rFonts w:ascii="Arial" w:hAnsi="Arial" w:cs="Arial"/>
          <w:sz w:val="20"/>
          <w:szCs w:val="20"/>
        </w:rPr>
        <w:t>pérdidas o salidas del sistema, incluido el rebose.</w:t>
      </w:r>
    </w:p>
    <w:p w:rsidR="00862C70" w:rsidP="000A22ED" w:rsidRDefault="00862C70" w14:paraId="5CE19976" w14:textId="77777777">
      <w:pPr>
        <w:pStyle w:val="NormalWeb"/>
        <w:spacing w:beforeAutospacing="0" w:afterAutospacing="0" w:line="276" w:lineRule="auto"/>
        <w:rPr>
          <w:rFonts w:ascii="Arial" w:hAnsi="Arial" w:cs="Arial"/>
          <w:sz w:val="20"/>
          <w:szCs w:val="20"/>
        </w:rPr>
      </w:pPr>
    </w:p>
    <w:p w:rsidR="000A22ED" w:rsidP="000A22ED" w:rsidRDefault="000A22ED" w14:paraId="6F84B287" w14:textId="398C77ED">
      <w:pPr>
        <w:pStyle w:val="NormalWeb"/>
        <w:spacing w:beforeAutospacing="0" w:afterAutospacing="0" w:line="276" w:lineRule="auto"/>
        <w:rPr>
          <w:rFonts w:ascii="Arial" w:hAnsi="Arial" w:cs="Arial"/>
          <w:sz w:val="20"/>
          <w:szCs w:val="20"/>
        </w:rPr>
      </w:pPr>
      <w:r w:rsidRPr="000A22ED">
        <w:rPr>
          <w:rFonts w:ascii="Arial" w:hAnsi="Arial" w:cs="Arial"/>
          <w:sz w:val="20"/>
          <w:szCs w:val="20"/>
        </w:rPr>
        <w:t>El modelo debe respetar el límite físico:</w:t>
      </w:r>
    </w:p>
    <w:p w:rsidRPr="000A22ED" w:rsidR="00862C70" w:rsidP="000A22ED" w:rsidRDefault="00862C70" w14:paraId="1FDBB68C" w14:textId="77777777">
      <w:pPr>
        <w:pStyle w:val="NormalWeb"/>
        <w:spacing w:beforeAutospacing="0" w:afterAutospacing="0" w:line="276" w:lineRule="auto"/>
        <w:rPr>
          <w:rFonts w:ascii="Arial" w:hAnsi="Arial" w:cs="Arial"/>
          <w:sz w:val="20"/>
          <w:szCs w:val="20"/>
        </w:rPr>
      </w:pPr>
    </w:p>
    <w:p w:rsidRPr="000A22ED" w:rsidR="000A22ED" w:rsidP="000A22ED" w:rsidRDefault="000A22ED" w14:paraId="50C1CF71" w14:textId="77777777">
      <w:pPr>
        <w:spacing w:line="276" w:lineRule="auto"/>
        <w:rPr>
          <w:rFonts w:ascii="Arial" w:hAnsi="Arial" w:cs="Arial"/>
          <w:sz w:val="20"/>
          <w:szCs w:val="20"/>
        </w:rPr>
      </w:pPr>
      <m:oMathPara>
        <m:oMath>
          <m:r>
            <w:rPr>
              <w:rFonts w:ascii="Cambria Math" w:hAnsi="Cambria Math" w:cs="Arial"/>
              <w:sz w:val="20"/>
              <w:szCs w:val="20"/>
            </w:rPr>
            <m:t>0≤</m:t>
          </m:r>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max</m:t>
              </m:r>
            </m:sub>
          </m:sSub>
          <m:r>
            <m:rPr>
              <m:sty m:val="p"/>
            </m:rPr>
            <w:rPr>
              <w:rFonts w:ascii="Arial" w:hAnsi="Arial" w:cs="Arial"/>
              <w:sz w:val="20"/>
              <w:szCs w:val="20"/>
            </w:rPr>
            <w:br/>
          </m:r>
        </m:oMath>
      </m:oMathPara>
    </w:p>
    <w:p w:rsidRPr="000A22ED" w:rsidR="000A22ED" w:rsidP="000A22ED" w:rsidRDefault="000A22ED" w14:paraId="363FF931"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Este balance permite representar cómo cambia el volumen almacenado de un periodo a otro en función del agua que ingresa al sistema y de los volúmenes que salen de este. Para facilitar la comprensión de estos flujos, se presenta el siguiente recurso.</w:t>
      </w:r>
    </w:p>
    <w:p w:rsidRPr="000A22ED" w:rsidR="000A22ED" w:rsidP="000A22ED" w:rsidRDefault="000A22ED" w14:paraId="4F47B028" w14:textId="1B013514">
      <w:pPr>
        <w:spacing w:line="276" w:lineRule="auto"/>
        <w:rPr>
          <w:rFonts w:ascii="Arial" w:hAnsi="Arial" w:cs="Arial"/>
          <w:sz w:val="20"/>
          <w:szCs w:val="20"/>
        </w:rPr>
      </w:pPr>
    </w:p>
    <w:p w:rsidR="000A22ED" w:rsidP="00862C70" w:rsidRDefault="000A22ED" w14:paraId="3867FFC1" w14:textId="19AF814D">
      <w:pPr>
        <w:pStyle w:val="Ttulo4"/>
        <w:rPr>
          <w:rStyle w:val="Fuerte"/>
          <w:rFonts w:ascii="Arial" w:hAnsi="Arial" w:cs="Arial"/>
          <w:sz w:val="20"/>
          <w:szCs w:val="20"/>
        </w:rPr>
      </w:pPr>
      <w:commentRangeStart w:id="16"/>
      <w:r w:rsidRPr="000A22ED">
        <w:rPr>
          <w:rStyle w:val="Fuerte"/>
          <w:rFonts w:ascii="Arial" w:hAnsi="Arial" w:cs="Arial"/>
          <w:sz w:val="20"/>
          <w:szCs w:val="20"/>
        </w:rPr>
        <w:t>Balance de agua en un tanque de almacenamiento</w:t>
      </w:r>
    </w:p>
    <w:p w:rsidRPr="000A22ED" w:rsidR="000A22ED" w:rsidP="000A22ED" w:rsidRDefault="000A22ED" w14:paraId="6E754D27" w14:textId="77777777">
      <w:pPr>
        <w:pStyle w:val="NormalWeb"/>
        <w:spacing w:beforeAutospacing="0" w:afterAutospacing="0" w:line="276" w:lineRule="auto"/>
        <w:rPr>
          <w:rFonts w:ascii="Arial" w:hAnsi="Arial" w:cs="Arial"/>
          <w:sz w:val="20"/>
          <w:szCs w:val="20"/>
        </w:rPr>
      </w:pPr>
    </w:p>
    <w:p w:rsidR="000A22ED" w:rsidP="000A22ED" w:rsidRDefault="000A22ED" w14:paraId="7E2A2E73"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El balance de agua representa los principales flujos que ingresan, permanecen temporalmente almacenados y salen de un sistema de aprovechamiento de aguas lluvias. La relación entre estos elementos determina el comportamiento del tanque y la cantidad de agua disponible para su uso.</w:t>
      </w:r>
    </w:p>
    <w:p w:rsidRPr="000A22ED" w:rsidR="000A22ED" w:rsidP="000A22ED" w:rsidRDefault="000A22ED" w14:paraId="7FB48C32" w14:textId="77777777">
      <w:pPr>
        <w:pStyle w:val="NormalWeb"/>
        <w:spacing w:beforeAutospacing="0" w:afterAutospacing="0" w:line="276" w:lineRule="auto"/>
        <w:rPr>
          <w:rFonts w:ascii="Arial" w:hAnsi="Arial" w:cs="Arial"/>
          <w:sz w:val="20"/>
          <w:szCs w:val="20"/>
        </w:rPr>
      </w:pPr>
    </w:p>
    <w:p w:rsidR="000A22ED" w:rsidP="0087086A" w:rsidRDefault="000A22ED" w14:paraId="3344DBF4" w14:textId="77777777">
      <w:pPr>
        <w:pStyle w:val="Ttulo4"/>
        <w:rPr>
          <w:rFonts w:ascii="Arial" w:hAnsi="Arial" w:cs="Arial"/>
          <w:b/>
          <w:bCs/>
          <w:sz w:val="20"/>
          <w:szCs w:val="20"/>
        </w:rPr>
      </w:pPr>
      <w:r w:rsidRPr="0087086A">
        <w:rPr>
          <w:rFonts w:ascii="Arial" w:hAnsi="Arial" w:cs="Arial"/>
          <w:b/>
          <w:bCs/>
          <w:sz w:val="20"/>
          <w:szCs w:val="20"/>
        </w:rPr>
        <w:t>Ventana 1. Precipitación</w:t>
      </w:r>
    </w:p>
    <w:p w:rsidRPr="000A22ED" w:rsidR="000A22ED" w:rsidP="000A22ED" w:rsidRDefault="000A22ED" w14:paraId="73B6E1F3"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Precipitación</w:t>
      </w:r>
    </w:p>
    <w:p w:rsidRPr="000A22ED" w:rsidR="000A22ED" w:rsidP="000A22ED" w:rsidRDefault="000A22ED" w14:paraId="4A071DF7"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Agua que cae sobre la superficie de captación.</w:t>
      </w:r>
    </w:p>
    <w:p w:rsidRPr="000A22ED" w:rsidR="000A22ED" w:rsidP="000A22ED" w:rsidRDefault="000A22ED" w14:paraId="0E155BC8"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La precipitación constituye el origen del agua que posteriormente puede ser captada y conducida hacia el sistema de almacenamiento.</w:t>
      </w:r>
    </w:p>
    <w:p w:rsidRPr="000A22ED" w:rsidR="000A22ED" w:rsidP="000A22ED" w:rsidRDefault="000A22ED" w14:paraId="646ED355" w14:textId="4C734EE7">
      <w:pPr>
        <w:spacing w:line="276" w:lineRule="auto"/>
        <w:rPr>
          <w:rFonts w:ascii="Arial" w:hAnsi="Arial" w:cs="Arial"/>
          <w:sz w:val="20"/>
          <w:szCs w:val="20"/>
        </w:rPr>
      </w:pPr>
    </w:p>
    <w:p w:rsidRPr="00756E30" w:rsidR="000A22ED" w:rsidP="00756E30" w:rsidRDefault="000A22ED" w14:paraId="0AAE4F41" w14:textId="77777777">
      <w:pPr>
        <w:pStyle w:val="Ttulo4"/>
        <w:rPr>
          <w:rFonts w:ascii="Arial" w:hAnsi="Arial" w:cs="Arial"/>
          <w:b/>
          <w:bCs/>
          <w:sz w:val="20"/>
          <w:szCs w:val="20"/>
        </w:rPr>
      </w:pPr>
      <w:r w:rsidRPr="00756E30">
        <w:rPr>
          <w:rFonts w:ascii="Arial" w:hAnsi="Arial" w:cs="Arial"/>
          <w:b/>
          <w:bCs/>
          <w:sz w:val="20"/>
          <w:szCs w:val="20"/>
        </w:rPr>
        <w:t>Ventana 2. Captación</w:t>
      </w:r>
    </w:p>
    <w:p w:rsidRPr="000A22ED" w:rsidR="000A22ED" w:rsidP="000A22ED" w:rsidRDefault="000A22ED" w14:paraId="5C232F40"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Captación</w:t>
      </w:r>
    </w:p>
    <w:p w:rsidRPr="000A22ED" w:rsidR="000A22ED" w:rsidP="000A22ED" w:rsidRDefault="000A22ED" w14:paraId="4CD8A4C2"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Superficie que recolecta el agua de lluvia.</w:t>
      </w:r>
    </w:p>
    <w:p w:rsidRPr="000A22ED" w:rsidR="000A22ED" w:rsidP="000A22ED" w:rsidRDefault="000A22ED" w14:paraId="2E357FA5"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El área de captación recibe la precipitación y permite dirigir el agua hacia los elementos de conducción del sistema.</w:t>
      </w:r>
    </w:p>
    <w:p w:rsidRPr="000A22ED" w:rsidR="000A22ED" w:rsidP="000A22ED" w:rsidRDefault="000A22ED" w14:paraId="556E9643" w14:textId="7EA6CD9B">
      <w:pPr>
        <w:spacing w:line="276" w:lineRule="auto"/>
        <w:rPr>
          <w:rFonts w:ascii="Arial" w:hAnsi="Arial" w:cs="Arial"/>
          <w:sz w:val="20"/>
          <w:szCs w:val="20"/>
        </w:rPr>
      </w:pPr>
    </w:p>
    <w:p w:rsidRPr="00756E30" w:rsidR="000A22ED" w:rsidP="00756E30" w:rsidRDefault="000A22ED" w14:paraId="0E876075" w14:textId="77777777">
      <w:pPr>
        <w:pStyle w:val="Ttulo4"/>
        <w:rPr>
          <w:rFonts w:ascii="Arial" w:hAnsi="Arial" w:cs="Arial"/>
          <w:b/>
          <w:bCs/>
          <w:sz w:val="20"/>
          <w:szCs w:val="20"/>
        </w:rPr>
      </w:pPr>
      <w:r w:rsidRPr="00756E30">
        <w:rPr>
          <w:rFonts w:ascii="Arial" w:hAnsi="Arial" w:cs="Arial"/>
          <w:b/>
          <w:bCs/>
          <w:sz w:val="20"/>
          <w:szCs w:val="20"/>
        </w:rPr>
        <w:t>Ventana 3. Entrada</w:t>
      </w:r>
    </w:p>
    <w:p w:rsidRPr="000A22ED" w:rsidR="000A22ED" w:rsidP="000A22ED" w:rsidRDefault="000A22ED" w14:paraId="7A8C335B"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Entrada</w:t>
      </w:r>
    </w:p>
    <w:p w:rsidRPr="000A22ED" w:rsidR="000A22ED" w:rsidP="000A22ED" w:rsidRDefault="000A22ED" w14:paraId="6F9B1581"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Conducción que transporta el agua hasta el tanque.</w:t>
      </w:r>
    </w:p>
    <w:p w:rsidRPr="000A22ED" w:rsidR="000A22ED" w:rsidP="000A22ED" w:rsidRDefault="000A22ED" w14:paraId="2B94E1D6"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El agua captada es conducida hacia el sistema de almacenamiento y constituye el volumen de entrada del periodo.</w:t>
      </w:r>
    </w:p>
    <w:p w:rsidRPr="000A22ED" w:rsidR="000A22ED" w:rsidP="000A22ED" w:rsidRDefault="000A22ED" w14:paraId="09A89ED8" w14:textId="602A9D68">
      <w:pPr>
        <w:spacing w:line="276" w:lineRule="auto"/>
        <w:rPr>
          <w:rFonts w:ascii="Arial" w:hAnsi="Arial" w:cs="Arial"/>
          <w:sz w:val="20"/>
          <w:szCs w:val="20"/>
        </w:rPr>
      </w:pPr>
    </w:p>
    <w:p w:rsidRPr="00756E30" w:rsidR="000A22ED" w:rsidP="00756E30" w:rsidRDefault="000A22ED" w14:paraId="24E27E9D" w14:textId="77777777">
      <w:pPr>
        <w:pStyle w:val="Ttulo4"/>
        <w:rPr>
          <w:rFonts w:ascii="Arial" w:hAnsi="Arial" w:cs="Arial"/>
          <w:b/>
          <w:bCs/>
          <w:sz w:val="20"/>
          <w:szCs w:val="20"/>
        </w:rPr>
      </w:pPr>
      <w:r w:rsidRPr="00756E30">
        <w:rPr>
          <w:rFonts w:ascii="Arial" w:hAnsi="Arial" w:cs="Arial"/>
          <w:b/>
          <w:bCs/>
          <w:sz w:val="20"/>
          <w:szCs w:val="20"/>
        </w:rPr>
        <w:t>Ventana 4. Tanque de almacenamiento</w:t>
      </w:r>
    </w:p>
    <w:p w:rsidRPr="000A22ED" w:rsidR="000A22ED" w:rsidP="000A22ED" w:rsidRDefault="000A22ED" w14:paraId="20202514"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Tanque</w:t>
      </w:r>
    </w:p>
    <w:p w:rsidRPr="000A22ED" w:rsidR="000A22ED" w:rsidP="000A22ED" w:rsidRDefault="000A22ED" w14:paraId="0C3B3427"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Elemento en el que el agua permanece temporalmente almacenada.</w:t>
      </w:r>
    </w:p>
    <w:p w:rsidRPr="000A22ED" w:rsidR="000A22ED" w:rsidP="000A22ED" w:rsidRDefault="000A22ED" w14:paraId="564C855F"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El volumen contenido en el tanque puede aumentar o disminuir de un periodo a otro de acuerdo con las entradas y salidas del sistema. El almacenamiento no puede superar la capacidad máxima definida para el tanque.</w:t>
      </w:r>
    </w:p>
    <w:p w:rsidRPr="000A22ED" w:rsidR="000A22ED" w:rsidP="000A22ED" w:rsidRDefault="000A22ED" w14:paraId="50A5791C" w14:textId="5DE58069">
      <w:pPr>
        <w:spacing w:line="276" w:lineRule="auto"/>
        <w:rPr>
          <w:rFonts w:ascii="Arial" w:hAnsi="Arial" w:cs="Arial"/>
          <w:sz w:val="20"/>
          <w:szCs w:val="20"/>
        </w:rPr>
      </w:pPr>
    </w:p>
    <w:p w:rsidRPr="00756E30" w:rsidR="000A22ED" w:rsidP="00756E30" w:rsidRDefault="000A22ED" w14:paraId="7723FAB7" w14:textId="77777777">
      <w:pPr>
        <w:pStyle w:val="Ttulo4"/>
        <w:rPr>
          <w:rFonts w:ascii="Arial" w:hAnsi="Arial" w:cs="Arial"/>
          <w:b/>
          <w:bCs/>
          <w:sz w:val="20"/>
          <w:szCs w:val="20"/>
        </w:rPr>
      </w:pPr>
      <w:r w:rsidRPr="00756E30">
        <w:rPr>
          <w:rFonts w:ascii="Arial" w:hAnsi="Arial" w:cs="Arial"/>
          <w:b/>
          <w:bCs/>
          <w:sz w:val="20"/>
          <w:szCs w:val="20"/>
        </w:rPr>
        <w:t>Ventana 5. Suministro y demanda</w:t>
      </w:r>
    </w:p>
    <w:p w:rsidRPr="000A22ED" w:rsidR="000A22ED" w:rsidP="000A22ED" w:rsidRDefault="000A22ED" w14:paraId="3A562CA0"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Suministro</w:t>
      </w:r>
    </w:p>
    <w:p w:rsidRPr="000A22ED" w:rsidR="000A22ED" w:rsidP="000A22ED" w:rsidRDefault="000A22ED" w14:paraId="16FAD06B"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Agua disponible para uso.</w:t>
      </w:r>
    </w:p>
    <w:p w:rsidRPr="000A22ED" w:rsidR="000A22ED" w:rsidP="000A22ED" w:rsidRDefault="000A22ED" w14:paraId="2F1A47A1"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Corresponde al volumen que el sistema puede entregar para satisfacer una necesidad determinada.</w:t>
      </w:r>
    </w:p>
    <w:p w:rsidRPr="000A22ED" w:rsidR="000A22ED" w:rsidP="000A22ED" w:rsidRDefault="000A22ED" w14:paraId="1E3AAC27"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Demanda</w:t>
      </w:r>
    </w:p>
    <w:p w:rsidRPr="000A22ED" w:rsidR="000A22ED" w:rsidP="000A22ED" w:rsidRDefault="000A22ED" w14:paraId="4BEB24A4"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Requerimiento de agua de los usuarios.</w:t>
      </w:r>
    </w:p>
    <w:p w:rsidRPr="000A22ED" w:rsidR="000A22ED" w:rsidP="000A22ED" w:rsidRDefault="000A22ED" w14:paraId="16E98491"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La relación entre el volumen suministrado y la demanda permite determinar si el sistema logra satisfacer la condición de servicio establecida.</w:t>
      </w:r>
    </w:p>
    <w:p w:rsidRPr="000A22ED" w:rsidR="000A22ED" w:rsidP="000A22ED" w:rsidRDefault="000A22ED" w14:paraId="178F721D" w14:textId="487C2FFC">
      <w:pPr>
        <w:spacing w:line="276" w:lineRule="auto"/>
        <w:rPr>
          <w:rFonts w:ascii="Arial" w:hAnsi="Arial" w:cs="Arial"/>
          <w:sz w:val="20"/>
          <w:szCs w:val="20"/>
        </w:rPr>
      </w:pPr>
    </w:p>
    <w:p w:rsidRPr="00756E30" w:rsidR="000A22ED" w:rsidP="00756E30" w:rsidRDefault="000A22ED" w14:paraId="7519884A" w14:textId="77777777">
      <w:pPr>
        <w:pStyle w:val="Ttulo4"/>
        <w:rPr>
          <w:rFonts w:ascii="Arial" w:hAnsi="Arial" w:cs="Arial"/>
          <w:b/>
          <w:bCs/>
          <w:sz w:val="20"/>
          <w:szCs w:val="20"/>
        </w:rPr>
      </w:pPr>
      <w:r w:rsidRPr="00756E30">
        <w:rPr>
          <w:rFonts w:ascii="Arial" w:hAnsi="Arial" w:cs="Arial"/>
          <w:b/>
          <w:bCs/>
          <w:sz w:val="20"/>
          <w:szCs w:val="20"/>
        </w:rPr>
        <w:t>Ventana 6. Rebose</w:t>
      </w:r>
    </w:p>
    <w:p w:rsidRPr="000A22ED" w:rsidR="000A22ED" w:rsidP="000A22ED" w:rsidRDefault="000A22ED" w14:paraId="6F8E8334"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Rebose</w:t>
      </w:r>
    </w:p>
    <w:p w:rsidRPr="000A22ED" w:rsidR="000A22ED" w:rsidP="000A22ED" w:rsidRDefault="000A22ED" w14:paraId="494C598D"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Excedente de agua que sale cuando el tanque alcanza su capacidad máxima.</w:t>
      </w:r>
    </w:p>
    <w:p w:rsidRPr="000A22ED" w:rsidR="000A22ED" w:rsidP="000A22ED" w:rsidRDefault="000A22ED" w14:paraId="11145336"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Cuando el almacenamiento ha llegado a su límite y continúa ingresando agua, el volumen que no puede almacenarse sale del sistema mediante rebose.</w:t>
      </w:r>
    </w:p>
    <w:p w:rsidRPr="000A22ED" w:rsidR="000A22ED" w:rsidP="000A22ED" w:rsidRDefault="000A22ED" w14:paraId="53C9020D" w14:textId="5F49A957">
      <w:pPr>
        <w:spacing w:line="276" w:lineRule="auto"/>
        <w:rPr>
          <w:rFonts w:ascii="Arial" w:hAnsi="Arial" w:cs="Arial"/>
          <w:sz w:val="20"/>
          <w:szCs w:val="20"/>
        </w:rPr>
      </w:pPr>
    </w:p>
    <w:p w:rsidRPr="00756E30" w:rsidR="000A22ED" w:rsidP="00756E30" w:rsidRDefault="000A22ED" w14:paraId="616098D8" w14:textId="77777777">
      <w:pPr>
        <w:pStyle w:val="Ttulo4"/>
        <w:rPr>
          <w:rFonts w:ascii="Arial" w:hAnsi="Arial" w:cs="Arial"/>
          <w:b/>
          <w:bCs/>
          <w:sz w:val="20"/>
          <w:szCs w:val="20"/>
        </w:rPr>
      </w:pPr>
      <w:r w:rsidRPr="00756E30">
        <w:rPr>
          <w:rFonts w:ascii="Arial" w:hAnsi="Arial" w:cs="Arial"/>
          <w:b/>
          <w:bCs/>
          <w:sz w:val="20"/>
          <w:szCs w:val="20"/>
        </w:rPr>
        <w:t>Ventana 7. Pérdidas</w:t>
      </w:r>
    </w:p>
    <w:p w:rsidRPr="000A22ED" w:rsidR="000A22ED" w:rsidP="000A22ED" w:rsidRDefault="000A22ED" w14:paraId="51D4746E"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Pérdidas</w:t>
      </w:r>
    </w:p>
    <w:p w:rsidRPr="000A22ED" w:rsidR="000A22ED" w:rsidP="000A22ED" w:rsidRDefault="000A22ED" w14:paraId="5E837142"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Volúmenes de agua que pueden salir del sistema por infiltración, evaporación o fugas.</w:t>
      </w:r>
    </w:p>
    <w:p w:rsidRPr="000A22ED" w:rsidR="000A22ED" w:rsidP="000A22ED" w:rsidRDefault="000A22ED" w14:paraId="739CCDE3"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Estas pérdidas reducen la cantidad de agua que permanece disponible para almacenamiento y posterior suministro.</w:t>
      </w:r>
    </w:p>
    <w:p w:rsidRPr="000A22ED" w:rsidR="000A22ED" w:rsidP="000A22ED" w:rsidRDefault="000A22ED" w14:paraId="6193604B" w14:textId="27F263CC">
      <w:pPr>
        <w:spacing w:line="276" w:lineRule="auto"/>
        <w:rPr>
          <w:rFonts w:ascii="Arial" w:hAnsi="Arial" w:cs="Arial"/>
          <w:sz w:val="20"/>
          <w:szCs w:val="20"/>
        </w:rPr>
      </w:pPr>
    </w:p>
    <w:p w:rsidRPr="00756E30" w:rsidR="000A22ED" w:rsidP="00756E30" w:rsidRDefault="000A22ED" w14:paraId="6DE20D90" w14:textId="77777777">
      <w:pPr>
        <w:pStyle w:val="Ttulo4"/>
        <w:rPr>
          <w:rFonts w:ascii="Arial" w:hAnsi="Arial" w:cs="Arial"/>
          <w:b/>
          <w:bCs/>
          <w:sz w:val="20"/>
          <w:szCs w:val="20"/>
        </w:rPr>
      </w:pPr>
      <w:r w:rsidRPr="00756E30">
        <w:rPr>
          <w:rFonts w:ascii="Arial" w:hAnsi="Arial" w:cs="Arial"/>
          <w:b/>
          <w:bCs/>
          <w:sz w:val="20"/>
          <w:szCs w:val="20"/>
        </w:rPr>
        <w:t>Ventana 8. Balance general</w:t>
      </w:r>
    </w:p>
    <w:p w:rsidRPr="000A22ED" w:rsidR="000A22ED" w:rsidP="000A22ED" w:rsidRDefault="000A22ED" w14:paraId="142F31DF"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El comportamiento del sistema depende de la relación entre el agua que ingresa, el volumen que permanece almacenado y las diferentes salidas.</w:t>
      </w:r>
    </w:p>
    <w:p w:rsidRPr="000A22ED" w:rsidR="000A22ED" w:rsidP="000A22ED" w:rsidRDefault="000A22ED" w14:paraId="7198E258"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De manera conceptual, el cambio en el almacenamiento puede entenderse como:</w:t>
      </w:r>
    </w:p>
    <w:p w:rsidRPr="000A22ED" w:rsidR="000A22ED" w:rsidP="000A22ED" w:rsidRDefault="000A22ED" w14:paraId="11303BDD" w14:textId="77777777">
      <w:pPr>
        <w:pStyle w:val="NormalWeb"/>
        <w:spacing w:beforeAutospacing="0" w:afterAutospacing="0" w:line="276" w:lineRule="auto"/>
        <w:rPr>
          <w:rFonts w:ascii="Arial" w:hAnsi="Arial" w:cs="Arial"/>
          <w:sz w:val="20"/>
          <w:szCs w:val="20"/>
        </w:rPr>
      </w:pPr>
      <w:r w:rsidRPr="000A22ED">
        <w:rPr>
          <w:rStyle w:val="Fuerte"/>
          <w:rFonts w:ascii="Arial" w:hAnsi="Arial" w:cs="Arial"/>
          <w:sz w:val="20"/>
          <w:szCs w:val="20"/>
        </w:rPr>
        <w:t>Cambio en el almacenamiento = entrada − (suministro + rebose + pérdidas).</w:t>
      </w:r>
    </w:p>
    <w:p w:rsidRPr="000A22ED" w:rsidR="000A22ED" w:rsidP="000A22ED" w:rsidRDefault="000A22ED" w14:paraId="0275445D"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Por ello, el volumen almacenado no permanece constante, sino que cambia de acuerdo con las condiciones de cada periodo.</w:t>
      </w:r>
    </w:p>
    <w:p w:rsidRPr="000A22ED" w:rsidR="000A22ED" w:rsidP="000A22ED" w:rsidRDefault="000A22ED" w14:paraId="67CC444D" w14:textId="18EB3FE2">
      <w:pPr>
        <w:spacing w:line="276" w:lineRule="auto"/>
        <w:rPr>
          <w:rFonts w:ascii="Arial" w:hAnsi="Arial" w:cs="Arial"/>
          <w:sz w:val="20"/>
          <w:szCs w:val="20"/>
        </w:rPr>
      </w:pPr>
    </w:p>
    <w:p w:rsidRPr="00756E30" w:rsidR="000A22ED" w:rsidP="00756E30" w:rsidRDefault="000A22ED" w14:paraId="226537BC" w14:textId="77777777">
      <w:pPr>
        <w:pStyle w:val="Ttulo4"/>
        <w:rPr>
          <w:rFonts w:ascii="Arial" w:hAnsi="Arial" w:cs="Arial"/>
          <w:b/>
          <w:bCs/>
          <w:sz w:val="20"/>
          <w:szCs w:val="20"/>
        </w:rPr>
      </w:pPr>
      <w:r w:rsidRPr="00756E30">
        <w:rPr>
          <w:rFonts w:ascii="Arial" w:hAnsi="Arial" w:cs="Arial"/>
          <w:b/>
          <w:bCs/>
          <w:sz w:val="20"/>
          <w:szCs w:val="20"/>
        </w:rPr>
        <w:t>Idea clave</w:t>
      </w:r>
    </w:p>
    <w:p w:rsidRPr="000A22ED" w:rsidR="000A22ED" w:rsidP="000A22ED" w:rsidRDefault="000A22ED" w14:paraId="2017F826" w14:textId="44488732">
      <w:pPr>
        <w:pStyle w:val="NormalWeb"/>
        <w:spacing w:beforeAutospacing="0" w:afterAutospacing="0" w:line="276" w:lineRule="auto"/>
        <w:rPr>
          <w:rFonts w:ascii="Arial" w:hAnsi="Arial" w:cs="Arial"/>
          <w:b/>
          <w:bCs/>
          <w:sz w:val="20"/>
          <w:szCs w:val="20"/>
        </w:rPr>
      </w:pPr>
      <w:r w:rsidRPr="000A22ED">
        <w:rPr>
          <w:rStyle w:val="Fuerte"/>
          <w:rFonts w:ascii="Arial" w:hAnsi="Arial" w:cs="Arial"/>
          <w:b w:val="0"/>
          <w:bCs w:val="0"/>
          <w:sz w:val="20"/>
          <w:szCs w:val="20"/>
        </w:rPr>
        <w:t>El tanque no debe analizarse de manera aislada. Su comportamiento depende del equilibrio entre el agua que ingresa, la capacidad disponible para almacenarla y los volúmenes que salen del sistema por suministro, rebose o pérdidas.</w:t>
      </w:r>
      <w:commentRangeEnd w:id="16"/>
      <w:r w:rsidRPr="000A22ED">
        <w:rPr>
          <w:rStyle w:val="Refdecomentario"/>
          <w:rFonts w:ascii="Arial" w:hAnsi="Arial" w:eastAsia="Times New Roman" w:cs="Arial"/>
          <w:b/>
          <w:bCs/>
          <w:sz w:val="20"/>
          <w:szCs w:val="20"/>
        </w:rPr>
        <w:commentReference w:id="16"/>
      </w:r>
    </w:p>
    <w:p w:rsidRPr="000A22ED" w:rsidR="000A22ED" w:rsidP="000A22ED" w:rsidRDefault="000A22ED" w14:paraId="52977CE8" w14:textId="13FE927A">
      <w:pPr>
        <w:spacing w:line="276" w:lineRule="auto"/>
        <w:rPr>
          <w:rFonts w:ascii="Arial" w:hAnsi="Arial" w:cs="Arial"/>
          <w:sz w:val="20"/>
          <w:szCs w:val="20"/>
        </w:rPr>
      </w:pPr>
    </w:p>
    <w:p w:rsidR="000A22ED" w:rsidP="000A22ED" w:rsidRDefault="000A22ED" w14:paraId="189FA57A" w14:textId="77777777">
      <w:pPr>
        <w:pStyle w:val="NormalWeb"/>
        <w:spacing w:beforeAutospacing="0" w:afterAutospacing="0" w:line="276" w:lineRule="auto"/>
        <w:rPr>
          <w:rFonts w:ascii="Arial" w:hAnsi="Arial" w:cs="Arial"/>
          <w:sz w:val="20"/>
          <w:szCs w:val="20"/>
        </w:rPr>
      </w:pPr>
      <w:r w:rsidRPr="000A22ED">
        <w:rPr>
          <w:rFonts w:ascii="Arial" w:hAnsi="Arial" w:cs="Arial"/>
          <w:sz w:val="20"/>
          <w:szCs w:val="20"/>
        </w:rPr>
        <w:t>Comprender este balance permite diferenciar la capacidad máxima del tanque del volumen que realmente permanece almacenado y del volumen que puede suministrarse durante un periodo determinado. Además, permite reconocer que el rendimiento del sistema no depende únicamente de la cantidad de agua disponible, sino también de la forma en que se presenta y se distribuye la demanda.</w:t>
      </w:r>
    </w:p>
    <w:p w:rsidRPr="000A22ED" w:rsidR="000A22ED" w:rsidP="000A22ED" w:rsidRDefault="000A22ED" w14:paraId="5903E4B0" w14:textId="77777777">
      <w:pPr>
        <w:pStyle w:val="NormalWeb"/>
        <w:spacing w:beforeAutospacing="0" w:afterAutospacing="0" w:line="276" w:lineRule="auto"/>
        <w:rPr>
          <w:rFonts w:ascii="Arial" w:hAnsi="Arial" w:cs="Arial"/>
          <w:sz w:val="20"/>
          <w:szCs w:val="20"/>
        </w:rPr>
      </w:pPr>
    </w:p>
    <w:p w:rsidR="000A22ED" w:rsidP="00756E30" w:rsidRDefault="000A22ED" w14:paraId="3F9C00F4" w14:textId="6B0AEEBF">
      <w:pPr>
        <w:pStyle w:val="Ttulo3"/>
        <w:rPr>
          <w:rFonts w:ascii="Arial" w:hAnsi="Arial" w:cs="Arial"/>
          <w:sz w:val="20"/>
          <w:szCs w:val="20"/>
        </w:rPr>
      </w:pPr>
      <w:r w:rsidRPr="000A22ED">
        <w:rPr>
          <w:rFonts w:ascii="Arial" w:hAnsi="Arial" w:cs="Arial"/>
          <w:sz w:val="20"/>
          <w:szCs w:val="20"/>
        </w:rPr>
        <w:t>Configuraciones de uso</w:t>
      </w:r>
    </w:p>
    <w:p w:rsidR="009869F6" w:rsidP="009869F6" w:rsidRDefault="009869F6" w14:paraId="06E51ED5" w14:textId="77777777"/>
    <w:p w:rsidRPr="009869F6" w:rsidR="009869F6" w:rsidP="009869F6" w:rsidRDefault="009869F6" w14:paraId="0C8E3AFC" w14:textId="1D22D600">
      <w:commentRangeStart w:id="17"/>
      <w:r>
        <w:rPr>
          <w:noProof/>
        </w:rPr>
        <w:drawing>
          <wp:anchor distT="0" distB="0" distL="114300" distR="114300" simplePos="0" relativeHeight="251791360" behindDoc="1" locked="0" layoutInCell="1" allowOverlap="1" wp14:anchorId="5C787CCA" wp14:editId="2EFAAE96">
            <wp:simplePos x="0" y="0"/>
            <wp:positionH relativeFrom="column">
              <wp:posOffset>0</wp:posOffset>
            </wp:positionH>
            <wp:positionV relativeFrom="paragraph">
              <wp:posOffset>0</wp:posOffset>
            </wp:positionV>
            <wp:extent cx="1964406" cy="1634247"/>
            <wp:effectExtent l="0" t="0" r="4445" b="4445"/>
            <wp:wrapTight wrapText="bothSides">
              <wp:wrapPolygon edited="0">
                <wp:start x="0" y="0"/>
                <wp:lineTo x="0" y="21491"/>
                <wp:lineTo x="21509" y="21491"/>
                <wp:lineTo x="21509" y="0"/>
                <wp:lineTo x="0" y="0"/>
              </wp:wrapPolygon>
            </wp:wrapTight>
            <wp:docPr id="135982853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8534" name="Imagen 13598285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64406" cy="1634247"/>
                    </a:xfrm>
                    <a:prstGeom prst="rect">
                      <a:avLst/>
                    </a:prstGeom>
                  </pic:spPr>
                </pic:pic>
              </a:graphicData>
            </a:graphic>
            <wp14:sizeRelH relativeFrom="page">
              <wp14:pctWidth>0</wp14:pctWidth>
            </wp14:sizeRelH>
            <wp14:sizeRelV relativeFrom="page">
              <wp14:pctHeight>0</wp14:pctHeight>
            </wp14:sizeRelV>
          </wp:anchor>
        </w:drawing>
      </w:r>
      <w:commentRangeEnd w:id="17"/>
      <w:r w:rsidRPr="009869F6">
        <w:rPr>
          <w:rStyle w:val="Refdecomentario"/>
          <w:rFonts w:ascii="Times New Roman" w:hAnsi="Times New Roman" w:eastAsia="Times New Roman" w:cs="Times New Roman"/>
        </w:rPr>
        <w:commentReference w:id="17"/>
      </w:r>
    </w:p>
    <w:p w:rsidR="009869F6" w:rsidP="009869F6" w:rsidRDefault="009869F6" w14:paraId="5B024B86" w14:textId="77777777">
      <w:pPr>
        <w:pStyle w:val="pdq2pgselectionanchorcontainer"/>
        <w:spacing w:before="0" w:beforeAutospacing="0" w:after="0" w:afterAutospacing="0" w:line="276" w:lineRule="auto"/>
        <w:rPr>
          <w:rFonts w:ascii="Arial" w:hAnsi="Arial" w:cs="Arial"/>
          <w:sz w:val="20"/>
          <w:szCs w:val="20"/>
        </w:rPr>
      </w:pPr>
      <w:r w:rsidRPr="009869F6">
        <w:rPr>
          <w:rFonts w:ascii="Arial" w:hAnsi="Arial" w:cs="Arial"/>
          <w:sz w:val="20"/>
          <w:szCs w:val="20"/>
        </w:rPr>
        <w:t>El rendimiento de un sistema no depende solamente de cuánto llueve ni de cuánto puede almacenar el tanque. También depende de para qué se utiliza el agua y de cuándo se presenta la demanda.</w:t>
      </w:r>
    </w:p>
    <w:p w:rsidRPr="009869F6" w:rsidR="009869F6" w:rsidP="009869F6" w:rsidRDefault="009869F6" w14:paraId="77298C85" w14:textId="77777777">
      <w:pPr>
        <w:pStyle w:val="pdq2pgselectionanchorcontainer"/>
        <w:spacing w:before="0" w:beforeAutospacing="0" w:after="0" w:afterAutospacing="0" w:line="276" w:lineRule="auto"/>
        <w:rPr>
          <w:rFonts w:ascii="Arial" w:hAnsi="Arial" w:cs="Arial"/>
          <w:sz w:val="20"/>
          <w:szCs w:val="20"/>
        </w:rPr>
      </w:pPr>
    </w:p>
    <w:p w:rsidRPr="009869F6" w:rsidR="009869F6" w:rsidP="009869F6" w:rsidRDefault="009869F6" w14:paraId="02183504" w14:textId="77777777">
      <w:pPr>
        <w:pStyle w:val="NormalWeb"/>
        <w:spacing w:beforeAutospacing="0" w:afterAutospacing="0" w:line="276" w:lineRule="auto"/>
        <w:rPr>
          <w:rFonts w:ascii="Arial" w:hAnsi="Arial" w:cs="Arial"/>
          <w:sz w:val="20"/>
          <w:szCs w:val="20"/>
        </w:rPr>
      </w:pPr>
      <w:r w:rsidRPr="009869F6">
        <w:rPr>
          <w:rFonts w:ascii="Arial" w:hAnsi="Arial" w:cs="Arial"/>
          <w:sz w:val="20"/>
          <w:szCs w:val="20"/>
        </w:rPr>
        <w:t>La literatura muestra que los sistemas de aprovechamiento pueden destinar el agua de lluvia a usos como la descarga de sanitarios, el riego, el lavado de vehículos, la limpieza y otros usos no potables, según las condiciones del sistema y los requerimientos de calidad (Khan et al., 2022).</w:t>
      </w:r>
    </w:p>
    <w:p w:rsidR="00F0446C" w:rsidP="009869F6" w:rsidRDefault="00F0446C" w14:paraId="77CEB662" w14:textId="77777777">
      <w:pPr>
        <w:pStyle w:val="NormalWeb"/>
        <w:spacing w:beforeAutospacing="0" w:afterAutospacing="0" w:line="276" w:lineRule="auto"/>
        <w:rPr>
          <w:rFonts w:ascii="Arial" w:hAnsi="Arial" w:cs="Arial"/>
          <w:sz w:val="20"/>
          <w:szCs w:val="20"/>
        </w:rPr>
      </w:pPr>
    </w:p>
    <w:p w:rsidR="009869F6" w:rsidP="009869F6" w:rsidRDefault="009869F6" w14:paraId="75B68C0D" w14:textId="34D55947">
      <w:pPr>
        <w:pStyle w:val="NormalWeb"/>
        <w:spacing w:beforeAutospacing="0" w:afterAutospacing="0" w:line="276" w:lineRule="auto"/>
        <w:rPr>
          <w:rFonts w:ascii="Arial" w:hAnsi="Arial" w:cs="Arial"/>
          <w:sz w:val="20"/>
          <w:szCs w:val="20"/>
        </w:rPr>
      </w:pPr>
      <w:r w:rsidRPr="009869F6">
        <w:rPr>
          <w:rFonts w:ascii="Arial" w:hAnsi="Arial" w:cs="Arial"/>
          <w:sz w:val="20"/>
          <w:szCs w:val="20"/>
        </w:rPr>
        <w:t>Para el análisis del componente pueden distinguirse:</w:t>
      </w:r>
    </w:p>
    <w:p w:rsidRPr="009869F6" w:rsidR="009869F6" w:rsidP="009869F6" w:rsidRDefault="009869F6" w14:paraId="422DB6B8" w14:textId="77777777">
      <w:pPr>
        <w:pStyle w:val="NormalWeb"/>
        <w:spacing w:beforeAutospacing="0" w:afterAutospacing="0" w:line="276" w:lineRule="auto"/>
        <w:rPr>
          <w:rFonts w:ascii="Arial" w:hAnsi="Arial" w:cs="Arial"/>
          <w:sz w:val="20"/>
          <w:szCs w:val="20"/>
        </w:rPr>
      </w:pPr>
    </w:p>
    <w:p w:rsidRPr="009869F6" w:rsidR="009869F6" w:rsidP="009869F6" w:rsidRDefault="009869F6" w14:paraId="7727D85D" w14:textId="77777777">
      <w:pPr>
        <w:numPr>
          <w:ilvl w:val="0"/>
          <w:numId w:val="35"/>
        </w:numPr>
        <w:spacing w:line="276" w:lineRule="auto"/>
        <w:rPr>
          <w:rFonts w:ascii="Arial" w:hAnsi="Arial" w:cs="Arial"/>
          <w:sz w:val="20"/>
          <w:szCs w:val="20"/>
        </w:rPr>
      </w:pPr>
      <w:r w:rsidRPr="009869F6">
        <w:rPr>
          <w:rStyle w:val="Fuerte"/>
          <w:rFonts w:ascii="Arial" w:hAnsi="Arial" w:cs="Arial"/>
          <w:sz w:val="20"/>
          <w:szCs w:val="20"/>
        </w:rPr>
        <w:t>Uso único:</w:t>
      </w:r>
      <w:r w:rsidRPr="009869F6">
        <w:rPr>
          <w:rFonts w:ascii="Arial" w:hAnsi="Arial" w:cs="Arial"/>
          <w:sz w:val="20"/>
          <w:szCs w:val="20"/>
        </w:rPr>
        <w:t xml:space="preserve"> el agua almacenada se destina a una sola demanda. </w:t>
      </w:r>
    </w:p>
    <w:p w:rsidRPr="009869F6" w:rsidR="009869F6" w:rsidP="009869F6" w:rsidRDefault="009869F6" w14:paraId="4EA4727A" w14:textId="77777777">
      <w:pPr>
        <w:numPr>
          <w:ilvl w:val="0"/>
          <w:numId w:val="35"/>
        </w:numPr>
        <w:spacing w:line="276" w:lineRule="auto"/>
        <w:rPr>
          <w:rFonts w:ascii="Arial" w:hAnsi="Arial" w:cs="Arial"/>
          <w:sz w:val="20"/>
          <w:szCs w:val="20"/>
        </w:rPr>
      </w:pPr>
      <w:r w:rsidRPr="009869F6">
        <w:rPr>
          <w:rStyle w:val="Fuerte"/>
          <w:rFonts w:ascii="Arial" w:hAnsi="Arial" w:cs="Arial"/>
          <w:sz w:val="20"/>
          <w:szCs w:val="20"/>
        </w:rPr>
        <w:t>Uso múltiple:</w:t>
      </w:r>
      <w:r w:rsidRPr="009869F6">
        <w:rPr>
          <w:rFonts w:ascii="Arial" w:hAnsi="Arial" w:cs="Arial"/>
          <w:sz w:val="20"/>
          <w:szCs w:val="20"/>
        </w:rPr>
        <w:t xml:space="preserve"> el mismo almacenamiento satisface distintas demandas. </w:t>
      </w:r>
    </w:p>
    <w:p w:rsidRPr="009869F6" w:rsidR="009869F6" w:rsidP="009869F6" w:rsidRDefault="009869F6" w14:paraId="15C8948E" w14:textId="77777777">
      <w:pPr>
        <w:numPr>
          <w:ilvl w:val="0"/>
          <w:numId w:val="35"/>
        </w:numPr>
        <w:spacing w:line="276" w:lineRule="auto"/>
        <w:rPr>
          <w:rFonts w:ascii="Arial" w:hAnsi="Arial" w:cs="Arial"/>
          <w:sz w:val="20"/>
          <w:szCs w:val="20"/>
        </w:rPr>
      </w:pPr>
      <w:r w:rsidRPr="009869F6">
        <w:rPr>
          <w:rStyle w:val="Fuerte"/>
          <w:rFonts w:ascii="Arial" w:hAnsi="Arial" w:cs="Arial"/>
          <w:sz w:val="20"/>
          <w:szCs w:val="20"/>
        </w:rPr>
        <w:t>Uso prioritario:</w:t>
      </w:r>
      <w:r w:rsidRPr="009869F6">
        <w:rPr>
          <w:rFonts w:ascii="Arial" w:hAnsi="Arial" w:cs="Arial"/>
          <w:sz w:val="20"/>
          <w:szCs w:val="20"/>
        </w:rPr>
        <w:t xml:space="preserve"> cuando el volumen disponible es limitado, se establece un orden de atención de las demandas. </w:t>
      </w:r>
    </w:p>
    <w:p w:rsidR="009869F6" w:rsidP="009869F6" w:rsidRDefault="009869F6" w14:paraId="4AF7C415" w14:textId="77777777">
      <w:pPr>
        <w:numPr>
          <w:ilvl w:val="0"/>
          <w:numId w:val="35"/>
        </w:numPr>
        <w:spacing w:line="276" w:lineRule="auto"/>
        <w:rPr>
          <w:rFonts w:ascii="Arial" w:hAnsi="Arial" w:cs="Arial"/>
          <w:sz w:val="20"/>
          <w:szCs w:val="20"/>
        </w:rPr>
      </w:pPr>
      <w:r w:rsidRPr="009869F6">
        <w:rPr>
          <w:rStyle w:val="Fuerte"/>
          <w:rFonts w:ascii="Arial" w:hAnsi="Arial" w:cs="Arial"/>
          <w:sz w:val="20"/>
          <w:szCs w:val="20"/>
        </w:rPr>
        <w:t>Uso estacional:</w:t>
      </w:r>
      <w:r w:rsidRPr="009869F6">
        <w:rPr>
          <w:rFonts w:ascii="Arial" w:hAnsi="Arial" w:cs="Arial"/>
          <w:sz w:val="20"/>
          <w:szCs w:val="20"/>
        </w:rPr>
        <w:t xml:space="preserve"> la demanda varía según el periodo del año, la actividad o la condición de operación. </w:t>
      </w:r>
    </w:p>
    <w:p w:rsidR="00273C0C" w:rsidP="009869F6" w:rsidRDefault="00273C0C" w14:paraId="258373B4" w14:textId="7FBAF4E4">
      <w:pPr>
        <w:numPr>
          <w:ilvl w:val="0"/>
          <w:numId w:val="35"/>
        </w:numPr>
        <w:spacing w:line="276" w:lineRule="auto"/>
        <w:rPr>
          <w:rFonts w:ascii="Arial" w:hAnsi="Arial" w:cs="Arial"/>
          <w:sz w:val="20"/>
          <w:szCs w:val="20"/>
        </w:rPr>
      </w:pPr>
      <w:r w:rsidRPr="00273C0C">
        <w:rPr>
          <w:rFonts w:ascii="Arial" w:hAnsi="Arial" w:cs="Arial"/>
          <w:b/>
          <w:bCs/>
          <w:sz w:val="20"/>
          <w:szCs w:val="20"/>
        </w:rPr>
        <w:t>Uso compartido:</w:t>
      </w:r>
      <w:r w:rsidRPr="00273C0C">
        <w:rPr>
          <w:rFonts w:ascii="Arial" w:hAnsi="Arial" w:cs="Arial"/>
          <w:sz w:val="20"/>
          <w:szCs w:val="20"/>
        </w:rPr>
        <w:t xml:space="preserve"> el almacenamiento es utilizado por varios usuarios.</w:t>
      </w:r>
    </w:p>
    <w:p w:rsidRPr="009869F6" w:rsidR="009869F6" w:rsidP="009869F6" w:rsidRDefault="009869F6" w14:paraId="78AFE6C7" w14:textId="77777777">
      <w:pPr>
        <w:spacing w:line="276" w:lineRule="auto"/>
        <w:ind w:left="720"/>
        <w:rPr>
          <w:rFonts w:ascii="Arial" w:hAnsi="Arial" w:cs="Arial"/>
          <w:sz w:val="20"/>
          <w:szCs w:val="20"/>
        </w:rPr>
      </w:pPr>
    </w:p>
    <w:p w:rsidR="009869F6" w:rsidP="009869F6" w:rsidRDefault="009869F6" w14:paraId="1E2A31D2" w14:textId="77777777">
      <w:pPr>
        <w:pStyle w:val="NormalWeb"/>
        <w:spacing w:beforeAutospacing="0" w:afterAutospacing="0" w:line="276" w:lineRule="auto"/>
        <w:rPr>
          <w:rFonts w:ascii="Arial" w:hAnsi="Arial" w:cs="Arial"/>
          <w:sz w:val="20"/>
          <w:szCs w:val="20"/>
        </w:rPr>
      </w:pPr>
      <w:r w:rsidRPr="009869F6">
        <w:rPr>
          <w:rFonts w:ascii="Arial" w:hAnsi="Arial" w:cs="Arial"/>
          <w:sz w:val="20"/>
          <w:szCs w:val="20"/>
        </w:rPr>
        <w:t>Esto es importante porque dos sistemas con la misma precipitación y capacidad de almacenamiento pueden presentar rendimientos distintos si sus patrones de demanda difieren. Khan et al. (2022) encontraron que el desempeño de un sistema de aprovechamiento está condicionado por la precipitación, el área de captación, el tamaño del tanque y el patrón de demanda.</w:t>
      </w:r>
    </w:p>
    <w:p w:rsidRPr="009869F6" w:rsidR="009869F6" w:rsidP="009869F6" w:rsidRDefault="009869F6" w14:paraId="0B90533C" w14:textId="77777777">
      <w:pPr>
        <w:pStyle w:val="NormalWeb"/>
        <w:spacing w:beforeAutospacing="0" w:afterAutospacing="0" w:line="276" w:lineRule="auto"/>
        <w:rPr>
          <w:rFonts w:ascii="Arial" w:hAnsi="Arial" w:cs="Arial"/>
          <w:sz w:val="20"/>
          <w:szCs w:val="20"/>
        </w:rPr>
      </w:pPr>
    </w:p>
    <w:p w:rsidR="009869F6" w:rsidP="009869F6" w:rsidRDefault="009869F6" w14:paraId="53C6171C" w14:textId="77777777">
      <w:pPr>
        <w:pStyle w:val="NormalWeb"/>
        <w:spacing w:beforeAutospacing="0" w:afterAutospacing="0" w:line="276" w:lineRule="auto"/>
        <w:rPr>
          <w:rFonts w:ascii="Arial" w:hAnsi="Arial" w:cs="Arial"/>
          <w:sz w:val="20"/>
          <w:szCs w:val="20"/>
        </w:rPr>
      </w:pPr>
      <w:r w:rsidRPr="009869F6">
        <w:rPr>
          <w:rFonts w:ascii="Arial" w:hAnsi="Arial" w:cs="Arial"/>
          <w:sz w:val="20"/>
          <w:szCs w:val="20"/>
        </w:rPr>
        <w:t>La configuración de uso define cómo se distribuye el agua almacenada entre las demandas que debe satisfacer el sistema. Esta decisión tiene una incidencia directa sobre el balance de agua, ya que una misma cantidad almacenada puede generar resultados diferentes según si existe una única demanda, varias demandas, una jerarquía de usos o una demanda que cambia a lo largo del año. Por esta razón, la configuración de uso debe establecerse antes de evaluar el rendimiento del sistema.</w:t>
      </w:r>
    </w:p>
    <w:p w:rsidRPr="009869F6" w:rsidR="009869F6" w:rsidP="009869F6" w:rsidRDefault="009869F6" w14:paraId="3A21583B" w14:textId="77777777">
      <w:pPr>
        <w:pStyle w:val="NormalWeb"/>
        <w:spacing w:beforeAutospacing="0" w:afterAutospacing="0" w:line="276" w:lineRule="auto"/>
        <w:rPr>
          <w:rFonts w:ascii="Arial" w:hAnsi="Arial" w:cs="Arial"/>
          <w:sz w:val="20"/>
          <w:szCs w:val="20"/>
        </w:rPr>
      </w:pPr>
    </w:p>
    <w:p w:rsidR="009869F6" w:rsidP="009869F6" w:rsidRDefault="009869F6" w14:paraId="7171747F" w14:textId="77777777">
      <w:pPr>
        <w:pStyle w:val="NormalWeb"/>
        <w:spacing w:beforeAutospacing="0" w:afterAutospacing="0" w:line="276" w:lineRule="auto"/>
        <w:rPr>
          <w:rFonts w:ascii="Arial" w:hAnsi="Arial" w:cs="Arial"/>
          <w:sz w:val="20"/>
          <w:szCs w:val="20"/>
        </w:rPr>
      </w:pPr>
      <w:r w:rsidRPr="009869F6">
        <w:rPr>
          <w:rFonts w:ascii="Arial" w:hAnsi="Arial" w:cs="Arial"/>
          <w:sz w:val="20"/>
          <w:szCs w:val="20"/>
        </w:rPr>
        <w:t>En una configuración única, el análisis se centra en determinar si el volumen disponible permite satisfacer una demanda específica. Cuando existen múltiples demandas, el modelo debe considerar cómo se distribuye el agua disponible entre los distintos usos. Si además se establece una prioridad, el orden de atención se convierte en una regla operativa que puede modificar los déficits individuales de cada demanda.</w:t>
      </w:r>
    </w:p>
    <w:p w:rsidRPr="009869F6" w:rsidR="009869F6" w:rsidP="009869F6" w:rsidRDefault="009869F6" w14:paraId="124B2C4A" w14:textId="77777777">
      <w:pPr>
        <w:pStyle w:val="NormalWeb"/>
        <w:spacing w:beforeAutospacing="0" w:afterAutospacing="0" w:line="276" w:lineRule="auto"/>
        <w:rPr>
          <w:rFonts w:ascii="Arial" w:hAnsi="Arial" w:cs="Arial"/>
          <w:sz w:val="20"/>
          <w:szCs w:val="20"/>
        </w:rPr>
      </w:pPr>
    </w:p>
    <w:p w:rsidR="009869F6" w:rsidP="009869F6" w:rsidRDefault="009869F6" w14:paraId="288F187C" w14:textId="77777777">
      <w:pPr>
        <w:pStyle w:val="NormalWeb"/>
        <w:spacing w:beforeAutospacing="0" w:afterAutospacing="0" w:line="276" w:lineRule="auto"/>
        <w:rPr>
          <w:rFonts w:ascii="Arial" w:hAnsi="Arial" w:cs="Arial"/>
          <w:sz w:val="20"/>
          <w:szCs w:val="20"/>
        </w:rPr>
      </w:pPr>
      <w:r w:rsidRPr="009869F6">
        <w:rPr>
          <w:rFonts w:ascii="Arial" w:hAnsi="Arial" w:cs="Arial"/>
          <w:sz w:val="20"/>
          <w:szCs w:val="20"/>
        </w:rPr>
        <w:t xml:space="preserve">Por su parte, una configuración estacional incorpora la variabilidad temporal de la demanda. Esto resulta especialmente relevante en sistemas de aprovechamiento de aguas lluvias, porque la demanda puede no coincidir temporalmente con los periodos de mayor precipitación. Finalmente, en una configuración compartida, </w:t>
      </w:r>
      <w:r w:rsidRPr="009869F6">
        <w:rPr>
          <w:rFonts w:ascii="Arial" w:hAnsi="Arial" w:cs="Arial"/>
          <w:sz w:val="20"/>
          <w:szCs w:val="20"/>
        </w:rPr>
        <w:t>varios usuarios dependen del mismo almacenamiento, por lo que la capacidad requerida y el desempeño del sistema deben analizarse considerando la demanda conjunta y las reglas con las que se distribuye el recurso.</w:t>
      </w:r>
    </w:p>
    <w:p w:rsidRPr="009869F6" w:rsidR="009869F6" w:rsidP="009869F6" w:rsidRDefault="009869F6" w14:paraId="2BACA40D" w14:textId="77777777">
      <w:pPr>
        <w:pStyle w:val="NormalWeb"/>
        <w:spacing w:beforeAutospacing="0" w:afterAutospacing="0" w:line="276" w:lineRule="auto"/>
        <w:rPr>
          <w:rFonts w:ascii="Arial" w:hAnsi="Arial" w:cs="Arial"/>
          <w:sz w:val="20"/>
          <w:szCs w:val="20"/>
        </w:rPr>
      </w:pPr>
    </w:p>
    <w:p w:rsidR="009869F6" w:rsidP="009869F6" w:rsidRDefault="009869F6" w14:paraId="14AB198D" w14:textId="0A446D55">
      <w:pPr>
        <w:pStyle w:val="NormalWeb"/>
        <w:spacing w:beforeAutospacing="0" w:afterAutospacing="0" w:line="276" w:lineRule="auto"/>
        <w:rPr>
          <w:rFonts w:ascii="Arial" w:hAnsi="Arial" w:cs="Arial"/>
          <w:sz w:val="20"/>
          <w:szCs w:val="20"/>
        </w:rPr>
      </w:pPr>
      <w:commentRangeStart w:id="18"/>
      <w:r>
        <w:rPr>
          <w:rFonts w:ascii="Arial" w:hAnsi="Arial" w:cs="Arial"/>
          <w:sz w:val="20"/>
          <w:szCs w:val="20"/>
        </w:rPr>
        <w:t>L</w:t>
      </w:r>
      <w:r w:rsidRPr="009869F6">
        <w:rPr>
          <w:rFonts w:ascii="Arial" w:hAnsi="Arial" w:cs="Arial"/>
          <w:sz w:val="20"/>
          <w:szCs w:val="20"/>
        </w:rPr>
        <w:t>a configuración de uso no solo modifica la cantidad de agua demandada, sino que también determina cuándo, para quién y bajo qué reglas se utiliza el agua almacenada. Por ello, puede modificar el rendimiento, la fiabilidad, la resiliencia y la vulnerabilidad del sistema.</w:t>
      </w:r>
      <w:commentRangeEnd w:id="18"/>
      <w:r>
        <w:rPr>
          <w:rStyle w:val="Refdecomentario"/>
          <w:rFonts w:ascii="Arial" w:hAnsi="Arial" w:eastAsia="Times New Roman" w:cs="Arial"/>
          <w:sz w:val="20"/>
          <w:szCs w:val="20"/>
        </w:rPr>
        <w:commentReference w:id="18"/>
      </w:r>
    </w:p>
    <w:p w:rsidRPr="009869F6" w:rsidR="009869F6" w:rsidP="009869F6" w:rsidRDefault="009869F6" w14:paraId="3C43334E" w14:textId="77777777">
      <w:pPr>
        <w:pStyle w:val="NormalWeb"/>
        <w:spacing w:beforeAutospacing="0" w:afterAutospacing="0" w:line="276" w:lineRule="auto"/>
        <w:rPr>
          <w:rFonts w:ascii="Arial" w:hAnsi="Arial" w:cs="Arial"/>
          <w:sz w:val="20"/>
          <w:szCs w:val="20"/>
        </w:rPr>
      </w:pPr>
    </w:p>
    <w:p w:rsidRPr="009869F6" w:rsidR="009869F6" w:rsidP="00CA14E3" w:rsidRDefault="009869F6" w14:paraId="31530B91" w14:textId="798A8EE0">
      <w:pPr>
        <w:rPr>
          <w:rFonts w:ascii="Arial" w:hAnsi="Arial" w:cs="Arial"/>
          <w:sz w:val="20"/>
          <w:szCs w:val="20"/>
        </w:rPr>
      </w:pPr>
      <w:r w:rsidRPr="00CA14E3">
        <w:rPr>
          <w:rFonts w:ascii="Arial" w:hAnsi="Arial" w:cs="Arial"/>
          <w:b/>
          <w:bCs/>
          <w:sz w:val="20"/>
          <w:szCs w:val="20"/>
        </w:rPr>
        <w:t xml:space="preserve">Tabla </w:t>
      </w:r>
      <w:r w:rsidRPr="00CA14E3" w:rsidR="00BF172C">
        <w:rPr>
          <w:rFonts w:ascii="Arial" w:hAnsi="Arial" w:cs="Arial"/>
          <w:b/>
          <w:bCs/>
          <w:sz w:val="20"/>
          <w:szCs w:val="20"/>
        </w:rPr>
        <w:t>3</w:t>
      </w:r>
      <w:r w:rsidR="00CA14E3">
        <w:rPr>
          <w:rFonts w:ascii="Arial" w:hAnsi="Arial" w:cs="Arial"/>
          <w:b/>
          <w:bCs/>
          <w:sz w:val="20"/>
          <w:szCs w:val="20"/>
        </w:rPr>
        <w:t xml:space="preserve">. </w:t>
      </w:r>
      <w:r w:rsidRPr="009869F6">
        <w:rPr>
          <w:rStyle w:val="nfasis"/>
          <w:rFonts w:ascii="Arial" w:hAnsi="Arial" w:cs="Arial"/>
          <w:sz w:val="20"/>
          <w:szCs w:val="20"/>
        </w:rPr>
        <w:t>Configuración de uso y efecto sobre el sistema</w:t>
      </w:r>
    </w:p>
    <w:p w:rsidRPr="000A22ED" w:rsidR="00B90122" w:rsidP="000A22ED" w:rsidRDefault="00B90122" w14:paraId="700072FF" w14:textId="77777777">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2604"/>
        <w:gridCol w:w="2652"/>
        <w:gridCol w:w="2652"/>
        <w:gridCol w:w="2054"/>
      </w:tblGrid>
      <w:tr w:rsidR="005E7ED8" w:rsidTr="006F4284" w14:paraId="5D58325D" w14:textId="7990294B">
        <w:tc>
          <w:tcPr>
            <w:tcW w:w="2604" w:type="dxa"/>
            <w:vAlign w:val="center"/>
          </w:tcPr>
          <w:p w:rsidRPr="005E7ED8" w:rsidR="005E7ED8" w:rsidP="005E7ED8" w:rsidRDefault="005E7ED8" w14:paraId="626955A7" w14:textId="5339EB74">
            <w:pPr>
              <w:spacing w:line="276" w:lineRule="auto"/>
              <w:rPr>
                <w:rFonts w:ascii="Arial" w:hAnsi="Arial" w:cs="Arial"/>
                <w:sz w:val="20"/>
                <w:szCs w:val="20"/>
              </w:rPr>
            </w:pPr>
            <w:r w:rsidRPr="005E7ED8">
              <w:rPr>
                <w:rFonts w:ascii="Arial" w:hAnsi="Arial" w:cs="Arial"/>
                <w:b/>
                <w:bCs/>
                <w:sz w:val="20"/>
                <w:szCs w:val="20"/>
              </w:rPr>
              <w:t>Configuración de uso</w:t>
            </w:r>
          </w:p>
        </w:tc>
        <w:tc>
          <w:tcPr>
            <w:tcW w:w="2652" w:type="dxa"/>
            <w:vAlign w:val="center"/>
          </w:tcPr>
          <w:p w:rsidRPr="005E7ED8" w:rsidR="005E7ED8" w:rsidP="005E7ED8" w:rsidRDefault="005E7ED8" w14:paraId="7E07DCA1" w14:textId="62CE6D83">
            <w:pPr>
              <w:spacing w:line="276" w:lineRule="auto"/>
              <w:rPr>
                <w:rFonts w:ascii="Arial" w:hAnsi="Arial" w:cs="Arial"/>
                <w:sz w:val="20"/>
                <w:szCs w:val="20"/>
              </w:rPr>
            </w:pPr>
            <w:r w:rsidRPr="005E7ED8">
              <w:rPr>
                <w:rFonts w:ascii="Arial" w:hAnsi="Arial" w:cs="Arial"/>
                <w:b/>
                <w:bCs/>
                <w:sz w:val="20"/>
                <w:szCs w:val="20"/>
              </w:rPr>
              <w:t>Característica</w:t>
            </w:r>
          </w:p>
        </w:tc>
        <w:tc>
          <w:tcPr>
            <w:tcW w:w="2652" w:type="dxa"/>
            <w:vAlign w:val="center"/>
          </w:tcPr>
          <w:p w:rsidRPr="005E7ED8" w:rsidR="005E7ED8" w:rsidP="005E7ED8" w:rsidRDefault="005E7ED8" w14:paraId="0EA7FB16" w14:textId="16A44708">
            <w:pPr>
              <w:spacing w:line="276" w:lineRule="auto"/>
              <w:rPr>
                <w:rFonts w:ascii="Arial" w:hAnsi="Arial" w:cs="Arial"/>
                <w:sz w:val="20"/>
                <w:szCs w:val="20"/>
              </w:rPr>
            </w:pPr>
            <w:r w:rsidRPr="005E7ED8">
              <w:rPr>
                <w:rFonts w:ascii="Arial" w:hAnsi="Arial" w:cs="Arial"/>
                <w:b/>
                <w:bCs/>
                <w:sz w:val="20"/>
                <w:szCs w:val="20"/>
              </w:rPr>
              <w:t>Implicación en el sistema</w:t>
            </w:r>
          </w:p>
        </w:tc>
        <w:tc>
          <w:tcPr>
            <w:tcW w:w="2054" w:type="dxa"/>
            <w:vAlign w:val="center"/>
          </w:tcPr>
          <w:p w:rsidRPr="005E7ED8" w:rsidR="005E7ED8" w:rsidP="005E7ED8" w:rsidRDefault="005E7ED8" w14:paraId="2A8D121E" w14:textId="3745B847">
            <w:pPr>
              <w:spacing w:line="276" w:lineRule="auto"/>
              <w:rPr>
                <w:rFonts w:ascii="Arial" w:hAnsi="Arial" w:cs="Arial"/>
                <w:b/>
                <w:bCs/>
                <w:sz w:val="20"/>
                <w:szCs w:val="20"/>
              </w:rPr>
            </w:pPr>
            <w:r w:rsidRPr="005E7ED8">
              <w:rPr>
                <w:rFonts w:ascii="Arial" w:hAnsi="Arial" w:cs="Arial"/>
                <w:b/>
                <w:bCs/>
                <w:sz w:val="20"/>
                <w:szCs w:val="20"/>
              </w:rPr>
              <w:t>Aspecto a evaluar</w:t>
            </w:r>
          </w:p>
        </w:tc>
      </w:tr>
      <w:tr w:rsidR="005E7ED8" w:rsidTr="006F4284" w14:paraId="73B045DA" w14:textId="00FCC3B9">
        <w:tc>
          <w:tcPr>
            <w:tcW w:w="2604" w:type="dxa"/>
            <w:vAlign w:val="center"/>
          </w:tcPr>
          <w:p w:rsidRPr="005E7ED8" w:rsidR="005E7ED8" w:rsidP="005E7ED8" w:rsidRDefault="005E7ED8" w14:paraId="1B90FC8B" w14:textId="12EE3AC3">
            <w:pPr>
              <w:spacing w:line="276" w:lineRule="auto"/>
              <w:rPr>
                <w:rFonts w:ascii="Arial" w:hAnsi="Arial" w:cs="Arial"/>
                <w:sz w:val="20"/>
                <w:szCs w:val="20"/>
              </w:rPr>
            </w:pPr>
            <w:r w:rsidRPr="005E7ED8">
              <w:rPr>
                <w:rStyle w:val="Fuerte"/>
                <w:rFonts w:ascii="Arial" w:hAnsi="Arial" w:cs="Arial"/>
                <w:sz w:val="20"/>
                <w:szCs w:val="20"/>
              </w:rPr>
              <w:t>Única</w:t>
            </w:r>
          </w:p>
        </w:tc>
        <w:tc>
          <w:tcPr>
            <w:tcW w:w="2652" w:type="dxa"/>
            <w:vAlign w:val="center"/>
          </w:tcPr>
          <w:p w:rsidRPr="005E7ED8" w:rsidR="005E7ED8" w:rsidP="005E7ED8" w:rsidRDefault="005E7ED8" w14:paraId="24352369" w14:textId="39A5F3A7">
            <w:pPr>
              <w:spacing w:line="276" w:lineRule="auto"/>
              <w:rPr>
                <w:rFonts w:ascii="Arial" w:hAnsi="Arial" w:cs="Arial"/>
                <w:sz w:val="20"/>
                <w:szCs w:val="20"/>
              </w:rPr>
            </w:pPr>
            <w:r w:rsidRPr="005E7ED8">
              <w:rPr>
                <w:rFonts w:ascii="Arial" w:hAnsi="Arial" w:cs="Arial"/>
                <w:sz w:val="20"/>
                <w:szCs w:val="20"/>
              </w:rPr>
              <w:t>Una demanda asociada al sistema.</w:t>
            </w:r>
          </w:p>
        </w:tc>
        <w:tc>
          <w:tcPr>
            <w:tcW w:w="2652" w:type="dxa"/>
            <w:vAlign w:val="center"/>
          </w:tcPr>
          <w:p w:rsidRPr="005E7ED8" w:rsidR="005E7ED8" w:rsidP="005E7ED8" w:rsidRDefault="005E7ED8" w14:paraId="259C2E7D" w14:textId="2D200907">
            <w:pPr>
              <w:spacing w:line="276" w:lineRule="auto"/>
              <w:rPr>
                <w:rFonts w:ascii="Arial" w:hAnsi="Arial" w:cs="Arial"/>
                <w:sz w:val="20"/>
                <w:szCs w:val="20"/>
              </w:rPr>
            </w:pPr>
            <w:r w:rsidRPr="005E7ED8">
              <w:rPr>
                <w:rFonts w:ascii="Arial" w:hAnsi="Arial" w:cs="Arial"/>
                <w:sz w:val="20"/>
                <w:szCs w:val="20"/>
              </w:rPr>
              <w:t>Simplifica el balance entre oferta y demanda.</w:t>
            </w:r>
          </w:p>
        </w:tc>
        <w:tc>
          <w:tcPr>
            <w:tcW w:w="2054" w:type="dxa"/>
            <w:vAlign w:val="center"/>
          </w:tcPr>
          <w:p w:rsidRPr="005E7ED8" w:rsidR="005E7ED8" w:rsidP="005E7ED8" w:rsidRDefault="005E7ED8" w14:paraId="7BED33DF" w14:textId="41071D5F">
            <w:pPr>
              <w:spacing w:line="276" w:lineRule="auto"/>
              <w:rPr>
                <w:rFonts w:ascii="Arial" w:hAnsi="Arial" w:cs="Arial"/>
                <w:sz w:val="20"/>
                <w:szCs w:val="20"/>
              </w:rPr>
            </w:pPr>
            <w:r w:rsidRPr="005E7ED8">
              <w:rPr>
                <w:rFonts w:ascii="Arial" w:hAnsi="Arial" w:cs="Arial"/>
                <w:sz w:val="20"/>
                <w:szCs w:val="20"/>
              </w:rPr>
              <w:t>Volumen requerido y cumplimiento de la demanda.</w:t>
            </w:r>
          </w:p>
        </w:tc>
      </w:tr>
      <w:tr w:rsidR="005E7ED8" w:rsidTr="006F4284" w14:paraId="2C4BEB62" w14:textId="55EBDD89">
        <w:tc>
          <w:tcPr>
            <w:tcW w:w="2604" w:type="dxa"/>
            <w:vAlign w:val="center"/>
          </w:tcPr>
          <w:p w:rsidRPr="005E7ED8" w:rsidR="005E7ED8" w:rsidP="005E7ED8" w:rsidRDefault="005E7ED8" w14:paraId="4C74B13C" w14:textId="6A2B9D43">
            <w:pPr>
              <w:spacing w:line="276" w:lineRule="auto"/>
              <w:rPr>
                <w:rFonts w:ascii="Arial" w:hAnsi="Arial" w:cs="Arial"/>
                <w:sz w:val="20"/>
                <w:szCs w:val="20"/>
              </w:rPr>
            </w:pPr>
            <w:r w:rsidRPr="005E7ED8">
              <w:rPr>
                <w:rStyle w:val="Fuerte"/>
                <w:rFonts w:ascii="Arial" w:hAnsi="Arial" w:cs="Arial"/>
                <w:sz w:val="20"/>
                <w:szCs w:val="20"/>
              </w:rPr>
              <w:t>Múltiple</w:t>
            </w:r>
          </w:p>
        </w:tc>
        <w:tc>
          <w:tcPr>
            <w:tcW w:w="2652" w:type="dxa"/>
            <w:vAlign w:val="center"/>
          </w:tcPr>
          <w:p w:rsidRPr="005E7ED8" w:rsidR="005E7ED8" w:rsidP="005E7ED8" w:rsidRDefault="005E7ED8" w14:paraId="33C019FF" w14:textId="0F65D5B5">
            <w:pPr>
              <w:spacing w:line="276" w:lineRule="auto"/>
              <w:rPr>
                <w:rFonts w:ascii="Arial" w:hAnsi="Arial" w:cs="Arial"/>
                <w:sz w:val="20"/>
                <w:szCs w:val="20"/>
              </w:rPr>
            </w:pPr>
            <w:r w:rsidRPr="005E7ED8">
              <w:rPr>
                <w:rFonts w:ascii="Arial" w:hAnsi="Arial" w:cs="Arial"/>
                <w:sz w:val="20"/>
                <w:szCs w:val="20"/>
              </w:rPr>
              <w:t>Dos o más demandas atendidas por el mismo sistema.</w:t>
            </w:r>
          </w:p>
        </w:tc>
        <w:tc>
          <w:tcPr>
            <w:tcW w:w="2652" w:type="dxa"/>
            <w:vAlign w:val="center"/>
          </w:tcPr>
          <w:p w:rsidRPr="005E7ED8" w:rsidR="005E7ED8" w:rsidP="005E7ED8" w:rsidRDefault="005E7ED8" w14:paraId="6BB22540" w14:textId="128787EF">
            <w:pPr>
              <w:spacing w:line="276" w:lineRule="auto"/>
              <w:rPr>
                <w:rFonts w:ascii="Arial" w:hAnsi="Arial" w:cs="Arial"/>
                <w:sz w:val="20"/>
                <w:szCs w:val="20"/>
              </w:rPr>
            </w:pPr>
            <w:r w:rsidRPr="005E7ED8">
              <w:rPr>
                <w:rFonts w:ascii="Arial" w:hAnsi="Arial" w:cs="Arial"/>
                <w:sz w:val="20"/>
                <w:szCs w:val="20"/>
              </w:rPr>
              <w:t>Incrementa la complejidad de la asignación del agua almacenada.</w:t>
            </w:r>
          </w:p>
        </w:tc>
        <w:tc>
          <w:tcPr>
            <w:tcW w:w="2054" w:type="dxa"/>
            <w:vAlign w:val="center"/>
          </w:tcPr>
          <w:p w:rsidRPr="005E7ED8" w:rsidR="005E7ED8" w:rsidP="005E7ED8" w:rsidRDefault="005E7ED8" w14:paraId="549EA8CF" w14:textId="7476A9D2">
            <w:pPr>
              <w:spacing w:line="276" w:lineRule="auto"/>
              <w:rPr>
                <w:rFonts w:ascii="Arial" w:hAnsi="Arial" w:cs="Arial"/>
                <w:sz w:val="20"/>
                <w:szCs w:val="20"/>
              </w:rPr>
            </w:pPr>
            <w:r w:rsidRPr="005E7ED8">
              <w:rPr>
                <w:rFonts w:ascii="Arial" w:hAnsi="Arial" w:cs="Arial"/>
                <w:sz w:val="20"/>
                <w:szCs w:val="20"/>
              </w:rPr>
              <w:t>Demanda total, distribución y competencia entre usos.</w:t>
            </w:r>
          </w:p>
        </w:tc>
      </w:tr>
      <w:tr w:rsidR="005E7ED8" w:rsidTr="006F4284" w14:paraId="01D3C670" w14:textId="65BEF772">
        <w:tc>
          <w:tcPr>
            <w:tcW w:w="2604" w:type="dxa"/>
            <w:vAlign w:val="center"/>
          </w:tcPr>
          <w:p w:rsidRPr="005E7ED8" w:rsidR="005E7ED8" w:rsidP="005E7ED8" w:rsidRDefault="005E7ED8" w14:paraId="7791CE10" w14:textId="378856A0">
            <w:pPr>
              <w:spacing w:line="276" w:lineRule="auto"/>
              <w:rPr>
                <w:rFonts w:ascii="Arial" w:hAnsi="Arial" w:cs="Arial"/>
                <w:sz w:val="20"/>
                <w:szCs w:val="20"/>
              </w:rPr>
            </w:pPr>
            <w:r w:rsidRPr="005E7ED8">
              <w:rPr>
                <w:rStyle w:val="Fuerte"/>
                <w:rFonts w:ascii="Arial" w:hAnsi="Arial" w:cs="Arial"/>
                <w:sz w:val="20"/>
                <w:szCs w:val="20"/>
              </w:rPr>
              <w:t>Prioritaria</w:t>
            </w:r>
          </w:p>
        </w:tc>
        <w:tc>
          <w:tcPr>
            <w:tcW w:w="2652" w:type="dxa"/>
            <w:vAlign w:val="center"/>
          </w:tcPr>
          <w:p w:rsidRPr="005E7ED8" w:rsidR="005E7ED8" w:rsidP="005E7ED8" w:rsidRDefault="005E7ED8" w14:paraId="2F9B363F" w14:textId="5B51182F">
            <w:pPr>
              <w:spacing w:line="276" w:lineRule="auto"/>
              <w:rPr>
                <w:rFonts w:ascii="Arial" w:hAnsi="Arial" w:cs="Arial"/>
                <w:sz w:val="20"/>
                <w:szCs w:val="20"/>
              </w:rPr>
            </w:pPr>
            <w:r w:rsidRPr="005E7ED8">
              <w:rPr>
                <w:rFonts w:ascii="Arial" w:hAnsi="Arial" w:cs="Arial"/>
                <w:sz w:val="20"/>
                <w:szCs w:val="20"/>
              </w:rPr>
              <w:t>Las demandas se atienden según un orden establecido.</w:t>
            </w:r>
          </w:p>
        </w:tc>
        <w:tc>
          <w:tcPr>
            <w:tcW w:w="2652" w:type="dxa"/>
            <w:vAlign w:val="center"/>
          </w:tcPr>
          <w:p w:rsidRPr="005E7ED8" w:rsidR="005E7ED8" w:rsidP="005E7ED8" w:rsidRDefault="005E7ED8" w14:paraId="707CE115" w14:textId="61884D71">
            <w:pPr>
              <w:spacing w:line="276" w:lineRule="auto"/>
              <w:rPr>
                <w:rFonts w:ascii="Arial" w:hAnsi="Arial" w:cs="Arial"/>
                <w:sz w:val="20"/>
                <w:szCs w:val="20"/>
              </w:rPr>
            </w:pPr>
            <w:r w:rsidRPr="005E7ED8">
              <w:rPr>
                <w:rFonts w:ascii="Arial" w:hAnsi="Arial" w:cs="Arial"/>
                <w:sz w:val="20"/>
                <w:szCs w:val="20"/>
              </w:rPr>
              <w:t>La asignación del agua puede generar diferentes niveles de servicio entre usos.</w:t>
            </w:r>
          </w:p>
        </w:tc>
        <w:tc>
          <w:tcPr>
            <w:tcW w:w="2054" w:type="dxa"/>
            <w:vAlign w:val="center"/>
          </w:tcPr>
          <w:p w:rsidRPr="005E7ED8" w:rsidR="005E7ED8" w:rsidP="005E7ED8" w:rsidRDefault="005E7ED8" w14:paraId="6A27BFFB" w14:textId="450FD080">
            <w:pPr>
              <w:spacing w:line="276" w:lineRule="auto"/>
              <w:rPr>
                <w:rFonts w:ascii="Arial" w:hAnsi="Arial" w:cs="Arial"/>
                <w:sz w:val="20"/>
                <w:szCs w:val="20"/>
              </w:rPr>
            </w:pPr>
            <w:r w:rsidRPr="005E7ED8">
              <w:rPr>
                <w:rFonts w:ascii="Arial" w:hAnsi="Arial" w:cs="Arial"/>
                <w:sz w:val="20"/>
                <w:szCs w:val="20"/>
              </w:rPr>
              <w:t>Jerarquía de usos y déficit de cada demanda.</w:t>
            </w:r>
          </w:p>
        </w:tc>
      </w:tr>
      <w:tr w:rsidR="005E7ED8" w:rsidTr="006F4284" w14:paraId="4F07D10A" w14:textId="11FCEBC9">
        <w:tc>
          <w:tcPr>
            <w:tcW w:w="2604" w:type="dxa"/>
            <w:vAlign w:val="center"/>
          </w:tcPr>
          <w:p w:rsidRPr="005E7ED8" w:rsidR="005E7ED8" w:rsidP="005E7ED8" w:rsidRDefault="005E7ED8" w14:paraId="34706811" w14:textId="4E17C591">
            <w:pPr>
              <w:spacing w:line="276" w:lineRule="auto"/>
              <w:rPr>
                <w:rFonts w:ascii="Arial" w:hAnsi="Arial" w:cs="Arial"/>
                <w:sz w:val="20"/>
                <w:szCs w:val="20"/>
              </w:rPr>
            </w:pPr>
            <w:r w:rsidRPr="005E7ED8">
              <w:rPr>
                <w:rStyle w:val="Fuerte"/>
                <w:rFonts w:ascii="Arial" w:hAnsi="Arial" w:cs="Arial"/>
                <w:sz w:val="20"/>
                <w:szCs w:val="20"/>
              </w:rPr>
              <w:t>Estacional</w:t>
            </w:r>
          </w:p>
        </w:tc>
        <w:tc>
          <w:tcPr>
            <w:tcW w:w="2652" w:type="dxa"/>
            <w:vAlign w:val="center"/>
          </w:tcPr>
          <w:p w:rsidRPr="005E7ED8" w:rsidR="005E7ED8" w:rsidP="005E7ED8" w:rsidRDefault="005E7ED8" w14:paraId="5755228D" w14:textId="743862CA">
            <w:pPr>
              <w:spacing w:line="276" w:lineRule="auto"/>
              <w:rPr>
                <w:rFonts w:ascii="Arial" w:hAnsi="Arial" w:cs="Arial"/>
                <w:sz w:val="20"/>
                <w:szCs w:val="20"/>
              </w:rPr>
            </w:pPr>
            <w:r w:rsidRPr="005E7ED8">
              <w:rPr>
                <w:rFonts w:ascii="Arial" w:hAnsi="Arial" w:cs="Arial"/>
                <w:sz w:val="20"/>
                <w:szCs w:val="20"/>
              </w:rPr>
              <w:t>La demanda varía según el periodo del año.</w:t>
            </w:r>
          </w:p>
        </w:tc>
        <w:tc>
          <w:tcPr>
            <w:tcW w:w="2652" w:type="dxa"/>
            <w:vAlign w:val="center"/>
          </w:tcPr>
          <w:p w:rsidRPr="005E7ED8" w:rsidR="005E7ED8" w:rsidP="005E7ED8" w:rsidRDefault="005E7ED8" w14:paraId="781B6BE9" w14:textId="6428A118">
            <w:pPr>
              <w:spacing w:line="276" w:lineRule="auto"/>
              <w:rPr>
                <w:rFonts w:ascii="Arial" w:hAnsi="Arial" w:cs="Arial"/>
                <w:sz w:val="20"/>
                <w:szCs w:val="20"/>
              </w:rPr>
            </w:pPr>
            <w:r w:rsidRPr="005E7ED8">
              <w:rPr>
                <w:rFonts w:ascii="Arial" w:hAnsi="Arial" w:cs="Arial"/>
                <w:sz w:val="20"/>
                <w:szCs w:val="20"/>
              </w:rPr>
              <w:t>Modifica temporalmente la relación entre oferta, almacenamiento y demanda.</w:t>
            </w:r>
          </w:p>
        </w:tc>
        <w:tc>
          <w:tcPr>
            <w:tcW w:w="2054" w:type="dxa"/>
            <w:vAlign w:val="center"/>
          </w:tcPr>
          <w:p w:rsidRPr="005E7ED8" w:rsidR="005E7ED8" w:rsidP="005E7ED8" w:rsidRDefault="005E7ED8" w14:paraId="2EEE2B34" w14:textId="05B8F555">
            <w:pPr>
              <w:spacing w:line="276" w:lineRule="auto"/>
              <w:rPr>
                <w:rFonts w:ascii="Arial" w:hAnsi="Arial" w:cs="Arial"/>
                <w:sz w:val="20"/>
                <w:szCs w:val="20"/>
              </w:rPr>
            </w:pPr>
            <w:r w:rsidRPr="005E7ED8">
              <w:rPr>
                <w:rFonts w:ascii="Arial" w:hAnsi="Arial" w:cs="Arial"/>
                <w:sz w:val="20"/>
                <w:szCs w:val="20"/>
              </w:rPr>
              <w:t>Variación mensual o estacional de la demanda.</w:t>
            </w:r>
          </w:p>
        </w:tc>
      </w:tr>
      <w:tr w:rsidR="005E7ED8" w:rsidTr="006F4284" w14:paraId="47237B7C" w14:textId="01FC31AD">
        <w:tc>
          <w:tcPr>
            <w:tcW w:w="2604" w:type="dxa"/>
            <w:vAlign w:val="center"/>
          </w:tcPr>
          <w:p w:rsidRPr="005E7ED8" w:rsidR="005E7ED8" w:rsidP="005E7ED8" w:rsidRDefault="005E7ED8" w14:paraId="79EB4F29" w14:textId="0EC410BC">
            <w:pPr>
              <w:spacing w:line="276" w:lineRule="auto"/>
              <w:rPr>
                <w:rFonts w:ascii="Arial" w:hAnsi="Arial" w:cs="Arial"/>
                <w:sz w:val="20"/>
                <w:szCs w:val="20"/>
              </w:rPr>
            </w:pPr>
            <w:r w:rsidRPr="005E7ED8">
              <w:rPr>
                <w:rStyle w:val="Fuerte"/>
                <w:rFonts w:ascii="Arial" w:hAnsi="Arial" w:cs="Arial"/>
                <w:sz w:val="20"/>
                <w:szCs w:val="20"/>
              </w:rPr>
              <w:t>Compartida</w:t>
            </w:r>
          </w:p>
        </w:tc>
        <w:tc>
          <w:tcPr>
            <w:tcW w:w="2652" w:type="dxa"/>
            <w:vAlign w:val="center"/>
          </w:tcPr>
          <w:p w:rsidRPr="005E7ED8" w:rsidR="005E7ED8" w:rsidP="005E7ED8" w:rsidRDefault="005E7ED8" w14:paraId="5348D2A0" w14:textId="547332DB">
            <w:pPr>
              <w:spacing w:line="276" w:lineRule="auto"/>
              <w:rPr>
                <w:rFonts w:ascii="Arial" w:hAnsi="Arial" w:cs="Arial"/>
                <w:sz w:val="20"/>
                <w:szCs w:val="20"/>
              </w:rPr>
            </w:pPr>
            <w:r w:rsidRPr="005E7ED8">
              <w:rPr>
                <w:rFonts w:ascii="Arial" w:hAnsi="Arial" w:cs="Arial"/>
                <w:sz w:val="20"/>
                <w:szCs w:val="20"/>
              </w:rPr>
              <w:t>El almacenamiento es utilizado por varios usuarios.</w:t>
            </w:r>
          </w:p>
        </w:tc>
        <w:tc>
          <w:tcPr>
            <w:tcW w:w="2652" w:type="dxa"/>
            <w:vAlign w:val="center"/>
          </w:tcPr>
          <w:p w:rsidRPr="005E7ED8" w:rsidR="005E7ED8" w:rsidP="005E7ED8" w:rsidRDefault="005E7ED8" w14:paraId="2BC53232" w14:textId="6C0F691A">
            <w:pPr>
              <w:spacing w:line="276" w:lineRule="auto"/>
              <w:rPr>
                <w:rFonts w:ascii="Arial" w:hAnsi="Arial" w:cs="Arial"/>
                <w:sz w:val="20"/>
                <w:szCs w:val="20"/>
              </w:rPr>
            </w:pPr>
            <w:r w:rsidRPr="005E7ED8">
              <w:rPr>
                <w:rFonts w:ascii="Arial" w:hAnsi="Arial" w:cs="Arial"/>
                <w:sz w:val="20"/>
                <w:szCs w:val="20"/>
              </w:rPr>
              <w:t>Requiere considerar conjuntamente las demandas y las reglas de distribución.</w:t>
            </w:r>
          </w:p>
        </w:tc>
        <w:tc>
          <w:tcPr>
            <w:tcW w:w="2054" w:type="dxa"/>
            <w:vAlign w:val="center"/>
          </w:tcPr>
          <w:p w:rsidRPr="005E7ED8" w:rsidR="005E7ED8" w:rsidP="005E7ED8" w:rsidRDefault="005E7ED8" w14:paraId="430A6DC6" w14:textId="263FF838">
            <w:pPr>
              <w:spacing w:line="276" w:lineRule="auto"/>
              <w:rPr>
                <w:rFonts w:ascii="Arial" w:hAnsi="Arial" w:cs="Arial"/>
                <w:sz w:val="20"/>
                <w:szCs w:val="20"/>
              </w:rPr>
            </w:pPr>
            <w:r w:rsidRPr="005E7ED8">
              <w:rPr>
                <w:rFonts w:ascii="Arial" w:hAnsi="Arial" w:cs="Arial"/>
                <w:sz w:val="20"/>
                <w:szCs w:val="20"/>
              </w:rPr>
              <w:t>Demanda conjunta, reglas de asignación y capacidad requerida.</w:t>
            </w:r>
          </w:p>
        </w:tc>
      </w:tr>
    </w:tbl>
    <w:p w:rsidR="00B90122" w:rsidP="00A12AAE" w:rsidRDefault="00B90122" w14:paraId="662D2DDB" w14:textId="77777777">
      <w:pPr>
        <w:spacing w:line="276" w:lineRule="auto"/>
        <w:rPr>
          <w:rFonts w:ascii="Arial" w:hAnsi="Arial" w:cs="Arial"/>
          <w:sz w:val="20"/>
          <w:szCs w:val="20"/>
        </w:rPr>
      </w:pPr>
    </w:p>
    <w:p w:rsidR="00B90122" w:rsidP="00A12AAE" w:rsidRDefault="00EE77AA" w14:paraId="6E49EF3A" w14:textId="0700092C">
      <w:pPr>
        <w:spacing w:line="276" w:lineRule="auto"/>
        <w:rPr>
          <w:rFonts w:ascii="Arial" w:hAnsi="Arial" w:cs="Arial"/>
          <w:sz w:val="20"/>
          <w:szCs w:val="20"/>
        </w:rPr>
      </w:pPr>
      <w:r w:rsidRPr="00EE77AA">
        <w:rPr>
          <w:rFonts w:ascii="Arial" w:hAnsi="Arial" w:cs="Arial"/>
          <w:b/>
          <w:bCs/>
          <w:sz w:val="20"/>
          <w:szCs w:val="20"/>
        </w:rPr>
        <w:t>Nota.</w:t>
      </w:r>
      <w:r w:rsidRPr="00EE77AA">
        <w:rPr>
          <w:rFonts w:ascii="Arial" w:hAnsi="Arial" w:cs="Arial"/>
          <w:sz w:val="20"/>
          <w:szCs w:val="20"/>
        </w:rPr>
        <w:t xml:space="preserve"> La configuración de uso determina cuándo, para quién y bajo qué reglas se utiliza el agua almacenada, y puede modificar el desempeño del sistema.</w:t>
      </w:r>
    </w:p>
    <w:p w:rsidR="002141D5" w:rsidP="00A12AAE" w:rsidRDefault="002141D5" w14:paraId="28FB5834" w14:textId="77777777">
      <w:pPr>
        <w:spacing w:line="276" w:lineRule="auto"/>
        <w:rPr>
          <w:rFonts w:ascii="Arial" w:hAnsi="Arial" w:cs="Arial"/>
          <w:sz w:val="20"/>
          <w:szCs w:val="20"/>
        </w:rPr>
      </w:pPr>
    </w:p>
    <w:p w:rsidR="00B90122" w:rsidP="00A12AAE" w:rsidRDefault="00B90122" w14:paraId="2468B519" w14:textId="77777777">
      <w:pPr>
        <w:spacing w:line="276" w:lineRule="auto"/>
        <w:rPr>
          <w:rFonts w:ascii="Arial" w:hAnsi="Arial" w:cs="Arial"/>
          <w:sz w:val="20"/>
          <w:szCs w:val="20"/>
        </w:rPr>
      </w:pPr>
    </w:p>
    <w:p w:rsidRPr="002141D5" w:rsidR="00A06275" w:rsidP="002141D5" w:rsidRDefault="00A06275" w14:paraId="04EF9551" w14:textId="77777777">
      <w:pPr>
        <w:pStyle w:val="Ttulo1"/>
        <w:rPr>
          <w:rFonts w:ascii="Arial" w:hAnsi="Arial" w:cs="Arial"/>
          <w:sz w:val="20"/>
          <w:szCs w:val="20"/>
        </w:rPr>
      </w:pPr>
      <w:r w:rsidRPr="002141D5">
        <w:rPr>
          <w:rFonts w:ascii="Arial" w:hAnsi="Arial" w:cs="Arial"/>
          <w:sz w:val="20"/>
          <w:szCs w:val="20"/>
        </w:rPr>
        <w:t>3. Modelo de almacenamiento, rendimiento y fiabilidad</w:t>
      </w:r>
    </w:p>
    <w:p w:rsidR="0026791B" w:rsidP="00A06275" w:rsidRDefault="0026791B" w14:paraId="3CC8C72F" w14:textId="77777777">
      <w:pPr>
        <w:spacing w:line="276" w:lineRule="auto"/>
        <w:rPr>
          <w:rFonts w:ascii="Arial" w:hAnsi="Arial" w:cs="Arial"/>
          <w:b/>
          <w:bCs/>
          <w:sz w:val="20"/>
          <w:szCs w:val="20"/>
        </w:rPr>
      </w:pPr>
    </w:p>
    <w:p w:rsidRPr="007A3F8A" w:rsidR="0026791B" w:rsidP="00A06275" w:rsidRDefault="0026791B" w14:paraId="4FDFD790" w14:textId="7526E60B">
      <w:pPr>
        <w:spacing w:line="276" w:lineRule="auto"/>
        <w:rPr>
          <w:rFonts w:ascii="Arial" w:hAnsi="Arial" w:cs="Arial"/>
          <w:b/>
          <w:bCs/>
          <w:sz w:val="20"/>
          <w:szCs w:val="20"/>
        </w:rPr>
      </w:pPr>
      <w:commentRangeStart w:id="19"/>
      <w:r>
        <w:rPr>
          <w:rFonts w:ascii="Arial" w:hAnsi="Arial" w:cs="Arial"/>
          <w:b/>
          <w:bCs/>
          <w:noProof/>
          <w:sz w:val="20"/>
          <w:szCs w:val="20"/>
        </w:rPr>
        <w:drawing>
          <wp:anchor distT="0" distB="0" distL="114300" distR="114300" simplePos="0" relativeHeight="251792384" behindDoc="1" locked="0" layoutInCell="1" allowOverlap="1" wp14:anchorId="7054280F" wp14:editId="62088203">
            <wp:simplePos x="0" y="0"/>
            <wp:positionH relativeFrom="column">
              <wp:posOffset>0</wp:posOffset>
            </wp:positionH>
            <wp:positionV relativeFrom="paragraph">
              <wp:posOffset>4445</wp:posOffset>
            </wp:positionV>
            <wp:extent cx="1590456" cy="1138136"/>
            <wp:effectExtent l="0" t="0" r="0" b="5080"/>
            <wp:wrapTight wrapText="bothSides">
              <wp:wrapPolygon edited="0">
                <wp:start x="0" y="0"/>
                <wp:lineTo x="0" y="21455"/>
                <wp:lineTo x="21393" y="21455"/>
                <wp:lineTo x="21393" y="0"/>
                <wp:lineTo x="0" y="0"/>
              </wp:wrapPolygon>
            </wp:wrapTight>
            <wp:docPr id="21170045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4574" name="Imagen 21170045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90456" cy="1138136"/>
                    </a:xfrm>
                    <a:prstGeom prst="rect">
                      <a:avLst/>
                    </a:prstGeom>
                  </pic:spPr>
                </pic:pic>
              </a:graphicData>
            </a:graphic>
            <wp14:sizeRelH relativeFrom="page">
              <wp14:pctWidth>0</wp14:pctWidth>
            </wp14:sizeRelH>
            <wp14:sizeRelV relativeFrom="page">
              <wp14:pctHeight>0</wp14:pctHeight>
            </wp14:sizeRelV>
          </wp:anchor>
        </w:drawing>
      </w:r>
      <w:commentRangeEnd w:id="19"/>
      <w:r w:rsidRPr="007A3F8A">
        <w:rPr>
          <w:rStyle w:val="Refdecomentario"/>
          <w:rFonts w:ascii="Arial" w:hAnsi="Arial" w:eastAsia="Times New Roman" w:cs="Arial"/>
          <w:b/>
          <w:bCs/>
          <w:sz w:val="20"/>
          <w:szCs w:val="20"/>
        </w:rPr>
        <w:commentReference w:id="19"/>
      </w:r>
    </w:p>
    <w:p w:rsidR="0026791B" w:rsidP="0026791B" w:rsidRDefault="0026791B" w14:paraId="30A2D8D2" w14:textId="77777777">
      <w:pPr>
        <w:pStyle w:val="pdq2pgselectionanchorcontainer"/>
        <w:spacing w:before="0" w:beforeAutospacing="0" w:after="0" w:afterAutospacing="0" w:line="276" w:lineRule="auto"/>
        <w:rPr>
          <w:rFonts w:ascii="Arial" w:hAnsi="Arial" w:cs="Arial"/>
          <w:sz w:val="20"/>
          <w:szCs w:val="20"/>
        </w:rPr>
      </w:pPr>
      <w:r w:rsidRPr="0026791B">
        <w:rPr>
          <w:rFonts w:ascii="Arial" w:hAnsi="Arial" w:cs="Arial"/>
          <w:sz w:val="20"/>
          <w:szCs w:val="20"/>
        </w:rPr>
        <w:t xml:space="preserve">El análisis del desempeño de un sistema de aprovechamiento de aguas lluvias requiere considerar conjuntamente la capacidad disponible para almacenar el agua, el nivel de suministro que se espera alcanzar y la capacidad del sistema para satisfacer la demanda. La relación entre estos elementos permite evaluar distintas condiciones de funcionamiento y sustentar decisiones sobre el almacenamiento requerido. </w:t>
      </w:r>
    </w:p>
    <w:p w:rsidRPr="0026791B" w:rsidR="0026791B" w:rsidP="0026791B" w:rsidRDefault="0026791B" w14:paraId="28E4C108" w14:textId="77777777">
      <w:pPr>
        <w:pStyle w:val="pdq2pgselectionanchorcontainer"/>
        <w:spacing w:before="0" w:beforeAutospacing="0" w:after="0" w:afterAutospacing="0" w:line="276" w:lineRule="auto"/>
        <w:rPr>
          <w:rFonts w:ascii="Arial" w:hAnsi="Arial" w:cs="Arial"/>
          <w:sz w:val="20"/>
          <w:szCs w:val="20"/>
        </w:rPr>
      </w:pPr>
    </w:p>
    <w:p w:rsidRPr="002141D5" w:rsidR="0026791B" w:rsidP="002141D5" w:rsidRDefault="0026791B" w14:paraId="7264AC87" w14:textId="79D70E95">
      <w:pPr>
        <w:rPr>
          <w:rFonts w:ascii="Arial" w:hAnsi="Arial" w:cs="Arial"/>
          <w:b/>
          <w:bCs/>
          <w:sz w:val="20"/>
          <w:szCs w:val="20"/>
        </w:rPr>
      </w:pPr>
      <w:r w:rsidRPr="002141D5">
        <w:rPr>
          <w:rFonts w:ascii="Arial" w:hAnsi="Arial" w:cs="Arial"/>
          <w:b/>
          <w:bCs/>
          <w:sz w:val="20"/>
          <w:szCs w:val="20"/>
        </w:rPr>
        <w:t>Concepto</w:t>
      </w:r>
    </w:p>
    <w:p w:rsidR="0026791B" w:rsidP="0026791B" w:rsidRDefault="0026791B" w14:paraId="1B3BB8BF" w14:textId="77777777">
      <w:pPr>
        <w:pStyle w:val="NormalWeb"/>
        <w:spacing w:beforeAutospacing="0" w:afterAutospacing="0" w:line="276" w:lineRule="auto"/>
        <w:rPr>
          <w:rFonts w:ascii="Arial" w:hAnsi="Arial" w:cs="Arial"/>
          <w:sz w:val="20"/>
          <w:szCs w:val="20"/>
        </w:rPr>
      </w:pPr>
      <w:r w:rsidRPr="0026791B">
        <w:rPr>
          <w:rFonts w:ascii="Arial" w:hAnsi="Arial" w:cs="Arial"/>
          <w:sz w:val="20"/>
          <w:szCs w:val="20"/>
        </w:rPr>
        <w:t>El modelo de Almacenamiento–Rendimiento–Fiabilidad (</w:t>
      </w:r>
      <w:r w:rsidRPr="000B31D4">
        <w:rPr>
          <w:rStyle w:val="nfasis"/>
          <w:rFonts w:ascii="Arial" w:hAnsi="Arial" w:cs="Arial"/>
          <w:sz w:val="20"/>
          <w:szCs w:val="20"/>
          <w:highlight w:val="yellow"/>
        </w:rPr>
        <w:t>Storage–Reliability–Yield</w:t>
      </w:r>
      <w:r w:rsidRPr="0026791B">
        <w:rPr>
          <w:rFonts w:ascii="Arial" w:hAnsi="Arial" w:cs="Arial"/>
          <w:sz w:val="20"/>
          <w:szCs w:val="20"/>
        </w:rPr>
        <w:t>, SRY) permite estudiar cómo se relacionan tres componentes fundamentales del sistema:</w:t>
      </w:r>
    </w:p>
    <w:p w:rsidRPr="0026791B" w:rsidR="0026791B" w:rsidP="0026791B" w:rsidRDefault="0026791B" w14:paraId="173249A5" w14:textId="77777777">
      <w:pPr>
        <w:pStyle w:val="NormalWeb"/>
        <w:spacing w:beforeAutospacing="0" w:afterAutospacing="0" w:line="276" w:lineRule="auto"/>
        <w:rPr>
          <w:rFonts w:ascii="Arial" w:hAnsi="Arial" w:cs="Arial"/>
          <w:sz w:val="20"/>
          <w:szCs w:val="20"/>
        </w:rPr>
      </w:pPr>
    </w:p>
    <w:p w:rsidRPr="0026791B" w:rsidR="0026791B" w:rsidP="0026791B" w:rsidRDefault="0026791B" w14:paraId="5D2B3B0C" w14:textId="77777777">
      <w:pPr>
        <w:numPr>
          <w:ilvl w:val="0"/>
          <w:numId w:val="36"/>
        </w:numPr>
        <w:spacing w:line="276" w:lineRule="auto"/>
        <w:rPr>
          <w:rFonts w:ascii="Arial" w:hAnsi="Arial" w:cs="Arial"/>
          <w:sz w:val="20"/>
          <w:szCs w:val="20"/>
        </w:rPr>
      </w:pPr>
      <w:r w:rsidRPr="0026791B">
        <w:rPr>
          <w:rStyle w:val="Fuerte"/>
          <w:rFonts w:ascii="Arial" w:hAnsi="Arial" w:cs="Arial"/>
          <w:sz w:val="20"/>
          <w:szCs w:val="20"/>
        </w:rPr>
        <w:t>Almacenamiento:</w:t>
      </w:r>
      <w:r w:rsidRPr="0026791B">
        <w:rPr>
          <w:rFonts w:ascii="Arial" w:hAnsi="Arial" w:cs="Arial"/>
          <w:sz w:val="20"/>
          <w:szCs w:val="20"/>
        </w:rPr>
        <w:t xml:space="preserve"> volumen disponible. </w:t>
      </w:r>
    </w:p>
    <w:p w:rsidRPr="0026791B" w:rsidR="0026791B" w:rsidP="0026791B" w:rsidRDefault="0026791B" w14:paraId="5E851605" w14:textId="77777777">
      <w:pPr>
        <w:numPr>
          <w:ilvl w:val="0"/>
          <w:numId w:val="36"/>
        </w:numPr>
        <w:spacing w:line="276" w:lineRule="auto"/>
        <w:rPr>
          <w:rFonts w:ascii="Arial" w:hAnsi="Arial" w:cs="Arial"/>
          <w:sz w:val="20"/>
          <w:szCs w:val="20"/>
        </w:rPr>
      </w:pPr>
      <w:r w:rsidRPr="0026791B">
        <w:rPr>
          <w:rStyle w:val="Fuerte"/>
          <w:rFonts w:ascii="Arial" w:hAnsi="Arial" w:cs="Arial"/>
          <w:sz w:val="20"/>
          <w:szCs w:val="20"/>
        </w:rPr>
        <w:t>Rendimiento:</w:t>
      </w:r>
      <w:r w:rsidRPr="0026791B">
        <w:rPr>
          <w:rFonts w:ascii="Arial" w:hAnsi="Arial" w:cs="Arial"/>
          <w:sz w:val="20"/>
          <w:szCs w:val="20"/>
        </w:rPr>
        <w:t xml:space="preserve"> cantidad o nivel de suministro que se pretende alcanzar. </w:t>
      </w:r>
    </w:p>
    <w:p w:rsidR="0026791B" w:rsidP="0026791B" w:rsidRDefault="0026791B" w14:paraId="32AAB5C7" w14:textId="77777777">
      <w:pPr>
        <w:numPr>
          <w:ilvl w:val="0"/>
          <w:numId w:val="36"/>
        </w:numPr>
        <w:spacing w:line="276" w:lineRule="auto"/>
        <w:rPr>
          <w:rFonts w:ascii="Arial" w:hAnsi="Arial" w:cs="Arial"/>
          <w:sz w:val="20"/>
          <w:szCs w:val="20"/>
        </w:rPr>
      </w:pPr>
      <w:r w:rsidRPr="0026791B">
        <w:rPr>
          <w:rStyle w:val="Fuerte"/>
          <w:rFonts w:ascii="Arial" w:hAnsi="Arial" w:cs="Arial"/>
          <w:sz w:val="20"/>
          <w:szCs w:val="20"/>
        </w:rPr>
        <w:t>Fiabilidad:</w:t>
      </w:r>
      <w:r w:rsidRPr="0026791B">
        <w:rPr>
          <w:rFonts w:ascii="Arial" w:hAnsi="Arial" w:cs="Arial"/>
          <w:sz w:val="20"/>
          <w:szCs w:val="20"/>
        </w:rPr>
        <w:t xml:space="preserve"> grado en que el sistema cumple con la condición de servicio establecida. </w:t>
      </w:r>
    </w:p>
    <w:p w:rsidRPr="0026791B" w:rsidR="0026791B" w:rsidP="0026791B" w:rsidRDefault="0026791B" w14:paraId="55630C19" w14:textId="77777777">
      <w:pPr>
        <w:spacing w:line="276" w:lineRule="auto"/>
        <w:ind w:left="720"/>
        <w:rPr>
          <w:rFonts w:ascii="Arial" w:hAnsi="Arial" w:cs="Arial"/>
          <w:sz w:val="20"/>
          <w:szCs w:val="20"/>
        </w:rPr>
      </w:pPr>
    </w:p>
    <w:p w:rsidR="0026791B" w:rsidP="0026791B" w:rsidRDefault="0026791B" w14:paraId="5A0C65B6" w14:textId="77777777">
      <w:pPr>
        <w:pStyle w:val="NormalWeb"/>
        <w:spacing w:beforeAutospacing="0" w:afterAutospacing="0" w:line="276" w:lineRule="auto"/>
        <w:rPr>
          <w:rFonts w:ascii="Arial" w:hAnsi="Arial" w:cs="Arial"/>
          <w:sz w:val="20"/>
          <w:szCs w:val="20"/>
        </w:rPr>
      </w:pPr>
      <w:r w:rsidRPr="0026791B">
        <w:rPr>
          <w:rFonts w:ascii="Arial" w:hAnsi="Arial" w:cs="Arial"/>
          <w:sz w:val="20"/>
          <w:szCs w:val="20"/>
        </w:rPr>
        <w:t xml:space="preserve">Hanson et al. (2009) desarrollaron relaciones generalizadas de SRY para sistemas de aprovechamiento de aguas lluvias. Estudios posteriores han utilizado este enfoque, considerando el sistema de aprovechamiento como un sistema de almacenamiento a pequeña escala y relacionando el almacenamiento, la demanda, la fiabilidad y la precipitación (Seo et al., 2012). </w:t>
      </w:r>
    </w:p>
    <w:p w:rsidRPr="0026791B" w:rsidR="0026791B" w:rsidP="0026791B" w:rsidRDefault="0026791B" w14:paraId="095BA5E3" w14:textId="77777777">
      <w:pPr>
        <w:pStyle w:val="NormalWeb"/>
        <w:spacing w:beforeAutospacing="0" w:afterAutospacing="0" w:line="276" w:lineRule="auto"/>
        <w:rPr>
          <w:rFonts w:ascii="Arial" w:hAnsi="Arial" w:cs="Arial"/>
          <w:sz w:val="20"/>
          <w:szCs w:val="20"/>
        </w:rPr>
      </w:pPr>
    </w:p>
    <w:p w:rsidR="0026791B" w:rsidP="0026791B" w:rsidRDefault="0026791B" w14:paraId="28A6EFD4" w14:textId="77777777">
      <w:pPr>
        <w:pStyle w:val="NormalWeb"/>
        <w:spacing w:beforeAutospacing="0" w:afterAutospacing="0" w:line="276" w:lineRule="auto"/>
        <w:rPr>
          <w:rFonts w:ascii="Arial" w:hAnsi="Arial" w:cs="Arial"/>
          <w:sz w:val="20"/>
          <w:szCs w:val="20"/>
        </w:rPr>
      </w:pPr>
      <w:r w:rsidRPr="0026791B">
        <w:rPr>
          <w:rFonts w:ascii="Arial" w:hAnsi="Arial" w:cs="Arial"/>
          <w:sz w:val="20"/>
          <w:szCs w:val="20"/>
        </w:rPr>
        <w:t>De manera conceptual, la relación puede expresarse como:</w:t>
      </w:r>
    </w:p>
    <w:p w:rsidRPr="0026791B" w:rsidR="0026791B" w:rsidP="0026791B" w:rsidRDefault="0026791B" w14:paraId="081BAB96" w14:textId="77777777">
      <w:pPr>
        <w:pStyle w:val="NormalWeb"/>
        <w:spacing w:beforeAutospacing="0" w:afterAutospacing="0" w:line="276" w:lineRule="auto"/>
        <w:rPr>
          <w:rFonts w:ascii="Arial" w:hAnsi="Arial" w:cs="Arial"/>
          <w:sz w:val="20"/>
          <w:szCs w:val="20"/>
        </w:rPr>
      </w:pPr>
    </w:p>
    <w:p w:rsidRPr="0026791B" w:rsidR="0026791B" w:rsidP="0026791B" w:rsidRDefault="0026791B" w14:paraId="274B6365" w14:textId="77777777">
      <w:pPr>
        <w:pStyle w:val="NormalWeb"/>
        <w:spacing w:beforeAutospacing="0" w:afterAutospacing="0" w:line="276" w:lineRule="auto"/>
        <w:rPr>
          <w:rFonts w:ascii="Arial" w:hAnsi="Arial" w:cs="Arial"/>
          <w:sz w:val="20"/>
          <w:szCs w:val="20"/>
        </w:rPr>
      </w:pPr>
      <w:r w:rsidRPr="0026791B">
        <w:rPr>
          <w:rStyle w:val="Fuerte"/>
          <w:rFonts w:ascii="Arial" w:hAnsi="Arial" w:cs="Arial"/>
          <w:sz w:val="20"/>
          <w:szCs w:val="20"/>
        </w:rPr>
        <w:t>Ecuación 15</w:t>
      </w:r>
    </w:p>
    <w:p w:rsidRPr="0026791B" w:rsidR="0026791B" w:rsidP="0026791B" w:rsidRDefault="00000000" w14:paraId="1230E932" w14:textId="77777777">
      <w:pPr>
        <w:spacing w:line="276" w:lineRule="auto"/>
        <w:rPr>
          <w:rFonts w:ascii="Arial" w:hAnsi="Arial"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r</m:t>
              </m:r>
            </m:sub>
          </m:sSub>
          <m:r>
            <w:rPr>
              <w:rFonts w:ascii="Cambria Math" w:hAnsi="Cambria Math" w:cs="Arial"/>
              <w:sz w:val="20"/>
              <w:szCs w:val="20"/>
            </w:rPr>
            <m:t>=f</m:t>
          </m:r>
          <m:d>
            <m:dPr>
              <m:sepChr m:val=","/>
              <m:ctrlPr>
                <w:rPr>
                  <w:rFonts w:ascii="Cambria Math" w:hAnsi="Cambria Math" w:cs="Arial"/>
                  <w:sz w:val="20"/>
                  <w:szCs w:val="20"/>
                </w:rPr>
              </m:ctrlPr>
            </m:dPr>
            <m:e>
              <m:r>
                <w:rPr>
                  <w:rFonts w:ascii="Cambria Math" w:hAnsi="Cambria Math" w:cs="Arial"/>
                  <w:sz w:val="20"/>
                  <w:szCs w:val="20"/>
                </w:rPr>
                <m:t>X</m:t>
              </m:r>
            </m:e>
            <m:e>
              <m:r>
                <w:rPr>
                  <w:rFonts w:ascii="Cambria Math" w:hAnsi="Cambria Math" w:cs="Arial"/>
                  <w:sz w:val="20"/>
                  <w:szCs w:val="20"/>
                </w:rPr>
                <m:t>R</m:t>
              </m:r>
            </m:e>
            <m:e>
              <m:r>
                <w:rPr>
                  <w:rFonts w:ascii="Cambria Math" w:hAnsi="Cambria Math" w:cs="Arial"/>
                  <w:sz w:val="20"/>
                  <w:szCs w:val="20"/>
                </w:rPr>
                <m:t>P</m:t>
              </m:r>
            </m:e>
          </m:d>
          <m:r>
            <m:rPr>
              <m:sty m:val="p"/>
            </m:rPr>
            <w:rPr>
              <w:rFonts w:ascii="Arial" w:hAnsi="Arial" w:cs="Arial"/>
              <w:sz w:val="20"/>
              <w:szCs w:val="20"/>
            </w:rPr>
            <w:br/>
          </m:r>
        </m:oMath>
      </m:oMathPara>
    </w:p>
    <w:p w:rsidR="0026791B" w:rsidP="0026791B" w:rsidRDefault="0026791B" w14:paraId="796ECBEC" w14:textId="77777777">
      <w:pPr>
        <w:pStyle w:val="NormalWeb"/>
        <w:spacing w:beforeAutospacing="0" w:afterAutospacing="0" w:line="276" w:lineRule="auto"/>
        <w:rPr>
          <w:rFonts w:ascii="Arial" w:hAnsi="Arial" w:cs="Arial"/>
          <w:sz w:val="20"/>
          <w:szCs w:val="20"/>
        </w:rPr>
      </w:pPr>
      <w:r w:rsidRPr="0026791B">
        <w:rPr>
          <w:rFonts w:ascii="Arial" w:hAnsi="Arial" w:cs="Arial"/>
          <w:sz w:val="20"/>
          <w:szCs w:val="20"/>
        </w:rPr>
        <w:t>donde:</w:t>
      </w:r>
    </w:p>
    <w:p w:rsidRPr="0026791B" w:rsidR="0026791B" w:rsidP="0026791B" w:rsidRDefault="0026791B" w14:paraId="1177028F" w14:textId="77777777">
      <w:pPr>
        <w:pStyle w:val="NormalWeb"/>
        <w:spacing w:beforeAutospacing="0" w:afterAutospacing="0" w:line="276" w:lineRule="auto"/>
        <w:rPr>
          <w:rFonts w:ascii="Arial" w:hAnsi="Arial" w:cs="Arial"/>
          <w:sz w:val="20"/>
          <w:szCs w:val="20"/>
        </w:rPr>
      </w:pPr>
    </w:p>
    <w:p w:rsidRPr="0026791B" w:rsidR="0026791B" w:rsidP="0026791B" w:rsidRDefault="00000000" w14:paraId="2A9215BF" w14:textId="77777777">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S</m:t>
            </m:r>
          </m:e>
          <m:sub>
            <m:r>
              <w:rPr>
                <w:rFonts w:ascii="Cambria Math" w:hAnsi="Cambria Math" w:cs="Arial"/>
                <w:sz w:val="20"/>
                <w:szCs w:val="20"/>
              </w:rPr>
              <m:t>r</m:t>
            </m:r>
          </m:sub>
        </m:sSub>
      </m:oMath>
      <w:r w:rsidRPr="0026791B" w:rsidR="0026791B">
        <w:rPr>
          <w:rStyle w:val="Fuerte"/>
          <w:rFonts w:ascii="Arial" w:hAnsi="Arial" w:cs="Arial"/>
          <w:sz w:val="20"/>
          <w:szCs w:val="20"/>
        </w:rPr>
        <w:t>:</w:t>
      </w:r>
      <w:r w:rsidRPr="0026791B" w:rsidR="0026791B">
        <w:rPr>
          <w:rFonts w:ascii="Arial" w:hAnsi="Arial" w:cs="Arial"/>
          <w:sz w:val="20"/>
          <w:szCs w:val="20"/>
        </w:rPr>
        <w:t xml:space="preserve"> almacenamiento requerido.</w:t>
      </w:r>
    </w:p>
    <w:p w:rsidRPr="0026791B" w:rsidR="0026791B" w:rsidP="0026791B" w:rsidRDefault="0026791B" w14:paraId="4159015A" w14:textId="77777777">
      <w:pPr>
        <w:pStyle w:val="NormalWeb"/>
        <w:spacing w:beforeAutospacing="0" w:afterAutospacing="0" w:line="276" w:lineRule="auto"/>
        <w:rPr>
          <w:rFonts w:ascii="Arial" w:hAnsi="Arial" w:cs="Arial"/>
          <w:sz w:val="20"/>
          <w:szCs w:val="20"/>
        </w:rPr>
      </w:pPr>
      <m:oMath>
        <m:r>
          <w:rPr>
            <w:rFonts w:ascii="Cambria Math" w:hAnsi="Cambria Math" w:cs="Arial"/>
            <w:sz w:val="20"/>
            <w:szCs w:val="20"/>
          </w:rPr>
          <m:t>X</m:t>
        </m:r>
      </m:oMath>
      <w:r w:rsidRPr="0026791B">
        <w:rPr>
          <w:rStyle w:val="Fuerte"/>
          <w:rFonts w:ascii="Arial" w:hAnsi="Arial" w:cs="Arial"/>
          <w:sz w:val="20"/>
          <w:szCs w:val="20"/>
        </w:rPr>
        <w:t>:</w:t>
      </w:r>
      <w:r w:rsidRPr="0026791B">
        <w:rPr>
          <w:rFonts w:ascii="Arial" w:hAnsi="Arial" w:cs="Arial"/>
          <w:sz w:val="20"/>
          <w:szCs w:val="20"/>
        </w:rPr>
        <w:t xml:space="preserve"> demanda o rendimiento objetivo.</w:t>
      </w:r>
    </w:p>
    <w:p w:rsidRPr="0026791B" w:rsidR="0026791B" w:rsidP="0026791B" w:rsidRDefault="0026791B" w14:paraId="0E959FAF" w14:textId="77777777">
      <w:pPr>
        <w:pStyle w:val="NormalWeb"/>
        <w:spacing w:beforeAutospacing="0" w:afterAutospacing="0" w:line="276" w:lineRule="auto"/>
        <w:rPr>
          <w:rFonts w:ascii="Arial" w:hAnsi="Arial" w:cs="Arial"/>
          <w:sz w:val="20"/>
          <w:szCs w:val="20"/>
        </w:rPr>
      </w:pPr>
      <m:oMath>
        <m:r>
          <w:rPr>
            <w:rFonts w:ascii="Cambria Math" w:hAnsi="Cambria Math" w:cs="Arial"/>
            <w:sz w:val="20"/>
            <w:szCs w:val="20"/>
          </w:rPr>
          <m:t>R</m:t>
        </m:r>
      </m:oMath>
      <w:r w:rsidRPr="0026791B">
        <w:rPr>
          <w:rStyle w:val="Fuerte"/>
          <w:rFonts w:ascii="Arial" w:hAnsi="Arial" w:cs="Arial"/>
          <w:sz w:val="20"/>
          <w:szCs w:val="20"/>
        </w:rPr>
        <w:t>:</w:t>
      </w:r>
      <w:r w:rsidRPr="0026791B">
        <w:rPr>
          <w:rFonts w:ascii="Arial" w:hAnsi="Arial" w:cs="Arial"/>
          <w:sz w:val="20"/>
          <w:szCs w:val="20"/>
        </w:rPr>
        <w:t xml:space="preserve"> fiabilidad.</w:t>
      </w:r>
    </w:p>
    <w:p w:rsidR="0026791B" w:rsidP="0026791B" w:rsidRDefault="0026791B" w14:paraId="1D1BA2B7" w14:textId="77777777">
      <w:pPr>
        <w:pStyle w:val="NormalWeb"/>
        <w:spacing w:beforeAutospacing="0" w:afterAutospacing="0" w:line="276" w:lineRule="auto"/>
        <w:rPr>
          <w:rFonts w:ascii="Arial" w:hAnsi="Arial" w:cs="Arial"/>
          <w:sz w:val="20"/>
          <w:szCs w:val="20"/>
        </w:rPr>
      </w:pPr>
      <m:oMath>
        <m:r>
          <w:rPr>
            <w:rFonts w:ascii="Cambria Math" w:hAnsi="Cambria Math" w:cs="Arial"/>
            <w:sz w:val="20"/>
            <w:szCs w:val="20"/>
          </w:rPr>
          <m:t>P</m:t>
        </m:r>
      </m:oMath>
      <w:r w:rsidRPr="0026791B">
        <w:rPr>
          <w:rStyle w:val="Fuerte"/>
          <w:rFonts w:ascii="Arial" w:hAnsi="Arial" w:cs="Arial"/>
          <w:sz w:val="20"/>
          <w:szCs w:val="20"/>
        </w:rPr>
        <w:t>:</w:t>
      </w:r>
      <w:r w:rsidRPr="0026791B">
        <w:rPr>
          <w:rFonts w:ascii="Arial" w:hAnsi="Arial" w:cs="Arial"/>
          <w:sz w:val="20"/>
          <w:szCs w:val="20"/>
        </w:rPr>
        <w:t xml:space="preserve"> precipitación.</w:t>
      </w:r>
    </w:p>
    <w:p w:rsidRPr="0026791B" w:rsidR="0026791B" w:rsidP="0026791B" w:rsidRDefault="0026791B" w14:paraId="1A75DDB3" w14:textId="77777777">
      <w:pPr>
        <w:pStyle w:val="NormalWeb"/>
        <w:spacing w:beforeAutospacing="0" w:afterAutospacing="0" w:line="276" w:lineRule="auto"/>
        <w:rPr>
          <w:rFonts w:ascii="Arial" w:hAnsi="Arial" w:cs="Arial"/>
          <w:sz w:val="20"/>
          <w:szCs w:val="20"/>
        </w:rPr>
      </w:pPr>
    </w:p>
    <w:p w:rsidR="0026791B" w:rsidP="0026791B" w:rsidRDefault="0026791B" w14:paraId="483E0B6A" w14:textId="77777777">
      <w:pPr>
        <w:pStyle w:val="NormalWeb"/>
        <w:spacing w:beforeAutospacing="0" w:afterAutospacing="0" w:line="276" w:lineRule="auto"/>
        <w:rPr>
          <w:rFonts w:ascii="Arial" w:hAnsi="Arial" w:cs="Arial"/>
          <w:sz w:val="20"/>
          <w:szCs w:val="20"/>
        </w:rPr>
      </w:pPr>
      <w:r w:rsidRPr="0026791B">
        <w:rPr>
          <w:rFonts w:ascii="Arial" w:hAnsi="Arial" w:cs="Arial"/>
          <w:sz w:val="20"/>
          <w:szCs w:val="20"/>
        </w:rPr>
        <w:t>Seo et al. (2012) utilizan precisamente esta formulación para representar el tamaño del almacenamiento en función de la demanda, la fiabilidad y la precipitación.</w:t>
      </w:r>
    </w:p>
    <w:p w:rsidR="0026791B" w:rsidP="0026791B" w:rsidRDefault="0026791B" w14:paraId="07663342" w14:textId="77777777">
      <w:pPr>
        <w:pStyle w:val="NormalWeb"/>
        <w:spacing w:beforeAutospacing="0" w:afterAutospacing="0" w:line="276" w:lineRule="auto"/>
        <w:rPr>
          <w:rFonts w:ascii="Arial" w:hAnsi="Arial" w:cs="Arial"/>
          <w:sz w:val="20"/>
          <w:szCs w:val="20"/>
        </w:rPr>
      </w:pPr>
    </w:p>
    <w:p w:rsidR="0026791B" w:rsidP="0026791B" w:rsidRDefault="0026791B" w14:paraId="0F48BF8C" w14:textId="50284BC6">
      <w:pPr>
        <w:pStyle w:val="Ttulo2"/>
        <w:spacing w:line="276" w:lineRule="auto"/>
        <w:rPr>
          <w:rFonts w:ascii="Arial" w:hAnsi="Arial" w:cs="Arial"/>
          <w:sz w:val="20"/>
          <w:szCs w:val="20"/>
        </w:rPr>
      </w:pPr>
      <w:r w:rsidRPr="0026791B">
        <w:rPr>
          <w:rFonts w:ascii="Arial" w:hAnsi="Arial" w:cs="Arial"/>
          <w:sz w:val="20"/>
          <w:szCs w:val="20"/>
        </w:rPr>
        <w:t>Curvas SRY</w:t>
      </w:r>
    </w:p>
    <w:p w:rsidRPr="0026791B" w:rsidR="0026791B" w:rsidP="0026791B" w:rsidRDefault="0026791B" w14:paraId="582AA751" w14:textId="77777777"/>
    <w:p w:rsidR="0026791B" w:rsidP="0026791B" w:rsidRDefault="0026791B" w14:paraId="74E90FC2" w14:textId="77777777">
      <w:pPr>
        <w:pStyle w:val="NormalWeb"/>
        <w:spacing w:beforeAutospacing="0" w:afterAutospacing="0" w:line="276" w:lineRule="auto"/>
        <w:rPr>
          <w:rFonts w:ascii="Arial" w:hAnsi="Arial" w:cs="Arial"/>
          <w:sz w:val="20"/>
          <w:szCs w:val="20"/>
        </w:rPr>
      </w:pPr>
      <w:r w:rsidRPr="0026791B">
        <w:rPr>
          <w:rFonts w:ascii="Arial" w:hAnsi="Arial" w:cs="Arial"/>
          <w:sz w:val="20"/>
          <w:szCs w:val="20"/>
        </w:rPr>
        <w:t>A partir de la relación entre almacenamiento, rendimiento y fiabilidad, es posible representar gráficamente el comportamiento del sistema mediante las curvas SRY. Estas curvas permiten comparar diferentes condiciones de almacenamiento y suministro, y analizar cómo cambia la fiabilidad cuando varían la capacidad del sistema o el rendimiento esperado.</w:t>
      </w:r>
    </w:p>
    <w:p w:rsidRPr="0026791B" w:rsidR="0026791B" w:rsidP="0026791B" w:rsidRDefault="0026791B" w14:paraId="4A1CC390" w14:textId="77777777">
      <w:pPr>
        <w:pStyle w:val="NormalWeb"/>
        <w:spacing w:beforeAutospacing="0" w:afterAutospacing="0" w:line="276" w:lineRule="auto"/>
        <w:rPr>
          <w:rFonts w:ascii="Arial" w:hAnsi="Arial" w:cs="Arial"/>
          <w:sz w:val="20"/>
          <w:szCs w:val="20"/>
        </w:rPr>
      </w:pPr>
    </w:p>
    <w:p w:rsidR="0026791B" w:rsidP="0026791B" w:rsidRDefault="0026791B" w14:paraId="2C0E84A2" w14:textId="2A35CDBB">
      <w:pPr>
        <w:pStyle w:val="Ttulo3"/>
        <w:spacing w:line="276" w:lineRule="auto"/>
        <w:rPr>
          <w:rFonts w:ascii="Arial" w:hAnsi="Arial" w:cs="Arial"/>
          <w:sz w:val="20"/>
          <w:szCs w:val="20"/>
        </w:rPr>
      </w:pPr>
      <w:r w:rsidRPr="0026791B">
        <w:rPr>
          <w:rFonts w:ascii="Arial" w:hAnsi="Arial" w:cs="Arial"/>
          <w:sz w:val="20"/>
          <w:szCs w:val="20"/>
        </w:rPr>
        <w:t>Definición de las curvas SRY</w:t>
      </w:r>
    </w:p>
    <w:p w:rsidRPr="0026791B" w:rsidR="0026791B" w:rsidP="0026791B" w:rsidRDefault="0026791B" w14:paraId="7C919B8E" w14:textId="77777777"/>
    <w:p w:rsidRPr="0026791B" w:rsidR="0026791B" w:rsidP="0026791B" w:rsidRDefault="0026791B" w14:paraId="4402F7C5" w14:textId="77777777">
      <w:pPr>
        <w:pStyle w:val="NormalWeb"/>
        <w:spacing w:beforeAutospacing="0" w:afterAutospacing="0" w:line="276" w:lineRule="auto"/>
        <w:rPr>
          <w:rFonts w:ascii="Arial" w:hAnsi="Arial" w:cs="Arial"/>
          <w:sz w:val="20"/>
          <w:szCs w:val="20"/>
        </w:rPr>
      </w:pPr>
      <w:r w:rsidRPr="0026791B">
        <w:rPr>
          <w:rFonts w:ascii="Arial" w:hAnsi="Arial" w:cs="Arial"/>
          <w:sz w:val="20"/>
          <w:szCs w:val="20"/>
        </w:rPr>
        <w:t>Las curvas SRY representan gráficamente la relación entre el almacenamiento requerido, el rendimiento o la demanda y la fiabilidad del sistema.</w:t>
      </w:r>
    </w:p>
    <w:p w:rsidRPr="0026791B" w:rsidR="0026791B" w:rsidP="0026791B" w:rsidRDefault="0026791B" w14:paraId="40E80DE5" w14:textId="77777777">
      <w:pPr>
        <w:pStyle w:val="NormalWeb"/>
        <w:spacing w:beforeAutospacing="0" w:afterAutospacing="0" w:line="276" w:lineRule="auto"/>
        <w:rPr>
          <w:rFonts w:ascii="Arial" w:hAnsi="Arial" w:cs="Arial"/>
          <w:sz w:val="20"/>
          <w:szCs w:val="20"/>
        </w:rPr>
      </w:pPr>
      <w:r w:rsidRPr="0026791B">
        <w:rPr>
          <w:rFonts w:ascii="Arial" w:hAnsi="Arial" w:cs="Arial"/>
          <w:sz w:val="20"/>
          <w:szCs w:val="20"/>
        </w:rPr>
        <w:t xml:space="preserve">Su utilidad consiste en mostrar que no existe necesariamente una única capacidad óptima independiente de las condiciones de operación. Para una determinada demanda, aumentar la capacidad de almacenamiento puede incrementar la fiabilidad; sin embargo, la magnitud de ese incremento depende de la precipitación y del rendimiento objetivo (Seo et al., 2012). </w:t>
      </w:r>
    </w:p>
    <w:p w:rsidR="000B31D4" w:rsidP="0026791B" w:rsidRDefault="000B31D4" w14:paraId="29127454" w14:textId="77777777">
      <w:pPr>
        <w:pStyle w:val="NormalWeb"/>
        <w:spacing w:beforeAutospacing="0" w:afterAutospacing="0" w:line="276" w:lineRule="auto"/>
        <w:rPr>
          <w:rFonts w:ascii="Arial" w:hAnsi="Arial" w:cs="Arial"/>
          <w:sz w:val="20"/>
          <w:szCs w:val="20"/>
        </w:rPr>
      </w:pPr>
    </w:p>
    <w:p w:rsidRPr="0026791B" w:rsidR="0026791B" w:rsidP="0026791B" w:rsidRDefault="0026791B" w14:paraId="2169CF0D" w14:textId="6EC8D14D">
      <w:pPr>
        <w:pStyle w:val="NormalWeb"/>
        <w:spacing w:beforeAutospacing="0" w:afterAutospacing="0" w:line="276" w:lineRule="auto"/>
        <w:rPr>
          <w:rFonts w:ascii="Arial" w:hAnsi="Arial" w:cs="Arial"/>
          <w:sz w:val="20"/>
          <w:szCs w:val="20"/>
        </w:rPr>
      </w:pPr>
      <w:r w:rsidRPr="0026791B">
        <w:rPr>
          <w:rFonts w:ascii="Arial" w:hAnsi="Arial" w:cs="Arial"/>
          <w:sz w:val="20"/>
          <w:szCs w:val="20"/>
        </w:rPr>
        <w:t>La representación gráfica permite reconocer que diferentes niveles de rendimiento pueden requerir capacidades de almacenamiento distintas para alcanzar una misma fiabilidad. De esta manera, las curvas facilitan la interpretación conjunta de los tres elementos del modelo y sirven como apoyo para evaluar alternativas de almacenamiento.</w:t>
      </w:r>
    </w:p>
    <w:p w:rsidR="0026791B" w:rsidP="00A12AAE" w:rsidRDefault="0026791B" w14:paraId="045133D4" w14:textId="77777777">
      <w:pPr>
        <w:spacing w:line="276" w:lineRule="auto"/>
        <w:rPr>
          <w:rFonts w:ascii="Arial" w:hAnsi="Arial" w:cs="Arial"/>
          <w:sz w:val="20"/>
          <w:szCs w:val="20"/>
        </w:rPr>
      </w:pPr>
    </w:p>
    <w:p w:rsidRPr="006B08CF" w:rsidR="006B08CF" w:rsidP="006B08CF" w:rsidRDefault="006B08CF" w14:paraId="5E3CBA94" w14:textId="77777777">
      <w:pPr>
        <w:spacing w:line="276" w:lineRule="auto"/>
        <w:rPr>
          <w:rFonts w:ascii="Arial" w:hAnsi="Arial" w:cs="Arial"/>
          <w:sz w:val="20"/>
          <w:szCs w:val="20"/>
        </w:rPr>
      </w:pPr>
      <w:r w:rsidRPr="006B08CF">
        <w:rPr>
          <w:rFonts w:ascii="Arial" w:hAnsi="Arial" w:cs="Arial"/>
          <w:sz w:val="20"/>
          <w:szCs w:val="20"/>
        </w:rPr>
        <w:t>Para ampliar la información sobre la relación entre la capacidad de almacenamiento, el rendimiento y la fiabilidad del sistema, consulte la siguiente infografía descargable en formato PDF. En ella se presentan las curvas SRY para diferentes niveles de rendimiento y se orienta su lectura para determinar la capacidad de almacenamiento requerida según la fiabilidad deseada.</w:t>
      </w:r>
    </w:p>
    <w:p w:rsidRPr="006B08CF" w:rsidR="006B08CF" w:rsidP="006B08CF" w:rsidRDefault="006B08CF" w14:paraId="5ACE958F" w14:textId="77777777">
      <w:pPr>
        <w:spacing w:line="276" w:lineRule="auto"/>
        <w:rPr>
          <w:rFonts w:ascii="Arial" w:hAnsi="Arial" w:cs="Arial"/>
          <w:b/>
          <w:bCs/>
          <w:sz w:val="20"/>
          <w:szCs w:val="20"/>
        </w:rPr>
      </w:pPr>
    </w:p>
    <w:p w:rsidR="00F34F45" w:rsidP="006B08CF" w:rsidRDefault="006B08CF" w14:paraId="3347865E" w14:textId="424C67F7">
      <w:pPr>
        <w:spacing w:line="276" w:lineRule="auto"/>
        <w:rPr>
          <w:rFonts w:ascii="Arial" w:hAnsi="Arial" w:cs="Arial"/>
          <w:sz w:val="20"/>
          <w:szCs w:val="20"/>
        </w:rPr>
      </w:pPr>
      <w:commentRangeStart w:id="20"/>
      <w:r w:rsidRPr="006B08CF">
        <w:rPr>
          <w:rFonts w:ascii="Arial" w:hAnsi="Arial" w:cs="Arial"/>
          <w:b/>
          <w:bCs/>
          <w:sz w:val="20"/>
          <w:szCs w:val="20"/>
        </w:rPr>
        <w:t>Descargar infografía:</w:t>
      </w:r>
      <w:r w:rsidRPr="006B08CF">
        <w:rPr>
          <w:rFonts w:ascii="Arial" w:hAnsi="Arial" w:cs="Arial"/>
          <w:sz w:val="20"/>
          <w:szCs w:val="20"/>
        </w:rPr>
        <w:t xml:space="preserve"> Curvas SRY.</w:t>
      </w:r>
    </w:p>
    <w:p w:rsidR="006B08CF" w:rsidP="006B08CF" w:rsidRDefault="006B08CF" w14:paraId="140F81D9" w14:textId="77777777">
      <w:pPr>
        <w:spacing w:line="276" w:lineRule="auto"/>
        <w:rPr>
          <w:rFonts w:ascii="Arial" w:hAnsi="Arial" w:cs="Arial"/>
          <w:sz w:val="20"/>
          <w:szCs w:val="20"/>
        </w:rPr>
      </w:pPr>
    </w:p>
    <w:p w:rsidR="006B08CF" w:rsidP="006B08CF" w:rsidRDefault="006B08CF" w14:paraId="26023E0C" w14:textId="77777777">
      <w:pPr>
        <w:spacing w:line="276" w:lineRule="auto"/>
        <w:rPr>
          <w:rFonts w:ascii="Arial" w:hAnsi="Arial" w:cs="Arial"/>
          <w:sz w:val="20"/>
          <w:szCs w:val="20"/>
        </w:rPr>
      </w:pPr>
    </w:p>
    <w:p w:rsidRPr="006B08CF" w:rsidR="006B08CF" w:rsidP="006B08CF" w:rsidRDefault="006B08CF" w14:paraId="5D965212" w14:textId="616A40CC">
      <w:pPr>
        <w:spacing w:line="276" w:lineRule="auto"/>
        <w:rPr>
          <w:rFonts w:ascii="Arial" w:hAnsi="Arial" w:cs="Arial"/>
          <w:i/>
          <w:iCs/>
          <w:sz w:val="20"/>
          <w:szCs w:val="20"/>
        </w:rPr>
      </w:pPr>
      <w:r>
        <w:rPr>
          <w:rFonts w:ascii="Arial" w:hAnsi="Arial" w:cs="Arial"/>
          <w:i/>
          <w:iCs/>
          <w:noProof/>
          <w:sz w:val="20"/>
          <w:szCs w:val="20"/>
        </w:rPr>
        <w:drawing>
          <wp:inline distT="0" distB="0" distL="0" distR="0" wp14:anchorId="4444C0C7" wp14:editId="3034200E">
            <wp:extent cx="6332220" cy="3895725"/>
            <wp:effectExtent l="0" t="0" r="5080" b="3175"/>
            <wp:docPr id="1815921989"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21989" name="Imagen 18159219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32220" cy="3895725"/>
                    </a:xfrm>
                    <a:prstGeom prst="rect">
                      <a:avLst/>
                    </a:prstGeom>
                  </pic:spPr>
                </pic:pic>
              </a:graphicData>
            </a:graphic>
          </wp:inline>
        </w:drawing>
      </w:r>
      <w:commentRangeEnd w:id="20"/>
      <w:r w:rsidRPr="006B08CF" w:rsidR="002510EA">
        <w:rPr>
          <w:rStyle w:val="Refdecomentario"/>
          <w:rFonts w:ascii="Arial" w:hAnsi="Arial" w:eastAsia="Times New Roman" w:cs="Arial"/>
          <w:i/>
          <w:iCs/>
          <w:sz w:val="20"/>
          <w:szCs w:val="20"/>
        </w:rPr>
        <w:commentReference w:id="20"/>
      </w:r>
    </w:p>
    <w:p w:rsidRPr="0026791B" w:rsidR="002238ED" w:rsidP="0026791B" w:rsidRDefault="002238ED" w14:paraId="36AE35FD" w14:textId="78A4D1BA">
      <w:pPr>
        <w:spacing w:line="276" w:lineRule="auto"/>
        <w:rPr>
          <w:rFonts w:ascii="Arial" w:hAnsi="Arial" w:cs="Arial"/>
          <w:i/>
          <w:iCs/>
          <w:sz w:val="20"/>
          <w:szCs w:val="20"/>
        </w:rPr>
      </w:pPr>
    </w:p>
    <w:p w:rsidR="00B90122" w:rsidP="00A12AAE" w:rsidRDefault="00B90122" w14:paraId="4E894CC4" w14:textId="6587B737">
      <w:pPr>
        <w:spacing w:line="276" w:lineRule="auto"/>
        <w:rPr>
          <w:rFonts w:ascii="Arial" w:hAnsi="Arial" w:cs="Arial"/>
          <w:sz w:val="20"/>
          <w:szCs w:val="20"/>
        </w:rPr>
      </w:pPr>
    </w:p>
    <w:p w:rsidR="002873EC" w:rsidP="00042AFF" w:rsidRDefault="002873EC" w14:paraId="5D3E97C3" w14:textId="252499F6">
      <w:pPr>
        <w:pStyle w:val="Ttulo3"/>
        <w:spacing w:line="276" w:lineRule="auto"/>
        <w:rPr>
          <w:rFonts w:ascii="Arial" w:hAnsi="Arial" w:cs="Arial"/>
          <w:sz w:val="20"/>
          <w:szCs w:val="20"/>
        </w:rPr>
      </w:pPr>
      <w:r w:rsidRPr="002873EC">
        <w:rPr>
          <w:rFonts w:ascii="Arial" w:hAnsi="Arial" w:cs="Arial"/>
          <w:sz w:val="20"/>
          <w:szCs w:val="20"/>
        </w:rPr>
        <w:t>Criterios para obtención de las curvas SRY</w:t>
      </w:r>
    </w:p>
    <w:p w:rsidRPr="002873EC" w:rsidR="002873EC" w:rsidP="002873EC" w:rsidRDefault="002873EC" w14:paraId="01DE6487" w14:textId="77777777"/>
    <w:p w:rsidR="002873EC" w:rsidP="002873EC" w:rsidRDefault="002873EC" w14:paraId="4550F732"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Para construir e interpretar una curva SRY es necesario definir previamente las condiciones y variables que intervienen en el análisis. Estos criterios permiten establecer la información de entrada, el nivel de demanda esperado, las capacidades que se evaluarán y la condición utilizada para determinar si el sistema cumple o falla.</w:t>
      </w:r>
    </w:p>
    <w:p w:rsidRPr="002873EC" w:rsidR="002873EC" w:rsidP="002873EC" w:rsidRDefault="002873EC" w14:paraId="1C7CDE43" w14:textId="77777777">
      <w:pPr>
        <w:pStyle w:val="NormalWeb"/>
        <w:spacing w:beforeAutospacing="0" w:afterAutospacing="0" w:line="276" w:lineRule="auto"/>
        <w:rPr>
          <w:rFonts w:ascii="Arial" w:hAnsi="Arial" w:cs="Arial"/>
          <w:sz w:val="20"/>
          <w:szCs w:val="20"/>
        </w:rPr>
      </w:pPr>
    </w:p>
    <w:p w:rsidR="002873EC" w:rsidP="002873EC" w:rsidRDefault="002873EC" w14:paraId="4E280D75"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Para ello, deben considerarse los siguientes aspectos:</w:t>
      </w:r>
    </w:p>
    <w:p w:rsidRPr="002873EC" w:rsidR="002873EC" w:rsidP="002873EC" w:rsidRDefault="002873EC" w14:paraId="033091CF" w14:textId="77777777">
      <w:pPr>
        <w:pStyle w:val="NormalWeb"/>
        <w:spacing w:beforeAutospacing="0" w:afterAutospacing="0" w:line="276" w:lineRule="auto"/>
        <w:rPr>
          <w:rFonts w:ascii="Arial" w:hAnsi="Arial" w:cs="Arial"/>
          <w:sz w:val="20"/>
          <w:szCs w:val="20"/>
        </w:rPr>
      </w:pPr>
    </w:p>
    <w:p w:rsidRPr="002873EC" w:rsidR="002873EC" w:rsidP="002873EC" w:rsidRDefault="002873EC" w14:paraId="7199289A" w14:textId="77777777">
      <w:pPr>
        <w:numPr>
          <w:ilvl w:val="0"/>
          <w:numId w:val="37"/>
        </w:numPr>
        <w:spacing w:line="276" w:lineRule="auto"/>
        <w:rPr>
          <w:rFonts w:ascii="Arial" w:hAnsi="Arial" w:cs="Arial"/>
          <w:sz w:val="20"/>
          <w:szCs w:val="20"/>
        </w:rPr>
      </w:pPr>
      <w:r w:rsidRPr="002873EC">
        <w:rPr>
          <w:rStyle w:val="Fuerte"/>
          <w:rFonts w:ascii="Arial" w:hAnsi="Arial" w:cs="Arial"/>
          <w:sz w:val="20"/>
          <w:szCs w:val="20"/>
        </w:rPr>
        <w:t>Serie de precipitación:</w:t>
      </w:r>
      <w:r w:rsidRPr="002873EC">
        <w:rPr>
          <w:rFonts w:ascii="Arial" w:hAnsi="Arial" w:cs="Arial"/>
          <w:sz w:val="20"/>
          <w:szCs w:val="20"/>
        </w:rPr>
        <w:t xml:space="preserve"> debe establecerse la serie histórica utilizada, su periodo, su resolución temporal y su fuente. </w:t>
      </w:r>
    </w:p>
    <w:p w:rsidRPr="002873EC" w:rsidR="002873EC" w:rsidP="002873EC" w:rsidRDefault="002873EC" w14:paraId="1BB799C1" w14:textId="77777777">
      <w:pPr>
        <w:numPr>
          <w:ilvl w:val="0"/>
          <w:numId w:val="37"/>
        </w:numPr>
        <w:spacing w:line="276" w:lineRule="auto"/>
        <w:rPr>
          <w:rFonts w:ascii="Arial" w:hAnsi="Arial" w:cs="Arial"/>
          <w:sz w:val="20"/>
          <w:szCs w:val="20"/>
        </w:rPr>
      </w:pPr>
      <w:r w:rsidRPr="002873EC">
        <w:rPr>
          <w:rStyle w:val="Fuerte"/>
          <w:rFonts w:ascii="Arial" w:hAnsi="Arial" w:cs="Arial"/>
          <w:sz w:val="20"/>
          <w:szCs w:val="20"/>
        </w:rPr>
        <w:t>Escala temporal:</w:t>
      </w:r>
      <w:r w:rsidRPr="002873EC">
        <w:rPr>
          <w:rFonts w:ascii="Arial" w:hAnsi="Arial" w:cs="Arial"/>
          <w:sz w:val="20"/>
          <w:szCs w:val="20"/>
        </w:rPr>
        <w:t xml:space="preserve"> puede utilizarse información diaria o mensual. Los modelos de balance hídrico de sistemas de aprovechamiento han utilizado diferentes escalas y reglas de operación; la selección de la escala puede afectar los resultados (Seo et al., 2012; Chapa et al., 2020). </w:t>
      </w:r>
    </w:p>
    <w:p w:rsidRPr="002873EC" w:rsidR="002873EC" w:rsidP="002873EC" w:rsidRDefault="002873EC" w14:paraId="6D9233B0" w14:textId="77777777">
      <w:pPr>
        <w:numPr>
          <w:ilvl w:val="0"/>
          <w:numId w:val="37"/>
        </w:numPr>
        <w:spacing w:line="276" w:lineRule="auto"/>
        <w:rPr>
          <w:rFonts w:ascii="Arial" w:hAnsi="Arial" w:cs="Arial"/>
          <w:sz w:val="20"/>
          <w:szCs w:val="20"/>
        </w:rPr>
      </w:pPr>
      <w:r w:rsidRPr="002873EC">
        <w:rPr>
          <w:rStyle w:val="Fuerte"/>
          <w:rFonts w:ascii="Arial" w:hAnsi="Arial" w:cs="Arial"/>
          <w:sz w:val="20"/>
          <w:szCs w:val="20"/>
        </w:rPr>
        <w:t>Área de captación:</w:t>
      </w:r>
      <w:r w:rsidRPr="002873EC">
        <w:rPr>
          <w:rFonts w:ascii="Arial" w:hAnsi="Arial" w:cs="Arial"/>
          <w:sz w:val="20"/>
          <w:szCs w:val="20"/>
        </w:rPr>
        <w:t xml:space="preserve"> define la superficie disponible para convertir la precipitación en volumen de entrada. </w:t>
      </w:r>
    </w:p>
    <w:p w:rsidRPr="002873EC" w:rsidR="002873EC" w:rsidP="002873EC" w:rsidRDefault="002873EC" w14:paraId="1CD5D815" w14:textId="77777777">
      <w:pPr>
        <w:numPr>
          <w:ilvl w:val="0"/>
          <w:numId w:val="37"/>
        </w:numPr>
        <w:spacing w:line="276" w:lineRule="auto"/>
        <w:rPr>
          <w:rFonts w:ascii="Arial" w:hAnsi="Arial" w:cs="Arial"/>
          <w:sz w:val="20"/>
          <w:szCs w:val="20"/>
        </w:rPr>
      </w:pPr>
      <w:r w:rsidRPr="002873EC">
        <w:rPr>
          <w:rStyle w:val="Fuerte"/>
          <w:rFonts w:ascii="Arial" w:hAnsi="Arial" w:cs="Arial"/>
          <w:sz w:val="20"/>
          <w:szCs w:val="20"/>
        </w:rPr>
        <w:t>Demanda o rendimiento objetivo:</w:t>
      </w:r>
      <w:r w:rsidRPr="002873EC">
        <w:rPr>
          <w:rFonts w:ascii="Arial" w:hAnsi="Arial" w:cs="Arial"/>
          <w:sz w:val="20"/>
          <w:szCs w:val="20"/>
        </w:rPr>
        <w:t xml:space="preserve"> debe establecerse el volumen que se pretende suministrar y el patrón temporal. </w:t>
      </w:r>
    </w:p>
    <w:p w:rsidRPr="002873EC" w:rsidR="002873EC" w:rsidP="002873EC" w:rsidRDefault="002873EC" w14:paraId="52CF5BBE" w14:textId="77777777">
      <w:pPr>
        <w:numPr>
          <w:ilvl w:val="0"/>
          <w:numId w:val="37"/>
        </w:numPr>
        <w:spacing w:line="276" w:lineRule="auto"/>
        <w:rPr>
          <w:rFonts w:ascii="Arial" w:hAnsi="Arial" w:cs="Arial"/>
          <w:sz w:val="20"/>
          <w:szCs w:val="20"/>
        </w:rPr>
      </w:pPr>
      <w:r w:rsidRPr="002873EC">
        <w:rPr>
          <w:rStyle w:val="Fuerte"/>
          <w:rFonts w:ascii="Arial" w:hAnsi="Arial" w:cs="Arial"/>
          <w:sz w:val="20"/>
          <w:szCs w:val="20"/>
        </w:rPr>
        <w:t>Capacidad de almacenamiento:</w:t>
      </w:r>
      <w:r w:rsidRPr="002873EC">
        <w:rPr>
          <w:rFonts w:ascii="Arial" w:hAnsi="Arial" w:cs="Arial"/>
          <w:sz w:val="20"/>
          <w:szCs w:val="20"/>
        </w:rPr>
        <w:t xml:space="preserve"> se debe evaluar un rango de capacidades y no solo un volumen único. </w:t>
      </w:r>
    </w:p>
    <w:p w:rsidR="002873EC" w:rsidP="002873EC" w:rsidRDefault="002873EC" w14:paraId="77FF781D" w14:textId="77777777">
      <w:pPr>
        <w:numPr>
          <w:ilvl w:val="0"/>
          <w:numId w:val="37"/>
        </w:numPr>
        <w:spacing w:line="276" w:lineRule="auto"/>
        <w:rPr>
          <w:rFonts w:ascii="Arial" w:hAnsi="Arial" w:cs="Arial"/>
          <w:sz w:val="20"/>
          <w:szCs w:val="20"/>
        </w:rPr>
      </w:pPr>
      <w:r w:rsidRPr="002873EC">
        <w:rPr>
          <w:rStyle w:val="Fuerte"/>
          <w:rFonts w:ascii="Arial" w:hAnsi="Arial" w:cs="Arial"/>
          <w:sz w:val="20"/>
          <w:szCs w:val="20"/>
        </w:rPr>
        <w:t>Criterio de fiabilidad:</w:t>
      </w:r>
      <w:r w:rsidRPr="002873EC">
        <w:rPr>
          <w:rFonts w:ascii="Arial" w:hAnsi="Arial" w:cs="Arial"/>
          <w:sz w:val="20"/>
          <w:szCs w:val="20"/>
        </w:rPr>
        <w:t xml:space="preserve"> debe definirse qué se considera una condición de éxito o de falla. En el enfoque utilizado por Seo et al. (2012), la fiabilidad puede calcularse como: </w:t>
      </w:r>
    </w:p>
    <w:p w:rsidR="00533BF5" w:rsidP="00533BF5" w:rsidRDefault="00533BF5" w14:paraId="27D9896D" w14:textId="77777777">
      <w:pPr>
        <w:spacing w:line="276" w:lineRule="auto"/>
        <w:rPr>
          <w:rFonts w:ascii="Arial" w:hAnsi="Arial" w:cs="Arial"/>
          <w:sz w:val="20"/>
          <w:szCs w:val="20"/>
        </w:rPr>
      </w:pPr>
    </w:p>
    <w:p w:rsidR="00533BF5" w:rsidP="00533BF5" w:rsidRDefault="00533BF5" w14:paraId="60E8E94B" w14:textId="624AD51C">
      <w:pPr>
        <w:spacing w:line="276" w:lineRule="auto"/>
        <w:rPr>
          <w:rFonts w:ascii="Arial" w:hAnsi="Arial" w:cs="Arial"/>
          <w:sz w:val="20"/>
          <w:szCs w:val="20"/>
        </w:rPr>
      </w:pPr>
      <m:oMathPara>
        <m:oMath>
          <m:r>
            <w:rPr>
              <w:rFonts w:ascii="Cambria Math" w:hAnsi="Cambria Math" w:cs="Arial"/>
              <w:sz w:val="20"/>
              <w:szCs w:val="20"/>
            </w:rPr>
            <m:t>R=1-</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num>
            <m:den>
              <m:r>
                <w:rPr>
                  <w:rFonts w:ascii="Cambria Math" w:hAnsi="Cambria Math" w:cs="Arial"/>
                  <w:sz w:val="20"/>
                  <w:szCs w:val="20"/>
                </w:rPr>
                <m:t>N</m:t>
              </m:r>
            </m:den>
          </m:f>
          <m:r>
            <m:rPr>
              <m:sty m:val="p"/>
            </m:rPr>
            <w:rPr>
              <w:rFonts w:ascii="Arial" w:hAnsi="Arial" w:cs="Arial"/>
              <w:sz w:val="20"/>
              <w:szCs w:val="20"/>
            </w:rPr>
            <w:br/>
          </m:r>
        </m:oMath>
      </m:oMathPara>
    </w:p>
    <w:p w:rsidRPr="002873EC" w:rsidR="002873EC" w:rsidP="002873EC" w:rsidRDefault="002873EC" w14:paraId="00B5C47A" w14:textId="77777777">
      <w:pPr>
        <w:spacing w:line="276" w:lineRule="auto"/>
        <w:ind w:left="720"/>
        <w:rPr>
          <w:rFonts w:ascii="Arial" w:hAnsi="Arial" w:cs="Arial"/>
          <w:sz w:val="20"/>
          <w:szCs w:val="20"/>
        </w:rPr>
      </w:pPr>
    </w:p>
    <w:p w:rsidR="002873EC" w:rsidP="002873EC" w:rsidRDefault="002873EC" w14:paraId="0B51B903"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donde:</w:t>
      </w:r>
    </w:p>
    <w:p w:rsidRPr="002873EC" w:rsidR="002873EC" w:rsidP="002873EC" w:rsidRDefault="002873EC" w14:paraId="0B083790" w14:textId="77777777">
      <w:pPr>
        <w:pStyle w:val="NormalWeb"/>
        <w:spacing w:beforeAutospacing="0" w:afterAutospacing="0" w:line="276" w:lineRule="auto"/>
        <w:rPr>
          <w:rFonts w:ascii="Arial" w:hAnsi="Arial" w:cs="Arial"/>
          <w:sz w:val="20"/>
          <w:szCs w:val="20"/>
        </w:rPr>
      </w:pPr>
    </w:p>
    <w:p w:rsidRPr="002873EC" w:rsidR="002873EC" w:rsidP="002873EC" w:rsidRDefault="002873EC" w14:paraId="5933659B" w14:textId="77777777">
      <w:pPr>
        <w:pStyle w:val="NormalWeb"/>
        <w:spacing w:beforeAutospacing="0" w:afterAutospacing="0" w:line="276" w:lineRule="auto"/>
        <w:rPr>
          <w:rFonts w:ascii="Arial" w:hAnsi="Arial" w:cs="Arial"/>
          <w:sz w:val="20"/>
          <w:szCs w:val="20"/>
        </w:rPr>
      </w:pPr>
      <w:r w:rsidRPr="00F01952">
        <w:rPr>
          <w:rStyle w:val="Fuerte"/>
          <w:rFonts w:ascii="Arial" w:hAnsi="Arial" w:cs="Arial"/>
          <w:b w:val="0"/>
          <w:bCs w:val="0"/>
          <w:sz w:val="20"/>
          <w:szCs w:val="20"/>
        </w:rPr>
        <w:t>R:</w:t>
      </w:r>
      <w:r w:rsidRPr="002873EC">
        <w:rPr>
          <w:rFonts w:ascii="Arial" w:hAnsi="Arial" w:cs="Arial"/>
          <w:sz w:val="20"/>
          <w:szCs w:val="20"/>
        </w:rPr>
        <w:t xml:space="preserve"> fiabilidad.</w:t>
      </w:r>
    </w:p>
    <w:p w:rsidRPr="002873EC" w:rsidR="002873EC" w:rsidP="002873EC" w:rsidRDefault="00000000" w14:paraId="23CDCA05" w14:textId="64967CA6">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r>
          <w:rPr>
            <w:rFonts w:ascii="Cambria Math" w:hAnsi="Cambria Math" w:cs="Arial"/>
            <w:sz w:val="20"/>
            <w:szCs w:val="20"/>
          </w:rPr>
          <m:t>:</m:t>
        </m:r>
      </m:oMath>
      <w:r w:rsidRPr="00610DB2" w:rsidR="00610DB2">
        <w:rPr>
          <w:rFonts w:ascii="Arial" w:hAnsi="Arial" w:cs="Arial"/>
          <w:b/>
          <w:bCs/>
          <w:sz w:val="20"/>
          <w:szCs w:val="20"/>
        </w:rPr>
        <w:t xml:space="preserve"> </w:t>
      </w:r>
      <w:r w:rsidRPr="002873EC" w:rsidR="002873EC">
        <w:rPr>
          <w:rFonts w:ascii="Arial" w:hAnsi="Arial" w:cs="Arial"/>
          <w:sz w:val="20"/>
          <w:szCs w:val="20"/>
        </w:rPr>
        <w:t>número de periodos de falla.</w:t>
      </w:r>
    </w:p>
    <w:p w:rsidRPr="002873EC" w:rsidR="002873EC" w:rsidP="002873EC" w:rsidRDefault="00F01952" w14:paraId="28CBEC12" w14:textId="2A1DE4E8">
      <w:pPr>
        <w:pStyle w:val="NormalWeb"/>
        <w:spacing w:beforeAutospacing="0" w:afterAutospacing="0" w:line="276" w:lineRule="auto"/>
        <w:rPr>
          <w:rFonts w:ascii="Arial" w:hAnsi="Arial" w:cs="Arial"/>
          <w:sz w:val="20"/>
          <w:szCs w:val="20"/>
        </w:rPr>
      </w:pPr>
      <m:oMath>
        <m:r>
          <w:rPr>
            <w:rFonts w:ascii="Cambria Math" w:hAnsi="Cambria Math" w:cs="Arial"/>
            <w:sz w:val="20"/>
            <w:szCs w:val="20"/>
          </w:rPr>
          <m:t>N</m:t>
        </m:r>
      </m:oMath>
      <w:r w:rsidRPr="00F01952" w:rsidR="002873EC">
        <w:rPr>
          <w:rStyle w:val="Fuerte"/>
          <w:rFonts w:ascii="Arial" w:hAnsi="Arial" w:cs="Arial"/>
          <w:sz w:val="20"/>
          <w:szCs w:val="20"/>
        </w:rPr>
        <w:t>:</w:t>
      </w:r>
      <w:r w:rsidRPr="002873EC" w:rsidR="002873EC">
        <w:rPr>
          <w:rFonts w:ascii="Arial" w:hAnsi="Arial" w:cs="Arial"/>
          <w:sz w:val="20"/>
          <w:szCs w:val="20"/>
        </w:rPr>
        <w:t xml:space="preserve"> número total de periodos evaluados.</w:t>
      </w:r>
    </w:p>
    <w:p w:rsidR="00042AFF" w:rsidP="002873EC" w:rsidRDefault="00042AFF" w14:paraId="1F71AB9C" w14:textId="77777777">
      <w:pPr>
        <w:pStyle w:val="NormalWeb"/>
        <w:spacing w:beforeAutospacing="0" w:afterAutospacing="0" w:line="276" w:lineRule="auto"/>
        <w:rPr>
          <w:rFonts w:ascii="Arial" w:hAnsi="Arial" w:cs="Arial"/>
          <w:sz w:val="20"/>
          <w:szCs w:val="20"/>
        </w:rPr>
      </w:pPr>
    </w:p>
    <w:p w:rsidRPr="002873EC" w:rsidR="002873EC" w:rsidP="002873EC" w:rsidRDefault="002873EC" w14:paraId="322C489B" w14:textId="471C3031">
      <w:pPr>
        <w:pStyle w:val="NormalWeb"/>
        <w:spacing w:beforeAutospacing="0" w:afterAutospacing="0" w:line="276" w:lineRule="auto"/>
        <w:rPr>
          <w:rFonts w:ascii="Arial" w:hAnsi="Arial" w:cs="Arial"/>
          <w:sz w:val="20"/>
          <w:szCs w:val="20"/>
        </w:rPr>
      </w:pPr>
      <w:r w:rsidRPr="002873EC">
        <w:rPr>
          <w:rFonts w:ascii="Arial" w:hAnsi="Arial" w:cs="Arial"/>
          <w:sz w:val="20"/>
          <w:szCs w:val="20"/>
        </w:rPr>
        <w:t>Estos criterios constituyen la base para ejecutar el balance del sistema y comparar su comportamiento frente a diferentes capacidades de almacenamiento y niveles de rendimiento.</w:t>
      </w:r>
    </w:p>
    <w:p w:rsidRPr="00042AFF" w:rsidR="002873EC" w:rsidP="00042AFF" w:rsidRDefault="002873EC" w14:paraId="67EA2285" w14:textId="5548402A"/>
    <w:p w:rsidR="002873EC" w:rsidP="00042AFF" w:rsidRDefault="002873EC" w14:paraId="1C3B3BB5" w14:textId="215559AB">
      <w:pPr>
        <w:pStyle w:val="Ttulo3"/>
        <w:spacing w:line="276" w:lineRule="auto"/>
        <w:rPr>
          <w:rFonts w:ascii="Arial" w:hAnsi="Arial" w:cs="Arial"/>
          <w:sz w:val="20"/>
          <w:szCs w:val="20"/>
        </w:rPr>
      </w:pPr>
      <w:r w:rsidRPr="002873EC">
        <w:rPr>
          <w:rFonts w:ascii="Arial" w:hAnsi="Arial" w:cs="Arial"/>
          <w:sz w:val="20"/>
          <w:szCs w:val="20"/>
        </w:rPr>
        <w:t>Construcción de las curvas SRY</w:t>
      </w:r>
    </w:p>
    <w:p w:rsidR="00757A33" w:rsidP="00757A33" w:rsidRDefault="00757A33" w14:paraId="0001B500" w14:textId="77777777"/>
    <w:p w:rsidRPr="00757A33" w:rsidR="00757A33" w:rsidP="00757A33" w:rsidRDefault="00757A33" w14:paraId="1DA2BC63" w14:textId="3B6FFA68">
      <w:commentRangeStart w:id="21"/>
      <w:r>
        <w:rPr>
          <w:noProof/>
        </w:rPr>
        <w:drawing>
          <wp:anchor distT="0" distB="0" distL="114300" distR="114300" simplePos="0" relativeHeight="251850752" behindDoc="1" locked="0" layoutInCell="1" allowOverlap="1" wp14:anchorId="51E64E5B" wp14:editId="2DAB577D">
            <wp:simplePos x="0" y="0"/>
            <wp:positionH relativeFrom="column">
              <wp:posOffset>3175</wp:posOffset>
            </wp:positionH>
            <wp:positionV relativeFrom="paragraph">
              <wp:posOffset>2540</wp:posOffset>
            </wp:positionV>
            <wp:extent cx="2408601" cy="1979874"/>
            <wp:effectExtent l="0" t="0" r="4445" b="1905"/>
            <wp:wrapTight wrapText="bothSides">
              <wp:wrapPolygon edited="0">
                <wp:start x="0" y="0"/>
                <wp:lineTo x="0" y="21482"/>
                <wp:lineTo x="21526" y="21482"/>
                <wp:lineTo x="21526" y="0"/>
                <wp:lineTo x="0" y="0"/>
              </wp:wrapPolygon>
            </wp:wrapTight>
            <wp:docPr id="159772522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25222" name="Imagen 15977252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8601" cy="1979874"/>
                    </a:xfrm>
                    <a:prstGeom prst="rect">
                      <a:avLst/>
                    </a:prstGeom>
                  </pic:spPr>
                </pic:pic>
              </a:graphicData>
            </a:graphic>
            <wp14:sizeRelH relativeFrom="page">
              <wp14:pctWidth>0</wp14:pctWidth>
            </wp14:sizeRelH>
            <wp14:sizeRelV relativeFrom="page">
              <wp14:pctHeight>0</wp14:pctHeight>
            </wp14:sizeRelV>
          </wp:anchor>
        </w:drawing>
      </w:r>
      <w:commentRangeEnd w:id="21"/>
      <w:r w:rsidRPr="00757A33">
        <w:rPr>
          <w:rStyle w:val="Refdecomentario"/>
          <w:rFonts w:ascii="Times New Roman" w:hAnsi="Times New Roman" w:eastAsia="Times New Roman" w:cs="Times New Roman"/>
        </w:rPr>
        <w:commentReference w:id="21"/>
      </w:r>
    </w:p>
    <w:p w:rsidR="002873EC" w:rsidP="002873EC" w:rsidRDefault="002873EC" w14:paraId="276E5E1B" w14:textId="77777777">
      <w:pPr>
        <w:spacing w:line="276" w:lineRule="auto"/>
        <w:rPr>
          <w:rFonts w:ascii="Arial" w:hAnsi="Arial" w:cs="Arial"/>
          <w:sz w:val="20"/>
          <w:szCs w:val="20"/>
        </w:rPr>
      </w:pPr>
      <w:r w:rsidRPr="002873EC">
        <w:rPr>
          <w:rFonts w:ascii="Arial" w:hAnsi="Arial" w:cs="Arial"/>
          <w:sz w:val="20"/>
          <w:szCs w:val="20"/>
        </w:rPr>
        <w:t>Una vez definidos los criterios de análisis, la construcción de una curva SRY puede organizarse como un procedimiento secuencial en el que se relacionan los datos de precipitación, la demanda, la capacidad de almacenamiento, el balance hídrico y la fiabilidad obtenida. El procedimiento debe repetirse para diferentes capacidades hasta contar con la información necesaria para construir la curva.</w:t>
      </w:r>
    </w:p>
    <w:p w:rsidR="00757A33" w:rsidP="002873EC" w:rsidRDefault="00757A33" w14:paraId="51089E2D" w14:textId="77777777">
      <w:pPr>
        <w:spacing w:line="276" w:lineRule="auto"/>
        <w:rPr>
          <w:rFonts w:ascii="Arial" w:hAnsi="Arial" w:cs="Arial"/>
          <w:sz w:val="20"/>
          <w:szCs w:val="20"/>
        </w:rPr>
      </w:pPr>
    </w:p>
    <w:p w:rsidR="00757A33" w:rsidP="002873EC" w:rsidRDefault="00757A33" w14:paraId="394BBC2D" w14:textId="77777777">
      <w:pPr>
        <w:spacing w:line="276" w:lineRule="auto"/>
        <w:rPr>
          <w:rFonts w:ascii="Arial" w:hAnsi="Arial" w:cs="Arial"/>
          <w:sz w:val="20"/>
          <w:szCs w:val="20"/>
        </w:rPr>
      </w:pPr>
    </w:p>
    <w:p w:rsidRPr="002873EC" w:rsidR="00757A33" w:rsidP="002873EC" w:rsidRDefault="00757A33" w14:paraId="056F06D1" w14:textId="77777777">
      <w:pPr>
        <w:spacing w:line="276" w:lineRule="auto"/>
        <w:rPr>
          <w:rFonts w:ascii="Arial" w:hAnsi="Arial" w:cs="Arial"/>
          <w:sz w:val="20"/>
          <w:szCs w:val="20"/>
        </w:rPr>
      </w:pPr>
    </w:p>
    <w:p w:rsidR="00E2020B" w:rsidP="002873EC" w:rsidRDefault="00E2020B" w14:paraId="4125622F" w14:textId="77777777">
      <w:pPr>
        <w:pStyle w:val="NormalWeb"/>
        <w:spacing w:beforeAutospacing="0" w:afterAutospacing="0" w:line="276" w:lineRule="auto"/>
        <w:rPr>
          <w:rStyle w:val="Fuerte"/>
          <w:rFonts w:ascii="Arial" w:hAnsi="Arial" w:cs="Arial"/>
          <w:sz w:val="20"/>
          <w:szCs w:val="20"/>
        </w:rPr>
      </w:pPr>
    </w:p>
    <w:p w:rsidR="00E2020B" w:rsidP="002873EC" w:rsidRDefault="00E2020B" w14:paraId="4151FB90" w14:textId="77777777">
      <w:pPr>
        <w:pStyle w:val="NormalWeb"/>
        <w:spacing w:beforeAutospacing="0" w:afterAutospacing="0" w:line="276" w:lineRule="auto"/>
        <w:rPr>
          <w:rStyle w:val="Fuerte"/>
          <w:rFonts w:ascii="Arial" w:hAnsi="Arial" w:cs="Arial"/>
          <w:sz w:val="20"/>
          <w:szCs w:val="20"/>
        </w:rPr>
      </w:pPr>
    </w:p>
    <w:p w:rsidR="00E2020B" w:rsidP="002873EC" w:rsidRDefault="00E2020B" w14:paraId="25B2C892" w14:textId="77777777">
      <w:pPr>
        <w:pStyle w:val="NormalWeb"/>
        <w:spacing w:beforeAutospacing="0" w:afterAutospacing="0" w:line="276" w:lineRule="auto"/>
        <w:rPr>
          <w:rStyle w:val="Fuerte"/>
          <w:rFonts w:ascii="Arial" w:hAnsi="Arial" w:cs="Arial"/>
          <w:sz w:val="20"/>
          <w:szCs w:val="20"/>
        </w:rPr>
      </w:pPr>
    </w:p>
    <w:p w:rsidR="002873EC" w:rsidP="003C7CFC" w:rsidRDefault="002873EC" w14:paraId="01A2FB87" w14:textId="012C9091">
      <w:pPr>
        <w:pStyle w:val="Ttulo4"/>
        <w:rPr>
          <w:rStyle w:val="Fuerte"/>
          <w:rFonts w:ascii="Arial" w:hAnsi="Arial" w:cs="Arial"/>
          <w:sz w:val="20"/>
          <w:szCs w:val="20"/>
        </w:rPr>
      </w:pPr>
      <w:commentRangeStart w:id="22"/>
      <w:r w:rsidRPr="002873EC">
        <w:rPr>
          <w:rStyle w:val="Fuerte"/>
          <w:rFonts w:ascii="Arial" w:hAnsi="Arial" w:cs="Arial"/>
          <w:sz w:val="20"/>
          <w:szCs w:val="20"/>
        </w:rPr>
        <w:t>Procedimiento general para evaluar el desempeño del sistema y construir una curva SRY</w:t>
      </w:r>
    </w:p>
    <w:p w:rsidRPr="002873EC" w:rsidR="00757A33" w:rsidP="002873EC" w:rsidRDefault="00757A33" w14:paraId="6FE5EA60" w14:textId="77777777">
      <w:pPr>
        <w:pStyle w:val="NormalWeb"/>
        <w:spacing w:beforeAutospacing="0" w:afterAutospacing="0" w:line="276" w:lineRule="auto"/>
        <w:rPr>
          <w:rFonts w:ascii="Arial" w:hAnsi="Arial" w:cs="Arial"/>
          <w:sz w:val="20"/>
          <w:szCs w:val="20"/>
        </w:rPr>
      </w:pPr>
    </w:p>
    <w:p w:rsidRPr="003C7CFC" w:rsidR="002873EC" w:rsidP="003C7CFC" w:rsidRDefault="002873EC" w14:paraId="64982A2E" w14:textId="77777777">
      <w:pPr>
        <w:pStyle w:val="Ttulo4"/>
        <w:rPr>
          <w:rFonts w:ascii="Arial" w:hAnsi="Arial" w:cs="Arial"/>
          <w:b/>
          <w:bCs/>
          <w:sz w:val="20"/>
          <w:szCs w:val="20"/>
        </w:rPr>
      </w:pPr>
      <w:r w:rsidRPr="003C7CFC">
        <w:rPr>
          <w:rFonts w:ascii="Arial" w:hAnsi="Arial" w:cs="Arial"/>
          <w:b/>
          <w:bCs/>
          <w:sz w:val="20"/>
          <w:szCs w:val="20"/>
        </w:rPr>
        <w:t>Paso 1. Preparar la serie de precipitación</w:t>
      </w:r>
    </w:p>
    <w:p w:rsidRPr="002873EC" w:rsidR="002873EC" w:rsidP="002873EC" w:rsidRDefault="002873EC" w14:paraId="3C971322"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Organizar la precipitación para todos los periodos del registro histórico.</w:t>
      </w:r>
    </w:p>
    <w:p w:rsidRPr="002873EC" w:rsidR="002873EC" w:rsidP="002873EC" w:rsidRDefault="002873EC" w14:paraId="0AC5DE4A"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La serie debe contener la información de precipitación correspondiente al periodo de análisis, con resolución diaria o mensual según la escala seleccionada.</w:t>
      </w:r>
    </w:p>
    <w:p w:rsidRPr="002873EC" w:rsidR="002873EC" w:rsidP="002873EC" w:rsidRDefault="002873EC" w14:paraId="63ED75AD" w14:textId="625D63A7">
      <w:pPr>
        <w:spacing w:line="276" w:lineRule="auto"/>
        <w:rPr>
          <w:rFonts w:ascii="Arial" w:hAnsi="Arial" w:cs="Arial"/>
          <w:sz w:val="20"/>
          <w:szCs w:val="20"/>
        </w:rPr>
      </w:pPr>
    </w:p>
    <w:p w:rsidRPr="003C7CFC" w:rsidR="002873EC" w:rsidP="003C7CFC" w:rsidRDefault="002873EC" w14:paraId="27C861EA" w14:textId="77777777">
      <w:pPr>
        <w:pStyle w:val="Ttulo4"/>
        <w:rPr>
          <w:rFonts w:ascii="Arial" w:hAnsi="Arial" w:cs="Arial"/>
          <w:b/>
          <w:bCs/>
          <w:sz w:val="20"/>
          <w:szCs w:val="20"/>
        </w:rPr>
      </w:pPr>
      <w:r w:rsidRPr="003C7CFC">
        <w:rPr>
          <w:rFonts w:ascii="Arial" w:hAnsi="Arial" w:cs="Arial"/>
          <w:b/>
          <w:bCs/>
          <w:sz w:val="20"/>
          <w:szCs w:val="20"/>
        </w:rPr>
        <w:t>Paso 2. Definir la demanda</w:t>
      </w:r>
    </w:p>
    <w:p w:rsidRPr="002873EC" w:rsidR="002873EC" w:rsidP="002873EC" w:rsidRDefault="002873EC" w14:paraId="4D610F58"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Establecer el rendimiento objetivo o la demanda del sistema.</w:t>
      </w:r>
    </w:p>
    <w:p w:rsidRPr="002873EC" w:rsidR="002873EC" w:rsidP="002873EC" w:rsidRDefault="002873EC" w14:paraId="1F968BCC" w14:textId="77777777">
      <w:pPr>
        <w:spacing w:line="276" w:lineRule="auto"/>
        <w:rPr>
          <w:rFonts w:ascii="Arial" w:hAnsi="Arial" w:cs="Arial"/>
          <w:sz w:val="20"/>
          <w:szCs w:val="20"/>
        </w:rPr>
      </w:pPr>
      <w:r w:rsidRPr="002873EC">
        <w:rPr>
          <w:rFonts w:ascii="Arial" w:hAnsi="Arial" w:cs="Arial"/>
          <w:sz w:val="20"/>
          <w:szCs w:val="20"/>
        </w:rPr>
        <w:t>La demanda puede corresponder a un volumen constante o presentar variaciones a lo largo del tiempo, según las condiciones definidas para el análisis.</w:t>
      </w:r>
    </w:p>
    <w:p w:rsidRPr="002873EC" w:rsidR="002873EC" w:rsidP="002873EC" w:rsidRDefault="002873EC" w14:paraId="6D7DC901" w14:textId="33C4E465">
      <w:pPr>
        <w:spacing w:line="276" w:lineRule="auto"/>
        <w:rPr>
          <w:rFonts w:ascii="Arial" w:hAnsi="Arial" w:cs="Arial"/>
          <w:sz w:val="20"/>
          <w:szCs w:val="20"/>
        </w:rPr>
      </w:pPr>
    </w:p>
    <w:p w:rsidRPr="003C7CFC" w:rsidR="002873EC" w:rsidP="003C7CFC" w:rsidRDefault="002873EC" w14:paraId="0D95188A" w14:textId="77777777">
      <w:pPr>
        <w:pStyle w:val="Ttulo4"/>
        <w:rPr>
          <w:rFonts w:ascii="Arial" w:hAnsi="Arial" w:cs="Arial"/>
          <w:b/>
          <w:bCs/>
          <w:sz w:val="20"/>
          <w:szCs w:val="20"/>
        </w:rPr>
      </w:pPr>
      <w:r w:rsidRPr="003C7CFC">
        <w:rPr>
          <w:rFonts w:ascii="Arial" w:hAnsi="Arial" w:cs="Arial"/>
          <w:b/>
          <w:bCs/>
          <w:sz w:val="20"/>
          <w:szCs w:val="20"/>
        </w:rPr>
        <w:t>Paso 3. Definir diferentes capacidades</w:t>
      </w:r>
    </w:p>
    <w:p w:rsidRPr="002873EC" w:rsidR="002873EC" w:rsidP="002873EC" w:rsidRDefault="002873EC" w14:paraId="2BDB0C46"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Seleccionar diferentes capacidades de almacenamiento para evaluar el comportamiento del sistema.</w:t>
      </w:r>
    </w:p>
    <w:p w:rsidRPr="002873EC" w:rsidR="002873EC" w:rsidP="002873EC" w:rsidRDefault="002873EC" w14:paraId="0D729E5E"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Por ejemplo:</w:t>
      </w:r>
    </w:p>
    <w:p w:rsidRPr="002873EC" w:rsidR="002873EC" w:rsidP="002873EC" w:rsidRDefault="002873EC" w14:paraId="013233D3" w14:textId="77777777">
      <w:pPr>
        <w:pStyle w:val="NormalWeb"/>
        <w:spacing w:beforeAutospacing="0" w:afterAutospacing="0" w:line="276" w:lineRule="auto"/>
        <w:rPr>
          <w:rFonts w:ascii="Arial" w:hAnsi="Arial" w:cs="Arial"/>
          <w:sz w:val="20"/>
          <w:szCs w:val="20"/>
        </w:rPr>
      </w:pPr>
      <w:r w:rsidRPr="002873EC">
        <w:rPr>
          <w:rStyle w:val="Fuerte"/>
          <w:rFonts w:ascii="Arial" w:hAnsi="Arial" w:cs="Arial"/>
          <w:sz w:val="20"/>
          <w:szCs w:val="20"/>
        </w:rPr>
        <w:t>1 m³ → 2 m³ → 3 m³ → 5 m³ → 10 m³ → 15 m³</w:t>
      </w:r>
    </w:p>
    <w:p w:rsidRPr="002873EC" w:rsidR="002873EC" w:rsidP="002873EC" w:rsidRDefault="002873EC" w14:paraId="7DFAD78D"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Los valores reales dependerán del área de estudio y de las condiciones del sistema analizado.</w:t>
      </w:r>
    </w:p>
    <w:p w:rsidRPr="002873EC" w:rsidR="002873EC" w:rsidP="002873EC" w:rsidRDefault="002873EC" w14:paraId="1B2C3B61" w14:textId="237AD1A8">
      <w:pPr>
        <w:spacing w:line="276" w:lineRule="auto"/>
        <w:rPr>
          <w:rFonts w:ascii="Arial" w:hAnsi="Arial" w:cs="Arial"/>
          <w:sz w:val="20"/>
          <w:szCs w:val="20"/>
        </w:rPr>
      </w:pPr>
    </w:p>
    <w:p w:rsidRPr="003C7CFC" w:rsidR="002873EC" w:rsidP="003C7CFC" w:rsidRDefault="002873EC" w14:paraId="0AEEC08C" w14:textId="77777777">
      <w:pPr>
        <w:pStyle w:val="Ttulo4"/>
        <w:rPr>
          <w:rFonts w:ascii="Arial" w:hAnsi="Arial" w:cs="Arial"/>
          <w:b/>
          <w:bCs/>
          <w:sz w:val="20"/>
          <w:szCs w:val="20"/>
        </w:rPr>
      </w:pPr>
      <w:r w:rsidRPr="003C7CFC">
        <w:rPr>
          <w:rFonts w:ascii="Arial" w:hAnsi="Arial" w:cs="Arial"/>
          <w:b/>
          <w:bCs/>
          <w:sz w:val="20"/>
          <w:szCs w:val="20"/>
        </w:rPr>
        <w:t>Paso 4. Ejecutar el balance de almacenamiento</w:t>
      </w:r>
    </w:p>
    <w:p w:rsidRPr="002873EC" w:rsidR="002873EC" w:rsidP="002873EC" w:rsidRDefault="002873EC" w14:paraId="045D7934"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Para cada periodo se calcula:</w:t>
      </w:r>
    </w:p>
    <w:p w:rsidRPr="002873EC" w:rsidR="002873EC" w:rsidP="002873EC" w:rsidRDefault="003C7CFC" w14:paraId="10FF782A" w14:textId="7F2B26EE">
      <w:pPr>
        <w:pStyle w:val="NormalWeb"/>
        <w:spacing w:beforeAutospacing="0" w:afterAutospacing="0" w:line="276" w:lineRule="auto"/>
        <w:rPr>
          <w:rFonts w:ascii="Arial" w:hAnsi="Arial" w:cs="Arial"/>
          <w:sz w:val="20"/>
          <w:szCs w:val="20"/>
        </w:rPr>
      </w:pPr>
      <w:r>
        <w:rPr>
          <w:rStyle w:val="Fuerte"/>
          <w:rFonts w:ascii="Arial" w:hAnsi="Arial" w:cs="Arial"/>
          <w:sz w:val="20"/>
          <w:szCs w:val="20"/>
        </w:rPr>
        <w:t>Almacenamiento final = a</w:t>
      </w:r>
      <w:r w:rsidRPr="002873EC" w:rsidR="002873EC">
        <w:rPr>
          <w:rStyle w:val="Fuerte"/>
          <w:rFonts w:ascii="Arial" w:hAnsi="Arial" w:cs="Arial"/>
          <w:sz w:val="20"/>
          <w:szCs w:val="20"/>
        </w:rPr>
        <w:t>lmacenamiento inicial + entrada − suministro − pérdidas − rebose</w:t>
      </w:r>
    </w:p>
    <w:p w:rsidRPr="002873EC" w:rsidR="002873EC" w:rsidP="002873EC" w:rsidRDefault="002873EC" w14:paraId="33B1A68B"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Este balance permite determinar cómo cambia el volumen almacenado a medida que ingresan y salen volúmenes de agua del sistema.</w:t>
      </w:r>
    </w:p>
    <w:p w:rsidRPr="002873EC" w:rsidR="002873EC" w:rsidP="002873EC" w:rsidRDefault="002873EC" w14:paraId="414F00AE" w14:textId="39C9E124">
      <w:pPr>
        <w:spacing w:line="276" w:lineRule="auto"/>
        <w:rPr>
          <w:rFonts w:ascii="Arial" w:hAnsi="Arial" w:cs="Arial"/>
          <w:sz w:val="20"/>
          <w:szCs w:val="20"/>
        </w:rPr>
      </w:pPr>
    </w:p>
    <w:p w:rsidRPr="003C7CFC" w:rsidR="002873EC" w:rsidP="003C7CFC" w:rsidRDefault="002873EC" w14:paraId="0ED9F96B" w14:textId="77777777">
      <w:pPr>
        <w:pStyle w:val="Ttulo4"/>
        <w:rPr>
          <w:rFonts w:ascii="Arial" w:hAnsi="Arial" w:cs="Arial"/>
          <w:b/>
          <w:bCs/>
          <w:sz w:val="20"/>
          <w:szCs w:val="20"/>
        </w:rPr>
      </w:pPr>
      <w:r w:rsidRPr="003C7CFC">
        <w:rPr>
          <w:rFonts w:ascii="Arial" w:hAnsi="Arial" w:cs="Arial"/>
          <w:b/>
          <w:bCs/>
          <w:sz w:val="20"/>
          <w:szCs w:val="20"/>
        </w:rPr>
        <w:t>Paso 5. Identificar periodos de falla</w:t>
      </w:r>
    </w:p>
    <w:p w:rsidRPr="002873EC" w:rsidR="002873EC" w:rsidP="002873EC" w:rsidRDefault="002873EC" w14:paraId="5B42280E"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Detectar los periodos en los que el sistema no logra satisfacer la condición de servicio establecida.</w:t>
      </w:r>
    </w:p>
    <w:p w:rsidRPr="002873EC" w:rsidR="002873EC" w:rsidP="002873EC" w:rsidRDefault="002873EC" w14:paraId="1407850B"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Una falla ocurre cuando el suministro disponible no permite satisfacer total o parcialmente la demanda definida.</w:t>
      </w:r>
    </w:p>
    <w:p w:rsidRPr="002873EC" w:rsidR="002873EC" w:rsidP="002873EC" w:rsidRDefault="002873EC" w14:paraId="7F87B64F" w14:textId="10CEE405">
      <w:pPr>
        <w:spacing w:line="276" w:lineRule="auto"/>
        <w:rPr>
          <w:rFonts w:ascii="Arial" w:hAnsi="Arial" w:cs="Arial"/>
          <w:sz w:val="20"/>
          <w:szCs w:val="20"/>
        </w:rPr>
      </w:pPr>
    </w:p>
    <w:p w:rsidRPr="003C7CFC" w:rsidR="002873EC" w:rsidP="003C7CFC" w:rsidRDefault="002873EC" w14:paraId="1469E133" w14:textId="77777777">
      <w:pPr>
        <w:pStyle w:val="Ttulo4"/>
        <w:rPr>
          <w:rFonts w:ascii="Arial" w:hAnsi="Arial" w:cs="Arial"/>
          <w:b/>
          <w:bCs/>
          <w:sz w:val="20"/>
          <w:szCs w:val="20"/>
        </w:rPr>
      </w:pPr>
      <w:r w:rsidRPr="003C7CFC">
        <w:rPr>
          <w:rFonts w:ascii="Arial" w:hAnsi="Arial" w:cs="Arial"/>
          <w:b/>
          <w:bCs/>
          <w:sz w:val="20"/>
          <w:szCs w:val="20"/>
        </w:rPr>
        <w:t>Paso 6. Calcular la fiabilidad</w:t>
      </w:r>
    </w:p>
    <w:p w:rsidR="002873EC" w:rsidP="002873EC" w:rsidRDefault="002873EC" w14:paraId="3CF1159A"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Calcular la fiabilidad como la proporción del tiempo en que el sistema satisface la demanda:</w:t>
      </w:r>
    </w:p>
    <w:p w:rsidR="007A3F2A" w:rsidP="002873EC" w:rsidRDefault="007A3F2A" w14:paraId="4C672DA0" w14:textId="77777777">
      <w:pPr>
        <w:pStyle w:val="NormalWeb"/>
        <w:spacing w:beforeAutospacing="0" w:afterAutospacing="0" w:line="276" w:lineRule="auto"/>
        <w:rPr>
          <w:rFonts w:ascii="Arial" w:hAnsi="Arial" w:cs="Arial"/>
          <w:sz w:val="20"/>
          <w:szCs w:val="20"/>
        </w:rPr>
      </w:pPr>
    </w:p>
    <w:p w:rsidRPr="002873EC" w:rsidR="002873EC" w:rsidP="007A3F2A" w:rsidRDefault="007A3F2A" w14:paraId="07D69801" w14:textId="13E5E2B5">
      <w:pPr>
        <w:pStyle w:val="NormalWeb"/>
        <w:spacing w:beforeAutospacing="0" w:afterAutospacing="0" w:line="276" w:lineRule="auto"/>
        <w:rPr>
          <w:rFonts w:ascii="Arial" w:hAnsi="Arial" w:cs="Arial"/>
          <w:sz w:val="20"/>
          <w:szCs w:val="20"/>
        </w:rPr>
      </w:pPr>
      <m:oMathPara>
        <m:oMath>
          <m:r>
            <w:rPr>
              <w:rFonts w:ascii="Cambria Math" w:hAnsi="Cambria Math" w:cs="Arial"/>
              <w:sz w:val="20"/>
              <w:szCs w:val="20"/>
            </w:rPr>
            <m:t>R=1-</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num>
            <m:den>
              <m:r>
                <w:rPr>
                  <w:rFonts w:ascii="Cambria Math" w:hAnsi="Cambria Math" w:cs="Arial"/>
                  <w:sz w:val="20"/>
                  <w:szCs w:val="20"/>
                </w:rPr>
                <m:t>N</m:t>
              </m:r>
            </m:den>
          </m:f>
          <m:r>
            <m:rPr>
              <m:sty m:val="p"/>
            </m:rPr>
            <w:rPr>
              <w:rFonts w:ascii="Cambria Math" w:hAnsi="Cambria Math" w:cs="Arial"/>
              <w:sz w:val="20"/>
              <w:szCs w:val="20"/>
            </w:rPr>
            <w:br/>
          </m:r>
        </m:oMath>
      </m:oMathPara>
    </w:p>
    <w:p w:rsidRPr="002873EC" w:rsidR="002873EC" w:rsidP="002873EC" w:rsidRDefault="002873EC" w14:paraId="4E9216C9"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donde:</w:t>
      </w:r>
    </w:p>
    <w:p w:rsidRPr="009A182F" w:rsidR="002873EC" w:rsidP="002873EC" w:rsidRDefault="002873EC" w14:paraId="5580EE3E" w14:textId="77777777">
      <w:pPr>
        <w:pStyle w:val="NormalWeb"/>
        <w:spacing w:beforeAutospacing="0" w:afterAutospacing="0" w:line="276" w:lineRule="auto"/>
        <w:rPr>
          <w:rFonts w:ascii="Arial" w:hAnsi="Arial" w:cs="Arial"/>
          <w:sz w:val="20"/>
          <w:szCs w:val="20"/>
        </w:rPr>
      </w:pPr>
      <w:r w:rsidRPr="00F01952">
        <w:rPr>
          <w:rStyle w:val="Fuerte"/>
          <w:rFonts w:ascii="Arial" w:hAnsi="Arial" w:cs="Arial"/>
          <w:b w:val="0"/>
          <w:bCs w:val="0"/>
          <w:sz w:val="20"/>
          <w:szCs w:val="20"/>
        </w:rPr>
        <w:t>R:</w:t>
      </w:r>
      <w:r w:rsidRPr="009A182F">
        <w:rPr>
          <w:rFonts w:ascii="Arial" w:hAnsi="Arial" w:cs="Arial"/>
          <w:sz w:val="20"/>
          <w:szCs w:val="20"/>
        </w:rPr>
        <w:t xml:space="preserve"> fiabilidad.</w:t>
      </w:r>
    </w:p>
    <w:p w:rsidRPr="009A182F" w:rsidR="002873EC" w:rsidP="002873EC" w:rsidRDefault="00000000" w14:paraId="4E409677" w14:textId="28CD8432">
      <w:pPr>
        <w:pStyle w:val="NormalWeb"/>
        <w:spacing w:beforeAutospacing="0" w:afterAutospacing="0" w:line="276" w:lineRule="auto"/>
        <w:rPr>
          <w:rFonts w:ascii="Arial" w:hAnsi="Arial" w:cs="Arial"/>
          <w:sz w:val="20"/>
          <w:szCs w:val="20"/>
        </w:rPr>
      </w:pPr>
      <m:oMath>
        <m:sSub>
          <m:sSubPr>
            <m:ctrlPr>
              <w:rPr>
                <w:rFonts w:ascii="Cambria Math" w:hAnsi="Cambria Math" w:cs="Arial"/>
                <w:sz w:val="20"/>
                <w:szCs w:val="20"/>
              </w:rPr>
            </m:ctrlPr>
          </m:sSubPr>
          <m:e>
            <m:r>
              <w:rPr>
                <w:rFonts w:ascii="Cambria Math" w:hAnsi="Cambria Math" w:cs="Arial"/>
                <w:sz w:val="20"/>
                <w:szCs w:val="20"/>
              </w:rPr>
              <m:t>N</m:t>
            </m:r>
          </m:e>
          <m:sub>
            <m:r>
              <w:rPr>
                <w:rFonts w:ascii="Cambria Math" w:hAnsi="Cambria Math" w:cs="Arial"/>
                <w:sz w:val="20"/>
                <w:szCs w:val="20"/>
              </w:rPr>
              <m:t>f</m:t>
            </m:r>
          </m:sub>
        </m:sSub>
      </m:oMath>
      <w:r w:rsidRPr="00F01952" w:rsidR="002873EC">
        <w:rPr>
          <w:rStyle w:val="Fuerte"/>
          <w:rFonts w:ascii="Arial" w:hAnsi="Arial" w:cs="Arial"/>
          <w:sz w:val="20"/>
          <w:szCs w:val="20"/>
        </w:rPr>
        <w:t>:</w:t>
      </w:r>
      <w:r w:rsidRPr="009A182F" w:rsidR="002873EC">
        <w:rPr>
          <w:rFonts w:ascii="Arial" w:hAnsi="Arial" w:cs="Arial"/>
          <w:sz w:val="20"/>
          <w:szCs w:val="20"/>
        </w:rPr>
        <w:t xml:space="preserve"> número de periodos de falla.</w:t>
      </w:r>
    </w:p>
    <w:p w:rsidRPr="002873EC" w:rsidR="002873EC" w:rsidP="002873EC" w:rsidRDefault="00F01952" w14:paraId="1ED93A2F" w14:textId="356B9E62">
      <w:pPr>
        <w:pStyle w:val="NormalWeb"/>
        <w:spacing w:beforeAutospacing="0" w:afterAutospacing="0" w:line="276" w:lineRule="auto"/>
        <w:rPr>
          <w:rFonts w:ascii="Arial" w:hAnsi="Arial" w:cs="Arial"/>
          <w:sz w:val="20"/>
          <w:szCs w:val="20"/>
        </w:rPr>
      </w:pPr>
      <m:oMath>
        <m:r>
          <w:rPr>
            <w:rFonts w:ascii="Cambria Math" w:hAnsi="Cambria Math" w:cs="Arial"/>
            <w:sz w:val="20"/>
            <w:szCs w:val="20"/>
          </w:rPr>
          <m:t>N</m:t>
        </m:r>
      </m:oMath>
      <w:r w:rsidRPr="00F01952" w:rsidR="002873EC">
        <w:rPr>
          <w:rStyle w:val="Fuerte"/>
          <w:rFonts w:ascii="Arial" w:hAnsi="Arial" w:cs="Arial"/>
          <w:sz w:val="20"/>
          <w:szCs w:val="20"/>
        </w:rPr>
        <w:t>:</w:t>
      </w:r>
      <w:r w:rsidRPr="002873EC" w:rsidR="002873EC">
        <w:rPr>
          <w:rFonts w:ascii="Arial" w:hAnsi="Arial" w:cs="Arial"/>
          <w:sz w:val="20"/>
          <w:szCs w:val="20"/>
        </w:rPr>
        <w:t xml:space="preserve"> número total de periodos evaluados.</w:t>
      </w:r>
    </w:p>
    <w:p w:rsidRPr="002873EC" w:rsidR="002873EC" w:rsidP="002873EC" w:rsidRDefault="002873EC" w14:paraId="0E99E695" w14:textId="6C0E414C">
      <w:pPr>
        <w:spacing w:line="276" w:lineRule="auto"/>
        <w:rPr>
          <w:rFonts w:ascii="Arial" w:hAnsi="Arial" w:cs="Arial"/>
          <w:sz w:val="20"/>
          <w:szCs w:val="20"/>
        </w:rPr>
      </w:pPr>
    </w:p>
    <w:p w:rsidRPr="003C7CFC" w:rsidR="002873EC" w:rsidP="003C7CFC" w:rsidRDefault="002873EC" w14:paraId="412F9CDF" w14:textId="77777777">
      <w:pPr>
        <w:pStyle w:val="Ttulo4"/>
        <w:rPr>
          <w:rFonts w:ascii="Arial" w:hAnsi="Arial" w:cs="Arial"/>
          <w:b/>
          <w:bCs/>
          <w:sz w:val="20"/>
          <w:szCs w:val="20"/>
        </w:rPr>
      </w:pPr>
      <w:r w:rsidRPr="003C7CFC">
        <w:rPr>
          <w:rFonts w:ascii="Arial" w:hAnsi="Arial" w:cs="Arial"/>
          <w:b/>
          <w:bCs/>
          <w:sz w:val="20"/>
          <w:szCs w:val="20"/>
        </w:rPr>
        <w:t>Paso 7. Repetir el procedimiento para otras capacidades</w:t>
      </w:r>
    </w:p>
    <w:p w:rsidRPr="002873EC" w:rsidR="002873EC" w:rsidP="002873EC" w:rsidRDefault="002873EC" w14:paraId="5AA2006F"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Cambiar el valor de la capacidad de almacenamiento y repetir los pasos anteriores.</w:t>
      </w:r>
    </w:p>
    <w:p w:rsidRPr="002873EC" w:rsidR="002873EC" w:rsidP="002873EC" w:rsidRDefault="002873EC" w14:paraId="13F791F8" w14:textId="77777777">
      <w:pPr>
        <w:pStyle w:val="NormalWeb"/>
        <w:spacing w:beforeAutospacing="0" w:afterAutospacing="0" w:line="276" w:lineRule="auto"/>
        <w:rPr>
          <w:rFonts w:ascii="Arial" w:hAnsi="Arial" w:cs="Arial"/>
          <w:sz w:val="20"/>
          <w:szCs w:val="20"/>
        </w:rPr>
      </w:pPr>
      <w:r w:rsidRPr="002873EC">
        <w:rPr>
          <w:rStyle w:val="Fuerte"/>
          <w:rFonts w:ascii="Arial" w:hAnsi="Arial" w:cs="Arial"/>
          <w:sz w:val="20"/>
          <w:szCs w:val="20"/>
        </w:rPr>
        <w:t>¿Se evaluaron todas las capacidades planeadas?</w:t>
      </w:r>
    </w:p>
    <w:p w:rsidRPr="002873EC" w:rsidR="002873EC" w:rsidP="002873EC" w:rsidRDefault="002873EC" w14:paraId="1BA7A34C" w14:textId="77777777">
      <w:pPr>
        <w:pStyle w:val="NormalWeb"/>
        <w:spacing w:beforeAutospacing="0" w:afterAutospacing="0" w:line="276" w:lineRule="auto"/>
        <w:rPr>
          <w:rFonts w:ascii="Arial" w:hAnsi="Arial" w:cs="Arial"/>
          <w:sz w:val="20"/>
          <w:szCs w:val="20"/>
        </w:rPr>
      </w:pPr>
      <w:r w:rsidRPr="002873EC">
        <w:rPr>
          <w:rStyle w:val="Fuerte"/>
          <w:rFonts w:ascii="Arial" w:hAnsi="Arial" w:cs="Arial"/>
          <w:sz w:val="20"/>
          <w:szCs w:val="20"/>
        </w:rPr>
        <w:t>No:</w:t>
      </w:r>
      <w:r w:rsidRPr="002873EC">
        <w:rPr>
          <w:rFonts w:ascii="Arial" w:hAnsi="Arial" w:cs="Arial"/>
          <w:sz w:val="20"/>
          <w:szCs w:val="20"/>
        </w:rPr>
        <w:t xml:space="preserve"> regresar al balance de almacenamiento y repetir el procedimiento con una nueva capacidad.</w:t>
      </w:r>
    </w:p>
    <w:p w:rsidRPr="002873EC" w:rsidR="002873EC" w:rsidP="002873EC" w:rsidRDefault="002873EC" w14:paraId="09306A09" w14:textId="77777777">
      <w:pPr>
        <w:pStyle w:val="NormalWeb"/>
        <w:spacing w:beforeAutospacing="0" w:afterAutospacing="0" w:line="276" w:lineRule="auto"/>
        <w:rPr>
          <w:rFonts w:ascii="Arial" w:hAnsi="Arial" w:cs="Arial"/>
          <w:sz w:val="20"/>
          <w:szCs w:val="20"/>
        </w:rPr>
      </w:pPr>
      <w:r w:rsidRPr="002873EC">
        <w:rPr>
          <w:rStyle w:val="Fuerte"/>
          <w:rFonts w:ascii="Arial" w:hAnsi="Arial" w:cs="Arial"/>
          <w:sz w:val="20"/>
          <w:szCs w:val="20"/>
        </w:rPr>
        <w:t>Sí:</w:t>
      </w:r>
      <w:r w:rsidRPr="002873EC">
        <w:rPr>
          <w:rFonts w:ascii="Arial" w:hAnsi="Arial" w:cs="Arial"/>
          <w:sz w:val="20"/>
          <w:szCs w:val="20"/>
        </w:rPr>
        <w:t xml:space="preserve"> continuar con la construcción de la curva SRY.</w:t>
      </w:r>
    </w:p>
    <w:p w:rsidRPr="002873EC" w:rsidR="002873EC" w:rsidP="002873EC" w:rsidRDefault="002873EC" w14:paraId="2160A36D" w14:textId="79EBE443">
      <w:pPr>
        <w:spacing w:line="276" w:lineRule="auto"/>
        <w:rPr>
          <w:rFonts w:ascii="Arial" w:hAnsi="Arial" w:cs="Arial"/>
          <w:sz w:val="20"/>
          <w:szCs w:val="20"/>
        </w:rPr>
      </w:pPr>
    </w:p>
    <w:p w:rsidRPr="003C7CFC" w:rsidR="002873EC" w:rsidP="003C7CFC" w:rsidRDefault="002873EC" w14:paraId="136A635E" w14:textId="77777777">
      <w:pPr>
        <w:pStyle w:val="Ttulo4"/>
        <w:rPr>
          <w:rFonts w:ascii="Arial" w:hAnsi="Arial" w:cs="Arial"/>
          <w:b/>
          <w:bCs/>
          <w:sz w:val="20"/>
          <w:szCs w:val="20"/>
        </w:rPr>
      </w:pPr>
      <w:r w:rsidRPr="003C7CFC">
        <w:rPr>
          <w:rFonts w:ascii="Arial" w:hAnsi="Arial" w:cs="Arial"/>
          <w:b/>
          <w:bCs/>
          <w:sz w:val="20"/>
          <w:szCs w:val="20"/>
        </w:rPr>
        <w:t>Paso 8. Construir la curva SRY</w:t>
      </w:r>
    </w:p>
    <w:p w:rsidRPr="002873EC" w:rsidR="002873EC" w:rsidP="002873EC" w:rsidRDefault="002873EC" w14:paraId="7372CDA9"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 xml:space="preserve">Representar gráficamente los pares de almacenamiento y fiabilidad </w:t>
      </w:r>
      <w:r w:rsidRPr="002873EC">
        <w:rPr>
          <w:rStyle w:val="Fuerte"/>
          <w:rFonts w:ascii="Arial" w:hAnsi="Arial" w:cs="Arial"/>
          <w:sz w:val="20"/>
          <w:szCs w:val="20"/>
        </w:rPr>
        <w:t>(S, R)</w:t>
      </w:r>
      <w:r w:rsidRPr="002873EC">
        <w:rPr>
          <w:rFonts w:ascii="Arial" w:hAnsi="Arial" w:cs="Arial"/>
          <w:sz w:val="20"/>
          <w:szCs w:val="20"/>
        </w:rPr>
        <w:t xml:space="preserve"> obtenidos para cada nivel de rendimiento.</w:t>
      </w:r>
    </w:p>
    <w:p w:rsidR="002873EC" w:rsidP="002873EC" w:rsidRDefault="002873EC" w14:paraId="1648B54C" w14:textId="77777777">
      <w:pPr>
        <w:pStyle w:val="NormalWeb"/>
        <w:spacing w:beforeAutospacing="0" w:afterAutospacing="0" w:line="276" w:lineRule="auto"/>
        <w:rPr>
          <w:rFonts w:ascii="Arial" w:hAnsi="Arial" w:cs="Arial"/>
          <w:sz w:val="20"/>
          <w:szCs w:val="20"/>
        </w:rPr>
      </w:pPr>
      <w:r w:rsidRPr="002873EC">
        <w:rPr>
          <w:rFonts w:ascii="Arial" w:hAnsi="Arial" w:cs="Arial"/>
          <w:sz w:val="20"/>
          <w:szCs w:val="20"/>
        </w:rPr>
        <w:t>La curva SRY relaciona la capacidad de almacenamiento con la fiabilidad del sistema para diferentes niveles de rendimiento. Esto permite identificar la capacidad mínima requerida para alcanzar el nivel de servicio deseado.</w:t>
      </w:r>
      <w:commentRangeEnd w:id="22"/>
      <w:r w:rsidR="00757A33">
        <w:rPr>
          <w:rStyle w:val="Refdecomentario"/>
          <w:rFonts w:ascii="Arial" w:hAnsi="Arial" w:eastAsia="Times New Roman" w:cs="Arial"/>
          <w:sz w:val="20"/>
          <w:szCs w:val="20"/>
        </w:rPr>
        <w:commentReference w:id="22"/>
      </w:r>
    </w:p>
    <w:p w:rsidRPr="002873EC" w:rsidR="00757A33" w:rsidP="002873EC" w:rsidRDefault="00757A33" w14:paraId="1B4B4248" w14:textId="77777777">
      <w:pPr>
        <w:pStyle w:val="NormalWeb"/>
        <w:spacing w:beforeAutospacing="0" w:afterAutospacing="0" w:line="276" w:lineRule="auto"/>
        <w:rPr>
          <w:rFonts w:ascii="Arial" w:hAnsi="Arial" w:cs="Arial"/>
          <w:sz w:val="20"/>
          <w:szCs w:val="20"/>
        </w:rPr>
      </w:pPr>
    </w:p>
    <w:p w:rsidRPr="003C7CFC" w:rsidR="002873EC" w:rsidP="003C7CFC" w:rsidRDefault="002873EC" w14:paraId="7E5FE379" w14:textId="77777777">
      <w:pPr>
        <w:pStyle w:val="Ttulo4"/>
        <w:rPr>
          <w:rFonts w:ascii="Arial" w:hAnsi="Arial" w:cs="Arial"/>
          <w:b/>
          <w:bCs/>
          <w:sz w:val="20"/>
          <w:szCs w:val="20"/>
        </w:rPr>
      </w:pPr>
      <w:commentRangeStart w:id="23"/>
      <w:r w:rsidRPr="003C7CFC">
        <w:rPr>
          <w:rFonts w:ascii="Arial" w:hAnsi="Arial" w:cs="Arial"/>
          <w:b/>
          <w:bCs/>
          <w:sz w:val="20"/>
          <w:szCs w:val="20"/>
        </w:rPr>
        <w:t>Idea clave</w:t>
      </w:r>
    </w:p>
    <w:p w:rsidRPr="005568FB" w:rsidR="002873EC" w:rsidP="002873EC" w:rsidRDefault="002873EC" w14:paraId="3FA68202" w14:textId="77777777">
      <w:pPr>
        <w:pStyle w:val="NormalWeb"/>
        <w:spacing w:beforeAutospacing="0" w:afterAutospacing="0" w:line="276" w:lineRule="auto"/>
        <w:rPr>
          <w:rFonts w:ascii="Arial" w:hAnsi="Arial" w:cs="Arial"/>
          <w:b/>
          <w:bCs/>
          <w:sz w:val="20"/>
          <w:szCs w:val="20"/>
        </w:rPr>
      </w:pPr>
      <w:r w:rsidRPr="005568FB">
        <w:rPr>
          <w:rStyle w:val="Fuerte"/>
          <w:rFonts w:ascii="Arial" w:hAnsi="Arial" w:cs="Arial"/>
          <w:b w:val="0"/>
          <w:bCs w:val="0"/>
          <w:sz w:val="20"/>
          <w:szCs w:val="20"/>
        </w:rPr>
        <w:t>La construcción de una curva SRY no se obtiene a partir de una única capacidad. Es necesario repetir el balance del sistema para diferentes capacidades de almacenamiento y comparar la fiabilidad alcanzada en cada caso.</w:t>
      </w:r>
      <w:commentRangeEnd w:id="23"/>
      <w:r w:rsidRPr="005568FB" w:rsidR="005568FB">
        <w:rPr>
          <w:rStyle w:val="Refdecomentario"/>
          <w:rFonts w:ascii="Arial" w:hAnsi="Arial" w:eastAsia="Times New Roman" w:cs="Arial"/>
          <w:b/>
          <w:bCs/>
          <w:sz w:val="20"/>
          <w:szCs w:val="20"/>
        </w:rPr>
        <w:commentReference w:id="23"/>
      </w:r>
    </w:p>
    <w:p w:rsidRPr="00D95F1F" w:rsidR="002873EC" w:rsidP="00D95F1F" w:rsidRDefault="002873EC" w14:paraId="71D65386" w14:textId="69A0CE81">
      <w:pPr>
        <w:spacing w:line="276" w:lineRule="auto"/>
        <w:rPr>
          <w:rFonts w:ascii="Arial" w:hAnsi="Arial" w:cs="Arial"/>
          <w:sz w:val="20"/>
          <w:szCs w:val="20"/>
        </w:rPr>
      </w:pPr>
    </w:p>
    <w:p w:rsidR="007C50ED" w:rsidP="003C7CFC" w:rsidRDefault="007C50ED" w14:paraId="44F00387" w14:textId="77777777">
      <w:pPr>
        <w:pStyle w:val="Ttulo3"/>
        <w:spacing w:line="276" w:lineRule="auto"/>
        <w:rPr>
          <w:rFonts w:ascii="Arial" w:hAnsi="Arial" w:cs="Arial"/>
          <w:sz w:val="20"/>
          <w:szCs w:val="20"/>
        </w:rPr>
      </w:pPr>
      <w:r w:rsidRPr="007C50ED">
        <w:rPr>
          <w:rFonts w:ascii="Arial" w:hAnsi="Arial" w:cs="Arial"/>
          <w:sz w:val="20"/>
          <w:szCs w:val="20"/>
        </w:rPr>
        <w:t>Interpretación de las curvas SRY</w:t>
      </w:r>
    </w:p>
    <w:p w:rsidRPr="007C50ED" w:rsidR="007C50ED" w:rsidP="007C50ED" w:rsidRDefault="007C50ED" w14:paraId="22075863" w14:textId="77777777"/>
    <w:p w:rsidR="007C50ED" w:rsidP="007C50ED" w:rsidRDefault="007C50ED" w14:paraId="46C42BF5" w14:textId="77777777">
      <w:pPr>
        <w:pStyle w:val="NormalWeb"/>
        <w:spacing w:beforeAutospacing="0" w:afterAutospacing="0" w:line="276" w:lineRule="auto"/>
        <w:rPr>
          <w:rFonts w:ascii="Arial" w:hAnsi="Arial" w:cs="Arial"/>
          <w:sz w:val="20"/>
          <w:szCs w:val="20"/>
        </w:rPr>
      </w:pPr>
      <w:r w:rsidRPr="007C50ED">
        <w:rPr>
          <w:rFonts w:ascii="Arial" w:hAnsi="Arial" w:cs="Arial"/>
          <w:sz w:val="20"/>
          <w:szCs w:val="20"/>
        </w:rPr>
        <w:t>Una curva SRY permite responder preguntas como:</w:t>
      </w:r>
    </w:p>
    <w:p w:rsidRPr="007C50ED" w:rsidR="009A182F" w:rsidP="007C50ED" w:rsidRDefault="009A182F" w14:paraId="2E936298" w14:textId="77777777">
      <w:pPr>
        <w:pStyle w:val="NormalWeb"/>
        <w:spacing w:beforeAutospacing="0" w:afterAutospacing="0" w:line="276" w:lineRule="auto"/>
        <w:rPr>
          <w:rFonts w:ascii="Arial" w:hAnsi="Arial" w:cs="Arial"/>
          <w:sz w:val="20"/>
          <w:szCs w:val="20"/>
        </w:rPr>
      </w:pPr>
    </w:p>
    <w:p w:rsidRPr="007C50ED" w:rsidR="007C50ED" w:rsidP="007C50ED" w:rsidRDefault="007C50ED" w14:paraId="6ED73A1B" w14:textId="77777777">
      <w:pPr>
        <w:numPr>
          <w:ilvl w:val="0"/>
          <w:numId w:val="38"/>
        </w:numPr>
        <w:spacing w:line="276" w:lineRule="auto"/>
        <w:rPr>
          <w:rFonts w:ascii="Arial" w:hAnsi="Arial" w:cs="Arial"/>
          <w:sz w:val="20"/>
          <w:szCs w:val="20"/>
        </w:rPr>
      </w:pPr>
      <w:r w:rsidRPr="007C50ED">
        <w:rPr>
          <w:rFonts w:ascii="Arial" w:hAnsi="Arial" w:cs="Arial"/>
          <w:sz w:val="20"/>
          <w:szCs w:val="20"/>
        </w:rPr>
        <w:t xml:space="preserve">¿Qué capacidad se requiere para alcanzar una fiabilidad determinada? </w:t>
      </w:r>
    </w:p>
    <w:p w:rsidRPr="007C50ED" w:rsidR="007C50ED" w:rsidP="007C50ED" w:rsidRDefault="007C50ED" w14:paraId="51DD116C" w14:textId="77777777">
      <w:pPr>
        <w:numPr>
          <w:ilvl w:val="0"/>
          <w:numId w:val="38"/>
        </w:numPr>
        <w:spacing w:line="276" w:lineRule="auto"/>
        <w:rPr>
          <w:rFonts w:ascii="Arial" w:hAnsi="Arial" w:cs="Arial"/>
          <w:sz w:val="20"/>
          <w:szCs w:val="20"/>
        </w:rPr>
      </w:pPr>
      <w:r w:rsidRPr="007C50ED">
        <w:rPr>
          <w:rFonts w:ascii="Arial" w:hAnsi="Arial" w:cs="Arial"/>
          <w:sz w:val="20"/>
          <w:szCs w:val="20"/>
        </w:rPr>
        <w:t xml:space="preserve">¿Qué fiabilidad puede obtenerse con una capacidad disponible? </w:t>
      </w:r>
    </w:p>
    <w:p w:rsidRPr="007C50ED" w:rsidR="007C50ED" w:rsidP="007C50ED" w:rsidRDefault="007C50ED" w14:paraId="28F24091" w14:textId="77777777">
      <w:pPr>
        <w:numPr>
          <w:ilvl w:val="0"/>
          <w:numId w:val="38"/>
        </w:numPr>
        <w:spacing w:line="276" w:lineRule="auto"/>
        <w:rPr>
          <w:rFonts w:ascii="Arial" w:hAnsi="Arial" w:cs="Arial"/>
          <w:sz w:val="20"/>
          <w:szCs w:val="20"/>
        </w:rPr>
      </w:pPr>
      <w:r w:rsidRPr="007C50ED">
        <w:rPr>
          <w:rFonts w:ascii="Arial" w:hAnsi="Arial" w:cs="Arial"/>
          <w:sz w:val="20"/>
          <w:szCs w:val="20"/>
        </w:rPr>
        <w:t xml:space="preserve">¿Cómo cambia el desempeño al aumentar la demanda? </w:t>
      </w:r>
    </w:p>
    <w:p w:rsidRPr="007C50ED" w:rsidR="007C50ED" w:rsidP="007C50ED" w:rsidRDefault="007C50ED" w14:paraId="70A3B677" w14:textId="77777777">
      <w:pPr>
        <w:numPr>
          <w:ilvl w:val="0"/>
          <w:numId w:val="38"/>
        </w:numPr>
        <w:spacing w:line="276" w:lineRule="auto"/>
        <w:rPr>
          <w:rFonts w:ascii="Arial" w:hAnsi="Arial" w:cs="Arial"/>
          <w:sz w:val="20"/>
          <w:szCs w:val="20"/>
        </w:rPr>
      </w:pPr>
      <w:r w:rsidRPr="007C50ED">
        <w:rPr>
          <w:rFonts w:ascii="Arial" w:hAnsi="Arial" w:cs="Arial"/>
          <w:sz w:val="20"/>
          <w:szCs w:val="20"/>
        </w:rPr>
        <w:t xml:space="preserve">¿Qué ocurre cuando se incrementa el rendimiento esperado? </w:t>
      </w:r>
    </w:p>
    <w:p w:rsidR="007C50ED" w:rsidP="007C50ED" w:rsidRDefault="007C50ED" w14:paraId="539BF17C" w14:textId="77777777">
      <w:pPr>
        <w:numPr>
          <w:ilvl w:val="0"/>
          <w:numId w:val="38"/>
        </w:numPr>
        <w:spacing w:line="276" w:lineRule="auto"/>
        <w:rPr>
          <w:rFonts w:ascii="Arial" w:hAnsi="Arial" w:cs="Arial"/>
          <w:sz w:val="20"/>
          <w:szCs w:val="20"/>
        </w:rPr>
      </w:pPr>
      <w:r w:rsidRPr="007C50ED">
        <w:rPr>
          <w:rFonts w:ascii="Arial" w:hAnsi="Arial" w:cs="Arial"/>
          <w:sz w:val="20"/>
          <w:szCs w:val="20"/>
        </w:rPr>
        <w:t xml:space="preserve">¿Existe un punto a partir del cual aumentar el almacenamiento genera mejoras marginales? </w:t>
      </w:r>
    </w:p>
    <w:p w:rsidRPr="007C50ED" w:rsidR="007C50ED" w:rsidP="007C50ED" w:rsidRDefault="007C50ED" w14:paraId="59BFD4BA" w14:textId="77777777">
      <w:pPr>
        <w:spacing w:line="276" w:lineRule="auto"/>
        <w:ind w:left="720"/>
        <w:rPr>
          <w:rFonts w:ascii="Arial" w:hAnsi="Arial" w:cs="Arial"/>
          <w:sz w:val="20"/>
          <w:szCs w:val="20"/>
        </w:rPr>
      </w:pPr>
    </w:p>
    <w:p w:rsidR="007C50ED" w:rsidP="007C50ED" w:rsidRDefault="007C50ED" w14:paraId="208BFE70" w14:textId="77777777">
      <w:pPr>
        <w:pStyle w:val="NormalWeb"/>
        <w:spacing w:beforeAutospacing="0" w:afterAutospacing="0" w:line="276" w:lineRule="auto"/>
        <w:rPr>
          <w:rFonts w:ascii="Arial" w:hAnsi="Arial" w:cs="Arial"/>
          <w:sz w:val="20"/>
          <w:szCs w:val="20"/>
        </w:rPr>
      </w:pPr>
      <w:r w:rsidRPr="007C50ED">
        <w:rPr>
          <w:rFonts w:ascii="Arial" w:hAnsi="Arial" w:cs="Arial"/>
          <w:sz w:val="20"/>
          <w:szCs w:val="20"/>
        </w:rPr>
        <w:t>Los estudios de Seo et al. (2012) muestran que, para un rendimiento determinado, la fiabilidad aumenta con el almacenamiento, aunque la relación depende de la razón entre la demanda y la precipitación.</w:t>
      </w:r>
    </w:p>
    <w:p w:rsidRPr="007C50ED" w:rsidR="007C50ED" w:rsidP="007C50ED" w:rsidRDefault="007C50ED" w14:paraId="47205B16" w14:textId="77777777">
      <w:pPr>
        <w:pStyle w:val="NormalWeb"/>
        <w:spacing w:beforeAutospacing="0" w:afterAutospacing="0" w:line="276" w:lineRule="auto"/>
        <w:rPr>
          <w:rFonts w:ascii="Arial" w:hAnsi="Arial" w:cs="Arial"/>
          <w:sz w:val="20"/>
          <w:szCs w:val="20"/>
        </w:rPr>
      </w:pPr>
    </w:p>
    <w:p w:rsidR="007C50ED" w:rsidP="007C50ED" w:rsidRDefault="007C50ED" w14:paraId="35ACC0BE" w14:textId="77777777">
      <w:pPr>
        <w:pStyle w:val="NormalWeb"/>
        <w:spacing w:beforeAutospacing="0" w:afterAutospacing="0" w:line="276" w:lineRule="auto"/>
        <w:rPr>
          <w:rFonts w:ascii="Arial" w:hAnsi="Arial" w:cs="Arial"/>
          <w:sz w:val="20"/>
          <w:szCs w:val="20"/>
        </w:rPr>
      </w:pPr>
      <w:r w:rsidRPr="007C50ED">
        <w:rPr>
          <w:rFonts w:ascii="Arial" w:hAnsi="Arial" w:cs="Arial"/>
          <w:sz w:val="20"/>
          <w:szCs w:val="20"/>
        </w:rPr>
        <w:t>Por tanto, la interpretación no debe limitarse a afirmar que “un tanque más grande es mejor”. El análisis debe identificar el equilibrio entre la capacidad, el nivel de servicio y las condiciones de precipitación.</w:t>
      </w:r>
    </w:p>
    <w:p w:rsidRPr="007C50ED" w:rsidR="007C50ED" w:rsidP="007C50ED" w:rsidRDefault="007C50ED" w14:paraId="736F9FF5" w14:textId="77777777">
      <w:pPr>
        <w:pStyle w:val="NormalWeb"/>
        <w:spacing w:beforeAutospacing="0" w:afterAutospacing="0" w:line="276" w:lineRule="auto"/>
        <w:rPr>
          <w:rFonts w:ascii="Arial" w:hAnsi="Arial" w:cs="Arial"/>
          <w:sz w:val="20"/>
          <w:szCs w:val="20"/>
        </w:rPr>
      </w:pPr>
    </w:p>
    <w:p w:rsidR="007C50ED" w:rsidP="007C50ED" w:rsidRDefault="007C50ED" w14:paraId="3F6AF963" w14:textId="77777777">
      <w:pPr>
        <w:pStyle w:val="NormalWeb"/>
        <w:spacing w:beforeAutospacing="0" w:afterAutospacing="0" w:line="276" w:lineRule="auto"/>
        <w:rPr>
          <w:rFonts w:ascii="Arial" w:hAnsi="Arial" w:cs="Arial"/>
          <w:sz w:val="20"/>
          <w:szCs w:val="20"/>
        </w:rPr>
      </w:pPr>
      <w:r w:rsidRPr="007C50ED">
        <w:rPr>
          <w:rFonts w:ascii="Arial" w:hAnsi="Arial" w:cs="Arial"/>
          <w:sz w:val="20"/>
          <w:szCs w:val="20"/>
        </w:rPr>
        <w:t>Para facilitar esta interpretación, la curva puede analizarse a partir de diferentes zonas de comportamiento, que permiten reconocer cuándo el aumento de la capacidad genera mejoras importantes en la fiabilidad y cuándo dichas mejoras comienzan a ser marginales.</w:t>
      </w:r>
    </w:p>
    <w:p w:rsidRPr="006D1EF0" w:rsidR="006D1EF0" w:rsidP="006D1EF0" w:rsidRDefault="006D1EF0" w14:paraId="5C4C39C4" w14:textId="77777777">
      <w:pPr>
        <w:pStyle w:val="NormalWeb"/>
        <w:spacing w:line="276" w:lineRule="auto"/>
        <w:rPr>
          <w:rStyle w:val="Fuerte"/>
          <w:rFonts w:ascii="Arial" w:hAnsi="Arial" w:cs="Arial"/>
          <w:b w:val="0"/>
          <w:bCs w:val="0"/>
          <w:sz w:val="20"/>
          <w:szCs w:val="20"/>
        </w:rPr>
      </w:pPr>
      <w:r w:rsidRPr="006D1EF0">
        <w:rPr>
          <w:rStyle w:val="Fuerte"/>
          <w:rFonts w:ascii="Arial" w:hAnsi="Arial" w:cs="Arial"/>
          <w:b w:val="0"/>
          <w:bCs w:val="0"/>
          <w:sz w:val="20"/>
          <w:szCs w:val="20"/>
        </w:rPr>
        <w:t>Para ampliar la información sobre la interpretación de las curvas SRY, consulte la siguiente infografía descargable en formato PDF. En ella se presentan las zonas de comportamiento de la curva y su utilidad para reconocer cómo cambia la fiabilidad a medida que aumenta la capacidad de almacenamiento, así como el momento en que las mejoras comienzan a ser marginales.</w:t>
      </w:r>
    </w:p>
    <w:p w:rsidR="00B33317" w:rsidP="006D1EF0" w:rsidRDefault="006D1EF0" w14:paraId="19843795" w14:textId="033BE880">
      <w:pPr>
        <w:pStyle w:val="NormalWeb"/>
        <w:spacing w:beforeAutospacing="0" w:afterAutospacing="0" w:line="276" w:lineRule="auto"/>
        <w:rPr>
          <w:rStyle w:val="Fuerte"/>
          <w:rFonts w:ascii="Arial" w:hAnsi="Arial" w:cs="Arial"/>
          <w:b w:val="0"/>
          <w:bCs w:val="0"/>
          <w:sz w:val="20"/>
          <w:szCs w:val="20"/>
        </w:rPr>
      </w:pPr>
      <w:commentRangeStart w:id="24"/>
      <w:r w:rsidRPr="006D1EF0">
        <w:rPr>
          <w:rStyle w:val="Fuerte"/>
          <w:rFonts w:ascii="Arial" w:hAnsi="Arial" w:cs="Arial"/>
          <w:sz w:val="20"/>
          <w:szCs w:val="20"/>
        </w:rPr>
        <w:t>Descargar infografía:</w:t>
      </w:r>
      <w:r w:rsidRPr="006D1EF0">
        <w:rPr>
          <w:rStyle w:val="Fuerte"/>
          <w:rFonts w:ascii="Arial" w:hAnsi="Arial" w:cs="Arial"/>
          <w:b w:val="0"/>
          <w:bCs w:val="0"/>
          <w:sz w:val="20"/>
          <w:szCs w:val="20"/>
        </w:rPr>
        <w:t xml:space="preserve"> Interpretación de una curva SRY.</w:t>
      </w:r>
    </w:p>
    <w:p w:rsidR="006349FB" w:rsidP="006D1EF0" w:rsidRDefault="006349FB" w14:paraId="0615A4D1" w14:textId="77777777">
      <w:pPr>
        <w:pStyle w:val="NormalWeb"/>
        <w:spacing w:beforeAutospacing="0" w:afterAutospacing="0" w:line="276" w:lineRule="auto"/>
        <w:rPr>
          <w:rStyle w:val="Fuerte"/>
          <w:rFonts w:ascii="Arial" w:hAnsi="Arial" w:cs="Arial"/>
          <w:b w:val="0"/>
          <w:bCs w:val="0"/>
          <w:sz w:val="20"/>
          <w:szCs w:val="20"/>
        </w:rPr>
      </w:pPr>
    </w:p>
    <w:p w:rsidRPr="006D1EF0" w:rsidR="006349FB" w:rsidP="006D1EF0" w:rsidRDefault="006349FB" w14:paraId="1F6B5BC8" w14:textId="25AFE9B1">
      <w:pPr>
        <w:pStyle w:val="NormalWeb"/>
        <w:spacing w:beforeAutospacing="0" w:afterAutospacing="0" w:line="276" w:lineRule="auto"/>
        <w:rPr>
          <w:rFonts w:ascii="Arial" w:hAnsi="Arial" w:cs="Arial"/>
          <w:b/>
          <w:bCs/>
          <w:sz w:val="20"/>
          <w:szCs w:val="20"/>
        </w:rPr>
      </w:pPr>
      <w:r>
        <w:rPr>
          <w:rFonts w:ascii="Arial" w:hAnsi="Arial" w:cs="Arial"/>
          <w:b/>
          <w:bCs/>
          <w:noProof/>
          <w:sz w:val="20"/>
          <w:szCs w:val="20"/>
        </w:rPr>
        <w:drawing>
          <wp:inline distT="0" distB="0" distL="0" distR="0" wp14:anchorId="68A4F88D" wp14:editId="2EA5F852">
            <wp:extent cx="6332220" cy="3971925"/>
            <wp:effectExtent l="0" t="0" r="5080" b="3175"/>
            <wp:docPr id="1339277708"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7708" name="Imagen 13392777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32220" cy="3971925"/>
                    </a:xfrm>
                    <a:prstGeom prst="rect">
                      <a:avLst/>
                    </a:prstGeom>
                  </pic:spPr>
                </pic:pic>
              </a:graphicData>
            </a:graphic>
          </wp:inline>
        </w:drawing>
      </w:r>
      <w:commentRangeEnd w:id="24"/>
      <w:r w:rsidRPr="006D1EF0">
        <w:rPr>
          <w:rStyle w:val="Refdecomentario"/>
          <w:rFonts w:ascii="Arial" w:hAnsi="Arial" w:eastAsia="Times New Roman" w:cs="Arial"/>
          <w:b/>
          <w:bCs/>
          <w:sz w:val="20"/>
          <w:szCs w:val="20"/>
        </w:rPr>
        <w:commentReference w:id="24"/>
      </w:r>
    </w:p>
    <w:p w:rsidRPr="007C50ED" w:rsidR="007C50ED" w:rsidP="007C50ED" w:rsidRDefault="007C50ED" w14:paraId="0763CB4E" w14:textId="47DD4706">
      <w:pPr>
        <w:pStyle w:val="NormalWeb"/>
        <w:spacing w:beforeAutospacing="0" w:afterAutospacing="0" w:line="276" w:lineRule="auto"/>
        <w:rPr>
          <w:rFonts w:ascii="Arial" w:hAnsi="Arial" w:cs="Arial"/>
          <w:sz w:val="20"/>
          <w:szCs w:val="20"/>
        </w:rPr>
      </w:pPr>
    </w:p>
    <w:p w:rsidRPr="00860581" w:rsidR="00860581" w:rsidP="009A182F" w:rsidRDefault="00860581" w14:paraId="18B04A78" w14:textId="57739510">
      <w:pPr>
        <w:pStyle w:val="Ttulo3"/>
        <w:spacing w:line="276" w:lineRule="auto"/>
        <w:rPr>
          <w:rFonts w:ascii="Arial" w:hAnsi="Arial" w:cs="Arial"/>
          <w:sz w:val="20"/>
          <w:szCs w:val="20"/>
        </w:rPr>
      </w:pPr>
      <w:r w:rsidRPr="00860581">
        <w:rPr>
          <w:rFonts w:ascii="Arial" w:hAnsi="Arial" w:cs="Arial"/>
          <w:sz w:val="20"/>
          <w:szCs w:val="20"/>
        </w:rPr>
        <w:t>Relación almacenamiento, rendimiento, fiabilidad</w:t>
      </w:r>
    </w:p>
    <w:p w:rsidR="009A182F" w:rsidP="00860581" w:rsidRDefault="009A182F" w14:paraId="6E44E3E0" w14:textId="77777777">
      <w:pPr>
        <w:spacing w:line="276" w:lineRule="auto"/>
        <w:rPr>
          <w:rFonts w:ascii="Arial" w:hAnsi="Arial" w:cs="Arial"/>
          <w:sz w:val="20"/>
          <w:szCs w:val="20"/>
        </w:rPr>
      </w:pPr>
    </w:p>
    <w:p w:rsidR="00860581" w:rsidP="00860581" w:rsidRDefault="00860581" w14:paraId="3E259198" w14:textId="30C0C4A6">
      <w:pPr>
        <w:spacing w:line="276" w:lineRule="auto"/>
        <w:rPr>
          <w:rFonts w:ascii="Arial" w:hAnsi="Arial" w:cs="Arial"/>
          <w:sz w:val="20"/>
          <w:szCs w:val="20"/>
        </w:rPr>
      </w:pPr>
      <w:r w:rsidRPr="00860581">
        <w:rPr>
          <w:rFonts w:ascii="Arial" w:hAnsi="Arial" w:cs="Arial"/>
          <w:sz w:val="20"/>
          <w:szCs w:val="20"/>
        </w:rPr>
        <w:t xml:space="preserve">El almacenamiento, el rendimiento y la fiabilidad deben interpretarse como componentes de un mismo sistema, ya que el comportamiento de uno de ellos puede influir sobre los demás. En conjunto, permiten comprender </w:t>
      </w:r>
      <w:r w:rsidRPr="00860581">
        <w:rPr>
          <w:rFonts w:ascii="Arial" w:hAnsi="Arial" w:cs="Arial"/>
          <w:sz w:val="20"/>
          <w:szCs w:val="20"/>
        </w:rPr>
        <w:t>cómo la disponibilidad de agua, la capacidad del sistema y el nivel de servicio esperado intervienen en su desempeño.</w:t>
      </w:r>
    </w:p>
    <w:p w:rsidRPr="00860581" w:rsidR="00860581" w:rsidP="00860581" w:rsidRDefault="00860581" w14:paraId="64ACEF8B" w14:textId="77777777">
      <w:pPr>
        <w:spacing w:line="276" w:lineRule="auto"/>
        <w:rPr>
          <w:rFonts w:ascii="Arial" w:hAnsi="Arial" w:cs="Arial"/>
          <w:sz w:val="20"/>
          <w:szCs w:val="20"/>
        </w:rPr>
      </w:pPr>
    </w:p>
    <w:p w:rsidR="00860581" w:rsidP="00860581" w:rsidRDefault="00860581" w14:paraId="424F504E" w14:textId="77777777">
      <w:pPr>
        <w:spacing w:line="276" w:lineRule="auto"/>
        <w:rPr>
          <w:rFonts w:ascii="Arial" w:hAnsi="Arial" w:cs="Arial"/>
          <w:sz w:val="20"/>
          <w:szCs w:val="20"/>
        </w:rPr>
      </w:pPr>
      <w:r w:rsidRPr="00860581">
        <w:rPr>
          <w:rFonts w:ascii="Arial" w:hAnsi="Arial" w:cs="Arial"/>
          <w:sz w:val="20"/>
          <w:szCs w:val="20"/>
        </w:rPr>
        <w:t>Los tres elementos se entienden de la siguiente manera:</w:t>
      </w:r>
    </w:p>
    <w:p w:rsidRPr="00860581" w:rsidR="00860581" w:rsidP="00860581" w:rsidRDefault="00860581" w14:paraId="03BCFFDE" w14:textId="77777777">
      <w:pPr>
        <w:spacing w:line="276" w:lineRule="auto"/>
        <w:rPr>
          <w:rFonts w:ascii="Arial" w:hAnsi="Arial" w:cs="Arial"/>
          <w:sz w:val="20"/>
          <w:szCs w:val="20"/>
        </w:rPr>
      </w:pPr>
    </w:p>
    <w:p w:rsidRPr="00860581" w:rsidR="00860581" w:rsidP="00860581" w:rsidRDefault="00860581" w14:paraId="77C8A33D" w14:textId="77777777">
      <w:pPr>
        <w:numPr>
          <w:ilvl w:val="0"/>
          <w:numId w:val="40"/>
        </w:numPr>
        <w:spacing w:line="276" w:lineRule="auto"/>
        <w:rPr>
          <w:rFonts w:ascii="Arial" w:hAnsi="Arial" w:cs="Arial"/>
          <w:sz w:val="20"/>
          <w:szCs w:val="20"/>
        </w:rPr>
      </w:pPr>
      <w:r w:rsidRPr="00860581">
        <w:rPr>
          <w:rFonts w:ascii="Arial" w:hAnsi="Arial" w:cs="Arial"/>
          <w:b/>
          <w:bCs/>
          <w:sz w:val="20"/>
          <w:szCs w:val="20"/>
        </w:rPr>
        <w:t>Almacenamiento:</w:t>
      </w:r>
      <w:r w:rsidRPr="00860581">
        <w:rPr>
          <w:rFonts w:ascii="Arial" w:hAnsi="Arial" w:cs="Arial"/>
          <w:sz w:val="20"/>
          <w:szCs w:val="20"/>
        </w:rPr>
        <w:t xml:space="preserve"> determina cuánto recurso puede conservarse entre eventos de precipitación. </w:t>
      </w:r>
    </w:p>
    <w:p w:rsidRPr="00860581" w:rsidR="00860581" w:rsidP="00860581" w:rsidRDefault="00860581" w14:paraId="672B525E" w14:textId="77777777">
      <w:pPr>
        <w:numPr>
          <w:ilvl w:val="0"/>
          <w:numId w:val="40"/>
        </w:numPr>
        <w:spacing w:line="276" w:lineRule="auto"/>
        <w:rPr>
          <w:rFonts w:ascii="Arial" w:hAnsi="Arial" w:cs="Arial"/>
          <w:sz w:val="20"/>
          <w:szCs w:val="20"/>
        </w:rPr>
      </w:pPr>
      <w:r w:rsidRPr="00860581">
        <w:rPr>
          <w:rFonts w:ascii="Arial" w:hAnsi="Arial" w:cs="Arial"/>
          <w:b/>
          <w:bCs/>
          <w:sz w:val="20"/>
          <w:szCs w:val="20"/>
        </w:rPr>
        <w:t>Rendimiento:</w:t>
      </w:r>
      <w:r w:rsidRPr="00860581">
        <w:rPr>
          <w:rFonts w:ascii="Arial" w:hAnsi="Arial" w:cs="Arial"/>
          <w:sz w:val="20"/>
          <w:szCs w:val="20"/>
        </w:rPr>
        <w:t xml:space="preserve"> representa el nivel de suministro que se pretende obtener del sistema. </w:t>
      </w:r>
    </w:p>
    <w:p w:rsidR="00860581" w:rsidP="00860581" w:rsidRDefault="00860581" w14:paraId="0403E00E" w14:textId="77777777">
      <w:pPr>
        <w:numPr>
          <w:ilvl w:val="0"/>
          <w:numId w:val="40"/>
        </w:numPr>
        <w:spacing w:line="276" w:lineRule="auto"/>
        <w:rPr>
          <w:rFonts w:ascii="Arial" w:hAnsi="Arial" w:cs="Arial"/>
          <w:sz w:val="20"/>
          <w:szCs w:val="20"/>
        </w:rPr>
      </w:pPr>
      <w:r w:rsidRPr="00860581">
        <w:rPr>
          <w:rFonts w:ascii="Arial" w:hAnsi="Arial" w:cs="Arial"/>
          <w:b/>
          <w:bCs/>
          <w:sz w:val="20"/>
          <w:szCs w:val="20"/>
        </w:rPr>
        <w:t>Fiabilidad:</w:t>
      </w:r>
      <w:r w:rsidRPr="00860581">
        <w:rPr>
          <w:rFonts w:ascii="Arial" w:hAnsi="Arial" w:cs="Arial"/>
          <w:sz w:val="20"/>
          <w:szCs w:val="20"/>
        </w:rPr>
        <w:t xml:space="preserve"> indica con qué frecuencia el sistema cumple la condición de servicio definida. </w:t>
      </w:r>
    </w:p>
    <w:p w:rsidRPr="00860581" w:rsidR="00860581" w:rsidP="00860581" w:rsidRDefault="00860581" w14:paraId="08A030C1" w14:textId="77777777">
      <w:pPr>
        <w:spacing w:line="276" w:lineRule="auto"/>
        <w:ind w:left="720"/>
        <w:rPr>
          <w:rFonts w:ascii="Arial" w:hAnsi="Arial" w:cs="Arial"/>
          <w:sz w:val="20"/>
          <w:szCs w:val="20"/>
        </w:rPr>
      </w:pPr>
    </w:p>
    <w:p w:rsidR="00860581" w:rsidP="00860581" w:rsidRDefault="00860581" w14:paraId="23B72EE3" w14:textId="77777777">
      <w:pPr>
        <w:spacing w:line="276" w:lineRule="auto"/>
        <w:rPr>
          <w:rFonts w:ascii="Arial" w:hAnsi="Arial" w:cs="Arial"/>
          <w:sz w:val="20"/>
          <w:szCs w:val="20"/>
        </w:rPr>
      </w:pPr>
      <w:r w:rsidRPr="00860581">
        <w:rPr>
          <w:rFonts w:ascii="Arial" w:hAnsi="Arial" w:cs="Arial"/>
          <w:sz w:val="20"/>
          <w:szCs w:val="20"/>
        </w:rPr>
        <w:t>La relación puede entenderse mediante una situación sencilla:</w:t>
      </w:r>
    </w:p>
    <w:p w:rsidRPr="00860581" w:rsidR="00860581" w:rsidP="00860581" w:rsidRDefault="00860581" w14:paraId="00AFFE6B" w14:textId="77777777">
      <w:pPr>
        <w:spacing w:line="276" w:lineRule="auto"/>
        <w:rPr>
          <w:rFonts w:ascii="Arial" w:hAnsi="Arial" w:cs="Arial"/>
          <w:sz w:val="20"/>
          <w:szCs w:val="20"/>
        </w:rPr>
      </w:pPr>
    </w:p>
    <w:p w:rsidRPr="009A182F" w:rsidR="00860581" w:rsidP="00860581" w:rsidRDefault="00860581" w14:paraId="458E7DFA" w14:textId="77777777">
      <w:pPr>
        <w:spacing w:line="276" w:lineRule="auto"/>
        <w:rPr>
          <w:rFonts w:ascii="Arial" w:hAnsi="Arial" w:cs="Arial"/>
          <w:b/>
          <w:bCs/>
          <w:sz w:val="20"/>
          <w:szCs w:val="20"/>
        </w:rPr>
      </w:pPr>
      <w:r w:rsidRPr="009A182F">
        <w:rPr>
          <w:rFonts w:ascii="Arial" w:hAnsi="Arial" w:cs="Arial"/>
          <w:b/>
          <w:bCs/>
          <w:sz w:val="20"/>
          <w:szCs w:val="20"/>
        </w:rPr>
        <w:t>Si se mantienen constantes la precipitación y la demanda, aumentar el almacenamiento generalmente permite disponer de agua durante periodos secos más prolongados y, por tanto, puede aumentar la fiabilidad. Sin embargo, si simultáneamente aumenta la demanda o el rendimiento objetivo, el almacenamiento requerido también puede aumentar.</w:t>
      </w:r>
    </w:p>
    <w:p w:rsidRPr="00860581" w:rsidR="00860581" w:rsidP="00860581" w:rsidRDefault="00860581" w14:paraId="339CBCB4" w14:textId="77777777">
      <w:pPr>
        <w:spacing w:line="276" w:lineRule="auto"/>
        <w:rPr>
          <w:rFonts w:ascii="Arial" w:hAnsi="Arial" w:cs="Arial"/>
          <w:sz w:val="20"/>
          <w:szCs w:val="20"/>
        </w:rPr>
      </w:pPr>
    </w:p>
    <w:p w:rsidRPr="00860581" w:rsidR="00860581" w:rsidP="00860581" w:rsidRDefault="00860581" w14:paraId="0683AC8D" w14:textId="77777777">
      <w:pPr>
        <w:spacing w:line="276" w:lineRule="auto"/>
        <w:rPr>
          <w:rFonts w:ascii="Arial" w:hAnsi="Arial" w:cs="Arial"/>
          <w:sz w:val="20"/>
          <w:szCs w:val="20"/>
        </w:rPr>
      </w:pPr>
      <w:r w:rsidRPr="00860581">
        <w:rPr>
          <w:rFonts w:ascii="Arial" w:hAnsi="Arial" w:cs="Arial"/>
          <w:sz w:val="20"/>
          <w:szCs w:val="20"/>
        </w:rPr>
        <w:t>Esta relación ha sido documentada en estudios sobre sistemas de aprovechamiento de las aguas lluvias mediante modelos de balance y curvas SRY (Seo et al., 2012; Chapa et al., 2020).</w:t>
      </w:r>
    </w:p>
    <w:p w:rsidR="00860581" w:rsidP="00860581" w:rsidRDefault="00860581" w14:paraId="047F50B4" w14:textId="77777777">
      <w:pPr>
        <w:spacing w:line="276" w:lineRule="auto"/>
        <w:rPr>
          <w:rFonts w:ascii="Arial" w:hAnsi="Arial" w:cs="Arial"/>
          <w:sz w:val="20"/>
          <w:szCs w:val="20"/>
        </w:rPr>
      </w:pPr>
      <w:r w:rsidRPr="00860581">
        <w:rPr>
          <w:rFonts w:ascii="Arial" w:hAnsi="Arial" w:cs="Arial"/>
          <w:sz w:val="20"/>
          <w:szCs w:val="20"/>
        </w:rPr>
        <w:t>Hashimoto et al. (1982) permiten complementar esta lectura al incorporar la resiliencia y la vulnerabilidad: dos sistemas podrían presentar una fiabilidad similar, pero diferir considerablemente en la duración de las fallas o en la magnitud de los déficits que experimentan.</w:t>
      </w:r>
    </w:p>
    <w:p w:rsidR="002337F2" w:rsidP="00860581" w:rsidRDefault="002337F2" w14:paraId="2ADA1918" w14:textId="77777777">
      <w:pPr>
        <w:spacing w:line="276" w:lineRule="auto"/>
        <w:rPr>
          <w:rFonts w:ascii="Arial" w:hAnsi="Arial" w:cs="Arial"/>
          <w:sz w:val="20"/>
          <w:szCs w:val="20"/>
        </w:rPr>
      </w:pPr>
    </w:p>
    <w:p w:rsidR="002337F2" w:rsidP="00860581" w:rsidRDefault="002337F2" w14:paraId="2CAFA4B1" w14:textId="47214FF3">
      <w:pPr>
        <w:spacing w:line="276" w:lineRule="auto"/>
        <w:rPr>
          <w:rFonts w:ascii="Arial" w:hAnsi="Arial" w:cs="Arial"/>
          <w:sz w:val="20"/>
          <w:szCs w:val="20"/>
        </w:rPr>
      </w:pPr>
      <w:r w:rsidRPr="002337F2">
        <w:rPr>
          <w:rFonts w:ascii="Arial" w:hAnsi="Arial" w:cs="Arial"/>
          <w:sz w:val="20"/>
          <w:szCs w:val="20"/>
        </w:rPr>
        <w:t>E</w:t>
      </w:r>
      <w:r w:rsidR="00223DDF">
        <w:rPr>
          <w:rFonts w:ascii="Arial" w:hAnsi="Arial" w:cs="Arial"/>
          <w:sz w:val="20"/>
          <w:szCs w:val="20"/>
        </w:rPr>
        <w:t>xplore</w:t>
      </w:r>
      <w:r w:rsidRPr="002337F2">
        <w:rPr>
          <w:rFonts w:ascii="Arial" w:hAnsi="Arial" w:cs="Arial"/>
          <w:sz w:val="20"/>
          <w:szCs w:val="20"/>
        </w:rPr>
        <w:t xml:space="preserve"> el </w:t>
      </w:r>
      <w:r w:rsidR="00223DDF">
        <w:rPr>
          <w:rFonts w:ascii="Arial" w:hAnsi="Arial" w:cs="Arial"/>
          <w:sz w:val="20"/>
          <w:szCs w:val="20"/>
        </w:rPr>
        <w:t xml:space="preserve">siguiente </w:t>
      </w:r>
      <w:r w:rsidRPr="002337F2">
        <w:rPr>
          <w:rFonts w:ascii="Arial" w:hAnsi="Arial" w:cs="Arial"/>
          <w:sz w:val="20"/>
          <w:szCs w:val="20"/>
        </w:rPr>
        <w:t>pódcast y profundice en la relación entre almacenamiento, rendimiento y fiabilidad para comprender por qué una mayor capacidad no siempre garantiza un mejor desempeño del sistema.</w:t>
      </w:r>
    </w:p>
    <w:p w:rsidR="002337F2" w:rsidP="00860581" w:rsidRDefault="002337F2" w14:paraId="4E517BBE" w14:textId="77777777">
      <w:pPr>
        <w:spacing w:line="276" w:lineRule="auto"/>
        <w:rPr>
          <w:rFonts w:ascii="Arial" w:hAnsi="Arial" w:cs="Arial"/>
          <w:sz w:val="20"/>
          <w:szCs w:val="20"/>
        </w:rPr>
      </w:pPr>
    </w:p>
    <w:p w:rsidRPr="00860581" w:rsidR="002337F2" w:rsidP="00860581" w:rsidRDefault="002337F2" w14:paraId="097826AE" w14:textId="3D01E865">
      <w:pPr>
        <w:spacing w:line="276" w:lineRule="auto"/>
        <w:rPr>
          <w:rFonts w:ascii="Arial" w:hAnsi="Arial" w:cs="Arial"/>
          <w:sz w:val="20"/>
          <w:szCs w:val="20"/>
        </w:rPr>
      </w:pPr>
      <w:commentRangeStart w:id="25"/>
      <w:commentRangeStart w:id="26"/>
      <w:r w:rsidRPr="00A0741F">
        <w:rPr>
          <w:rFonts w:ascii="Arial" w:hAnsi="Arial" w:cs="Arial"/>
          <w:b/>
          <w:bCs/>
          <w:sz w:val="20"/>
          <w:szCs w:val="20"/>
        </w:rPr>
        <w:t>Pódcast</w:t>
      </w:r>
      <w:r w:rsidR="00223DDF">
        <w:rPr>
          <w:rFonts w:ascii="Arial" w:hAnsi="Arial" w:cs="Arial"/>
          <w:b/>
          <w:bCs/>
          <w:sz w:val="20"/>
          <w:szCs w:val="20"/>
        </w:rPr>
        <w:br/>
      </w:r>
      <w:hyperlink w:history="1" r:id="rId26">
        <w:r w:rsidR="00223DDF">
          <w:rPr>
            <w:rStyle w:val="Hipervnculo"/>
            <w:rFonts w:ascii="Arial" w:hAnsi="Arial" w:eastAsia="Times New Roman" w:cs="Arial"/>
            <w:sz w:val="20"/>
            <w:szCs w:val="20"/>
          </w:rPr>
          <w:t>N</w:t>
        </w:r>
        <w:r w:rsidRPr="00A0741F">
          <w:rPr>
            <w:rStyle w:val="Hipervnculo"/>
            <w:rFonts w:ascii="Arial" w:hAnsi="Arial" w:eastAsia="Times New Roman" w:cs="Arial"/>
            <w:sz w:val="20"/>
            <w:szCs w:val="20"/>
          </w:rPr>
          <w:t>o basta con un tanque grande</w:t>
        </w:r>
      </w:hyperlink>
      <w:commentRangeEnd w:id="25"/>
      <w:r w:rsidRPr="00860581" w:rsidR="00A0741F">
        <w:rPr>
          <w:rStyle w:val="Refdecomentario"/>
          <w:rFonts w:ascii="Arial" w:hAnsi="Arial" w:eastAsia="Times New Roman" w:cs="Arial"/>
          <w:sz w:val="20"/>
          <w:szCs w:val="20"/>
        </w:rPr>
        <w:commentReference w:id="25"/>
      </w:r>
      <w:commentRangeEnd w:id="26"/>
      <w:r>
        <w:rPr>
          <w:rStyle w:val="CommentReference"/>
        </w:rPr>
        <w:commentReference w:id="26"/>
      </w:r>
    </w:p>
    <w:p w:rsidR="00B33317" w:rsidP="007C50ED" w:rsidRDefault="00B33317" w14:paraId="3039DB24" w14:textId="77777777">
      <w:pPr>
        <w:pStyle w:val="NormalWeb"/>
        <w:spacing w:beforeAutospacing="0" w:afterAutospacing="0" w:line="276" w:lineRule="auto"/>
        <w:rPr>
          <w:rStyle w:val="nfasis"/>
          <w:rFonts w:ascii="Arial" w:hAnsi="Arial" w:cs="Arial"/>
          <w:sz w:val="20"/>
          <w:szCs w:val="20"/>
        </w:rPr>
      </w:pPr>
    </w:p>
    <w:p w:rsidR="009305C4" w:rsidP="000B4A72" w:rsidRDefault="000B4A72" w14:paraId="0927A8FF" w14:textId="77777777">
      <w:pPr>
        <w:pStyle w:val="NormalWeb"/>
        <w:spacing w:beforeAutospacing="0" w:afterAutospacing="0" w:line="276" w:lineRule="auto"/>
        <w:rPr>
          <w:rFonts w:ascii="Arial" w:hAnsi="Arial" w:cs="Arial"/>
          <w:sz w:val="20"/>
          <w:szCs w:val="20"/>
        </w:rPr>
      </w:pPr>
      <w:r w:rsidRPr="000B4A72">
        <w:rPr>
          <w:rFonts w:ascii="Arial" w:hAnsi="Arial" w:cs="Arial"/>
          <w:sz w:val="20"/>
          <w:szCs w:val="20"/>
        </w:rPr>
        <w:t xml:space="preserve">La relación integral entre estas variables permite reconocer que la evaluación del desempeño no depende de un único indicador. La precipitación determina la oferta disponible; el almacenamiento permite conservar parte de esa oferta; el rendimiento expresa el nivel de suministro alcanzado; y la fiabilidad, la resiliencia y la vulnerabilidad permiten valorar el comportamiento del sistema frente a las condiciones de servicio y de falla. </w:t>
      </w:r>
    </w:p>
    <w:p w:rsidRPr="00B768FA" w:rsidR="00B768FA" w:rsidP="00B768FA" w:rsidRDefault="00B768FA" w14:paraId="30AA20E7" w14:textId="77777777">
      <w:pPr>
        <w:pStyle w:val="NormalWeb"/>
        <w:spacing w:line="276" w:lineRule="auto"/>
        <w:rPr>
          <w:rStyle w:val="Fuerte"/>
          <w:rFonts w:ascii="Arial" w:hAnsi="Arial" w:cs="Arial"/>
          <w:b w:val="0"/>
          <w:bCs w:val="0"/>
          <w:sz w:val="20"/>
          <w:szCs w:val="20"/>
        </w:rPr>
      </w:pPr>
      <w:r w:rsidRPr="00B768FA">
        <w:rPr>
          <w:rStyle w:val="Fuerte"/>
          <w:rFonts w:ascii="Arial" w:hAnsi="Arial" w:cs="Arial"/>
          <w:b w:val="0"/>
          <w:bCs w:val="0"/>
          <w:sz w:val="20"/>
          <w:szCs w:val="20"/>
        </w:rPr>
        <w:t>Para ampliar la información sobre la relación entre las variables que intervienen en la evaluación del desempeño del sistema, consulte la siguiente infografía descargable en formato PDF. En ella se presenta de manera integrada la precipitación, la entrada al sistema, el almacenamiento, el rendimiento, la fiabilidad, las fallas, la resiliencia y la vulnerabilidad.</w:t>
      </w:r>
    </w:p>
    <w:p w:rsidR="00E66AD1" w:rsidP="00B768FA" w:rsidRDefault="00B768FA" w14:paraId="7F9C8335" w14:textId="34E0CF30">
      <w:pPr>
        <w:pStyle w:val="NormalWeb"/>
        <w:spacing w:beforeAutospacing="0" w:afterAutospacing="0" w:line="276" w:lineRule="auto"/>
        <w:rPr>
          <w:rStyle w:val="Fuerte"/>
          <w:rFonts w:ascii="Arial" w:hAnsi="Arial" w:cs="Arial"/>
          <w:b w:val="0"/>
          <w:bCs w:val="0"/>
          <w:sz w:val="20"/>
          <w:szCs w:val="20"/>
        </w:rPr>
      </w:pPr>
      <w:commentRangeStart w:id="27"/>
      <w:r w:rsidRPr="00B768FA">
        <w:rPr>
          <w:rStyle w:val="Fuerte"/>
          <w:rFonts w:ascii="Arial" w:hAnsi="Arial" w:cs="Arial"/>
          <w:sz w:val="20"/>
          <w:szCs w:val="20"/>
        </w:rPr>
        <w:t>Descargar infografía:</w:t>
      </w:r>
      <w:r w:rsidRPr="00B768FA">
        <w:rPr>
          <w:rStyle w:val="Fuerte"/>
          <w:rFonts w:ascii="Arial" w:hAnsi="Arial" w:cs="Arial"/>
          <w:b w:val="0"/>
          <w:bCs w:val="0"/>
          <w:sz w:val="20"/>
          <w:szCs w:val="20"/>
        </w:rPr>
        <w:t xml:space="preserve"> Evaluación integral del desempeño del sistema.</w:t>
      </w:r>
    </w:p>
    <w:p w:rsidR="00B768FA" w:rsidP="00B768FA" w:rsidRDefault="00B768FA" w14:paraId="5C3C33BF"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0F267348"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07918727"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4C1EAD5D"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6B1FDED0"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48D753C0"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3C6189F8"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098D35C0"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6E079EA0"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5814C168"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265CA5B4"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7EBEDC03"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7C62484A"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741A5CEE"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754FC4B7" w14:textId="77777777">
      <w:pPr>
        <w:pStyle w:val="NormalWeb"/>
        <w:spacing w:beforeAutospacing="0" w:afterAutospacing="0" w:line="276" w:lineRule="auto"/>
        <w:rPr>
          <w:rStyle w:val="Fuerte"/>
          <w:rFonts w:ascii="Arial" w:hAnsi="Arial" w:cs="Arial"/>
          <w:b w:val="0"/>
          <w:bCs w:val="0"/>
          <w:sz w:val="20"/>
          <w:szCs w:val="20"/>
        </w:rPr>
      </w:pPr>
    </w:p>
    <w:p w:rsidR="00B768FA" w:rsidP="00B768FA" w:rsidRDefault="00B768FA" w14:paraId="32366223" w14:textId="77777777">
      <w:pPr>
        <w:pStyle w:val="NormalWeb"/>
        <w:spacing w:beforeAutospacing="0" w:afterAutospacing="0" w:line="276" w:lineRule="auto"/>
        <w:rPr>
          <w:rStyle w:val="Fuerte"/>
          <w:rFonts w:ascii="Arial" w:hAnsi="Arial" w:cs="Arial"/>
          <w:b w:val="0"/>
          <w:bCs w:val="0"/>
          <w:sz w:val="20"/>
          <w:szCs w:val="20"/>
        </w:rPr>
      </w:pPr>
    </w:p>
    <w:p w:rsidRPr="00B768FA" w:rsidR="00B768FA" w:rsidP="00B768FA" w:rsidRDefault="00B768FA" w14:paraId="5154A321" w14:textId="08E3D873">
      <w:pPr>
        <w:pStyle w:val="NormalWeb"/>
        <w:spacing w:beforeAutospacing="0" w:afterAutospacing="0" w:line="276" w:lineRule="auto"/>
        <w:rPr>
          <w:rStyle w:val="Fuerte"/>
          <w:rFonts w:ascii="Arial" w:hAnsi="Arial" w:cs="Arial"/>
          <w:b w:val="0"/>
          <w:bCs w:val="0"/>
          <w:sz w:val="20"/>
          <w:szCs w:val="20"/>
        </w:rPr>
      </w:pPr>
      <w:r>
        <w:rPr>
          <w:rFonts w:ascii="Arial" w:hAnsi="Arial" w:eastAsia="Bahnschrift Light" w:cs="Arial"/>
          <w:noProof/>
          <w:sz w:val="20"/>
          <w:szCs w:val="20"/>
        </w:rPr>
        <w:drawing>
          <wp:inline distT="0" distB="0" distL="0" distR="0" wp14:anchorId="27F377E4" wp14:editId="088698F1">
            <wp:extent cx="6332220" cy="3312160"/>
            <wp:effectExtent l="0" t="0" r="5080" b="2540"/>
            <wp:docPr id="1299015170"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15170" name="Imagen 12990151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32220" cy="3312160"/>
                    </a:xfrm>
                    <a:prstGeom prst="rect">
                      <a:avLst/>
                    </a:prstGeom>
                  </pic:spPr>
                </pic:pic>
              </a:graphicData>
            </a:graphic>
          </wp:inline>
        </w:drawing>
      </w:r>
      <w:commentRangeEnd w:id="27"/>
      <w:r w:rsidRPr="00B768FA" w:rsidR="00CC52F2">
        <w:rPr>
          <w:rStyle w:val="Refdecomentario"/>
          <w:rFonts w:ascii="Arial" w:hAnsi="Arial" w:cs="Arial"/>
          <w:sz w:val="20"/>
          <w:szCs w:val="20"/>
        </w:rPr>
        <w:commentReference w:id="27"/>
      </w:r>
    </w:p>
    <w:p w:rsidR="00E66AD1" w:rsidP="000B4A72" w:rsidRDefault="00E66AD1" w14:paraId="0698BF05" w14:textId="77777777">
      <w:pPr>
        <w:pStyle w:val="NormalWeb"/>
        <w:spacing w:beforeAutospacing="0" w:afterAutospacing="0" w:line="276" w:lineRule="auto"/>
        <w:rPr>
          <w:rStyle w:val="Fuerte"/>
          <w:rFonts w:ascii="Arial" w:hAnsi="Arial" w:cs="Arial"/>
          <w:sz w:val="20"/>
          <w:szCs w:val="20"/>
        </w:rPr>
      </w:pPr>
    </w:p>
    <w:p w:rsidRPr="001B7346" w:rsidR="001B7346" w:rsidP="001B7346" w:rsidRDefault="001B7346" w14:paraId="6FC9A1AA" w14:textId="77777777">
      <w:pPr>
        <w:pStyle w:val="Ttulo1"/>
        <w:spacing w:line="276" w:lineRule="auto"/>
        <w:rPr>
          <w:rStyle w:val="nfasis"/>
          <w:rFonts w:ascii="Arial" w:hAnsi="Arial" w:cs="Arial"/>
          <w:b w:val="0"/>
          <w:i w:val="0"/>
          <w:iCs w:val="0"/>
          <w:sz w:val="20"/>
          <w:szCs w:val="20"/>
        </w:rPr>
      </w:pPr>
      <w:bookmarkStart w:name="_Toc237717770" w:id="28"/>
      <w:r w:rsidRPr="001B7346">
        <w:rPr>
          <w:rStyle w:val="nfasis"/>
          <w:rFonts w:ascii="Arial" w:hAnsi="Arial" w:cs="Arial"/>
          <w:b w:val="0"/>
          <w:i w:val="0"/>
          <w:iCs w:val="0"/>
          <w:sz w:val="20"/>
          <w:szCs w:val="20"/>
        </w:rPr>
        <w:t>Para apoyar la aplicación de los conceptos desarrollados en este componente, se dispone de la Herramienta de cálculo para almacenamiento y curvas SRY. Este recurso permite explorar el comportamiento del sistema y consultar resultados asociados al balance de almacenamiento y a la relación entre almacenamiento, rendimiento y fiabilidad.</w:t>
      </w:r>
    </w:p>
    <w:p w:rsidRPr="001B7346" w:rsidR="001B7346" w:rsidP="001B7346" w:rsidRDefault="001B7346" w14:paraId="254BDD56" w14:textId="77777777">
      <w:pPr>
        <w:pStyle w:val="Ttulo1"/>
        <w:spacing w:line="276" w:lineRule="auto"/>
        <w:rPr>
          <w:rStyle w:val="nfasis"/>
          <w:rFonts w:ascii="Arial" w:hAnsi="Arial" w:cs="Arial"/>
          <w:b w:val="0"/>
          <w:i w:val="0"/>
          <w:iCs w:val="0"/>
          <w:sz w:val="20"/>
          <w:szCs w:val="20"/>
        </w:rPr>
      </w:pPr>
      <w:commentRangeStart w:id="29"/>
    </w:p>
    <w:p w:rsidR="001B7346" w:rsidP="001B7346" w:rsidRDefault="001B7346" w14:paraId="3A06CB89" w14:textId="77777777">
      <w:pPr>
        <w:pStyle w:val="Ttulo1"/>
        <w:spacing w:line="276" w:lineRule="auto"/>
        <w:rPr>
          <w:rStyle w:val="nfasis"/>
          <w:rFonts w:ascii="Arial" w:hAnsi="Arial" w:cs="Arial"/>
          <w:b w:val="0"/>
          <w:i w:val="0"/>
          <w:iCs w:val="0"/>
          <w:sz w:val="20"/>
          <w:szCs w:val="20"/>
        </w:rPr>
      </w:pPr>
      <w:r w:rsidRPr="001B7346">
        <w:rPr>
          <w:rStyle w:val="nfasis"/>
          <w:rFonts w:ascii="Arial" w:hAnsi="Arial" w:cs="Arial"/>
          <w:b w:val="0"/>
          <w:i w:val="0"/>
          <w:iCs w:val="0"/>
          <w:sz w:val="20"/>
          <w:szCs w:val="20"/>
        </w:rPr>
        <w:t>Descargar herramienta de cálculo</w:t>
      </w:r>
      <w:commentRangeEnd w:id="29"/>
      <w:r>
        <w:rPr>
          <w:rStyle w:val="Refdecomentario"/>
          <w:rFonts w:ascii="Arial" w:hAnsi="Arial" w:eastAsia="Times New Roman" w:cs="Arial"/>
          <w:b w:val="0"/>
          <w:sz w:val="20"/>
          <w:szCs w:val="20"/>
        </w:rPr>
        <w:commentReference w:id="29"/>
      </w:r>
    </w:p>
    <w:p w:rsidR="001B7346" w:rsidP="001B7346" w:rsidRDefault="001B7346" w14:paraId="6F7219C9" w14:textId="77777777">
      <w:pPr>
        <w:pStyle w:val="Ttulo1"/>
        <w:spacing w:line="276" w:lineRule="auto"/>
        <w:rPr>
          <w:rStyle w:val="nfasis"/>
          <w:rFonts w:ascii="Arial" w:hAnsi="Arial" w:cs="Arial"/>
          <w:b w:val="0"/>
          <w:i w:val="0"/>
          <w:iCs w:val="0"/>
          <w:sz w:val="20"/>
          <w:szCs w:val="20"/>
        </w:rPr>
      </w:pPr>
    </w:p>
    <w:p w:rsidRPr="00DD2D94" w:rsidR="00957276" w:rsidP="001B7346" w:rsidRDefault="00DD2D94" w14:paraId="58F5AE0B" w14:textId="31BB09C2">
      <w:pPr>
        <w:pStyle w:val="Ttulo1"/>
        <w:spacing w:line="276" w:lineRule="auto"/>
        <w:rPr>
          <w:rFonts w:ascii="Arial" w:hAnsi="Arial" w:cs="Arial"/>
          <w:sz w:val="20"/>
          <w:szCs w:val="20"/>
        </w:rPr>
      </w:pPr>
      <w:r w:rsidRPr="00DD2D94">
        <w:rPr>
          <w:rFonts w:ascii="Arial" w:hAnsi="Arial" w:cs="Arial"/>
          <w:sz w:val="20"/>
          <w:szCs w:val="20"/>
        </w:rPr>
        <w:t xml:space="preserve">D. </w:t>
      </w:r>
      <w:r w:rsidRPr="00DD2D94" w:rsidR="00682660">
        <w:rPr>
          <w:rFonts w:ascii="Arial" w:hAnsi="Arial" w:cs="Arial"/>
          <w:sz w:val="20"/>
          <w:szCs w:val="20"/>
        </w:rPr>
        <w:t>SÍNTESIS</w:t>
      </w:r>
      <w:bookmarkEnd w:id="28"/>
    </w:p>
    <w:p w:rsidRPr="00D5020E" w:rsidR="00B3043B" w:rsidP="007A3F8A" w:rsidRDefault="00B3043B" w14:paraId="7F226E1F" w14:textId="77777777">
      <w:pPr>
        <w:spacing w:line="276" w:lineRule="auto"/>
        <w:rPr>
          <w:rFonts w:ascii="Arial" w:hAnsi="Arial" w:cs="Arial"/>
          <w:sz w:val="20"/>
          <w:szCs w:val="20"/>
        </w:rPr>
      </w:pPr>
    </w:p>
    <w:p w:rsidR="00EF2482" w:rsidP="007A3F8A" w:rsidRDefault="00EF2482" w14:paraId="4D5E2C51" w14:textId="77777777">
      <w:pPr>
        <w:spacing w:line="276" w:lineRule="auto"/>
        <w:rPr>
          <w:rFonts w:ascii="Arial" w:hAnsi="Arial" w:cs="Arial"/>
          <w:sz w:val="20"/>
          <w:szCs w:val="20"/>
        </w:rPr>
      </w:pPr>
      <w:r w:rsidRPr="00EF2482">
        <w:rPr>
          <w:rFonts w:ascii="Arial" w:hAnsi="Arial" w:cs="Arial"/>
          <w:sz w:val="20"/>
          <w:szCs w:val="20"/>
        </w:rPr>
        <w:t xml:space="preserve">En este componente se abordó la valoración de alternativas para el reúso de aguas lluvias a partir del análisis integrado de la precipitación, el almacenamiento y el desempeño del sistema. Inicialmente, se desarrolló el Índice de Precipitación Estandarizado (IPE) como herramienta para interpretar condiciones secas y húmedas en diferentes escalas temporales y comprender su proceso de cálculo. Posteriormente, se analizaron los sistemas de aprovechamiento de aguas lluvias, sus principales componentes, la capacidad de almacenamiento, el balance de entradas y salidas, el volumen disponible y las diferentes configuraciones de almacenamiento y uso. </w:t>
      </w:r>
    </w:p>
    <w:p w:rsidR="00EF2482" w:rsidP="007A3F8A" w:rsidRDefault="00EF2482" w14:paraId="44617DA4" w14:textId="77777777">
      <w:pPr>
        <w:spacing w:line="276" w:lineRule="auto"/>
        <w:rPr>
          <w:rFonts w:ascii="Arial" w:hAnsi="Arial" w:cs="Arial"/>
          <w:sz w:val="20"/>
          <w:szCs w:val="20"/>
        </w:rPr>
      </w:pPr>
    </w:p>
    <w:p w:rsidR="00CD5C5B" w:rsidP="007A3F8A" w:rsidRDefault="00312A04" w14:paraId="347E85E4" w14:textId="0AE0D3D8">
      <w:pPr>
        <w:spacing w:line="276" w:lineRule="auto"/>
        <w:rPr>
          <w:rFonts w:ascii="Arial" w:hAnsi="Arial" w:cs="Arial"/>
          <w:sz w:val="20"/>
          <w:szCs w:val="20"/>
        </w:rPr>
      </w:pPr>
      <w:r w:rsidRPr="00312A04">
        <w:rPr>
          <w:rFonts w:ascii="Arial" w:hAnsi="Arial" w:cs="Arial"/>
          <w:sz w:val="20"/>
          <w:szCs w:val="20"/>
        </w:rPr>
        <w:t>Asimismo, se estudiaron las métricas de desempeño propuestas por Hashimoto et al. (1982) —fiabilidad, resiliencia y vulnerabilidad— para evaluar la frecuencia, recuperación y severidad de las fallas.</w:t>
      </w:r>
      <w:r>
        <w:rPr>
          <w:rFonts w:ascii="Arial" w:hAnsi="Arial" w:cs="Arial"/>
          <w:sz w:val="20"/>
          <w:szCs w:val="20"/>
        </w:rPr>
        <w:t xml:space="preserve"> </w:t>
      </w:r>
      <w:r w:rsidRPr="00EF2482" w:rsidR="00EF2482">
        <w:rPr>
          <w:rFonts w:ascii="Arial" w:hAnsi="Arial" w:cs="Arial"/>
          <w:sz w:val="20"/>
          <w:szCs w:val="20"/>
        </w:rPr>
        <w:t xml:space="preserve">Finalmente, se integraron estos elementos mediante el modelo de Almacenamiento–Rendimiento–Fiabilidad (SRY) y sus curvas, las cuales permiten relacionar la capacidad de almacenamiento, el rendimiento esperado y la fiabilidad </w:t>
      </w:r>
      <w:r w:rsidRPr="00EF2482" w:rsidR="00EF2482">
        <w:rPr>
          <w:rFonts w:ascii="Arial" w:hAnsi="Arial" w:cs="Arial"/>
          <w:sz w:val="20"/>
          <w:szCs w:val="20"/>
        </w:rPr>
        <w:t>del sistema para comparar alternativas y apoyar la toma de decisiones sobre el aprovechamiento de aguas lluvias.</w:t>
      </w:r>
    </w:p>
    <w:p w:rsidR="00CD5C5B" w:rsidP="007A3F8A" w:rsidRDefault="00CD5C5B" w14:paraId="4E8E677C" w14:textId="77777777">
      <w:pPr>
        <w:spacing w:line="276" w:lineRule="auto"/>
        <w:rPr>
          <w:rFonts w:ascii="Arial" w:hAnsi="Arial" w:cs="Arial"/>
          <w:sz w:val="20"/>
          <w:szCs w:val="20"/>
        </w:rPr>
      </w:pPr>
    </w:p>
    <w:p w:rsidR="00C662C1" w:rsidP="007A3F8A" w:rsidRDefault="00CD5C5B" w14:paraId="26EFF118" w14:textId="77777777">
      <w:pPr>
        <w:spacing w:line="276" w:lineRule="auto"/>
        <w:rPr>
          <w:rFonts w:ascii="Arial" w:hAnsi="Arial" w:cs="Arial"/>
          <w:sz w:val="20"/>
          <w:szCs w:val="20"/>
        </w:rPr>
      </w:pPr>
      <w:commentRangeStart w:id="30"/>
      <w:r>
        <w:rPr>
          <w:rFonts w:ascii="Arial" w:hAnsi="Arial" w:cs="Arial"/>
          <w:noProof/>
          <w:sz w:val="20"/>
          <w:szCs w:val="20"/>
        </w:rPr>
        <w:drawing>
          <wp:inline distT="0" distB="0" distL="0" distR="0" wp14:anchorId="73BE7143" wp14:editId="7275EC7D">
            <wp:extent cx="6332220" cy="3182642"/>
            <wp:effectExtent l="0" t="0" r="0" b="0"/>
            <wp:docPr id="1669048851"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8851" name="Imagen 2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2220" cy="3182642"/>
                    </a:xfrm>
                    <a:prstGeom prst="rect">
                      <a:avLst/>
                    </a:prstGeom>
                  </pic:spPr>
                </pic:pic>
              </a:graphicData>
            </a:graphic>
          </wp:inline>
        </w:drawing>
      </w:r>
      <w:commentRangeEnd w:id="30"/>
      <w:r w:rsidR="00C662C1">
        <w:rPr>
          <w:rStyle w:val="Refdecomentario"/>
          <w:rFonts w:ascii="Arial" w:hAnsi="Arial" w:eastAsia="Times New Roman" w:cs="Arial"/>
          <w:sz w:val="20"/>
          <w:szCs w:val="20"/>
        </w:rPr>
        <w:commentReference w:id="30"/>
      </w:r>
    </w:p>
    <w:p w:rsidRPr="00D5020E" w:rsidR="00957276" w:rsidP="007A3F8A" w:rsidRDefault="00682660" w14:paraId="3B22FED9" w14:textId="6793AA0F">
      <w:pPr>
        <w:spacing w:line="276" w:lineRule="auto"/>
        <w:rPr>
          <w:rFonts w:ascii="Arial" w:hAnsi="Arial" w:cs="Arial"/>
          <w:sz w:val="20"/>
          <w:szCs w:val="20"/>
        </w:rPr>
      </w:pPr>
      <w:r w:rsidRPr="00D5020E">
        <w:rPr>
          <w:rFonts w:ascii="Arial" w:hAnsi="Arial" w:cs="Arial"/>
          <w:sz w:val="20"/>
          <w:szCs w:val="20"/>
        </w:rPr>
        <w:br w:type="page"/>
      </w:r>
    </w:p>
    <w:p w:rsidRPr="00DD2D94" w:rsidR="00957276" w:rsidP="007A3F8A" w:rsidRDefault="00DD2D94" w14:paraId="4897A8B8" w14:textId="623B995F">
      <w:pPr>
        <w:pStyle w:val="Ttulo1"/>
        <w:spacing w:line="276" w:lineRule="auto"/>
        <w:ind w:left="284" w:hanging="284"/>
        <w:rPr>
          <w:rFonts w:ascii="Arial" w:hAnsi="Arial" w:cs="Arial"/>
          <w:sz w:val="20"/>
          <w:szCs w:val="20"/>
        </w:rPr>
      </w:pPr>
      <w:bookmarkStart w:name="_Toc237717771" w:id="31"/>
      <w:r w:rsidRPr="00DD2D94">
        <w:rPr>
          <w:rFonts w:ascii="Arial" w:hAnsi="Arial" w:cs="Arial"/>
          <w:sz w:val="20"/>
          <w:szCs w:val="20"/>
        </w:rPr>
        <w:t xml:space="preserve">E. </w:t>
      </w:r>
      <w:r w:rsidRPr="00DD2D94" w:rsidR="00682660">
        <w:rPr>
          <w:rFonts w:ascii="Arial" w:hAnsi="Arial" w:cs="Arial"/>
          <w:sz w:val="20"/>
          <w:szCs w:val="20"/>
        </w:rPr>
        <w:t>ACTIVIDADES DIDÁCTICAS</w:t>
      </w:r>
      <w:bookmarkEnd w:id="31"/>
    </w:p>
    <w:p w:rsidR="003E1F66" w:rsidP="007A3F8A" w:rsidRDefault="00AA467C" w14:paraId="2CDAEC62" w14:textId="0BC1021E">
      <w:pPr>
        <w:spacing w:line="276" w:lineRule="auto"/>
        <w:rPr>
          <w:rFonts w:ascii="Arial" w:hAnsi="Arial" w:cs="Arial"/>
          <w:sz w:val="20"/>
          <w:szCs w:val="20"/>
        </w:rPr>
      </w:pPr>
      <w:r>
        <w:rPr>
          <w:rFonts w:ascii="Arial" w:hAnsi="Arial" w:cs="Arial"/>
          <w:noProof/>
          <w:sz w:val="20"/>
          <w:szCs w:val="20"/>
        </w:rPr>
        <w:drawing>
          <wp:anchor distT="0" distB="0" distL="114300" distR="114300" simplePos="0" relativeHeight="251906048" behindDoc="0" locked="0" layoutInCell="1" allowOverlap="1" wp14:anchorId="6BFFBCD7" wp14:editId="13B347E7">
            <wp:simplePos x="0" y="0"/>
            <wp:positionH relativeFrom="column">
              <wp:posOffset>221539</wp:posOffset>
            </wp:positionH>
            <wp:positionV relativeFrom="paragraph">
              <wp:posOffset>225899</wp:posOffset>
            </wp:positionV>
            <wp:extent cx="3220872" cy="4512760"/>
            <wp:effectExtent l="0" t="0" r="5080" b="0"/>
            <wp:wrapTopAndBottom/>
            <wp:docPr id="1513931128"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1128" name="Imagen 1513931128"/>
                    <pic:cNvPicPr/>
                  </pic:nvPicPr>
                  <pic:blipFill>
                    <a:blip r:embed="rId29">
                      <a:extLst>
                        <a:ext uri="{28A0092B-C50C-407E-A947-70E740481C1C}">
                          <a14:useLocalDpi xmlns:a14="http://schemas.microsoft.com/office/drawing/2010/main" val="0"/>
                        </a:ext>
                      </a:extLst>
                    </a:blip>
                    <a:stretch>
                      <a:fillRect/>
                    </a:stretch>
                  </pic:blipFill>
                  <pic:spPr>
                    <a:xfrm>
                      <a:off x="0" y="0"/>
                      <a:ext cx="3220872" cy="4512760"/>
                    </a:xfrm>
                    <a:prstGeom prst="rect">
                      <a:avLst/>
                    </a:prstGeom>
                  </pic:spPr>
                </pic:pic>
              </a:graphicData>
            </a:graphic>
            <wp14:sizeRelH relativeFrom="page">
              <wp14:pctWidth>0</wp14:pctWidth>
            </wp14:sizeRelH>
            <wp14:sizeRelV relativeFrom="page">
              <wp14:pctHeight>0</wp14:pctHeight>
            </wp14:sizeRelV>
          </wp:anchor>
        </w:drawing>
      </w:r>
    </w:p>
    <w:p w:rsidR="00AA467C" w:rsidP="007A3F8A" w:rsidRDefault="00AA467C" w14:paraId="21884423" w14:textId="07AFAF50">
      <w:pPr>
        <w:spacing w:line="276" w:lineRule="auto"/>
        <w:rPr>
          <w:rFonts w:ascii="Arial" w:hAnsi="Arial" w:cs="Arial"/>
          <w:sz w:val="20"/>
          <w:szCs w:val="20"/>
        </w:rPr>
      </w:pPr>
    </w:p>
    <w:p w:rsidR="00AA467C" w:rsidP="007A3F8A" w:rsidRDefault="00AA467C" w14:paraId="6F47884E" w14:textId="7C3DE755">
      <w:pPr>
        <w:spacing w:line="276" w:lineRule="auto"/>
        <w:rPr>
          <w:rFonts w:ascii="Arial" w:hAnsi="Arial" w:cs="Arial"/>
          <w:sz w:val="20"/>
          <w:szCs w:val="20"/>
        </w:rPr>
      </w:pPr>
    </w:p>
    <w:p w:rsidR="00957276" w:rsidP="007A3F8A" w:rsidRDefault="00DD2D94" w14:paraId="44A62A04" w14:textId="4CB3FB97">
      <w:pPr>
        <w:pStyle w:val="Ttulo1"/>
        <w:spacing w:line="276" w:lineRule="auto"/>
        <w:ind w:left="284" w:hanging="284"/>
        <w:rPr>
          <w:rFonts w:ascii="Arial" w:hAnsi="Arial" w:cs="Arial"/>
          <w:sz w:val="20"/>
          <w:szCs w:val="20"/>
        </w:rPr>
      </w:pPr>
      <w:bookmarkStart w:name="_Toc237717772" w:id="32"/>
      <w:r w:rsidRPr="00DD2D94">
        <w:rPr>
          <w:rFonts w:ascii="Arial" w:hAnsi="Arial" w:cs="Arial"/>
          <w:sz w:val="20"/>
          <w:szCs w:val="20"/>
        </w:rPr>
        <w:t xml:space="preserve">F. </w:t>
      </w:r>
      <w:r w:rsidRPr="00DD2D94" w:rsidR="00682660">
        <w:rPr>
          <w:rFonts w:ascii="Arial" w:hAnsi="Arial" w:cs="Arial"/>
          <w:sz w:val="20"/>
          <w:szCs w:val="20"/>
        </w:rPr>
        <w:t>GLOSARIO</w:t>
      </w:r>
      <w:bookmarkEnd w:id="32"/>
    </w:p>
    <w:p w:rsidR="00AA467C" w:rsidP="00AA467C" w:rsidRDefault="00AA467C" w14:paraId="142173E6" w14:textId="77777777"/>
    <w:p w:rsidR="00AA467C" w:rsidP="00AA467C" w:rsidRDefault="00AA467C" w14:paraId="2CBD11BB" w14:textId="118DFADE">
      <w:pPr>
        <w:spacing w:line="276" w:lineRule="auto"/>
        <w:rPr>
          <w:rFonts w:ascii="Arial" w:hAnsi="Arial" w:cs="Arial"/>
          <w:sz w:val="20"/>
          <w:szCs w:val="20"/>
        </w:rPr>
      </w:pPr>
      <w:r w:rsidRPr="00AA467C">
        <w:rPr>
          <w:rFonts w:ascii="Arial" w:hAnsi="Arial" w:cs="Arial"/>
          <w:b/>
          <w:bCs/>
          <w:sz w:val="20"/>
          <w:szCs w:val="20"/>
        </w:rPr>
        <w:t>Almacenamiento</w:t>
      </w:r>
      <w:r w:rsidR="00793C5B">
        <w:rPr>
          <w:rFonts w:ascii="Arial" w:hAnsi="Arial" w:cs="Arial"/>
          <w:b/>
          <w:bCs/>
          <w:sz w:val="20"/>
          <w:szCs w:val="20"/>
        </w:rPr>
        <w:t xml:space="preserve">: </w:t>
      </w:r>
      <w:r w:rsidRPr="00793C5B" w:rsidR="00793C5B">
        <w:rPr>
          <w:rFonts w:ascii="Arial" w:hAnsi="Arial" w:cs="Arial"/>
          <w:sz w:val="20"/>
          <w:szCs w:val="20"/>
        </w:rPr>
        <w:t>p</w:t>
      </w:r>
      <w:r w:rsidRPr="00AA467C">
        <w:rPr>
          <w:rFonts w:ascii="Arial" w:hAnsi="Arial" w:cs="Arial"/>
          <w:sz w:val="20"/>
          <w:szCs w:val="20"/>
        </w:rPr>
        <w:t>roceso mediante el cual el agua captada se conserva temporalmente en un depósito para su uso posterior. Permite regular las diferencias temporales entre la oferta de precipitación y la demanda</w:t>
      </w:r>
      <w:r w:rsidR="00FD3D77">
        <w:rPr>
          <w:rFonts w:ascii="Arial" w:hAnsi="Arial" w:cs="Arial"/>
          <w:sz w:val="20"/>
          <w:szCs w:val="20"/>
        </w:rPr>
        <w:t>.</w:t>
      </w:r>
    </w:p>
    <w:p w:rsidRPr="00AA467C" w:rsidR="00AA467C" w:rsidP="00AA467C" w:rsidRDefault="00AA467C" w14:paraId="6AA02286" w14:textId="77777777">
      <w:pPr>
        <w:spacing w:line="276" w:lineRule="auto"/>
        <w:rPr>
          <w:rFonts w:ascii="Arial" w:hAnsi="Arial" w:cs="Arial"/>
          <w:sz w:val="20"/>
          <w:szCs w:val="20"/>
        </w:rPr>
      </w:pPr>
    </w:p>
    <w:p w:rsidR="00AA467C" w:rsidP="00AA467C" w:rsidRDefault="00AA467C" w14:paraId="6C5DED73" w14:textId="61CDB9B4">
      <w:pPr>
        <w:spacing w:line="276" w:lineRule="auto"/>
        <w:rPr>
          <w:rFonts w:ascii="Arial" w:hAnsi="Arial" w:cs="Arial"/>
          <w:sz w:val="20"/>
          <w:szCs w:val="20"/>
        </w:rPr>
      </w:pPr>
      <w:r w:rsidRPr="00AA467C">
        <w:rPr>
          <w:rFonts w:ascii="Arial" w:hAnsi="Arial" w:cs="Arial"/>
          <w:b/>
          <w:bCs/>
          <w:sz w:val="20"/>
          <w:szCs w:val="20"/>
        </w:rPr>
        <w:t>Aprovechamiento de aguas lluvias</w:t>
      </w:r>
      <w:r w:rsidR="00793C5B">
        <w:rPr>
          <w:rFonts w:ascii="Arial" w:hAnsi="Arial" w:cs="Arial"/>
          <w:b/>
          <w:bCs/>
          <w:sz w:val="20"/>
          <w:szCs w:val="20"/>
        </w:rPr>
        <w:t>:</w:t>
      </w:r>
      <w:r w:rsidRPr="00AA467C">
        <w:rPr>
          <w:rFonts w:ascii="Arial" w:hAnsi="Arial" w:cs="Arial"/>
          <w:sz w:val="20"/>
          <w:szCs w:val="20"/>
        </w:rPr>
        <w:t xml:space="preserve"> </w:t>
      </w:r>
      <w:r w:rsidR="00793C5B">
        <w:rPr>
          <w:rFonts w:ascii="Arial" w:hAnsi="Arial" w:cs="Arial"/>
          <w:sz w:val="20"/>
          <w:szCs w:val="20"/>
        </w:rPr>
        <w:t>c</w:t>
      </w:r>
      <w:r w:rsidRPr="00AA467C">
        <w:rPr>
          <w:rFonts w:ascii="Arial" w:hAnsi="Arial" w:cs="Arial"/>
          <w:sz w:val="20"/>
          <w:szCs w:val="20"/>
        </w:rPr>
        <w:t>onjunto de acciones y elementos destinados a captar, conducir, almacenar y, cuando corresponda, tratar y utilizar el agua proveniente de la precipitación para determinados usos.</w:t>
      </w:r>
    </w:p>
    <w:p w:rsidRPr="00AA467C" w:rsidR="00AA467C" w:rsidP="00AA467C" w:rsidRDefault="00AA467C" w14:paraId="2CBAD464" w14:textId="77777777">
      <w:pPr>
        <w:spacing w:line="276" w:lineRule="auto"/>
        <w:rPr>
          <w:rFonts w:ascii="Arial" w:hAnsi="Arial" w:cs="Arial"/>
          <w:sz w:val="20"/>
          <w:szCs w:val="20"/>
        </w:rPr>
      </w:pPr>
    </w:p>
    <w:p w:rsidR="00AA467C" w:rsidP="00AA467C" w:rsidRDefault="00AA467C" w14:paraId="6A6B4FA8" w14:textId="0469CD4E">
      <w:pPr>
        <w:spacing w:line="276" w:lineRule="auto"/>
        <w:rPr>
          <w:rFonts w:ascii="Arial" w:hAnsi="Arial" w:cs="Arial"/>
          <w:sz w:val="20"/>
          <w:szCs w:val="20"/>
        </w:rPr>
      </w:pPr>
      <w:r w:rsidRPr="00AA467C">
        <w:rPr>
          <w:rFonts w:ascii="Arial" w:hAnsi="Arial" w:cs="Arial"/>
          <w:b/>
          <w:bCs/>
          <w:sz w:val="20"/>
          <w:szCs w:val="20"/>
        </w:rPr>
        <w:t>Área de captación</w:t>
      </w:r>
      <w:r w:rsidR="00793C5B">
        <w:rPr>
          <w:rFonts w:ascii="Arial" w:hAnsi="Arial" w:cs="Arial"/>
          <w:b/>
          <w:bCs/>
          <w:sz w:val="20"/>
          <w:szCs w:val="20"/>
        </w:rPr>
        <w:t>:</w:t>
      </w:r>
      <w:r w:rsidRPr="00AA467C">
        <w:rPr>
          <w:rFonts w:ascii="Arial" w:hAnsi="Arial" w:cs="Arial"/>
          <w:sz w:val="20"/>
          <w:szCs w:val="20"/>
        </w:rPr>
        <w:t xml:space="preserve"> </w:t>
      </w:r>
      <w:r w:rsidR="00793C5B">
        <w:rPr>
          <w:rFonts w:ascii="Arial" w:hAnsi="Arial" w:cs="Arial"/>
          <w:sz w:val="20"/>
          <w:szCs w:val="20"/>
        </w:rPr>
        <w:t>s</w:t>
      </w:r>
      <w:r w:rsidRPr="00AA467C">
        <w:rPr>
          <w:rFonts w:ascii="Arial" w:hAnsi="Arial" w:cs="Arial"/>
          <w:sz w:val="20"/>
          <w:szCs w:val="20"/>
        </w:rPr>
        <w:t>uperficie sobre la cual incide la precipitación y desde la cual el agua puede recolectarse y conducirse hacia un sistema de aprovechamiento. Su magnitud influye en el volumen de entrada al sistema.</w:t>
      </w:r>
    </w:p>
    <w:p w:rsidRPr="00AA467C" w:rsidR="00AA467C" w:rsidP="00AA467C" w:rsidRDefault="00AA467C" w14:paraId="4A238F1A" w14:textId="77777777">
      <w:pPr>
        <w:spacing w:line="276" w:lineRule="auto"/>
        <w:rPr>
          <w:rFonts w:ascii="Arial" w:hAnsi="Arial" w:cs="Arial"/>
          <w:sz w:val="20"/>
          <w:szCs w:val="20"/>
        </w:rPr>
      </w:pPr>
    </w:p>
    <w:p w:rsidRPr="00AA467C" w:rsidR="00AA467C" w:rsidP="00AA467C" w:rsidRDefault="00AA467C" w14:paraId="31DBDC0A" w14:textId="1E287CF6">
      <w:pPr>
        <w:spacing w:line="276" w:lineRule="auto"/>
        <w:rPr>
          <w:rFonts w:ascii="Arial" w:hAnsi="Arial" w:cs="Arial"/>
          <w:sz w:val="20"/>
          <w:szCs w:val="20"/>
        </w:rPr>
      </w:pPr>
      <w:r w:rsidRPr="00AA467C">
        <w:rPr>
          <w:rFonts w:ascii="Arial" w:hAnsi="Arial" w:cs="Arial"/>
          <w:b/>
          <w:bCs/>
          <w:sz w:val="20"/>
          <w:szCs w:val="20"/>
        </w:rPr>
        <w:t>Balance de almacenamiento</w:t>
      </w:r>
      <w:r w:rsidR="007C5FED">
        <w:rPr>
          <w:rFonts w:ascii="Arial" w:hAnsi="Arial" w:cs="Arial"/>
          <w:b/>
          <w:bCs/>
          <w:sz w:val="20"/>
          <w:szCs w:val="20"/>
        </w:rPr>
        <w:t>:</w:t>
      </w:r>
      <w:r w:rsidRPr="00AA467C">
        <w:rPr>
          <w:rFonts w:ascii="Arial" w:hAnsi="Arial" w:cs="Arial"/>
          <w:sz w:val="20"/>
          <w:szCs w:val="20"/>
        </w:rPr>
        <w:t xml:space="preserve"> </w:t>
      </w:r>
      <w:r w:rsidR="007C5FED">
        <w:rPr>
          <w:rFonts w:ascii="Arial" w:hAnsi="Arial" w:cs="Arial"/>
          <w:sz w:val="20"/>
          <w:szCs w:val="20"/>
        </w:rPr>
        <w:t>r</w:t>
      </w:r>
      <w:r w:rsidRPr="00AA467C">
        <w:rPr>
          <w:rFonts w:ascii="Arial" w:hAnsi="Arial" w:cs="Arial"/>
          <w:sz w:val="20"/>
          <w:szCs w:val="20"/>
        </w:rPr>
        <w:t>epresentación del comportamiento temporal del agua almacenada mediante la relación entre almacenamiento inicial, entradas, suministro, pérdidas y reboses. Permite determinar el volumen disponible al final de cada periodo.</w:t>
      </w:r>
    </w:p>
    <w:p w:rsidR="00AA467C" w:rsidP="00AA467C" w:rsidRDefault="00AA467C" w14:paraId="5A9536B6" w14:textId="3CD98041">
      <w:pPr>
        <w:spacing w:line="276" w:lineRule="auto"/>
        <w:rPr>
          <w:rFonts w:ascii="Arial" w:hAnsi="Arial" w:cs="Arial"/>
          <w:sz w:val="20"/>
          <w:szCs w:val="20"/>
        </w:rPr>
      </w:pPr>
      <w:r w:rsidRPr="00AA467C">
        <w:rPr>
          <w:rFonts w:ascii="Arial" w:hAnsi="Arial" w:cs="Arial"/>
          <w:b/>
          <w:bCs/>
          <w:sz w:val="20"/>
          <w:szCs w:val="20"/>
        </w:rPr>
        <w:t>Capacidad de almacenamiento</w:t>
      </w:r>
      <w:r w:rsidR="00177120">
        <w:rPr>
          <w:rFonts w:ascii="Arial" w:hAnsi="Arial" w:cs="Arial"/>
          <w:b/>
          <w:bCs/>
          <w:sz w:val="20"/>
          <w:szCs w:val="20"/>
        </w:rPr>
        <w:t>:</w:t>
      </w:r>
      <w:r w:rsidRPr="00AA467C">
        <w:rPr>
          <w:rFonts w:ascii="Arial" w:hAnsi="Arial" w:cs="Arial"/>
          <w:sz w:val="20"/>
          <w:szCs w:val="20"/>
        </w:rPr>
        <w:t xml:space="preserve"> </w:t>
      </w:r>
      <w:r w:rsidR="00177120">
        <w:rPr>
          <w:rFonts w:ascii="Arial" w:hAnsi="Arial" w:cs="Arial"/>
          <w:sz w:val="20"/>
          <w:szCs w:val="20"/>
        </w:rPr>
        <w:t>v</w:t>
      </w:r>
      <w:r w:rsidRPr="00AA467C">
        <w:rPr>
          <w:rFonts w:ascii="Arial" w:hAnsi="Arial" w:cs="Arial"/>
          <w:sz w:val="20"/>
          <w:szCs w:val="20"/>
        </w:rPr>
        <w:t>olumen máximo de agua que puede contener un sistema de almacenamiento. Constituye una variable de diseño que debe analizarse junto con la precipitación y la demanda.</w:t>
      </w:r>
    </w:p>
    <w:p w:rsidRPr="00AA467C" w:rsidR="00AA467C" w:rsidP="00AA467C" w:rsidRDefault="00AA467C" w14:paraId="140E0BCE" w14:textId="77777777">
      <w:pPr>
        <w:spacing w:line="276" w:lineRule="auto"/>
        <w:rPr>
          <w:rFonts w:ascii="Arial" w:hAnsi="Arial" w:cs="Arial"/>
          <w:sz w:val="20"/>
          <w:szCs w:val="20"/>
        </w:rPr>
      </w:pPr>
    </w:p>
    <w:p w:rsidR="00AA467C" w:rsidP="00AA467C" w:rsidRDefault="00AA467C" w14:paraId="2960BE1C" w14:textId="1295A86A">
      <w:pPr>
        <w:spacing w:line="276" w:lineRule="auto"/>
        <w:rPr>
          <w:rFonts w:ascii="Arial" w:hAnsi="Arial" w:cs="Arial"/>
          <w:sz w:val="20"/>
          <w:szCs w:val="20"/>
        </w:rPr>
      </w:pPr>
      <w:r w:rsidRPr="00AA467C">
        <w:rPr>
          <w:rFonts w:ascii="Arial" w:hAnsi="Arial" w:cs="Arial"/>
          <w:b/>
          <w:bCs/>
          <w:sz w:val="20"/>
          <w:szCs w:val="20"/>
        </w:rPr>
        <w:t>Curva SRY</w:t>
      </w:r>
      <w:r w:rsidR="00B80854">
        <w:rPr>
          <w:rFonts w:ascii="Arial" w:hAnsi="Arial" w:cs="Arial"/>
          <w:b/>
          <w:bCs/>
          <w:sz w:val="20"/>
          <w:szCs w:val="20"/>
        </w:rPr>
        <w:t>:</w:t>
      </w:r>
      <w:r w:rsidRPr="00AA467C">
        <w:rPr>
          <w:rFonts w:ascii="Arial" w:hAnsi="Arial" w:cs="Arial"/>
          <w:sz w:val="20"/>
          <w:szCs w:val="20"/>
        </w:rPr>
        <w:t xml:space="preserve"> </w:t>
      </w:r>
      <w:r w:rsidR="00B80854">
        <w:rPr>
          <w:rFonts w:ascii="Arial" w:hAnsi="Arial" w:cs="Arial"/>
          <w:sz w:val="20"/>
          <w:szCs w:val="20"/>
        </w:rPr>
        <w:t>r</w:t>
      </w:r>
      <w:r w:rsidRPr="00AA467C">
        <w:rPr>
          <w:rFonts w:ascii="Arial" w:hAnsi="Arial" w:cs="Arial"/>
          <w:sz w:val="20"/>
          <w:szCs w:val="20"/>
        </w:rPr>
        <w:t>epresentación gráfica de la relación entre almacenamiento, rendimiento y fiabilidad, utilizada para analizar el desempeño del sistema ante diferentes capacidades de almacenamiento y niveles de suministro.</w:t>
      </w:r>
    </w:p>
    <w:p w:rsidRPr="00AA467C" w:rsidR="00AA467C" w:rsidP="00AA467C" w:rsidRDefault="00AA467C" w14:paraId="4792AFA2" w14:textId="77777777">
      <w:pPr>
        <w:spacing w:line="276" w:lineRule="auto"/>
        <w:rPr>
          <w:rFonts w:ascii="Arial" w:hAnsi="Arial" w:cs="Arial"/>
          <w:sz w:val="20"/>
          <w:szCs w:val="20"/>
        </w:rPr>
      </w:pPr>
    </w:p>
    <w:p w:rsidR="00AA467C" w:rsidP="00AA467C" w:rsidRDefault="00AA467C" w14:paraId="7F69F16A" w14:textId="7B48BB44">
      <w:pPr>
        <w:spacing w:line="276" w:lineRule="auto"/>
        <w:rPr>
          <w:rFonts w:ascii="Arial" w:hAnsi="Arial" w:cs="Arial"/>
          <w:sz w:val="20"/>
          <w:szCs w:val="20"/>
        </w:rPr>
      </w:pPr>
      <w:r w:rsidRPr="00AA467C">
        <w:rPr>
          <w:rFonts w:ascii="Arial" w:hAnsi="Arial" w:cs="Arial"/>
          <w:b/>
          <w:bCs/>
          <w:sz w:val="20"/>
          <w:szCs w:val="20"/>
        </w:rPr>
        <w:t>Demanda de agua</w:t>
      </w:r>
      <w:r w:rsidR="00B80854">
        <w:rPr>
          <w:rFonts w:ascii="Arial" w:hAnsi="Arial" w:cs="Arial"/>
          <w:b/>
          <w:bCs/>
          <w:sz w:val="20"/>
          <w:szCs w:val="20"/>
        </w:rPr>
        <w:t xml:space="preserve">: </w:t>
      </w:r>
      <w:r w:rsidRPr="00B80854" w:rsidR="00B80854">
        <w:rPr>
          <w:rFonts w:ascii="Arial" w:hAnsi="Arial" w:cs="Arial"/>
          <w:sz w:val="20"/>
          <w:szCs w:val="20"/>
        </w:rPr>
        <w:t>c</w:t>
      </w:r>
      <w:r w:rsidRPr="00B80854">
        <w:rPr>
          <w:rFonts w:ascii="Arial" w:hAnsi="Arial" w:cs="Arial"/>
          <w:sz w:val="20"/>
          <w:szCs w:val="20"/>
        </w:rPr>
        <w:t>antidad</w:t>
      </w:r>
      <w:r w:rsidRPr="00AA467C">
        <w:rPr>
          <w:rFonts w:ascii="Arial" w:hAnsi="Arial" w:cs="Arial"/>
          <w:sz w:val="20"/>
          <w:szCs w:val="20"/>
        </w:rPr>
        <w:t xml:space="preserve"> de agua requerida por un usuario, una actividad o un conjunto de usuarios durante un periodo determinado. Su magnitud y distribución temporal influyen en el desempeño del sistema.</w:t>
      </w:r>
    </w:p>
    <w:p w:rsidRPr="00AA467C" w:rsidR="00AA467C" w:rsidP="00AA467C" w:rsidRDefault="00AA467C" w14:paraId="0AD3472E" w14:textId="77777777">
      <w:pPr>
        <w:spacing w:line="276" w:lineRule="auto"/>
        <w:rPr>
          <w:rFonts w:ascii="Arial" w:hAnsi="Arial" w:cs="Arial"/>
          <w:sz w:val="20"/>
          <w:szCs w:val="20"/>
        </w:rPr>
      </w:pPr>
    </w:p>
    <w:p w:rsidR="00AA467C" w:rsidP="00AA467C" w:rsidRDefault="00AA467C" w14:paraId="1E5F6705" w14:textId="5C55DC95">
      <w:pPr>
        <w:spacing w:line="276" w:lineRule="auto"/>
        <w:rPr>
          <w:rFonts w:ascii="Arial" w:hAnsi="Arial" w:cs="Arial"/>
          <w:sz w:val="20"/>
          <w:szCs w:val="20"/>
        </w:rPr>
      </w:pPr>
      <w:r w:rsidRPr="00AA467C">
        <w:rPr>
          <w:rFonts w:ascii="Arial" w:hAnsi="Arial" w:cs="Arial"/>
          <w:b/>
          <w:bCs/>
          <w:sz w:val="20"/>
          <w:szCs w:val="20"/>
        </w:rPr>
        <w:t>Fiabilidad</w:t>
      </w:r>
      <w:r w:rsidR="008C36D0">
        <w:rPr>
          <w:rFonts w:ascii="Arial" w:hAnsi="Arial" w:cs="Arial"/>
          <w:b/>
          <w:bCs/>
          <w:sz w:val="20"/>
          <w:szCs w:val="20"/>
        </w:rPr>
        <w:t>:</w:t>
      </w:r>
      <w:r w:rsidRPr="00AA467C">
        <w:rPr>
          <w:rFonts w:ascii="Arial" w:hAnsi="Arial" w:cs="Arial"/>
          <w:sz w:val="20"/>
          <w:szCs w:val="20"/>
        </w:rPr>
        <w:t xml:space="preserve"> </w:t>
      </w:r>
      <w:r w:rsidR="008C36D0">
        <w:rPr>
          <w:rFonts w:ascii="Arial" w:hAnsi="Arial" w:cs="Arial"/>
          <w:sz w:val="20"/>
          <w:szCs w:val="20"/>
        </w:rPr>
        <w:t>m</w:t>
      </w:r>
      <w:r w:rsidRPr="00AA467C">
        <w:rPr>
          <w:rFonts w:ascii="Arial" w:hAnsi="Arial" w:cs="Arial"/>
          <w:sz w:val="20"/>
          <w:szCs w:val="20"/>
        </w:rPr>
        <w:t>edida de desempeño que expresa la capacidad del sistema para cumplir la condición de servicio establecida durante el periodo de análisis.</w:t>
      </w:r>
    </w:p>
    <w:p w:rsidRPr="00AA467C" w:rsidR="00AA467C" w:rsidP="00AA467C" w:rsidRDefault="00AA467C" w14:paraId="4F57AB5E" w14:textId="77777777">
      <w:pPr>
        <w:spacing w:line="276" w:lineRule="auto"/>
        <w:rPr>
          <w:rFonts w:ascii="Arial" w:hAnsi="Arial" w:cs="Arial"/>
          <w:sz w:val="20"/>
          <w:szCs w:val="20"/>
        </w:rPr>
      </w:pPr>
    </w:p>
    <w:p w:rsidR="00AA467C" w:rsidP="00AA467C" w:rsidRDefault="00AA467C" w14:paraId="4CFFF9DE" w14:textId="515E40DB">
      <w:pPr>
        <w:spacing w:line="276" w:lineRule="auto"/>
        <w:rPr>
          <w:rFonts w:ascii="Arial" w:hAnsi="Arial" w:cs="Arial"/>
          <w:sz w:val="20"/>
          <w:szCs w:val="20"/>
        </w:rPr>
      </w:pPr>
      <w:r w:rsidRPr="00AA467C">
        <w:rPr>
          <w:rFonts w:ascii="Arial" w:hAnsi="Arial" w:cs="Arial"/>
          <w:b/>
          <w:bCs/>
          <w:sz w:val="20"/>
          <w:szCs w:val="20"/>
        </w:rPr>
        <w:t>Índice de Precipitación Estandarizado (IPE)</w:t>
      </w:r>
      <w:r w:rsidR="00FD3D77">
        <w:rPr>
          <w:rFonts w:ascii="Arial" w:hAnsi="Arial" w:cs="Arial"/>
          <w:b/>
          <w:bCs/>
          <w:sz w:val="20"/>
          <w:szCs w:val="20"/>
        </w:rPr>
        <w:t>:</w:t>
      </w:r>
      <w:r w:rsidRPr="00AA467C">
        <w:rPr>
          <w:rFonts w:ascii="Arial" w:hAnsi="Arial" w:cs="Arial"/>
          <w:sz w:val="20"/>
          <w:szCs w:val="20"/>
        </w:rPr>
        <w:t xml:space="preserve"> </w:t>
      </w:r>
      <w:r w:rsidR="00FD3D77">
        <w:rPr>
          <w:rFonts w:ascii="Arial" w:hAnsi="Arial" w:cs="Arial"/>
          <w:sz w:val="20"/>
          <w:szCs w:val="20"/>
        </w:rPr>
        <w:t>i</w:t>
      </w:r>
      <w:r w:rsidRPr="00AA467C">
        <w:rPr>
          <w:rFonts w:ascii="Arial" w:hAnsi="Arial" w:cs="Arial"/>
          <w:sz w:val="20"/>
          <w:szCs w:val="20"/>
        </w:rPr>
        <w:t>ndicador que permite determinar qué tan anómala es la precipitación acumulada respecto a su comportamiento histórico. Los valores negativos representan condiciones secas y los positivos condiciones húmedas.</w:t>
      </w:r>
    </w:p>
    <w:p w:rsidRPr="00AA467C" w:rsidR="00AA467C" w:rsidP="00AA467C" w:rsidRDefault="00AA467C" w14:paraId="0C0E62A8" w14:textId="77777777">
      <w:pPr>
        <w:spacing w:line="276" w:lineRule="auto"/>
        <w:rPr>
          <w:rFonts w:ascii="Arial" w:hAnsi="Arial" w:cs="Arial"/>
          <w:sz w:val="20"/>
          <w:szCs w:val="20"/>
        </w:rPr>
      </w:pPr>
    </w:p>
    <w:p w:rsidR="00AA467C" w:rsidP="00AA467C" w:rsidRDefault="00AA467C" w14:paraId="13218554" w14:textId="3EE4FE02">
      <w:pPr>
        <w:spacing w:line="276" w:lineRule="auto"/>
        <w:rPr>
          <w:rFonts w:ascii="Arial" w:hAnsi="Arial" w:cs="Arial"/>
          <w:sz w:val="20"/>
          <w:szCs w:val="20"/>
        </w:rPr>
      </w:pPr>
      <w:r w:rsidRPr="00AA467C">
        <w:rPr>
          <w:rFonts w:ascii="Arial" w:hAnsi="Arial" w:cs="Arial"/>
          <w:b/>
          <w:bCs/>
          <w:sz w:val="20"/>
          <w:szCs w:val="20"/>
        </w:rPr>
        <w:t>Modelo SRY</w:t>
      </w:r>
      <w:r w:rsidR="00FD3D77">
        <w:rPr>
          <w:rFonts w:ascii="Arial" w:hAnsi="Arial" w:cs="Arial"/>
          <w:b/>
          <w:bCs/>
          <w:sz w:val="20"/>
          <w:szCs w:val="20"/>
        </w:rPr>
        <w:t>:</w:t>
      </w:r>
      <w:r w:rsidRPr="00AA467C">
        <w:rPr>
          <w:rFonts w:ascii="Arial" w:hAnsi="Arial" w:cs="Arial"/>
          <w:sz w:val="20"/>
          <w:szCs w:val="20"/>
        </w:rPr>
        <w:t xml:space="preserve"> </w:t>
      </w:r>
      <w:r w:rsidR="00FD3D77">
        <w:rPr>
          <w:rFonts w:ascii="Arial" w:hAnsi="Arial" w:cs="Arial"/>
          <w:sz w:val="20"/>
          <w:szCs w:val="20"/>
        </w:rPr>
        <w:t>m</w:t>
      </w:r>
      <w:r w:rsidRPr="00AA467C">
        <w:rPr>
          <w:rFonts w:ascii="Arial" w:hAnsi="Arial" w:cs="Arial"/>
          <w:sz w:val="20"/>
          <w:szCs w:val="20"/>
        </w:rPr>
        <w:t xml:space="preserve">odelo de análisis que relaciona </w:t>
      </w:r>
      <w:r w:rsidR="00FD3D77">
        <w:rPr>
          <w:rFonts w:ascii="Arial" w:hAnsi="Arial" w:cs="Arial"/>
          <w:i/>
          <w:iCs/>
          <w:sz w:val="20"/>
          <w:szCs w:val="20"/>
          <w:highlight w:val="yellow"/>
        </w:rPr>
        <w:t>s</w:t>
      </w:r>
      <w:r w:rsidRPr="00FD3D77">
        <w:rPr>
          <w:rFonts w:ascii="Arial" w:hAnsi="Arial" w:cs="Arial"/>
          <w:i/>
          <w:iCs/>
          <w:sz w:val="20"/>
          <w:szCs w:val="20"/>
          <w:highlight w:val="yellow"/>
        </w:rPr>
        <w:t>torage</w:t>
      </w:r>
      <w:r w:rsidRPr="00AA467C">
        <w:rPr>
          <w:rFonts w:ascii="Arial" w:hAnsi="Arial" w:cs="Arial"/>
          <w:sz w:val="20"/>
          <w:szCs w:val="20"/>
        </w:rPr>
        <w:t xml:space="preserve"> (almacenamiento), </w:t>
      </w:r>
      <w:r w:rsidRPr="00FD3D77" w:rsidR="00FD3D77">
        <w:rPr>
          <w:rFonts w:ascii="Arial" w:hAnsi="Arial" w:cs="Arial"/>
          <w:i/>
          <w:iCs/>
          <w:sz w:val="20"/>
          <w:szCs w:val="20"/>
          <w:highlight w:val="yellow"/>
        </w:rPr>
        <w:t>r</w:t>
      </w:r>
      <w:r w:rsidRPr="00FD3D77">
        <w:rPr>
          <w:rFonts w:ascii="Arial" w:hAnsi="Arial" w:cs="Arial"/>
          <w:i/>
          <w:iCs/>
          <w:sz w:val="20"/>
          <w:szCs w:val="20"/>
          <w:highlight w:val="yellow"/>
        </w:rPr>
        <w:t>eliability</w:t>
      </w:r>
      <w:r w:rsidRPr="00AA467C">
        <w:rPr>
          <w:rFonts w:ascii="Arial" w:hAnsi="Arial" w:cs="Arial"/>
          <w:sz w:val="20"/>
          <w:szCs w:val="20"/>
        </w:rPr>
        <w:t xml:space="preserve"> (fiabilidad) y </w:t>
      </w:r>
      <w:r w:rsidRPr="00FD3D77" w:rsidR="00FD3D77">
        <w:rPr>
          <w:rFonts w:ascii="Arial" w:hAnsi="Arial" w:cs="Arial"/>
          <w:i/>
          <w:iCs/>
          <w:sz w:val="20"/>
          <w:szCs w:val="20"/>
          <w:highlight w:val="yellow"/>
        </w:rPr>
        <w:t>y</w:t>
      </w:r>
      <w:r w:rsidRPr="00FD3D77">
        <w:rPr>
          <w:rFonts w:ascii="Arial" w:hAnsi="Arial" w:cs="Arial"/>
          <w:i/>
          <w:iCs/>
          <w:sz w:val="20"/>
          <w:szCs w:val="20"/>
          <w:highlight w:val="yellow"/>
        </w:rPr>
        <w:t>ield</w:t>
      </w:r>
      <w:r w:rsidRPr="00AA467C">
        <w:rPr>
          <w:rFonts w:ascii="Arial" w:hAnsi="Arial" w:cs="Arial"/>
          <w:sz w:val="20"/>
          <w:szCs w:val="20"/>
        </w:rPr>
        <w:t xml:space="preserve"> (rendimiento) para evaluar el comportamiento de los sistemas de aprovechamiento de aguas lluvias</w:t>
      </w:r>
      <w:r w:rsidR="00FD3D77">
        <w:rPr>
          <w:rFonts w:ascii="Arial" w:hAnsi="Arial" w:cs="Arial"/>
          <w:sz w:val="20"/>
          <w:szCs w:val="20"/>
        </w:rPr>
        <w:t>.</w:t>
      </w:r>
    </w:p>
    <w:p w:rsidRPr="00AA467C" w:rsidR="00AA467C" w:rsidP="00AA467C" w:rsidRDefault="00AA467C" w14:paraId="4BBED3C7" w14:textId="77777777">
      <w:pPr>
        <w:spacing w:line="276" w:lineRule="auto"/>
        <w:rPr>
          <w:rFonts w:ascii="Arial" w:hAnsi="Arial" w:cs="Arial"/>
          <w:sz w:val="20"/>
          <w:szCs w:val="20"/>
        </w:rPr>
      </w:pPr>
    </w:p>
    <w:p w:rsidR="00AA467C" w:rsidP="00AA467C" w:rsidRDefault="00AA467C" w14:paraId="0804AC87" w14:textId="0FE746B6">
      <w:pPr>
        <w:spacing w:line="276" w:lineRule="auto"/>
        <w:rPr>
          <w:rFonts w:ascii="Arial" w:hAnsi="Arial" w:cs="Arial"/>
          <w:sz w:val="20"/>
          <w:szCs w:val="20"/>
        </w:rPr>
      </w:pPr>
      <w:r w:rsidRPr="00AA467C">
        <w:rPr>
          <w:rFonts w:ascii="Arial" w:hAnsi="Arial" w:cs="Arial"/>
          <w:b/>
          <w:bCs/>
          <w:sz w:val="20"/>
          <w:szCs w:val="20"/>
        </w:rPr>
        <w:t>Precipitación</w:t>
      </w:r>
      <w:r w:rsidR="00FD3D77">
        <w:rPr>
          <w:rFonts w:ascii="Arial" w:hAnsi="Arial" w:cs="Arial"/>
          <w:b/>
          <w:bCs/>
          <w:sz w:val="20"/>
          <w:szCs w:val="20"/>
        </w:rPr>
        <w:t>:</w:t>
      </w:r>
      <w:r w:rsidRPr="00AA467C">
        <w:rPr>
          <w:rFonts w:ascii="Arial" w:hAnsi="Arial" w:cs="Arial"/>
          <w:sz w:val="20"/>
          <w:szCs w:val="20"/>
        </w:rPr>
        <w:t xml:space="preserve"> </w:t>
      </w:r>
      <w:r w:rsidR="00FD3D77">
        <w:rPr>
          <w:rFonts w:ascii="Arial" w:hAnsi="Arial" w:cs="Arial"/>
          <w:sz w:val="20"/>
          <w:szCs w:val="20"/>
        </w:rPr>
        <w:t>a</w:t>
      </w:r>
      <w:r w:rsidRPr="00AA467C">
        <w:rPr>
          <w:rFonts w:ascii="Arial" w:hAnsi="Arial" w:cs="Arial"/>
          <w:sz w:val="20"/>
          <w:szCs w:val="20"/>
        </w:rPr>
        <w:t>gua proveniente de la atmósfera que alcanza la superficie terrestre. Constituye la principal variable de entrada para el análisis del IPE y de los sistemas de aprovechamiento de aguas lluvias.</w:t>
      </w:r>
    </w:p>
    <w:p w:rsidRPr="00AA467C" w:rsidR="00AA467C" w:rsidP="00AA467C" w:rsidRDefault="00AA467C" w14:paraId="15452194" w14:textId="77777777">
      <w:pPr>
        <w:spacing w:line="276" w:lineRule="auto"/>
        <w:rPr>
          <w:rFonts w:ascii="Arial" w:hAnsi="Arial" w:cs="Arial"/>
          <w:sz w:val="20"/>
          <w:szCs w:val="20"/>
        </w:rPr>
      </w:pPr>
    </w:p>
    <w:p w:rsidR="00AA467C" w:rsidP="00AA467C" w:rsidRDefault="00AA467C" w14:paraId="365B75AF" w14:textId="0B069E7D">
      <w:pPr>
        <w:spacing w:line="276" w:lineRule="auto"/>
        <w:rPr>
          <w:rFonts w:ascii="Arial" w:hAnsi="Arial" w:cs="Arial"/>
          <w:sz w:val="20"/>
          <w:szCs w:val="20"/>
        </w:rPr>
      </w:pPr>
      <w:r w:rsidRPr="00AA467C">
        <w:rPr>
          <w:rFonts w:ascii="Arial" w:hAnsi="Arial" w:cs="Arial"/>
          <w:b/>
          <w:bCs/>
          <w:sz w:val="20"/>
          <w:szCs w:val="20"/>
        </w:rPr>
        <w:t>Rendimiento</w:t>
      </w:r>
      <w:r w:rsidR="00FD3D77">
        <w:rPr>
          <w:rFonts w:ascii="Arial" w:hAnsi="Arial" w:cs="Arial"/>
          <w:b/>
          <w:bCs/>
          <w:sz w:val="20"/>
          <w:szCs w:val="20"/>
        </w:rPr>
        <w:t>:</w:t>
      </w:r>
      <w:r w:rsidRPr="00AA467C">
        <w:rPr>
          <w:rFonts w:ascii="Arial" w:hAnsi="Arial" w:cs="Arial"/>
          <w:sz w:val="20"/>
          <w:szCs w:val="20"/>
        </w:rPr>
        <w:t xml:space="preserve"> </w:t>
      </w:r>
      <w:r w:rsidR="00FD3D77">
        <w:rPr>
          <w:rFonts w:ascii="Arial" w:hAnsi="Arial" w:cs="Arial"/>
          <w:sz w:val="20"/>
          <w:szCs w:val="20"/>
        </w:rPr>
        <w:t>c</w:t>
      </w:r>
      <w:r w:rsidRPr="00AA467C">
        <w:rPr>
          <w:rFonts w:ascii="Arial" w:hAnsi="Arial" w:cs="Arial"/>
          <w:sz w:val="20"/>
          <w:szCs w:val="20"/>
        </w:rPr>
        <w:t>antidad o nivel de suministro que el sistema pretende proporcionar para satisfacer una demanda durante un periodo determinado. Es una de las variables fundamentales del modelo SR</w:t>
      </w:r>
      <w:r w:rsidR="00FD3D77">
        <w:rPr>
          <w:rFonts w:ascii="Arial" w:hAnsi="Arial" w:cs="Arial"/>
          <w:sz w:val="20"/>
          <w:szCs w:val="20"/>
        </w:rPr>
        <w:t>Y</w:t>
      </w:r>
      <w:r w:rsidRPr="00AA467C">
        <w:rPr>
          <w:rFonts w:ascii="Arial" w:hAnsi="Arial" w:cs="Arial"/>
          <w:sz w:val="20"/>
          <w:szCs w:val="20"/>
        </w:rPr>
        <w:t>.</w:t>
      </w:r>
    </w:p>
    <w:p w:rsidRPr="00AA467C" w:rsidR="00AA467C" w:rsidP="00AA467C" w:rsidRDefault="00AA467C" w14:paraId="040A5150" w14:textId="77777777">
      <w:pPr>
        <w:spacing w:line="276" w:lineRule="auto"/>
        <w:rPr>
          <w:rFonts w:ascii="Arial" w:hAnsi="Arial" w:cs="Arial"/>
          <w:sz w:val="20"/>
          <w:szCs w:val="20"/>
        </w:rPr>
      </w:pPr>
    </w:p>
    <w:p w:rsidR="00AA467C" w:rsidP="00AA467C" w:rsidRDefault="00AA467C" w14:paraId="6DBE8EB7" w14:textId="5C016D46">
      <w:pPr>
        <w:spacing w:line="276" w:lineRule="auto"/>
        <w:rPr>
          <w:rFonts w:ascii="Arial" w:hAnsi="Arial" w:cs="Arial"/>
          <w:sz w:val="20"/>
          <w:szCs w:val="20"/>
        </w:rPr>
      </w:pPr>
      <w:r w:rsidRPr="00AA467C">
        <w:rPr>
          <w:rFonts w:ascii="Arial" w:hAnsi="Arial" w:cs="Arial"/>
          <w:b/>
          <w:bCs/>
          <w:sz w:val="20"/>
          <w:szCs w:val="20"/>
        </w:rPr>
        <w:t>Resiliencia</w:t>
      </w:r>
      <w:r w:rsidR="00E056B6">
        <w:rPr>
          <w:rFonts w:ascii="Arial" w:hAnsi="Arial" w:cs="Arial"/>
          <w:b/>
          <w:bCs/>
          <w:sz w:val="20"/>
          <w:szCs w:val="20"/>
        </w:rPr>
        <w:t>:</w:t>
      </w:r>
      <w:r w:rsidRPr="00AA467C">
        <w:rPr>
          <w:rFonts w:ascii="Arial" w:hAnsi="Arial" w:cs="Arial"/>
          <w:sz w:val="20"/>
          <w:szCs w:val="20"/>
        </w:rPr>
        <w:t xml:space="preserve"> </w:t>
      </w:r>
      <w:r w:rsidR="00E056B6">
        <w:rPr>
          <w:rFonts w:ascii="Arial" w:hAnsi="Arial" w:cs="Arial"/>
          <w:sz w:val="20"/>
          <w:szCs w:val="20"/>
        </w:rPr>
        <w:t>c</w:t>
      </w:r>
      <w:r w:rsidRPr="00AA467C">
        <w:rPr>
          <w:rFonts w:ascii="Arial" w:hAnsi="Arial" w:cs="Arial"/>
          <w:sz w:val="20"/>
          <w:szCs w:val="20"/>
        </w:rPr>
        <w:t>apacidad de un sistema para recuperarse después de experimentar una condición de falla y retornar a una condición satisfactoria de funcionamiento.</w:t>
      </w:r>
    </w:p>
    <w:p w:rsidRPr="00AA467C" w:rsidR="00AA467C" w:rsidP="00AA467C" w:rsidRDefault="00AA467C" w14:paraId="58536F75" w14:textId="77777777">
      <w:pPr>
        <w:spacing w:line="276" w:lineRule="auto"/>
        <w:rPr>
          <w:rFonts w:ascii="Arial" w:hAnsi="Arial" w:cs="Arial"/>
          <w:sz w:val="20"/>
          <w:szCs w:val="20"/>
        </w:rPr>
      </w:pPr>
    </w:p>
    <w:p w:rsidR="00AA467C" w:rsidP="00AA467C" w:rsidRDefault="00AA467C" w14:paraId="42760202" w14:textId="5876D9B4">
      <w:pPr>
        <w:spacing w:line="276" w:lineRule="auto"/>
        <w:rPr>
          <w:rFonts w:ascii="Arial" w:hAnsi="Arial" w:cs="Arial"/>
          <w:sz w:val="20"/>
          <w:szCs w:val="20"/>
        </w:rPr>
      </w:pPr>
      <w:r w:rsidRPr="00AA467C">
        <w:rPr>
          <w:rFonts w:ascii="Arial" w:hAnsi="Arial" w:cs="Arial"/>
          <w:b/>
          <w:bCs/>
          <w:sz w:val="20"/>
          <w:szCs w:val="20"/>
        </w:rPr>
        <w:t>Vulnerabilidad</w:t>
      </w:r>
      <w:r w:rsidR="00E056B6">
        <w:rPr>
          <w:rFonts w:ascii="Arial" w:hAnsi="Arial" w:cs="Arial"/>
          <w:b/>
          <w:bCs/>
          <w:sz w:val="20"/>
          <w:szCs w:val="20"/>
        </w:rPr>
        <w:t>:</w:t>
      </w:r>
      <w:r w:rsidRPr="00AA467C">
        <w:rPr>
          <w:rFonts w:ascii="Arial" w:hAnsi="Arial" w:cs="Arial"/>
          <w:sz w:val="20"/>
          <w:szCs w:val="20"/>
        </w:rPr>
        <w:t xml:space="preserve"> </w:t>
      </w:r>
      <w:r w:rsidR="00E056B6">
        <w:rPr>
          <w:rFonts w:ascii="Arial" w:hAnsi="Arial" w:cs="Arial"/>
          <w:sz w:val="20"/>
          <w:szCs w:val="20"/>
        </w:rPr>
        <w:t>m</w:t>
      </w:r>
      <w:r w:rsidRPr="00AA467C">
        <w:rPr>
          <w:rFonts w:ascii="Arial" w:hAnsi="Arial" w:cs="Arial"/>
          <w:sz w:val="20"/>
          <w:szCs w:val="20"/>
        </w:rPr>
        <w:t>edida de la severidad de las consecuencias derivadas de las fallas de un sistema. Permite valorar la magnitud o impacto de los déficits cuando estos ocurren.</w:t>
      </w:r>
    </w:p>
    <w:p w:rsidRPr="00AA467C" w:rsidR="00AA467C" w:rsidP="00AA467C" w:rsidRDefault="00AA467C" w14:paraId="3AC3070A" w14:textId="77777777">
      <w:pPr>
        <w:spacing w:line="276" w:lineRule="auto"/>
        <w:rPr>
          <w:rFonts w:ascii="Arial" w:hAnsi="Arial" w:cs="Arial"/>
          <w:sz w:val="20"/>
          <w:szCs w:val="20"/>
        </w:rPr>
      </w:pPr>
    </w:p>
    <w:p w:rsidR="00AA467C" w:rsidP="00AA467C" w:rsidRDefault="00AA467C" w14:paraId="4437E669" w14:textId="2598804C">
      <w:pPr>
        <w:spacing w:line="276" w:lineRule="auto"/>
        <w:rPr>
          <w:rFonts w:ascii="Arial" w:hAnsi="Arial" w:cs="Arial"/>
          <w:sz w:val="20"/>
          <w:szCs w:val="20"/>
        </w:rPr>
      </w:pPr>
      <w:r w:rsidRPr="00AA467C">
        <w:rPr>
          <w:rFonts w:ascii="Arial" w:hAnsi="Arial" w:cs="Arial"/>
          <w:b/>
          <w:bCs/>
          <w:sz w:val="20"/>
          <w:szCs w:val="20"/>
        </w:rPr>
        <w:t>Volumen almacenado</w:t>
      </w:r>
      <w:r w:rsidR="00E056B6">
        <w:rPr>
          <w:rFonts w:ascii="Arial" w:hAnsi="Arial" w:cs="Arial"/>
          <w:b/>
          <w:bCs/>
          <w:sz w:val="20"/>
          <w:szCs w:val="20"/>
        </w:rPr>
        <w:t>:</w:t>
      </w:r>
      <w:r w:rsidRPr="00AA467C">
        <w:rPr>
          <w:rFonts w:ascii="Arial" w:hAnsi="Arial" w:cs="Arial"/>
          <w:sz w:val="20"/>
          <w:szCs w:val="20"/>
        </w:rPr>
        <w:t xml:space="preserve"> </w:t>
      </w:r>
      <w:r w:rsidR="00E056B6">
        <w:rPr>
          <w:rFonts w:ascii="Arial" w:hAnsi="Arial" w:cs="Arial"/>
          <w:sz w:val="20"/>
          <w:szCs w:val="20"/>
        </w:rPr>
        <w:t>c</w:t>
      </w:r>
      <w:r w:rsidRPr="00AA467C">
        <w:rPr>
          <w:rFonts w:ascii="Arial" w:hAnsi="Arial" w:cs="Arial"/>
          <w:sz w:val="20"/>
          <w:szCs w:val="20"/>
        </w:rPr>
        <w:t>antidad de agua presente en el sistema de almacenamiento en un momento determinado. Es una variable dinámica que depende de las entradas, el suministro, las pérdidas y los reboses.</w:t>
      </w:r>
    </w:p>
    <w:p w:rsidR="00E056B6" w:rsidP="00AA467C" w:rsidRDefault="00E056B6" w14:paraId="271CD79D" w14:textId="77777777">
      <w:pPr>
        <w:spacing w:line="276" w:lineRule="auto"/>
        <w:rPr>
          <w:rFonts w:ascii="Arial" w:hAnsi="Arial" w:cs="Arial"/>
          <w:sz w:val="20"/>
          <w:szCs w:val="20"/>
        </w:rPr>
      </w:pPr>
    </w:p>
    <w:p w:rsidR="00A34132" w:rsidP="00AA467C" w:rsidRDefault="00A34132" w14:paraId="6BDB0A95" w14:textId="77777777">
      <w:pPr>
        <w:spacing w:line="276" w:lineRule="auto"/>
        <w:rPr>
          <w:rFonts w:ascii="Arial" w:hAnsi="Arial" w:cs="Arial"/>
          <w:sz w:val="20"/>
          <w:szCs w:val="20"/>
        </w:rPr>
      </w:pPr>
    </w:p>
    <w:p w:rsidRPr="00D5020E" w:rsidR="00957276" w:rsidP="007A3F8A" w:rsidRDefault="00DD2D94" w14:paraId="58D340EA" w14:textId="5D5A8946">
      <w:pPr>
        <w:pStyle w:val="Ttulo1"/>
        <w:spacing w:line="276" w:lineRule="auto"/>
        <w:ind w:left="284" w:hanging="284"/>
        <w:rPr>
          <w:rFonts w:ascii="Arial" w:hAnsi="Arial" w:cs="Arial"/>
          <w:sz w:val="20"/>
          <w:szCs w:val="20"/>
        </w:rPr>
      </w:pPr>
      <w:bookmarkStart w:name="_Toc237717773" w:id="33"/>
      <w:r w:rsidRPr="00DD2D94">
        <w:rPr>
          <w:rFonts w:ascii="Arial" w:hAnsi="Arial" w:cs="Arial"/>
          <w:sz w:val="20"/>
          <w:szCs w:val="20"/>
        </w:rPr>
        <w:t xml:space="preserve">G. </w:t>
      </w:r>
      <w:r w:rsidRPr="00DD2D94" w:rsidR="00682660">
        <w:rPr>
          <w:rFonts w:ascii="Arial" w:hAnsi="Arial" w:cs="Arial"/>
          <w:sz w:val="20"/>
          <w:szCs w:val="20"/>
        </w:rPr>
        <w:t>REFERENCIAS BIBLIOGRÁFICAS</w:t>
      </w:r>
      <w:bookmarkEnd w:id="33"/>
    </w:p>
    <w:p w:rsidRPr="00D5020E" w:rsidR="00B3043B" w:rsidP="007A3F8A" w:rsidRDefault="00B3043B" w14:paraId="37660044" w14:textId="77777777">
      <w:pPr>
        <w:spacing w:line="276" w:lineRule="auto"/>
        <w:rPr>
          <w:rFonts w:ascii="Arial" w:hAnsi="Arial" w:cs="Arial"/>
          <w:sz w:val="20"/>
          <w:szCs w:val="20"/>
        </w:rPr>
      </w:pPr>
    </w:p>
    <w:p w:rsidRPr="003A7278" w:rsidR="003A7278" w:rsidP="003A7278" w:rsidRDefault="003A7278" w14:paraId="04CAFB2C" w14:textId="77777777">
      <w:pPr>
        <w:spacing w:line="480" w:lineRule="auto"/>
        <w:ind w:left="720" w:hanging="720"/>
        <w:rPr>
          <w:rFonts w:ascii="Arial" w:hAnsi="Arial" w:cs="Arial"/>
          <w:sz w:val="20"/>
          <w:szCs w:val="20"/>
          <w:lang w:val="en-US"/>
        </w:rPr>
      </w:pPr>
      <w:r w:rsidRPr="006600BE">
        <w:rPr>
          <w:rFonts w:ascii="Arial" w:hAnsi="Arial" w:cs="Arial"/>
          <w:sz w:val="20"/>
          <w:szCs w:val="20"/>
        </w:rPr>
        <w:t xml:space="preserve">Chapa, F., Krauss, M., &amp; Hack, J. (2020). </w:t>
      </w:r>
      <w:r w:rsidRPr="003A7278">
        <w:rPr>
          <w:rFonts w:ascii="Arial" w:hAnsi="Arial" w:cs="Arial"/>
          <w:sz w:val="20"/>
          <w:szCs w:val="20"/>
          <w:lang w:val="en-US"/>
        </w:rPr>
        <w:t>A multi-parameter method to quantify the potential of roof rainwater harvesting at regional levels in areas with limited rainfall data. Resources, Conservation and Recycling, 161, 104959.</w:t>
      </w:r>
    </w:p>
    <w:p w:rsidRPr="003A7278" w:rsidR="003A7278" w:rsidP="003A7278" w:rsidRDefault="003A7278" w14:paraId="7A12731D" w14:textId="77777777">
      <w:pPr>
        <w:spacing w:line="480" w:lineRule="auto"/>
        <w:ind w:left="720" w:hanging="720"/>
        <w:rPr>
          <w:rFonts w:ascii="Arial" w:hAnsi="Arial" w:cs="Arial"/>
          <w:sz w:val="20"/>
          <w:szCs w:val="20"/>
        </w:rPr>
      </w:pPr>
      <w:r w:rsidRPr="003A7278">
        <w:rPr>
          <w:rFonts w:ascii="Arial" w:hAnsi="Arial" w:cs="Arial"/>
          <w:sz w:val="20"/>
          <w:szCs w:val="20"/>
          <w:lang w:val="en-US"/>
        </w:rPr>
        <w:t xml:space="preserve">Copernicus European Drought Observatory. (2025). Standardized precipitation index (SPI): EDO and GDO indicator factsheet. </w:t>
      </w:r>
      <w:r w:rsidRPr="003A7278">
        <w:rPr>
          <w:rFonts w:ascii="Arial" w:hAnsi="Arial" w:cs="Arial"/>
          <w:sz w:val="20"/>
          <w:szCs w:val="20"/>
        </w:rPr>
        <w:t>European Union, Joint Research Centre.</w:t>
      </w:r>
    </w:p>
    <w:p w:rsidRPr="003A7278" w:rsidR="003A7278" w:rsidP="003A7278" w:rsidRDefault="003A7278" w14:paraId="30D71F37" w14:textId="77777777">
      <w:pPr>
        <w:spacing w:line="480" w:lineRule="auto"/>
        <w:ind w:left="720" w:hanging="720"/>
        <w:rPr>
          <w:rFonts w:ascii="Arial" w:hAnsi="Arial" w:cs="Arial"/>
          <w:sz w:val="20"/>
          <w:szCs w:val="20"/>
          <w:lang w:val="en-US"/>
        </w:rPr>
      </w:pPr>
      <w:r w:rsidRPr="003A7278">
        <w:rPr>
          <w:rFonts w:ascii="Arial" w:hAnsi="Arial" w:cs="Arial"/>
          <w:sz w:val="20"/>
          <w:szCs w:val="20"/>
        </w:rPr>
        <w:t xml:space="preserve">García-Ávila, F., Guanoquiza-Suárez, M., Guzmán-Galarza, J., Cabello-Torres, R., &amp; Valdiviezo-Gonzales, L. (2023). </w:t>
      </w:r>
      <w:r w:rsidRPr="003A7278">
        <w:rPr>
          <w:rFonts w:ascii="Arial" w:hAnsi="Arial" w:cs="Arial"/>
          <w:sz w:val="20"/>
          <w:szCs w:val="20"/>
          <w:lang w:val="en-US"/>
        </w:rPr>
        <w:t>Rainwater harvesting and storage systems for domestic supply: An overview of research for water scarcity management in rural areas. Results in Engineering, 18, 101153.</w:t>
      </w:r>
    </w:p>
    <w:p w:rsidRPr="003A7278" w:rsidR="003A7278" w:rsidP="003A7278" w:rsidRDefault="003A7278" w14:paraId="47D5483D" w14:textId="77777777">
      <w:pPr>
        <w:spacing w:line="480" w:lineRule="auto"/>
        <w:ind w:left="720" w:hanging="720"/>
        <w:rPr>
          <w:rFonts w:ascii="Arial" w:hAnsi="Arial" w:cs="Arial"/>
          <w:sz w:val="20"/>
          <w:szCs w:val="20"/>
          <w:lang w:val="en-US"/>
        </w:rPr>
      </w:pPr>
      <w:r w:rsidRPr="003A7278">
        <w:rPr>
          <w:rFonts w:ascii="Arial" w:hAnsi="Arial" w:cs="Arial"/>
          <w:sz w:val="20"/>
          <w:szCs w:val="20"/>
          <w:lang w:val="en-US"/>
        </w:rPr>
        <w:t>Hanson, L. S., Vogel, R. M., Kirshen, P., &amp; Shanahan, P. (2009). Generalized storage-reliability-yield equations for rainwater harvesting systems. In World Environmental and Water Resources Congress 2009: Great Rivers (pp. 1–10). American Society of Civil Engineers.</w:t>
      </w:r>
    </w:p>
    <w:p w:rsidRPr="003A7278" w:rsidR="003A7278" w:rsidP="003A7278" w:rsidRDefault="003A7278" w14:paraId="5C411C08" w14:textId="77777777">
      <w:pPr>
        <w:spacing w:line="480" w:lineRule="auto"/>
        <w:ind w:left="720" w:hanging="720"/>
        <w:rPr>
          <w:rFonts w:ascii="Arial" w:hAnsi="Arial" w:cs="Arial"/>
          <w:sz w:val="20"/>
          <w:szCs w:val="20"/>
          <w:lang w:val="en-US"/>
        </w:rPr>
      </w:pPr>
      <w:r w:rsidRPr="003A7278">
        <w:rPr>
          <w:rFonts w:ascii="Arial" w:hAnsi="Arial" w:cs="Arial"/>
          <w:sz w:val="20"/>
          <w:szCs w:val="20"/>
          <w:lang w:val="en-US"/>
        </w:rPr>
        <w:t>Hashimoto, T., Stedinger, J. R., &amp; Loucks, D. P. (1982). Reliability, resiliency, and vulnerability criteria for water resource system performance evaluation. Water Resources Research, 18(1), 14–20.</w:t>
      </w:r>
    </w:p>
    <w:p w:rsidRPr="003A7278" w:rsidR="003A7278" w:rsidP="003A7278" w:rsidRDefault="003A7278" w14:paraId="48DD50DF" w14:textId="77777777">
      <w:pPr>
        <w:spacing w:line="480" w:lineRule="auto"/>
        <w:ind w:left="720" w:hanging="720"/>
        <w:rPr>
          <w:rFonts w:ascii="Arial" w:hAnsi="Arial" w:cs="Arial"/>
          <w:sz w:val="20"/>
          <w:szCs w:val="20"/>
          <w:lang w:val="en-US"/>
        </w:rPr>
      </w:pPr>
      <w:r w:rsidRPr="003A7278">
        <w:rPr>
          <w:rFonts w:ascii="Arial" w:hAnsi="Arial" w:cs="Arial"/>
          <w:sz w:val="20"/>
          <w:szCs w:val="20"/>
          <w:lang w:val="en-US"/>
        </w:rPr>
        <w:t>Khan, A., Park, Y., Park, J., &amp; Kim, R. (2022). Assessment of rainwater harvesting facilities tank size based on a daily water balance model: The case of Korea. Sustainability, 14(23), 15556.</w:t>
      </w:r>
    </w:p>
    <w:p w:rsidRPr="003A7278" w:rsidR="003A7278" w:rsidP="003A7278" w:rsidRDefault="003A7278" w14:paraId="6D745F6A" w14:textId="77777777">
      <w:pPr>
        <w:spacing w:line="480" w:lineRule="auto"/>
        <w:ind w:left="720" w:hanging="720"/>
        <w:rPr>
          <w:rFonts w:ascii="Arial" w:hAnsi="Arial" w:cs="Arial"/>
          <w:sz w:val="20"/>
          <w:szCs w:val="20"/>
          <w:lang w:val="en-US"/>
        </w:rPr>
      </w:pPr>
      <w:r w:rsidRPr="003A7278">
        <w:rPr>
          <w:rFonts w:ascii="Arial" w:hAnsi="Arial" w:cs="Arial"/>
          <w:sz w:val="20"/>
          <w:szCs w:val="20"/>
          <w:lang w:val="en-US"/>
        </w:rPr>
        <w:t>McKee, T. B., Doesken, N. J., &amp; Kleist, J. (1993). The relationship of drought frequency and duration to time scales. In Proceedings of the Eighth Conference on Applied Climatology (pp. 179–184). American Meteorological Society.</w:t>
      </w:r>
    </w:p>
    <w:p w:rsidRPr="003A7278" w:rsidR="003A7278" w:rsidP="003A7278" w:rsidRDefault="003A7278" w14:paraId="247D4EA2" w14:textId="77777777">
      <w:pPr>
        <w:spacing w:line="480" w:lineRule="auto"/>
        <w:ind w:left="720" w:hanging="720"/>
        <w:rPr>
          <w:rFonts w:ascii="Arial" w:hAnsi="Arial" w:cs="Arial"/>
          <w:sz w:val="20"/>
          <w:szCs w:val="20"/>
          <w:lang w:val="en-US"/>
        </w:rPr>
      </w:pPr>
      <w:r w:rsidRPr="003A7278">
        <w:rPr>
          <w:rFonts w:ascii="Arial" w:hAnsi="Arial" w:cs="Arial"/>
          <w:sz w:val="20"/>
          <w:szCs w:val="20"/>
          <w:lang w:val="en-US"/>
        </w:rPr>
        <w:t>Seo, Y., Choi, N.-J., &amp; Park, D. (2012). Effect of connecting rain barrels on the storage size reduction. Hydrological Processes, 26(23), 3538–3551.</w:t>
      </w:r>
    </w:p>
    <w:p w:rsidRPr="003A7278" w:rsidR="003A7278" w:rsidP="003A7278" w:rsidRDefault="003A7278" w14:paraId="763E70B1" w14:textId="77777777">
      <w:pPr>
        <w:spacing w:line="480" w:lineRule="auto"/>
        <w:ind w:left="720" w:hanging="720"/>
        <w:rPr>
          <w:rFonts w:ascii="Arial" w:hAnsi="Arial" w:cs="Arial"/>
          <w:sz w:val="20"/>
          <w:szCs w:val="20"/>
        </w:rPr>
      </w:pPr>
      <w:r w:rsidRPr="003A7278">
        <w:rPr>
          <w:rFonts w:ascii="Arial" w:hAnsi="Arial" w:cs="Arial"/>
          <w:sz w:val="20"/>
          <w:szCs w:val="20"/>
          <w:lang w:val="en-US"/>
        </w:rPr>
        <w:t xml:space="preserve">World Meteorological Organization. (2012). Standardized precipitation index user guide (WMO-No. </w:t>
      </w:r>
      <w:r w:rsidRPr="003A7278">
        <w:rPr>
          <w:rFonts w:ascii="Arial" w:hAnsi="Arial" w:cs="Arial"/>
          <w:sz w:val="20"/>
          <w:szCs w:val="20"/>
        </w:rPr>
        <w:t>1090).</w:t>
      </w:r>
    </w:p>
    <w:p w:rsidR="00D05BC7" w:rsidP="007A3F8A" w:rsidRDefault="00D05BC7" w14:paraId="7A6DEC58" w14:textId="77777777">
      <w:pPr>
        <w:spacing w:line="276" w:lineRule="auto"/>
        <w:ind w:left="360" w:hanging="360"/>
        <w:rPr>
          <w:rFonts w:ascii="Arial" w:hAnsi="Arial" w:cs="Arial"/>
          <w:sz w:val="20"/>
          <w:szCs w:val="20"/>
          <w:lang w:val="en-US"/>
        </w:rPr>
      </w:pPr>
    </w:p>
    <w:p w:rsidRPr="00DD2D94" w:rsidR="00957276" w:rsidP="007A3F8A" w:rsidRDefault="00DD2D94" w14:paraId="1A1173C9" w14:textId="1956B6A9">
      <w:pPr>
        <w:pStyle w:val="Ttulo1"/>
        <w:spacing w:line="276" w:lineRule="auto"/>
        <w:ind w:left="284" w:hanging="284"/>
        <w:rPr>
          <w:rFonts w:ascii="Arial" w:hAnsi="Arial" w:cs="Arial"/>
          <w:sz w:val="20"/>
          <w:szCs w:val="20"/>
        </w:rPr>
      </w:pPr>
      <w:bookmarkStart w:name="_Toc237717774" w:id="34"/>
      <w:r w:rsidRPr="00DD2D94">
        <w:rPr>
          <w:rFonts w:ascii="Arial" w:hAnsi="Arial" w:cs="Arial"/>
          <w:sz w:val="20"/>
          <w:szCs w:val="20"/>
        </w:rPr>
        <w:t xml:space="preserve">H. </w:t>
      </w:r>
      <w:r w:rsidRPr="00DD2D94" w:rsidR="00682660">
        <w:rPr>
          <w:rFonts w:ascii="Arial" w:hAnsi="Arial" w:cs="Arial"/>
          <w:sz w:val="20"/>
          <w:szCs w:val="20"/>
        </w:rPr>
        <w:t>CONTROL DEL DOCUMENTO</w:t>
      </w:r>
      <w:bookmarkEnd w:id="34"/>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D5020E" w:rsidR="0059034F" w:rsidTr="0908D453" w14:paraId="321B02A9" w14:textId="77777777">
        <w:trPr>
          <w:trHeight w:val="54"/>
          <w:tblHeader/>
        </w:trPr>
        <w:tc>
          <w:tcPr>
            <w:tcW w:w="1272" w:type="dxa"/>
            <w:tcBorders>
              <w:top w:val="nil"/>
              <w:left w:val="nil"/>
            </w:tcBorders>
            <w:shd w:val="clear" w:color="auto" w:fill="auto"/>
          </w:tcPr>
          <w:p w:rsidRPr="00D5020E" w:rsidR="0059034F" w:rsidP="007A3F8A" w:rsidRDefault="0059034F" w14:paraId="27E66B21" w14:textId="77777777">
            <w:pPr>
              <w:spacing w:line="276" w:lineRule="auto"/>
              <w:rPr>
                <w:rFonts w:ascii="Arial" w:hAnsi="Arial" w:cs="Arial"/>
                <w:sz w:val="20"/>
                <w:szCs w:val="20"/>
              </w:rPr>
            </w:pPr>
          </w:p>
        </w:tc>
        <w:tc>
          <w:tcPr>
            <w:tcW w:w="1991" w:type="dxa"/>
            <w:shd w:val="clear" w:color="auto" w:fill="auto"/>
            <w:vAlign w:val="center"/>
          </w:tcPr>
          <w:p w:rsidRPr="00D5020E" w:rsidR="0059034F" w:rsidP="007A3F8A" w:rsidRDefault="6D06666B" w14:paraId="4DA8A3B5" w14:textId="77777777">
            <w:pPr>
              <w:spacing w:line="276" w:lineRule="auto"/>
              <w:rPr>
                <w:rFonts w:ascii="Arial" w:hAnsi="Arial" w:cs="Arial"/>
                <w:sz w:val="20"/>
                <w:szCs w:val="20"/>
              </w:rPr>
            </w:pPr>
            <w:r w:rsidRPr="00D5020E">
              <w:rPr>
                <w:rFonts w:ascii="Arial" w:hAnsi="Arial" w:cs="Arial"/>
                <w:sz w:val="20"/>
                <w:szCs w:val="20"/>
              </w:rPr>
              <w:t>Nombre</w:t>
            </w:r>
          </w:p>
        </w:tc>
        <w:tc>
          <w:tcPr>
            <w:tcW w:w="1559" w:type="dxa"/>
            <w:shd w:val="clear" w:color="auto" w:fill="auto"/>
            <w:vAlign w:val="center"/>
          </w:tcPr>
          <w:p w:rsidRPr="00D5020E" w:rsidR="0059034F" w:rsidP="007A3F8A" w:rsidRDefault="6D06666B" w14:paraId="599D44F9" w14:textId="77777777">
            <w:pPr>
              <w:spacing w:line="276" w:lineRule="auto"/>
              <w:rPr>
                <w:rFonts w:ascii="Arial" w:hAnsi="Arial" w:cs="Arial"/>
                <w:sz w:val="20"/>
                <w:szCs w:val="20"/>
              </w:rPr>
            </w:pPr>
            <w:r w:rsidRPr="00D5020E">
              <w:rPr>
                <w:rFonts w:ascii="Arial" w:hAnsi="Arial" w:cs="Arial"/>
                <w:sz w:val="20"/>
                <w:szCs w:val="20"/>
              </w:rPr>
              <w:t>Cargo</w:t>
            </w:r>
          </w:p>
        </w:tc>
        <w:tc>
          <w:tcPr>
            <w:tcW w:w="3257" w:type="dxa"/>
            <w:shd w:val="clear" w:color="auto" w:fill="auto"/>
            <w:vAlign w:val="center"/>
          </w:tcPr>
          <w:p w:rsidRPr="00D5020E" w:rsidR="0059034F" w:rsidP="007A3F8A" w:rsidRDefault="6D06666B" w14:paraId="23586E7B" w14:textId="0CC3C871">
            <w:pPr>
              <w:spacing w:line="276" w:lineRule="auto"/>
              <w:rPr>
                <w:rFonts w:ascii="Arial" w:hAnsi="Arial" w:cs="Arial"/>
                <w:sz w:val="20"/>
                <w:szCs w:val="20"/>
              </w:rPr>
            </w:pPr>
            <w:r w:rsidRPr="00D5020E">
              <w:rPr>
                <w:rFonts w:ascii="Arial" w:hAnsi="Arial" w:cs="Arial"/>
                <w:sz w:val="20"/>
                <w:szCs w:val="20"/>
              </w:rPr>
              <w:t>Dependencia</w:t>
            </w:r>
          </w:p>
        </w:tc>
        <w:tc>
          <w:tcPr>
            <w:tcW w:w="1888" w:type="dxa"/>
            <w:shd w:val="clear" w:color="auto" w:fill="auto"/>
            <w:vAlign w:val="center"/>
          </w:tcPr>
          <w:p w:rsidRPr="00D5020E" w:rsidR="0059034F" w:rsidP="007A3F8A" w:rsidRDefault="6D06666B" w14:paraId="129325BA" w14:textId="77777777">
            <w:pPr>
              <w:spacing w:line="276" w:lineRule="auto"/>
              <w:rPr>
                <w:rFonts w:ascii="Arial" w:hAnsi="Arial" w:cs="Arial"/>
                <w:sz w:val="20"/>
                <w:szCs w:val="20"/>
              </w:rPr>
            </w:pPr>
            <w:r w:rsidRPr="00D5020E">
              <w:rPr>
                <w:rFonts w:ascii="Arial" w:hAnsi="Arial" w:cs="Arial"/>
                <w:sz w:val="20"/>
                <w:szCs w:val="20"/>
              </w:rPr>
              <w:t>Fecha</w:t>
            </w:r>
          </w:p>
        </w:tc>
      </w:tr>
      <w:tr w:rsidRPr="00D5020E" w:rsidR="002E4682" w:rsidTr="0908D453" w14:paraId="0AA272AA" w14:textId="77777777">
        <w:trPr>
          <w:trHeight w:val="340"/>
        </w:trPr>
        <w:tc>
          <w:tcPr>
            <w:tcW w:w="1272" w:type="dxa"/>
            <w:vMerge w:val="restart"/>
            <w:shd w:val="clear" w:color="auto" w:fill="auto"/>
            <w:vAlign w:val="center"/>
          </w:tcPr>
          <w:p w:rsidRPr="00D5020E" w:rsidR="002E4682" w:rsidP="007A3F8A" w:rsidRDefault="7F7C96A1" w14:paraId="5141E46C" w14:textId="77777777">
            <w:pPr>
              <w:spacing w:line="276" w:lineRule="auto"/>
              <w:rPr>
                <w:rFonts w:ascii="Arial" w:hAnsi="Arial" w:cs="Arial"/>
                <w:sz w:val="20"/>
                <w:szCs w:val="20"/>
              </w:rPr>
            </w:pPr>
            <w:r w:rsidRPr="00D5020E">
              <w:rPr>
                <w:rFonts w:ascii="Arial" w:hAnsi="Arial" w:cs="Arial"/>
                <w:sz w:val="20"/>
                <w:szCs w:val="20"/>
              </w:rPr>
              <w:t>Autor (es)</w:t>
            </w:r>
          </w:p>
        </w:tc>
        <w:tc>
          <w:tcPr>
            <w:tcW w:w="1991" w:type="dxa"/>
            <w:shd w:val="clear" w:color="auto" w:fill="auto"/>
            <w:vAlign w:val="center"/>
          </w:tcPr>
          <w:p w:rsidRPr="00D5020E" w:rsidR="002E4682" w:rsidP="007A3F8A" w:rsidRDefault="00DC58CA" w14:paraId="67E4EF51" w14:textId="07C627AE">
            <w:pPr>
              <w:spacing w:line="276" w:lineRule="auto"/>
              <w:rPr>
                <w:rFonts w:ascii="Arial" w:hAnsi="Arial" w:cs="Arial"/>
                <w:b w:val="0"/>
                <w:sz w:val="20"/>
                <w:szCs w:val="20"/>
              </w:rPr>
            </w:pPr>
            <w:r w:rsidRPr="00D5020E">
              <w:rPr>
                <w:rFonts w:ascii="Arial" w:hAnsi="Arial" w:cs="Arial"/>
                <w:b w:val="0"/>
                <w:sz w:val="20"/>
                <w:szCs w:val="20"/>
              </w:rPr>
              <w:t>Guillermo Vega Ortega</w:t>
            </w:r>
          </w:p>
        </w:tc>
        <w:tc>
          <w:tcPr>
            <w:tcW w:w="1559" w:type="dxa"/>
            <w:shd w:val="clear" w:color="auto" w:fill="auto"/>
            <w:vAlign w:val="center"/>
          </w:tcPr>
          <w:p w:rsidRPr="00D5020E" w:rsidR="002E4682" w:rsidP="007A3F8A" w:rsidRDefault="0065456D" w14:paraId="54BDE41F" w14:textId="3E7404BD">
            <w:pPr>
              <w:spacing w:line="276" w:lineRule="auto"/>
              <w:rPr>
                <w:rFonts w:ascii="Arial" w:hAnsi="Arial" w:cs="Arial"/>
                <w:b w:val="0"/>
                <w:sz w:val="20"/>
                <w:szCs w:val="20"/>
              </w:rPr>
            </w:pPr>
            <w:r>
              <w:rPr>
                <w:rFonts w:ascii="Arial" w:hAnsi="Arial" w:cs="Arial"/>
                <w:b w:val="0"/>
                <w:sz w:val="20"/>
                <w:szCs w:val="20"/>
              </w:rPr>
              <w:t>Experto temático</w:t>
            </w:r>
          </w:p>
        </w:tc>
        <w:tc>
          <w:tcPr>
            <w:tcW w:w="3257" w:type="dxa"/>
            <w:shd w:val="clear" w:color="auto" w:fill="auto"/>
            <w:vAlign w:val="center"/>
          </w:tcPr>
          <w:p w:rsidRPr="00D5020E" w:rsidR="002E4682" w:rsidP="007A3F8A" w:rsidRDefault="7F7C96A1" w14:paraId="13E5501B" w14:textId="1F11DDC9">
            <w:pPr>
              <w:spacing w:line="276" w:lineRule="auto"/>
              <w:rPr>
                <w:rFonts w:ascii="Arial" w:hAnsi="Arial" w:cs="Arial"/>
                <w:b w:val="0"/>
                <w:sz w:val="20"/>
                <w:szCs w:val="20"/>
              </w:rPr>
            </w:pPr>
            <w:r w:rsidRPr="00D5020E">
              <w:rPr>
                <w:rFonts w:ascii="Arial" w:hAnsi="Arial" w:cs="Arial"/>
                <w:b w:val="0"/>
                <w:sz w:val="20"/>
                <w:szCs w:val="20"/>
              </w:rPr>
              <w:t>Centro para el Desarrollo Agroecológico</w:t>
            </w:r>
            <w:r w:rsidR="00EE218E">
              <w:rPr>
                <w:rFonts w:ascii="Arial" w:hAnsi="Arial" w:cs="Arial"/>
                <w:b w:val="0"/>
                <w:sz w:val="20"/>
                <w:szCs w:val="20"/>
              </w:rPr>
              <w:t xml:space="preserve"> </w:t>
            </w:r>
            <w:r w:rsidRPr="00F13534" w:rsidR="00EE218E">
              <w:rPr>
                <w:rFonts w:ascii="Arial" w:hAnsi="Arial" w:cs="Arial"/>
                <w:b w:val="0"/>
                <w:bCs/>
                <w:color w:val="000000" w:themeColor="text1"/>
                <w:sz w:val="20"/>
                <w:szCs w:val="20"/>
              </w:rPr>
              <w:t xml:space="preserve">– </w:t>
            </w:r>
            <w:r w:rsidRPr="00D5020E">
              <w:rPr>
                <w:rFonts w:ascii="Arial" w:hAnsi="Arial" w:cs="Arial"/>
                <w:b w:val="0"/>
                <w:sz w:val="20"/>
                <w:szCs w:val="20"/>
              </w:rPr>
              <w:t>Regional Atlántico</w:t>
            </w:r>
          </w:p>
        </w:tc>
        <w:tc>
          <w:tcPr>
            <w:tcW w:w="1888" w:type="dxa"/>
            <w:vMerge w:val="restart"/>
            <w:shd w:val="clear" w:color="auto" w:fill="auto"/>
            <w:vAlign w:val="center"/>
          </w:tcPr>
          <w:p w:rsidRPr="00D5020E" w:rsidR="002E4682" w:rsidP="007A3F8A" w:rsidRDefault="00EE218E" w14:paraId="5F3EE34A" w14:textId="2E5BA8C3">
            <w:pPr>
              <w:spacing w:line="276" w:lineRule="auto"/>
              <w:rPr>
                <w:rFonts w:ascii="Arial" w:hAnsi="Arial" w:cs="Arial"/>
                <w:b w:val="0"/>
                <w:sz w:val="20"/>
                <w:szCs w:val="20"/>
              </w:rPr>
            </w:pPr>
            <w:r>
              <w:rPr>
                <w:rFonts w:ascii="Arial" w:hAnsi="Arial" w:cs="Arial"/>
                <w:b w:val="0"/>
                <w:sz w:val="20"/>
                <w:szCs w:val="20"/>
              </w:rPr>
              <w:t xml:space="preserve">Septiembre </w:t>
            </w:r>
            <w:r w:rsidRPr="00D5020E" w:rsidR="7F7C96A1">
              <w:rPr>
                <w:rFonts w:ascii="Arial" w:hAnsi="Arial" w:cs="Arial"/>
                <w:b w:val="0"/>
                <w:sz w:val="20"/>
                <w:szCs w:val="20"/>
              </w:rPr>
              <w:t>de 2026</w:t>
            </w:r>
          </w:p>
        </w:tc>
      </w:tr>
      <w:tr w:rsidRPr="00D5020E" w:rsidR="002E4682" w:rsidTr="0908D453" w14:paraId="120B651C" w14:textId="77777777">
        <w:trPr>
          <w:trHeight w:val="340"/>
        </w:trPr>
        <w:tc>
          <w:tcPr>
            <w:tcW w:w="1272" w:type="dxa"/>
            <w:vMerge/>
          </w:tcPr>
          <w:p w:rsidRPr="00D5020E" w:rsidR="002E4682" w:rsidP="007A3F8A" w:rsidRDefault="002E4682" w14:paraId="63A16AB4" w14:textId="77777777">
            <w:pPr>
              <w:spacing w:line="276" w:lineRule="auto"/>
              <w:rPr>
                <w:rFonts w:ascii="Arial" w:hAnsi="Arial" w:cs="Arial"/>
                <w:sz w:val="20"/>
                <w:szCs w:val="20"/>
              </w:rPr>
            </w:pPr>
          </w:p>
        </w:tc>
        <w:tc>
          <w:tcPr>
            <w:tcW w:w="1991" w:type="dxa"/>
            <w:shd w:val="clear" w:color="auto" w:fill="auto"/>
            <w:vAlign w:val="center"/>
          </w:tcPr>
          <w:p w:rsidRPr="00D5020E" w:rsidR="002E4682" w:rsidP="007A3F8A" w:rsidRDefault="7F7C96A1" w14:paraId="42876A96" w14:textId="5566D62C">
            <w:pPr>
              <w:spacing w:line="276" w:lineRule="auto"/>
              <w:rPr>
                <w:rFonts w:ascii="Arial" w:hAnsi="Arial" w:cs="Arial"/>
                <w:b w:val="0"/>
                <w:sz w:val="20"/>
                <w:szCs w:val="20"/>
              </w:rPr>
            </w:pPr>
            <w:r w:rsidRPr="00D5020E">
              <w:rPr>
                <w:rFonts w:ascii="Arial" w:hAnsi="Arial" w:cs="Arial"/>
                <w:b w:val="0"/>
                <w:sz w:val="20"/>
                <w:szCs w:val="20"/>
              </w:rPr>
              <w:t>Margarita Inés Viloria Villegas</w:t>
            </w:r>
          </w:p>
        </w:tc>
        <w:tc>
          <w:tcPr>
            <w:tcW w:w="1559" w:type="dxa"/>
            <w:shd w:val="clear" w:color="auto" w:fill="auto"/>
            <w:vAlign w:val="center"/>
          </w:tcPr>
          <w:p w:rsidRPr="00D5020E" w:rsidR="002E4682" w:rsidP="007A3F8A" w:rsidRDefault="0065456D" w14:paraId="6010C53F" w14:textId="485A4684">
            <w:pPr>
              <w:spacing w:line="276" w:lineRule="auto"/>
              <w:rPr>
                <w:rFonts w:ascii="Arial" w:hAnsi="Arial" w:cs="Arial"/>
                <w:b w:val="0"/>
                <w:sz w:val="20"/>
                <w:szCs w:val="20"/>
              </w:rPr>
            </w:pPr>
            <w:r>
              <w:rPr>
                <w:rFonts w:ascii="Arial" w:hAnsi="Arial" w:cs="Arial"/>
                <w:b w:val="0"/>
                <w:sz w:val="20"/>
                <w:szCs w:val="20"/>
              </w:rPr>
              <w:t>Expert</w:t>
            </w:r>
            <w:r w:rsidR="00483AF6">
              <w:rPr>
                <w:rFonts w:ascii="Arial" w:hAnsi="Arial" w:cs="Arial"/>
                <w:b w:val="0"/>
                <w:sz w:val="20"/>
                <w:szCs w:val="20"/>
              </w:rPr>
              <w:t xml:space="preserve">a </w:t>
            </w:r>
            <w:r>
              <w:rPr>
                <w:rFonts w:ascii="Arial" w:hAnsi="Arial" w:cs="Arial"/>
                <w:b w:val="0"/>
                <w:sz w:val="20"/>
                <w:szCs w:val="20"/>
              </w:rPr>
              <w:t>temátic</w:t>
            </w:r>
            <w:r w:rsidR="00483AF6">
              <w:rPr>
                <w:rFonts w:ascii="Arial" w:hAnsi="Arial" w:cs="Arial"/>
                <w:b w:val="0"/>
                <w:sz w:val="20"/>
                <w:szCs w:val="20"/>
              </w:rPr>
              <w:t>a</w:t>
            </w:r>
          </w:p>
        </w:tc>
        <w:tc>
          <w:tcPr>
            <w:tcW w:w="3257" w:type="dxa"/>
            <w:shd w:val="clear" w:color="auto" w:fill="auto"/>
            <w:vAlign w:val="center"/>
          </w:tcPr>
          <w:p w:rsidRPr="00D5020E" w:rsidR="002E4682" w:rsidP="007A3F8A" w:rsidRDefault="7F7C96A1" w14:paraId="7E6BEA09" w14:textId="5E640963">
            <w:pPr>
              <w:spacing w:line="276" w:lineRule="auto"/>
              <w:rPr>
                <w:rFonts w:ascii="Arial" w:hAnsi="Arial" w:cs="Arial"/>
                <w:b w:val="0"/>
                <w:sz w:val="20"/>
                <w:szCs w:val="20"/>
              </w:rPr>
            </w:pPr>
            <w:r w:rsidRPr="00D5020E">
              <w:rPr>
                <w:rFonts w:ascii="Arial" w:hAnsi="Arial" w:cs="Arial"/>
                <w:b w:val="0"/>
                <w:sz w:val="20"/>
                <w:szCs w:val="20"/>
              </w:rPr>
              <w:t>Centro Biotecnológico del Caribe</w:t>
            </w:r>
            <w:r w:rsidR="00EE218E">
              <w:rPr>
                <w:rFonts w:ascii="Arial" w:hAnsi="Arial" w:cs="Arial"/>
                <w:b w:val="0"/>
                <w:sz w:val="20"/>
                <w:szCs w:val="20"/>
              </w:rPr>
              <w:t xml:space="preserve"> </w:t>
            </w:r>
            <w:r w:rsidRPr="00F13534" w:rsidR="00EE218E">
              <w:rPr>
                <w:rFonts w:ascii="Arial" w:hAnsi="Arial" w:cs="Arial"/>
                <w:b w:val="0"/>
                <w:bCs/>
                <w:color w:val="000000" w:themeColor="text1"/>
                <w:sz w:val="20"/>
                <w:szCs w:val="20"/>
              </w:rPr>
              <w:t xml:space="preserve">– </w:t>
            </w:r>
            <w:r w:rsidRPr="00D5020E">
              <w:rPr>
                <w:rFonts w:ascii="Arial" w:hAnsi="Arial" w:cs="Arial"/>
                <w:b w:val="0"/>
                <w:sz w:val="20"/>
                <w:szCs w:val="20"/>
              </w:rPr>
              <w:t>Regional Cesar</w:t>
            </w:r>
          </w:p>
        </w:tc>
        <w:tc>
          <w:tcPr>
            <w:tcW w:w="1888" w:type="dxa"/>
            <w:vMerge/>
            <w:vAlign w:val="center"/>
          </w:tcPr>
          <w:p w:rsidRPr="00D5020E" w:rsidR="002E4682" w:rsidP="007A3F8A" w:rsidRDefault="002E4682" w14:paraId="0CFE478B" w14:textId="77777777">
            <w:pPr>
              <w:spacing w:line="276" w:lineRule="auto"/>
              <w:rPr>
                <w:rFonts w:ascii="Arial" w:hAnsi="Arial" w:cs="Arial"/>
                <w:b w:val="0"/>
                <w:bCs/>
                <w:sz w:val="20"/>
                <w:szCs w:val="20"/>
              </w:rPr>
            </w:pPr>
          </w:p>
        </w:tc>
      </w:tr>
    </w:tbl>
    <w:p w:rsidRPr="00D5020E" w:rsidR="00DC58CA" w:rsidP="007A3F8A" w:rsidRDefault="00DC58CA" w14:paraId="233E4DC4" w14:textId="77777777">
      <w:pPr>
        <w:pStyle w:val="Ttulo1"/>
        <w:spacing w:line="276" w:lineRule="auto"/>
        <w:ind w:left="425"/>
        <w:jc w:val="left"/>
        <w:rPr>
          <w:rFonts w:ascii="Arial" w:hAnsi="Arial" w:cs="Arial"/>
          <w:sz w:val="20"/>
          <w:szCs w:val="20"/>
        </w:rPr>
      </w:pPr>
    </w:p>
    <w:p w:rsidRPr="00DD2D94" w:rsidR="00957276" w:rsidP="007A3F8A" w:rsidRDefault="00DD2D94" w14:paraId="2A93A064" w14:textId="62CB8987">
      <w:pPr>
        <w:pStyle w:val="Ttulo1"/>
        <w:spacing w:line="276" w:lineRule="auto"/>
        <w:ind w:left="284" w:hanging="284"/>
        <w:rPr>
          <w:rFonts w:ascii="Arial" w:hAnsi="Arial" w:cs="Arial"/>
          <w:sz w:val="20"/>
          <w:szCs w:val="20"/>
        </w:rPr>
      </w:pPr>
      <w:bookmarkStart w:name="_Toc237717775" w:id="35"/>
      <w:r w:rsidRPr="00DD2D94">
        <w:rPr>
          <w:rFonts w:ascii="Arial" w:hAnsi="Arial" w:cs="Arial"/>
          <w:sz w:val="20"/>
          <w:szCs w:val="20"/>
        </w:rPr>
        <w:t xml:space="preserve">I. </w:t>
      </w:r>
      <w:r w:rsidRPr="00DD2D94" w:rsidR="00682660">
        <w:rPr>
          <w:rFonts w:ascii="Arial" w:hAnsi="Arial" w:cs="Arial"/>
          <w:sz w:val="20"/>
          <w:szCs w:val="20"/>
        </w:rPr>
        <w:t>CONTROL DE CAMBIOS</w:t>
      </w:r>
      <w:bookmarkEnd w:id="35"/>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D5020E" w:rsidR="0059034F" w:rsidTr="0908D453" w14:paraId="67E968FB" w14:textId="77777777">
        <w:trPr>
          <w:trHeight w:val="349"/>
          <w:tblHeader/>
        </w:trPr>
        <w:tc>
          <w:tcPr>
            <w:tcW w:w="1264" w:type="dxa"/>
            <w:tcBorders>
              <w:top w:val="nil"/>
              <w:left w:val="nil"/>
            </w:tcBorders>
            <w:shd w:val="clear" w:color="auto" w:fill="auto"/>
          </w:tcPr>
          <w:p w:rsidRPr="00D5020E" w:rsidR="0059034F" w:rsidP="007A3F8A" w:rsidRDefault="0059034F" w14:paraId="4BC2FA5A" w14:textId="77777777">
            <w:pPr>
              <w:spacing w:line="276" w:lineRule="auto"/>
              <w:rPr>
                <w:rFonts w:ascii="Arial" w:hAnsi="Arial" w:cs="Arial"/>
                <w:sz w:val="20"/>
                <w:szCs w:val="20"/>
              </w:rPr>
            </w:pPr>
          </w:p>
        </w:tc>
        <w:tc>
          <w:tcPr>
            <w:tcW w:w="2138" w:type="dxa"/>
            <w:shd w:val="clear" w:color="auto" w:fill="auto"/>
          </w:tcPr>
          <w:p w:rsidRPr="00D5020E" w:rsidR="0059034F" w:rsidP="007A3F8A" w:rsidRDefault="6D06666B" w14:paraId="120B313B" w14:textId="77777777">
            <w:pPr>
              <w:spacing w:line="276" w:lineRule="auto"/>
              <w:rPr>
                <w:rFonts w:ascii="Arial" w:hAnsi="Arial" w:cs="Arial"/>
                <w:sz w:val="20"/>
                <w:szCs w:val="20"/>
              </w:rPr>
            </w:pPr>
            <w:r w:rsidRPr="00D5020E">
              <w:rPr>
                <w:rFonts w:ascii="Arial" w:hAnsi="Arial" w:cs="Arial"/>
                <w:sz w:val="20"/>
                <w:szCs w:val="20"/>
              </w:rPr>
              <w:t>Nombre</w:t>
            </w:r>
          </w:p>
        </w:tc>
        <w:tc>
          <w:tcPr>
            <w:tcW w:w="1701" w:type="dxa"/>
            <w:shd w:val="clear" w:color="auto" w:fill="auto"/>
          </w:tcPr>
          <w:p w:rsidRPr="00D5020E" w:rsidR="0059034F" w:rsidP="007A3F8A" w:rsidRDefault="6D06666B" w14:paraId="526C5270" w14:textId="77777777">
            <w:pPr>
              <w:spacing w:line="276" w:lineRule="auto"/>
              <w:rPr>
                <w:rFonts w:ascii="Arial" w:hAnsi="Arial" w:cs="Arial"/>
                <w:sz w:val="20"/>
                <w:szCs w:val="20"/>
              </w:rPr>
            </w:pPr>
            <w:r w:rsidRPr="00D5020E">
              <w:rPr>
                <w:rFonts w:ascii="Arial" w:hAnsi="Arial" w:cs="Arial"/>
                <w:sz w:val="20"/>
                <w:szCs w:val="20"/>
              </w:rPr>
              <w:t>Cargo</w:t>
            </w:r>
          </w:p>
        </w:tc>
        <w:tc>
          <w:tcPr>
            <w:tcW w:w="1843" w:type="dxa"/>
            <w:shd w:val="clear" w:color="auto" w:fill="auto"/>
          </w:tcPr>
          <w:p w:rsidRPr="00D5020E" w:rsidR="0059034F" w:rsidP="007A3F8A" w:rsidRDefault="6D06666B" w14:paraId="20A380C2" w14:textId="77777777">
            <w:pPr>
              <w:spacing w:line="276" w:lineRule="auto"/>
              <w:rPr>
                <w:rFonts w:ascii="Arial" w:hAnsi="Arial" w:cs="Arial"/>
                <w:sz w:val="20"/>
                <w:szCs w:val="20"/>
              </w:rPr>
            </w:pPr>
            <w:r w:rsidRPr="00D5020E">
              <w:rPr>
                <w:rFonts w:ascii="Arial" w:hAnsi="Arial" w:cs="Arial"/>
                <w:sz w:val="20"/>
                <w:szCs w:val="20"/>
              </w:rPr>
              <w:t>Dependencia</w:t>
            </w:r>
          </w:p>
        </w:tc>
        <w:tc>
          <w:tcPr>
            <w:tcW w:w="1044" w:type="dxa"/>
            <w:shd w:val="clear" w:color="auto" w:fill="auto"/>
          </w:tcPr>
          <w:p w:rsidRPr="00D5020E" w:rsidR="0059034F" w:rsidP="007A3F8A" w:rsidRDefault="6D06666B" w14:paraId="3B8F65CC" w14:textId="77777777">
            <w:pPr>
              <w:spacing w:line="276" w:lineRule="auto"/>
              <w:rPr>
                <w:rFonts w:ascii="Arial" w:hAnsi="Arial" w:cs="Arial"/>
                <w:sz w:val="20"/>
                <w:szCs w:val="20"/>
              </w:rPr>
            </w:pPr>
            <w:r w:rsidRPr="00D5020E">
              <w:rPr>
                <w:rFonts w:ascii="Arial" w:hAnsi="Arial" w:cs="Arial"/>
                <w:sz w:val="20"/>
                <w:szCs w:val="20"/>
              </w:rPr>
              <w:t>Fecha</w:t>
            </w:r>
          </w:p>
        </w:tc>
        <w:tc>
          <w:tcPr>
            <w:tcW w:w="1977" w:type="dxa"/>
            <w:shd w:val="clear" w:color="auto" w:fill="auto"/>
          </w:tcPr>
          <w:p w:rsidRPr="00D5020E" w:rsidR="0059034F" w:rsidP="007A3F8A" w:rsidRDefault="6D06666B" w14:paraId="07411C5A" w14:textId="77777777">
            <w:pPr>
              <w:spacing w:line="276" w:lineRule="auto"/>
              <w:rPr>
                <w:rFonts w:ascii="Arial" w:hAnsi="Arial" w:cs="Arial"/>
                <w:sz w:val="20"/>
                <w:szCs w:val="20"/>
              </w:rPr>
            </w:pPr>
            <w:r w:rsidRPr="00D5020E">
              <w:rPr>
                <w:rFonts w:ascii="Arial" w:hAnsi="Arial" w:cs="Arial"/>
                <w:sz w:val="20"/>
                <w:szCs w:val="20"/>
              </w:rPr>
              <w:t>Razón del Cambio</w:t>
            </w:r>
          </w:p>
        </w:tc>
      </w:tr>
      <w:tr w:rsidRPr="00D5020E" w:rsidR="0065456D" w:rsidTr="001925A6" w14:paraId="2833794D" w14:textId="77777777">
        <w:trPr>
          <w:trHeight w:val="567"/>
        </w:trPr>
        <w:tc>
          <w:tcPr>
            <w:tcW w:w="1264" w:type="dxa"/>
            <w:shd w:val="clear" w:color="auto" w:fill="auto"/>
          </w:tcPr>
          <w:p w:rsidRPr="00D5020E" w:rsidR="0065456D" w:rsidP="0065456D" w:rsidRDefault="0065456D" w14:paraId="006D5F8C" w14:textId="77777777">
            <w:pPr>
              <w:spacing w:line="276" w:lineRule="auto"/>
              <w:rPr>
                <w:rFonts w:ascii="Arial" w:hAnsi="Arial" w:cs="Arial"/>
                <w:sz w:val="20"/>
                <w:szCs w:val="20"/>
              </w:rPr>
            </w:pPr>
            <w:r w:rsidRPr="00D5020E">
              <w:rPr>
                <w:rFonts w:ascii="Arial" w:hAnsi="Arial" w:cs="Arial"/>
                <w:sz w:val="20"/>
                <w:szCs w:val="20"/>
              </w:rPr>
              <w:t>Autor (es)</w:t>
            </w:r>
          </w:p>
        </w:tc>
        <w:tc>
          <w:tcPr>
            <w:tcW w:w="2138" w:type="dxa"/>
            <w:shd w:val="clear" w:color="auto" w:fill="auto"/>
            <w:vAlign w:val="center"/>
          </w:tcPr>
          <w:p w:rsidRPr="0065456D" w:rsidR="0065456D" w:rsidP="0065456D" w:rsidRDefault="0065456D" w14:paraId="7EF722B8" w14:textId="41FE352F">
            <w:pPr>
              <w:spacing w:line="276" w:lineRule="auto"/>
              <w:rPr>
                <w:rFonts w:ascii="Arial" w:hAnsi="Arial" w:cs="Arial"/>
                <w:b w:val="0"/>
                <w:bCs/>
                <w:sz w:val="20"/>
                <w:szCs w:val="20"/>
              </w:rPr>
            </w:pPr>
            <w:r w:rsidRPr="00F13534">
              <w:rPr>
                <w:rFonts w:ascii="Arial" w:hAnsi="Arial" w:cs="Arial"/>
                <w:b w:val="0"/>
                <w:bCs/>
                <w:color w:val="000000" w:themeColor="text1"/>
                <w:sz w:val="20"/>
                <w:szCs w:val="20"/>
              </w:rPr>
              <w:t>Angélica Varón Quintero</w:t>
            </w:r>
          </w:p>
        </w:tc>
        <w:tc>
          <w:tcPr>
            <w:tcW w:w="1701" w:type="dxa"/>
            <w:shd w:val="clear" w:color="auto" w:fill="auto"/>
            <w:vAlign w:val="center"/>
          </w:tcPr>
          <w:p w:rsidRPr="00D5020E" w:rsidR="0065456D" w:rsidP="0065456D" w:rsidRDefault="0065456D" w14:paraId="69FBFB22" w14:textId="504B13B4">
            <w:pPr>
              <w:spacing w:line="276" w:lineRule="auto"/>
              <w:rPr>
                <w:rFonts w:ascii="Arial" w:hAnsi="Arial" w:cs="Arial"/>
                <w:sz w:val="20"/>
                <w:szCs w:val="20"/>
              </w:rPr>
            </w:pPr>
            <w:r w:rsidRPr="00F13534">
              <w:rPr>
                <w:rFonts w:ascii="Arial" w:hAnsi="Arial" w:cs="Arial"/>
                <w:b w:val="0"/>
                <w:bCs/>
                <w:color w:val="000000" w:themeColor="text1"/>
                <w:sz w:val="20"/>
                <w:szCs w:val="20"/>
              </w:rPr>
              <w:t>Evaluadora instruccional</w:t>
            </w:r>
          </w:p>
        </w:tc>
        <w:tc>
          <w:tcPr>
            <w:tcW w:w="1843" w:type="dxa"/>
            <w:shd w:val="clear" w:color="auto" w:fill="auto"/>
            <w:vAlign w:val="center"/>
          </w:tcPr>
          <w:p w:rsidRPr="00D5020E" w:rsidR="0065456D" w:rsidP="0065456D" w:rsidRDefault="0065456D" w14:paraId="02DE2A56" w14:textId="6B3FD31B">
            <w:pPr>
              <w:spacing w:line="276" w:lineRule="auto"/>
              <w:rPr>
                <w:rFonts w:ascii="Arial" w:hAnsi="Arial" w:cs="Arial"/>
                <w:sz w:val="20"/>
                <w:szCs w:val="20"/>
              </w:rPr>
            </w:pPr>
            <w:r w:rsidRPr="00F13534">
              <w:rPr>
                <w:rFonts w:ascii="Arial" w:hAnsi="Arial" w:cs="Arial"/>
                <w:b w:val="0"/>
                <w:bCs/>
                <w:color w:val="000000" w:themeColor="text1"/>
                <w:sz w:val="20"/>
                <w:szCs w:val="20"/>
              </w:rPr>
              <w:t>Centro Agroturístico – Regional Santander</w:t>
            </w:r>
          </w:p>
        </w:tc>
        <w:tc>
          <w:tcPr>
            <w:tcW w:w="1044" w:type="dxa"/>
            <w:shd w:val="clear" w:color="auto" w:fill="auto"/>
            <w:vAlign w:val="center"/>
          </w:tcPr>
          <w:p w:rsidRPr="00D5020E" w:rsidR="0065456D" w:rsidP="0065456D" w:rsidRDefault="00EE218E" w14:paraId="200AD6B2" w14:textId="26282BB7">
            <w:pPr>
              <w:spacing w:line="276" w:lineRule="auto"/>
              <w:rPr>
                <w:rFonts w:ascii="Arial" w:hAnsi="Arial" w:cs="Arial"/>
                <w:sz w:val="20"/>
                <w:szCs w:val="20"/>
              </w:rPr>
            </w:pPr>
            <w:r>
              <w:rPr>
                <w:rFonts w:ascii="Arial" w:hAnsi="Arial" w:cs="Arial"/>
                <w:b w:val="0"/>
                <w:sz w:val="20"/>
                <w:szCs w:val="20"/>
              </w:rPr>
              <w:t>Septiembre</w:t>
            </w:r>
            <w:r w:rsidRPr="00F13534">
              <w:rPr>
                <w:rFonts w:ascii="Arial" w:hAnsi="Arial" w:cs="Arial"/>
                <w:b w:val="0"/>
                <w:color w:val="000000" w:themeColor="text1"/>
                <w:sz w:val="20"/>
                <w:szCs w:val="20"/>
              </w:rPr>
              <w:t xml:space="preserve"> </w:t>
            </w:r>
            <w:r w:rsidRPr="00F13534" w:rsidR="0065456D">
              <w:rPr>
                <w:rFonts w:ascii="Arial" w:hAnsi="Arial" w:cs="Arial"/>
                <w:b w:val="0"/>
                <w:color w:val="000000" w:themeColor="text1"/>
                <w:sz w:val="20"/>
                <w:szCs w:val="20"/>
              </w:rPr>
              <w:t>de 2026</w:t>
            </w:r>
          </w:p>
        </w:tc>
        <w:tc>
          <w:tcPr>
            <w:tcW w:w="1977" w:type="dxa"/>
            <w:shd w:val="clear" w:color="auto" w:fill="auto"/>
          </w:tcPr>
          <w:p w:rsidRPr="00D5020E" w:rsidR="0065456D" w:rsidP="0065456D" w:rsidRDefault="0065456D" w14:paraId="5ADB4002" w14:textId="33B1A7E6">
            <w:pPr>
              <w:spacing w:line="276" w:lineRule="auto"/>
              <w:rPr>
                <w:rFonts w:ascii="Arial" w:hAnsi="Arial" w:cs="Arial"/>
                <w:sz w:val="20"/>
                <w:szCs w:val="20"/>
              </w:rPr>
            </w:pPr>
            <w:r w:rsidRPr="00F13534">
              <w:rPr>
                <w:rFonts w:ascii="Arial" w:hAnsi="Arial" w:cs="Arial"/>
                <w:b w:val="0"/>
                <w:bCs/>
                <w:sz w:val="20"/>
                <w:szCs w:val="20"/>
              </w:rPr>
              <w:t>Adaptación a ambientes virtuales de aprendizaje AVA, según lineamientos del Ecosistema</w:t>
            </w:r>
          </w:p>
        </w:tc>
      </w:tr>
    </w:tbl>
    <w:p w:rsidRPr="00D5020E" w:rsidR="00E77CD8" w:rsidP="007A3F8A" w:rsidRDefault="00E77CD8" w14:paraId="3673718C" w14:textId="77777777">
      <w:pPr>
        <w:spacing w:line="276" w:lineRule="auto"/>
        <w:rPr>
          <w:rFonts w:ascii="Arial" w:hAnsi="Arial" w:cs="Arial"/>
          <w:sz w:val="20"/>
          <w:szCs w:val="20"/>
        </w:rPr>
      </w:pPr>
    </w:p>
    <w:sectPr w:rsidRPr="00D5020E" w:rsidR="00E77CD8">
      <w:headerReference w:type="default" r:id="rId30"/>
      <w:footerReference w:type="default" r:id="rId31"/>
      <w:headerReference w:type="first" r:id="rId3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AV" w:author="Angelica Varon Quintero" w:date="2026-09-08T15:38:00Z" w:id="1">
    <w:p w:rsidR="001F5AA3" w:rsidP="001F5AA3" w:rsidRDefault="001F5AA3" w14:paraId="0A2E61CD" w14:textId="77777777">
      <w:r>
        <w:rPr>
          <w:rStyle w:val="Refdecomentario"/>
        </w:rPr>
        <w:annotationRef/>
      </w:r>
      <w:r>
        <w:t xml:space="preserve">Guión de introducción: </w:t>
      </w:r>
      <w:hyperlink w:history="1" r:id="rId1">
        <w:r w:rsidRPr="006A39A4">
          <w:rPr>
            <w:rStyle w:val="Hipervnculo"/>
            <w:rFonts w:ascii="Times New Roman" w:hAnsi="Times New Roman" w:eastAsia="Times New Roman" w:cs="Times New Roman"/>
          </w:rPr>
          <w:t>https://sena4.sharepoint.com/:w:/r/teams/REPOSITORIORECURSOSDIGITALES/Documentos%20compartidos/2026/Santander/Complementarias/22230071-Valoraci%C3%B3n%20de%20la%20oferta%20de%20aguas%20lluvias%20como%20estrategia%20de%20adaptaci%C3%B3n%20clim%C3%A1tica/1.%20FinalxVirtualizar/Contenidos/CF02/Recurso_audiovisual/Guion_Introduccion_CF2.docx?d=w28ea04e875394a25bc6a17fb24b526a9&amp;csf=1&amp;web=1&amp;e=GqbWWD</w:t>
        </w:r>
      </w:hyperlink>
    </w:p>
  </w:comment>
  <w:comment w:initials="AV" w:author="Angelica Varon Quintero" w:date="2026-09-07T09:37:00Z" w:id="3">
    <w:p w:rsidR="00BB0E90" w:rsidP="00BB0E90" w:rsidRDefault="00BB0E90" w14:paraId="4EF1048E" w14:textId="77777777">
      <w:r>
        <w:rPr>
          <w:rStyle w:val="Refdecomentario"/>
        </w:rPr>
        <w:annotationRef/>
      </w:r>
      <w:r>
        <w:t xml:space="preserve">Enlace imagen decorativa: </w:t>
      </w:r>
      <w:hyperlink w:history="1" w:anchor="fromView=detail&amp;position=0&amp;uuid=ce840a94-e01d-42c0-aacf-a2435bb3116d&amp;track=ais_hybrid&amp;from_element=cross_selling__photo" r:id="rId2">
        <w:r w:rsidRPr="0002477E">
          <w:rPr>
            <w:rStyle w:val="Hipervnculo"/>
            <w:rFonts w:ascii="Times New Roman" w:hAnsi="Times New Roman" w:eastAsia="Times New Roman" w:cs="Times New Roman"/>
          </w:rPr>
          <w:t>https://www.magnific.com/es/fotos-premium/pronostico-tiempo-lluvioso-mano-femenina-sostiene-telefono-movil-mira-pronostico-tiempo_33914824.htm#fromView=detail&amp;position=0&amp;uuid=ce840a94-e01d-42c0-aacf-a2435bb3116d&amp;track=ais_hybrid&amp;from_element=cross_selling__photo</w:t>
        </w:r>
      </w:hyperlink>
    </w:p>
    <w:p w:rsidR="00BB0E90" w:rsidP="00BB0E90" w:rsidRDefault="00BB0E90" w14:paraId="41869764" w14:textId="77777777"/>
  </w:comment>
  <w:comment w:initials="AV" w:author="Angelica Varon Quintero" w:date="2026-09-08T14:22:00Z" w:id="4">
    <w:p w:rsidR="002347E9" w:rsidP="002347E9" w:rsidRDefault="002347E9" w14:paraId="7B06ABD5" w14:textId="77777777">
      <w:r>
        <w:rPr>
          <w:rStyle w:val="Refdecomentario"/>
        </w:rPr>
        <w:annotationRef/>
      </w:r>
      <w:r>
        <w:t>Texto alternativo: Escala del IPE de ≤−2,00 a ≥2,00, desde sequía extrema hasta humedad extrema, con condiciones normales alrededor de cero.</w:t>
      </w:r>
    </w:p>
  </w:comment>
  <w:comment w:initials="AV" w:author="Angelica Varon Quintero" w:date="2026-09-07T11:00:00Z" w:id="5">
    <w:p w:rsidR="002F55EA" w:rsidP="002F55EA" w:rsidRDefault="002F55EA" w14:paraId="374FAC3B" w14:textId="77777777">
      <w:r>
        <w:rPr>
          <w:rStyle w:val="Refdecomentario"/>
        </w:rPr>
        <w:annotationRef/>
      </w:r>
      <w:r>
        <w:t>Recurso Acordeón (con viñeta en la izquierda) - tipo 1</w:t>
      </w:r>
    </w:p>
  </w:comment>
  <w:comment w:initials="AV" w:author="Angelica Varon Quintero" w:date="2026-09-07T10:30:00Z" w:id="6">
    <w:p w:rsidR="00907E1C" w:rsidP="00907E1C" w:rsidRDefault="00907E1C" w14:paraId="68B5ACB5" w14:textId="77777777">
      <w:r>
        <w:rPr>
          <w:rStyle w:val="Refdecomentario"/>
        </w:rPr>
        <w:annotationRef/>
      </w:r>
      <w:r>
        <w:t>Recurso bloque de texto destacado</w:t>
      </w:r>
    </w:p>
  </w:comment>
  <w:comment w:initials="AV" w:author="Angelica Varon Quintero" w:date="2026-09-07T10:31:00Z" w:id="7">
    <w:p w:rsidR="00B60AEC" w:rsidP="00B60AEC" w:rsidRDefault="00B60AEC" w14:paraId="6F8627B6" w14:textId="77777777">
      <w:r>
        <w:rPr>
          <w:rStyle w:val="Refdecomentario"/>
        </w:rPr>
        <w:annotationRef/>
      </w:r>
      <w:r>
        <w:t xml:space="preserve">Enlace imagen decorativa: </w:t>
      </w:r>
      <w:hyperlink w:history="1" w:anchor="fromView=detail&amp;position=2&amp;uuid=83f694e4-5847-4323-99f0-267e8f01907c&amp;track=ais_hybrid&amp;from_element=cross_selling__vector" r:id="rId3">
        <w:r w:rsidRPr="004101A9">
          <w:rPr>
            <w:rStyle w:val="Hipervnculo"/>
            <w:rFonts w:ascii="Times New Roman" w:hAnsi="Times New Roman" w:eastAsia="Times New Roman" w:cs="Times New Roman"/>
          </w:rPr>
          <w:t>https://www.magnific.com/es/vector-premium/ilustracion-concepto-matematicas_408548627.htm#fromView=detail&amp;position=2&amp;uuid=83f694e4-5847-4323-99f0-267e8f01907c&amp;track=ais_hybrid&amp;from_element=cross_selling__vector</w:t>
        </w:r>
      </w:hyperlink>
    </w:p>
  </w:comment>
  <w:comment w:initials="AV" w:author="Angelica Varon Quintero" w:date="2026-09-07T11:09:00Z" w:id="8">
    <w:p w:rsidR="00763A5A" w:rsidP="00763A5A" w:rsidRDefault="00763A5A" w14:paraId="6AD7D0E2" w14:textId="77777777">
      <w:r>
        <w:rPr>
          <w:rStyle w:val="Refdecomentario"/>
        </w:rPr>
        <w:annotationRef/>
      </w:r>
      <w:r>
        <w:t>Recurso pasos verticales</w:t>
      </w:r>
    </w:p>
  </w:comment>
  <w:comment w:initials="AV" w:author="Angelica Varon Quintero" w:date="2026-09-07T11:14:00Z" w:id="9">
    <w:p w:rsidR="00763A5A" w:rsidP="00763A5A" w:rsidRDefault="00763A5A" w14:paraId="571F8FC8" w14:textId="77777777">
      <w:r>
        <w:rPr>
          <w:rStyle w:val="Refdecomentario"/>
        </w:rPr>
        <w:annotationRef/>
      </w:r>
      <w:r>
        <w:t>Recurso bloque de texto destacado</w:t>
      </w:r>
    </w:p>
  </w:comment>
  <w:comment w:initials="AV" w:author="Angelica Varon Quintero" w:date="2026-09-07T14:16:00Z" w:id="10">
    <w:p w:rsidR="000E2235" w:rsidP="000E2235" w:rsidRDefault="000E2235" w14:paraId="65414698" w14:textId="77777777">
      <w:r>
        <w:rPr>
          <w:rStyle w:val="Refdecomentario"/>
        </w:rPr>
        <w:annotationRef/>
      </w:r>
      <w:r>
        <w:t xml:space="preserve">Enlace imagen decorativa: </w:t>
      </w:r>
      <w:hyperlink w:history="1" w:anchor="fromView=search&amp;page=1&amp;position=5&amp;uuid=307d51a2-f610-457b-8800-3da44f55bfe2&amp;track=ais_hybrid&amp;query=aprovechamiento+de+aguas+lluvias" r:id="rId4">
        <w:r w:rsidRPr="006E11ED">
          <w:rPr>
            <w:rStyle w:val="Hipervnculo"/>
            <w:rFonts w:ascii="Times New Roman" w:hAnsi="Times New Roman" w:eastAsia="Times New Roman" w:cs="Times New Roman"/>
          </w:rPr>
          <w:t>https://www.magnific.com/es/imagen-ia-premium/sonido-gotas-lluvia-techo-uhd-papel-tapiz_302110423.htm#fromView=search&amp;page=1&amp;position=5&amp;uuid=307d51a2-f610-457b-8800-3da44f55bfe2&amp;track=ais_hybrid&amp;query=aprovechamiento+de+aguas+lluvias</w:t>
        </w:r>
      </w:hyperlink>
    </w:p>
    <w:p w:rsidR="000E2235" w:rsidP="000E2235" w:rsidRDefault="000E2235" w14:paraId="644508CB" w14:textId="77777777"/>
  </w:comment>
  <w:comment w:initials="AV" w:author="Angelica Varon Quintero" w:date="2026-09-08T14:34:00Z" w:id="11">
    <w:p w:rsidR="00BC665C" w:rsidP="00BC665C" w:rsidRDefault="00BC665C" w14:paraId="11B7B604" w14:textId="77777777">
      <w:r>
        <w:rPr>
          <w:rStyle w:val="Refdecomentario"/>
        </w:rPr>
        <w:annotationRef/>
      </w:r>
      <w:r>
        <w:t>Texto alternativo: Secuencia de ocho componentes: captación, canaletas, conducción, primeras lluvias, almacenamiento, tratamiento, distribución y uso.</w:t>
      </w:r>
    </w:p>
  </w:comment>
  <w:comment w:initials="AV" w:author="Angelica Varon Quintero" w:date="2026-09-07T14:44:00Z" w:id="12">
    <w:p w:rsidR="000F6E6B" w:rsidP="000F6E6B" w:rsidRDefault="000F6E6B" w14:paraId="2A4CAC8A" w14:textId="77777777">
      <w:r>
        <w:rPr>
          <w:rStyle w:val="Refdecomentario"/>
        </w:rPr>
        <w:annotationRef/>
      </w:r>
      <w:r>
        <w:t xml:space="preserve">Enlace imagen decorativa: </w:t>
      </w:r>
      <w:hyperlink w:history="1" w:anchor="uuid=" r:id="rId5">
        <w:r w:rsidRPr="001A02C4">
          <w:rPr>
            <w:rStyle w:val="Hipervnculo"/>
            <w:rFonts w:ascii="Times New Roman" w:hAnsi="Times New Roman" w:eastAsia="Times New Roman" w:cs="Times New Roman"/>
          </w:rPr>
          <w:t>https://www.magnific.com/es/search?format=search&amp;last_filter=query&amp;last_value=apacidad+de+almacenamiento+lluvias&amp;query=apacidad+de+almacenamiento+lluvias#uuid=</w:t>
        </w:r>
      </w:hyperlink>
    </w:p>
  </w:comment>
  <w:comment w:initials="AV" w:author="Angelica Varon Quintero" w:date="2026-09-18T09:30:00Z" w:id="13">
    <w:p w:rsidR="002623D5" w:rsidP="002623D5" w:rsidRDefault="002623D5" w14:paraId="20123227" w14:textId="77777777">
      <w:r>
        <w:rPr>
          <w:rStyle w:val="Refdecomentario"/>
        </w:rPr>
        <w:annotationRef/>
      </w:r>
      <w:r>
        <w:t>Recurso pasos verticales</w:t>
      </w:r>
    </w:p>
  </w:comment>
  <w:comment w:initials="AV" w:author="Angelica Varon Quintero" w:date="2026-09-07T15:43:00Z" w:id="14">
    <w:p w:rsidR="00E25537" w:rsidP="00E25537" w:rsidRDefault="00E25537" w14:paraId="541DB604" w14:textId="77777777">
      <w:r>
        <w:rPr>
          <w:rStyle w:val="Refdecomentario"/>
        </w:rPr>
        <w:annotationRef/>
      </w:r>
      <w:r>
        <w:t>Recurso infografía ventanas modales</w:t>
      </w:r>
    </w:p>
  </w:comment>
  <w:comment w:initials="AV" w:author="Angelica Varon Quintero" w:date="2026-09-07T15:53:00Z" w:id="15">
    <w:p w:rsidR="00581266" w:rsidP="00581266" w:rsidRDefault="00581266" w14:paraId="1B5D8268" w14:textId="77777777">
      <w:r>
        <w:rPr>
          <w:rStyle w:val="Refdecomentario"/>
        </w:rPr>
        <w:annotationRef/>
      </w:r>
      <w:r>
        <w:t xml:space="preserve">enlace imagen decorativa: </w:t>
      </w:r>
      <w:hyperlink w:history="1" w:anchor="fromView=search&amp;page=1&amp;position=43&amp;uuid=d2482104-4250-462f-81fd-59896c67b078&amp;track=ais_hybrid&amp;query=almacenamiento+de+lluvias" r:id="rId6">
        <w:r w:rsidRPr="009D2087">
          <w:rPr>
            <w:rStyle w:val="Hipervnculo"/>
            <w:rFonts w:ascii="Times New Roman" w:hAnsi="Times New Roman" w:eastAsia="Times New Roman" w:cs="Times New Roman"/>
          </w:rPr>
          <w:t>https://www.magnific.com/es/fotos-premium/arquitecto-e-ingeniero-experiencia-construccion-edificios-varios-pisos-inspeccion-agua_137076873.htm#fromView=search&amp;page=1&amp;position=43&amp;uuid=d2482104-4250-462f-81fd-59896c67b078&amp;track=ais_hybrid&amp;query=almacenamiento+de+lluvias</w:t>
        </w:r>
      </w:hyperlink>
    </w:p>
  </w:comment>
  <w:comment w:initials="AV" w:author="Angelica Varon Quintero" w:date="2026-09-07T15:57:00Z" w:id="16">
    <w:p w:rsidR="000A22ED" w:rsidP="000A22ED" w:rsidRDefault="000A22ED" w14:paraId="4F84D2A1" w14:textId="77777777">
      <w:r>
        <w:rPr>
          <w:rStyle w:val="Refdecomentario"/>
        </w:rPr>
        <w:annotationRef/>
      </w:r>
      <w:r>
        <w:t>Recurso infografía de ventanas modales</w:t>
      </w:r>
    </w:p>
  </w:comment>
  <w:comment w:initials="AV" w:author="Angelica Varon Quintero" w:date="2026-09-07T16:27:00Z" w:id="17">
    <w:p w:rsidR="009869F6" w:rsidP="009869F6" w:rsidRDefault="009869F6" w14:paraId="19C99F2D" w14:textId="77777777">
      <w:r>
        <w:rPr>
          <w:rStyle w:val="Refdecomentario"/>
        </w:rPr>
        <w:annotationRef/>
      </w:r>
      <w:r>
        <w:t xml:space="preserve">Enlace imagen decorativa: </w:t>
      </w:r>
      <w:hyperlink w:history="1" w:anchor="fromView=search&amp;page=1&amp;position=34&amp;uuid=eb044962-01ed-47ac-b86c-536930513eb4&amp;track=ais_hybrid&amp;query=alagua+almacenada" r:id="rId7">
        <w:r w:rsidRPr="00A434BC">
          <w:rPr>
            <w:rStyle w:val="Hipervnculo"/>
            <w:rFonts w:ascii="Times New Roman" w:hAnsi="Times New Roman" w:eastAsia="Times New Roman" w:cs="Times New Roman"/>
          </w:rPr>
          <w:t>https://www.magnific.com/es/imagen-ia-premium/visualizacion-barriles-metalicos-azules-blancos-almacen-alimentos-toxicos-industria-quimica_360168888.htm#fromView=search&amp;page=1&amp;position=34&amp;uuid=eb044962-01ed-47ac-b86c-536930513eb4&amp;track=ais_hybrid&amp;query=alagua+almacenada</w:t>
        </w:r>
      </w:hyperlink>
    </w:p>
  </w:comment>
  <w:comment w:initials="AV" w:author="Angelica Varon Quintero" w:date="2026-09-07T16:28:00Z" w:id="18">
    <w:p w:rsidR="009869F6" w:rsidP="009869F6" w:rsidRDefault="009869F6" w14:paraId="7E230ED2" w14:textId="77777777">
      <w:r>
        <w:rPr>
          <w:rStyle w:val="Refdecomentario"/>
        </w:rPr>
        <w:annotationRef/>
      </w:r>
      <w:r>
        <w:t>Recurso bloque de texto destacado</w:t>
      </w:r>
    </w:p>
  </w:comment>
  <w:comment w:initials="AV" w:author="Angelica Varon Quintero" w:date="2026-09-07T16:58:00Z" w:id="19">
    <w:p w:rsidR="0026791B" w:rsidP="0026791B" w:rsidRDefault="0026791B" w14:paraId="4EFF0335" w14:textId="77777777">
      <w:r>
        <w:rPr>
          <w:rStyle w:val="Refdecomentario"/>
        </w:rPr>
        <w:annotationRef/>
      </w:r>
      <w:r>
        <w:t xml:space="preserve">Enlace imagen decorativa: </w:t>
      </w:r>
      <w:hyperlink w:history="1" w:anchor="fromView=search&amp;page=1&amp;position=12&amp;uuid=bf39dabc-eb71-4523-ad3d-becd576f2096&amp;track=ais_hybrid&amp;query=agua+lluvia" r:id="rId8">
        <w:r w:rsidRPr="00F25A5E">
          <w:rPr>
            <w:rStyle w:val="Hipervnculo"/>
            <w:rFonts w:ascii="Times New Roman" w:hAnsi="Times New Roman" w:eastAsia="Times New Roman" w:cs="Times New Roman"/>
          </w:rPr>
          <w:t>https://www.magnific.com/es/fotos-premium/primer-plano-agua-que-salpica-fuente_113604812.htm#fromView=search&amp;page=1&amp;position=12&amp;uuid=bf39dabc-eb71-4523-ad3d-becd576f2096&amp;track=ais_hybrid&amp;query=agua+lluvia</w:t>
        </w:r>
      </w:hyperlink>
    </w:p>
  </w:comment>
  <w:comment w:initials="AV" w:author="Angelica Varon Quintero" w:date="2026-09-18T10:20:00Z" w:id="20">
    <w:p w:rsidR="002510EA" w:rsidP="002510EA" w:rsidRDefault="002510EA" w14:paraId="245BFE0F" w14:textId="77777777">
      <w:r>
        <w:rPr>
          <w:rStyle w:val="Refdecomentario"/>
        </w:rPr>
        <w:annotationRef/>
      </w:r>
      <w:r>
        <w:rPr>
          <w:b/>
          <w:bCs/>
          <w:highlight w:val="yellow"/>
        </w:rPr>
        <w:t>Recurso infografía:</w:t>
      </w:r>
    </w:p>
    <w:p w:rsidR="002510EA" w:rsidP="002510EA" w:rsidRDefault="002510EA" w14:paraId="782E3A32" w14:textId="77777777">
      <w:r>
        <w:rPr>
          <w:highlight w:val="white"/>
        </w:rPr>
        <w:t>Se sugiere dejar la imagen sugerida por el experto como una infografía descargable en PDF. Recordar por favor no usar mayúsculas sostenidas y  </w:t>
      </w:r>
    </w:p>
    <w:p w:rsidR="002510EA" w:rsidP="002510EA" w:rsidRDefault="002510EA" w14:paraId="12FB8092" w14:textId="77777777">
      <w:r>
        <w:t>aplicar el lineamiento Sena  en el diseño del PDF.</w:t>
      </w:r>
    </w:p>
  </w:comment>
  <w:comment w:initials="AV" w:author="Angelica Varon Quintero" w:date="2026-09-07T18:15:00Z" w:id="21">
    <w:p w:rsidR="00757A33" w:rsidP="00757A33" w:rsidRDefault="00757A33" w14:paraId="75F597F3" w14:textId="77777777">
      <w:r>
        <w:rPr>
          <w:rStyle w:val="Refdecomentario"/>
        </w:rPr>
        <w:annotationRef/>
      </w:r>
      <w:r>
        <w:t xml:space="preserve">Enlace imagen decorativa: </w:t>
      </w:r>
      <w:hyperlink w:history="1" w:anchor="fromView=search&amp;page=1&amp;position=14&amp;uuid=7962ab34-3b36-48a2-932a-f9fb83b8e3e9&amp;track=ais_hybrid&amp;query=curvas+graficos" r:id="rId9">
        <w:r w:rsidRPr="009E33E6">
          <w:rPr>
            <w:rStyle w:val="Hipervnculo"/>
            <w:rFonts w:ascii="Times New Roman" w:hAnsi="Times New Roman" w:eastAsia="Times New Roman" w:cs="Times New Roman"/>
          </w:rPr>
          <w:t>https://www.magnific.com/es/vector-premium/grafico-grafico-lineas-plantilla-informe-financiero-blanco_16756736.htm#fromView=search&amp;page=1&amp;position=14&amp;uuid=7962ab34-3b36-48a2-932a-f9fb83b8e3e9&amp;track=ais_hybrid&amp;query=curvas+graficos</w:t>
        </w:r>
      </w:hyperlink>
    </w:p>
  </w:comment>
  <w:comment w:initials="AV" w:author="Angelica Varon Quintero" w:date="2026-09-07T18:17:00Z" w:id="22">
    <w:p w:rsidR="00757A33" w:rsidP="00757A33" w:rsidRDefault="00757A33" w14:paraId="2F104C49" w14:textId="77777777">
      <w:r>
        <w:rPr>
          <w:rStyle w:val="Refdecomentario"/>
        </w:rPr>
        <w:annotationRef/>
      </w:r>
      <w:r>
        <w:t>Recurso pasos verticales</w:t>
      </w:r>
    </w:p>
  </w:comment>
  <w:comment w:initials="AV" w:author="Angelica Varon Quintero" w:date="2026-09-07T18:18:00Z" w:id="23">
    <w:p w:rsidR="005568FB" w:rsidP="005568FB" w:rsidRDefault="005568FB" w14:paraId="07B6FCAA" w14:textId="77777777">
      <w:r>
        <w:rPr>
          <w:rStyle w:val="Refdecomentario"/>
        </w:rPr>
        <w:annotationRef/>
      </w:r>
      <w:r>
        <w:t>Recurso bloque de texto destacado</w:t>
      </w:r>
    </w:p>
  </w:comment>
  <w:comment w:initials="AV" w:author="Angelica Varon Quintero" w:date="2026-09-18T10:31:00Z" w:id="24">
    <w:p w:rsidR="006349FB" w:rsidP="006349FB" w:rsidRDefault="006349FB" w14:paraId="69BF596B" w14:textId="77777777">
      <w:r>
        <w:rPr>
          <w:rStyle w:val="Refdecomentario"/>
        </w:rPr>
        <w:annotationRef/>
      </w:r>
      <w:r>
        <w:rPr>
          <w:b/>
          <w:bCs/>
          <w:highlight w:val="yellow"/>
        </w:rPr>
        <w:t>Recurso infografía:</w:t>
      </w:r>
    </w:p>
    <w:p w:rsidR="006349FB" w:rsidP="006349FB" w:rsidRDefault="006349FB" w14:paraId="6CD63A98" w14:textId="77777777">
      <w:r>
        <w:rPr>
          <w:highlight w:val="white"/>
        </w:rPr>
        <w:t>Se sugiere dejar la imagen sugerida por el experto como una infografía descargable en PDF. Recordar por favor no usar mayúsculas sostenidas y  </w:t>
      </w:r>
    </w:p>
    <w:p w:rsidR="006349FB" w:rsidP="006349FB" w:rsidRDefault="006349FB" w14:paraId="0D443F0E" w14:textId="77777777">
      <w:r>
        <w:t>aplicar el lineamiento Sena  en el diseño del PDF.</w:t>
      </w:r>
    </w:p>
  </w:comment>
  <w:comment w:initials="AV" w:author="Angelica Varon Quintero" w:date="2026-09-08T14:57:00Z" w:id="25">
    <w:p w:rsidR="00E34447" w:rsidP="00E34447" w:rsidRDefault="00A0741F" w14:paraId="693609F2" w14:textId="77777777">
      <w:pPr>
        <w:pStyle w:val="Textocomentario"/>
      </w:pPr>
      <w:r>
        <w:rPr>
          <w:rStyle w:val="Refdecomentario"/>
        </w:rPr>
        <w:annotationRef/>
      </w:r>
      <w:r w:rsidR="00E34447">
        <w:t>Recurso pódcast</w:t>
      </w:r>
    </w:p>
  </w:comment>
  <w:comment w:initials="AV" w:author="Angelica Varon Quintero" w:date="2026-09-08T14:57:00Z" w:id="26">
    <w:p w:rsidR="00A0741F" w:rsidP="00A0741F" w:rsidRDefault="00A0741F" w14:paraId="43D268BC" w14:textId="0267311C">
      <w:r>
        <w:rPr>
          <w:rStyle w:val="Refdecomentario"/>
        </w:rPr>
        <w:annotationRef/>
      </w:r>
      <w:hyperlink w:history="1" r:id="rId10">
        <w:r w:rsidRPr="00744370">
          <w:rPr>
            <w:rStyle w:val="Hipervnculo"/>
            <w:rFonts w:ascii="Times New Roman" w:hAnsi="Times New Roman" w:eastAsia="Times New Roman" w:cs="Times New Roman"/>
          </w:rPr>
          <w:t>https://sena4.sharepoint.com/:w:/r/teams/REPOSITORIORECURSOSDIGITALES/Documentos%20compartidos/2026/Santander/Complementarias/22230071-Valoraci%C3%B3n%20de%20la%20oferta%20de%20aguas%20lluvias%20como%20estrategia%20de%20adaptaci%C3%B3n%20clim%C3%A1tica/1.%20FinalxVirtualizar/Contenidos/CF02/Recurso_audiovisual/Texto%20para%20podcats%20CF2.docx?d=w309a2f382e954da389bc4f4016d2105b&amp;csf=1&amp;web=1&amp;e=sQhJnC</w:t>
        </w:r>
      </w:hyperlink>
    </w:p>
  </w:comment>
  <w:comment w:initials="AV" w:author="Angelica Varon Quintero" w:date="2026-09-18T10:41:00Z" w:id="27">
    <w:p w:rsidR="00CC52F2" w:rsidP="00CC52F2" w:rsidRDefault="00CC52F2" w14:paraId="6EBD9CEC" w14:textId="77777777">
      <w:r>
        <w:rPr>
          <w:rStyle w:val="Refdecomentario"/>
        </w:rPr>
        <w:annotationRef/>
      </w:r>
      <w:r>
        <w:rPr>
          <w:b/>
          <w:bCs/>
          <w:highlight w:val="yellow"/>
        </w:rPr>
        <w:t>Recurso infografía:</w:t>
      </w:r>
    </w:p>
    <w:p w:rsidR="00CC52F2" w:rsidP="00CC52F2" w:rsidRDefault="00CC52F2" w14:paraId="7B39F27B" w14:textId="77777777">
      <w:r>
        <w:rPr>
          <w:highlight w:val="white"/>
        </w:rPr>
        <w:t>Se sugiere dejar la imagen sugerida por el experto como una infografía descargable en PDF. Recordar por favor no usar mayúsculas sostenidas y  </w:t>
      </w:r>
    </w:p>
    <w:p w:rsidR="00CC52F2" w:rsidP="00CC52F2" w:rsidRDefault="00CC52F2" w14:paraId="5A309E9A" w14:textId="77777777">
      <w:r>
        <w:t>aplicar el lineamiento Sena  en el diseño del PDF.</w:t>
      </w:r>
    </w:p>
  </w:comment>
  <w:comment w:initials="AV" w:author="Angelica Varon Quintero" w:date="2026-09-18T11:04:00Z" w:id="29">
    <w:p w:rsidR="001B7346" w:rsidP="001B7346" w:rsidRDefault="001B7346" w14:paraId="3F67FF20" w14:textId="77777777">
      <w:r>
        <w:rPr>
          <w:rStyle w:val="Refdecomentario"/>
        </w:rPr>
        <w:annotationRef/>
      </w:r>
      <w:r>
        <w:t xml:space="preserve">Recurso descargable anexo 01 en el siguiente link </w:t>
      </w:r>
      <w:hyperlink w:history="1" r:id="rId11">
        <w:r w:rsidRPr="00C320F7">
          <w:rPr>
            <w:rStyle w:val="Hipervnculo"/>
            <w:rFonts w:ascii="Times New Roman" w:hAnsi="Times New Roman" w:eastAsia="Times New Roman" w:cs="Times New Roman"/>
          </w:rPr>
          <w:t>https://sena4.sharepoint.com/:x:/r/teams/REPOSITORIORECURSOSDIGITALES/Documentos%20compartidos/2026/Santander/Complementarias/22230071-Valoraci%C3%B3n%20de%20la%20oferta%20de%20aguas%20lluvias%20como%20estrategia%20de%20adaptaci%C3%B3n%20clim%C3%A1tica/1.%20FinalxVirtualizar/Contenidos/CF02/Anexos/Anexo_01_Herramienta_de_ca%CC%81lculo_para_almacenamiento_y_curvas_SRY.xlsx?d=w09fc7c5d12ea4d01874613355b91ea6d&amp;csf=1&amp;web=1&amp;e=T96aIK</w:t>
        </w:r>
      </w:hyperlink>
    </w:p>
  </w:comment>
  <w:comment w:initials="AV" w:author="Angelica Varon Quintero" w:date="2026-09-08T14:20:00Z" w:id="30">
    <w:p w:rsidR="00CD5C5B" w:rsidP="00CD5C5B" w:rsidRDefault="00CD5C5B" w14:paraId="427C4EFF" w14:textId="77777777">
      <w:r>
        <w:rPr>
          <w:rStyle w:val="Refdecomentario"/>
        </w:rPr>
        <w:annotationRef/>
      </w:r>
      <w:r>
        <w:t>Texto alternativo: Mapa mental de alternativas para el reúso de aguas lluvias con tres ejes: IPE, sistemas de aprovechamiento y modelo SRY.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A2E61CD" w15:done="0"/>
  <w15:commentEx w15:paraId="41869764" w15:done="0"/>
  <w15:commentEx w15:paraId="7B06ABD5" w15:done="0"/>
  <w15:commentEx w15:paraId="374FAC3B" w15:done="0"/>
  <w15:commentEx w15:paraId="68B5ACB5" w15:done="0"/>
  <w15:commentEx w15:paraId="6F8627B6" w15:done="0"/>
  <w15:commentEx w15:paraId="6AD7D0E2" w15:done="0"/>
  <w15:commentEx w15:paraId="571F8FC8" w15:done="0"/>
  <w15:commentEx w15:paraId="644508CB" w15:done="0"/>
  <w15:commentEx w15:paraId="11B7B604" w15:done="0"/>
  <w15:commentEx w15:paraId="2A4CAC8A" w15:done="0"/>
  <w15:commentEx w15:paraId="20123227" w15:done="0"/>
  <w15:commentEx w15:paraId="541DB604" w15:done="0"/>
  <w15:commentEx w15:paraId="1B5D8268" w15:done="0"/>
  <w15:commentEx w15:paraId="4F84D2A1" w15:done="0"/>
  <w15:commentEx w15:paraId="19C99F2D" w15:done="0"/>
  <w15:commentEx w15:paraId="7E230ED2" w15:done="0"/>
  <w15:commentEx w15:paraId="4EFF0335" w15:done="0"/>
  <w15:commentEx w15:paraId="12FB8092" w15:done="0"/>
  <w15:commentEx w15:paraId="75F597F3" w15:done="0"/>
  <w15:commentEx w15:paraId="2F104C49" w15:done="0"/>
  <w15:commentEx w15:paraId="07B6FCAA" w15:done="0"/>
  <w15:commentEx w15:paraId="0D443F0E" w15:done="0"/>
  <w15:commentEx w15:paraId="693609F2" w15:done="0"/>
  <w15:commentEx w15:paraId="43D268BC" w15:paraIdParent="693609F2" w15:done="0"/>
  <w15:commentEx w15:paraId="5A309E9A" w15:done="0"/>
  <w15:commentEx w15:paraId="3F67FF20" w15:done="0"/>
  <w15:commentEx w15:paraId="427C4E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00C7CB" w16cex:dateUtc="2026-09-08T20:38:00Z"/>
  <w16cex:commentExtensible w16cex:durableId="50C272AA" w16cex:dateUtc="2026-09-07T14:37:00Z"/>
  <w16cex:commentExtensible w16cex:durableId="2BB74608" w16cex:dateUtc="2026-09-08T19:22:00Z"/>
  <w16cex:commentExtensible w16cex:durableId="7698EB8D" w16cex:dateUtc="2026-09-07T16:00:00Z"/>
  <w16cex:commentExtensible w16cex:durableId="6FFFE0D9" w16cex:dateUtc="2026-09-07T15:30:00Z"/>
  <w16cex:commentExtensible w16cex:durableId="02F2FBC5" w16cex:dateUtc="2026-09-07T15:31:00Z"/>
  <w16cex:commentExtensible w16cex:durableId="3BD03119" w16cex:dateUtc="2026-09-07T16:09:00Z"/>
  <w16cex:commentExtensible w16cex:durableId="31C5D604" w16cex:dateUtc="2026-09-07T16:14:00Z"/>
  <w16cex:commentExtensible w16cex:durableId="39AEF2BF" w16cex:dateUtc="2026-09-07T19:16:00Z"/>
  <w16cex:commentExtensible w16cex:durableId="68AD1DF5" w16cex:dateUtc="2026-09-08T19:34:00Z"/>
  <w16cex:commentExtensible w16cex:durableId="2B84C05F" w16cex:dateUtc="2026-09-07T19:44:00Z"/>
  <w16cex:commentExtensible w16cex:durableId="17D4F6F4" w16cex:dateUtc="2026-09-18T14:30:00Z"/>
  <w16cex:commentExtensible w16cex:durableId="42DFFA40" w16cex:dateUtc="2026-09-07T20:43:00Z"/>
  <w16cex:commentExtensible w16cex:durableId="291F20F9" w16cex:dateUtc="2026-09-07T20:53:00Z"/>
  <w16cex:commentExtensible w16cex:durableId="580EFFDA" w16cex:dateUtc="2026-09-07T20:57:00Z"/>
  <w16cex:commentExtensible w16cex:durableId="35F6EEB3" w16cex:dateUtc="2026-09-07T21:27:00Z"/>
  <w16cex:commentExtensible w16cex:durableId="053BD840" w16cex:dateUtc="2026-09-07T21:28:00Z"/>
  <w16cex:commentExtensible w16cex:durableId="42D26ADA" w16cex:dateUtc="2026-09-07T21:58:00Z"/>
  <w16cex:commentExtensible w16cex:durableId="73230C3D" w16cex:dateUtc="2026-09-18T15:20:00Z"/>
  <w16cex:commentExtensible w16cex:durableId="602E4E2F" w16cex:dateUtc="2026-09-07T23:15:00Z"/>
  <w16cex:commentExtensible w16cex:durableId="0598ADFA" w16cex:dateUtc="2026-09-07T23:17:00Z"/>
  <w16cex:commentExtensible w16cex:durableId="78A89E5D" w16cex:dateUtc="2026-09-07T23:18:00Z"/>
  <w16cex:commentExtensible w16cex:durableId="63EE740D" w16cex:dateUtc="2026-09-18T15:31:00Z"/>
  <w16cex:commentExtensible w16cex:durableId="1F8EBD60" w16cex:dateUtc="2026-09-08T19:57:00Z"/>
  <w16cex:commentExtensible w16cex:durableId="7EE954F0" w16cex:dateUtc="2026-09-08T19:57:00Z"/>
  <w16cex:commentExtensible w16cex:durableId="7B54464C" w16cex:dateUtc="2026-09-18T15:41:00Z"/>
  <w16cex:commentExtensible w16cex:durableId="417606D0" w16cex:dateUtc="2026-09-18T16:04:00Z"/>
  <w16cex:commentExtensible w16cex:durableId="03063EA2" w16cex:dateUtc="2026-09-08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A2E61CD" w16cid:durableId="6E00C7CB"/>
  <w16cid:commentId w16cid:paraId="41869764" w16cid:durableId="50C272AA"/>
  <w16cid:commentId w16cid:paraId="7B06ABD5" w16cid:durableId="2BB74608"/>
  <w16cid:commentId w16cid:paraId="374FAC3B" w16cid:durableId="7698EB8D"/>
  <w16cid:commentId w16cid:paraId="68B5ACB5" w16cid:durableId="6FFFE0D9"/>
  <w16cid:commentId w16cid:paraId="6F8627B6" w16cid:durableId="02F2FBC5"/>
  <w16cid:commentId w16cid:paraId="6AD7D0E2" w16cid:durableId="3BD03119"/>
  <w16cid:commentId w16cid:paraId="571F8FC8" w16cid:durableId="31C5D604"/>
  <w16cid:commentId w16cid:paraId="644508CB" w16cid:durableId="39AEF2BF"/>
  <w16cid:commentId w16cid:paraId="11B7B604" w16cid:durableId="68AD1DF5"/>
  <w16cid:commentId w16cid:paraId="2A4CAC8A" w16cid:durableId="2B84C05F"/>
  <w16cid:commentId w16cid:paraId="20123227" w16cid:durableId="17D4F6F4"/>
  <w16cid:commentId w16cid:paraId="541DB604" w16cid:durableId="42DFFA40"/>
  <w16cid:commentId w16cid:paraId="1B5D8268" w16cid:durableId="291F20F9"/>
  <w16cid:commentId w16cid:paraId="4F84D2A1" w16cid:durableId="580EFFDA"/>
  <w16cid:commentId w16cid:paraId="19C99F2D" w16cid:durableId="35F6EEB3"/>
  <w16cid:commentId w16cid:paraId="7E230ED2" w16cid:durableId="053BD840"/>
  <w16cid:commentId w16cid:paraId="4EFF0335" w16cid:durableId="42D26ADA"/>
  <w16cid:commentId w16cid:paraId="12FB8092" w16cid:durableId="73230C3D"/>
  <w16cid:commentId w16cid:paraId="75F597F3" w16cid:durableId="602E4E2F"/>
  <w16cid:commentId w16cid:paraId="2F104C49" w16cid:durableId="0598ADFA"/>
  <w16cid:commentId w16cid:paraId="07B6FCAA" w16cid:durableId="78A89E5D"/>
  <w16cid:commentId w16cid:paraId="0D443F0E" w16cid:durableId="63EE740D"/>
  <w16cid:commentId w16cid:paraId="693609F2" w16cid:durableId="1F8EBD60"/>
  <w16cid:commentId w16cid:paraId="43D268BC" w16cid:durableId="7EE954F0"/>
  <w16cid:commentId w16cid:paraId="5A309E9A" w16cid:durableId="7B54464C"/>
  <w16cid:commentId w16cid:paraId="3F67FF20" w16cid:durableId="417606D0"/>
  <w16cid:commentId w16cid:paraId="427C4EFF" w16cid:durableId="03063E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BB2308" w:rsidRDefault="00BB2308" w14:paraId="06FD6689" w14:textId="77777777">
      <w:r>
        <w:separator/>
      </w:r>
    </w:p>
  </w:endnote>
  <w:endnote w:type="continuationSeparator" w:id="0">
    <w:p w:rsidR="00BB2308" w:rsidRDefault="00BB2308" w14:paraId="12F6A7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B0604020202020204"/>
    <w:charset w:val="00"/>
    <w:family w:val="roman"/>
    <w:pitch w:val="variable"/>
  </w:font>
  <w:font w:name="Noto Serif CJK SC">
    <w:altName w:val="Cambria"/>
    <w:panose1 w:val="020B0604020202020204"/>
    <w:charset w:val="00"/>
    <w:family w:val="roman"/>
    <w:pitch w:val="default"/>
  </w:font>
  <w:font w:name="Lohit Devanagari">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BB2308" w:rsidRDefault="00BB2308" w14:paraId="10394A5B" w14:textId="77777777">
      <w:r>
        <w:separator/>
      </w:r>
    </w:p>
  </w:footnote>
  <w:footnote w:type="continuationSeparator" w:id="0">
    <w:p w:rsidR="00BB2308" w:rsidRDefault="00BB2308" w14:paraId="1AE5B38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descr="Logotipo institucional del SENA" title="SENA">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957276" w:rsidRDefault="00957276" w14:paraId="18177C5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CF120826"/>
    <w:multiLevelType w:val="multilevel"/>
    <w:tmpl w:val="62AA7F16"/>
    <w:lvl w:ilvl="0">
      <w:start w:val="1"/>
      <w:numFmt w:val="upperLetter"/>
      <w:suff w:val="space"/>
      <w:lvlText w:val="%1."/>
      <w:lvlJc w:val="left"/>
      <w:pPr>
        <w:tabs>
          <w:tab w:val="num" w:pos="425"/>
        </w:tabs>
        <w:ind w:left="425" w:hanging="357"/>
      </w:pPr>
      <w:rPr>
        <w:rFonts w:hint="default" w:eastAsia="Bahnschrift Light" w:asciiTheme="majorHAnsi" w:hAnsiTheme="majorHAnsi" w:cstheme="majorHAnsi"/>
        <w:sz w:val="22"/>
        <w:szCs w:val="22"/>
      </w:rPr>
    </w:lvl>
    <w:lvl w:ilvl="1">
      <w:start w:val="1"/>
      <w:numFmt w:val="decimal"/>
      <w:suff w:val="space"/>
      <w:lvlText w:val="%2."/>
      <w:lvlJc w:val="left"/>
      <w:pPr>
        <w:tabs>
          <w:tab w:val="num" w:pos="3192"/>
        </w:tabs>
        <w:ind w:left="3192" w:hanging="357"/>
      </w:pPr>
      <w:rPr>
        <w:rFonts w:hint="default" w:eastAsia="Bahnschrift Light" w:asciiTheme="majorHAnsi" w:hAnsiTheme="majorHAnsi" w:cstheme="majorHAnsi"/>
        <w:sz w:val="22"/>
        <w:szCs w:val="22"/>
      </w:rPr>
    </w:lvl>
    <w:lvl w:ilvl="2">
      <w:start w:val="1"/>
      <w:numFmt w:val="decimal"/>
      <w:suff w:val="space"/>
      <w:lvlText w:val="%2.%3."/>
      <w:lvlJc w:val="left"/>
      <w:pPr>
        <w:tabs>
          <w:tab w:val="num" w:pos="720"/>
        </w:tabs>
        <w:ind w:left="720" w:hanging="510"/>
      </w:pPr>
      <w:rPr>
        <w:rFonts w:hint="default" w:eastAsia="Bahnschrift Light" w:asciiTheme="majorHAnsi" w:hAnsiTheme="majorHAnsi" w:cstheme="majorHAnsi"/>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EF8EB167"/>
    <w:multiLevelType w:val="multilevel"/>
    <w:tmpl w:val="EF8EB167"/>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o"/>
      <w:lvlJc w:val="left"/>
      <w:pPr>
        <w:tabs>
          <w:tab w:val="left" w:pos="1440"/>
        </w:tabs>
        <w:ind w:left="1440" w:hanging="360"/>
      </w:pPr>
      <w:rPr>
        <w:rFonts w:hint="default" w:ascii="Courier New" w:hAnsi="Courier New" w:cs="Courier New"/>
        <w:sz w:val="20"/>
      </w:rPr>
    </w:lvl>
    <w:lvl w:ilvl="2">
      <w:start w:val="1"/>
      <w:numFmt w:val="bullet"/>
      <w:lvlText w:val=""/>
      <w:lvlJc w:val="left"/>
      <w:pPr>
        <w:tabs>
          <w:tab w:val="left" w:pos="2160"/>
        </w:tabs>
        <w:ind w:left="2160" w:hanging="360"/>
      </w:pPr>
      <w:rPr>
        <w:rFonts w:hint="default"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2" w15:restartNumberingAfterBreak="0">
    <w:nsid w:val="00183552"/>
    <w:multiLevelType w:val="hybridMultilevel"/>
    <w:tmpl w:val="8398FE8E"/>
    <w:lvl w:ilvl="0" w:tplc="B34A928A">
      <w:start w:val="18"/>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049313C"/>
    <w:multiLevelType w:val="hybridMultilevel"/>
    <w:tmpl w:val="FA2C14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1CE6A36"/>
    <w:multiLevelType w:val="multilevel"/>
    <w:tmpl w:val="CFE29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1DB5332"/>
    <w:multiLevelType w:val="hybridMultilevel"/>
    <w:tmpl w:val="D3FE44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2B57829"/>
    <w:multiLevelType w:val="hybridMultilevel"/>
    <w:tmpl w:val="8ED637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03EB6E66"/>
    <w:multiLevelType w:val="hybridMultilevel"/>
    <w:tmpl w:val="35F669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04380AC2"/>
    <w:multiLevelType w:val="hybridMultilevel"/>
    <w:tmpl w:val="C92668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09146ADD"/>
    <w:multiLevelType w:val="hybridMultilevel"/>
    <w:tmpl w:val="C34A64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096E65B9"/>
    <w:multiLevelType w:val="hybridMultilevel"/>
    <w:tmpl w:val="4C687F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0C7222E8"/>
    <w:multiLevelType w:val="hybridMultilevel"/>
    <w:tmpl w:val="B8A62D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0CFF55B0"/>
    <w:multiLevelType w:val="hybridMultilevel"/>
    <w:tmpl w:val="08FAC2D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0E4B13A9"/>
    <w:multiLevelType w:val="multilevel"/>
    <w:tmpl w:val="C55E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687688"/>
    <w:multiLevelType w:val="multilevel"/>
    <w:tmpl w:val="0E6876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15" w15:restartNumberingAfterBreak="0">
    <w:nsid w:val="0ED12114"/>
    <w:multiLevelType w:val="multilevel"/>
    <w:tmpl w:val="885A50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EF33860"/>
    <w:multiLevelType w:val="hybridMultilevel"/>
    <w:tmpl w:val="E17ABA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0F736CF5"/>
    <w:multiLevelType w:val="hybridMultilevel"/>
    <w:tmpl w:val="9F3EA65C"/>
    <w:lvl w:ilvl="0" w:tplc="240A000F">
      <w:start w:val="1"/>
      <w:numFmt w:val="decimal"/>
      <w:lvlText w:val="%1."/>
      <w:lvlJc w:val="left"/>
      <w:pPr>
        <w:ind w:left="778" w:hanging="360"/>
      </w:pPr>
    </w:lvl>
    <w:lvl w:ilvl="1" w:tplc="240A0019" w:tentative="1">
      <w:start w:val="1"/>
      <w:numFmt w:val="lowerLetter"/>
      <w:lvlText w:val="%2."/>
      <w:lvlJc w:val="left"/>
      <w:pPr>
        <w:ind w:left="1498" w:hanging="360"/>
      </w:pPr>
    </w:lvl>
    <w:lvl w:ilvl="2" w:tplc="240A001B" w:tentative="1">
      <w:start w:val="1"/>
      <w:numFmt w:val="lowerRoman"/>
      <w:lvlText w:val="%3."/>
      <w:lvlJc w:val="right"/>
      <w:pPr>
        <w:ind w:left="2218" w:hanging="180"/>
      </w:pPr>
    </w:lvl>
    <w:lvl w:ilvl="3" w:tplc="240A000F" w:tentative="1">
      <w:start w:val="1"/>
      <w:numFmt w:val="decimal"/>
      <w:lvlText w:val="%4."/>
      <w:lvlJc w:val="left"/>
      <w:pPr>
        <w:ind w:left="2938" w:hanging="360"/>
      </w:pPr>
    </w:lvl>
    <w:lvl w:ilvl="4" w:tplc="240A0019" w:tentative="1">
      <w:start w:val="1"/>
      <w:numFmt w:val="lowerLetter"/>
      <w:lvlText w:val="%5."/>
      <w:lvlJc w:val="left"/>
      <w:pPr>
        <w:ind w:left="3658" w:hanging="360"/>
      </w:pPr>
    </w:lvl>
    <w:lvl w:ilvl="5" w:tplc="240A001B" w:tentative="1">
      <w:start w:val="1"/>
      <w:numFmt w:val="lowerRoman"/>
      <w:lvlText w:val="%6."/>
      <w:lvlJc w:val="right"/>
      <w:pPr>
        <w:ind w:left="4378" w:hanging="180"/>
      </w:pPr>
    </w:lvl>
    <w:lvl w:ilvl="6" w:tplc="240A000F" w:tentative="1">
      <w:start w:val="1"/>
      <w:numFmt w:val="decimal"/>
      <w:lvlText w:val="%7."/>
      <w:lvlJc w:val="left"/>
      <w:pPr>
        <w:ind w:left="5098" w:hanging="360"/>
      </w:pPr>
    </w:lvl>
    <w:lvl w:ilvl="7" w:tplc="240A0019" w:tentative="1">
      <w:start w:val="1"/>
      <w:numFmt w:val="lowerLetter"/>
      <w:lvlText w:val="%8."/>
      <w:lvlJc w:val="left"/>
      <w:pPr>
        <w:ind w:left="5818" w:hanging="360"/>
      </w:pPr>
    </w:lvl>
    <w:lvl w:ilvl="8" w:tplc="240A001B" w:tentative="1">
      <w:start w:val="1"/>
      <w:numFmt w:val="lowerRoman"/>
      <w:lvlText w:val="%9."/>
      <w:lvlJc w:val="right"/>
      <w:pPr>
        <w:ind w:left="6538" w:hanging="180"/>
      </w:pPr>
    </w:lvl>
  </w:abstractNum>
  <w:abstractNum w:abstractNumId="18" w15:restartNumberingAfterBreak="0">
    <w:nsid w:val="0FAC6B4D"/>
    <w:multiLevelType w:val="hybridMultilevel"/>
    <w:tmpl w:val="659EBD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10A23B9E"/>
    <w:multiLevelType w:val="multilevel"/>
    <w:tmpl w:val="BC441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2602632"/>
    <w:multiLevelType w:val="multilevel"/>
    <w:tmpl w:val="2BB4ED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3C77F33"/>
    <w:multiLevelType w:val="singleLevel"/>
    <w:tmpl w:val="46CC907E"/>
    <w:lvl w:ilvl="0">
      <w:start w:val="1"/>
      <w:numFmt w:val="bullet"/>
      <w:lvlText w:val="•"/>
      <w:lvlJc w:val="left"/>
      <w:pPr>
        <w:tabs>
          <w:tab w:val="num" w:pos="360"/>
        </w:tabs>
        <w:ind w:left="360" w:hanging="180"/>
      </w:pPr>
      <w:rPr>
        <w:rFonts w:ascii="Arial" w:hAnsi="Arial"/>
      </w:rPr>
    </w:lvl>
  </w:abstractNum>
  <w:abstractNum w:abstractNumId="22" w15:restartNumberingAfterBreak="0">
    <w:nsid w:val="177F16ED"/>
    <w:multiLevelType w:val="hybridMultilevel"/>
    <w:tmpl w:val="909635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1B3E48C2"/>
    <w:multiLevelType w:val="hybridMultilevel"/>
    <w:tmpl w:val="E642F9A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1E420098"/>
    <w:multiLevelType w:val="hybridMultilevel"/>
    <w:tmpl w:val="DCE4DA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25487916"/>
    <w:multiLevelType w:val="hybridMultilevel"/>
    <w:tmpl w:val="3200B3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2569724E"/>
    <w:multiLevelType w:val="hybridMultilevel"/>
    <w:tmpl w:val="F2BCD8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26136E63"/>
    <w:multiLevelType w:val="hybridMultilevel"/>
    <w:tmpl w:val="355201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2695649B"/>
    <w:multiLevelType w:val="hybridMultilevel"/>
    <w:tmpl w:val="942E38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2A3D2035"/>
    <w:multiLevelType w:val="hybridMultilevel"/>
    <w:tmpl w:val="9FD05D4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2CBE2E6B"/>
    <w:multiLevelType w:val="hybridMultilevel"/>
    <w:tmpl w:val="E4460D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30EB75F4"/>
    <w:multiLevelType w:val="hybridMultilevel"/>
    <w:tmpl w:val="E6FCE5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329C3BA4"/>
    <w:multiLevelType w:val="hybridMultilevel"/>
    <w:tmpl w:val="C476922C"/>
    <w:lvl w:ilvl="0" w:tplc="5A42EE40">
      <w:start w:val="1"/>
      <w:numFmt w:val="decimal"/>
      <w:lvlText w:val="%1."/>
      <w:lvlJc w:val="left"/>
      <w:pPr>
        <w:ind w:left="720" w:hanging="360"/>
      </w:pPr>
      <w:rPr>
        <w:rFonts w:hint="default" w:eastAsia="Bahnschrift Ligh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35FA721E"/>
    <w:multiLevelType w:val="hybridMultilevel"/>
    <w:tmpl w:val="6386A6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376A279D"/>
    <w:multiLevelType w:val="hybridMultilevel"/>
    <w:tmpl w:val="F0D243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3A8F2D78"/>
    <w:multiLevelType w:val="hybridMultilevel"/>
    <w:tmpl w:val="46800E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3C140D38"/>
    <w:multiLevelType w:val="hybridMultilevel"/>
    <w:tmpl w:val="84A095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3C304229"/>
    <w:multiLevelType w:val="hybridMultilevel"/>
    <w:tmpl w:val="E648E4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3EB90EC7"/>
    <w:multiLevelType w:val="hybridMultilevel"/>
    <w:tmpl w:val="226ABDF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41075AEA"/>
    <w:multiLevelType w:val="hybridMultilevel"/>
    <w:tmpl w:val="28E675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41DA16F0"/>
    <w:multiLevelType w:val="multilevel"/>
    <w:tmpl w:val="40AEC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255081B"/>
    <w:multiLevelType w:val="hybridMultilevel"/>
    <w:tmpl w:val="511025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42916606"/>
    <w:multiLevelType w:val="hybridMultilevel"/>
    <w:tmpl w:val="2F80A11A"/>
    <w:lvl w:ilvl="0" w:tplc="F09AF83A">
      <w:start w:val="1"/>
      <w:numFmt w:val="upperLetter"/>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43" w15:restartNumberingAfterBreak="0">
    <w:nsid w:val="43345F78"/>
    <w:multiLevelType w:val="hybridMultilevel"/>
    <w:tmpl w:val="AF6E7E6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44A92E0D"/>
    <w:multiLevelType w:val="hybridMultilevel"/>
    <w:tmpl w:val="5D92431C"/>
    <w:lvl w:ilvl="0" w:tplc="ED3E0690">
      <w:start w:val="1"/>
      <w:numFmt w:val="decimal"/>
      <w:lvlText w:val="%1."/>
      <w:lvlJc w:val="left"/>
      <w:pPr>
        <w:ind w:left="786" w:hanging="360"/>
      </w:pPr>
    </w:lvl>
    <w:lvl w:ilvl="1" w:tplc="051ECAA8">
      <w:start w:val="1"/>
      <w:numFmt w:val="lowerLetter"/>
      <w:lvlText w:val="%2."/>
      <w:lvlJc w:val="left"/>
      <w:pPr>
        <w:ind w:left="1506" w:hanging="360"/>
      </w:pPr>
    </w:lvl>
    <w:lvl w:ilvl="2" w:tplc="0AE09932">
      <w:start w:val="1"/>
      <w:numFmt w:val="lowerRoman"/>
      <w:lvlText w:val="%3."/>
      <w:lvlJc w:val="right"/>
      <w:pPr>
        <w:ind w:left="2226" w:hanging="180"/>
      </w:pPr>
    </w:lvl>
    <w:lvl w:ilvl="3" w:tplc="B6205BEA">
      <w:start w:val="1"/>
      <w:numFmt w:val="decimal"/>
      <w:lvlText w:val="%4."/>
      <w:lvlJc w:val="left"/>
      <w:pPr>
        <w:ind w:left="2946" w:hanging="360"/>
      </w:pPr>
    </w:lvl>
    <w:lvl w:ilvl="4" w:tplc="987AF3F0">
      <w:start w:val="1"/>
      <w:numFmt w:val="lowerLetter"/>
      <w:lvlText w:val="%5."/>
      <w:lvlJc w:val="left"/>
      <w:pPr>
        <w:ind w:left="3666" w:hanging="360"/>
      </w:pPr>
    </w:lvl>
    <w:lvl w:ilvl="5" w:tplc="D600619E">
      <w:start w:val="1"/>
      <w:numFmt w:val="lowerRoman"/>
      <w:lvlText w:val="%6."/>
      <w:lvlJc w:val="right"/>
      <w:pPr>
        <w:ind w:left="4386" w:hanging="180"/>
      </w:pPr>
    </w:lvl>
    <w:lvl w:ilvl="6" w:tplc="807E0738">
      <w:start w:val="1"/>
      <w:numFmt w:val="decimal"/>
      <w:lvlText w:val="%7."/>
      <w:lvlJc w:val="left"/>
      <w:pPr>
        <w:ind w:left="5106" w:hanging="360"/>
      </w:pPr>
    </w:lvl>
    <w:lvl w:ilvl="7" w:tplc="3CBE9452">
      <w:start w:val="1"/>
      <w:numFmt w:val="lowerLetter"/>
      <w:lvlText w:val="%8."/>
      <w:lvlJc w:val="left"/>
      <w:pPr>
        <w:ind w:left="5826" w:hanging="360"/>
      </w:pPr>
    </w:lvl>
    <w:lvl w:ilvl="8" w:tplc="AD9A5E7E">
      <w:start w:val="1"/>
      <w:numFmt w:val="lowerRoman"/>
      <w:lvlText w:val="%9."/>
      <w:lvlJc w:val="right"/>
      <w:pPr>
        <w:ind w:left="6546" w:hanging="180"/>
      </w:pPr>
    </w:lvl>
  </w:abstractNum>
  <w:abstractNum w:abstractNumId="45" w15:restartNumberingAfterBreak="0">
    <w:nsid w:val="47B10F96"/>
    <w:multiLevelType w:val="multilevel"/>
    <w:tmpl w:val="8E2816B6"/>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49EE065A"/>
    <w:multiLevelType w:val="hybridMultilevel"/>
    <w:tmpl w:val="ABB6D4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4D575639"/>
    <w:multiLevelType w:val="hybridMultilevel"/>
    <w:tmpl w:val="FD621C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4E084C06"/>
    <w:multiLevelType w:val="hybridMultilevel"/>
    <w:tmpl w:val="6E9855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543A081A"/>
    <w:multiLevelType w:val="hybridMultilevel"/>
    <w:tmpl w:val="FAAAE6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553E648E"/>
    <w:multiLevelType w:val="hybridMultilevel"/>
    <w:tmpl w:val="EE6AEA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57DD78EC"/>
    <w:multiLevelType w:val="hybridMultilevel"/>
    <w:tmpl w:val="8A52EB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58FB557B"/>
    <w:multiLevelType w:val="hybridMultilevel"/>
    <w:tmpl w:val="1FAC58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59711088"/>
    <w:multiLevelType w:val="hybridMultilevel"/>
    <w:tmpl w:val="BFB418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5B324E9C"/>
    <w:multiLevelType w:val="hybridMultilevel"/>
    <w:tmpl w:val="053873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5BE24615"/>
    <w:multiLevelType w:val="singleLevel"/>
    <w:tmpl w:val="B2AE5DDA"/>
    <w:lvl w:ilvl="0">
      <w:start w:val="1"/>
      <w:numFmt w:val="decimal"/>
      <w:lvlText w:val="%1."/>
      <w:lvlJc w:val="left"/>
      <w:pPr>
        <w:tabs>
          <w:tab w:val="num" w:pos="360"/>
        </w:tabs>
        <w:ind w:left="360" w:hanging="180"/>
      </w:pPr>
    </w:lvl>
  </w:abstractNum>
  <w:abstractNum w:abstractNumId="56" w15:restartNumberingAfterBreak="0">
    <w:nsid w:val="5C026754"/>
    <w:multiLevelType w:val="hybridMultilevel"/>
    <w:tmpl w:val="9C40E11C"/>
    <w:lvl w:ilvl="0" w:tplc="7710334A">
      <w:start w:val="1"/>
      <w:numFmt w:val="bullet"/>
      <w:lvlText w:val=""/>
      <w:lvlJc w:val="left"/>
      <w:pPr>
        <w:ind w:left="720" w:hanging="360"/>
      </w:pPr>
      <w:rPr>
        <w:rFonts w:hint="default" w:ascii="Symbol" w:hAnsi="Symbol"/>
      </w:rPr>
    </w:lvl>
    <w:lvl w:ilvl="1" w:tplc="014297BC">
      <w:start w:val="1"/>
      <w:numFmt w:val="bullet"/>
      <w:lvlText w:val="o"/>
      <w:lvlJc w:val="left"/>
      <w:pPr>
        <w:ind w:left="1440" w:hanging="360"/>
      </w:pPr>
      <w:rPr>
        <w:rFonts w:hint="default" w:ascii="Courier New" w:hAnsi="Courier New"/>
      </w:rPr>
    </w:lvl>
    <w:lvl w:ilvl="2" w:tplc="A5C054CC">
      <w:start w:val="1"/>
      <w:numFmt w:val="bullet"/>
      <w:lvlText w:val=""/>
      <w:lvlJc w:val="left"/>
      <w:pPr>
        <w:ind w:left="2160" w:hanging="360"/>
      </w:pPr>
      <w:rPr>
        <w:rFonts w:hint="default" w:ascii="Wingdings" w:hAnsi="Wingdings"/>
      </w:rPr>
    </w:lvl>
    <w:lvl w:ilvl="3" w:tplc="7850FB56">
      <w:start w:val="1"/>
      <w:numFmt w:val="bullet"/>
      <w:lvlText w:val=""/>
      <w:lvlJc w:val="left"/>
      <w:pPr>
        <w:ind w:left="2880" w:hanging="360"/>
      </w:pPr>
      <w:rPr>
        <w:rFonts w:hint="default" w:ascii="Symbol" w:hAnsi="Symbol"/>
      </w:rPr>
    </w:lvl>
    <w:lvl w:ilvl="4" w:tplc="D152C698">
      <w:start w:val="1"/>
      <w:numFmt w:val="bullet"/>
      <w:lvlText w:val="o"/>
      <w:lvlJc w:val="left"/>
      <w:pPr>
        <w:ind w:left="3600" w:hanging="360"/>
      </w:pPr>
      <w:rPr>
        <w:rFonts w:hint="default" w:ascii="Courier New" w:hAnsi="Courier New"/>
      </w:rPr>
    </w:lvl>
    <w:lvl w:ilvl="5" w:tplc="35AEC896">
      <w:start w:val="1"/>
      <w:numFmt w:val="bullet"/>
      <w:lvlText w:val=""/>
      <w:lvlJc w:val="left"/>
      <w:pPr>
        <w:ind w:left="4320" w:hanging="360"/>
      </w:pPr>
      <w:rPr>
        <w:rFonts w:hint="default" w:ascii="Wingdings" w:hAnsi="Wingdings"/>
      </w:rPr>
    </w:lvl>
    <w:lvl w:ilvl="6" w:tplc="D0889B0C">
      <w:start w:val="1"/>
      <w:numFmt w:val="bullet"/>
      <w:lvlText w:val=""/>
      <w:lvlJc w:val="left"/>
      <w:pPr>
        <w:ind w:left="5040" w:hanging="360"/>
      </w:pPr>
      <w:rPr>
        <w:rFonts w:hint="default" w:ascii="Symbol" w:hAnsi="Symbol"/>
      </w:rPr>
    </w:lvl>
    <w:lvl w:ilvl="7" w:tplc="83FCDBF0">
      <w:start w:val="1"/>
      <w:numFmt w:val="bullet"/>
      <w:lvlText w:val="o"/>
      <w:lvlJc w:val="left"/>
      <w:pPr>
        <w:ind w:left="5760" w:hanging="360"/>
      </w:pPr>
      <w:rPr>
        <w:rFonts w:hint="default" w:ascii="Courier New" w:hAnsi="Courier New"/>
      </w:rPr>
    </w:lvl>
    <w:lvl w:ilvl="8" w:tplc="45068334">
      <w:start w:val="1"/>
      <w:numFmt w:val="bullet"/>
      <w:lvlText w:val=""/>
      <w:lvlJc w:val="left"/>
      <w:pPr>
        <w:ind w:left="6480" w:hanging="360"/>
      </w:pPr>
      <w:rPr>
        <w:rFonts w:hint="default" w:ascii="Wingdings" w:hAnsi="Wingdings"/>
      </w:rPr>
    </w:lvl>
  </w:abstractNum>
  <w:abstractNum w:abstractNumId="57" w15:restartNumberingAfterBreak="0">
    <w:nsid w:val="5CD93263"/>
    <w:multiLevelType w:val="multilevel"/>
    <w:tmpl w:val="6F069B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E8025EC"/>
    <w:multiLevelType w:val="hybridMultilevel"/>
    <w:tmpl w:val="FA38CB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9" w15:restartNumberingAfterBreak="0">
    <w:nsid w:val="6009016E"/>
    <w:multiLevelType w:val="hybridMultilevel"/>
    <w:tmpl w:val="2E2CA9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0" w15:restartNumberingAfterBreak="0">
    <w:nsid w:val="63766C28"/>
    <w:multiLevelType w:val="hybridMultilevel"/>
    <w:tmpl w:val="0F94DB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66727E4E"/>
    <w:multiLevelType w:val="hybridMultilevel"/>
    <w:tmpl w:val="B96880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2" w15:restartNumberingAfterBreak="0">
    <w:nsid w:val="677E2236"/>
    <w:multiLevelType w:val="hybridMultilevel"/>
    <w:tmpl w:val="7706B1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3" w15:restartNumberingAfterBreak="0">
    <w:nsid w:val="6B2F41B5"/>
    <w:multiLevelType w:val="hybridMultilevel"/>
    <w:tmpl w:val="FB4088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4" w15:restartNumberingAfterBreak="0">
    <w:nsid w:val="6FED2121"/>
    <w:multiLevelType w:val="multilevel"/>
    <w:tmpl w:val="6FB4B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02E5795"/>
    <w:multiLevelType w:val="hybridMultilevel"/>
    <w:tmpl w:val="5254D3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6" w15:restartNumberingAfterBreak="0">
    <w:nsid w:val="73C77D4E"/>
    <w:multiLevelType w:val="multilevel"/>
    <w:tmpl w:val="FFE80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5784C79"/>
    <w:multiLevelType w:val="multilevel"/>
    <w:tmpl w:val="ED880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62367A2"/>
    <w:multiLevelType w:val="hybridMultilevel"/>
    <w:tmpl w:val="F4A864F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8DA1B5E"/>
    <w:multiLevelType w:val="hybridMultilevel"/>
    <w:tmpl w:val="4E5202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1" w15:restartNumberingAfterBreak="0">
    <w:nsid w:val="78E943DB"/>
    <w:multiLevelType w:val="hybridMultilevel"/>
    <w:tmpl w:val="F8FEDF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2" w15:restartNumberingAfterBreak="0">
    <w:nsid w:val="793D78B3"/>
    <w:multiLevelType w:val="hybridMultilevel"/>
    <w:tmpl w:val="7EB201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3" w15:restartNumberingAfterBreak="0">
    <w:nsid w:val="79FC7D02"/>
    <w:multiLevelType w:val="hybridMultilevel"/>
    <w:tmpl w:val="10469E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4" w15:restartNumberingAfterBreak="0">
    <w:nsid w:val="7A3516AC"/>
    <w:multiLevelType w:val="hybridMultilevel"/>
    <w:tmpl w:val="D7043D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5" w15:restartNumberingAfterBreak="0">
    <w:nsid w:val="7B0E1D28"/>
    <w:multiLevelType w:val="hybridMultilevel"/>
    <w:tmpl w:val="594061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6" w15:restartNumberingAfterBreak="0">
    <w:nsid w:val="7C366852"/>
    <w:multiLevelType w:val="hybridMultilevel"/>
    <w:tmpl w:val="A566CFD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258908802">
    <w:abstractNumId w:val="21"/>
  </w:num>
  <w:num w:numId="2" w16cid:durableId="8341324">
    <w:abstractNumId w:val="0"/>
  </w:num>
  <w:num w:numId="3" w16cid:durableId="1258908802">
    <w:abstractNumId w:val="21"/>
    <w:lvlOverride w:ilvl="0">
      <w:startOverride w:val="1"/>
    </w:lvlOverride>
  </w:num>
  <w:num w:numId="4" w16cid:durableId="1258908802">
    <w:abstractNumId w:val="21"/>
    <w:lvlOverride w:ilvl="0">
      <w:startOverride w:val="1"/>
    </w:lvlOverride>
  </w:num>
  <w:num w:numId="5" w16cid:durableId="1258908802">
    <w:abstractNumId w:val="21"/>
    <w:lvlOverride w:ilvl="0">
      <w:startOverride w:val="1"/>
    </w:lvlOverride>
  </w:num>
  <w:num w:numId="6" w16cid:durableId="1258908802">
    <w:abstractNumId w:val="21"/>
    <w:lvlOverride w:ilvl="0">
      <w:startOverride w:val="1"/>
    </w:lvlOverride>
  </w:num>
  <w:num w:numId="7" w16cid:durableId="1309554449">
    <w:abstractNumId w:val="5"/>
  </w:num>
  <w:num w:numId="8" w16cid:durableId="1277837012">
    <w:abstractNumId w:val="42"/>
  </w:num>
  <w:num w:numId="9" w16cid:durableId="76288844">
    <w:abstractNumId w:val="17"/>
  </w:num>
  <w:num w:numId="10" w16cid:durableId="369303196">
    <w:abstractNumId w:val="3"/>
  </w:num>
  <w:num w:numId="11" w16cid:durableId="1231959016">
    <w:abstractNumId w:val="2"/>
  </w:num>
  <w:num w:numId="12" w16cid:durableId="482039870">
    <w:abstractNumId w:val="0"/>
  </w:num>
  <w:num w:numId="13" w16cid:durableId="951596274">
    <w:abstractNumId w:val="0"/>
  </w:num>
  <w:num w:numId="14" w16cid:durableId="2013138698">
    <w:abstractNumId w:val="0"/>
  </w:num>
  <w:num w:numId="15" w16cid:durableId="1407269142">
    <w:abstractNumId w:val="0"/>
  </w:num>
  <w:num w:numId="16" w16cid:durableId="917592657">
    <w:abstractNumId w:val="0"/>
  </w:num>
  <w:num w:numId="17" w16cid:durableId="554394922">
    <w:abstractNumId w:val="37"/>
  </w:num>
  <w:num w:numId="18" w16cid:durableId="996954137">
    <w:abstractNumId w:val="0"/>
  </w:num>
  <w:num w:numId="19" w16cid:durableId="1872375728">
    <w:abstractNumId w:val="0"/>
  </w:num>
  <w:num w:numId="20" w16cid:durableId="102193965">
    <w:abstractNumId w:val="26"/>
  </w:num>
  <w:num w:numId="21" w16cid:durableId="1493524349">
    <w:abstractNumId w:val="11"/>
  </w:num>
  <w:num w:numId="22" w16cid:durableId="2095474180">
    <w:abstractNumId w:val="71"/>
  </w:num>
  <w:num w:numId="23" w16cid:durableId="600987699">
    <w:abstractNumId w:val="51"/>
  </w:num>
  <w:num w:numId="24" w16cid:durableId="1501040952">
    <w:abstractNumId w:val="46"/>
  </w:num>
  <w:num w:numId="25" w16cid:durableId="542132145">
    <w:abstractNumId w:val="9"/>
  </w:num>
  <w:num w:numId="26" w16cid:durableId="966199321">
    <w:abstractNumId w:val="54"/>
  </w:num>
  <w:num w:numId="27" w16cid:durableId="2000691020">
    <w:abstractNumId w:val="62"/>
  </w:num>
  <w:num w:numId="28" w16cid:durableId="1887720293">
    <w:abstractNumId w:val="24"/>
  </w:num>
  <w:num w:numId="29" w16cid:durableId="366026205">
    <w:abstractNumId w:val="52"/>
  </w:num>
  <w:num w:numId="30" w16cid:durableId="529150526">
    <w:abstractNumId w:val="38"/>
  </w:num>
  <w:num w:numId="31" w16cid:durableId="1077821642">
    <w:abstractNumId w:val="13"/>
  </w:num>
  <w:num w:numId="32" w16cid:durableId="1367371629">
    <w:abstractNumId w:val="67"/>
  </w:num>
  <w:num w:numId="33" w16cid:durableId="675612798">
    <w:abstractNumId w:val="64"/>
  </w:num>
  <w:num w:numId="34" w16cid:durableId="269631605">
    <w:abstractNumId w:val="66"/>
  </w:num>
  <w:num w:numId="35" w16cid:durableId="1082142460">
    <w:abstractNumId w:val="15"/>
  </w:num>
  <w:num w:numId="36" w16cid:durableId="1755857920">
    <w:abstractNumId w:val="57"/>
  </w:num>
  <w:num w:numId="37" w16cid:durableId="1608535175">
    <w:abstractNumId w:val="19"/>
  </w:num>
  <w:num w:numId="38" w16cid:durableId="1933275568">
    <w:abstractNumId w:val="20"/>
  </w:num>
  <w:num w:numId="39" w16cid:durableId="284508792">
    <w:abstractNumId w:val="40"/>
  </w:num>
  <w:num w:numId="40" w16cid:durableId="1347437029">
    <w:abstractNumId w:val="4"/>
  </w:num>
  <w:num w:numId="41" w16cid:durableId="781269942">
    <w:abstractNumId w:val="6"/>
  </w:num>
  <w:num w:numId="42" w16cid:durableId="1903250784">
    <w:abstractNumId w:val="32"/>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000"/>
    <w:rsid w:val="0000171D"/>
    <w:rsid w:val="000061EA"/>
    <w:rsid w:val="0001018F"/>
    <w:rsid w:val="00012195"/>
    <w:rsid w:val="0001437B"/>
    <w:rsid w:val="00015617"/>
    <w:rsid w:val="00016090"/>
    <w:rsid w:val="000177D5"/>
    <w:rsid w:val="0002189D"/>
    <w:rsid w:val="0002343F"/>
    <w:rsid w:val="00023B22"/>
    <w:rsid w:val="00025FA2"/>
    <w:rsid w:val="00032077"/>
    <w:rsid w:val="00032563"/>
    <w:rsid w:val="000332AA"/>
    <w:rsid w:val="00035C43"/>
    <w:rsid w:val="0004067B"/>
    <w:rsid w:val="00040F3C"/>
    <w:rsid w:val="00042AFF"/>
    <w:rsid w:val="00045335"/>
    <w:rsid w:val="00053A40"/>
    <w:rsid w:val="000545B0"/>
    <w:rsid w:val="00054801"/>
    <w:rsid w:val="000549FE"/>
    <w:rsid w:val="00064845"/>
    <w:rsid w:val="000650B8"/>
    <w:rsid w:val="00065B4E"/>
    <w:rsid w:val="0007666A"/>
    <w:rsid w:val="0007686B"/>
    <w:rsid w:val="00081204"/>
    <w:rsid w:val="000815E9"/>
    <w:rsid w:val="00082BE0"/>
    <w:rsid w:val="00085815"/>
    <w:rsid w:val="0009365C"/>
    <w:rsid w:val="000939F8"/>
    <w:rsid w:val="00096BFC"/>
    <w:rsid w:val="000A22ED"/>
    <w:rsid w:val="000A67A7"/>
    <w:rsid w:val="000B1C4C"/>
    <w:rsid w:val="000B31D4"/>
    <w:rsid w:val="000B4A72"/>
    <w:rsid w:val="000B4B49"/>
    <w:rsid w:val="000B6385"/>
    <w:rsid w:val="000B77E2"/>
    <w:rsid w:val="000C027B"/>
    <w:rsid w:val="000C2020"/>
    <w:rsid w:val="000C6FC1"/>
    <w:rsid w:val="000D16E6"/>
    <w:rsid w:val="000D2596"/>
    <w:rsid w:val="000E18F7"/>
    <w:rsid w:val="000E2235"/>
    <w:rsid w:val="000E7C8F"/>
    <w:rsid w:val="000F296C"/>
    <w:rsid w:val="000F6E6B"/>
    <w:rsid w:val="00102EE4"/>
    <w:rsid w:val="00103456"/>
    <w:rsid w:val="0010725F"/>
    <w:rsid w:val="00111F99"/>
    <w:rsid w:val="001128DA"/>
    <w:rsid w:val="00117563"/>
    <w:rsid w:val="001233AE"/>
    <w:rsid w:val="0012564F"/>
    <w:rsid w:val="00126311"/>
    <w:rsid w:val="001304F9"/>
    <w:rsid w:val="00131A2D"/>
    <w:rsid w:val="00131F00"/>
    <w:rsid w:val="00133237"/>
    <w:rsid w:val="00134E60"/>
    <w:rsid w:val="00140C3F"/>
    <w:rsid w:val="00142237"/>
    <w:rsid w:val="001439AF"/>
    <w:rsid w:val="0015237A"/>
    <w:rsid w:val="0015453B"/>
    <w:rsid w:val="00161327"/>
    <w:rsid w:val="00165479"/>
    <w:rsid w:val="001658BA"/>
    <w:rsid w:val="0016697C"/>
    <w:rsid w:val="0017036F"/>
    <w:rsid w:val="0017093E"/>
    <w:rsid w:val="00170AA4"/>
    <w:rsid w:val="001757FD"/>
    <w:rsid w:val="00177120"/>
    <w:rsid w:val="00177397"/>
    <w:rsid w:val="001775F2"/>
    <w:rsid w:val="00180A20"/>
    <w:rsid w:val="00181C85"/>
    <w:rsid w:val="001848CE"/>
    <w:rsid w:val="00186F22"/>
    <w:rsid w:val="00187472"/>
    <w:rsid w:val="0019112D"/>
    <w:rsid w:val="00192526"/>
    <w:rsid w:val="00193A94"/>
    <w:rsid w:val="00197D27"/>
    <w:rsid w:val="001A0996"/>
    <w:rsid w:val="001A110C"/>
    <w:rsid w:val="001A17CB"/>
    <w:rsid w:val="001A1961"/>
    <w:rsid w:val="001A56C5"/>
    <w:rsid w:val="001A7CDA"/>
    <w:rsid w:val="001A7EBF"/>
    <w:rsid w:val="001A7F0B"/>
    <w:rsid w:val="001B274C"/>
    <w:rsid w:val="001B285D"/>
    <w:rsid w:val="001B59EE"/>
    <w:rsid w:val="001B7346"/>
    <w:rsid w:val="001C02A1"/>
    <w:rsid w:val="001C031D"/>
    <w:rsid w:val="001C0F77"/>
    <w:rsid w:val="001C1BD5"/>
    <w:rsid w:val="001C39B4"/>
    <w:rsid w:val="001C4DC5"/>
    <w:rsid w:val="001C5475"/>
    <w:rsid w:val="001C63DF"/>
    <w:rsid w:val="001C6A70"/>
    <w:rsid w:val="001C74C2"/>
    <w:rsid w:val="001D07F6"/>
    <w:rsid w:val="001D0F00"/>
    <w:rsid w:val="001E2702"/>
    <w:rsid w:val="001E50D5"/>
    <w:rsid w:val="001F0E89"/>
    <w:rsid w:val="001F4AE3"/>
    <w:rsid w:val="001F5AA3"/>
    <w:rsid w:val="001F678B"/>
    <w:rsid w:val="001F70E7"/>
    <w:rsid w:val="001F7FC6"/>
    <w:rsid w:val="00213E51"/>
    <w:rsid w:val="002141D5"/>
    <w:rsid w:val="002156ED"/>
    <w:rsid w:val="002238ED"/>
    <w:rsid w:val="00223DDF"/>
    <w:rsid w:val="00224EBB"/>
    <w:rsid w:val="00232754"/>
    <w:rsid w:val="002337F2"/>
    <w:rsid w:val="002347E9"/>
    <w:rsid w:val="00234ACC"/>
    <w:rsid w:val="00234BD3"/>
    <w:rsid w:val="00235552"/>
    <w:rsid w:val="002355D9"/>
    <w:rsid w:val="00236FA1"/>
    <w:rsid w:val="002376A7"/>
    <w:rsid w:val="002510EA"/>
    <w:rsid w:val="0025342F"/>
    <w:rsid w:val="00255D22"/>
    <w:rsid w:val="0025652B"/>
    <w:rsid w:val="00257365"/>
    <w:rsid w:val="00257380"/>
    <w:rsid w:val="00257CF5"/>
    <w:rsid w:val="00261F8D"/>
    <w:rsid w:val="002623D5"/>
    <w:rsid w:val="00263553"/>
    <w:rsid w:val="0026791B"/>
    <w:rsid w:val="00267C72"/>
    <w:rsid w:val="00271270"/>
    <w:rsid w:val="00271CBA"/>
    <w:rsid w:val="00273C0C"/>
    <w:rsid w:val="00274D44"/>
    <w:rsid w:val="002803DB"/>
    <w:rsid w:val="00280F84"/>
    <w:rsid w:val="00281017"/>
    <w:rsid w:val="002846D8"/>
    <w:rsid w:val="002873EC"/>
    <w:rsid w:val="00287973"/>
    <w:rsid w:val="00291394"/>
    <w:rsid w:val="00294CDF"/>
    <w:rsid w:val="00295A1C"/>
    <w:rsid w:val="002B16FD"/>
    <w:rsid w:val="002B1E5B"/>
    <w:rsid w:val="002C0FEA"/>
    <w:rsid w:val="002C2188"/>
    <w:rsid w:val="002C3BB6"/>
    <w:rsid w:val="002C5A95"/>
    <w:rsid w:val="002C5FBF"/>
    <w:rsid w:val="002C67B2"/>
    <w:rsid w:val="002D29EF"/>
    <w:rsid w:val="002D4615"/>
    <w:rsid w:val="002D4F6D"/>
    <w:rsid w:val="002D5DFC"/>
    <w:rsid w:val="002D61B2"/>
    <w:rsid w:val="002D7514"/>
    <w:rsid w:val="002E4682"/>
    <w:rsid w:val="002E61F1"/>
    <w:rsid w:val="002F0E7A"/>
    <w:rsid w:val="002F4029"/>
    <w:rsid w:val="002F4CE9"/>
    <w:rsid w:val="002F55EA"/>
    <w:rsid w:val="003001CE"/>
    <w:rsid w:val="0030026D"/>
    <w:rsid w:val="00300397"/>
    <w:rsid w:val="00300FEE"/>
    <w:rsid w:val="00301680"/>
    <w:rsid w:val="00303915"/>
    <w:rsid w:val="00304199"/>
    <w:rsid w:val="00307A7F"/>
    <w:rsid w:val="00310067"/>
    <w:rsid w:val="0031261B"/>
    <w:rsid w:val="00312A04"/>
    <w:rsid w:val="0031578F"/>
    <w:rsid w:val="00315CD7"/>
    <w:rsid w:val="003178FD"/>
    <w:rsid w:val="0032280D"/>
    <w:rsid w:val="00324185"/>
    <w:rsid w:val="00325C14"/>
    <w:rsid w:val="003371E4"/>
    <w:rsid w:val="003405DB"/>
    <w:rsid w:val="0034082B"/>
    <w:rsid w:val="00343DC9"/>
    <w:rsid w:val="00351423"/>
    <w:rsid w:val="003516A9"/>
    <w:rsid w:val="00360206"/>
    <w:rsid w:val="00360253"/>
    <w:rsid w:val="003612DE"/>
    <w:rsid w:val="00361EA3"/>
    <w:rsid w:val="00362DBB"/>
    <w:rsid w:val="00365145"/>
    <w:rsid w:val="003764E5"/>
    <w:rsid w:val="00380BE3"/>
    <w:rsid w:val="003855C1"/>
    <w:rsid w:val="00386106"/>
    <w:rsid w:val="003919FE"/>
    <w:rsid w:val="0039594E"/>
    <w:rsid w:val="00397793"/>
    <w:rsid w:val="00397E42"/>
    <w:rsid w:val="003A3391"/>
    <w:rsid w:val="003A6BB5"/>
    <w:rsid w:val="003A7278"/>
    <w:rsid w:val="003A7D17"/>
    <w:rsid w:val="003B2D59"/>
    <w:rsid w:val="003B31FE"/>
    <w:rsid w:val="003B4AC4"/>
    <w:rsid w:val="003B6692"/>
    <w:rsid w:val="003B6CC9"/>
    <w:rsid w:val="003C1BF3"/>
    <w:rsid w:val="003C4939"/>
    <w:rsid w:val="003C7CFC"/>
    <w:rsid w:val="003D11AA"/>
    <w:rsid w:val="003D1264"/>
    <w:rsid w:val="003D16D4"/>
    <w:rsid w:val="003D26B5"/>
    <w:rsid w:val="003D2EC6"/>
    <w:rsid w:val="003D3163"/>
    <w:rsid w:val="003E110C"/>
    <w:rsid w:val="003E1F66"/>
    <w:rsid w:val="003E4B07"/>
    <w:rsid w:val="003E5444"/>
    <w:rsid w:val="003E5EE3"/>
    <w:rsid w:val="003E665A"/>
    <w:rsid w:val="003F2B64"/>
    <w:rsid w:val="003F7B72"/>
    <w:rsid w:val="004003AD"/>
    <w:rsid w:val="00401C5A"/>
    <w:rsid w:val="0040241B"/>
    <w:rsid w:val="00403B30"/>
    <w:rsid w:val="00412753"/>
    <w:rsid w:val="00416C08"/>
    <w:rsid w:val="00421CBA"/>
    <w:rsid w:val="0042433B"/>
    <w:rsid w:val="004266F8"/>
    <w:rsid w:val="00426A07"/>
    <w:rsid w:val="004277AB"/>
    <w:rsid w:val="004332CD"/>
    <w:rsid w:val="0044276F"/>
    <w:rsid w:val="00443B7B"/>
    <w:rsid w:val="004523F8"/>
    <w:rsid w:val="0045283A"/>
    <w:rsid w:val="00456777"/>
    <w:rsid w:val="00457DDD"/>
    <w:rsid w:val="004710F8"/>
    <w:rsid w:val="00476DE0"/>
    <w:rsid w:val="0048129E"/>
    <w:rsid w:val="00483AF6"/>
    <w:rsid w:val="00484669"/>
    <w:rsid w:val="00490FB9"/>
    <w:rsid w:val="00491064"/>
    <w:rsid w:val="00491FC7"/>
    <w:rsid w:val="004927E7"/>
    <w:rsid w:val="004A04B1"/>
    <w:rsid w:val="004A0CC0"/>
    <w:rsid w:val="004A3617"/>
    <w:rsid w:val="004A431A"/>
    <w:rsid w:val="004B4DC0"/>
    <w:rsid w:val="004C07D5"/>
    <w:rsid w:val="004C27A2"/>
    <w:rsid w:val="004D3326"/>
    <w:rsid w:val="004D7DC4"/>
    <w:rsid w:val="004E00C1"/>
    <w:rsid w:val="004E285F"/>
    <w:rsid w:val="004E344B"/>
    <w:rsid w:val="004F4582"/>
    <w:rsid w:val="004F720B"/>
    <w:rsid w:val="00501CFA"/>
    <w:rsid w:val="00501D67"/>
    <w:rsid w:val="00503580"/>
    <w:rsid w:val="0050520B"/>
    <w:rsid w:val="00506377"/>
    <w:rsid w:val="005073F5"/>
    <w:rsid w:val="005131A8"/>
    <w:rsid w:val="00514A1C"/>
    <w:rsid w:val="00520921"/>
    <w:rsid w:val="0052287D"/>
    <w:rsid w:val="00522D1E"/>
    <w:rsid w:val="00523A2B"/>
    <w:rsid w:val="00525DF6"/>
    <w:rsid w:val="00525FF2"/>
    <w:rsid w:val="00526CA5"/>
    <w:rsid w:val="00527BFB"/>
    <w:rsid w:val="00527E25"/>
    <w:rsid w:val="00527F63"/>
    <w:rsid w:val="00532C20"/>
    <w:rsid w:val="00533BF5"/>
    <w:rsid w:val="0053635E"/>
    <w:rsid w:val="0054035E"/>
    <w:rsid w:val="0054209C"/>
    <w:rsid w:val="00542A6B"/>
    <w:rsid w:val="00544D3E"/>
    <w:rsid w:val="0054783F"/>
    <w:rsid w:val="00550888"/>
    <w:rsid w:val="00551CD9"/>
    <w:rsid w:val="00556397"/>
    <w:rsid w:val="005568FB"/>
    <w:rsid w:val="00556930"/>
    <w:rsid w:val="00557515"/>
    <w:rsid w:val="00557D23"/>
    <w:rsid w:val="00560A25"/>
    <w:rsid w:val="00564D78"/>
    <w:rsid w:val="00565AC8"/>
    <w:rsid w:val="005729EC"/>
    <w:rsid w:val="00573461"/>
    <w:rsid w:val="005746CE"/>
    <w:rsid w:val="00575C7A"/>
    <w:rsid w:val="005805E1"/>
    <w:rsid w:val="00581266"/>
    <w:rsid w:val="00586BB2"/>
    <w:rsid w:val="0059034F"/>
    <w:rsid w:val="0059040A"/>
    <w:rsid w:val="0059120C"/>
    <w:rsid w:val="00595877"/>
    <w:rsid w:val="005A1E45"/>
    <w:rsid w:val="005A3CDF"/>
    <w:rsid w:val="005B2D83"/>
    <w:rsid w:val="005B4C62"/>
    <w:rsid w:val="005B5B91"/>
    <w:rsid w:val="005B7461"/>
    <w:rsid w:val="005C403F"/>
    <w:rsid w:val="005C4E62"/>
    <w:rsid w:val="005C5B63"/>
    <w:rsid w:val="005C67D4"/>
    <w:rsid w:val="005C6AAF"/>
    <w:rsid w:val="005D1059"/>
    <w:rsid w:val="005D14A8"/>
    <w:rsid w:val="005D392E"/>
    <w:rsid w:val="005D508C"/>
    <w:rsid w:val="005D657B"/>
    <w:rsid w:val="005E1A69"/>
    <w:rsid w:val="005E7ED8"/>
    <w:rsid w:val="005F004C"/>
    <w:rsid w:val="005F1E29"/>
    <w:rsid w:val="005F4465"/>
    <w:rsid w:val="005F4A2C"/>
    <w:rsid w:val="005F55B8"/>
    <w:rsid w:val="005F6827"/>
    <w:rsid w:val="006003CC"/>
    <w:rsid w:val="0060224F"/>
    <w:rsid w:val="00603721"/>
    <w:rsid w:val="0060450F"/>
    <w:rsid w:val="00606764"/>
    <w:rsid w:val="00610DB2"/>
    <w:rsid w:val="00614833"/>
    <w:rsid w:val="00615EA7"/>
    <w:rsid w:val="006171A8"/>
    <w:rsid w:val="006209B8"/>
    <w:rsid w:val="0062219F"/>
    <w:rsid w:val="00622DEB"/>
    <w:rsid w:val="00630DDF"/>
    <w:rsid w:val="0063167B"/>
    <w:rsid w:val="00631731"/>
    <w:rsid w:val="006341ED"/>
    <w:rsid w:val="006347ED"/>
    <w:rsid w:val="006349FB"/>
    <w:rsid w:val="00636E26"/>
    <w:rsid w:val="00640129"/>
    <w:rsid w:val="00640310"/>
    <w:rsid w:val="00647FA4"/>
    <w:rsid w:val="00650D45"/>
    <w:rsid w:val="00650FD6"/>
    <w:rsid w:val="00653337"/>
    <w:rsid w:val="006535DE"/>
    <w:rsid w:val="0065456D"/>
    <w:rsid w:val="00654CA1"/>
    <w:rsid w:val="006567F9"/>
    <w:rsid w:val="00656828"/>
    <w:rsid w:val="006600BE"/>
    <w:rsid w:val="00660B8A"/>
    <w:rsid w:val="00661CF3"/>
    <w:rsid w:val="00665491"/>
    <w:rsid w:val="00665E99"/>
    <w:rsid w:val="00670CD3"/>
    <w:rsid w:val="00673EB4"/>
    <w:rsid w:val="00674348"/>
    <w:rsid w:val="006800DA"/>
    <w:rsid w:val="00682660"/>
    <w:rsid w:val="00683180"/>
    <w:rsid w:val="00684F03"/>
    <w:rsid w:val="00693ACA"/>
    <w:rsid w:val="006953FC"/>
    <w:rsid w:val="00696AE1"/>
    <w:rsid w:val="006A07AF"/>
    <w:rsid w:val="006A0BF6"/>
    <w:rsid w:val="006A27FF"/>
    <w:rsid w:val="006A3349"/>
    <w:rsid w:val="006A34C4"/>
    <w:rsid w:val="006A58E3"/>
    <w:rsid w:val="006A74C4"/>
    <w:rsid w:val="006B08CF"/>
    <w:rsid w:val="006B47A0"/>
    <w:rsid w:val="006B4889"/>
    <w:rsid w:val="006B71BF"/>
    <w:rsid w:val="006C04BE"/>
    <w:rsid w:val="006C25A1"/>
    <w:rsid w:val="006C2EC9"/>
    <w:rsid w:val="006C7A6B"/>
    <w:rsid w:val="006D1EF0"/>
    <w:rsid w:val="006D1FE7"/>
    <w:rsid w:val="006D317C"/>
    <w:rsid w:val="006D5B14"/>
    <w:rsid w:val="006D5B6C"/>
    <w:rsid w:val="006D5B95"/>
    <w:rsid w:val="006E23D8"/>
    <w:rsid w:val="006E333B"/>
    <w:rsid w:val="006E37F2"/>
    <w:rsid w:val="006E40B4"/>
    <w:rsid w:val="006E539B"/>
    <w:rsid w:val="006F49F0"/>
    <w:rsid w:val="006F7868"/>
    <w:rsid w:val="0070191E"/>
    <w:rsid w:val="0070224C"/>
    <w:rsid w:val="00706BE1"/>
    <w:rsid w:val="0070744F"/>
    <w:rsid w:val="00707815"/>
    <w:rsid w:val="00707A81"/>
    <w:rsid w:val="00711A87"/>
    <w:rsid w:val="007149DB"/>
    <w:rsid w:val="00716DD0"/>
    <w:rsid w:val="0072265D"/>
    <w:rsid w:val="00724BEE"/>
    <w:rsid w:val="00733D05"/>
    <w:rsid w:val="00737578"/>
    <w:rsid w:val="00737ED9"/>
    <w:rsid w:val="007534A0"/>
    <w:rsid w:val="00754A8F"/>
    <w:rsid w:val="00754F48"/>
    <w:rsid w:val="00755A54"/>
    <w:rsid w:val="00756E30"/>
    <w:rsid w:val="00757501"/>
    <w:rsid w:val="00757A33"/>
    <w:rsid w:val="0076172E"/>
    <w:rsid w:val="00762B24"/>
    <w:rsid w:val="007636A1"/>
    <w:rsid w:val="00763A5A"/>
    <w:rsid w:val="00765454"/>
    <w:rsid w:val="00771240"/>
    <w:rsid w:val="007725D5"/>
    <w:rsid w:val="007760EA"/>
    <w:rsid w:val="00780EF9"/>
    <w:rsid w:val="00782746"/>
    <w:rsid w:val="0078450C"/>
    <w:rsid w:val="00784943"/>
    <w:rsid w:val="00793C5B"/>
    <w:rsid w:val="00794CA3"/>
    <w:rsid w:val="007A19FF"/>
    <w:rsid w:val="007A1BB6"/>
    <w:rsid w:val="007A29A4"/>
    <w:rsid w:val="007A2D86"/>
    <w:rsid w:val="007A3F2A"/>
    <w:rsid w:val="007A3F8A"/>
    <w:rsid w:val="007B09B5"/>
    <w:rsid w:val="007B0ECB"/>
    <w:rsid w:val="007B3542"/>
    <w:rsid w:val="007B607C"/>
    <w:rsid w:val="007B6D04"/>
    <w:rsid w:val="007C41BD"/>
    <w:rsid w:val="007C4702"/>
    <w:rsid w:val="007C50ED"/>
    <w:rsid w:val="007C5FED"/>
    <w:rsid w:val="007C68AF"/>
    <w:rsid w:val="007D6C76"/>
    <w:rsid w:val="007E506E"/>
    <w:rsid w:val="007E79F8"/>
    <w:rsid w:val="007F23CF"/>
    <w:rsid w:val="00800235"/>
    <w:rsid w:val="0080046D"/>
    <w:rsid w:val="008128DD"/>
    <w:rsid w:val="00813CAC"/>
    <w:rsid w:val="00814B30"/>
    <w:rsid w:val="00821F3D"/>
    <w:rsid w:val="00836149"/>
    <w:rsid w:val="00836A77"/>
    <w:rsid w:val="00837D91"/>
    <w:rsid w:val="00840619"/>
    <w:rsid w:val="00842DBD"/>
    <w:rsid w:val="008466A8"/>
    <w:rsid w:val="008479C1"/>
    <w:rsid w:val="00847C74"/>
    <w:rsid w:val="00851D6C"/>
    <w:rsid w:val="00860581"/>
    <w:rsid w:val="00861CC1"/>
    <w:rsid w:val="00862C70"/>
    <w:rsid w:val="0087086A"/>
    <w:rsid w:val="00870BB7"/>
    <w:rsid w:val="008722AA"/>
    <w:rsid w:val="008740D7"/>
    <w:rsid w:val="00875C92"/>
    <w:rsid w:val="00876C32"/>
    <w:rsid w:val="00880CD4"/>
    <w:rsid w:val="00886286"/>
    <w:rsid w:val="00886413"/>
    <w:rsid w:val="0088728D"/>
    <w:rsid w:val="00891DD0"/>
    <w:rsid w:val="00892495"/>
    <w:rsid w:val="00896B5C"/>
    <w:rsid w:val="008A11FB"/>
    <w:rsid w:val="008A23B3"/>
    <w:rsid w:val="008A2E18"/>
    <w:rsid w:val="008A3661"/>
    <w:rsid w:val="008A3B7E"/>
    <w:rsid w:val="008A3D28"/>
    <w:rsid w:val="008A6365"/>
    <w:rsid w:val="008B1B85"/>
    <w:rsid w:val="008B4C39"/>
    <w:rsid w:val="008C045F"/>
    <w:rsid w:val="008C2D68"/>
    <w:rsid w:val="008C33DB"/>
    <w:rsid w:val="008C36D0"/>
    <w:rsid w:val="008D0AB1"/>
    <w:rsid w:val="008D218E"/>
    <w:rsid w:val="008D7FC2"/>
    <w:rsid w:val="008E0716"/>
    <w:rsid w:val="008E2918"/>
    <w:rsid w:val="008E4D21"/>
    <w:rsid w:val="008F2BA6"/>
    <w:rsid w:val="008F64F3"/>
    <w:rsid w:val="009005A3"/>
    <w:rsid w:val="00901B56"/>
    <w:rsid w:val="00904E21"/>
    <w:rsid w:val="00907E1C"/>
    <w:rsid w:val="00911362"/>
    <w:rsid w:val="009157F8"/>
    <w:rsid w:val="00916109"/>
    <w:rsid w:val="00922204"/>
    <w:rsid w:val="00925D5F"/>
    <w:rsid w:val="00930314"/>
    <w:rsid w:val="009305C4"/>
    <w:rsid w:val="00932825"/>
    <w:rsid w:val="00941702"/>
    <w:rsid w:val="00943BBD"/>
    <w:rsid w:val="009502FF"/>
    <w:rsid w:val="00951AFF"/>
    <w:rsid w:val="00952FC3"/>
    <w:rsid w:val="00957276"/>
    <w:rsid w:val="00964C0E"/>
    <w:rsid w:val="00966DA2"/>
    <w:rsid w:val="00966EC4"/>
    <w:rsid w:val="00970CF6"/>
    <w:rsid w:val="00977072"/>
    <w:rsid w:val="009869F6"/>
    <w:rsid w:val="009914FA"/>
    <w:rsid w:val="00994445"/>
    <w:rsid w:val="009A182F"/>
    <w:rsid w:val="009A7608"/>
    <w:rsid w:val="009B1601"/>
    <w:rsid w:val="009B1E97"/>
    <w:rsid w:val="009B62FF"/>
    <w:rsid w:val="009B6CFE"/>
    <w:rsid w:val="009C32CF"/>
    <w:rsid w:val="009C4528"/>
    <w:rsid w:val="009C45FD"/>
    <w:rsid w:val="009C48D6"/>
    <w:rsid w:val="009C6E4C"/>
    <w:rsid w:val="009D0E37"/>
    <w:rsid w:val="009D114C"/>
    <w:rsid w:val="009D3CCE"/>
    <w:rsid w:val="009D56D6"/>
    <w:rsid w:val="009E6FEC"/>
    <w:rsid w:val="009F179E"/>
    <w:rsid w:val="009F1C35"/>
    <w:rsid w:val="009F3742"/>
    <w:rsid w:val="009F5616"/>
    <w:rsid w:val="009F5DE4"/>
    <w:rsid w:val="009F5E05"/>
    <w:rsid w:val="00A03429"/>
    <w:rsid w:val="00A06275"/>
    <w:rsid w:val="00A0741F"/>
    <w:rsid w:val="00A10278"/>
    <w:rsid w:val="00A10E27"/>
    <w:rsid w:val="00A12AAE"/>
    <w:rsid w:val="00A142C5"/>
    <w:rsid w:val="00A1540C"/>
    <w:rsid w:val="00A20855"/>
    <w:rsid w:val="00A22FA8"/>
    <w:rsid w:val="00A26BA8"/>
    <w:rsid w:val="00A34132"/>
    <w:rsid w:val="00A3490A"/>
    <w:rsid w:val="00A402F3"/>
    <w:rsid w:val="00A407AC"/>
    <w:rsid w:val="00A43FEF"/>
    <w:rsid w:val="00A44BCD"/>
    <w:rsid w:val="00A541AD"/>
    <w:rsid w:val="00A54980"/>
    <w:rsid w:val="00A54E5B"/>
    <w:rsid w:val="00A57C89"/>
    <w:rsid w:val="00A608B9"/>
    <w:rsid w:val="00A618CB"/>
    <w:rsid w:val="00A66190"/>
    <w:rsid w:val="00A66481"/>
    <w:rsid w:val="00A8414D"/>
    <w:rsid w:val="00A87AA2"/>
    <w:rsid w:val="00A87DB2"/>
    <w:rsid w:val="00A92A69"/>
    <w:rsid w:val="00A94077"/>
    <w:rsid w:val="00AA1BE5"/>
    <w:rsid w:val="00AA467C"/>
    <w:rsid w:val="00AA51A2"/>
    <w:rsid w:val="00AB5452"/>
    <w:rsid w:val="00AB58F7"/>
    <w:rsid w:val="00AB5EA7"/>
    <w:rsid w:val="00AC007F"/>
    <w:rsid w:val="00AC4BEB"/>
    <w:rsid w:val="00AD0707"/>
    <w:rsid w:val="00AD0DD7"/>
    <w:rsid w:val="00AE3ADE"/>
    <w:rsid w:val="00AE43A3"/>
    <w:rsid w:val="00AF27E1"/>
    <w:rsid w:val="00AF285A"/>
    <w:rsid w:val="00AF3C29"/>
    <w:rsid w:val="00AF4809"/>
    <w:rsid w:val="00AF6BB9"/>
    <w:rsid w:val="00AF7CD7"/>
    <w:rsid w:val="00B0155D"/>
    <w:rsid w:val="00B050FE"/>
    <w:rsid w:val="00B07A39"/>
    <w:rsid w:val="00B166F4"/>
    <w:rsid w:val="00B20400"/>
    <w:rsid w:val="00B20D13"/>
    <w:rsid w:val="00B21955"/>
    <w:rsid w:val="00B25888"/>
    <w:rsid w:val="00B27CAE"/>
    <w:rsid w:val="00B3043B"/>
    <w:rsid w:val="00B3133C"/>
    <w:rsid w:val="00B33317"/>
    <w:rsid w:val="00B34DF1"/>
    <w:rsid w:val="00B37029"/>
    <w:rsid w:val="00B40755"/>
    <w:rsid w:val="00B55144"/>
    <w:rsid w:val="00B60AEC"/>
    <w:rsid w:val="00B63488"/>
    <w:rsid w:val="00B64279"/>
    <w:rsid w:val="00B64D8B"/>
    <w:rsid w:val="00B66EF8"/>
    <w:rsid w:val="00B7254C"/>
    <w:rsid w:val="00B727F8"/>
    <w:rsid w:val="00B768FA"/>
    <w:rsid w:val="00B80854"/>
    <w:rsid w:val="00B82D40"/>
    <w:rsid w:val="00B83800"/>
    <w:rsid w:val="00B8451A"/>
    <w:rsid w:val="00B84D89"/>
    <w:rsid w:val="00B86E79"/>
    <w:rsid w:val="00B87DEB"/>
    <w:rsid w:val="00B90122"/>
    <w:rsid w:val="00B91279"/>
    <w:rsid w:val="00B96618"/>
    <w:rsid w:val="00BA0057"/>
    <w:rsid w:val="00BA01F7"/>
    <w:rsid w:val="00BA229D"/>
    <w:rsid w:val="00BA395B"/>
    <w:rsid w:val="00BA4FD8"/>
    <w:rsid w:val="00BB0E90"/>
    <w:rsid w:val="00BB1FB9"/>
    <w:rsid w:val="00BB2308"/>
    <w:rsid w:val="00BB6367"/>
    <w:rsid w:val="00BB6EA4"/>
    <w:rsid w:val="00BC11A6"/>
    <w:rsid w:val="00BC2629"/>
    <w:rsid w:val="00BC665C"/>
    <w:rsid w:val="00BD20DD"/>
    <w:rsid w:val="00BD35C3"/>
    <w:rsid w:val="00BD36B9"/>
    <w:rsid w:val="00BD4532"/>
    <w:rsid w:val="00BD65F6"/>
    <w:rsid w:val="00BE31B3"/>
    <w:rsid w:val="00BE356F"/>
    <w:rsid w:val="00BE6589"/>
    <w:rsid w:val="00BE7AB5"/>
    <w:rsid w:val="00BF172C"/>
    <w:rsid w:val="00BF3BAB"/>
    <w:rsid w:val="00BF3E6A"/>
    <w:rsid w:val="00BF5415"/>
    <w:rsid w:val="00C00F77"/>
    <w:rsid w:val="00C11B2A"/>
    <w:rsid w:val="00C133E4"/>
    <w:rsid w:val="00C15417"/>
    <w:rsid w:val="00C21DB3"/>
    <w:rsid w:val="00C2246C"/>
    <w:rsid w:val="00C238D6"/>
    <w:rsid w:val="00C44C64"/>
    <w:rsid w:val="00C5002C"/>
    <w:rsid w:val="00C51557"/>
    <w:rsid w:val="00C52668"/>
    <w:rsid w:val="00C53926"/>
    <w:rsid w:val="00C5714D"/>
    <w:rsid w:val="00C60462"/>
    <w:rsid w:val="00C65103"/>
    <w:rsid w:val="00C662C1"/>
    <w:rsid w:val="00C70D6A"/>
    <w:rsid w:val="00C754F7"/>
    <w:rsid w:val="00C81FA6"/>
    <w:rsid w:val="00C93E2A"/>
    <w:rsid w:val="00C94642"/>
    <w:rsid w:val="00C95A17"/>
    <w:rsid w:val="00C976EE"/>
    <w:rsid w:val="00CA03F0"/>
    <w:rsid w:val="00CA14E3"/>
    <w:rsid w:val="00CA236C"/>
    <w:rsid w:val="00CA757F"/>
    <w:rsid w:val="00CA7D78"/>
    <w:rsid w:val="00CA7DAB"/>
    <w:rsid w:val="00CB0781"/>
    <w:rsid w:val="00CB6112"/>
    <w:rsid w:val="00CB6C33"/>
    <w:rsid w:val="00CC52F2"/>
    <w:rsid w:val="00CD0B82"/>
    <w:rsid w:val="00CD1BC8"/>
    <w:rsid w:val="00CD4AF9"/>
    <w:rsid w:val="00CD5C5B"/>
    <w:rsid w:val="00CE1D55"/>
    <w:rsid w:val="00CE4330"/>
    <w:rsid w:val="00CE578F"/>
    <w:rsid w:val="00CF4BC1"/>
    <w:rsid w:val="00CF6AAC"/>
    <w:rsid w:val="00D00D44"/>
    <w:rsid w:val="00D00E7D"/>
    <w:rsid w:val="00D01EDE"/>
    <w:rsid w:val="00D022B0"/>
    <w:rsid w:val="00D05BC7"/>
    <w:rsid w:val="00D13EB4"/>
    <w:rsid w:val="00D14347"/>
    <w:rsid w:val="00D15386"/>
    <w:rsid w:val="00D17776"/>
    <w:rsid w:val="00D20020"/>
    <w:rsid w:val="00D2083E"/>
    <w:rsid w:val="00D21907"/>
    <w:rsid w:val="00D3287A"/>
    <w:rsid w:val="00D3354B"/>
    <w:rsid w:val="00D36BA7"/>
    <w:rsid w:val="00D413BE"/>
    <w:rsid w:val="00D42F2A"/>
    <w:rsid w:val="00D436C3"/>
    <w:rsid w:val="00D4385C"/>
    <w:rsid w:val="00D44D5C"/>
    <w:rsid w:val="00D45022"/>
    <w:rsid w:val="00D45361"/>
    <w:rsid w:val="00D47682"/>
    <w:rsid w:val="00D47A90"/>
    <w:rsid w:val="00D5020E"/>
    <w:rsid w:val="00D52FE7"/>
    <w:rsid w:val="00D539EE"/>
    <w:rsid w:val="00D55C84"/>
    <w:rsid w:val="00D573CC"/>
    <w:rsid w:val="00D57A20"/>
    <w:rsid w:val="00D66AD5"/>
    <w:rsid w:val="00D70191"/>
    <w:rsid w:val="00D7374D"/>
    <w:rsid w:val="00D7681E"/>
    <w:rsid w:val="00D8032C"/>
    <w:rsid w:val="00D81D87"/>
    <w:rsid w:val="00D84D77"/>
    <w:rsid w:val="00D85616"/>
    <w:rsid w:val="00D86271"/>
    <w:rsid w:val="00D87540"/>
    <w:rsid w:val="00D91DAD"/>
    <w:rsid w:val="00D95F1F"/>
    <w:rsid w:val="00DB0A50"/>
    <w:rsid w:val="00DB102D"/>
    <w:rsid w:val="00DB36E7"/>
    <w:rsid w:val="00DB4BB1"/>
    <w:rsid w:val="00DB60B1"/>
    <w:rsid w:val="00DB6E7F"/>
    <w:rsid w:val="00DC18F2"/>
    <w:rsid w:val="00DC23FE"/>
    <w:rsid w:val="00DC352B"/>
    <w:rsid w:val="00DC467B"/>
    <w:rsid w:val="00DC4CEA"/>
    <w:rsid w:val="00DC58CA"/>
    <w:rsid w:val="00DC7D78"/>
    <w:rsid w:val="00DD1665"/>
    <w:rsid w:val="00DD18F0"/>
    <w:rsid w:val="00DD2D94"/>
    <w:rsid w:val="00DD5114"/>
    <w:rsid w:val="00DE554E"/>
    <w:rsid w:val="00DE7A1F"/>
    <w:rsid w:val="00DE7DB9"/>
    <w:rsid w:val="00DF1304"/>
    <w:rsid w:val="00DF2D88"/>
    <w:rsid w:val="00DF2F1F"/>
    <w:rsid w:val="00DF53CB"/>
    <w:rsid w:val="00E009CF"/>
    <w:rsid w:val="00E056B6"/>
    <w:rsid w:val="00E060FC"/>
    <w:rsid w:val="00E06C2C"/>
    <w:rsid w:val="00E123CD"/>
    <w:rsid w:val="00E12658"/>
    <w:rsid w:val="00E14B97"/>
    <w:rsid w:val="00E2020B"/>
    <w:rsid w:val="00E23795"/>
    <w:rsid w:val="00E24982"/>
    <w:rsid w:val="00E25537"/>
    <w:rsid w:val="00E308E0"/>
    <w:rsid w:val="00E31C4A"/>
    <w:rsid w:val="00E333B9"/>
    <w:rsid w:val="00E34447"/>
    <w:rsid w:val="00E37CB9"/>
    <w:rsid w:val="00E40D31"/>
    <w:rsid w:val="00E42AD8"/>
    <w:rsid w:val="00E42F16"/>
    <w:rsid w:val="00E43783"/>
    <w:rsid w:val="00E45274"/>
    <w:rsid w:val="00E45F20"/>
    <w:rsid w:val="00E47B27"/>
    <w:rsid w:val="00E509F1"/>
    <w:rsid w:val="00E5619A"/>
    <w:rsid w:val="00E565F9"/>
    <w:rsid w:val="00E57F56"/>
    <w:rsid w:val="00E64BFA"/>
    <w:rsid w:val="00E66AD1"/>
    <w:rsid w:val="00E72E12"/>
    <w:rsid w:val="00E758DB"/>
    <w:rsid w:val="00E77CD8"/>
    <w:rsid w:val="00E83266"/>
    <w:rsid w:val="00E92CBE"/>
    <w:rsid w:val="00E93378"/>
    <w:rsid w:val="00E9372B"/>
    <w:rsid w:val="00E94432"/>
    <w:rsid w:val="00E9696D"/>
    <w:rsid w:val="00EA13B6"/>
    <w:rsid w:val="00EB6AC3"/>
    <w:rsid w:val="00EC0F1B"/>
    <w:rsid w:val="00EC10A7"/>
    <w:rsid w:val="00EC141C"/>
    <w:rsid w:val="00EC4F86"/>
    <w:rsid w:val="00EC5D12"/>
    <w:rsid w:val="00ED083F"/>
    <w:rsid w:val="00ED5135"/>
    <w:rsid w:val="00ED6E7F"/>
    <w:rsid w:val="00EE218E"/>
    <w:rsid w:val="00EE27AE"/>
    <w:rsid w:val="00EE4215"/>
    <w:rsid w:val="00EE77AA"/>
    <w:rsid w:val="00EF1D3D"/>
    <w:rsid w:val="00EF2017"/>
    <w:rsid w:val="00EF2482"/>
    <w:rsid w:val="00EF3978"/>
    <w:rsid w:val="00EF667E"/>
    <w:rsid w:val="00F01952"/>
    <w:rsid w:val="00F01B97"/>
    <w:rsid w:val="00F0446C"/>
    <w:rsid w:val="00F06EBA"/>
    <w:rsid w:val="00F131A2"/>
    <w:rsid w:val="00F174C7"/>
    <w:rsid w:val="00F22088"/>
    <w:rsid w:val="00F278DE"/>
    <w:rsid w:val="00F318C9"/>
    <w:rsid w:val="00F32CCF"/>
    <w:rsid w:val="00F34F45"/>
    <w:rsid w:val="00F46070"/>
    <w:rsid w:val="00F53325"/>
    <w:rsid w:val="00F56DDD"/>
    <w:rsid w:val="00F62D5E"/>
    <w:rsid w:val="00F6421A"/>
    <w:rsid w:val="00F707D9"/>
    <w:rsid w:val="00F774F7"/>
    <w:rsid w:val="00F77FD4"/>
    <w:rsid w:val="00F8596E"/>
    <w:rsid w:val="00F859CF"/>
    <w:rsid w:val="00F87091"/>
    <w:rsid w:val="00F92866"/>
    <w:rsid w:val="00F93394"/>
    <w:rsid w:val="00F937AF"/>
    <w:rsid w:val="00F948BD"/>
    <w:rsid w:val="00F95BEF"/>
    <w:rsid w:val="00F95FD8"/>
    <w:rsid w:val="00FA0BF8"/>
    <w:rsid w:val="00FA2141"/>
    <w:rsid w:val="00FA2F17"/>
    <w:rsid w:val="00FA4E91"/>
    <w:rsid w:val="00FA75E8"/>
    <w:rsid w:val="00FA7958"/>
    <w:rsid w:val="00FB0298"/>
    <w:rsid w:val="00FB07E5"/>
    <w:rsid w:val="00FB10C9"/>
    <w:rsid w:val="00FC3698"/>
    <w:rsid w:val="00FC69F3"/>
    <w:rsid w:val="00FC7817"/>
    <w:rsid w:val="00FD3D77"/>
    <w:rsid w:val="00FE26E9"/>
    <w:rsid w:val="00FE3B2E"/>
    <w:rsid w:val="00FE7CB8"/>
    <w:rsid w:val="00FE7FDD"/>
    <w:rsid w:val="00FF35E1"/>
    <w:rsid w:val="00FF64F3"/>
    <w:rsid w:val="016B82B5"/>
    <w:rsid w:val="01D2B252"/>
    <w:rsid w:val="0234AE16"/>
    <w:rsid w:val="0279BA5F"/>
    <w:rsid w:val="027CFD0A"/>
    <w:rsid w:val="029C0A9D"/>
    <w:rsid w:val="02B55D53"/>
    <w:rsid w:val="02E2F19C"/>
    <w:rsid w:val="02FE38DE"/>
    <w:rsid w:val="03CCAB23"/>
    <w:rsid w:val="04410218"/>
    <w:rsid w:val="046B02B7"/>
    <w:rsid w:val="04A72DE3"/>
    <w:rsid w:val="04F9720B"/>
    <w:rsid w:val="04F9CB2C"/>
    <w:rsid w:val="056298C3"/>
    <w:rsid w:val="05EE371B"/>
    <w:rsid w:val="06001FC1"/>
    <w:rsid w:val="06BB5D3C"/>
    <w:rsid w:val="076875AA"/>
    <w:rsid w:val="083B2223"/>
    <w:rsid w:val="0870BB67"/>
    <w:rsid w:val="08B89F8B"/>
    <w:rsid w:val="08E1F13D"/>
    <w:rsid w:val="08F127F4"/>
    <w:rsid w:val="0908D453"/>
    <w:rsid w:val="091741E7"/>
    <w:rsid w:val="0918B575"/>
    <w:rsid w:val="09248C0E"/>
    <w:rsid w:val="092B1864"/>
    <w:rsid w:val="09F3F247"/>
    <w:rsid w:val="0A57D3C0"/>
    <w:rsid w:val="0A6E9B9E"/>
    <w:rsid w:val="0AE4AC3D"/>
    <w:rsid w:val="0B04863F"/>
    <w:rsid w:val="0B647734"/>
    <w:rsid w:val="0B687528"/>
    <w:rsid w:val="0BA45394"/>
    <w:rsid w:val="0C59D560"/>
    <w:rsid w:val="0CA34EAB"/>
    <w:rsid w:val="0D105F9C"/>
    <w:rsid w:val="0DC8C920"/>
    <w:rsid w:val="0DF0B913"/>
    <w:rsid w:val="0E395E18"/>
    <w:rsid w:val="0E8CD551"/>
    <w:rsid w:val="0EDB2708"/>
    <w:rsid w:val="0F178D3F"/>
    <w:rsid w:val="0F3B3E99"/>
    <w:rsid w:val="0F478640"/>
    <w:rsid w:val="0FD16232"/>
    <w:rsid w:val="102B6878"/>
    <w:rsid w:val="10B4A15A"/>
    <w:rsid w:val="10BD5A67"/>
    <w:rsid w:val="124BC958"/>
    <w:rsid w:val="1266AAF7"/>
    <w:rsid w:val="12E05EBB"/>
    <w:rsid w:val="1377D52F"/>
    <w:rsid w:val="13933AF9"/>
    <w:rsid w:val="141001D0"/>
    <w:rsid w:val="1412B894"/>
    <w:rsid w:val="1450D149"/>
    <w:rsid w:val="145A7398"/>
    <w:rsid w:val="146746A6"/>
    <w:rsid w:val="14AE5E46"/>
    <w:rsid w:val="14CE8DC6"/>
    <w:rsid w:val="14FC3841"/>
    <w:rsid w:val="1556020E"/>
    <w:rsid w:val="156A1AD5"/>
    <w:rsid w:val="158E6DC5"/>
    <w:rsid w:val="15D28467"/>
    <w:rsid w:val="15FFEEBF"/>
    <w:rsid w:val="16480390"/>
    <w:rsid w:val="1651EEDE"/>
    <w:rsid w:val="1672355B"/>
    <w:rsid w:val="173097FC"/>
    <w:rsid w:val="175E90ED"/>
    <w:rsid w:val="17DF5A8F"/>
    <w:rsid w:val="1880C479"/>
    <w:rsid w:val="19F32A59"/>
    <w:rsid w:val="1A17A570"/>
    <w:rsid w:val="1A4FD361"/>
    <w:rsid w:val="1A51FEB2"/>
    <w:rsid w:val="1A562AF0"/>
    <w:rsid w:val="1A564C98"/>
    <w:rsid w:val="1A583BA1"/>
    <w:rsid w:val="1A896196"/>
    <w:rsid w:val="1A99080A"/>
    <w:rsid w:val="1B43E273"/>
    <w:rsid w:val="1BC181E4"/>
    <w:rsid w:val="1BE38987"/>
    <w:rsid w:val="1C1EE8B0"/>
    <w:rsid w:val="1C2677F5"/>
    <w:rsid w:val="1C7DC173"/>
    <w:rsid w:val="1CC44EF9"/>
    <w:rsid w:val="1CD8AD50"/>
    <w:rsid w:val="1D304FA9"/>
    <w:rsid w:val="1D7758C5"/>
    <w:rsid w:val="1E1E63FD"/>
    <w:rsid w:val="1E3F54FA"/>
    <w:rsid w:val="1E47E5F9"/>
    <w:rsid w:val="1E96B21C"/>
    <w:rsid w:val="1EC1C20E"/>
    <w:rsid w:val="1ECCE13E"/>
    <w:rsid w:val="1EDA2EFA"/>
    <w:rsid w:val="1EF03F86"/>
    <w:rsid w:val="1F060CE4"/>
    <w:rsid w:val="207105C7"/>
    <w:rsid w:val="208033AD"/>
    <w:rsid w:val="20F57D8B"/>
    <w:rsid w:val="213F3442"/>
    <w:rsid w:val="218D82C6"/>
    <w:rsid w:val="21F7076A"/>
    <w:rsid w:val="22139ABB"/>
    <w:rsid w:val="22316259"/>
    <w:rsid w:val="22398BCC"/>
    <w:rsid w:val="2247BDE0"/>
    <w:rsid w:val="22651076"/>
    <w:rsid w:val="2268C1D6"/>
    <w:rsid w:val="2283FB09"/>
    <w:rsid w:val="22A30EC1"/>
    <w:rsid w:val="23364D99"/>
    <w:rsid w:val="23883C74"/>
    <w:rsid w:val="24521C99"/>
    <w:rsid w:val="2497B64E"/>
    <w:rsid w:val="24BA5497"/>
    <w:rsid w:val="24BA7722"/>
    <w:rsid w:val="25523F27"/>
    <w:rsid w:val="2556D228"/>
    <w:rsid w:val="259DD824"/>
    <w:rsid w:val="265BB46A"/>
    <w:rsid w:val="26802DF8"/>
    <w:rsid w:val="27410BFD"/>
    <w:rsid w:val="27472397"/>
    <w:rsid w:val="27AF5930"/>
    <w:rsid w:val="27FE25D6"/>
    <w:rsid w:val="28CD3A93"/>
    <w:rsid w:val="2924AB59"/>
    <w:rsid w:val="295A654A"/>
    <w:rsid w:val="2AD49CC9"/>
    <w:rsid w:val="2ADC4C43"/>
    <w:rsid w:val="2B2212BF"/>
    <w:rsid w:val="2B2C36F5"/>
    <w:rsid w:val="2B988908"/>
    <w:rsid w:val="2BA7DB03"/>
    <w:rsid w:val="2BC0FB50"/>
    <w:rsid w:val="2BECB417"/>
    <w:rsid w:val="2BED7469"/>
    <w:rsid w:val="2C34CB17"/>
    <w:rsid w:val="2D202C8C"/>
    <w:rsid w:val="2D334DD6"/>
    <w:rsid w:val="2D7F502B"/>
    <w:rsid w:val="2DC1BD37"/>
    <w:rsid w:val="2DD5903A"/>
    <w:rsid w:val="2DE549FA"/>
    <w:rsid w:val="2E6695B3"/>
    <w:rsid w:val="2EA73009"/>
    <w:rsid w:val="2EF052B9"/>
    <w:rsid w:val="2F6F78DB"/>
    <w:rsid w:val="2FB092C5"/>
    <w:rsid w:val="2FEBB62C"/>
    <w:rsid w:val="3011E5FC"/>
    <w:rsid w:val="303D5EC4"/>
    <w:rsid w:val="306DB69F"/>
    <w:rsid w:val="30C2ECA3"/>
    <w:rsid w:val="311555D8"/>
    <w:rsid w:val="314841AE"/>
    <w:rsid w:val="31E0B416"/>
    <w:rsid w:val="320E5CC1"/>
    <w:rsid w:val="3270FBC6"/>
    <w:rsid w:val="32F2517E"/>
    <w:rsid w:val="33A64C32"/>
    <w:rsid w:val="341A8B23"/>
    <w:rsid w:val="34341E8D"/>
    <w:rsid w:val="348B9BF9"/>
    <w:rsid w:val="34C95A50"/>
    <w:rsid w:val="34E33B1F"/>
    <w:rsid w:val="3513AD3F"/>
    <w:rsid w:val="3563AAB8"/>
    <w:rsid w:val="35857F95"/>
    <w:rsid w:val="3587AEEB"/>
    <w:rsid w:val="359BE9C1"/>
    <w:rsid w:val="36D126F4"/>
    <w:rsid w:val="371EA920"/>
    <w:rsid w:val="37A01E0F"/>
    <w:rsid w:val="37AD6861"/>
    <w:rsid w:val="37B754D6"/>
    <w:rsid w:val="37CC2D48"/>
    <w:rsid w:val="388F25C0"/>
    <w:rsid w:val="39A22782"/>
    <w:rsid w:val="39AAD3EA"/>
    <w:rsid w:val="39C3DC32"/>
    <w:rsid w:val="39DAA81F"/>
    <w:rsid w:val="39FD77B6"/>
    <w:rsid w:val="3A5B5310"/>
    <w:rsid w:val="3AD41CA2"/>
    <w:rsid w:val="3B1597CF"/>
    <w:rsid w:val="3B2503EA"/>
    <w:rsid w:val="3BA89591"/>
    <w:rsid w:val="3CB43A26"/>
    <w:rsid w:val="3CE5419A"/>
    <w:rsid w:val="3D9AFE98"/>
    <w:rsid w:val="3DF5963E"/>
    <w:rsid w:val="3DFD64D1"/>
    <w:rsid w:val="3E2C43C4"/>
    <w:rsid w:val="3E596FBB"/>
    <w:rsid w:val="3E89D856"/>
    <w:rsid w:val="3E90FDFE"/>
    <w:rsid w:val="3EDF16FB"/>
    <w:rsid w:val="3EF28346"/>
    <w:rsid w:val="3F308656"/>
    <w:rsid w:val="3F5A7982"/>
    <w:rsid w:val="3FE2D127"/>
    <w:rsid w:val="40325291"/>
    <w:rsid w:val="403998F6"/>
    <w:rsid w:val="4094211B"/>
    <w:rsid w:val="40B076BF"/>
    <w:rsid w:val="40D8A6BF"/>
    <w:rsid w:val="41034349"/>
    <w:rsid w:val="413E905D"/>
    <w:rsid w:val="414065A6"/>
    <w:rsid w:val="415D1AD4"/>
    <w:rsid w:val="41881F44"/>
    <w:rsid w:val="419098A9"/>
    <w:rsid w:val="42338CA6"/>
    <w:rsid w:val="430D6242"/>
    <w:rsid w:val="432D9914"/>
    <w:rsid w:val="43388085"/>
    <w:rsid w:val="4339C4FB"/>
    <w:rsid w:val="434946F9"/>
    <w:rsid w:val="4386ADCF"/>
    <w:rsid w:val="43EA30D1"/>
    <w:rsid w:val="44A953BD"/>
    <w:rsid w:val="44D13A69"/>
    <w:rsid w:val="44D92BE2"/>
    <w:rsid w:val="461ABED3"/>
    <w:rsid w:val="461E948D"/>
    <w:rsid w:val="466212B4"/>
    <w:rsid w:val="46C53E42"/>
    <w:rsid w:val="472A9339"/>
    <w:rsid w:val="47348572"/>
    <w:rsid w:val="4761E792"/>
    <w:rsid w:val="4854F9C5"/>
    <w:rsid w:val="4857046E"/>
    <w:rsid w:val="489F0DDB"/>
    <w:rsid w:val="4911131E"/>
    <w:rsid w:val="492A0A9B"/>
    <w:rsid w:val="49EE3DDC"/>
    <w:rsid w:val="4ACDE7C3"/>
    <w:rsid w:val="4AE913E9"/>
    <w:rsid w:val="4B42C5EC"/>
    <w:rsid w:val="4B58C27F"/>
    <w:rsid w:val="4B681A33"/>
    <w:rsid w:val="4B90AF55"/>
    <w:rsid w:val="4BB61A7E"/>
    <w:rsid w:val="4BD0754F"/>
    <w:rsid w:val="4C136A8C"/>
    <w:rsid w:val="4C15FA6E"/>
    <w:rsid w:val="4C374F63"/>
    <w:rsid w:val="4C47F433"/>
    <w:rsid w:val="4C8200C1"/>
    <w:rsid w:val="4C94EFEE"/>
    <w:rsid w:val="4CD0D399"/>
    <w:rsid w:val="4DDE379D"/>
    <w:rsid w:val="4DE2CFEF"/>
    <w:rsid w:val="4E1F4FAE"/>
    <w:rsid w:val="4E78EAD0"/>
    <w:rsid w:val="4EBBD37F"/>
    <w:rsid w:val="4ED9810E"/>
    <w:rsid w:val="4F5DCCBD"/>
    <w:rsid w:val="4FD826F4"/>
    <w:rsid w:val="4FDD82BF"/>
    <w:rsid w:val="500414A9"/>
    <w:rsid w:val="503F5C2B"/>
    <w:rsid w:val="5060F07A"/>
    <w:rsid w:val="5064344B"/>
    <w:rsid w:val="5101EDA8"/>
    <w:rsid w:val="5188D8A2"/>
    <w:rsid w:val="518B086F"/>
    <w:rsid w:val="51ECF332"/>
    <w:rsid w:val="51F9E472"/>
    <w:rsid w:val="52013B17"/>
    <w:rsid w:val="521ED9BD"/>
    <w:rsid w:val="521FDAFD"/>
    <w:rsid w:val="527D229E"/>
    <w:rsid w:val="52B053A8"/>
    <w:rsid w:val="52E536D1"/>
    <w:rsid w:val="53559051"/>
    <w:rsid w:val="53ABEF0D"/>
    <w:rsid w:val="54E91062"/>
    <w:rsid w:val="54FFD22F"/>
    <w:rsid w:val="552AFA20"/>
    <w:rsid w:val="55512434"/>
    <w:rsid w:val="5611E91E"/>
    <w:rsid w:val="5668EF6B"/>
    <w:rsid w:val="569803E2"/>
    <w:rsid w:val="56CA57BF"/>
    <w:rsid w:val="575F25E6"/>
    <w:rsid w:val="57B15D55"/>
    <w:rsid w:val="57B3AEA5"/>
    <w:rsid w:val="57BEF289"/>
    <w:rsid w:val="57F96AB6"/>
    <w:rsid w:val="57F979BB"/>
    <w:rsid w:val="585E1CED"/>
    <w:rsid w:val="594767E5"/>
    <w:rsid w:val="594F91A4"/>
    <w:rsid w:val="59538E53"/>
    <w:rsid w:val="5960877B"/>
    <w:rsid w:val="59B9DBA1"/>
    <w:rsid w:val="59DBB51C"/>
    <w:rsid w:val="5A7C3B3E"/>
    <w:rsid w:val="5ACDD2DE"/>
    <w:rsid w:val="5B1C7E98"/>
    <w:rsid w:val="5B235537"/>
    <w:rsid w:val="5B441CD3"/>
    <w:rsid w:val="5B5786B5"/>
    <w:rsid w:val="5BA8D9D7"/>
    <w:rsid w:val="5C83750F"/>
    <w:rsid w:val="5C8533EC"/>
    <w:rsid w:val="5CC4F4E7"/>
    <w:rsid w:val="5CDE2963"/>
    <w:rsid w:val="5D16EB9D"/>
    <w:rsid w:val="5E3E6021"/>
    <w:rsid w:val="5E477EAE"/>
    <w:rsid w:val="5E51CFB8"/>
    <w:rsid w:val="5E7E3CEC"/>
    <w:rsid w:val="5E8D3ADF"/>
    <w:rsid w:val="5E8E4880"/>
    <w:rsid w:val="5EC9B49F"/>
    <w:rsid w:val="5EDA373A"/>
    <w:rsid w:val="5F065EB7"/>
    <w:rsid w:val="5F373610"/>
    <w:rsid w:val="5F779D9A"/>
    <w:rsid w:val="607AA9F4"/>
    <w:rsid w:val="609064D4"/>
    <w:rsid w:val="60E42A38"/>
    <w:rsid w:val="61DD7883"/>
    <w:rsid w:val="6248AD5E"/>
    <w:rsid w:val="62CB3A44"/>
    <w:rsid w:val="62D8AFBA"/>
    <w:rsid w:val="62E9C3A1"/>
    <w:rsid w:val="633AA68C"/>
    <w:rsid w:val="638F75AB"/>
    <w:rsid w:val="63DA5B26"/>
    <w:rsid w:val="63EAF4AC"/>
    <w:rsid w:val="641E1131"/>
    <w:rsid w:val="645CEA1C"/>
    <w:rsid w:val="655E3500"/>
    <w:rsid w:val="65AF013D"/>
    <w:rsid w:val="65C15491"/>
    <w:rsid w:val="6633E8A9"/>
    <w:rsid w:val="667A3A61"/>
    <w:rsid w:val="66E78C32"/>
    <w:rsid w:val="66E86186"/>
    <w:rsid w:val="6724E756"/>
    <w:rsid w:val="6786346D"/>
    <w:rsid w:val="6829A11A"/>
    <w:rsid w:val="686CD826"/>
    <w:rsid w:val="68D1A390"/>
    <w:rsid w:val="68D3A7BE"/>
    <w:rsid w:val="68DD6E15"/>
    <w:rsid w:val="692B1197"/>
    <w:rsid w:val="692C1D01"/>
    <w:rsid w:val="693116AC"/>
    <w:rsid w:val="69439506"/>
    <w:rsid w:val="69BAE69C"/>
    <w:rsid w:val="69E4F1B1"/>
    <w:rsid w:val="69FD1E5A"/>
    <w:rsid w:val="6A31E5E3"/>
    <w:rsid w:val="6A5447E8"/>
    <w:rsid w:val="6A67181A"/>
    <w:rsid w:val="6AD36EBE"/>
    <w:rsid w:val="6AE967AE"/>
    <w:rsid w:val="6B0247E2"/>
    <w:rsid w:val="6BAAF77E"/>
    <w:rsid w:val="6BF78E33"/>
    <w:rsid w:val="6C41402B"/>
    <w:rsid w:val="6C87D57F"/>
    <w:rsid w:val="6CE379B6"/>
    <w:rsid w:val="6D06666B"/>
    <w:rsid w:val="6D1546CB"/>
    <w:rsid w:val="6D47D61A"/>
    <w:rsid w:val="6D8BDF99"/>
    <w:rsid w:val="6DBDD013"/>
    <w:rsid w:val="6E96784C"/>
    <w:rsid w:val="6F11E177"/>
    <w:rsid w:val="6F784DC5"/>
    <w:rsid w:val="6FA5154D"/>
    <w:rsid w:val="6FC8E09E"/>
    <w:rsid w:val="6FC9EA45"/>
    <w:rsid w:val="6FD2A8ED"/>
    <w:rsid w:val="6FEC4544"/>
    <w:rsid w:val="7293B22E"/>
    <w:rsid w:val="7309E8DC"/>
    <w:rsid w:val="7371090A"/>
    <w:rsid w:val="737973A7"/>
    <w:rsid w:val="7397E2B0"/>
    <w:rsid w:val="73C57817"/>
    <w:rsid w:val="73E4B4D8"/>
    <w:rsid w:val="741756B2"/>
    <w:rsid w:val="7420B05C"/>
    <w:rsid w:val="74A915C4"/>
    <w:rsid w:val="74B57E97"/>
    <w:rsid w:val="74B8F6E2"/>
    <w:rsid w:val="74F4EBAB"/>
    <w:rsid w:val="7547DC58"/>
    <w:rsid w:val="75FC497D"/>
    <w:rsid w:val="76582C63"/>
    <w:rsid w:val="76B0C012"/>
    <w:rsid w:val="76D71EE6"/>
    <w:rsid w:val="770CCC3B"/>
    <w:rsid w:val="771C19E4"/>
    <w:rsid w:val="7751DB35"/>
    <w:rsid w:val="7809EE7D"/>
    <w:rsid w:val="7953D758"/>
    <w:rsid w:val="7966B260"/>
    <w:rsid w:val="79D166C5"/>
    <w:rsid w:val="7A041728"/>
    <w:rsid w:val="7A3F2933"/>
    <w:rsid w:val="7B4C45B5"/>
    <w:rsid w:val="7BAB55F2"/>
    <w:rsid w:val="7C4D11FB"/>
    <w:rsid w:val="7CA1FD5E"/>
    <w:rsid w:val="7CCF19C3"/>
    <w:rsid w:val="7D1B35AE"/>
    <w:rsid w:val="7D3EB312"/>
    <w:rsid w:val="7D77D69F"/>
    <w:rsid w:val="7D9D30C0"/>
    <w:rsid w:val="7DB94D9D"/>
    <w:rsid w:val="7DE1E17D"/>
    <w:rsid w:val="7E344EFA"/>
    <w:rsid w:val="7F0AC40F"/>
    <w:rsid w:val="7F5A8DED"/>
    <w:rsid w:val="7F600EA6"/>
    <w:rsid w:val="7F7C96A1"/>
    <w:rsid w:val="7FBB2987"/>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68DEFAFD-AC45-4C04-8D40-E87BC66C00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Bahnschrift Light" w:hAnsi="Bahnschrift Light" w:eastAsia="Bahnschrift Light" w:cs="Bahnschrift Light"/>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3A5A"/>
    <w:rPr>
      <w:rFonts w:ascii="Times New Roman" w:hAnsi="Times New Roman" w:eastAsia="Times New Roman" w:cs="Times New Roman"/>
      <w:lang w:eastAsia="es-MX"/>
    </w:rPr>
  </w:style>
  <w:style w:type="paragraph" w:styleId="Ttulo1">
    <w:name w:val="heading 1"/>
    <w:basedOn w:val="Prrafodelista"/>
    <w:next w:val="Normal"/>
    <w:link w:val="Ttulo1Car"/>
    <w:uiPriority w:val="9"/>
    <w:qFormat/>
    <w:rsid w:val="00DE554E"/>
    <w:pPr>
      <w:keepNext/>
      <w:pBdr>
        <w:top w:val="nil"/>
        <w:left w:val="nil"/>
        <w:bottom w:val="nil"/>
        <w:right w:val="nil"/>
        <w:between w:val="nil"/>
      </w:pBdr>
      <w:ind w:left="0"/>
      <w:jc w:val="both"/>
      <w:outlineLvl w:val="0"/>
    </w:pPr>
    <w:rPr>
      <w:b/>
    </w:rPr>
  </w:style>
  <w:style w:type="paragraph" w:styleId="Ttulo2">
    <w:name w:val="heading 2"/>
    <w:basedOn w:val="Prrafodelista"/>
    <w:next w:val="Normal"/>
    <w:link w:val="Ttulo2Car"/>
    <w:uiPriority w:val="9"/>
    <w:unhideWhenUsed/>
    <w:qFormat/>
    <w:rsid w:val="00DE554E"/>
    <w:pPr>
      <w:keepNext/>
      <w:pBdr>
        <w:top w:val="nil"/>
        <w:left w:val="nil"/>
        <w:bottom w:val="nil"/>
        <w:right w:val="nil"/>
        <w:between w:val="nil"/>
      </w:pBdr>
      <w:ind w:left="0"/>
      <w:jc w:val="both"/>
      <w:outlineLvl w:val="1"/>
    </w:pPr>
    <w:rPr>
      <w:b/>
      <w:bCs/>
    </w:rPr>
  </w:style>
  <w:style w:type="paragraph" w:styleId="Ttulo3">
    <w:name w:val="heading 3"/>
    <w:basedOn w:val="Prrafodelista"/>
    <w:next w:val="Normal"/>
    <w:link w:val="Ttulo3Car"/>
    <w:uiPriority w:val="9"/>
    <w:unhideWhenUsed/>
    <w:qFormat/>
    <w:rsid w:val="00BD4532"/>
    <w:pPr>
      <w:keepNext/>
      <w:pBdr>
        <w:top w:val="nil"/>
        <w:left w:val="nil"/>
        <w:bottom w:val="nil"/>
        <w:right w:val="nil"/>
        <w:between w:val="nil"/>
      </w:pBdr>
      <w:ind w:left="0"/>
      <w:jc w:val="both"/>
      <w:outlineLvl w:val="2"/>
    </w:pPr>
    <w:rPr>
      <w:b/>
      <w:bCs/>
    </w:rPr>
  </w:style>
  <w:style w:type="paragraph" w:styleId="Ttulo4">
    <w:name w:val="heading 4"/>
    <w:basedOn w:val="Normal"/>
    <w:next w:val="Normal"/>
    <w:uiPriority w:val="9"/>
    <w:unhideWhenUsed/>
    <w:qFormat/>
    <w:rsid w:val="007C41BD"/>
    <w:pPr>
      <w:jc w:val="both"/>
      <w:outlineLvl w:val="3"/>
    </w:pPr>
    <w:rPr>
      <w:rFonts w:asciiTheme="majorHAnsi" w:hAnsiTheme="majorHAnsi" w:cstheme="majorHAnsi"/>
      <w:sz w:val="22"/>
      <w:szCs w:val="22"/>
    </w:rPr>
  </w:style>
  <w:style w:type="paragraph" w:styleId="Ttulo5">
    <w:name w:val="heading 5"/>
    <w:basedOn w:val="Normal"/>
    <w:next w:val="Normal"/>
    <w:uiPriority w:val="9"/>
    <w:semiHidden/>
    <w:unhideWhenUsed/>
    <w:qFormat/>
    <w:pPr>
      <w:keepNext/>
      <w:keepLines/>
      <w:outlineLvl w:val="4"/>
    </w:pPr>
    <w:rPr>
      <w:color w:val="666666"/>
    </w:rPr>
  </w:style>
  <w:style w:type="paragraph" w:styleId="Ttulo6">
    <w:name w:val="heading 6"/>
    <w:basedOn w:val="Normal"/>
    <w:next w:val="Normal"/>
    <w:uiPriority w:val="9"/>
    <w:semiHidden/>
    <w:unhideWhenUsed/>
    <w:qFormat/>
    <w:pPr>
      <w:keepNext/>
      <w:keepLines/>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p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pPr>
    <w:rPr>
      <w:color w:val="666666"/>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rPr>
      <w:rFonts w:ascii="Bahnschrift Light" w:hAnsi="Bahnschrift Light" w:eastAsia="Bahnschrift Light" w:cs="Bahnschrift Light"/>
      <w:sz w:val="24"/>
      <w:szCs w:val="24"/>
    </w:rPr>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rPr>
      <w:rFonts w:ascii="Bahnschrift Light" w:hAnsi="Bahnschrift Light" w:eastAsia="Bahnschrift Light" w:cs="Bahnschrift Light"/>
      <w:sz w:val="24"/>
      <w:szCs w:val="24"/>
    </w:rPr>
  </w:style>
  <w:style w:type="paragraph" w:styleId="NormalWeb">
    <w:name w:val="Normal (Web)"/>
    <w:basedOn w:val="Normal"/>
    <w:uiPriority w:val="99"/>
    <w:unhideWhenUsed/>
    <w:rsid w:val="00745E70"/>
    <w:pPr>
      <w:spacing w:beforeAutospacing="1" w:afterAutospacing="1"/>
    </w:pPr>
  </w:style>
  <w:style w:type="character" w:styleId="Listavistosa-nfasis1Car" w:customStyle="1">
    <w:name w:val="Lista vistosa - Énfasis 1 Car"/>
    <w:link w:val="Listavistosa-nfasis1"/>
    <w:uiPriority w:val="34"/>
    <w:rsid w:val="0005659E"/>
    <w:rPr>
      <w:rFonts w:ascii="Bahnschrift Light" w:hAnsi="Bahnschrift Light" w:eastAsia="Bahnschrift Light" w:cs="Bahnschrift Light"/>
      <w:b/>
      <w:sz w:val="24"/>
      <w:szCs w:val="24"/>
      <w:lang w:eastAsia="es-ES"/>
    </w:rPr>
  </w:style>
  <w:style w:type="table" w:styleId="Listavistosa-nfasis1">
    <w:name w:val="Colorful List Accent 1"/>
    <w:basedOn w:val="Tablanormal"/>
    <w:link w:val="Listavistosa-nfasis1Car"/>
    <w:uiPriority w:val="34"/>
    <w:semiHidden/>
    <w:unhideWhenUsed/>
    <w:rsid w:val="0005659E"/>
    <w:rPr>
      <w:b/>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pPr>
  </w:style>
  <w:style w:type="character" w:styleId="Hipervnculo">
    <w:name w:val="Hyperlink"/>
    <w:basedOn w:val="Fuentedeprrafopredeter"/>
    <w:uiPriority w:val="99"/>
    <w:unhideWhenUsed/>
    <w:rsid w:val="00E65E01"/>
    <w:rPr>
      <w:rFonts w:ascii="Bahnschrift Light" w:hAnsi="Bahnschrift Light" w:eastAsia="Bahnschrift Light" w:cs="Bahnschrift Light"/>
      <w:color w:val="0000FF" w:themeColor="hyperlink"/>
      <w:sz w:val="24"/>
      <w:szCs w:val="24"/>
      <w:u w:val="single"/>
    </w:rPr>
  </w:style>
  <w:style w:type="character" w:styleId="Mencinsinresolver1" w:customStyle="1">
    <w:name w:val="Mención sin resolver1"/>
    <w:basedOn w:val="Fuentedeprrafopredeter"/>
    <w:uiPriority w:val="99"/>
    <w:semiHidden/>
    <w:unhideWhenUsed/>
    <w:rsid w:val="00E65E01"/>
    <w:rPr>
      <w:rFonts w:ascii="Bahnschrift Light" w:hAnsi="Bahnschrift Light" w:eastAsia="Bahnschrift Light" w:cs="Bahnschrift Light"/>
      <w:color w:val="605E5C"/>
      <w:sz w:val="24"/>
      <w:szCs w:val="24"/>
      <w:shd w:val="clear" w:color="auto" w:fill="E1DFDD"/>
    </w:rPr>
  </w:style>
  <w:style w:type="character" w:styleId="Hipervnculovisitado">
    <w:name w:val="FollowedHyperlink"/>
    <w:basedOn w:val="Fuentedeprrafopredeter"/>
    <w:uiPriority w:val="99"/>
    <w:semiHidden/>
    <w:unhideWhenUsed/>
    <w:rsid w:val="00CB7F80"/>
    <w:rPr>
      <w:rFonts w:ascii="Bahnschrift Light" w:hAnsi="Bahnschrift Light" w:eastAsia="Bahnschrift Light" w:cs="Bahnschrift Light"/>
      <w:color w:val="800080" w:themeColor="followedHyperlink"/>
      <w:sz w:val="24"/>
      <w:szCs w:val="24"/>
      <w:u w:val="single"/>
    </w:rPr>
  </w:style>
  <w:style w:type="paragraph" w:styleId="Textodeglobo">
    <w:name w:val="Balloon Text"/>
    <w:basedOn w:val="Normal"/>
    <w:link w:val="TextodegloboCar"/>
    <w:uiPriority w:val="99"/>
    <w:semiHidden/>
    <w:unhideWhenUsed/>
    <w:rsid w:val="00476490"/>
  </w:style>
  <w:style w:type="character" w:styleId="TextodegloboCar" w:customStyle="1">
    <w:name w:val="Texto de globo Car"/>
    <w:basedOn w:val="Fuentedeprrafopredeter"/>
    <w:link w:val="Textodeglobo"/>
    <w:uiPriority w:val="99"/>
    <w:semiHidden/>
    <w:rsid w:val="00476490"/>
    <w:rPr>
      <w:rFonts w:ascii="Bahnschrift Light" w:hAnsi="Bahnschrift Light" w:eastAsia="Bahnschrift Light" w:cs="Bahnschrift Light"/>
      <w:sz w:val="24"/>
      <w:szCs w:val="24"/>
    </w:rPr>
  </w:style>
  <w:style w:type="character" w:styleId="Refdecomentario">
    <w:name w:val="annotation reference"/>
    <w:basedOn w:val="Fuentedeprrafopredeter"/>
    <w:uiPriority w:val="99"/>
    <w:semiHidden/>
    <w:unhideWhenUsed/>
    <w:rsid w:val="00726CB3"/>
    <w:rPr>
      <w:rFonts w:ascii="Bahnschrift Light" w:hAnsi="Bahnschrift Light" w:eastAsia="Bahnschrift Light" w:cs="Bahnschrift Light"/>
      <w:sz w:val="24"/>
      <w:szCs w:val="24"/>
    </w:rPr>
  </w:style>
  <w:style w:type="paragraph" w:styleId="Textocomentario">
    <w:name w:val="annotation text"/>
    <w:basedOn w:val="Normal"/>
    <w:link w:val="TextocomentarioCar"/>
    <w:uiPriority w:val="99"/>
    <w:unhideWhenUsed/>
    <w:rsid w:val="00726CB3"/>
  </w:style>
  <w:style w:type="character" w:styleId="TextocomentarioCar" w:customStyle="1">
    <w:name w:val="Texto comentario Car"/>
    <w:basedOn w:val="Fuentedeprrafopredeter"/>
    <w:link w:val="Textocomentario"/>
    <w:uiPriority w:val="99"/>
    <w:rsid w:val="00726CB3"/>
    <w:rPr>
      <w:rFonts w:ascii="Bahnschrift Light" w:hAnsi="Bahnschrift Light" w:eastAsia="Bahnschrift Light" w:cs="Bahnschrift Light"/>
      <w:sz w:val="24"/>
      <w:szCs w:val="24"/>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rFonts w:ascii="Bahnschrift Light" w:hAnsi="Bahnschrift Light" w:eastAsia="Bahnschrift Light" w:cs="Bahnschrift Light"/>
      <w:b/>
      <w:bCs/>
      <w:sz w:val="24"/>
      <w:szCs w:val="24"/>
    </w:rPr>
  </w:style>
  <w:style w:type="table" w:styleId="a2" w:customStyle="1">
    <w:basedOn w:val="TableNormal2"/>
    <w:rPr>
      <w:b/>
    </w:rPr>
    <w:tblPr>
      <w:tblStyleRowBandSize w:val="1"/>
      <w:tblStyleColBandSize w:val="1"/>
      <w:tblCellMar>
        <w:left w:w="115" w:type="dxa"/>
        <w:right w:w="115" w:type="dxa"/>
      </w:tblCellMar>
    </w:tblPr>
    <w:tcPr>
      <w:shd w:val="clear" w:color="auto" w:fill="EDF2F8"/>
    </w:tcPr>
  </w:style>
  <w:style w:type="table" w:styleId="a3" w:customStyle="1">
    <w:basedOn w:val="TableNormal2"/>
    <w:rPr>
      <w:b/>
    </w:rPr>
    <w:tblPr>
      <w:tblStyleRowBandSize w:val="1"/>
      <w:tblStyleColBandSize w:val="1"/>
      <w:tblCellMar>
        <w:left w:w="115" w:type="dxa"/>
        <w:right w:w="115" w:type="dxa"/>
      </w:tblCellMar>
    </w:tblPr>
    <w:tcPr>
      <w:shd w:val="clear" w:color="auto" w:fill="EDF2F8"/>
    </w:tcPr>
  </w:style>
  <w:style w:type="table" w:styleId="a4" w:customStyle="1">
    <w:basedOn w:val="TableNormal2"/>
    <w:rPr>
      <w:b/>
    </w:rPr>
    <w:tblPr>
      <w:tblStyleRowBandSize w:val="1"/>
      <w:tblStyleColBandSize w:val="1"/>
      <w:tblCellMar>
        <w:left w:w="115" w:type="dxa"/>
        <w:right w:w="115" w:type="dxa"/>
      </w:tblCellMar>
    </w:tblPr>
    <w:tcPr>
      <w:shd w:val="clear" w:color="auto" w:fill="EDF2F8"/>
    </w:tcPr>
  </w:style>
  <w:style w:type="table" w:styleId="a5" w:customStyle="1">
    <w:basedOn w:val="TableNormal2"/>
    <w:rPr>
      <w:b/>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rPr>
      <w:b/>
    </w:rPr>
    <w:tblPr>
      <w:tblStyleRowBandSize w:val="1"/>
      <w:tblStyleColBandSize w:val="1"/>
      <w:tblCellMar>
        <w:left w:w="115" w:type="dxa"/>
        <w:right w:w="115" w:type="dxa"/>
      </w:tblCellMar>
    </w:tblPr>
    <w:tcPr>
      <w:shd w:val="clear" w:color="auto" w:fill="EDF2F8"/>
    </w:tcPr>
  </w:style>
  <w:style w:type="table" w:styleId="ac" w:customStyle="1">
    <w:basedOn w:val="TableNormal2"/>
    <w:rPr>
      <w:b/>
    </w:rPr>
    <w:tblPr>
      <w:tblStyleRowBandSize w:val="1"/>
      <w:tblStyleColBandSize w:val="1"/>
      <w:tblCellMar>
        <w:left w:w="115" w:type="dxa"/>
        <w:right w:w="115" w:type="dxa"/>
      </w:tblCellMar>
    </w:tblPr>
    <w:tcPr>
      <w:shd w:val="clear" w:color="auto" w:fill="EDF2F8"/>
    </w:tcPr>
  </w:style>
  <w:style w:type="table" w:styleId="ad" w:customStyle="1">
    <w:basedOn w:val="TableNormal2"/>
    <w:rPr>
      <w:b/>
    </w:rPr>
    <w:tblPr>
      <w:tblStyleRowBandSize w:val="1"/>
      <w:tblStyleColBandSize w:val="1"/>
      <w:tblCellMar>
        <w:left w:w="115" w:type="dxa"/>
        <w:right w:w="115" w:type="dxa"/>
      </w:tblCellMar>
    </w:tblPr>
    <w:tcPr>
      <w:shd w:val="clear" w:color="auto" w:fill="EDF2F8"/>
    </w:tcPr>
  </w:style>
  <w:style w:type="table" w:styleId="ae" w:customStyle="1">
    <w:basedOn w:val="TableNormal2"/>
    <w:rPr>
      <w:b/>
    </w:rPr>
    <w:tblPr>
      <w:tblStyleRowBandSize w:val="1"/>
      <w:tblStyleColBandSize w:val="1"/>
      <w:tblCellMar>
        <w:left w:w="115" w:type="dxa"/>
        <w:right w:w="115" w:type="dxa"/>
      </w:tblCellMar>
    </w:tblPr>
    <w:tcPr>
      <w:shd w:val="clear" w:color="auto" w:fill="EDF2F8"/>
    </w:tcPr>
  </w:style>
  <w:style w:type="table" w:styleId="af" w:customStyle="1">
    <w:basedOn w:val="TableNormal2"/>
    <w:rPr>
      <w:b/>
    </w:rPr>
    <w:tblPr>
      <w:tblStyleRowBandSize w:val="1"/>
      <w:tblStyleColBandSize w:val="1"/>
      <w:tblCellMar>
        <w:left w:w="115" w:type="dxa"/>
        <w:right w:w="115" w:type="dxa"/>
      </w:tblCellMar>
    </w:tblPr>
    <w:tcPr>
      <w:shd w:val="clear" w:color="auto" w:fill="EDF2F8"/>
    </w:tcPr>
  </w:style>
  <w:style w:type="table" w:styleId="af0" w:customStyle="1">
    <w:basedOn w:val="TableNormal2"/>
    <w:rPr>
      <w:b/>
    </w:rPr>
    <w:tblPr>
      <w:tblStyleRowBandSize w:val="1"/>
      <w:tblStyleColBandSize w:val="1"/>
      <w:tblCellMar>
        <w:left w:w="115" w:type="dxa"/>
        <w:right w:w="115" w:type="dxa"/>
      </w:tblCellMar>
    </w:tblPr>
    <w:tcPr>
      <w:shd w:val="clear" w:color="auto" w:fill="EDF2F8"/>
    </w:tcPr>
  </w:style>
  <w:style w:type="table" w:styleId="af1" w:customStyle="1">
    <w:basedOn w:val="TableNormal2"/>
    <w:rPr>
      <w:b/>
    </w:rPr>
    <w:tblPr>
      <w:tblStyleRowBandSize w:val="1"/>
      <w:tblStyleColBandSize w:val="1"/>
      <w:tblCellMar>
        <w:left w:w="115" w:type="dxa"/>
        <w:right w:w="115" w:type="dxa"/>
      </w:tblCellMar>
    </w:tblPr>
    <w:tcPr>
      <w:shd w:val="clear" w:color="auto" w:fill="EDF2F8"/>
    </w:tcPr>
  </w:style>
  <w:style w:type="table" w:styleId="af2" w:customStyle="1">
    <w:basedOn w:val="TableNormal2"/>
    <w:rPr>
      <w:b/>
    </w:rPr>
    <w:tblPr>
      <w:tblStyleRowBandSize w:val="1"/>
      <w:tblStyleColBandSize w:val="1"/>
      <w:tblCellMar>
        <w:left w:w="115" w:type="dxa"/>
        <w:right w:w="115" w:type="dxa"/>
      </w:tblCellMar>
    </w:tblPr>
    <w:tcPr>
      <w:shd w:val="clear" w:color="auto" w:fill="EDF2F8"/>
    </w:tcPr>
  </w:style>
  <w:style w:type="table" w:styleId="af3" w:customStyle="1">
    <w:basedOn w:val="TableNormal2"/>
    <w:rPr>
      <w:b/>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rFonts w:ascii="Bahnschrift Light" w:hAnsi="Bahnschrift Light" w:eastAsia="Bahnschrift Light" w:cs="Bahnschrift Light"/>
      <w:color w:val="605E5C"/>
      <w:sz w:val="24"/>
      <w:szCs w:val="24"/>
      <w:shd w:val="clear" w:color="auto" w:fill="E1DFDD"/>
    </w:rPr>
  </w:style>
  <w:style w:type="paragraph" w:styleId="TtuloTDC">
    <w:name w:val="TOC Heading"/>
    <w:basedOn w:val="Ttulo1"/>
    <w:next w:val="Normal"/>
    <w:uiPriority w:val="39"/>
    <w:unhideWhenUsed/>
    <w:qFormat/>
    <w:rsid w:val="002156ED"/>
    <w:pPr>
      <w:keepLines/>
      <w:pBdr>
        <w:top w:val="none" w:color="auto" w:sz="0" w:space="0"/>
        <w:left w:val="none" w:color="auto" w:sz="0" w:space="0"/>
        <w:bottom w:val="none" w:color="auto" w:sz="0" w:space="0"/>
        <w:right w:val="none" w:color="auto" w:sz="0" w:space="0"/>
        <w:between w:val="none" w:color="auto" w:sz="0" w:space="0"/>
      </w:pBdr>
      <w:jc w:val="left"/>
      <w:outlineLvl w:val="9"/>
    </w:pPr>
    <w:rPr>
      <w:b w:val="0"/>
      <w:color w:val="365F91" w:themeColor="accent1" w:themeShade="BF"/>
    </w:rPr>
  </w:style>
  <w:style w:type="paragraph" w:styleId="TDC1">
    <w:name w:val="toc 1"/>
    <w:basedOn w:val="Normal"/>
    <w:next w:val="Normal"/>
    <w:autoRedefine/>
    <w:uiPriority w:val="39"/>
    <w:unhideWhenUsed/>
    <w:rsid w:val="009C48D6"/>
    <w:pPr>
      <w:tabs>
        <w:tab w:val="right" w:leader="dot" w:pos="9962"/>
      </w:tabs>
    </w:pPr>
    <w:rPr>
      <w:rFonts w:asciiTheme="majorHAnsi" w:hAnsiTheme="majorHAnsi" w:cstheme="majorHAnsi"/>
      <w:noProof/>
      <w:sz w:val="22"/>
      <w:szCs w:val="22"/>
    </w:rPr>
  </w:style>
  <w:style w:type="paragraph" w:styleId="TDC2">
    <w:name w:val="toc 2"/>
    <w:basedOn w:val="Normal"/>
    <w:next w:val="Normal"/>
    <w:autoRedefine/>
    <w:uiPriority w:val="39"/>
    <w:unhideWhenUsed/>
    <w:rsid w:val="002156ED"/>
    <w:pPr>
      <w:ind w:left="220"/>
    </w:pPr>
  </w:style>
  <w:style w:type="paragraph" w:styleId="TDC3">
    <w:name w:val="toc 3"/>
    <w:basedOn w:val="Normal"/>
    <w:next w:val="Normal"/>
    <w:autoRedefine/>
    <w:uiPriority w:val="39"/>
    <w:unhideWhenUsed/>
    <w:rsid w:val="002156ED"/>
    <w:pPr>
      <w:ind w:left="440"/>
    </w:pPr>
  </w:style>
  <w:style w:type="paragraph" w:styleId="Descripcin">
    <w:name w:val="caption"/>
    <w:basedOn w:val="Normal"/>
    <w:next w:val="Normal"/>
    <w:uiPriority w:val="35"/>
    <w:unhideWhenUsed/>
    <w:qFormat/>
    <w:rsid w:val="00A57C89"/>
    <w:rPr>
      <w:i/>
      <w:iCs/>
      <w:color w:val="1F497D" w:themeColor="text2"/>
    </w:rPr>
  </w:style>
  <w:style w:type="character" w:styleId="Mencionar">
    <w:name w:val="Mention"/>
    <w:basedOn w:val="Fuentedeprrafopredeter"/>
    <w:uiPriority w:val="99"/>
    <w:unhideWhenUsed/>
    <w:rsid w:val="00197D27"/>
    <w:rPr>
      <w:rFonts w:ascii="Bahnschrift Light" w:hAnsi="Bahnschrift Light" w:eastAsia="Bahnschrift Light" w:cs="Bahnschrift Light"/>
      <w:color w:val="2B579A"/>
      <w:sz w:val="24"/>
      <w:szCs w:val="24"/>
      <w:shd w:val="clear" w:color="auto" w:fill="E1DFDD"/>
    </w:rPr>
  </w:style>
  <w:style w:type="character" w:styleId="Fuerte">
    <w:name w:val="Strong"/>
    <w:basedOn w:val="Fuentedeprrafopredeter"/>
    <w:uiPriority w:val="22"/>
    <w:qFormat/>
    <w:rsid w:val="006800DA"/>
    <w:rPr>
      <w:rFonts w:ascii="Bahnschrift Light" w:hAnsi="Bahnschrift Light" w:eastAsia="Bahnschrift Light" w:cs="Bahnschrift Light"/>
      <w:b/>
      <w:bCs/>
      <w:sz w:val="24"/>
      <w:szCs w:val="24"/>
    </w:rPr>
  </w:style>
  <w:style w:type="paragraph" w:styleId="Sinespaciado">
    <w:name w:val="No Spacing"/>
    <w:uiPriority w:val="1"/>
    <w:qFormat/>
    <w:rsid w:val="001C031D"/>
  </w:style>
  <w:style w:type="paragraph" w:styleId="TDC4">
    <w:name w:val="toc 4"/>
    <w:basedOn w:val="Normal"/>
    <w:next w:val="Normal"/>
    <w:autoRedefine/>
    <w:uiPriority w:val="39"/>
    <w:unhideWhenUsed/>
    <w:rsid w:val="001C4DC5"/>
    <w:pPr>
      <w:spacing w:after="100"/>
      <w:ind w:left="720"/>
    </w:pPr>
  </w:style>
  <w:style w:type="table" w:styleId="Tablanormal1">
    <w:name w:val="Plain Table 1"/>
    <w:basedOn w:val="Tablanormal"/>
    <w:uiPriority w:val="41"/>
    <w:rsid w:val="00501D67"/>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tulo1Car" w:customStyle="1">
    <w:name w:val="Título 1 Car"/>
    <w:basedOn w:val="Fuentedeprrafopredeter"/>
    <w:link w:val="Ttulo1"/>
    <w:uiPriority w:val="9"/>
    <w:rsid w:val="00BB0E90"/>
    <w:rPr>
      <w:b/>
    </w:rPr>
  </w:style>
  <w:style w:type="character" w:styleId="Ttulo2Car" w:customStyle="1">
    <w:name w:val="Título 2 Car"/>
    <w:basedOn w:val="Fuentedeprrafopredeter"/>
    <w:link w:val="Ttulo2"/>
    <w:uiPriority w:val="9"/>
    <w:rsid w:val="00BB0E90"/>
    <w:rPr>
      <w:b/>
      <w:bCs/>
    </w:rPr>
  </w:style>
  <w:style w:type="character" w:styleId="Ttulo3Car" w:customStyle="1">
    <w:name w:val="Título 3 Car"/>
    <w:basedOn w:val="Fuentedeprrafopredeter"/>
    <w:link w:val="Ttulo3"/>
    <w:uiPriority w:val="9"/>
    <w:rsid w:val="00BB0E90"/>
    <w:rPr>
      <w:b/>
      <w:bCs/>
    </w:rPr>
  </w:style>
  <w:style w:type="paragraph" w:styleId="pdq2pgselectionanchorcontainer" w:customStyle="1">
    <w:name w:val="pdq2pg_selectionanchorcontainer"/>
    <w:basedOn w:val="Normal"/>
    <w:rsid w:val="00BB0E90"/>
    <w:pPr>
      <w:spacing w:before="100" w:beforeAutospacing="1" w:after="100" w:afterAutospacing="1"/>
    </w:pPr>
  </w:style>
  <w:style w:type="character" w:styleId="nfasis">
    <w:name w:val="Emphasis"/>
    <w:basedOn w:val="Fuentedeprrafopredeter"/>
    <w:uiPriority w:val="20"/>
    <w:qFormat/>
    <w:rsid w:val="00BB0E90"/>
    <w:rPr>
      <w:i/>
      <w:iCs/>
    </w:rPr>
  </w:style>
  <w:style w:type="paragraph" w:styleId="FrameContents" w:customStyle="1">
    <w:name w:val="Frame Contents"/>
    <w:basedOn w:val="Normal"/>
    <w:qFormat/>
    <w:rsid w:val="00B33317"/>
    <w:pPr>
      <w:suppressAutoHyphens/>
    </w:pPr>
    <w:rPr>
      <w:rFonts w:ascii="Liberation Serif" w:hAnsi="Liberation Serif" w:eastAsia="Noto Serif CJK SC" w:cs="Lohit Devanagari"/>
      <w:kern w:val="2"/>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s-premium/primer-plano-agua-que-salpica-fuente_113604812.htm" TargetMode="External"/><Relationship Id="rId3" Type="http://schemas.openxmlformats.org/officeDocument/2006/relationships/hyperlink" Target="https://www.magnific.com/es/vector-premium/ilustracion-concepto-matematicas_408548627.htm" TargetMode="External"/><Relationship Id="rId7" Type="http://schemas.openxmlformats.org/officeDocument/2006/relationships/hyperlink" Target="https://www.magnific.com/es/imagen-ia-premium/visualizacion-barriles-metalicos-azules-blancos-almacen-alimentos-toxicos-industria-quimica_360168888.htm" TargetMode="External"/><Relationship Id="rId2" Type="http://schemas.openxmlformats.org/officeDocument/2006/relationships/hyperlink" Target="https://www.magnific.com/es/fotos-premium/pronostico-tiempo-lluvioso-mano-femenina-sostiene-telefono-movil-mira-pronostico-tiempo_33914824.htm" TargetMode="External"/><Relationship Id="rId1" Type="http://schemas.openxmlformats.org/officeDocument/2006/relationships/hyperlink" Target="https://sena4.sharepoint.com/:w:/r/teams/REPOSITORIORECURSOSDIGITALES/Documentos%20compartidos/2026/Santander/Complementarias/22230071-Valoraci%C3%B3n%20de%20la%20oferta%20de%20aguas%20lluvias%20como%20estrategia%20de%20adaptaci%C3%B3n%20clim%C3%A1tica/1.%20FinalxVirtualizar/Contenidos/CF02/Recurso_audiovisual/Guion_Introduccion_CF2.docx?d=w28ea04e875394a25bc6a17fb24b526a9&amp;csf=1&amp;web=1&amp;e=GqbWWD" TargetMode="External"/><Relationship Id="rId6" Type="http://schemas.openxmlformats.org/officeDocument/2006/relationships/hyperlink" Target="https://www.magnific.com/es/fotos-premium/arquitecto-e-ingeniero-experiencia-construccion-edificios-varios-pisos-inspeccion-agua_137076873.htm" TargetMode="External"/><Relationship Id="rId11" Type="http://schemas.openxmlformats.org/officeDocument/2006/relationships/hyperlink" Target="https://sena4.sharepoint.com/:x:/r/teams/REPOSITORIORECURSOSDIGITALES/Documentos%20compartidos/2026/Santander/Complementarias/22230071-Valoraci%C3%B3n%20de%20la%20oferta%20de%20aguas%20lluvias%20como%20estrategia%20de%20adaptaci%C3%B3n%20clim%C3%A1tica/1.%20FinalxVirtualizar/Contenidos/CF02/Anexos/Anexo_01_Herramienta_de_ca%CC%81lculo_para_almacenamiento_y_curvas_SRY.xlsx?d=w09fc7c5d12ea4d01874613355b91ea6d&amp;csf=1&amp;web=1&amp;e=T96aIK" TargetMode="External"/><Relationship Id="rId5" Type="http://schemas.openxmlformats.org/officeDocument/2006/relationships/hyperlink" Target="https://www.magnific.com/es/search?format=search&amp;last_filter=query&amp;last_value=apacidad+de+almacenamiento+lluvias&amp;query=apacidad+de+almacenamiento+lluvias" TargetMode="External"/><Relationship Id="rId10" Type="http://schemas.openxmlformats.org/officeDocument/2006/relationships/hyperlink" Target="https://sena4.sharepoint.com/:w:/r/teams/REPOSITORIORECURSOSDIGITALES/Documentos%20compartidos/2026/Santander/Complementarias/22230071-Valoraci%C3%B3n%20de%20la%20oferta%20de%20aguas%20lluvias%20como%20estrategia%20de%20adaptaci%C3%B3n%20clim%C3%A1tica/1.%20FinalxVirtualizar/Contenidos/CF02/Recurso_audiovisual/Texto%20para%20podcats%20CF2.docx?d=w309a2f382e954da389bc4f4016d2105b&amp;csf=1&amp;web=1&amp;e=sQhJnC" TargetMode="External"/><Relationship Id="rId4" Type="http://schemas.openxmlformats.org/officeDocument/2006/relationships/hyperlink" Target="https://www.magnific.com/es/imagen-ia-premium/sonido-gotas-lluvia-techo-uhd-papel-tapiz_302110423.htm" TargetMode="External"/><Relationship Id="rId9" Type="http://schemas.openxmlformats.org/officeDocument/2006/relationships/hyperlink" Target="https://www.magnific.com/es/vector-premium/grafico-grafico-lineas-plantilla-informe-financiero-blanco_16756736.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sena4.sharepoint.com/:w:/r/teams/REPOSITORIORECURSOSDIGITALES/Documentos%20compartidos/2026/Santander/Complementarias/22230071-Valoraci%C3%B3n%20de%20la%20oferta%20de%20aguas%20lluvias%20como%20estrategia%20de%20adaptaci%C3%B3n%20clim%C3%A1tica/1.%20FinalxVirtualizar/Contenidos/CF02/Recurso_audiovisual/Texto%20para%20podcats%20CF2.docx?d=w309a2f382e954da389bc4f4016d2105b&amp;csf=1&amp;web=1&amp;e=sQhJnC"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eader" Target="head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2.png"/><Relationship Id="rId36"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documenttasks/documenttasks1.xml><?xml version="1.0" encoding="utf-8"?>
<t:Tasks xmlns:t="http://schemas.microsoft.com/office/tasks/2019/documenttasks" xmlns:oel="http://schemas.microsoft.com/office/2019/extlst">
  <t:Task id="{2C97FBF8-45EB-445D-B7DF-5C3D669E7401}">
    <t:Anchor>
      <t:Comment id="981889320"/>
    </t:Anchor>
    <t:History>
      <t:Event id="{E96278C6-A79C-4063-BD35-CB00AE8EE62D}" time="2026-07-03T23:16:00.56Z">
        <t:Attribution userId="S::mviloria@sena.edu.co::995d5c9e-8a77-40c1-a042-c2c9ba1febde" userProvider="AD" userName="Margarita Ines Viloria Villegas"/>
        <t:Anchor>
          <t:Comment id="981889320"/>
        </t:Anchor>
        <t:Create/>
      </t:Event>
      <t:Event id="{3DCB4DF3-B1B4-4608-A835-D96A3B8A64F7}" time="2026-07-03T23:16:00.56Z">
        <t:Attribution userId="S::mviloria@sena.edu.co::995d5c9e-8a77-40c1-a042-c2c9ba1febde" userProvider="AD" userName="Margarita Ines Viloria Villegas"/>
        <t:Anchor>
          <t:Comment id="981889320"/>
        </t:Anchor>
        <t:Assign userId="S::vpoloc@sena.edu.co::3f1628fd-7dac-4133-ad58-0b1be8f11544" userProvider="AD" userName="Victor Hugo Polo Calvo"/>
      </t:Event>
      <t:Event id="{129A2CCB-06BF-4005-A3DF-D44986BC30DC}" time="2026-07-03T23:16:00.56Z">
        <t:Attribution userId="S::mviloria@sena.edu.co::995d5c9e-8a77-40c1-a042-c2c9ba1febde" userProvider="AD" userName="Margarita Ines Viloria Villegas"/>
        <t:Anchor>
          <t:Comment id="981889320"/>
        </t:Anchor>
        <t:SetTitle title="@Victor Hugo Polo Calvo "/>
      </t:Event>
    </t:History>
  </t:Task>
  <t:Task id="{3580CF56-BCF7-461E-9C43-B774025E4291}">
    <t:Anchor>
      <t:Comment id="1430104233"/>
    </t:Anchor>
    <t:History>
      <t:Event id="{01E8E682-D6C1-4943-AE52-0001817D9E5E}" time="2026-07-03T23:17:23.065Z">
        <t:Attribution userId="S::mviloria@sena.edu.co::995d5c9e-8a77-40c1-a042-c2c9ba1febde" userProvider="AD" userName="Margarita Ines Viloria Villegas"/>
        <t:Anchor>
          <t:Comment id="1430104233"/>
        </t:Anchor>
        <t:Create/>
      </t:Event>
      <t:Event id="{FA38DD76-D232-4D38-AC72-5E5209DD77E9}" time="2026-07-03T23:17:23.065Z">
        <t:Attribution userId="S::mviloria@sena.edu.co::995d5c9e-8a77-40c1-a042-c2c9ba1febde" userProvider="AD" userName="Margarita Ines Viloria Villegas"/>
        <t:Anchor>
          <t:Comment id="1430104233"/>
        </t:Anchor>
        <t:Assign userId="S::vpoloc@sena.edu.co::3f1628fd-7dac-4133-ad58-0b1be8f11544" userProvider="AD" userName="Victor Hugo Polo Calvo"/>
      </t:Event>
      <t:Event id="{87BA2AC4-8C2E-409C-B430-12FC9FB4154D}" time="2026-07-03T23:17:23.065Z">
        <t:Attribution userId="S::mviloria@sena.edu.co::995d5c9e-8a77-40c1-a042-c2c9ba1febde" userProvider="AD" userName="Margarita Ines Viloria Villegas"/>
        <t:Anchor>
          <t:Comment id="1430104233"/>
        </t:Anchor>
        <t:SetTitle title="@Victor Hugo Polo Calvo de 3 a 4 líneas"/>
      </t:Event>
    </t:History>
  </t:Task>
  <t:Task id="{0A4CE397-44F9-4585-822F-C1AFC711C0BB}">
    <t:Anchor>
      <t:Comment id="87538267"/>
    </t:Anchor>
    <t:History>
      <t:Event id="{0B6B4519-CD34-4DB0-A8AC-1125ADC54B13}" time="2026-07-03T23:34:11.272Z">
        <t:Attribution userId="S::mviloria@sena.edu.co::995d5c9e-8a77-40c1-a042-c2c9ba1febde" userProvider="AD" userName="Margarita Ines Viloria Villegas"/>
        <t:Anchor>
          <t:Comment id="87538267"/>
        </t:Anchor>
        <t:Create/>
      </t:Event>
      <t:Event id="{9B658024-DD37-4D8D-8952-1076D8C5410F}" time="2026-07-03T23:34:11.272Z">
        <t:Attribution userId="S::mviloria@sena.edu.co::995d5c9e-8a77-40c1-a042-c2c9ba1febde" userProvider="AD" userName="Margarita Ines Viloria Villegas"/>
        <t:Anchor>
          <t:Comment id="87538267"/>
        </t:Anchor>
        <t:Assign userId="S::vpoloc@sena.edu.co::3f1628fd-7dac-4133-ad58-0b1be8f11544" userProvider="AD" userName="Victor Hugo Polo Calvo"/>
      </t:Event>
      <t:Event id="{FBFAEBF9-EF94-4074-8F9D-59F4730F199F}" time="2026-07-03T23:34:11.272Z">
        <t:Attribution userId="S::mviloria@sena.edu.co::995d5c9e-8a77-40c1-a042-c2c9ba1febde" userProvider="AD" userName="Margarita Ines Viloria Villegas"/>
        <t:Anchor>
          <t:Comment id="87538267"/>
        </t:Anchor>
        <t:SetTitle title="@Victor Hugo Polo Calvo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EA51C53B-D1AA-48EE-8067-9BBD3AEDE9A1}">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3AC9E242-F918-4FB6-BFB0-47011A1D9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Caracterización de la precipitación histórica y futura del área de estudio</dc:title>
  <dc:subject>RA1: Identificar las condiciones de precipitación del área de estudio de acuerdo con la información disponible y con los escenarios de cambio climático.</dc:subject>
  <dc:creator>Víctor Hugo Polo Cano; Margarita Inés Viloria Villegas</dc:creator>
  <keywords/>
  <lastModifiedBy>Angelica Varon Quintero</lastModifiedBy>
  <revision>529</revision>
  <dcterms:created xsi:type="dcterms:W3CDTF">2026-08-10T21:20:00.0000000Z</dcterms:created>
  <dcterms:modified xsi:type="dcterms:W3CDTF">2026-09-21T15:35:37.7498605Z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GrammarlyDocumentId">
    <vt:lpwstr>d9595189-ad0f-42b7-a695-29bbafbd3277</vt:lpwstr>
  </property>
</Properties>
</file>