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FF258C" w:rsidRDefault="00D376E1" w14:paraId="00000001" w14:textId="77777777">
      <w:pPr>
        <w:pStyle w:val="Normal0"/>
        <w:jc w:val="center"/>
        <w:rPr>
          <w:b/>
          <w:sz w:val="20"/>
          <w:szCs w:val="20"/>
        </w:rPr>
      </w:pPr>
      <w:r>
        <w:rPr>
          <w:b/>
          <w:sz w:val="20"/>
          <w:szCs w:val="20"/>
        </w:rPr>
        <w:t>FORMATO PARA EL DESARROLLO DE COMPONENTE FORMATIVO</w:t>
      </w:r>
    </w:p>
    <w:p w:rsidR="00FF258C" w:rsidRDefault="00FF258C" w14:paraId="00000002" w14:textId="77777777">
      <w:pPr>
        <w:pStyle w:val="Normal0"/>
        <w:tabs>
          <w:tab w:val="left" w:pos="3224"/>
        </w:tabs>
        <w:rPr>
          <w:sz w:val="20"/>
          <w:szCs w:val="20"/>
        </w:rPr>
      </w:pPr>
    </w:p>
    <w:tbl>
      <w:tblPr>
        <w:tblStyle w:val="af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8574AF" w:rsidR="008574AF" w14:paraId="57121341" w14:textId="77777777">
        <w:trPr>
          <w:trHeight w:val="340"/>
        </w:trPr>
        <w:tc>
          <w:tcPr>
            <w:tcW w:w="3397" w:type="dxa"/>
            <w:vAlign w:val="center"/>
          </w:tcPr>
          <w:p w:rsidRPr="008574AF" w:rsidR="00FF258C" w:rsidRDefault="00D376E1" w14:paraId="00000003" w14:textId="77777777">
            <w:pPr>
              <w:pStyle w:val="Normal0"/>
              <w:spacing w:line="276" w:lineRule="auto"/>
              <w:rPr>
                <w:sz w:val="20"/>
                <w:szCs w:val="20"/>
              </w:rPr>
            </w:pPr>
            <w:r w:rsidRPr="008574AF">
              <w:rPr>
                <w:sz w:val="20"/>
                <w:szCs w:val="20"/>
              </w:rPr>
              <w:t>PROGRAMA DE FORMACIÓN</w:t>
            </w:r>
          </w:p>
        </w:tc>
        <w:tc>
          <w:tcPr>
            <w:tcW w:w="6565" w:type="dxa"/>
            <w:vAlign w:val="center"/>
          </w:tcPr>
          <w:p w:rsidRPr="008574AF" w:rsidR="00FF258C" w:rsidRDefault="00AA5FA0" w14:paraId="00000004" w14:textId="25EC8D0D">
            <w:pPr>
              <w:pStyle w:val="Normal0"/>
              <w:spacing w:line="276" w:lineRule="auto"/>
              <w:rPr>
                <w:sz w:val="20"/>
                <w:szCs w:val="20"/>
              </w:rPr>
            </w:pPr>
            <w:r w:rsidRPr="008574AF">
              <w:rPr>
                <w:sz w:val="20"/>
                <w:szCs w:val="20"/>
              </w:rPr>
              <w:t>Inducción a procesos pedagógicos</w:t>
            </w:r>
          </w:p>
        </w:tc>
      </w:tr>
    </w:tbl>
    <w:p w:rsidRPr="008574AF" w:rsidR="00FF258C" w:rsidRDefault="00FF258C" w14:paraId="00000005" w14:textId="77777777">
      <w:pPr>
        <w:pStyle w:val="Normal0"/>
        <w:rPr>
          <w:b/>
          <w:sz w:val="20"/>
          <w:szCs w:val="20"/>
        </w:rPr>
      </w:pPr>
    </w:p>
    <w:tbl>
      <w:tblPr>
        <w:tblStyle w:val="af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Pr="008574AF" w:rsidR="00FF258C" w14:paraId="3DB511B9" w14:textId="77777777">
        <w:trPr>
          <w:trHeight w:val="340"/>
        </w:trPr>
        <w:tc>
          <w:tcPr>
            <w:tcW w:w="1838" w:type="dxa"/>
            <w:vAlign w:val="center"/>
          </w:tcPr>
          <w:p w:rsidRPr="008574AF" w:rsidR="00FF258C" w:rsidRDefault="00D376E1" w14:paraId="00000006" w14:textId="77777777">
            <w:pPr>
              <w:pStyle w:val="Normal0"/>
              <w:rPr>
                <w:sz w:val="20"/>
                <w:szCs w:val="20"/>
              </w:rPr>
            </w:pPr>
            <w:r w:rsidRPr="008574AF">
              <w:rPr>
                <w:sz w:val="20"/>
                <w:szCs w:val="20"/>
              </w:rPr>
              <w:t>COMPETENCIA</w:t>
            </w:r>
          </w:p>
        </w:tc>
        <w:tc>
          <w:tcPr>
            <w:tcW w:w="2835" w:type="dxa"/>
            <w:vAlign w:val="center"/>
          </w:tcPr>
          <w:p w:rsidRPr="008574AF" w:rsidR="00AA5FA0" w:rsidP="00AA5FA0" w:rsidRDefault="00AA5FA0" w14:paraId="6AF7079C" w14:textId="77777777">
            <w:pPr>
              <w:pStyle w:val="Normal0"/>
              <w:rPr>
                <w:b w:val="0"/>
                <w:bCs/>
                <w:sz w:val="20"/>
                <w:szCs w:val="20"/>
              </w:rPr>
            </w:pPr>
            <w:r w:rsidRPr="008574AF">
              <w:rPr>
                <w:sz w:val="20"/>
                <w:szCs w:val="20"/>
              </w:rPr>
              <w:t xml:space="preserve">240201044. </w:t>
            </w:r>
            <w:r w:rsidRPr="008574AF">
              <w:rPr>
                <w:b w:val="0"/>
                <w:bCs/>
                <w:sz w:val="20"/>
                <w:szCs w:val="20"/>
              </w:rPr>
              <w:t>Orientar procesos formativos presenciales con base en</w:t>
            </w:r>
          </w:p>
          <w:p w:rsidRPr="008574AF" w:rsidR="00FF258C" w:rsidP="00AA5FA0" w:rsidRDefault="00AA5FA0" w14:paraId="00000007" w14:textId="21EBD865">
            <w:pPr>
              <w:pStyle w:val="Normal0"/>
              <w:rPr>
                <w:sz w:val="20"/>
                <w:szCs w:val="20"/>
                <w:u w:val="single"/>
              </w:rPr>
            </w:pPr>
            <w:r w:rsidRPr="008574AF">
              <w:rPr>
                <w:b w:val="0"/>
                <w:bCs/>
                <w:sz w:val="20"/>
                <w:szCs w:val="20"/>
              </w:rPr>
              <w:t>los planes de formación concertados.</w:t>
            </w:r>
          </w:p>
        </w:tc>
        <w:tc>
          <w:tcPr>
            <w:tcW w:w="2126" w:type="dxa"/>
            <w:vAlign w:val="center"/>
          </w:tcPr>
          <w:p w:rsidRPr="008574AF" w:rsidR="00FF258C" w:rsidRDefault="00D376E1" w14:paraId="00000008" w14:textId="77777777">
            <w:pPr>
              <w:pStyle w:val="Normal0"/>
              <w:rPr>
                <w:sz w:val="20"/>
                <w:szCs w:val="20"/>
              </w:rPr>
            </w:pPr>
            <w:r w:rsidRPr="008574AF">
              <w:rPr>
                <w:sz w:val="20"/>
                <w:szCs w:val="20"/>
              </w:rPr>
              <w:t>RESULTADOS DE APRENDIZAJE</w:t>
            </w:r>
          </w:p>
        </w:tc>
        <w:tc>
          <w:tcPr>
            <w:tcW w:w="3163" w:type="dxa"/>
            <w:vAlign w:val="center"/>
          </w:tcPr>
          <w:p w:rsidR="00C61BA9" w:rsidP="00C61BA9" w:rsidRDefault="00C61BA9" w14:paraId="538E97DB" w14:textId="295C8F5B">
            <w:pPr>
              <w:rPr>
                <w:b w:val="0"/>
                <w:sz w:val="20"/>
                <w:szCs w:val="20"/>
              </w:rPr>
            </w:pPr>
            <w:r w:rsidRPr="008574AF">
              <w:rPr>
                <w:sz w:val="20"/>
                <w:szCs w:val="20"/>
              </w:rPr>
              <w:t>240201044</w:t>
            </w:r>
            <w:r>
              <w:rPr>
                <w:sz w:val="20"/>
                <w:szCs w:val="20"/>
              </w:rPr>
              <w:t>-</w:t>
            </w:r>
            <w:r w:rsidRPr="00C61BA9">
              <w:rPr>
                <w:b w:val="0"/>
                <w:sz w:val="20"/>
                <w:szCs w:val="20"/>
              </w:rPr>
              <w:t>03</w:t>
            </w:r>
            <w:r>
              <w:rPr>
                <w:b w:val="0"/>
                <w:sz w:val="20"/>
                <w:szCs w:val="20"/>
              </w:rPr>
              <w:t xml:space="preserve">. </w:t>
            </w:r>
            <w:r w:rsidRPr="00C61BA9">
              <w:rPr>
                <w:b w:val="0"/>
                <w:sz w:val="20"/>
                <w:szCs w:val="20"/>
              </w:rPr>
              <w:t>Reflexionar sobre los fundamentos pedagógicos y de la relación enseñanza-aprendizaje que sustentan la orientación de un proceso pedagógico tanto en el SENA como en otros contextos educativos.</w:t>
            </w:r>
          </w:p>
          <w:p w:rsidRPr="00C61BA9" w:rsidR="00C61BA9" w:rsidP="00C61BA9" w:rsidRDefault="00C61BA9" w14:paraId="62086124" w14:textId="77777777">
            <w:pPr>
              <w:rPr>
                <w:b w:val="0"/>
                <w:sz w:val="20"/>
                <w:szCs w:val="20"/>
              </w:rPr>
            </w:pPr>
          </w:p>
          <w:p w:rsidRPr="008574AF" w:rsidR="00FF258C" w:rsidP="00C61BA9" w:rsidRDefault="00C61BA9" w14:paraId="00000009" w14:textId="7F21895F">
            <w:pPr>
              <w:rPr>
                <w:b w:val="0"/>
                <w:sz w:val="20"/>
                <w:szCs w:val="20"/>
              </w:rPr>
            </w:pPr>
            <w:r w:rsidRPr="008574AF">
              <w:rPr>
                <w:sz w:val="20"/>
                <w:szCs w:val="20"/>
              </w:rPr>
              <w:t>240201044</w:t>
            </w:r>
            <w:r>
              <w:rPr>
                <w:sz w:val="20"/>
                <w:szCs w:val="20"/>
              </w:rPr>
              <w:t>-</w:t>
            </w:r>
            <w:r w:rsidRPr="00C61BA9">
              <w:rPr>
                <w:b w:val="0"/>
                <w:sz w:val="20"/>
                <w:szCs w:val="20"/>
              </w:rPr>
              <w:t>04</w:t>
            </w:r>
            <w:r>
              <w:rPr>
                <w:b w:val="0"/>
                <w:sz w:val="20"/>
                <w:szCs w:val="20"/>
              </w:rPr>
              <w:t xml:space="preserve">. </w:t>
            </w:r>
            <w:r w:rsidRPr="00C61BA9">
              <w:rPr>
                <w:b w:val="0"/>
                <w:sz w:val="20"/>
                <w:szCs w:val="20"/>
              </w:rPr>
              <w:t>Analizar las principales tendencias del currículo y la evaluación para ampliar el horizonte conceptual y para ubicar los fundamentos que permitan comprender su ocurrencia tanto en el contexto SENA, como en otros contextos educativos.</w:t>
            </w:r>
          </w:p>
        </w:tc>
      </w:tr>
    </w:tbl>
    <w:p w:rsidR="00FF258C" w:rsidRDefault="00FF258C" w14:paraId="0000000A" w14:textId="77777777">
      <w:pPr>
        <w:pStyle w:val="Normal0"/>
        <w:rPr>
          <w:sz w:val="20"/>
          <w:szCs w:val="20"/>
        </w:rPr>
      </w:pPr>
    </w:p>
    <w:p w:rsidR="00FF258C" w:rsidRDefault="00FF258C" w14:paraId="0000000B" w14:textId="77777777">
      <w:pPr>
        <w:pStyle w:val="Normal0"/>
        <w:rPr>
          <w:sz w:val="20"/>
          <w:szCs w:val="20"/>
        </w:rPr>
      </w:pPr>
    </w:p>
    <w:tbl>
      <w:tblPr>
        <w:tblStyle w:val="af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FF258C" w14:paraId="49D4BFBB" w14:textId="77777777">
        <w:trPr>
          <w:trHeight w:val="340"/>
        </w:trPr>
        <w:tc>
          <w:tcPr>
            <w:tcW w:w="3397" w:type="dxa"/>
            <w:vAlign w:val="center"/>
          </w:tcPr>
          <w:p w:rsidRPr="008574AF" w:rsidR="00FF258C" w:rsidRDefault="00D376E1" w14:paraId="0000000C" w14:textId="77777777">
            <w:pPr>
              <w:pStyle w:val="Normal0"/>
              <w:spacing w:line="276" w:lineRule="auto"/>
              <w:rPr>
                <w:sz w:val="20"/>
                <w:szCs w:val="20"/>
              </w:rPr>
            </w:pPr>
            <w:r w:rsidRPr="008574AF">
              <w:rPr>
                <w:sz w:val="20"/>
                <w:szCs w:val="20"/>
              </w:rPr>
              <w:t>NÚMERO DEL COMPONENTE FORMATIVO</w:t>
            </w:r>
          </w:p>
        </w:tc>
        <w:tc>
          <w:tcPr>
            <w:tcW w:w="6565" w:type="dxa"/>
            <w:vAlign w:val="center"/>
          </w:tcPr>
          <w:p w:rsidRPr="008574AF" w:rsidR="00FF258C" w:rsidRDefault="008574AF" w14:paraId="0000000D" w14:textId="7D00463A">
            <w:pPr>
              <w:pStyle w:val="Normal0"/>
              <w:spacing w:line="276" w:lineRule="auto"/>
              <w:rPr>
                <w:sz w:val="20"/>
                <w:szCs w:val="20"/>
              </w:rPr>
            </w:pPr>
            <w:r w:rsidRPr="008574AF">
              <w:rPr>
                <w:sz w:val="20"/>
                <w:szCs w:val="20"/>
              </w:rPr>
              <w:t>0</w:t>
            </w:r>
            <w:r w:rsidR="00C61BA9">
              <w:rPr>
                <w:sz w:val="20"/>
                <w:szCs w:val="20"/>
              </w:rPr>
              <w:t>2</w:t>
            </w:r>
          </w:p>
        </w:tc>
      </w:tr>
      <w:tr w:rsidR="00FF258C" w14:paraId="5196225A" w14:textId="77777777">
        <w:trPr>
          <w:trHeight w:val="340"/>
        </w:trPr>
        <w:tc>
          <w:tcPr>
            <w:tcW w:w="3397" w:type="dxa"/>
            <w:vAlign w:val="center"/>
          </w:tcPr>
          <w:p w:rsidR="00FF258C" w:rsidRDefault="00D376E1" w14:paraId="0000000E" w14:textId="77777777">
            <w:pPr>
              <w:pStyle w:val="Normal0"/>
              <w:spacing w:line="276" w:lineRule="auto"/>
              <w:rPr>
                <w:sz w:val="20"/>
                <w:szCs w:val="20"/>
              </w:rPr>
            </w:pPr>
            <w:r w:rsidRPr="008426A5">
              <w:rPr>
                <w:sz w:val="20"/>
                <w:szCs w:val="20"/>
              </w:rPr>
              <w:t>NOMBRE DEL COMPONENTE FORMATIVO</w:t>
            </w:r>
          </w:p>
        </w:tc>
        <w:tc>
          <w:tcPr>
            <w:tcW w:w="6565" w:type="dxa"/>
            <w:vAlign w:val="center"/>
          </w:tcPr>
          <w:p w:rsidRPr="00C45A3B" w:rsidR="00C61BA9" w:rsidRDefault="003E3ED5" w14:paraId="0000000F" w14:textId="3704F4A4">
            <w:pPr>
              <w:pStyle w:val="Normal0"/>
              <w:spacing w:line="276" w:lineRule="auto"/>
              <w:rPr>
                <w:color w:val="39A900"/>
                <w:sz w:val="20"/>
                <w:szCs w:val="20"/>
              </w:rPr>
            </w:pPr>
            <w:r w:rsidRPr="00314D94">
              <w:rPr>
                <w:sz w:val="20"/>
                <w:szCs w:val="20"/>
              </w:rPr>
              <w:t xml:space="preserve"> </w:t>
            </w:r>
            <w:r w:rsidRPr="00314D94" w:rsidR="00314D94">
              <w:rPr>
                <w:sz w:val="20"/>
                <w:szCs w:val="20"/>
              </w:rPr>
              <w:t>Ruta activa de aprendizaje y evaluación</w:t>
            </w:r>
          </w:p>
        </w:tc>
      </w:tr>
      <w:tr w:rsidR="00FF258C" w14:paraId="323364CF" w14:textId="77777777">
        <w:trPr>
          <w:trHeight w:val="340"/>
        </w:trPr>
        <w:tc>
          <w:tcPr>
            <w:tcW w:w="3397" w:type="dxa"/>
            <w:vAlign w:val="center"/>
          </w:tcPr>
          <w:p w:rsidR="00FF258C" w:rsidRDefault="00D376E1" w14:paraId="00000010" w14:textId="77777777">
            <w:pPr>
              <w:pStyle w:val="Normal0"/>
              <w:spacing w:line="276" w:lineRule="auto"/>
              <w:rPr>
                <w:sz w:val="20"/>
                <w:szCs w:val="20"/>
              </w:rPr>
            </w:pPr>
            <w:r>
              <w:rPr>
                <w:sz w:val="20"/>
                <w:szCs w:val="20"/>
              </w:rPr>
              <w:t>BREVE DESCRIPCIÓN</w:t>
            </w:r>
          </w:p>
        </w:tc>
        <w:tc>
          <w:tcPr>
            <w:tcW w:w="6565" w:type="dxa"/>
            <w:vAlign w:val="center"/>
          </w:tcPr>
          <w:p w:rsidRPr="00185B49" w:rsidR="00FF258C" w:rsidRDefault="00185B49" w14:paraId="00000011" w14:textId="7CA16833">
            <w:pPr>
              <w:pStyle w:val="Normal0"/>
              <w:spacing w:line="276" w:lineRule="auto"/>
              <w:rPr>
                <w:b w:val="0"/>
                <w:bCs/>
                <w:color w:val="39A900"/>
                <w:sz w:val="20"/>
                <w:szCs w:val="20"/>
              </w:rPr>
            </w:pPr>
            <w:r w:rsidRPr="00185B49">
              <w:rPr>
                <w:b w:val="0"/>
                <w:bCs/>
                <w:sz w:val="20"/>
                <w:szCs w:val="20"/>
              </w:rPr>
              <w:t>Aquí encontrará la descripción de los principios pedagógicos que guían la formación profesional integral, destacando la importancia de la didáctica, la evaluación continua y el desarrollo de competencias tanto técnicas como humanas. Además, resalta la relevancia de la innovación, el emprendimiento y la responsabilidad social en los procesos educativos del SENA, que se apoyan en métodos y recursos didácticos para fortalecer la enseñanza y el aprendizaje en el aula.</w:t>
            </w:r>
          </w:p>
        </w:tc>
      </w:tr>
      <w:tr w:rsidR="00FF258C" w14:paraId="4789F7AB" w14:textId="77777777">
        <w:trPr>
          <w:trHeight w:val="340"/>
        </w:trPr>
        <w:tc>
          <w:tcPr>
            <w:tcW w:w="3397" w:type="dxa"/>
            <w:vAlign w:val="center"/>
          </w:tcPr>
          <w:p w:rsidRPr="008426A5" w:rsidR="00FF258C" w:rsidRDefault="00D376E1" w14:paraId="00000012" w14:textId="77777777">
            <w:pPr>
              <w:pStyle w:val="Normal0"/>
              <w:spacing w:line="276" w:lineRule="auto"/>
              <w:rPr>
                <w:sz w:val="20"/>
                <w:szCs w:val="20"/>
              </w:rPr>
            </w:pPr>
            <w:r w:rsidRPr="008426A5">
              <w:rPr>
                <w:sz w:val="20"/>
                <w:szCs w:val="20"/>
              </w:rPr>
              <w:t>PALABRAS CLAVE</w:t>
            </w:r>
          </w:p>
        </w:tc>
        <w:tc>
          <w:tcPr>
            <w:tcW w:w="6565" w:type="dxa"/>
            <w:vAlign w:val="center"/>
          </w:tcPr>
          <w:p w:rsidRPr="00185B49" w:rsidR="00FF258C" w:rsidRDefault="008426A5" w14:paraId="00000013" w14:textId="5025423A">
            <w:pPr>
              <w:pStyle w:val="Normal0"/>
              <w:spacing w:line="276" w:lineRule="auto"/>
              <w:rPr>
                <w:b w:val="0"/>
                <w:bCs/>
                <w:sz w:val="20"/>
                <w:szCs w:val="20"/>
              </w:rPr>
            </w:pPr>
            <w:r w:rsidRPr="00185B49">
              <w:rPr>
                <w:b w:val="0"/>
                <w:bCs/>
                <w:sz w:val="20"/>
                <w:szCs w:val="20"/>
              </w:rPr>
              <w:t>Aprendizaje, currículo, enseñanza, evaluación, recursos.</w:t>
            </w:r>
          </w:p>
        </w:tc>
      </w:tr>
    </w:tbl>
    <w:p w:rsidR="00FF258C" w:rsidRDefault="00FF258C" w14:paraId="00000014" w14:textId="77777777">
      <w:pPr>
        <w:pStyle w:val="Normal0"/>
        <w:rPr>
          <w:sz w:val="20"/>
          <w:szCs w:val="20"/>
        </w:rPr>
      </w:pPr>
    </w:p>
    <w:tbl>
      <w:tblPr>
        <w:tblStyle w:val="af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FF258C" w14:paraId="4F59971A" w14:textId="77777777">
        <w:trPr>
          <w:trHeight w:val="340"/>
        </w:trPr>
        <w:tc>
          <w:tcPr>
            <w:tcW w:w="3397" w:type="dxa"/>
            <w:vAlign w:val="center"/>
          </w:tcPr>
          <w:p w:rsidR="00FF258C" w:rsidRDefault="00D376E1" w14:paraId="00000015" w14:textId="77777777">
            <w:pPr>
              <w:pStyle w:val="Normal0"/>
              <w:spacing w:line="276" w:lineRule="auto"/>
              <w:rPr>
                <w:sz w:val="20"/>
                <w:szCs w:val="20"/>
              </w:rPr>
            </w:pPr>
            <w:r>
              <w:rPr>
                <w:sz w:val="20"/>
                <w:szCs w:val="20"/>
              </w:rPr>
              <w:t>ÁREA OCUPACIONAL</w:t>
            </w:r>
          </w:p>
        </w:tc>
        <w:tc>
          <w:tcPr>
            <w:tcW w:w="6565" w:type="dxa"/>
            <w:vAlign w:val="center"/>
          </w:tcPr>
          <w:p w:rsidRPr="008574AF" w:rsidR="00FF258C" w:rsidRDefault="00D376E1" w14:paraId="0000001B" w14:textId="77777777">
            <w:pPr>
              <w:pStyle w:val="Normal0"/>
              <w:spacing w:line="276" w:lineRule="auto"/>
              <w:rPr>
                <w:sz w:val="16"/>
                <w:szCs w:val="16"/>
              </w:rPr>
            </w:pPr>
            <w:r w:rsidRPr="008574AF">
              <w:rPr>
                <w:sz w:val="16"/>
                <w:szCs w:val="16"/>
              </w:rPr>
              <w:t>4 - CIENCIAS SOCIALES, EDUCACIÓN, SERVICIOS GUBERNAMENTALES Y RELIGIÓN</w:t>
            </w:r>
          </w:p>
          <w:p w:rsidRPr="008574AF" w:rsidR="00FF258C" w:rsidRDefault="00FF258C" w14:paraId="00000020" w14:textId="404BAA0F">
            <w:pPr>
              <w:pStyle w:val="Normal0"/>
              <w:spacing w:line="276" w:lineRule="auto"/>
              <w:rPr>
                <w:sz w:val="16"/>
                <w:szCs w:val="16"/>
              </w:rPr>
            </w:pPr>
          </w:p>
        </w:tc>
      </w:tr>
      <w:tr w:rsidR="00FF258C" w14:paraId="6E9ED268" w14:textId="77777777">
        <w:trPr>
          <w:trHeight w:val="465"/>
        </w:trPr>
        <w:tc>
          <w:tcPr>
            <w:tcW w:w="3397" w:type="dxa"/>
            <w:vAlign w:val="center"/>
          </w:tcPr>
          <w:p w:rsidR="00FF258C" w:rsidRDefault="00D376E1" w14:paraId="00000021" w14:textId="77777777">
            <w:pPr>
              <w:pStyle w:val="Normal0"/>
              <w:spacing w:line="276" w:lineRule="auto"/>
              <w:rPr>
                <w:sz w:val="20"/>
                <w:szCs w:val="20"/>
              </w:rPr>
            </w:pPr>
            <w:r>
              <w:rPr>
                <w:sz w:val="20"/>
                <w:szCs w:val="20"/>
              </w:rPr>
              <w:t>IDIOMA</w:t>
            </w:r>
          </w:p>
        </w:tc>
        <w:tc>
          <w:tcPr>
            <w:tcW w:w="6565" w:type="dxa"/>
            <w:vAlign w:val="center"/>
          </w:tcPr>
          <w:p w:rsidRPr="008574AF" w:rsidR="00FF258C" w:rsidRDefault="008574AF" w14:paraId="00000022" w14:textId="3D7FE23E">
            <w:pPr>
              <w:pStyle w:val="Normal0"/>
              <w:spacing w:line="276" w:lineRule="auto"/>
              <w:rPr>
                <w:sz w:val="20"/>
                <w:szCs w:val="20"/>
              </w:rPr>
            </w:pPr>
            <w:r w:rsidRPr="008574AF">
              <w:rPr>
                <w:sz w:val="20"/>
                <w:szCs w:val="20"/>
              </w:rPr>
              <w:t>español</w:t>
            </w:r>
          </w:p>
        </w:tc>
      </w:tr>
    </w:tbl>
    <w:p w:rsidR="00FF258C" w:rsidRDefault="00FF258C" w14:paraId="00000023" w14:textId="77777777">
      <w:pPr>
        <w:pStyle w:val="Normal0"/>
        <w:rPr>
          <w:sz w:val="20"/>
          <w:szCs w:val="20"/>
        </w:rPr>
      </w:pPr>
    </w:p>
    <w:p w:rsidR="008426A5" w:rsidRDefault="008426A5" w14:paraId="6287F9F6" w14:textId="77777777">
      <w:pPr>
        <w:pStyle w:val="Normal0"/>
        <w:rPr>
          <w:sz w:val="20"/>
          <w:szCs w:val="20"/>
        </w:rPr>
      </w:pPr>
    </w:p>
    <w:p w:rsidR="008426A5" w:rsidRDefault="008426A5" w14:paraId="66DC9CC8" w14:textId="77777777">
      <w:pPr>
        <w:pStyle w:val="Normal0"/>
        <w:rPr>
          <w:sz w:val="20"/>
          <w:szCs w:val="20"/>
        </w:rPr>
      </w:pPr>
    </w:p>
    <w:p w:rsidR="008426A5" w:rsidRDefault="008426A5" w14:paraId="5EDA362A" w14:textId="77777777">
      <w:pPr>
        <w:pStyle w:val="Normal0"/>
        <w:rPr>
          <w:sz w:val="20"/>
          <w:szCs w:val="20"/>
        </w:rPr>
      </w:pPr>
    </w:p>
    <w:p w:rsidR="008426A5" w:rsidRDefault="008426A5" w14:paraId="27FFCD60" w14:textId="77777777">
      <w:pPr>
        <w:pStyle w:val="Normal0"/>
        <w:rPr>
          <w:sz w:val="20"/>
          <w:szCs w:val="20"/>
        </w:rPr>
      </w:pPr>
    </w:p>
    <w:p w:rsidR="008426A5" w:rsidRDefault="008426A5" w14:paraId="2ED93C32" w14:textId="77777777">
      <w:pPr>
        <w:pStyle w:val="Normal0"/>
        <w:rPr>
          <w:sz w:val="20"/>
          <w:szCs w:val="20"/>
        </w:rPr>
      </w:pPr>
    </w:p>
    <w:p w:rsidR="008426A5" w:rsidRDefault="008426A5" w14:paraId="6296E078" w14:textId="77777777">
      <w:pPr>
        <w:pStyle w:val="Normal0"/>
        <w:rPr>
          <w:sz w:val="20"/>
          <w:szCs w:val="20"/>
        </w:rPr>
      </w:pPr>
    </w:p>
    <w:p w:rsidR="008426A5" w:rsidRDefault="008426A5" w14:paraId="748B3794" w14:textId="77777777">
      <w:pPr>
        <w:pStyle w:val="Normal0"/>
        <w:rPr>
          <w:sz w:val="20"/>
          <w:szCs w:val="20"/>
        </w:rPr>
      </w:pPr>
    </w:p>
    <w:p w:rsidR="00FF258C" w:rsidRDefault="00FF258C" w14:paraId="00000027" w14:textId="77777777">
      <w:pPr>
        <w:pStyle w:val="Normal0"/>
        <w:rPr>
          <w:sz w:val="20"/>
          <w:szCs w:val="20"/>
        </w:rPr>
      </w:pPr>
    </w:p>
    <w:p w:rsidR="00FF258C" w:rsidRDefault="00D376E1" w14:paraId="00000028" w14:textId="77777777">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TABLA DE CONTENIDOS: </w:t>
      </w:r>
    </w:p>
    <w:p w:rsidR="00FF258C" w:rsidRDefault="00FF258C" w14:paraId="00000029" w14:textId="77777777">
      <w:pPr>
        <w:pStyle w:val="Normal0"/>
        <w:rPr>
          <w:b/>
          <w:sz w:val="20"/>
          <w:szCs w:val="20"/>
        </w:rPr>
      </w:pPr>
    </w:p>
    <w:p w:rsidR="00400499" w:rsidRDefault="008426A5" w14:paraId="18DF9E0D" w14:textId="04655375">
      <w:pPr>
        <w:pStyle w:val="Normal0"/>
        <w:rPr>
          <w:b/>
          <w:sz w:val="20"/>
          <w:szCs w:val="20"/>
        </w:rPr>
      </w:pPr>
      <w:r w:rsidRPr="008426A5">
        <w:rPr>
          <w:b/>
          <w:noProof/>
          <w:sz w:val="20"/>
          <w:szCs w:val="20"/>
        </w:rPr>
        <w:drawing>
          <wp:inline distT="0" distB="0" distL="0" distR="0" wp14:anchorId="3E3F6035" wp14:editId="51C444FE">
            <wp:extent cx="4096322" cy="2286319"/>
            <wp:effectExtent l="0" t="0" r="0" b="0"/>
            <wp:docPr id="120906146"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06146" name="Imagen 1" descr="Interfaz de usuario gráfica, Texto, Aplicación, Correo electrónico&#10;&#10;Descripción generada automáticamente"/>
                    <pic:cNvPicPr/>
                  </pic:nvPicPr>
                  <pic:blipFill>
                    <a:blip r:embed="rId11"/>
                    <a:stretch>
                      <a:fillRect/>
                    </a:stretch>
                  </pic:blipFill>
                  <pic:spPr>
                    <a:xfrm>
                      <a:off x="0" y="0"/>
                      <a:ext cx="4096322" cy="2286319"/>
                    </a:xfrm>
                    <a:prstGeom prst="rect">
                      <a:avLst/>
                    </a:prstGeom>
                  </pic:spPr>
                </pic:pic>
              </a:graphicData>
            </a:graphic>
          </wp:inline>
        </w:drawing>
      </w:r>
    </w:p>
    <w:p w:rsidR="00FF258C" w:rsidRDefault="00FF258C" w14:paraId="00000034" w14:textId="0D561E14">
      <w:pPr>
        <w:pStyle w:val="Normal0"/>
        <w:pBdr>
          <w:top w:val="nil"/>
          <w:left w:val="nil"/>
          <w:bottom w:val="nil"/>
          <w:right w:val="nil"/>
          <w:between w:val="nil"/>
        </w:pBdr>
        <w:rPr>
          <w:b/>
          <w:sz w:val="20"/>
          <w:szCs w:val="20"/>
        </w:rPr>
      </w:pPr>
    </w:p>
    <w:p w:rsidR="00FF258C" w:rsidRDefault="00FF258C" w14:paraId="00000035" w14:textId="77777777">
      <w:pPr>
        <w:pStyle w:val="Normal0"/>
        <w:pBdr>
          <w:top w:val="nil"/>
          <w:left w:val="nil"/>
          <w:bottom w:val="nil"/>
          <w:right w:val="nil"/>
          <w:between w:val="nil"/>
        </w:pBdr>
        <w:rPr>
          <w:b/>
          <w:sz w:val="20"/>
          <w:szCs w:val="20"/>
        </w:rPr>
      </w:pPr>
    </w:p>
    <w:p w:rsidRPr="008426A5" w:rsidR="00FF258C" w:rsidRDefault="00D376E1" w14:paraId="00000036" w14:textId="463382E4">
      <w:pPr>
        <w:pStyle w:val="Normal0"/>
        <w:numPr>
          <w:ilvl w:val="0"/>
          <w:numId w:val="4"/>
        </w:numPr>
        <w:pBdr>
          <w:top w:val="nil"/>
          <w:left w:val="nil"/>
          <w:bottom w:val="nil"/>
          <w:right w:val="nil"/>
          <w:between w:val="nil"/>
        </w:pBdr>
        <w:ind w:left="284" w:hanging="284"/>
        <w:jc w:val="both"/>
        <w:rPr>
          <w:b/>
          <w:sz w:val="20"/>
          <w:szCs w:val="20"/>
        </w:rPr>
      </w:pPr>
      <w:commentRangeStart w:id="0"/>
      <w:r w:rsidRPr="008426A5">
        <w:rPr>
          <w:b/>
          <w:sz w:val="20"/>
          <w:szCs w:val="20"/>
        </w:rPr>
        <w:t>INTRODUCCIÓN</w:t>
      </w:r>
      <w:commentRangeEnd w:id="0"/>
      <w:r w:rsidR="00BA348B">
        <w:rPr>
          <w:rStyle w:val="Refdecomentario"/>
        </w:rPr>
        <w:commentReference w:id="0"/>
      </w:r>
    </w:p>
    <w:p w:rsidR="00FF258C" w:rsidRDefault="00FF258C" w14:paraId="00000037" w14:textId="77777777">
      <w:pPr>
        <w:pStyle w:val="Normal0"/>
        <w:pBdr>
          <w:top w:val="nil"/>
          <w:left w:val="nil"/>
          <w:bottom w:val="nil"/>
          <w:right w:val="nil"/>
          <w:between w:val="nil"/>
        </w:pBdr>
        <w:jc w:val="both"/>
        <w:rPr>
          <w:b/>
          <w:sz w:val="20"/>
          <w:szCs w:val="20"/>
        </w:rPr>
      </w:pPr>
    </w:p>
    <w:p w:rsidR="00400499" w:rsidRDefault="008426A5" w14:paraId="20D145EA" w14:textId="0259BACB">
      <w:pPr>
        <w:pStyle w:val="Normal0"/>
        <w:pBdr>
          <w:top w:val="nil"/>
          <w:left w:val="nil"/>
          <w:bottom w:val="nil"/>
          <w:right w:val="nil"/>
          <w:between w:val="nil"/>
        </w:pBdr>
        <w:jc w:val="both"/>
        <w:rPr>
          <w:b/>
          <w:sz w:val="20"/>
          <w:szCs w:val="20"/>
        </w:rPr>
      </w:pPr>
      <w:r>
        <w:rPr>
          <w:b/>
          <w:noProof/>
          <w:sz w:val="20"/>
          <w:szCs w:val="20"/>
        </w:rPr>
        <mc:AlternateContent>
          <mc:Choice Requires="wps">
            <w:drawing>
              <wp:anchor distT="0" distB="0" distL="114300" distR="114300" simplePos="0" relativeHeight="251666432" behindDoc="0" locked="0" layoutInCell="1" allowOverlap="1" wp14:anchorId="475FA3CF" wp14:editId="76F4099F">
                <wp:simplePos x="0" y="0"/>
                <wp:positionH relativeFrom="column">
                  <wp:posOffset>194310</wp:posOffset>
                </wp:positionH>
                <wp:positionV relativeFrom="paragraph">
                  <wp:posOffset>62890</wp:posOffset>
                </wp:positionV>
                <wp:extent cx="2721254" cy="380391"/>
                <wp:effectExtent l="0" t="0" r="22225" b="19685"/>
                <wp:wrapNone/>
                <wp:docPr id="2103276574" name="Cuadro de texto 6"/>
                <wp:cNvGraphicFramePr/>
                <a:graphic xmlns:a="http://schemas.openxmlformats.org/drawingml/2006/main">
                  <a:graphicData uri="http://schemas.microsoft.com/office/word/2010/wordprocessingShape">
                    <wps:wsp>
                      <wps:cNvSpPr txBox="1"/>
                      <wps:spPr>
                        <a:xfrm>
                          <a:off x="0" y="0"/>
                          <a:ext cx="2721254" cy="380391"/>
                        </a:xfrm>
                        <a:prstGeom prst="rect">
                          <a:avLst/>
                        </a:prstGeom>
                        <a:solidFill>
                          <a:schemeClr val="lt1"/>
                        </a:solidFill>
                        <a:ln w="6350">
                          <a:solidFill>
                            <a:prstClr val="black"/>
                          </a:solidFill>
                        </a:ln>
                      </wps:spPr>
                      <wps:txbx>
                        <w:txbxContent>
                          <w:p w:rsidR="008426A5" w:rsidRDefault="008426A5" w14:paraId="70919DB6" w14:textId="202598A2">
                            <w:r>
                              <w:t xml:space="preserve">Guion para crear video desde cero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w14:anchorId="710EEF6D">
              <v:shapetype id="_x0000_t202" coordsize="21600,21600" o:spt="202" path="m,l,21600r21600,l21600,xe" w14:anchorId="475FA3CF">
                <v:stroke joinstyle="miter"/>
                <v:path gradientshapeok="t" o:connecttype="rect"/>
              </v:shapetype>
              <v:shape id="Cuadro de texto 6" style="position:absolute;left:0;text-align:left;margin-left:15.3pt;margin-top:4.95pt;width:214.25pt;height:29.9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2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">
                <v:textbox>
                  <w:txbxContent>
                    <w:p w:rsidR="008426A5" w:rsidRDefault="008426A5" w14:paraId="17B69018" w14:textId="202598A2">
                      <w:r>
                        <w:t xml:space="preserve">Guion para crear video desde cero </w:t>
                      </w:r>
                    </w:p>
                  </w:txbxContent>
                </v:textbox>
              </v:shape>
            </w:pict>
          </mc:Fallback>
        </mc:AlternateContent>
      </w:r>
    </w:p>
    <w:p w:rsidR="00400499" w:rsidRDefault="00400499" w14:paraId="54ABE6DE" w14:textId="77777777">
      <w:pPr>
        <w:pStyle w:val="Normal0"/>
        <w:pBdr>
          <w:top w:val="nil"/>
          <w:left w:val="nil"/>
          <w:bottom w:val="nil"/>
          <w:right w:val="nil"/>
          <w:between w:val="nil"/>
        </w:pBdr>
        <w:jc w:val="both"/>
        <w:rPr>
          <w:b/>
          <w:sz w:val="20"/>
          <w:szCs w:val="20"/>
        </w:rPr>
      </w:pPr>
    </w:p>
    <w:p w:rsidR="00400499" w:rsidRDefault="00400499" w14:paraId="5524DA86" w14:textId="6E19F907">
      <w:pPr>
        <w:pStyle w:val="Normal0"/>
        <w:pBdr>
          <w:top w:val="nil"/>
          <w:left w:val="nil"/>
          <w:bottom w:val="nil"/>
          <w:right w:val="nil"/>
          <w:between w:val="nil"/>
        </w:pBdr>
        <w:jc w:val="both"/>
        <w:rPr>
          <w:b/>
          <w:sz w:val="20"/>
          <w:szCs w:val="20"/>
        </w:rPr>
      </w:pPr>
    </w:p>
    <w:p w:rsidR="00400499" w:rsidRDefault="00400499" w14:paraId="101E0B0A" w14:textId="21FF1EB9">
      <w:pPr>
        <w:pStyle w:val="Normal0"/>
        <w:pBdr>
          <w:top w:val="nil"/>
          <w:left w:val="nil"/>
          <w:bottom w:val="nil"/>
          <w:right w:val="nil"/>
          <w:between w:val="nil"/>
        </w:pBdr>
        <w:jc w:val="both"/>
        <w:rPr>
          <w:b/>
          <w:sz w:val="20"/>
          <w:szCs w:val="20"/>
        </w:rPr>
      </w:pPr>
    </w:p>
    <w:p w:rsidR="00FF258C" w:rsidRDefault="00FF258C" w14:paraId="00000040" w14:textId="77777777">
      <w:pPr>
        <w:pStyle w:val="Normal0"/>
        <w:pBdr>
          <w:top w:val="nil"/>
          <w:left w:val="nil"/>
          <w:bottom w:val="nil"/>
          <w:right w:val="nil"/>
          <w:between w:val="nil"/>
        </w:pBdr>
        <w:rPr>
          <w:b/>
          <w:sz w:val="20"/>
          <w:szCs w:val="20"/>
        </w:rPr>
      </w:pPr>
    </w:p>
    <w:p w:rsidR="00FF258C" w:rsidRDefault="00FF258C" w14:paraId="00000041" w14:textId="41310F7A">
      <w:pPr>
        <w:pStyle w:val="Normal0"/>
        <w:pBdr>
          <w:top w:val="nil"/>
          <w:left w:val="nil"/>
          <w:bottom w:val="nil"/>
          <w:right w:val="nil"/>
          <w:between w:val="nil"/>
        </w:pBdr>
        <w:rPr>
          <w:b/>
          <w:sz w:val="20"/>
          <w:szCs w:val="20"/>
        </w:rPr>
      </w:pPr>
    </w:p>
    <w:p w:rsidRPr="006015D2" w:rsidR="00FF258C" w:rsidP="006015D2" w:rsidRDefault="00D376E1" w14:paraId="00000043" w14:textId="4A28555C">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DESARROLLO DE CONTENIDOS: </w:t>
      </w:r>
    </w:p>
    <w:p w:rsidR="00400499" w:rsidP="00C61BA9" w:rsidRDefault="00C61BA9" w14:paraId="73B32DA7" w14:textId="7B9DF22C">
      <w:pPr>
        <w:pStyle w:val="Ttulo1"/>
        <w:numPr>
          <w:ilvl w:val="0"/>
          <w:numId w:val="10"/>
        </w:numPr>
        <w:rPr>
          <w:b/>
          <w:bCs/>
          <w:sz w:val="20"/>
          <w:szCs w:val="20"/>
        </w:rPr>
      </w:pPr>
      <w:r w:rsidRPr="00C61BA9">
        <w:rPr>
          <w:b/>
          <w:bCs/>
          <w:sz w:val="20"/>
          <w:szCs w:val="20"/>
        </w:rPr>
        <w:t>Fundamentos pedagógicos en todo proceso de enseñanza y aprendizaje</w:t>
      </w:r>
    </w:p>
    <w:p w:rsidRPr="006015D2" w:rsidR="006015D2" w:rsidP="006015D2" w:rsidRDefault="006015D2" w14:paraId="652878A0" w14:textId="77777777"/>
    <w:p w:rsidRPr="006015D2" w:rsidR="006015D2" w:rsidP="006015D2" w:rsidRDefault="006015D2" w14:paraId="380C72B3" w14:textId="77777777">
      <w:pPr>
        <w:pStyle w:val="Textoindependiente"/>
        <w:spacing w:before="1" w:line="360" w:lineRule="auto"/>
        <w:ind w:left="548" w:right="542"/>
        <w:jc w:val="both"/>
        <w:rPr>
          <w:rFonts w:ascii="Arial" w:hAnsi="Arial" w:cs="Arial"/>
          <w:sz w:val="20"/>
          <w:szCs w:val="20"/>
          <w:lang w:val="es-CO"/>
        </w:rPr>
      </w:pPr>
      <w:r w:rsidRPr="006015D2">
        <w:rPr>
          <w:rFonts w:ascii="Arial" w:hAnsi="Arial" w:cs="Arial"/>
          <w:sz w:val="20"/>
          <w:szCs w:val="20"/>
          <w:lang w:val="es-CO"/>
        </w:rPr>
        <w:t xml:space="preserve">La formación integral es un proceso educativo teórico-práctico </w:t>
      </w:r>
      <w:commentRangeStart w:id="1"/>
      <w:r w:rsidRPr="006015D2">
        <w:rPr>
          <w:rFonts w:ascii="Arial" w:hAnsi="Arial" w:cs="Arial"/>
          <w:sz w:val="20"/>
          <w:szCs w:val="20"/>
          <w:lang w:val="es-CO"/>
        </w:rPr>
        <w:t>que</w:t>
      </w:r>
      <w:commentRangeEnd w:id="1"/>
      <w:r>
        <w:rPr>
          <w:rStyle w:val="Refdecomentario"/>
          <w:rFonts w:ascii="Arial" w:hAnsi="Arial" w:eastAsia="Arial" w:cs="Arial"/>
          <w:lang w:val="es-CO" w:eastAsia="ja-JP"/>
        </w:rPr>
        <w:commentReference w:id="1"/>
      </w:r>
      <w:r w:rsidRPr="006015D2">
        <w:rPr>
          <w:rFonts w:ascii="Arial" w:hAnsi="Arial" w:cs="Arial"/>
          <w:sz w:val="20"/>
          <w:szCs w:val="20"/>
          <w:lang w:val="es-CO"/>
        </w:rPr>
        <w:t xml:space="preserve"> abarca diversas dimensiones, a través de las cuales los estudiantes adquieren y desarrollan de forma continua conocimientos, habilidades y competencias. Al mismo tiempo, fomentan y asumen valores y actitudes esenciales para su desarrollo humano y su participación activa, crítica y creativa en los ámbitos social y productivo.</w:t>
      </w:r>
    </w:p>
    <w:p w:rsidRPr="006015D2" w:rsidR="006015D2" w:rsidP="006015D2" w:rsidRDefault="006015D2" w14:paraId="50990914" w14:textId="77777777">
      <w:pPr>
        <w:pStyle w:val="Textoindependiente"/>
        <w:spacing w:before="1" w:line="360" w:lineRule="auto"/>
        <w:ind w:left="548" w:right="542"/>
        <w:jc w:val="both"/>
        <w:rPr>
          <w:rFonts w:ascii="Arial" w:hAnsi="Arial" w:cs="Arial"/>
          <w:sz w:val="20"/>
          <w:szCs w:val="20"/>
          <w:lang w:val="es-CO"/>
        </w:rPr>
      </w:pPr>
    </w:p>
    <w:p w:rsidRPr="006015D2" w:rsidR="006015D2" w:rsidP="006015D2" w:rsidRDefault="006015D2" w14:paraId="61EBC7FB" w14:textId="19FE2C1E">
      <w:pPr>
        <w:pStyle w:val="Textoindependiente"/>
        <w:spacing w:before="1" w:line="360" w:lineRule="auto"/>
        <w:ind w:left="548" w:right="542"/>
        <w:jc w:val="both"/>
        <w:rPr>
          <w:rFonts w:ascii="Arial" w:hAnsi="Arial" w:cs="Arial"/>
          <w:sz w:val="20"/>
          <w:szCs w:val="20"/>
          <w:lang w:val="es-CO"/>
        </w:rPr>
      </w:pPr>
      <w:r w:rsidRPr="006015D2">
        <w:rPr>
          <w:rFonts w:ascii="Arial" w:hAnsi="Arial" w:cs="Arial"/>
          <w:sz w:val="20"/>
          <w:szCs w:val="20"/>
          <w:lang w:val="es-CO"/>
        </w:rPr>
        <w:t xml:space="preserve">En el SENA, este proceso es conocido como </w:t>
      </w:r>
      <w:r w:rsidRPr="006015D2">
        <w:rPr>
          <w:rFonts w:ascii="Arial" w:hAnsi="Arial" w:cs="Arial"/>
          <w:b/>
          <w:bCs/>
          <w:sz w:val="20"/>
          <w:szCs w:val="20"/>
          <w:lang w:val="es-CO"/>
        </w:rPr>
        <w:t>Formación Profesional Integral (FPI),</w:t>
      </w:r>
      <w:r w:rsidRPr="006015D2">
        <w:rPr>
          <w:rFonts w:ascii="Arial" w:hAnsi="Arial" w:cs="Arial"/>
          <w:sz w:val="20"/>
          <w:szCs w:val="20"/>
          <w:lang w:val="es-CO"/>
        </w:rPr>
        <w:t xml:space="preserve"> donde dos de sus principios fundamentales son la integralidad y la formación permanente (Estatuto de la Formación Profesional Integral, 1997, p. 16).</w:t>
      </w:r>
    </w:p>
    <w:p w:rsidRPr="006015D2" w:rsidR="006015D2" w:rsidP="006015D2" w:rsidRDefault="006015D2" w14:paraId="28AE3417" w14:textId="77777777">
      <w:pPr>
        <w:pStyle w:val="Textoindependiente"/>
        <w:spacing w:before="1" w:line="360" w:lineRule="auto"/>
        <w:ind w:right="542"/>
        <w:jc w:val="both"/>
        <w:rPr>
          <w:lang w:val="es-CO"/>
        </w:rPr>
      </w:pPr>
    </w:p>
    <w:p w:rsidRPr="008615C2" w:rsidR="006015D2" w:rsidP="00C61BA9" w:rsidRDefault="006015D2" w14:paraId="6BF6B9B9" w14:textId="323DF214">
      <w:pPr>
        <w:pStyle w:val="Textoindependiente"/>
        <w:spacing w:before="1" w:line="360" w:lineRule="auto"/>
        <w:ind w:left="548" w:right="542"/>
        <w:jc w:val="both"/>
        <w:rPr>
          <w:b/>
          <w:bCs/>
          <w:i/>
          <w:iCs/>
          <w:sz w:val="20"/>
          <w:szCs w:val="20"/>
        </w:rPr>
      </w:pPr>
      <w:commentRangeStart w:id="2"/>
      <w:commentRangeStart w:id="3"/>
      <w:r w:rsidRPr="008615C2">
        <w:rPr>
          <w:b/>
          <w:bCs/>
          <w:i/>
          <w:iCs/>
          <w:noProof/>
          <w:sz w:val="20"/>
          <w:szCs w:val="20"/>
        </w:rPr>
        <w:drawing>
          <wp:anchor distT="0" distB="0" distL="114300" distR="114300" simplePos="0" relativeHeight="251658240" behindDoc="0" locked="0" layoutInCell="1" allowOverlap="1" wp14:anchorId="4E98010D" wp14:editId="035BE554">
            <wp:simplePos x="0" y="0"/>
            <wp:positionH relativeFrom="column">
              <wp:posOffset>327660</wp:posOffset>
            </wp:positionH>
            <wp:positionV relativeFrom="paragraph">
              <wp:posOffset>272415</wp:posOffset>
            </wp:positionV>
            <wp:extent cx="3493135" cy="2600325"/>
            <wp:effectExtent l="0" t="0" r="0" b="9525"/>
            <wp:wrapTopAndBottom/>
            <wp:docPr id="17335441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544166" name=""/>
                    <pic:cNvPicPr/>
                  </pic:nvPicPr>
                  <pic:blipFill>
                    <a:blip r:embed="rId16">
                      <a:extLst>
                        <a:ext uri="{28A0092B-C50C-407E-A947-70E740481C1C}">
                          <a14:useLocalDpi xmlns:a14="http://schemas.microsoft.com/office/drawing/2010/main" val="0"/>
                        </a:ext>
                      </a:extLst>
                    </a:blip>
                    <a:stretch>
                      <a:fillRect/>
                    </a:stretch>
                  </pic:blipFill>
                  <pic:spPr>
                    <a:xfrm>
                      <a:off x="0" y="0"/>
                      <a:ext cx="3493135" cy="2600325"/>
                    </a:xfrm>
                    <a:prstGeom prst="rect">
                      <a:avLst/>
                    </a:prstGeom>
                  </pic:spPr>
                </pic:pic>
              </a:graphicData>
            </a:graphic>
            <wp14:sizeRelH relativeFrom="page">
              <wp14:pctWidth>0</wp14:pctWidth>
            </wp14:sizeRelH>
            <wp14:sizeRelV relativeFrom="page">
              <wp14:pctHeight>0</wp14:pctHeight>
            </wp14:sizeRelV>
          </wp:anchor>
        </w:drawing>
      </w:r>
      <w:commentRangeEnd w:id="2"/>
      <w:r w:rsidRPr="008615C2">
        <w:rPr>
          <w:rStyle w:val="Refdecomentario"/>
          <w:rFonts w:ascii="Arial" w:hAnsi="Arial" w:eastAsia="Arial" w:cs="Arial"/>
          <w:b/>
          <w:bCs/>
          <w:i/>
          <w:iCs/>
          <w:sz w:val="20"/>
          <w:szCs w:val="20"/>
          <w:lang w:val="es-CO" w:eastAsia="ja-JP"/>
        </w:rPr>
        <w:commentReference w:id="2"/>
      </w:r>
      <w:commentRangeEnd w:id="3"/>
      <w:r w:rsidRPr="008615C2">
        <w:rPr>
          <w:rStyle w:val="Refdecomentario"/>
          <w:rFonts w:ascii="Arial" w:hAnsi="Arial" w:eastAsia="Arial" w:cs="Arial"/>
          <w:b/>
          <w:bCs/>
          <w:i/>
          <w:iCs/>
          <w:sz w:val="20"/>
          <w:szCs w:val="20"/>
          <w:lang w:val="es-CO" w:eastAsia="ja-JP"/>
        </w:rPr>
        <w:commentReference w:id="3"/>
      </w:r>
      <w:r w:rsidRPr="008615C2">
        <w:rPr>
          <w:b/>
          <w:bCs/>
          <w:i/>
          <w:iCs/>
          <w:sz w:val="20"/>
          <w:szCs w:val="20"/>
        </w:rPr>
        <w:t xml:space="preserve">Figura1. Dos de los principios fundamentales </w:t>
      </w:r>
    </w:p>
    <w:p w:rsidR="006015D2" w:rsidP="00C61BA9" w:rsidRDefault="006015D2" w14:paraId="57301E8A" w14:textId="013CF1CA">
      <w:pPr>
        <w:pStyle w:val="Textoindependiente"/>
        <w:spacing w:before="1" w:line="360" w:lineRule="auto"/>
        <w:ind w:left="548" w:right="542"/>
        <w:jc w:val="both"/>
      </w:pPr>
    </w:p>
    <w:p w:rsidRPr="00C61BA9" w:rsidR="00C61BA9" w:rsidP="00C61BA9" w:rsidRDefault="00C61BA9" w14:paraId="05D71594" w14:textId="77777777"/>
    <w:p w:rsidRPr="006015D2" w:rsidR="00400499" w:rsidP="006015D2" w:rsidRDefault="00400499" w14:paraId="0D0A842B" w14:textId="77777777">
      <w:pPr>
        <w:pStyle w:val="Normal0"/>
        <w:ind w:left="567"/>
        <w:rPr>
          <w:bCs/>
          <w:sz w:val="20"/>
          <w:szCs w:val="20"/>
        </w:rPr>
      </w:pPr>
    </w:p>
    <w:p w:rsidR="006015D2" w:rsidP="01830C59" w:rsidRDefault="006015D2" w14:paraId="64D6F960" w14:textId="7714CCD5">
      <w:pPr>
        <w:pStyle w:val="Normal0"/>
        <w:ind w:left="567"/>
        <w:rPr>
          <w:sz w:val="20"/>
          <w:szCs w:val="20"/>
        </w:rPr>
      </w:pPr>
      <w:r w:rsidRPr="01830C59" w:rsidR="006015D2">
        <w:rPr>
          <w:sz w:val="20"/>
          <w:szCs w:val="20"/>
        </w:rPr>
        <w:t>Asimismo, la FPI promueve el desarrollo de los cuatro pilares de la competencia, tres tradicionales y uno emergente (</w:t>
      </w:r>
      <w:r w:rsidRPr="01830C59" w:rsidR="512BF80A">
        <w:rPr>
          <w:sz w:val="20"/>
          <w:szCs w:val="20"/>
        </w:rPr>
        <w:t>e</w:t>
      </w:r>
      <w:r w:rsidRPr="01830C59" w:rsidR="006015D2">
        <w:rPr>
          <w:sz w:val="20"/>
          <w:szCs w:val="20"/>
        </w:rPr>
        <w:t>l modelo pedagógico de la FPI en el enfoque para el desarrollo por competencias y el aprendizaje por proyectos, 2014):</w:t>
      </w:r>
    </w:p>
    <w:p w:rsidRPr="006015D2" w:rsidR="008615C2" w:rsidP="006015D2" w:rsidRDefault="008615C2" w14:paraId="14C2520B" w14:textId="77777777">
      <w:pPr>
        <w:pStyle w:val="Normal0"/>
        <w:ind w:left="567"/>
        <w:rPr>
          <w:bCs/>
          <w:sz w:val="20"/>
          <w:szCs w:val="20"/>
        </w:rPr>
      </w:pPr>
    </w:p>
    <w:p w:rsidRPr="006015D2" w:rsidR="006015D2" w:rsidP="006015D2" w:rsidRDefault="006015D2" w14:paraId="2629B9F5" w14:textId="77777777">
      <w:pPr>
        <w:pStyle w:val="Normal0"/>
        <w:ind w:left="567"/>
        <w:rPr>
          <w:bCs/>
          <w:sz w:val="20"/>
          <w:szCs w:val="20"/>
        </w:rPr>
      </w:pPr>
    </w:p>
    <w:p w:rsidR="006015D2" w:rsidP="006015D2" w:rsidRDefault="006015D2" w14:paraId="29CFBCEE" w14:textId="77777777">
      <w:pPr>
        <w:pStyle w:val="Normal0"/>
        <w:numPr>
          <w:ilvl w:val="0"/>
          <w:numId w:val="11"/>
        </w:numPr>
        <w:rPr>
          <w:bCs/>
          <w:sz w:val="20"/>
          <w:szCs w:val="20"/>
        </w:rPr>
      </w:pPr>
      <w:commentRangeStart w:id="4"/>
      <w:r w:rsidRPr="006015D2">
        <w:rPr>
          <w:b/>
          <w:sz w:val="20"/>
          <w:szCs w:val="20"/>
        </w:rPr>
        <w:t>Aprender a ser</w:t>
      </w:r>
      <w:r w:rsidRPr="006015D2">
        <w:rPr>
          <w:bCs/>
          <w:sz w:val="20"/>
          <w:szCs w:val="20"/>
        </w:rPr>
        <w:t>: Focalizado en el desarrollo de actitudes que respeten la dignidad humana y promuevan la solidaridad con los demás y el entorno.</w:t>
      </w:r>
    </w:p>
    <w:p w:rsidRPr="006015D2" w:rsidR="008615C2" w:rsidP="008615C2" w:rsidRDefault="008615C2" w14:paraId="02FDBB3E" w14:textId="77777777">
      <w:pPr>
        <w:pStyle w:val="Normal0"/>
        <w:ind w:left="1287"/>
        <w:rPr>
          <w:bCs/>
          <w:sz w:val="20"/>
          <w:szCs w:val="20"/>
        </w:rPr>
      </w:pPr>
    </w:p>
    <w:p w:rsidR="006015D2" w:rsidP="006015D2" w:rsidRDefault="006015D2" w14:paraId="218FB088" w14:textId="77777777">
      <w:pPr>
        <w:pStyle w:val="Normal0"/>
        <w:numPr>
          <w:ilvl w:val="0"/>
          <w:numId w:val="11"/>
        </w:numPr>
        <w:rPr>
          <w:bCs/>
          <w:sz w:val="20"/>
          <w:szCs w:val="20"/>
        </w:rPr>
      </w:pPr>
      <w:r w:rsidRPr="006015D2">
        <w:rPr>
          <w:b/>
          <w:sz w:val="20"/>
          <w:szCs w:val="20"/>
        </w:rPr>
        <w:t>Aprender a aprender</w:t>
      </w:r>
      <w:r w:rsidRPr="006015D2">
        <w:rPr>
          <w:bCs/>
          <w:sz w:val="20"/>
          <w:szCs w:val="20"/>
        </w:rPr>
        <w:t>: Dirigido al fomento de la originalidad, la creatividad, el pensamiento crítico, el aprendizaje por procesos y la formación continua.</w:t>
      </w:r>
    </w:p>
    <w:p w:rsidRPr="006015D2" w:rsidR="008615C2" w:rsidP="008615C2" w:rsidRDefault="008615C2" w14:paraId="68359CF7" w14:textId="77777777">
      <w:pPr>
        <w:pStyle w:val="Normal0"/>
        <w:rPr>
          <w:bCs/>
          <w:sz w:val="20"/>
          <w:szCs w:val="20"/>
        </w:rPr>
      </w:pPr>
    </w:p>
    <w:p w:rsidR="006015D2" w:rsidP="006015D2" w:rsidRDefault="006015D2" w14:paraId="2074227B" w14:textId="77777777">
      <w:pPr>
        <w:pStyle w:val="Normal0"/>
        <w:numPr>
          <w:ilvl w:val="0"/>
          <w:numId w:val="11"/>
        </w:numPr>
        <w:rPr>
          <w:bCs/>
          <w:sz w:val="20"/>
          <w:szCs w:val="20"/>
        </w:rPr>
      </w:pPr>
      <w:r w:rsidRPr="006015D2">
        <w:rPr>
          <w:b/>
          <w:sz w:val="20"/>
          <w:szCs w:val="20"/>
        </w:rPr>
        <w:t>Aprender a hacer:</w:t>
      </w:r>
      <w:r w:rsidRPr="006015D2">
        <w:rPr>
          <w:bCs/>
          <w:sz w:val="20"/>
          <w:szCs w:val="20"/>
        </w:rPr>
        <w:t xml:space="preserve"> Integra ciencia, tecnología y técnica para aplicarlas en el desempeño dentro del sector productivo.</w:t>
      </w:r>
    </w:p>
    <w:p w:rsidRPr="006015D2" w:rsidR="008615C2" w:rsidP="008615C2" w:rsidRDefault="008615C2" w14:paraId="07BEF553" w14:textId="77777777">
      <w:pPr>
        <w:pStyle w:val="Normal0"/>
        <w:rPr>
          <w:bCs/>
          <w:sz w:val="20"/>
          <w:szCs w:val="20"/>
        </w:rPr>
      </w:pPr>
    </w:p>
    <w:p w:rsidR="00400499" w:rsidP="006015D2" w:rsidRDefault="006015D2" w14:paraId="45A02119" w14:textId="225B90B1">
      <w:pPr>
        <w:pStyle w:val="Normal0"/>
        <w:numPr>
          <w:ilvl w:val="0"/>
          <w:numId w:val="11"/>
        </w:numPr>
        <w:rPr>
          <w:bCs/>
          <w:sz w:val="20"/>
          <w:szCs w:val="20"/>
        </w:rPr>
      </w:pPr>
      <w:r w:rsidRPr="006015D2">
        <w:rPr>
          <w:b/>
          <w:sz w:val="20"/>
          <w:szCs w:val="20"/>
        </w:rPr>
        <w:t>Aprender a convivir</w:t>
      </w:r>
      <w:r w:rsidRPr="006015D2">
        <w:rPr>
          <w:bCs/>
          <w:sz w:val="20"/>
          <w:szCs w:val="20"/>
        </w:rPr>
        <w:t>: Enfatiza la participación en proyectos comunes, promoviendo la resolución de conflictos y la cooperación (Delors, 1996).</w:t>
      </w:r>
      <w:commentRangeEnd w:id="4"/>
      <w:r>
        <w:rPr>
          <w:rStyle w:val="Refdecomentario"/>
        </w:rPr>
        <w:commentReference w:id="4"/>
      </w:r>
    </w:p>
    <w:p w:rsidR="008615C2" w:rsidP="008615C2" w:rsidRDefault="008615C2" w14:paraId="70163EC7" w14:textId="77777777">
      <w:pPr>
        <w:pStyle w:val="Prrafodelista"/>
        <w:rPr>
          <w:bCs/>
          <w:sz w:val="20"/>
          <w:szCs w:val="20"/>
        </w:rPr>
      </w:pPr>
    </w:p>
    <w:p w:rsidRPr="006015D2" w:rsidR="008615C2" w:rsidP="008615C2" w:rsidRDefault="008615C2" w14:paraId="40E6C4BC" w14:textId="77777777">
      <w:pPr>
        <w:pStyle w:val="Normal0"/>
        <w:ind w:left="1287"/>
        <w:rPr>
          <w:bCs/>
          <w:sz w:val="20"/>
          <w:szCs w:val="20"/>
        </w:rPr>
      </w:pPr>
    </w:p>
    <w:p w:rsidRPr="006015D2" w:rsidR="00400499" w:rsidP="008615C2" w:rsidRDefault="006015D2" w14:paraId="20F9F5C9" w14:textId="38D4763A">
      <w:pPr>
        <w:pStyle w:val="Normal0"/>
        <w:rPr>
          <w:bCs/>
          <w:sz w:val="20"/>
          <w:szCs w:val="20"/>
        </w:rPr>
      </w:pPr>
      <w:r>
        <w:rPr>
          <w:bCs/>
          <w:noProof/>
          <w:sz w:val="20"/>
          <w:szCs w:val="20"/>
        </w:rPr>
        <mc:AlternateContent>
          <mc:Choice Requires="wps">
            <w:drawing>
              <wp:anchor distT="0" distB="0" distL="114300" distR="114300" simplePos="0" relativeHeight="251659264" behindDoc="0" locked="0" layoutInCell="1" allowOverlap="1" wp14:anchorId="49C85940" wp14:editId="11F9B8FA">
                <wp:simplePos x="0" y="0"/>
                <wp:positionH relativeFrom="column">
                  <wp:posOffset>384810</wp:posOffset>
                </wp:positionH>
                <wp:positionV relativeFrom="paragraph">
                  <wp:posOffset>154940</wp:posOffset>
                </wp:positionV>
                <wp:extent cx="5895975" cy="742950"/>
                <wp:effectExtent l="0" t="0" r="28575" b="19050"/>
                <wp:wrapNone/>
                <wp:docPr id="1552809888" name="Cuadro de texto 4"/>
                <wp:cNvGraphicFramePr/>
                <a:graphic xmlns:a="http://schemas.openxmlformats.org/drawingml/2006/main">
                  <a:graphicData uri="http://schemas.microsoft.com/office/word/2010/wordprocessingShape">
                    <wps:wsp>
                      <wps:cNvSpPr txBox="1"/>
                      <wps:spPr>
                        <a:xfrm>
                          <a:off x="0" y="0"/>
                          <a:ext cx="5895975" cy="742950"/>
                        </a:xfrm>
                        <a:prstGeom prst="rect">
                          <a:avLst/>
                        </a:prstGeom>
                        <a:solidFill>
                          <a:schemeClr val="lt1"/>
                        </a:solidFill>
                        <a:ln w="6350">
                          <a:solidFill>
                            <a:prstClr val="black"/>
                          </a:solidFill>
                        </a:ln>
                      </wps:spPr>
                      <wps:txbx>
                        <w:txbxContent>
                          <w:p w:rsidR="006015D2" w:rsidP="006015D2" w:rsidRDefault="008615C2" w14:paraId="04FD7DAC" w14:textId="5DB5553E">
                            <w:pPr>
                              <w:jc w:val="center"/>
                            </w:pPr>
                            <w:r w:rsidRPr="008615C2">
                              <w:t>El aprendizaje autónomo está intrínsecamente relacionado con los estilos y las estrategias de aprendizaje, ya que su desarrollo depende en gran medida de que el estudiante identifique la forma en que aprende de manera más eficaz.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07D3F400">
              <v:shape id="Cuadro de texto 4" style="position:absolute;margin-left:30.3pt;margin-top:12.2pt;width:464.25pt;height:5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" w14:anchorId="49C85940">
                <v:textbox>
                  <w:txbxContent>
                    <w:p w:rsidR="006015D2" w:rsidP="006015D2" w:rsidRDefault="008615C2" w14:paraId="0F0A5109" w14:textId="5DB5553E">
                      <w:pPr>
                        <w:jc w:val="center"/>
                      </w:pPr>
                      <w:r w:rsidRPr="008615C2">
                        <w:t>El aprendizaje autónomo está intrínsecamente relacionado con los estilos y las estrategias de aprendizaje, ya que su desarrollo depende en gran medida de que el estudiante identifique la forma en que aprende de manera más eficaz.</w:t>
                      </w:r>
                    </w:p>
                  </w:txbxContent>
                </v:textbox>
              </v:shape>
            </w:pict>
          </mc:Fallback>
        </mc:AlternateContent>
      </w:r>
    </w:p>
    <w:p w:rsidRPr="006015D2" w:rsidR="00400499" w:rsidP="006015D2" w:rsidRDefault="00400499" w14:paraId="0DA644B1" w14:textId="77777777">
      <w:pPr>
        <w:pStyle w:val="Normal0"/>
        <w:ind w:left="567"/>
        <w:rPr>
          <w:bCs/>
          <w:sz w:val="20"/>
          <w:szCs w:val="20"/>
        </w:rPr>
      </w:pPr>
    </w:p>
    <w:p w:rsidRPr="006015D2" w:rsidR="00400499" w:rsidP="006015D2" w:rsidRDefault="00400499" w14:paraId="7FD62EFE" w14:textId="77777777">
      <w:pPr>
        <w:pStyle w:val="Normal0"/>
        <w:ind w:left="567"/>
        <w:rPr>
          <w:bCs/>
          <w:sz w:val="20"/>
          <w:szCs w:val="20"/>
        </w:rPr>
      </w:pPr>
    </w:p>
    <w:p w:rsidRPr="006015D2" w:rsidR="00400499" w:rsidP="006015D2" w:rsidRDefault="00400499" w14:paraId="64652E75" w14:textId="77777777">
      <w:pPr>
        <w:pStyle w:val="Normal0"/>
        <w:ind w:left="567"/>
        <w:rPr>
          <w:bCs/>
          <w:sz w:val="20"/>
          <w:szCs w:val="20"/>
        </w:rPr>
      </w:pPr>
    </w:p>
    <w:p w:rsidRPr="006015D2" w:rsidR="00FF258C" w:rsidP="006015D2" w:rsidRDefault="00FF258C" w14:paraId="00000058" w14:textId="5ECE9B1C">
      <w:pPr>
        <w:pStyle w:val="Normal0"/>
        <w:ind w:left="567"/>
        <w:jc w:val="center"/>
        <w:rPr>
          <w:bCs/>
          <w:color w:val="7F7F7F"/>
          <w:sz w:val="20"/>
          <w:szCs w:val="20"/>
        </w:rPr>
      </w:pPr>
    </w:p>
    <w:p w:rsidR="00335745" w:rsidP="008615C2" w:rsidRDefault="006015D2" w14:paraId="23487673" w14:textId="2EE9EE85">
      <w:pPr>
        <w:pStyle w:val="Normal0"/>
        <w:ind w:left="567"/>
        <w:jc w:val="center"/>
        <w:rPr>
          <w:bCs/>
          <w:color w:val="7F7F7F"/>
          <w:sz w:val="20"/>
          <w:szCs w:val="20"/>
        </w:rPr>
      </w:pPr>
      <w:commentRangeStart w:id="5"/>
      <w:commentRangeEnd w:id="5"/>
      <w:r>
        <w:rPr>
          <w:rStyle w:val="Refdecomentario"/>
        </w:rPr>
        <w:commentReference w:id="5"/>
      </w:r>
    </w:p>
    <w:p w:rsidR="008615C2" w:rsidP="008615C2" w:rsidRDefault="008615C2" w14:paraId="045EAE94" w14:textId="77777777">
      <w:pPr>
        <w:pStyle w:val="Normal0"/>
        <w:ind w:left="567"/>
        <w:jc w:val="center"/>
        <w:rPr>
          <w:bCs/>
          <w:color w:val="7F7F7F"/>
          <w:sz w:val="20"/>
          <w:szCs w:val="20"/>
        </w:rPr>
      </w:pPr>
    </w:p>
    <w:p w:rsidRPr="006015D2" w:rsidR="008615C2" w:rsidP="008615C2" w:rsidRDefault="008615C2" w14:paraId="4CB20326" w14:textId="77777777">
      <w:pPr>
        <w:pStyle w:val="Normal0"/>
        <w:ind w:left="567"/>
        <w:jc w:val="center"/>
        <w:rPr>
          <w:bCs/>
          <w:color w:val="7F7F7F"/>
          <w:sz w:val="20"/>
          <w:szCs w:val="20"/>
        </w:rPr>
      </w:pPr>
    </w:p>
    <w:p w:rsidR="00335745" w:rsidP="008615C2" w:rsidRDefault="008615C2" w14:paraId="4921E655" w14:textId="1A288C41">
      <w:pPr>
        <w:pStyle w:val="Ttulo2"/>
        <w:numPr>
          <w:ilvl w:val="1"/>
          <w:numId w:val="10"/>
        </w:numPr>
        <w:rPr>
          <w:b/>
          <w:bCs/>
          <w:sz w:val="20"/>
          <w:szCs w:val="20"/>
        </w:rPr>
      </w:pPr>
      <w:r>
        <w:rPr>
          <w:b/>
          <w:bCs/>
          <w:sz w:val="20"/>
          <w:szCs w:val="20"/>
        </w:rPr>
        <w:t>F</w:t>
      </w:r>
      <w:r w:rsidRPr="008615C2">
        <w:rPr>
          <w:b/>
          <w:bCs/>
          <w:sz w:val="20"/>
          <w:szCs w:val="20"/>
        </w:rPr>
        <w:t>ormación para el trabajo</w:t>
      </w:r>
    </w:p>
    <w:p w:rsidR="008615C2" w:rsidP="008615C2" w:rsidRDefault="008615C2" w14:paraId="6E69A915" w14:textId="77777777"/>
    <w:p w:rsidRPr="008615C2" w:rsidR="003004FC" w:rsidP="008615C2" w:rsidRDefault="003004FC" w14:paraId="4E4273A8" w14:textId="77777777">
      <w:pPr>
        <w:rPr>
          <w:sz w:val="20"/>
          <w:szCs w:val="20"/>
        </w:rPr>
      </w:pPr>
    </w:p>
    <w:p w:rsidRPr="008615C2" w:rsidR="008615C2" w:rsidP="008615C2" w:rsidRDefault="008615C2" w14:paraId="5E9AE40A" w14:textId="5DED7A94">
      <w:pPr>
        <w:rPr>
          <w:sz w:val="20"/>
          <w:szCs w:val="20"/>
        </w:rPr>
      </w:pPr>
      <w:r w:rsidRPr="008615C2">
        <w:rPr>
          <w:sz w:val="20"/>
          <w:szCs w:val="20"/>
        </w:rPr>
        <w:t>Es un proceso educativo orientado a capacitar a las personas en competencias técnicas, habilidades prácticas y conocimientos especializados, necesarios para desempeñar eficazmente una actividad productiva, oficio, arte o empleo. Los estudiantes que participan en este tipo de formación no solo tienen la oportunidad de incorporarse al sector productivo mediante un empleo formal, sino que también pueden fortalecer su autonomía al desarrollar y ejecutar un plan de negocio propio.</w:t>
      </w:r>
    </w:p>
    <w:p w:rsidRPr="008615C2" w:rsidR="008615C2" w:rsidP="008615C2" w:rsidRDefault="008615C2" w14:paraId="772B309E" w14:textId="77777777">
      <w:pPr>
        <w:rPr>
          <w:sz w:val="20"/>
          <w:szCs w:val="20"/>
        </w:rPr>
      </w:pPr>
    </w:p>
    <w:p w:rsidR="008615C2" w:rsidP="008615C2" w:rsidRDefault="008615C2" w14:paraId="4EF51E33" w14:textId="77777777">
      <w:pPr>
        <w:rPr>
          <w:sz w:val="20"/>
          <w:szCs w:val="20"/>
        </w:rPr>
      </w:pPr>
      <w:r w:rsidRPr="008615C2">
        <w:rPr>
          <w:sz w:val="20"/>
          <w:szCs w:val="20"/>
        </w:rPr>
        <w:t>De este modo, se busca que los estudiantes generen en el futuro ingresos sostenibles, tanto para ellos como para sus familias, mientras se convierten en ciudadanos activos que contribuyen al desarrollo socioeconómico de su país.</w:t>
      </w:r>
    </w:p>
    <w:p w:rsidRPr="008615C2" w:rsidR="008615C2" w:rsidP="008615C2" w:rsidRDefault="008615C2" w14:paraId="06BD83E8" w14:textId="77777777">
      <w:pPr>
        <w:rPr>
          <w:sz w:val="20"/>
          <w:szCs w:val="20"/>
        </w:rPr>
      </w:pPr>
    </w:p>
    <w:p w:rsidRPr="008615C2" w:rsidR="008615C2" w:rsidP="008615C2" w:rsidRDefault="008615C2" w14:paraId="2C946DA9" w14:textId="77777777">
      <w:pPr>
        <w:rPr>
          <w:sz w:val="20"/>
          <w:szCs w:val="20"/>
        </w:rPr>
      </w:pPr>
    </w:p>
    <w:p w:rsidR="008615C2" w:rsidP="008615C2" w:rsidRDefault="008615C2" w14:paraId="1D5FF4DB" w14:textId="553FABC8">
      <w:pPr>
        <w:rPr>
          <w:sz w:val="20"/>
          <w:szCs w:val="20"/>
        </w:rPr>
      </w:pPr>
      <w:r w:rsidRPr="008615C2">
        <w:rPr>
          <w:sz w:val="20"/>
          <w:szCs w:val="20"/>
        </w:rPr>
        <w:t>Los principios fundamentales de la formación para el trabajo son:</w:t>
      </w:r>
    </w:p>
    <w:p w:rsidRPr="008615C2" w:rsidR="008615C2" w:rsidP="008615C2" w:rsidRDefault="008615C2" w14:paraId="2FDFB945" w14:textId="77777777">
      <w:pPr>
        <w:rPr>
          <w:sz w:val="20"/>
          <w:szCs w:val="20"/>
        </w:rPr>
      </w:pPr>
    </w:p>
    <w:p w:rsidRPr="008615C2" w:rsidR="00335745" w:rsidP="006015D2" w:rsidRDefault="00335745" w14:paraId="4A6043D3" w14:textId="77777777">
      <w:pPr>
        <w:pStyle w:val="Normal0"/>
        <w:ind w:left="567"/>
        <w:jc w:val="center"/>
        <w:rPr>
          <w:bCs/>
          <w:color w:val="7F7F7F"/>
          <w:sz w:val="20"/>
          <w:szCs w:val="20"/>
        </w:rPr>
      </w:pPr>
    </w:p>
    <w:p w:rsidRPr="008615C2" w:rsidR="00335745" w:rsidP="008615C2" w:rsidRDefault="008615C2" w14:paraId="05EF7FCC" w14:textId="493A8373">
      <w:pPr>
        <w:pStyle w:val="Normal0"/>
        <w:ind w:left="567"/>
        <w:jc w:val="both"/>
        <w:rPr>
          <w:b/>
          <w:sz w:val="20"/>
          <w:szCs w:val="20"/>
        </w:rPr>
      </w:pPr>
      <w:r w:rsidRPr="008615C2">
        <w:rPr>
          <w:b/>
          <w:sz w:val="20"/>
          <w:szCs w:val="20"/>
        </w:rPr>
        <w:t>Figura 2. Principios de la formación para el trabajo</w:t>
      </w:r>
    </w:p>
    <w:p w:rsidRPr="008615C2" w:rsidR="008615C2" w:rsidP="008615C2" w:rsidRDefault="008615C2" w14:paraId="0758E63F" w14:textId="7584451F">
      <w:pPr>
        <w:pStyle w:val="Normal0"/>
        <w:ind w:left="567"/>
        <w:jc w:val="both"/>
        <w:rPr>
          <w:b/>
          <w:sz w:val="20"/>
          <w:szCs w:val="20"/>
        </w:rPr>
      </w:pPr>
      <w:commentRangeStart w:id="6"/>
      <w:commentRangeStart w:id="7"/>
      <w:r w:rsidRPr="008615C2">
        <w:rPr>
          <w:b/>
          <w:noProof/>
          <w:sz w:val="20"/>
          <w:szCs w:val="20"/>
        </w:rPr>
        <w:drawing>
          <wp:inline distT="0" distB="0" distL="0" distR="0" wp14:anchorId="6E5CBA5C" wp14:editId="27F58154">
            <wp:extent cx="4171950" cy="3309614"/>
            <wp:effectExtent l="0" t="0" r="0" b="5715"/>
            <wp:docPr id="1687582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8233" name=""/>
                    <pic:cNvPicPr/>
                  </pic:nvPicPr>
                  <pic:blipFill>
                    <a:blip r:embed="rId17"/>
                    <a:stretch>
                      <a:fillRect/>
                    </a:stretch>
                  </pic:blipFill>
                  <pic:spPr>
                    <a:xfrm>
                      <a:off x="0" y="0"/>
                      <a:ext cx="4189374" cy="3323437"/>
                    </a:xfrm>
                    <a:prstGeom prst="rect">
                      <a:avLst/>
                    </a:prstGeom>
                  </pic:spPr>
                </pic:pic>
              </a:graphicData>
            </a:graphic>
          </wp:inline>
        </w:drawing>
      </w:r>
      <w:commentRangeEnd w:id="6"/>
      <w:r w:rsidR="002A548F">
        <w:rPr>
          <w:rStyle w:val="Refdecomentario"/>
        </w:rPr>
        <w:commentReference w:id="6"/>
      </w:r>
      <w:commentRangeEnd w:id="7"/>
      <w:r w:rsidR="002A548F">
        <w:rPr>
          <w:rStyle w:val="Refdecomentario"/>
        </w:rPr>
        <w:commentReference w:id="7"/>
      </w:r>
    </w:p>
    <w:p w:rsidRPr="006015D2" w:rsidR="00335745" w:rsidP="003004FC" w:rsidRDefault="00335745" w14:paraId="57387857" w14:textId="77777777">
      <w:pPr>
        <w:pStyle w:val="Normal0"/>
        <w:rPr>
          <w:bCs/>
          <w:color w:val="7F7F7F"/>
          <w:sz w:val="20"/>
          <w:szCs w:val="20"/>
        </w:rPr>
      </w:pPr>
    </w:p>
    <w:p w:rsidRPr="006015D2" w:rsidR="00335745" w:rsidP="006015D2" w:rsidRDefault="00335745" w14:paraId="00114B7C" w14:textId="5E98C0E2">
      <w:pPr>
        <w:pStyle w:val="Normal0"/>
        <w:ind w:left="567"/>
        <w:jc w:val="center"/>
        <w:rPr>
          <w:bCs/>
          <w:color w:val="7F7F7F"/>
          <w:sz w:val="20"/>
          <w:szCs w:val="20"/>
        </w:rPr>
      </w:pPr>
    </w:p>
    <w:p w:rsidR="002A548F" w:rsidP="002A548F" w:rsidRDefault="002A548F" w14:paraId="377308D6" w14:textId="77777777">
      <w:pPr>
        <w:pStyle w:val="Normal0"/>
        <w:ind w:left="567"/>
        <w:rPr>
          <w:bCs/>
          <w:sz w:val="20"/>
          <w:szCs w:val="20"/>
        </w:rPr>
      </w:pPr>
      <w:r w:rsidRPr="002A548F">
        <w:rPr>
          <w:bCs/>
          <w:sz w:val="20"/>
          <w:szCs w:val="20"/>
        </w:rPr>
        <w:t>La formación del SENA tiene como objetivo principal capacitar a los estudiantes no solo para integrarse al sector productivo, sino también para contribuir al desarrollo de sus comunidades</w:t>
      </w:r>
      <w:r>
        <w:rPr>
          <w:bCs/>
          <w:sz w:val="20"/>
          <w:szCs w:val="20"/>
        </w:rPr>
        <w:t>, a</w:t>
      </w:r>
      <w:r w:rsidRPr="002A548F">
        <w:rPr>
          <w:bCs/>
          <w:sz w:val="20"/>
          <w:szCs w:val="20"/>
        </w:rPr>
        <w:t xml:space="preserve"> través de programas enfocados en el emprendimiento, los aprendices son motivados a crear proyectos que respondan a las necesidades locales, promoviendo la sostenibilidad y la innovación. El SENA utiliza su proceso de formación por competencias y proyectos como una herramienta clave para identificar esas necesidades y transformarlas en oportunidades de negocio. </w:t>
      </w:r>
    </w:p>
    <w:p w:rsidR="00D80D5F" w:rsidP="002A548F" w:rsidRDefault="00D80D5F" w14:paraId="2ACC27B1" w14:textId="77777777">
      <w:pPr>
        <w:pStyle w:val="Normal0"/>
        <w:ind w:left="567"/>
        <w:rPr>
          <w:bCs/>
          <w:sz w:val="20"/>
          <w:szCs w:val="20"/>
        </w:rPr>
      </w:pPr>
    </w:p>
    <w:p w:rsidR="003004FC" w:rsidP="002A548F" w:rsidRDefault="003004FC" w14:paraId="38BEB43A" w14:textId="77777777">
      <w:pPr>
        <w:pStyle w:val="Normal0"/>
        <w:ind w:left="567"/>
        <w:rPr>
          <w:bCs/>
          <w:sz w:val="20"/>
          <w:szCs w:val="20"/>
        </w:rPr>
      </w:pPr>
    </w:p>
    <w:p w:rsidRPr="003004FC" w:rsidR="003004FC" w:rsidP="003004FC" w:rsidRDefault="003004FC" w14:paraId="6E3AD209" w14:textId="77777777">
      <w:pPr>
        <w:pStyle w:val="Normal0"/>
        <w:ind w:left="567"/>
        <w:rPr>
          <w:b/>
          <w:sz w:val="20"/>
          <w:szCs w:val="20"/>
        </w:rPr>
      </w:pPr>
      <w:r w:rsidRPr="003004FC">
        <w:rPr>
          <w:b/>
          <w:sz w:val="20"/>
          <w:szCs w:val="20"/>
        </w:rPr>
        <w:t>El programa de emprendimiento del SENA se complementa con:</w:t>
      </w:r>
    </w:p>
    <w:p w:rsidRPr="003004FC" w:rsidR="003004FC" w:rsidP="003004FC" w:rsidRDefault="003004FC" w14:paraId="6198A664" w14:textId="77777777">
      <w:pPr>
        <w:pStyle w:val="Normal0"/>
        <w:ind w:left="567"/>
        <w:rPr>
          <w:bCs/>
          <w:sz w:val="20"/>
          <w:szCs w:val="20"/>
        </w:rPr>
      </w:pPr>
    </w:p>
    <w:p w:rsidRPr="003004FC" w:rsidR="003004FC" w:rsidP="003004FC" w:rsidRDefault="003004FC" w14:paraId="383445BC" w14:textId="77777777">
      <w:pPr>
        <w:pStyle w:val="Normal0"/>
        <w:rPr>
          <w:bCs/>
          <w:sz w:val="20"/>
          <w:szCs w:val="20"/>
        </w:rPr>
      </w:pPr>
    </w:p>
    <w:p w:rsidRPr="003004FC" w:rsidR="003004FC" w:rsidP="003004FC" w:rsidRDefault="003004FC" w14:paraId="48641D5B" w14:textId="77777777">
      <w:pPr>
        <w:pStyle w:val="Normal0"/>
        <w:numPr>
          <w:ilvl w:val="0"/>
          <w:numId w:val="12"/>
        </w:numPr>
        <w:rPr>
          <w:bCs/>
          <w:sz w:val="20"/>
          <w:szCs w:val="20"/>
        </w:rPr>
      </w:pPr>
      <w:commentRangeStart w:id="8"/>
      <w:r w:rsidRPr="003004FC">
        <w:rPr>
          <w:bCs/>
          <w:sz w:val="20"/>
          <w:szCs w:val="20"/>
        </w:rPr>
        <w:t>Unidades productivas creadas mediante la estrategia de formación por proyectos.</w:t>
      </w:r>
    </w:p>
    <w:p w:rsidRPr="003004FC" w:rsidR="003004FC" w:rsidP="003004FC" w:rsidRDefault="003004FC" w14:paraId="78F4C5A3" w14:textId="337EAB55">
      <w:pPr>
        <w:pStyle w:val="Normal0"/>
        <w:numPr>
          <w:ilvl w:val="0"/>
          <w:numId w:val="12"/>
        </w:numPr>
        <w:rPr>
          <w:bCs/>
          <w:sz w:val="20"/>
          <w:szCs w:val="20"/>
        </w:rPr>
      </w:pPr>
      <w:r w:rsidRPr="003004FC">
        <w:rPr>
          <w:bCs/>
          <w:sz w:val="20"/>
          <w:szCs w:val="20"/>
        </w:rPr>
        <w:t>Financiamiento por medio del fondo emprender (capital semilla</w:t>
      </w:r>
      <w:r>
        <w:rPr>
          <w:bCs/>
          <w:sz w:val="20"/>
          <w:szCs w:val="20"/>
        </w:rPr>
        <w:t xml:space="preserve"> </w:t>
      </w:r>
      <w:r w:rsidRPr="003004FC">
        <w:rPr>
          <w:bCs/>
          <w:sz w:val="20"/>
          <w:szCs w:val="20"/>
        </w:rPr>
        <w:t>no reembolsable) y otras fuentes de financiación</w:t>
      </w:r>
    </w:p>
    <w:p w:rsidRPr="003004FC" w:rsidR="003004FC" w:rsidP="003004FC" w:rsidRDefault="003004FC" w14:paraId="2FDEF0E5" w14:textId="08D6CCE2">
      <w:pPr>
        <w:pStyle w:val="Normal0"/>
        <w:numPr>
          <w:ilvl w:val="0"/>
          <w:numId w:val="12"/>
        </w:numPr>
        <w:rPr>
          <w:bCs/>
          <w:sz w:val="20"/>
          <w:szCs w:val="20"/>
        </w:rPr>
      </w:pPr>
      <w:r w:rsidRPr="003004FC">
        <w:rPr>
          <w:bCs/>
          <w:sz w:val="20"/>
          <w:szCs w:val="20"/>
        </w:rPr>
        <w:t>Procesos de acompañamiento, asesoría y fortalecimiento en</w:t>
      </w:r>
      <w:r>
        <w:rPr>
          <w:bCs/>
          <w:sz w:val="20"/>
          <w:szCs w:val="20"/>
        </w:rPr>
        <w:t xml:space="preserve"> </w:t>
      </w:r>
      <w:r w:rsidRPr="003004FC">
        <w:rPr>
          <w:bCs/>
          <w:sz w:val="20"/>
          <w:szCs w:val="20"/>
        </w:rPr>
        <w:t>la puesta en marcha de las empresas creadas.</w:t>
      </w:r>
      <w:commentRangeEnd w:id="8"/>
      <w:r>
        <w:rPr>
          <w:rStyle w:val="Refdecomentario"/>
        </w:rPr>
        <w:commentReference w:id="8"/>
      </w:r>
    </w:p>
    <w:p w:rsidR="003004FC" w:rsidP="002A548F" w:rsidRDefault="003004FC" w14:paraId="4B948A0B" w14:textId="77777777">
      <w:pPr>
        <w:pStyle w:val="Normal0"/>
        <w:ind w:left="567"/>
        <w:rPr>
          <w:bCs/>
          <w:sz w:val="20"/>
          <w:szCs w:val="20"/>
        </w:rPr>
      </w:pPr>
    </w:p>
    <w:p w:rsidR="002A548F" w:rsidP="003004FC" w:rsidRDefault="002A548F" w14:paraId="11CC811C" w14:textId="77777777">
      <w:pPr>
        <w:pStyle w:val="Normal0"/>
        <w:rPr>
          <w:bCs/>
          <w:sz w:val="20"/>
          <w:szCs w:val="20"/>
        </w:rPr>
      </w:pPr>
    </w:p>
    <w:p w:rsidRPr="002A548F" w:rsidR="002A548F" w:rsidP="002A548F" w:rsidRDefault="002A548F" w14:paraId="5C803780" w14:textId="7337B030">
      <w:pPr>
        <w:pStyle w:val="Normal0"/>
        <w:ind w:left="567"/>
        <w:rPr>
          <w:bCs/>
          <w:sz w:val="20"/>
          <w:szCs w:val="20"/>
        </w:rPr>
      </w:pPr>
      <w:r w:rsidRPr="002A548F">
        <w:rPr>
          <w:bCs/>
          <w:sz w:val="20"/>
          <w:szCs w:val="20"/>
        </w:rPr>
        <w:t>Los proyectos que resultan de este proceso son sostenibles y tecnológicos, ofreciendo beneficios tanto a la comunidad como al entorno</w:t>
      </w:r>
      <w:r>
        <w:rPr>
          <w:bCs/>
          <w:sz w:val="20"/>
          <w:szCs w:val="20"/>
        </w:rPr>
        <w:t>, adem</w:t>
      </w:r>
      <w:r w:rsidRPr="002A548F">
        <w:rPr>
          <w:bCs/>
          <w:sz w:val="20"/>
          <w:szCs w:val="20"/>
        </w:rPr>
        <w:t>ás, los estudiantes cuentan con apoyo para crear unidades productivas, obtener financiamiento mediante el Fondo Emprender y recibir asesoría continua para fortalecer sus ideas empresariales.</w:t>
      </w:r>
    </w:p>
    <w:p w:rsidRPr="002A548F" w:rsidR="002A548F" w:rsidP="002A548F" w:rsidRDefault="002A548F" w14:paraId="3DDE01EA" w14:textId="77777777">
      <w:pPr>
        <w:pStyle w:val="Normal0"/>
        <w:ind w:left="567"/>
        <w:rPr>
          <w:bCs/>
          <w:sz w:val="20"/>
          <w:szCs w:val="20"/>
        </w:rPr>
      </w:pPr>
    </w:p>
    <w:p w:rsidRPr="002A548F" w:rsidR="002A548F" w:rsidP="002A548F" w:rsidRDefault="002A548F" w14:paraId="08FC54BD" w14:textId="31609CAD">
      <w:pPr>
        <w:pStyle w:val="Normal0"/>
        <w:ind w:left="567"/>
        <w:rPr>
          <w:bCs/>
          <w:sz w:val="20"/>
          <w:szCs w:val="20"/>
        </w:rPr>
      </w:pPr>
      <w:r w:rsidRPr="002A548F">
        <w:rPr>
          <w:bCs/>
          <w:sz w:val="20"/>
          <w:szCs w:val="20"/>
        </w:rPr>
        <w:t xml:space="preserve">La globalización y los tratados de libre comercio han abierto nuevas oportunidades en mercados internacionales para productos colombianos como el café, minerales y flores, llamados </w:t>
      </w:r>
      <w:r>
        <w:rPr>
          <w:bCs/>
          <w:sz w:val="20"/>
          <w:szCs w:val="20"/>
        </w:rPr>
        <w:t>“</w:t>
      </w:r>
      <w:proofErr w:type="spellStart"/>
      <w:r w:rsidRPr="002A548F">
        <w:rPr>
          <w:bCs/>
          <w:i/>
          <w:iCs/>
          <w:sz w:val="20"/>
          <w:szCs w:val="20"/>
        </w:rPr>
        <w:t>commodities</w:t>
      </w:r>
      <w:proofErr w:type="spellEnd"/>
      <w:r>
        <w:rPr>
          <w:bCs/>
          <w:i/>
          <w:iCs/>
          <w:sz w:val="20"/>
          <w:szCs w:val="20"/>
        </w:rPr>
        <w:t>”</w:t>
      </w:r>
      <w:r w:rsidRPr="002A548F">
        <w:rPr>
          <w:bCs/>
          <w:i/>
          <w:iCs/>
          <w:sz w:val="20"/>
          <w:szCs w:val="20"/>
        </w:rPr>
        <w:t>.</w:t>
      </w:r>
      <w:r w:rsidRPr="002A548F">
        <w:rPr>
          <w:bCs/>
          <w:sz w:val="20"/>
          <w:szCs w:val="20"/>
        </w:rPr>
        <w:t xml:space="preserve"> Sin embargo, el reto para los aprendices del SENA es innovar, crear empresas que ofrezcan productos y servicios que puedan competir a nivel global. El objetivo es que los estudiantes no solo se limiten a ser parte de un mercado local, sino que se </w:t>
      </w:r>
      <w:commentRangeStart w:id="9"/>
      <w:r w:rsidRPr="002A548F">
        <w:rPr>
          <w:bCs/>
          <w:sz w:val="20"/>
          <w:szCs w:val="20"/>
        </w:rPr>
        <w:t>conviertan en exportadores y empresarios capaces de generar un impacto en mercados externos</w:t>
      </w:r>
      <w:r>
        <w:rPr>
          <w:bCs/>
          <w:sz w:val="20"/>
          <w:szCs w:val="20"/>
        </w:rPr>
        <w:t>, esto</w:t>
      </w:r>
      <w:r w:rsidRPr="002A548F">
        <w:rPr>
          <w:bCs/>
          <w:sz w:val="20"/>
          <w:szCs w:val="20"/>
        </w:rPr>
        <w:t xml:space="preserve"> fomenta el desarrollo económico del país y posiciona a los estudiantes como futuros líderes empresariales.</w:t>
      </w:r>
    </w:p>
    <w:p w:rsidRPr="002A548F" w:rsidR="002A548F" w:rsidP="002A548F" w:rsidRDefault="002A548F" w14:paraId="534B8B42" w14:textId="77777777">
      <w:pPr>
        <w:pStyle w:val="Normal0"/>
        <w:ind w:left="567"/>
        <w:rPr>
          <w:bCs/>
          <w:sz w:val="20"/>
          <w:szCs w:val="20"/>
        </w:rPr>
      </w:pPr>
    </w:p>
    <w:p w:rsidRPr="002A548F" w:rsidR="00D03056" w:rsidP="002A548F" w:rsidRDefault="002A548F" w14:paraId="18114BA3" w14:textId="74F3E225">
      <w:pPr>
        <w:pStyle w:val="Normal0"/>
        <w:ind w:left="567"/>
        <w:rPr>
          <w:bCs/>
          <w:sz w:val="20"/>
          <w:szCs w:val="20"/>
        </w:rPr>
      </w:pPr>
      <w:r w:rsidRPr="002A548F">
        <w:rPr>
          <w:bCs/>
          <w:sz w:val="20"/>
          <w:szCs w:val="20"/>
        </w:rPr>
        <w:t>Por otro lado, el SENA también se enfoca en el desarrollo humano como parte integral de su formación. La institución no solo busca formar trabajadores competentes, sino también personas con valores éticos que contribuyan a la sociedad</w:t>
      </w:r>
      <w:r>
        <w:rPr>
          <w:bCs/>
          <w:sz w:val="20"/>
          <w:szCs w:val="20"/>
        </w:rPr>
        <w:t>, a</w:t>
      </w:r>
      <w:r w:rsidRPr="002A548F">
        <w:rPr>
          <w:bCs/>
          <w:sz w:val="20"/>
          <w:szCs w:val="20"/>
        </w:rPr>
        <w:t xml:space="preserve"> través de una formación basada en principios como el respeto, la responsabilidad y la solidaridad, los estudiantes desarrollan habilidades </w:t>
      </w:r>
      <w:commentRangeEnd w:id="9"/>
      <w:r w:rsidR="003004FC">
        <w:rPr>
          <w:rStyle w:val="Refdecomentario"/>
        </w:rPr>
        <w:commentReference w:id="9"/>
      </w:r>
      <w:r w:rsidRPr="002A548F">
        <w:rPr>
          <w:bCs/>
          <w:sz w:val="20"/>
          <w:szCs w:val="20"/>
        </w:rPr>
        <w:t xml:space="preserve">para convivir en comunidad y participar activamente en su entorno. El desarrollo humano dentro de la formación SENA promueve una </w:t>
      </w:r>
      <w:r>
        <w:rPr>
          <w:bCs/>
          <w:sz w:val="20"/>
          <w:szCs w:val="20"/>
        </w:rPr>
        <w:t xml:space="preserve">mirada </w:t>
      </w:r>
      <w:r w:rsidRPr="002A548F">
        <w:rPr>
          <w:bCs/>
          <w:sz w:val="20"/>
          <w:szCs w:val="20"/>
        </w:rPr>
        <w:t>humanizadora que prioriza el compromiso de los aprendices con su comunidad y con los desafíos sociales y ambientales que enfrentan, fomentando un crecimiento personal y colectivo.</w:t>
      </w:r>
    </w:p>
    <w:p w:rsidRPr="006015D2" w:rsidR="00335745" w:rsidP="003004FC" w:rsidRDefault="00335745" w14:paraId="30830DAF" w14:textId="77777777">
      <w:pPr>
        <w:pStyle w:val="Normal0"/>
        <w:rPr>
          <w:bCs/>
          <w:color w:val="7F7F7F"/>
          <w:sz w:val="20"/>
          <w:szCs w:val="20"/>
        </w:rPr>
      </w:pPr>
    </w:p>
    <w:p w:rsidRPr="003004FC" w:rsidR="00335745" w:rsidRDefault="00335745" w14:paraId="4CD03083" w14:textId="77777777">
      <w:pPr>
        <w:pStyle w:val="Normal0"/>
        <w:ind w:left="426"/>
        <w:jc w:val="center"/>
        <w:rPr>
          <w:b/>
          <w:bCs/>
          <w:color w:val="7F7F7F"/>
          <w:sz w:val="20"/>
          <w:szCs w:val="20"/>
        </w:rPr>
      </w:pPr>
    </w:p>
    <w:p w:rsidR="00335745" w:rsidP="003004FC" w:rsidRDefault="003004FC" w14:paraId="1A2BB6FB" w14:textId="4D5EDD33">
      <w:pPr>
        <w:pStyle w:val="Normal0"/>
        <w:numPr>
          <w:ilvl w:val="0"/>
          <w:numId w:val="14"/>
        </w:numPr>
        <w:rPr>
          <w:b/>
          <w:bCs/>
          <w:sz w:val="20"/>
          <w:szCs w:val="20"/>
        </w:rPr>
      </w:pPr>
      <w:r w:rsidRPr="003004FC">
        <w:rPr>
          <w:b/>
          <w:bCs/>
          <w:sz w:val="20"/>
          <w:szCs w:val="20"/>
        </w:rPr>
        <w:t>Desarrollo Humano</w:t>
      </w:r>
    </w:p>
    <w:p w:rsidR="003004FC" w:rsidP="003004FC" w:rsidRDefault="003004FC" w14:paraId="54B0DA4A" w14:textId="77777777">
      <w:pPr>
        <w:pStyle w:val="Normal0"/>
        <w:ind w:left="1287"/>
        <w:rPr>
          <w:b/>
          <w:bCs/>
          <w:sz w:val="20"/>
          <w:szCs w:val="20"/>
        </w:rPr>
      </w:pPr>
    </w:p>
    <w:p w:rsidRPr="003004FC" w:rsidR="003004FC" w:rsidP="003004FC" w:rsidRDefault="003004FC" w14:paraId="40074D39" w14:textId="45771518">
      <w:pPr>
        <w:pStyle w:val="Normal0"/>
        <w:ind w:left="1287"/>
        <w:rPr>
          <w:sz w:val="20"/>
          <w:szCs w:val="20"/>
        </w:rPr>
      </w:pPr>
      <w:r w:rsidRPr="003004FC">
        <w:rPr>
          <w:sz w:val="20"/>
          <w:szCs w:val="20"/>
        </w:rPr>
        <w:t xml:space="preserve">El desarrollo humano en el SENA es un pilar fundamental de su formación, ya que busca que los aprendices no solo se capaciten como trabajadores, sino que también se formen como seres humanos comprometidos con su entorno. A través de la Formación Profesional Integral, se fomenta la reflexión sobre el papel de la familia y la comunidad, </w:t>
      </w:r>
      <w:commentRangeStart w:id="10"/>
      <w:r w:rsidRPr="003004FC">
        <w:rPr>
          <w:sz w:val="20"/>
          <w:szCs w:val="20"/>
        </w:rPr>
        <w:t>promoviendo</w:t>
      </w:r>
      <w:commentRangeEnd w:id="10"/>
      <w:r w:rsidR="008A5B13">
        <w:rPr>
          <w:rStyle w:val="Refdecomentario"/>
        </w:rPr>
        <w:commentReference w:id="10"/>
      </w:r>
      <w:r w:rsidRPr="003004FC">
        <w:rPr>
          <w:sz w:val="20"/>
          <w:szCs w:val="20"/>
        </w:rPr>
        <w:t xml:space="preserve"> valores éticos universales como el respeto, la responsabilidad y la solidaridad. El objetivo es que los estudiantes desarrollen competencias críticas, creativas y participativas que les permitan convivir de manera armónica, generar consensos y actuar de manera justa en los contextos productivos y sociales, fortaleciendo su compromiso con el bienestar colectivo y el entorno natural.</w:t>
      </w:r>
    </w:p>
    <w:p w:rsidR="00335745" w:rsidP="003004FC" w:rsidRDefault="00335745" w14:paraId="21396595" w14:textId="77777777">
      <w:pPr>
        <w:pStyle w:val="Normal0"/>
        <w:rPr>
          <w:color w:val="7F7F7F"/>
          <w:sz w:val="20"/>
          <w:szCs w:val="20"/>
        </w:rPr>
      </w:pPr>
    </w:p>
    <w:p w:rsidRPr="003004FC" w:rsidR="00335745" w:rsidRDefault="003004FC" w14:paraId="7EC1B35A" w14:textId="580DB108">
      <w:pPr>
        <w:pStyle w:val="Normal0"/>
        <w:ind w:left="426"/>
        <w:jc w:val="center"/>
        <w:rPr>
          <w:sz w:val="20"/>
          <w:szCs w:val="20"/>
        </w:rPr>
      </w:pPr>
      <w:r w:rsidRPr="003004FC">
        <w:rPr>
          <w:sz w:val="20"/>
          <w:szCs w:val="20"/>
        </w:rPr>
        <w:t>Algunos de los programas que lleva a cabo el SENA con base en el desarrollo humano integral son:</w:t>
      </w:r>
    </w:p>
    <w:p w:rsidR="00335745" w:rsidRDefault="00335745" w14:paraId="7422BAF1" w14:textId="77777777">
      <w:pPr>
        <w:pStyle w:val="Normal0"/>
        <w:ind w:left="426"/>
        <w:jc w:val="center"/>
        <w:rPr>
          <w:color w:val="7F7F7F"/>
          <w:sz w:val="20"/>
          <w:szCs w:val="20"/>
        </w:rPr>
      </w:pPr>
    </w:p>
    <w:p w:rsidR="00D80D5F" w:rsidRDefault="00D80D5F" w14:paraId="378B713E" w14:textId="77777777">
      <w:pPr>
        <w:pStyle w:val="Normal0"/>
        <w:ind w:left="426"/>
        <w:jc w:val="center"/>
        <w:rPr>
          <w:color w:val="7F7F7F"/>
          <w:sz w:val="20"/>
          <w:szCs w:val="20"/>
        </w:rPr>
      </w:pPr>
    </w:p>
    <w:p w:rsidR="00D80D5F" w:rsidRDefault="00D80D5F" w14:paraId="15FCB5C6" w14:textId="77777777">
      <w:pPr>
        <w:pStyle w:val="Normal0"/>
        <w:ind w:left="426"/>
        <w:jc w:val="center"/>
        <w:rPr>
          <w:color w:val="7F7F7F"/>
          <w:sz w:val="20"/>
          <w:szCs w:val="20"/>
        </w:rPr>
      </w:pPr>
    </w:p>
    <w:p w:rsidR="00335745" w:rsidRDefault="00335745" w14:paraId="5ADD5F36" w14:textId="77777777">
      <w:pPr>
        <w:pStyle w:val="Normal0"/>
        <w:ind w:left="426"/>
        <w:jc w:val="center"/>
        <w:rPr>
          <w:color w:val="7F7F7F"/>
          <w:sz w:val="20"/>
          <w:szCs w:val="20"/>
        </w:rPr>
      </w:pPr>
    </w:p>
    <w:p w:rsidRPr="003004FC" w:rsidR="003004FC" w:rsidP="003004FC" w:rsidRDefault="003004FC" w14:paraId="23A169E0" w14:textId="77777777">
      <w:pPr>
        <w:pStyle w:val="Normal0"/>
        <w:ind w:left="426"/>
        <w:jc w:val="center"/>
        <w:rPr>
          <w:sz w:val="20"/>
          <w:szCs w:val="20"/>
        </w:rPr>
      </w:pPr>
      <w:commentRangeStart w:id="11"/>
      <w:r w:rsidRPr="003004FC">
        <w:rPr>
          <w:sz w:val="20"/>
          <w:szCs w:val="20"/>
        </w:rPr>
        <w:t>Cadena de formación</w:t>
      </w:r>
    </w:p>
    <w:p w:rsidRPr="003004FC" w:rsidR="003004FC" w:rsidP="003004FC" w:rsidRDefault="003004FC" w14:paraId="1BAF3F67" w14:textId="77777777">
      <w:pPr>
        <w:pStyle w:val="Normal0"/>
        <w:ind w:left="426"/>
        <w:jc w:val="center"/>
        <w:rPr>
          <w:sz w:val="20"/>
          <w:szCs w:val="20"/>
        </w:rPr>
      </w:pPr>
    </w:p>
    <w:p w:rsidRPr="003004FC" w:rsidR="003004FC" w:rsidP="003004FC" w:rsidRDefault="003004FC" w14:paraId="02676DE7" w14:textId="77777777">
      <w:pPr>
        <w:pStyle w:val="Normal0"/>
        <w:ind w:left="426"/>
        <w:jc w:val="center"/>
        <w:rPr>
          <w:sz w:val="20"/>
          <w:szCs w:val="20"/>
        </w:rPr>
      </w:pPr>
      <w:r w:rsidRPr="003004FC">
        <w:rPr>
          <w:sz w:val="20"/>
          <w:szCs w:val="20"/>
        </w:rPr>
        <w:t>Empleabilidad</w:t>
      </w:r>
    </w:p>
    <w:p w:rsidRPr="003004FC" w:rsidR="003004FC" w:rsidP="003004FC" w:rsidRDefault="003004FC" w14:paraId="2D201ACD" w14:textId="77777777">
      <w:pPr>
        <w:pStyle w:val="Normal0"/>
        <w:ind w:left="426"/>
        <w:jc w:val="center"/>
        <w:rPr>
          <w:sz w:val="20"/>
          <w:szCs w:val="20"/>
        </w:rPr>
      </w:pPr>
    </w:p>
    <w:p w:rsidRPr="003004FC" w:rsidR="003004FC" w:rsidP="003004FC" w:rsidRDefault="003004FC" w14:paraId="54EFDAE2" w14:textId="77777777">
      <w:pPr>
        <w:pStyle w:val="Normal0"/>
        <w:ind w:left="426"/>
        <w:jc w:val="center"/>
        <w:rPr>
          <w:sz w:val="20"/>
          <w:szCs w:val="20"/>
        </w:rPr>
      </w:pPr>
      <w:r w:rsidRPr="003004FC">
        <w:rPr>
          <w:sz w:val="20"/>
          <w:szCs w:val="20"/>
        </w:rPr>
        <w:t>Emprendimiento innovador</w:t>
      </w:r>
    </w:p>
    <w:p w:rsidRPr="003004FC" w:rsidR="003004FC" w:rsidP="003004FC" w:rsidRDefault="003004FC" w14:paraId="43B0EFC8" w14:textId="77777777">
      <w:pPr>
        <w:pStyle w:val="Normal0"/>
        <w:ind w:left="426"/>
        <w:jc w:val="center"/>
        <w:rPr>
          <w:sz w:val="20"/>
          <w:szCs w:val="20"/>
        </w:rPr>
      </w:pPr>
    </w:p>
    <w:p w:rsidRPr="003004FC" w:rsidR="003004FC" w:rsidP="003004FC" w:rsidRDefault="003004FC" w14:paraId="55AB9ECF" w14:textId="378E984D">
      <w:pPr>
        <w:pStyle w:val="Normal0"/>
        <w:ind w:left="426"/>
        <w:jc w:val="center"/>
        <w:rPr>
          <w:sz w:val="20"/>
          <w:szCs w:val="20"/>
        </w:rPr>
      </w:pPr>
      <w:r w:rsidRPr="003004FC">
        <w:rPr>
          <w:sz w:val="20"/>
          <w:szCs w:val="20"/>
        </w:rPr>
        <w:t>Formación especializada y actualización tecnológica</w:t>
      </w:r>
      <w:r>
        <w:rPr>
          <w:sz w:val="20"/>
          <w:szCs w:val="20"/>
        </w:rPr>
        <w:t xml:space="preserve"> </w:t>
      </w:r>
      <w:r w:rsidRPr="003004FC">
        <w:rPr>
          <w:sz w:val="20"/>
          <w:szCs w:val="20"/>
        </w:rPr>
        <w:t>del recurso humano</w:t>
      </w:r>
    </w:p>
    <w:p w:rsidRPr="003004FC" w:rsidR="003004FC" w:rsidP="003004FC" w:rsidRDefault="003004FC" w14:paraId="75EBA62B" w14:textId="77777777">
      <w:pPr>
        <w:pStyle w:val="Normal0"/>
        <w:ind w:left="426"/>
        <w:jc w:val="center"/>
        <w:rPr>
          <w:sz w:val="20"/>
          <w:szCs w:val="20"/>
        </w:rPr>
      </w:pPr>
    </w:p>
    <w:p w:rsidRPr="003004FC" w:rsidR="003004FC" w:rsidP="003004FC" w:rsidRDefault="003004FC" w14:paraId="33F855E6" w14:textId="77777777">
      <w:pPr>
        <w:pStyle w:val="Normal0"/>
        <w:ind w:left="426"/>
        <w:jc w:val="center"/>
        <w:rPr>
          <w:sz w:val="20"/>
          <w:szCs w:val="20"/>
        </w:rPr>
      </w:pPr>
      <w:r w:rsidRPr="003004FC">
        <w:rPr>
          <w:sz w:val="20"/>
          <w:szCs w:val="20"/>
        </w:rPr>
        <w:t>Innovación y desarrollo tecnológico productivo</w:t>
      </w:r>
    </w:p>
    <w:p w:rsidRPr="003004FC" w:rsidR="003004FC" w:rsidP="003004FC" w:rsidRDefault="003004FC" w14:paraId="6C52A9A4" w14:textId="77777777">
      <w:pPr>
        <w:pStyle w:val="Normal0"/>
        <w:ind w:left="426"/>
        <w:jc w:val="center"/>
        <w:rPr>
          <w:sz w:val="20"/>
          <w:szCs w:val="20"/>
        </w:rPr>
      </w:pPr>
    </w:p>
    <w:p w:rsidRPr="003004FC" w:rsidR="003004FC" w:rsidP="003004FC" w:rsidRDefault="003004FC" w14:paraId="59042535" w14:textId="77777777">
      <w:pPr>
        <w:pStyle w:val="Normal0"/>
        <w:ind w:left="426"/>
        <w:jc w:val="center"/>
        <w:rPr>
          <w:sz w:val="20"/>
          <w:szCs w:val="20"/>
        </w:rPr>
      </w:pPr>
      <w:r w:rsidRPr="003004FC">
        <w:rPr>
          <w:sz w:val="20"/>
          <w:szCs w:val="20"/>
        </w:rPr>
        <w:t>Integración con la educación media</w:t>
      </w:r>
    </w:p>
    <w:p w:rsidRPr="003004FC" w:rsidR="003004FC" w:rsidP="003004FC" w:rsidRDefault="003004FC" w14:paraId="3A42F9AE" w14:textId="77777777">
      <w:pPr>
        <w:pStyle w:val="Normal0"/>
        <w:ind w:left="426"/>
        <w:jc w:val="center"/>
        <w:rPr>
          <w:sz w:val="20"/>
          <w:szCs w:val="20"/>
        </w:rPr>
      </w:pPr>
    </w:p>
    <w:p w:rsidRPr="003004FC" w:rsidR="003004FC" w:rsidP="003004FC" w:rsidRDefault="003004FC" w14:paraId="0F143521" w14:textId="77777777">
      <w:pPr>
        <w:pStyle w:val="Normal0"/>
        <w:ind w:left="426"/>
        <w:jc w:val="center"/>
        <w:rPr>
          <w:sz w:val="20"/>
          <w:szCs w:val="20"/>
        </w:rPr>
      </w:pPr>
      <w:r w:rsidRPr="003004FC">
        <w:rPr>
          <w:sz w:val="20"/>
          <w:szCs w:val="20"/>
        </w:rPr>
        <w:t>Internacionalización</w:t>
      </w:r>
    </w:p>
    <w:p w:rsidRPr="003004FC" w:rsidR="003004FC" w:rsidP="003004FC" w:rsidRDefault="003004FC" w14:paraId="367160DA" w14:textId="77777777">
      <w:pPr>
        <w:pStyle w:val="Normal0"/>
        <w:ind w:left="426"/>
        <w:jc w:val="center"/>
        <w:rPr>
          <w:sz w:val="20"/>
          <w:szCs w:val="20"/>
        </w:rPr>
      </w:pPr>
    </w:p>
    <w:p w:rsidRPr="003004FC" w:rsidR="003004FC" w:rsidP="003004FC" w:rsidRDefault="003004FC" w14:paraId="1546E26C" w14:textId="77777777">
      <w:pPr>
        <w:pStyle w:val="Normal0"/>
        <w:ind w:left="426"/>
        <w:jc w:val="center"/>
        <w:rPr>
          <w:sz w:val="20"/>
          <w:szCs w:val="20"/>
        </w:rPr>
      </w:pPr>
      <w:r w:rsidRPr="003004FC">
        <w:rPr>
          <w:sz w:val="20"/>
          <w:szCs w:val="20"/>
        </w:rPr>
        <w:t>Reconocimiento de cursos y programas</w:t>
      </w:r>
    </w:p>
    <w:p w:rsidRPr="003004FC" w:rsidR="003004FC" w:rsidP="003004FC" w:rsidRDefault="003004FC" w14:paraId="369D6077" w14:textId="77777777">
      <w:pPr>
        <w:pStyle w:val="Normal0"/>
        <w:ind w:left="426"/>
        <w:jc w:val="center"/>
        <w:rPr>
          <w:sz w:val="20"/>
          <w:szCs w:val="20"/>
        </w:rPr>
      </w:pPr>
    </w:p>
    <w:p w:rsidRPr="003004FC" w:rsidR="003004FC" w:rsidP="003004FC" w:rsidRDefault="003004FC" w14:paraId="5B68FBE2" w14:textId="77777777">
      <w:pPr>
        <w:pStyle w:val="Normal0"/>
        <w:ind w:left="426"/>
        <w:jc w:val="center"/>
        <w:rPr>
          <w:sz w:val="20"/>
          <w:szCs w:val="20"/>
        </w:rPr>
      </w:pPr>
      <w:r w:rsidRPr="003004FC">
        <w:rPr>
          <w:sz w:val="20"/>
          <w:szCs w:val="20"/>
        </w:rPr>
        <w:t>Redes de entidades de formación para el trabajo</w:t>
      </w:r>
    </w:p>
    <w:p w:rsidRPr="003004FC" w:rsidR="003004FC" w:rsidP="003004FC" w:rsidRDefault="003004FC" w14:paraId="4E8A83D4" w14:textId="77777777">
      <w:pPr>
        <w:pStyle w:val="Normal0"/>
        <w:ind w:left="426"/>
        <w:jc w:val="center"/>
        <w:rPr>
          <w:sz w:val="20"/>
          <w:szCs w:val="20"/>
        </w:rPr>
      </w:pPr>
    </w:p>
    <w:p w:rsidRPr="003004FC" w:rsidR="003004FC" w:rsidP="003004FC" w:rsidRDefault="003004FC" w14:paraId="65940536" w14:textId="77777777">
      <w:pPr>
        <w:pStyle w:val="Normal0"/>
        <w:ind w:left="426"/>
        <w:jc w:val="center"/>
        <w:rPr>
          <w:sz w:val="20"/>
          <w:szCs w:val="20"/>
        </w:rPr>
      </w:pPr>
      <w:r w:rsidRPr="003004FC">
        <w:rPr>
          <w:sz w:val="20"/>
          <w:szCs w:val="20"/>
        </w:rPr>
        <w:t>Unidades de investigación aplicada en las empresas</w:t>
      </w:r>
      <w:commentRangeEnd w:id="11"/>
      <w:r>
        <w:rPr>
          <w:rStyle w:val="Refdecomentario"/>
        </w:rPr>
        <w:commentReference w:id="11"/>
      </w:r>
    </w:p>
    <w:p w:rsidRPr="003004FC" w:rsidR="003004FC" w:rsidP="003004FC" w:rsidRDefault="003004FC" w14:paraId="32F04A9C" w14:textId="77777777">
      <w:pPr>
        <w:pStyle w:val="Normal0"/>
        <w:ind w:left="426"/>
        <w:jc w:val="center"/>
        <w:rPr>
          <w:sz w:val="20"/>
          <w:szCs w:val="20"/>
        </w:rPr>
      </w:pPr>
    </w:p>
    <w:p w:rsidRPr="003004FC" w:rsidR="00335745" w:rsidP="003004FC" w:rsidRDefault="00335745" w14:paraId="38A2D973" w14:textId="7A98C8F9">
      <w:pPr>
        <w:pStyle w:val="Normal0"/>
        <w:ind w:left="426"/>
        <w:jc w:val="both"/>
        <w:rPr>
          <w:sz w:val="20"/>
          <w:szCs w:val="20"/>
        </w:rPr>
      </w:pPr>
    </w:p>
    <w:p w:rsidRPr="008A5B13" w:rsidR="00335745" w:rsidP="008A5B13" w:rsidRDefault="008A5B13" w14:paraId="024AA337" w14:textId="55140BD1">
      <w:pPr>
        <w:pStyle w:val="Normal0"/>
        <w:numPr>
          <w:ilvl w:val="0"/>
          <w:numId w:val="14"/>
        </w:numPr>
        <w:rPr>
          <w:b/>
          <w:bCs/>
          <w:sz w:val="20"/>
          <w:szCs w:val="20"/>
        </w:rPr>
      </w:pPr>
      <w:r w:rsidRPr="008A5B13">
        <w:rPr>
          <w:b/>
          <w:bCs/>
          <w:sz w:val="20"/>
          <w:szCs w:val="20"/>
        </w:rPr>
        <w:t xml:space="preserve">Aprendizaje </w:t>
      </w:r>
      <w:commentRangeStart w:id="12"/>
      <w:r w:rsidRPr="008A5B13">
        <w:rPr>
          <w:b/>
          <w:bCs/>
          <w:sz w:val="20"/>
          <w:szCs w:val="20"/>
        </w:rPr>
        <w:t>significativo</w:t>
      </w:r>
      <w:commentRangeEnd w:id="12"/>
      <w:r w:rsidRPr="008A5B13">
        <w:rPr>
          <w:rStyle w:val="Refdecomentario"/>
          <w:b/>
          <w:bCs/>
        </w:rPr>
        <w:commentReference w:id="12"/>
      </w:r>
      <w:r w:rsidRPr="008A5B13">
        <w:rPr>
          <w:b/>
          <w:bCs/>
          <w:sz w:val="20"/>
          <w:szCs w:val="20"/>
        </w:rPr>
        <w:t xml:space="preserve"> </w:t>
      </w:r>
    </w:p>
    <w:p w:rsidR="008A5B13" w:rsidP="008A5B13" w:rsidRDefault="008A5B13" w14:paraId="3DC527B0" w14:textId="77777777">
      <w:pPr>
        <w:pStyle w:val="Normal0"/>
        <w:ind w:left="426"/>
        <w:rPr>
          <w:sz w:val="20"/>
          <w:szCs w:val="20"/>
        </w:rPr>
      </w:pPr>
    </w:p>
    <w:p w:rsidRPr="008A5B13" w:rsidR="008A5B13" w:rsidP="008A5B13" w:rsidRDefault="008A5B13" w14:paraId="7A89A16D" w14:textId="05879754">
      <w:pPr>
        <w:pStyle w:val="Normal0"/>
        <w:ind w:left="426"/>
        <w:rPr>
          <w:sz w:val="20"/>
          <w:szCs w:val="20"/>
        </w:rPr>
      </w:pPr>
      <w:r w:rsidRPr="008A5B13">
        <w:rPr>
          <w:sz w:val="20"/>
          <w:szCs w:val="20"/>
        </w:rPr>
        <w:t>El aprendizaje significativo, basado en las ideas de Johann Heinrich Pestalozzi y Joseph Novak, se fundamenta en la integración armoniosa de las facultades cognitivas, emocionales y físicas del educando. Esto implica que el conocimiento adquirido debe ser relevante para el estudiante y movilizar tanto su capacidad de pensamiento crítico (cabeza), su motivación e interés (corazón), y su capacidad para interactuar activamente con el entorno (manos). Este enfoque integral empodera al individuo y promueve un desarrollo personal y académico robusto.</w:t>
      </w:r>
    </w:p>
    <w:p w:rsidRPr="008A5B13" w:rsidR="00335745" w:rsidP="008A5B13" w:rsidRDefault="00335745" w14:paraId="4EAE4E4D" w14:textId="77777777">
      <w:pPr>
        <w:pStyle w:val="Normal0"/>
        <w:rPr>
          <w:sz w:val="20"/>
          <w:szCs w:val="20"/>
        </w:rPr>
      </w:pPr>
    </w:p>
    <w:p w:rsidR="008A5B13" w:rsidP="008A5B13" w:rsidRDefault="008A5B13" w14:paraId="51E08B69" w14:textId="77777777">
      <w:pPr>
        <w:spacing w:before="230" w:line="235" w:lineRule="auto"/>
        <w:ind w:left="3443" w:right="542" w:hanging="687"/>
        <w:jc w:val="right"/>
        <w:rPr>
          <w:rFonts w:ascii="Times New Roman" w:hAnsi="Times New Roman"/>
          <w:i/>
          <w:sz w:val="24"/>
        </w:rPr>
      </w:pPr>
      <w:r>
        <w:rPr>
          <w:rFonts w:ascii="Times New Roman" w:hAnsi="Times New Roman"/>
          <w:i/>
          <w:w w:val="85"/>
          <w:sz w:val="24"/>
        </w:rPr>
        <w:t>El</w:t>
      </w:r>
      <w:r>
        <w:rPr>
          <w:rFonts w:ascii="Times New Roman" w:hAnsi="Times New Roman"/>
          <w:i/>
          <w:spacing w:val="15"/>
          <w:w w:val="85"/>
          <w:sz w:val="24"/>
        </w:rPr>
        <w:t xml:space="preserve"> </w:t>
      </w:r>
      <w:r>
        <w:rPr>
          <w:rFonts w:ascii="Times New Roman" w:hAnsi="Times New Roman"/>
          <w:i/>
          <w:w w:val="85"/>
          <w:sz w:val="24"/>
        </w:rPr>
        <w:t>aprendizaje</w:t>
      </w:r>
      <w:r>
        <w:rPr>
          <w:rFonts w:ascii="Times New Roman" w:hAnsi="Times New Roman"/>
          <w:i/>
          <w:spacing w:val="15"/>
          <w:w w:val="85"/>
          <w:sz w:val="24"/>
        </w:rPr>
        <w:t xml:space="preserve"> </w:t>
      </w:r>
      <w:r>
        <w:rPr>
          <w:rFonts w:ascii="Times New Roman" w:hAnsi="Times New Roman"/>
          <w:i/>
          <w:w w:val="85"/>
          <w:sz w:val="24"/>
        </w:rPr>
        <w:t>significativo</w:t>
      </w:r>
      <w:r>
        <w:rPr>
          <w:rFonts w:ascii="Times New Roman" w:hAnsi="Times New Roman"/>
          <w:i/>
          <w:spacing w:val="15"/>
          <w:w w:val="85"/>
          <w:sz w:val="24"/>
        </w:rPr>
        <w:t xml:space="preserve"> </w:t>
      </w:r>
      <w:r>
        <w:rPr>
          <w:rFonts w:ascii="Times New Roman" w:hAnsi="Times New Roman"/>
          <w:i/>
          <w:w w:val="85"/>
          <w:sz w:val="24"/>
        </w:rPr>
        <w:t>subyace</w:t>
      </w:r>
      <w:r>
        <w:rPr>
          <w:rFonts w:ascii="Times New Roman" w:hAnsi="Times New Roman"/>
          <w:i/>
          <w:spacing w:val="16"/>
          <w:w w:val="85"/>
          <w:sz w:val="24"/>
        </w:rPr>
        <w:t xml:space="preserve"> </w:t>
      </w:r>
      <w:r>
        <w:rPr>
          <w:rFonts w:ascii="Times New Roman" w:hAnsi="Times New Roman"/>
          <w:i/>
          <w:w w:val="85"/>
          <w:sz w:val="24"/>
        </w:rPr>
        <w:t>a</w:t>
      </w:r>
      <w:r>
        <w:rPr>
          <w:rFonts w:ascii="Times New Roman" w:hAnsi="Times New Roman"/>
          <w:i/>
          <w:spacing w:val="15"/>
          <w:w w:val="85"/>
          <w:sz w:val="24"/>
        </w:rPr>
        <w:t xml:space="preserve"> </w:t>
      </w:r>
      <w:r>
        <w:rPr>
          <w:rFonts w:ascii="Times New Roman" w:hAnsi="Times New Roman"/>
          <w:i/>
          <w:w w:val="85"/>
          <w:sz w:val="24"/>
        </w:rPr>
        <w:t>la</w:t>
      </w:r>
      <w:r>
        <w:rPr>
          <w:rFonts w:ascii="Times New Roman" w:hAnsi="Times New Roman"/>
          <w:i/>
          <w:spacing w:val="15"/>
          <w:w w:val="85"/>
          <w:sz w:val="24"/>
        </w:rPr>
        <w:t xml:space="preserve"> </w:t>
      </w:r>
      <w:r>
        <w:rPr>
          <w:rFonts w:ascii="Times New Roman" w:hAnsi="Times New Roman"/>
          <w:i/>
          <w:w w:val="85"/>
          <w:sz w:val="24"/>
        </w:rPr>
        <w:t>integración</w:t>
      </w:r>
      <w:r>
        <w:rPr>
          <w:rFonts w:ascii="Times New Roman" w:hAnsi="Times New Roman"/>
          <w:i/>
          <w:spacing w:val="15"/>
          <w:w w:val="85"/>
          <w:sz w:val="24"/>
        </w:rPr>
        <w:t xml:space="preserve"> </w:t>
      </w:r>
      <w:r>
        <w:rPr>
          <w:rFonts w:ascii="Times New Roman" w:hAnsi="Times New Roman"/>
          <w:i/>
          <w:w w:val="85"/>
          <w:sz w:val="24"/>
        </w:rPr>
        <w:t>constructiva</w:t>
      </w:r>
      <w:r>
        <w:rPr>
          <w:rFonts w:ascii="Times New Roman" w:hAnsi="Times New Roman"/>
          <w:i/>
          <w:spacing w:val="-48"/>
          <w:w w:val="85"/>
          <w:sz w:val="24"/>
        </w:rPr>
        <w:t xml:space="preserve"> </w:t>
      </w:r>
      <w:r>
        <w:rPr>
          <w:rFonts w:ascii="Times New Roman" w:hAnsi="Times New Roman"/>
          <w:i/>
          <w:w w:val="85"/>
          <w:sz w:val="24"/>
        </w:rPr>
        <w:t>entre</w:t>
      </w:r>
      <w:r>
        <w:rPr>
          <w:rFonts w:ascii="Times New Roman" w:hAnsi="Times New Roman"/>
          <w:i/>
          <w:spacing w:val="3"/>
          <w:w w:val="85"/>
          <w:sz w:val="24"/>
        </w:rPr>
        <w:t xml:space="preserve"> </w:t>
      </w:r>
      <w:r>
        <w:rPr>
          <w:rFonts w:ascii="Times New Roman" w:hAnsi="Times New Roman"/>
          <w:i/>
          <w:w w:val="85"/>
          <w:sz w:val="24"/>
        </w:rPr>
        <w:t>pensamiento,</w:t>
      </w:r>
      <w:r>
        <w:rPr>
          <w:rFonts w:ascii="Times New Roman" w:hAnsi="Times New Roman"/>
          <w:i/>
          <w:spacing w:val="3"/>
          <w:w w:val="85"/>
          <w:sz w:val="24"/>
        </w:rPr>
        <w:t xml:space="preserve"> </w:t>
      </w:r>
      <w:r>
        <w:rPr>
          <w:rFonts w:ascii="Times New Roman" w:hAnsi="Times New Roman"/>
          <w:i/>
          <w:w w:val="85"/>
          <w:sz w:val="24"/>
        </w:rPr>
        <w:t>sentimiento</w:t>
      </w:r>
      <w:r>
        <w:rPr>
          <w:rFonts w:ascii="Times New Roman" w:hAnsi="Times New Roman"/>
          <w:i/>
          <w:spacing w:val="3"/>
          <w:w w:val="85"/>
          <w:sz w:val="24"/>
        </w:rPr>
        <w:t xml:space="preserve"> </w:t>
      </w:r>
      <w:r>
        <w:rPr>
          <w:rFonts w:ascii="Times New Roman" w:hAnsi="Times New Roman"/>
          <w:i/>
          <w:w w:val="85"/>
          <w:sz w:val="24"/>
        </w:rPr>
        <w:t>y</w:t>
      </w:r>
      <w:r>
        <w:rPr>
          <w:rFonts w:ascii="Times New Roman" w:hAnsi="Times New Roman"/>
          <w:i/>
          <w:spacing w:val="3"/>
          <w:w w:val="85"/>
          <w:sz w:val="24"/>
        </w:rPr>
        <w:t xml:space="preserve"> </w:t>
      </w:r>
      <w:r>
        <w:rPr>
          <w:rFonts w:ascii="Times New Roman" w:hAnsi="Times New Roman"/>
          <w:i/>
          <w:w w:val="85"/>
          <w:sz w:val="24"/>
        </w:rPr>
        <w:t>acción</w:t>
      </w:r>
      <w:r>
        <w:rPr>
          <w:rFonts w:ascii="Times New Roman" w:hAnsi="Times New Roman"/>
          <w:i/>
          <w:spacing w:val="4"/>
          <w:w w:val="85"/>
          <w:sz w:val="24"/>
        </w:rPr>
        <w:t xml:space="preserve"> </w:t>
      </w:r>
      <w:r>
        <w:rPr>
          <w:rFonts w:ascii="Times New Roman" w:hAnsi="Times New Roman"/>
          <w:i/>
          <w:w w:val="85"/>
          <w:sz w:val="24"/>
        </w:rPr>
        <w:t>lo</w:t>
      </w:r>
      <w:r>
        <w:rPr>
          <w:rFonts w:ascii="Times New Roman" w:hAnsi="Times New Roman"/>
          <w:i/>
          <w:spacing w:val="3"/>
          <w:w w:val="85"/>
          <w:sz w:val="24"/>
        </w:rPr>
        <w:t xml:space="preserve"> </w:t>
      </w:r>
      <w:r>
        <w:rPr>
          <w:rFonts w:ascii="Times New Roman" w:hAnsi="Times New Roman"/>
          <w:i/>
          <w:w w:val="85"/>
          <w:sz w:val="24"/>
        </w:rPr>
        <w:t>que</w:t>
      </w:r>
      <w:r>
        <w:rPr>
          <w:rFonts w:ascii="Times New Roman" w:hAnsi="Times New Roman"/>
          <w:i/>
          <w:spacing w:val="3"/>
          <w:w w:val="85"/>
          <w:sz w:val="24"/>
        </w:rPr>
        <w:t xml:space="preserve"> </w:t>
      </w:r>
      <w:r>
        <w:rPr>
          <w:rFonts w:ascii="Times New Roman" w:hAnsi="Times New Roman"/>
          <w:i/>
          <w:w w:val="85"/>
          <w:sz w:val="24"/>
        </w:rPr>
        <w:t>conduce</w:t>
      </w:r>
      <w:r>
        <w:rPr>
          <w:rFonts w:ascii="Times New Roman" w:hAnsi="Times New Roman"/>
          <w:i/>
          <w:spacing w:val="3"/>
          <w:w w:val="85"/>
          <w:sz w:val="24"/>
        </w:rPr>
        <w:t xml:space="preserve"> </w:t>
      </w:r>
      <w:r>
        <w:rPr>
          <w:rFonts w:ascii="Times New Roman" w:hAnsi="Times New Roman"/>
          <w:i/>
          <w:w w:val="85"/>
          <w:sz w:val="24"/>
        </w:rPr>
        <w:t>al</w:t>
      </w:r>
      <w:r>
        <w:rPr>
          <w:rFonts w:ascii="Times New Roman" w:hAnsi="Times New Roman"/>
          <w:i/>
          <w:spacing w:val="-48"/>
          <w:w w:val="85"/>
          <w:sz w:val="24"/>
        </w:rPr>
        <w:t xml:space="preserve"> </w:t>
      </w:r>
      <w:r>
        <w:rPr>
          <w:rFonts w:ascii="Times New Roman" w:hAnsi="Times New Roman"/>
          <w:i/>
          <w:w w:val="85"/>
          <w:sz w:val="24"/>
        </w:rPr>
        <w:t>engrandecimiento</w:t>
      </w:r>
      <w:r>
        <w:rPr>
          <w:rFonts w:ascii="Times New Roman" w:hAnsi="Times New Roman"/>
          <w:i/>
          <w:spacing w:val="-2"/>
          <w:w w:val="85"/>
          <w:sz w:val="24"/>
        </w:rPr>
        <w:t xml:space="preserve"> </w:t>
      </w:r>
      <w:r>
        <w:rPr>
          <w:rFonts w:ascii="Times New Roman" w:hAnsi="Times New Roman"/>
          <w:i/>
          <w:w w:val="85"/>
          <w:sz w:val="24"/>
        </w:rPr>
        <w:t>(“</w:t>
      </w:r>
      <w:proofErr w:type="spellStart"/>
      <w:r>
        <w:rPr>
          <w:rFonts w:ascii="Times New Roman" w:hAnsi="Times New Roman"/>
          <w:i/>
          <w:w w:val="85"/>
          <w:sz w:val="24"/>
        </w:rPr>
        <w:t>empowerment</w:t>
      </w:r>
      <w:proofErr w:type="spellEnd"/>
      <w:r>
        <w:rPr>
          <w:rFonts w:ascii="Times New Roman" w:hAnsi="Times New Roman"/>
          <w:i/>
          <w:w w:val="85"/>
          <w:sz w:val="24"/>
        </w:rPr>
        <w:t>”)</w:t>
      </w:r>
      <w:r>
        <w:rPr>
          <w:rFonts w:ascii="Times New Roman" w:hAnsi="Times New Roman"/>
          <w:i/>
          <w:spacing w:val="-1"/>
          <w:w w:val="85"/>
          <w:sz w:val="24"/>
        </w:rPr>
        <w:t xml:space="preserve"> </w:t>
      </w:r>
      <w:r>
        <w:rPr>
          <w:rFonts w:ascii="Times New Roman" w:hAnsi="Times New Roman"/>
          <w:i/>
          <w:w w:val="85"/>
          <w:sz w:val="24"/>
        </w:rPr>
        <w:t>humano.</w:t>
      </w:r>
    </w:p>
    <w:p w:rsidRPr="008A5B13" w:rsidR="00335745" w:rsidP="008A5B13" w:rsidRDefault="008A5B13" w14:paraId="394DDC31" w14:textId="2E5120C0">
      <w:pPr>
        <w:pStyle w:val="Normal0"/>
        <w:ind w:left="426"/>
        <w:jc w:val="right"/>
        <w:rPr>
          <w:i/>
          <w:sz w:val="20"/>
          <w:szCs w:val="20"/>
        </w:rPr>
      </w:pPr>
      <w:r w:rsidRPr="008A5B13">
        <w:rPr>
          <w:i/>
          <w:sz w:val="20"/>
          <w:szCs w:val="20"/>
        </w:rPr>
        <w:t>Joseph Novak</w:t>
      </w:r>
    </w:p>
    <w:p w:rsidRPr="008A5B13" w:rsidR="008A5B13" w:rsidP="008A5B13" w:rsidRDefault="008A5B13" w14:paraId="334155A4" w14:textId="77777777">
      <w:pPr>
        <w:pStyle w:val="Normal0"/>
        <w:ind w:left="426"/>
        <w:jc w:val="right"/>
        <w:rPr>
          <w:i/>
          <w:sz w:val="20"/>
          <w:szCs w:val="20"/>
        </w:rPr>
      </w:pPr>
    </w:p>
    <w:p w:rsidRPr="008A5B13" w:rsidR="008A5B13" w:rsidP="008A5B13" w:rsidRDefault="008A5B13" w14:paraId="1C6343A6" w14:textId="77777777">
      <w:pPr>
        <w:pStyle w:val="Normal0"/>
        <w:numPr>
          <w:ilvl w:val="0"/>
          <w:numId w:val="15"/>
        </w:numPr>
        <w:rPr>
          <w:b/>
          <w:bCs/>
          <w:iCs/>
          <w:sz w:val="20"/>
          <w:szCs w:val="20"/>
        </w:rPr>
      </w:pPr>
      <w:r w:rsidRPr="008A5B13">
        <w:rPr>
          <w:b/>
          <w:bCs/>
          <w:iCs/>
          <w:sz w:val="20"/>
          <w:szCs w:val="20"/>
        </w:rPr>
        <w:t xml:space="preserve">El pensamiento crítico y democrático </w:t>
      </w:r>
    </w:p>
    <w:p w:rsidRPr="008A5B13" w:rsidR="008A5B13" w:rsidP="008A5B13" w:rsidRDefault="008A5B13" w14:paraId="1AAAF099" w14:textId="77777777">
      <w:pPr>
        <w:pStyle w:val="Normal0"/>
        <w:rPr>
          <w:iCs/>
          <w:sz w:val="20"/>
          <w:szCs w:val="20"/>
        </w:rPr>
      </w:pPr>
    </w:p>
    <w:p w:rsidRPr="008A5B13" w:rsidR="008A5B13" w:rsidP="008A5B13" w:rsidRDefault="008A5B13" w14:paraId="3568E17F" w14:textId="775DBAD0">
      <w:pPr>
        <w:pStyle w:val="Normal0"/>
        <w:rPr>
          <w:iCs/>
          <w:sz w:val="20"/>
          <w:szCs w:val="20"/>
        </w:rPr>
      </w:pPr>
      <w:r w:rsidRPr="008A5B13">
        <w:rPr>
          <w:iCs/>
          <w:sz w:val="20"/>
          <w:szCs w:val="20"/>
        </w:rPr>
        <w:t>Se concibe como un proceso multidimensional que involucra análisis reflexivos y acciones orientadas a la transformación social, abarcando desde lo individual hasta lo colectivo y de lo local a lo global. En la propuesta educativa del SENA, se articulan tres conceptos clave: la educación para el desarrollo, la formación ciudadana, y la responsabilidad social. Estos pilares buscan formar ciudadanos conscientes, comprometidos con su contexto y corresponsables de su impacto social y ético en diversas esferas de la vida.</w:t>
      </w:r>
    </w:p>
    <w:p w:rsidRPr="008A5B13" w:rsidR="008A5B13" w:rsidP="008A5B13" w:rsidRDefault="008A5B13" w14:paraId="139F8E58" w14:textId="77777777">
      <w:pPr>
        <w:pStyle w:val="Normal0"/>
        <w:ind w:left="426"/>
        <w:rPr>
          <w:iCs/>
          <w:sz w:val="20"/>
          <w:szCs w:val="20"/>
        </w:rPr>
      </w:pPr>
    </w:p>
    <w:p w:rsidRPr="008A5B13" w:rsidR="008A5B13" w:rsidP="008A5B13" w:rsidRDefault="008A5B13" w14:paraId="6B248B33" w14:textId="77777777">
      <w:pPr>
        <w:pStyle w:val="Normal0"/>
        <w:numPr>
          <w:ilvl w:val="0"/>
          <w:numId w:val="15"/>
        </w:numPr>
        <w:rPr>
          <w:b/>
          <w:bCs/>
          <w:iCs/>
          <w:sz w:val="20"/>
          <w:szCs w:val="20"/>
        </w:rPr>
      </w:pPr>
      <w:r w:rsidRPr="008A5B13">
        <w:rPr>
          <w:b/>
          <w:bCs/>
          <w:iCs/>
          <w:sz w:val="20"/>
          <w:szCs w:val="20"/>
        </w:rPr>
        <w:t>Aprendizaje colaborativo</w:t>
      </w:r>
    </w:p>
    <w:p w:rsidRPr="008A5B13" w:rsidR="008A5B13" w:rsidP="008A5B13" w:rsidRDefault="008A5B13" w14:paraId="378F9066" w14:textId="77777777">
      <w:pPr>
        <w:pStyle w:val="Normal0"/>
        <w:rPr>
          <w:iCs/>
          <w:sz w:val="20"/>
          <w:szCs w:val="20"/>
        </w:rPr>
      </w:pPr>
    </w:p>
    <w:p w:rsidRPr="008A5B13" w:rsidR="008A5B13" w:rsidP="008A5B13" w:rsidRDefault="008A5B13" w14:paraId="66AEC18E" w14:textId="472041D9">
      <w:pPr>
        <w:pStyle w:val="Normal0"/>
        <w:rPr>
          <w:iCs/>
          <w:sz w:val="20"/>
          <w:szCs w:val="20"/>
        </w:rPr>
      </w:pPr>
      <w:r w:rsidRPr="008A5B13">
        <w:rPr>
          <w:iCs/>
          <w:sz w:val="20"/>
          <w:szCs w:val="20"/>
        </w:rPr>
        <w:t xml:space="preserve">El aprendizaje colaborativo fomenta la construcción conjunta de conocimiento a través del trabajo en grupo, promoviendo la equidad y el desarrollo de habilidades sociales, este enfoque potencia la solidaridad, la </w:t>
      </w:r>
      <w:r w:rsidRPr="008A5B13">
        <w:rPr>
          <w:iCs/>
          <w:sz w:val="20"/>
          <w:szCs w:val="20"/>
        </w:rPr>
        <w:t>cooperación y la responsabilidad, tanto individual como colectiva, generando un entorno donde se privilegian el razonamiento crítico y el cuestionamiento constructivo.</w:t>
      </w:r>
    </w:p>
    <w:p w:rsidRPr="008A5B13" w:rsidR="008A5B13" w:rsidP="008A5B13" w:rsidRDefault="008A5B13" w14:paraId="2E267EB7" w14:textId="77777777">
      <w:pPr>
        <w:pStyle w:val="Normal0"/>
        <w:ind w:left="426"/>
        <w:rPr>
          <w:iCs/>
          <w:sz w:val="20"/>
          <w:szCs w:val="20"/>
        </w:rPr>
      </w:pPr>
    </w:p>
    <w:p w:rsidRPr="00114ED3" w:rsidR="00114ED3" w:rsidP="00114ED3" w:rsidRDefault="00114ED3" w14:paraId="6A36764F" w14:textId="77777777">
      <w:pPr>
        <w:pStyle w:val="Normal0"/>
        <w:numPr>
          <w:ilvl w:val="0"/>
          <w:numId w:val="15"/>
        </w:numPr>
        <w:rPr>
          <w:b/>
          <w:bCs/>
          <w:iCs/>
          <w:sz w:val="20"/>
          <w:szCs w:val="20"/>
        </w:rPr>
      </w:pPr>
      <w:r w:rsidRPr="00114ED3">
        <w:rPr>
          <w:b/>
          <w:bCs/>
          <w:iCs/>
          <w:sz w:val="20"/>
          <w:szCs w:val="20"/>
        </w:rPr>
        <w:t>Resolución de problemas</w:t>
      </w:r>
    </w:p>
    <w:p w:rsidRPr="00114ED3" w:rsidR="00114ED3" w:rsidP="00114ED3" w:rsidRDefault="00114ED3" w14:paraId="4665B5CD" w14:textId="77777777">
      <w:pPr>
        <w:pStyle w:val="Normal0"/>
        <w:ind w:left="426"/>
        <w:rPr>
          <w:iCs/>
          <w:sz w:val="20"/>
          <w:szCs w:val="20"/>
        </w:rPr>
      </w:pPr>
    </w:p>
    <w:p w:rsidRPr="008A5B13" w:rsidR="00335745" w:rsidP="00114ED3" w:rsidRDefault="00114ED3" w14:paraId="0FCD3D0E" w14:textId="46FC520A">
      <w:pPr>
        <w:pStyle w:val="Normal0"/>
        <w:rPr>
          <w:iCs/>
          <w:sz w:val="20"/>
          <w:szCs w:val="20"/>
        </w:rPr>
      </w:pPr>
      <w:r w:rsidRPr="00114ED3">
        <w:rPr>
          <w:iCs/>
          <w:sz w:val="20"/>
          <w:szCs w:val="20"/>
        </w:rPr>
        <w:t>La resolución de problemas es un componente central en los procesos de enseñanza-aprendizaje, donde los estudiantes enfrentan no solo conflictos, sino también situaciones profesionales que exigen el uso de habilidades cognitivas y de desempeño desarrolladas en su formación integral. En el SENA, se promueven técnicas didácticas activas como el estudio de caso y el aprendizaje basado en problemas (ABP), que facilitan el desarrollo de competencias esenciales como la planificación, el pensamiento crítico, la autonomía y el trabajo colaborativo. Estas metodologías preparan al estudiante para abordar y resolver de manera eficaz los desafíos tanto en el ámbito laboral como personal.</w:t>
      </w:r>
    </w:p>
    <w:p w:rsidRPr="008A5B13" w:rsidR="00335745" w:rsidRDefault="00335745" w14:paraId="34322B19" w14:textId="77777777">
      <w:pPr>
        <w:pStyle w:val="Normal0"/>
        <w:ind w:left="426"/>
        <w:jc w:val="center"/>
        <w:rPr>
          <w:iCs/>
          <w:color w:val="7F7F7F"/>
          <w:sz w:val="20"/>
          <w:szCs w:val="20"/>
        </w:rPr>
      </w:pPr>
    </w:p>
    <w:p w:rsidR="00114ED3" w:rsidP="00114ED3" w:rsidRDefault="00114ED3" w14:paraId="6E7D14F4" w14:textId="1730A25F">
      <w:pPr>
        <w:pStyle w:val="Ttulo2"/>
        <w:numPr>
          <w:ilvl w:val="1"/>
          <w:numId w:val="10"/>
        </w:numPr>
        <w:rPr>
          <w:sz w:val="20"/>
          <w:szCs w:val="20"/>
        </w:rPr>
      </w:pPr>
      <w:r w:rsidRPr="00114ED3">
        <w:rPr>
          <w:sz w:val="20"/>
          <w:szCs w:val="20"/>
        </w:rPr>
        <w:t>Didáctica: disciplina clave en el proceso de enseñanza-aprendizaje</w:t>
      </w:r>
    </w:p>
    <w:p w:rsidRPr="00114ED3" w:rsidR="00114ED3" w:rsidP="00114ED3" w:rsidRDefault="00114ED3" w14:paraId="6DF9C3AF" w14:textId="77777777"/>
    <w:p w:rsidR="00114ED3" w:rsidP="36D5B0E0" w:rsidRDefault="00114ED3" w14:paraId="3CDCD2DF" w14:textId="77777777" w14:noSpellErr="1">
      <w:pPr>
        <w:pStyle w:val="Normal0"/>
        <w:ind w:left="142"/>
        <w:rPr>
          <w:sz w:val="20"/>
          <w:szCs w:val="20"/>
        </w:rPr>
      </w:pPr>
      <w:r w:rsidRPr="36D5B0E0" w:rsidR="00114ED3">
        <w:rPr>
          <w:sz w:val="20"/>
          <w:szCs w:val="20"/>
        </w:rPr>
        <w:t>La didáctica, a menudo malinterpretada como sinónimo de juegos o actividades dinámicas en clase, es en realidad una disciplina mucho más extensa y compleja, esencial en el proceso de enseñanza-aprendizaje.</w:t>
      </w:r>
      <w:r w:rsidRPr="36D5B0E0" w:rsidR="00114ED3">
        <w:rPr>
          <w:sz w:val="20"/>
          <w:szCs w:val="20"/>
        </w:rPr>
        <w:t xml:space="preserve"> Lejos de limitarse a la mera implementación de "juegos didácticos", esta abarca la totalidad de los elementos que intervienen en el aula cuando se desarrolla el proceso práctico entre profesores y </w:t>
      </w:r>
      <w:r w:rsidRPr="36D5B0E0" w:rsidR="00114ED3">
        <w:rPr>
          <w:sz w:val="20"/>
          <w:szCs w:val="20"/>
        </w:rPr>
        <w:t>estudiantes</w:t>
      </w:r>
      <w:r w:rsidRPr="36D5B0E0" w:rsidR="00114ED3">
        <w:rPr>
          <w:sz w:val="20"/>
          <w:szCs w:val="20"/>
        </w:rPr>
        <w:t>.</w:t>
      </w:r>
    </w:p>
    <w:p w:rsidR="00ED518D" w:rsidP="00114ED3" w:rsidRDefault="00ED518D" w14:paraId="20A99138" w14:textId="77777777">
      <w:pPr>
        <w:pStyle w:val="Normal0"/>
        <w:ind w:left="142"/>
        <w:rPr>
          <w:iCs/>
          <w:sz w:val="20"/>
          <w:szCs w:val="20"/>
        </w:rPr>
      </w:pPr>
    </w:p>
    <w:p w:rsidR="00114ED3" w:rsidP="36D5B0E0" w:rsidRDefault="00ED518D" w14:paraId="038222E3" w14:noSpellErr="1" w14:textId="2563DF61">
      <w:pPr>
        <w:pStyle w:val="Normal0"/>
        <w:ind w:left="0"/>
        <w:rPr>
          <w:sz w:val="20"/>
          <w:szCs w:val="20"/>
        </w:rPr>
      </w:pPr>
    </w:p>
    <w:p w:rsidR="00114ED3" w:rsidP="00114ED3" w:rsidRDefault="00114ED3" w14:paraId="1D8E713B" w14:textId="77777777">
      <w:pPr>
        <w:pStyle w:val="Normal0"/>
        <w:ind w:left="142"/>
        <w:rPr>
          <w:iCs/>
          <w:sz w:val="20"/>
          <w:szCs w:val="20"/>
        </w:rPr>
      </w:pPr>
    </w:p>
    <w:p w:rsidRPr="00114ED3" w:rsidR="00114ED3" w:rsidP="00114ED3" w:rsidRDefault="00114ED3" w14:paraId="4F99D5D1" w14:textId="61D2185E">
      <w:pPr>
        <w:pStyle w:val="Normal0"/>
        <w:ind w:left="142"/>
        <w:rPr>
          <w:iCs/>
          <w:sz w:val="20"/>
          <w:szCs w:val="20"/>
        </w:rPr>
      </w:pPr>
      <w:r w:rsidRPr="00114ED3">
        <w:rPr>
          <w:iCs/>
          <w:sz w:val="20"/>
          <w:szCs w:val="20"/>
        </w:rPr>
        <w:t xml:space="preserve"> A diferencia de la pedagogía, que se ocupa de la reflexión y análisis del proceso educativo en su conjunto, la didáctica se enfoca exclusivamente en los métodos y técnicas que se aplican dentro del aula para facilitar el aprendizaje. Desde una perspectiva histórica, el término se remonta al siglo XVII, introducido por </w:t>
      </w:r>
      <w:proofErr w:type="spellStart"/>
      <w:r w:rsidRPr="00114ED3">
        <w:rPr>
          <w:iCs/>
          <w:sz w:val="20"/>
          <w:szCs w:val="20"/>
        </w:rPr>
        <w:t>Ratke</w:t>
      </w:r>
      <w:proofErr w:type="spellEnd"/>
      <w:r w:rsidRPr="00114ED3">
        <w:rPr>
          <w:iCs/>
          <w:sz w:val="20"/>
          <w:szCs w:val="20"/>
        </w:rPr>
        <w:t xml:space="preserve"> y consolidado por Comenio en su obra "Didáctica Magna", que sentó las bases de la disciplina como un referente global.</w:t>
      </w:r>
    </w:p>
    <w:p w:rsidR="00114ED3" w:rsidP="00114ED3" w:rsidRDefault="00114ED3" w14:paraId="5BAC9275" w14:textId="5D2A411D">
      <w:pPr>
        <w:pStyle w:val="Normal0"/>
        <w:ind w:left="142"/>
        <w:rPr>
          <w:iCs/>
          <w:sz w:val="20"/>
          <w:szCs w:val="20"/>
        </w:rPr>
      </w:pPr>
    </w:p>
    <w:p w:rsidR="00ED518D" w:rsidP="00114ED3" w:rsidRDefault="00ED518D" w14:paraId="1B98CF18" w14:textId="4EE3CC8E">
      <w:pPr>
        <w:pStyle w:val="Normal0"/>
        <w:ind w:left="142"/>
        <w:rPr>
          <w:iCs/>
          <w:sz w:val="20"/>
          <w:szCs w:val="20"/>
        </w:rPr>
      </w:pPr>
    </w:p>
    <w:p w:rsidR="00ED518D" w:rsidP="00114ED3" w:rsidRDefault="00ED518D" w14:paraId="49D01EEB" w14:textId="77777777">
      <w:pPr>
        <w:pStyle w:val="Normal0"/>
        <w:ind w:left="142"/>
        <w:rPr>
          <w:iCs/>
          <w:sz w:val="20"/>
          <w:szCs w:val="20"/>
        </w:rPr>
      </w:pPr>
    </w:p>
    <w:p w:rsidR="00ED518D" w:rsidP="00114ED3" w:rsidRDefault="00ED518D" w14:paraId="1D2E06CE" w14:textId="77777777">
      <w:pPr>
        <w:pStyle w:val="Normal0"/>
        <w:ind w:left="142"/>
        <w:rPr>
          <w:iCs/>
          <w:sz w:val="20"/>
          <w:szCs w:val="20"/>
        </w:rPr>
      </w:pPr>
    </w:p>
    <w:p w:rsidR="00ED518D" w:rsidP="00114ED3" w:rsidRDefault="00ED518D" w14:paraId="5203ADE3" w14:textId="77777777">
      <w:pPr>
        <w:pStyle w:val="Normal0"/>
        <w:ind w:left="142"/>
        <w:rPr>
          <w:iCs/>
          <w:sz w:val="20"/>
          <w:szCs w:val="20"/>
        </w:rPr>
      </w:pPr>
    </w:p>
    <w:p w:rsidRPr="00114ED3" w:rsidR="00ED518D" w:rsidP="00114ED3" w:rsidRDefault="00ED518D" w14:paraId="1CFA10AB" w14:textId="77777777">
      <w:pPr>
        <w:pStyle w:val="Normal0"/>
        <w:ind w:left="142"/>
        <w:rPr>
          <w:iCs/>
          <w:sz w:val="20"/>
          <w:szCs w:val="20"/>
        </w:rPr>
      </w:pPr>
    </w:p>
    <w:p w:rsidR="00ED518D" w:rsidP="00114ED3" w:rsidRDefault="00114ED3" w14:paraId="57A4DCD2" w14:textId="77777777">
      <w:pPr>
        <w:pStyle w:val="Normal0"/>
        <w:ind w:left="142"/>
        <w:rPr>
          <w:iCs/>
          <w:sz w:val="20"/>
          <w:szCs w:val="20"/>
        </w:rPr>
      </w:pPr>
      <w:r w:rsidRPr="00114ED3">
        <w:rPr>
          <w:iCs/>
          <w:sz w:val="20"/>
          <w:szCs w:val="20"/>
        </w:rPr>
        <w:t xml:space="preserve">En su definición moderna, la didáctica se considera una disciplina pedagógica de naturaleza práctica y normativa, cuyo objetivo central es perfeccionar las técnicas de enseñanza. </w:t>
      </w:r>
    </w:p>
    <w:p w:rsidR="00ED518D" w:rsidP="00114ED3" w:rsidRDefault="00ED518D" w14:paraId="38797211" w14:textId="77777777">
      <w:pPr>
        <w:pStyle w:val="Normal0"/>
        <w:ind w:left="142"/>
        <w:rPr>
          <w:iCs/>
          <w:sz w:val="20"/>
          <w:szCs w:val="20"/>
        </w:rPr>
      </w:pPr>
    </w:p>
    <w:p w:rsidRPr="00ED518D" w:rsidR="00ED518D" w:rsidP="00ED518D" w:rsidRDefault="00114ED3" w14:paraId="4722DD11" w14:textId="77777777">
      <w:pPr>
        <w:pStyle w:val="Normal0"/>
        <w:ind w:left="142"/>
        <w:jc w:val="center"/>
        <w:rPr>
          <w:iCs/>
          <w:sz w:val="20"/>
          <w:szCs w:val="20"/>
          <w:u w:val="single"/>
        </w:rPr>
      </w:pPr>
      <w:commentRangeStart w:id="14"/>
      <w:r w:rsidRPr="00ED518D">
        <w:rPr>
          <w:iCs/>
          <w:sz w:val="20"/>
          <w:szCs w:val="20"/>
          <w:u w:val="single"/>
        </w:rPr>
        <w:t>Se trata de un conjunto sistemático de principios, normas y recursos que todo educador debe dominar para guiar de manera efectiva el aprendizaje de sus estudiantes.</w:t>
      </w:r>
      <w:commentRangeEnd w:id="14"/>
      <w:r w:rsidRPr="00ED518D" w:rsidR="00ED518D">
        <w:rPr>
          <w:rStyle w:val="Refdecomentario"/>
          <w:u w:val="single"/>
        </w:rPr>
        <w:commentReference w:id="14"/>
      </w:r>
    </w:p>
    <w:p w:rsidR="00ED518D" w:rsidP="00114ED3" w:rsidRDefault="00ED518D" w14:paraId="3104B8A3" w14:textId="77777777">
      <w:pPr>
        <w:pStyle w:val="Normal0"/>
        <w:ind w:left="142"/>
        <w:rPr>
          <w:iCs/>
          <w:sz w:val="20"/>
          <w:szCs w:val="20"/>
        </w:rPr>
      </w:pPr>
    </w:p>
    <w:p w:rsidRPr="00114ED3" w:rsidR="00335745" w:rsidP="00114ED3" w:rsidRDefault="00114ED3" w14:paraId="7CDF58F6" w14:textId="1F879FA8">
      <w:pPr>
        <w:pStyle w:val="Normal0"/>
        <w:ind w:left="142"/>
        <w:rPr>
          <w:iCs/>
          <w:sz w:val="20"/>
          <w:szCs w:val="20"/>
        </w:rPr>
      </w:pPr>
      <w:r w:rsidRPr="00114ED3">
        <w:rPr>
          <w:iCs/>
          <w:sz w:val="20"/>
          <w:szCs w:val="20"/>
        </w:rPr>
        <w:t xml:space="preserve"> Esto implica no solo la transmisión de conocimientos, sino también la planificación adecuada de objetivos educativos, competencias y logros. En última instancia, la didáctica busca proporcionar a los profesores las herramientas necesarias para orientar a los estudiantes de manera clara y efectiva en su proceso formativo.</w:t>
      </w:r>
    </w:p>
    <w:p w:rsidRPr="00114ED3" w:rsidR="00335745" w:rsidP="00114ED3" w:rsidRDefault="00335745" w14:paraId="786DEA49" w14:textId="77777777">
      <w:pPr>
        <w:pStyle w:val="Normal0"/>
        <w:ind w:left="142"/>
        <w:rPr>
          <w:iCs/>
          <w:sz w:val="20"/>
          <w:szCs w:val="20"/>
        </w:rPr>
      </w:pPr>
    </w:p>
    <w:p w:rsidRPr="008A5B13" w:rsidR="00335745" w:rsidRDefault="00335745" w14:paraId="49BD5E10" w14:textId="77777777">
      <w:pPr>
        <w:pStyle w:val="Normal0"/>
        <w:ind w:left="426"/>
        <w:jc w:val="center"/>
        <w:rPr>
          <w:iCs/>
          <w:color w:val="7F7F7F"/>
          <w:sz w:val="20"/>
          <w:szCs w:val="20"/>
        </w:rPr>
      </w:pPr>
    </w:p>
    <w:p w:rsidR="00335745" w:rsidP="00ED518D" w:rsidRDefault="00ED518D" w14:paraId="2C8B036B" w14:textId="11E4F6A9">
      <w:pPr>
        <w:pStyle w:val="Ttulo1"/>
        <w:numPr>
          <w:ilvl w:val="0"/>
          <w:numId w:val="10"/>
        </w:numPr>
        <w:rPr>
          <w:b/>
          <w:bCs/>
          <w:sz w:val="20"/>
          <w:szCs w:val="20"/>
        </w:rPr>
      </w:pPr>
      <w:r w:rsidRPr="00ED518D">
        <w:rPr>
          <w:b/>
          <w:bCs/>
          <w:sz w:val="20"/>
          <w:szCs w:val="20"/>
        </w:rPr>
        <w:t>Métodos y recursos didácticos en el SENA</w:t>
      </w:r>
    </w:p>
    <w:p w:rsidR="00ED518D" w:rsidP="00ED518D" w:rsidRDefault="00ED518D" w14:paraId="40A9A9A1" w14:textId="77777777"/>
    <w:p w:rsidR="00ED518D" w:rsidP="00ED518D" w:rsidRDefault="00ED518D" w14:paraId="048BBDF5" w14:textId="77777777">
      <w:r>
        <w:t>Desde su fundación, el SENA ha trabajado de manera constante en la creación y mejora continua de métodos, técnicas, estrategias y recursos didácticos con el objetivo de fortalecer los procesos de enseñanza y aprendizaje, beneficiando tanto a instructores como a aprendices. Entre los elementos clave destacan:</w:t>
      </w:r>
    </w:p>
    <w:p w:rsidR="00ED518D" w:rsidP="00ED518D" w:rsidRDefault="00ED518D" w14:paraId="0002FFC7" w14:textId="77777777">
      <w:commentRangeStart w:id="15"/>
    </w:p>
    <w:p w:rsidR="00ED518D" w:rsidP="00ED518D" w:rsidRDefault="00ED518D" w14:paraId="0E1B295F" w14:textId="77777777">
      <w:r w:rsidRPr="00ED518D">
        <w:rPr>
          <w:b/>
          <w:bCs/>
        </w:rPr>
        <w:t>Técnicas didácticas activas:</w:t>
      </w:r>
      <w:r>
        <w:t xml:space="preserve"> Un conjunto de actividades estructuradas dentro de un procedimiento lógico que se ajusta a una estrategia de aprendizaje. Su objetivo principal es guiar y orientar las tareas de aprendizaje planteadas, facilitando el desarrollo de competencias en el proceso educativo.</w:t>
      </w:r>
    </w:p>
    <w:p w:rsidR="00ED518D" w:rsidP="00ED518D" w:rsidRDefault="00ED518D" w14:paraId="430EDE35" w14:textId="77777777"/>
    <w:p w:rsidR="00335745" w:rsidP="00ED518D" w:rsidRDefault="00ED518D" w14:paraId="161FB643" w14:textId="64F110F1">
      <w:r w:rsidRPr="00ED518D">
        <w:rPr>
          <w:b/>
          <w:bCs/>
        </w:rPr>
        <w:t>Guías de aprendizaje</w:t>
      </w:r>
      <w:r>
        <w:t xml:space="preserve">: Un recurso didáctico fundamental que, en formato de texto, facilita un aprendizaje activo y centrado en el aprendiz. Estas guías permiten abordar competencias básicas, específicas y transversales en los dominios valorativo, actitudinal, cognitivo y procedimental, esenciales para alcanzar los </w:t>
      </w:r>
      <w:commentRangeEnd w:id="15"/>
      <w:r w:rsidR="00E40AAF">
        <w:rPr>
          <w:rStyle w:val="Refdecomentario"/>
        </w:rPr>
        <w:commentReference w:id="15"/>
      </w:r>
      <w:r>
        <w:t>resultados de aprendizaje establecidos en los proyectos formativos de los programas de formación.</w:t>
      </w:r>
    </w:p>
    <w:p w:rsidR="00ED518D" w:rsidP="00ED518D" w:rsidRDefault="00ED518D" w14:paraId="6D3A3B41" w14:textId="77777777"/>
    <w:p w:rsidR="00ED518D" w:rsidP="00ED518D" w:rsidRDefault="00ED518D" w14:paraId="13A24F44" w14:textId="77777777"/>
    <w:p w:rsidR="00ED518D" w:rsidP="00ED518D" w:rsidRDefault="00ED518D" w14:paraId="0C0A62D4" w14:textId="0091FB3E">
      <w:r>
        <w:t xml:space="preserve">Figura 4. Pantallazo fragmento de una Guía de aprendizaje </w:t>
      </w:r>
    </w:p>
    <w:p w:rsidR="00ED518D" w:rsidP="00ED518D" w:rsidRDefault="00ED518D" w14:paraId="5269E87E" w14:textId="77777777"/>
    <w:p w:rsidR="00ED518D" w:rsidP="00ED518D" w:rsidRDefault="00E40AAF" w14:paraId="2C3AC8E9" w14:textId="6A41C28B">
      <w:commentRangeStart w:id="16"/>
      <w:commentRangeStart w:id="17"/>
      <w:r w:rsidRPr="00E40AAF">
        <w:rPr>
          <w:noProof/>
        </w:rPr>
        <w:drawing>
          <wp:inline distT="0" distB="0" distL="0" distR="0" wp14:anchorId="77D134C5" wp14:editId="07B0BB60">
            <wp:extent cx="2313671" cy="1914906"/>
            <wp:effectExtent l="152400" t="171450" r="163195" b="161925"/>
            <wp:docPr id="159626313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263132" name="Imagen 1" descr="Tabla&#10;&#10;Descripción generada automáticamente"/>
                    <pic:cNvPicPr/>
                  </pic:nvPicPr>
                  <pic:blipFill>
                    <a:blip r:embed="rId19"/>
                    <a:stretch>
                      <a:fillRect/>
                    </a:stretch>
                  </pic:blipFill>
                  <pic:spPr>
                    <a:xfrm>
                      <a:off x="0" y="0"/>
                      <a:ext cx="2327606" cy="1926439"/>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commentRangeEnd w:id="16"/>
      <w:r>
        <w:rPr>
          <w:rStyle w:val="Refdecomentario"/>
        </w:rPr>
        <w:commentReference w:id="16"/>
      </w:r>
      <w:commentRangeEnd w:id="17"/>
      <w:r>
        <w:rPr>
          <w:rStyle w:val="Refdecomentario"/>
        </w:rPr>
        <w:commentReference w:id="17"/>
      </w:r>
    </w:p>
    <w:p w:rsidR="00ED518D" w:rsidP="00ED518D" w:rsidRDefault="00ED518D" w14:paraId="6901F27F" w14:textId="77777777"/>
    <w:p w:rsidR="00ED518D" w:rsidP="00ED518D" w:rsidRDefault="00ED518D" w14:paraId="21E80149" w14:textId="77777777">
      <w:pPr>
        <w:rPr>
          <w:color w:val="7F7F7F"/>
          <w:sz w:val="20"/>
          <w:szCs w:val="20"/>
        </w:rPr>
      </w:pPr>
    </w:p>
    <w:p w:rsidR="004866AF" w:rsidP="00ED518D" w:rsidRDefault="004866AF" w14:paraId="7081062B" w14:textId="77777777">
      <w:pPr>
        <w:rPr>
          <w:color w:val="7F7F7F"/>
          <w:sz w:val="20"/>
          <w:szCs w:val="20"/>
        </w:rPr>
      </w:pPr>
    </w:p>
    <w:p w:rsidR="00E40AAF" w:rsidP="00ED518D" w:rsidRDefault="00E40AAF" w14:paraId="65EE3269" w14:textId="77777777">
      <w:pPr>
        <w:rPr>
          <w:color w:val="7F7F7F"/>
          <w:sz w:val="20"/>
          <w:szCs w:val="20"/>
        </w:rPr>
      </w:pPr>
    </w:p>
    <w:p w:rsidR="00E40AAF" w:rsidP="00E40AAF" w:rsidRDefault="00E40AAF" w14:paraId="650F07CB" w14:textId="0DBAB676">
      <w:pPr>
        <w:pStyle w:val="Prrafodelista"/>
        <w:numPr>
          <w:ilvl w:val="0"/>
          <w:numId w:val="17"/>
        </w:numPr>
        <w:rPr>
          <w:b/>
          <w:bCs/>
          <w:sz w:val="20"/>
          <w:szCs w:val="20"/>
        </w:rPr>
      </w:pPr>
      <w:r w:rsidRPr="00E40AAF">
        <w:rPr>
          <w:b/>
          <w:bCs/>
          <w:sz w:val="20"/>
          <w:szCs w:val="20"/>
        </w:rPr>
        <w:t>Técnicas didácticas activas</w:t>
      </w:r>
    </w:p>
    <w:p w:rsidRPr="00E40AAF" w:rsidR="00E40AAF" w:rsidP="00E40AAF" w:rsidRDefault="00E40AAF" w14:paraId="3AAD76C0" w14:textId="77777777">
      <w:pPr>
        <w:rPr>
          <w:b/>
          <w:bCs/>
          <w:sz w:val="20"/>
          <w:szCs w:val="20"/>
        </w:rPr>
      </w:pPr>
    </w:p>
    <w:p w:rsidR="00E40AAF" w:rsidP="00ED518D" w:rsidRDefault="00E40AAF" w14:paraId="12108526" w14:textId="77777777">
      <w:pPr>
        <w:rPr>
          <w:color w:val="7F7F7F"/>
          <w:sz w:val="20"/>
          <w:szCs w:val="20"/>
        </w:rPr>
      </w:pPr>
    </w:p>
    <w:p w:rsidRPr="00E40AAF" w:rsidR="00E40AAF" w:rsidP="00E40AAF" w:rsidRDefault="00E40AAF" w14:paraId="700DA85B" w14:textId="77777777">
      <w:pPr>
        <w:rPr>
          <w:sz w:val="20"/>
          <w:szCs w:val="20"/>
        </w:rPr>
      </w:pPr>
      <w:r w:rsidRPr="00E40AAF">
        <w:rPr>
          <w:sz w:val="20"/>
          <w:szCs w:val="20"/>
        </w:rPr>
        <w:t>Numerosos expertos han realizado estudios e investigaciones en torno a las técnicas didácticas activas, contribuyendo significativamente al enriquecimiento de la didáctica y a la mejora de los procesos de enseñanza-aprendizaje en el aula.</w:t>
      </w:r>
    </w:p>
    <w:p w:rsidR="00E40AAF" w:rsidP="00E40AAF" w:rsidRDefault="00E40AAF" w14:paraId="5700A929" w14:textId="77777777">
      <w:pPr>
        <w:rPr>
          <w:sz w:val="20"/>
          <w:szCs w:val="20"/>
        </w:rPr>
      </w:pPr>
    </w:p>
    <w:p w:rsidRPr="00E40AAF" w:rsidR="004866AF" w:rsidP="00E40AAF" w:rsidRDefault="004866AF" w14:paraId="62B5EAE1" w14:textId="77777777">
      <w:pPr>
        <w:rPr>
          <w:sz w:val="20"/>
          <w:szCs w:val="20"/>
        </w:rPr>
      </w:pPr>
    </w:p>
    <w:p w:rsidRPr="00E40AAF" w:rsidR="00E40AAF" w:rsidP="00E40AAF" w:rsidRDefault="00E40AAF" w14:paraId="472A429F" w14:textId="4F667EB5">
      <w:pPr>
        <w:rPr>
          <w:sz w:val="20"/>
          <w:szCs w:val="20"/>
        </w:rPr>
      </w:pPr>
      <w:r w:rsidRPr="00E40AAF">
        <w:rPr>
          <w:sz w:val="20"/>
          <w:szCs w:val="20"/>
        </w:rPr>
        <w:t>Estas técnicas, de acuerdo con su finalidad, se clasifican en:</w:t>
      </w:r>
    </w:p>
    <w:p w:rsidRPr="00E40AAF" w:rsidR="00E40AAF" w:rsidP="004866AF" w:rsidRDefault="00E40AAF" w14:paraId="3BBBBD38" w14:textId="77777777">
      <w:pPr>
        <w:ind w:left="1418"/>
        <w:rPr>
          <w:sz w:val="20"/>
          <w:szCs w:val="20"/>
        </w:rPr>
      </w:pPr>
    </w:p>
    <w:p w:rsidRPr="004866AF" w:rsidR="004866AF" w:rsidP="004866AF" w:rsidRDefault="004866AF" w14:paraId="5904248C" w14:textId="275FB748">
      <w:pPr>
        <w:pStyle w:val="Prrafodelista"/>
        <w:numPr>
          <w:ilvl w:val="0"/>
          <w:numId w:val="18"/>
        </w:numPr>
        <w:ind w:left="1418"/>
        <w:rPr>
          <w:sz w:val="20"/>
          <w:szCs w:val="20"/>
        </w:rPr>
      </w:pPr>
      <w:commentRangeStart w:id="18"/>
      <w:r w:rsidRPr="004866AF">
        <w:rPr>
          <w:sz w:val="20"/>
          <w:szCs w:val="20"/>
        </w:rPr>
        <w:t>Para fomentar el autoaprendizaje se emplean técnicas como los comentarios, ensayos, mapas conceptuales y mentales, mentefactos, portafolios y talleres escritos.</w:t>
      </w:r>
    </w:p>
    <w:p w:rsidRPr="004866AF" w:rsidR="004866AF" w:rsidP="004866AF" w:rsidRDefault="004866AF" w14:paraId="0EFAE4BB" w14:textId="77777777">
      <w:pPr>
        <w:ind w:left="1418"/>
        <w:rPr>
          <w:sz w:val="20"/>
          <w:szCs w:val="20"/>
        </w:rPr>
      </w:pPr>
    </w:p>
    <w:p w:rsidRPr="004866AF" w:rsidR="004866AF" w:rsidP="004866AF" w:rsidRDefault="004866AF" w14:paraId="4A25938E" w14:textId="77777777">
      <w:pPr>
        <w:pStyle w:val="Prrafodelista"/>
        <w:numPr>
          <w:ilvl w:val="0"/>
          <w:numId w:val="18"/>
        </w:numPr>
        <w:ind w:left="1418"/>
        <w:rPr>
          <w:sz w:val="20"/>
          <w:szCs w:val="20"/>
        </w:rPr>
      </w:pPr>
      <w:r w:rsidRPr="004866AF">
        <w:rPr>
          <w:sz w:val="20"/>
          <w:szCs w:val="20"/>
        </w:rPr>
        <w:t>En el caso del aprendizaje interactivo, que es guiado por el profesor o un experto, se utilizan estrategias como la exposición, ponencia, entrevista, conferencia, demostración y simulación.</w:t>
      </w:r>
    </w:p>
    <w:p w:rsidRPr="004866AF" w:rsidR="004866AF" w:rsidP="004866AF" w:rsidRDefault="004866AF" w14:paraId="1E9A7C37" w14:textId="77777777">
      <w:pPr>
        <w:ind w:left="1418"/>
        <w:rPr>
          <w:sz w:val="20"/>
          <w:szCs w:val="20"/>
        </w:rPr>
      </w:pPr>
    </w:p>
    <w:p w:rsidRPr="003E3ED5" w:rsidR="00E40AAF" w:rsidP="003E3ED5" w:rsidRDefault="004866AF" w14:paraId="28FD6A2F" w14:textId="42F5AC52">
      <w:pPr>
        <w:pStyle w:val="Prrafodelista"/>
        <w:numPr>
          <w:ilvl w:val="0"/>
          <w:numId w:val="18"/>
        </w:numPr>
        <w:ind w:left="1418"/>
        <w:rPr>
          <w:sz w:val="20"/>
          <w:szCs w:val="20"/>
        </w:rPr>
      </w:pPr>
      <w:r w:rsidRPr="004866AF">
        <w:rPr>
          <w:sz w:val="20"/>
          <w:szCs w:val="20"/>
        </w:rPr>
        <w:t>Para el aprendizaje colaborativo, las técnicas incluyen estudios de caso, lluvia de ideas, juegos de rol, aprendizaje basado en problemas, paneles, debates y foros.</w:t>
      </w:r>
      <w:commentRangeEnd w:id="18"/>
      <w:r>
        <w:rPr>
          <w:rStyle w:val="Refdecomentario"/>
        </w:rPr>
        <w:commentReference w:id="18"/>
      </w:r>
    </w:p>
    <w:p w:rsidRPr="003E3ED5" w:rsidR="00E40AAF" w:rsidP="003E3ED5" w:rsidRDefault="004866AF" w14:paraId="40230033" w14:textId="0A1E11E1">
      <w:pPr>
        <w:pStyle w:val="Ttulo2"/>
        <w:numPr>
          <w:ilvl w:val="1"/>
          <w:numId w:val="33"/>
        </w:numPr>
        <w:rPr>
          <w:b/>
          <w:bCs/>
          <w:sz w:val="20"/>
          <w:szCs w:val="20"/>
        </w:rPr>
      </w:pPr>
      <w:r w:rsidRPr="003E3ED5">
        <w:rPr>
          <w:b/>
          <w:bCs/>
          <w:sz w:val="20"/>
          <w:szCs w:val="20"/>
        </w:rPr>
        <w:t>Guías de aprendizaje</w:t>
      </w:r>
    </w:p>
    <w:p w:rsidRPr="004866AF" w:rsidR="004866AF" w:rsidP="004866AF" w:rsidRDefault="004866AF" w14:paraId="0628349B" w14:textId="77777777">
      <w:pPr>
        <w:rPr>
          <w:sz w:val="20"/>
          <w:szCs w:val="20"/>
        </w:rPr>
      </w:pPr>
    </w:p>
    <w:p w:rsidRPr="004866AF" w:rsidR="004866AF" w:rsidP="004866AF" w:rsidRDefault="004866AF" w14:paraId="30F6A538" w14:textId="77777777">
      <w:pPr>
        <w:rPr>
          <w:sz w:val="20"/>
          <w:szCs w:val="20"/>
        </w:rPr>
      </w:pPr>
      <w:r w:rsidRPr="004866AF">
        <w:rPr>
          <w:sz w:val="20"/>
          <w:szCs w:val="20"/>
        </w:rPr>
        <w:t>Una guía bien elaborada debe incluir ciertos campos clave, descritos en un formato institucional del SENA, actualizado periódicamente. Los instructores deben asegurarse de utilizar la versión más reciente para garantizar que las guías orienten adecuadamente las clases.</w:t>
      </w:r>
    </w:p>
    <w:p w:rsidRPr="004866AF" w:rsidR="004866AF" w:rsidP="004866AF" w:rsidRDefault="004866AF" w14:paraId="012D1BDB" w14:textId="77777777">
      <w:pPr>
        <w:rPr>
          <w:sz w:val="20"/>
          <w:szCs w:val="20"/>
        </w:rPr>
      </w:pPr>
    </w:p>
    <w:p w:rsidRPr="004866AF" w:rsidR="004866AF" w:rsidP="004866AF" w:rsidRDefault="004866AF" w14:paraId="3A92511D" w14:textId="032E8680">
      <w:pPr>
        <w:pStyle w:val="Piedepgina"/>
      </w:pPr>
      <w:r w:rsidRPr="004866AF">
        <w:rPr>
          <w:sz w:val="20"/>
          <w:szCs w:val="20"/>
        </w:rPr>
        <w:t xml:space="preserve">La Guía de Aprendizaje se compone de dos estructuras: de forma y de fondo. La estructura de forma está determinada por el formato </w:t>
      </w:r>
      <w:r>
        <w:t>GFPI-F-</w:t>
      </w:r>
      <w:r w:rsidRPr="009448E8">
        <w:t>135</w:t>
      </w:r>
      <w:r>
        <w:t xml:space="preserve">, </w:t>
      </w:r>
      <w:r w:rsidRPr="004866AF">
        <w:rPr>
          <w:sz w:val="20"/>
          <w:szCs w:val="20"/>
        </w:rPr>
        <w:t>que incluye la identificación del programa, proyecto, fase, resultados de aprendizaje y duración del estudio.</w:t>
      </w:r>
    </w:p>
    <w:p w:rsidRPr="004866AF" w:rsidR="004866AF" w:rsidP="004866AF" w:rsidRDefault="004866AF" w14:paraId="1A3E93FD" w14:textId="77777777">
      <w:pPr>
        <w:rPr>
          <w:sz w:val="20"/>
          <w:szCs w:val="20"/>
        </w:rPr>
      </w:pPr>
    </w:p>
    <w:p w:rsidRPr="004866AF" w:rsidR="00E40AAF" w:rsidP="004866AF" w:rsidRDefault="004866AF" w14:paraId="2E0975D7" w14:textId="6DC016AA">
      <w:pPr>
        <w:rPr>
          <w:sz w:val="20"/>
          <w:szCs w:val="20"/>
        </w:rPr>
      </w:pPr>
      <w:r w:rsidRPr="004866AF">
        <w:rPr>
          <w:sz w:val="20"/>
          <w:szCs w:val="20"/>
        </w:rPr>
        <w:t>La estructura de fondo abarca un conjunto de actividades interdisciplinarias diseñadas para que el aprendiz comprenda, aplique y transfiera conocimientos, demostrando competencias en la resolución de problemas.</w:t>
      </w:r>
    </w:p>
    <w:p w:rsidR="00E40AAF" w:rsidP="00ED518D" w:rsidRDefault="00E40AAF" w14:paraId="14DEB6DE" w14:textId="77777777">
      <w:pPr>
        <w:rPr>
          <w:color w:val="7F7F7F"/>
          <w:sz w:val="20"/>
          <w:szCs w:val="20"/>
        </w:rPr>
      </w:pPr>
    </w:p>
    <w:p w:rsidRPr="004866AF" w:rsidR="004866AF" w:rsidP="004866AF" w:rsidRDefault="004866AF" w14:paraId="313E56C6" w14:textId="77777777">
      <w:pPr>
        <w:pStyle w:val="NormalWeb"/>
        <w:numPr>
          <w:ilvl w:val="0"/>
          <w:numId w:val="23"/>
        </w:numPr>
        <w:spacing w:line="276" w:lineRule="auto"/>
        <w:rPr>
          <w:rFonts w:ascii="Arial" w:hAnsi="Arial" w:cs="Arial"/>
          <w:sz w:val="20"/>
          <w:szCs w:val="20"/>
        </w:rPr>
      </w:pPr>
      <w:commentRangeStart w:id="19"/>
      <w:r w:rsidRPr="004866AF">
        <w:rPr>
          <w:rStyle w:val="Textoennegrita"/>
          <w:rFonts w:ascii="Arial" w:hAnsi="Arial" w:cs="Arial"/>
          <w:sz w:val="20"/>
          <w:szCs w:val="20"/>
        </w:rPr>
        <w:t>Identificación de la guía</w:t>
      </w:r>
    </w:p>
    <w:p w:rsidRPr="004866AF" w:rsidR="004866AF" w:rsidP="004866AF" w:rsidRDefault="004866AF" w14:paraId="3F93AAE5" w14:textId="6D01F94B">
      <w:pPr>
        <w:pStyle w:val="NormalWeb"/>
        <w:numPr>
          <w:ilvl w:val="0"/>
          <w:numId w:val="24"/>
        </w:numPr>
        <w:spacing w:line="276" w:lineRule="auto"/>
        <w:rPr>
          <w:rFonts w:ascii="Arial" w:hAnsi="Arial" w:cs="Arial"/>
          <w:sz w:val="20"/>
          <w:szCs w:val="20"/>
        </w:rPr>
      </w:pPr>
      <w:r w:rsidRPr="004866AF">
        <w:rPr>
          <w:rStyle w:val="Textoennegrita"/>
          <w:rFonts w:ascii="Arial" w:hAnsi="Arial" w:cs="Arial"/>
          <w:sz w:val="20"/>
          <w:szCs w:val="20"/>
        </w:rPr>
        <w:t>Código</w:t>
      </w:r>
      <w:r w:rsidRPr="004866AF">
        <w:rPr>
          <w:rFonts w:ascii="Arial" w:hAnsi="Arial" w:cs="Arial"/>
          <w:sz w:val="20"/>
          <w:szCs w:val="20"/>
        </w:rPr>
        <w:t xml:space="preserve">: </w:t>
      </w:r>
      <w:r>
        <w:rPr>
          <w:rFonts w:ascii="Arial" w:hAnsi="Arial" w:cs="Arial"/>
          <w:sz w:val="20"/>
          <w:szCs w:val="20"/>
        </w:rPr>
        <w:t>c</w:t>
      </w:r>
      <w:r w:rsidRPr="004866AF">
        <w:rPr>
          <w:rFonts w:ascii="Arial" w:hAnsi="Arial" w:cs="Arial"/>
          <w:sz w:val="20"/>
          <w:szCs w:val="20"/>
        </w:rPr>
        <w:t>orresponde al número secuencial de la guía, comenzando por 01.</w:t>
      </w:r>
    </w:p>
    <w:p w:rsidRPr="004866AF" w:rsidR="004866AF" w:rsidP="004866AF" w:rsidRDefault="004866AF" w14:paraId="1F0FD92D" w14:textId="5AC6C0B4">
      <w:pPr>
        <w:pStyle w:val="NormalWeb"/>
        <w:numPr>
          <w:ilvl w:val="0"/>
          <w:numId w:val="24"/>
        </w:numPr>
        <w:spacing w:line="276" w:lineRule="auto"/>
        <w:rPr>
          <w:rFonts w:ascii="Arial" w:hAnsi="Arial" w:cs="Arial"/>
          <w:sz w:val="20"/>
          <w:szCs w:val="20"/>
        </w:rPr>
      </w:pPr>
      <w:r w:rsidRPr="004866AF">
        <w:rPr>
          <w:rStyle w:val="Textoennegrita"/>
          <w:rFonts w:ascii="Arial" w:hAnsi="Arial" w:cs="Arial"/>
          <w:sz w:val="20"/>
          <w:szCs w:val="20"/>
        </w:rPr>
        <w:t>Competencia</w:t>
      </w:r>
      <w:r w:rsidRPr="004866AF">
        <w:rPr>
          <w:rFonts w:ascii="Arial" w:hAnsi="Arial" w:cs="Arial"/>
          <w:sz w:val="20"/>
          <w:szCs w:val="20"/>
        </w:rPr>
        <w:t xml:space="preserve">: </w:t>
      </w:r>
      <w:r>
        <w:rPr>
          <w:rFonts w:ascii="Arial" w:hAnsi="Arial" w:cs="Arial"/>
          <w:sz w:val="20"/>
          <w:szCs w:val="20"/>
        </w:rPr>
        <w:t>e</w:t>
      </w:r>
      <w:r w:rsidRPr="004866AF">
        <w:rPr>
          <w:rFonts w:ascii="Arial" w:hAnsi="Arial" w:cs="Arial"/>
          <w:sz w:val="20"/>
          <w:szCs w:val="20"/>
        </w:rPr>
        <w:t xml:space="preserve">n este campo se especifica la competencia a desarrollar mediante la actividad propuesta, la cual debe coincidir exactamente con la competencia enunciada en la estructura </w:t>
      </w:r>
      <w:r>
        <w:rPr>
          <w:rFonts w:ascii="Arial" w:hAnsi="Arial" w:cs="Arial"/>
          <w:sz w:val="20"/>
          <w:szCs w:val="20"/>
        </w:rPr>
        <w:t xml:space="preserve">de diseño </w:t>
      </w:r>
      <w:r w:rsidRPr="004866AF">
        <w:rPr>
          <w:rFonts w:ascii="Arial" w:hAnsi="Arial" w:cs="Arial"/>
          <w:sz w:val="20"/>
          <w:szCs w:val="20"/>
        </w:rPr>
        <w:t>curricular del programa de formación.</w:t>
      </w:r>
    </w:p>
    <w:p w:rsidRPr="004866AF" w:rsidR="004866AF" w:rsidP="004866AF" w:rsidRDefault="004866AF" w14:paraId="3E0B5FDA" w14:textId="25277F09">
      <w:pPr>
        <w:pStyle w:val="NormalWeb"/>
        <w:numPr>
          <w:ilvl w:val="0"/>
          <w:numId w:val="24"/>
        </w:numPr>
        <w:spacing w:line="276" w:lineRule="auto"/>
        <w:rPr>
          <w:rFonts w:ascii="Arial" w:hAnsi="Arial" w:cs="Arial"/>
          <w:sz w:val="20"/>
          <w:szCs w:val="20"/>
        </w:rPr>
      </w:pPr>
      <w:r w:rsidRPr="004866AF">
        <w:rPr>
          <w:rStyle w:val="Textoennegrita"/>
          <w:rFonts w:ascii="Arial" w:hAnsi="Arial" w:cs="Arial"/>
          <w:sz w:val="20"/>
          <w:szCs w:val="20"/>
        </w:rPr>
        <w:t>Duración</w:t>
      </w:r>
      <w:r w:rsidRPr="004866AF">
        <w:rPr>
          <w:rFonts w:ascii="Arial" w:hAnsi="Arial" w:cs="Arial"/>
          <w:sz w:val="20"/>
          <w:szCs w:val="20"/>
        </w:rPr>
        <w:t xml:space="preserve">: </w:t>
      </w:r>
      <w:r>
        <w:rPr>
          <w:rFonts w:ascii="Arial" w:hAnsi="Arial" w:cs="Arial"/>
          <w:sz w:val="20"/>
          <w:szCs w:val="20"/>
        </w:rPr>
        <w:t>e</w:t>
      </w:r>
      <w:r w:rsidRPr="004866AF">
        <w:rPr>
          <w:rFonts w:ascii="Arial" w:hAnsi="Arial" w:cs="Arial"/>
          <w:sz w:val="20"/>
          <w:szCs w:val="20"/>
        </w:rPr>
        <w:t>l instructor establece el tiempo previsto para desarrollar la actividad, asegurándose de que no exceda la duración total del programa de formación.</w:t>
      </w:r>
    </w:p>
    <w:p w:rsidRPr="004866AF" w:rsidR="004866AF" w:rsidP="004866AF" w:rsidRDefault="004866AF" w14:paraId="5568F321" w14:textId="1F778E85">
      <w:pPr>
        <w:pStyle w:val="NormalWeb"/>
        <w:numPr>
          <w:ilvl w:val="0"/>
          <w:numId w:val="24"/>
        </w:numPr>
        <w:spacing w:line="276" w:lineRule="auto"/>
        <w:rPr>
          <w:rFonts w:ascii="Arial" w:hAnsi="Arial" w:cs="Arial"/>
          <w:sz w:val="20"/>
          <w:szCs w:val="20"/>
        </w:rPr>
      </w:pPr>
      <w:r w:rsidRPr="004866AF">
        <w:rPr>
          <w:rStyle w:val="Textoennegrita"/>
          <w:rFonts w:ascii="Arial" w:hAnsi="Arial" w:cs="Arial"/>
          <w:sz w:val="20"/>
          <w:szCs w:val="20"/>
        </w:rPr>
        <w:t>Modalidad de formación</w:t>
      </w:r>
      <w:r w:rsidRPr="004866AF">
        <w:rPr>
          <w:rFonts w:ascii="Arial" w:hAnsi="Arial" w:cs="Arial"/>
          <w:sz w:val="20"/>
          <w:szCs w:val="20"/>
        </w:rPr>
        <w:t xml:space="preserve">: </w:t>
      </w:r>
      <w:r>
        <w:rPr>
          <w:rFonts w:ascii="Arial" w:hAnsi="Arial" w:cs="Arial"/>
          <w:sz w:val="20"/>
          <w:szCs w:val="20"/>
        </w:rPr>
        <w:t>i</w:t>
      </w:r>
      <w:r w:rsidRPr="004866AF">
        <w:rPr>
          <w:rFonts w:ascii="Arial" w:hAnsi="Arial" w:cs="Arial"/>
          <w:sz w:val="20"/>
          <w:szCs w:val="20"/>
        </w:rPr>
        <w:t>ndica si el programa de formación es presencial, semipresencial o virtual.</w:t>
      </w:r>
    </w:p>
    <w:p w:rsidRPr="004866AF" w:rsidR="004866AF" w:rsidP="004866AF" w:rsidRDefault="004866AF" w14:paraId="36441706" w14:textId="196E3131">
      <w:pPr>
        <w:pStyle w:val="NormalWeb"/>
        <w:numPr>
          <w:ilvl w:val="0"/>
          <w:numId w:val="24"/>
        </w:numPr>
        <w:spacing w:line="276" w:lineRule="auto"/>
        <w:rPr>
          <w:rFonts w:ascii="Arial" w:hAnsi="Arial" w:cs="Arial"/>
          <w:sz w:val="20"/>
          <w:szCs w:val="20"/>
        </w:rPr>
      </w:pPr>
      <w:r w:rsidRPr="004866AF">
        <w:rPr>
          <w:rStyle w:val="Textoennegrita"/>
          <w:rFonts w:ascii="Arial" w:hAnsi="Arial" w:cs="Arial"/>
          <w:sz w:val="20"/>
          <w:szCs w:val="20"/>
        </w:rPr>
        <w:t>Resultado de aprendizaje</w:t>
      </w:r>
      <w:r w:rsidRPr="004866AF">
        <w:rPr>
          <w:rFonts w:ascii="Arial" w:hAnsi="Arial" w:cs="Arial"/>
          <w:sz w:val="20"/>
          <w:szCs w:val="20"/>
        </w:rPr>
        <w:t xml:space="preserve">: </w:t>
      </w:r>
      <w:r>
        <w:rPr>
          <w:rFonts w:ascii="Arial" w:hAnsi="Arial" w:cs="Arial"/>
          <w:sz w:val="20"/>
          <w:szCs w:val="20"/>
        </w:rPr>
        <w:t>s</w:t>
      </w:r>
      <w:r w:rsidRPr="004866AF">
        <w:rPr>
          <w:rFonts w:ascii="Arial" w:hAnsi="Arial" w:cs="Arial"/>
          <w:sz w:val="20"/>
          <w:szCs w:val="20"/>
        </w:rPr>
        <w:t xml:space="preserve">e enuncian los resultados de aprendizaje asociados a la competencia y actividad propuesta. Deben coincidir con los resultados de aprendizaje presentes en la estructura </w:t>
      </w:r>
      <w:r w:rsidR="00E93EA3">
        <w:rPr>
          <w:rFonts w:ascii="Arial" w:hAnsi="Arial" w:cs="Arial"/>
          <w:sz w:val="20"/>
          <w:szCs w:val="20"/>
        </w:rPr>
        <w:t xml:space="preserve">del diseño </w:t>
      </w:r>
      <w:r w:rsidRPr="004866AF">
        <w:rPr>
          <w:rFonts w:ascii="Arial" w:hAnsi="Arial" w:cs="Arial"/>
          <w:sz w:val="20"/>
          <w:szCs w:val="20"/>
        </w:rPr>
        <w:t>curricular. Los resultados de aprendizaje representan los objetivos a lograr con la actividad.</w:t>
      </w:r>
    </w:p>
    <w:p w:rsidRPr="004866AF" w:rsidR="004866AF" w:rsidP="00E93EA3" w:rsidRDefault="004866AF" w14:paraId="6D341971" w14:textId="77777777">
      <w:pPr>
        <w:pStyle w:val="NormalWeb"/>
        <w:numPr>
          <w:ilvl w:val="0"/>
          <w:numId w:val="25"/>
        </w:numPr>
        <w:spacing w:line="276" w:lineRule="auto"/>
        <w:ind w:left="1701"/>
        <w:rPr>
          <w:rFonts w:ascii="Arial" w:hAnsi="Arial" w:cs="Arial"/>
          <w:sz w:val="20"/>
          <w:szCs w:val="20"/>
        </w:rPr>
      </w:pPr>
      <w:r w:rsidRPr="004866AF">
        <w:rPr>
          <w:rStyle w:val="Textoennegrita"/>
          <w:rFonts w:ascii="Arial" w:hAnsi="Arial" w:cs="Arial"/>
          <w:sz w:val="20"/>
          <w:szCs w:val="20"/>
        </w:rPr>
        <w:t>Introducción y planteamiento de la actividad o actividades</w:t>
      </w:r>
    </w:p>
    <w:p w:rsidRPr="004866AF" w:rsidR="004866AF" w:rsidP="00E93EA3" w:rsidRDefault="004866AF" w14:paraId="02C10335" w14:textId="2C971623">
      <w:pPr>
        <w:pStyle w:val="NormalWeb"/>
        <w:numPr>
          <w:ilvl w:val="0"/>
          <w:numId w:val="26"/>
        </w:numPr>
        <w:spacing w:line="276" w:lineRule="auto"/>
        <w:rPr>
          <w:rFonts w:ascii="Arial" w:hAnsi="Arial" w:cs="Arial"/>
          <w:sz w:val="20"/>
          <w:szCs w:val="20"/>
        </w:rPr>
      </w:pPr>
      <w:r w:rsidRPr="004866AF">
        <w:rPr>
          <w:rStyle w:val="Textoennegrita"/>
          <w:rFonts w:ascii="Arial" w:hAnsi="Arial" w:cs="Arial"/>
          <w:sz w:val="20"/>
          <w:szCs w:val="20"/>
        </w:rPr>
        <w:t>Introducción</w:t>
      </w:r>
      <w:r w:rsidRPr="004866AF">
        <w:rPr>
          <w:rFonts w:ascii="Arial" w:hAnsi="Arial" w:cs="Arial"/>
          <w:sz w:val="20"/>
          <w:szCs w:val="20"/>
        </w:rPr>
        <w:t xml:space="preserve">: </w:t>
      </w:r>
      <w:r w:rsidR="00E93EA3">
        <w:rPr>
          <w:rFonts w:ascii="Arial" w:hAnsi="Arial" w:cs="Arial"/>
          <w:sz w:val="20"/>
          <w:szCs w:val="20"/>
        </w:rPr>
        <w:t>p</w:t>
      </w:r>
      <w:r w:rsidRPr="004866AF">
        <w:rPr>
          <w:rFonts w:ascii="Arial" w:hAnsi="Arial" w:cs="Arial"/>
          <w:sz w:val="20"/>
          <w:szCs w:val="20"/>
        </w:rPr>
        <w:t>resenta de manera clara y motivadora la actividad a desarrollar, en un máximo de 15 líneas, destacando su pertinencia, utilidad y potencial para captar el interés del aprendiz.</w:t>
      </w:r>
    </w:p>
    <w:p w:rsidRPr="004866AF" w:rsidR="004866AF" w:rsidP="00E93EA3" w:rsidRDefault="004866AF" w14:paraId="41A4C52C" w14:textId="388459D6">
      <w:pPr>
        <w:pStyle w:val="NormalWeb"/>
        <w:numPr>
          <w:ilvl w:val="0"/>
          <w:numId w:val="26"/>
        </w:numPr>
        <w:spacing w:line="276" w:lineRule="auto"/>
        <w:rPr>
          <w:rFonts w:ascii="Arial" w:hAnsi="Arial" w:cs="Arial"/>
          <w:sz w:val="20"/>
          <w:szCs w:val="20"/>
        </w:rPr>
      </w:pPr>
      <w:r w:rsidRPr="004866AF">
        <w:rPr>
          <w:rStyle w:val="Textoennegrita"/>
          <w:rFonts w:ascii="Arial" w:hAnsi="Arial" w:cs="Arial"/>
          <w:sz w:val="20"/>
          <w:szCs w:val="20"/>
        </w:rPr>
        <w:t>Actividad de aprendizaje</w:t>
      </w:r>
      <w:r w:rsidRPr="004866AF">
        <w:rPr>
          <w:rFonts w:ascii="Arial" w:hAnsi="Arial" w:cs="Arial"/>
          <w:sz w:val="20"/>
          <w:szCs w:val="20"/>
        </w:rPr>
        <w:t xml:space="preserve">: </w:t>
      </w:r>
      <w:r w:rsidR="00E93EA3">
        <w:rPr>
          <w:rFonts w:ascii="Arial" w:hAnsi="Arial" w:cs="Arial"/>
          <w:sz w:val="20"/>
          <w:szCs w:val="20"/>
        </w:rPr>
        <w:t>d</w:t>
      </w:r>
      <w:r w:rsidRPr="004866AF">
        <w:rPr>
          <w:rFonts w:ascii="Arial" w:hAnsi="Arial" w:cs="Arial"/>
          <w:sz w:val="20"/>
          <w:szCs w:val="20"/>
        </w:rPr>
        <w:t>escribe de manera detallada y secuencial la actividad propuesta, incluyendo cuatro fases clave</w:t>
      </w:r>
      <w:r w:rsidR="00E93EA3">
        <w:rPr>
          <w:rFonts w:ascii="Arial" w:hAnsi="Arial" w:cs="Arial"/>
          <w:sz w:val="20"/>
          <w:szCs w:val="20"/>
        </w:rPr>
        <w:t>s</w:t>
      </w:r>
      <w:r w:rsidRPr="004866AF">
        <w:rPr>
          <w:rFonts w:ascii="Arial" w:hAnsi="Arial" w:cs="Arial"/>
          <w:sz w:val="20"/>
          <w:szCs w:val="20"/>
        </w:rPr>
        <w:t>.</w:t>
      </w:r>
    </w:p>
    <w:p w:rsidR="004866AF" w:rsidP="00E93EA3" w:rsidRDefault="004866AF" w14:paraId="692CF64F" w14:textId="6DC00736">
      <w:pPr>
        <w:pStyle w:val="NormalWeb"/>
        <w:numPr>
          <w:ilvl w:val="0"/>
          <w:numId w:val="26"/>
        </w:numPr>
        <w:spacing w:line="276" w:lineRule="auto"/>
        <w:rPr>
          <w:rFonts w:ascii="Arial" w:hAnsi="Arial" w:cs="Arial"/>
          <w:sz w:val="20"/>
          <w:szCs w:val="20"/>
        </w:rPr>
      </w:pPr>
      <w:r w:rsidRPr="004866AF">
        <w:rPr>
          <w:rStyle w:val="Textoennegrita"/>
          <w:rFonts w:ascii="Arial" w:hAnsi="Arial" w:cs="Arial"/>
          <w:sz w:val="20"/>
          <w:szCs w:val="20"/>
        </w:rPr>
        <w:t>Técnica didáctica activa</w:t>
      </w:r>
      <w:r w:rsidRPr="004866AF">
        <w:rPr>
          <w:rFonts w:ascii="Arial" w:hAnsi="Arial" w:cs="Arial"/>
          <w:sz w:val="20"/>
          <w:szCs w:val="20"/>
        </w:rPr>
        <w:t xml:space="preserve">: </w:t>
      </w:r>
      <w:r w:rsidR="00E93EA3">
        <w:rPr>
          <w:rFonts w:ascii="Arial" w:hAnsi="Arial" w:cs="Arial"/>
          <w:sz w:val="20"/>
          <w:szCs w:val="20"/>
        </w:rPr>
        <w:t>s</w:t>
      </w:r>
      <w:r w:rsidRPr="004866AF">
        <w:rPr>
          <w:rFonts w:ascii="Arial" w:hAnsi="Arial" w:cs="Arial"/>
          <w:sz w:val="20"/>
          <w:szCs w:val="20"/>
        </w:rPr>
        <w:t>e enuncia la estrategia didáctica que articula las actividades dentro del proceso de enseñanza-aprendizaje, de forma global e integral.</w:t>
      </w:r>
    </w:p>
    <w:p w:rsidRPr="004866AF" w:rsidR="00E93EA3" w:rsidP="00E93EA3" w:rsidRDefault="00E93EA3" w14:paraId="550AB575" w14:textId="77777777">
      <w:pPr>
        <w:pStyle w:val="NormalWeb"/>
        <w:spacing w:line="276" w:lineRule="auto"/>
        <w:rPr>
          <w:rFonts w:ascii="Arial" w:hAnsi="Arial" w:cs="Arial"/>
          <w:sz w:val="20"/>
          <w:szCs w:val="20"/>
        </w:rPr>
      </w:pPr>
    </w:p>
    <w:p w:rsidRPr="004866AF" w:rsidR="004866AF" w:rsidP="00E93EA3" w:rsidRDefault="004866AF" w14:paraId="7CF236EC" w14:textId="77777777">
      <w:pPr>
        <w:pStyle w:val="NormalWeb"/>
        <w:numPr>
          <w:ilvl w:val="0"/>
          <w:numId w:val="27"/>
        </w:numPr>
        <w:spacing w:line="276" w:lineRule="auto"/>
        <w:ind w:left="1701"/>
        <w:rPr>
          <w:rFonts w:ascii="Arial" w:hAnsi="Arial" w:cs="Arial"/>
          <w:sz w:val="20"/>
          <w:szCs w:val="20"/>
        </w:rPr>
      </w:pPr>
      <w:r w:rsidRPr="004866AF">
        <w:rPr>
          <w:rStyle w:val="Textoennegrita"/>
          <w:rFonts w:ascii="Arial" w:hAnsi="Arial" w:cs="Arial"/>
          <w:sz w:val="20"/>
          <w:szCs w:val="20"/>
        </w:rPr>
        <w:t>Evaluación y recursos</w:t>
      </w:r>
    </w:p>
    <w:p w:rsidRPr="004866AF" w:rsidR="004866AF" w:rsidP="00E93EA3" w:rsidRDefault="004866AF" w14:paraId="7331F018" w14:textId="2DEF0464">
      <w:pPr>
        <w:pStyle w:val="NormalWeb"/>
        <w:numPr>
          <w:ilvl w:val="0"/>
          <w:numId w:val="28"/>
        </w:numPr>
        <w:spacing w:line="276" w:lineRule="auto"/>
        <w:rPr>
          <w:rFonts w:ascii="Arial" w:hAnsi="Arial" w:cs="Arial"/>
          <w:sz w:val="20"/>
          <w:szCs w:val="20"/>
        </w:rPr>
      </w:pPr>
      <w:r w:rsidRPr="01830C59" w:rsidR="004866AF">
        <w:rPr>
          <w:rStyle w:val="Textoennegrita"/>
          <w:rFonts w:ascii="Arial" w:hAnsi="Arial" w:cs="Arial"/>
          <w:sz w:val="20"/>
          <w:szCs w:val="20"/>
        </w:rPr>
        <w:t>Evidencia de aprendizaje</w:t>
      </w:r>
      <w:r w:rsidRPr="01830C59" w:rsidR="004866AF">
        <w:rPr>
          <w:rFonts w:ascii="Arial" w:hAnsi="Arial" w:cs="Arial"/>
          <w:sz w:val="20"/>
          <w:szCs w:val="20"/>
        </w:rPr>
        <w:t xml:space="preserve">: </w:t>
      </w:r>
      <w:r w:rsidRPr="01830C59" w:rsidR="4E32A643">
        <w:rPr>
          <w:rFonts w:ascii="Arial" w:hAnsi="Arial" w:cs="Arial"/>
          <w:sz w:val="20"/>
          <w:szCs w:val="20"/>
        </w:rPr>
        <w:t>s</w:t>
      </w:r>
      <w:r w:rsidRPr="01830C59" w:rsidR="004866AF">
        <w:rPr>
          <w:rFonts w:ascii="Arial" w:hAnsi="Arial" w:cs="Arial"/>
          <w:sz w:val="20"/>
          <w:szCs w:val="20"/>
        </w:rPr>
        <w:t>e redactan los enunciados que evidencian lo que el estudiante "sabe", "sabe hacer" y "es". Estas evidencias pueden ser de conocimiento y desempeño, permitiendo evaluar el desarrollo de las competencias.</w:t>
      </w:r>
    </w:p>
    <w:p w:rsidRPr="004866AF" w:rsidR="004866AF" w:rsidP="00E93EA3" w:rsidRDefault="004866AF" w14:paraId="5DD4CC5E" w14:textId="4711A60E">
      <w:pPr>
        <w:pStyle w:val="NormalWeb"/>
        <w:numPr>
          <w:ilvl w:val="0"/>
          <w:numId w:val="28"/>
        </w:numPr>
        <w:spacing w:line="276" w:lineRule="auto"/>
        <w:rPr>
          <w:rFonts w:ascii="Arial" w:hAnsi="Arial" w:cs="Arial"/>
          <w:sz w:val="20"/>
          <w:szCs w:val="20"/>
        </w:rPr>
      </w:pPr>
      <w:r w:rsidRPr="01830C59" w:rsidR="004866AF">
        <w:rPr>
          <w:rStyle w:val="Textoennegrita"/>
          <w:rFonts w:ascii="Arial" w:hAnsi="Arial" w:cs="Arial"/>
          <w:sz w:val="20"/>
          <w:szCs w:val="20"/>
        </w:rPr>
        <w:t>Evidencia de desempeño</w:t>
      </w:r>
      <w:r w:rsidRPr="01830C59" w:rsidR="004866AF">
        <w:rPr>
          <w:rFonts w:ascii="Arial" w:hAnsi="Arial" w:cs="Arial"/>
          <w:sz w:val="20"/>
          <w:szCs w:val="20"/>
        </w:rPr>
        <w:t xml:space="preserve">: </w:t>
      </w:r>
      <w:r w:rsidRPr="01830C59" w:rsidR="453884C8">
        <w:rPr>
          <w:rFonts w:ascii="Arial" w:hAnsi="Arial" w:cs="Arial"/>
          <w:sz w:val="20"/>
          <w:szCs w:val="20"/>
        </w:rPr>
        <w:t>r</w:t>
      </w:r>
      <w:r w:rsidRPr="01830C59" w:rsidR="004866AF">
        <w:rPr>
          <w:rFonts w:ascii="Arial" w:hAnsi="Arial" w:cs="Arial"/>
          <w:sz w:val="20"/>
          <w:szCs w:val="20"/>
        </w:rPr>
        <w:t>efleja lo que el aprendiz sabe hacer, incluyendo tanto la ejecución del proceso como el resultado obtenido. Las evidencias pueden ser reales o simuladas.</w:t>
      </w:r>
    </w:p>
    <w:p w:rsidRPr="004866AF" w:rsidR="004866AF" w:rsidP="00E93EA3" w:rsidRDefault="004866AF" w14:paraId="47B11188" w14:textId="62104B18">
      <w:pPr>
        <w:pStyle w:val="NormalWeb"/>
        <w:numPr>
          <w:ilvl w:val="0"/>
          <w:numId w:val="28"/>
        </w:numPr>
        <w:spacing w:line="276" w:lineRule="auto"/>
        <w:rPr>
          <w:rFonts w:ascii="Arial" w:hAnsi="Arial" w:cs="Arial"/>
          <w:sz w:val="20"/>
          <w:szCs w:val="20"/>
        </w:rPr>
      </w:pPr>
      <w:r w:rsidRPr="01830C59" w:rsidR="004866AF">
        <w:rPr>
          <w:rStyle w:val="Textoennegrita"/>
          <w:rFonts w:ascii="Arial" w:hAnsi="Arial" w:cs="Arial"/>
          <w:sz w:val="20"/>
          <w:szCs w:val="20"/>
        </w:rPr>
        <w:t>Evidencia de conocimiento</w:t>
      </w:r>
      <w:r w:rsidRPr="01830C59" w:rsidR="004866AF">
        <w:rPr>
          <w:rFonts w:ascii="Arial" w:hAnsi="Arial" w:cs="Arial"/>
          <w:sz w:val="20"/>
          <w:szCs w:val="20"/>
        </w:rPr>
        <w:t xml:space="preserve">: </w:t>
      </w:r>
      <w:r w:rsidRPr="01830C59" w:rsidR="51E59408">
        <w:rPr>
          <w:rFonts w:ascii="Arial" w:hAnsi="Arial" w:cs="Arial"/>
          <w:sz w:val="20"/>
          <w:szCs w:val="20"/>
        </w:rPr>
        <w:t>d</w:t>
      </w:r>
      <w:r w:rsidRPr="01830C59" w:rsidR="004866AF">
        <w:rPr>
          <w:rFonts w:ascii="Arial" w:hAnsi="Arial" w:cs="Arial"/>
          <w:sz w:val="20"/>
          <w:szCs w:val="20"/>
        </w:rPr>
        <w:t>emuestra lo que el aprendiz sabe en relación con los conceptos abordados en la actividad.</w:t>
      </w:r>
    </w:p>
    <w:p w:rsidRPr="004866AF" w:rsidR="004866AF" w:rsidP="00E93EA3" w:rsidRDefault="004866AF" w14:paraId="6EFA7102" w14:textId="69C740C2">
      <w:pPr>
        <w:pStyle w:val="NormalWeb"/>
        <w:numPr>
          <w:ilvl w:val="0"/>
          <w:numId w:val="28"/>
        </w:numPr>
        <w:spacing w:line="276" w:lineRule="auto"/>
        <w:rPr>
          <w:rFonts w:ascii="Arial" w:hAnsi="Arial" w:cs="Arial"/>
          <w:sz w:val="20"/>
          <w:szCs w:val="20"/>
        </w:rPr>
      </w:pPr>
      <w:r w:rsidRPr="01830C59" w:rsidR="004866AF">
        <w:rPr>
          <w:rStyle w:val="Textoennegrita"/>
          <w:rFonts w:ascii="Arial" w:hAnsi="Arial" w:cs="Arial"/>
          <w:sz w:val="20"/>
          <w:szCs w:val="20"/>
        </w:rPr>
        <w:t>Evidencia de producto</w:t>
      </w:r>
      <w:r w:rsidRPr="01830C59" w:rsidR="004866AF">
        <w:rPr>
          <w:rFonts w:ascii="Arial" w:hAnsi="Arial" w:cs="Arial"/>
          <w:sz w:val="20"/>
          <w:szCs w:val="20"/>
        </w:rPr>
        <w:t xml:space="preserve">: </w:t>
      </w:r>
      <w:r w:rsidRPr="01830C59" w:rsidR="52D7CD9F">
        <w:rPr>
          <w:rFonts w:ascii="Arial" w:hAnsi="Arial" w:cs="Arial"/>
          <w:sz w:val="20"/>
          <w:szCs w:val="20"/>
        </w:rPr>
        <w:t>s</w:t>
      </w:r>
      <w:r w:rsidRPr="01830C59" w:rsidR="004866AF">
        <w:rPr>
          <w:rFonts w:ascii="Arial" w:hAnsi="Arial" w:cs="Arial"/>
          <w:sz w:val="20"/>
          <w:szCs w:val="20"/>
        </w:rPr>
        <w:t>e manifiesta en el resultado obtenido de la actividad.</w:t>
      </w:r>
    </w:p>
    <w:p w:rsidRPr="004866AF" w:rsidR="004866AF" w:rsidP="00E93EA3" w:rsidRDefault="004866AF" w14:paraId="18CE5B6E" w14:textId="50A996C7">
      <w:pPr>
        <w:pStyle w:val="NormalWeb"/>
        <w:numPr>
          <w:ilvl w:val="0"/>
          <w:numId w:val="28"/>
        </w:numPr>
        <w:spacing w:line="276" w:lineRule="auto"/>
        <w:rPr>
          <w:rFonts w:ascii="Arial" w:hAnsi="Arial" w:cs="Arial"/>
          <w:sz w:val="20"/>
          <w:szCs w:val="20"/>
        </w:rPr>
      </w:pPr>
      <w:r w:rsidRPr="01830C59" w:rsidR="004866AF">
        <w:rPr>
          <w:rStyle w:val="Textoennegrita"/>
          <w:rFonts w:ascii="Arial" w:hAnsi="Arial" w:cs="Arial"/>
          <w:sz w:val="20"/>
          <w:szCs w:val="20"/>
        </w:rPr>
        <w:t>Criterio de evaluación</w:t>
      </w:r>
      <w:r w:rsidRPr="01830C59" w:rsidR="004866AF">
        <w:rPr>
          <w:rFonts w:ascii="Arial" w:hAnsi="Arial" w:cs="Arial"/>
          <w:sz w:val="20"/>
          <w:szCs w:val="20"/>
        </w:rPr>
        <w:t xml:space="preserve">: </w:t>
      </w:r>
      <w:r w:rsidRPr="01830C59" w:rsidR="1CA0BCCA">
        <w:rPr>
          <w:rFonts w:ascii="Arial" w:hAnsi="Arial" w:cs="Arial"/>
          <w:sz w:val="20"/>
          <w:szCs w:val="20"/>
        </w:rPr>
        <w:t>d</w:t>
      </w:r>
      <w:r w:rsidRPr="01830C59" w:rsidR="004866AF">
        <w:rPr>
          <w:rFonts w:ascii="Arial" w:hAnsi="Arial" w:cs="Arial"/>
          <w:sz w:val="20"/>
          <w:szCs w:val="20"/>
        </w:rPr>
        <w:t>efine el grado y tipo de aprendizaje esperado, basado en conceptos, procedimientos o actitudes concretas. Estos criterios se expresan mediante indicadores o descriptores que permiten evaluar el estado de las competencias desarrolladas.</w:t>
      </w:r>
    </w:p>
    <w:p w:rsidRPr="004866AF" w:rsidR="004866AF" w:rsidP="00E93EA3" w:rsidRDefault="004866AF" w14:paraId="3F964E9F" w14:textId="403C1AAF">
      <w:pPr>
        <w:pStyle w:val="NormalWeb"/>
        <w:numPr>
          <w:ilvl w:val="0"/>
          <w:numId w:val="28"/>
        </w:numPr>
        <w:spacing w:line="276" w:lineRule="auto"/>
        <w:rPr>
          <w:rFonts w:ascii="Arial" w:hAnsi="Arial" w:cs="Arial"/>
          <w:sz w:val="20"/>
          <w:szCs w:val="20"/>
        </w:rPr>
      </w:pPr>
      <w:r w:rsidRPr="01830C59" w:rsidR="004866AF">
        <w:rPr>
          <w:rStyle w:val="Textoennegrita"/>
          <w:rFonts w:ascii="Arial" w:hAnsi="Arial" w:cs="Arial"/>
          <w:sz w:val="20"/>
          <w:szCs w:val="20"/>
        </w:rPr>
        <w:t>Instrumento de evaluación</w:t>
      </w:r>
      <w:r w:rsidRPr="01830C59" w:rsidR="004866AF">
        <w:rPr>
          <w:rFonts w:ascii="Arial" w:hAnsi="Arial" w:cs="Arial"/>
          <w:sz w:val="20"/>
          <w:szCs w:val="20"/>
        </w:rPr>
        <w:t xml:space="preserve">: </w:t>
      </w:r>
      <w:r w:rsidRPr="01830C59" w:rsidR="38BAF787">
        <w:rPr>
          <w:rFonts w:ascii="Arial" w:hAnsi="Arial" w:cs="Arial"/>
          <w:sz w:val="20"/>
          <w:szCs w:val="20"/>
        </w:rPr>
        <w:t>s</w:t>
      </w:r>
      <w:r w:rsidRPr="01830C59" w:rsidR="004866AF">
        <w:rPr>
          <w:rFonts w:ascii="Arial" w:hAnsi="Arial" w:cs="Arial"/>
          <w:sz w:val="20"/>
          <w:szCs w:val="20"/>
        </w:rPr>
        <w:t>e mencionan las herramientas utilizadas para recopilar datos sobre los resultados de aprendizaje, los criterios de evaluación y las evidencias definidas en el diseño curricular.</w:t>
      </w:r>
    </w:p>
    <w:p w:rsidRPr="004866AF" w:rsidR="004866AF" w:rsidP="00E93EA3" w:rsidRDefault="004866AF" w14:paraId="0453046E" w14:textId="77777777">
      <w:pPr>
        <w:pStyle w:val="NormalWeb"/>
        <w:numPr>
          <w:ilvl w:val="0"/>
          <w:numId w:val="29"/>
        </w:numPr>
        <w:spacing w:line="276" w:lineRule="auto"/>
        <w:ind w:left="1701"/>
        <w:rPr>
          <w:rFonts w:ascii="Arial" w:hAnsi="Arial" w:cs="Arial"/>
          <w:sz w:val="20"/>
          <w:szCs w:val="20"/>
        </w:rPr>
      </w:pPr>
      <w:r w:rsidRPr="004866AF">
        <w:rPr>
          <w:rStyle w:val="Textoennegrita"/>
          <w:rFonts w:ascii="Arial" w:hAnsi="Arial" w:cs="Arial"/>
          <w:sz w:val="20"/>
          <w:szCs w:val="20"/>
        </w:rPr>
        <w:t>Ambiente de aprendizaje, medio y recurso didáctico</w:t>
      </w:r>
      <w:r w:rsidRPr="004866AF">
        <w:rPr>
          <w:rFonts w:ascii="Arial" w:hAnsi="Arial" w:cs="Arial"/>
          <w:sz w:val="20"/>
          <w:szCs w:val="20"/>
        </w:rPr>
        <w:br/>
      </w:r>
      <w:r w:rsidRPr="004866AF">
        <w:rPr>
          <w:rFonts w:ascii="Arial" w:hAnsi="Arial" w:cs="Arial"/>
          <w:sz w:val="20"/>
          <w:szCs w:val="20"/>
        </w:rPr>
        <w:t>Describe el entorno donde se llevará a cabo el aprendizaje, así como los recursos que facilitarán el proceso.</w:t>
      </w:r>
    </w:p>
    <w:p w:rsidRPr="004866AF" w:rsidR="004866AF" w:rsidP="00E93EA3" w:rsidRDefault="004866AF" w14:paraId="7FDD9B31" w14:textId="77777777">
      <w:pPr>
        <w:pStyle w:val="NormalWeb"/>
        <w:numPr>
          <w:ilvl w:val="0"/>
          <w:numId w:val="30"/>
        </w:numPr>
        <w:spacing w:line="276" w:lineRule="auto"/>
        <w:ind w:left="1701"/>
        <w:rPr>
          <w:rFonts w:ascii="Arial" w:hAnsi="Arial" w:cs="Arial"/>
          <w:sz w:val="20"/>
          <w:szCs w:val="20"/>
        </w:rPr>
      </w:pPr>
      <w:r w:rsidRPr="004866AF">
        <w:rPr>
          <w:rStyle w:val="Textoennegrita"/>
          <w:rFonts w:ascii="Arial" w:hAnsi="Arial" w:cs="Arial"/>
          <w:sz w:val="20"/>
          <w:szCs w:val="20"/>
        </w:rPr>
        <w:t>Recursos adicionales</w:t>
      </w:r>
      <w:r w:rsidRPr="004866AF">
        <w:rPr>
          <w:rFonts w:ascii="Arial" w:hAnsi="Arial" w:cs="Arial"/>
          <w:sz w:val="20"/>
          <w:szCs w:val="20"/>
        </w:rPr>
        <w:br/>
      </w:r>
      <w:r w:rsidRPr="004866AF">
        <w:rPr>
          <w:rFonts w:ascii="Arial" w:hAnsi="Arial" w:cs="Arial"/>
          <w:sz w:val="20"/>
          <w:szCs w:val="20"/>
        </w:rPr>
        <w:t>Incluye materiales adicionales como libros, documentos PDF, videos y otros recursos que el aprendiz puede consultar para enriquecer la actividad. Este campo busca fomentar el uso de fuentes confiables y promover un aprendizaje más profundo.</w:t>
      </w:r>
    </w:p>
    <w:p w:rsidRPr="003E3ED5" w:rsidR="003E3ED5" w:rsidP="004866AF" w:rsidRDefault="004866AF" w14:paraId="2FDA7D49" w14:textId="154545F1">
      <w:pPr>
        <w:pStyle w:val="NormalWeb"/>
        <w:numPr>
          <w:ilvl w:val="0"/>
          <w:numId w:val="31"/>
        </w:numPr>
        <w:spacing w:line="276" w:lineRule="auto"/>
        <w:ind w:left="1701"/>
        <w:rPr>
          <w:rFonts w:ascii="Arial" w:hAnsi="Arial" w:cs="Arial"/>
          <w:sz w:val="20"/>
          <w:szCs w:val="20"/>
        </w:rPr>
      </w:pPr>
      <w:r w:rsidRPr="004866AF">
        <w:rPr>
          <w:rStyle w:val="Textoennegrita"/>
          <w:rFonts w:ascii="Arial" w:hAnsi="Arial" w:cs="Arial"/>
          <w:sz w:val="20"/>
          <w:szCs w:val="20"/>
        </w:rPr>
        <w:t>Glosario</w:t>
      </w:r>
      <w:r w:rsidRPr="004866AF">
        <w:rPr>
          <w:rFonts w:ascii="Arial" w:hAnsi="Arial" w:cs="Arial"/>
          <w:sz w:val="20"/>
          <w:szCs w:val="20"/>
        </w:rPr>
        <w:br/>
      </w:r>
      <w:r w:rsidRPr="004866AF">
        <w:rPr>
          <w:rFonts w:ascii="Arial" w:hAnsi="Arial" w:cs="Arial"/>
          <w:sz w:val="20"/>
          <w:szCs w:val="20"/>
        </w:rPr>
        <w:t>Define los términos nuevos, técnicos o específicos que los aprendices encontrarán en la guía, facilitando su comprensión</w:t>
      </w:r>
      <w:commentRangeEnd w:id="19"/>
      <w:r w:rsidR="00E93EA3">
        <w:rPr>
          <w:rStyle w:val="Refdecomentario"/>
          <w:rFonts w:ascii="Arial" w:hAnsi="Arial" w:eastAsia="Arial" w:cs="Arial"/>
        </w:rPr>
        <w:commentReference w:id="19"/>
      </w:r>
      <w:r w:rsidRPr="004866AF">
        <w:rPr>
          <w:rFonts w:ascii="Arial" w:hAnsi="Arial" w:cs="Arial"/>
          <w:sz w:val="20"/>
          <w:szCs w:val="20"/>
        </w:rPr>
        <w:t>.</w:t>
      </w:r>
    </w:p>
    <w:p w:rsidRPr="003E3ED5" w:rsidR="003E3ED5" w:rsidP="003E3ED5" w:rsidRDefault="003E3ED5" w14:paraId="1C683AED" w14:textId="6818F5D0">
      <w:pPr>
        <w:pStyle w:val="Ttulo1"/>
        <w:numPr>
          <w:ilvl w:val="0"/>
          <w:numId w:val="33"/>
        </w:numPr>
        <w:rPr>
          <w:b/>
          <w:bCs/>
          <w:sz w:val="20"/>
          <w:szCs w:val="20"/>
        </w:rPr>
      </w:pPr>
      <w:r w:rsidRPr="003E3ED5">
        <w:rPr>
          <w:b/>
          <w:bCs/>
          <w:sz w:val="20"/>
          <w:szCs w:val="20"/>
        </w:rPr>
        <w:t xml:space="preserve">Currículo y evaluación </w:t>
      </w:r>
    </w:p>
    <w:p w:rsidRPr="003E3ED5" w:rsidR="003E3ED5" w:rsidP="003E3ED5" w:rsidRDefault="003E3ED5" w14:paraId="49B65DAD" w14:textId="7770BF46">
      <w:pPr>
        <w:rPr>
          <w:sz w:val="20"/>
          <w:szCs w:val="20"/>
        </w:rPr>
      </w:pPr>
      <w:r w:rsidRPr="003E3ED5">
        <w:rPr>
          <w:sz w:val="20"/>
          <w:szCs w:val="20"/>
        </w:rPr>
        <w:t xml:space="preserve">El currículo, comúnmente asociado </w:t>
      </w:r>
      <w:commentRangeStart w:id="20"/>
      <w:r w:rsidRPr="003E3ED5">
        <w:rPr>
          <w:sz w:val="20"/>
          <w:szCs w:val="20"/>
        </w:rPr>
        <w:t>únicamente</w:t>
      </w:r>
      <w:commentRangeEnd w:id="20"/>
      <w:r>
        <w:rPr>
          <w:rStyle w:val="Refdecomentario"/>
        </w:rPr>
        <w:commentReference w:id="20"/>
      </w:r>
      <w:r w:rsidRPr="003E3ED5">
        <w:rPr>
          <w:sz w:val="20"/>
          <w:szCs w:val="20"/>
        </w:rPr>
        <w:t xml:space="preserve"> a un plan de estudios o estructura curricular, abarca en realidad un concepto más amplio y complejo</w:t>
      </w:r>
      <w:r>
        <w:rPr>
          <w:sz w:val="20"/>
          <w:szCs w:val="20"/>
        </w:rPr>
        <w:t>, no</w:t>
      </w:r>
      <w:r w:rsidRPr="003E3ED5">
        <w:rPr>
          <w:sz w:val="20"/>
          <w:szCs w:val="20"/>
        </w:rPr>
        <w:t xml:space="preserve"> puede limitarse a esos elementos, sino que debe entenderse como el </w:t>
      </w:r>
      <w:r w:rsidRPr="003E3ED5">
        <w:rPr>
          <w:sz w:val="20"/>
          <w:szCs w:val="20"/>
        </w:rPr>
        <w:t>marco general que guía y posibilita el proceso formativo. Un planteamiento curricular establece los fundamentos, delimita criterios y comportamientos</w:t>
      </w:r>
      <w:r>
        <w:rPr>
          <w:sz w:val="20"/>
          <w:szCs w:val="20"/>
        </w:rPr>
        <w:t xml:space="preserve">, </w:t>
      </w:r>
      <w:r w:rsidRPr="003E3ED5">
        <w:rPr>
          <w:sz w:val="20"/>
          <w:szCs w:val="20"/>
        </w:rPr>
        <w:t>orienta los grandes procesos y define las posibilidades para la acción educativa.</w:t>
      </w:r>
    </w:p>
    <w:p w:rsidRPr="003E3ED5" w:rsidR="003E3ED5" w:rsidP="003E3ED5" w:rsidRDefault="003E3ED5" w14:paraId="7434A2F1" w14:textId="77777777">
      <w:pPr>
        <w:rPr>
          <w:sz w:val="20"/>
          <w:szCs w:val="20"/>
        </w:rPr>
      </w:pPr>
    </w:p>
    <w:p w:rsidRPr="003E3ED5" w:rsidR="003E3ED5" w:rsidP="003E3ED5" w:rsidRDefault="003E3ED5" w14:paraId="225BE360" w14:textId="77777777">
      <w:pPr>
        <w:rPr>
          <w:sz w:val="20"/>
          <w:szCs w:val="20"/>
        </w:rPr>
      </w:pPr>
      <w:commentRangeStart w:id="21"/>
      <w:r w:rsidRPr="003E3ED5">
        <w:rPr>
          <w:sz w:val="20"/>
          <w:szCs w:val="20"/>
        </w:rPr>
        <w:t>La construcción del currículo involucra no solo a los docentes que diseñan las estructuras curriculares, sino también a todos los actores del sistema educativo, como gobernantes, directivos, estudiantes y sus familias. Cada uno de ellos contribuye y forma parte integral de este conjunto dinámico.</w:t>
      </w:r>
    </w:p>
    <w:p w:rsidRPr="003E3ED5" w:rsidR="003E3ED5" w:rsidP="003E3ED5" w:rsidRDefault="003E3ED5" w14:paraId="3A2E9C0A" w14:textId="77777777">
      <w:pPr>
        <w:rPr>
          <w:sz w:val="20"/>
          <w:szCs w:val="20"/>
        </w:rPr>
      </w:pPr>
    </w:p>
    <w:p w:rsidRPr="003E3ED5" w:rsidR="003E3ED5" w:rsidP="003E3ED5" w:rsidRDefault="003E3ED5" w14:paraId="2924EE05" w14:textId="77777777">
      <w:pPr>
        <w:rPr>
          <w:sz w:val="20"/>
          <w:szCs w:val="20"/>
        </w:rPr>
      </w:pPr>
      <w:r w:rsidRPr="003E3ED5">
        <w:rPr>
          <w:sz w:val="20"/>
          <w:szCs w:val="20"/>
        </w:rPr>
        <w:t>Dado que el currículo debe adaptarse a los cambios sociales y las nuevas demandas globales, se convierte en un sistema en constante movimiento y cuestionamiento. Cualquier modificación en una de sus piezas puede impactar al conjunto, lo que resalta su carácter sistémico e interdependiente.</w:t>
      </w:r>
      <w:commentRangeEnd w:id="21"/>
      <w:r w:rsidR="009B04FF">
        <w:rPr>
          <w:rStyle w:val="Refdecomentario"/>
        </w:rPr>
        <w:commentReference w:id="21"/>
      </w:r>
    </w:p>
    <w:p w:rsidRPr="003E3ED5" w:rsidR="003E3ED5" w:rsidP="003E3ED5" w:rsidRDefault="003E3ED5" w14:paraId="08CC0D1D" w14:textId="77777777">
      <w:pPr>
        <w:rPr>
          <w:sz w:val="20"/>
          <w:szCs w:val="20"/>
        </w:rPr>
      </w:pPr>
    </w:p>
    <w:p w:rsidRPr="003E3ED5" w:rsidR="003E3ED5" w:rsidP="003E3ED5" w:rsidRDefault="003E3ED5" w14:paraId="2E52838C" w14:textId="48C88E16">
      <w:pPr>
        <w:jc w:val="center"/>
        <w:rPr>
          <w:sz w:val="20"/>
          <w:szCs w:val="20"/>
          <w:u w:val="single"/>
        </w:rPr>
      </w:pPr>
      <w:commentRangeStart w:id="22"/>
      <w:r w:rsidRPr="003E3ED5">
        <w:rPr>
          <w:sz w:val="20"/>
          <w:szCs w:val="20"/>
          <w:u w:val="single"/>
        </w:rPr>
        <w:t>En resumen, el currículo es una entidad viva que refleja y responde a las realidades contextuales, haciendo de su análisis una tarea que exige examinar las interacciones entre todas sus partes y el entorno en el que se desarrolla.</w:t>
      </w:r>
      <w:commentRangeEnd w:id="22"/>
      <w:r>
        <w:rPr>
          <w:rStyle w:val="Refdecomentario"/>
        </w:rPr>
        <w:commentReference w:id="22"/>
      </w:r>
    </w:p>
    <w:p w:rsidR="003E3ED5" w:rsidP="003E3ED5" w:rsidRDefault="003E3ED5" w14:paraId="00419C89" w14:textId="743F1900">
      <w:pPr>
        <w:pStyle w:val="Ttulo2"/>
        <w:rPr>
          <w:b/>
          <w:bCs/>
          <w:sz w:val="20"/>
          <w:szCs w:val="20"/>
        </w:rPr>
      </w:pPr>
      <w:r w:rsidRPr="003E3ED5">
        <w:rPr>
          <w:b/>
          <w:bCs/>
          <w:sz w:val="20"/>
          <w:szCs w:val="20"/>
        </w:rPr>
        <w:t>3.1. Estructura curricular SENA.</w:t>
      </w:r>
    </w:p>
    <w:p w:rsidR="003E3ED5" w:rsidP="003E3ED5" w:rsidRDefault="003E3ED5" w14:paraId="37961DA7" w14:textId="77777777"/>
    <w:p w:rsidR="009B04FF" w:rsidP="009B04FF" w:rsidRDefault="009B04FF" w14:paraId="3BDEA08B" w14:textId="034C2082">
      <w:r>
        <w:t xml:space="preserve">Un programa de formación en el SENA surge a partir de las necesidades del sector productivo, caracterizándose por su flexibilidad y capacidad de anticipación, cada programa, sea de formación titulada o complementaria, se basa en </w:t>
      </w:r>
      <w:commentRangeStart w:id="23"/>
      <w:r>
        <w:t>normas</w:t>
      </w:r>
      <w:commentRangeEnd w:id="23"/>
      <w:r>
        <w:rPr>
          <w:rStyle w:val="Refdecomentario"/>
        </w:rPr>
        <w:commentReference w:id="23"/>
      </w:r>
      <w:r>
        <w:t xml:space="preserve"> de competencia laboral elaboradas por mesas sectoriales que reúnen a representantes del sector productivo y del SENA. En la creación de un programa, un grupo colaborativo determina el propósito y nivel de formación, analizando tanto información interna como externa para identificar las características específicas del contexto, tendencias tecnológicas y oportunidades laborales tanto a nivel local como global.</w:t>
      </w:r>
    </w:p>
    <w:p w:rsidR="009B04FF" w:rsidP="009B04FF" w:rsidRDefault="009B04FF" w14:paraId="66C1D574" w14:textId="77777777"/>
    <w:p w:rsidR="009B04FF" w:rsidP="009B04FF" w:rsidRDefault="009B04FF" w14:paraId="66AD0597" w14:textId="77777777">
      <w:r>
        <w:t xml:space="preserve">La estructura curricular es la herramienta metodológica que organiza y sintetiza el programa de formación, incluyendo tiempos, recursos, competencias laborales, contenidos y evaluación. Esta estructura, que actúa como la columna vertebral de los procesos formativos, asegura que el programa responda a las exigencias del sector productivo y de la sociedad. </w:t>
      </w:r>
    </w:p>
    <w:p w:rsidR="009B04FF" w:rsidP="009B04FF" w:rsidRDefault="009B04FF" w14:paraId="52B06651" w14:textId="77777777"/>
    <w:p w:rsidRPr="003E3ED5" w:rsidR="003E3ED5" w:rsidP="009B04FF" w:rsidRDefault="009B04FF" w14:paraId="2FCD8FE7" w14:textId="16BC5909">
      <w:commentRangeStart w:id="24"/>
      <w:r>
        <w:t>El diseño curricular, por su parte, organiza de manera secuencial los elementos del programa, estableciendo las competencias y resultados de aprendizaje necesarios para dar respuesta a las demandas de formación y garantizar la calidad y pertinencia de la oferta educativa.</w:t>
      </w:r>
      <w:commentRangeEnd w:id="24"/>
      <w:r>
        <w:rPr>
          <w:rStyle w:val="Refdecomentario"/>
        </w:rPr>
        <w:commentReference w:id="24"/>
      </w:r>
    </w:p>
    <w:p w:rsidR="003E3ED5" w:rsidP="003E3ED5" w:rsidRDefault="003E3ED5" w14:paraId="5DC7A954" w14:textId="77777777"/>
    <w:p w:rsidRPr="003E3ED5" w:rsidR="009B04FF" w:rsidP="003E3ED5" w:rsidRDefault="009B04FF" w14:paraId="54CBC366" w14:textId="3F3373B7">
      <w:r w:rsidR="009B04FF">
        <w:rPr/>
        <w:t>Algunos de los campos que contiene un diseño curricular son:</w:t>
      </w:r>
    </w:p>
    <w:p w:rsidR="01830C59" w:rsidP="01830C59" w:rsidRDefault="01830C59" w14:paraId="15D0DEFE" w14:textId="356ED77F">
      <w:pPr>
        <w:pStyle w:val="NormalWeb"/>
        <w:numPr>
          <w:ilvl w:val="0"/>
          <w:numId w:val="34"/>
        </w:numPr>
        <w:spacing w:line="360" w:lineRule="auto"/>
        <w:rPr>
          <w:rFonts w:ascii="Arial" w:hAnsi="Arial" w:cs="Arial"/>
          <w:sz w:val="20"/>
          <w:szCs w:val="20"/>
        </w:rPr>
      </w:pPr>
    </w:p>
    <w:p w:rsidRPr="009B04FF" w:rsidR="009B04FF" w:rsidP="009B04FF" w:rsidRDefault="009B04FF" w14:paraId="1102D4E8" w14:textId="7479BA11">
      <w:pPr>
        <w:pStyle w:val="NormalWeb"/>
        <w:numPr>
          <w:ilvl w:val="0"/>
          <w:numId w:val="34"/>
        </w:numPr>
        <w:spacing w:line="360" w:lineRule="auto"/>
        <w:rPr>
          <w:rFonts w:ascii="Arial" w:hAnsi="Arial" w:cs="Arial"/>
          <w:sz w:val="20"/>
          <w:szCs w:val="20"/>
        </w:rPr>
      </w:pPr>
      <w:commentRangeStart w:id="25"/>
      <w:r w:rsidRPr="01830C59" w:rsidR="009B04FF">
        <w:rPr>
          <w:rStyle w:val="Textoennegrita"/>
          <w:rFonts w:ascii="Arial" w:hAnsi="Arial" w:cs="Arial"/>
          <w:sz w:val="20"/>
          <w:szCs w:val="20"/>
        </w:rPr>
        <w:t>Código, versión y denominación de la Norma de Competencia Laboral:</w:t>
      </w:r>
      <w:r w:rsidRPr="01830C59" w:rsidR="009B04FF">
        <w:rPr>
          <w:rFonts w:ascii="Arial" w:hAnsi="Arial" w:cs="Arial"/>
          <w:sz w:val="20"/>
          <w:szCs w:val="20"/>
        </w:rPr>
        <w:t xml:space="preserve"> espacio donde se especifican estos datos de manera clara y precisa.</w:t>
      </w:r>
    </w:p>
    <w:p w:rsidRPr="009B04FF" w:rsidR="009B04FF" w:rsidP="009B04FF" w:rsidRDefault="009B04FF" w14:paraId="34AE948F" w14:textId="7CE41156">
      <w:pPr>
        <w:pStyle w:val="NormalWeb"/>
        <w:numPr>
          <w:ilvl w:val="0"/>
          <w:numId w:val="34"/>
        </w:numPr>
        <w:spacing w:line="360" w:lineRule="auto"/>
        <w:rPr>
          <w:rFonts w:ascii="Arial" w:hAnsi="Arial" w:cs="Arial"/>
          <w:sz w:val="20"/>
          <w:szCs w:val="20"/>
        </w:rPr>
      </w:pPr>
      <w:r w:rsidRPr="009B04FF">
        <w:rPr>
          <w:rStyle w:val="Textoennegrita"/>
          <w:rFonts w:ascii="Arial" w:hAnsi="Arial" w:cs="Arial"/>
          <w:sz w:val="20"/>
          <w:szCs w:val="20"/>
        </w:rPr>
        <w:t>Duración estimada para el logro del aprendizaje:</w:t>
      </w:r>
      <w:r w:rsidRPr="009B04FF">
        <w:rPr>
          <w:rFonts w:ascii="Arial" w:hAnsi="Arial" w:cs="Arial"/>
          <w:sz w:val="20"/>
          <w:szCs w:val="20"/>
        </w:rPr>
        <w:t xml:space="preserve"> número de horas que, según los expertos, requiere un aprendiz para alcanzar la competencia. Se recomienda definirlas en múltiplos de diez.</w:t>
      </w:r>
    </w:p>
    <w:p w:rsidRPr="009B04FF" w:rsidR="009B04FF" w:rsidP="009B04FF" w:rsidRDefault="009B04FF" w14:paraId="28860858" w14:textId="547A177D">
      <w:pPr>
        <w:pStyle w:val="NormalWeb"/>
        <w:numPr>
          <w:ilvl w:val="0"/>
          <w:numId w:val="34"/>
        </w:numPr>
        <w:spacing w:line="360" w:lineRule="auto"/>
        <w:rPr>
          <w:rFonts w:ascii="Arial" w:hAnsi="Arial" w:cs="Arial"/>
          <w:sz w:val="20"/>
          <w:szCs w:val="20"/>
        </w:rPr>
      </w:pPr>
      <w:r w:rsidRPr="009B04FF">
        <w:rPr>
          <w:rStyle w:val="Textoennegrita"/>
          <w:rFonts w:ascii="Arial" w:hAnsi="Arial" w:cs="Arial"/>
          <w:sz w:val="20"/>
          <w:szCs w:val="20"/>
        </w:rPr>
        <w:t>Resultados de aprendizaje:</w:t>
      </w:r>
      <w:r w:rsidRPr="009B04FF">
        <w:rPr>
          <w:rFonts w:ascii="Arial" w:hAnsi="Arial" w:cs="Arial"/>
          <w:sz w:val="20"/>
          <w:szCs w:val="20"/>
        </w:rPr>
        <w:t xml:space="preserve"> se refieren a los logros (productos, respuestas, desempeños) de tipo motriz, valorativo, cognitivo y actitudinal que el aprendiz debe alcanzar durante el proceso formativo.</w:t>
      </w:r>
    </w:p>
    <w:p w:rsidRPr="009B04FF" w:rsidR="009B04FF" w:rsidP="009B04FF" w:rsidRDefault="009B04FF" w14:paraId="38FADC01" w14:textId="6AE3EB00">
      <w:pPr>
        <w:pStyle w:val="NormalWeb"/>
        <w:numPr>
          <w:ilvl w:val="0"/>
          <w:numId w:val="34"/>
        </w:numPr>
        <w:spacing w:line="360" w:lineRule="auto"/>
        <w:rPr>
          <w:rFonts w:ascii="Arial" w:hAnsi="Arial" w:cs="Arial"/>
          <w:sz w:val="20"/>
          <w:szCs w:val="20"/>
        </w:rPr>
      </w:pPr>
      <w:r w:rsidRPr="009B04FF">
        <w:rPr>
          <w:rStyle w:val="Textoennegrita"/>
          <w:rFonts w:ascii="Arial" w:hAnsi="Arial" w:cs="Arial"/>
          <w:sz w:val="20"/>
          <w:szCs w:val="20"/>
        </w:rPr>
        <w:t>Conocimientos de concepto y principio:</w:t>
      </w:r>
      <w:r w:rsidRPr="009B04FF">
        <w:rPr>
          <w:rFonts w:ascii="Arial" w:hAnsi="Arial" w:cs="Arial"/>
          <w:sz w:val="20"/>
          <w:szCs w:val="20"/>
        </w:rPr>
        <w:t xml:space="preserve"> basados en los criterios de desempeño, conocimientos esenciales y rangos de aplicación de la norma.</w:t>
      </w:r>
    </w:p>
    <w:p w:rsidRPr="009B04FF" w:rsidR="009B04FF" w:rsidP="009B04FF" w:rsidRDefault="009B04FF" w14:paraId="0AD6E982" w14:textId="44BB61FA">
      <w:pPr>
        <w:pStyle w:val="NormalWeb"/>
        <w:numPr>
          <w:ilvl w:val="0"/>
          <w:numId w:val="34"/>
        </w:numPr>
        <w:spacing w:line="360" w:lineRule="auto"/>
        <w:rPr>
          <w:rFonts w:ascii="Arial" w:hAnsi="Arial" w:cs="Arial"/>
          <w:sz w:val="20"/>
          <w:szCs w:val="20"/>
        </w:rPr>
      </w:pPr>
      <w:r w:rsidRPr="01830C59" w:rsidR="009B04FF">
        <w:rPr>
          <w:rStyle w:val="Textoennegrita"/>
          <w:rFonts w:ascii="Arial" w:hAnsi="Arial" w:cs="Arial"/>
          <w:sz w:val="20"/>
          <w:szCs w:val="20"/>
        </w:rPr>
        <w:t>Conocimientos de proceso:</w:t>
      </w:r>
      <w:r w:rsidRPr="01830C59" w:rsidR="009B04FF">
        <w:rPr>
          <w:rFonts w:ascii="Arial" w:hAnsi="Arial" w:cs="Arial"/>
          <w:sz w:val="20"/>
          <w:szCs w:val="20"/>
        </w:rPr>
        <w:t xml:space="preserve"> incluyen los subprocesos, procedimientos o actividades de tipo cognitivo y motriz necesarios para lograr los resultados de aprendizaje, apoyados en los conocimientos de conceptos y principios.</w:t>
      </w:r>
    </w:p>
    <w:p w:rsidR="01830C59" w:rsidP="01830C59" w:rsidRDefault="01830C59" w14:paraId="07275AEC" w14:textId="1F90DBA6">
      <w:pPr>
        <w:pStyle w:val="NormalWeb"/>
        <w:spacing w:line="360" w:lineRule="auto"/>
        <w:rPr>
          <w:rFonts w:ascii="Arial" w:hAnsi="Arial" w:cs="Arial"/>
          <w:sz w:val="20"/>
          <w:szCs w:val="20"/>
        </w:rPr>
      </w:pPr>
    </w:p>
    <w:p w:rsidR="733974E1" w:rsidP="01830C59" w:rsidRDefault="733974E1" w14:paraId="3CBB4C75" w14:textId="1C202403">
      <w:pPr>
        <w:pStyle w:val="NormalWeb"/>
        <w:spacing w:line="360" w:lineRule="auto"/>
        <w:rPr>
          <w:rFonts w:ascii="Arial" w:hAnsi="Arial" w:cs="Arial"/>
          <w:sz w:val="20"/>
          <w:szCs w:val="20"/>
        </w:rPr>
      </w:pPr>
      <w:r w:rsidRPr="01830C59" w:rsidR="733974E1">
        <w:rPr>
          <w:rFonts w:ascii="Arial" w:hAnsi="Arial" w:cs="Arial"/>
          <w:sz w:val="20"/>
          <w:szCs w:val="20"/>
        </w:rPr>
        <w:t>Vale la pena señalar la importancia de los Criterios de evaluación, los cuales son indicadores que determinan el nivel de logro que los aprendices deben alcanzar durante el proceso de aprendizaje y que permiten emitir un juicio formativo o sumativo.</w:t>
      </w:r>
      <w:r w:rsidRPr="01830C59" w:rsidR="733974E1">
        <w:rPr>
          <w:rFonts w:ascii="Arial" w:hAnsi="Arial" w:cs="Arial"/>
          <w:sz w:val="20"/>
          <w:szCs w:val="20"/>
        </w:rPr>
        <w:t xml:space="preserve"> Estos criterios fomentan la autoevaluación, coevaluación y heteroevaluación a lo largo del proceso. Un criterio de evaluación puede abarcar más de un resultado de aprendizaje</w:t>
      </w:r>
    </w:p>
    <w:p w:rsidR="01830C59" w:rsidP="01830C59" w:rsidRDefault="01830C59" w14:paraId="52975428" w14:textId="23A28CB1">
      <w:pPr>
        <w:pStyle w:val="NormalWeb"/>
        <w:spacing w:line="360" w:lineRule="auto"/>
        <w:ind w:left="0"/>
        <w:rPr>
          <w:rStyle w:val="Textoennegrita"/>
          <w:rFonts w:ascii="Arial" w:hAnsi="Arial" w:cs="Arial"/>
          <w:sz w:val="20"/>
          <w:szCs w:val="20"/>
        </w:rPr>
      </w:pPr>
      <w:commentRangeEnd w:id="25"/>
      <w:r>
        <w:rPr>
          <w:rStyle w:val="CommentReference"/>
        </w:rPr>
        <w:commentReference w:id="25"/>
      </w:r>
    </w:p>
    <w:p w:rsidR="0C8C1DCD" w:rsidP="01830C59" w:rsidRDefault="0C8C1DCD" w14:paraId="6FC352A7" w14:textId="4D947C72">
      <w:pPr>
        <w:pStyle w:val="NormalWeb"/>
        <w:spacing w:line="360" w:lineRule="auto"/>
        <w:ind w:left="0"/>
        <w:rPr>
          <w:rStyle w:val="Textoennegrita"/>
          <w:rFonts w:ascii="Arial" w:hAnsi="Arial" w:cs="Arial"/>
          <w:sz w:val="20"/>
          <w:szCs w:val="20"/>
        </w:rPr>
      </w:pPr>
      <w:r w:rsidRPr="01830C59" w:rsidR="0C8C1DCD">
        <w:rPr>
          <w:rStyle w:val="Textoennegrita"/>
          <w:rFonts w:ascii="Arial" w:hAnsi="Arial" w:cs="Arial"/>
          <w:sz w:val="20"/>
          <w:szCs w:val="20"/>
        </w:rPr>
        <w:t>Así mismo se resalta la importancia de:</w:t>
      </w:r>
    </w:p>
    <w:p w:rsidRPr="009B04FF" w:rsidR="009B04FF" w:rsidP="009B04FF" w:rsidRDefault="009B04FF" w14:paraId="12D7A68A" w14:textId="09608DC6">
      <w:pPr>
        <w:pStyle w:val="NormalWeb"/>
        <w:numPr>
          <w:ilvl w:val="0"/>
          <w:numId w:val="31"/>
        </w:numPr>
        <w:spacing w:line="360" w:lineRule="auto"/>
        <w:rPr>
          <w:rFonts w:ascii="Arial" w:hAnsi="Arial" w:cs="Arial"/>
          <w:sz w:val="20"/>
          <w:szCs w:val="20"/>
        </w:rPr>
      </w:pPr>
      <w:r w:rsidRPr="009B04FF">
        <w:rPr>
          <w:rStyle w:val="Textoennegrita"/>
          <w:rFonts w:ascii="Arial" w:hAnsi="Arial" w:cs="Arial"/>
          <w:sz w:val="20"/>
          <w:szCs w:val="20"/>
        </w:rPr>
        <w:t>Equipos de diseño curricular:</w:t>
      </w:r>
      <w:r w:rsidRPr="009B04FF">
        <w:rPr>
          <w:rFonts w:ascii="Arial" w:hAnsi="Arial" w:cs="Arial"/>
          <w:sz w:val="20"/>
          <w:szCs w:val="20"/>
        </w:rPr>
        <w:t xml:space="preserve"> Cada centro de formación del SENA forma equipos interdisciplinarios para el desarrollo curricular, ya sea para un programa específico o un conjunto de programas afines. Estos equipos incluyen instructores técnicos y profesionales que aportan en áreas transversales como emprendimiento, inglés y habilidades para la interacción social y laboral. Los instructores pueden participar en varios equipos según su experiencia, y uno de ellos es designado gestor de proyecto, coordinando la ejecución de este.</w:t>
      </w:r>
    </w:p>
    <w:p w:rsidRPr="009B04FF" w:rsidR="009B04FF" w:rsidP="009B04FF" w:rsidRDefault="009B04FF" w14:paraId="45E1EA45" w14:textId="77777777">
      <w:pPr>
        <w:pStyle w:val="NormalWeb"/>
        <w:numPr>
          <w:ilvl w:val="0"/>
          <w:numId w:val="31"/>
        </w:numPr>
        <w:spacing w:line="360" w:lineRule="auto"/>
        <w:rPr>
          <w:rFonts w:ascii="Arial" w:hAnsi="Arial" w:cs="Arial"/>
          <w:sz w:val="20"/>
          <w:szCs w:val="20"/>
        </w:rPr>
      </w:pPr>
      <w:r w:rsidRPr="009B04FF">
        <w:rPr>
          <w:rStyle w:val="Textoennegrita"/>
          <w:rFonts w:ascii="Arial" w:hAnsi="Arial" w:cs="Arial"/>
          <w:sz w:val="20"/>
          <w:szCs w:val="20"/>
        </w:rPr>
        <w:t>Competencias transversales:</w:t>
      </w:r>
      <w:r w:rsidRPr="009B04FF">
        <w:rPr>
          <w:rFonts w:ascii="Arial" w:hAnsi="Arial" w:cs="Arial"/>
          <w:sz w:val="20"/>
          <w:szCs w:val="20"/>
        </w:rPr>
        <w:t xml:space="preserve"> En el diseño curricular del SENA, las competencias transversales como emprendimiento, inglés, cultura física, salud ocupacional y ética son fundamentales. Estas competencias se integran de manera práctica en el aprendizaje, fomentando el desarrollo de aptitudes, conocimientos y valores aplicables en cualquier ámbito laboral.</w:t>
      </w:r>
    </w:p>
    <w:p w:rsidR="009B04FF" w:rsidP="009B04FF" w:rsidRDefault="009B04FF" w14:paraId="06E52D84" w14:textId="77777777">
      <w:pPr>
        <w:pStyle w:val="NormalWeb"/>
        <w:numPr>
          <w:ilvl w:val="0"/>
          <w:numId w:val="31"/>
        </w:numPr>
        <w:spacing w:line="360" w:lineRule="auto"/>
        <w:rPr>
          <w:rFonts w:ascii="Arial" w:hAnsi="Arial" w:cs="Arial"/>
          <w:sz w:val="20"/>
          <w:szCs w:val="20"/>
        </w:rPr>
      </w:pPr>
      <w:r w:rsidRPr="01830C59" w:rsidR="009B04FF">
        <w:rPr>
          <w:rStyle w:val="Textoennegrita"/>
          <w:rFonts w:ascii="Arial" w:hAnsi="Arial" w:cs="Arial"/>
          <w:sz w:val="20"/>
          <w:szCs w:val="20"/>
        </w:rPr>
        <w:t>Competencias ciudadanas:</w:t>
      </w:r>
      <w:r w:rsidRPr="01830C59" w:rsidR="009B04FF">
        <w:rPr>
          <w:rFonts w:ascii="Arial" w:hAnsi="Arial" w:cs="Arial"/>
          <w:sz w:val="20"/>
          <w:szCs w:val="20"/>
        </w:rPr>
        <w:t xml:space="preserve"> El currículo SENA también incluye competencias ciudadanas, que desarrollan habilidades cognitivas, emocionales y comunicativas, permitiendo a los aprendices participar activamente en una sociedad democrática, pacífica e inclusiva, y contribuyendo a la resolución adecuada de conflictos.</w:t>
      </w:r>
    </w:p>
    <w:p w:rsidR="01830C59" w:rsidP="01830C59" w:rsidRDefault="01830C59" w14:paraId="22204609" w14:textId="79DF29D3">
      <w:pPr>
        <w:pStyle w:val="NormalWeb"/>
        <w:spacing w:line="360" w:lineRule="auto"/>
        <w:ind w:left="720"/>
        <w:rPr>
          <w:rFonts w:ascii="Arial" w:hAnsi="Arial" w:cs="Arial"/>
          <w:sz w:val="20"/>
          <w:szCs w:val="20"/>
        </w:rPr>
      </w:pPr>
    </w:p>
    <w:p w:rsidR="009B04FF" w:rsidP="004866AF" w:rsidRDefault="00F9502B" w14:paraId="17DECB4A" w14:textId="3D8582B3">
      <w:pPr>
        <w:rPr>
          <w:sz w:val="20"/>
          <w:szCs w:val="20"/>
        </w:rPr>
      </w:pPr>
      <w:r>
        <w:rPr>
          <w:sz w:val="20"/>
          <w:szCs w:val="20"/>
        </w:rPr>
        <w:t xml:space="preserve">Los siguientes </w:t>
      </w:r>
      <w:r w:rsidRPr="00F9502B">
        <w:rPr>
          <w:sz w:val="20"/>
          <w:szCs w:val="20"/>
        </w:rPr>
        <w:t>elementos corresponden a componentes clave dentro de la estructura y gestión educativa del SENA. Se podrían agrupar y denominar de la siguiente manera:</w:t>
      </w:r>
    </w:p>
    <w:p w:rsidR="00F9502B" w:rsidP="004866AF" w:rsidRDefault="00F9502B" w14:paraId="4848C306" w14:textId="77777777">
      <w:pPr>
        <w:rPr>
          <w:sz w:val="20"/>
          <w:szCs w:val="20"/>
        </w:rPr>
      </w:pPr>
    </w:p>
    <w:p w:rsidRPr="00F9502B" w:rsidR="00F9502B" w:rsidP="00F9502B" w:rsidRDefault="00F9502B" w14:paraId="3068ACEC" w14:textId="50836611">
      <w:pPr>
        <w:pStyle w:val="Prrafodelista"/>
        <w:numPr>
          <w:ilvl w:val="3"/>
          <w:numId w:val="4"/>
        </w:numPr>
        <w:ind w:left="1418"/>
        <w:rPr>
          <w:sz w:val="20"/>
          <w:szCs w:val="20"/>
        </w:rPr>
      </w:pPr>
      <w:r w:rsidRPr="01830C59" w:rsidR="00F9502B">
        <w:rPr>
          <w:b w:val="1"/>
          <w:bCs w:val="1"/>
          <w:sz w:val="20"/>
          <w:szCs w:val="20"/>
        </w:rPr>
        <w:t>Normativa de Convivencia</w:t>
      </w:r>
      <w:r w:rsidRPr="01830C59" w:rsidR="00F9502B">
        <w:rPr>
          <w:sz w:val="20"/>
          <w:szCs w:val="20"/>
        </w:rPr>
        <w:t xml:space="preserve">: </w:t>
      </w:r>
      <w:r w:rsidRPr="01830C59" w:rsidR="12EEE112">
        <w:rPr>
          <w:sz w:val="20"/>
          <w:szCs w:val="20"/>
        </w:rPr>
        <w:t>h</w:t>
      </w:r>
      <w:r w:rsidRPr="01830C59" w:rsidR="00F9502B">
        <w:rPr>
          <w:sz w:val="20"/>
          <w:szCs w:val="20"/>
        </w:rPr>
        <w:t>ace referencia al Reglamento del Aprendiz, que establece las reglas y lineamientos para promover una convivencia pacífica y organizada dentro del entorno educativo.</w:t>
      </w:r>
    </w:p>
    <w:p w:rsidR="00F9502B" w:rsidP="00F9502B" w:rsidRDefault="00F9502B" w14:paraId="1759D6F9" w14:textId="77777777">
      <w:pPr>
        <w:rPr>
          <w:sz w:val="20"/>
          <w:szCs w:val="20"/>
        </w:rPr>
      </w:pPr>
    </w:p>
    <w:p w:rsidRPr="00F9502B" w:rsidR="00F9502B" w:rsidP="00F9502B" w:rsidRDefault="00F9502B" w14:paraId="3E70FBAC" w14:textId="256367BB">
      <w:pPr>
        <w:pStyle w:val="Prrafodelista"/>
        <w:numPr>
          <w:ilvl w:val="0"/>
          <w:numId w:val="36"/>
        </w:numPr>
        <w:rPr>
          <w:sz w:val="20"/>
          <w:szCs w:val="20"/>
        </w:rPr>
      </w:pPr>
      <w:r w:rsidRPr="01830C59" w:rsidR="00F9502B">
        <w:rPr>
          <w:b w:val="1"/>
          <w:bCs w:val="1"/>
          <w:sz w:val="20"/>
          <w:szCs w:val="20"/>
        </w:rPr>
        <w:t>Reglamento del aprendiz</w:t>
      </w:r>
      <w:r w:rsidRPr="01830C59" w:rsidR="00F9502B">
        <w:rPr>
          <w:sz w:val="20"/>
          <w:szCs w:val="20"/>
        </w:rPr>
        <w:t xml:space="preserve">: </w:t>
      </w:r>
      <w:r w:rsidRPr="01830C59" w:rsidR="784D77F7">
        <w:rPr>
          <w:sz w:val="20"/>
          <w:szCs w:val="20"/>
        </w:rPr>
        <w:t>e</w:t>
      </w:r>
      <w:r w:rsidRPr="01830C59" w:rsidR="00F9502B">
        <w:rPr>
          <w:sz w:val="20"/>
          <w:szCs w:val="20"/>
        </w:rPr>
        <w:t>l reglamento del aprendiz en el SENA es un componente clave de la propuesta curricular que busca fomentar la convivencia pacífica en la comunidad educativa. Está estructurado en 12 capítulos, cada uno con artículos y parágrafos que detallan las normas de comportamiento y convivencia.</w:t>
      </w:r>
    </w:p>
    <w:p w:rsidRPr="00F9502B" w:rsidR="00F9502B" w:rsidP="00F9502B" w:rsidRDefault="00F9502B" w14:paraId="3ABE9EE5" w14:textId="77777777">
      <w:pPr>
        <w:rPr>
          <w:sz w:val="20"/>
          <w:szCs w:val="20"/>
        </w:rPr>
      </w:pPr>
    </w:p>
    <w:p w:rsidRPr="00F9502B" w:rsidR="00F9502B" w:rsidP="00F9502B" w:rsidRDefault="00F9502B" w14:paraId="3DE283C5" w14:textId="1DA2A7AB">
      <w:pPr>
        <w:pStyle w:val="Prrafodelista"/>
        <w:numPr>
          <w:ilvl w:val="3"/>
          <w:numId w:val="4"/>
        </w:numPr>
        <w:ind w:left="1418"/>
        <w:rPr>
          <w:sz w:val="20"/>
          <w:szCs w:val="20"/>
        </w:rPr>
      </w:pPr>
      <w:r w:rsidRPr="01830C59" w:rsidR="00F9502B">
        <w:rPr>
          <w:b w:val="1"/>
          <w:bCs w:val="1"/>
          <w:sz w:val="20"/>
          <w:szCs w:val="20"/>
        </w:rPr>
        <w:t>Gestión del Conocimiento</w:t>
      </w:r>
      <w:r w:rsidRPr="01830C59" w:rsidR="00F9502B">
        <w:rPr>
          <w:sz w:val="20"/>
          <w:szCs w:val="20"/>
        </w:rPr>
        <w:t xml:space="preserve">: </w:t>
      </w:r>
      <w:r w:rsidRPr="01830C59" w:rsidR="30859C08">
        <w:rPr>
          <w:sz w:val="20"/>
          <w:szCs w:val="20"/>
        </w:rPr>
        <w:t>r</w:t>
      </w:r>
      <w:r w:rsidRPr="01830C59" w:rsidR="00F9502B">
        <w:rPr>
          <w:sz w:val="20"/>
          <w:szCs w:val="20"/>
        </w:rPr>
        <w:t>elacionado con las Redes de Conocimiento, que son una iniciativa estratégica para la creación, gestión y actualización del conocimiento dentro del SENA, así como para la modernización de los programas y ambientes de formación.</w:t>
      </w:r>
    </w:p>
    <w:p w:rsidR="00F9502B" w:rsidP="00F9502B" w:rsidRDefault="00F9502B" w14:paraId="01578E30" w14:textId="77777777">
      <w:pPr>
        <w:rPr>
          <w:sz w:val="20"/>
          <w:szCs w:val="20"/>
        </w:rPr>
      </w:pPr>
    </w:p>
    <w:p w:rsidRPr="00F9502B" w:rsidR="00F9502B" w:rsidP="00F9502B" w:rsidRDefault="00F9502B" w14:paraId="09B94A78" w14:textId="17F312D3">
      <w:pPr>
        <w:pStyle w:val="Prrafodelista"/>
        <w:numPr>
          <w:ilvl w:val="0"/>
          <w:numId w:val="36"/>
        </w:numPr>
        <w:rPr>
          <w:sz w:val="20"/>
          <w:szCs w:val="20"/>
        </w:rPr>
      </w:pPr>
      <w:r w:rsidRPr="01830C59" w:rsidR="00F9502B">
        <w:rPr>
          <w:b w:val="1"/>
          <w:bCs w:val="1"/>
          <w:sz w:val="20"/>
          <w:szCs w:val="20"/>
        </w:rPr>
        <w:t>Redes de conocimiento</w:t>
      </w:r>
      <w:r w:rsidRPr="01830C59" w:rsidR="00F9502B">
        <w:rPr>
          <w:sz w:val="20"/>
          <w:szCs w:val="20"/>
        </w:rPr>
        <w:t xml:space="preserve">: </w:t>
      </w:r>
      <w:r w:rsidRPr="01830C59" w:rsidR="3AD587DF">
        <w:rPr>
          <w:sz w:val="20"/>
          <w:szCs w:val="20"/>
        </w:rPr>
        <w:t>l</w:t>
      </w:r>
      <w:r w:rsidRPr="01830C59" w:rsidR="00F9502B">
        <w:rPr>
          <w:sz w:val="20"/>
          <w:szCs w:val="20"/>
        </w:rPr>
        <w:t xml:space="preserve">as redes de conocimiento </w:t>
      </w:r>
      <w:commentRangeStart w:id="27"/>
      <w:r w:rsidRPr="01830C59" w:rsidR="00F9502B">
        <w:rPr>
          <w:sz w:val="20"/>
          <w:szCs w:val="20"/>
        </w:rPr>
        <w:t>del SENA son una estrategia para gestionar el conocimiento a nivel sectorial e institucional. Se apoyan en las capacidades internas como la cultura organizacional, procesos, tecnología y talento humano, y buscan actualizar diseños curriculares, desarrollar nuevos programas de formación y modernizar los ambientes de aprendizaje, todo alineado con las demandas del sector productivo y las últimas tecnologías.</w:t>
      </w:r>
    </w:p>
    <w:p w:rsidRPr="00F9502B" w:rsidR="00F9502B" w:rsidP="00F9502B" w:rsidRDefault="00F9502B" w14:paraId="35E5E878" w14:textId="77777777">
      <w:pPr>
        <w:rPr>
          <w:sz w:val="20"/>
          <w:szCs w:val="20"/>
        </w:rPr>
      </w:pPr>
    </w:p>
    <w:p w:rsidRPr="00F9502B" w:rsidR="00F9502B" w:rsidP="00F9502B" w:rsidRDefault="00F9502B" w14:paraId="7D6294C5" w14:textId="6DBF6709">
      <w:pPr>
        <w:pStyle w:val="Prrafodelista"/>
        <w:numPr>
          <w:ilvl w:val="3"/>
          <w:numId w:val="4"/>
        </w:numPr>
        <w:ind w:left="1418"/>
        <w:rPr>
          <w:sz w:val="20"/>
          <w:szCs w:val="20"/>
        </w:rPr>
      </w:pPr>
      <w:r w:rsidRPr="01830C59" w:rsidR="00F9502B">
        <w:rPr>
          <w:b w:val="1"/>
          <w:bCs w:val="1"/>
          <w:sz w:val="20"/>
          <w:szCs w:val="20"/>
        </w:rPr>
        <w:t>Redes de Colaboración</w:t>
      </w:r>
      <w:r w:rsidRPr="01830C59" w:rsidR="00F9502B">
        <w:rPr>
          <w:sz w:val="20"/>
          <w:szCs w:val="20"/>
        </w:rPr>
        <w:t xml:space="preserve"> Sectorial: </w:t>
      </w:r>
      <w:r w:rsidRPr="01830C59" w:rsidR="5462DC1D">
        <w:rPr>
          <w:sz w:val="20"/>
          <w:szCs w:val="20"/>
        </w:rPr>
        <w:t>r</w:t>
      </w:r>
      <w:r w:rsidRPr="01830C59" w:rsidR="00F9502B">
        <w:rPr>
          <w:sz w:val="20"/>
          <w:szCs w:val="20"/>
        </w:rPr>
        <w:t>efiriéndose a las Redes de Conocimiento Sectorial, que agrupan tanto a comunidades internas del SENA como a instituciones externas, enfocadas en la investigación y desarrollo de soluciones en áreas estratégicas para el país.</w:t>
      </w:r>
      <w:commentRangeEnd w:id="27"/>
      <w:r>
        <w:rPr>
          <w:rStyle w:val="CommentReference"/>
        </w:rPr>
        <w:commentReference w:id="27"/>
      </w:r>
    </w:p>
    <w:p w:rsidRPr="00F9502B" w:rsidR="00F9502B" w:rsidP="00F9502B" w:rsidRDefault="00F9502B" w14:paraId="6F18FB7B" w14:textId="77777777">
      <w:pPr>
        <w:rPr>
          <w:sz w:val="20"/>
          <w:szCs w:val="20"/>
        </w:rPr>
      </w:pPr>
    </w:p>
    <w:p w:rsidR="00F9502B" w:rsidP="36D5B0E0" w:rsidRDefault="00F9502B" w14:paraId="1588DED6" w14:textId="1491E56D">
      <w:pPr>
        <w:pStyle w:val="Prrafodelista"/>
        <w:numPr>
          <w:ilvl w:val="0"/>
          <w:numId w:val="36"/>
        </w:numPr>
        <w:rPr>
          <w:sz w:val="20"/>
          <w:szCs w:val="20"/>
        </w:rPr>
      </w:pPr>
      <w:r w:rsidRPr="01830C59" w:rsidR="00F9502B">
        <w:rPr>
          <w:b w:val="1"/>
          <w:bCs w:val="1"/>
          <w:sz w:val="20"/>
          <w:szCs w:val="20"/>
        </w:rPr>
        <w:t>Redes de conocimiento sectorial SENA:</w:t>
      </w:r>
      <w:r w:rsidRPr="01830C59" w:rsidR="00F9502B">
        <w:rPr>
          <w:sz w:val="20"/>
          <w:szCs w:val="20"/>
        </w:rPr>
        <w:t xml:space="preserve"> </w:t>
      </w:r>
      <w:r w:rsidRPr="01830C59" w:rsidR="60380042">
        <w:rPr>
          <w:sz w:val="20"/>
          <w:szCs w:val="20"/>
        </w:rPr>
        <w:t>e</w:t>
      </w:r>
      <w:r w:rsidRPr="01830C59" w:rsidR="00F9502B">
        <w:rPr>
          <w:sz w:val="20"/>
          <w:szCs w:val="20"/>
        </w:rPr>
        <w:t>stas redes agrupan comunidades de conocimiento internas y externas que colaboran para alcanzar objetivos comunes. Fortalecen capacidades en investigación aplicada y comunicación, compartiendo conocimientos y soluciones tanto a nivel nacional como internacional, promoviendo la innovación y el desarrollo en sectores estratégicos</w:t>
      </w:r>
      <w:r w:rsidRPr="01830C59" w:rsidR="04204435">
        <w:rPr>
          <w:sz w:val="20"/>
          <w:szCs w:val="20"/>
        </w:rPr>
        <w:t>.</w:t>
      </w:r>
    </w:p>
    <w:p w:rsidR="00E92EFA" w:rsidP="00F9502B" w:rsidRDefault="00E92EFA" w14:paraId="581BC0D0" w14:textId="77777777">
      <w:pPr>
        <w:rPr>
          <w:b/>
          <w:bCs/>
          <w:sz w:val="20"/>
          <w:szCs w:val="20"/>
        </w:rPr>
      </w:pPr>
    </w:p>
    <w:p w:rsidR="00E92EFA" w:rsidP="00F9502B" w:rsidRDefault="00E92EFA" w14:paraId="6DAF6E98" w14:textId="77777777">
      <w:pPr>
        <w:rPr>
          <w:b/>
          <w:bCs/>
          <w:sz w:val="20"/>
          <w:szCs w:val="20"/>
        </w:rPr>
      </w:pPr>
    </w:p>
    <w:p w:rsidRPr="00FD1ED9" w:rsidR="00E92EFA" w:rsidP="00FD1ED9" w:rsidRDefault="00FD1ED9" w14:paraId="7C1B0415" w14:textId="51FA8714">
      <w:pPr>
        <w:ind w:left="1134"/>
        <w:rPr>
          <w:sz w:val="20"/>
          <w:szCs w:val="20"/>
        </w:rPr>
      </w:pPr>
      <w:r w:rsidRPr="00FD1ED9">
        <w:rPr>
          <w:b/>
          <w:bCs/>
          <w:sz w:val="20"/>
          <w:szCs w:val="20"/>
        </w:rPr>
        <w:t>ARTÍCULO 15. CREACIÓN DE LAS PRIMERAS REDES DE CONOCIMIENTO SECTORIAL SENA</w:t>
      </w:r>
      <w:r w:rsidRPr="00FD1ED9">
        <w:rPr>
          <w:sz w:val="20"/>
          <w:szCs w:val="20"/>
        </w:rPr>
        <w:t xml:space="preserve">. De acuerdo con estos criterios </w:t>
      </w:r>
      <w:commentRangeStart w:id="28"/>
      <w:r w:rsidRPr="00FD1ED9">
        <w:rPr>
          <w:sz w:val="20"/>
          <w:szCs w:val="20"/>
        </w:rPr>
        <w:t>establecidos</w:t>
      </w:r>
      <w:commentRangeEnd w:id="28"/>
      <w:r>
        <w:rPr>
          <w:rStyle w:val="Refdecomentario"/>
        </w:rPr>
        <w:commentReference w:id="28"/>
      </w:r>
      <w:r w:rsidRPr="00FD1ED9">
        <w:rPr>
          <w:sz w:val="20"/>
          <w:szCs w:val="20"/>
        </w:rPr>
        <w:t xml:space="preserve"> en la presente Resolución, se conforman las siguientes redes de conocimiento sectorial SENA:</w:t>
      </w:r>
    </w:p>
    <w:p w:rsidR="00E92EFA" w:rsidP="00F9502B" w:rsidRDefault="00E92EFA" w14:paraId="359847C8" w14:textId="77777777">
      <w:pPr>
        <w:rPr>
          <w:b/>
          <w:bCs/>
          <w:sz w:val="20"/>
          <w:szCs w:val="20"/>
        </w:rPr>
      </w:pPr>
    </w:p>
    <w:p w:rsidR="00E92EFA" w:rsidP="36D5B0E0" w:rsidRDefault="00E92EFA" w14:paraId="1EC8C5BB" w14:noSpellErr="1" w14:textId="242B6562">
      <w:pPr>
        <w:pStyle w:val="Normal"/>
        <w:rPr>
          <w:b w:val="1"/>
          <w:bCs w:val="1"/>
          <w:sz w:val="20"/>
          <w:szCs w:val="20"/>
        </w:rPr>
      </w:pPr>
    </w:p>
    <w:p w:rsidRPr="00ED3666" w:rsidR="00E92EFA" w:rsidP="00F9502B" w:rsidRDefault="00E92EFA" w14:paraId="68E3BC9A" w14:textId="77777777">
      <w:pPr>
        <w:rPr>
          <w:b/>
          <w:bCs/>
          <w:sz w:val="20"/>
          <w:szCs w:val="20"/>
        </w:rPr>
      </w:pPr>
    </w:p>
    <w:p w:rsidRPr="00F9502B" w:rsidR="00F9502B" w:rsidP="00F9502B" w:rsidRDefault="00F9502B" w14:paraId="0E8C99CD" w14:textId="762710FB">
      <w:pPr>
        <w:rPr>
          <w:color w:val="7F7F7F"/>
          <w:sz w:val="20"/>
          <w:szCs w:val="20"/>
        </w:rPr>
      </w:pPr>
    </w:p>
    <w:p w:rsidR="00F9502B" w:rsidP="00F9502B" w:rsidRDefault="00FE7266" w14:paraId="42F50F43" w14:textId="7F7A2D06">
      <w:pPr>
        <w:rPr>
          <w:color w:val="7F7F7F"/>
          <w:sz w:val="20"/>
          <w:szCs w:val="20"/>
        </w:rPr>
      </w:pPr>
      <w:r>
        <w:rPr>
          <w:noProof/>
          <w:color w:val="7F7F7F"/>
          <w:sz w:val="20"/>
          <w:szCs w:val="20"/>
        </w:rPr>
        <mc:AlternateContent>
          <mc:Choice Requires="wps">
            <w:drawing>
              <wp:anchor distT="0" distB="0" distL="114300" distR="114300" simplePos="0" relativeHeight="251667456" behindDoc="0" locked="0" layoutInCell="1" allowOverlap="1" wp14:anchorId="0D1E3472" wp14:editId="4E4EC326">
                <wp:simplePos x="0" y="0"/>
                <wp:positionH relativeFrom="column">
                  <wp:posOffset>779526</wp:posOffset>
                </wp:positionH>
                <wp:positionV relativeFrom="paragraph">
                  <wp:posOffset>13818</wp:posOffset>
                </wp:positionV>
                <wp:extent cx="3569818" cy="6174028"/>
                <wp:effectExtent l="0" t="0" r="12065" b="17780"/>
                <wp:wrapNone/>
                <wp:docPr id="2051122047" name="Cuadro de texto 7"/>
                <wp:cNvGraphicFramePr/>
                <a:graphic xmlns:a="http://schemas.openxmlformats.org/drawingml/2006/main">
                  <a:graphicData uri="http://schemas.microsoft.com/office/word/2010/wordprocessingShape">
                    <wps:wsp>
                      <wps:cNvSpPr txBox="1"/>
                      <wps:spPr>
                        <a:xfrm>
                          <a:off x="0" y="0"/>
                          <a:ext cx="3569818" cy="6174028"/>
                        </a:xfrm>
                        <a:prstGeom prst="rect">
                          <a:avLst/>
                        </a:prstGeom>
                        <a:solidFill>
                          <a:schemeClr val="lt1"/>
                        </a:solidFill>
                        <a:ln w="6350">
                          <a:solidFill>
                            <a:prstClr val="black"/>
                          </a:solidFill>
                        </a:ln>
                      </wps:spPr>
                      <wps:txbx>
                        <w:txbxContent>
                          <w:p w:rsidRPr="00FD1ED9" w:rsidR="00E92EFA" w:rsidP="00E92EFA" w:rsidRDefault="00E92EFA" w14:paraId="4D80F910" w14:textId="77777777">
                            <w:pPr>
                              <w:rPr>
                                <w:i/>
                                <w:iCs/>
                              </w:rPr>
                            </w:pPr>
                            <w:r w:rsidRPr="00FD1ED9">
                              <w:rPr>
                                <w:i/>
                                <w:iCs/>
                              </w:rPr>
                              <w:t>1. Red de conocimiento en cultura</w:t>
                            </w:r>
                          </w:p>
                          <w:p w:rsidRPr="00FD1ED9" w:rsidR="00E92EFA" w:rsidP="00E92EFA" w:rsidRDefault="00E92EFA" w14:paraId="67DFCA01" w14:textId="77777777">
                            <w:pPr>
                              <w:rPr>
                                <w:i/>
                                <w:iCs/>
                              </w:rPr>
                            </w:pPr>
                          </w:p>
                          <w:p w:rsidRPr="00FD1ED9" w:rsidR="00E92EFA" w:rsidP="00E92EFA" w:rsidRDefault="00E92EFA" w14:paraId="0F55777C" w14:textId="77777777">
                            <w:pPr>
                              <w:rPr>
                                <w:i/>
                                <w:iCs/>
                              </w:rPr>
                            </w:pPr>
                            <w:r w:rsidRPr="00FD1ED9">
                              <w:rPr>
                                <w:i/>
                                <w:iCs/>
                              </w:rPr>
                              <w:t>2. Red de conocimiento en artesanías</w:t>
                            </w:r>
                          </w:p>
                          <w:p w:rsidRPr="00FD1ED9" w:rsidR="00E92EFA" w:rsidP="00E92EFA" w:rsidRDefault="00E92EFA" w14:paraId="5CD591D5" w14:textId="77777777">
                            <w:pPr>
                              <w:rPr>
                                <w:i/>
                                <w:iCs/>
                              </w:rPr>
                            </w:pPr>
                          </w:p>
                          <w:p w:rsidRPr="00FD1ED9" w:rsidR="00E92EFA" w:rsidP="00E92EFA" w:rsidRDefault="00E92EFA" w14:paraId="084884A7" w14:textId="77777777">
                            <w:pPr>
                              <w:rPr>
                                <w:i/>
                                <w:iCs/>
                              </w:rPr>
                            </w:pPr>
                            <w:r w:rsidRPr="00FD1ED9">
                              <w:rPr>
                                <w:i/>
                                <w:iCs/>
                              </w:rPr>
                              <w:t>3. Red de conocimiento en artes graficas</w:t>
                            </w:r>
                          </w:p>
                          <w:p w:rsidRPr="00FD1ED9" w:rsidR="00E92EFA" w:rsidP="00E92EFA" w:rsidRDefault="00E92EFA" w14:paraId="6115C033" w14:textId="77777777">
                            <w:pPr>
                              <w:rPr>
                                <w:i/>
                                <w:iCs/>
                              </w:rPr>
                            </w:pPr>
                          </w:p>
                          <w:p w:rsidRPr="00FD1ED9" w:rsidR="00E92EFA" w:rsidP="00E92EFA" w:rsidRDefault="00E92EFA" w14:paraId="1A7B53F3" w14:textId="77777777">
                            <w:pPr>
                              <w:rPr>
                                <w:i/>
                                <w:iCs/>
                              </w:rPr>
                            </w:pPr>
                            <w:r w:rsidRPr="00FD1ED9">
                              <w:rPr>
                                <w:i/>
                                <w:iCs/>
                              </w:rPr>
                              <w:t>4. Red de conocimiento en gestión administrativa y financiera</w:t>
                            </w:r>
                          </w:p>
                          <w:p w:rsidRPr="00FD1ED9" w:rsidR="00E92EFA" w:rsidP="00E92EFA" w:rsidRDefault="00E92EFA" w14:paraId="08504894" w14:textId="77777777">
                            <w:pPr>
                              <w:rPr>
                                <w:i/>
                                <w:iCs/>
                              </w:rPr>
                            </w:pPr>
                          </w:p>
                          <w:p w:rsidRPr="00FD1ED9" w:rsidR="00E92EFA" w:rsidP="00E92EFA" w:rsidRDefault="00E92EFA" w14:paraId="0AFD0B31" w14:textId="77777777">
                            <w:pPr>
                              <w:rPr>
                                <w:i/>
                                <w:iCs/>
                              </w:rPr>
                            </w:pPr>
                            <w:r w:rsidRPr="00FD1ED9">
                              <w:rPr>
                                <w:i/>
                                <w:iCs/>
                              </w:rPr>
                              <w:t>5. Red de conocimiento en comercio y ventas</w:t>
                            </w:r>
                          </w:p>
                          <w:p w:rsidRPr="00FD1ED9" w:rsidR="00E92EFA" w:rsidP="00E92EFA" w:rsidRDefault="00E92EFA" w14:paraId="28A31DD6" w14:textId="77777777">
                            <w:pPr>
                              <w:rPr>
                                <w:i/>
                                <w:iCs/>
                              </w:rPr>
                            </w:pPr>
                          </w:p>
                          <w:p w:rsidRPr="00FD1ED9" w:rsidR="00E92EFA" w:rsidP="00E92EFA" w:rsidRDefault="00E92EFA" w14:paraId="14BC55B7" w14:textId="77777777">
                            <w:pPr>
                              <w:rPr>
                                <w:i/>
                                <w:iCs/>
                              </w:rPr>
                            </w:pPr>
                            <w:r w:rsidRPr="00FD1ED9">
                              <w:rPr>
                                <w:i/>
                                <w:iCs/>
                              </w:rPr>
                              <w:t>6. Red de conocimiento ambiental</w:t>
                            </w:r>
                          </w:p>
                          <w:p w:rsidRPr="00FD1ED9" w:rsidR="00E92EFA" w:rsidP="00E92EFA" w:rsidRDefault="00E92EFA" w14:paraId="1830FF16" w14:textId="77777777">
                            <w:pPr>
                              <w:rPr>
                                <w:i/>
                                <w:iCs/>
                              </w:rPr>
                            </w:pPr>
                          </w:p>
                          <w:p w:rsidRPr="00FD1ED9" w:rsidR="00E92EFA" w:rsidP="00E92EFA" w:rsidRDefault="00E92EFA" w14:paraId="2AB6ABE9" w14:textId="77777777">
                            <w:pPr>
                              <w:rPr>
                                <w:i/>
                                <w:iCs/>
                              </w:rPr>
                            </w:pPr>
                            <w:r w:rsidRPr="00FD1ED9">
                              <w:rPr>
                                <w:i/>
                                <w:iCs/>
                              </w:rPr>
                              <w:t>7. Red de conocimiento en biotecnología</w:t>
                            </w:r>
                          </w:p>
                          <w:p w:rsidRPr="00FD1ED9" w:rsidR="00E92EFA" w:rsidP="00E92EFA" w:rsidRDefault="00E92EFA" w14:paraId="3CEDD6F9" w14:textId="77777777">
                            <w:pPr>
                              <w:rPr>
                                <w:i/>
                                <w:iCs/>
                              </w:rPr>
                            </w:pPr>
                          </w:p>
                          <w:p w:rsidRPr="00FD1ED9" w:rsidR="00E92EFA" w:rsidP="00E92EFA" w:rsidRDefault="00E92EFA" w14:paraId="0B5CD352" w14:textId="77777777">
                            <w:pPr>
                              <w:rPr>
                                <w:i/>
                                <w:iCs/>
                              </w:rPr>
                            </w:pPr>
                            <w:r w:rsidRPr="00FD1ED9">
                              <w:rPr>
                                <w:i/>
                                <w:iCs/>
                              </w:rPr>
                              <w:t>8. Red de conocimiento en mecánica industrial</w:t>
                            </w:r>
                          </w:p>
                          <w:p w:rsidRPr="00FD1ED9" w:rsidR="00E92EFA" w:rsidP="00E92EFA" w:rsidRDefault="00E92EFA" w14:paraId="0323A17F" w14:textId="77777777">
                            <w:pPr>
                              <w:rPr>
                                <w:i/>
                                <w:iCs/>
                              </w:rPr>
                            </w:pPr>
                          </w:p>
                          <w:p w:rsidRPr="00FD1ED9" w:rsidR="00E92EFA" w:rsidP="00E92EFA" w:rsidRDefault="00E92EFA" w14:paraId="08F73B2A" w14:textId="77777777">
                            <w:pPr>
                              <w:rPr>
                                <w:i/>
                                <w:iCs/>
                              </w:rPr>
                            </w:pPr>
                            <w:r w:rsidRPr="00FD1ED9">
                              <w:rPr>
                                <w:i/>
                                <w:iCs/>
                              </w:rPr>
                              <w:t>9. Red de conocimiento en energía eléctrica</w:t>
                            </w:r>
                          </w:p>
                          <w:p w:rsidRPr="00FD1ED9" w:rsidR="00E92EFA" w:rsidP="00E92EFA" w:rsidRDefault="00E92EFA" w14:paraId="0FA56C51" w14:textId="77777777">
                            <w:pPr>
                              <w:rPr>
                                <w:i/>
                                <w:iCs/>
                              </w:rPr>
                            </w:pPr>
                          </w:p>
                          <w:p w:rsidRPr="00FD1ED9" w:rsidR="00E92EFA" w:rsidP="00E92EFA" w:rsidRDefault="00E92EFA" w14:paraId="5839106B" w14:textId="77777777">
                            <w:pPr>
                              <w:rPr>
                                <w:i/>
                                <w:iCs/>
                              </w:rPr>
                            </w:pPr>
                            <w:r w:rsidRPr="00FD1ED9">
                              <w:rPr>
                                <w:i/>
                                <w:iCs/>
                              </w:rPr>
                              <w:t>10. Red de conocimiento en electrónica y automatización</w:t>
                            </w:r>
                          </w:p>
                          <w:p w:rsidRPr="00FD1ED9" w:rsidR="00E92EFA" w:rsidP="00E92EFA" w:rsidRDefault="00E92EFA" w14:paraId="2037C1E3" w14:textId="77777777">
                            <w:pPr>
                              <w:rPr>
                                <w:i/>
                                <w:iCs/>
                              </w:rPr>
                            </w:pPr>
                          </w:p>
                          <w:p w:rsidRPr="00FD1ED9" w:rsidR="00E92EFA" w:rsidP="00E92EFA" w:rsidRDefault="00E92EFA" w14:paraId="1615D791" w14:textId="77777777">
                            <w:pPr>
                              <w:rPr>
                                <w:i/>
                                <w:iCs/>
                              </w:rPr>
                            </w:pPr>
                            <w:r w:rsidRPr="00FD1ED9">
                              <w:rPr>
                                <w:i/>
                                <w:iCs/>
                              </w:rPr>
                              <w:t>11. Red de conocimiento en telecomunicaciones</w:t>
                            </w:r>
                          </w:p>
                          <w:p w:rsidRPr="00FD1ED9" w:rsidR="00E92EFA" w:rsidP="00E92EFA" w:rsidRDefault="00E92EFA" w14:paraId="5EFB8EB2" w14:textId="77777777">
                            <w:pPr>
                              <w:rPr>
                                <w:i/>
                                <w:iCs/>
                              </w:rPr>
                            </w:pPr>
                          </w:p>
                          <w:p w:rsidRPr="00FD1ED9" w:rsidR="00E92EFA" w:rsidP="00E92EFA" w:rsidRDefault="00E92EFA" w14:paraId="739E2544" w14:textId="77777777">
                            <w:pPr>
                              <w:rPr>
                                <w:i/>
                                <w:iCs/>
                              </w:rPr>
                            </w:pPr>
                            <w:r w:rsidRPr="00FD1ED9">
                              <w:rPr>
                                <w:i/>
                                <w:iCs/>
                              </w:rPr>
                              <w:t>12. Red de conocimiento en química aplicada</w:t>
                            </w:r>
                          </w:p>
                          <w:p w:rsidRPr="00FD1ED9" w:rsidR="00E92EFA" w:rsidP="00E92EFA" w:rsidRDefault="00E92EFA" w14:paraId="1508A368" w14:textId="77777777">
                            <w:pPr>
                              <w:rPr>
                                <w:i/>
                                <w:iCs/>
                              </w:rPr>
                            </w:pPr>
                          </w:p>
                          <w:p w:rsidRPr="00FD1ED9" w:rsidR="00E92EFA" w:rsidP="00E92EFA" w:rsidRDefault="00E92EFA" w14:paraId="07719072" w14:textId="77777777">
                            <w:pPr>
                              <w:rPr>
                                <w:i/>
                                <w:iCs/>
                              </w:rPr>
                            </w:pPr>
                            <w:r w:rsidRPr="00FD1ED9">
                              <w:rPr>
                                <w:i/>
                                <w:iCs/>
                              </w:rPr>
                              <w:t>13. Red de conocimiento en informática, diseño y desarrollo de software</w:t>
                            </w:r>
                          </w:p>
                          <w:p w:rsidRPr="00FD1ED9" w:rsidR="00E92EFA" w:rsidP="00E92EFA" w:rsidRDefault="00E92EFA" w14:paraId="2ABF19B7" w14:textId="77777777">
                            <w:pPr>
                              <w:rPr>
                                <w:i/>
                                <w:iCs/>
                              </w:rPr>
                            </w:pPr>
                          </w:p>
                          <w:p w:rsidRPr="00FD1ED9" w:rsidR="00E92EFA" w:rsidP="00E92EFA" w:rsidRDefault="00E92EFA" w14:paraId="004A5315" w14:textId="77777777">
                            <w:pPr>
                              <w:rPr>
                                <w:i/>
                                <w:iCs/>
                              </w:rPr>
                            </w:pPr>
                            <w:r w:rsidRPr="00FD1ED9">
                              <w:rPr>
                                <w:i/>
                                <w:iCs/>
                              </w:rPr>
                              <w:t>14. Red de conocimiento automotor</w:t>
                            </w:r>
                          </w:p>
                          <w:p w:rsidRPr="00FD1ED9" w:rsidR="00E92EFA" w:rsidP="00E92EFA" w:rsidRDefault="00E92EFA" w14:paraId="3E61F8B0" w14:textId="77777777">
                            <w:pPr>
                              <w:rPr>
                                <w:i/>
                                <w:iCs/>
                              </w:rPr>
                            </w:pPr>
                          </w:p>
                          <w:p w:rsidRPr="00FD1ED9" w:rsidR="00FE7266" w:rsidP="00E92EFA" w:rsidRDefault="00E92EFA" w14:paraId="475826A7" w14:textId="4F8E4A49">
                            <w:pPr>
                              <w:rPr>
                                <w:i/>
                                <w:iCs/>
                              </w:rPr>
                            </w:pPr>
                            <w:r w:rsidRPr="00FD1ED9">
                              <w:rPr>
                                <w:i/>
                                <w:iCs/>
                              </w:rPr>
                              <w:t>15. Red de conocimiento aeroespacial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593AC791">
              <v:shape id="Cuadro de texto 7" style="position:absolute;margin-left:61.4pt;margin-top:1.1pt;width:281.1pt;height:486.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" w14:anchorId="0D1E3472">
                <v:textbox>
                  <w:txbxContent>
                    <w:p w:rsidRPr="00FD1ED9" w:rsidR="00E92EFA" w:rsidP="00E92EFA" w:rsidRDefault="00E92EFA" w14:paraId="365EB8A6" w14:textId="77777777">
                      <w:pPr>
                        <w:rPr>
                          <w:i/>
                          <w:iCs/>
                        </w:rPr>
                      </w:pPr>
                      <w:r w:rsidRPr="00FD1ED9">
                        <w:rPr>
                          <w:i/>
                          <w:iCs/>
                        </w:rPr>
                        <w:t>1. Red de conocimiento en cultura</w:t>
                      </w:r>
                    </w:p>
                    <w:p w:rsidRPr="00FD1ED9" w:rsidR="00E92EFA" w:rsidP="00E92EFA" w:rsidRDefault="00E92EFA" w14:paraId="672A6659" w14:textId="77777777">
                      <w:pPr>
                        <w:rPr>
                          <w:i/>
                          <w:iCs/>
                        </w:rPr>
                      </w:pPr>
                    </w:p>
                    <w:p w:rsidRPr="00FD1ED9" w:rsidR="00E92EFA" w:rsidP="00E92EFA" w:rsidRDefault="00E92EFA" w14:paraId="3C7D9878" w14:textId="77777777">
                      <w:pPr>
                        <w:rPr>
                          <w:i/>
                          <w:iCs/>
                        </w:rPr>
                      </w:pPr>
                      <w:r w:rsidRPr="00FD1ED9">
                        <w:rPr>
                          <w:i/>
                          <w:iCs/>
                        </w:rPr>
                        <w:t>2. Red de conocimiento en artesanías</w:t>
                      </w:r>
                    </w:p>
                    <w:p w:rsidRPr="00FD1ED9" w:rsidR="00E92EFA" w:rsidP="00E92EFA" w:rsidRDefault="00E92EFA" w14:paraId="0A37501D" w14:textId="77777777">
                      <w:pPr>
                        <w:rPr>
                          <w:i/>
                          <w:iCs/>
                        </w:rPr>
                      </w:pPr>
                    </w:p>
                    <w:p w:rsidRPr="00FD1ED9" w:rsidR="00E92EFA" w:rsidP="00E92EFA" w:rsidRDefault="00E92EFA" w14:paraId="30A321EE" w14:textId="77777777">
                      <w:pPr>
                        <w:rPr>
                          <w:i/>
                          <w:iCs/>
                        </w:rPr>
                      </w:pPr>
                      <w:r w:rsidRPr="00FD1ED9">
                        <w:rPr>
                          <w:i/>
                          <w:iCs/>
                        </w:rPr>
                        <w:t>3. Red de conocimiento en artes graficas</w:t>
                      </w:r>
                    </w:p>
                    <w:p w:rsidRPr="00FD1ED9" w:rsidR="00E92EFA" w:rsidP="00E92EFA" w:rsidRDefault="00E92EFA" w14:paraId="5DAB6C7B" w14:textId="77777777">
                      <w:pPr>
                        <w:rPr>
                          <w:i/>
                          <w:iCs/>
                        </w:rPr>
                      </w:pPr>
                    </w:p>
                    <w:p w:rsidRPr="00FD1ED9" w:rsidR="00E92EFA" w:rsidP="00E92EFA" w:rsidRDefault="00E92EFA" w14:paraId="6F888429" w14:textId="77777777">
                      <w:pPr>
                        <w:rPr>
                          <w:i/>
                          <w:iCs/>
                        </w:rPr>
                      </w:pPr>
                      <w:r w:rsidRPr="00FD1ED9">
                        <w:rPr>
                          <w:i/>
                          <w:iCs/>
                        </w:rPr>
                        <w:t>4. Red de conocimiento en gestión administrativa y financiera</w:t>
                      </w:r>
                    </w:p>
                    <w:p w:rsidRPr="00FD1ED9" w:rsidR="00E92EFA" w:rsidP="00E92EFA" w:rsidRDefault="00E92EFA" w14:paraId="02EB378F" w14:textId="77777777">
                      <w:pPr>
                        <w:rPr>
                          <w:i/>
                          <w:iCs/>
                        </w:rPr>
                      </w:pPr>
                    </w:p>
                    <w:p w:rsidRPr="00FD1ED9" w:rsidR="00E92EFA" w:rsidP="00E92EFA" w:rsidRDefault="00E92EFA" w14:paraId="02EF0AA0" w14:textId="77777777">
                      <w:pPr>
                        <w:rPr>
                          <w:i/>
                          <w:iCs/>
                        </w:rPr>
                      </w:pPr>
                      <w:r w:rsidRPr="00FD1ED9">
                        <w:rPr>
                          <w:i/>
                          <w:iCs/>
                        </w:rPr>
                        <w:t>5. Red de conocimiento en comercio y ventas</w:t>
                      </w:r>
                    </w:p>
                    <w:p w:rsidRPr="00FD1ED9" w:rsidR="00E92EFA" w:rsidP="00E92EFA" w:rsidRDefault="00E92EFA" w14:paraId="6A05A809" w14:textId="77777777">
                      <w:pPr>
                        <w:rPr>
                          <w:i/>
                          <w:iCs/>
                        </w:rPr>
                      </w:pPr>
                    </w:p>
                    <w:p w:rsidRPr="00FD1ED9" w:rsidR="00E92EFA" w:rsidP="00E92EFA" w:rsidRDefault="00E92EFA" w14:paraId="747A74EB" w14:textId="77777777">
                      <w:pPr>
                        <w:rPr>
                          <w:i/>
                          <w:iCs/>
                        </w:rPr>
                      </w:pPr>
                      <w:r w:rsidRPr="00FD1ED9">
                        <w:rPr>
                          <w:i/>
                          <w:iCs/>
                        </w:rPr>
                        <w:t>6. Red de conocimiento ambiental</w:t>
                      </w:r>
                    </w:p>
                    <w:p w:rsidRPr="00FD1ED9" w:rsidR="00E92EFA" w:rsidP="00E92EFA" w:rsidRDefault="00E92EFA" w14:paraId="5A39BBE3" w14:textId="77777777">
                      <w:pPr>
                        <w:rPr>
                          <w:i/>
                          <w:iCs/>
                        </w:rPr>
                      </w:pPr>
                    </w:p>
                    <w:p w:rsidRPr="00FD1ED9" w:rsidR="00E92EFA" w:rsidP="00E92EFA" w:rsidRDefault="00E92EFA" w14:paraId="31002D46" w14:textId="77777777">
                      <w:pPr>
                        <w:rPr>
                          <w:i/>
                          <w:iCs/>
                        </w:rPr>
                      </w:pPr>
                      <w:r w:rsidRPr="00FD1ED9">
                        <w:rPr>
                          <w:i/>
                          <w:iCs/>
                        </w:rPr>
                        <w:t>7. Red de conocimiento en biotecnología</w:t>
                      </w:r>
                    </w:p>
                    <w:p w:rsidRPr="00FD1ED9" w:rsidR="00E92EFA" w:rsidP="00E92EFA" w:rsidRDefault="00E92EFA" w14:paraId="41C8F396" w14:textId="77777777">
                      <w:pPr>
                        <w:rPr>
                          <w:i/>
                          <w:iCs/>
                        </w:rPr>
                      </w:pPr>
                    </w:p>
                    <w:p w:rsidRPr="00FD1ED9" w:rsidR="00E92EFA" w:rsidP="00E92EFA" w:rsidRDefault="00E92EFA" w14:paraId="4BC29405" w14:textId="77777777">
                      <w:pPr>
                        <w:rPr>
                          <w:i/>
                          <w:iCs/>
                        </w:rPr>
                      </w:pPr>
                      <w:r w:rsidRPr="00FD1ED9">
                        <w:rPr>
                          <w:i/>
                          <w:iCs/>
                        </w:rPr>
                        <w:t>8. Red de conocimiento en mecánica industrial</w:t>
                      </w:r>
                    </w:p>
                    <w:p w:rsidRPr="00FD1ED9" w:rsidR="00E92EFA" w:rsidP="00E92EFA" w:rsidRDefault="00E92EFA" w14:paraId="72A3D3EC" w14:textId="77777777">
                      <w:pPr>
                        <w:rPr>
                          <w:i/>
                          <w:iCs/>
                        </w:rPr>
                      </w:pPr>
                    </w:p>
                    <w:p w:rsidRPr="00FD1ED9" w:rsidR="00E92EFA" w:rsidP="00E92EFA" w:rsidRDefault="00E92EFA" w14:paraId="20345313" w14:textId="77777777">
                      <w:pPr>
                        <w:rPr>
                          <w:i/>
                          <w:iCs/>
                        </w:rPr>
                      </w:pPr>
                      <w:r w:rsidRPr="00FD1ED9">
                        <w:rPr>
                          <w:i/>
                          <w:iCs/>
                        </w:rPr>
                        <w:t>9. Red de conocimiento en energía eléctrica</w:t>
                      </w:r>
                    </w:p>
                    <w:p w:rsidRPr="00FD1ED9" w:rsidR="00E92EFA" w:rsidP="00E92EFA" w:rsidRDefault="00E92EFA" w14:paraId="0D0B940D" w14:textId="77777777">
                      <w:pPr>
                        <w:rPr>
                          <w:i/>
                          <w:iCs/>
                        </w:rPr>
                      </w:pPr>
                    </w:p>
                    <w:p w:rsidRPr="00FD1ED9" w:rsidR="00E92EFA" w:rsidP="00E92EFA" w:rsidRDefault="00E92EFA" w14:paraId="46376092" w14:textId="77777777">
                      <w:pPr>
                        <w:rPr>
                          <w:i/>
                          <w:iCs/>
                        </w:rPr>
                      </w:pPr>
                      <w:r w:rsidRPr="00FD1ED9">
                        <w:rPr>
                          <w:i/>
                          <w:iCs/>
                        </w:rPr>
                        <w:t>10. Red de conocimiento en electrónica y automatización</w:t>
                      </w:r>
                    </w:p>
                    <w:p w:rsidRPr="00FD1ED9" w:rsidR="00E92EFA" w:rsidP="00E92EFA" w:rsidRDefault="00E92EFA" w14:paraId="0E27B00A" w14:textId="77777777">
                      <w:pPr>
                        <w:rPr>
                          <w:i/>
                          <w:iCs/>
                        </w:rPr>
                      </w:pPr>
                    </w:p>
                    <w:p w:rsidRPr="00FD1ED9" w:rsidR="00E92EFA" w:rsidP="00E92EFA" w:rsidRDefault="00E92EFA" w14:paraId="126792CD" w14:textId="77777777">
                      <w:pPr>
                        <w:rPr>
                          <w:i/>
                          <w:iCs/>
                        </w:rPr>
                      </w:pPr>
                      <w:r w:rsidRPr="00FD1ED9">
                        <w:rPr>
                          <w:i/>
                          <w:iCs/>
                        </w:rPr>
                        <w:t>11. Red de conocimiento en telecomunicaciones</w:t>
                      </w:r>
                    </w:p>
                    <w:p w:rsidRPr="00FD1ED9" w:rsidR="00E92EFA" w:rsidP="00E92EFA" w:rsidRDefault="00E92EFA" w14:paraId="60061E4C" w14:textId="77777777">
                      <w:pPr>
                        <w:rPr>
                          <w:i/>
                          <w:iCs/>
                        </w:rPr>
                      </w:pPr>
                    </w:p>
                    <w:p w:rsidRPr="00FD1ED9" w:rsidR="00E92EFA" w:rsidP="00E92EFA" w:rsidRDefault="00E92EFA" w14:paraId="0C852DA5" w14:textId="77777777">
                      <w:pPr>
                        <w:rPr>
                          <w:i/>
                          <w:iCs/>
                        </w:rPr>
                      </w:pPr>
                      <w:r w:rsidRPr="00FD1ED9">
                        <w:rPr>
                          <w:i/>
                          <w:iCs/>
                        </w:rPr>
                        <w:t>12. Red de conocimiento en química aplicada</w:t>
                      </w:r>
                    </w:p>
                    <w:p w:rsidRPr="00FD1ED9" w:rsidR="00E92EFA" w:rsidP="00E92EFA" w:rsidRDefault="00E92EFA" w14:paraId="44EAFD9C" w14:textId="77777777">
                      <w:pPr>
                        <w:rPr>
                          <w:i/>
                          <w:iCs/>
                        </w:rPr>
                      </w:pPr>
                    </w:p>
                    <w:p w:rsidRPr="00FD1ED9" w:rsidR="00E92EFA" w:rsidP="00E92EFA" w:rsidRDefault="00E92EFA" w14:paraId="3825451A" w14:textId="77777777">
                      <w:pPr>
                        <w:rPr>
                          <w:i/>
                          <w:iCs/>
                        </w:rPr>
                      </w:pPr>
                      <w:r w:rsidRPr="00FD1ED9">
                        <w:rPr>
                          <w:i/>
                          <w:iCs/>
                        </w:rPr>
                        <w:t>13. Red de conocimiento en informática, diseño y desarrollo de software</w:t>
                      </w:r>
                    </w:p>
                    <w:p w:rsidRPr="00FD1ED9" w:rsidR="00E92EFA" w:rsidP="00E92EFA" w:rsidRDefault="00E92EFA" w14:paraId="4B94D5A5" w14:textId="77777777">
                      <w:pPr>
                        <w:rPr>
                          <w:i/>
                          <w:iCs/>
                        </w:rPr>
                      </w:pPr>
                    </w:p>
                    <w:p w:rsidRPr="00FD1ED9" w:rsidR="00E92EFA" w:rsidP="00E92EFA" w:rsidRDefault="00E92EFA" w14:paraId="32F887D1" w14:textId="77777777">
                      <w:pPr>
                        <w:rPr>
                          <w:i/>
                          <w:iCs/>
                        </w:rPr>
                      </w:pPr>
                      <w:r w:rsidRPr="00FD1ED9">
                        <w:rPr>
                          <w:i/>
                          <w:iCs/>
                        </w:rPr>
                        <w:t>14. Red de conocimiento automotor</w:t>
                      </w:r>
                    </w:p>
                    <w:p w:rsidRPr="00FD1ED9" w:rsidR="00E92EFA" w:rsidP="00E92EFA" w:rsidRDefault="00E92EFA" w14:paraId="3DEEC669" w14:textId="77777777">
                      <w:pPr>
                        <w:rPr>
                          <w:i/>
                          <w:iCs/>
                        </w:rPr>
                      </w:pPr>
                    </w:p>
                    <w:p w:rsidRPr="00FD1ED9" w:rsidR="00FE7266" w:rsidP="00E92EFA" w:rsidRDefault="00E92EFA" w14:paraId="3EE5A86F" w14:textId="4F8E4A49">
                      <w:pPr>
                        <w:rPr>
                          <w:i/>
                          <w:iCs/>
                        </w:rPr>
                      </w:pPr>
                      <w:r w:rsidRPr="00FD1ED9">
                        <w:rPr>
                          <w:i/>
                          <w:iCs/>
                        </w:rPr>
                        <w:t>15. Red de conocimiento aeroespacial</w:t>
                      </w:r>
                    </w:p>
                  </w:txbxContent>
                </v:textbox>
              </v:shape>
            </w:pict>
          </mc:Fallback>
        </mc:AlternateContent>
      </w:r>
    </w:p>
    <w:p w:rsidR="00D80D5F" w:rsidP="00F9502B" w:rsidRDefault="00D80D5F" w14:paraId="097C5568" w14:textId="77777777">
      <w:pPr>
        <w:rPr>
          <w:color w:val="7F7F7F"/>
          <w:sz w:val="20"/>
          <w:szCs w:val="20"/>
        </w:rPr>
      </w:pPr>
    </w:p>
    <w:p w:rsidR="00D80D5F" w:rsidP="00F9502B" w:rsidRDefault="00D80D5F" w14:paraId="3A18C968" w14:textId="77777777">
      <w:pPr>
        <w:rPr>
          <w:color w:val="7F7F7F"/>
          <w:sz w:val="20"/>
          <w:szCs w:val="20"/>
        </w:rPr>
      </w:pPr>
    </w:p>
    <w:p w:rsidR="00D80D5F" w:rsidP="00F9502B" w:rsidRDefault="00D80D5F" w14:paraId="0A2D5336" w14:textId="77777777">
      <w:pPr>
        <w:rPr>
          <w:color w:val="7F7F7F"/>
          <w:sz w:val="20"/>
          <w:szCs w:val="20"/>
        </w:rPr>
      </w:pPr>
    </w:p>
    <w:p w:rsidR="00D80D5F" w:rsidP="00F9502B" w:rsidRDefault="00D80D5F" w14:paraId="66CE8936" w14:textId="77777777">
      <w:pPr>
        <w:rPr>
          <w:color w:val="7F7F7F"/>
          <w:sz w:val="20"/>
          <w:szCs w:val="20"/>
        </w:rPr>
      </w:pPr>
    </w:p>
    <w:p w:rsidR="00D80D5F" w:rsidP="00F9502B" w:rsidRDefault="00D80D5F" w14:paraId="796F456C" w14:textId="77777777">
      <w:pPr>
        <w:rPr>
          <w:color w:val="7F7F7F"/>
          <w:sz w:val="20"/>
          <w:szCs w:val="20"/>
        </w:rPr>
      </w:pPr>
    </w:p>
    <w:p w:rsidR="00D80D5F" w:rsidP="00F9502B" w:rsidRDefault="00D80D5F" w14:paraId="3F9EA170" w14:textId="77777777">
      <w:pPr>
        <w:rPr>
          <w:color w:val="7F7F7F"/>
          <w:sz w:val="20"/>
          <w:szCs w:val="20"/>
        </w:rPr>
      </w:pPr>
    </w:p>
    <w:p w:rsidR="00E92EFA" w:rsidP="00F9502B" w:rsidRDefault="00E92EFA" w14:paraId="0F95C7F3" w14:textId="77777777">
      <w:pPr>
        <w:rPr>
          <w:color w:val="7F7F7F"/>
          <w:sz w:val="20"/>
          <w:szCs w:val="20"/>
        </w:rPr>
      </w:pPr>
    </w:p>
    <w:p w:rsidR="00E92EFA" w:rsidP="00F9502B" w:rsidRDefault="00E92EFA" w14:paraId="1171732A" w14:textId="77777777">
      <w:pPr>
        <w:rPr>
          <w:color w:val="7F7F7F"/>
          <w:sz w:val="20"/>
          <w:szCs w:val="20"/>
        </w:rPr>
      </w:pPr>
    </w:p>
    <w:p w:rsidR="00E92EFA" w:rsidP="00F9502B" w:rsidRDefault="00E92EFA" w14:paraId="06BA3AF0" w14:textId="77777777">
      <w:pPr>
        <w:rPr>
          <w:color w:val="7F7F7F"/>
          <w:sz w:val="20"/>
          <w:szCs w:val="20"/>
        </w:rPr>
      </w:pPr>
    </w:p>
    <w:p w:rsidR="00E92EFA" w:rsidP="00F9502B" w:rsidRDefault="00E92EFA" w14:paraId="42F0D6B6" w14:textId="77777777">
      <w:pPr>
        <w:rPr>
          <w:color w:val="7F7F7F"/>
          <w:sz w:val="20"/>
          <w:szCs w:val="20"/>
        </w:rPr>
      </w:pPr>
    </w:p>
    <w:p w:rsidR="00E92EFA" w:rsidP="00F9502B" w:rsidRDefault="00E92EFA" w14:paraId="735DFE38" w14:textId="77777777">
      <w:pPr>
        <w:rPr>
          <w:color w:val="7F7F7F"/>
          <w:sz w:val="20"/>
          <w:szCs w:val="20"/>
        </w:rPr>
      </w:pPr>
    </w:p>
    <w:p w:rsidR="00E92EFA" w:rsidP="00F9502B" w:rsidRDefault="00E92EFA" w14:paraId="16AA95B8" w14:textId="77777777">
      <w:pPr>
        <w:rPr>
          <w:color w:val="7F7F7F"/>
          <w:sz w:val="20"/>
          <w:szCs w:val="20"/>
        </w:rPr>
      </w:pPr>
    </w:p>
    <w:p w:rsidR="00E92EFA" w:rsidP="00F9502B" w:rsidRDefault="00E92EFA" w14:paraId="5D27E2C4" w14:textId="77777777">
      <w:pPr>
        <w:rPr>
          <w:color w:val="7F7F7F"/>
          <w:sz w:val="20"/>
          <w:szCs w:val="20"/>
        </w:rPr>
      </w:pPr>
    </w:p>
    <w:p w:rsidR="00E92EFA" w:rsidP="00F9502B" w:rsidRDefault="00E92EFA" w14:paraId="73F9C82A" w14:textId="77777777">
      <w:pPr>
        <w:rPr>
          <w:color w:val="7F7F7F"/>
          <w:sz w:val="20"/>
          <w:szCs w:val="20"/>
        </w:rPr>
      </w:pPr>
    </w:p>
    <w:p w:rsidR="00E92EFA" w:rsidP="00F9502B" w:rsidRDefault="00E92EFA" w14:paraId="79FDF62B" w14:textId="77777777">
      <w:pPr>
        <w:rPr>
          <w:color w:val="7F7F7F"/>
          <w:sz w:val="20"/>
          <w:szCs w:val="20"/>
        </w:rPr>
      </w:pPr>
    </w:p>
    <w:p w:rsidR="00E92EFA" w:rsidP="00F9502B" w:rsidRDefault="00E92EFA" w14:paraId="241DCDF4" w14:textId="77777777">
      <w:pPr>
        <w:rPr>
          <w:color w:val="7F7F7F"/>
          <w:sz w:val="20"/>
          <w:szCs w:val="20"/>
        </w:rPr>
      </w:pPr>
    </w:p>
    <w:p w:rsidR="00E92EFA" w:rsidP="00F9502B" w:rsidRDefault="00E92EFA" w14:paraId="1B1B9615" w14:textId="77777777">
      <w:pPr>
        <w:rPr>
          <w:color w:val="7F7F7F"/>
          <w:sz w:val="20"/>
          <w:szCs w:val="20"/>
        </w:rPr>
      </w:pPr>
    </w:p>
    <w:p w:rsidR="00E92EFA" w:rsidP="00F9502B" w:rsidRDefault="00E92EFA" w14:paraId="5AF0D2A9" w14:textId="77777777">
      <w:pPr>
        <w:rPr>
          <w:color w:val="7F7F7F"/>
          <w:sz w:val="20"/>
          <w:szCs w:val="20"/>
        </w:rPr>
      </w:pPr>
    </w:p>
    <w:p w:rsidR="00E92EFA" w:rsidP="00F9502B" w:rsidRDefault="00E92EFA" w14:paraId="03A42042" w14:textId="77777777">
      <w:pPr>
        <w:rPr>
          <w:color w:val="7F7F7F"/>
          <w:sz w:val="20"/>
          <w:szCs w:val="20"/>
        </w:rPr>
      </w:pPr>
    </w:p>
    <w:p w:rsidR="00E92EFA" w:rsidP="00F9502B" w:rsidRDefault="00E92EFA" w14:paraId="315D2FCB" w14:textId="77777777">
      <w:pPr>
        <w:rPr>
          <w:color w:val="7F7F7F"/>
          <w:sz w:val="20"/>
          <w:szCs w:val="20"/>
        </w:rPr>
      </w:pPr>
    </w:p>
    <w:p w:rsidR="00E92EFA" w:rsidP="00F9502B" w:rsidRDefault="00E92EFA" w14:paraId="01670D2A" w14:textId="77777777">
      <w:pPr>
        <w:rPr>
          <w:color w:val="7F7F7F"/>
          <w:sz w:val="20"/>
          <w:szCs w:val="20"/>
        </w:rPr>
      </w:pPr>
    </w:p>
    <w:p w:rsidR="00E92EFA" w:rsidP="00F9502B" w:rsidRDefault="00E92EFA" w14:paraId="2481D642" w14:textId="77777777">
      <w:pPr>
        <w:rPr>
          <w:color w:val="7F7F7F"/>
          <w:sz w:val="20"/>
          <w:szCs w:val="20"/>
        </w:rPr>
      </w:pPr>
    </w:p>
    <w:p w:rsidR="00E92EFA" w:rsidP="00F9502B" w:rsidRDefault="00E92EFA" w14:paraId="7BDA12BD" w14:textId="77777777">
      <w:pPr>
        <w:rPr>
          <w:color w:val="7F7F7F"/>
          <w:sz w:val="20"/>
          <w:szCs w:val="20"/>
        </w:rPr>
      </w:pPr>
    </w:p>
    <w:p w:rsidR="00E92EFA" w:rsidP="00F9502B" w:rsidRDefault="00E92EFA" w14:paraId="486B8A2F" w14:textId="77777777">
      <w:pPr>
        <w:rPr>
          <w:color w:val="7F7F7F"/>
          <w:sz w:val="20"/>
          <w:szCs w:val="20"/>
        </w:rPr>
      </w:pPr>
    </w:p>
    <w:p w:rsidR="00E92EFA" w:rsidP="00F9502B" w:rsidRDefault="00E92EFA" w14:paraId="1E92B9A9" w14:textId="77777777">
      <w:pPr>
        <w:rPr>
          <w:color w:val="7F7F7F"/>
          <w:sz w:val="20"/>
          <w:szCs w:val="20"/>
        </w:rPr>
      </w:pPr>
    </w:p>
    <w:p w:rsidRPr="00F9502B" w:rsidR="00E92EFA" w:rsidP="00F9502B" w:rsidRDefault="00E92EFA" w14:paraId="7CA6F242" w14:textId="77777777">
      <w:pPr>
        <w:rPr>
          <w:color w:val="7F7F7F"/>
          <w:sz w:val="20"/>
          <w:szCs w:val="20"/>
        </w:rPr>
      </w:pPr>
    </w:p>
    <w:p w:rsidR="00F9502B" w:rsidP="00F9502B" w:rsidRDefault="00F9502B" w14:paraId="4E57433F" w14:textId="28A6D69E">
      <w:pPr>
        <w:rPr>
          <w:color w:val="7F7F7F"/>
          <w:sz w:val="20"/>
          <w:szCs w:val="20"/>
        </w:rPr>
      </w:pPr>
    </w:p>
    <w:p w:rsidR="00E92EFA" w:rsidP="00F9502B" w:rsidRDefault="00E92EFA" w14:paraId="0933C6F3" w14:textId="77777777">
      <w:pPr>
        <w:rPr>
          <w:color w:val="7F7F7F"/>
          <w:sz w:val="20"/>
          <w:szCs w:val="20"/>
        </w:rPr>
      </w:pPr>
    </w:p>
    <w:p w:rsidR="00E92EFA" w:rsidP="00F9502B" w:rsidRDefault="00E92EFA" w14:paraId="31B885FF" w14:textId="77777777">
      <w:pPr>
        <w:rPr>
          <w:color w:val="7F7F7F"/>
          <w:sz w:val="20"/>
          <w:szCs w:val="20"/>
        </w:rPr>
      </w:pPr>
    </w:p>
    <w:p w:rsidR="00E92EFA" w:rsidP="00F9502B" w:rsidRDefault="00E92EFA" w14:paraId="100937E7" w14:textId="77777777">
      <w:pPr>
        <w:rPr>
          <w:color w:val="7F7F7F"/>
          <w:sz w:val="20"/>
          <w:szCs w:val="20"/>
        </w:rPr>
      </w:pPr>
    </w:p>
    <w:p w:rsidR="00E92EFA" w:rsidP="00F9502B" w:rsidRDefault="00E92EFA" w14:paraId="6DAB4190" w14:textId="77777777">
      <w:pPr>
        <w:rPr>
          <w:color w:val="7F7F7F"/>
          <w:sz w:val="20"/>
          <w:szCs w:val="20"/>
        </w:rPr>
      </w:pPr>
    </w:p>
    <w:p w:rsidR="00FD1ED9" w:rsidP="36D5B0E0" w:rsidRDefault="00FD1ED9" w14:paraId="1A875FEA" w14:noSpellErr="1" w14:textId="1D251E24">
      <w:pPr>
        <w:pStyle w:val="Normal"/>
        <w:rPr>
          <w:color w:val="7F7F7F"/>
          <w:sz w:val="20"/>
          <w:szCs w:val="20"/>
        </w:rPr>
      </w:pPr>
    </w:p>
    <w:p w:rsidR="00FD1ED9" w:rsidP="00F9502B" w:rsidRDefault="00FD1ED9" w14:paraId="3D81BDBB" w14:textId="77777777">
      <w:pPr>
        <w:rPr>
          <w:color w:val="7F7F7F"/>
          <w:sz w:val="20"/>
          <w:szCs w:val="20"/>
        </w:rPr>
      </w:pPr>
    </w:p>
    <w:p w:rsidR="00FD1ED9" w:rsidP="00F9502B" w:rsidRDefault="00FD1ED9" w14:paraId="1F647289" w14:textId="77777777">
      <w:pPr>
        <w:rPr>
          <w:color w:val="7F7F7F"/>
          <w:sz w:val="20"/>
          <w:szCs w:val="20"/>
        </w:rPr>
      </w:pPr>
    </w:p>
    <w:p w:rsidR="00FD1ED9" w:rsidP="00F9502B" w:rsidRDefault="00FD1ED9" w14:paraId="1152C2AA" w14:textId="12AE67CB">
      <w:pPr>
        <w:rPr>
          <w:color w:val="7F7F7F"/>
          <w:sz w:val="20"/>
          <w:szCs w:val="20"/>
        </w:rPr>
      </w:pPr>
      <w:r>
        <w:rPr>
          <w:noProof/>
          <w:color w:val="7F7F7F"/>
          <w:sz w:val="20"/>
          <w:szCs w:val="20"/>
        </w:rPr>
        <mc:AlternateContent>
          <mc:Choice Requires="wps">
            <w:drawing>
              <wp:anchor distT="0" distB="0" distL="114300" distR="114300" simplePos="0" relativeHeight="251668480" behindDoc="0" locked="0" layoutInCell="1" allowOverlap="1" wp14:anchorId="47D08C3F" wp14:editId="1184DCEF">
                <wp:simplePos x="0" y="0"/>
                <wp:positionH relativeFrom="column">
                  <wp:posOffset>757580</wp:posOffset>
                </wp:positionH>
                <wp:positionV relativeFrom="paragraph">
                  <wp:posOffset>72365</wp:posOffset>
                </wp:positionV>
                <wp:extent cx="3167482" cy="6978700"/>
                <wp:effectExtent l="0" t="0" r="13970" b="12700"/>
                <wp:wrapNone/>
                <wp:docPr id="1965103080" name="Cuadro de texto 8"/>
                <wp:cNvGraphicFramePr/>
                <a:graphic xmlns:a="http://schemas.openxmlformats.org/drawingml/2006/main">
                  <a:graphicData uri="http://schemas.microsoft.com/office/word/2010/wordprocessingShape">
                    <wps:wsp>
                      <wps:cNvSpPr txBox="1"/>
                      <wps:spPr>
                        <a:xfrm>
                          <a:off x="0" y="0"/>
                          <a:ext cx="3167482" cy="6978700"/>
                        </a:xfrm>
                        <a:prstGeom prst="rect">
                          <a:avLst/>
                        </a:prstGeom>
                        <a:solidFill>
                          <a:schemeClr val="lt1"/>
                        </a:solidFill>
                        <a:ln w="6350">
                          <a:solidFill>
                            <a:prstClr val="black"/>
                          </a:solidFill>
                        </a:ln>
                      </wps:spPr>
                      <wps:txbx>
                        <w:txbxContent>
                          <w:p w:rsidRPr="00FD1ED9" w:rsidR="00FD1ED9" w:rsidP="00FD1ED9" w:rsidRDefault="00FD1ED9" w14:paraId="4E4FF30B" w14:textId="77777777">
                            <w:pPr>
                              <w:rPr>
                                <w:i/>
                                <w:iCs/>
                              </w:rPr>
                            </w:pPr>
                            <w:r w:rsidRPr="00FD1ED9">
                              <w:rPr>
                                <w:i/>
                                <w:iCs/>
                              </w:rPr>
                              <w:t>16. Red de conocimiento textil, confección diseño y moda</w:t>
                            </w:r>
                          </w:p>
                          <w:p w:rsidRPr="00FD1ED9" w:rsidR="00FD1ED9" w:rsidP="00FD1ED9" w:rsidRDefault="00FD1ED9" w14:paraId="6C2BCB54" w14:textId="77777777">
                            <w:pPr>
                              <w:rPr>
                                <w:i/>
                                <w:iCs/>
                              </w:rPr>
                            </w:pPr>
                          </w:p>
                          <w:p w:rsidRPr="00FD1ED9" w:rsidR="00FD1ED9" w:rsidP="00FD1ED9" w:rsidRDefault="00FD1ED9" w14:paraId="672449A7" w14:textId="77777777">
                            <w:pPr>
                              <w:rPr>
                                <w:i/>
                                <w:iCs/>
                              </w:rPr>
                            </w:pPr>
                            <w:r w:rsidRPr="00FD1ED9">
                              <w:rPr>
                                <w:i/>
                                <w:iCs/>
                              </w:rPr>
                              <w:t>17. Red de conocimiento en cuero, calzado y marroquinería</w:t>
                            </w:r>
                          </w:p>
                          <w:p w:rsidRPr="00FD1ED9" w:rsidR="00FD1ED9" w:rsidP="00FD1ED9" w:rsidRDefault="00FD1ED9" w14:paraId="762A7A7C" w14:textId="77777777">
                            <w:pPr>
                              <w:rPr>
                                <w:i/>
                                <w:iCs/>
                              </w:rPr>
                            </w:pPr>
                          </w:p>
                          <w:p w:rsidRPr="00FD1ED9" w:rsidR="00FD1ED9" w:rsidP="00FD1ED9" w:rsidRDefault="00FD1ED9" w14:paraId="56A9D9B0" w14:textId="77777777">
                            <w:pPr>
                              <w:rPr>
                                <w:i/>
                                <w:iCs/>
                              </w:rPr>
                            </w:pPr>
                            <w:r w:rsidRPr="00FD1ED9">
                              <w:rPr>
                                <w:i/>
                                <w:iCs/>
                              </w:rPr>
                              <w:t>18. Red de conocimiento en materiales para la industria</w:t>
                            </w:r>
                          </w:p>
                          <w:p w:rsidRPr="00FD1ED9" w:rsidR="00FD1ED9" w:rsidP="00FD1ED9" w:rsidRDefault="00FD1ED9" w14:paraId="4D110B7B" w14:textId="77777777">
                            <w:pPr>
                              <w:rPr>
                                <w:i/>
                                <w:iCs/>
                              </w:rPr>
                            </w:pPr>
                          </w:p>
                          <w:p w:rsidRPr="00FD1ED9" w:rsidR="00FD1ED9" w:rsidP="00FD1ED9" w:rsidRDefault="00FD1ED9" w14:paraId="21F23FA8" w14:textId="77777777">
                            <w:pPr>
                              <w:rPr>
                                <w:i/>
                                <w:iCs/>
                              </w:rPr>
                            </w:pPr>
                            <w:r w:rsidRPr="00FD1ED9">
                              <w:rPr>
                                <w:i/>
                                <w:iCs/>
                              </w:rPr>
                              <w:t>19. Red de conocimiento en minería</w:t>
                            </w:r>
                          </w:p>
                          <w:p w:rsidRPr="00FD1ED9" w:rsidR="00FD1ED9" w:rsidP="00FD1ED9" w:rsidRDefault="00FD1ED9" w14:paraId="6580DEEE" w14:textId="77777777">
                            <w:pPr>
                              <w:rPr>
                                <w:i/>
                                <w:iCs/>
                              </w:rPr>
                            </w:pPr>
                          </w:p>
                          <w:p w:rsidRPr="00FD1ED9" w:rsidR="00FD1ED9" w:rsidP="00FD1ED9" w:rsidRDefault="00FD1ED9" w14:paraId="1BF53491" w14:textId="77777777">
                            <w:pPr>
                              <w:rPr>
                                <w:i/>
                                <w:iCs/>
                              </w:rPr>
                            </w:pPr>
                            <w:r w:rsidRPr="00FD1ED9">
                              <w:rPr>
                                <w:i/>
                                <w:iCs/>
                              </w:rPr>
                              <w:t>20. Red de conocimiento en hidrocarburos</w:t>
                            </w:r>
                          </w:p>
                          <w:p w:rsidRPr="00FD1ED9" w:rsidR="00FD1ED9" w:rsidP="00FD1ED9" w:rsidRDefault="00FD1ED9" w14:paraId="28EE6BEE" w14:textId="77777777">
                            <w:pPr>
                              <w:rPr>
                                <w:i/>
                                <w:iCs/>
                              </w:rPr>
                            </w:pPr>
                          </w:p>
                          <w:p w:rsidRPr="00FD1ED9" w:rsidR="00FD1ED9" w:rsidP="00FD1ED9" w:rsidRDefault="00FD1ED9" w14:paraId="5DAF475A" w14:textId="77777777">
                            <w:pPr>
                              <w:rPr>
                                <w:i/>
                                <w:iCs/>
                              </w:rPr>
                            </w:pPr>
                            <w:r w:rsidRPr="00FD1ED9">
                              <w:rPr>
                                <w:i/>
                                <w:iCs/>
                              </w:rPr>
                              <w:t>21. Red de conocimiento en logística y gestión de la producción</w:t>
                            </w:r>
                          </w:p>
                          <w:p w:rsidRPr="00FD1ED9" w:rsidR="00FD1ED9" w:rsidP="00FD1ED9" w:rsidRDefault="00FD1ED9" w14:paraId="285122E3" w14:textId="77777777">
                            <w:pPr>
                              <w:rPr>
                                <w:i/>
                                <w:iCs/>
                              </w:rPr>
                            </w:pPr>
                          </w:p>
                          <w:p w:rsidRPr="00FD1ED9" w:rsidR="00FD1ED9" w:rsidP="00FD1ED9" w:rsidRDefault="00FD1ED9" w14:paraId="4BB4141D" w14:textId="77777777">
                            <w:pPr>
                              <w:rPr>
                                <w:i/>
                                <w:iCs/>
                              </w:rPr>
                            </w:pPr>
                            <w:r w:rsidRPr="00FD1ED9">
                              <w:rPr>
                                <w:i/>
                                <w:iCs/>
                              </w:rPr>
                              <w:t>22. Red de conocimiento en construcción</w:t>
                            </w:r>
                          </w:p>
                          <w:p w:rsidRPr="00FD1ED9" w:rsidR="00FD1ED9" w:rsidP="00FD1ED9" w:rsidRDefault="00FD1ED9" w14:paraId="56747879" w14:textId="77777777">
                            <w:pPr>
                              <w:rPr>
                                <w:i/>
                                <w:iCs/>
                              </w:rPr>
                            </w:pPr>
                          </w:p>
                          <w:p w:rsidRPr="00FD1ED9" w:rsidR="00FD1ED9" w:rsidP="00FD1ED9" w:rsidRDefault="00FD1ED9" w14:paraId="4D3E8EED" w14:textId="77777777">
                            <w:pPr>
                              <w:rPr>
                                <w:i/>
                                <w:iCs/>
                              </w:rPr>
                            </w:pPr>
                            <w:r w:rsidRPr="00FD1ED9">
                              <w:rPr>
                                <w:i/>
                                <w:iCs/>
                              </w:rPr>
                              <w:t>23. Red de conocimiento en infraestructura</w:t>
                            </w:r>
                          </w:p>
                          <w:p w:rsidRPr="00FD1ED9" w:rsidR="00FD1ED9" w:rsidP="00FD1ED9" w:rsidRDefault="00FD1ED9" w14:paraId="73FDF32F" w14:textId="77777777">
                            <w:pPr>
                              <w:rPr>
                                <w:i/>
                                <w:iCs/>
                              </w:rPr>
                            </w:pPr>
                          </w:p>
                          <w:p w:rsidRPr="00FD1ED9" w:rsidR="00FD1ED9" w:rsidP="00FD1ED9" w:rsidRDefault="00FD1ED9" w14:paraId="70675126" w14:textId="77777777">
                            <w:pPr>
                              <w:rPr>
                                <w:i/>
                                <w:iCs/>
                              </w:rPr>
                            </w:pPr>
                            <w:r w:rsidRPr="00FD1ED9">
                              <w:rPr>
                                <w:i/>
                                <w:iCs/>
                              </w:rPr>
                              <w:t>24. Red de conocimiento agrícola</w:t>
                            </w:r>
                          </w:p>
                          <w:p w:rsidRPr="00FD1ED9" w:rsidR="00FD1ED9" w:rsidP="00FD1ED9" w:rsidRDefault="00FD1ED9" w14:paraId="46A12168" w14:textId="77777777">
                            <w:pPr>
                              <w:rPr>
                                <w:i/>
                                <w:iCs/>
                              </w:rPr>
                            </w:pPr>
                          </w:p>
                          <w:p w:rsidRPr="00FD1ED9" w:rsidR="00FD1ED9" w:rsidP="00FD1ED9" w:rsidRDefault="00FD1ED9" w14:paraId="2E8B5D56" w14:textId="77777777">
                            <w:pPr>
                              <w:rPr>
                                <w:i/>
                                <w:iCs/>
                              </w:rPr>
                            </w:pPr>
                            <w:r w:rsidRPr="00FD1ED9">
                              <w:rPr>
                                <w:i/>
                                <w:iCs/>
                              </w:rPr>
                              <w:t>25. Red de conocimiento pecuaria</w:t>
                            </w:r>
                          </w:p>
                          <w:p w:rsidRPr="00FD1ED9" w:rsidR="00FD1ED9" w:rsidP="00FD1ED9" w:rsidRDefault="00FD1ED9" w14:paraId="33887BD1" w14:textId="77777777">
                            <w:pPr>
                              <w:rPr>
                                <w:i/>
                                <w:iCs/>
                              </w:rPr>
                            </w:pPr>
                          </w:p>
                          <w:p w:rsidRPr="00FD1ED9" w:rsidR="00FD1ED9" w:rsidP="00FD1ED9" w:rsidRDefault="00FD1ED9" w14:paraId="1602D705" w14:textId="77777777">
                            <w:pPr>
                              <w:rPr>
                                <w:i/>
                                <w:iCs/>
                              </w:rPr>
                            </w:pPr>
                            <w:r w:rsidRPr="00FD1ED9">
                              <w:rPr>
                                <w:i/>
                                <w:iCs/>
                              </w:rPr>
                              <w:t>26. Red de conocimiento acuícola y de pesca.</w:t>
                            </w:r>
                          </w:p>
                          <w:p w:rsidRPr="00FD1ED9" w:rsidR="00FD1ED9" w:rsidP="00FD1ED9" w:rsidRDefault="00FD1ED9" w14:paraId="05FFA958" w14:textId="77777777">
                            <w:pPr>
                              <w:rPr>
                                <w:i/>
                                <w:iCs/>
                              </w:rPr>
                            </w:pPr>
                          </w:p>
                          <w:p w:rsidRPr="00FD1ED9" w:rsidR="00FD1ED9" w:rsidP="00FD1ED9" w:rsidRDefault="00FD1ED9" w14:paraId="3C10563B" w14:textId="77777777">
                            <w:pPr>
                              <w:rPr>
                                <w:i/>
                                <w:iCs/>
                              </w:rPr>
                            </w:pPr>
                            <w:r w:rsidRPr="00FD1ED9">
                              <w:rPr>
                                <w:i/>
                                <w:iCs/>
                              </w:rPr>
                              <w:t>27. Red de conocimiento en salud.</w:t>
                            </w:r>
                          </w:p>
                          <w:p w:rsidRPr="00FD1ED9" w:rsidR="00FD1ED9" w:rsidP="00FD1ED9" w:rsidRDefault="00FD1ED9" w14:paraId="59C8F74A" w14:textId="77777777">
                            <w:pPr>
                              <w:rPr>
                                <w:i/>
                                <w:iCs/>
                              </w:rPr>
                            </w:pPr>
                          </w:p>
                          <w:p w:rsidRPr="00FD1ED9" w:rsidR="00FD1ED9" w:rsidP="00FD1ED9" w:rsidRDefault="00FD1ED9" w14:paraId="0DC3B444" w14:textId="77777777">
                            <w:pPr>
                              <w:rPr>
                                <w:i/>
                                <w:iCs/>
                              </w:rPr>
                            </w:pPr>
                            <w:r w:rsidRPr="00FD1ED9">
                              <w:rPr>
                                <w:i/>
                                <w:iCs/>
                              </w:rPr>
                              <w:t>28. Red de conocimiento en hotelería y turismo.</w:t>
                            </w:r>
                          </w:p>
                          <w:p w:rsidRPr="00FD1ED9" w:rsidR="00FD1ED9" w:rsidP="00FD1ED9" w:rsidRDefault="00FD1ED9" w14:paraId="27E75B23" w14:textId="77777777">
                            <w:pPr>
                              <w:rPr>
                                <w:i/>
                                <w:iCs/>
                              </w:rPr>
                            </w:pPr>
                          </w:p>
                          <w:p w:rsidRPr="00FD1ED9" w:rsidR="00FD1ED9" w:rsidP="00FD1ED9" w:rsidRDefault="00FD1ED9" w14:paraId="71A01DA9" w14:textId="77777777">
                            <w:pPr>
                              <w:rPr>
                                <w:i/>
                                <w:iCs/>
                              </w:rPr>
                            </w:pPr>
                            <w:r w:rsidRPr="00FD1ED9">
                              <w:rPr>
                                <w:i/>
                                <w:iCs/>
                              </w:rPr>
                              <w:t>29. Red de conocimiento en actividad física, recreación y deporte.</w:t>
                            </w:r>
                          </w:p>
                          <w:p w:rsidRPr="00FD1ED9" w:rsidR="00FD1ED9" w:rsidP="00FD1ED9" w:rsidRDefault="00FD1ED9" w14:paraId="269ED555" w14:textId="77777777">
                            <w:pPr>
                              <w:rPr>
                                <w:i/>
                                <w:iCs/>
                              </w:rPr>
                            </w:pPr>
                          </w:p>
                          <w:p w:rsidRPr="00FD1ED9" w:rsidR="00FD1ED9" w:rsidP="00FD1ED9" w:rsidRDefault="00FD1ED9" w14:paraId="366AD7F3" w14:textId="77777777">
                            <w:pPr>
                              <w:rPr>
                                <w:i/>
                                <w:iCs/>
                              </w:rPr>
                            </w:pPr>
                            <w:r w:rsidRPr="00FD1ED9">
                              <w:rPr>
                                <w:i/>
                                <w:iCs/>
                              </w:rPr>
                              <w:t>30. Red de conocimiento en transporte.</w:t>
                            </w:r>
                          </w:p>
                          <w:p w:rsidRPr="00FD1ED9" w:rsidR="00FD1ED9" w:rsidP="00FD1ED9" w:rsidRDefault="00FD1ED9" w14:paraId="3BEB565A" w14:textId="77777777">
                            <w:pPr>
                              <w:rPr>
                                <w:i/>
                                <w:iCs/>
                              </w:rPr>
                            </w:pPr>
                          </w:p>
                          <w:p w:rsidRPr="00FD1ED9" w:rsidR="00FD1ED9" w:rsidP="00FD1ED9" w:rsidRDefault="00FD1ED9" w14:paraId="0D9153AE" w14:textId="4E5C82B3">
                            <w:pPr>
                              <w:rPr>
                                <w:i/>
                                <w:iCs/>
                              </w:rPr>
                            </w:pPr>
                            <w:r w:rsidRPr="00FD1ED9">
                              <w:rPr>
                                <w:i/>
                                <w:iCs/>
                              </w:rPr>
                              <w:t>31. Red de conocimiento en servicios personales.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4882E0FB">
              <v:shape id="Cuadro de texto 8" style="position:absolute;margin-left:59.65pt;margin-top:5.7pt;width:249.4pt;height:54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" w14:anchorId="47D08C3F">
                <v:textbox>
                  <w:txbxContent>
                    <w:p w:rsidRPr="00FD1ED9" w:rsidR="00FD1ED9" w:rsidP="00FD1ED9" w:rsidRDefault="00FD1ED9" w14:paraId="6DBEDE3A" w14:textId="77777777">
                      <w:pPr>
                        <w:rPr>
                          <w:i/>
                          <w:iCs/>
                        </w:rPr>
                      </w:pPr>
                      <w:r w:rsidRPr="00FD1ED9">
                        <w:rPr>
                          <w:i/>
                          <w:iCs/>
                        </w:rPr>
                        <w:t>16. Red de conocimiento textil, confección diseño y moda</w:t>
                      </w:r>
                    </w:p>
                    <w:p w:rsidRPr="00FD1ED9" w:rsidR="00FD1ED9" w:rsidP="00FD1ED9" w:rsidRDefault="00FD1ED9" w14:paraId="3656B9AB" w14:textId="77777777">
                      <w:pPr>
                        <w:rPr>
                          <w:i/>
                          <w:iCs/>
                        </w:rPr>
                      </w:pPr>
                    </w:p>
                    <w:p w:rsidRPr="00FD1ED9" w:rsidR="00FD1ED9" w:rsidP="00FD1ED9" w:rsidRDefault="00FD1ED9" w14:paraId="44B0E2AC" w14:textId="77777777">
                      <w:pPr>
                        <w:rPr>
                          <w:i/>
                          <w:iCs/>
                        </w:rPr>
                      </w:pPr>
                      <w:r w:rsidRPr="00FD1ED9">
                        <w:rPr>
                          <w:i/>
                          <w:iCs/>
                        </w:rPr>
                        <w:t>17. Red de conocimiento en cuero, calzado y marroquinería</w:t>
                      </w:r>
                    </w:p>
                    <w:p w:rsidRPr="00FD1ED9" w:rsidR="00FD1ED9" w:rsidP="00FD1ED9" w:rsidRDefault="00FD1ED9" w14:paraId="45FB0818" w14:textId="77777777">
                      <w:pPr>
                        <w:rPr>
                          <w:i/>
                          <w:iCs/>
                        </w:rPr>
                      </w:pPr>
                    </w:p>
                    <w:p w:rsidRPr="00FD1ED9" w:rsidR="00FD1ED9" w:rsidP="00FD1ED9" w:rsidRDefault="00FD1ED9" w14:paraId="2F8A28EE" w14:textId="77777777">
                      <w:pPr>
                        <w:rPr>
                          <w:i/>
                          <w:iCs/>
                        </w:rPr>
                      </w:pPr>
                      <w:r w:rsidRPr="00FD1ED9">
                        <w:rPr>
                          <w:i/>
                          <w:iCs/>
                        </w:rPr>
                        <w:t>18. Red de conocimiento en materiales para la industria</w:t>
                      </w:r>
                    </w:p>
                    <w:p w:rsidRPr="00FD1ED9" w:rsidR="00FD1ED9" w:rsidP="00FD1ED9" w:rsidRDefault="00FD1ED9" w14:paraId="049F31CB" w14:textId="77777777">
                      <w:pPr>
                        <w:rPr>
                          <w:i/>
                          <w:iCs/>
                        </w:rPr>
                      </w:pPr>
                    </w:p>
                    <w:p w:rsidRPr="00FD1ED9" w:rsidR="00FD1ED9" w:rsidP="00FD1ED9" w:rsidRDefault="00FD1ED9" w14:paraId="67585DB4" w14:textId="77777777">
                      <w:pPr>
                        <w:rPr>
                          <w:i/>
                          <w:iCs/>
                        </w:rPr>
                      </w:pPr>
                      <w:r w:rsidRPr="00FD1ED9">
                        <w:rPr>
                          <w:i/>
                          <w:iCs/>
                        </w:rPr>
                        <w:t>19. Red de conocimiento en minería</w:t>
                      </w:r>
                    </w:p>
                    <w:p w:rsidRPr="00FD1ED9" w:rsidR="00FD1ED9" w:rsidP="00FD1ED9" w:rsidRDefault="00FD1ED9" w14:paraId="53128261" w14:textId="77777777">
                      <w:pPr>
                        <w:rPr>
                          <w:i/>
                          <w:iCs/>
                        </w:rPr>
                      </w:pPr>
                    </w:p>
                    <w:p w:rsidRPr="00FD1ED9" w:rsidR="00FD1ED9" w:rsidP="00FD1ED9" w:rsidRDefault="00FD1ED9" w14:paraId="50F22BA6" w14:textId="77777777">
                      <w:pPr>
                        <w:rPr>
                          <w:i/>
                          <w:iCs/>
                        </w:rPr>
                      </w:pPr>
                      <w:r w:rsidRPr="00FD1ED9">
                        <w:rPr>
                          <w:i/>
                          <w:iCs/>
                        </w:rPr>
                        <w:t>20. Red de conocimiento en hidrocarburos</w:t>
                      </w:r>
                    </w:p>
                    <w:p w:rsidRPr="00FD1ED9" w:rsidR="00FD1ED9" w:rsidP="00FD1ED9" w:rsidRDefault="00FD1ED9" w14:paraId="62486C05" w14:textId="77777777">
                      <w:pPr>
                        <w:rPr>
                          <w:i/>
                          <w:iCs/>
                        </w:rPr>
                      </w:pPr>
                    </w:p>
                    <w:p w:rsidRPr="00FD1ED9" w:rsidR="00FD1ED9" w:rsidP="00FD1ED9" w:rsidRDefault="00FD1ED9" w14:paraId="31C0BD1D" w14:textId="77777777">
                      <w:pPr>
                        <w:rPr>
                          <w:i/>
                          <w:iCs/>
                        </w:rPr>
                      </w:pPr>
                      <w:r w:rsidRPr="00FD1ED9">
                        <w:rPr>
                          <w:i/>
                          <w:iCs/>
                        </w:rPr>
                        <w:t>21. Red de conocimiento en logística y gestión de la producción</w:t>
                      </w:r>
                    </w:p>
                    <w:p w:rsidRPr="00FD1ED9" w:rsidR="00FD1ED9" w:rsidP="00FD1ED9" w:rsidRDefault="00FD1ED9" w14:paraId="4101652C" w14:textId="77777777">
                      <w:pPr>
                        <w:rPr>
                          <w:i/>
                          <w:iCs/>
                        </w:rPr>
                      </w:pPr>
                    </w:p>
                    <w:p w:rsidRPr="00FD1ED9" w:rsidR="00FD1ED9" w:rsidP="00FD1ED9" w:rsidRDefault="00FD1ED9" w14:paraId="18C53586" w14:textId="77777777">
                      <w:pPr>
                        <w:rPr>
                          <w:i/>
                          <w:iCs/>
                        </w:rPr>
                      </w:pPr>
                      <w:r w:rsidRPr="00FD1ED9">
                        <w:rPr>
                          <w:i/>
                          <w:iCs/>
                        </w:rPr>
                        <w:t>22. Red de conocimiento en construcción</w:t>
                      </w:r>
                    </w:p>
                    <w:p w:rsidRPr="00FD1ED9" w:rsidR="00FD1ED9" w:rsidP="00FD1ED9" w:rsidRDefault="00FD1ED9" w14:paraId="4B99056E" w14:textId="77777777">
                      <w:pPr>
                        <w:rPr>
                          <w:i/>
                          <w:iCs/>
                        </w:rPr>
                      </w:pPr>
                    </w:p>
                    <w:p w:rsidRPr="00FD1ED9" w:rsidR="00FD1ED9" w:rsidP="00FD1ED9" w:rsidRDefault="00FD1ED9" w14:paraId="6A191D48" w14:textId="77777777">
                      <w:pPr>
                        <w:rPr>
                          <w:i/>
                          <w:iCs/>
                        </w:rPr>
                      </w:pPr>
                      <w:r w:rsidRPr="00FD1ED9">
                        <w:rPr>
                          <w:i/>
                          <w:iCs/>
                        </w:rPr>
                        <w:t>23. Red de conocimiento en infraestructura</w:t>
                      </w:r>
                    </w:p>
                    <w:p w:rsidRPr="00FD1ED9" w:rsidR="00FD1ED9" w:rsidP="00FD1ED9" w:rsidRDefault="00FD1ED9" w14:paraId="1299C43A" w14:textId="77777777">
                      <w:pPr>
                        <w:rPr>
                          <w:i/>
                          <w:iCs/>
                        </w:rPr>
                      </w:pPr>
                    </w:p>
                    <w:p w:rsidRPr="00FD1ED9" w:rsidR="00FD1ED9" w:rsidP="00FD1ED9" w:rsidRDefault="00FD1ED9" w14:paraId="16F9D16E" w14:textId="77777777">
                      <w:pPr>
                        <w:rPr>
                          <w:i/>
                          <w:iCs/>
                        </w:rPr>
                      </w:pPr>
                      <w:r w:rsidRPr="00FD1ED9">
                        <w:rPr>
                          <w:i/>
                          <w:iCs/>
                        </w:rPr>
                        <w:t>24. Red de conocimiento agrícola</w:t>
                      </w:r>
                    </w:p>
                    <w:p w:rsidRPr="00FD1ED9" w:rsidR="00FD1ED9" w:rsidP="00FD1ED9" w:rsidRDefault="00FD1ED9" w14:paraId="4DDBEF00" w14:textId="77777777">
                      <w:pPr>
                        <w:rPr>
                          <w:i/>
                          <w:iCs/>
                        </w:rPr>
                      </w:pPr>
                    </w:p>
                    <w:p w:rsidRPr="00FD1ED9" w:rsidR="00FD1ED9" w:rsidP="00FD1ED9" w:rsidRDefault="00FD1ED9" w14:paraId="47846819" w14:textId="77777777">
                      <w:pPr>
                        <w:rPr>
                          <w:i/>
                          <w:iCs/>
                        </w:rPr>
                      </w:pPr>
                      <w:r w:rsidRPr="00FD1ED9">
                        <w:rPr>
                          <w:i/>
                          <w:iCs/>
                        </w:rPr>
                        <w:t>25. Red de conocimiento pecuaria</w:t>
                      </w:r>
                    </w:p>
                    <w:p w:rsidRPr="00FD1ED9" w:rsidR="00FD1ED9" w:rsidP="00FD1ED9" w:rsidRDefault="00FD1ED9" w14:paraId="3461D779" w14:textId="77777777">
                      <w:pPr>
                        <w:rPr>
                          <w:i/>
                          <w:iCs/>
                        </w:rPr>
                      </w:pPr>
                    </w:p>
                    <w:p w:rsidRPr="00FD1ED9" w:rsidR="00FD1ED9" w:rsidP="00FD1ED9" w:rsidRDefault="00FD1ED9" w14:paraId="1A0D9B03" w14:textId="77777777">
                      <w:pPr>
                        <w:rPr>
                          <w:i/>
                          <w:iCs/>
                        </w:rPr>
                      </w:pPr>
                      <w:r w:rsidRPr="00FD1ED9">
                        <w:rPr>
                          <w:i/>
                          <w:iCs/>
                        </w:rPr>
                        <w:t>26. Red de conocimiento acuícola y de pesca.</w:t>
                      </w:r>
                    </w:p>
                    <w:p w:rsidRPr="00FD1ED9" w:rsidR="00FD1ED9" w:rsidP="00FD1ED9" w:rsidRDefault="00FD1ED9" w14:paraId="3CF2D8B6" w14:textId="77777777">
                      <w:pPr>
                        <w:rPr>
                          <w:i/>
                          <w:iCs/>
                        </w:rPr>
                      </w:pPr>
                    </w:p>
                    <w:p w:rsidRPr="00FD1ED9" w:rsidR="00FD1ED9" w:rsidP="00FD1ED9" w:rsidRDefault="00FD1ED9" w14:paraId="5C1A352C" w14:textId="77777777">
                      <w:pPr>
                        <w:rPr>
                          <w:i/>
                          <w:iCs/>
                        </w:rPr>
                      </w:pPr>
                      <w:r w:rsidRPr="00FD1ED9">
                        <w:rPr>
                          <w:i/>
                          <w:iCs/>
                        </w:rPr>
                        <w:t>27. Red de conocimiento en salud.</w:t>
                      </w:r>
                    </w:p>
                    <w:p w:rsidRPr="00FD1ED9" w:rsidR="00FD1ED9" w:rsidP="00FD1ED9" w:rsidRDefault="00FD1ED9" w14:paraId="0FB78278" w14:textId="77777777">
                      <w:pPr>
                        <w:rPr>
                          <w:i/>
                          <w:iCs/>
                        </w:rPr>
                      </w:pPr>
                    </w:p>
                    <w:p w:rsidRPr="00FD1ED9" w:rsidR="00FD1ED9" w:rsidP="00FD1ED9" w:rsidRDefault="00FD1ED9" w14:paraId="4599223A" w14:textId="77777777">
                      <w:pPr>
                        <w:rPr>
                          <w:i/>
                          <w:iCs/>
                        </w:rPr>
                      </w:pPr>
                      <w:r w:rsidRPr="00FD1ED9">
                        <w:rPr>
                          <w:i/>
                          <w:iCs/>
                        </w:rPr>
                        <w:t>28. Red de conocimiento en hotelería y turismo.</w:t>
                      </w:r>
                    </w:p>
                    <w:p w:rsidRPr="00FD1ED9" w:rsidR="00FD1ED9" w:rsidP="00FD1ED9" w:rsidRDefault="00FD1ED9" w14:paraId="1FC39945" w14:textId="77777777">
                      <w:pPr>
                        <w:rPr>
                          <w:i/>
                          <w:iCs/>
                        </w:rPr>
                      </w:pPr>
                    </w:p>
                    <w:p w:rsidRPr="00FD1ED9" w:rsidR="00FD1ED9" w:rsidP="00FD1ED9" w:rsidRDefault="00FD1ED9" w14:paraId="10ED89F3" w14:textId="77777777">
                      <w:pPr>
                        <w:rPr>
                          <w:i/>
                          <w:iCs/>
                        </w:rPr>
                      </w:pPr>
                      <w:r w:rsidRPr="00FD1ED9">
                        <w:rPr>
                          <w:i/>
                          <w:iCs/>
                        </w:rPr>
                        <w:t>29. Red de conocimiento en actividad física, recreación y deporte.</w:t>
                      </w:r>
                    </w:p>
                    <w:p w:rsidRPr="00FD1ED9" w:rsidR="00FD1ED9" w:rsidP="00FD1ED9" w:rsidRDefault="00FD1ED9" w14:paraId="0562CB0E" w14:textId="77777777">
                      <w:pPr>
                        <w:rPr>
                          <w:i/>
                          <w:iCs/>
                        </w:rPr>
                      </w:pPr>
                    </w:p>
                    <w:p w:rsidRPr="00FD1ED9" w:rsidR="00FD1ED9" w:rsidP="00FD1ED9" w:rsidRDefault="00FD1ED9" w14:paraId="70FE1FF3" w14:textId="77777777">
                      <w:pPr>
                        <w:rPr>
                          <w:i/>
                          <w:iCs/>
                        </w:rPr>
                      </w:pPr>
                      <w:r w:rsidRPr="00FD1ED9">
                        <w:rPr>
                          <w:i/>
                          <w:iCs/>
                        </w:rPr>
                        <w:t>30. Red de conocimiento en transporte.</w:t>
                      </w:r>
                    </w:p>
                    <w:p w:rsidRPr="00FD1ED9" w:rsidR="00FD1ED9" w:rsidP="00FD1ED9" w:rsidRDefault="00FD1ED9" w14:paraId="34CE0A41" w14:textId="77777777">
                      <w:pPr>
                        <w:rPr>
                          <w:i/>
                          <w:iCs/>
                        </w:rPr>
                      </w:pPr>
                    </w:p>
                    <w:p w:rsidRPr="00FD1ED9" w:rsidR="00FD1ED9" w:rsidP="00FD1ED9" w:rsidRDefault="00FD1ED9" w14:paraId="60BFCDA1" w14:textId="4E5C82B3">
                      <w:pPr>
                        <w:rPr>
                          <w:i/>
                          <w:iCs/>
                        </w:rPr>
                      </w:pPr>
                      <w:r w:rsidRPr="00FD1ED9">
                        <w:rPr>
                          <w:i/>
                          <w:iCs/>
                        </w:rPr>
                        <w:t>31. Red de conocimiento en servicios personales.</w:t>
                      </w:r>
                    </w:p>
                  </w:txbxContent>
                </v:textbox>
              </v:shape>
            </w:pict>
          </mc:Fallback>
        </mc:AlternateContent>
      </w:r>
    </w:p>
    <w:p w:rsidR="00E92EFA" w:rsidP="00F9502B" w:rsidRDefault="00E92EFA" w14:paraId="4ED9968E" w14:textId="77777777">
      <w:pPr>
        <w:rPr>
          <w:color w:val="7F7F7F"/>
          <w:sz w:val="20"/>
          <w:szCs w:val="20"/>
        </w:rPr>
      </w:pPr>
    </w:p>
    <w:p w:rsidR="00E92EFA" w:rsidP="00F9502B" w:rsidRDefault="00E92EFA" w14:paraId="7E570642" w14:textId="77777777">
      <w:pPr>
        <w:rPr>
          <w:color w:val="7F7F7F"/>
          <w:sz w:val="20"/>
          <w:szCs w:val="20"/>
        </w:rPr>
      </w:pPr>
    </w:p>
    <w:p w:rsidR="00E92EFA" w:rsidP="00F9502B" w:rsidRDefault="00E92EFA" w14:paraId="42073704" w14:textId="77777777">
      <w:pPr>
        <w:rPr>
          <w:color w:val="7F7F7F"/>
          <w:sz w:val="20"/>
          <w:szCs w:val="20"/>
        </w:rPr>
      </w:pPr>
    </w:p>
    <w:p w:rsidR="00E92EFA" w:rsidP="00F9502B" w:rsidRDefault="00E92EFA" w14:paraId="08B4EA8C" w14:textId="77777777">
      <w:pPr>
        <w:rPr>
          <w:color w:val="7F7F7F"/>
          <w:sz w:val="20"/>
          <w:szCs w:val="20"/>
        </w:rPr>
      </w:pPr>
    </w:p>
    <w:p w:rsidR="00E92EFA" w:rsidP="00F9502B" w:rsidRDefault="00E92EFA" w14:paraId="72736ADC" w14:textId="77777777">
      <w:pPr>
        <w:rPr>
          <w:color w:val="7F7F7F"/>
          <w:sz w:val="20"/>
          <w:szCs w:val="20"/>
        </w:rPr>
      </w:pPr>
    </w:p>
    <w:p w:rsidR="00E92EFA" w:rsidP="00F9502B" w:rsidRDefault="00E92EFA" w14:paraId="750D7406" w14:textId="77777777">
      <w:pPr>
        <w:rPr>
          <w:color w:val="7F7F7F"/>
          <w:sz w:val="20"/>
          <w:szCs w:val="20"/>
        </w:rPr>
      </w:pPr>
    </w:p>
    <w:p w:rsidR="00E92EFA" w:rsidP="00F9502B" w:rsidRDefault="00E92EFA" w14:paraId="61B6C0F7" w14:textId="77777777">
      <w:pPr>
        <w:rPr>
          <w:color w:val="7F7F7F"/>
          <w:sz w:val="20"/>
          <w:szCs w:val="20"/>
        </w:rPr>
      </w:pPr>
    </w:p>
    <w:p w:rsidR="00E92EFA" w:rsidP="00F9502B" w:rsidRDefault="00E92EFA" w14:paraId="211B92E3" w14:textId="77777777">
      <w:pPr>
        <w:rPr>
          <w:color w:val="7F7F7F"/>
          <w:sz w:val="20"/>
          <w:szCs w:val="20"/>
        </w:rPr>
      </w:pPr>
    </w:p>
    <w:p w:rsidR="00E92EFA" w:rsidP="00F9502B" w:rsidRDefault="00E92EFA" w14:paraId="3527252B" w14:textId="77777777">
      <w:pPr>
        <w:rPr>
          <w:color w:val="7F7F7F"/>
          <w:sz w:val="20"/>
          <w:szCs w:val="20"/>
        </w:rPr>
      </w:pPr>
    </w:p>
    <w:p w:rsidR="00FD1ED9" w:rsidP="00F9502B" w:rsidRDefault="00FD1ED9" w14:paraId="0A569988" w14:textId="77777777">
      <w:pPr>
        <w:rPr>
          <w:color w:val="7F7F7F"/>
          <w:sz w:val="20"/>
          <w:szCs w:val="20"/>
        </w:rPr>
      </w:pPr>
    </w:p>
    <w:p w:rsidR="00FD1ED9" w:rsidP="00F9502B" w:rsidRDefault="00FD1ED9" w14:paraId="13EFEB56" w14:textId="77777777">
      <w:pPr>
        <w:rPr>
          <w:color w:val="7F7F7F"/>
          <w:sz w:val="20"/>
          <w:szCs w:val="20"/>
        </w:rPr>
      </w:pPr>
    </w:p>
    <w:p w:rsidR="00FD1ED9" w:rsidP="00F9502B" w:rsidRDefault="00FD1ED9" w14:paraId="5D6DFBD1" w14:textId="77777777">
      <w:pPr>
        <w:rPr>
          <w:color w:val="7F7F7F"/>
          <w:sz w:val="20"/>
          <w:szCs w:val="20"/>
        </w:rPr>
      </w:pPr>
    </w:p>
    <w:p w:rsidR="00FD1ED9" w:rsidP="00F9502B" w:rsidRDefault="00FD1ED9" w14:paraId="5ADF2745" w14:textId="77777777">
      <w:pPr>
        <w:rPr>
          <w:color w:val="7F7F7F"/>
          <w:sz w:val="20"/>
          <w:szCs w:val="20"/>
        </w:rPr>
      </w:pPr>
    </w:p>
    <w:p w:rsidR="00FD1ED9" w:rsidP="00F9502B" w:rsidRDefault="00FD1ED9" w14:paraId="196B7A89" w14:textId="77777777">
      <w:pPr>
        <w:rPr>
          <w:color w:val="7F7F7F"/>
          <w:sz w:val="20"/>
          <w:szCs w:val="20"/>
        </w:rPr>
      </w:pPr>
    </w:p>
    <w:p w:rsidR="00FD1ED9" w:rsidP="00F9502B" w:rsidRDefault="00FD1ED9" w14:paraId="3DB509A4" w14:textId="77777777">
      <w:pPr>
        <w:rPr>
          <w:color w:val="7F7F7F"/>
          <w:sz w:val="20"/>
          <w:szCs w:val="20"/>
        </w:rPr>
      </w:pPr>
    </w:p>
    <w:p w:rsidR="00FD1ED9" w:rsidP="00F9502B" w:rsidRDefault="00FD1ED9" w14:paraId="54EF2419" w14:textId="77777777">
      <w:pPr>
        <w:rPr>
          <w:color w:val="7F7F7F"/>
          <w:sz w:val="20"/>
          <w:szCs w:val="20"/>
        </w:rPr>
      </w:pPr>
    </w:p>
    <w:p w:rsidR="00FD1ED9" w:rsidP="00F9502B" w:rsidRDefault="00FD1ED9" w14:paraId="0143DE38" w14:textId="77777777">
      <w:pPr>
        <w:rPr>
          <w:color w:val="7F7F7F"/>
          <w:sz w:val="20"/>
          <w:szCs w:val="20"/>
        </w:rPr>
      </w:pPr>
    </w:p>
    <w:p w:rsidR="00FD1ED9" w:rsidP="00F9502B" w:rsidRDefault="00FD1ED9" w14:paraId="4E9CF0E4" w14:textId="77777777">
      <w:pPr>
        <w:rPr>
          <w:color w:val="7F7F7F"/>
          <w:sz w:val="20"/>
          <w:szCs w:val="20"/>
        </w:rPr>
      </w:pPr>
    </w:p>
    <w:p w:rsidR="00FD1ED9" w:rsidP="00F9502B" w:rsidRDefault="00FD1ED9" w14:paraId="1F814022" w14:textId="77777777">
      <w:pPr>
        <w:rPr>
          <w:color w:val="7F7F7F"/>
          <w:sz w:val="20"/>
          <w:szCs w:val="20"/>
        </w:rPr>
      </w:pPr>
    </w:p>
    <w:p w:rsidR="00FD1ED9" w:rsidP="00F9502B" w:rsidRDefault="00FD1ED9" w14:paraId="01E762FF" w14:textId="77777777">
      <w:pPr>
        <w:rPr>
          <w:color w:val="7F7F7F"/>
          <w:sz w:val="20"/>
          <w:szCs w:val="20"/>
        </w:rPr>
      </w:pPr>
    </w:p>
    <w:p w:rsidR="00FD1ED9" w:rsidP="00F9502B" w:rsidRDefault="00FD1ED9" w14:paraId="7A9FE639" w14:textId="77777777">
      <w:pPr>
        <w:rPr>
          <w:color w:val="7F7F7F"/>
          <w:sz w:val="20"/>
          <w:szCs w:val="20"/>
        </w:rPr>
      </w:pPr>
    </w:p>
    <w:p w:rsidR="00FD1ED9" w:rsidP="00F9502B" w:rsidRDefault="00FD1ED9" w14:paraId="1445840B" w14:textId="77777777">
      <w:pPr>
        <w:rPr>
          <w:color w:val="7F7F7F"/>
          <w:sz w:val="20"/>
          <w:szCs w:val="20"/>
        </w:rPr>
      </w:pPr>
    </w:p>
    <w:p w:rsidR="00FD1ED9" w:rsidP="00F9502B" w:rsidRDefault="00FD1ED9" w14:paraId="4DA75DAF" w14:textId="77777777">
      <w:pPr>
        <w:rPr>
          <w:color w:val="7F7F7F"/>
          <w:sz w:val="20"/>
          <w:szCs w:val="20"/>
        </w:rPr>
      </w:pPr>
    </w:p>
    <w:p w:rsidR="00FD1ED9" w:rsidP="00F9502B" w:rsidRDefault="00FD1ED9" w14:paraId="30290092" w14:textId="77777777">
      <w:pPr>
        <w:rPr>
          <w:color w:val="7F7F7F"/>
          <w:sz w:val="20"/>
          <w:szCs w:val="20"/>
        </w:rPr>
      </w:pPr>
    </w:p>
    <w:p w:rsidR="00FD1ED9" w:rsidP="00F9502B" w:rsidRDefault="00FD1ED9" w14:paraId="2FA26910" w14:textId="77777777">
      <w:pPr>
        <w:rPr>
          <w:color w:val="7F7F7F"/>
          <w:sz w:val="20"/>
          <w:szCs w:val="20"/>
        </w:rPr>
      </w:pPr>
    </w:p>
    <w:p w:rsidR="00FD1ED9" w:rsidP="00F9502B" w:rsidRDefault="00FD1ED9" w14:paraId="578C126B" w14:textId="77777777">
      <w:pPr>
        <w:rPr>
          <w:color w:val="7F7F7F"/>
          <w:sz w:val="20"/>
          <w:szCs w:val="20"/>
        </w:rPr>
      </w:pPr>
    </w:p>
    <w:p w:rsidR="00FD1ED9" w:rsidP="00F9502B" w:rsidRDefault="00FD1ED9" w14:paraId="52ACF155" w14:textId="77777777">
      <w:pPr>
        <w:rPr>
          <w:color w:val="7F7F7F"/>
          <w:sz w:val="20"/>
          <w:szCs w:val="20"/>
        </w:rPr>
      </w:pPr>
    </w:p>
    <w:p w:rsidR="00FD1ED9" w:rsidP="00F9502B" w:rsidRDefault="00FD1ED9" w14:paraId="26207F02" w14:textId="77777777">
      <w:pPr>
        <w:rPr>
          <w:color w:val="7F7F7F"/>
          <w:sz w:val="20"/>
          <w:szCs w:val="20"/>
        </w:rPr>
      </w:pPr>
    </w:p>
    <w:p w:rsidR="00FD1ED9" w:rsidP="00F9502B" w:rsidRDefault="00FD1ED9" w14:paraId="103038B9" w14:textId="77777777">
      <w:pPr>
        <w:rPr>
          <w:color w:val="7F7F7F"/>
          <w:sz w:val="20"/>
          <w:szCs w:val="20"/>
        </w:rPr>
      </w:pPr>
    </w:p>
    <w:p w:rsidR="00FD1ED9" w:rsidP="00F9502B" w:rsidRDefault="00FD1ED9" w14:paraId="10B617E1" w14:textId="77777777">
      <w:pPr>
        <w:rPr>
          <w:color w:val="7F7F7F"/>
          <w:sz w:val="20"/>
          <w:szCs w:val="20"/>
        </w:rPr>
      </w:pPr>
    </w:p>
    <w:p w:rsidR="00FD1ED9" w:rsidP="00F9502B" w:rsidRDefault="00FD1ED9" w14:paraId="1500A694" w14:textId="77777777">
      <w:pPr>
        <w:rPr>
          <w:color w:val="7F7F7F"/>
          <w:sz w:val="20"/>
          <w:szCs w:val="20"/>
        </w:rPr>
      </w:pPr>
    </w:p>
    <w:p w:rsidR="00FD1ED9" w:rsidP="00F9502B" w:rsidRDefault="00FD1ED9" w14:paraId="788574AE" w14:textId="77777777">
      <w:pPr>
        <w:rPr>
          <w:color w:val="7F7F7F"/>
          <w:sz w:val="20"/>
          <w:szCs w:val="20"/>
        </w:rPr>
      </w:pPr>
    </w:p>
    <w:p w:rsidR="00FD1ED9" w:rsidP="00F9502B" w:rsidRDefault="00FD1ED9" w14:paraId="2DE11C7F" w14:textId="77777777">
      <w:pPr>
        <w:rPr>
          <w:color w:val="7F7F7F"/>
          <w:sz w:val="20"/>
          <w:szCs w:val="20"/>
        </w:rPr>
      </w:pPr>
    </w:p>
    <w:p w:rsidR="00FD1ED9" w:rsidP="00F9502B" w:rsidRDefault="00FD1ED9" w14:paraId="480EB5BD" w14:textId="77777777">
      <w:pPr>
        <w:rPr>
          <w:color w:val="7F7F7F"/>
          <w:sz w:val="20"/>
          <w:szCs w:val="20"/>
        </w:rPr>
      </w:pPr>
    </w:p>
    <w:p w:rsidR="00FD1ED9" w:rsidP="00F9502B" w:rsidRDefault="00FD1ED9" w14:paraId="12033F92" w14:textId="77777777">
      <w:pPr>
        <w:rPr>
          <w:color w:val="7F7F7F"/>
          <w:sz w:val="20"/>
          <w:szCs w:val="20"/>
        </w:rPr>
      </w:pPr>
    </w:p>
    <w:p w:rsidR="00FD1ED9" w:rsidP="00F9502B" w:rsidRDefault="00FD1ED9" w14:paraId="2219E740" w14:textId="77777777">
      <w:pPr>
        <w:rPr>
          <w:color w:val="7F7F7F"/>
          <w:sz w:val="20"/>
          <w:szCs w:val="20"/>
        </w:rPr>
      </w:pPr>
    </w:p>
    <w:p w:rsidR="00FD1ED9" w:rsidP="00F9502B" w:rsidRDefault="00FD1ED9" w14:paraId="02BF93FC" w14:textId="77777777">
      <w:pPr>
        <w:rPr>
          <w:color w:val="7F7F7F"/>
          <w:sz w:val="20"/>
          <w:szCs w:val="20"/>
        </w:rPr>
      </w:pPr>
    </w:p>
    <w:p w:rsidR="00FD1ED9" w:rsidP="36D5B0E0" w:rsidRDefault="00FD1ED9" w14:paraId="2D54A865" w14:noSpellErr="1" w14:textId="4B006A77">
      <w:pPr>
        <w:pStyle w:val="Normal"/>
        <w:rPr>
          <w:color w:val="7F7F7F"/>
          <w:sz w:val="20"/>
          <w:szCs w:val="20"/>
        </w:rPr>
      </w:pPr>
    </w:p>
    <w:p w:rsidR="00FD1ED9" w:rsidP="00F9502B" w:rsidRDefault="00FD1ED9" w14:paraId="0AE32AB4" w14:textId="77777777">
      <w:pPr>
        <w:rPr>
          <w:color w:val="7F7F7F"/>
          <w:sz w:val="20"/>
          <w:szCs w:val="20"/>
        </w:rPr>
      </w:pPr>
    </w:p>
    <w:p w:rsidRPr="00F9502B" w:rsidR="00FD1ED9" w:rsidP="00F9502B" w:rsidRDefault="00FD1ED9" w14:paraId="7477CC93" w14:textId="77777777">
      <w:pPr>
        <w:rPr>
          <w:color w:val="7F7F7F"/>
          <w:sz w:val="20"/>
          <w:szCs w:val="20"/>
        </w:rPr>
      </w:pPr>
    </w:p>
    <w:p w:rsidRPr="00ED3666" w:rsidR="00ED3666" w:rsidP="00ED3666" w:rsidRDefault="00ED3666" w14:paraId="16E6F2C3" w14:textId="77777777">
      <w:pPr>
        <w:pStyle w:val="Prrafodelista"/>
        <w:numPr>
          <w:ilvl w:val="0"/>
          <w:numId w:val="39"/>
        </w:numPr>
        <w:ind w:left="2127"/>
        <w:rPr>
          <w:b/>
          <w:bCs/>
          <w:sz w:val="20"/>
          <w:szCs w:val="20"/>
        </w:rPr>
      </w:pPr>
      <w:r w:rsidRPr="00ED3666">
        <w:rPr>
          <w:b/>
          <w:bCs/>
          <w:sz w:val="20"/>
          <w:szCs w:val="20"/>
        </w:rPr>
        <w:t xml:space="preserve">Las redes de conocimiento institucional del SENA </w:t>
      </w:r>
    </w:p>
    <w:p w:rsidR="00ED3666" w:rsidP="00ED3666" w:rsidRDefault="00ED3666" w14:paraId="3E9E58F9" w14:textId="77777777">
      <w:pPr>
        <w:ind w:left="567"/>
        <w:rPr>
          <w:sz w:val="20"/>
          <w:szCs w:val="20"/>
        </w:rPr>
      </w:pPr>
    </w:p>
    <w:p w:rsidRPr="00ED3666" w:rsidR="00ED3666" w:rsidP="00ED3666" w:rsidRDefault="00ED3666" w14:paraId="3B72AEA6" w14:textId="2981FC25">
      <w:pPr>
        <w:ind w:left="1985"/>
        <w:rPr>
          <w:sz w:val="20"/>
          <w:szCs w:val="20"/>
        </w:rPr>
      </w:pPr>
      <w:r>
        <w:rPr>
          <w:sz w:val="20"/>
          <w:szCs w:val="20"/>
        </w:rPr>
        <w:t>E</w:t>
      </w:r>
      <w:r w:rsidRPr="00ED3666">
        <w:rPr>
          <w:sz w:val="20"/>
          <w:szCs w:val="20"/>
        </w:rPr>
        <w:t>stán conformadas por grupos e instituciones que colaboran en torno a procesos clave como la inclusión social, el empleo, el emprendimiento y el fortalecimiento institucional.</w:t>
      </w:r>
    </w:p>
    <w:p w:rsidRPr="00ED3666" w:rsidR="00ED3666" w:rsidP="00ED3666" w:rsidRDefault="00ED3666" w14:paraId="39A2FB62" w14:textId="77777777">
      <w:pPr>
        <w:ind w:left="1985"/>
        <w:rPr>
          <w:sz w:val="20"/>
          <w:szCs w:val="20"/>
        </w:rPr>
      </w:pPr>
    </w:p>
    <w:p w:rsidRPr="00ED3666" w:rsidR="00ED3666" w:rsidP="00ED3666" w:rsidRDefault="00ED3666" w14:paraId="3C92B9B7" w14:textId="77777777">
      <w:pPr>
        <w:ind w:left="1985"/>
        <w:rPr>
          <w:sz w:val="20"/>
          <w:szCs w:val="20"/>
        </w:rPr>
      </w:pPr>
      <w:r w:rsidRPr="00ED3666">
        <w:rPr>
          <w:sz w:val="20"/>
          <w:szCs w:val="20"/>
        </w:rPr>
        <w:t>A través de la interacción en estas redes, se genera y transfiere conocimiento, además de fomentar el aprendizaje y el desarrollo a partir de prácticas compartidas.</w:t>
      </w:r>
    </w:p>
    <w:p w:rsidRPr="00ED3666" w:rsidR="00ED3666" w:rsidP="00ED3666" w:rsidRDefault="00ED3666" w14:paraId="63EB7686" w14:textId="77777777">
      <w:pPr>
        <w:ind w:left="1985"/>
        <w:rPr>
          <w:sz w:val="20"/>
          <w:szCs w:val="20"/>
        </w:rPr>
      </w:pPr>
    </w:p>
    <w:p w:rsidRPr="00ED3666" w:rsidR="00F9502B" w:rsidP="00ED3666" w:rsidRDefault="00ED3666" w14:paraId="04BBB3CA" w14:textId="5B2ED2BD">
      <w:pPr>
        <w:ind w:left="1985"/>
        <w:rPr>
          <w:sz w:val="20"/>
          <w:szCs w:val="20"/>
        </w:rPr>
      </w:pPr>
      <w:r w:rsidRPr="00ED3666">
        <w:rPr>
          <w:sz w:val="20"/>
          <w:szCs w:val="20"/>
        </w:rPr>
        <w:t>Estas redes institucionales estandarizan actividades, establecen reglas claras para la transferencia de conocimientos y mecanismos de interacción, con el objetivo de facilitar la comunicación y optimizar los procesos transversales, fortaleciendo así la cadena de valor institucional.</w:t>
      </w:r>
    </w:p>
    <w:p w:rsidRPr="00F9502B" w:rsidR="00F9502B" w:rsidP="00ED3666" w:rsidRDefault="00F9502B" w14:paraId="2FECEF13" w14:textId="77777777">
      <w:pPr>
        <w:ind w:left="1985"/>
        <w:rPr>
          <w:color w:val="7F7F7F"/>
          <w:sz w:val="20"/>
          <w:szCs w:val="20"/>
        </w:rPr>
      </w:pPr>
    </w:p>
    <w:p w:rsidR="00ED3666" w:rsidP="00ED3666" w:rsidRDefault="00ED3666" w14:paraId="5473E326" w14:textId="77777777">
      <w:pPr>
        <w:ind w:left="993"/>
        <w:rPr>
          <w:b/>
          <w:bCs/>
          <w:i/>
          <w:iCs/>
          <w:sz w:val="20"/>
          <w:szCs w:val="20"/>
        </w:rPr>
      </w:pPr>
    </w:p>
    <w:p w:rsidRPr="00FD1ED9" w:rsidR="00FD1ED9" w:rsidP="00FD1ED9" w:rsidRDefault="00FD1ED9" w14:paraId="2ADF05BA" w14:textId="77777777">
      <w:pPr>
        <w:ind w:left="993"/>
        <w:rPr>
          <w:i/>
          <w:iCs/>
          <w:sz w:val="20"/>
          <w:szCs w:val="20"/>
        </w:rPr>
      </w:pPr>
      <w:r w:rsidRPr="00FD1ED9">
        <w:rPr>
          <w:b/>
          <w:bCs/>
          <w:i/>
          <w:iCs/>
          <w:sz w:val="20"/>
          <w:szCs w:val="20"/>
        </w:rPr>
        <w:t xml:space="preserve">ARTÍCULO 22. CREACIÓN DE LAS PRIMERAS REDES DE CONOCIMIENTO INSTITUCIONAL SENA. </w:t>
      </w:r>
      <w:r w:rsidRPr="00FD1ED9">
        <w:rPr>
          <w:i/>
          <w:iCs/>
          <w:sz w:val="20"/>
          <w:szCs w:val="20"/>
        </w:rPr>
        <w:t>Teniendo en cuenta los criterios mencionados, se establecen las siguientes redes de conocimiento institucional SENA:</w:t>
      </w:r>
    </w:p>
    <w:p w:rsidRPr="00FD1ED9" w:rsidR="00FD1ED9" w:rsidP="00FD1ED9" w:rsidRDefault="00FD1ED9" w14:paraId="48EB7B0C" w14:textId="77777777">
      <w:pPr>
        <w:ind w:left="993"/>
        <w:rPr>
          <w:b/>
          <w:bCs/>
          <w:i/>
          <w:iCs/>
          <w:sz w:val="20"/>
          <w:szCs w:val="20"/>
        </w:rPr>
      </w:pPr>
    </w:p>
    <w:p w:rsidRPr="00FD1ED9" w:rsidR="00FD1ED9" w:rsidP="00FD1ED9" w:rsidRDefault="00FD1ED9" w14:paraId="0CDC6A55" w14:textId="77777777">
      <w:pPr>
        <w:ind w:left="993"/>
        <w:rPr>
          <w:i/>
          <w:iCs/>
          <w:sz w:val="20"/>
          <w:szCs w:val="20"/>
        </w:rPr>
      </w:pPr>
      <w:r w:rsidRPr="00FD1ED9">
        <w:rPr>
          <w:b/>
          <w:bCs/>
          <w:i/>
          <w:iCs/>
          <w:sz w:val="20"/>
          <w:szCs w:val="20"/>
        </w:rPr>
        <w:t>1</w:t>
      </w:r>
      <w:r w:rsidRPr="00FD1ED9">
        <w:rPr>
          <w:i/>
          <w:iCs/>
          <w:sz w:val="20"/>
          <w:szCs w:val="20"/>
        </w:rPr>
        <w:t>. Red institucional de inclusión social.</w:t>
      </w:r>
    </w:p>
    <w:p w:rsidRPr="00FD1ED9" w:rsidR="00FD1ED9" w:rsidP="00FD1ED9" w:rsidRDefault="00FD1ED9" w14:paraId="7EE7F2BA" w14:textId="77777777">
      <w:pPr>
        <w:ind w:left="993"/>
        <w:rPr>
          <w:i/>
          <w:iCs/>
          <w:sz w:val="20"/>
          <w:szCs w:val="20"/>
        </w:rPr>
      </w:pPr>
    </w:p>
    <w:p w:rsidRPr="00FD1ED9" w:rsidR="00FD1ED9" w:rsidP="00FD1ED9" w:rsidRDefault="00FD1ED9" w14:paraId="2357BE16" w14:textId="77777777">
      <w:pPr>
        <w:ind w:left="993"/>
        <w:rPr>
          <w:i/>
          <w:iCs/>
          <w:sz w:val="20"/>
          <w:szCs w:val="20"/>
        </w:rPr>
      </w:pPr>
      <w:r w:rsidRPr="00FD1ED9">
        <w:rPr>
          <w:i/>
          <w:iCs/>
          <w:sz w:val="20"/>
          <w:szCs w:val="20"/>
        </w:rPr>
        <w:t>2. Red institucional de aseguramiento de la calidad.</w:t>
      </w:r>
    </w:p>
    <w:p w:rsidRPr="00FD1ED9" w:rsidR="00FD1ED9" w:rsidP="00FD1ED9" w:rsidRDefault="00FD1ED9" w14:paraId="782416D9" w14:textId="77777777">
      <w:pPr>
        <w:ind w:left="993"/>
        <w:rPr>
          <w:i/>
          <w:iCs/>
          <w:sz w:val="20"/>
          <w:szCs w:val="20"/>
        </w:rPr>
      </w:pPr>
    </w:p>
    <w:p w:rsidRPr="00FD1ED9" w:rsidR="00FD1ED9" w:rsidP="00FD1ED9" w:rsidRDefault="00FD1ED9" w14:paraId="1B8D8044" w14:textId="77777777">
      <w:pPr>
        <w:ind w:left="993"/>
        <w:rPr>
          <w:i/>
          <w:iCs/>
          <w:sz w:val="20"/>
          <w:szCs w:val="20"/>
        </w:rPr>
      </w:pPr>
      <w:r w:rsidRPr="00FD1ED9">
        <w:rPr>
          <w:i/>
          <w:iCs/>
          <w:sz w:val="20"/>
          <w:szCs w:val="20"/>
        </w:rPr>
        <w:t>3. Red institucional de integralidad de la formación.</w:t>
      </w:r>
    </w:p>
    <w:p w:rsidRPr="00FD1ED9" w:rsidR="00FD1ED9" w:rsidP="00FD1ED9" w:rsidRDefault="00FD1ED9" w14:paraId="1E7E66E1" w14:textId="77777777">
      <w:pPr>
        <w:ind w:left="993"/>
        <w:rPr>
          <w:i/>
          <w:iCs/>
          <w:sz w:val="20"/>
          <w:szCs w:val="20"/>
        </w:rPr>
      </w:pPr>
    </w:p>
    <w:p w:rsidRPr="00FD1ED9" w:rsidR="00FD1ED9" w:rsidP="00FD1ED9" w:rsidRDefault="00FD1ED9" w14:paraId="723D85B9" w14:textId="77777777">
      <w:pPr>
        <w:ind w:left="993"/>
        <w:rPr>
          <w:i/>
          <w:iCs/>
          <w:sz w:val="20"/>
          <w:szCs w:val="20"/>
        </w:rPr>
      </w:pPr>
      <w:r w:rsidRPr="00FD1ED9">
        <w:rPr>
          <w:i/>
          <w:iCs/>
          <w:sz w:val="20"/>
          <w:szCs w:val="20"/>
        </w:rPr>
        <w:t>4. Red Institucional de Pedagogía</w:t>
      </w:r>
    </w:p>
    <w:p w:rsidRPr="00FD1ED9" w:rsidR="00FD1ED9" w:rsidP="00FD1ED9" w:rsidRDefault="00FD1ED9" w14:paraId="3D400F0E" w14:textId="77777777">
      <w:pPr>
        <w:ind w:left="993"/>
        <w:rPr>
          <w:i/>
          <w:iCs/>
          <w:sz w:val="20"/>
          <w:szCs w:val="20"/>
        </w:rPr>
      </w:pPr>
    </w:p>
    <w:p w:rsidRPr="00FD1ED9" w:rsidR="00FD1ED9" w:rsidP="00FD1ED9" w:rsidRDefault="00FD1ED9" w14:paraId="5D8E67DF" w14:textId="77777777">
      <w:pPr>
        <w:ind w:left="993"/>
        <w:rPr>
          <w:i/>
          <w:iCs/>
          <w:sz w:val="20"/>
          <w:szCs w:val="20"/>
        </w:rPr>
      </w:pPr>
      <w:r w:rsidRPr="00FD1ED9">
        <w:rPr>
          <w:i/>
          <w:iCs/>
          <w:sz w:val="20"/>
          <w:szCs w:val="20"/>
        </w:rPr>
        <w:t>5. Red institucional de articulación con el sistema educativo y empresas formadoras.</w:t>
      </w:r>
    </w:p>
    <w:p w:rsidRPr="00FD1ED9" w:rsidR="00FD1ED9" w:rsidP="00FD1ED9" w:rsidRDefault="00FD1ED9" w14:paraId="3B33C368" w14:textId="77777777">
      <w:pPr>
        <w:ind w:left="993"/>
        <w:rPr>
          <w:i/>
          <w:iCs/>
          <w:sz w:val="20"/>
          <w:szCs w:val="20"/>
        </w:rPr>
      </w:pPr>
    </w:p>
    <w:p w:rsidRPr="00FD1ED9" w:rsidR="00FD1ED9" w:rsidP="00FD1ED9" w:rsidRDefault="00FD1ED9" w14:paraId="4BDC4E1D" w14:textId="77777777">
      <w:pPr>
        <w:ind w:left="993"/>
        <w:rPr>
          <w:i/>
          <w:iCs/>
          <w:sz w:val="20"/>
          <w:szCs w:val="20"/>
        </w:rPr>
      </w:pPr>
      <w:r w:rsidRPr="00FD1ED9">
        <w:rPr>
          <w:i/>
          <w:iCs/>
          <w:sz w:val="20"/>
          <w:szCs w:val="20"/>
        </w:rPr>
        <w:t>6. Red institucional de empleo.</w:t>
      </w:r>
    </w:p>
    <w:p w:rsidRPr="00FD1ED9" w:rsidR="00FD1ED9" w:rsidP="00FD1ED9" w:rsidRDefault="00FD1ED9" w14:paraId="5DAD8680" w14:textId="77777777">
      <w:pPr>
        <w:ind w:left="993"/>
        <w:rPr>
          <w:i/>
          <w:iCs/>
          <w:sz w:val="20"/>
          <w:szCs w:val="20"/>
        </w:rPr>
      </w:pPr>
    </w:p>
    <w:p w:rsidRPr="00FD1ED9" w:rsidR="00FD1ED9" w:rsidP="00FD1ED9" w:rsidRDefault="00FD1ED9" w14:paraId="650DBFC7" w14:textId="77777777">
      <w:pPr>
        <w:ind w:left="993"/>
        <w:rPr>
          <w:i/>
          <w:iCs/>
          <w:sz w:val="20"/>
          <w:szCs w:val="20"/>
        </w:rPr>
      </w:pPr>
      <w:r w:rsidRPr="00FD1ED9">
        <w:rPr>
          <w:i/>
          <w:iCs/>
          <w:sz w:val="20"/>
          <w:szCs w:val="20"/>
        </w:rPr>
        <w:t>7. Red institucional de emprendimiento.</w:t>
      </w:r>
    </w:p>
    <w:p w:rsidRPr="00FD1ED9" w:rsidR="00FD1ED9" w:rsidP="00FD1ED9" w:rsidRDefault="00FD1ED9" w14:paraId="5B8328FB" w14:textId="77777777">
      <w:pPr>
        <w:ind w:left="993"/>
        <w:rPr>
          <w:i/>
          <w:iCs/>
          <w:sz w:val="20"/>
          <w:szCs w:val="20"/>
        </w:rPr>
      </w:pPr>
    </w:p>
    <w:p w:rsidRPr="00FD1ED9" w:rsidR="00FD1ED9" w:rsidP="00FD1ED9" w:rsidRDefault="00FD1ED9" w14:paraId="51C81068" w14:textId="77777777">
      <w:pPr>
        <w:ind w:left="993"/>
        <w:rPr>
          <w:i/>
          <w:iCs/>
          <w:sz w:val="20"/>
          <w:szCs w:val="20"/>
        </w:rPr>
      </w:pPr>
      <w:r w:rsidRPr="00FD1ED9">
        <w:rPr>
          <w:i/>
          <w:iCs/>
          <w:sz w:val="20"/>
          <w:szCs w:val="20"/>
        </w:rPr>
        <w:t>8. Red institucional del Sistema de bibliotecas.</w:t>
      </w:r>
    </w:p>
    <w:p w:rsidRPr="00FD1ED9" w:rsidR="00FD1ED9" w:rsidP="00FD1ED9" w:rsidRDefault="00FD1ED9" w14:paraId="032A3CDA" w14:textId="77777777">
      <w:pPr>
        <w:ind w:left="993"/>
        <w:rPr>
          <w:i/>
          <w:iCs/>
          <w:sz w:val="20"/>
          <w:szCs w:val="20"/>
        </w:rPr>
      </w:pPr>
    </w:p>
    <w:p w:rsidRPr="00FD1ED9" w:rsidR="00FD1ED9" w:rsidP="00FD1ED9" w:rsidRDefault="00FD1ED9" w14:paraId="066D2D39" w14:textId="77777777">
      <w:pPr>
        <w:ind w:left="993"/>
        <w:rPr>
          <w:i/>
          <w:iCs/>
          <w:sz w:val="20"/>
          <w:szCs w:val="20"/>
        </w:rPr>
      </w:pPr>
      <w:r w:rsidRPr="00FD1ED9">
        <w:rPr>
          <w:i/>
          <w:iCs/>
          <w:sz w:val="20"/>
          <w:szCs w:val="20"/>
        </w:rPr>
        <w:t>Concordancias</w:t>
      </w:r>
    </w:p>
    <w:p w:rsidRPr="00FD1ED9" w:rsidR="00FD1ED9" w:rsidP="00FD1ED9" w:rsidRDefault="00FD1ED9" w14:paraId="29F808DD" w14:textId="77777777">
      <w:pPr>
        <w:ind w:left="993"/>
        <w:rPr>
          <w:i/>
          <w:iCs/>
          <w:sz w:val="20"/>
          <w:szCs w:val="20"/>
        </w:rPr>
      </w:pPr>
    </w:p>
    <w:p w:rsidRPr="00FD1ED9" w:rsidR="00FD1ED9" w:rsidP="00FD1ED9" w:rsidRDefault="00FD1ED9" w14:paraId="256C95C3" w14:textId="77777777">
      <w:pPr>
        <w:ind w:left="993"/>
        <w:rPr>
          <w:i/>
          <w:iCs/>
          <w:sz w:val="20"/>
          <w:szCs w:val="20"/>
        </w:rPr>
      </w:pPr>
      <w:r w:rsidRPr="00FD1ED9">
        <w:rPr>
          <w:i/>
          <w:iCs/>
          <w:sz w:val="20"/>
          <w:szCs w:val="20"/>
        </w:rPr>
        <w:t>9. Red institucional de enseñanza de idiomas.</w:t>
      </w:r>
    </w:p>
    <w:p w:rsidRPr="00FD1ED9" w:rsidR="00FD1ED9" w:rsidP="00FD1ED9" w:rsidRDefault="00FD1ED9" w14:paraId="51BA3132" w14:textId="77777777">
      <w:pPr>
        <w:ind w:left="993"/>
        <w:rPr>
          <w:i/>
          <w:iCs/>
          <w:sz w:val="20"/>
          <w:szCs w:val="20"/>
        </w:rPr>
      </w:pPr>
    </w:p>
    <w:p w:rsidRPr="00FD1ED9" w:rsidR="00FD1ED9" w:rsidP="00FD1ED9" w:rsidRDefault="00FD1ED9" w14:paraId="6EFE342C" w14:textId="77777777">
      <w:pPr>
        <w:ind w:left="993"/>
        <w:rPr>
          <w:i/>
          <w:iCs/>
          <w:sz w:val="20"/>
          <w:szCs w:val="20"/>
        </w:rPr>
      </w:pPr>
      <w:r w:rsidRPr="00FD1ED9">
        <w:rPr>
          <w:i/>
          <w:iCs/>
          <w:sz w:val="20"/>
          <w:szCs w:val="20"/>
        </w:rPr>
        <w:t>10. Red institucional de consolidación del servicio al ciudadano.</w:t>
      </w:r>
    </w:p>
    <w:p w:rsidRPr="00FD1ED9" w:rsidR="00FD1ED9" w:rsidP="00FD1ED9" w:rsidRDefault="00FD1ED9" w14:paraId="29247ED0" w14:textId="77777777">
      <w:pPr>
        <w:ind w:left="993"/>
        <w:rPr>
          <w:i/>
          <w:iCs/>
          <w:sz w:val="20"/>
          <w:szCs w:val="20"/>
        </w:rPr>
      </w:pPr>
    </w:p>
    <w:p w:rsidRPr="00FD1ED9" w:rsidR="00FD1ED9" w:rsidP="00FD1ED9" w:rsidRDefault="00FD1ED9" w14:paraId="7821AABB" w14:textId="77777777">
      <w:pPr>
        <w:ind w:left="993"/>
        <w:rPr>
          <w:i/>
          <w:iCs/>
          <w:sz w:val="20"/>
          <w:szCs w:val="20"/>
        </w:rPr>
      </w:pPr>
      <w:r w:rsidRPr="00FD1ED9">
        <w:rPr>
          <w:i/>
          <w:iCs/>
          <w:sz w:val="20"/>
          <w:szCs w:val="20"/>
        </w:rPr>
        <w:t>11. Red institucional de fortalecimiento y actualización del sistema general de información.</w:t>
      </w:r>
    </w:p>
    <w:p w:rsidRPr="00FD1ED9" w:rsidR="00FD1ED9" w:rsidP="00FD1ED9" w:rsidRDefault="00FD1ED9" w14:paraId="3E9FB87A" w14:textId="77777777">
      <w:pPr>
        <w:ind w:left="993"/>
        <w:rPr>
          <w:i/>
          <w:iCs/>
          <w:sz w:val="20"/>
          <w:szCs w:val="20"/>
        </w:rPr>
      </w:pPr>
    </w:p>
    <w:p w:rsidRPr="00FD1ED9" w:rsidR="00FD1ED9" w:rsidP="00FD1ED9" w:rsidRDefault="00FD1ED9" w14:paraId="1074F392" w14:textId="77777777">
      <w:pPr>
        <w:ind w:left="993"/>
        <w:rPr>
          <w:i/>
          <w:iCs/>
          <w:sz w:val="20"/>
          <w:szCs w:val="20"/>
        </w:rPr>
      </w:pPr>
      <w:r w:rsidRPr="00FD1ED9">
        <w:rPr>
          <w:i/>
          <w:iCs/>
          <w:sz w:val="20"/>
          <w:szCs w:val="20"/>
        </w:rPr>
        <w:t>12. Red institucional de fortalecimiento y actualización de planta física.</w:t>
      </w:r>
    </w:p>
    <w:p w:rsidRPr="00FD1ED9" w:rsidR="00FD1ED9" w:rsidP="00FD1ED9" w:rsidRDefault="00FD1ED9" w14:paraId="71B0D3F2" w14:textId="77777777">
      <w:pPr>
        <w:ind w:left="993"/>
        <w:rPr>
          <w:i/>
          <w:iCs/>
          <w:sz w:val="20"/>
          <w:szCs w:val="20"/>
        </w:rPr>
      </w:pPr>
    </w:p>
    <w:p w:rsidRPr="00FD1ED9" w:rsidR="00FD1ED9" w:rsidP="00FD1ED9" w:rsidRDefault="00FD1ED9" w14:paraId="27BFD5B0" w14:textId="77777777">
      <w:pPr>
        <w:ind w:left="993"/>
        <w:rPr>
          <w:i/>
          <w:iCs/>
          <w:sz w:val="20"/>
          <w:szCs w:val="20"/>
        </w:rPr>
      </w:pPr>
      <w:r w:rsidRPr="00FD1ED9">
        <w:rPr>
          <w:i/>
          <w:iCs/>
          <w:sz w:val="20"/>
          <w:szCs w:val="20"/>
        </w:rPr>
        <w:t>13. Red institucional de optimización de la gestión de recursos económicos.</w:t>
      </w:r>
    </w:p>
    <w:p w:rsidRPr="00FD1ED9" w:rsidR="00FD1ED9" w:rsidP="00FD1ED9" w:rsidRDefault="00FD1ED9" w14:paraId="057594A3" w14:textId="77777777">
      <w:pPr>
        <w:ind w:left="993"/>
        <w:rPr>
          <w:i/>
          <w:iCs/>
          <w:sz w:val="20"/>
          <w:szCs w:val="20"/>
        </w:rPr>
      </w:pPr>
    </w:p>
    <w:p w:rsidRPr="00FD1ED9" w:rsidR="00ED3666" w:rsidP="00FD1ED9" w:rsidRDefault="00FD1ED9" w14:paraId="6ECD0671" w14:textId="0AD3E093">
      <w:pPr>
        <w:ind w:left="993"/>
        <w:rPr>
          <w:i/>
          <w:iCs/>
          <w:sz w:val="20"/>
          <w:szCs w:val="20"/>
        </w:rPr>
      </w:pPr>
      <w:r w:rsidRPr="00FD1ED9">
        <w:rPr>
          <w:i/>
          <w:iCs/>
          <w:sz w:val="20"/>
          <w:szCs w:val="20"/>
        </w:rPr>
        <w:t>14. Red institucional de Gestión del Conocimiento</w:t>
      </w:r>
    </w:p>
    <w:p w:rsidR="001E693F" w:rsidP="00FD1ED9" w:rsidRDefault="001E693F" w14:paraId="089BB6FE" w14:textId="77777777">
      <w:pPr>
        <w:rPr>
          <w:b/>
          <w:bCs/>
          <w:i/>
          <w:iCs/>
          <w:sz w:val="20"/>
          <w:szCs w:val="20"/>
        </w:rPr>
      </w:pPr>
    </w:p>
    <w:p w:rsidR="001E693F" w:rsidP="001E693F" w:rsidRDefault="00747818" w14:paraId="4E5C258E" w14:textId="57CB298B">
      <w:pPr>
        <w:pStyle w:val="Ttulo2"/>
        <w:numPr>
          <w:ilvl w:val="1"/>
          <w:numId w:val="33"/>
        </w:numPr>
        <w:rPr>
          <w:b/>
          <w:bCs/>
          <w:sz w:val="20"/>
          <w:szCs w:val="20"/>
        </w:rPr>
      </w:pPr>
      <w:r>
        <w:rPr>
          <w:b/>
          <w:bCs/>
          <w:sz w:val="20"/>
          <w:szCs w:val="20"/>
        </w:rPr>
        <w:t>Aspectos</w:t>
      </w:r>
      <w:r w:rsidRPr="00747818">
        <w:rPr>
          <w:b/>
          <w:bCs/>
          <w:sz w:val="20"/>
          <w:szCs w:val="20"/>
        </w:rPr>
        <w:t xml:space="preserve"> para destacar</w:t>
      </w:r>
      <w:r>
        <w:rPr>
          <w:b/>
          <w:bCs/>
          <w:sz w:val="20"/>
          <w:szCs w:val="20"/>
        </w:rPr>
        <w:t xml:space="preserve"> de SENA</w:t>
      </w:r>
    </w:p>
    <w:p w:rsidRPr="00747818" w:rsidR="00747818" w:rsidP="00747818" w:rsidRDefault="00747818" w14:paraId="40313A03" w14:textId="77777777"/>
    <w:p w:rsidRPr="00747818" w:rsidR="00747818" w:rsidP="00747818" w:rsidRDefault="00747818" w14:paraId="7AC6A6D5" w14:textId="7D488FB3">
      <w:pPr>
        <w:pStyle w:val="Prrafodelista"/>
        <w:numPr>
          <w:ilvl w:val="0"/>
          <w:numId w:val="40"/>
        </w:numPr>
        <w:rPr>
          <w:b/>
          <w:bCs/>
        </w:rPr>
      </w:pPr>
      <w:r w:rsidRPr="00747818">
        <w:rPr>
          <w:b/>
          <w:bCs/>
        </w:rPr>
        <w:t>Programas estrella</w:t>
      </w:r>
    </w:p>
    <w:p w:rsidR="001E693F" w:rsidP="00ED3666" w:rsidRDefault="001E693F" w14:paraId="2F0ABD2B" w14:textId="77777777">
      <w:pPr>
        <w:ind w:left="993"/>
        <w:rPr>
          <w:b/>
          <w:bCs/>
          <w:i/>
          <w:iCs/>
          <w:sz w:val="20"/>
          <w:szCs w:val="20"/>
        </w:rPr>
      </w:pPr>
    </w:p>
    <w:p w:rsidRPr="001E693F" w:rsidR="001E693F" w:rsidP="001E693F" w:rsidRDefault="001E693F" w14:paraId="2DEE849C" w14:textId="77777777">
      <w:pPr>
        <w:ind w:left="567"/>
        <w:rPr>
          <w:b/>
          <w:bCs/>
          <w:sz w:val="20"/>
          <w:szCs w:val="20"/>
        </w:rPr>
      </w:pPr>
      <w:commentRangeStart w:id="29"/>
      <w:commentRangeStart w:id="30"/>
      <w:r w:rsidRPr="001E693F">
        <w:rPr>
          <w:b/>
          <w:bCs/>
          <w:sz w:val="20"/>
          <w:szCs w:val="20"/>
        </w:rPr>
        <w:t>Emprendimiento SENA</w:t>
      </w:r>
    </w:p>
    <w:p w:rsidR="001E693F" w:rsidP="001E693F" w:rsidRDefault="001E693F" w14:paraId="060CE15C" w14:textId="77777777">
      <w:pPr>
        <w:ind w:left="567"/>
        <w:rPr>
          <w:sz w:val="20"/>
          <w:szCs w:val="20"/>
        </w:rPr>
      </w:pPr>
    </w:p>
    <w:p w:rsidRPr="001E693F" w:rsidR="001E693F" w:rsidP="001E693F" w:rsidRDefault="001E693F" w14:paraId="326231CF" w14:textId="58C7DA41">
      <w:pPr>
        <w:ind w:left="567"/>
        <w:rPr>
          <w:sz w:val="20"/>
          <w:szCs w:val="20"/>
        </w:rPr>
      </w:pPr>
      <w:r w:rsidRPr="001E693F">
        <w:rPr>
          <w:sz w:val="20"/>
          <w:szCs w:val="20"/>
        </w:rPr>
        <w:t>El SENA está comprometido con la formación para el trabajo de los colombianos, asumiendo un papel clave como dinamizador de la economía. Para ello, ofrece servicios enfocados en la generación de empleo.</w:t>
      </w:r>
    </w:p>
    <w:p w:rsidRPr="001E693F" w:rsidR="001E693F" w:rsidP="001E693F" w:rsidRDefault="001E693F" w14:paraId="7C1DA391" w14:textId="77777777">
      <w:pPr>
        <w:ind w:left="567"/>
        <w:rPr>
          <w:sz w:val="20"/>
          <w:szCs w:val="20"/>
        </w:rPr>
      </w:pPr>
    </w:p>
    <w:p w:rsidRPr="001E693F" w:rsidR="001E693F" w:rsidP="001E693F" w:rsidRDefault="001E693F" w14:paraId="1818FBEC" w14:textId="77777777">
      <w:pPr>
        <w:ind w:left="567"/>
        <w:rPr>
          <w:sz w:val="20"/>
          <w:szCs w:val="20"/>
        </w:rPr>
      </w:pPr>
      <w:r w:rsidRPr="001E693F">
        <w:rPr>
          <w:sz w:val="20"/>
          <w:szCs w:val="20"/>
        </w:rPr>
        <w:t>En este contexto, la entidad lidera el Programa de Emprendimiento y Empresarismo más importante del país, cuyo objetivo principal es fomentar la cultura del emprendimiento. Esto se logra identificando ideas de negocio y orientando a los colombianos hacia las diversas fuentes de financiación disponibles en el mercado (SENA, s.f.).</w:t>
      </w:r>
    </w:p>
    <w:p w:rsidRPr="001E693F" w:rsidR="001E693F" w:rsidP="001E693F" w:rsidRDefault="001E693F" w14:paraId="11854529" w14:textId="77777777">
      <w:pPr>
        <w:ind w:left="567"/>
        <w:rPr>
          <w:sz w:val="20"/>
          <w:szCs w:val="20"/>
        </w:rPr>
      </w:pPr>
    </w:p>
    <w:p w:rsidRPr="001E693F" w:rsidR="001E693F" w:rsidP="001E693F" w:rsidRDefault="001E693F" w14:paraId="40BAE0C1" w14:textId="372E2F8F">
      <w:pPr>
        <w:ind w:left="567"/>
        <w:rPr>
          <w:b/>
          <w:bCs/>
          <w:sz w:val="20"/>
          <w:szCs w:val="20"/>
        </w:rPr>
      </w:pPr>
      <w:r w:rsidRPr="001E693F">
        <w:rPr>
          <w:b/>
          <w:bCs/>
          <w:sz w:val="20"/>
          <w:szCs w:val="20"/>
        </w:rPr>
        <w:t>Emprende</w:t>
      </w:r>
      <w:r>
        <w:rPr>
          <w:b/>
          <w:bCs/>
          <w:sz w:val="20"/>
          <w:szCs w:val="20"/>
        </w:rPr>
        <w:t xml:space="preserve"> </w:t>
      </w:r>
      <w:r w:rsidRPr="001E693F">
        <w:rPr>
          <w:b/>
          <w:bCs/>
          <w:sz w:val="20"/>
          <w:szCs w:val="20"/>
        </w:rPr>
        <w:t>T</w:t>
      </w:r>
    </w:p>
    <w:p w:rsidRPr="001E693F" w:rsidR="001E693F" w:rsidP="001E693F" w:rsidRDefault="001E693F" w14:paraId="5C4D220E" w14:textId="77777777">
      <w:pPr>
        <w:ind w:left="567"/>
        <w:rPr>
          <w:sz w:val="20"/>
          <w:szCs w:val="20"/>
        </w:rPr>
      </w:pPr>
      <w:r w:rsidRPr="001E693F">
        <w:rPr>
          <w:sz w:val="20"/>
          <w:szCs w:val="20"/>
        </w:rPr>
        <w:t xml:space="preserve">Este programa fortalece la cadena de valor del emprendimiento en Colombia, dirigiéndose a diferentes grupos poblacionales: aprendices de los centros de formación del SENA en programas técnicos, beneficiarios del programa Jóvenes Rurales Emprendedores, talentos de </w:t>
      </w:r>
      <w:proofErr w:type="spellStart"/>
      <w:r w:rsidRPr="001E693F">
        <w:rPr>
          <w:sz w:val="20"/>
          <w:szCs w:val="20"/>
        </w:rPr>
        <w:t>Tecnoparque</w:t>
      </w:r>
      <w:proofErr w:type="spellEnd"/>
      <w:r w:rsidRPr="001E693F">
        <w:rPr>
          <w:sz w:val="20"/>
          <w:szCs w:val="20"/>
        </w:rPr>
        <w:t>, personas desplazadas por la violencia, población vulnerable, y cualquier colombiano que requiera apoyo especial en emprendimiento.</w:t>
      </w:r>
    </w:p>
    <w:p w:rsidRPr="001E693F" w:rsidR="001E693F" w:rsidP="001E693F" w:rsidRDefault="001E693F" w14:paraId="16205A0A" w14:textId="77777777">
      <w:pPr>
        <w:ind w:left="567"/>
        <w:rPr>
          <w:sz w:val="20"/>
          <w:szCs w:val="20"/>
        </w:rPr>
      </w:pPr>
    </w:p>
    <w:p w:rsidRPr="001E693F" w:rsidR="001E693F" w:rsidP="001E693F" w:rsidRDefault="001E693F" w14:paraId="722AFB22" w14:textId="77777777">
      <w:pPr>
        <w:ind w:left="567"/>
        <w:rPr>
          <w:sz w:val="20"/>
          <w:szCs w:val="20"/>
        </w:rPr>
      </w:pPr>
      <w:r w:rsidRPr="001E693F">
        <w:rPr>
          <w:sz w:val="20"/>
          <w:szCs w:val="20"/>
        </w:rPr>
        <w:t>El programa trabaja en conjunto con las estrategias propuestas por entidades nacionales y territoriales, enfocando sus esfuerzos en fortalecer la capacidad técnica, el conocimiento y la experiencia de los participantes. De esta manera, el SENA contribuye a la creación de sectores competitivos a nivel global, permitiendo que los aprendices generen ideas de negocio en áreas con alto potencial.</w:t>
      </w:r>
    </w:p>
    <w:p w:rsidRPr="001E693F" w:rsidR="001E693F" w:rsidP="001E693F" w:rsidRDefault="001E693F" w14:paraId="75F14ED2" w14:textId="77777777">
      <w:pPr>
        <w:ind w:left="567"/>
        <w:rPr>
          <w:sz w:val="20"/>
          <w:szCs w:val="20"/>
        </w:rPr>
      </w:pPr>
    </w:p>
    <w:p w:rsidRPr="001E693F" w:rsidR="001E693F" w:rsidP="001E693F" w:rsidRDefault="001E693F" w14:paraId="4569B7B7" w14:textId="77777777">
      <w:pPr>
        <w:ind w:left="567"/>
        <w:rPr>
          <w:b/>
          <w:bCs/>
          <w:sz w:val="20"/>
          <w:szCs w:val="20"/>
        </w:rPr>
      </w:pPr>
      <w:r w:rsidRPr="001E693F">
        <w:rPr>
          <w:b/>
          <w:bCs/>
          <w:sz w:val="20"/>
          <w:szCs w:val="20"/>
        </w:rPr>
        <w:t>Fondo Emprender</w:t>
      </w:r>
    </w:p>
    <w:p w:rsidRPr="001E693F" w:rsidR="001E693F" w:rsidP="001E693F" w:rsidRDefault="001E693F" w14:paraId="03B9B0D7" w14:textId="77777777">
      <w:pPr>
        <w:ind w:left="567"/>
        <w:rPr>
          <w:sz w:val="20"/>
          <w:szCs w:val="20"/>
        </w:rPr>
      </w:pPr>
      <w:r w:rsidRPr="001E693F">
        <w:rPr>
          <w:sz w:val="20"/>
          <w:szCs w:val="20"/>
        </w:rPr>
        <w:t>El Fondo Emprender tiene como propósito apoyar proyectos productivos que integren los conocimientos adquiridos por los emprendedores durante su formación. Estos proyectos se desarrollan a través de la creación de nuevas empresas productivas, que además de generar empleo, cumplan con las obligaciones legales de su constitución y aporten al bienestar económico del país.</w:t>
      </w:r>
    </w:p>
    <w:p w:rsidRPr="001E693F" w:rsidR="001E693F" w:rsidP="001E693F" w:rsidRDefault="001E693F" w14:paraId="05C1D4EB" w14:textId="77777777">
      <w:pPr>
        <w:ind w:left="567"/>
        <w:rPr>
          <w:sz w:val="20"/>
          <w:szCs w:val="20"/>
        </w:rPr>
      </w:pPr>
    </w:p>
    <w:p w:rsidRPr="001E693F" w:rsidR="001E693F" w:rsidP="001E693F" w:rsidRDefault="001E693F" w14:paraId="7811E04F" w14:textId="5AABB6F7">
      <w:pPr>
        <w:ind w:left="567"/>
        <w:rPr>
          <w:b w:val="1"/>
          <w:bCs w:val="1"/>
          <w:sz w:val="20"/>
          <w:szCs w:val="20"/>
        </w:rPr>
      </w:pPr>
      <w:r w:rsidRPr="01830C59" w:rsidR="001E693F">
        <w:rPr>
          <w:b w:val="1"/>
          <w:bCs w:val="1"/>
          <w:sz w:val="20"/>
          <w:szCs w:val="20"/>
        </w:rPr>
        <w:t xml:space="preserve">Fortalecimiento de </w:t>
      </w:r>
      <w:r w:rsidRPr="01830C59" w:rsidR="001E693F">
        <w:rPr>
          <w:b w:val="1"/>
          <w:bCs w:val="1"/>
          <w:sz w:val="20"/>
          <w:szCs w:val="20"/>
        </w:rPr>
        <w:t>M</w:t>
      </w:r>
      <w:r w:rsidRPr="01830C59" w:rsidR="6D544157">
        <w:rPr>
          <w:b w:val="1"/>
          <w:bCs w:val="1"/>
          <w:sz w:val="20"/>
          <w:szCs w:val="20"/>
        </w:rPr>
        <w:t>i</w:t>
      </w:r>
      <w:r w:rsidRPr="01830C59" w:rsidR="001E693F">
        <w:rPr>
          <w:b w:val="1"/>
          <w:bCs w:val="1"/>
          <w:sz w:val="20"/>
          <w:szCs w:val="20"/>
        </w:rPr>
        <w:t>p</w:t>
      </w:r>
      <w:r w:rsidRPr="01830C59" w:rsidR="00C7D731">
        <w:rPr>
          <w:b w:val="1"/>
          <w:bCs w:val="1"/>
          <w:sz w:val="20"/>
          <w:szCs w:val="20"/>
        </w:rPr>
        <w:t>y</w:t>
      </w:r>
      <w:r w:rsidRPr="01830C59" w:rsidR="6E556AB6">
        <w:rPr>
          <w:b w:val="1"/>
          <w:bCs w:val="1"/>
          <w:sz w:val="20"/>
          <w:szCs w:val="20"/>
        </w:rPr>
        <w:t>m</w:t>
      </w:r>
      <w:r w:rsidRPr="01830C59" w:rsidR="001E693F">
        <w:rPr>
          <w:b w:val="1"/>
          <w:bCs w:val="1"/>
          <w:sz w:val="20"/>
          <w:szCs w:val="20"/>
        </w:rPr>
        <w:t>es</w:t>
      </w:r>
    </w:p>
    <w:p w:rsidRPr="001E693F" w:rsidR="001E693F" w:rsidP="001E693F" w:rsidRDefault="001E693F" w14:paraId="60D72597" w14:textId="2CA4AEF9">
      <w:pPr>
        <w:ind w:left="567"/>
        <w:rPr>
          <w:sz w:val="20"/>
          <w:szCs w:val="20"/>
        </w:rPr>
      </w:pPr>
      <w:r w:rsidRPr="01830C59" w:rsidR="001E693F">
        <w:rPr>
          <w:sz w:val="20"/>
          <w:szCs w:val="20"/>
        </w:rPr>
        <w:t xml:space="preserve">Dentro de las estrategias de la Dirección de Empleo, Trabajo y Emprendimiento se incluyó el fortalecimiento de las </w:t>
      </w:r>
      <w:r w:rsidRPr="01830C59" w:rsidR="001E693F">
        <w:rPr>
          <w:sz w:val="20"/>
          <w:szCs w:val="20"/>
        </w:rPr>
        <w:t>M</w:t>
      </w:r>
      <w:r w:rsidRPr="01830C59" w:rsidR="49758A6C">
        <w:rPr>
          <w:sz w:val="20"/>
          <w:szCs w:val="20"/>
        </w:rPr>
        <w:t>i</w:t>
      </w:r>
      <w:r w:rsidRPr="01830C59" w:rsidR="001E693F">
        <w:rPr>
          <w:sz w:val="20"/>
          <w:szCs w:val="20"/>
        </w:rPr>
        <w:t>p</w:t>
      </w:r>
      <w:r w:rsidRPr="01830C59" w:rsidR="4FEB9F45">
        <w:rPr>
          <w:sz w:val="20"/>
          <w:szCs w:val="20"/>
        </w:rPr>
        <w:t>im</w:t>
      </w:r>
      <w:r w:rsidRPr="01830C59" w:rsidR="001E693F">
        <w:rPr>
          <w:sz w:val="20"/>
          <w:szCs w:val="20"/>
        </w:rPr>
        <w:t>es</w:t>
      </w:r>
      <w:r w:rsidRPr="01830C59" w:rsidR="001E693F">
        <w:rPr>
          <w:sz w:val="20"/>
          <w:szCs w:val="20"/>
        </w:rPr>
        <w:t xml:space="preserve"> (Micro, Pequeñas y Medianas Empresas), brindando un mayor apoyo para su desarrollo y sostenibilidad.</w:t>
      </w:r>
    </w:p>
    <w:p w:rsidRPr="001E693F" w:rsidR="001E693F" w:rsidP="001E693F" w:rsidRDefault="001E693F" w14:paraId="38CA0B77" w14:textId="77777777">
      <w:pPr>
        <w:ind w:left="567"/>
        <w:rPr>
          <w:b/>
          <w:bCs/>
          <w:sz w:val="20"/>
          <w:szCs w:val="20"/>
        </w:rPr>
      </w:pPr>
    </w:p>
    <w:p w:rsidRPr="001E693F" w:rsidR="001E693F" w:rsidP="001E693F" w:rsidRDefault="001E693F" w14:paraId="3A26A681" w14:textId="77777777">
      <w:pPr>
        <w:ind w:left="567"/>
        <w:rPr>
          <w:b/>
          <w:bCs/>
          <w:sz w:val="20"/>
          <w:szCs w:val="20"/>
        </w:rPr>
      </w:pPr>
      <w:r w:rsidRPr="001E693F">
        <w:rPr>
          <w:b/>
          <w:bCs/>
          <w:sz w:val="20"/>
          <w:szCs w:val="20"/>
        </w:rPr>
        <w:t>Jóvenes Rurales Emprendedores</w:t>
      </w:r>
    </w:p>
    <w:p w:rsidRPr="001E693F" w:rsidR="001E693F" w:rsidP="001E693F" w:rsidRDefault="001E693F" w14:paraId="77CE6745" w14:textId="77777777">
      <w:pPr>
        <w:ind w:left="567"/>
        <w:rPr>
          <w:sz w:val="20"/>
          <w:szCs w:val="20"/>
        </w:rPr>
      </w:pPr>
      <w:r w:rsidRPr="001E693F">
        <w:rPr>
          <w:sz w:val="20"/>
          <w:szCs w:val="20"/>
        </w:rPr>
        <w:t>SENA Emprende Rural (SER) es un programa que promueve la generación de ingresos en las zonas rurales mediante el desarrollo de competencias y capacidades, así como el acompañamiento a iniciativas productivas. Estas iniciativas pueden estar orientadas al autoconsumo, al emprendimiento o a la creación de empresas.</w:t>
      </w:r>
    </w:p>
    <w:p w:rsidRPr="001E693F" w:rsidR="001E693F" w:rsidP="001E693F" w:rsidRDefault="001E693F" w14:paraId="445CBC0D" w14:textId="77777777">
      <w:pPr>
        <w:ind w:left="567"/>
        <w:rPr>
          <w:sz w:val="20"/>
          <w:szCs w:val="20"/>
        </w:rPr>
      </w:pPr>
    </w:p>
    <w:p w:rsidRPr="001E693F" w:rsidR="001E693F" w:rsidP="001E693F" w:rsidRDefault="001E693F" w14:paraId="34A70D79" w14:textId="77777777">
      <w:pPr>
        <w:ind w:left="567"/>
        <w:rPr>
          <w:sz w:val="20"/>
          <w:szCs w:val="20"/>
        </w:rPr>
      </w:pPr>
      <w:r w:rsidRPr="001E693F">
        <w:rPr>
          <w:sz w:val="20"/>
          <w:szCs w:val="20"/>
        </w:rPr>
        <w:t>SER desarrolla procesos de formación y fortalecimiento organizacional o comunitario a través de dos rutas de atención, basadas en los principios de la economía familiar:</w:t>
      </w:r>
    </w:p>
    <w:p w:rsidRPr="001E693F" w:rsidR="001E693F" w:rsidP="001E693F" w:rsidRDefault="001E693F" w14:paraId="07BCB121" w14:textId="77777777">
      <w:pPr>
        <w:ind w:left="567"/>
        <w:rPr>
          <w:b/>
          <w:bCs/>
          <w:sz w:val="20"/>
          <w:szCs w:val="20"/>
        </w:rPr>
      </w:pPr>
    </w:p>
    <w:p w:rsidRPr="001E693F" w:rsidR="001E693F" w:rsidP="001E693F" w:rsidRDefault="001E693F" w14:paraId="6CE3EE1E" w14:textId="77777777">
      <w:pPr>
        <w:ind w:left="567"/>
        <w:rPr>
          <w:sz w:val="20"/>
          <w:szCs w:val="20"/>
        </w:rPr>
      </w:pPr>
      <w:r w:rsidRPr="001E693F">
        <w:rPr>
          <w:b/>
          <w:bCs/>
          <w:sz w:val="20"/>
          <w:szCs w:val="20"/>
        </w:rPr>
        <w:t>Emprendimiento rural:</w:t>
      </w:r>
      <w:r w:rsidRPr="001E693F">
        <w:rPr>
          <w:sz w:val="20"/>
          <w:szCs w:val="20"/>
        </w:rPr>
        <w:t xml:space="preserve"> orientado a la creación de emprendimientos de autoconsumo, bioculturales y aquellos con un enfoque en agronegocios.</w:t>
      </w:r>
    </w:p>
    <w:p w:rsidRPr="001E693F" w:rsidR="001E693F" w:rsidP="001E693F" w:rsidRDefault="001E693F" w14:paraId="2D7C6D13" w14:textId="7F32D866">
      <w:pPr>
        <w:ind w:left="567"/>
        <w:rPr>
          <w:sz w:val="20"/>
          <w:szCs w:val="20"/>
        </w:rPr>
      </w:pPr>
      <w:r w:rsidRPr="001E693F">
        <w:rPr>
          <w:b/>
          <w:bCs/>
          <w:sz w:val="20"/>
          <w:szCs w:val="20"/>
        </w:rPr>
        <w:t>Empleabilidad en ocupaciones rurales</w:t>
      </w:r>
      <w:r w:rsidRPr="001E693F">
        <w:rPr>
          <w:sz w:val="20"/>
          <w:szCs w:val="20"/>
        </w:rPr>
        <w:t>: formación especializada en competencias técnicas y operativas para actividades dentro del sector rural.</w:t>
      </w:r>
      <w:commentRangeEnd w:id="29"/>
      <w:r>
        <w:rPr>
          <w:rStyle w:val="Refdecomentario"/>
        </w:rPr>
        <w:commentReference w:id="29"/>
      </w:r>
      <w:commentRangeEnd w:id="30"/>
      <w:r w:rsidR="00747818">
        <w:rPr>
          <w:rStyle w:val="Refdecomentario"/>
        </w:rPr>
        <w:commentReference w:id="30"/>
      </w:r>
    </w:p>
    <w:p w:rsidR="009B04FF" w:rsidP="00ED3666" w:rsidRDefault="009B04FF" w14:paraId="590555D3" w14:textId="77777777">
      <w:pPr>
        <w:ind w:left="993"/>
        <w:rPr>
          <w:b/>
          <w:bCs/>
          <w:i/>
          <w:iCs/>
          <w:sz w:val="20"/>
          <w:szCs w:val="20"/>
        </w:rPr>
      </w:pPr>
    </w:p>
    <w:p w:rsidR="001E693F" w:rsidP="00ED3666" w:rsidRDefault="001E693F" w14:paraId="037C1EDE" w14:textId="77777777">
      <w:pPr>
        <w:ind w:left="993"/>
        <w:rPr>
          <w:b/>
          <w:bCs/>
          <w:i/>
          <w:iCs/>
          <w:sz w:val="20"/>
          <w:szCs w:val="20"/>
        </w:rPr>
      </w:pPr>
    </w:p>
    <w:p w:rsidRPr="001E693F" w:rsidR="001E693F" w:rsidP="001E693F" w:rsidRDefault="001E693F" w14:paraId="0E482223" w14:textId="77777777">
      <w:pPr>
        <w:ind w:left="993"/>
        <w:jc w:val="center"/>
        <w:rPr>
          <w:b/>
          <w:bCs/>
          <w:i/>
          <w:iCs/>
          <w:sz w:val="20"/>
          <w:szCs w:val="20"/>
        </w:rPr>
      </w:pPr>
    </w:p>
    <w:p w:rsidRPr="001E693F" w:rsidR="001E693F" w:rsidP="001E693F" w:rsidRDefault="001E693F" w14:paraId="561C5500" w14:textId="77777777">
      <w:pPr>
        <w:spacing w:before="100" w:beforeAutospacing="1" w:after="100" w:afterAutospacing="1" w:line="240" w:lineRule="auto"/>
        <w:jc w:val="center"/>
        <w:rPr>
          <w:rFonts w:eastAsia="Times New Roman"/>
          <w:sz w:val="20"/>
          <w:szCs w:val="20"/>
          <w:lang w:eastAsia="es-CO"/>
        </w:rPr>
      </w:pPr>
      <w:r w:rsidRPr="001E693F">
        <w:rPr>
          <w:rFonts w:eastAsia="Times New Roman"/>
          <w:b/>
          <w:bCs/>
          <w:sz w:val="20"/>
          <w:szCs w:val="20"/>
          <w:lang w:eastAsia="es-CO"/>
        </w:rPr>
        <w:t>¿Sabía usted que...?</w:t>
      </w:r>
      <w:r w:rsidRPr="001E693F">
        <w:rPr>
          <w:rFonts w:eastAsia="Times New Roman"/>
          <w:sz w:val="20"/>
          <w:szCs w:val="20"/>
          <w:lang w:eastAsia="es-CO"/>
        </w:rPr>
        <w:br/>
      </w:r>
      <w:r w:rsidRPr="001E693F">
        <w:rPr>
          <w:rFonts w:eastAsia="Times New Roman"/>
          <w:sz w:val="20"/>
          <w:szCs w:val="20"/>
          <w:lang w:eastAsia="es-CO"/>
        </w:rPr>
        <w:t xml:space="preserve">El Fondo Emprender es una cuenta independiente y especial, adscrita al Servicio Nacional de Aprendizaje (SENA) y reglamentada por el Decreto 934 de </w:t>
      </w:r>
      <w:commentRangeStart w:id="31"/>
      <w:r w:rsidRPr="001E693F">
        <w:rPr>
          <w:rFonts w:eastAsia="Times New Roman"/>
          <w:sz w:val="20"/>
          <w:szCs w:val="20"/>
          <w:lang w:eastAsia="es-CO"/>
        </w:rPr>
        <w:t>2003</w:t>
      </w:r>
      <w:commentRangeEnd w:id="31"/>
      <w:r>
        <w:rPr>
          <w:rStyle w:val="Refdecomentario"/>
        </w:rPr>
        <w:commentReference w:id="31"/>
      </w:r>
      <w:r w:rsidRPr="001E693F">
        <w:rPr>
          <w:rFonts w:eastAsia="Times New Roman"/>
          <w:sz w:val="20"/>
          <w:szCs w:val="20"/>
          <w:lang w:eastAsia="es-CO"/>
        </w:rPr>
        <w:t>. Su propósito exclusivo es financiar iniciativas empresariales originadas y desarrolladas por aprendices, asociaciones de aprendices, practicantes universitarios o profesionales que hayan completado su formación en el SENA o en instituciones educativas reconocidas por el Estado.</w:t>
      </w:r>
    </w:p>
    <w:p w:rsidRPr="001E693F" w:rsidR="001E693F" w:rsidP="001E693F" w:rsidRDefault="001E693F" w14:paraId="17F5B599" w14:textId="2A28CBEA">
      <w:pPr>
        <w:spacing w:line="240" w:lineRule="auto"/>
        <w:rPr>
          <w:rFonts w:ascii="Times New Roman" w:hAnsi="Times New Roman" w:eastAsia="Times New Roman" w:cs="Times New Roman"/>
          <w:sz w:val="24"/>
          <w:szCs w:val="24"/>
          <w:lang w:eastAsia="es-CO"/>
        </w:rPr>
      </w:pPr>
    </w:p>
    <w:p w:rsidR="001E693F" w:rsidP="00ED3666" w:rsidRDefault="001E693F" w14:paraId="7061640C" w14:textId="77777777">
      <w:pPr>
        <w:ind w:left="993"/>
        <w:rPr>
          <w:b/>
          <w:bCs/>
          <w:i/>
          <w:iCs/>
          <w:sz w:val="20"/>
          <w:szCs w:val="20"/>
        </w:rPr>
      </w:pPr>
    </w:p>
    <w:p w:rsidR="001E693F" w:rsidP="00ED3666" w:rsidRDefault="001E693F" w14:paraId="5FF9812C" w14:textId="77777777">
      <w:pPr>
        <w:ind w:left="993"/>
        <w:rPr>
          <w:b/>
          <w:bCs/>
          <w:i/>
          <w:iCs/>
          <w:sz w:val="20"/>
          <w:szCs w:val="20"/>
        </w:rPr>
      </w:pPr>
    </w:p>
    <w:p w:rsidRPr="00747818" w:rsidR="00747818" w:rsidP="00747818" w:rsidRDefault="00747818" w14:paraId="6D6F2618" w14:textId="77777777">
      <w:pPr>
        <w:pStyle w:val="Prrafodelista"/>
        <w:numPr>
          <w:ilvl w:val="0"/>
          <w:numId w:val="40"/>
        </w:numPr>
        <w:rPr>
          <w:b/>
          <w:bCs/>
          <w:sz w:val="20"/>
          <w:szCs w:val="20"/>
        </w:rPr>
      </w:pPr>
      <w:r w:rsidRPr="00747818">
        <w:rPr>
          <w:b/>
          <w:bCs/>
          <w:sz w:val="20"/>
          <w:szCs w:val="20"/>
        </w:rPr>
        <w:t>Cadena de formación y articulación con el sistema educativo</w:t>
      </w:r>
    </w:p>
    <w:p w:rsidR="00747818" w:rsidP="00747818" w:rsidRDefault="00747818" w14:paraId="227FBD3C" w14:textId="77777777">
      <w:pPr>
        <w:ind w:left="142"/>
        <w:jc w:val="both"/>
        <w:rPr>
          <w:b/>
          <w:bCs/>
          <w:sz w:val="20"/>
          <w:szCs w:val="20"/>
        </w:rPr>
      </w:pPr>
    </w:p>
    <w:p w:rsidRPr="00747818" w:rsidR="00747818" w:rsidP="00747818" w:rsidRDefault="00747818" w14:paraId="11DF436F" w14:textId="77777777">
      <w:pPr>
        <w:ind w:left="142"/>
        <w:jc w:val="both"/>
        <w:rPr>
          <w:b/>
          <w:bCs/>
          <w:sz w:val="20"/>
          <w:szCs w:val="20"/>
        </w:rPr>
      </w:pPr>
    </w:p>
    <w:p w:rsidRPr="00747818" w:rsidR="00747818" w:rsidP="00747818" w:rsidRDefault="00747818" w14:paraId="5C155649" w14:textId="77777777">
      <w:pPr>
        <w:ind w:left="142"/>
        <w:jc w:val="both"/>
        <w:rPr>
          <w:sz w:val="20"/>
          <w:szCs w:val="20"/>
        </w:rPr>
      </w:pPr>
      <w:r w:rsidRPr="00747818">
        <w:rPr>
          <w:sz w:val="20"/>
          <w:szCs w:val="20"/>
        </w:rPr>
        <w:t>El grupo de Articulación del SENA con el Sistema Educativo está alineado con las políticas del Sistema Nacional de Formación para el Trabajo, que busca coordinar la oferta de formación laboral. Este sistema incluye gremios, empresas, sindicatos, entidades de formación técnica y educación no formal, instituciones de educación media, universidades y el gobierno, con el objetivo de desarrollar políticas que impulsen la cualificación de los recursos humanos en el país (SENA, s.f.).</w:t>
      </w:r>
    </w:p>
    <w:p w:rsidRPr="00747818" w:rsidR="00747818" w:rsidP="00747818" w:rsidRDefault="00747818" w14:paraId="399C1A31" w14:textId="77777777">
      <w:pPr>
        <w:ind w:left="142"/>
        <w:jc w:val="both"/>
        <w:rPr>
          <w:sz w:val="20"/>
          <w:szCs w:val="20"/>
        </w:rPr>
      </w:pPr>
    </w:p>
    <w:p w:rsidRPr="00747818" w:rsidR="00747818" w:rsidP="00747818" w:rsidRDefault="00747818" w14:paraId="34A5A451" w14:textId="77777777">
      <w:pPr>
        <w:pStyle w:val="Prrafodelista"/>
        <w:numPr>
          <w:ilvl w:val="0"/>
          <w:numId w:val="41"/>
        </w:numPr>
        <w:jc w:val="both"/>
        <w:rPr>
          <w:b/>
          <w:bCs/>
          <w:sz w:val="20"/>
          <w:szCs w:val="20"/>
        </w:rPr>
      </w:pPr>
      <w:r w:rsidRPr="00747818">
        <w:rPr>
          <w:b/>
          <w:bCs/>
          <w:sz w:val="20"/>
          <w:szCs w:val="20"/>
        </w:rPr>
        <w:t>Articulación con la educación media</w:t>
      </w:r>
    </w:p>
    <w:p w:rsidRPr="00747818" w:rsidR="00747818" w:rsidP="00747818" w:rsidRDefault="00747818" w14:paraId="28C10B52" w14:textId="77777777">
      <w:pPr>
        <w:ind w:left="142"/>
        <w:jc w:val="both"/>
        <w:rPr>
          <w:b/>
          <w:bCs/>
          <w:sz w:val="20"/>
          <w:szCs w:val="20"/>
        </w:rPr>
      </w:pPr>
    </w:p>
    <w:p w:rsidRPr="00747818" w:rsidR="00747818" w:rsidP="00747818" w:rsidRDefault="00747818" w14:paraId="519D7B16" w14:textId="77777777">
      <w:pPr>
        <w:ind w:left="142"/>
        <w:jc w:val="both"/>
        <w:rPr>
          <w:sz w:val="20"/>
          <w:szCs w:val="20"/>
        </w:rPr>
      </w:pPr>
      <w:r w:rsidRPr="00747818">
        <w:rPr>
          <w:sz w:val="20"/>
          <w:szCs w:val="20"/>
        </w:rPr>
        <w:t>Este proceso integra los contenidos curriculares, pedagógicos y recursos de la educación media con la educación superior, la formación profesional y la educación para el trabajo, facilitando la movilidad educativa y la exploración vocacional de los jóvenes. Así, se promueve su permanencia en el sistema educativo y su inserción en el mercado laboral.</w:t>
      </w:r>
    </w:p>
    <w:p w:rsidRPr="00747818" w:rsidR="00747818" w:rsidP="00747818" w:rsidRDefault="00747818" w14:paraId="2187D5A8" w14:textId="77777777">
      <w:pPr>
        <w:ind w:left="142"/>
        <w:jc w:val="both"/>
        <w:rPr>
          <w:sz w:val="20"/>
          <w:szCs w:val="20"/>
        </w:rPr>
      </w:pPr>
    </w:p>
    <w:p w:rsidRPr="00747818" w:rsidR="001E693F" w:rsidP="00747818" w:rsidRDefault="00747818" w14:paraId="2502C559" w14:textId="731C5FA0">
      <w:pPr>
        <w:ind w:left="142"/>
        <w:jc w:val="both"/>
        <w:rPr>
          <w:sz w:val="20"/>
          <w:szCs w:val="20"/>
        </w:rPr>
      </w:pPr>
      <w:r w:rsidRPr="00747818">
        <w:rPr>
          <w:sz w:val="20"/>
          <w:szCs w:val="20"/>
        </w:rPr>
        <w:t>El programa busca fortalecer en los jóvenes las competencias básicas, ciudadanas y técnicas, preparándolos para continuar su formación a lo largo de su vida y competir exitosamente en el mundo laboral. Al combinar un programa técnico laboral con uno de educación superior, se incrementan sus oportunidades de movilidad dentro del sistema educativo.</w:t>
      </w:r>
    </w:p>
    <w:p w:rsidR="001E693F" w:rsidP="00ED3666" w:rsidRDefault="001E693F" w14:paraId="6A01986D" w14:textId="77777777">
      <w:pPr>
        <w:ind w:left="993"/>
        <w:rPr>
          <w:b/>
          <w:bCs/>
          <w:i/>
          <w:iCs/>
          <w:sz w:val="20"/>
          <w:szCs w:val="20"/>
        </w:rPr>
      </w:pPr>
    </w:p>
    <w:p w:rsidRPr="00747818" w:rsidR="00747818" w:rsidP="00747818" w:rsidRDefault="00747818" w14:paraId="24AFEC56" w14:textId="77777777">
      <w:pPr>
        <w:ind w:left="993"/>
        <w:rPr>
          <w:sz w:val="20"/>
          <w:szCs w:val="20"/>
        </w:rPr>
      </w:pPr>
    </w:p>
    <w:p w:rsidR="00747818" w:rsidP="00747818" w:rsidRDefault="00747818" w14:paraId="0C0A6D2C" w14:textId="77777777">
      <w:pPr>
        <w:pStyle w:val="Prrafodelista"/>
        <w:numPr>
          <w:ilvl w:val="0"/>
          <w:numId w:val="42"/>
        </w:numPr>
        <w:ind w:left="851"/>
        <w:rPr>
          <w:b/>
          <w:bCs/>
          <w:sz w:val="20"/>
          <w:szCs w:val="20"/>
        </w:rPr>
      </w:pPr>
      <w:r w:rsidRPr="00747818">
        <w:rPr>
          <w:b/>
          <w:bCs/>
          <w:sz w:val="20"/>
          <w:szCs w:val="20"/>
        </w:rPr>
        <w:t>¿Qué hace el SENA?</w:t>
      </w:r>
    </w:p>
    <w:p w:rsidRPr="00747818" w:rsidR="00747818" w:rsidP="00747818" w:rsidRDefault="00747818" w14:paraId="323B4C94" w14:textId="77777777">
      <w:pPr>
        <w:pStyle w:val="Prrafodelista"/>
        <w:ind w:left="851"/>
        <w:rPr>
          <w:b/>
          <w:bCs/>
          <w:sz w:val="20"/>
          <w:szCs w:val="20"/>
        </w:rPr>
      </w:pPr>
    </w:p>
    <w:p w:rsidR="00747818" w:rsidP="00747818" w:rsidRDefault="00747818" w14:paraId="41C589A1" w14:textId="1A7E02F0">
      <w:pPr>
        <w:ind w:left="142"/>
        <w:rPr>
          <w:sz w:val="20"/>
          <w:szCs w:val="20"/>
        </w:rPr>
      </w:pPr>
      <w:r w:rsidRPr="00747818">
        <w:rPr>
          <w:sz w:val="20"/>
          <w:szCs w:val="20"/>
        </w:rPr>
        <w:t>El SENA ofrece asesoría personalizada para ayudar a seleccionar el programa de formación más adecuado. Además</w:t>
      </w:r>
      <w:r>
        <w:rPr>
          <w:sz w:val="20"/>
          <w:szCs w:val="20"/>
        </w:rPr>
        <w:t>:</w:t>
      </w:r>
    </w:p>
    <w:p w:rsidR="00747818" w:rsidP="00747818" w:rsidRDefault="00747818" w14:paraId="06D8A6AD" w14:textId="77777777">
      <w:pPr>
        <w:ind w:left="142"/>
        <w:rPr>
          <w:sz w:val="20"/>
          <w:szCs w:val="20"/>
        </w:rPr>
      </w:pPr>
    </w:p>
    <w:p w:rsidR="00747818" w:rsidP="00747818" w:rsidRDefault="00747818" w14:paraId="41F455D0" w14:textId="77777777">
      <w:pPr>
        <w:pStyle w:val="Prrafodelista"/>
        <w:numPr>
          <w:ilvl w:val="0"/>
          <w:numId w:val="43"/>
        </w:numPr>
        <w:rPr>
          <w:sz w:val="20"/>
          <w:szCs w:val="20"/>
        </w:rPr>
      </w:pPr>
      <w:r w:rsidRPr="00747818">
        <w:rPr>
          <w:sz w:val="20"/>
          <w:szCs w:val="20"/>
        </w:rPr>
        <w:t>Transfiere la estructura curricular y los recursos didácticos necesarios para el desarrollo del programa.</w:t>
      </w:r>
    </w:p>
    <w:p w:rsidRPr="00747818" w:rsidR="00747818" w:rsidP="00747818" w:rsidRDefault="00747818" w14:paraId="7DA2C32D" w14:textId="24AAA7CE">
      <w:pPr>
        <w:pStyle w:val="Prrafodelista"/>
        <w:numPr>
          <w:ilvl w:val="0"/>
          <w:numId w:val="43"/>
        </w:numPr>
        <w:rPr>
          <w:sz w:val="20"/>
          <w:szCs w:val="20"/>
        </w:rPr>
      </w:pPr>
      <w:r w:rsidRPr="00747818">
        <w:rPr>
          <w:sz w:val="20"/>
          <w:szCs w:val="20"/>
        </w:rPr>
        <w:t>Actualiza técnica y pedagógicamente a los docentes de las instituciones educativas</w:t>
      </w:r>
    </w:p>
    <w:p w:rsidRPr="00747818" w:rsidR="00747818" w:rsidP="00747818" w:rsidRDefault="00747818" w14:paraId="070AE0DE" w14:textId="2875744D">
      <w:pPr>
        <w:pStyle w:val="Prrafodelista"/>
        <w:numPr>
          <w:ilvl w:val="0"/>
          <w:numId w:val="43"/>
        </w:numPr>
        <w:rPr>
          <w:sz w:val="20"/>
          <w:szCs w:val="20"/>
        </w:rPr>
      </w:pPr>
      <w:r w:rsidRPr="00747818">
        <w:rPr>
          <w:sz w:val="20"/>
          <w:szCs w:val="20"/>
        </w:rPr>
        <w:t>Realiza evaluaciones periódicas a los estudiantes, con el fin de certificar a aquellos que cumplen con los logros establecidos en el programa de formación.</w:t>
      </w:r>
    </w:p>
    <w:p w:rsidRPr="00747818" w:rsidR="00747818" w:rsidP="00747818" w:rsidRDefault="00747818" w14:paraId="47615ABF" w14:textId="77777777">
      <w:pPr>
        <w:ind w:left="993"/>
        <w:rPr>
          <w:sz w:val="20"/>
          <w:szCs w:val="20"/>
        </w:rPr>
      </w:pPr>
    </w:p>
    <w:p w:rsidRPr="00747818" w:rsidR="00747818" w:rsidP="00747818" w:rsidRDefault="00747818" w14:paraId="7CE330C4" w14:textId="77777777">
      <w:pPr>
        <w:pStyle w:val="Prrafodelista"/>
        <w:numPr>
          <w:ilvl w:val="0"/>
          <w:numId w:val="44"/>
        </w:numPr>
        <w:ind w:left="851"/>
        <w:rPr>
          <w:b/>
          <w:bCs/>
          <w:sz w:val="20"/>
          <w:szCs w:val="20"/>
        </w:rPr>
      </w:pPr>
      <w:r w:rsidRPr="00747818">
        <w:rPr>
          <w:b/>
          <w:bCs/>
          <w:sz w:val="20"/>
          <w:szCs w:val="20"/>
        </w:rPr>
        <w:t>¿Qué beneficios ofrece la integración?</w:t>
      </w:r>
    </w:p>
    <w:p w:rsidRPr="00747818" w:rsidR="00747818" w:rsidP="00747818" w:rsidRDefault="00747818" w14:paraId="32D2D82C" w14:textId="77777777">
      <w:pPr>
        <w:ind w:left="993"/>
        <w:rPr>
          <w:sz w:val="20"/>
          <w:szCs w:val="20"/>
        </w:rPr>
      </w:pPr>
    </w:p>
    <w:p w:rsidR="00747818" w:rsidP="00747818" w:rsidRDefault="00747818" w14:paraId="5DBBEB52" w14:textId="77777777">
      <w:pPr>
        <w:ind w:left="709"/>
        <w:rPr>
          <w:b/>
          <w:bCs/>
          <w:sz w:val="20"/>
          <w:szCs w:val="20"/>
        </w:rPr>
      </w:pPr>
      <w:r w:rsidRPr="00747818">
        <w:rPr>
          <w:b/>
          <w:bCs/>
          <w:sz w:val="20"/>
          <w:szCs w:val="20"/>
        </w:rPr>
        <w:t>Para las instituciones educativas:</w:t>
      </w:r>
    </w:p>
    <w:p w:rsidRPr="00747818" w:rsidR="00747818" w:rsidP="00747818" w:rsidRDefault="00747818" w14:paraId="2E30E207" w14:textId="77777777">
      <w:pPr>
        <w:ind w:left="709"/>
        <w:rPr>
          <w:b/>
          <w:bCs/>
          <w:sz w:val="20"/>
          <w:szCs w:val="20"/>
        </w:rPr>
      </w:pPr>
    </w:p>
    <w:p w:rsidRPr="00747818" w:rsidR="00747818" w:rsidP="00747818" w:rsidRDefault="00747818" w14:paraId="0D3F92BE" w14:textId="77777777">
      <w:pPr>
        <w:ind w:left="993"/>
        <w:rPr>
          <w:sz w:val="20"/>
          <w:szCs w:val="20"/>
        </w:rPr>
      </w:pPr>
      <w:r w:rsidRPr="00747818">
        <w:rPr>
          <w:sz w:val="20"/>
          <w:szCs w:val="20"/>
        </w:rPr>
        <w:t>Mejora la pertinencia y calidad de los programas de formación para el trabajo, y garantiza que los docentes se mantengan actualizados tanto pedagógica como técnicamente.</w:t>
      </w:r>
    </w:p>
    <w:p w:rsidRPr="00747818" w:rsidR="00747818" w:rsidP="00747818" w:rsidRDefault="00747818" w14:paraId="5AED305B" w14:textId="77777777">
      <w:pPr>
        <w:ind w:left="993"/>
        <w:rPr>
          <w:sz w:val="20"/>
          <w:szCs w:val="20"/>
        </w:rPr>
      </w:pPr>
    </w:p>
    <w:p w:rsidR="00747818" w:rsidP="00747818" w:rsidRDefault="00747818" w14:paraId="5864E8C7" w14:textId="77777777">
      <w:pPr>
        <w:ind w:left="709"/>
        <w:rPr>
          <w:sz w:val="20"/>
          <w:szCs w:val="20"/>
        </w:rPr>
      </w:pPr>
      <w:r w:rsidRPr="00747818">
        <w:rPr>
          <w:b/>
          <w:bCs/>
          <w:sz w:val="20"/>
          <w:szCs w:val="20"/>
        </w:rPr>
        <w:t xml:space="preserve">Para los </w:t>
      </w:r>
      <w:commentRangeStart w:id="32"/>
      <w:r w:rsidRPr="00747818">
        <w:rPr>
          <w:b/>
          <w:bCs/>
          <w:sz w:val="20"/>
          <w:szCs w:val="20"/>
        </w:rPr>
        <w:t>alumnos</w:t>
      </w:r>
      <w:commentRangeEnd w:id="32"/>
      <w:r w:rsidR="002B3C6C">
        <w:rPr>
          <w:rStyle w:val="Refdecomentario"/>
        </w:rPr>
        <w:commentReference w:id="32"/>
      </w:r>
      <w:r w:rsidRPr="00747818">
        <w:rPr>
          <w:sz w:val="20"/>
          <w:szCs w:val="20"/>
        </w:rPr>
        <w:t>:</w:t>
      </w:r>
    </w:p>
    <w:p w:rsidRPr="00747818" w:rsidR="00747818" w:rsidP="00747818" w:rsidRDefault="00747818" w14:paraId="7A63427F" w14:textId="77777777">
      <w:pPr>
        <w:ind w:left="709"/>
        <w:rPr>
          <w:sz w:val="20"/>
          <w:szCs w:val="20"/>
        </w:rPr>
      </w:pPr>
    </w:p>
    <w:p w:rsidRPr="00747818" w:rsidR="00747818" w:rsidP="00747818" w:rsidRDefault="00747818" w14:paraId="3242EC57" w14:textId="1AF492DB">
      <w:pPr>
        <w:ind w:left="993"/>
        <w:rPr>
          <w:sz w:val="20"/>
          <w:szCs w:val="20"/>
        </w:rPr>
      </w:pPr>
      <w:r w:rsidRPr="00747818">
        <w:rPr>
          <w:sz w:val="20"/>
          <w:szCs w:val="20"/>
        </w:rPr>
        <w:t>Obtienen una doble certificación: una como bachiller</w:t>
      </w:r>
      <w:r>
        <w:rPr>
          <w:sz w:val="20"/>
          <w:szCs w:val="20"/>
        </w:rPr>
        <w:t>,</w:t>
      </w:r>
      <w:r w:rsidRPr="00747818">
        <w:rPr>
          <w:sz w:val="20"/>
          <w:szCs w:val="20"/>
        </w:rPr>
        <w:t xml:space="preserve"> otorgado por la institución educativa y otra en un área técnica específica, otorgada por el SENA. Además, pueden continuar su formación en el SENA si lo hacen dentro del primer semestre del año siguiente a la finalización del programa. De no ser así, deberán someterse al proceso de selección regular del SENA. Asimismo, tienen mayores oportunidades de vincularse al sector productivo y adquieren herramientas necesarias para emprender su propio negocio.</w:t>
      </w:r>
    </w:p>
    <w:p w:rsidRPr="00747818" w:rsidR="00747818" w:rsidP="00747818" w:rsidRDefault="00747818" w14:paraId="4C719B79" w14:textId="77777777">
      <w:pPr>
        <w:ind w:left="993"/>
        <w:rPr>
          <w:sz w:val="20"/>
          <w:szCs w:val="20"/>
        </w:rPr>
      </w:pPr>
    </w:p>
    <w:p w:rsidRPr="000B524D" w:rsidR="00747818" w:rsidP="000B524D" w:rsidRDefault="00747818" w14:paraId="3D6650F1" w14:textId="77777777">
      <w:pPr>
        <w:pStyle w:val="Prrafodelista"/>
        <w:numPr>
          <w:ilvl w:val="0"/>
          <w:numId w:val="45"/>
        </w:numPr>
        <w:ind w:left="993"/>
        <w:rPr>
          <w:b/>
          <w:bCs/>
          <w:sz w:val="20"/>
          <w:szCs w:val="20"/>
        </w:rPr>
      </w:pPr>
      <w:r w:rsidRPr="000B524D">
        <w:rPr>
          <w:b/>
          <w:bCs/>
          <w:sz w:val="20"/>
          <w:szCs w:val="20"/>
        </w:rPr>
        <w:t>Contratos de aprendizaje</w:t>
      </w:r>
    </w:p>
    <w:p w:rsidRPr="000B524D" w:rsidR="000B524D" w:rsidP="000B524D" w:rsidRDefault="000B524D" w14:paraId="03997B5E" w14:textId="77777777">
      <w:pPr>
        <w:rPr>
          <w:sz w:val="20"/>
          <w:szCs w:val="20"/>
        </w:rPr>
      </w:pPr>
    </w:p>
    <w:p w:rsidRPr="00747818" w:rsidR="00747818" w:rsidP="00747818" w:rsidRDefault="00747818" w14:paraId="193BFB2E" w14:textId="77777777">
      <w:pPr>
        <w:ind w:left="993"/>
        <w:rPr>
          <w:sz w:val="20"/>
          <w:szCs w:val="20"/>
        </w:rPr>
      </w:pPr>
      <w:r w:rsidRPr="00747818">
        <w:rPr>
          <w:sz w:val="20"/>
          <w:szCs w:val="20"/>
        </w:rPr>
        <w:t>El contrato de aprendizaje es una pieza clave del modelo formativo del SENA. A través de este, las empresas patrocinan a los aprendices, permitiéndoles realizar sus prácticas en un entorno real de trabajo, donde aplican lo aprendido en la etapa lectiva y adquieren nuevas habilidades de la empresa. Este proceso no solo culmina su formación, sino que también contribuye al fortalecimiento de las empresas en el ámbito local, nacional y global.</w:t>
      </w:r>
    </w:p>
    <w:p w:rsidRPr="00747818" w:rsidR="00747818" w:rsidP="00747818" w:rsidRDefault="00747818" w14:paraId="2D1FCE15" w14:textId="77777777">
      <w:pPr>
        <w:ind w:left="993"/>
        <w:rPr>
          <w:sz w:val="20"/>
          <w:szCs w:val="20"/>
        </w:rPr>
      </w:pPr>
    </w:p>
    <w:p w:rsidRPr="00747818" w:rsidR="00747818" w:rsidP="00747818" w:rsidRDefault="00747818" w14:paraId="3831C236" w14:textId="77777777">
      <w:pPr>
        <w:ind w:left="993"/>
        <w:rPr>
          <w:sz w:val="20"/>
          <w:szCs w:val="20"/>
        </w:rPr>
      </w:pPr>
      <w:r w:rsidRPr="00747818">
        <w:rPr>
          <w:sz w:val="20"/>
          <w:szCs w:val="20"/>
        </w:rPr>
        <w:t>Durante todo el proceso, el aprendiz cuenta con un acompañamiento integral, ya que tanto la institución como la empresa monitorean su progreso, asegurando una experiencia formativa supervisada y enriquecedora.</w:t>
      </w:r>
    </w:p>
    <w:p w:rsidRPr="00747818" w:rsidR="00747818" w:rsidP="00747818" w:rsidRDefault="00747818" w14:paraId="67F46F80" w14:textId="77777777">
      <w:pPr>
        <w:ind w:left="993"/>
        <w:rPr>
          <w:sz w:val="20"/>
          <w:szCs w:val="20"/>
        </w:rPr>
      </w:pPr>
    </w:p>
    <w:p w:rsidRPr="000B524D" w:rsidR="000B524D" w:rsidP="000B524D" w:rsidRDefault="000B524D" w14:paraId="51ABB95B" w14:textId="280C329C">
      <w:pPr>
        <w:ind w:left="142"/>
        <w:rPr>
          <w:sz w:val="20"/>
          <w:szCs w:val="20"/>
        </w:rPr>
      </w:pPr>
      <w:r w:rsidRPr="000B524D">
        <w:rPr>
          <w:sz w:val="20"/>
          <w:szCs w:val="20"/>
        </w:rPr>
        <w:t xml:space="preserve">Como se ha mencionado a lo largo del </w:t>
      </w:r>
      <w:r>
        <w:rPr>
          <w:sz w:val="20"/>
          <w:szCs w:val="20"/>
        </w:rPr>
        <w:t>componente</w:t>
      </w:r>
      <w:r w:rsidRPr="000B524D">
        <w:rPr>
          <w:sz w:val="20"/>
          <w:szCs w:val="20"/>
        </w:rPr>
        <w:t>, el currículo no se limita únicamente a la estructura de contenidos y programación, ya que es un concepto mucho más amplio que abarca todos los programas y elementos que dan identidad a la institución.</w:t>
      </w:r>
    </w:p>
    <w:p w:rsidRPr="000B524D" w:rsidR="000B524D" w:rsidP="000B524D" w:rsidRDefault="000B524D" w14:paraId="43F2A72F" w14:textId="77777777">
      <w:pPr>
        <w:ind w:left="142"/>
        <w:rPr>
          <w:sz w:val="20"/>
          <w:szCs w:val="20"/>
        </w:rPr>
      </w:pPr>
    </w:p>
    <w:p w:rsidRPr="000B524D" w:rsidR="000B524D" w:rsidP="000B524D" w:rsidRDefault="000B524D" w14:paraId="4F04942F" w14:textId="77777777">
      <w:pPr>
        <w:ind w:left="142"/>
        <w:rPr>
          <w:sz w:val="20"/>
          <w:szCs w:val="20"/>
        </w:rPr>
      </w:pPr>
      <w:r w:rsidRPr="000B524D">
        <w:rPr>
          <w:sz w:val="20"/>
          <w:szCs w:val="20"/>
        </w:rPr>
        <w:t>A continuación, se destacan algunos componentes adicionales del currículo del SENA:</w:t>
      </w:r>
    </w:p>
    <w:p w:rsidRPr="000B524D" w:rsidR="000B524D" w:rsidP="000B524D" w:rsidRDefault="000B524D" w14:paraId="7DB5AE4E" w14:textId="77777777">
      <w:pPr>
        <w:ind w:left="142"/>
        <w:rPr>
          <w:sz w:val="20"/>
          <w:szCs w:val="20"/>
        </w:rPr>
      </w:pPr>
    </w:p>
    <w:p w:rsidRPr="000B524D" w:rsidR="000B524D" w:rsidP="000B524D" w:rsidRDefault="000B524D" w14:paraId="3DECE15E" w14:textId="77777777">
      <w:pPr>
        <w:pStyle w:val="Prrafodelista"/>
        <w:numPr>
          <w:ilvl w:val="0"/>
          <w:numId w:val="46"/>
        </w:numPr>
        <w:rPr>
          <w:sz w:val="20"/>
          <w:szCs w:val="20"/>
        </w:rPr>
      </w:pPr>
      <w:r w:rsidRPr="000B524D">
        <w:rPr>
          <w:sz w:val="20"/>
          <w:szCs w:val="20"/>
        </w:rPr>
        <w:t>Investigación científica: Es un pilar fundamental dentro del currículo del SENA, fomentando la indagación y el desarrollo del conocimiento.</w:t>
      </w:r>
    </w:p>
    <w:p w:rsidRPr="000B524D" w:rsidR="000B524D" w:rsidP="000B524D" w:rsidRDefault="000B524D" w14:paraId="438EB6E1" w14:textId="77777777">
      <w:pPr>
        <w:pStyle w:val="Prrafodelista"/>
        <w:numPr>
          <w:ilvl w:val="0"/>
          <w:numId w:val="46"/>
        </w:numPr>
        <w:rPr>
          <w:sz w:val="20"/>
          <w:szCs w:val="20"/>
        </w:rPr>
      </w:pPr>
      <w:r w:rsidRPr="000B524D">
        <w:rPr>
          <w:sz w:val="20"/>
          <w:szCs w:val="20"/>
        </w:rPr>
        <w:t>Bilingüismo: Constituye una parte clave de la oferta curricular del SENA, con el objetivo de preparar a los aprendices para un entorno globalizado.</w:t>
      </w:r>
    </w:p>
    <w:p w:rsidRPr="000B524D" w:rsidR="000B524D" w:rsidP="000B524D" w:rsidRDefault="000B524D" w14:paraId="550AA683" w14:textId="77777777">
      <w:pPr>
        <w:pStyle w:val="Prrafodelista"/>
        <w:numPr>
          <w:ilvl w:val="0"/>
          <w:numId w:val="46"/>
        </w:numPr>
        <w:rPr>
          <w:sz w:val="20"/>
          <w:szCs w:val="20"/>
        </w:rPr>
      </w:pPr>
      <w:r w:rsidRPr="000B524D">
        <w:rPr>
          <w:sz w:val="20"/>
          <w:szCs w:val="20"/>
        </w:rPr>
        <w:t>Innovación y competitividad: Todos los procesos curriculares están orientados a fomentar la innovación y mejorar la competitividad de los estudiantes.</w:t>
      </w:r>
    </w:p>
    <w:p w:rsidRPr="000B524D" w:rsidR="00747818" w:rsidP="000B524D" w:rsidRDefault="000B524D" w14:paraId="27667232" w14:textId="14A2C217">
      <w:pPr>
        <w:pStyle w:val="Prrafodelista"/>
        <w:numPr>
          <w:ilvl w:val="0"/>
          <w:numId w:val="46"/>
        </w:numPr>
        <w:rPr>
          <w:sz w:val="20"/>
          <w:szCs w:val="20"/>
        </w:rPr>
      </w:pPr>
      <w:r w:rsidRPr="000B524D">
        <w:rPr>
          <w:sz w:val="20"/>
          <w:szCs w:val="20"/>
        </w:rPr>
        <w:t>Formación virtual: El SENA apuesta por la formación titulada y complementaria en modalidad virtual, buscando generar inclusión y ampliar la cobertura educativa.</w:t>
      </w:r>
    </w:p>
    <w:p w:rsidR="00747818" w:rsidP="00313F73" w:rsidRDefault="00747818" w14:paraId="5D298A24" w14:textId="77777777">
      <w:pPr>
        <w:rPr>
          <w:sz w:val="20"/>
          <w:szCs w:val="20"/>
        </w:rPr>
      </w:pPr>
    </w:p>
    <w:p w:rsidR="000B524D" w:rsidP="000B524D" w:rsidRDefault="000B524D" w14:paraId="706714BD" w14:textId="22A24E89">
      <w:pPr>
        <w:pStyle w:val="Ttulo2"/>
        <w:rPr>
          <w:b/>
          <w:bCs/>
          <w:sz w:val="20"/>
          <w:szCs w:val="20"/>
        </w:rPr>
      </w:pPr>
      <w:r w:rsidRPr="009261CB">
        <w:rPr>
          <w:b/>
          <w:bCs/>
          <w:sz w:val="20"/>
          <w:szCs w:val="20"/>
        </w:rPr>
        <w:t xml:space="preserve">3.3 </w:t>
      </w:r>
      <w:r w:rsidRPr="009261CB" w:rsidR="009261CB">
        <w:rPr>
          <w:b/>
          <w:bCs/>
          <w:sz w:val="20"/>
          <w:szCs w:val="20"/>
        </w:rPr>
        <w:t xml:space="preserve">Orientaciones sobre la </w:t>
      </w:r>
      <w:commentRangeStart w:id="33"/>
      <w:r w:rsidRPr="009261CB" w:rsidR="009261CB">
        <w:rPr>
          <w:b/>
          <w:bCs/>
          <w:sz w:val="20"/>
          <w:szCs w:val="20"/>
        </w:rPr>
        <w:t>e</w:t>
      </w:r>
      <w:r w:rsidRPr="009261CB">
        <w:rPr>
          <w:b/>
          <w:bCs/>
          <w:sz w:val="20"/>
          <w:szCs w:val="20"/>
        </w:rPr>
        <w:t>valuación</w:t>
      </w:r>
      <w:commentRangeEnd w:id="33"/>
      <w:r w:rsidR="009261CB">
        <w:rPr>
          <w:rStyle w:val="Refdecomentario"/>
        </w:rPr>
        <w:commentReference w:id="33"/>
      </w:r>
    </w:p>
    <w:p w:rsidR="009261CB" w:rsidP="009261CB" w:rsidRDefault="009261CB" w14:paraId="18D2B92E" w14:textId="77777777"/>
    <w:p w:rsidR="009261CB" w:rsidP="00025588" w:rsidRDefault="009261CB" w14:paraId="344DC9EC" w14:textId="3364C31D">
      <w:pPr>
        <w:pStyle w:val="Prrafodelista"/>
        <w:numPr>
          <w:ilvl w:val="0"/>
          <w:numId w:val="50"/>
        </w:numPr>
        <w:rPr>
          <w:b/>
          <w:bCs/>
        </w:rPr>
      </w:pPr>
      <w:r w:rsidRPr="009261CB">
        <w:rPr>
          <w:b/>
          <w:bCs/>
        </w:rPr>
        <w:t>Carácter polisémico de la evaluación</w:t>
      </w:r>
    </w:p>
    <w:p w:rsidRPr="009261CB" w:rsidR="009261CB" w:rsidP="009261CB" w:rsidRDefault="009261CB" w14:paraId="56EF3F85" w14:textId="77777777">
      <w:pPr>
        <w:pStyle w:val="Prrafodelista"/>
        <w:rPr>
          <w:b/>
          <w:bCs/>
        </w:rPr>
      </w:pPr>
    </w:p>
    <w:p w:rsidR="00797A6B" w:rsidP="00313F73" w:rsidRDefault="009261CB" w14:paraId="0015E777" w14:textId="0BA9B153">
      <w:pPr>
        <w:pStyle w:val="Prrafodelista"/>
      </w:pPr>
      <w:r>
        <w:t>El término "evaluación" tiene múltiples significados según el contexto y los actores involucrados. La tendencia a concebir la evaluación únicamente como medición ha generado dogmatismos, ignorando otras perspectivas. En el entorno SENA, es fundamental una "apertura mental" que permita comprender la evaluación desde sus múltiples aplicaciones y su evolución histórica, en lugar de limitarse a un enfoque único.</w:t>
      </w:r>
    </w:p>
    <w:p w:rsidR="009261CB" w:rsidP="009261CB" w:rsidRDefault="009261CB" w14:paraId="1848D096" w14:textId="77777777"/>
    <w:p w:rsidRPr="009261CB" w:rsidR="009261CB" w:rsidP="00025588" w:rsidRDefault="009261CB" w14:paraId="3C76D306" w14:textId="3986F1CA">
      <w:pPr>
        <w:pStyle w:val="Prrafodelista"/>
        <w:numPr>
          <w:ilvl w:val="0"/>
          <w:numId w:val="50"/>
        </w:numPr>
        <w:rPr>
          <w:b/>
          <w:bCs/>
        </w:rPr>
      </w:pPr>
      <w:r w:rsidRPr="009261CB">
        <w:rPr>
          <w:b/>
          <w:bCs/>
        </w:rPr>
        <w:t>Carácter instrumentalista de la evaluación.</w:t>
      </w:r>
    </w:p>
    <w:p w:rsidRPr="009261CB" w:rsidR="009261CB" w:rsidP="009261CB" w:rsidRDefault="009261CB" w14:paraId="779936A3" w14:textId="77777777">
      <w:pPr>
        <w:rPr>
          <w:b/>
          <w:bCs/>
        </w:rPr>
      </w:pPr>
    </w:p>
    <w:p w:rsidR="009261CB" w:rsidP="00025588" w:rsidRDefault="009261CB" w14:paraId="358A606D" w14:textId="77777777">
      <w:pPr>
        <w:pStyle w:val="Prrafodelista"/>
      </w:pPr>
      <w:r>
        <w:t>En muchos casos, la evaluación se utiliza de forma mecánica como una herramienta que acompaña cualquier actividad educativa, enfocándose exclusivamente en la obtención de una calificación. Esta visión instrumentalista reduce su verdadero valor como un elemento transformador en el proceso de aprendizaje. En el SENA, la evaluación debe ser una herramienta reflexiva que contribuya al crecimiento formativo de los aprendices.</w:t>
      </w:r>
    </w:p>
    <w:p w:rsidR="009261CB" w:rsidP="009261CB" w:rsidRDefault="009261CB" w14:paraId="18A207DF" w14:textId="77777777"/>
    <w:p w:rsidRPr="009261CB" w:rsidR="009261CB" w:rsidP="00025588" w:rsidRDefault="009261CB" w14:paraId="1B14BA6D" w14:textId="4BD21036">
      <w:pPr>
        <w:pStyle w:val="Prrafodelista"/>
        <w:numPr>
          <w:ilvl w:val="0"/>
          <w:numId w:val="50"/>
        </w:numPr>
        <w:rPr>
          <w:b/>
          <w:bCs/>
        </w:rPr>
      </w:pPr>
      <w:r w:rsidRPr="009261CB">
        <w:rPr>
          <w:b/>
          <w:bCs/>
        </w:rPr>
        <w:t>La evaluación como última acción pedagógica</w:t>
      </w:r>
    </w:p>
    <w:p w:rsidR="009261CB" w:rsidP="009261CB" w:rsidRDefault="009261CB" w14:paraId="1D9FDBC3" w14:textId="77777777"/>
    <w:p w:rsidR="00797A6B" w:rsidP="00313F73" w:rsidRDefault="009261CB" w14:paraId="1D9BC5B7" w14:textId="7D79CAFD">
      <w:pPr>
        <w:pStyle w:val="Prrafodelista"/>
      </w:pPr>
      <w:r>
        <w:t>Es común que algunos docentes y sistemas educativos perciban la evaluación como el cierre de un proceso de enseñanza, dando lugar a los "exámenes finales". Sin embargo, la evaluación debe ser un proceso continuo que puede ocurrir en cualquier etapa pedagógica. En el enfoque del SENA, es crucial integrar la evaluación a lo largo de todo el ciclo formativo para asegurar un acompañamiento integral del aprendizaje.</w:t>
      </w:r>
    </w:p>
    <w:p w:rsidR="009261CB" w:rsidP="009261CB" w:rsidRDefault="009261CB" w14:paraId="199B6450" w14:textId="77777777"/>
    <w:p w:rsidRPr="009261CB" w:rsidR="009261CB" w:rsidP="00025588" w:rsidRDefault="009261CB" w14:paraId="796400DD" w14:textId="18BE838F">
      <w:pPr>
        <w:pStyle w:val="Prrafodelista"/>
        <w:numPr>
          <w:ilvl w:val="0"/>
          <w:numId w:val="50"/>
        </w:numPr>
        <w:rPr>
          <w:b/>
          <w:bCs/>
        </w:rPr>
      </w:pPr>
      <w:r w:rsidRPr="009261CB">
        <w:rPr>
          <w:b/>
          <w:bCs/>
        </w:rPr>
        <w:t>Falta de retroalimentación transformativa</w:t>
      </w:r>
    </w:p>
    <w:p w:rsidR="009261CB" w:rsidP="009261CB" w:rsidRDefault="009261CB" w14:paraId="5D1EAC71" w14:textId="77777777"/>
    <w:p w:rsidR="009261CB" w:rsidP="00025588" w:rsidRDefault="009261CB" w14:paraId="0C821A25" w14:textId="77777777">
      <w:pPr>
        <w:pStyle w:val="Prrafodelista"/>
      </w:pPr>
      <w:r>
        <w:t>Aunque las evaluaciones generan resultados, en muchos casos estos no provocan cambios en el aprendizaje de los estudiantes debido a la falta de retroalimentación efectiva. Los docentes deben proporcionar devoluciones constructivas que orienten a los aprendices en sus áreas de mejora y continúen el proceso educativo. En el SENA, la retroalimentación es clave para promover la mejora continua y el desarrollo profesional.</w:t>
      </w:r>
    </w:p>
    <w:p w:rsidR="009261CB" w:rsidP="009261CB" w:rsidRDefault="009261CB" w14:paraId="7631BAA8" w14:textId="77777777"/>
    <w:p w:rsidRPr="009261CB" w:rsidR="009261CB" w:rsidP="00025588" w:rsidRDefault="009261CB" w14:paraId="6CD2A83A" w14:textId="7CCA627C">
      <w:pPr>
        <w:pStyle w:val="Prrafodelista"/>
        <w:numPr>
          <w:ilvl w:val="0"/>
          <w:numId w:val="50"/>
        </w:numPr>
        <w:rPr>
          <w:b/>
          <w:bCs/>
        </w:rPr>
      </w:pPr>
      <w:r w:rsidRPr="009261CB">
        <w:rPr>
          <w:b/>
          <w:bCs/>
        </w:rPr>
        <w:t>Abuso del poder mediante la evaluación</w:t>
      </w:r>
    </w:p>
    <w:p w:rsidR="009261CB" w:rsidP="009261CB" w:rsidRDefault="009261CB" w14:paraId="26425AC7" w14:textId="77777777"/>
    <w:p w:rsidRPr="00747818" w:rsidR="001E693F" w:rsidP="36D5B0E0" w:rsidRDefault="001E693F" w14:paraId="1FDE43AA" w14:textId="345A82A0">
      <w:pPr>
        <w:ind w:left="709"/>
      </w:pPr>
      <w:r w:rsidR="009261CB">
        <w:rPr/>
        <w:t>La evaluación, en ocasiones, es utilizada como un instrumento de control o castigo, imponiendo autoridad de manera autoritaria.</w:t>
      </w:r>
      <w:r w:rsidR="009261CB">
        <w:rPr/>
        <w:t xml:space="preserve"> En el aula, esto se traduce en el uso de las calificaciones como sanciones. Además, los docentes se ven obligados a cumplir con normas estrictas que no siempre son adaptables. En el contexto del SENA, la evaluación debe ser equitativa y justa, evitando su uso como herramienta coercitiva y enfocándose en el desarrollo formativo de los aprendices.</w:t>
      </w:r>
    </w:p>
    <w:p w:rsidR="00747818" w:rsidP="00ED3666" w:rsidRDefault="00747818" w14:paraId="640D3B7E" w14:textId="77777777">
      <w:pPr>
        <w:ind w:left="993"/>
        <w:rPr>
          <w:b/>
          <w:bCs/>
          <w:i/>
          <w:iCs/>
          <w:sz w:val="20"/>
          <w:szCs w:val="20"/>
        </w:rPr>
      </w:pPr>
    </w:p>
    <w:p w:rsidRPr="009261CB" w:rsidR="009261CB" w:rsidP="009261CB" w:rsidRDefault="009261CB" w14:paraId="5FE24AAF" w14:textId="77777777">
      <w:pPr>
        <w:ind w:left="993"/>
        <w:rPr>
          <w:b/>
          <w:bCs/>
          <w:sz w:val="20"/>
          <w:szCs w:val="20"/>
        </w:rPr>
      </w:pPr>
      <w:commentRangeStart w:id="34"/>
      <w:r w:rsidRPr="009261CB">
        <w:rPr>
          <w:b/>
          <w:bCs/>
          <w:sz w:val="20"/>
          <w:szCs w:val="20"/>
        </w:rPr>
        <w:t>Para reflexionar:</w:t>
      </w:r>
    </w:p>
    <w:p w:rsidRPr="009261CB" w:rsidR="009261CB" w:rsidP="009261CB" w:rsidRDefault="009261CB" w14:paraId="33A77A1A" w14:textId="0757F245">
      <w:pPr>
        <w:ind w:left="993"/>
        <w:rPr>
          <w:b/>
          <w:bCs/>
          <w:sz w:val="20"/>
          <w:szCs w:val="20"/>
        </w:rPr>
      </w:pPr>
      <w:r w:rsidRPr="009261CB">
        <w:rPr>
          <w:b/>
          <w:bCs/>
          <w:sz w:val="20"/>
          <w:szCs w:val="20"/>
        </w:rPr>
        <w:t>¿Cree usted que en lo que refiere a lo evaluativo son necesarias las notas, la escala de medición y las evaluaciones finales, para orientar un proceso pedagógico adecuadamente?</w:t>
      </w:r>
      <w:commentRangeEnd w:id="34"/>
      <w:r>
        <w:rPr>
          <w:rStyle w:val="Refdecomentario"/>
        </w:rPr>
        <w:commentReference w:id="34"/>
      </w:r>
    </w:p>
    <w:p w:rsidR="00313F73" w:rsidP="36D5B0E0" w:rsidRDefault="00313F73" w14:paraId="2F2210E3" w14:noSpellErr="1" w14:textId="5BDEE6E0">
      <w:pPr>
        <w:pStyle w:val="Normal"/>
        <w:rPr>
          <w:b w:val="1"/>
          <w:bCs w:val="1"/>
          <w:i w:val="1"/>
          <w:iCs w:val="1"/>
          <w:sz w:val="20"/>
          <w:szCs w:val="20"/>
        </w:rPr>
      </w:pPr>
    </w:p>
    <w:p w:rsidR="00797A6B" w:rsidP="00ED3666" w:rsidRDefault="00797A6B" w14:paraId="1483D834" w14:textId="77777777">
      <w:pPr>
        <w:ind w:left="993"/>
        <w:rPr>
          <w:b/>
          <w:bCs/>
          <w:i/>
          <w:iCs/>
          <w:sz w:val="20"/>
          <w:szCs w:val="20"/>
        </w:rPr>
      </w:pPr>
    </w:p>
    <w:p w:rsidRPr="00797A6B" w:rsidR="00797A6B" w:rsidP="36D5B0E0" w:rsidRDefault="00797A6B" w14:paraId="1898EAAA" w14:textId="31C4157F">
      <w:pPr>
        <w:pStyle w:val="Prrafodelista"/>
        <w:numPr>
          <w:ilvl w:val="0"/>
          <w:numId w:val="45"/>
        </w:numPr>
        <w:ind w:left="567"/>
        <w:rPr>
          <w:b w:val="1"/>
          <w:bCs w:val="1"/>
          <w:sz w:val="20"/>
          <w:szCs w:val="20"/>
        </w:rPr>
      </w:pPr>
      <w:r w:rsidRPr="36D5B0E0" w:rsidR="009261CB">
        <w:rPr>
          <w:b w:val="1"/>
          <w:bCs w:val="1"/>
          <w:sz w:val="20"/>
          <w:szCs w:val="20"/>
        </w:rPr>
        <w:t>Autoevaluación, Coevaluación y Heteroevaluación</w:t>
      </w:r>
    </w:p>
    <w:p w:rsidRPr="009261CB" w:rsidR="009261CB" w:rsidP="009261CB" w:rsidRDefault="009261CB" w14:paraId="7A748D38" w14:textId="77777777">
      <w:pPr>
        <w:rPr>
          <w:b/>
          <w:bCs/>
          <w:sz w:val="20"/>
          <w:szCs w:val="20"/>
        </w:rPr>
      </w:pPr>
    </w:p>
    <w:p w:rsidR="009261CB" w:rsidP="009261CB" w:rsidRDefault="009261CB" w14:paraId="28DAB58D" w14:textId="177CFAF7">
      <w:pPr>
        <w:pStyle w:val="Prrafodelista"/>
        <w:numPr>
          <w:ilvl w:val="0"/>
          <w:numId w:val="49"/>
        </w:numPr>
        <w:rPr>
          <w:b/>
          <w:bCs/>
          <w:sz w:val="20"/>
          <w:szCs w:val="20"/>
        </w:rPr>
      </w:pPr>
      <w:r w:rsidRPr="009261CB">
        <w:rPr>
          <w:b/>
          <w:bCs/>
          <w:sz w:val="20"/>
          <w:szCs w:val="20"/>
        </w:rPr>
        <w:t>Autoevaluación</w:t>
      </w:r>
    </w:p>
    <w:p w:rsidRPr="009261CB" w:rsidR="00797A6B" w:rsidP="00797A6B" w:rsidRDefault="00797A6B" w14:paraId="75BC03C7" w14:textId="77777777">
      <w:pPr>
        <w:pStyle w:val="Prrafodelista"/>
        <w:rPr>
          <w:b/>
          <w:bCs/>
          <w:sz w:val="20"/>
          <w:szCs w:val="20"/>
        </w:rPr>
      </w:pPr>
    </w:p>
    <w:p w:rsidRPr="009261CB" w:rsidR="009261CB" w:rsidP="009261CB" w:rsidRDefault="009261CB" w14:paraId="6973AA3A" w14:textId="5F768AA6">
      <w:pPr>
        <w:pStyle w:val="Prrafodelista"/>
        <w:rPr>
          <w:sz w:val="20"/>
          <w:szCs w:val="20"/>
        </w:rPr>
      </w:pPr>
      <w:r w:rsidRPr="01830C59" w:rsidR="7D4B53C2">
        <w:rPr>
          <w:sz w:val="20"/>
          <w:szCs w:val="20"/>
        </w:rPr>
        <w:t>E</w:t>
      </w:r>
      <w:r w:rsidRPr="01830C59" w:rsidR="009261CB">
        <w:rPr>
          <w:sz w:val="20"/>
          <w:szCs w:val="20"/>
        </w:rPr>
        <w:t>s un proceso reflexivo en el que el estudiante, de manera autónoma, evalúa su propio desempeño utilizando criterios específicos. Representa el máximo ejercicio de autorregulación y responsabilidad en el proceso evaluativo, donde el aprendiz puede definir tanto los criterios como los juicios sobre su trabajo. En el contexto del SENA, esta práctica fomenta la capacidad de los estudiantes para valorar su progreso, lo cual es esencial para su desarrollo profesional y personal.</w:t>
      </w:r>
    </w:p>
    <w:p w:rsidRPr="009261CB" w:rsidR="009261CB" w:rsidP="009261CB" w:rsidRDefault="009261CB" w14:paraId="15566244" w14:textId="77777777">
      <w:pPr>
        <w:rPr>
          <w:sz w:val="20"/>
          <w:szCs w:val="20"/>
        </w:rPr>
      </w:pPr>
    </w:p>
    <w:p w:rsidR="009261CB" w:rsidP="009261CB" w:rsidRDefault="009261CB" w14:paraId="2E049376" w14:textId="30B49EA3">
      <w:pPr>
        <w:pStyle w:val="Prrafodelista"/>
        <w:numPr>
          <w:ilvl w:val="0"/>
          <w:numId w:val="49"/>
        </w:numPr>
        <w:rPr>
          <w:b/>
          <w:bCs/>
          <w:sz w:val="20"/>
          <w:szCs w:val="20"/>
        </w:rPr>
      </w:pPr>
      <w:r w:rsidRPr="009261CB">
        <w:rPr>
          <w:b/>
          <w:bCs/>
          <w:sz w:val="20"/>
          <w:szCs w:val="20"/>
        </w:rPr>
        <w:t>Coevaluación</w:t>
      </w:r>
    </w:p>
    <w:p w:rsidRPr="009261CB" w:rsidR="00797A6B" w:rsidP="00797A6B" w:rsidRDefault="00797A6B" w14:paraId="4E007DB8" w14:textId="77777777">
      <w:pPr>
        <w:pStyle w:val="Prrafodelista"/>
        <w:rPr>
          <w:b/>
          <w:bCs/>
          <w:sz w:val="20"/>
          <w:szCs w:val="20"/>
        </w:rPr>
      </w:pPr>
    </w:p>
    <w:p w:rsidRPr="009261CB" w:rsidR="009261CB" w:rsidP="009261CB" w:rsidRDefault="009261CB" w14:paraId="0099D7A9" w14:textId="02F167F9">
      <w:pPr>
        <w:pStyle w:val="Prrafodelista"/>
        <w:rPr>
          <w:sz w:val="20"/>
          <w:szCs w:val="20"/>
        </w:rPr>
      </w:pPr>
      <w:r w:rsidRPr="01830C59" w:rsidR="0BABD724">
        <w:rPr>
          <w:sz w:val="20"/>
          <w:szCs w:val="20"/>
        </w:rPr>
        <w:t>E</w:t>
      </w:r>
      <w:r w:rsidRPr="01830C59" w:rsidR="009261CB">
        <w:rPr>
          <w:sz w:val="20"/>
          <w:szCs w:val="20"/>
        </w:rPr>
        <w:t>s un proceso en el que pares o colegas se evalúan mutuamente, basado en el compromiso y el reconocimiento de una situación común. Este tipo de evaluación es frecuente entre grupos de estudiantes o docentes investigadores que valoran el trabajo de sus iguales. Para el SENA, la coevaluación es una herramienta colaborativa que promueve la construcción de un marco de referencia compartido y la mejora conjunta de procesos formativos.</w:t>
      </w:r>
    </w:p>
    <w:p w:rsidRPr="009261CB" w:rsidR="009261CB" w:rsidP="009261CB" w:rsidRDefault="009261CB" w14:paraId="28F30DF1" w14:textId="77777777">
      <w:pPr>
        <w:rPr>
          <w:b/>
          <w:bCs/>
          <w:sz w:val="20"/>
          <w:szCs w:val="20"/>
        </w:rPr>
      </w:pPr>
    </w:p>
    <w:p w:rsidR="009261CB" w:rsidP="009261CB" w:rsidRDefault="009261CB" w14:paraId="0F6A9C17" w14:textId="1C36A2F1">
      <w:pPr>
        <w:pStyle w:val="Prrafodelista"/>
        <w:numPr>
          <w:ilvl w:val="0"/>
          <w:numId w:val="49"/>
        </w:numPr>
        <w:rPr>
          <w:b/>
          <w:bCs/>
          <w:sz w:val="20"/>
          <w:szCs w:val="20"/>
        </w:rPr>
      </w:pPr>
      <w:r w:rsidRPr="009261CB">
        <w:rPr>
          <w:b/>
          <w:bCs/>
          <w:sz w:val="20"/>
          <w:szCs w:val="20"/>
        </w:rPr>
        <w:t>Heteroevaluación</w:t>
      </w:r>
    </w:p>
    <w:p w:rsidRPr="009261CB" w:rsidR="00797A6B" w:rsidP="00797A6B" w:rsidRDefault="00797A6B" w14:paraId="5498229E" w14:textId="77777777">
      <w:pPr>
        <w:pStyle w:val="Prrafodelista"/>
        <w:rPr>
          <w:b/>
          <w:bCs/>
          <w:sz w:val="20"/>
          <w:szCs w:val="20"/>
        </w:rPr>
      </w:pPr>
    </w:p>
    <w:p w:rsidRPr="009261CB" w:rsidR="009261CB" w:rsidP="009261CB" w:rsidRDefault="009261CB" w14:paraId="07F2CC8D" w14:textId="77777777">
      <w:pPr>
        <w:pStyle w:val="Prrafodelista"/>
        <w:rPr>
          <w:sz w:val="20"/>
          <w:szCs w:val="20"/>
        </w:rPr>
      </w:pPr>
      <w:r w:rsidRPr="009261CB">
        <w:rPr>
          <w:sz w:val="20"/>
          <w:szCs w:val="20"/>
        </w:rPr>
        <w:t>En la heteroevaluación, el responsable del proceso de enseñanza evalúa a los aprendices bajo criterios establecidos previamente, sin que estos últimos tengan incidencia en la toma de decisiones sobre el resultado evaluativo. En el SENA, este tipo de evaluación es tradicional y asegura que los criterios establecidos por el instructor guíen el proceso formativo y la medición del rendimiento.</w:t>
      </w:r>
    </w:p>
    <w:p w:rsidRPr="009261CB" w:rsidR="009261CB" w:rsidP="009261CB" w:rsidRDefault="009261CB" w14:paraId="089E032C" w14:textId="77777777">
      <w:pPr>
        <w:rPr>
          <w:sz w:val="20"/>
          <w:szCs w:val="20"/>
        </w:rPr>
      </w:pPr>
    </w:p>
    <w:p w:rsidR="009261CB" w:rsidP="009261CB" w:rsidRDefault="009261CB" w14:paraId="30EC64D2" w14:textId="7715B537">
      <w:pPr>
        <w:pStyle w:val="Prrafodelista"/>
        <w:numPr>
          <w:ilvl w:val="0"/>
          <w:numId w:val="49"/>
        </w:numPr>
        <w:rPr>
          <w:b/>
          <w:bCs/>
          <w:sz w:val="20"/>
          <w:szCs w:val="20"/>
        </w:rPr>
      </w:pPr>
      <w:r w:rsidRPr="009261CB">
        <w:rPr>
          <w:b/>
          <w:bCs/>
          <w:sz w:val="20"/>
          <w:szCs w:val="20"/>
        </w:rPr>
        <w:t>Metaevaluación</w:t>
      </w:r>
    </w:p>
    <w:p w:rsidRPr="009261CB" w:rsidR="00797A6B" w:rsidP="00797A6B" w:rsidRDefault="00797A6B" w14:paraId="013BECF2" w14:textId="77777777">
      <w:pPr>
        <w:pStyle w:val="Prrafodelista"/>
        <w:rPr>
          <w:b/>
          <w:bCs/>
          <w:sz w:val="20"/>
          <w:szCs w:val="20"/>
        </w:rPr>
      </w:pPr>
    </w:p>
    <w:p w:rsidRPr="009261CB" w:rsidR="00313F73" w:rsidP="009261CB" w:rsidRDefault="00313F73" w14:paraId="690620E4" w14:textId="75E61AF4">
      <w:pPr>
        <w:pStyle w:val="Prrafodelista"/>
        <w:rPr>
          <w:sz w:val="20"/>
          <w:szCs w:val="20"/>
        </w:rPr>
      </w:pPr>
      <w:r w:rsidRPr="01830C59" w:rsidR="35BEAA67">
        <w:rPr>
          <w:sz w:val="20"/>
          <w:szCs w:val="20"/>
        </w:rPr>
        <w:t>C</w:t>
      </w:r>
      <w:r w:rsidRPr="01830C59" w:rsidR="009261CB">
        <w:rPr>
          <w:sz w:val="20"/>
          <w:szCs w:val="20"/>
        </w:rPr>
        <w:t>onsiste en evaluar la propia evaluación para determinar su calidad y efectividad. Implica un análisis crítico de los fundamentos, los desarrollos y los impactos que tiene la evaluación en el proceso educativo. En el SENA, la metaevaluación es crucial para asegurar que los métodos evaluativos estén alineados con los objetivos curriculares y educativos, promoviendo así una mejora continua en la calidad de los procesos de enseñanza y aprendizaje.</w:t>
      </w:r>
    </w:p>
    <w:p w:rsidRPr="009261CB" w:rsidR="009261CB" w:rsidP="009261CB" w:rsidRDefault="009261CB" w14:paraId="19D30115" w14:textId="77777777">
      <w:pPr>
        <w:rPr>
          <w:sz w:val="20"/>
          <w:szCs w:val="20"/>
        </w:rPr>
      </w:pPr>
    </w:p>
    <w:p w:rsidRPr="00797A6B" w:rsidR="009261CB" w:rsidP="00797A6B" w:rsidRDefault="009261CB" w14:paraId="792DFC3D" w14:textId="5CC4603D">
      <w:pPr>
        <w:rPr>
          <w:sz w:val="20"/>
          <w:szCs w:val="20"/>
        </w:rPr>
      </w:pPr>
      <w:r w:rsidRPr="009261CB">
        <w:rPr>
          <w:sz w:val="20"/>
          <w:szCs w:val="20"/>
        </w:rPr>
        <w:t>Cada uno de estos tipos de evaluación en el SENA contribuye a fortalecer un enfoque integral que no solo mide el rendimiento de los aprendices, sino que también fomenta la reflexión, la colaboración y la mejora continua en el ámbito formativo.</w:t>
      </w:r>
    </w:p>
    <w:p w:rsidR="00FF258C" w:rsidRDefault="00FF258C" w14:paraId="00000071" w14:textId="77777777">
      <w:pPr>
        <w:pStyle w:val="Normal0"/>
        <w:rPr>
          <w:sz w:val="20"/>
          <w:szCs w:val="20"/>
        </w:rPr>
      </w:pPr>
    </w:p>
    <w:p w:rsidR="00313F73" w:rsidRDefault="00313F73" w14:paraId="54F3BB3E" w14:textId="77777777">
      <w:pPr>
        <w:pStyle w:val="Normal0"/>
        <w:rPr>
          <w:sz w:val="20"/>
          <w:szCs w:val="20"/>
        </w:rPr>
      </w:pPr>
    </w:p>
    <w:p w:rsidRPr="009261CB" w:rsidR="009261CB" w:rsidP="009261CB" w:rsidRDefault="009261CB" w14:paraId="6EF3ADA4" w14:textId="187ACB49">
      <w:pPr>
        <w:pStyle w:val="Normal0"/>
        <w:rPr>
          <w:sz w:val="20"/>
          <w:szCs w:val="20"/>
        </w:rPr>
      </w:pPr>
      <w:r w:rsidRPr="009261CB">
        <w:rPr>
          <w:sz w:val="20"/>
          <w:szCs w:val="20"/>
        </w:rPr>
        <w:t>TEST:</w:t>
      </w:r>
      <w:r>
        <w:rPr>
          <w:sz w:val="20"/>
          <w:szCs w:val="20"/>
        </w:rPr>
        <w:t xml:space="preserve"> </w:t>
      </w:r>
    </w:p>
    <w:p w:rsidRPr="009261CB" w:rsidR="009261CB" w:rsidP="009261CB" w:rsidRDefault="009261CB" w14:paraId="15596D02" w14:textId="3DEBEA6C">
      <w:pPr>
        <w:pStyle w:val="Normal0"/>
        <w:rPr>
          <w:sz w:val="20"/>
          <w:szCs w:val="20"/>
        </w:rPr>
      </w:pPr>
    </w:p>
    <w:p w:rsidR="009261CB" w:rsidP="009261CB" w:rsidRDefault="009261CB" w14:paraId="22B7A618" w14:textId="68C8F852">
      <w:pPr>
        <w:pStyle w:val="Normal0"/>
        <w:rPr>
          <w:sz w:val="20"/>
          <w:szCs w:val="20"/>
        </w:rPr>
      </w:pPr>
      <w:r>
        <w:rPr>
          <w:noProof/>
          <w:color w:val="7F7F7F"/>
          <w:sz w:val="20"/>
          <w:szCs w:val="20"/>
        </w:rPr>
        <mc:AlternateContent>
          <mc:Choice Requires="wps">
            <w:drawing>
              <wp:anchor distT="0" distB="0" distL="114300" distR="114300" simplePos="0" relativeHeight="251665408" behindDoc="0" locked="0" layoutInCell="1" allowOverlap="1" wp14:anchorId="78CA2005" wp14:editId="418E4F39">
                <wp:simplePos x="0" y="0"/>
                <wp:positionH relativeFrom="margin">
                  <wp:posOffset>499730</wp:posOffset>
                </wp:positionH>
                <wp:positionV relativeFrom="paragraph">
                  <wp:posOffset>19050</wp:posOffset>
                </wp:positionV>
                <wp:extent cx="4699591" cy="2296633"/>
                <wp:effectExtent l="0" t="0" r="25400" b="27940"/>
                <wp:wrapNone/>
                <wp:docPr id="1973140952" name="Cuadro de texto 5"/>
                <wp:cNvGraphicFramePr/>
                <a:graphic xmlns:a="http://schemas.openxmlformats.org/drawingml/2006/main">
                  <a:graphicData uri="http://schemas.microsoft.com/office/word/2010/wordprocessingShape">
                    <wps:wsp>
                      <wps:cNvSpPr txBox="1"/>
                      <wps:spPr>
                        <a:xfrm>
                          <a:off x="0" y="0"/>
                          <a:ext cx="4699591" cy="2296633"/>
                        </a:xfrm>
                        <a:prstGeom prst="rect">
                          <a:avLst/>
                        </a:prstGeom>
                        <a:solidFill>
                          <a:schemeClr val="lt1"/>
                        </a:solidFill>
                        <a:ln w="6350">
                          <a:solidFill>
                            <a:prstClr val="black"/>
                          </a:solidFill>
                        </a:ln>
                      </wps:spPr>
                      <wps:txbx>
                        <w:txbxContent>
                          <w:p w:rsidR="009261CB" w:rsidP="009261CB" w:rsidRDefault="009261CB" w14:paraId="5D3CAC49" w14:textId="77777777">
                            <w:r>
                              <w:t>¿El desarrollo de la evaluación es coherente con las directrices establecidas en la propuesta curricular?</w:t>
                            </w:r>
                          </w:p>
                          <w:p w:rsidR="009261CB" w:rsidP="009261CB" w:rsidRDefault="009261CB" w14:paraId="7BAA4874" w14:textId="77777777">
                            <w:r>
                              <w:t>¿La evaluación refleja el verdadero progreso en el desarrollo de la propuesta curricular?</w:t>
                            </w:r>
                          </w:p>
                          <w:p w:rsidR="009261CB" w:rsidP="009261CB" w:rsidRDefault="009261CB" w14:paraId="4EAA8579" w14:textId="77777777">
                            <w:r>
                              <w:t>¿La evaluación proporciona información y juicios que contribuyen a mejorar y cualificar la propuesta?</w:t>
                            </w:r>
                          </w:p>
                          <w:p w:rsidR="009261CB" w:rsidP="009261CB" w:rsidRDefault="009261CB" w14:paraId="7ECF4C31" w14:textId="77777777">
                            <w:r>
                              <w:t>¿Se ha ajustado la evaluación como resultado de una revisión crítica durante su implementación?</w:t>
                            </w:r>
                          </w:p>
                          <w:p w:rsidR="009261CB" w:rsidP="009261CB" w:rsidRDefault="009261CB" w14:paraId="71AB00D0" w14:textId="77777777">
                            <w:r>
                              <w:t>¿Cómo perciben los distintos actores del currículo el proceso evaluativo?</w:t>
                            </w:r>
                          </w:p>
                          <w:p w:rsidR="009261CB" w:rsidP="009261CB" w:rsidRDefault="009261CB" w14:paraId="484B2612" w14:textId="77777777">
                            <w:r>
                              <w:t>¿La evaluación facilita la comprensión tanto de los procesos como de los resultados de la propuesta curricular?</w:t>
                            </w:r>
                          </w:p>
                          <w:p w:rsidR="009261CB" w:rsidP="009261CB" w:rsidRDefault="009261CB" w14:paraId="060059C8" w14:textId="77777777"/>
                          <w:p w:rsidR="009261CB" w:rsidP="009261CB" w:rsidRDefault="009261CB" w14:paraId="56810DF2" w14:textId="77777777"/>
                          <w:p w:rsidR="009261CB" w:rsidP="009261CB" w:rsidRDefault="009261CB" w14:paraId="3000D0E9" w14:textId="77777777"/>
                          <w:p w:rsidR="009261CB" w:rsidP="009261CB" w:rsidRDefault="009261CB" w14:paraId="2A5B45E0" w14:textId="77777777"/>
                          <w:p w:rsidR="009261CB" w:rsidRDefault="009261CB" w14:paraId="71DCD59B"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56678B4A">
              <v:shape id="Cuadro de texto 5" style="position:absolute;margin-left:39.35pt;margin-top:1.5pt;width:370.05pt;height:180.8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spid="_x0000_s103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" w14:anchorId="78CA2005">
                <v:textbox>
                  <w:txbxContent>
                    <w:p w:rsidR="009261CB" w:rsidP="009261CB" w:rsidRDefault="009261CB" w14:paraId="62733293" w14:textId="77777777">
                      <w:r>
                        <w:t>¿El desarrollo de la evaluación es coherente con las directrices establecidas en la propuesta curricular?</w:t>
                      </w:r>
                    </w:p>
                    <w:p w:rsidR="009261CB" w:rsidP="009261CB" w:rsidRDefault="009261CB" w14:paraId="44DA46E9" w14:textId="77777777">
                      <w:r>
                        <w:t>¿La evaluación refleja el verdadero progreso en el desarrollo de la propuesta curricular?</w:t>
                      </w:r>
                    </w:p>
                    <w:p w:rsidR="009261CB" w:rsidP="009261CB" w:rsidRDefault="009261CB" w14:paraId="5448E10E" w14:textId="77777777">
                      <w:r>
                        <w:t>¿La evaluación proporciona información y juicios que contribuyen a mejorar y cualificar la propuesta?</w:t>
                      </w:r>
                    </w:p>
                    <w:p w:rsidR="009261CB" w:rsidP="009261CB" w:rsidRDefault="009261CB" w14:paraId="160214A5" w14:textId="77777777">
                      <w:r>
                        <w:t>¿Se ha ajustado la evaluación como resultado de una revisión crítica durante su implementación?</w:t>
                      </w:r>
                    </w:p>
                    <w:p w:rsidR="009261CB" w:rsidP="009261CB" w:rsidRDefault="009261CB" w14:paraId="3E2D8AA6" w14:textId="77777777">
                      <w:r>
                        <w:t>¿Cómo perciben los distintos actores del currículo el proceso evaluativo?</w:t>
                      </w:r>
                    </w:p>
                    <w:p w:rsidR="009261CB" w:rsidP="009261CB" w:rsidRDefault="009261CB" w14:paraId="5A8E26BD" w14:textId="77777777">
                      <w:r>
                        <w:t>¿La evaluación facilita la comprensión tanto de los procesos como de los resultados de la propuesta curricular?</w:t>
                      </w:r>
                    </w:p>
                    <w:p w:rsidR="009261CB" w:rsidP="009261CB" w:rsidRDefault="009261CB" w14:paraId="62EBF3C5" w14:textId="77777777"/>
                    <w:p w:rsidR="009261CB" w:rsidP="009261CB" w:rsidRDefault="009261CB" w14:paraId="6D98A12B" w14:textId="77777777"/>
                    <w:p w:rsidR="009261CB" w:rsidP="009261CB" w:rsidRDefault="009261CB" w14:paraId="2946DB82" w14:textId="77777777"/>
                    <w:p w:rsidR="009261CB" w:rsidP="009261CB" w:rsidRDefault="009261CB" w14:paraId="5997CC1D" w14:textId="77777777"/>
                    <w:p w:rsidR="009261CB" w:rsidRDefault="009261CB" w14:paraId="110FFD37" w14:textId="77777777"/>
                  </w:txbxContent>
                </v:textbox>
                <w10:wrap anchorx="margin"/>
              </v:shape>
            </w:pict>
          </mc:Fallback>
        </mc:AlternateContent>
      </w:r>
    </w:p>
    <w:p w:rsidR="009261CB" w:rsidP="009261CB" w:rsidRDefault="009261CB" w14:paraId="73669CF9" w14:textId="77777777">
      <w:pPr>
        <w:pStyle w:val="Normal0"/>
        <w:rPr>
          <w:sz w:val="20"/>
          <w:szCs w:val="20"/>
        </w:rPr>
      </w:pPr>
    </w:p>
    <w:p w:rsidR="009261CB" w:rsidP="009261CB" w:rsidRDefault="009261CB" w14:paraId="78B099D6" w14:textId="77777777">
      <w:pPr>
        <w:pStyle w:val="Normal0"/>
        <w:rPr>
          <w:sz w:val="20"/>
          <w:szCs w:val="20"/>
        </w:rPr>
      </w:pPr>
    </w:p>
    <w:p w:rsidR="009261CB" w:rsidP="009261CB" w:rsidRDefault="009261CB" w14:paraId="76DB766A" w14:textId="77777777">
      <w:pPr>
        <w:pStyle w:val="Normal0"/>
        <w:rPr>
          <w:sz w:val="20"/>
          <w:szCs w:val="20"/>
        </w:rPr>
      </w:pPr>
    </w:p>
    <w:p w:rsidR="009261CB" w:rsidP="009261CB" w:rsidRDefault="009261CB" w14:paraId="1C86A725" w14:textId="77777777">
      <w:pPr>
        <w:pStyle w:val="Normal0"/>
        <w:rPr>
          <w:sz w:val="20"/>
          <w:szCs w:val="20"/>
        </w:rPr>
      </w:pPr>
    </w:p>
    <w:p w:rsidR="009261CB" w:rsidP="009261CB" w:rsidRDefault="009261CB" w14:paraId="54FD4FD8" w14:noSpellErr="1" w14:textId="4A24F7AD">
      <w:pPr>
        <w:pStyle w:val="Normal0"/>
        <w:rPr>
          <w:sz w:val="20"/>
          <w:szCs w:val="20"/>
        </w:rPr>
      </w:pPr>
    </w:p>
    <w:p w:rsidR="36D5B0E0" w:rsidP="36D5B0E0" w:rsidRDefault="36D5B0E0" w14:paraId="774B3B8D" w14:textId="3FC128E5">
      <w:pPr>
        <w:pStyle w:val="Normal0"/>
        <w:rPr>
          <w:sz w:val="20"/>
          <w:szCs w:val="20"/>
        </w:rPr>
      </w:pPr>
    </w:p>
    <w:p w:rsidR="01830C59" w:rsidP="01830C59" w:rsidRDefault="01830C59" w14:paraId="5AFE8807" w14:textId="731C4538">
      <w:pPr>
        <w:pStyle w:val="Normal0"/>
        <w:rPr>
          <w:sz w:val="20"/>
          <w:szCs w:val="20"/>
        </w:rPr>
      </w:pPr>
    </w:p>
    <w:p w:rsidR="01830C59" w:rsidP="01830C59" w:rsidRDefault="01830C59" w14:paraId="78217950" w14:textId="3B8B2358">
      <w:pPr>
        <w:pStyle w:val="Normal0"/>
        <w:rPr>
          <w:sz w:val="20"/>
          <w:szCs w:val="20"/>
        </w:rPr>
      </w:pPr>
    </w:p>
    <w:p w:rsidR="01830C59" w:rsidP="01830C59" w:rsidRDefault="01830C59" w14:paraId="0FAB5595" w14:textId="56EC9ED8">
      <w:pPr>
        <w:pStyle w:val="Normal0"/>
        <w:rPr>
          <w:sz w:val="20"/>
          <w:szCs w:val="20"/>
        </w:rPr>
      </w:pPr>
    </w:p>
    <w:p w:rsidR="01830C59" w:rsidP="01830C59" w:rsidRDefault="01830C59" w14:paraId="5A10F305" w14:textId="7C1C8467">
      <w:pPr>
        <w:pStyle w:val="Normal0"/>
        <w:rPr>
          <w:sz w:val="20"/>
          <w:szCs w:val="20"/>
        </w:rPr>
      </w:pPr>
    </w:p>
    <w:p w:rsidR="01830C59" w:rsidP="01830C59" w:rsidRDefault="01830C59" w14:paraId="4EAC46C1" w14:textId="1E301627">
      <w:pPr>
        <w:pStyle w:val="Normal0"/>
        <w:rPr>
          <w:sz w:val="20"/>
          <w:szCs w:val="20"/>
        </w:rPr>
      </w:pPr>
    </w:p>
    <w:p w:rsidR="01830C59" w:rsidP="01830C59" w:rsidRDefault="01830C59" w14:paraId="6E290C2E" w14:textId="69A06FE8">
      <w:pPr>
        <w:pStyle w:val="Normal0"/>
        <w:rPr>
          <w:sz w:val="20"/>
          <w:szCs w:val="20"/>
        </w:rPr>
      </w:pPr>
    </w:p>
    <w:p w:rsidR="01830C59" w:rsidP="01830C59" w:rsidRDefault="01830C59" w14:paraId="3F0E90CE" w14:textId="3D39FBC6">
      <w:pPr>
        <w:pStyle w:val="Normal0"/>
        <w:rPr>
          <w:sz w:val="20"/>
          <w:szCs w:val="20"/>
        </w:rPr>
      </w:pPr>
    </w:p>
    <w:p w:rsidR="009261CB" w:rsidP="009261CB" w:rsidRDefault="009261CB" w14:paraId="64059996" w14:textId="77777777">
      <w:pPr>
        <w:pStyle w:val="Normal0"/>
        <w:rPr>
          <w:sz w:val="20"/>
          <w:szCs w:val="20"/>
        </w:rPr>
      </w:pPr>
    </w:p>
    <w:p w:rsidR="009261CB" w:rsidP="009261CB" w:rsidRDefault="009261CB" w14:paraId="0C4773ED" w14:textId="57CE2F95">
      <w:pPr>
        <w:pStyle w:val="Normal0"/>
        <w:rPr>
          <w:sz w:val="20"/>
          <w:szCs w:val="20"/>
        </w:rPr>
      </w:pPr>
      <w:r>
        <w:rPr>
          <w:sz w:val="20"/>
          <w:szCs w:val="20"/>
        </w:rPr>
        <w:t>Nota: actividad solo de autoanálisis frente al tema</w:t>
      </w:r>
    </w:p>
    <w:p w:rsidR="00025588" w:rsidP="009261CB" w:rsidRDefault="00025588" w14:paraId="64AE06BA" w14:textId="77777777">
      <w:pPr>
        <w:pStyle w:val="Normal0"/>
        <w:rPr>
          <w:sz w:val="20"/>
          <w:szCs w:val="20"/>
        </w:rPr>
      </w:pPr>
    </w:p>
    <w:p w:rsidR="00025588" w:rsidP="009261CB" w:rsidRDefault="00025588" w14:paraId="09E0C59B" w14:textId="00B39F9E">
      <w:pPr>
        <w:pStyle w:val="Normal0"/>
        <w:rPr>
          <w:sz w:val="20"/>
          <w:szCs w:val="20"/>
        </w:rPr>
      </w:pPr>
      <w:r>
        <w:rPr>
          <w:sz w:val="20"/>
          <w:szCs w:val="20"/>
        </w:rPr>
        <w:t xml:space="preserve">Todo esto </w:t>
      </w:r>
      <w:r w:rsidRPr="00025588">
        <w:rPr>
          <w:sz w:val="20"/>
          <w:szCs w:val="20"/>
        </w:rPr>
        <w:t>resalta la importancia de que la evaluación no funcione de manera aislada, sino que esté alineada con la propuesta curricular y sea analizada críticamente a través de la metaevaluación. Aunque esta práctica es poco frecuente debido a enfoques limitados sobre la evaluación, es crucial impulsarla. Muchas prácticas evaluativas, especialmente en la educación superior, han permanecido sin revisión crítica durante décadas, llevándose a cabo de manera rutinaria y sin considerar sus verdaderos efectos (Torres, 2012).</w:t>
      </w:r>
    </w:p>
    <w:p w:rsidR="00025588" w:rsidP="009261CB" w:rsidRDefault="00025588" w14:paraId="55D5631F" w14:textId="77777777">
      <w:pPr>
        <w:pStyle w:val="Normal0"/>
        <w:rPr>
          <w:sz w:val="20"/>
          <w:szCs w:val="20"/>
        </w:rPr>
      </w:pPr>
    </w:p>
    <w:p w:rsidRPr="00025588" w:rsidR="00025588" w:rsidP="00025588" w:rsidRDefault="00025588" w14:paraId="5BF542AD" w14:textId="77777777">
      <w:pPr>
        <w:pStyle w:val="Normal0"/>
        <w:rPr>
          <w:sz w:val="20"/>
          <w:szCs w:val="20"/>
        </w:rPr>
      </w:pPr>
    </w:p>
    <w:p w:rsidRPr="00025588" w:rsidR="00025588" w:rsidP="00025588" w:rsidRDefault="00025588" w14:paraId="6B0BC388" w14:textId="32A514A1">
      <w:pPr>
        <w:pStyle w:val="Normal0"/>
        <w:rPr>
          <w:sz w:val="20"/>
          <w:szCs w:val="20"/>
        </w:rPr>
      </w:pPr>
      <w:r w:rsidRPr="00025588">
        <w:rPr>
          <w:sz w:val="20"/>
          <w:szCs w:val="20"/>
        </w:rPr>
        <w:t>•</w:t>
      </w:r>
      <w:r w:rsidRPr="00025588">
        <w:rPr>
          <w:sz w:val="20"/>
          <w:szCs w:val="20"/>
        </w:rPr>
        <w:tab/>
      </w:r>
      <w:r w:rsidRPr="00025588">
        <w:rPr>
          <w:sz w:val="20"/>
          <w:szCs w:val="20"/>
        </w:rPr>
        <w:t xml:space="preserve">Evaluación en Colombia </w:t>
      </w:r>
    </w:p>
    <w:p w:rsidRPr="00025588" w:rsidR="00025588" w:rsidP="00025588" w:rsidRDefault="00025588" w14:paraId="3D592CB2" w14:textId="77777777">
      <w:pPr>
        <w:pStyle w:val="Normal0"/>
        <w:rPr>
          <w:sz w:val="20"/>
          <w:szCs w:val="20"/>
        </w:rPr>
      </w:pPr>
    </w:p>
    <w:p w:rsidR="00025588" w:rsidP="00025588" w:rsidRDefault="00025588" w14:paraId="21147EE9" w14:textId="77777777">
      <w:pPr>
        <w:pStyle w:val="Normal0"/>
        <w:rPr>
          <w:sz w:val="20"/>
          <w:szCs w:val="20"/>
        </w:rPr>
      </w:pPr>
      <w:r w:rsidRPr="00025588">
        <w:rPr>
          <w:sz w:val="20"/>
          <w:szCs w:val="20"/>
        </w:rPr>
        <w:t>En Colombia, los procesos de evaluación se dividen en internos, realizados de manera autónoma por las instituciones, y externos, impulsados por el Ministerio de Educación Nacional y el ICFES, que es la entidad encargada de la evaluación educativa en el país. Estos procesos abarcan todos los niveles educativos, evaluando a estudiantes, docentes e instituciones. A continuación, se describen las principales pruebas externas:</w:t>
      </w:r>
    </w:p>
    <w:p w:rsidRPr="00797A6B" w:rsidR="00797A6B" w:rsidP="00025588" w:rsidRDefault="00797A6B" w14:paraId="7D29883F" w14:textId="77777777">
      <w:pPr>
        <w:pStyle w:val="Normal0"/>
        <w:rPr>
          <w:b/>
          <w:bCs/>
          <w:sz w:val="20"/>
          <w:szCs w:val="20"/>
        </w:rPr>
      </w:pPr>
    </w:p>
    <w:p w:rsidR="00025588" w:rsidP="00797A6B" w:rsidRDefault="00025588" w14:paraId="2A5566BF" w14:textId="2FDB63B1">
      <w:pPr>
        <w:pStyle w:val="Normal0"/>
        <w:numPr>
          <w:ilvl w:val="0"/>
          <w:numId w:val="54"/>
        </w:numPr>
        <w:rPr>
          <w:b/>
          <w:bCs/>
          <w:sz w:val="20"/>
          <w:szCs w:val="20"/>
        </w:rPr>
      </w:pPr>
      <w:r w:rsidRPr="00797A6B">
        <w:rPr>
          <w:b/>
          <w:bCs/>
          <w:sz w:val="20"/>
          <w:szCs w:val="20"/>
        </w:rPr>
        <w:t>Pruebas a estudiantes:</w:t>
      </w:r>
    </w:p>
    <w:p w:rsidRPr="00797A6B" w:rsidR="00797A6B" w:rsidP="00797A6B" w:rsidRDefault="00797A6B" w14:paraId="1ACF6320" w14:textId="77777777">
      <w:pPr>
        <w:pStyle w:val="Normal0"/>
        <w:rPr>
          <w:b/>
          <w:bCs/>
          <w:sz w:val="20"/>
          <w:szCs w:val="20"/>
        </w:rPr>
      </w:pPr>
    </w:p>
    <w:p w:rsidRPr="00025588" w:rsidR="00025588" w:rsidP="00025588" w:rsidRDefault="00025588" w14:paraId="29536669" w14:textId="77777777">
      <w:pPr>
        <w:pStyle w:val="Normal0"/>
        <w:rPr>
          <w:sz w:val="20"/>
          <w:szCs w:val="20"/>
        </w:rPr>
      </w:pPr>
      <w:r w:rsidRPr="00025588">
        <w:rPr>
          <w:sz w:val="20"/>
          <w:szCs w:val="20"/>
        </w:rPr>
        <w:t>Los estudiantes colombianos participan en tres tipos de pruebas evaluativas, cuyos resultados son utilizados tanto por las instituciones como por el Ministerio de Educación para adoptar políticas que mejoren la calidad educativa del país.</w:t>
      </w:r>
    </w:p>
    <w:p w:rsidR="00025588" w:rsidP="00025588" w:rsidRDefault="00025588" w14:paraId="7F8C8662" w14:textId="77777777">
      <w:pPr>
        <w:pStyle w:val="Normal0"/>
        <w:rPr>
          <w:sz w:val="20"/>
          <w:szCs w:val="20"/>
        </w:rPr>
      </w:pPr>
    </w:p>
    <w:p w:rsidRPr="00025588" w:rsidR="002B3C6C" w:rsidP="00025588" w:rsidRDefault="002B3C6C" w14:paraId="05013EB8" w14:textId="77777777">
      <w:pPr>
        <w:pStyle w:val="Normal0"/>
        <w:rPr>
          <w:sz w:val="20"/>
          <w:szCs w:val="20"/>
        </w:rPr>
      </w:pPr>
    </w:p>
    <w:p w:rsidRPr="00025588" w:rsidR="00025588" w:rsidP="00025588" w:rsidRDefault="00025588" w14:paraId="4D0C5F4D" w14:textId="77777777">
      <w:pPr>
        <w:pStyle w:val="Normal0"/>
        <w:rPr>
          <w:sz w:val="20"/>
          <w:szCs w:val="20"/>
        </w:rPr>
      </w:pPr>
      <w:r w:rsidRPr="00025588">
        <w:rPr>
          <w:sz w:val="20"/>
          <w:szCs w:val="20"/>
        </w:rPr>
        <w:t>Pruebas Saber:</w:t>
      </w:r>
    </w:p>
    <w:p w:rsidRPr="00025588" w:rsidR="00025588" w:rsidP="08FADDD5" w:rsidRDefault="00025588" w14:paraId="6EB0F6FE" w14:textId="77777777">
      <w:pPr>
        <w:pStyle w:val="Normal0"/>
        <w:rPr>
          <w:sz w:val="20"/>
          <w:szCs w:val="20"/>
        </w:rPr>
      </w:pPr>
      <w:r w:rsidR="00025588">
        <w:rPr/>
        <w:t>a.</w:t>
      </w:r>
      <w:r>
        <w:tab/>
      </w:r>
      <w:r w:rsidR="00025588">
        <w:rPr/>
        <w:t>Saber</w:t>
      </w:r>
      <w:r w:rsidR="00025588">
        <w:rPr/>
        <w:t xml:space="preserve"> 3°, 5° y 9°: Estas pruebas evalúan a los estudiantes de primaria y secundaria en áreas como matemáticas, lenguaje, ciencias naturales y competencias ciudadanas. Son aplicadas por el Instituto Colombiano para la Evaluación de la Educación (ICFES).</w:t>
      </w:r>
    </w:p>
    <w:p w:rsidRPr="00025588" w:rsidR="00025588" w:rsidP="08FADDD5" w:rsidRDefault="00025588" w14:paraId="16006F4E" w14:textId="77777777">
      <w:pPr>
        <w:pStyle w:val="Normal0"/>
        <w:rPr>
          <w:sz w:val="20"/>
          <w:szCs w:val="20"/>
        </w:rPr>
      </w:pPr>
      <w:r w:rsidR="00025588">
        <w:rPr/>
        <w:t>b.</w:t>
      </w:r>
      <w:r>
        <w:tab/>
      </w:r>
      <w:r w:rsidR="00025588">
        <w:rPr/>
        <w:t>Saber</w:t>
      </w:r>
      <w:r w:rsidR="00025588">
        <w:rPr/>
        <w:t xml:space="preserve"> 11: Esta es una prueba obligatoria para todos los estudiantes que terminan la educación secundaria. Evalúa competencias en matemáticas, lenguaje, ciencias naturales, ciencias sociales e </w:t>
      </w:r>
      <w:r w:rsidR="00025588">
        <w:rPr/>
        <w:t>inglés. Es utilizada para el ingreso a la educación superior y para evaluar el nivel académico de los estudiantes al finalizar su ciclo escolar.</w:t>
      </w:r>
    </w:p>
    <w:p w:rsidRPr="00025588" w:rsidR="00025588" w:rsidP="08FADDD5" w:rsidRDefault="00025588" w14:paraId="29BAAEB9" w14:textId="77777777">
      <w:pPr>
        <w:pStyle w:val="Normal0"/>
        <w:rPr>
          <w:sz w:val="20"/>
          <w:szCs w:val="20"/>
        </w:rPr>
      </w:pPr>
      <w:r w:rsidR="00025588">
        <w:rPr/>
        <w:t>b)</w:t>
      </w:r>
      <w:r>
        <w:tab/>
      </w:r>
      <w:r w:rsidR="00025588">
        <w:rPr/>
        <w:t>Pruebas Saber Pro (anteriormente ECAES):</w:t>
      </w:r>
    </w:p>
    <w:p w:rsidRPr="00025588" w:rsidR="00025588" w:rsidP="08FADDD5" w:rsidRDefault="00025588" w14:paraId="79CDA933" w14:textId="77777777">
      <w:pPr>
        <w:pStyle w:val="Normal0"/>
        <w:rPr>
          <w:sz w:val="20"/>
          <w:szCs w:val="20"/>
        </w:rPr>
      </w:pPr>
      <w:r w:rsidR="00025588">
        <w:rPr/>
        <w:t>Estas pruebas están dirigidas a estudiantes de educación superior, generalmente en los últimos semestres de su carrera. Evalúan competencias específicas de cada área del conocimiento y competencias genéricas, como la comprensión lectora, razonamiento cuantitativo, comunicación escrita y razonamiento crítico.</w:t>
      </w:r>
    </w:p>
    <w:p w:rsidRPr="00025588" w:rsidR="00025588" w:rsidP="08FADDD5" w:rsidRDefault="00025588" w14:paraId="61E0F9FE" w14:textId="77777777">
      <w:pPr>
        <w:pStyle w:val="Normal0"/>
        <w:rPr>
          <w:sz w:val="20"/>
          <w:szCs w:val="20"/>
        </w:rPr>
      </w:pPr>
      <w:r w:rsidR="00025588">
        <w:rPr/>
        <w:t>c)</w:t>
      </w:r>
      <w:r>
        <w:tab/>
      </w:r>
      <w:r w:rsidR="00025588">
        <w:rPr/>
        <w:t>Pruebas Saber T&amp;T:</w:t>
      </w:r>
    </w:p>
    <w:p w:rsidR="00025588" w:rsidP="08FADDD5" w:rsidRDefault="00025588" w14:paraId="0EE377D8" w14:textId="77777777">
      <w:pPr>
        <w:pStyle w:val="Normal0"/>
        <w:rPr>
          <w:sz w:val="20"/>
          <w:szCs w:val="20"/>
        </w:rPr>
      </w:pPr>
      <w:r w:rsidR="00025588">
        <w:rPr/>
        <w:t>Estas pruebas son dirigidas a estudiantes de carreras técnicas y tecnológicas y son similares a las Saber Pro, pero adaptadas a este nivel educativo. Evalúan competencias tanto genéricas como específicas en el ámbito de la formación técnica o tecnológica.</w:t>
      </w:r>
    </w:p>
    <w:p w:rsidRPr="00025588" w:rsidR="00797A6B" w:rsidP="00797A6B" w:rsidRDefault="00797A6B" w14:paraId="7CD043C2" w14:textId="77777777">
      <w:pPr>
        <w:pStyle w:val="Normal0"/>
        <w:ind w:left="993"/>
        <w:rPr>
          <w:sz w:val="20"/>
          <w:szCs w:val="20"/>
        </w:rPr>
      </w:pPr>
    </w:p>
    <w:p w:rsidRPr="00025588" w:rsidR="00025588" w:rsidP="00025588" w:rsidRDefault="00025588" w14:paraId="47794288" w14:textId="77777777">
      <w:pPr>
        <w:pStyle w:val="Normal0"/>
        <w:rPr>
          <w:sz w:val="20"/>
          <w:szCs w:val="20"/>
        </w:rPr>
      </w:pPr>
      <w:r w:rsidRPr="00025588">
        <w:rPr>
          <w:sz w:val="20"/>
          <w:szCs w:val="20"/>
        </w:rPr>
        <w:t>Además de estas pruebas nacionales, los estudiantes colombianos también pueden participar en evaluaciones internacionales como PISA, que comparan el desempeño de los estudiantes en diferentes países.</w:t>
      </w:r>
    </w:p>
    <w:p w:rsidRPr="00025588" w:rsidR="00025588" w:rsidP="00025588" w:rsidRDefault="00025588" w14:paraId="11FA2391" w14:textId="77777777">
      <w:pPr>
        <w:pStyle w:val="Normal0"/>
        <w:rPr>
          <w:sz w:val="20"/>
          <w:szCs w:val="20"/>
        </w:rPr>
      </w:pPr>
      <w:r w:rsidRPr="00025588">
        <w:rPr>
          <w:sz w:val="20"/>
          <w:szCs w:val="20"/>
        </w:rPr>
        <w:t>Estas pruebas ayudan a monitorear el desempeño académico y permiten a las instituciones educativas, tanto públicas como privadas, diseñar políticas para mejorar la calidad de la enseñanza en el país.</w:t>
      </w:r>
    </w:p>
    <w:p w:rsidRPr="00025588" w:rsidR="00025588" w:rsidP="00025588" w:rsidRDefault="00025588" w14:paraId="44332214" w14:textId="77777777">
      <w:pPr>
        <w:pStyle w:val="Normal0"/>
        <w:rPr>
          <w:sz w:val="20"/>
          <w:szCs w:val="20"/>
        </w:rPr>
      </w:pPr>
    </w:p>
    <w:p w:rsidRPr="00025588" w:rsidR="00025588" w:rsidP="00025588" w:rsidRDefault="00025588" w14:paraId="78AF4024" w14:textId="77777777">
      <w:pPr>
        <w:pStyle w:val="Normal0"/>
        <w:rPr>
          <w:sz w:val="20"/>
          <w:szCs w:val="20"/>
        </w:rPr>
      </w:pPr>
    </w:p>
    <w:p w:rsidR="00797A6B" w:rsidP="00797A6B" w:rsidRDefault="00797A6B" w14:paraId="52264D3C" w14:textId="77777777">
      <w:pPr>
        <w:pStyle w:val="Normal0"/>
        <w:numPr>
          <w:ilvl w:val="0"/>
          <w:numId w:val="54"/>
        </w:numPr>
        <w:rPr>
          <w:b/>
          <w:bCs/>
          <w:sz w:val="20"/>
          <w:szCs w:val="20"/>
        </w:rPr>
      </w:pPr>
      <w:r w:rsidRPr="00797A6B">
        <w:rPr>
          <w:b/>
          <w:bCs/>
          <w:sz w:val="20"/>
          <w:szCs w:val="20"/>
        </w:rPr>
        <w:t>Pruebas a docentes</w:t>
      </w:r>
    </w:p>
    <w:p w:rsidRPr="00797A6B" w:rsidR="00797A6B" w:rsidP="00797A6B" w:rsidRDefault="00797A6B" w14:paraId="5F8E6971" w14:textId="77777777">
      <w:pPr>
        <w:pStyle w:val="Normal0"/>
        <w:rPr>
          <w:b/>
          <w:bCs/>
          <w:sz w:val="20"/>
          <w:szCs w:val="20"/>
        </w:rPr>
      </w:pPr>
    </w:p>
    <w:p w:rsidRPr="00797A6B" w:rsidR="00797A6B" w:rsidP="00797A6B" w:rsidRDefault="00797A6B" w14:paraId="226DC58C" w14:textId="77777777">
      <w:pPr>
        <w:pStyle w:val="Normal0"/>
        <w:rPr>
          <w:sz w:val="20"/>
          <w:szCs w:val="20"/>
        </w:rPr>
      </w:pPr>
      <w:r w:rsidRPr="00797A6B">
        <w:rPr>
          <w:sz w:val="20"/>
          <w:szCs w:val="20"/>
        </w:rPr>
        <w:t>En Colombia, los docentes son evaluados tanto por instituciones privadas como por el Ministerio de Educación Nacional en el sector público. Las evaluaciones de los docentes oficiales se realizan mediante:</w:t>
      </w:r>
    </w:p>
    <w:p w:rsidRPr="00797A6B" w:rsidR="00797A6B" w:rsidP="00797A6B" w:rsidRDefault="00797A6B" w14:paraId="68406206" w14:textId="77777777">
      <w:pPr>
        <w:pStyle w:val="Normal0"/>
        <w:rPr>
          <w:sz w:val="20"/>
          <w:szCs w:val="20"/>
        </w:rPr>
      </w:pPr>
    </w:p>
    <w:p w:rsidRPr="00797A6B" w:rsidR="00797A6B" w:rsidP="00797A6B" w:rsidRDefault="00797A6B" w14:paraId="08FD7C0A" w14:textId="42B73941">
      <w:pPr>
        <w:pStyle w:val="Normal0"/>
        <w:rPr>
          <w:sz w:val="20"/>
          <w:szCs w:val="20"/>
        </w:rPr>
      </w:pPr>
      <w:r w:rsidRPr="01830C59" w:rsidR="00797A6B">
        <w:rPr>
          <w:sz w:val="20"/>
          <w:szCs w:val="20"/>
        </w:rPr>
        <w:t xml:space="preserve">Concursos del Ministerio de Educación Nacional: </w:t>
      </w:r>
      <w:r w:rsidRPr="01830C59" w:rsidR="26FA6032">
        <w:rPr>
          <w:sz w:val="20"/>
          <w:szCs w:val="20"/>
        </w:rPr>
        <w:t>a</w:t>
      </w:r>
      <w:r w:rsidRPr="01830C59" w:rsidR="00797A6B">
        <w:rPr>
          <w:sz w:val="20"/>
          <w:szCs w:val="20"/>
        </w:rPr>
        <w:t xml:space="preserve"> </w:t>
      </w:r>
      <w:r w:rsidRPr="01830C59" w:rsidR="00797A6B">
        <w:rPr>
          <w:sz w:val="20"/>
          <w:szCs w:val="20"/>
        </w:rPr>
        <w:t xml:space="preserve">través del ICFES, se llevan a cabo concursos para proveer cargos en colegios oficiales. Estos concursos evalúan competencias pedagógicas y aptitudes </w:t>
      </w:r>
      <w:r w:rsidRPr="01830C59" w:rsidR="00797A6B">
        <w:rPr>
          <w:sz w:val="20"/>
          <w:szCs w:val="20"/>
        </w:rPr>
        <w:t>para la enseñanza, además de incluir una prueba psicotécnica que mide habilidades como la adaptabilidad y el trabajo en equipo.</w:t>
      </w:r>
    </w:p>
    <w:p w:rsidRPr="00797A6B" w:rsidR="00797A6B" w:rsidP="00797A6B" w:rsidRDefault="00797A6B" w14:paraId="7F8C48C5" w14:textId="77777777">
      <w:pPr>
        <w:pStyle w:val="Normal0"/>
        <w:rPr>
          <w:sz w:val="20"/>
          <w:szCs w:val="20"/>
        </w:rPr>
      </w:pPr>
    </w:p>
    <w:p w:rsidRPr="00797A6B" w:rsidR="00797A6B" w:rsidP="00797A6B" w:rsidRDefault="00797A6B" w14:paraId="43D0B629" w14:textId="37381F78">
      <w:pPr>
        <w:pStyle w:val="Normal0"/>
        <w:rPr>
          <w:sz w:val="20"/>
          <w:szCs w:val="20"/>
        </w:rPr>
      </w:pPr>
      <w:r w:rsidRPr="01830C59" w:rsidR="00797A6B">
        <w:rPr>
          <w:sz w:val="20"/>
          <w:szCs w:val="20"/>
        </w:rPr>
        <w:t xml:space="preserve">Evaluación periódica de competencias: </w:t>
      </w:r>
      <w:r w:rsidRPr="01830C59" w:rsidR="2FC2EC64">
        <w:rPr>
          <w:sz w:val="20"/>
          <w:szCs w:val="20"/>
        </w:rPr>
        <w:t>s</w:t>
      </w:r>
      <w:r w:rsidRPr="01830C59" w:rsidR="00797A6B">
        <w:rPr>
          <w:sz w:val="20"/>
          <w:szCs w:val="20"/>
        </w:rPr>
        <w:t>e realizan evaluaciones periódicas para establecer procesos meritocráticos que miden la formación, desarrollo profesional y competencias de los docentes. Estas evaluaciones permiten el ascenso de grado o salarial y buscan mejorar la calidad educativa en el sector público.</w:t>
      </w:r>
    </w:p>
    <w:p w:rsidRPr="00797A6B" w:rsidR="00797A6B" w:rsidP="00797A6B" w:rsidRDefault="00797A6B" w14:paraId="38E921D4" w14:textId="77777777">
      <w:pPr>
        <w:pStyle w:val="Normal0"/>
        <w:rPr>
          <w:sz w:val="20"/>
          <w:szCs w:val="20"/>
        </w:rPr>
      </w:pPr>
    </w:p>
    <w:p w:rsidRPr="00797A6B" w:rsidR="00797A6B" w:rsidP="00797A6B" w:rsidRDefault="00797A6B" w14:paraId="62C3A12C" w14:textId="4FA26ADE">
      <w:pPr>
        <w:pStyle w:val="Normal0"/>
        <w:numPr>
          <w:ilvl w:val="0"/>
          <w:numId w:val="54"/>
        </w:numPr>
        <w:rPr>
          <w:b/>
          <w:bCs/>
          <w:sz w:val="20"/>
          <w:szCs w:val="20"/>
        </w:rPr>
      </w:pPr>
      <w:r w:rsidRPr="00797A6B">
        <w:rPr>
          <w:b/>
          <w:bCs/>
          <w:sz w:val="20"/>
          <w:szCs w:val="20"/>
        </w:rPr>
        <w:t>Pruebas a instituciones</w:t>
      </w:r>
    </w:p>
    <w:p w:rsidRPr="00797A6B" w:rsidR="00797A6B" w:rsidP="00797A6B" w:rsidRDefault="00797A6B" w14:paraId="23C26841" w14:textId="77777777">
      <w:pPr>
        <w:pStyle w:val="Normal0"/>
        <w:rPr>
          <w:sz w:val="20"/>
          <w:szCs w:val="20"/>
        </w:rPr>
      </w:pPr>
    </w:p>
    <w:p w:rsidRPr="00797A6B" w:rsidR="00797A6B" w:rsidP="00797A6B" w:rsidRDefault="00797A6B" w14:paraId="060B090D" w14:textId="77777777">
      <w:pPr>
        <w:pStyle w:val="Normal0"/>
        <w:rPr>
          <w:sz w:val="20"/>
          <w:szCs w:val="20"/>
        </w:rPr>
      </w:pPr>
      <w:r w:rsidRPr="00797A6B">
        <w:rPr>
          <w:sz w:val="20"/>
          <w:szCs w:val="20"/>
        </w:rPr>
        <w:t>Las instituciones educativas también son evaluadas de manera rigurosa para garantizar la calidad:</w:t>
      </w:r>
    </w:p>
    <w:p w:rsidRPr="00797A6B" w:rsidR="00797A6B" w:rsidP="00797A6B" w:rsidRDefault="00797A6B" w14:paraId="7066F90F" w14:textId="77777777">
      <w:pPr>
        <w:pStyle w:val="Normal0"/>
        <w:rPr>
          <w:sz w:val="20"/>
          <w:szCs w:val="20"/>
        </w:rPr>
      </w:pPr>
    </w:p>
    <w:p w:rsidRPr="00797A6B" w:rsidR="00797A6B" w:rsidP="00797A6B" w:rsidRDefault="00797A6B" w14:paraId="396D9D46" w14:textId="3A9C5F92">
      <w:pPr>
        <w:pStyle w:val="Normal0"/>
        <w:rPr>
          <w:sz w:val="20"/>
          <w:szCs w:val="20"/>
        </w:rPr>
      </w:pPr>
      <w:r w:rsidRPr="01830C59" w:rsidR="00797A6B">
        <w:rPr>
          <w:sz w:val="20"/>
          <w:szCs w:val="20"/>
        </w:rPr>
        <w:t xml:space="preserve">Autoevaluación institucional: </w:t>
      </w:r>
      <w:r w:rsidRPr="01830C59" w:rsidR="5A4FDF96">
        <w:rPr>
          <w:sz w:val="20"/>
          <w:szCs w:val="20"/>
        </w:rPr>
        <w:t>l</w:t>
      </w:r>
      <w:r w:rsidRPr="01830C59" w:rsidR="00797A6B">
        <w:rPr>
          <w:sz w:val="20"/>
          <w:szCs w:val="20"/>
        </w:rPr>
        <w:t>os establecimientos educativos privados deben realizar una autoevaluación anual, lo que permite al Ministerio de Educación Nacional controlar la calidad, las pensiones y matrículas. Esto aplica a colegios, jardines, instituciones de educación para adultos y proyectos de nuevos establecimientos.</w:t>
      </w:r>
    </w:p>
    <w:p w:rsidRPr="00797A6B" w:rsidR="00797A6B" w:rsidP="00797A6B" w:rsidRDefault="00797A6B" w14:paraId="3D3764C4" w14:textId="77777777">
      <w:pPr>
        <w:pStyle w:val="Normal0"/>
        <w:rPr>
          <w:sz w:val="20"/>
          <w:szCs w:val="20"/>
        </w:rPr>
      </w:pPr>
    </w:p>
    <w:p w:rsidR="00797A6B" w:rsidP="00797A6B" w:rsidRDefault="00797A6B" w14:paraId="112180FB" w14:textId="74D9843E">
      <w:pPr>
        <w:pStyle w:val="Normal0"/>
        <w:rPr>
          <w:sz w:val="20"/>
          <w:szCs w:val="20"/>
        </w:rPr>
      </w:pPr>
      <w:r w:rsidRPr="01830C59" w:rsidR="00797A6B">
        <w:rPr>
          <w:sz w:val="20"/>
          <w:szCs w:val="20"/>
        </w:rPr>
        <w:t xml:space="preserve">Evaluación externa y acreditación: </w:t>
      </w:r>
      <w:r w:rsidRPr="01830C59" w:rsidR="0D1AB95A">
        <w:rPr>
          <w:sz w:val="20"/>
          <w:szCs w:val="20"/>
        </w:rPr>
        <w:t>i</w:t>
      </w:r>
      <w:r w:rsidRPr="01830C59" w:rsidR="00797A6B">
        <w:rPr>
          <w:sz w:val="20"/>
          <w:szCs w:val="20"/>
        </w:rPr>
        <w:t>nstituciones que buscan la excelencia son sometidas a procesos de evaluación externa por pares del Consejo Nacional de Acreditación (CNA). Estos procesos incluyen la revisión de áreas como infraestructura, bienestar y calidad de enseñanza, además de auditorías que verifican el cumplimiento de estándares de calidad.</w:t>
      </w:r>
    </w:p>
    <w:p w:rsidR="00313F73" w:rsidP="00797A6B" w:rsidRDefault="00313F73" w14:paraId="68A21DA6" w14:textId="17FECD23">
      <w:pPr>
        <w:pStyle w:val="Normal0"/>
        <w:rPr>
          <w:sz w:val="20"/>
          <w:szCs w:val="20"/>
        </w:rPr>
      </w:pPr>
    </w:p>
    <w:p w:rsidRPr="00797A6B" w:rsidR="00313F73" w:rsidP="00797A6B" w:rsidRDefault="00313F73" w14:paraId="0D8FF789" w14:textId="77777777">
      <w:pPr>
        <w:pStyle w:val="Normal0"/>
        <w:rPr>
          <w:sz w:val="20"/>
          <w:szCs w:val="20"/>
        </w:rPr>
      </w:pPr>
    </w:p>
    <w:p w:rsidR="00797A6B" w:rsidP="00797A6B" w:rsidRDefault="00797A6B" w14:paraId="2639D11E" w14:textId="77777777">
      <w:pPr>
        <w:pStyle w:val="Normal0"/>
        <w:numPr>
          <w:ilvl w:val="0"/>
          <w:numId w:val="54"/>
        </w:numPr>
        <w:rPr>
          <w:b/>
          <w:bCs/>
          <w:sz w:val="20"/>
          <w:szCs w:val="20"/>
        </w:rPr>
      </w:pPr>
      <w:r w:rsidRPr="00797A6B">
        <w:rPr>
          <w:b/>
          <w:bCs/>
          <w:sz w:val="20"/>
          <w:szCs w:val="20"/>
        </w:rPr>
        <w:t>Pruebas internacionales</w:t>
      </w:r>
    </w:p>
    <w:p w:rsidRPr="00797A6B" w:rsidR="00797A6B" w:rsidP="00797A6B" w:rsidRDefault="00797A6B" w14:paraId="5D3D71E7" w14:textId="77777777">
      <w:pPr>
        <w:pStyle w:val="Normal0"/>
        <w:ind w:left="720"/>
        <w:rPr>
          <w:b/>
          <w:bCs/>
          <w:sz w:val="20"/>
          <w:szCs w:val="20"/>
        </w:rPr>
      </w:pPr>
    </w:p>
    <w:p w:rsidR="00025588" w:rsidP="00797A6B" w:rsidRDefault="00797A6B" w14:paraId="5926243B" w14:textId="1318242C">
      <w:pPr>
        <w:pStyle w:val="Normal0"/>
        <w:rPr>
          <w:sz w:val="20"/>
          <w:szCs w:val="20"/>
        </w:rPr>
      </w:pPr>
      <w:r w:rsidRPr="00797A6B">
        <w:rPr>
          <w:sz w:val="20"/>
          <w:szCs w:val="20"/>
        </w:rPr>
        <w:t xml:space="preserve">PISA </w:t>
      </w:r>
      <w:r w:rsidRPr="007364B7">
        <w:rPr>
          <w:i/>
          <w:iCs/>
          <w:sz w:val="20"/>
          <w:szCs w:val="20"/>
        </w:rPr>
        <w:t>(</w:t>
      </w:r>
      <w:proofErr w:type="spellStart"/>
      <w:r w:rsidRPr="007364B7">
        <w:rPr>
          <w:i/>
          <w:iCs/>
          <w:sz w:val="20"/>
          <w:szCs w:val="20"/>
        </w:rPr>
        <w:t>Programme</w:t>
      </w:r>
      <w:proofErr w:type="spellEnd"/>
      <w:r w:rsidRPr="007364B7">
        <w:rPr>
          <w:i/>
          <w:iCs/>
          <w:sz w:val="20"/>
          <w:szCs w:val="20"/>
        </w:rPr>
        <w:t xml:space="preserve"> </w:t>
      </w:r>
      <w:proofErr w:type="spellStart"/>
      <w:r w:rsidRPr="007364B7">
        <w:rPr>
          <w:i/>
          <w:iCs/>
          <w:sz w:val="20"/>
          <w:szCs w:val="20"/>
        </w:rPr>
        <w:t>for</w:t>
      </w:r>
      <w:proofErr w:type="spellEnd"/>
      <w:r w:rsidRPr="007364B7">
        <w:rPr>
          <w:i/>
          <w:iCs/>
          <w:sz w:val="20"/>
          <w:szCs w:val="20"/>
        </w:rPr>
        <w:t xml:space="preserve"> International </w:t>
      </w:r>
      <w:proofErr w:type="spellStart"/>
      <w:r w:rsidRPr="007364B7">
        <w:rPr>
          <w:i/>
          <w:iCs/>
          <w:sz w:val="20"/>
          <w:szCs w:val="20"/>
        </w:rPr>
        <w:t>Student</w:t>
      </w:r>
      <w:proofErr w:type="spellEnd"/>
      <w:r w:rsidRPr="007364B7">
        <w:rPr>
          <w:i/>
          <w:iCs/>
          <w:sz w:val="20"/>
          <w:szCs w:val="20"/>
        </w:rPr>
        <w:t xml:space="preserve"> </w:t>
      </w:r>
      <w:proofErr w:type="spellStart"/>
      <w:r w:rsidRPr="007364B7">
        <w:rPr>
          <w:i/>
          <w:iCs/>
          <w:sz w:val="20"/>
          <w:szCs w:val="20"/>
        </w:rPr>
        <w:t>Assessment</w:t>
      </w:r>
      <w:proofErr w:type="spellEnd"/>
      <w:r w:rsidRPr="00797A6B">
        <w:rPr>
          <w:sz w:val="20"/>
          <w:szCs w:val="20"/>
        </w:rPr>
        <w:t>) es una evaluación internacional aplicada en Colombia cada tres años. Mide el rendimiento de estudiantes de 15 años en áreas como lectura, matemáticas y ciencias, y analiza aspectos como la motivación y las estrategias de aprendizaje. PISA permite comparar el sistema educativo colombiano con otros países y establece desafíos para mejorar la calidad educativa, tomando como referencia a naciones líderes como Finlandia, Corea y Canadá.</w:t>
      </w:r>
    </w:p>
    <w:p w:rsidR="00313F73" w:rsidP="009261CB" w:rsidRDefault="00313F73" w14:paraId="1EBBB023" w14:textId="67928728">
      <w:pPr>
        <w:pStyle w:val="Normal0"/>
        <w:rPr>
          <w:sz w:val="20"/>
          <w:szCs w:val="20"/>
        </w:rPr>
      </w:pPr>
    </w:p>
    <w:p w:rsidR="00025588" w:rsidP="00797A6B" w:rsidRDefault="00797A6B" w14:paraId="748EA76C" w14:textId="2ED2FAED">
      <w:pPr>
        <w:pStyle w:val="Ttulo2"/>
        <w:numPr>
          <w:ilvl w:val="1"/>
          <w:numId w:val="58"/>
        </w:numPr>
        <w:rPr>
          <w:b/>
          <w:bCs/>
          <w:sz w:val="20"/>
          <w:szCs w:val="20"/>
        </w:rPr>
      </w:pPr>
      <w:r w:rsidRPr="00797A6B">
        <w:rPr>
          <w:b/>
          <w:bCs/>
          <w:sz w:val="20"/>
          <w:szCs w:val="20"/>
        </w:rPr>
        <w:t xml:space="preserve">Proceso de evaluación </w:t>
      </w:r>
    </w:p>
    <w:p w:rsidRPr="00797A6B" w:rsidR="00797A6B" w:rsidP="01830C59" w:rsidRDefault="00797A6B" w14:paraId="295DEA89" w14:textId="18818A3E">
      <w:pPr>
        <w:pStyle w:val="Normal"/>
      </w:pPr>
    </w:p>
    <w:p w:rsidRPr="00797A6B" w:rsidR="00797A6B" w:rsidP="00797A6B" w:rsidRDefault="00797A6B" w14:paraId="53F49714" w14:textId="77777777">
      <w:pPr>
        <w:pStyle w:val="Prrafodelista"/>
        <w:numPr>
          <w:ilvl w:val="0"/>
          <w:numId w:val="59"/>
        </w:numPr>
        <w:rPr>
          <w:b/>
          <w:bCs/>
        </w:rPr>
      </w:pPr>
      <w:r w:rsidRPr="00797A6B">
        <w:rPr>
          <w:b/>
          <w:bCs/>
        </w:rPr>
        <w:t>Evaluación diagnóstica</w:t>
      </w:r>
    </w:p>
    <w:p w:rsidRPr="00797A6B" w:rsidR="00797A6B" w:rsidP="00797A6B" w:rsidRDefault="00797A6B" w14:paraId="4DD08FE2" w14:textId="77777777">
      <w:pPr>
        <w:ind w:left="1134"/>
        <w:rPr>
          <w:b/>
          <w:bCs/>
        </w:rPr>
      </w:pPr>
    </w:p>
    <w:p w:rsidR="00797A6B" w:rsidP="00797A6B" w:rsidRDefault="00797A6B" w14:paraId="6954BE71" w14:textId="77777777">
      <w:r>
        <w:t>Se realiza al inicio del proceso pedagógico y tiene como objetivo evaluar los conocimientos previos, aptitudes, expectativas y estilo de aprendizaje del estudiante. Se lleva a cabo en dos fases: durante la admisión y en la inducción del programa de formación, orientada por el instructor.</w:t>
      </w:r>
    </w:p>
    <w:p w:rsidR="00797A6B" w:rsidP="00797A6B" w:rsidRDefault="00797A6B" w14:paraId="731AEFA1" w14:textId="77777777">
      <w:pPr>
        <w:ind w:left="1134"/>
      </w:pPr>
    </w:p>
    <w:p w:rsidRPr="00797A6B" w:rsidR="00797A6B" w:rsidP="00797A6B" w:rsidRDefault="00797A6B" w14:paraId="6B67F9FB" w14:textId="77777777">
      <w:pPr>
        <w:pStyle w:val="Prrafodelista"/>
        <w:numPr>
          <w:ilvl w:val="0"/>
          <w:numId w:val="59"/>
        </w:numPr>
        <w:rPr>
          <w:b/>
          <w:bCs/>
        </w:rPr>
      </w:pPr>
      <w:r w:rsidRPr="00797A6B">
        <w:rPr>
          <w:b/>
          <w:bCs/>
        </w:rPr>
        <w:t>Evaluación formativa</w:t>
      </w:r>
    </w:p>
    <w:p w:rsidRPr="00797A6B" w:rsidR="00797A6B" w:rsidP="00797A6B" w:rsidRDefault="00797A6B" w14:paraId="2DA6B139" w14:textId="77777777">
      <w:pPr>
        <w:ind w:left="1134"/>
        <w:rPr>
          <w:b/>
          <w:bCs/>
        </w:rPr>
      </w:pPr>
    </w:p>
    <w:p w:rsidR="00797A6B" w:rsidP="00797A6B" w:rsidRDefault="00797A6B" w14:paraId="0EEE1430" w14:textId="77777777">
      <w:r>
        <w:t>Se aplica durante todo el proceso de enseñanza, proporcionando retroalimentación continua y transformativa. Permite ajustar y mejorar el proceso pedagógico de manera dinámica e inmediata.</w:t>
      </w:r>
    </w:p>
    <w:p w:rsidRPr="00797A6B" w:rsidR="00797A6B" w:rsidP="00797A6B" w:rsidRDefault="00797A6B" w14:paraId="5E892E9B" w14:textId="77777777">
      <w:pPr>
        <w:ind w:left="1134"/>
        <w:rPr>
          <w:b/>
          <w:bCs/>
        </w:rPr>
      </w:pPr>
    </w:p>
    <w:p w:rsidRPr="00797A6B" w:rsidR="00797A6B" w:rsidP="00797A6B" w:rsidRDefault="00797A6B" w14:paraId="4FCDE0DA" w14:textId="77777777">
      <w:pPr>
        <w:pStyle w:val="Prrafodelista"/>
        <w:numPr>
          <w:ilvl w:val="0"/>
          <w:numId w:val="59"/>
        </w:numPr>
        <w:rPr>
          <w:b/>
          <w:bCs/>
        </w:rPr>
      </w:pPr>
      <w:r w:rsidRPr="00797A6B">
        <w:rPr>
          <w:b/>
          <w:bCs/>
        </w:rPr>
        <w:t>Evaluación sumativa</w:t>
      </w:r>
    </w:p>
    <w:p w:rsidRPr="00797A6B" w:rsidR="00797A6B" w:rsidP="00797A6B" w:rsidRDefault="00797A6B" w14:paraId="163BDA4F" w14:textId="77777777">
      <w:pPr>
        <w:ind w:left="1134"/>
        <w:rPr>
          <w:b/>
          <w:bCs/>
        </w:rPr>
      </w:pPr>
    </w:p>
    <w:p w:rsidR="00797A6B" w:rsidP="00797A6B" w:rsidRDefault="00797A6B" w14:paraId="2837DE4B" w14:textId="77777777">
      <w:r>
        <w:t>Se realiza al final del proceso pedagógico para evaluar los resultados obtenidos, considerando los procesos acumulativos evaluados durante el curso. No se centra en un producto final, sino en la progresión integral del aprendizaje.</w:t>
      </w:r>
    </w:p>
    <w:p w:rsidR="00797A6B" w:rsidP="00797A6B" w:rsidRDefault="00797A6B" w14:paraId="0257A796" w14:textId="77777777">
      <w:pPr>
        <w:ind w:left="1134"/>
      </w:pPr>
    </w:p>
    <w:p w:rsidRPr="00797A6B" w:rsidR="00797A6B" w:rsidP="00797A6B" w:rsidRDefault="00797A6B" w14:paraId="77C4CBC7" w14:textId="77777777">
      <w:pPr>
        <w:pStyle w:val="Prrafodelista"/>
        <w:numPr>
          <w:ilvl w:val="0"/>
          <w:numId w:val="59"/>
        </w:numPr>
        <w:rPr>
          <w:b/>
          <w:bCs/>
        </w:rPr>
      </w:pPr>
      <w:r w:rsidRPr="00797A6B">
        <w:rPr>
          <w:b/>
          <w:bCs/>
        </w:rPr>
        <w:t>Criterios de evaluación</w:t>
      </w:r>
    </w:p>
    <w:p w:rsidRPr="00797A6B" w:rsidR="00797A6B" w:rsidP="00797A6B" w:rsidRDefault="00797A6B" w14:paraId="660D321E" w14:textId="77777777">
      <w:pPr>
        <w:ind w:left="1134"/>
        <w:rPr>
          <w:b/>
          <w:bCs/>
        </w:rPr>
      </w:pPr>
    </w:p>
    <w:p w:rsidR="00797A6B" w:rsidP="00797A6B" w:rsidRDefault="00797A6B" w14:paraId="53CA8A87" w14:textId="77777777">
      <w:r>
        <w:t>Son los objetivos, logros o dominios que los aprendices deben alcanzar a lo largo de las diferentes etapas del programa. Estos criterios están directamente vinculados a la estructura curricular.</w:t>
      </w:r>
    </w:p>
    <w:p w:rsidRPr="00797A6B" w:rsidR="00797A6B" w:rsidP="00797A6B" w:rsidRDefault="00797A6B" w14:paraId="1C3149EB" w14:textId="77777777">
      <w:pPr>
        <w:ind w:left="1134"/>
        <w:rPr>
          <w:b/>
          <w:bCs/>
        </w:rPr>
      </w:pPr>
    </w:p>
    <w:p w:rsidRPr="00797A6B" w:rsidR="00797A6B" w:rsidP="00797A6B" w:rsidRDefault="00797A6B" w14:paraId="29ED6CED" w14:textId="77777777">
      <w:pPr>
        <w:pStyle w:val="Prrafodelista"/>
        <w:numPr>
          <w:ilvl w:val="0"/>
          <w:numId w:val="59"/>
        </w:numPr>
        <w:rPr>
          <w:b/>
          <w:bCs/>
        </w:rPr>
      </w:pPr>
      <w:r w:rsidRPr="00797A6B">
        <w:rPr>
          <w:b/>
          <w:bCs/>
        </w:rPr>
        <w:t>Técnicas de evaluación</w:t>
      </w:r>
    </w:p>
    <w:p w:rsidRPr="00797A6B" w:rsidR="00797A6B" w:rsidP="00797A6B" w:rsidRDefault="00797A6B" w14:paraId="30DA922D" w14:textId="77777777">
      <w:pPr>
        <w:ind w:left="1134"/>
        <w:rPr>
          <w:b/>
          <w:bCs/>
        </w:rPr>
      </w:pPr>
    </w:p>
    <w:p w:rsidR="00797A6B" w:rsidP="00797A6B" w:rsidRDefault="00797A6B" w14:paraId="14788E8D" w14:textId="77777777">
      <w:r>
        <w:t>Métodos sistematizados que el instructor emplea para recopilar información sobre el progreso de los aprendices. Ejemplos incluyen observación, talleres teóricos y pruebas prácticas.</w:t>
      </w:r>
    </w:p>
    <w:p w:rsidRPr="00797A6B" w:rsidR="00797A6B" w:rsidP="00797A6B" w:rsidRDefault="00797A6B" w14:paraId="70017184" w14:textId="77777777">
      <w:pPr>
        <w:ind w:left="1134"/>
        <w:rPr>
          <w:b/>
          <w:bCs/>
        </w:rPr>
      </w:pPr>
    </w:p>
    <w:p w:rsidRPr="00797A6B" w:rsidR="00797A6B" w:rsidP="00797A6B" w:rsidRDefault="00797A6B" w14:paraId="026CBAEF" w14:textId="77777777">
      <w:pPr>
        <w:pStyle w:val="Prrafodelista"/>
        <w:numPr>
          <w:ilvl w:val="0"/>
          <w:numId w:val="59"/>
        </w:numPr>
        <w:rPr>
          <w:b/>
          <w:bCs/>
        </w:rPr>
      </w:pPr>
      <w:r w:rsidRPr="00797A6B">
        <w:rPr>
          <w:b/>
          <w:bCs/>
        </w:rPr>
        <w:t>Instrumentos de evaluación</w:t>
      </w:r>
    </w:p>
    <w:p w:rsidRPr="00797A6B" w:rsidR="00797A6B" w:rsidP="00797A6B" w:rsidRDefault="00797A6B" w14:paraId="0087E45B" w14:textId="77777777">
      <w:pPr>
        <w:ind w:left="1134"/>
        <w:rPr>
          <w:b/>
          <w:bCs/>
        </w:rPr>
      </w:pPr>
    </w:p>
    <w:p w:rsidR="00797A6B" w:rsidP="00797A6B" w:rsidRDefault="00797A6B" w14:paraId="204C1E8B" w14:textId="77777777">
      <w:r>
        <w:t>Herramientas utilizadas para capturar el desempeño de los estudiantes en relación con los saberes, habilidades y actitudes. Por ejemplo, fichas de observación, listas de chequeo y cuestionarios.</w:t>
      </w:r>
    </w:p>
    <w:p w:rsidR="00797A6B" w:rsidP="00797A6B" w:rsidRDefault="00797A6B" w14:paraId="233C8B6C" w14:textId="77777777">
      <w:pPr>
        <w:ind w:left="1134"/>
      </w:pPr>
    </w:p>
    <w:p w:rsidRPr="00797A6B" w:rsidR="00797A6B" w:rsidP="00797A6B" w:rsidRDefault="00797A6B" w14:paraId="64BD7F4E" w14:textId="77777777">
      <w:pPr>
        <w:pStyle w:val="Prrafodelista"/>
        <w:numPr>
          <w:ilvl w:val="0"/>
          <w:numId w:val="59"/>
        </w:numPr>
        <w:rPr>
          <w:b/>
          <w:bCs/>
        </w:rPr>
      </w:pPr>
      <w:r w:rsidRPr="00797A6B">
        <w:rPr>
          <w:b/>
          <w:bCs/>
        </w:rPr>
        <w:t>Evidencias de aprendizaje</w:t>
      </w:r>
    </w:p>
    <w:p w:rsidR="00797A6B" w:rsidP="00797A6B" w:rsidRDefault="00797A6B" w14:paraId="54C9C1B4" w14:textId="77777777">
      <w:r>
        <w:t>Son las pruebas del progreso de los estudiantes, clasificadas en:</w:t>
      </w:r>
    </w:p>
    <w:p w:rsidR="00797A6B" w:rsidP="00797A6B" w:rsidRDefault="00797A6B" w14:paraId="5B190595" w14:textId="77777777">
      <w:pPr>
        <w:ind w:left="1134"/>
      </w:pPr>
    </w:p>
    <w:p w:rsidR="00797A6B" w:rsidP="00797A6B" w:rsidRDefault="00797A6B" w14:paraId="69F8143F" w14:textId="242CD83F">
      <w:pPr>
        <w:pStyle w:val="Prrafodelista"/>
        <w:numPr>
          <w:ilvl w:val="0"/>
          <w:numId w:val="60"/>
        </w:numPr>
        <w:spacing w:line="480" w:lineRule="auto"/>
      </w:pPr>
      <w:r>
        <w:t>Evidencia de conocimiento: evalúa el dominio cognitivo, como conceptos y teorías.</w:t>
      </w:r>
    </w:p>
    <w:p w:rsidR="00797A6B" w:rsidP="00797A6B" w:rsidRDefault="00797A6B" w14:paraId="6D2D9D09" w14:textId="67BDDB59">
      <w:pPr>
        <w:pStyle w:val="Prrafodelista"/>
        <w:numPr>
          <w:ilvl w:val="0"/>
          <w:numId w:val="60"/>
        </w:numPr>
        <w:spacing w:line="480" w:lineRule="auto"/>
      </w:pPr>
      <w:r>
        <w:t>Evidencia de proceso: verifica el uso de técnicas y procedimientos.</w:t>
      </w:r>
    </w:p>
    <w:p w:rsidR="00797A6B" w:rsidP="00797A6B" w:rsidRDefault="00797A6B" w14:paraId="09EE4E8B" w14:textId="5FEBCDCD">
      <w:pPr>
        <w:pStyle w:val="Prrafodelista"/>
        <w:numPr>
          <w:ilvl w:val="0"/>
          <w:numId w:val="60"/>
        </w:numPr>
        <w:spacing w:line="480" w:lineRule="auto"/>
      </w:pPr>
      <w:r>
        <w:t>Evidencia de producto: consiste en la entrega de resultados finales que cumplen con los estándares de calidad.</w:t>
      </w:r>
    </w:p>
    <w:p w:rsidR="00B6039A" w:rsidP="00B6039A" w:rsidRDefault="00B6039A" w14:paraId="3C60AA73" w14:textId="77777777"/>
    <w:p w:rsidRPr="00797A6B" w:rsidR="00797A6B" w:rsidP="00B6039A" w:rsidRDefault="00797A6B" w14:paraId="65BCF710" w14:textId="5E7EAA85">
      <w:r>
        <w:t>La evaluación del aprendizaje puede estar orientada por los objetivos educativos, competencias básicas o específicas, ejes problematizadores o logros, dependiendo de la intencionalidad del centro o instructor evaluador.</w:t>
      </w:r>
    </w:p>
    <w:p w:rsidR="00797A6B" w:rsidP="00797A6B" w:rsidRDefault="00797A6B" w14:paraId="0727BF1D" w14:textId="77777777">
      <w:pPr>
        <w:ind w:left="1134"/>
      </w:pPr>
    </w:p>
    <w:p w:rsidR="00B6039A" w:rsidP="00B6039A" w:rsidRDefault="00B6039A" w14:paraId="425616F9" w14:textId="77777777">
      <w:r>
        <w:t>Dentro de las características clave en la evaluación del aprendizaje, se destacan las siguientes:</w:t>
      </w:r>
    </w:p>
    <w:p w:rsidR="00B6039A" w:rsidP="00B6039A" w:rsidRDefault="00B6039A" w14:paraId="7BBC18C8" w14:textId="77777777">
      <w:pPr>
        <w:ind w:left="1134"/>
      </w:pPr>
    </w:p>
    <w:p w:rsidR="00B6039A" w:rsidP="00B6039A" w:rsidRDefault="00B6039A" w14:paraId="7A0FB80C" w14:textId="77777777">
      <w:pPr>
        <w:pStyle w:val="Prrafodelista"/>
        <w:numPr>
          <w:ilvl w:val="0"/>
          <w:numId w:val="61"/>
        </w:numPr>
        <w:ind w:left="993"/>
      </w:pPr>
      <w:r>
        <w:t>Objetividad: Se refiere a la imparcialidad que el docente evaluador debe mantener al aplicar, corregir y emitir juicios sobre las pruebas, evitando influencias externas que puedan afectar el criterio imparcial requerido.</w:t>
      </w:r>
    </w:p>
    <w:p w:rsidR="00B6039A" w:rsidP="00B6039A" w:rsidRDefault="00B6039A" w14:paraId="4814AD41" w14:textId="77777777">
      <w:pPr>
        <w:ind w:left="993"/>
      </w:pPr>
    </w:p>
    <w:p w:rsidR="00B6039A" w:rsidP="00B6039A" w:rsidRDefault="00B6039A" w14:paraId="5C476B0E" w14:textId="77777777">
      <w:pPr>
        <w:pStyle w:val="Prrafodelista"/>
        <w:numPr>
          <w:ilvl w:val="0"/>
          <w:numId w:val="61"/>
        </w:numPr>
        <w:ind w:left="993"/>
      </w:pPr>
      <w:r>
        <w:t>Validez: Hace referencia a la correspondencia directa entre lo solicitado en la prueba y la respuesta proporcionada, asegurando una relación precisa entre las preguntas planteadas y las respuestas correctas.</w:t>
      </w:r>
    </w:p>
    <w:p w:rsidR="00B6039A" w:rsidP="00B6039A" w:rsidRDefault="00B6039A" w14:paraId="3AE2ED20" w14:textId="77777777">
      <w:pPr>
        <w:ind w:left="993"/>
      </w:pPr>
    </w:p>
    <w:p w:rsidR="00B6039A" w:rsidP="00B6039A" w:rsidRDefault="00B6039A" w14:paraId="2EAFB3D3" w14:textId="77777777">
      <w:pPr>
        <w:pStyle w:val="Prrafodelista"/>
        <w:numPr>
          <w:ilvl w:val="0"/>
          <w:numId w:val="61"/>
        </w:numPr>
        <w:ind w:left="993"/>
      </w:pPr>
      <w:r>
        <w:t>Confiabilidad: Denota el nivel de consistencia de la prueba, es decir, la seguridad de que los resultados obtenidos reflejan fielmente lo que se pretendía evaluar, manteniendo una relación coherente entre lo solicitado y lo realizado por el aprendiz.</w:t>
      </w:r>
    </w:p>
    <w:p w:rsidR="00B6039A" w:rsidP="00B6039A" w:rsidRDefault="00B6039A" w14:paraId="25927F45" w14:textId="77777777">
      <w:pPr>
        <w:ind w:left="993"/>
      </w:pPr>
    </w:p>
    <w:p w:rsidR="00797A6B" w:rsidP="00B6039A" w:rsidRDefault="00B6039A" w14:paraId="6DB1E99B" w14:textId="002936D6">
      <w:pPr>
        <w:pStyle w:val="Prrafodelista"/>
        <w:numPr>
          <w:ilvl w:val="0"/>
          <w:numId w:val="61"/>
        </w:numPr>
        <w:ind w:left="993"/>
      </w:pPr>
      <w:r>
        <w:t>Pertinencia: Implica la adecuación y oportunidad de las técnicas, tiempos e instrumentos de evaluación utilizados, en relación con los criterios, contenidos y competencias que se desean medir.</w:t>
      </w:r>
    </w:p>
    <w:p w:rsidR="00797A6B" w:rsidP="00797A6B" w:rsidRDefault="00797A6B" w14:paraId="278682C1" w14:textId="77777777">
      <w:pPr>
        <w:ind w:left="1134"/>
      </w:pPr>
    </w:p>
    <w:p w:rsidRPr="00B6039A" w:rsidR="00B6039A" w:rsidP="00B6039A" w:rsidRDefault="00B6039A" w14:paraId="6B7A9222" w14:textId="748F7149">
      <w:pPr>
        <w:pStyle w:val="Ttulo2"/>
        <w:numPr>
          <w:ilvl w:val="1"/>
          <w:numId w:val="58"/>
        </w:numPr>
        <w:rPr>
          <w:b/>
          <w:bCs/>
          <w:sz w:val="20"/>
          <w:szCs w:val="20"/>
        </w:rPr>
      </w:pPr>
      <w:r w:rsidRPr="00B6039A">
        <w:rPr>
          <w:b/>
          <w:bCs/>
          <w:sz w:val="20"/>
          <w:szCs w:val="20"/>
        </w:rPr>
        <w:t>Planes de mejoramiento</w:t>
      </w:r>
    </w:p>
    <w:p w:rsidR="00B6039A" w:rsidP="00B6039A" w:rsidRDefault="00B6039A" w14:paraId="58450DB9" w14:textId="77777777"/>
    <w:p w:rsidR="00B6039A" w:rsidP="00B6039A" w:rsidRDefault="00B6039A" w14:paraId="6C2C5748" w14:textId="77777777">
      <w:r>
        <w:t>Los planes de mejoramiento se implementan cuando los resultados de aprendizaje no alcanzan los estándares establecidos en los programas de formación. Con base en las evaluaciones, el instructor reprograma al estudiante en actividades complementarias, asegurando un proceso justo y objetivo.</w:t>
      </w:r>
    </w:p>
    <w:p w:rsidR="00B6039A" w:rsidP="00B6039A" w:rsidRDefault="00B6039A" w14:paraId="7C1D66A1" w14:textId="77777777"/>
    <w:p w:rsidR="00797A6B" w:rsidP="00B6039A" w:rsidRDefault="00B6039A" w14:paraId="7E384795" w14:textId="0EF729E6">
      <w:r>
        <w:t xml:space="preserve">Estos planes se acuerdan entre el aprendiz y el instructor, y pueden implicar la modificación de estrategias pedagógicas para motivar al estudiante y facilitar el logro de los resultados. Es un proceso </w:t>
      </w:r>
      <w:r>
        <w:t>crítico en la formación, ya que puede influir en aspectos como la promoción, graduación o certificación del aprendiz.</w:t>
      </w:r>
    </w:p>
    <w:p w:rsidRPr="00B6039A" w:rsidR="00B6039A" w:rsidP="00B6039A" w:rsidRDefault="00B6039A" w14:paraId="664D942D" w14:textId="56A6F067">
      <w:pPr>
        <w:pStyle w:val="NormalWeb"/>
        <w:numPr>
          <w:ilvl w:val="0"/>
          <w:numId w:val="62"/>
        </w:numPr>
        <w:spacing w:line="360" w:lineRule="auto"/>
        <w:ind w:left="1134"/>
        <w:rPr>
          <w:rFonts w:ascii="Arial" w:hAnsi="Arial" w:cs="Arial"/>
          <w:sz w:val="20"/>
          <w:szCs w:val="20"/>
        </w:rPr>
      </w:pPr>
      <w:r w:rsidRPr="00B6039A">
        <w:rPr>
          <w:rStyle w:val="Textoennegrita"/>
          <w:rFonts w:ascii="Arial" w:hAnsi="Arial" w:cs="Arial"/>
          <w:sz w:val="20"/>
          <w:szCs w:val="20"/>
        </w:rPr>
        <w:t>Identificar los resultados de aprendizaje</w:t>
      </w:r>
      <w:r w:rsidRPr="00B6039A">
        <w:rPr>
          <w:rFonts w:ascii="Arial" w:hAnsi="Arial" w:cs="Arial"/>
          <w:sz w:val="20"/>
          <w:szCs w:val="20"/>
        </w:rPr>
        <w:t xml:space="preserve"> que el aprendiz no ha logrado alcanzar.</w:t>
      </w:r>
    </w:p>
    <w:p w:rsidRPr="00B6039A" w:rsidR="00B6039A" w:rsidP="00B6039A" w:rsidRDefault="00B6039A" w14:paraId="493A6B19" w14:textId="5D6176C8">
      <w:pPr>
        <w:pStyle w:val="NormalWeb"/>
        <w:numPr>
          <w:ilvl w:val="0"/>
          <w:numId w:val="62"/>
        </w:numPr>
        <w:spacing w:line="360" w:lineRule="auto"/>
        <w:ind w:left="1134"/>
        <w:rPr>
          <w:rFonts w:ascii="Arial" w:hAnsi="Arial" w:cs="Arial"/>
          <w:sz w:val="20"/>
          <w:szCs w:val="20"/>
        </w:rPr>
      </w:pPr>
      <w:r w:rsidRPr="00B6039A">
        <w:rPr>
          <w:rStyle w:val="Textoennegrita"/>
          <w:rFonts w:ascii="Arial" w:hAnsi="Arial" w:cs="Arial"/>
          <w:sz w:val="20"/>
          <w:szCs w:val="20"/>
        </w:rPr>
        <w:t>Establecer las evidencias de aprendizaje</w:t>
      </w:r>
      <w:r w:rsidRPr="00B6039A">
        <w:rPr>
          <w:rFonts w:ascii="Arial" w:hAnsi="Arial" w:cs="Arial"/>
          <w:sz w:val="20"/>
          <w:szCs w:val="20"/>
        </w:rPr>
        <w:t xml:space="preserve"> que se utilizarán para evaluar el cumplimiento de los objetivos del plan de mejoramiento.</w:t>
      </w:r>
    </w:p>
    <w:p w:rsidR="00B6039A" w:rsidP="00B6039A" w:rsidRDefault="00B6039A" w14:paraId="612B755F" w14:textId="7F16CEEA">
      <w:pPr>
        <w:pStyle w:val="NormalWeb"/>
        <w:numPr>
          <w:ilvl w:val="0"/>
          <w:numId w:val="62"/>
        </w:numPr>
        <w:spacing w:line="360" w:lineRule="auto"/>
        <w:ind w:left="1134"/>
      </w:pPr>
      <w:r w:rsidRPr="00B6039A">
        <w:rPr>
          <w:rStyle w:val="Textoennegrita"/>
          <w:rFonts w:ascii="Arial" w:hAnsi="Arial" w:cs="Arial"/>
          <w:sz w:val="20"/>
          <w:szCs w:val="20"/>
        </w:rPr>
        <w:t>Contar con los soportes necesarios</w:t>
      </w:r>
      <w:r w:rsidRPr="00B6039A">
        <w:rPr>
          <w:rFonts w:ascii="Arial" w:hAnsi="Arial" w:cs="Arial"/>
          <w:sz w:val="20"/>
          <w:szCs w:val="20"/>
        </w:rPr>
        <w:t xml:space="preserve"> que demuestren la formación recibida, el seguimiento realizado, las evaluaciones aplicadas y los productos entregados por el estudiante, para presentarlos ante las autoridades educativas competentes que supervisan la ejecución de los planes de mejoramiento en el centro de formación</w:t>
      </w:r>
      <w:r>
        <w:t>.</w:t>
      </w:r>
    </w:p>
    <w:p w:rsidRPr="00B6039A" w:rsidR="00B6039A" w:rsidP="00B6039A" w:rsidRDefault="00B6039A" w14:paraId="1AB89912" w14:textId="77777777">
      <w:pPr>
        <w:pStyle w:val="Prrafodelista"/>
        <w:numPr>
          <w:ilvl w:val="0"/>
          <w:numId w:val="63"/>
        </w:numPr>
        <w:rPr>
          <w:b/>
          <w:bCs/>
        </w:rPr>
      </w:pPr>
      <w:r w:rsidRPr="00B6039A">
        <w:rPr>
          <w:b/>
          <w:bCs/>
        </w:rPr>
        <w:t>Plan de mejoramiento disciplinario</w:t>
      </w:r>
    </w:p>
    <w:p w:rsidR="00B6039A" w:rsidP="00B6039A" w:rsidRDefault="00B6039A" w14:paraId="36D516D0" w14:textId="77777777"/>
    <w:p w:rsidR="00B6039A" w:rsidP="00B6039A" w:rsidRDefault="00B6039A" w14:paraId="27D90A26" w14:textId="77777777">
      <w:r>
        <w:t>El plan de mejoramiento disciplinario es una medida implementada para corregir conductas, actitudes o aspectos sociales de un aprendiz tras una sanción disciplinaria, como un llamado de atención escrito o condicionamiento de matrícula. Este plan, con una duración máxima de tres meses, debe ser firmado por el aprendiz y basarse en la falta cometida, estableciendo las evidencias de cambio esperadas en su conducta.</w:t>
      </w:r>
    </w:p>
    <w:p w:rsidR="00B6039A" w:rsidP="00B6039A" w:rsidRDefault="00B6039A" w14:paraId="4C670C73" w14:textId="77777777"/>
    <w:p w:rsidR="00B6039A" w:rsidP="00B6039A" w:rsidRDefault="00B6039A" w14:paraId="1D3BE48D" w14:textId="28557DE8">
      <w:r>
        <w:t>El instructor o coordinador designado es responsable de definir el plan, evaluar el progreso y verificar el cumplimiento de los objetivos comportamentales.</w:t>
      </w:r>
    </w:p>
    <w:p w:rsidRPr="00797A6B" w:rsidR="00797A6B" w:rsidP="00797A6B" w:rsidRDefault="00797A6B" w14:paraId="51E2B594" w14:textId="77777777">
      <w:pPr>
        <w:ind w:left="1134"/>
      </w:pPr>
    </w:p>
    <w:p w:rsidR="00025588" w:rsidP="009261CB" w:rsidRDefault="00025588" w14:paraId="3443775F" w14:textId="77777777">
      <w:pPr>
        <w:pStyle w:val="Normal0"/>
        <w:rPr>
          <w:sz w:val="20"/>
          <w:szCs w:val="20"/>
        </w:rPr>
      </w:pPr>
    </w:p>
    <w:p w:rsidRPr="00B6039A" w:rsidR="00B6039A" w:rsidP="00B6039A" w:rsidRDefault="00B6039A" w14:paraId="3DADA020" w14:textId="77777777">
      <w:pPr>
        <w:pStyle w:val="Normal0"/>
        <w:rPr>
          <w:sz w:val="20"/>
          <w:szCs w:val="20"/>
        </w:rPr>
      </w:pPr>
      <w:r w:rsidRPr="00B6039A">
        <w:rPr>
          <w:sz w:val="20"/>
          <w:szCs w:val="20"/>
        </w:rPr>
        <w:t>El proceso pedagógico es complejo, ya que requiere la integración de diversos elementos que le otorgan dirección y solidez. Para llevarlo a cabo con éxito, es esencial que el educador reflexione sobre las realidades sociales, políticas y económicas que impactan la educación, así como sobre su propia práctica y los resultados obtenidos, no solo en términos académicos, sino también en la formación integral de los estudiantes como seres humanos.</w:t>
      </w:r>
    </w:p>
    <w:p w:rsidRPr="00B6039A" w:rsidR="00B6039A" w:rsidP="00B6039A" w:rsidRDefault="00B6039A" w14:paraId="48E4B74D" w14:textId="77777777">
      <w:pPr>
        <w:pStyle w:val="Normal0"/>
        <w:rPr>
          <w:sz w:val="20"/>
          <w:szCs w:val="20"/>
        </w:rPr>
      </w:pPr>
    </w:p>
    <w:p w:rsidRPr="00B6039A" w:rsidR="00B6039A" w:rsidP="00B6039A" w:rsidRDefault="00B6039A" w14:paraId="0958F059" w14:textId="77777777">
      <w:pPr>
        <w:pStyle w:val="Normal0"/>
        <w:rPr>
          <w:sz w:val="20"/>
          <w:szCs w:val="20"/>
        </w:rPr>
      </w:pPr>
      <w:r w:rsidRPr="00B6039A">
        <w:rPr>
          <w:sz w:val="20"/>
          <w:szCs w:val="20"/>
        </w:rPr>
        <w:t>El análisis profundo de cada situación, tanto dentro como fuera del aula, y la capacidad de ir más allá de lo aparente son fundamentales para abordar los problemas que surgen en el proceso educativo. Además, el compromiso con la formación de ciudadanos integrales y el amor por la enseñanza son clave para fomentar procesos de aprendizaje exitosos.</w:t>
      </w:r>
    </w:p>
    <w:p w:rsidRPr="00B6039A" w:rsidR="00B6039A" w:rsidP="00B6039A" w:rsidRDefault="00B6039A" w14:paraId="340944F9" w14:textId="77777777">
      <w:pPr>
        <w:pStyle w:val="Normal0"/>
        <w:rPr>
          <w:sz w:val="20"/>
          <w:szCs w:val="20"/>
        </w:rPr>
      </w:pPr>
    </w:p>
    <w:p w:rsidRPr="00B6039A" w:rsidR="00B6039A" w:rsidP="00B6039A" w:rsidRDefault="00B6039A" w14:paraId="62A7D89A" w14:textId="77777777">
      <w:pPr>
        <w:pStyle w:val="Normal0"/>
        <w:rPr>
          <w:sz w:val="20"/>
          <w:szCs w:val="20"/>
        </w:rPr>
      </w:pPr>
      <w:r w:rsidRPr="00B6039A">
        <w:rPr>
          <w:sz w:val="20"/>
          <w:szCs w:val="20"/>
        </w:rPr>
        <w:t>Junto con estas cualidades, es importante que los docentes sigan actualizándose en aspectos relevantes como la investigación científica, el bilingüismo, las competencias ciudadanas y el uso de las tecnologías (TIC y TEP) en la educación. También deben estar al tanto de las diferentes modalidades y entornos de aprendizaje emergentes, como E-learning, B-</w:t>
      </w:r>
      <w:proofErr w:type="spellStart"/>
      <w:r w:rsidRPr="00B6039A">
        <w:rPr>
          <w:sz w:val="20"/>
          <w:szCs w:val="20"/>
        </w:rPr>
        <w:t>learning</w:t>
      </w:r>
      <w:proofErr w:type="spellEnd"/>
      <w:r w:rsidRPr="00B6039A">
        <w:rPr>
          <w:sz w:val="20"/>
          <w:szCs w:val="20"/>
        </w:rPr>
        <w:t>, M-</w:t>
      </w:r>
      <w:proofErr w:type="spellStart"/>
      <w:r w:rsidRPr="00B6039A">
        <w:rPr>
          <w:sz w:val="20"/>
          <w:szCs w:val="20"/>
        </w:rPr>
        <w:t>learning</w:t>
      </w:r>
      <w:proofErr w:type="spellEnd"/>
      <w:r w:rsidRPr="00B6039A">
        <w:rPr>
          <w:sz w:val="20"/>
          <w:szCs w:val="20"/>
        </w:rPr>
        <w:t xml:space="preserve"> y los sistemas de gestión de aprendizaje (LMS) o cursos abiertos en línea (MOOC).</w:t>
      </w:r>
    </w:p>
    <w:p w:rsidRPr="00B6039A" w:rsidR="00B6039A" w:rsidP="00B6039A" w:rsidRDefault="00B6039A" w14:paraId="5C2D651C" w14:textId="77777777">
      <w:pPr>
        <w:pStyle w:val="Normal0"/>
        <w:rPr>
          <w:sz w:val="20"/>
          <w:szCs w:val="20"/>
        </w:rPr>
      </w:pPr>
    </w:p>
    <w:p w:rsidRPr="00B6039A" w:rsidR="00B6039A" w:rsidP="00B6039A" w:rsidRDefault="00B6039A" w14:paraId="548CC2DB" w14:textId="31C50301">
      <w:pPr>
        <w:pStyle w:val="Normal0"/>
        <w:rPr>
          <w:sz w:val="20"/>
          <w:szCs w:val="20"/>
        </w:rPr>
      </w:pPr>
    </w:p>
    <w:p w:rsidRPr="009261CB" w:rsidR="00B6039A" w:rsidP="00313F73" w:rsidRDefault="00B6039A" w14:paraId="3ADB89D7" w14:textId="082288FF">
      <w:pPr>
        <w:pStyle w:val="Normal0"/>
        <w:jc w:val="center"/>
        <w:rPr>
          <w:sz w:val="20"/>
          <w:szCs w:val="20"/>
        </w:rPr>
      </w:pPr>
      <w:r w:rsidRPr="00B6039A">
        <w:rPr>
          <w:sz w:val="20"/>
          <w:szCs w:val="20"/>
        </w:rPr>
        <w:t xml:space="preserve">El éxito en la orientación del proceso pedagógico no solo depende de la habilidad técnica del docente, sino también de su capacidad para reflexionar, analizar y comprometerse con la formación integral de los </w:t>
      </w:r>
      <w:r w:rsidRPr="00B6039A">
        <w:rPr>
          <w:sz w:val="20"/>
          <w:szCs w:val="20"/>
        </w:rPr>
        <w:t>estudiantes. Además, la constante actualización en métodos y tecnologías educativas es crucial para enfrentar los desafíos de la enseñanza moderna.</w:t>
      </w:r>
    </w:p>
    <w:p w:rsidRPr="009261CB" w:rsidR="009261CB" w:rsidP="009261CB" w:rsidRDefault="009261CB" w14:paraId="7A6B9B51" w14:textId="77777777">
      <w:pPr>
        <w:pStyle w:val="Normal0"/>
        <w:rPr>
          <w:sz w:val="20"/>
          <w:szCs w:val="20"/>
        </w:rPr>
      </w:pPr>
    </w:p>
    <w:p w:rsidR="009261CB" w:rsidP="00313F73" w:rsidRDefault="009261CB" w14:paraId="54E2DE67" w14:textId="1AF1EA56">
      <w:pPr>
        <w:pStyle w:val="Normal0"/>
        <w:numPr>
          <w:ilvl w:val="2"/>
          <w:numId w:val="28"/>
        </w:numPr>
        <w:rPr>
          <w:sz w:val="20"/>
          <w:szCs w:val="20"/>
        </w:rPr>
      </w:pPr>
      <w:r w:rsidRPr="009261CB">
        <w:rPr>
          <w:sz w:val="20"/>
          <w:szCs w:val="20"/>
        </w:rPr>
        <w:t>SÍNTESIS</w:t>
      </w:r>
    </w:p>
    <w:p w:rsidR="00313F73" w:rsidP="00313F73" w:rsidRDefault="00313F73" w14:paraId="524422A5" w14:textId="77777777">
      <w:pPr>
        <w:pStyle w:val="Normal0"/>
        <w:rPr>
          <w:sz w:val="20"/>
          <w:szCs w:val="20"/>
        </w:rPr>
      </w:pPr>
    </w:p>
    <w:p w:rsidR="00313F73" w:rsidP="00313F73" w:rsidRDefault="00313F73" w14:paraId="5779F351" w14:textId="14C91E01">
      <w:pPr>
        <w:pStyle w:val="Normal0"/>
        <w:rPr>
          <w:sz w:val="20"/>
          <w:szCs w:val="20"/>
        </w:rPr>
      </w:pPr>
      <w:r w:rsidRPr="00313F73">
        <w:rPr>
          <w:sz w:val="20"/>
          <w:szCs w:val="20"/>
        </w:rPr>
        <w:t>En el marco de los fundamentos pedagógicos, el proceso de enseñanza y aprendizaje se basa en una serie de elementos clave que permiten guiar tanto a educadores como a estudiantes hacia una formación integral. Estos elementos están compuestos por estrategias didácticas, políticas educativas, métodos de enseñanza y evaluación, así como programas que fortalecen el desarrollo del aprendizaje y la formación profesional.</w:t>
      </w:r>
    </w:p>
    <w:p w:rsidR="009261CB" w:rsidRDefault="009261CB" w14:paraId="6BDDB84B" w14:textId="3BAEC293">
      <w:pPr>
        <w:pStyle w:val="Normal0"/>
        <w:rPr>
          <w:sz w:val="20"/>
          <w:szCs w:val="20"/>
        </w:rPr>
      </w:pPr>
    </w:p>
    <w:p w:rsidR="009261CB" w:rsidRDefault="00313F73" w14:paraId="35D38F5B" w14:textId="217353CA">
      <w:pPr>
        <w:pStyle w:val="Normal0"/>
        <w:rPr>
          <w:sz w:val="20"/>
          <w:szCs w:val="20"/>
        </w:rPr>
      </w:pPr>
      <w:commentRangeStart w:id="35"/>
      <w:r>
        <w:rPr>
          <w:noProof/>
          <w:sz w:val="20"/>
          <w:szCs w:val="20"/>
        </w:rPr>
        <w:drawing>
          <wp:inline distT="0" distB="0" distL="0" distR="0" wp14:anchorId="4988F77B" wp14:editId="1F5EBFA0">
            <wp:extent cx="5201729" cy="2771548"/>
            <wp:effectExtent l="0" t="0" r="0" b="0"/>
            <wp:docPr id="92174475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6917" cy="2779640"/>
                    </a:xfrm>
                    <a:prstGeom prst="rect">
                      <a:avLst/>
                    </a:prstGeom>
                    <a:noFill/>
                  </pic:spPr>
                </pic:pic>
              </a:graphicData>
            </a:graphic>
          </wp:inline>
        </w:drawing>
      </w:r>
      <w:commentRangeEnd w:id="35"/>
      <w:r w:rsidR="00662D0D">
        <w:rPr>
          <w:rStyle w:val="Refdecomentario"/>
        </w:rPr>
        <w:commentReference w:id="35"/>
      </w:r>
    </w:p>
    <w:p w:rsidR="00E93EA3" w:rsidRDefault="00E93EA3" w14:paraId="323E5DB3" w14:textId="77777777">
      <w:pPr>
        <w:pStyle w:val="Normal0"/>
        <w:rPr>
          <w:color w:val="7F7F7F"/>
          <w:sz w:val="20"/>
          <w:szCs w:val="20"/>
        </w:rPr>
      </w:pPr>
    </w:p>
    <w:p w:rsidR="00E93EA3" w:rsidRDefault="00E93EA3" w14:paraId="3BB1637A" w14:textId="77777777">
      <w:pPr>
        <w:pStyle w:val="Normal0"/>
        <w:rPr>
          <w:color w:val="948A54"/>
          <w:sz w:val="20"/>
          <w:szCs w:val="20"/>
        </w:rPr>
      </w:pPr>
    </w:p>
    <w:p w:rsidRPr="00E93EA3" w:rsidR="00FF258C" w:rsidP="000772AE" w:rsidRDefault="00D376E1" w14:paraId="00000076" w14:textId="7537BB04">
      <w:pPr>
        <w:pStyle w:val="Normal0"/>
        <w:numPr>
          <w:ilvl w:val="0"/>
          <w:numId w:val="4"/>
        </w:numPr>
        <w:pBdr>
          <w:top w:val="nil"/>
          <w:left w:val="nil"/>
          <w:bottom w:val="nil"/>
          <w:right w:val="nil"/>
          <w:between w:val="nil"/>
        </w:pBdr>
        <w:ind w:left="426" w:hanging="284"/>
        <w:jc w:val="both"/>
        <w:rPr>
          <w:color w:val="7F7F7F"/>
          <w:sz w:val="20"/>
          <w:szCs w:val="20"/>
        </w:rPr>
      </w:pPr>
      <w:r w:rsidRPr="00E93EA3">
        <w:rPr>
          <w:b/>
          <w:color w:val="000000"/>
          <w:sz w:val="20"/>
          <w:szCs w:val="20"/>
        </w:rPr>
        <w:t xml:space="preserve">ACTIVIDADES DIDÁCTICAS </w:t>
      </w:r>
    </w:p>
    <w:p w:rsidR="00FF258C" w:rsidRDefault="00FF258C" w14:paraId="0000007A" w14:textId="77777777">
      <w:pPr>
        <w:pStyle w:val="Normal0"/>
        <w:ind w:left="426"/>
        <w:jc w:val="both"/>
        <w:rPr>
          <w:b/>
          <w:color w:val="7F7F7F"/>
          <w:sz w:val="20"/>
          <w:szCs w:val="20"/>
        </w:rPr>
      </w:pPr>
    </w:p>
    <w:p w:rsidR="00FF258C" w:rsidRDefault="00662D0D" w14:paraId="0000008C" w14:textId="5F2A345C">
      <w:pPr>
        <w:pStyle w:val="Normal0"/>
        <w:rPr>
          <w:b/>
          <w:sz w:val="20"/>
          <w:szCs w:val="20"/>
        </w:rPr>
      </w:pPr>
      <w:r w:rsidRPr="00662D0D">
        <w:drawing>
          <wp:inline distT="0" distB="0" distL="0" distR="0" wp14:anchorId="712798F1" wp14:editId="32F016EE">
            <wp:extent cx="4796287" cy="2683843"/>
            <wp:effectExtent l="0" t="0" r="4445" b="2540"/>
            <wp:docPr id="18243635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36351" name="Imagen 1" descr="Tabla&#10;&#10;Descripción generada automáticamente"/>
                    <pic:cNvPicPr/>
                  </pic:nvPicPr>
                  <pic:blipFill>
                    <a:blip r:embed="rId21"/>
                    <a:stretch>
                      <a:fillRect/>
                    </a:stretch>
                  </pic:blipFill>
                  <pic:spPr>
                    <a:xfrm>
                      <a:off x="0" y="0"/>
                      <a:ext cx="4811293" cy="2692240"/>
                    </a:xfrm>
                    <a:prstGeom prst="rect">
                      <a:avLst/>
                    </a:prstGeom>
                  </pic:spPr>
                </pic:pic>
              </a:graphicData>
            </a:graphic>
          </wp:inline>
        </w:drawing>
      </w:r>
      <w:r w:rsidR="00D376E1">
        <w:br w:type="page"/>
      </w:r>
    </w:p>
    <w:p w:rsidR="00FF258C" w:rsidRDefault="00D376E1" w14:paraId="0000008D" w14:textId="77777777">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MATERIAL COMPLEMENTARIO: </w:t>
      </w:r>
    </w:p>
    <w:p w:rsidR="00FF258C" w:rsidRDefault="00D376E1" w14:paraId="0000008E" w14:textId="77777777">
      <w:pPr>
        <w:pStyle w:val="Normal0"/>
        <w:pBdr>
          <w:top w:val="nil"/>
          <w:left w:val="nil"/>
          <w:bottom w:val="nil"/>
          <w:right w:val="nil"/>
          <w:between w:val="nil"/>
        </w:pBdr>
        <w:jc w:val="both"/>
        <w:rPr>
          <w:color w:val="808080"/>
          <w:sz w:val="20"/>
          <w:szCs w:val="20"/>
        </w:rPr>
      </w:pPr>
      <w:r>
        <w:rPr>
          <w:color w:val="808080"/>
          <w:sz w:val="20"/>
          <w:szCs w:val="20"/>
        </w:rPr>
        <w:t>Relacionar el material de apoyo o complementario de los temas abordados en este recurso. Se debe incluir al menos un par de elementos que complementen el tema del componente formativo.</w:t>
      </w:r>
    </w:p>
    <w:p w:rsidR="00FF258C" w:rsidRDefault="00D376E1" w14:paraId="0000008F" w14:textId="77777777">
      <w:pPr>
        <w:pStyle w:val="Normal0"/>
        <w:rPr>
          <w:sz w:val="20"/>
          <w:szCs w:val="20"/>
        </w:rPr>
      </w:pPr>
      <w:r>
        <w:rPr>
          <w:sz w:val="20"/>
          <w:szCs w:val="20"/>
        </w:rPr>
        <w:t xml:space="preserve"> </w:t>
      </w:r>
    </w:p>
    <w:tbl>
      <w:tblPr>
        <w:tblStyle w:val="afb"/>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00FF258C" w:rsidTr="01830C59" w14:paraId="18C53E35" w14:textId="77777777">
        <w:trPr>
          <w:trHeight w:val="658"/>
        </w:trPr>
        <w:tc>
          <w:tcPr>
            <w:tcW w:w="2517" w:type="dxa"/>
            <w:shd w:val="clear" w:color="auto" w:fill="F9CB9C"/>
            <w:tcMar>
              <w:top w:w="100" w:type="dxa"/>
              <w:left w:w="100" w:type="dxa"/>
              <w:bottom w:w="100" w:type="dxa"/>
              <w:right w:w="100" w:type="dxa"/>
            </w:tcMar>
            <w:vAlign w:val="center"/>
          </w:tcPr>
          <w:p w:rsidR="00FF258C" w:rsidRDefault="00D376E1" w14:paraId="00000090" w14:textId="77777777">
            <w:pPr>
              <w:pStyle w:val="Normal0"/>
              <w:jc w:val="center"/>
              <w:rPr>
                <w:sz w:val="20"/>
                <w:szCs w:val="20"/>
              </w:rPr>
            </w:pPr>
            <w:r>
              <w:rPr>
                <w:sz w:val="20"/>
                <w:szCs w:val="20"/>
              </w:rPr>
              <w:t>Tema</w:t>
            </w:r>
          </w:p>
        </w:tc>
        <w:tc>
          <w:tcPr>
            <w:tcW w:w="2517" w:type="dxa"/>
            <w:shd w:val="clear" w:color="auto" w:fill="F9CB9C"/>
            <w:tcMar>
              <w:top w:w="100" w:type="dxa"/>
              <w:left w:w="100" w:type="dxa"/>
              <w:bottom w:w="100" w:type="dxa"/>
              <w:right w:w="100" w:type="dxa"/>
            </w:tcMar>
            <w:vAlign w:val="center"/>
          </w:tcPr>
          <w:p w:rsidR="00FF258C" w:rsidRDefault="00D376E1" w14:paraId="00000091" w14:textId="77777777">
            <w:pPr>
              <w:pStyle w:val="Normal0"/>
              <w:jc w:val="center"/>
              <w:rPr>
                <w:color w:val="000000"/>
                <w:sz w:val="20"/>
                <w:szCs w:val="20"/>
              </w:rPr>
            </w:pPr>
            <w:r>
              <w:rPr>
                <w:sz w:val="20"/>
                <w:szCs w:val="20"/>
              </w:rPr>
              <w:t>Referencia APA del Material</w:t>
            </w:r>
          </w:p>
        </w:tc>
        <w:tc>
          <w:tcPr>
            <w:tcW w:w="2519" w:type="dxa"/>
            <w:shd w:val="clear" w:color="auto" w:fill="F9CB9C"/>
            <w:tcMar>
              <w:top w:w="100" w:type="dxa"/>
              <w:left w:w="100" w:type="dxa"/>
              <w:bottom w:w="100" w:type="dxa"/>
              <w:right w:w="100" w:type="dxa"/>
            </w:tcMar>
            <w:vAlign w:val="center"/>
          </w:tcPr>
          <w:p w:rsidR="00FF258C" w:rsidRDefault="00D376E1" w14:paraId="00000092" w14:textId="77777777">
            <w:pPr>
              <w:pStyle w:val="Normal0"/>
              <w:jc w:val="center"/>
              <w:rPr>
                <w:sz w:val="20"/>
                <w:szCs w:val="20"/>
              </w:rPr>
            </w:pPr>
            <w:r>
              <w:rPr>
                <w:sz w:val="20"/>
                <w:szCs w:val="20"/>
              </w:rPr>
              <w:t>Tipo de material</w:t>
            </w:r>
          </w:p>
          <w:p w:rsidR="00FF258C" w:rsidRDefault="00D376E1" w14:paraId="00000093" w14:textId="77777777">
            <w:pPr>
              <w:pStyle w:val="Normal0"/>
              <w:jc w:val="center"/>
              <w:rPr>
                <w:color w:val="000000"/>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00FF258C" w:rsidRDefault="00D376E1" w14:paraId="00000094" w14:textId="77777777">
            <w:pPr>
              <w:pStyle w:val="Normal0"/>
              <w:jc w:val="center"/>
              <w:rPr>
                <w:sz w:val="20"/>
                <w:szCs w:val="20"/>
              </w:rPr>
            </w:pPr>
            <w:r>
              <w:rPr>
                <w:sz w:val="20"/>
                <w:szCs w:val="20"/>
              </w:rPr>
              <w:t>Enlace del Recurso o</w:t>
            </w:r>
          </w:p>
          <w:p w:rsidR="00FF258C" w:rsidRDefault="00D376E1" w14:paraId="00000095" w14:textId="77777777">
            <w:pPr>
              <w:pStyle w:val="Normal0"/>
              <w:jc w:val="center"/>
              <w:rPr>
                <w:color w:val="000000"/>
                <w:sz w:val="20"/>
                <w:szCs w:val="20"/>
              </w:rPr>
            </w:pPr>
            <w:r>
              <w:rPr>
                <w:sz w:val="20"/>
                <w:szCs w:val="20"/>
              </w:rPr>
              <w:t>Archivo del documento o material</w:t>
            </w:r>
          </w:p>
        </w:tc>
      </w:tr>
      <w:tr w:rsidR="00FF258C" w:rsidTr="01830C59" w14:paraId="3E780E88" w14:textId="77777777">
        <w:trPr>
          <w:trHeight w:val="182"/>
        </w:trPr>
        <w:tc>
          <w:tcPr>
            <w:tcW w:w="2517" w:type="dxa"/>
            <w:tcMar>
              <w:top w:w="100" w:type="dxa"/>
              <w:left w:w="100" w:type="dxa"/>
              <w:bottom w:w="100" w:type="dxa"/>
              <w:right w:w="100" w:type="dxa"/>
            </w:tcMar>
          </w:tcPr>
          <w:p w:rsidRPr="00662D0D" w:rsidR="00FF258C" w:rsidP="00662D0D" w:rsidRDefault="00662D0D" w14:paraId="00000096" w14:textId="04B14C95">
            <w:pPr>
              <w:pStyle w:val="Normal0"/>
              <w:numPr>
                <w:ilvl w:val="1"/>
                <w:numId w:val="65"/>
              </w:numPr>
              <w:rPr>
                <w:b w:val="0"/>
                <w:bCs/>
                <w:sz w:val="20"/>
                <w:szCs w:val="20"/>
              </w:rPr>
            </w:pPr>
            <w:r w:rsidRPr="00662D0D">
              <w:rPr>
                <w:b w:val="0"/>
                <w:bCs/>
                <w:sz w:val="20"/>
                <w:szCs w:val="20"/>
              </w:rPr>
              <w:t>Formación par</w:t>
            </w:r>
            <w:r w:rsidR="00763331">
              <w:rPr>
                <w:b w:val="0"/>
                <w:bCs/>
                <w:sz w:val="20"/>
                <w:szCs w:val="20"/>
              </w:rPr>
              <w:t>a</w:t>
            </w:r>
            <w:r w:rsidRPr="00662D0D">
              <w:rPr>
                <w:b w:val="0"/>
                <w:bCs/>
                <w:sz w:val="20"/>
                <w:szCs w:val="20"/>
              </w:rPr>
              <w:t xml:space="preserve"> el trabajo</w:t>
            </w:r>
          </w:p>
        </w:tc>
        <w:tc>
          <w:tcPr>
            <w:tcW w:w="2517" w:type="dxa"/>
            <w:tcMar>
              <w:top w:w="100" w:type="dxa"/>
              <w:left w:w="100" w:type="dxa"/>
              <w:bottom w:w="100" w:type="dxa"/>
              <w:right w:w="100" w:type="dxa"/>
            </w:tcMar>
          </w:tcPr>
          <w:p w:rsidRPr="00662D0D" w:rsidR="00FF258C" w:rsidP="36D5B0E0" w:rsidRDefault="00662D0D" w14:paraId="00000097" w14:textId="4544F930">
            <w:pPr>
              <w:pStyle w:val="Normal0"/>
              <w:rPr>
                <w:b w:val="0"/>
                <w:bCs w:val="0"/>
                <w:sz w:val="20"/>
                <w:szCs w:val="20"/>
              </w:rPr>
            </w:pPr>
            <w:r w:rsidRPr="01830C59" w:rsidR="00662D0D">
              <w:rPr>
                <w:b w:val="0"/>
                <w:bCs w:val="0"/>
                <w:sz w:val="20"/>
                <w:szCs w:val="20"/>
              </w:rPr>
              <w:t xml:space="preserve">Alvarado, Sara Victoria, Ospina, Héctor Fabio, Botero, Patricia, &amp; Muñoz, Germán. (2008). Las tramas de la subjetividad política y los desafíos a la formación ciudadana en jóvenes. Revista argentina de sociología, 6(11), 19-43. </w:t>
            </w:r>
          </w:p>
          <w:p w:rsidR="00FF258C" w:rsidRDefault="00FF258C" w14:paraId="00000098" w14:textId="77777777">
            <w:pPr>
              <w:pStyle w:val="Normal0"/>
              <w:rPr>
                <w:sz w:val="20"/>
                <w:szCs w:val="20"/>
              </w:rPr>
            </w:pPr>
          </w:p>
        </w:tc>
        <w:tc>
          <w:tcPr>
            <w:tcW w:w="2519" w:type="dxa"/>
            <w:tcMar>
              <w:top w:w="100" w:type="dxa"/>
              <w:left w:w="100" w:type="dxa"/>
              <w:bottom w:w="100" w:type="dxa"/>
              <w:right w:w="100" w:type="dxa"/>
            </w:tcMar>
          </w:tcPr>
          <w:p w:rsidR="00FF258C" w:rsidRDefault="00662D0D" w14:paraId="00000099" w14:textId="63A43FD8">
            <w:pPr>
              <w:pStyle w:val="Normal0"/>
              <w:rPr>
                <w:sz w:val="20"/>
                <w:szCs w:val="20"/>
              </w:rPr>
            </w:pPr>
            <w:r>
              <w:rPr>
                <w:sz w:val="20"/>
                <w:szCs w:val="20"/>
              </w:rPr>
              <w:t>Articulo</w:t>
            </w:r>
          </w:p>
        </w:tc>
        <w:tc>
          <w:tcPr>
            <w:tcW w:w="2519" w:type="dxa"/>
            <w:tcMar>
              <w:top w:w="100" w:type="dxa"/>
              <w:left w:w="100" w:type="dxa"/>
              <w:bottom w:w="100" w:type="dxa"/>
              <w:right w:w="100" w:type="dxa"/>
            </w:tcMar>
          </w:tcPr>
          <w:p w:rsidR="00FF258C" w:rsidRDefault="00662D0D" w14:paraId="0000009A" w14:textId="435FC9CA">
            <w:pPr>
              <w:pStyle w:val="Normal0"/>
              <w:rPr>
                <w:b w:val="0"/>
                <w:bCs w:val="0"/>
                <w:sz w:val="20"/>
                <w:szCs w:val="20"/>
              </w:rPr>
            </w:pPr>
          </w:p>
        </w:tc>
      </w:tr>
      <w:tr w:rsidR="00FF258C" w:rsidTr="01830C59" w14:paraId="497DAFE8" w14:textId="77777777">
        <w:trPr>
          <w:trHeight w:val="385"/>
        </w:trPr>
        <w:tc>
          <w:tcPr>
            <w:tcW w:w="2517" w:type="dxa"/>
            <w:tcMar>
              <w:top w:w="100" w:type="dxa"/>
              <w:left w:w="100" w:type="dxa"/>
              <w:bottom w:w="100" w:type="dxa"/>
              <w:right w:w="100" w:type="dxa"/>
            </w:tcMar>
          </w:tcPr>
          <w:p w:rsidRPr="00763331" w:rsidR="00FF258C" w:rsidP="00763331" w:rsidRDefault="00763331" w14:paraId="0000009B" w14:textId="1CC60F64">
            <w:pPr>
              <w:pStyle w:val="Normal0"/>
              <w:numPr>
                <w:ilvl w:val="0"/>
                <w:numId w:val="65"/>
              </w:numPr>
              <w:rPr>
                <w:b w:val="0"/>
                <w:bCs/>
                <w:sz w:val="20"/>
                <w:szCs w:val="20"/>
              </w:rPr>
            </w:pPr>
            <w:r w:rsidRPr="00763331">
              <w:rPr>
                <w:b w:val="0"/>
                <w:bCs/>
                <w:sz w:val="20"/>
                <w:szCs w:val="20"/>
              </w:rPr>
              <w:t>Métodos y recursos didácticos en el SENA</w:t>
            </w:r>
          </w:p>
        </w:tc>
        <w:tc>
          <w:tcPr>
            <w:tcW w:w="2517" w:type="dxa"/>
            <w:tcMar>
              <w:top w:w="100" w:type="dxa"/>
              <w:left w:w="100" w:type="dxa"/>
              <w:bottom w:w="100" w:type="dxa"/>
              <w:right w:w="100" w:type="dxa"/>
            </w:tcMar>
          </w:tcPr>
          <w:p w:rsidRPr="00763331" w:rsidR="00763331" w:rsidP="00763331" w:rsidRDefault="00763331" w14:paraId="39C9AB30" w14:textId="0ABC32CF">
            <w:pPr>
              <w:pStyle w:val="Normal0"/>
              <w:rPr>
                <w:sz w:val="20"/>
                <w:szCs w:val="20"/>
              </w:rPr>
            </w:pPr>
            <w:r w:rsidRPr="00763331">
              <w:rPr>
                <w:sz w:val="20"/>
                <w:szCs w:val="20"/>
              </w:rPr>
              <w:t xml:space="preserve">Molina Flores, B. V., </w:t>
            </w:r>
            <w:proofErr w:type="spellStart"/>
            <w:r w:rsidRPr="00763331">
              <w:rPr>
                <w:sz w:val="20"/>
                <w:szCs w:val="20"/>
              </w:rPr>
              <w:t>Añorga</w:t>
            </w:r>
            <w:proofErr w:type="spellEnd"/>
            <w:r w:rsidRPr="00763331">
              <w:rPr>
                <w:sz w:val="20"/>
                <w:szCs w:val="20"/>
              </w:rPr>
              <w:t xml:space="preserve"> Morales, Julia., Santiesteban Llerena, M. Luisa., &amp; e-libro, Corp. (2012). </w:t>
            </w:r>
            <w:r w:rsidRPr="00763331">
              <w:rPr>
                <w:i/>
                <w:iCs/>
                <w:sz w:val="20"/>
                <w:szCs w:val="20"/>
              </w:rPr>
              <w:t xml:space="preserve">Un modelo </w:t>
            </w:r>
            <w:r w:rsidRPr="00763331">
              <w:rPr>
                <w:i/>
                <w:iCs/>
                <w:sz w:val="20"/>
                <w:szCs w:val="20"/>
              </w:rPr>
              <w:t>pedagógico</w:t>
            </w:r>
            <w:r w:rsidRPr="00763331">
              <w:rPr>
                <w:i/>
                <w:iCs/>
                <w:sz w:val="20"/>
                <w:szCs w:val="20"/>
              </w:rPr>
              <w:t xml:space="preserve"> para la </w:t>
            </w:r>
            <w:r w:rsidRPr="00763331">
              <w:rPr>
                <w:i/>
                <w:iCs/>
                <w:sz w:val="20"/>
                <w:szCs w:val="20"/>
              </w:rPr>
              <w:t>superación</w:t>
            </w:r>
            <w:r w:rsidRPr="00763331">
              <w:rPr>
                <w:i/>
                <w:iCs/>
                <w:sz w:val="20"/>
                <w:szCs w:val="20"/>
              </w:rPr>
              <w:t xml:space="preserve"> </w:t>
            </w:r>
            <w:proofErr w:type="spellStart"/>
            <w:r w:rsidRPr="00763331">
              <w:rPr>
                <w:i/>
                <w:iCs/>
                <w:sz w:val="20"/>
                <w:szCs w:val="20"/>
              </w:rPr>
              <w:t>político</w:t>
            </w:r>
            <w:proofErr w:type="spellEnd"/>
            <w:r>
              <w:rPr>
                <w:i/>
                <w:iCs/>
                <w:sz w:val="20"/>
                <w:szCs w:val="20"/>
              </w:rPr>
              <w:t xml:space="preserve"> </w:t>
            </w:r>
            <w:r w:rsidRPr="00763331">
              <w:rPr>
                <w:i/>
                <w:iCs/>
                <w:sz w:val="20"/>
                <w:szCs w:val="20"/>
              </w:rPr>
              <w:t>ideológica</w:t>
            </w:r>
            <w:r w:rsidRPr="00763331">
              <w:rPr>
                <w:sz w:val="20"/>
                <w:szCs w:val="20"/>
              </w:rPr>
              <w:t xml:space="preserve">. La Habana: Universidad de Ciencias </w:t>
            </w:r>
            <w:r w:rsidRPr="00763331">
              <w:rPr>
                <w:sz w:val="20"/>
                <w:szCs w:val="20"/>
              </w:rPr>
              <w:t>Pedagógicas</w:t>
            </w:r>
            <w:r w:rsidRPr="00763331">
              <w:rPr>
                <w:sz w:val="20"/>
                <w:szCs w:val="20"/>
              </w:rPr>
              <w:t xml:space="preserve"> "Enrique </w:t>
            </w:r>
            <w:r w:rsidRPr="00763331">
              <w:rPr>
                <w:sz w:val="20"/>
                <w:szCs w:val="20"/>
              </w:rPr>
              <w:t>José</w:t>
            </w:r>
            <w:r w:rsidRPr="00763331">
              <w:rPr>
                <w:sz w:val="20"/>
                <w:szCs w:val="20"/>
              </w:rPr>
              <w:t xml:space="preserve">́ Varona" </w:t>
            </w:r>
          </w:p>
          <w:p w:rsidR="00FF258C" w:rsidRDefault="00FF258C" w14:paraId="0000009C" w14:textId="77777777">
            <w:pPr>
              <w:pStyle w:val="Normal0"/>
              <w:rPr>
                <w:sz w:val="20"/>
                <w:szCs w:val="20"/>
              </w:rPr>
            </w:pPr>
          </w:p>
        </w:tc>
        <w:tc>
          <w:tcPr>
            <w:tcW w:w="2519" w:type="dxa"/>
            <w:tcMar>
              <w:top w:w="100" w:type="dxa"/>
              <w:left w:w="100" w:type="dxa"/>
              <w:bottom w:w="100" w:type="dxa"/>
              <w:right w:w="100" w:type="dxa"/>
            </w:tcMar>
          </w:tcPr>
          <w:p w:rsidR="00FF258C" w:rsidRDefault="00763331" w14:paraId="0000009D" w14:textId="6E606FE3">
            <w:pPr>
              <w:pStyle w:val="Normal0"/>
              <w:rPr>
                <w:sz w:val="20"/>
                <w:szCs w:val="20"/>
              </w:rPr>
            </w:pPr>
            <w:r>
              <w:rPr>
                <w:sz w:val="20"/>
                <w:szCs w:val="20"/>
              </w:rPr>
              <w:t>Libro</w:t>
            </w:r>
          </w:p>
        </w:tc>
        <w:tc>
          <w:tcPr>
            <w:tcW w:w="2519" w:type="dxa"/>
            <w:tcMar>
              <w:top w:w="100" w:type="dxa"/>
              <w:left w:w="100" w:type="dxa"/>
              <w:bottom w:w="100" w:type="dxa"/>
              <w:right w:w="100" w:type="dxa"/>
            </w:tcMar>
          </w:tcPr>
          <w:p w:rsidR="00763331" w:rsidRDefault="00763331" w14:paraId="0000009E" w14:textId="21B5B32A">
            <w:pPr>
              <w:pStyle w:val="Normal0"/>
              <w:rPr>
                <w:sz w:val="20"/>
                <w:szCs w:val="20"/>
              </w:rPr>
            </w:pPr>
          </w:p>
        </w:tc>
      </w:tr>
      <w:tr w:rsidR="00763331" w:rsidTr="01830C59" w14:paraId="3963712D" w14:textId="77777777">
        <w:trPr>
          <w:trHeight w:val="385"/>
        </w:trPr>
        <w:tc>
          <w:tcPr>
            <w:tcW w:w="2517" w:type="dxa"/>
            <w:tcMar>
              <w:top w:w="100" w:type="dxa"/>
              <w:left w:w="100" w:type="dxa"/>
              <w:bottom w:w="100" w:type="dxa"/>
              <w:right w:w="100" w:type="dxa"/>
            </w:tcMar>
          </w:tcPr>
          <w:p w:rsidRPr="00763331" w:rsidR="00763331" w:rsidP="00763331" w:rsidRDefault="00763331" w14:paraId="5009B11D" w14:textId="2AA63EB2">
            <w:pPr>
              <w:pStyle w:val="Normal0"/>
              <w:numPr>
                <w:ilvl w:val="0"/>
                <w:numId w:val="65"/>
              </w:numPr>
              <w:rPr>
                <w:b w:val="0"/>
                <w:bCs/>
                <w:sz w:val="20"/>
                <w:szCs w:val="20"/>
              </w:rPr>
            </w:pPr>
            <w:r>
              <w:rPr>
                <w:b w:val="0"/>
                <w:bCs/>
                <w:sz w:val="20"/>
                <w:szCs w:val="20"/>
              </w:rPr>
              <w:t xml:space="preserve">Currículo y evaluación </w:t>
            </w:r>
          </w:p>
        </w:tc>
        <w:tc>
          <w:tcPr>
            <w:tcW w:w="2517" w:type="dxa"/>
            <w:tcMar>
              <w:top w:w="100" w:type="dxa"/>
              <w:left w:w="100" w:type="dxa"/>
              <w:bottom w:w="100" w:type="dxa"/>
              <w:right w:w="100" w:type="dxa"/>
            </w:tcMar>
          </w:tcPr>
          <w:p w:rsidR="00763331" w:rsidP="00763331" w:rsidRDefault="00763331" w14:paraId="4686CC84" w14:textId="6607AA4C">
            <w:pPr>
              <w:pStyle w:val="Normal0"/>
              <w:rPr>
                <w:b w:val="0"/>
                <w:sz w:val="20"/>
                <w:szCs w:val="20"/>
              </w:rPr>
            </w:pPr>
            <w:r w:rsidRPr="00763331">
              <w:rPr>
                <w:b w:val="0"/>
                <w:sz w:val="20"/>
                <w:szCs w:val="20"/>
              </w:rPr>
              <w:t xml:space="preserve">Diseño curricular para la formación </w:t>
            </w:r>
            <w:r w:rsidRPr="00763331">
              <w:rPr>
                <w:b w:val="0"/>
                <w:sz w:val="20"/>
                <w:szCs w:val="20"/>
              </w:rPr>
              <w:t>metodológica</w:t>
            </w:r>
            <w:r w:rsidRPr="00763331">
              <w:rPr>
                <w:b w:val="0"/>
                <w:sz w:val="20"/>
                <w:szCs w:val="20"/>
              </w:rPr>
              <w:t xml:space="preserve"> de asesores de empresa con base a competencias laborales. (2002). Bogotá SENA.</w:t>
            </w:r>
          </w:p>
          <w:p w:rsidRPr="00763331" w:rsidR="00763331" w:rsidP="00763331" w:rsidRDefault="00763331" w14:paraId="1EDC7CAE" w14:textId="59CBC9C9">
            <w:pPr>
              <w:pStyle w:val="Normal0"/>
              <w:rPr>
                <w:b w:val="0"/>
                <w:sz w:val="20"/>
                <w:szCs w:val="20"/>
              </w:rPr>
            </w:pPr>
          </w:p>
        </w:tc>
        <w:tc>
          <w:tcPr>
            <w:tcW w:w="2519" w:type="dxa"/>
            <w:tcMar>
              <w:top w:w="100" w:type="dxa"/>
              <w:left w:w="100" w:type="dxa"/>
              <w:bottom w:w="100" w:type="dxa"/>
              <w:right w:w="100" w:type="dxa"/>
            </w:tcMar>
          </w:tcPr>
          <w:p w:rsidR="00763331" w:rsidRDefault="00763331" w14:paraId="0BA7DC35" w14:textId="7CAF3C09">
            <w:pPr>
              <w:pStyle w:val="Normal0"/>
              <w:rPr>
                <w:sz w:val="20"/>
                <w:szCs w:val="20"/>
              </w:rPr>
            </w:pPr>
            <w:r>
              <w:rPr>
                <w:sz w:val="20"/>
                <w:szCs w:val="20"/>
              </w:rPr>
              <w:t>libro</w:t>
            </w:r>
          </w:p>
        </w:tc>
        <w:tc>
          <w:tcPr>
            <w:tcW w:w="2519" w:type="dxa"/>
            <w:tcMar>
              <w:top w:w="100" w:type="dxa"/>
              <w:left w:w="100" w:type="dxa"/>
              <w:bottom w:w="100" w:type="dxa"/>
              <w:right w:w="100" w:type="dxa"/>
            </w:tcMar>
          </w:tcPr>
          <w:p w:rsidR="00763331" w:rsidRDefault="00763331" w14:paraId="1D82FC70" w14:textId="0ACB3EBF">
            <w:pPr>
              <w:pStyle w:val="Normal0"/>
              <w:rPr>
                <w:sz w:val="20"/>
                <w:szCs w:val="20"/>
              </w:rPr>
            </w:pPr>
            <w:hyperlink w:history="1" r:id="rId25">
              <w:r w:rsidRPr="00FE34E9">
                <w:rPr>
                  <w:rStyle w:val="Hipervnculo"/>
                  <w:sz w:val="20"/>
                  <w:szCs w:val="20"/>
                </w:rPr>
                <w:t>https://sena-primo.hosted.exlibrisgroup.com/permalink/f/1j5choe/sena_aleph000071420</w:t>
              </w:r>
            </w:hyperlink>
          </w:p>
          <w:p w:rsidR="00763331" w:rsidRDefault="00763331" w14:paraId="41B78B2F" w14:textId="37B2B15C">
            <w:pPr>
              <w:pStyle w:val="Normal0"/>
              <w:rPr>
                <w:sz w:val="20"/>
                <w:szCs w:val="20"/>
              </w:rPr>
            </w:pPr>
          </w:p>
        </w:tc>
      </w:tr>
    </w:tbl>
    <w:p w:rsidR="00FF258C" w:rsidRDefault="00FF258C" w14:paraId="0000009F" w14:textId="77777777">
      <w:pPr>
        <w:pStyle w:val="Normal0"/>
        <w:rPr>
          <w:sz w:val="20"/>
          <w:szCs w:val="20"/>
        </w:rPr>
      </w:pPr>
    </w:p>
    <w:p w:rsidR="00FF258C" w:rsidRDefault="00FF258C" w14:paraId="000000A0" w14:textId="77777777">
      <w:pPr>
        <w:pStyle w:val="Normal0"/>
        <w:rPr>
          <w:sz w:val="20"/>
          <w:szCs w:val="20"/>
        </w:rPr>
      </w:pPr>
    </w:p>
    <w:p w:rsidR="00FF258C" w:rsidRDefault="00D376E1" w14:paraId="000000A1" w14:textId="77777777">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GLOSARIO: </w:t>
      </w:r>
    </w:p>
    <w:p w:rsidR="00FF258C" w:rsidRDefault="00D376E1" w14:paraId="000000A2" w14:textId="77777777">
      <w:pPr>
        <w:pStyle w:val="Normal0"/>
        <w:pBdr>
          <w:top w:val="nil"/>
          <w:left w:val="nil"/>
          <w:bottom w:val="nil"/>
          <w:right w:val="nil"/>
          <w:between w:val="nil"/>
        </w:pBdr>
        <w:jc w:val="both"/>
        <w:rPr>
          <w:color w:val="808080"/>
          <w:sz w:val="20"/>
          <w:szCs w:val="20"/>
        </w:rPr>
      </w:pPr>
      <w:r>
        <w:rPr>
          <w:color w:val="808080"/>
          <w:sz w:val="20"/>
          <w:szCs w:val="20"/>
        </w:rPr>
        <w:t xml:space="preserve">Incorpore aquí las definiciones de los términos claves, requeridas para comprender adecuadamente los contenidos de este recurso educativo. Presentarlo en Orden Alfabético. </w:t>
      </w:r>
      <w:r>
        <w:rPr>
          <w:i/>
          <w:color w:val="808080"/>
          <w:sz w:val="20"/>
          <w:szCs w:val="20"/>
        </w:rPr>
        <w:t>Máximo 15 palabras</w:t>
      </w:r>
      <w:r>
        <w:rPr>
          <w:color w:val="808080"/>
          <w:sz w:val="20"/>
          <w:szCs w:val="20"/>
        </w:rPr>
        <w:t>.</w:t>
      </w:r>
    </w:p>
    <w:p w:rsidR="00FF258C" w:rsidRDefault="00FF258C" w14:paraId="000000A3" w14:textId="77777777">
      <w:pPr>
        <w:pStyle w:val="Normal0"/>
        <w:pBdr>
          <w:top w:val="nil"/>
          <w:left w:val="nil"/>
          <w:bottom w:val="nil"/>
          <w:right w:val="nil"/>
          <w:between w:val="nil"/>
        </w:pBdr>
        <w:ind w:left="426"/>
        <w:jc w:val="both"/>
        <w:rPr>
          <w:color w:val="000000"/>
          <w:sz w:val="20"/>
          <w:szCs w:val="20"/>
        </w:rPr>
      </w:pPr>
    </w:p>
    <w:tbl>
      <w:tblPr>
        <w:tblW w:w="8700" w:type="dxa"/>
        <w:tblCellMar>
          <w:left w:w="70" w:type="dxa"/>
          <w:right w:w="70" w:type="dxa"/>
        </w:tblCellMar>
        <w:tblLook w:val="04A0" w:firstRow="1" w:lastRow="0" w:firstColumn="1" w:lastColumn="0" w:noHBand="0" w:noVBand="1"/>
      </w:tblPr>
      <w:tblGrid>
        <w:gridCol w:w="2560"/>
        <w:gridCol w:w="6140"/>
      </w:tblGrid>
      <w:tr w:rsidRPr="00185B49" w:rsidR="00185B49" w:rsidTr="00185B49" w14:paraId="1364B7BA" w14:textId="77777777">
        <w:trPr>
          <w:trHeight w:val="300"/>
        </w:trPr>
        <w:tc>
          <w:tcPr>
            <w:tcW w:w="2560" w:type="dxa"/>
            <w:tcBorders>
              <w:top w:val="single" w:color="auto" w:sz="4" w:space="0"/>
              <w:left w:val="single" w:color="auto" w:sz="4" w:space="0"/>
              <w:bottom w:val="single" w:color="auto" w:sz="4" w:space="0"/>
              <w:right w:val="single" w:color="auto" w:sz="4" w:space="0"/>
            </w:tcBorders>
            <w:shd w:val="clear" w:color="000000" w:fill="F9CB9C"/>
            <w:vAlign w:val="center"/>
            <w:hideMark/>
          </w:tcPr>
          <w:p w:rsidRPr="00185B49" w:rsidR="00185B49" w:rsidP="00185B49" w:rsidRDefault="00185B49" w14:paraId="4811512A" w14:textId="77777777">
            <w:pPr>
              <w:spacing w:line="240" w:lineRule="auto"/>
              <w:jc w:val="center"/>
              <w:rPr>
                <w:rFonts w:eastAsia="Times New Roman"/>
                <w:b/>
                <w:bCs/>
                <w:color w:val="000000"/>
                <w:sz w:val="20"/>
                <w:szCs w:val="20"/>
                <w:lang w:eastAsia="es-CO"/>
              </w:rPr>
            </w:pPr>
            <w:r w:rsidRPr="00185B49">
              <w:rPr>
                <w:rFonts w:eastAsia="Times New Roman"/>
                <w:b/>
                <w:bCs/>
                <w:color w:val="000000"/>
                <w:sz w:val="20"/>
                <w:szCs w:val="20"/>
                <w:lang w:eastAsia="es-CO"/>
              </w:rPr>
              <w:t>TÉRMINO</w:t>
            </w:r>
          </w:p>
        </w:tc>
        <w:tc>
          <w:tcPr>
            <w:tcW w:w="6140" w:type="dxa"/>
            <w:tcBorders>
              <w:top w:val="single" w:color="auto" w:sz="4" w:space="0"/>
              <w:left w:val="nil"/>
              <w:bottom w:val="single" w:color="auto" w:sz="4" w:space="0"/>
              <w:right w:val="single" w:color="auto" w:sz="4" w:space="0"/>
            </w:tcBorders>
            <w:shd w:val="clear" w:color="000000" w:fill="F9CB9C"/>
            <w:vAlign w:val="center"/>
            <w:hideMark/>
          </w:tcPr>
          <w:p w:rsidRPr="00185B49" w:rsidR="00185B49" w:rsidP="00185B49" w:rsidRDefault="00185B49" w14:paraId="5B638150" w14:textId="77777777">
            <w:pPr>
              <w:spacing w:line="240" w:lineRule="auto"/>
              <w:jc w:val="center"/>
              <w:rPr>
                <w:rFonts w:eastAsia="Times New Roman"/>
                <w:color w:val="000000"/>
                <w:sz w:val="20"/>
                <w:szCs w:val="20"/>
                <w:lang w:eastAsia="es-CO"/>
              </w:rPr>
            </w:pPr>
            <w:r w:rsidRPr="00185B49">
              <w:rPr>
                <w:rFonts w:eastAsia="Times New Roman"/>
                <w:color w:val="000000"/>
                <w:sz w:val="20"/>
                <w:szCs w:val="20"/>
                <w:lang w:eastAsia="es-CO"/>
              </w:rPr>
              <w:t>SIGNIFICADO</w:t>
            </w:r>
          </w:p>
        </w:tc>
      </w:tr>
      <w:tr w:rsidRPr="00185B49" w:rsidR="00185B49" w:rsidTr="00185B49" w14:paraId="274A3174" w14:textId="77777777">
        <w:trPr>
          <w:trHeight w:val="600"/>
        </w:trPr>
        <w:tc>
          <w:tcPr>
            <w:tcW w:w="2560" w:type="dxa"/>
            <w:tcBorders>
              <w:top w:val="nil"/>
              <w:left w:val="single" w:color="auto" w:sz="4" w:space="0"/>
              <w:bottom w:val="single" w:color="auto" w:sz="4" w:space="0"/>
              <w:right w:val="single" w:color="auto" w:sz="4" w:space="0"/>
            </w:tcBorders>
            <w:shd w:val="clear" w:color="auto" w:fill="auto"/>
            <w:vAlign w:val="bottom"/>
            <w:hideMark/>
          </w:tcPr>
          <w:p w:rsidRPr="00185B49" w:rsidR="00185B49" w:rsidP="00185B49" w:rsidRDefault="00185B49" w14:paraId="19E90FFF" w14:textId="77777777">
            <w:pPr>
              <w:spacing w:line="240" w:lineRule="auto"/>
              <w:rPr>
                <w:rFonts w:ascii="Aptos Narrow" w:hAnsi="Aptos Narrow" w:eastAsia="Times New Roman" w:cs="Times New Roman"/>
                <w:b/>
                <w:bCs/>
                <w:color w:val="000000"/>
                <w:lang w:eastAsia="es-CO"/>
              </w:rPr>
            </w:pPr>
            <w:r w:rsidRPr="00185B49">
              <w:rPr>
                <w:rFonts w:ascii="Aptos Narrow" w:hAnsi="Aptos Narrow" w:eastAsia="Times New Roman" w:cs="Times New Roman"/>
                <w:b/>
                <w:bCs/>
                <w:color w:val="000000"/>
                <w:lang w:eastAsia="es-CO"/>
              </w:rPr>
              <w:t>Aprendizaje autónomo</w:t>
            </w:r>
          </w:p>
        </w:tc>
        <w:tc>
          <w:tcPr>
            <w:tcW w:w="6140" w:type="dxa"/>
            <w:tcBorders>
              <w:top w:val="nil"/>
              <w:left w:val="nil"/>
              <w:bottom w:val="single" w:color="auto" w:sz="4" w:space="0"/>
              <w:right w:val="single" w:color="auto" w:sz="4" w:space="0"/>
            </w:tcBorders>
            <w:shd w:val="clear" w:color="auto" w:fill="auto"/>
            <w:vAlign w:val="bottom"/>
            <w:hideMark/>
          </w:tcPr>
          <w:p w:rsidRPr="00185B49" w:rsidR="00185B49" w:rsidP="00185B49" w:rsidRDefault="00185B49" w14:paraId="1D1770AC" w14:textId="77777777">
            <w:pPr>
              <w:spacing w:line="240" w:lineRule="auto"/>
              <w:rPr>
                <w:rFonts w:ascii="Aptos Narrow" w:hAnsi="Aptos Narrow" w:eastAsia="Times New Roman" w:cs="Times New Roman"/>
                <w:color w:val="000000"/>
                <w:lang w:eastAsia="es-CO"/>
              </w:rPr>
            </w:pPr>
            <w:r w:rsidRPr="00185B49">
              <w:rPr>
                <w:rFonts w:ascii="Aptos Narrow" w:hAnsi="Aptos Narrow" w:eastAsia="Times New Roman" w:cs="Times New Roman"/>
                <w:color w:val="000000"/>
                <w:lang w:eastAsia="es-CO"/>
              </w:rPr>
              <w:t xml:space="preserve"> Proceso donde el estudiante asume la responsabilidad de identificar y desarrollar sus propias estrategias de aprendizaje.</w:t>
            </w:r>
          </w:p>
        </w:tc>
      </w:tr>
      <w:tr w:rsidRPr="00185B49" w:rsidR="00185B49" w:rsidTr="00185B49" w14:paraId="72F991AE" w14:textId="77777777">
        <w:trPr>
          <w:trHeight w:val="900"/>
        </w:trPr>
        <w:tc>
          <w:tcPr>
            <w:tcW w:w="2560" w:type="dxa"/>
            <w:tcBorders>
              <w:top w:val="nil"/>
              <w:left w:val="single" w:color="auto" w:sz="4" w:space="0"/>
              <w:bottom w:val="single" w:color="auto" w:sz="4" w:space="0"/>
              <w:right w:val="single" w:color="auto" w:sz="4" w:space="0"/>
            </w:tcBorders>
            <w:shd w:val="clear" w:color="auto" w:fill="auto"/>
            <w:vAlign w:val="bottom"/>
            <w:hideMark/>
          </w:tcPr>
          <w:p w:rsidRPr="00185B49" w:rsidR="00185B49" w:rsidP="00185B49" w:rsidRDefault="00185B49" w14:paraId="6458071B" w14:textId="77777777">
            <w:pPr>
              <w:spacing w:line="240" w:lineRule="auto"/>
              <w:rPr>
                <w:rFonts w:ascii="Aptos Narrow" w:hAnsi="Aptos Narrow" w:eastAsia="Times New Roman" w:cs="Times New Roman"/>
                <w:b/>
                <w:bCs/>
                <w:color w:val="000000"/>
                <w:lang w:eastAsia="es-CO"/>
              </w:rPr>
            </w:pPr>
            <w:r w:rsidRPr="00185B49">
              <w:rPr>
                <w:rFonts w:ascii="Aptos Narrow" w:hAnsi="Aptos Narrow" w:eastAsia="Times New Roman" w:cs="Times New Roman"/>
                <w:b/>
                <w:bCs/>
                <w:color w:val="000000"/>
                <w:lang w:eastAsia="es-CO"/>
              </w:rPr>
              <w:t>Competencias</w:t>
            </w:r>
          </w:p>
        </w:tc>
        <w:tc>
          <w:tcPr>
            <w:tcW w:w="6140" w:type="dxa"/>
            <w:tcBorders>
              <w:top w:val="nil"/>
              <w:left w:val="nil"/>
              <w:bottom w:val="single" w:color="auto" w:sz="4" w:space="0"/>
              <w:right w:val="single" w:color="auto" w:sz="4" w:space="0"/>
            </w:tcBorders>
            <w:shd w:val="clear" w:color="auto" w:fill="auto"/>
            <w:vAlign w:val="bottom"/>
            <w:hideMark/>
          </w:tcPr>
          <w:p w:rsidRPr="00185B49" w:rsidR="00185B49" w:rsidP="00185B49" w:rsidRDefault="00185B49" w14:paraId="20157A17" w14:textId="77777777">
            <w:pPr>
              <w:spacing w:line="240" w:lineRule="auto"/>
              <w:rPr>
                <w:rFonts w:ascii="Aptos Narrow" w:hAnsi="Aptos Narrow" w:eastAsia="Times New Roman" w:cs="Times New Roman"/>
                <w:color w:val="000000"/>
                <w:lang w:eastAsia="es-CO"/>
              </w:rPr>
            </w:pPr>
            <w:r w:rsidRPr="00185B49">
              <w:rPr>
                <w:rFonts w:ascii="Aptos Narrow" w:hAnsi="Aptos Narrow" w:eastAsia="Times New Roman" w:cs="Times New Roman"/>
                <w:color w:val="000000"/>
                <w:lang w:eastAsia="es-CO"/>
              </w:rPr>
              <w:t xml:space="preserve"> Conjunto de habilidades, conocimientos y actitudes que un aprendiz debe desarrollar para desempeñarse en un entorno productivo.</w:t>
            </w:r>
          </w:p>
        </w:tc>
      </w:tr>
      <w:tr w:rsidRPr="00185B49" w:rsidR="00185B49" w:rsidTr="00185B49" w14:paraId="2D14F0A9" w14:textId="77777777">
        <w:trPr>
          <w:trHeight w:val="600"/>
        </w:trPr>
        <w:tc>
          <w:tcPr>
            <w:tcW w:w="2560" w:type="dxa"/>
            <w:tcBorders>
              <w:top w:val="nil"/>
              <w:left w:val="single" w:color="auto" w:sz="4" w:space="0"/>
              <w:bottom w:val="single" w:color="auto" w:sz="4" w:space="0"/>
              <w:right w:val="single" w:color="auto" w:sz="4" w:space="0"/>
            </w:tcBorders>
            <w:shd w:val="clear" w:color="auto" w:fill="auto"/>
            <w:vAlign w:val="bottom"/>
            <w:hideMark/>
          </w:tcPr>
          <w:p w:rsidRPr="00185B49" w:rsidR="00185B49" w:rsidP="00185B49" w:rsidRDefault="00185B49" w14:paraId="6B56AB6E" w14:textId="77777777">
            <w:pPr>
              <w:spacing w:line="240" w:lineRule="auto"/>
              <w:rPr>
                <w:rFonts w:ascii="Aptos Narrow" w:hAnsi="Aptos Narrow" w:eastAsia="Times New Roman" w:cs="Times New Roman"/>
                <w:b/>
                <w:bCs/>
                <w:color w:val="000000"/>
                <w:lang w:eastAsia="es-CO"/>
              </w:rPr>
            </w:pPr>
            <w:r w:rsidRPr="00185B49">
              <w:rPr>
                <w:rFonts w:ascii="Aptos Narrow" w:hAnsi="Aptos Narrow" w:eastAsia="Times New Roman" w:cs="Times New Roman"/>
                <w:b/>
                <w:bCs/>
                <w:color w:val="000000"/>
                <w:lang w:eastAsia="es-CO"/>
              </w:rPr>
              <w:t>Currículo</w:t>
            </w:r>
          </w:p>
        </w:tc>
        <w:tc>
          <w:tcPr>
            <w:tcW w:w="6140" w:type="dxa"/>
            <w:tcBorders>
              <w:top w:val="nil"/>
              <w:left w:val="nil"/>
              <w:bottom w:val="single" w:color="auto" w:sz="4" w:space="0"/>
              <w:right w:val="single" w:color="auto" w:sz="4" w:space="0"/>
            </w:tcBorders>
            <w:shd w:val="clear" w:color="auto" w:fill="auto"/>
            <w:vAlign w:val="bottom"/>
            <w:hideMark/>
          </w:tcPr>
          <w:p w:rsidRPr="00185B49" w:rsidR="00185B49" w:rsidP="00185B49" w:rsidRDefault="00185B49" w14:paraId="76FB9876" w14:textId="77777777">
            <w:pPr>
              <w:spacing w:line="240" w:lineRule="auto"/>
              <w:rPr>
                <w:rFonts w:ascii="Aptos Narrow" w:hAnsi="Aptos Narrow" w:eastAsia="Times New Roman" w:cs="Times New Roman"/>
                <w:color w:val="000000"/>
                <w:lang w:eastAsia="es-CO"/>
              </w:rPr>
            </w:pPr>
            <w:r w:rsidRPr="00185B49">
              <w:rPr>
                <w:rFonts w:ascii="Aptos Narrow" w:hAnsi="Aptos Narrow" w:eastAsia="Times New Roman" w:cs="Times New Roman"/>
                <w:color w:val="000000"/>
                <w:lang w:eastAsia="es-CO"/>
              </w:rPr>
              <w:t xml:space="preserve"> Estructura que organiza los contenidos, tiempos y recursos para guiar el proceso educativo.</w:t>
            </w:r>
          </w:p>
        </w:tc>
      </w:tr>
      <w:tr w:rsidRPr="00185B49" w:rsidR="00185B49" w:rsidTr="00185B49" w14:paraId="6C6052CB" w14:textId="77777777">
        <w:trPr>
          <w:trHeight w:val="900"/>
        </w:trPr>
        <w:tc>
          <w:tcPr>
            <w:tcW w:w="2560" w:type="dxa"/>
            <w:tcBorders>
              <w:top w:val="nil"/>
              <w:left w:val="single" w:color="auto" w:sz="4" w:space="0"/>
              <w:bottom w:val="single" w:color="auto" w:sz="4" w:space="0"/>
              <w:right w:val="single" w:color="auto" w:sz="4" w:space="0"/>
            </w:tcBorders>
            <w:shd w:val="clear" w:color="auto" w:fill="auto"/>
            <w:vAlign w:val="bottom"/>
            <w:hideMark/>
          </w:tcPr>
          <w:p w:rsidRPr="00185B49" w:rsidR="00185B49" w:rsidP="00185B49" w:rsidRDefault="00185B49" w14:paraId="17615EBC" w14:textId="77777777">
            <w:pPr>
              <w:spacing w:line="240" w:lineRule="auto"/>
              <w:rPr>
                <w:rFonts w:ascii="Aptos Narrow" w:hAnsi="Aptos Narrow" w:eastAsia="Times New Roman" w:cs="Times New Roman"/>
                <w:b/>
                <w:bCs/>
                <w:color w:val="000000"/>
                <w:lang w:eastAsia="es-CO"/>
              </w:rPr>
            </w:pPr>
            <w:r w:rsidRPr="00185B49">
              <w:rPr>
                <w:rFonts w:ascii="Aptos Narrow" w:hAnsi="Aptos Narrow" w:eastAsia="Times New Roman" w:cs="Times New Roman"/>
                <w:b/>
                <w:bCs/>
                <w:color w:val="000000"/>
                <w:lang w:eastAsia="es-CO"/>
              </w:rPr>
              <w:t>Evaluación formativa</w:t>
            </w:r>
          </w:p>
        </w:tc>
        <w:tc>
          <w:tcPr>
            <w:tcW w:w="6140" w:type="dxa"/>
            <w:tcBorders>
              <w:top w:val="nil"/>
              <w:left w:val="nil"/>
              <w:bottom w:val="single" w:color="auto" w:sz="4" w:space="0"/>
              <w:right w:val="single" w:color="auto" w:sz="4" w:space="0"/>
            </w:tcBorders>
            <w:shd w:val="clear" w:color="auto" w:fill="auto"/>
            <w:vAlign w:val="bottom"/>
            <w:hideMark/>
          </w:tcPr>
          <w:p w:rsidRPr="00185B49" w:rsidR="00185B49" w:rsidP="00185B49" w:rsidRDefault="00185B49" w14:paraId="0D7C15E3" w14:textId="77777777">
            <w:pPr>
              <w:spacing w:line="240" w:lineRule="auto"/>
              <w:rPr>
                <w:rFonts w:ascii="Aptos Narrow" w:hAnsi="Aptos Narrow" w:eastAsia="Times New Roman" w:cs="Times New Roman"/>
                <w:color w:val="000000"/>
                <w:lang w:eastAsia="es-CO"/>
              </w:rPr>
            </w:pPr>
            <w:r w:rsidRPr="00185B49">
              <w:rPr>
                <w:rFonts w:ascii="Aptos Narrow" w:hAnsi="Aptos Narrow" w:eastAsia="Times New Roman" w:cs="Times New Roman"/>
                <w:color w:val="000000"/>
                <w:lang w:eastAsia="es-CO"/>
              </w:rPr>
              <w:t xml:space="preserve"> Tipo de evaluación que se aplica continuamente durante el proceso pedagógico, proporcionando retroalimentación para mejorar el aprendizaje.</w:t>
            </w:r>
          </w:p>
        </w:tc>
      </w:tr>
      <w:tr w:rsidRPr="00185B49" w:rsidR="00185B49" w:rsidTr="00185B49" w14:paraId="45BC8FAE" w14:textId="77777777">
        <w:trPr>
          <w:trHeight w:val="600"/>
        </w:trPr>
        <w:tc>
          <w:tcPr>
            <w:tcW w:w="2560" w:type="dxa"/>
            <w:tcBorders>
              <w:top w:val="nil"/>
              <w:left w:val="single" w:color="auto" w:sz="4" w:space="0"/>
              <w:bottom w:val="single" w:color="auto" w:sz="4" w:space="0"/>
              <w:right w:val="single" w:color="auto" w:sz="4" w:space="0"/>
            </w:tcBorders>
            <w:shd w:val="clear" w:color="auto" w:fill="auto"/>
            <w:vAlign w:val="bottom"/>
            <w:hideMark/>
          </w:tcPr>
          <w:p w:rsidRPr="00185B49" w:rsidR="00185B49" w:rsidP="00185B49" w:rsidRDefault="00185B49" w14:paraId="465531D4" w14:textId="77777777">
            <w:pPr>
              <w:spacing w:line="240" w:lineRule="auto"/>
              <w:rPr>
                <w:rFonts w:ascii="Aptos Narrow" w:hAnsi="Aptos Narrow" w:eastAsia="Times New Roman" w:cs="Times New Roman"/>
                <w:b/>
                <w:bCs/>
                <w:color w:val="000000"/>
                <w:lang w:eastAsia="es-CO"/>
              </w:rPr>
            </w:pPr>
            <w:r w:rsidRPr="00185B49">
              <w:rPr>
                <w:rFonts w:ascii="Aptos Narrow" w:hAnsi="Aptos Narrow" w:eastAsia="Times New Roman" w:cs="Times New Roman"/>
                <w:b/>
                <w:bCs/>
                <w:color w:val="000000"/>
                <w:lang w:eastAsia="es-CO"/>
              </w:rPr>
              <w:t>Formación Profesional Integral (FPI)</w:t>
            </w:r>
          </w:p>
        </w:tc>
        <w:tc>
          <w:tcPr>
            <w:tcW w:w="6140" w:type="dxa"/>
            <w:tcBorders>
              <w:top w:val="nil"/>
              <w:left w:val="nil"/>
              <w:bottom w:val="single" w:color="auto" w:sz="4" w:space="0"/>
              <w:right w:val="single" w:color="auto" w:sz="4" w:space="0"/>
            </w:tcBorders>
            <w:shd w:val="clear" w:color="auto" w:fill="auto"/>
            <w:vAlign w:val="bottom"/>
            <w:hideMark/>
          </w:tcPr>
          <w:p w:rsidRPr="00185B49" w:rsidR="00185B49" w:rsidP="00185B49" w:rsidRDefault="00185B49" w14:paraId="4D656410" w14:textId="77777777">
            <w:pPr>
              <w:spacing w:line="240" w:lineRule="auto"/>
              <w:rPr>
                <w:rFonts w:ascii="Aptos Narrow" w:hAnsi="Aptos Narrow" w:eastAsia="Times New Roman" w:cs="Times New Roman"/>
                <w:color w:val="000000"/>
                <w:lang w:eastAsia="es-CO"/>
              </w:rPr>
            </w:pPr>
            <w:r w:rsidRPr="00185B49">
              <w:rPr>
                <w:rFonts w:ascii="Aptos Narrow" w:hAnsi="Aptos Narrow" w:eastAsia="Times New Roman" w:cs="Times New Roman"/>
                <w:color w:val="000000"/>
                <w:lang w:eastAsia="es-CO"/>
              </w:rPr>
              <w:t xml:space="preserve"> Modelo educativo del SENA que busca formar personas competentes en el ámbito técnico y humano.</w:t>
            </w:r>
          </w:p>
        </w:tc>
      </w:tr>
      <w:tr w:rsidRPr="00185B49" w:rsidR="00185B49" w:rsidTr="00185B49" w14:paraId="5E0EFB1D" w14:textId="77777777">
        <w:trPr>
          <w:trHeight w:val="600"/>
        </w:trPr>
        <w:tc>
          <w:tcPr>
            <w:tcW w:w="2560" w:type="dxa"/>
            <w:tcBorders>
              <w:top w:val="nil"/>
              <w:left w:val="single" w:color="auto" w:sz="4" w:space="0"/>
              <w:bottom w:val="single" w:color="auto" w:sz="4" w:space="0"/>
              <w:right w:val="single" w:color="auto" w:sz="4" w:space="0"/>
            </w:tcBorders>
            <w:shd w:val="clear" w:color="auto" w:fill="auto"/>
            <w:vAlign w:val="bottom"/>
            <w:hideMark/>
          </w:tcPr>
          <w:p w:rsidRPr="00185B49" w:rsidR="00185B49" w:rsidP="00185B49" w:rsidRDefault="00185B49" w14:paraId="6DE0E631" w14:textId="77777777">
            <w:pPr>
              <w:spacing w:line="240" w:lineRule="auto"/>
              <w:rPr>
                <w:rFonts w:ascii="Aptos Narrow" w:hAnsi="Aptos Narrow" w:eastAsia="Times New Roman" w:cs="Times New Roman"/>
                <w:b/>
                <w:bCs/>
                <w:color w:val="000000"/>
                <w:lang w:eastAsia="es-CO"/>
              </w:rPr>
            </w:pPr>
            <w:r w:rsidRPr="00185B49">
              <w:rPr>
                <w:rFonts w:ascii="Aptos Narrow" w:hAnsi="Aptos Narrow" w:eastAsia="Times New Roman" w:cs="Times New Roman"/>
                <w:b/>
                <w:bCs/>
                <w:color w:val="000000"/>
                <w:lang w:eastAsia="es-CO"/>
              </w:rPr>
              <w:t>Guía de aprendizaje</w:t>
            </w:r>
          </w:p>
        </w:tc>
        <w:tc>
          <w:tcPr>
            <w:tcW w:w="6140" w:type="dxa"/>
            <w:tcBorders>
              <w:top w:val="nil"/>
              <w:left w:val="nil"/>
              <w:bottom w:val="single" w:color="auto" w:sz="4" w:space="0"/>
              <w:right w:val="single" w:color="auto" w:sz="4" w:space="0"/>
            </w:tcBorders>
            <w:shd w:val="clear" w:color="auto" w:fill="auto"/>
            <w:vAlign w:val="bottom"/>
            <w:hideMark/>
          </w:tcPr>
          <w:p w:rsidRPr="00185B49" w:rsidR="00185B49" w:rsidP="00185B49" w:rsidRDefault="00185B49" w14:paraId="67EBD9CA" w14:textId="77777777">
            <w:pPr>
              <w:spacing w:line="240" w:lineRule="auto"/>
              <w:rPr>
                <w:rFonts w:ascii="Aptos Narrow" w:hAnsi="Aptos Narrow" w:eastAsia="Times New Roman" w:cs="Times New Roman"/>
                <w:color w:val="000000"/>
                <w:lang w:eastAsia="es-CO"/>
              </w:rPr>
            </w:pPr>
            <w:r w:rsidRPr="00185B49">
              <w:rPr>
                <w:rFonts w:ascii="Aptos Narrow" w:hAnsi="Aptos Narrow" w:eastAsia="Times New Roman" w:cs="Times New Roman"/>
                <w:color w:val="000000"/>
                <w:lang w:eastAsia="es-CO"/>
              </w:rPr>
              <w:t xml:space="preserve"> Herramienta didáctica que organiza actividades y contenidos para guiar el aprendizaje.</w:t>
            </w:r>
          </w:p>
        </w:tc>
      </w:tr>
      <w:tr w:rsidRPr="00185B49" w:rsidR="00185B49" w:rsidTr="00185B49" w14:paraId="01AC5B72" w14:textId="77777777">
        <w:trPr>
          <w:trHeight w:val="600"/>
        </w:trPr>
        <w:tc>
          <w:tcPr>
            <w:tcW w:w="2560" w:type="dxa"/>
            <w:tcBorders>
              <w:top w:val="nil"/>
              <w:left w:val="single" w:color="auto" w:sz="4" w:space="0"/>
              <w:bottom w:val="single" w:color="auto" w:sz="4" w:space="0"/>
              <w:right w:val="single" w:color="auto" w:sz="4" w:space="0"/>
            </w:tcBorders>
            <w:shd w:val="clear" w:color="auto" w:fill="auto"/>
            <w:vAlign w:val="bottom"/>
            <w:hideMark/>
          </w:tcPr>
          <w:p w:rsidRPr="00185B49" w:rsidR="00185B49" w:rsidP="00185B49" w:rsidRDefault="00185B49" w14:paraId="7FC4747A" w14:textId="77777777">
            <w:pPr>
              <w:spacing w:line="240" w:lineRule="auto"/>
              <w:rPr>
                <w:rFonts w:ascii="Aptos Narrow" w:hAnsi="Aptos Narrow" w:eastAsia="Times New Roman" w:cs="Times New Roman"/>
                <w:b/>
                <w:bCs/>
                <w:color w:val="000000"/>
                <w:lang w:eastAsia="es-CO"/>
              </w:rPr>
            </w:pPr>
            <w:r w:rsidRPr="00185B49">
              <w:rPr>
                <w:rFonts w:ascii="Aptos Narrow" w:hAnsi="Aptos Narrow" w:eastAsia="Times New Roman" w:cs="Times New Roman"/>
                <w:b/>
                <w:bCs/>
                <w:color w:val="000000"/>
                <w:lang w:eastAsia="es-CO"/>
              </w:rPr>
              <w:t>Heteroevaluación</w:t>
            </w:r>
          </w:p>
        </w:tc>
        <w:tc>
          <w:tcPr>
            <w:tcW w:w="6140" w:type="dxa"/>
            <w:tcBorders>
              <w:top w:val="nil"/>
              <w:left w:val="nil"/>
              <w:bottom w:val="single" w:color="auto" w:sz="4" w:space="0"/>
              <w:right w:val="single" w:color="auto" w:sz="4" w:space="0"/>
            </w:tcBorders>
            <w:shd w:val="clear" w:color="auto" w:fill="auto"/>
            <w:vAlign w:val="bottom"/>
            <w:hideMark/>
          </w:tcPr>
          <w:p w:rsidRPr="00185B49" w:rsidR="00185B49" w:rsidP="00185B49" w:rsidRDefault="00185B49" w14:paraId="2EB57092" w14:textId="77777777">
            <w:pPr>
              <w:spacing w:line="240" w:lineRule="auto"/>
              <w:rPr>
                <w:rFonts w:ascii="Aptos Narrow" w:hAnsi="Aptos Narrow" w:eastAsia="Times New Roman" w:cs="Times New Roman"/>
                <w:color w:val="000000"/>
                <w:lang w:eastAsia="es-CO"/>
              </w:rPr>
            </w:pPr>
            <w:r w:rsidRPr="00185B49">
              <w:rPr>
                <w:rFonts w:ascii="Aptos Narrow" w:hAnsi="Aptos Narrow" w:eastAsia="Times New Roman" w:cs="Times New Roman"/>
                <w:color w:val="000000"/>
                <w:lang w:eastAsia="es-CO"/>
              </w:rPr>
              <w:t xml:space="preserve"> Proceso donde el instructor evalúa el desempeño de los estudiantes bajo criterios predeterminados.</w:t>
            </w:r>
          </w:p>
        </w:tc>
      </w:tr>
      <w:tr w:rsidRPr="00185B49" w:rsidR="00185B49" w:rsidTr="00185B49" w14:paraId="0E15A73B" w14:textId="77777777">
        <w:trPr>
          <w:trHeight w:val="600"/>
        </w:trPr>
        <w:tc>
          <w:tcPr>
            <w:tcW w:w="2560" w:type="dxa"/>
            <w:tcBorders>
              <w:top w:val="nil"/>
              <w:left w:val="single" w:color="auto" w:sz="4" w:space="0"/>
              <w:bottom w:val="single" w:color="auto" w:sz="4" w:space="0"/>
              <w:right w:val="single" w:color="auto" w:sz="4" w:space="0"/>
            </w:tcBorders>
            <w:shd w:val="clear" w:color="auto" w:fill="auto"/>
            <w:vAlign w:val="bottom"/>
            <w:hideMark/>
          </w:tcPr>
          <w:p w:rsidRPr="00185B49" w:rsidR="00185B49" w:rsidP="00185B49" w:rsidRDefault="00185B49" w14:paraId="4C3CE60D" w14:textId="77777777">
            <w:pPr>
              <w:spacing w:line="240" w:lineRule="auto"/>
              <w:rPr>
                <w:rFonts w:ascii="Aptos Narrow" w:hAnsi="Aptos Narrow" w:eastAsia="Times New Roman" w:cs="Times New Roman"/>
                <w:b/>
                <w:bCs/>
                <w:color w:val="000000"/>
                <w:lang w:eastAsia="es-CO"/>
              </w:rPr>
            </w:pPr>
            <w:r w:rsidRPr="00185B49">
              <w:rPr>
                <w:rFonts w:ascii="Aptos Narrow" w:hAnsi="Aptos Narrow" w:eastAsia="Times New Roman" w:cs="Times New Roman"/>
                <w:b/>
                <w:bCs/>
                <w:color w:val="000000"/>
                <w:lang w:eastAsia="es-CO"/>
              </w:rPr>
              <w:t>Innovación</w:t>
            </w:r>
          </w:p>
        </w:tc>
        <w:tc>
          <w:tcPr>
            <w:tcW w:w="6140" w:type="dxa"/>
            <w:tcBorders>
              <w:top w:val="nil"/>
              <w:left w:val="nil"/>
              <w:bottom w:val="single" w:color="auto" w:sz="4" w:space="0"/>
              <w:right w:val="single" w:color="auto" w:sz="4" w:space="0"/>
            </w:tcBorders>
            <w:shd w:val="clear" w:color="auto" w:fill="auto"/>
            <w:vAlign w:val="bottom"/>
            <w:hideMark/>
          </w:tcPr>
          <w:p w:rsidRPr="00185B49" w:rsidR="00185B49" w:rsidP="00185B49" w:rsidRDefault="00185B49" w14:paraId="57525F0F" w14:textId="77777777">
            <w:pPr>
              <w:spacing w:line="240" w:lineRule="auto"/>
              <w:rPr>
                <w:rFonts w:ascii="Aptos Narrow" w:hAnsi="Aptos Narrow" w:eastAsia="Times New Roman" w:cs="Times New Roman"/>
                <w:color w:val="000000"/>
                <w:lang w:eastAsia="es-CO"/>
              </w:rPr>
            </w:pPr>
            <w:r w:rsidRPr="00185B49">
              <w:rPr>
                <w:rFonts w:ascii="Aptos Narrow" w:hAnsi="Aptos Narrow" w:eastAsia="Times New Roman" w:cs="Times New Roman"/>
                <w:color w:val="000000"/>
                <w:lang w:eastAsia="es-CO"/>
              </w:rPr>
              <w:t xml:space="preserve"> Capacidad de aplicar nuevas ideas y soluciones en el entorno productivo y social.</w:t>
            </w:r>
          </w:p>
        </w:tc>
      </w:tr>
      <w:tr w:rsidRPr="00185B49" w:rsidR="00185B49" w:rsidTr="00185B49" w14:paraId="2936D6BA" w14:textId="77777777">
        <w:trPr>
          <w:trHeight w:val="600"/>
        </w:trPr>
        <w:tc>
          <w:tcPr>
            <w:tcW w:w="2560" w:type="dxa"/>
            <w:tcBorders>
              <w:top w:val="nil"/>
              <w:left w:val="single" w:color="auto" w:sz="4" w:space="0"/>
              <w:bottom w:val="single" w:color="auto" w:sz="4" w:space="0"/>
              <w:right w:val="single" w:color="auto" w:sz="4" w:space="0"/>
            </w:tcBorders>
            <w:shd w:val="clear" w:color="auto" w:fill="auto"/>
            <w:vAlign w:val="bottom"/>
            <w:hideMark/>
          </w:tcPr>
          <w:p w:rsidRPr="00185B49" w:rsidR="00185B49" w:rsidP="00185B49" w:rsidRDefault="00185B49" w14:paraId="6FBD41AC" w14:textId="77777777">
            <w:pPr>
              <w:spacing w:line="240" w:lineRule="auto"/>
              <w:rPr>
                <w:rFonts w:ascii="Aptos Narrow" w:hAnsi="Aptos Narrow" w:eastAsia="Times New Roman" w:cs="Times New Roman"/>
                <w:b/>
                <w:bCs/>
                <w:color w:val="000000"/>
                <w:lang w:eastAsia="es-CO"/>
              </w:rPr>
            </w:pPr>
            <w:r w:rsidRPr="00185B49">
              <w:rPr>
                <w:rFonts w:ascii="Aptos Narrow" w:hAnsi="Aptos Narrow" w:eastAsia="Times New Roman" w:cs="Times New Roman"/>
                <w:b/>
                <w:bCs/>
                <w:color w:val="000000"/>
                <w:lang w:eastAsia="es-CO"/>
              </w:rPr>
              <w:t>Autoevaluación</w:t>
            </w:r>
          </w:p>
        </w:tc>
        <w:tc>
          <w:tcPr>
            <w:tcW w:w="6140" w:type="dxa"/>
            <w:tcBorders>
              <w:top w:val="nil"/>
              <w:left w:val="nil"/>
              <w:bottom w:val="single" w:color="auto" w:sz="4" w:space="0"/>
              <w:right w:val="single" w:color="auto" w:sz="4" w:space="0"/>
            </w:tcBorders>
            <w:shd w:val="clear" w:color="auto" w:fill="auto"/>
            <w:vAlign w:val="bottom"/>
            <w:hideMark/>
          </w:tcPr>
          <w:p w:rsidRPr="00185B49" w:rsidR="00185B49" w:rsidP="00185B49" w:rsidRDefault="00185B49" w14:paraId="4A8D4903" w14:textId="77777777">
            <w:pPr>
              <w:spacing w:line="240" w:lineRule="auto"/>
              <w:rPr>
                <w:rFonts w:ascii="Aptos Narrow" w:hAnsi="Aptos Narrow" w:eastAsia="Times New Roman" w:cs="Times New Roman"/>
                <w:color w:val="000000"/>
                <w:lang w:eastAsia="es-CO"/>
              </w:rPr>
            </w:pPr>
            <w:r w:rsidRPr="00185B49">
              <w:rPr>
                <w:rFonts w:ascii="Aptos Narrow" w:hAnsi="Aptos Narrow" w:eastAsia="Times New Roman" w:cs="Times New Roman"/>
                <w:color w:val="000000"/>
                <w:lang w:eastAsia="es-CO"/>
              </w:rPr>
              <w:t xml:space="preserve"> Proceso en el que el estudiante reflexiona y evalúa su propio desempeño de manera autónoma.</w:t>
            </w:r>
          </w:p>
        </w:tc>
      </w:tr>
      <w:tr w:rsidRPr="00185B49" w:rsidR="00185B49" w:rsidTr="00185B49" w14:paraId="7A7F5239" w14:textId="77777777">
        <w:trPr>
          <w:trHeight w:val="600"/>
        </w:trPr>
        <w:tc>
          <w:tcPr>
            <w:tcW w:w="2560" w:type="dxa"/>
            <w:tcBorders>
              <w:top w:val="nil"/>
              <w:left w:val="single" w:color="auto" w:sz="4" w:space="0"/>
              <w:bottom w:val="single" w:color="auto" w:sz="4" w:space="0"/>
              <w:right w:val="single" w:color="auto" w:sz="4" w:space="0"/>
            </w:tcBorders>
            <w:shd w:val="clear" w:color="auto" w:fill="auto"/>
            <w:vAlign w:val="bottom"/>
            <w:hideMark/>
          </w:tcPr>
          <w:p w:rsidRPr="00185B49" w:rsidR="00185B49" w:rsidP="00185B49" w:rsidRDefault="00185B49" w14:paraId="37D860DB" w14:textId="77777777">
            <w:pPr>
              <w:spacing w:line="240" w:lineRule="auto"/>
              <w:rPr>
                <w:rFonts w:ascii="Aptos Narrow" w:hAnsi="Aptos Narrow" w:eastAsia="Times New Roman" w:cs="Times New Roman"/>
                <w:b/>
                <w:bCs/>
                <w:color w:val="000000"/>
                <w:lang w:eastAsia="es-CO"/>
              </w:rPr>
            </w:pPr>
            <w:r w:rsidRPr="00185B49">
              <w:rPr>
                <w:rFonts w:ascii="Aptos Narrow" w:hAnsi="Aptos Narrow" w:eastAsia="Times New Roman" w:cs="Times New Roman"/>
                <w:b/>
                <w:bCs/>
                <w:color w:val="000000"/>
                <w:lang w:eastAsia="es-CO"/>
              </w:rPr>
              <w:t>Competencias transversales</w:t>
            </w:r>
          </w:p>
        </w:tc>
        <w:tc>
          <w:tcPr>
            <w:tcW w:w="6140" w:type="dxa"/>
            <w:tcBorders>
              <w:top w:val="nil"/>
              <w:left w:val="nil"/>
              <w:bottom w:val="single" w:color="auto" w:sz="4" w:space="0"/>
              <w:right w:val="single" w:color="auto" w:sz="4" w:space="0"/>
            </w:tcBorders>
            <w:shd w:val="clear" w:color="auto" w:fill="auto"/>
            <w:vAlign w:val="bottom"/>
            <w:hideMark/>
          </w:tcPr>
          <w:p w:rsidRPr="00185B49" w:rsidR="00185B49" w:rsidP="00185B49" w:rsidRDefault="00185B49" w14:paraId="03088FBF" w14:textId="77777777">
            <w:pPr>
              <w:spacing w:line="240" w:lineRule="auto"/>
              <w:rPr>
                <w:rFonts w:ascii="Aptos Narrow" w:hAnsi="Aptos Narrow" w:eastAsia="Times New Roman" w:cs="Times New Roman"/>
                <w:color w:val="000000"/>
                <w:lang w:eastAsia="es-CO"/>
              </w:rPr>
            </w:pPr>
            <w:r w:rsidRPr="00185B49">
              <w:rPr>
                <w:rFonts w:ascii="Aptos Narrow" w:hAnsi="Aptos Narrow" w:eastAsia="Times New Roman" w:cs="Times New Roman"/>
                <w:color w:val="000000"/>
                <w:lang w:eastAsia="es-CO"/>
              </w:rPr>
              <w:t xml:space="preserve"> Habilidades que son útiles en diversos contextos, como el emprendimiento y la responsabilidad social.</w:t>
            </w:r>
          </w:p>
        </w:tc>
      </w:tr>
      <w:tr w:rsidRPr="00185B49" w:rsidR="00185B49" w:rsidTr="00185B49" w14:paraId="3E076AAC" w14:textId="77777777">
        <w:trPr>
          <w:trHeight w:val="600"/>
        </w:trPr>
        <w:tc>
          <w:tcPr>
            <w:tcW w:w="2560" w:type="dxa"/>
            <w:tcBorders>
              <w:top w:val="nil"/>
              <w:left w:val="single" w:color="auto" w:sz="4" w:space="0"/>
              <w:bottom w:val="single" w:color="auto" w:sz="4" w:space="0"/>
              <w:right w:val="single" w:color="auto" w:sz="4" w:space="0"/>
            </w:tcBorders>
            <w:shd w:val="clear" w:color="auto" w:fill="auto"/>
            <w:vAlign w:val="bottom"/>
            <w:hideMark/>
          </w:tcPr>
          <w:p w:rsidRPr="00185B49" w:rsidR="00185B49" w:rsidP="00185B49" w:rsidRDefault="00185B49" w14:paraId="01824BA0" w14:textId="77777777">
            <w:pPr>
              <w:spacing w:line="240" w:lineRule="auto"/>
              <w:rPr>
                <w:rFonts w:ascii="Aptos Narrow" w:hAnsi="Aptos Narrow" w:eastAsia="Times New Roman" w:cs="Times New Roman"/>
                <w:b/>
                <w:bCs/>
                <w:color w:val="000000"/>
                <w:lang w:eastAsia="es-CO"/>
              </w:rPr>
            </w:pPr>
            <w:r w:rsidRPr="00185B49">
              <w:rPr>
                <w:rFonts w:ascii="Aptos Narrow" w:hAnsi="Aptos Narrow" w:eastAsia="Times New Roman" w:cs="Times New Roman"/>
                <w:b/>
                <w:bCs/>
                <w:color w:val="000000"/>
                <w:lang w:eastAsia="es-CO"/>
              </w:rPr>
              <w:t>Resolución de problemas</w:t>
            </w:r>
          </w:p>
        </w:tc>
        <w:tc>
          <w:tcPr>
            <w:tcW w:w="6140" w:type="dxa"/>
            <w:tcBorders>
              <w:top w:val="nil"/>
              <w:left w:val="nil"/>
              <w:bottom w:val="single" w:color="auto" w:sz="4" w:space="0"/>
              <w:right w:val="single" w:color="auto" w:sz="4" w:space="0"/>
            </w:tcBorders>
            <w:shd w:val="clear" w:color="auto" w:fill="auto"/>
            <w:vAlign w:val="bottom"/>
            <w:hideMark/>
          </w:tcPr>
          <w:p w:rsidRPr="00185B49" w:rsidR="00185B49" w:rsidP="00185B49" w:rsidRDefault="00185B49" w14:paraId="7E9BE75A" w14:textId="77777777">
            <w:pPr>
              <w:spacing w:line="240" w:lineRule="auto"/>
              <w:rPr>
                <w:rFonts w:ascii="Aptos Narrow" w:hAnsi="Aptos Narrow" w:eastAsia="Times New Roman" w:cs="Times New Roman"/>
                <w:color w:val="000000"/>
                <w:lang w:eastAsia="es-CO"/>
              </w:rPr>
            </w:pPr>
            <w:r w:rsidRPr="00185B49">
              <w:rPr>
                <w:rFonts w:ascii="Aptos Narrow" w:hAnsi="Aptos Narrow" w:eastAsia="Times New Roman" w:cs="Times New Roman"/>
                <w:color w:val="000000"/>
                <w:lang w:eastAsia="es-CO"/>
              </w:rPr>
              <w:t xml:space="preserve"> Habilidad clave para enfrentar situaciones laborales y profesionales que exigen análisis crítico y soluciones prácticas.</w:t>
            </w:r>
          </w:p>
        </w:tc>
      </w:tr>
      <w:tr w:rsidRPr="00185B49" w:rsidR="00185B49" w:rsidTr="00185B49" w14:paraId="10733DC3" w14:textId="77777777">
        <w:trPr>
          <w:trHeight w:val="600"/>
        </w:trPr>
        <w:tc>
          <w:tcPr>
            <w:tcW w:w="2560" w:type="dxa"/>
            <w:tcBorders>
              <w:top w:val="nil"/>
              <w:left w:val="single" w:color="auto" w:sz="4" w:space="0"/>
              <w:bottom w:val="single" w:color="auto" w:sz="4" w:space="0"/>
              <w:right w:val="single" w:color="auto" w:sz="4" w:space="0"/>
            </w:tcBorders>
            <w:shd w:val="clear" w:color="auto" w:fill="auto"/>
            <w:vAlign w:val="bottom"/>
            <w:hideMark/>
          </w:tcPr>
          <w:p w:rsidRPr="00185B49" w:rsidR="00185B49" w:rsidP="00185B49" w:rsidRDefault="00185B49" w14:paraId="3D941AFB" w14:textId="77777777">
            <w:pPr>
              <w:spacing w:line="240" w:lineRule="auto"/>
              <w:rPr>
                <w:rFonts w:ascii="Aptos Narrow" w:hAnsi="Aptos Narrow" w:eastAsia="Times New Roman" w:cs="Times New Roman"/>
                <w:b/>
                <w:bCs/>
                <w:color w:val="000000"/>
                <w:lang w:eastAsia="es-CO"/>
              </w:rPr>
            </w:pPr>
            <w:r w:rsidRPr="00185B49">
              <w:rPr>
                <w:rFonts w:ascii="Aptos Narrow" w:hAnsi="Aptos Narrow" w:eastAsia="Times New Roman" w:cs="Times New Roman"/>
                <w:b/>
                <w:bCs/>
                <w:color w:val="000000"/>
                <w:lang w:eastAsia="es-CO"/>
              </w:rPr>
              <w:t>Emprendimiento</w:t>
            </w:r>
          </w:p>
        </w:tc>
        <w:tc>
          <w:tcPr>
            <w:tcW w:w="6140" w:type="dxa"/>
            <w:tcBorders>
              <w:top w:val="nil"/>
              <w:left w:val="nil"/>
              <w:bottom w:val="single" w:color="auto" w:sz="4" w:space="0"/>
              <w:right w:val="single" w:color="auto" w:sz="4" w:space="0"/>
            </w:tcBorders>
            <w:shd w:val="clear" w:color="auto" w:fill="auto"/>
            <w:vAlign w:val="bottom"/>
            <w:hideMark/>
          </w:tcPr>
          <w:p w:rsidRPr="00185B49" w:rsidR="00185B49" w:rsidP="00185B49" w:rsidRDefault="00185B49" w14:paraId="75DBE87F" w14:textId="77777777">
            <w:pPr>
              <w:spacing w:line="240" w:lineRule="auto"/>
              <w:rPr>
                <w:rFonts w:ascii="Aptos Narrow" w:hAnsi="Aptos Narrow" w:eastAsia="Times New Roman" w:cs="Times New Roman"/>
                <w:color w:val="000000"/>
                <w:lang w:eastAsia="es-CO"/>
              </w:rPr>
            </w:pPr>
            <w:r w:rsidRPr="00185B49">
              <w:rPr>
                <w:rFonts w:ascii="Aptos Narrow" w:hAnsi="Aptos Narrow" w:eastAsia="Times New Roman" w:cs="Times New Roman"/>
                <w:color w:val="000000"/>
                <w:lang w:eastAsia="es-CO"/>
              </w:rPr>
              <w:t xml:space="preserve"> Proceso de crear y desarrollar un proyecto de negocio basado en la identificación de necesidades y oportunidades.</w:t>
            </w:r>
          </w:p>
        </w:tc>
      </w:tr>
      <w:tr w:rsidRPr="00185B49" w:rsidR="00185B49" w:rsidTr="00185B49" w14:paraId="473F7CE7" w14:textId="77777777">
        <w:trPr>
          <w:trHeight w:val="600"/>
        </w:trPr>
        <w:tc>
          <w:tcPr>
            <w:tcW w:w="2560" w:type="dxa"/>
            <w:tcBorders>
              <w:top w:val="nil"/>
              <w:left w:val="single" w:color="auto" w:sz="4" w:space="0"/>
              <w:bottom w:val="single" w:color="auto" w:sz="4" w:space="0"/>
              <w:right w:val="single" w:color="auto" w:sz="4" w:space="0"/>
            </w:tcBorders>
            <w:shd w:val="clear" w:color="auto" w:fill="auto"/>
            <w:vAlign w:val="bottom"/>
            <w:hideMark/>
          </w:tcPr>
          <w:p w:rsidRPr="00185B49" w:rsidR="00185B49" w:rsidP="00185B49" w:rsidRDefault="00185B49" w14:paraId="30150B6D" w14:textId="77777777">
            <w:pPr>
              <w:spacing w:line="240" w:lineRule="auto"/>
              <w:rPr>
                <w:rFonts w:ascii="Aptos Narrow" w:hAnsi="Aptos Narrow" w:eastAsia="Times New Roman" w:cs="Times New Roman"/>
                <w:b/>
                <w:bCs/>
                <w:color w:val="000000"/>
                <w:lang w:eastAsia="es-CO"/>
              </w:rPr>
            </w:pPr>
            <w:r w:rsidRPr="00185B49">
              <w:rPr>
                <w:rFonts w:ascii="Aptos Narrow" w:hAnsi="Aptos Narrow" w:eastAsia="Times New Roman" w:cs="Times New Roman"/>
                <w:b/>
                <w:bCs/>
                <w:color w:val="000000"/>
                <w:lang w:eastAsia="es-CO"/>
              </w:rPr>
              <w:t>Didáctica</w:t>
            </w:r>
          </w:p>
        </w:tc>
        <w:tc>
          <w:tcPr>
            <w:tcW w:w="6140" w:type="dxa"/>
            <w:tcBorders>
              <w:top w:val="nil"/>
              <w:left w:val="nil"/>
              <w:bottom w:val="single" w:color="auto" w:sz="4" w:space="0"/>
              <w:right w:val="single" w:color="auto" w:sz="4" w:space="0"/>
            </w:tcBorders>
            <w:shd w:val="clear" w:color="auto" w:fill="auto"/>
            <w:vAlign w:val="bottom"/>
            <w:hideMark/>
          </w:tcPr>
          <w:p w:rsidRPr="00185B49" w:rsidR="00185B49" w:rsidP="00185B49" w:rsidRDefault="00185B49" w14:paraId="3264272B" w14:textId="77777777">
            <w:pPr>
              <w:spacing w:line="240" w:lineRule="auto"/>
              <w:rPr>
                <w:rFonts w:ascii="Aptos Narrow" w:hAnsi="Aptos Narrow" w:eastAsia="Times New Roman" w:cs="Times New Roman"/>
                <w:color w:val="000000"/>
                <w:lang w:eastAsia="es-CO"/>
              </w:rPr>
            </w:pPr>
            <w:r w:rsidRPr="00185B49">
              <w:rPr>
                <w:rFonts w:ascii="Aptos Narrow" w:hAnsi="Aptos Narrow" w:eastAsia="Times New Roman" w:cs="Times New Roman"/>
                <w:color w:val="000000"/>
                <w:lang w:eastAsia="es-CO"/>
              </w:rPr>
              <w:t xml:space="preserve"> Disciplina que estudia y aplica métodos y técnicas para facilitar el proceso de enseñanza-aprendizaje.</w:t>
            </w:r>
          </w:p>
        </w:tc>
      </w:tr>
      <w:tr w:rsidRPr="00185B49" w:rsidR="00185B49" w:rsidTr="00185B49" w14:paraId="15DBAD58" w14:textId="77777777">
        <w:trPr>
          <w:trHeight w:val="900"/>
        </w:trPr>
        <w:tc>
          <w:tcPr>
            <w:tcW w:w="2560" w:type="dxa"/>
            <w:tcBorders>
              <w:top w:val="nil"/>
              <w:left w:val="single" w:color="auto" w:sz="4" w:space="0"/>
              <w:bottom w:val="single" w:color="auto" w:sz="4" w:space="0"/>
              <w:right w:val="single" w:color="auto" w:sz="4" w:space="0"/>
            </w:tcBorders>
            <w:shd w:val="clear" w:color="auto" w:fill="auto"/>
            <w:vAlign w:val="bottom"/>
            <w:hideMark/>
          </w:tcPr>
          <w:p w:rsidRPr="00185B49" w:rsidR="00185B49" w:rsidP="00185B49" w:rsidRDefault="00185B49" w14:paraId="69A7936A" w14:textId="77777777">
            <w:pPr>
              <w:spacing w:line="240" w:lineRule="auto"/>
              <w:rPr>
                <w:rFonts w:ascii="Aptos Narrow" w:hAnsi="Aptos Narrow" w:eastAsia="Times New Roman" w:cs="Times New Roman"/>
                <w:b/>
                <w:bCs/>
                <w:color w:val="000000"/>
                <w:lang w:eastAsia="es-CO"/>
              </w:rPr>
            </w:pPr>
            <w:r w:rsidRPr="00185B49">
              <w:rPr>
                <w:rFonts w:ascii="Aptos Narrow" w:hAnsi="Aptos Narrow" w:eastAsia="Times New Roman" w:cs="Times New Roman"/>
                <w:b/>
                <w:bCs/>
                <w:color w:val="000000"/>
                <w:lang w:eastAsia="es-CO"/>
              </w:rPr>
              <w:t>Evaluación diagnóstica</w:t>
            </w:r>
          </w:p>
        </w:tc>
        <w:tc>
          <w:tcPr>
            <w:tcW w:w="6140" w:type="dxa"/>
            <w:tcBorders>
              <w:top w:val="nil"/>
              <w:left w:val="nil"/>
              <w:bottom w:val="single" w:color="auto" w:sz="4" w:space="0"/>
              <w:right w:val="single" w:color="auto" w:sz="4" w:space="0"/>
            </w:tcBorders>
            <w:shd w:val="clear" w:color="auto" w:fill="auto"/>
            <w:vAlign w:val="bottom"/>
            <w:hideMark/>
          </w:tcPr>
          <w:p w:rsidRPr="00185B49" w:rsidR="00185B49" w:rsidP="00185B49" w:rsidRDefault="00185B49" w14:paraId="5CCF401E" w14:textId="77777777">
            <w:pPr>
              <w:spacing w:line="240" w:lineRule="auto"/>
              <w:rPr>
                <w:rFonts w:ascii="Aptos Narrow" w:hAnsi="Aptos Narrow" w:eastAsia="Times New Roman" w:cs="Times New Roman"/>
                <w:color w:val="000000"/>
                <w:lang w:eastAsia="es-CO"/>
              </w:rPr>
            </w:pPr>
            <w:r w:rsidRPr="00185B49">
              <w:rPr>
                <w:rFonts w:ascii="Aptos Narrow" w:hAnsi="Aptos Narrow" w:eastAsia="Times New Roman" w:cs="Times New Roman"/>
                <w:color w:val="000000"/>
                <w:lang w:eastAsia="es-CO"/>
              </w:rPr>
              <w:t xml:space="preserve"> Proceso que se lleva a cabo al inicio del proceso formativo para identificar conocimientos y habilidades previas del aprendiz.</w:t>
            </w:r>
          </w:p>
        </w:tc>
      </w:tr>
      <w:tr w:rsidRPr="00185B49" w:rsidR="00185B49" w:rsidTr="00185B49" w14:paraId="1D8C070E" w14:textId="77777777">
        <w:trPr>
          <w:trHeight w:val="600"/>
        </w:trPr>
        <w:tc>
          <w:tcPr>
            <w:tcW w:w="2560" w:type="dxa"/>
            <w:tcBorders>
              <w:top w:val="nil"/>
              <w:left w:val="single" w:color="auto" w:sz="4" w:space="0"/>
              <w:bottom w:val="single" w:color="auto" w:sz="4" w:space="0"/>
              <w:right w:val="single" w:color="auto" w:sz="4" w:space="0"/>
            </w:tcBorders>
            <w:shd w:val="clear" w:color="auto" w:fill="auto"/>
            <w:vAlign w:val="bottom"/>
            <w:hideMark/>
          </w:tcPr>
          <w:p w:rsidRPr="00185B49" w:rsidR="00185B49" w:rsidP="00185B49" w:rsidRDefault="00185B49" w14:paraId="2795D8C5" w14:textId="77777777">
            <w:pPr>
              <w:spacing w:line="240" w:lineRule="auto"/>
              <w:rPr>
                <w:rFonts w:ascii="Aptos Narrow" w:hAnsi="Aptos Narrow" w:eastAsia="Times New Roman" w:cs="Times New Roman"/>
                <w:b/>
                <w:bCs/>
                <w:color w:val="000000"/>
                <w:lang w:eastAsia="es-CO"/>
              </w:rPr>
            </w:pPr>
            <w:r w:rsidRPr="00185B49">
              <w:rPr>
                <w:rFonts w:ascii="Aptos Narrow" w:hAnsi="Aptos Narrow" w:eastAsia="Times New Roman" w:cs="Times New Roman"/>
                <w:b/>
                <w:bCs/>
                <w:color w:val="000000"/>
                <w:lang w:eastAsia="es-CO"/>
              </w:rPr>
              <w:t>Aprendizaje colaborativo</w:t>
            </w:r>
          </w:p>
        </w:tc>
        <w:tc>
          <w:tcPr>
            <w:tcW w:w="6140" w:type="dxa"/>
            <w:tcBorders>
              <w:top w:val="nil"/>
              <w:left w:val="nil"/>
              <w:bottom w:val="single" w:color="auto" w:sz="4" w:space="0"/>
              <w:right w:val="single" w:color="auto" w:sz="4" w:space="0"/>
            </w:tcBorders>
            <w:shd w:val="clear" w:color="auto" w:fill="auto"/>
            <w:vAlign w:val="bottom"/>
            <w:hideMark/>
          </w:tcPr>
          <w:p w:rsidRPr="00185B49" w:rsidR="00185B49" w:rsidP="00185B49" w:rsidRDefault="00185B49" w14:paraId="3AA9C234" w14:textId="77777777">
            <w:pPr>
              <w:spacing w:line="240" w:lineRule="auto"/>
              <w:rPr>
                <w:rFonts w:ascii="Aptos Narrow" w:hAnsi="Aptos Narrow" w:eastAsia="Times New Roman" w:cs="Times New Roman"/>
                <w:color w:val="000000"/>
                <w:lang w:eastAsia="es-CO"/>
              </w:rPr>
            </w:pPr>
            <w:r w:rsidRPr="00185B49">
              <w:rPr>
                <w:rFonts w:ascii="Aptos Narrow" w:hAnsi="Aptos Narrow" w:eastAsia="Times New Roman" w:cs="Times New Roman"/>
                <w:color w:val="000000"/>
                <w:lang w:eastAsia="es-CO"/>
              </w:rPr>
              <w:t xml:space="preserve"> Estrategia pedagógica que fomenta la construcción conjunta de conocimiento a través del trabajo en grupo.</w:t>
            </w:r>
          </w:p>
        </w:tc>
      </w:tr>
    </w:tbl>
    <w:p w:rsidR="00FF258C" w:rsidRDefault="00FF258C" w14:paraId="000000AA" w14:textId="77777777">
      <w:pPr>
        <w:pStyle w:val="Normal0"/>
        <w:rPr>
          <w:sz w:val="20"/>
          <w:szCs w:val="20"/>
        </w:rPr>
      </w:pPr>
    </w:p>
    <w:p w:rsidR="00FF258C" w:rsidRDefault="00FF258C" w14:paraId="000000AB" w14:textId="77777777">
      <w:pPr>
        <w:pStyle w:val="Normal0"/>
        <w:rPr>
          <w:sz w:val="20"/>
          <w:szCs w:val="20"/>
        </w:rPr>
      </w:pPr>
    </w:p>
    <w:p w:rsidR="00FF258C" w:rsidRDefault="00D376E1" w14:paraId="000000AC" w14:textId="77777777">
      <w:pPr>
        <w:pStyle w:val="Normal0"/>
        <w:numPr>
          <w:ilvl w:val="0"/>
          <w:numId w:val="4"/>
        </w:numPr>
        <w:pBdr>
          <w:top w:val="nil"/>
          <w:left w:val="nil"/>
          <w:bottom w:val="nil"/>
          <w:right w:val="nil"/>
          <w:between w:val="nil"/>
        </w:pBdr>
        <w:ind w:left="284" w:hanging="284"/>
        <w:jc w:val="both"/>
        <w:rPr>
          <w:b/>
          <w:color w:val="000000"/>
          <w:sz w:val="20"/>
          <w:szCs w:val="20"/>
        </w:rPr>
      </w:pPr>
      <w:r w:rsidRPr="36D5B0E0" w:rsidR="00D376E1">
        <w:rPr>
          <w:b w:val="1"/>
          <w:bCs w:val="1"/>
          <w:color w:val="000000" w:themeColor="text1" w:themeTint="FF" w:themeShade="FF"/>
          <w:sz w:val="20"/>
          <w:szCs w:val="20"/>
        </w:rPr>
        <w:t xml:space="preserve">REFERENCIAS BIBLIOGRÁFICAS: </w:t>
      </w:r>
    </w:p>
    <w:p w:rsidR="00185B49" w:rsidP="36D5B0E0" w:rsidRDefault="00185B49" w14:paraId="199DFEAE" w14:textId="40437569">
      <w:pPr>
        <w:pStyle w:val="Normal0"/>
        <w:pBdr>
          <w:top w:val="nil" w:color="000000" w:sz="0" w:space="0"/>
          <w:left w:val="nil" w:color="000000" w:sz="0" w:space="0"/>
          <w:bottom w:val="nil" w:color="000000" w:sz="0" w:space="0"/>
          <w:right w:val="nil" w:color="000000" w:sz="0" w:space="0"/>
          <w:between w:val="nil" w:color="000000" w:sz="0" w:space="0"/>
        </w:pBdr>
        <w:ind w:left="284" w:hanging="284"/>
        <w:jc w:val="both"/>
        <w:rPr>
          <w:rFonts w:ascii="Arial" w:hAnsi="Arial" w:eastAsia="Arial" w:cs="Arial"/>
          <w:b w:val="1"/>
          <w:bCs w:val="1"/>
          <w:i w:val="0"/>
          <w:iCs w:val="0"/>
          <w:noProof w:val="0"/>
          <w:color w:val="000000" w:themeColor="text1" w:themeTint="FF" w:themeShade="FF"/>
          <w:sz w:val="22"/>
          <w:szCs w:val="22"/>
          <w:lang w:val="es-CO"/>
        </w:rPr>
      </w:pPr>
    </w:p>
    <w:p w:rsidR="00185B49" w:rsidP="08FADDD5" w:rsidRDefault="00185B49" w14:paraId="0A3690FA" w14:textId="5DCE639D">
      <w:pPr>
        <w:spacing w:before="0" w:beforeAutospacing="off" w:after="160" w:afterAutospacing="off" w:line="257" w:lineRule="auto"/>
        <w:ind/>
      </w:pPr>
      <w:r w:rsidRPr="08FADDD5" w:rsidR="55693B4A">
        <w:rPr>
          <w:rFonts w:ascii="Aptos" w:hAnsi="Aptos" w:eastAsia="Aptos" w:cs="Aptos"/>
          <w:noProof w:val="0"/>
          <w:sz w:val="22"/>
          <w:szCs w:val="22"/>
          <w:lang w:val="es-CO"/>
        </w:rPr>
        <w:t>Botero, P., Muñoz, G. &amp; Ospina, H. F. (2010). Las tramas de la subjetividad política y los desafíos a la formación ciudadana en jóvenes. Centro de Estudios Avanzados en Niñez y Juventud (CINDE) Universidad de Manizales.</w:t>
      </w:r>
    </w:p>
    <w:p w:rsidR="00185B49" w:rsidP="08FADDD5" w:rsidRDefault="00185B49" w14:paraId="01E26E32" w14:textId="2260A8C7">
      <w:pPr>
        <w:spacing w:before="0" w:beforeAutospacing="off" w:after="160" w:afterAutospacing="off" w:line="257" w:lineRule="auto"/>
        <w:ind/>
      </w:pPr>
      <w:r w:rsidRPr="08FADDD5" w:rsidR="55693B4A">
        <w:rPr>
          <w:rFonts w:ascii="Aptos" w:hAnsi="Aptos" w:eastAsia="Aptos" w:cs="Aptos"/>
          <w:noProof w:val="0"/>
          <w:sz w:val="22"/>
          <w:szCs w:val="22"/>
          <w:lang w:val="es-CO"/>
        </w:rPr>
        <w:t xml:space="preserve"> </w:t>
      </w:r>
    </w:p>
    <w:p w:rsidR="00185B49" w:rsidP="08FADDD5" w:rsidRDefault="00185B49" w14:paraId="2092DB78" w14:textId="7AF1B736">
      <w:pPr>
        <w:spacing w:before="0" w:beforeAutospacing="off" w:after="160" w:afterAutospacing="off" w:line="257" w:lineRule="auto"/>
        <w:ind/>
      </w:pPr>
      <w:r w:rsidRPr="08FADDD5" w:rsidR="55693B4A">
        <w:rPr>
          <w:rFonts w:ascii="Aptos" w:hAnsi="Aptos" w:eastAsia="Aptos" w:cs="Aptos"/>
          <w:noProof w:val="0"/>
          <w:sz w:val="22"/>
          <w:szCs w:val="22"/>
          <w:lang w:val="es-CO"/>
        </w:rPr>
        <w:t>Comenius, J. A. (1986). Didáctica Magna. Madrid: Ediciones Akal.</w:t>
      </w:r>
    </w:p>
    <w:p w:rsidR="00185B49" w:rsidP="08FADDD5" w:rsidRDefault="00185B49" w14:paraId="62E392F9" w14:textId="545C585B">
      <w:pPr>
        <w:spacing w:before="0" w:beforeAutospacing="off" w:after="160" w:afterAutospacing="off" w:line="257" w:lineRule="auto"/>
        <w:ind/>
      </w:pPr>
      <w:r w:rsidRPr="08FADDD5" w:rsidR="55693B4A">
        <w:rPr>
          <w:rFonts w:ascii="Aptos" w:hAnsi="Aptos" w:eastAsia="Aptos" w:cs="Aptos"/>
          <w:noProof w:val="0"/>
          <w:sz w:val="22"/>
          <w:szCs w:val="22"/>
          <w:lang w:val="es-CO"/>
        </w:rPr>
        <w:t xml:space="preserve"> </w:t>
      </w:r>
    </w:p>
    <w:p w:rsidR="00185B49" w:rsidP="08FADDD5" w:rsidRDefault="00185B49" w14:paraId="2B3492EE" w14:textId="389E46B2">
      <w:pPr>
        <w:spacing w:before="0" w:beforeAutospacing="off" w:after="160" w:afterAutospacing="off" w:line="257" w:lineRule="auto"/>
        <w:ind/>
      </w:pPr>
      <w:r w:rsidRPr="08FADDD5" w:rsidR="55693B4A">
        <w:rPr>
          <w:rFonts w:ascii="Aptos" w:hAnsi="Aptos" w:eastAsia="Aptos" w:cs="Aptos"/>
          <w:noProof w:val="0"/>
          <w:sz w:val="22"/>
          <w:szCs w:val="22"/>
          <w:lang w:val="es-CO"/>
        </w:rPr>
        <w:t>Galindo, S. &amp; Quijano, J. E. (2012). Reconociendo nuestro entorno económico, el programa de formación y las oportunidades que nos da el SENA. Bogotá: SENA.</w:t>
      </w:r>
    </w:p>
    <w:p w:rsidR="00185B49" w:rsidP="08FADDD5" w:rsidRDefault="00185B49" w14:paraId="153A029F" w14:textId="3CC42AED">
      <w:pPr>
        <w:spacing w:before="0" w:beforeAutospacing="off" w:after="160" w:afterAutospacing="off" w:line="257" w:lineRule="auto"/>
        <w:ind/>
      </w:pPr>
      <w:r w:rsidRPr="08FADDD5" w:rsidR="55693B4A">
        <w:rPr>
          <w:rFonts w:ascii="Aptos" w:hAnsi="Aptos" w:eastAsia="Aptos" w:cs="Aptos"/>
          <w:noProof w:val="0"/>
          <w:sz w:val="22"/>
          <w:szCs w:val="22"/>
          <w:lang w:val="es-CO"/>
        </w:rPr>
        <w:t xml:space="preserve"> </w:t>
      </w:r>
    </w:p>
    <w:p w:rsidR="00185B49" w:rsidP="08FADDD5" w:rsidRDefault="00185B49" w14:paraId="104416CF" w14:textId="46A28B6F">
      <w:pPr>
        <w:spacing w:before="0" w:beforeAutospacing="off" w:after="160" w:afterAutospacing="off" w:line="257" w:lineRule="auto"/>
        <w:ind/>
      </w:pPr>
      <w:r w:rsidRPr="08FADDD5" w:rsidR="55693B4A">
        <w:rPr>
          <w:rFonts w:ascii="Aptos" w:hAnsi="Aptos" w:eastAsia="Aptos" w:cs="Aptos"/>
          <w:noProof w:val="0"/>
          <w:sz w:val="22"/>
          <w:szCs w:val="22"/>
          <w:lang w:val="es-CO"/>
        </w:rPr>
        <w:t>Novak, J.D. &amp; Gowin, D.B. (1988). Aprendiendo a aprender. Traducción al español del original Learning how to learn. Barcelona: Martínez Roca.</w:t>
      </w:r>
    </w:p>
    <w:p w:rsidR="00185B49" w:rsidP="08FADDD5" w:rsidRDefault="00185B49" w14:paraId="438FA472" w14:textId="4D9F91A0">
      <w:pPr>
        <w:spacing w:before="0" w:beforeAutospacing="off" w:after="160" w:afterAutospacing="off" w:line="257" w:lineRule="auto"/>
        <w:ind/>
      </w:pPr>
      <w:r w:rsidRPr="08FADDD5" w:rsidR="55693B4A">
        <w:rPr>
          <w:rFonts w:ascii="Aptos" w:hAnsi="Aptos" w:eastAsia="Aptos" w:cs="Aptos"/>
          <w:noProof w:val="0"/>
          <w:sz w:val="22"/>
          <w:szCs w:val="22"/>
          <w:lang w:val="es-CO"/>
        </w:rPr>
        <w:t xml:space="preserve"> </w:t>
      </w:r>
    </w:p>
    <w:p w:rsidR="00185B49" w:rsidP="08FADDD5" w:rsidRDefault="00185B49" w14:paraId="2562B673" w14:textId="45C2DCD8">
      <w:pPr>
        <w:spacing w:before="0" w:beforeAutospacing="off" w:after="160" w:afterAutospacing="off" w:line="257" w:lineRule="auto"/>
        <w:ind/>
      </w:pPr>
      <w:r w:rsidRPr="08FADDD5" w:rsidR="55693B4A">
        <w:rPr>
          <w:rFonts w:ascii="Aptos" w:hAnsi="Aptos" w:eastAsia="Aptos" w:cs="Aptos"/>
          <w:noProof w:val="0"/>
          <w:sz w:val="22"/>
          <w:szCs w:val="22"/>
          <w:lang w:val="es-CO"/>
        </w:rPr>
        <w:t>Páez, D. L. (2012). El modelo pedagógico de la formación profesional integral en el enfoque para el desarrollo de competencias y el aprendizaje por proyectos. SENA.</w:t>
      </w:r>
    </w:p>
    <w:p w:rsidR="00185B49" w:rsidP="08FADDD5" w:rsidRDefault="00185B49" w14:paraId="4049D23B" w14:textId="2CDBEA8C">
      <w:pPr>
        <w:spacing w:before="0" w:beforeAutospacing="off" w:after="160" w:afterAutospacing="off" w:line="257" w:lineRule="auto"/>
        <w:ind/>
      </w:pPr>
      <w:r w:rsidRPr="08FADDD5" w:rsidR="55693B4A">
        <w:rPr>
          <w:rFonts w:ascii="Aptos" w:hAnsi="Aptos" w:eastAsia="Aptos" w:cs="Aptos"/>
          <w:noProof w:val="0"/>
          <w:sz w:val="22"/>
          <w:szCs w:val="22"/>
          <w:lang w:val="es-CO"/>
        </w:rPr>
        <w:t xml:space="preserve"> </w:t>
      </w:r>
    </w:p>
    <w:p w:rsidR="00185B49" w:rsidP="08FADDD5" w:rsidRDefault="00185B49" w14:paraId="6B12C303" w14:textId="2435125F">
      <w:pPr>
        <w:spacing w:before="0" w:beforeAutospacing="off" w:after="160" w:afterAutospacing="off" w:line="257" w:lineRule="auto"/>
        <w:ind/>
      </w:pPr>
      <w:r w:rsidRPr="08FADDD5" w:rsidR="55693B4A">
        <w:rPr>
          <w:rFonts w:ascii="Aptos" w:hAnsi="Aptos" w:eastAsia="Aptos" w:cs="Aptos"/>
          <w:noProof w:val="0"/>
          <w:sz w:val="22"/>
          <w:szCs w:val="22"/>
          <w:lang w:val="es-CO"/>
        </w:rPr>
        <w:t>Rendón, D.L. &amp; Moreno, L. A. (2012). Lineamientos institucionales éticos.</w:t>
      </w:r>
    </w:p>
    <w:p w:rsidR="00185B49" w:rsidP="08FADDD5" w:rsidRDefault="00185B49" w14:paraId="50D204F1" w14:textId="413C5FB4">
      <w:pPr>
        <w:spacing w:before="0" w:beforeAutospacing="off" w:after="160" w:afterAutospacing="off" w:line="257" w:lineRule="auto"/>
        <w:ind/>
      </w:pPr>
      <w:r w:rsidRPr="08FADDD5" w:rsidR="55693B4A">
        <w:rPr>
          <w:rFonts w:ascii="Aptos" w:hAnsi="Aptos" w:eastAsia="Aptos" w:cs="Aptos"/>
          <w:noProof w:val="0"/>
          <w:sz w:val="22"/>
          <w:szCs w:val="22"/>
          <w:lang w:val="es-CO"/>
        </w:rPr>
        <w:t>Bogotá: SENA.</w:t>
      </w:r>
    </w:p>
    <w:p w:rsidR="00185B49" w:rsidP="08FADDD5" w:rsidRDefault="00185B49" w14:paraId="106A5E2E" w14:textId="4B94C73D">
      <w:pPr>
        <w:spacing w:before="0" w:beforeAutospacing="off" w:after="160" w:afterAutospacing="off" w:line="257" w:lineRule="auto"/>
        <w:ind/>
      </w:pPr>
      <w:r w:rsidRPr="08FADDD5" w:rsidR="55693B4A">
        <w:rPr>
          <w:rFonts w:ascii="Aptos" w:hAnsi="Aptos" w:eastAsia="Aptos" w:cs="Aptos"/>
          <w:noProof w:val="0"/>
          <w:sz w:val="22"/>
          <w:szCs w:val="22"/>
          <w:lang w:val="es-CO"/>
        </w:rPr>
        <w:t xml:space="preserve"> </w:t>
      </w:r>
    </w:p>
    <w:p w:rsidR="00185B49" w:rsidP="08FADDD5" w:rsidRDefault="00185B49" w14:paraId="17C59E09" w14:textId="4116647E">
      <w:pPr>
        <w:spacing w:before="0" w:beforeAutospacing="off" w:after="160" w:afterAutospacing="off" w:line="257" w:lineRule="auto"/>
        <w:ind/>
      </w:pPr>
      <w:r w:rsidRPr="08FADDD5" w:rsidR="55693B4A">
        <w:rPr>
          <w:rFonts w:ascii="Aptos" w:hAnsi="Aptos" w:eastAsia="Aptos" w:cs="Aptos"/>
          <w:noProof w:val="0"/>
          <w:sz w:val="22"/>
          <w:szCs w:val="22"/>
          <w:lang w:val="es-CO"/>
        </w:rPr>
        <w:t>SENA. (2011). Lineamientos de planeación operativa 2012. Bogotá: SENA.</w:t>
      </w:r>
    </w:p>
    <w:p w:rsidR="00185B49" w:rsidP="08FADDD5" w:rsidRDefault="00185B49" w14:paraId="22819C2D" w14:textId="452E0EBE">
      <w:pPr>
        <w:spacing w:before="0" w:beforeAutospacing="off" w:after="160" w:afterAutospacing="off" w:line="257" w:lineRule="auto"/>
        <w:ind/>
      </w:pPr>
      <w:r w:rsidRPr="08FADDD5" w:rsidR="55693B4A">
        <w:rPr>
          <w:rFonts w:ascii="Aptos" w:hAnsi="Aptos" w:eastAsia="Aptos" w:cs="Aptos"/>
          <w:noProof w:val="0"/>
          <w:sz w:val="22"/>
          <w:szCs w:val="22"/>
          <w:lang w:val="es-CO"/>
        </w:rPr>
        <w:t xml:space="preserve"> </w:t>
      </w:r>
    </w:p>
    <w:p w:rsidR="00185B49" w:rsidP="08FADDD5" w:rsidRDefault="00185B49" w14:paraId="420308FD" w14:textId="224DD26F">
      <w:pPr>
        <w:spacing w:before="0" w:beforeAutospacing="off" w:after="160" w:afterAutospacing="off" w:line="257" w:lineRule="auto"/>
        <w:ind/>
      </w:pPr>
      <w:r w:rsidRPr="08FADDD5" w:rsidR="55693B4A">
        <w:rPr>
          <w:rFonts w:ascii="Aptos" w:hAnsi="Aptos" w:eastAsia="Aptos" w:cs="Aptos"/>
          <w:noProof w:val="0"/>
          <w:sz w:val="22"/>
          <w:szCs w:val="22"/>
          <w:lang w:val="es-CO"/>
        </w:rPr>
        <w:t>Torres, C. (2002). El juego como estrategia de aprendizaje en el aula.</w:t>
      </w:r>
    </w:p>
    <w:p w:rsidR="00185B49" w:rsidP="08FADDD5" w:rsidRDefault="00185B49" w14:paraId="0827FB5D" w14:textId="0C2BABE2">
      <w:pPr>
        <w:spacing w:before="0" w:beforeAutospacing="off" w:after="160" w:afterAutospacing="off" w:line="257" w:lineRule="auto"/>
        <w:ind/>
      </w:pPr>
      <w:r w:rsidRPr="08FADDD5" w:rsidR="55693B4A">
        <w:rPr>
          <w:rFonts w:ascii="Aptos" w:hAnsi="Aptos" w:eastAsia="Aptos" w:cs="Aptos"/>
          <w:noProof w:val="0"/>
          <w:sz w:val="22"/>
          <w:szCs w:val="22"/>
          <w:lang w:val="es-CO"/>
        </w:rPr>
        <w:t>CDCHT.</w:t>
      </w:r>
    </w:p>
    <w:p w:rsidR="00185B49" w:rsidP="08FADDD5" w:rsidRDefault="00185B49" w14:paraId="76F84A31" w14:textId="578D2AD3">
      <w:pPr>
        <w:spacing w:before="0" w:beforeAutospacing="off" w:after="160" w:afterAutospacing="off" w:line="257" w:lineRule="auto"/>
        <w:ind/>
      </w:pPr>
      <w:r w:rsidRPr="08FADDD5" w:rsidR="55693B4A">
        <w:rPr>
          <w:rFonts w:ascii="Aptos" w:hAnsi="Aptos" w:eastAsia="Aptos" w:cs="Aptos"/>
          <w:noProof w:val="0"/>
          <w:sz w:val="22"/>
          <w:szCs w:val="22"/>
          <w:lang w:val="es-CO"/>
        </w:rPr>
        <w:t xml:space="preserve"> </w:t>
      </w:r>
    </w:p>
    <w:p w:rsidR="00185B49" w:rsidP="08FADDD5" w:rsidRDefault="00185B49" w14:paraId="4FA9A55E" w14:textId="0FECB1AC">
      <w:pPr>
        <w:spacing w:before="0" w:beforeAutospacing="off" w:after="160" w:afterAutospacing="off" w:line="257" w:lineRule="auto"/>
        <w:ind/>
      </w:pPr>
      <w:r w:rsidRPr="08FADDD5" w:rsidR="55693B4A">
        <w:rPr>
          <w:rFonts w:ascii="Aptos" w:hAnsi="Aptos" w:eastAsia="Aptos" w:cs="Aptos"/>
          <w:noProof w:val="0"/>
          <w:sz w:val="22"/>
          <w:szCs w:val="22"/>
          <w:lang w:val="es-CO"/>
        </w:rPr>
        <w:t>Becerra, M. (s.f.). El debate. En Aprendizaje en el SENA. Estrategias didácticas.</w:t>
      </w:r>
    </w:p>
    <w:p w:rsidR="00185B49" w:rsidP="08FADDD5" w:rsidRDefault="00185B49" w14:paraId="723EE472" w14:textId="7365A791">
      <w:pPr>
        <w:ind w:left="284"/>
        <w:rPr>
          <w:rFonts w:ascii="Arial" w:hAnsi="Arial" w:eastAsia="Arial" w:cs="Arial"/>
          <w:b w:val="0"/>
          <w:bCs w:val="0"/>
          <w:i w:val="0"/>
          <w:iCs w:val="0"/>
          <w:noProof w:val="0"/>
          <w:sz w:val="22"/>
          <w:szCs w:val="22"/>
          <w:lang w:val="es-CO"/>
        </w:rPr>
      </w:pPr>
    </w:p>
    <w:p w:rsidR="00185B49" w:rsidP="08FADDD5" w:rsidRDefault="00185B49" w14:paraId="66A0CAC2" w14:textId="119ECF37">
      <w:pPr>
        <w:pStyle w:val="Normal0"/>
        <w:ind w:left="0" w:firstLine="0"/>
        <w:rPr>
          <w:rFonts w:ascii="Arial" w:hAnsi="Arial" w:eastAsia="Arial" w:cs="Arial"/>
          <w:b w:val="0"/>
          <w:bCs w:val="0"/>
          <w:i w:val="0"/>
          <w:iCs w:val="0"/>
          <w:noProof w:val="0"/>
          <w:color w:val="222222"/>
          <w:sz w:val="22"/>
          <w:szCs w:val="22"/>
          <w:lang w:val="es-CO"/>
        </w:rPr>
      </w:pPr>
    </w:p>
    <w:p w:rsidR="00185B49" w:rsidRDefault="00185B49" w14:paraId="3514E48F" w14:textId="77777777">
      <w:pPr>
        <w:pStyle w:val="Normal0"/>
        <w:rPr>
          <w:sz w:val="20"/>
          <w:szCs w:val="20"/>
        </w:rPr>
      </w:pPr>
    </w:p>
    <w:p w:rsidR="00FF258C" w:rsidRDefault="00FF258C" w14:paraId="000000AF" w14:textId="77777777">
      <w:pPr>
        <w:pStyle w:val="Normal0"/>
        <w:rPr>
          <w:sz w:val="20"/>
          <w:szCs w:val="20"/>
        </w:rPr>
      </w:pPr>
    </w:p>
    <w:p w:rsidR="00FF258C" w:rsidRDefault="00D376E1" w14:paraId="000000B0" w14:textId="77777777">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CONTROL DEL DOCUMENTO</w:t>
      </w:r>
    </w:p>
    <w:p w:rsidR="00FF258C" w:rsidRDefault="00FF258C" w14:paraId="000000B1" w14:textId="77777777">
      <w:pPr>
        <w:pStyle w:val="Normal0"/>
        <w:jc w:val="both"/>
        <w:rPr>
          <w:b/>
          <w:sz w:val="20"/>
          <w:szCs w:val="20"/>
        </w:rPr>
      </w:pPr>
    </w:p>
    <w:tbl>
      <w:tblPr>
        <w:tblStyle w:val="Tablaconcuadrcula"/>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000" w:firstRow="0" w:lastRow="0" w:firstColumn="0" w:lastColumn="0" w:noHBand="0" w:noVBand="0"/>
      </w:tblPr>
      <w:tblGrid>
        <w:gridCol w:w="1260"/>
        <w:gridCol w:w="1980"/>
        <w:gridCol w:w="1545"/>
        <w:gridCol w:w="2820"/>
        <w:gridCol w:w="2310"/>
      </w:tblGrid>
      <w:tr w:rsidR="36D5B0E0" w:rsidTr="08FADDD5" w14:paraId="34A3C336">
        <w:trPr>
          <w:trHeight w:val="300"/>
        </w:trPr>
        <w:tc>
          <w:tcPr>
            <w:tcW w:w="1260" w:type="dxa"/>
            <w:tcMar>
              <w:left w:w="105" w:type="dxa"/>
              <w:right w:w="105" w:type="dxa"/>
            </w:tcMar>
            <w:vAlign w:val="top"/>
          </w:tcPr>
          <w:p w:rsidR="36D5B0E0" w:rsidP="36D5B0E0" w:rsidRDefault="36D5B0E0" w14:paraId="40262D2C" w14:textId="37A23E78">
            <w:pPr>
              <w:spacing w:line="276" w:lineRule="auto"/>
              <w:ind w:left="284"/>
              <w:jc w:val="both"/>
              <w:rPr>
                <w:rFonts w:ascii="Arial" w:hAnsi="Arial" w:eastAsia="Arial" w:cs="Arial"/>
                <w:b w:val="1"/>
                <w:bCs w:val="1"/>
                <w:i w:val="0"/>
                <w:iCs w:val="0"/>
                <w:sz w:val="20"/>
                <w:szCs w:val="20"/>
              </w:rPr>
            </w:pPr>
          </w:p>
        </w:tc>
        <w:tc>
          <w:tcPr>
            <w:tcW w:w="1980" w:type="dxa"/>
            <w:shd w:val="clear" w:color="auto" w:fill="EDF2F8"/>
            <w:tcMar>
              <w:left w:w="105" w:type="dxa"/>
              <w:right w:w="105" w:type="dxa"/>
            </w:tcMar>
            <w:vAlign w:val="center"/>
          </w:tcPr>
          <w:p w:rsidR="36D5B0E0" w:rsidP="36D5B0E0" w:rsidRDefault="36D5B0E0" w14:paraId="4A88EE4E" w14:textId="2DF1CDE7">
            <w:pPr>
              <w:pStyle w:val="Normal0"/>
              <w:spacing w:line="276" w:lineRule="auto"/>
              <w:ind w:left="284"/>
              <w:rPr>
                <w:rFonts w:ascii="Arial" w:hAnsi="Arial" w:eastAsia="Arial" w:cs="Arial"/>
                <w:b w:val="1"/>
                <w:bCs w:val="1"/>
                <w:i w:val="0"/>
                <w:iCs w:val="0"/>
                <w:sz w:val="20"/>
                <w:szCs w:val="20"/>
              </w:rPr>
            </w:pPr>
            <w:r w:rsidRPr="36D5B0E0" w:rsidR="36D5B0E0">
              <w:rPr>
                <w:rFonts w:ascii="Arial" w:hAnsi="Arial" w:eastAsia="Arial" w:cs="Arial"/>
                <w:b w:val="1"/>
                <w:bCs w:val="1"/>
                <w:i w:val="0"/>
                <w:iCs w:val="0"/>
                <w:sz w:val="20"/>
                <w:szCs w:val="20"/>
                <w:lang w:val="es-CO"/>
              </w:rPr>
              <w:t>Nombre</w:t>
            </w:r>
          </w:p>
        </w:tc>
        <w:tc>
          <w:tcPr>
            <w:tcW w:w="1545" w:type="dxa"/>
            <w:shd w:val="clear" w:color="auto" w:fill="EDF2F8"/>
            <w:tcMar>
              <w:left w:w="105" w:type="dxa"/>
              <w:right w:w="105" w:type="dxa"/>
            </w:tcMar>
            <w:vAlign w:val="center"/>
          </w:tcPr>
          <w:p w:rsidR="36D5B0E0" w:rsidP="36D5B0E0" w:rsidRDefault="36D5B0E0" w14:paraId="38CC9AC0" w14:textId="39828BF2">
            <w:pPr>
              <w:pStyle w:val="Normal0"/>
              <w:spacing w:line="276" w:lineRule="auto"/>
              <w:ind w:left="284"/>
              <w:rPr>
                <w:rFonts w:ascii="Arial" w:hAnsi="Arial" w:eastAsia="Arial" w:cs="Arial"/>
                <w:b w:val="1"/>
                <w:bCs w:val="1"/>
                <w:i w:val="0"/>
                <w:iCs w:val="0"/>
                <w:sz w:val="20"/>
                <w:szCs w:val="20"/>
              </w:rPr>
            </w:pPr>
            <w:r w:rsidRPr="36D5B0E0" w:rsidR="36D5B0E0">
              <w:rPr>
                <w:rFonts w:ascii="Arial" w:hAnsi="Arial" w:eastAsia="Arial" w:cs="Arial"/>
                <w:b w:val="1"/>
                <w:bCs w:val="1"/>
                <w:i w:val="0"/>
                <w:iCs w:val="0"/>
                <w:sz w:val="20"/>
                <w:szCs w:val="20"/>
                <w:lang w:val="es-CO"/>
              </w:rPr>
              <w:t>Cargo</w:t>
            </w:r>
          </w:p>
        </w:tc>
        <w:tc>
          <w:tcPr>
            <w:tcW w:w="2820" w:type="dxa"/>
            <w:shd w:val="clear" w:color="auto" w:fill="EDF2F8"/>
            <w:tcMar>
              <w:left w:w="105" w:type="dxa"/>
              <w:right w:w="105" w:type="dxa"/>
            </w:tcMar>
            <w:vAlign w:val="center"/>
          </w:tcPr>
          <w:p w:rsidR="36D5B0E0" w:rsidP="36D5B0E0" w:rsidRDefault="36D5B0E0" w14:paraId="7A3FC8E3" w14:textId="545B51C6">
            <w:pPr>
              <w:pStyle w:val="Normal0"/>
              <w:spacing w:line="276" w:lineRule="auto"/>
              <w:ind w:left="284"/>
              <w:rPr>
                <w:rFonts w:ascii="Arial" w:hAnsi="Arial" w:eastAsia="Arial" w:cs="Arial"/>
                <w:b w:val="1"/>
                <w:bCs w:val="1"/>
                <w:i w:val="0"/>
                <w:iCs w:val="0"/>
                <w:sz w:val="20"/>
                <w:szCs w:val="20"/>
              </w:rPr>
            </w:pPr>
            <w:r w:rsidRPr="36D5B0E0" w:rsidR="36D5B0E0">
              <w:rPr>
                <w:rFonts w:ascii="Arial" w:hAnsi="Arial" w:eastAsia="Arial" w:cs="Arial"/>
                <w:b w:val="1"/>
                <w:bCs w:val="1"/>
                <w:i w:val="0"/>
                <w:iCs w:val="0"/>
                <w:sz w:val="20"/>
                <w:szCs w:val="20"/>
                <w:lang w:val="es-CO"/>
              </w:rPr>
              <w:t>Dependencia</w:t>
            </w:r>
          </w:p>
          <w:p w:rsidR="36D5B0E0" w:rsidP="36D5B0E0" w:rsidRDefault="36D5B0E0" w14:paraId="0233496D" w14:textId="520EE83D">
            <w:pPr>
              <w:pStyle w:val="Normal0"/>
              <w:spacing w:line="276" w:lineRule="auto"/>
              <w:ind w:left="284"/>
              <w:rPr>
                <w:rFonts w:ascii="Arial" w:hAnsi="Arial" w:eastAsia="Arial" w:cs="Arial"/>
                <w:b w:val="1"/>
                <w:bCs w:val="1"/>
                <w:i w:val="0"/>
                <w:iCs w:val="0"/>
                <w:color w:val="595959" w:themeColor="text1" w:themeTint="A6" w:themeShade="FF"/>
                <w:sz w:val="20"/>
                <w:szCs w:val="20"/>
              </w:rPr>
            </w:pPr>
            <w:r w:rsidRPr="36D5B0E0" w:rsidR="36D5B0E0">
              <w:rPr>
                <w:rFonts w:ascii="Arial" w:hAnsi="Arial" w:eastAsia="Arial" w:cs="Arial"/>
                <w:b w:val="1"/>
                <w:bCs w:val="1"/>
                <w:i w:val="1"/>
                <w:iCs w:val="1"/>
                <w:color w:val="595959" w:themeColor="text1" w:themeTint="A6" w:themeShade="FF"/>
                <w:sz w:val="20"/>
                <w:szCs w:val="20"/>
                <w:lang w:val="es-CO"/>
              </w:rPr>
              <w:t>(Para el SENA indicar Regional y Centro de Formación)</w:t>
            </w:r>
          </w:p>
        </w:tc>
        <w:tc>
          <w:tcPr>
            <w:tcW w:w="2310" w:type="dxa"/>
            <w:shd w:val="clear" w:color="auto" w:fill="EDF2F8"/>
            <w:tcMar>
              <w:left w:w="105" w:type="dxa"/>
              <w:right w:w="105" w:type="dxa"/>
            </w:tcMar>
            <w:vAlign w:val="center"/>
          </w:tcPr>
          <w:p w:rsidR="36D5B0E0" w:rsidP="36D5B0E0" w:rsidRDefault="36D5B0E0" w14:paraId="44C8BBA7" w14:textId="05C0C50E">
            <w:pPr>
              <w:pStyle w:val="Normal0"/>
              <w:spacing w:line="276" w:lineRule="auto"/>
              <w:ind w:left="284"/>
              <w:rPr>
                <w:rFonts w:ascii="Arial" w:hAnsi="Arial" w:eastAsia="Arial" w:cs="Arial"/>
                <w:b w:val="1"/>
                <w:bCs w:val="1"/>
                <w:i w:val="0"/>
                <w:iCs w:val="0"/>
                <w:sz w:val="20"/>
                <w:szCs w:val="20"/>
              </w:rPr>
            </w:pPr>
            <w:r w:rsidRPr="36D5B0E0" w:rsidR="36D5B0E0">
              <w:rPr>
                <w:rFonts w:ascii="Arial" w:hAnsi="Arial" w:eastAsia="Arial" w:cs="Arial"/>
                <w:b w:val="1"/>
                <w:bCs w:val="1"/>
                <w:i w:val="0"/>
                <w:iCs w:val="0"/>
                <w:sz w:val="20"/>
                <w:szCs w:val="20"/>
                <w:lang w:val="es-CO"/>
              </w:rPr>
              <w:t>Fecha</w:t>
            </w:r>
          </w:p>
        </w:tc>
      </w:tr>
      <w:tr w:rsidR="36D5B0E0" w:rsidTr="08FADDD5" w14:paraId="45661C1F">
        <w:trPr>
          <w:trHeight w:val="330"/>
        </w:trPr>
        <w:tc>
          <w:tcPr>
            <w:tcW w:w="1260" w:type="dxa"/>
            <w:vMerge w:val="restart"/>
            <w:shd w:val="clear" w:color="auto" w:fill="EDF2F8"/>
            <w:tcMar>
              <w:left w:w="105" w:type="dxa"/>
              <w:right w:w="105" w:type="dxa"/>
            </w:tcMar>
            <w:vAlign w:val="top"/>
          </w:tcPr>
          <w:p w:rsidR="36D5B0E0" w:rsidP="36D5B0E0" w:rsidRDefault="36D5B0E0" w14:paraId="7342F5EF" w14:textId="5718326A">
            <w:pPr>
              <w:pStyle w:val="Normal0"/>
              <w:widowControl w:val="0"/>
              <w:pBdr>
                <w:top w:val="nil" w:color="000000" w:sz="0" w:space="0"/>
                <w:left w:val="nil" w:color="000000" w:sz="0" w:space="0"/>
                <w:bottom w:val="nil" w:color="000000" w:sz="0" w:space="0"/>
                <w:right w:val="nil" w:color="000000" w:sz="0" w:space="0"/>
                <w:between w:val="nil" w:color="000000" w:sz="0" w:space="0"/>
              </w:pBdr>
              <w:spacing w:line="276" w:lineRule="auto"/>
              <w:ind w:left="284"/>
              <w:rPr>
                <w:rFonts w:ascii="Arial" w:hAnsi="Arial" w:eastAsia="Arial" w:cs="Arial"/>
                <w:b w:val="1"/>
                <w:bCs w:val="1"/>
                <w:i w:val="0"/>
                <w:iCs w:val="0"/>
                <w:sz w:val="20"/>
                <w:szCs w:val="20"/>
              </w:rPr>
            </w:pPr>
            <w:r w:rsidRPr="36D5B0E0" w:rsidR="36D5B0E0">
              <w:rPr>
                <w:rFonts w:ascii="Arial" w:hAnsi="Arial" w:eastAsia="Arial" w:cs="Arial"/>
                <w:b w:val="0"/>
                <w:bCs w:val="0"/>
                <w:i w:val="0"/>
                <w:iCs w:val="0"/>
                <w:sz w:val="20"/>
                <w:szCs w:val="20"/>
                <w:lang w:val="es-CO"/>
              </w:rPr>
              <w:t>Autores</w:t>
            </w:r>
          </w:p>
        </w:tc>
        <w:tc>
          <w:tcPr>
            <w:tcW w:w="1980" w:type="dxa"/>
            <w:shd w:val="clear" w:color="auto" w:fill="EDF2F8"/>
            <w:tcMar>
              <w:left w:w="105" w:type="dxa"/>
              <w:right w:w="105" w:type="dxa"/>
            </w:tcMar>
            <w:vAlign w:val="top"/>
          </w:tcPr>
          <w:p w:rsidR="36D5B0E0" w:rsidP="36D5B0E0" w:rsidRDefault="36D5B0E0" w14:paraId="32FF0A31" w14:textId="328BFD4F">
            <w:pPr>
              <w:widowControl w:val="0"/>
              <w:spacing w:before="10" w:line="276" w:lineRule="auto"/>
              <w:ind w:left="0"/>
              <w:rPr>
                <w:rFonts w:ascii="Arial" w:hAnsi="Arial" w:eastAsia="Arial" w:cs="Arial"/>
                <w:b w:val="1"/>
                <w:bCs w:val="1"/>
                <w:i w:val="0"/>
                <w:iCs w:val="0"/>
                <w:sz w:val="20"/>
                <w:szCs w:val="20"/>
              </w:rPr>
            </w:pPr>
          </w:p>
          <w:p w:rsidR="36D5B0E0" w:rsidP="36D5B0E0" w:rsidRDefault="36D5B0E0" w14:paraId="35E69351" w14:textId="110D2C4D">
            <w:pPr>
              <w:pStyle w:val="Normal0"/>
              <w:spacing w:line="276" w:lineRule="auto"/>
              <w:ind w:left="284"/>
              <w:jc w:val="both"/>
              <w:rPr>
                <w:rFonts w:ascii="Arial" w:hAnsi="Arial" w:eastAsia="Arial" w:cs="Arial"/>
                <w:b w:val="1"/>
                <w:bCs w:val="1"/>
                <w:i w:val="0"/>
                <w:iCs w:val="0"/>
                <w:sz w:val="20"/>
                <w:szCs w:val="20"/>
              </w:rPr>
            </w:pPr>
            <w:r w:rsidRPr="36D5B0E0" w:rsidR="36D5B0E0">
              <w:rPr>
                <w:rFonts w:ascii="Arial" w:hAnsi="Arial" w:eastAsia="Arial" w:cs="Arial"/>
                <w:b w:val="0"/>
                <w:bCs w:val="0"/>
                <w:i w:val="0"/>
                <w:iCs w:val="0"/>
                <w:sz w:val="20"/>
                <w:szCs w:val="20"/>
                <w:lang w:val="es-CO"/>
              </w:rPr>
              <w:t>Diana Rocío Possos Beltrán</w:t>
            </w:r>
          </w:p>
        </w:tc>
        <w:tc>
          <w:tcPr>
            <w:tcW w:w="1545" w:type="dxa"/>
            <w:shd w:val="clear" w:color="auto" w:fill="EDF2F8"/>
            <w:tcMar>
              <w:left w:w="105" w:type="dxa"/>
              <w:right w:w="105" w:type="dxa"/>
            </w:tcMar>
            <w:vAlign w:val="top"/>
          </w:tcPr>
          <w:p w:rsidR="36D5B0E0" w:rsidP="36D5B0E0" w:rsidRDefault="36D5B0E0" w14:paraId="7C6A5ED1" w14:textId="42D99C08">
            <w:pPr>
              <w:widowControl w:val="0"/>
              <w:spacing w:before="1" w:line="276" w:lineRule="auto"/>
              <w:ind w:left="0"/>
              <w:rPr>
                <w:rFonts w:ascii="Arial" w:hAnsi="Arial" w:eastAsia="Arial" w:cs="Arial"/>
                <w:b w:val="1"/>
                <w:bCs w:val="1"/>
                <w:i w:val="0"/>
                <w:iCs w:val="0"/>
                <w:sz w:val="20"/>
                <w:szCs w:val="20"/>
              </w:rPr>
            </w:pPr>
          </w:p>
          <w:p w:rsidR="36D5B0E0" w:rsidP="36D5B0E0" w:rsidRDefault="36D5B0E0" w14:paraId="7A7223CE" w14:textId="168616B2">
            <w:pPr>
              <w:pStyle w:val="Normal0"/>
              <w:spacing w:line="276" w:lineRule="auto"/>
              <w:ind w:left="284"/>
              <w:jc w:val="both"/>
              <w:rPr>
                <w:rFonts w:ascii="Arial" w:hAnsi="Arial" w:eastAsia="Arial" w:cs="Arial"/>
                <w:b w:val="1"/>
                <w:bCs w:val="1"/>
                <w:i w:val="0"/>
                <w:iCs w:val="0"/>
                <w:sz w:val="20"/>
                <w:szCs w:val="20"/>
              </w:rPr>
            </w:pPr>
            <w:r w:rsidRPr="36D5B0E0" w:rsidR="36D5B0E0">
              <w:rPr>
                <w:rFonts w:ascii="Arial" w:hAnsi="Arial" w:eastAsia="Arial" w:cs="Arial"/>
                <w:b w:val="0"/>
                <w:bCs w:val="0"/>
                <w:i w:val="0"/>
                <w:iCs w:val="0"/>
                <w:sz w:val="20"/>
                <w:szCs w:val="20"/>
                <w:lang w:val="es-CO"/>
              </w:rPr>
              <w:t>Experta temática</w:t>
            </w:r>
          </w:p>
        </w:tc>
        <w:tc>
          <w:tcPr>
            <w:tcW w:w="2820" w:type="dxa"/>
            <w:shd w:val="clear" w:color="auto" w:fill="EDF2F8"/>
            <w:tcMar>
              <w:left w:w="105" w:type="dxa"/>
              <w:right w:w="105" w:type="dxa"/>
            </w:tcMar>
            <w:vAlign w:val="top"/>
          </w:tcPr>
          <w:p w:rsidR="36D5B0E0" w:rsidP="36D5B0E0" w:rsidRDefault="36D5B0E0" w14:paraId="5454B7A1" w14:textId="18FE9781">
            <w:pPr>
              <w:pStyle w:val="TableParagraph"/>
              <w:widowControl w:val="0"/>
              <w:spacing w:before="50" w:line="276" w:lineRule="auto"/>
              <w:ind w:left="97" w:right="133"/>
              <w:rPr>
                <w:rFonts w:ascii="Arial" w:hAnsi="Arial" w:eastAsia="Arial" w:cs="Arial"/>
                <w:b w:val="1"/>
                <w:bCs w:val="1"/>
                <w:i w:val="0"/>
                <w:iCs w:val="0"/>
                <w:sz w:val="20"/>
                <w:szCs w:val="20"/>
              </w:rPr>
            </w:pPr>
            <w:r w:rsidRPr="36D5B0E0" w:rsidR="36D5B0E0">
              <w:rPr>
                <w:rFonts w:ascii="Arial" w:hAnsi="Arial" w:eastAsia="Arial" w:cs="Arial"/>
                <w:b w:val="0"/>
                <w:bCs w:val="0"/>
                <w:i w:val="0"/>
                <w:iCs w:val="0"/>
                <w:sz w:val="20"/>
                <w:szCs w:val="20"/>
                <w:lang w:val="es-ES"/>
              </w:rPr>
              <w:t>Equipo de Adecuación Didáctica y Gráfica de Recursos Educativos</w:t>
            </w:r>
          </w:p>
          <w:p w:rsidR="36D5B0E0" w:rsidP="36D5B0E0" w:rsidRDefault="36D5B0E0" w14:paraId="7C730448" w14:textId="1E086DD8">
            <w:pPr>
              <w:pStyle w:val="Normal0"/>
              <w:spacing w:line="276" w:lineRule="auto"/>
              <w:ind w:left="284"/>
              <w:jc w:val="both"/>
              <w:rPr>
                <w:rFonts w:ascii="Arial" w:hAnsi="Arial" w:eastAsia="Arial" w:cs="Arial"/>
                <w:b w:val="1"/>
                <w:bCs w:val="1"/>
                <w:i w:val="0"/>
                <w:iCs w:val="0"/>
                <w:sz w:val="20"/>
                <w:szCs w:val="20"/>
              </w:rPr>
            </w:pPr>
            <w:r w:rsidRPr="36D5B0E0" w:rsidR="36D5B0E0">
              <w:rPr>
                <w:rFonts w:ascii="Arial" w:hAnsi="Arial" w:eastAsia="Arial" w:cs="Arial"/>
                <w:b w:val="0"/>
                <w:bCs w:val="0"/>
                <w:i w:val="0"/>
                <w:iCs w:val="0"/>
                <w:sz w:val="20"/>
                <w:szCs w:val="20"/>
                <w:lang w:val="es-CO"/>
              </w:rPr>
              <w:t>Regional Risaralda</w:t>
            </w:r>
          </w:p>
        </w:tc>
        <w:tc>
          <w:tcPr>
            <w:tcW w:w="2310" w:type="dxa"/>
            <w:shd w:val="clear" w:color="auto" w:fill="EDF2F8"/>
            <w:tcMar>
              <w:left w:w="105" w:type="dxa"/>
              <w:right w:w="105" w:type="dxa"/>
            </w:tcMar>
            <w:vAlign w:val="top"/>
          </w:tcPr>
          <w:p w:rsidR="36D5B0E0" w:rsidP="08FADDD5" w:rsidRDefault="36D5B0E0" w14:paraId="02DE499A" w14:textId="2DA6672B">
            <w:pPr>
              <w:pStyle w:val="Normal0"/>
              <w:spacing w:line="276" w:lineRule="auto"/>
              <w:ind w:left="284"/>
              <w:jc w:val="both"/>
              <w:rPr>
                <w:rFonts w:ascii="Arial" w:hAnsi="Arial" w:eastAsia="Arial" w:cs="Arial"/>
                <w:b w:val="1"/>
                <w:bCs w:val="1"/>
                <w:i w:val="0"/>
                <w:iCs w:val="0"/>
                <w:sz w:val="20"/>
                <w:szCs w:val="20"/>
              </w:rPr>
            </w:pPr>
            <w:r w:rsidRPr="08FADDD5" w:rsidR="7063969A">
              <w:rPr>
                <w:rFonts w:ascii="Arial" w:hAnsi="Arial" w:eastAsia="Arial" w:cs="Arial"/>
                <w:b w:val="0"/>
                <w:bCs w:val="0"/>
                <w:i w:val="0"/>
                <w:iCs w:val="0"/>
                <w:sz w:val="20"/>
                <w:szCs w:val="20"/>
                <w:lang w:val="es-CO"/>
              </w:rPr>
              <w:t>junio de 2016</w:t>
            </w:r>
          </w:p>
        </w:tc>
      </w:tr>
      <w:tr w:rsidR="36D5B0E0" w:rsidTr="08FADDD5" w14:paraId="6BEEFF00">
        <w:trPr>
          <w:trHeight w:val="330"/>
        </w:trPr>
        <w:tc>
          <w:tcPr>
            <w:tcW w:w="1260" w:type="dxa"/>
            <w:vMerge/>
            <w:tcBorders/>
            <w:tcMar>
              <w:left w:w="105" w:type="dxa"/>
              <w:right w:w="105" w:type="dxa"/>
            </w:tcMar>
            <w:vAlign w:val="top"/>
          </w:tcPr>
          <w:p w14:paraId="343F1E52"/>
        </w:tc>
        <w:tc>
          <w:tcPr>
            <w:tcW w:w="1980" w:type="dxa"/>
            <w:shd w:val="clear" w:color="auto" w:fill="EDF2F8"/>
            <w:tcMar>
              <w:left w:w="105" w:type="dxa"/>
              <w:right w:w="105" w:type="dxa"/>
            </w:tcMar>
            <w:vAlign w:val="top"/>
          </w:tcPr>
          <w:p w:rsidR="36D5B0E0" w:rsidP="36D5B0E0" w:rsidRDefault="36D5B0E0" w14:paraId="72E984B6" w14:textId="3CDB2B68">
            <w:pPr>
              <w:pStyle w:val="TableParagraph"/>
              <w:widowControl w:val="0"/>
              <w:spacing w:before="10" w:line="276" w:lineRule="auto"/>
              <w:ind w:left="0"/>
              <w:rPr>
                <w:b w:val="1"/>
                <w:bCs w:val="1"/>
                <w:i w:val="0"/>
                <w:iCs w:val="0"/>
                <w:sz w:val="20"/>
                <w:szCs w:val="20"/>
              </w:rPr>
            </w:pPr>
            <w:r w:rsidRPr="36D5B0E0" w:rsidR="36D5B0E0">
              <w:rPr>
                <w:b w:val="1"/>
                <w:bCs w:val="1"/>
                <w:i w:val="0"/>
                <w:iCs w:val="0"/>
                <w:sz w:val="20"/>
                <w:szCs w:val="20"/>
                <w:lang w:val="es-ES"/>
              </w:rPr>
              <w:t>Didier Andrés Ospina Osorio</w:t>
            </w:r>
          </w:p>
        </w:tc>
        <w:tc>
          <w:tcPr>
            <w:tcW w:w="1545" w:type="dxa"/>
            <w:shd w:val="clear" w:color="auto" w:fill="EDF2F8"/>
            <w:tcMar>
              <w:left w:w="105" w:type="dxa"/>
              <w:right w:w="105" w:type="dxa"/>
            </w:tcMar>
            <w:vAlign w:val="top"/>
          </w:tcPr>
          <w:p w:rsidR="36D5B0E0" w:rsidP="36D5B0E0" w:rsidRDefault="36D5B0E0" w14:paraId="5E74A61A" w14:textId="5C0307FA">
            <w:pPr>
              <w:pStyle w:val="TableParagraph"/>
              <w:widowControl w:val="0"/>
              <w:spacing w:before="1" w:line="276" w:lineRule="auto"/>
              <w:ind w:left="0"/>
              <w:rPr>
                <w:b w:val="1"/>
                <w:bCs w:val="1"/>
                <w:i w:val="0"/>
                <w:iCs w:val="0"/>
                <w:sz w:val="20"/>
                <w:szCs w:val="20"/>
              </w:rPr>
            </w:pPr>
            <w:r w:rsidRPr="36D5B0E0" w:rsidR="36D5B0E0">
              <w:rPr>
                <w:b w:val="1"/>
                <w:bCs w:val="1"/>
                <w:i w:val="0"/>
                <w:iCs w:val="0"/>
                <w:sz w:val="20"/>
                <w:szCs w:val="20"/>
                <w:lang w:val="es-ES"/>
              </w:rPr>
              <w:t>Asesor pedagógico</w:t>
            </w:r>
          </w:p>
        </w:tc>
        <w:tc>
          <w:tcPr>
            <w:tcW w:w="2820" w:type="dxa"/>
            <w:shd w:val="clear" w:color="auto" w:fill="EDF2F8"/>
            <w:tcMar>
              <w:left w:w="105" w:type="dxa"/>
              <w:right w:w="105" w:type="dxa"/>
            </w:tcMar>
            <w:vAlign w:val="top"/>
          </w:tcPr>
          <w:p w:rsidR="36D5B0E0" w:rsidP="36D5B0E0" w:rsidRDefault="36D5B0E0" w14:paraId="6F844281" w14:textId="088E0B03">
            <w:pPr>
              <w:pStyle w:val="TableParagraph"/>
              <w:widowControl w:val="0"/>
              <w:spacing w:before="50" w:line="276" w:lineRule="auto"/>
              <w:ind w:left="97" w:right="133"/>
              <w:rPr>
                <w:rFonts w:ascii="Arial" w:hAnsi="Arial" w:eastAsia="Arial" w:cs="Arial"/>
                <w:b w:val="1"/>
                <w:bCs w:val="1"/>
                <w:i w:val="0"/>
                <w:iCs w:val="0"/>
                <w:sz w:val="20"/>
                <w:szCs w:val="20"/>
              </w:rPr>
            </w:pPr>
            <w:r w:rsidRPr="36D5B0E0" w:rsidR="36D5B0E0">
              <w:rPr>
                <w:rFonts w:ascii="Arial" w:hAnsi="Arial" w:eastAsia="Arial" w:cs="Arial"/>
                <w:b w:val="0"/>
                <w:bCs w:val="0"/>
                <w:i w:val="0"/>
                <w:iCs w:val="0"/>
                <w:sz w:val="20"/>
                <w:szCs w:val="20"/>
                <w:lang w:val="es-ES"/>
              </w:rPr>
              <w:t>Equipo de Adecuación Didáctica y Gráfica de Recursos Educativos</w:t>
            </w:r>
          </w:p>
          <w:p w:rsidR="36D5B0E0" w:rsidP="36D5B0E0" w:rsidRDefault="36D5B0E0" w14:paraId="01D70744" w14:textId="58863C1B">
            <w:pPr>
              <w:pStyle w:val="TableParagraph"/>
              <w:widowControl w:val="0"/>
              <w:spacing w:before="50" w:line="276" w:lineRule="auto"/>
              <w:ind w:left="97" w:right="133"/>
              <w:rPr>
                <w:b w:val="1"/>
                <w:bCs w:val="1"/>
                <w:i w:val="0"/>
                <w:iCs w:val="0"/>
                <w:sz w:val="20"/>
                <w:szCs w:val="20"/>
              </w:rPr>
            </w:pPr>
            <w:r w:rsidRPr="36D5B0E0" w:rsidR="36D5B0E0">
              <w:rPr>
                <w:b w:val="0"/>
                <w:bCs w:val="0"/>
                <w:i w:val="0"/>
                <w:iCs w:val="0"/>
                <w:sz w:val="20"/>
                <w:szCs w:val="20"/>
                <w:lang w:val="es-ES"/>
              </w:rPr>
              <w:t>Regional Risaralda</w:t>
            </w:r>
          </w:p>
        </w:tc>
        <w:tc>
          <w:tcPr>
            <w:tcW w:w="2310" w:type="dxa"/>
            <w:shd w:val="clear" w:color="auto" w:fill="EDF2F8"/>
            <w:tcMar>
              <w:left w:w="105" w:type="dxa"/>
              <w:right w:w="105" w:type="dxa"/>
            </w:tcMar>
            <w:vAlign w:val="top"/>
          </w:tcPr>
          <w:p w:rsidR="36D5B0E0" w:rsidP="08FADDD5" w:rsidRDefault="36D5B0E0" w14:paraId="39C44741" w14:textId="39AE4F1D">
            <w:pPr>
              <w:pStyle w:val="Normal"/>
              <w:ind w:left="284"/>
              <w:jc w:val="both"/>
              <w:rPr>
                <w:rFonts w:ascii="Arial" w:hAnsi="Arial" w:eastAsia="Arial" w:cs="Arial"/>
                <w:b w:val="1"/>
                <w:bCs w:val="1"/>
                <w:i w:val="0"/>
                <w:iCs w:val="0"/>
                <w:sz w:val="20"/>
                <w:szCs w:val="20"/>
              </w:rPr>
            </w:pPr>
            <w:r w:rsidRPr="08FADDD5" w:rsidR="08CBF2EB">
              <w:rPr>
                <w:rFonts w:ascii="Arial" w:hAnsi="Arial" w:eastAsia="Arial" w:cs="Arial"/>
                <w:b w:val="0"/>
                <w:bCs w:val="0"/>
                <w:i w:val="0"/>
                <w:iCs w:val="0"/>
                <w:sz w:val="20"/>
                <w:szCs w:val="20"/>
                <w:lang w:val="es-CO"/>
              </w:rPr>
              <w:t>junio de 2016</w:t>
            </w:r>
          </w:p>
        </w:tc>
      </w:tr>
    </w:tbl>
    <w:p w:rsidR="00FF258C" w:rsidRDefault="00FF258C" w14:paraId="000000C2" w14:textId="325AB60B">
      <w:pPr>
        <w:pStyle w:val="Normal0"/>
        <w:rPr>
          <w:sz w:val="20"/>
          <w:szCs w:val="20"/>
        </w:rPr>
      </w:pPr>
    </w:p>
    <w:p w:rsidR="36D5B0E0" w:rsidP="36D5B0E0" w:rsidRDefault="36D5B0E0" w14:paraId="17516C17" w14:textId="01F8F0D8">
      <w:pPr>
        <w:pStyle w:val="Normal0"/>
        <w:rPr>
          <w:sz w:val="20"/>
          <w:szCs w:val="20"/>
        </w:rPr>
      </w:pPr>
    </w:p>
    <w:p w:rsidR="00FF258C" w:rsidRDefault="00FF258C" w14:paraId="000000C3" w14:textId="77777777">
      <w:pPr>
        <w:pStyle w:val="Normal0"/>
        <w:rPr>
          <w:sz w:val="20"/>
          <w:szCs w:val="20"/>
        </w:rPr>
      </w:pPr>
    </w:p>
    <w:p w:rsidR="00FF258C" w:rsidRDefault="00D376E1" w14:paraId="000000C4" w14:textId="77777777">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CONTROL DE CAMBIOS </w:t>
      </w:r>
    </w:p>
    <w:p w:rsidR="00FF258C" w:rsidRDefault="00D376E1" w14:paraId="000000C5" w14:textId="77777777">
      <w:pPr>
        <w:pStyle w:val="Normal0"/>
        <w:pBdr>
          <w:top w:val="nil"/>
          <w:left w:val="nil"/>
          <w:bottom w:val="nil"/>
          <w:right w:val="nil"/>
          <w:between w:val="nil"/>
        </w:pBdr>
        <w:jc w:val="both"/>
        <w:rPr>
          <w:b/>
          <w:color w:val="808080"/>
          <w:sz w:val="20"/>
          <w:szCs w:val="20"/>
        </w:rPr>
      </w:pPr>
      <w:r>
        <w:rPr>
          <w:b/>
          <w:color w:val="808080"/>
          <w:sz w:val="20"/>
          <w:szCs w:val="20"/>
        </w:rPr>
        <w:t>(Diligenciar únicamente si realiza ajustes a la Unidad Temática)</w:t>
      </w:r>
    </w:p>
    <w:p w:rsidR="00FF258C" w:rsidRDefault="00FF258C" w14:paraId="000000C6" w14:textId="77777777">
      <w:pPr>
        <w:pStyle w:val="Normal0"/>
        <w:rPr>
          <w:sz w:val="20"/>
          <w:szCs w:val="20"/>
        </w:rPr>
      </w:pPr>
    </w:p>
    <w:tbl>
      <w:tblPr>
        <w:tblStyle w:val="afe"/>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00FF258C" w:rsidTr="36D5B0E0" w14:paraId="31F82D5C" w14:textId="77777777">
        <w:tc>
          <w:tcPr>
            <w:tcW w:w="1264" w:type="dxa"/>
            <w:tcBorders>
              <w:top w:val="nil"/>
              <w:left w:val="nil"/>
            </w:tcBorders>
            <w:shd w:val="clear" w:color="auto" w:fill="auto"/>
            <w:tcMar/>
          </w:tcPr>
          <w:p w:rsidR="36D5B0E0" w:rsidP="36D5B0E0" w:rsidRDefault="36D5B0E0" w14:paraId="016416FE" w14:textId="3436237C">
            <w:pPr>
              <w:spacing w:line="276" w:lineRule="auto"/>
              <w:ind w:left="284"/>
              <w:jc w:val="both"/>
              <w:rPr>
                <w:rFonts w:ascii="Arial" w:hAnsi="Arial" w:eastAsia="Arial" w:cs="Arial"/>
                <w:b w:val="1"/>
                <w:bCs w:val="1"/>
                <w:i w:val="0"/>
                <w:iCs w:val="0"/>
                <w:sz w:val="20"/>
                <w:szCs w:val="20"/>
              </w:rPr>
            </w:pPr>
          </w:p>
        </w:tc>
        <w:tc>
          <w:tcPr>
            <w:tcW w:w="2138" w:type="dxa"/>
            <w:tcMar/>
          </w:tcPr>
          <w:p w:rsidR="36D5B0E0" w:rsidP="36D5B0E0" w:rsidRDefault="36D5B0E0" w14:paraId="4192C177" w14:textId="194F1896">
            <w:pPr>
              <w:pStyle w:val="Normal0"/>
              <w:spacing w:line="276" w:lineRule="auto"/>
              <w:ind w:left="284"/>
              <w:jc w:val="both"/>
              <w:rPr>
                <w:rFonts w:ascii="Arial" w:hAnsi="Arial" w:eastAsia="Arial" w:cs="Arial"/>
                <w:b w:val="1"/>
                <w:bCs w:val="1"/>
                <w:i w:val="0"/>
                <w:iCs w:val="0"/>
                <w:sz w:val="20"/>
                <w:szCs w:val="20"/>
              </w:rPr>
            </w:pPr>
            <w:r w:rsidRPr="36D5B0E0" w:rsidR="36D5B0E0">
              <w:rPr>
                <w:rFonts w:ascii="Arial" w:hAnsi="Arial" w:eastAsia="Arial" w:cs="Arial"/>
                <w:b w:val="1"/>
                <w:bCs w:val="1"/>
                <w:i w:val="0"/>
                <w:iCs w:val="0"/>
                <w:sz w:val="20"/>
                <w:szCs w:val="20"/>
                <w:lang w:val="es-CO"/>
              </w:rPr>
              <w:t>Nombre</w:t>
            </w:r>
          </w:p>
        </w:tc>
        <w:tc>
          <w:tcPr>
            <w:tcW w:w="1701" w:type="dxa"/>
            <w:tcMar/>
          </w:tcPr>
          <w:p w:rsidR="36D5B0E0" w:rsidP="36D5B0E0" w:rsidRDefault="36D5B0E0" w14:paraId="62070457" w14:textId="065625E9">
            <w:pPr>
              <w:pStyle w:val="Normal0"/>
              <w:spacing w:line="276" w:lineRule="auto"/>
              <w:ind w:left="284"/>
              <w:jc w:val="both"/>
              <w:rPr>
                <w:rFonts w:ascii="Arial" w:hAnsi="Arial" w:eastAsia="Arial" w:cs="Arial"/>
                <w:b w:val="1"/>
                <w:bCs w:val="1"/>
                <w:i w:val="0"/>
                <w:iCs w:val="0"/>
                <w:sz w:val="20"/>
                <w:szCs w:val="20"/>
              </w:rPr>
            </w:pPr>
            <w:r w:rsidRPr="36D5B0E0" w:rsidR="36D5B0E0">
              <w:rPr>
                <w:rFonts w:ascii="Arial" w:hAnsi="Arial" w:eastAsia="Arial" w:cs="Arial"/>
                <w:b w:val="1"/>
                <w:bCs w:val="1"/>
                <w:i w:val="0"/>
                <w:iCs w:val="0"/>
                <w:sz w:val="20"/>
                <w:szCs w:val="20"/>
                <w:lang w:val="es-CO"/>
              </w:rPr>
              <w:t>Cargo</w:t>
            </w:r>
          </w:p>
        </w:tc>
        <w:tc>
          <w:tcPr>
            <w:tcW w:w="1843" w:type="dxa"/>
            <w:tcMar/>
          </w:tcPr>
          <w:p w:rsidR="36D5B0E0" w:rsidP="36D5B0E0" w:rsidRDefault="36D5B0E0" w14:paraId="2F1FFADE" w14:textId="5ED6B76A">
            <w:pPr>
              <w:pStyle w:val="Normal0"/>
              <w:spacing w:line="276" w:lineRule="auto"/>
              <w:ind w:left="284"/>
              <w:jc w:val="both"/>
              <w:rPr>
                <w:rFonts w:ascii="Arial" w:hAnsi="Arial" w:eastAsia="Arial" w:cs="Arial"/>
                <w:b w:val="1"/>
                <w:bCs w:val="1"/>
                <w:i w:val="0"/>
                <w:iCs w:val="0"/>
                <w:sz w:val="20"/>
                <w:szCs w:val="20"/>
              </w:rPr>
            </w:pPr>
            <w:r w:rsidRPr="36D5B0E0" w:rsidR="36D5B0E0">
              <w:rPr>
                <w:rFonts w:ascii="Arial" w:hAnsi="Arial" w:eastAsia="Arial" w:cs="Arial"/>
                <w:b w:val="1"/>
                <w:bCs w:val="1"/>
                <w:i w:val="0"/>
                <w:iCs w:val="0"/>
                <w:sz w:val="20"/>
                <w:szCs w:val="20"/>
                <w:lang w:val="es-CO"/>
              </w:rPr>
              <w:t>Dependencia</w:t>
            </w:r>
          </w:p>
        </w:tc>
        <w:tc>
          <w:tcPr>
            <w:tcW w:w="1044" w:type="dxa"/>
            <w:tcMar/>
          </w:tcPr>
          <w:p w:rsidR="36D5B0E0" w:rsidP="36D5B0E0" w:rsidRDefault="36D5B0E0" w14:paraId="169B5FEC" w14:textId="5E1AF217">
            <w:pPr>
              <w:pStyle w:val="Normal0"/>
              <w:spacing w:line="276" w:lineRule="auto"/>
              <w:ind w:left="284"/>
              <w:jc w:val="both"/>
              <w:rPr>
                <w:rFonts w:ascii="Arial" w:hAnsi="Arial" w:eastAsia="Arial" w:cs="Arial"/>
                <w:b w:val="1"/>
                <w:bCs w:val="1"/>
                <w:i w:val="0"/>
                <w:iCs w:val="0"/>
                <w:sz w:val="20"/>
                <w:szCs w:val="20"/>
              </w:rPr>
            </w:pPr>
            <w:r w:rsidRPr="36D5B0E0" w:rsidR="36D5B0E0">
              <w:rPr>
                <w:rFonts w:ascii="Arial" w:hAnsi="Arial" w:eastAsia="Arial" w:cs="Arial"/>
                <w:b w:val="1"/>
                <w:bCs w:val="1"/>
                <w:i w:val="0"/>
                <w:iCs w:val="0"/>
                <w:sz w:val="20"/>
                <w:szCs w:val="20"/>
                <w:lang w:val="es-CO"/>
              </w:rPr>
              <w:t>Fecha</w:t>
            </w:r>
          </w:p>
        </w:tc>
        <w:tc>
          <w:tcPr>
            <w:tcW w:w="1977" w:type="dxa"/>
            <w:tcMar/>
          </w:tcPr>
          <w:p w:rsidR="36D5B0E0" w:rsidP="36D5B0E0" w:rsidRDefault="36D5B0E0" w14:paraId="3422BBBA" w14:textId="240E9E7C">
            <w:pPr>
              <w:pStyle w:val="Normal0"/>
              <w:spacing w:line="276" w:lineRule="auto"/>
              <w:ind w:left="284"/>
              <w:jc w:val="both"/>
              <w:rPr>
                <w:rFonts w:ascii="Arial" w:hAnsi="Arial" w:eastAsia="Arial" w:cs="Arial"/>
                <w:b w:val="1"/>
                <w:bCs w:val="1"/>
                <w:i w:val="0"/>
                <w:iCs w:val="0"/>
                <w:sz w:val="20"/>
                <w:szCs w:val="20"/>
              </w:rPr>
            </w:pPr>
            <w:r w:rsidRPr="36D5B0E0" w:rsidR="36D5B0E0">
              <w:rPr>
                <w:rFonts w:ascii="Arial" w:hAnsi="Arial" w:eastAsia="Arial" w:cs="Arial"/>
                <w:b w:val="1"/>
                <w:bCs w:val="1"/>
                <w:i w:val="0"/>
                <w:iCs w:val="0"/>
                <w:sz w:val="20"/>
                <w:szCs w:val="20"/>
                <w:lang w:val="es-CO"/>
              </w:rPr>
              <w:t>Razón del Cambio</w:t>
            </w:r>
          </w:p>
        </w:tc>
      </w:tr>
      <w:tr w:rsidR="00FF258C" w:rsidTr="36D5B0E0" w14:paraId="5565E3ED" w14:textId="77777777">
        <w:tc>
          <w:tcPr>
            <w:tcW w:w="1264" w:type="dxa"/>
            <w:tcMar/>
          </w:tcPr>
          <w:p w:rsidR="36D5B0E0" w:rsidP="36D5B0E0" w:rsidRDefault="36D5B0E0" w14:paraId="3CD3B7B7" w14:textId="35728701">
            <w:pPr>
              <w:pStyle w:val="Normal0"/>
              <w:spacing w:line="276" w:lineRule="auto"/>
              <w:ind w:left="284"/>
              <w:jc w:val="both"/>
              <w:rPr>
                <w:rFonts w:ascii="Arial" w:hAnsi="Arial" w:eastAsia="Arial" w:cs="Arial"/>
                <w:b w:val="1"/>
                <w:bCs w:val="1"/>
                <w:i w:val="0"/>
                <w:iCs w:val="0"/>
                <w:sz w:val="20"/>
                <w:szCs w:val="20"/>
              </w:rPr>
            </w:pPr>
            <w:r w:rsidRPr="36D5B0E0" w:rsidR="36D5B0E0">
              <w:rPr>
                <w:rFonts w:ascii="Arial" w:hAnsi="Arial" w:eastAsia="Arial" w:cs="Arial"/>
                <w:b w:val="1"/>
                <w:bCs w:val="1"/>
                <w:i w:val="0"/>
                <w:iCs w:val="0"/>
                <w:sz w:val="20"/>
                <w:szCs w:val="20"/>
                <w:lang w:val="es-CO"/>
              </w:rPr>
              <w:t>Autor (es)</w:t>
            </w:r>
          </w:p>
        </w:tc>
        <w:tc>
          <w:tcPr>
            <w:tcW w:w="2138" w:type="dxa"/>
            <w:tcMar/>
          </w:tcPr>
          <w:p w:rsidR="36D5B0E0" w:rsidP="36D5B0E0" w:rsidRDefault="36D5B0E0" w14:paraId="61C46ED4" w14:textId="3758215C">
            <w:pPr>
              <w:pStyle w:val="Normal0"/>
              <w:spacing w:line="276" w:lineRule="auto"/>
              <w:ind w:left="284"/>
              <w:jc w:val="both"/>
              <w:rPr>
                <w:rFonts w:ascii="Arial" w:hAnsi="Arial" w:eastAsia="Arial" w:cs="Arial"/>
                <w:b w:val="1"/>
                <w:bCs w:val="1"/>
                <w:i w:val="0"/>
                <w:iCs w:val="0"/>
                <w:sz w:val="20"/>
                <w:szCs w:val="20"/>
              </w:rPr>
            </w:pPr>
            <w:r w:rsidRPr="36D5B0E0" w:rsidR="36D5B0E0">
              <w:rPr>
                <w:rFonts w:ascii="Arial" w:hAnsi="Arial" w:eastAsia="Arial" w:cs="Arial"/>
                <w:b w:val="1"/>
                <w:bCs w:val="1"/>
                <w:i w:val="0"/>
                <w:iCs w:val="0"/>
                <w:sz w:val="20"/>
                <w:szCs w:val="20"/>
                <w:lang w:val="es-CO"/>
              </w:rPr>
              <w:t xml:space="preserve">Sandra Paola Morales </w:t>
            </w:r>
          </w:p>
        </w:tc>
        <w:tc>
          <w:tcPr>
            <w:tcW w:w="1701" w:type="dxa"/>
            <w:tcMar/>
          </w:tcPr>
          <w:p w:rsidR="36D5B0E0" w:rsidP="36D5B0E0" w:rsidRDefault="36D5B0E0" w14:paraId="0550660D" w14:textId="5A5D009C">
            <w:pPr>
              <w:pStyle w:val="Normal0"/>
              <w:spacing w:line="276" w:lineRule="auto"/>
              <w:ind w:left="284"/>
              <w:jc w:val="both"/>
              <w:rPr>
                <w:rFonts w:ascii="Arial" w:hAnsi="Arial" w:eastAsia="Arial" w:cs="Arial"/>
                <w:b w:val="1"/>
                <w:bCs w:val="1"/>
                <w:i w:val="0"/>
                <w:iCs w:val="0"/>
                <w:sz w:val="20"/>
                <w:szCs w:val="20"/>
              </w:rPr>
            </w:pPr>
            <w:r w:rsidRPr="36D5B0E0" w:rsidR="36D5B0E0">
              <w:rPr>
                <w:rFonts w:ascii="Arial" w:hAnsi="Arial" w:eastAsia="Arial" w:cs="Arial"/>
                <w:b w:val="1"/>
                <w:bCs w:val="1"/>
                <w:i w:val="0"/>
                <w:iCs w:val="0"/>
                <w:sz w:val="20"/>
                <w:szCs w:val="20"/>
                <w:lang w:val="es-CO"/>
              </w:rPr>
              <w:t xml:space="preserve">Evaluador Instruccional </w:t>
            </w:r>
          </w:p>
        </w:tc>
        <w:tc>
          <w:tcPr>
            <w:tcW w:w="1843" w:type="dxa"/>
            <w:tcMar/>
          </w:tcPr>
          <w:p w:rsidR="5989737C" w:rsidP="36D5B0E0" w:rsidRDefault="5989737C" w14:paraId="3866DAF1" w14:textId="1D71E019">
            <w:pPr>
              <w:spacing w:line="276" w:lineRule="auto"/>
              <w:ind w:left="284"/>
              <w:jc w:val="both"/>
              <w:rPr>
                <w:rFonts w:ascii="Arial" w:hAnsi="Arial" w:eastAsia="Arial" w:cs="Arial"/>
                <w:b w:val="1"/>
                <w:bCs w:val="1"/>
                <w:i w:val="0"/>
                <w:iCs w:val="0"/>
                <w:sz w:val="20"/>
                <w:szCs w:val="20"/>
              </w:rPr>
            </w:pPr>
            <w:r w:rsidRPr="36D5B0E0" w:rsidR="5989737C">
              <w:rPr>
                <w:rFonts w:ascii="Arial" w:hAnsi="Arial" w:eastAsia="Arial" w:cs="Arial"/>
                <w:b w:val="1"/>
                <w:bCs w:val="1"/>
                <w:i w:val="0"/>
                <w:iCs w:val="0"/>
                <w:sz w:val="20"/>
                <w:szCs w:val="20"/>
              </w:rPr>
              <w:t xml:space="preserve">Regional Santander Centro </w:t>
            </w:r>
            <w:r w:rsidRPr="36D5B0E0" w:rsidR="5989737C">
              <w:rPr>
                <w:rFonts w:ascii="Arial" w:hAnsi="Arial" w:eastAsia="Arial" w:cs="Arial"/>
                <w:b w:val="1"/>
                <w:bCs w:val="1"/>
                <w:i w:val="0"/>
                <w:iCs w:val="0"/>
                <w:sz w:val="20"/>
                <w:szCs w:val="20"/>
              </w:rPr>
              <w:t>Agroturístico</w:t>
            </w:r>
          </w:p>
        </w:tc>
        <w:tc>
          <w:tcPr>
            <w:tcW w:w="1044" w:type="dxa"/>
            <w:tcMar/>
          </w:tcPr>
          <w:p w:rsidR="36D5B0E0" w:rsidP="36D5B0E0" w:rsidRDefault="36D5B0E0" w14:paraId="3975C7ED" w14:textId="4EF99FFA">
            <w:pPr>
              <w:pStyle w:val="Normal0"/>
              <w:spacing w:line="276" w:lineRule="auto"/>
              <w:ind w:left="284"/>
              <w:jc w:val="both"/>
              <w:rPr>
                <w:rFonts w:ascii="Arial" w:hAnsi="Arial" w:eastAsia="Arial" w:cs="Arial"/>
                <w:b w:val="1"/>
                <w:bCs w:val="1"/>
                <w:i w:val="0"/>
                <w:iCs w:val="0"/>
                <w:sz w:val="20"/>
                <w:szCs w:val="20"/>
              </w:rPr>
            </w:pPr>
            <w:r w:rsidRPr="36D5B0E0" w:rsidR="36D5B0E0">
              <w:rPr>
                <w:rFonts w:ascii="Arial" w:hAnsi="Arial" w:eastAsia="Arial" w:cs="Arial"/>
                <w:b w:val="1"/>
                <w:bCs w:val="1"/>
                <w:i w:val="0"/>
                <w:iCs w:val="0"/>
                <w:sz w:val="20"/>
                <w:szCs w:val="20"/>
                <w:lang w:val="es-CO"/>
              </w:rPr>
              <w:t>Septiembre 2024</w:t>
            </w:r>
          </w:p>
        </w:tc>
        <w:tc>
          <w:tcPr>
            <w:tcW w:w="1977" w:type="dxa"/>
            <w:tcMar/>
          </w:tcPr>
          <w:p w:rsidR="6534AF9A" w:rsidP="36D5B0E0" w:rsidRDefault="6534AF9A" w14:paraId="1D1909EC" w14:textId="015CEB6F">
            <w:pPr>
              <w:spacing w:line="276" w:lineRule="auto"/>
              <w:ind w:left="284"/>
              <w:jc w:val="both"/>
              <w:rPr>
                <w:rFonts w:ascii="Arial" w:hAnsi="Arial" w:eastAsia="Arial" w:cs="Arial"/>
                <w:b w:val="1"/>
                <w:bCs w:val="1"/>
                <w:i w:val="0"/>
                <w:iCs w:val="0"/>
                <w:sz w:val="20"/>
                <w:szCs w:val="20"/>
              </w:rPr>
            </w:pPr>
            <w:r w:rsidRPr="36D5B0E0" w:rsidR="6534AF9A">
              <w:rPr>
                <w:rFonts w:ascii="Arial" w:hAnsi="Arial" w:eastAsia="Arial" w:cs="Arial"/>
                <w:b w:val="1"/>
                <w:bCs w:val="1"/>
                <w:i w:val="0"/>
                <w:iCs w:val="0"/>
                <w:sz w:val="20"/>
                <w:szCs w:val="20"/>
              </w:rPr>
              <w:t>Actualizaci</w:t>
            </w:r>
            <w:r w:rsidRPr="36D5B0E0" w:rsidR="6534AF9A">
              <w:rPr>
                <w:rFonts w:ascii="Arial" w:hAnsi="Arial" w:eastAsia="Arial" w:cs="Arial"/>
                <w:b w:val="1"/>
                <w:bCs w:val="1"/>
                <w:i w:val="0"/>
                <w:iCs w:val="0"/>
                <w:sz w:val="20"/>
                <w:szCs w:val="20"/>
              </w:rPr>
              <w:t>ón</w:t>
            </w:r>
            <w:r w:rsidRPr="36D5B0E0" w:rsidR="6534AF9A">
              <w:rPr>
                <w:rFonts w:ascii="Arial" w:hAnsi="Arial" w:eastAsia="Arial" w:cs="Arial"/>
                <w:b w:val="1"/>
                <w:bCs w:val="1"/>
                <w:i w:val="0"/>
                <w:iCs w:val="0"/>
                <w:sz w:val="20"/>
                <w:szCs w:val="20"/>
              </w:rPr>
              <w:t xml:space="preserve"> 2024</w:t>
            </w:r>
          </w:p>
        </w:tc>
      </w:tr>
    </w:tbl>
    <w:p w:rsidR="00FF258C" w:rsidRDefault="00FF258C" w14:paraId="000000D3" w14:textId="77777777">
      <w:pPr>
        <w:pStyle w:val="Normal0"/>
        <w:rPr>
          <w:color w:val="000000"/>
          <w:sz w:val="20"/>
          <w:szCs w:val="20"/>
        </w:rPr>
      </w:pPr>
    </w:p>
    <w:p w:rsidR="00FF258C" w:rsidRDefault="00FF258C" w14:paraId="000000D4" w14:textId="77777777">
      <w:pPr>
        <w:pStyle w:val="Normal0"/>
        <w:rPr>
          <w:sz w:val="20"/>
          <w:szCs w:val="20"/>
        </w:rPr>
      </w:pPr>
    </w:p>
    <w:p w:rsidR="00FF258C" w:rsidRDefault="00FF258C" w14:paraId="000000D5" w14:textId="77777777">
      <w:pPr>
        <w:pStyle w:val="Normal0"/>
        <w:rPr>
          <w:sz w:val="20"/>
          <w:szCs w:val="20"/>
        </w:rPr>
      </w:pPr>
    </w:p>
    <w:p w:rsidR="00FF258C" w:rsidRDefault="00D376E1" w14:paraId="000000D7" w14:noSpellErr="1" w14:textId="30ED0158">
      <w:pPr>
        <w:pStyle w:val="Normal0"/>
        <w:rPr>
          <w:sz w:val="20"/>
          <w:szCs w:val="20"/>
        </w:rPr>
      </w:pPr>
    </w:p>
    <w:sectPr w:rsidR="00FF258C">
      <w:headerReference w:type="default" r:id="rId27"/>
      <w:footerReference w:type="default" r:id="rId28"/>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SM" w:author="Sandra Paola Morales Paez" w:date="2024-09-30T16:52:00Z" w:id="0">
    <w:p w:rsidR="00BA348B" w:rsidP="00BA348B" w:rsidRDefault="00BA348B" w14:paraId="55CDFD95" w14:textId="77777777">
      <w:pPr>
        <w:pStyle w:val="Textocomentario"/>
      </w:pPr>
      <w:r>
        <w:rPr>
          <w:rStyle w:val="Refdecomentario"/>
        </w:rPr>
        <w:annotationRef/>
      </w:r>
      <w:r>
        <w:t xml:space="preserve">Se adjunta enlace de Guion para creación de video de introducción. </w:t>
      </w:r>
      <w:hyperlink w:history="1" r:id="rId1">
        <w:r w:rsidRPr="000A38EC">
          <w:rPr>
            <w:rStyle w:val="Hipervnculo"/>
          </w:rPr>
          <w:t>https://sena4.sharepoint.com/:w:/r/sites/VirtualizacionRED/Documentos%20compartidos/2024/LP_Santander/Complementarias/41310002%20-%20INDUCCION%20A%20PROCESOS%20PEDAGOGICOS/1_D_Instruccional/Componentes%202024/CF2/CF2_Guion_Video_introduccion.docx?d=w7bb7799907d04494ad489aa0b96038a1&amp;csf=1&amp;web=1&amp;e=1shsGR</w:t>
        </w:r>
      </w:hyperlink>
    </w:p>
  </w:comment>
  <w:comment w:initials="SM" w:author="Sandra Paola Morales Paez" w:date="2024-09-26T16:32:00Z" w:id="1">
    <w:p w:rsidR="006015D2" w:rsidP="006015D2" w:rsidRDefault="006015D2" w14:paraId="122B3DC4" w14:textId="78C3C2FD">
      <w:pPr>
        <w:pStyle w:val="Textocomentario"/>
      </w:pPr>
      <w:r>
        <w:rPr>
          <w:rStyle w:val="Refdecomentario"/>
        </w:rPr>
        <w:annotationRef/>
      </w:r>
      <w:r>
        <w:t>Insertar imagen decorativa</w:t>
      </w:r>
    </w:p>
  </w:comment>
  <w:comment w:initials="SM" w:author="Sandra Paola Morales Paez" w:date="2024-09-26T16:28:00Z" w:id="2">
    <w:p w:rsidR="006015D2" w:rsidP="006015D2" w:rsidRDefault="006015D2" w14:paraId="54B37C0A" w14:textId="5AADF5D1">
      <w:pPr>
        <w:pStyle w:val="Textocomentario"/>
      </w:pPr>
      <w:r>
        <w:rPr>
          <w:rStyle w:val="Refdecomentario"/>
        </w:rPr>
        <w:annotationRef/>
      </w:r>
      <w:r>
        <w:t xml:space="preserve">Texto alternativo: La figura presenta dos conceptos clave: </w:t>
      </w:r>
      <w:r>
        <w:rPr>
          <w:b/>
          <w:bCs/>
        </w:rPr>
        <w:t>Integralidad</w:t>
      </w:r>
      <w:r>
        <w:t xml:space="preserve"> y </w:t>
      </w:r>
      <w:r>
        <w:rPr>
          <w:b/>
          <w:bCs/>
        </w:rPr>
        <w:t>Formación permanente</w:t>
      </w:r>
      <w:r>
        <w:t xml:space="preserve">. El primero se refiere a una formación equilibrada entre lo tecnológico y lo social, donde el obrar tecnológico se relaciona con el contexto social, económico, político y ético. El segundo concepto, </w:t>
      </w:r>
      <w:r>
        <w:rPr>
          <w:b/>
          <w:bCs/>
        </w:rPr>
        <w:t>Formación permanente</w:t>
      </w:r>
      <w:r>
        <w:t xml:space="preserve">, señala que las personas aprenden a lo largo de toda su vida mediante su interacción con los demás y el entorno productivo, sin distinción de edad o género. </w:t>
      </w:r>
    </w:p>
  </w:comment>
  <w:comment w:initials="SM" w:author="Sandra Paola Morales Paez" w:date="2024-09-26T16:26:00Z" w:id="3">
    <w:p w:rsidR="006015D2" w:rsidP="006015D2" w:rsidRDefault="006015D2" w14:paraId="777973B9" w14:textId="379639C8">
      <w:pPr>
        <w:pStyle w:val="Textocomentario"/>
      </w:pPr>
      <w:r>
        <w:rPr>
          <w:rStyle w:val="Refdecomentario"/>
        </w:rPr>
        <w:annotationRef/>
      </w:r>
      <w:r>
        <w:t xml:space="preserve">Mejorar esta figura y complementarla con una imagen </w:t>
      </w:r>
    </w:p>
  </w:comment>
  <w:comment w:initials="SM" w:author="Sandra Paola Morales Paez" w:date="2024-09-26T16:32:00Z" w:id="4">
    <w:p w:rsidR="006015D2" w:rsidP="006015D2" w:rsidRDefault="006015D2" w14:paraId="5EBC4A0F" w14:textId="77777777">
      <w:pPr>
        <w:pStyle w:val="Textocomentario"/>
      </w:pPr>
      <w:r>
        <w:rPr>
          <w:rStyle w:val="Refdecomentario"/>
        </w:rPr>
        <w:annotationRef/>
      </w:r>
      <w:r>
        <w:t>Ubicar en recurso educativo</w:t>
      </w:r>
    </w:p>
  </w:comment>
  <w:comment w:initials="SM" w:author="Sandra Paola Morales Paez" w:date="2024-09-26T16:34:00Z" w:id="5">
    <w:p w:rsidR="006015D2" w:rsidP="006015D2" w:rsidRDefault="006015D2" w14:paraId="585D2A4B" w14:textId="77777777">
      <w:pPr>
        <w:pStyle w:val="Textocomentario"/>
      </w:pPr>
      <w:r>
        <w:rPr>
          <w:rStyle w:val="Refdecomentario"/>
        </w:rPr>
        <w:annotationRef/>
      </w:r>
      <w:r>
        <w:t>Resaltar con imagen decorativa</w:t>
      </w:r>
    </w:p>
  </w:comment>
  <w:comment w:initials="SM" w:author="Sandra Paola Morales Paez" w:date="2024-09-26T16:47:00Z" w:id="6">
    <w:p w:rsidR="002A548F" w:rsidP="002A548F" w:rsidRDefault="002A548F" w14:paraId="275F75C5" w14:textId="77777777">
      <w:pPr>
        <w:pStyle w:val="Textocomentario"/>
      </w:pPr>
      <w:r>
        <w:rPr>
          <w:rStyle w:val="Refdecomentario"/>
        </w:rPr>
        <w:annotationRef/>
      </w:r>
      <w:r>
        <w:t>Mejorar imagen por parte de Diseño conservando ala información</w:t>
      </w:r>
    </w:p>
  </w:comment>
  <w:comment w:initials="SM" w:author="Sandra Paola Morales Paez" w:date="2024-09-26T16:47:00Z" w:id="7">
    <w:p w:rsidR="002A548F" w:rsidP="002A548F" w:rsidRDefault="002A548F" w14:paraId="50DE898C" w14:textId="77777777">
      <w:pPr>
        <w:pStyle w:val="Textocomentario"/>
      </w:pPr>
      <w:r>
        <w:rPr>
          <w:rStyle w:val="Refdecomentario"/>
        </w:rPr>
        <w:annotationRef/>
      </w:r>
      <w:r>
        <w:t xml:space="preserve">Texto alternativo: La figura presenta cuatro principios clave en el enfoque educativo. En primer lugar, la pertinencia asegura que la formación esté alineada con las realidades económicas y sociales del país. Luego, se destaca la importancia de la calidad a través de un enfoque pedagógico que garantice una formación integral. A continuación, la flexibilidad permite adaptar la oferta educativa mediante diversos recursos y modalidades, como jornadas nocturnas y programas para jóvenes y adultos en modalidades presenciales, a distancia o virtuales. Finalmente, la cobertura se enfoca en extender el acceso a las poblaciones más alejadas y con menos recursos. </w:t>
      </w:r>
    </w:p>
  </w:comment>
  <w:comment w:initials="SM" w:author="Sandra Paola Morales Paez" w:date="2024-09-26T16:56:00Z" w:id="8">
    <w:p w:rsidR="003004FC" w:rsidP="003004FC" w:rsidRDefault="003004FC" w14:paraId="582C0488" w14:textId="77777777">
      <w:pPr>
        <w:pStyle w:val="Textocomentario"/>
      </w:pPr>
      <w:r>
        <w:rPr>
          <w:rStyle w:val="Refdecomentario"/>
        </w:rPr>
        <w:annotationRef/>
      </w:r>
      <w:r>
        <w:t>Resaltar información</w:t>
      </w:r>
    </w:p>
  </w:comment>
  <w:comment w:initials="SM" w:author="Sandra Paola Morales Paez" w:date="2024-09-26T16:57:00Z" w:id="9">
    <w:p w:rsidR="003004FC" w:rsidP="003004FC" w:rsidRDefault="003004FC" w14:paraId="320229BC" w14:textId="77777777">
      <w:pPr>
        <w:pStyle w:val="Textocomentario"/>
      </w:pPr>
      <w:r>
        <w:rPr>
          <w:rStyle w:val="Refdecomentario"/>
        </w:rPr>
        <w:annotationRef/>
      </w:r>
      <w:r>
        <w:t xml:space="preserve">Agregar imagen decorativa y color </w:t>
      </w:r>
    </w:p>
  </w:comment>
  <w:comment w:initials="SM" w:author="Sandra Paola Morales Paez" w:date="2024-09-27T15:24:00Z" w:id="10">
    <w:p w:rsidR="008A5B13" w:rsidP="008A5B13" w:rsidRDefault="008A5B13" w14:paraId="6229F70E" w14:textId="77777777">
      <w:pPr>
        <w:pStyle w:val="Textocomentario"/>
      </w:pPr>
      <w:r>
        <w:rPr>
          <w:rStyle w:val="Refdecomentario"/>
        </w:rPr>
        <w:annotationRef/>
      </w:r>
      <w:r>
        <w:t>Agregar imagen decorativa</w:t>
      </w:r>
    </w:p>
  </w:comment>
  <w:comment w:initials="SM" w:author="Sandra Paola Morales Paez" w:date="2024-09-26T17:01:00Z" w:id="11">
    <w:p w:rsidR="008A5B13" w:rsidP="008A5B13" w:rsidRDefault="003004FC" w14:paraId="74759165" w14:textId="77777777">
      <w:pPr>
        <w:pStyle w:val="Textocomentario"/>
      </w:pPr>
      <w:r>
        <w:rPr>
          <w:rStyle w:val="Refdecomentario"/>
        </w:rPr>
        <w:annotationRef/>
      </w:r>
      <w:r w:rsidR="008A5B13">
        <w:t xml:space="preserve">Resaltar en recurso educativo con imágenes reales </w:t>
      </w:r>
    </w:p>
  </w:comment>
  <w:comment w:initials="SM" w:author="Sandra Paola Morales Paez" w:date="2024-09-27T15:26:00Z" w:id="12">
    <w:p w:rsidR="008A5B13" w:rsidP="008A5B13" w:rsidRDefault="008A5B13" w14:paraId="7EF3D51A" w14:textId="77777777">
      <w:pPr>
        <w:pStyle w:val="Textocomentario"/>
      </w:pPr>
      <w:r>
        <w:rPr>
          <w:rStyle w:val="Refdecomentario"/>
        </w:rPr>
        <w:annotationRef/>
      </w:r>
      <w:r>
        <w:t xml:space="preserve">Insertar imagen decorativa </w:t>
      </w:r>
    </w:p>
  </w:comment>
  <w:comment w:initials="SM" w:author="Sandra Paola Morales Paez" w:date="2024-09-27T15:44:00Z" w:id="14">
    <w:p w:rsidR="00ED518D" w:rsidP="00ED518D" w:rsidRDefault="00ED518D" w14:paraId="1D2C1F6E" w14:textId="77777777">
      <w:pPr>
        <w:pStyle w:val="Textocomentario"/>
      </w:pPr>
      <w:r>
        <w:rPr>
          <w:rStyle w:val="Refdecomentario"/>
        </w:rPr>
        <w:annotationRef/>
      </w:r>
      <w:r>
        <w:t xml:space="preserve">Resaltar esta frase </w:t>
      </w:r>
    </w:p>
  </w:comment>
  <w:comment w:initials="SM" w:author="Sandra Paola Morales Paez" w:date="2024-09-27T15:57:00Z" w:id="15">
    <w:p w:rsidR="00E40AAF" w:rsidP="00E40AAF" w:rsidRDefault="00E40AAF" w14:paraId="4EF683A4" w14:textId="77777777">
      <w:pPr>
        <w:pStyle w:val="Textocomentario"/>
      </w:pPr>
      <w:r>
        <w:rPr>
          <w:rStyle w:val="Refdecomentario"/>
        </w:rPr>
        <w:annotationRef/>
      </w:r>
      <w:r>
        <w:t xml:space="preserve">Adecuar a recurso educativo </w:t>
      </w:r>
    </w:p>
  </w:comment>
  <w:comment w:initials="SM" w:author="Sandra Paola Morales Paez" w:date="2024-09-27T15:54:00Z" w:id="16">
    <w:p w:rsidR="00E40AAF" w:rsidP="00E40AAF" w:rsidRDefault="00E40AAF" w14:paraId="2832174B" w14:textId="1B7EE26A">
      <w:pPr>
        <w:pStyle w:val="Textocomentario"/>
      </w:pPr>
      <w:r>
        <w:rPr>
          <w:rStyle w:val="Refdecomentario"/>
        </w:rPr>
        <w:annotationRef/>
      </w:r>
      <w:r>
        <w:t xml:space="preserve">Texto alternativo: La imagen corresponde a un formato de guía de aprendizaje del SENA, específicamente relacionado con el "Proceso de Gestión de Formación Profesional Integral". En la parte superior figura el logotipo del SENA y el título del documento. Más abajo, en la sección titulada "Identificación de la Guía de Aprendizaje", se especifica información clave como el nombre del programa de formación, el código del programa, la competencia a desarrollar (orientación de formación presencial), y los resultados de aprendizaje asociados a dicha competencia. </w:t>
      </w:r>
    </w:p>
  </w:comment>
  <w:comment w:initials="SM" w:author="Sandra Paola Morales Paez" w:date="2024-09-27T15:56:00Z" w:id="17">
    <w:p w:rsidR="00E40AAF" w:rsidP="00E40AAF" w:rsidRDefault="00E40AAF" w14:paraId="18248319" w14:textId="77777777">
      <w:pPr>
        <w:pStyle w:val="Textocomentario"/>
      </w:pPr>
      <w:r>
        <w:rPr>
          <w:rStyle w:val="Refdecomentario"/>
        </w:rPr>
        <w:annotationRef/>
      </w:r>
      <w:r>
        <w:t xml:space="preserve">Cración de nosotros porque es Guía actual </w:t>
      </w:r>
    </w:p>
  </w:comment>
  <w:comment w:initials="SM" w:author="Sandra Paola Morales Paez" w:date="2024-09-27T16:05:00Z" w:id="18">
    <w:p w:rsidR="004866AF" w:rsidP="004866AF" w:rsidRDefault="004866AF" w14:paraId="7800B212" w14:textId="77777777">
      <w:pPr>
        <w:pStyle w:val="Textocomentario"/>
      </w:pPr>
      <w:r>
        <w:rPr>
          <w:rStyle w:val="Refdecomentario"/>
        </w:rPr>
        <w:annotationRef/>
      </w:r>
      <w:r>
        <w:t xml:space="preserve">Colocar en tarjetas con imagen </w:t>
      </w:r>
    </w:p>
  </w:comment>
  <w:comment w:initials="SM" w:author="Sandra Paola Morales Paez" w:date="2024-09-27T16:20:00Z" w:id="19">
    <w:p w:rsidR="00E93EA3" w:rsidP="00E93EA3" w:rsidRDefault="00E93EA3" w14:paraId="5E9019C7" w14:textId="77777777">
      <w:pPr>
        <w:pStyle w:val="Textocomentario"/>
      </w:pPr>
      <w:r>
        <w:rPr>
          <w:rStyle w:val="Refdecomentario"/>
        </w:rPr>
        <w:annotationRef/>
      </w:r>
      <w:r>
        <w:t>Ubicar de forma didáctica los ítem señalados</w:t>
      </w:r>
    </w:p>
  </w:comment>
  <w:comment w:initials="SM" w:author="Sandra Paola Morales Paez" w:date="2024-09-27T16:58:00Z" w:id="20">
    <w:p w:rsidR="003E3ED5" w:rsidP="003E3ED5" w:rsidRDefault="003E3ED5" w14:paraId="50FFC426" w14:textId="77777777">
      <w:pPr>
        <w:pStyle w:val="Textocomentario"/>
      </w:pPr>
      <w:r>
        <w:rPr>
          <w:rStyle w:val="Refdecomentario"/>
        </w:rPr>
        <w:annotationRef/>
      </w:r>
      <w:r>
        <w:t>Insertar imagen decorativa</w:t>
      </w:r>
    </w:p>
  </w:comment>
  <w:comment w:initials="SM" w:author="Sandra Paola Morales Paez" w:date="2024-09-27T17:03:00Z" w:id="21">
    <w:p w:rsidR="009B04FF" w:rsidP="009B04FF" w:rsidRDefault="009B04FF" w14:paraId="4FEAB148" w14:textId="77777777">
      <w:pPr>
        <w:pStyle w:val="Textocomentario"/>
      </w:pPr>
      <w:r>
        <w:rPr>
          <w:rStyle w:val="Refdecomentario"/>
        </w:rPr>
        <w:annotationRef/>
      </w:r>
      <w:r>
        <w:t>Establecer estos textos en recuadros que animen  la temática</w:t>
      </w:r>
    </w:p>
  </w:comment>
  <w:comment w:initials="SM" w:author="Sandra Paola Morales Paez" w:date="2024-09-27T16:58:00Z" w:id="22">
    <w:p w:rsidR="003E3ED5" w:rsidP="003E3ED5" w:rsidRDefault="003E3ED5" w14:paraId="59379A1B" w14:textId="52FA8207">
      <w:pPr>
        <w:pStyle w:val="Textocomentario"/>
      </w:pPr>
      <w:r>
        <w:rPr>
          <w:rStyle w:val="Refdecomentario"/>
        </w:rPr>
        <w:annotationRef/>
      </w:r>
      <w:r>
        <w:t xml:space="preserve">Resaltar esta parte </w:t>
      </w:r>
    </w:p>
  </w:comment>
  <w:comment w:initials="SM" w:author="Sandra Paola Morales Paez" w:date="2024-09-27T17:03:00Z" w:id="23">
    <w:p w:rsidR="009B04FF" w:rsidP="009B04FF" w:rsidRDefault="009B04FF" w14:paraId="67E5A69A" w14:textId="77777777">
      <w:pPr>
        <w:pStyle w:val="Textocomentario"/>
      </w:pPr>
      <w:r>
        <w:rPr>
          <w:rStyle w:val="Refdecomentario"/>
        </w:rPr>
        <w:annotationRef/>
      </w:r>
      <w:r>
        <w:t>Imagen decorativa</w:t>
      </w:r>
    </w:p>
  </w:comment>
  <w:comment w:initials="SM" w:author="Sandra Paola Morales Paez" w:date="2024-09-27T17:02:00Z" w:id="24">
    <w:p w:rsidR="009B04FF" w:rsidP="009B04FF" w:rsidRDefault="009B04FF" w14:paraId="5452062B" w14:textId="3BAF5207">
      <w:pPr>
        <w:pStyle w:val="Textocomentario"/>
      </w:pPr>
      <w:r>
        <w:rPr>
          <w:rStyle w:val="Refdecomentario"/>
        </w:rPr>
        <w:annotationRef/>
      </w:r>
      <w:r>
        <w:t xml:space="preserve">Resaltar información. </w:t>
      </w:r>
    </w:p>
  </w:comment>
  <w:comment w:initials="SM" w:author="Sandra Paola Morales Paez" w:date="2024-09-27T17:06:00Z" w:id="25">
    <w:p w:rsidR="009B04FF" w:rsidP="009B04FF" w:rsidRDefault="009B04FF" w14:paraId="73D41D1B" w14:textId="77777777">
      <w:pPr>
        <w:pStyle w:val="Textocomentario"/>
      </w:pPr>
      <w:r>
        <w:rPr>
          <w:rStyle w:val="Refdecomentario"/>
        </w:rPr>
        <w:annotationRef/>
      </w:r>
      <w:r>
        <w:t xml:space="preserve">Estructurar en recurso educativo </w:t>
      </w:r>
    </w:p>
  </w:comment>
  <w:comment w:initials="SM" w:author="Sandra Paola Morales Paez" w:date="2024-09-27T17:19:00Z" w:id="27">
    <w:p w:rsidR="00F9502B" w:rsidP="00F9502B" w:rsidRDefault="00F9502B" w14:paraId="382CC023" w14:textId="77777777">
      <w:pPr>
        <w:pStyle w:val="Textocomentario"/>
      </w:pPr>
      <w:r>
        <w:rPr>
          <w:rStyle w:val="Refdecomentario"/>
        </w:rPr>
        <w:annotationRef/>
      </w:r>
      <w:r>
        <w:t>Recurso educativo para los 3 puntos</w:t>
      </w:r>
    </w:p>
  </w:comment>
  <w:comment w:initials="SM" w:author="Sandra Paola Morales Paez" w:date="2024-09-30T18:37:00Z" w:id="28">
    <w:p w:rsidR="00FD1ED9" w:rsidP="00FD1ED9" w:rsidRDefault="00FD1ED9" w14:paraId="3D1CEB35" w14:textId="77777777">
      <w:pPr>
        <w:pStyle w:val="Textocomentario"/>
      </w:pPr>
      <w:r>
        <w:rPr>
          <w:rStyle w:val="Refdecomentario"/>
        </w:rPr>
        <w:annotationRef/>
      </w:r>
      <w:r>
        <w:t>Ubicar en recurso digital</w:t>
      </w:r>
    </w:p>
  </w:comment>
  <w:comment w:initials="SM" w:author="Sandra Paola Morales Paez" w:date="2024-09-27T17:37:00Z" w:id="29">
    <w:p w:rsidR="001E693F" w:rsidP="001E693F" w:rsidRDefault="001E693F" w14:paraId="01E35014" w14:textId="34D16AF0">
      <w:pPr>
        <w:pStyle w:val="Textocomentario"/>
      </w:pPr>
      <w:r>
        <w:rPr>
          <w:rStyle w:val="Refdecomentario"/>
        </w:rPr>
        <w:annotationRef/>
      </w:r>
      <w:r>
        <w:t xml:space="preserve">Estructurar en recurso educativo </w:t>
      </w:r>
    </w:p>
  </w:comment>
  <w:comment w:initials="SM" w:author="Sandra Paola Morales Paez" w:date="2024-09-27T17:42:00Z" w:id="30">
    <w:p w:rsidR="00747818" w:rsidP="00747818" w:rsidRDefault="00747818" w14:paraId="119BDE73" w14:textId="77777777">
      <w:pPr>
        <w:pStyle w:val="Textocomentario"/>
      </w:pPr>
      <w:r>
        <w:rPr>
          <w:rStyle w:val="Refdecomentario"/>
        </w:rPr>
        <w:annotationRef/>
      </w:r>
      <w:r>
        <w:t xml:space="preserve">Agregar imágenes a cada uno </w:t>
      </w:r>
    </w:p>
  </w:comment>
  <w:comment w:initials="SM" w:author="Sandra Paola Morales Paez" w:date="2024-09-27T17:40:00Z" w:id="31">
    <w:p w:rsidR="001E693F" w:rsidP="001E693F" w:rsidRDefault="001E693F" w14:paraId="7A23A174" w14:textId="6089CE12">
      <w:pPr>
        <w:pStyle w:val="Textocomentario"/>
      </w:pPr>
      <w:r>
        <w:rPr>
          <w:rStyle w:val="Refdecomentario"/>
        </w:rPr>
        <w:annotationRef/>
      </w:r>
      <w:r>
        <w:t xml:space="preserve">Resaltar esta parte </w:t>
      </w:r>
    </w:p>
  </w:comment>
  <w:comment w:initials="SM" w:author="Sandra Paola Morales Paez" w:date="2024-09-30T18:42:00Z" w:id="32">
    <w:p w:rsidR="002B3C6C" w:rsidP="002B3C6C" w:rsidRDefault="002B3C6C" w14:paraId="2C2A1C69" w14:textId="77777777">
      <w:pPr>
        <w:pStyle w:val="Textocomentario"/>
      </w:pPr>
      <w:r>
        <w:rPr>
          <w:rStyle w:val="Refdecomentario"/>
        </w:rPr>
        <w:annotationRef/>
      </w:r>
      <w:r>
        <w:t xml:space="preserve">Crear imagen con alumno feliz con las dos certificados el de SENA y el de bachiller </w:t>
      </w:r>
    </w:p>
  </w:comment>
  <w:comment w:initials="SM" w:author="Sandra Paola Morales Paez" w:date="2024-09-27T18:05:00Z" w:id="33">
    <w:p w:rsidR="009261CB" w:rsidP="009261CB" w:rsidRDefault="009261CB" w14:paraId="4238813C" w14:textId="522E52A8">
      <w:pPr>
        <w:pStyle w:val="Textocomentario"/>
      </w:pPr>
      <w:r>
        <w:rPr>
          <w:rStyle w:val="Refdecomentario"/>
        </w:rPr>
        <w:annotationRef/>
      </w:r>
      <w:r>
        <w:t xml:space="preserve">Estructurar en recurso digital </w:t>
      </w:r>
    </w:p>
  </w:comment>
  <w:comment w:initials="SM" w:author="Sandra Paola Morales Paez" w:date="2024-09-27T18:05:00Z" w:id="34">
    <w:p w:rsidR="009261CB" w:rsidP="009261CB" w:rsidRDefault="009261CB" w14:paraId="53F5FA9C" w14:textId="17F2CB34">
      <w:pPr>
        <w:pStyle w:val="Textocomentario"/>
      </w:pPr>
      <w:r>
        <w:rPr>
          <w:rStyle w:val="Refdecomentario"/>
        </w:rPr>
        <w:annotationRef/>
      </w:r>
      <w:r>
        <w:t>Resaltar</w:t>
      </w:r>
    </w:p>
  </w:comment>
  <w:comment w:initials="SM" w:author="Sandra Paola Morales Paez" w:date="2024-09-30T20:11:00Z" w:id="35">
    <w:p w:rsidR="00662D0D" w:rsidP="00662D0D" w:rsidRDefault="00662D0D" w14:paraId="7FF9B90F" w14:textId="77777777">
      <w:pPr>
        <w:pStyle w:val="Textocomentario"/>
      </w:pPr>
      <w:r>
        <w:rPr>
          <w:rStyle w:val="Refdecomentario"/>
        </w:rPr>
        <w:annotationRef/>
      </w:r>
      <w:r>
        <w:t>Texto alternativo: La síntesis detalla cuatro pilares principales. El primero es la formación para el trabajo, que abarca las políticas y leyes educativas en Colombia. El segundo se centra en los métodos y recursos didácticos, destacando las guías de aprendizaje como una herramienta esencial. El tercero cubre el currículo y evaluación, en el que se incluyen la estructura curricular, programas de emprendimiento y las orientaciones sobre evaluaciones. Por último, la didáctica se presenta como una disciplina clave dentro del proceso de enseñanza y aprendizaje.</w:t>
      </w:r>
    </w:p>
  </w:comment>
</w:comments>
</file>

<file path=word/commentsExtended.xml><?xml version="1.0" encoding="utf-8"?>
<w15:commentsEx xmlns:mc="http://schemas.openxmlformats.org/markup-compatibility/2006" xmlns:w15="http://schemas.microsoft.com/office/word/2012/wordml" mc:Ignorable="w15">
  <w15:commentEx w15:done="0" w15:paraId="55CDFD95"/>
  <w15:commentEx w15:done="0" w15:paraId="122B3DC4"/>
  <w15:commentEx w15:done="0" w15:paraId="54B37C0A"/>
  <w15:commentEx w15:done="0" w15:paraId="777973B9"/>
  <w15:commentEx w15:done="0" w15:paraId="5EBC4A0F"/>
  <w15:commentEx w15:done="0" w15:paraId="585D2A4B"/>
  <w15:commentEx w15:done="0" w15:paraId="275F75C5"/>
  <w15:commentEx w15:done="0" w15:paraId="50DE898C" w15:paraIdParent="275F75C5"/>
  <w15:commentEx w15:done="0" w15:paraId="582C0488"/>
  <w15:commentEx w15:done="0" w15:paraId="320229BC"/>
  <w15:commentEx w15:done="0" w15:paraId="6229F70E"/>
  <w15:commentEx w15:done="0" w15:paraId="74759165"/>
  <w15:commentEx w15:done="0" w15:paraId="7EF3D51A"/>
  <w15:commentEx w15:done="0" w15:paraId="1D2C1F6E"/>
  <w15:commentEx w15:done="0" w15:paraId="4EF683A4"/>
  <w15:commentEx w15:done="0" w15:paraId="2832174B"/>
  <w15:commentEx w15:done="0" w15:paraId="18248319" w15:paraIdParent="2832174B"/>
  <w15:commentEx w15:done="0" w15:paraId="7800B212"/>
  <w15:commentEx w15:done="0" w15:paraId="5E9019C7"/>
  <w15:commentEx w15:done="0" w15:paraId="50FFC426"/>
  <w15:commentEx w15:done="0" w15:paraId="4FEAB148"/>
  <w15:commentEx w15:done="0" w15:paraId="59379A1B"/>
  <w15:commentEx w15:done="0" w15:paraId="67E5A69A"/>
  <w15:commentEx w15:done="0" w15:paraId="5452062B"/>
  <w15:commentEx w15:done="0" w15:paraId="73D41D1B"/>
  <w15:commentEx w15:done="0" w15:paraId="382CC023"/>
  <w15:commentEx w15:done="0" w15:paraId="3D1CEB35"/>
  <w15:commentEx w15:done="0" w15:paraId="01E35014"/>
  <w15:commentEx w15:done="0" w15:paraId="119BDE73" w15:paraIdParent="01E35014"/>
  <w15:commentEx w15:done="0" w15:paraId="7A23A174"/>
  <w15:commentEx w15:done="0" w15:paraId="2C2A1C69"/>
  <w15:commentEx w15:done="0" w15:paraId="4238813C"/>
  <w15:commentEx w15:done="0" w15:paraId="53F5FA9C"/>
  <w15:commentEx w15:done="0" w15:paraId="7FF9B90F"/>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9E03D42" w16cex:dateUtc="2024-09-30T21:52:00Z"/>
  <w16cex:commentExtensible w16cex:durableId="1E805626" w16cex:dateUtc="2024-09-26T21:32:00Z"/>
  <w16cex:commentExtensible w16cex:durableId="6E6C80B4" w16cex:dateUtc="2024-09-26T21:28:00Z"/>
  <w16cex:commentExtensible w16cex:durableId="56B42F7A" w16cex:dateUtc="2024-09-26T21:26:00Z"/>
  <w16cex:commentExtensible w16cex:durableId="1D0954ED" w16cex:dateUtc="2024-09-26T21:32:00Z"/>
  <w16cex:commentExtensible w16cex:durableId="74D04B44" w16cex:dateUtc="2024-09-26T21:34:00Z"/>
  <w16cex:commentExtensible w16cex:durableId="7984268D" w16cex:dateUtc="2024-09-26T21:47:00Z"/>
  <w16cex:commentExtensible w16cex:durableId="39A97FAE" w16cex:dateUtc="2024-09-26T21:47:00Z"/>
  <w16cex:commentExtensible w16cex:durableId="074B2D00" w16cex:dateUtc="2024-09-26T21:56:00Z"/>
  <w16cex:commentExtensible w16cex:durableId="047934EF" w16cex:dateUtc="2024-09-26T21:57:00Z"/>
  <w16cex:commentExtensible w16cex:durableId="066FDD46" w16cex:dateUtc="2024-09-27T20:24:00Z"/>
  <w16cex:commentExtensible w16cex:durableId="5E50A5C5" w16cex:dateUtc="2024-09-26T22:01:00Z"/>
  <w16cex:commentExtensible w16cex:durableId="686F3987" w16cex:dateUtc="2024-09-27T20:26:00Z"/>
  <w16cex:commentExtensible w16cex:durableId="546E66B8" w16cex:dateUtc="2024-09-27T20:44:00Z"/>
  <w16cex:commentExtensible w16cex:durableId="07B01514" w16cex:dateUtc="2024-09-27T20:57:00Z"/>
  <w16cex:commentExtensible w16cex:durableId="0BD7B7BF" w16cex:dateUtc="2024-09-27T20:54:00Z"/>
  <w16cex:commentExtensible w16cex:durableId="10CD39B6" w16cex:dateUtc="2024-09-27T20:56:00Z"/>
  <w16cex:commentExtensible w16cex:durableId="0618CAD3" w16cex:dateUtc="2024-09-27T21:05:00Z"/>
  <w16cex:commentExtensible w16cex:durableId="17F7EFCB" w16cex:dateUtc="2024-09-27T21:20:00Z"/>
  <w16cex:commentExtensible w16cex:durableId="217F37A9" w16cex:dateUtc="2024-09-27T21:58:00Z"/>
  <w16cex:commentExtensible w16cex:durableId="4D7A3F92" w16cex:dateUtc="2024-09-27T22:03:00Z"/>
  <w16cex:commentExtensible w16cex:durableId="0A617032" w16cex:dateUtc="2024-09-27T21:58:00Z"/>
  <w16cex:commentExtensible w16cex:durableId="1987DC54" w16cex:dateUtc="2024-09-27T22:03:00Z"/>
  <w16cex:commentExtensible w16cex:durableId="1CDE69EA" w16cex:dateUtc="2024-09-27T22:02:00Z"/>
  <w16cex:commentExtensible w16cex:durableId="29B80D21" w16cex:dateUtc="2024-09-27T22:06:00Z"/>
  <w16cex:commentExtensible w16cex:durableId="5473F2CD" w16cex:dateUtc="2024-09-27T22:19:00Z"/>
  <w16cex:commentExtensible w16cex:durableId="24542401" w16cex:dateUtc="2024-09-30T23:37:00Z"/>
  <w16cex:commentExtensible w16cex:durableId="47DE4199" w16cex:dateUtc="2024-09-27T22:37:00Z"/>
  <w16cex:commentExtensible w16cex:durableId="2249F712" w16cex:dateUtc="2024-09-27T22:42:00Z"/>
  <w16cex:commentExtensible w16cex:durableId="475BCE98" w16cex:dateUtc="2024-09-27T22:40:00Z"/>
  <w16cex:commentExtensible w16cex:durableId="5768AE94" w16cex:dateUtc="2024-09-30T23:42:00Z"/>
  <w16cex:commentExtensible w16cex:durableId="54406FB0" w16cex:dateUtc="2024-09-27T23:05:00Z"/>
  <w16cex:commentExtensible w16cex:durableId="25963362" w16cex:dateUtc="2024-09-27T23:05:00Z"/>
  <w16cex:commentExtensible w16cex:durableId="78F204AF" w16cex:dateUtc="2024-10-01T01:11:00Z"/>
</w16cex:commentsExtensible>
</file>

<file path=word/commentsIds.xml><?xml version="1.0" encoding="utf-8"?>
<w16cid:commentsIds xmlns:mc="http://schemas.openxmlformats.org/markup-compatibility/2006" xmlns:w16cid="http://schemas.microsoft.com/office/word/2016/wordml/cid" mc:Ignorable="w16cid">
  <w16cid:commentId w16cid:paraId="55CDFD95" w16cid:durableId="39E03D42"/>
  <w16cid:commentId w16cid:paraId="122B3DC4" w16cid:durableId="1E805626"/>
  <w16cid:commentId w16cid:paraId="54B37C0A" w16cid:durableId="6E6C80B4"/>
  <w16cid:commentId w16cid:paraId="777973B9" w16cid:durableId="56B42F7A"/>
  <w16cid:commentId w16cid:paraId="5EBC4A0F" w16cid:durableId="1D0954ED"/>
  <w16cid:commentId w16cid:paraId="585D2A4B" w16cid:durableId="74D04B44"/>
  <w16cid:commentId w16cid:paraId="275F75C5" w16cid:durableId="7984268D"/>
  <w16cid:commentId w16cid:paraId="50DE898C" w16cid:durableId="39A97FAE"/>
  <w16cid:commentId w16cid:paraId="582C0488" w16cid:durableId="074B2D00"/>
  <w16cid:commentId w16cid:paraId="320229BC" w16cid:durableId="047934EF"/>
  <w16cid:commentId w16cid:paraId="6229F70E" w16cid:durableId="066FDD46"/>
  <w16cid:commentId w16cid:paraId="74759165" w16cid:durableId="5E50A5C5"/>
  <w16cid:commentId w16cid:paraId="7EF3D51A" w16cid:durableId="686F3987"/>
  <w16cid:commentId w16cid:paraId="1D2C1F6E" w16cid:durableId="546E66B8"/>
  <w16cid:commentId w16cid:paraId="4EF683A4" w16cid:durableId="07B01514"/>
  <w16cid:commentId w16cid:paraId="2832174B" w16cid:durableId="0BD7B7BF"/>
  <w16cid:commentId w16cid:paraId="18248319" w16cid:durableId="10CD39B6"/>
  <w16cid:commentId w16cid:paraId="7800B212" w16cid:durableId="0618CAD3"/>
  <w16cid:commentId w16cid:paraId="5E9019C7" w16cid:durableId="17F7EFCB"/>
  <w16cid:commentId w16cid:paraId="50FFC426" w16cid:durableId="217F37A9"/>
  <w16cid:commentId w16cid:paraId="4FEAB148" w16cid:durableId="4D7A3F92"/>
  <w16cid:commentId w16cid:paraId="59379A1B" w16cid:durableId="0A617032"/>
  <w16cid:commentId w16cid:paraId="67E5A69A" w16cid:durableId="1987DC54"/>
  <w16cid:commentId w16cid:paraId="5452062B" w16cid:durableId="1CDE69EA"/>
  <w16cid:commentId w16cid:paraId="73D41D1B" w16cid:durableId="29B80D21"/>
  <w16cid:commentId w16cid:paraId="382CC023" w16cid:durableId="5473F2CD"/>
  <w16cid:commentId w16cid:paraId="3D1CEB35" w16cid:durableId="24542401"/>
  <w16cid:commentId w16cid:paraId="01E35014" w16cid:durableId="47DE4199"/>
  <w16cid:commentId w16cid:paraId="119BDE73" w16cid:durableId="2249F712"/>
  <w16cid:commentId w16cid:paraId="7A23A174" w16cid:durableId="475BCE98"/>
  <w16cid:commentId w16cid:paraId="2C2A1C69" w16cid:durableId="5768AE94"/>
  <w16cid:commentId w16cid:paraId="4238813C" w16cid:durableId="54406FB0"/>
  <w16cid:commentId w16cid:paraId="53F5FA9C" w16cid:durableId="25963362"/>
  <w16cid:commentId w16cid:paraId="7FF9B90F" w16cid:durableId="78F204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A377B" w:rsidRDefault="001A377B" w14:paraId="091735A5" w14:textId="77777777">
      <w:pPr>
        <w:spacing w:line="240" w:lineRule="auto"/>
      </w:pPr>
      <w:r>
        <w:separator/>
      </w:r>
    </w:p>
  </w:endnote>
  <w:endnote w:type="continuationSeparator" w:id="0">
    <w:p w:rsidR="001A377B" w:rsidRDefault="001A377B" w14:paraId="581A3B13"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Arial MT">
    <w:altName w:val="Arial"/>
    <w:charset w:val="01"/>
    <w:family w:val="swiss"/>
    <w:pitch w:val="variable"/>
  </w:font>
  <w:font w:name="Aptos Narrow">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F258C" w:rsidRDefault="00FF258C" w14:paraId="000000DA"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FF258C" w:rsidRDefault="00FF258C" w14:paraId="000000DB" w14:textId="77777777">
    <w:pPr>
      <w:pStyle w:val="Normal0"/>
      <w:spacing w:line="240" w:lineRule="auto"/>
      <w:ind w:left="-2" w:hanging="2"/>
      <w:jc w:val="right"/>
      <w:rPr>
        <w:rFonts w:ascii="Times New Roman" w:hAnsi="Times New Roman" w:eastAsia="Times New Roman" w:cs="Times New Roman"/>
        <w:sz w:val="24"/>
        <w:szCs w:val="24"/>
      </w:rPr>
    </w:pPr>
  </w:p>
  <w:p w:rsidR="00FF258C" w:rsidRDefault="00FF258C" w14:paraId="000000DC" w14:textId="77777777">
    <w:pPr>
      <w:pStyle w:val="Normal0"/>
      <w:spacing w:line="240" w:lineRule="auto"/>
      <w:rPr>
        <w:rFonts w:ascii="Times New Roman" w:hAnsi="Times New Roman" w:eastAsia="Times New Roman" w:cs="Times New Roman"/>
        <w:sz w:val="24"/>
        <w:szCs w:val="24"/>
      </w:rPr>
    </w:pPr>
  </w:p>
  <w:p w:rsidR="00FF258C" w:rsidRDefault="00FF258C" w14:paraId="000000DD"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FF258C" w:rsidRDefault="00FF258C" w14:paraId="000000DE"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A377B" w:rsidRDefault="001A377B" w14:paraId="22653B4A" w14:textId="77777777">
      <w:pPr>
        <w:spacing w:line="240" w:lineRule="auto"/>
      </w:pPr>
      <w:r>
        <w:separator/>
      </w:r>
    </w:p>
  </w:footnote>
  <w:footnote w:type="continuationSeparator" w:id="0">
    <w:p w:rsidR="001A377B" w:rsidRDefault="001A377B" w14:paraId="42D2D5E6"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FF258C" w:rsidP="00C45A3B" w:rsidRDefault="00C45A3B" w14:paraId="000000D8" w14:textId="015D0F86">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rsidR="00FF258C" w:rsidRDefault="00FF258C" w14:paraId="000000D9"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55A5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50C4538"/>
    <w:multiLevelType w:val="multilevel"/>
    <w:tmpl w:val="FFFFFFFF"/>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2" w15:restartNumberingAfterBreak="0">
    <w:nsid w:val="057D3B46"/>
    <w:multiLevelType w:val="hybridMultilevel"/>
    <w:tmpl w:val="6448AFF2"/>
    <w:lvl w:ilvl="0" w:tplc="240A000D">
      <w:start w:val="1"/>
      <w:numFmt w:val="bullet"/>
      <w:lvlText w:val=""/>
      <w:lvlJc w:val="left"/>
      <w:pPr>
        <w:ind w:left="1854" w:hanging="360"/>
      </w:pPr>
      <w:rPr>
        <w:rFonts w:hint="default" w:ascii="Wingdings" w:hAnsi="Wingdings"/>
      </w:rPr>
    </w:lvl>
    <w:lvl w:ilvl="1" w:tplc="240A0003" w:tentative="1">
      <w:start w:val="1"/>
      <w:numFmt w:val="bullet"/>
      <w:lvlText w:val="o"/>
      <w:lvlJc w:val="left"/>
      <w:pPr>
        <w:ind w:left="2574" w:hanging="360"/>
      </w:pPr>
      <w:rPr>
        <w:rFonts w:hint="default" w:ascii="Courier New" w:hAnsi="Courier New" w:cs="Courier New"/>
      </w:rPr>
    </w:lvl>
    <w:lvl w:ilvl="2" w:tplc="240A0005" w:tentative="1">
      <w:start w:val="1"/>
      <w:numFmt w:val="bullet"/>
      <w:lvlText w:val=""/>
      <w:lvlJc w:val="left"/>
      <w:pPr>
        <w:ind w:left="3294" w:hanging="360"/>
      </w:pPr>
      <w:rPr>
        <w:rFonts w:hint="default" w:ascii="Wingdings" w:hAnsi="Wingdings"/>
      </w:rPr>
    </w:lvl>
    <w:lvl w:ilvl="3" w:tplc="240A0001" w:tentative="1">
      <w:start w:val="1"/>
      <w:numFmt w:val="bullet"/>
      <w:lvlText w:val=""/>
      <w:lvlJc w:val="left"/>
      <w:pPr>
        <w:ind w:left="4014" w:hanging="360"/>
      </w:pPr>
      <w:rPr>
        <w:rFonts w:hint="default" w:ascii="Symbol" w:hAnsi="Symbol"/>
      </w:rPr>
    </w:lvl>
    <w:lvl w:ilvl="4" w:tplc="240A0003" w:tentative="1">
      <w:start w:val="1"/>
      <w:numFmt w:val="bullet"/>
      <w:lvlText w:val="o"/>
      <w:lvlJc w:val="left"/>
      <w:pPr>
        <w:ind w:left="4734" w:hanging="360"/>
      </w:pPr>
      <w:rPr>
        <w:rFonts w:hint="default" w:ascii="Courier New" w:hAnsi="Courier New" w:cs="Courier New"/>
      </w:rPr>
    </w:lvl>
    <w:lvl w:ilvl="5" w:tplc="240A0005" w:tentative="1">
      <w:start w:val="1"/>
      <w:numFmt w:val="bullet"/>
      <w:lvlText w:val=""/>
      <w:lvlJc w:val="left"/>
      <w:pPr>
        <w:ind w:left="5454" w:hanging="360"/>
      </w:pPr>
      <w:rPr>
        <w:rFonts w:hint="default" w:ascii="Wingdings" w:hAnsi="Wingdings"/>
      </w:rPr>
    </w:lvl>
    <w:lvl w:ilvl="6" w:tplc="240A0001" w:tentative="1">
      <w:start w:val="1"/>
      <w:numFmt w:val="bullet"/>
      <w:lvlText w:val=""/>
      <w:lvlJc w:val="left"/>
      <w:pPr>
        <w:ind w:left="6174" w:hanging="360"/>
      </w:pPr>
      <w:rPr>
        <w:rFonts w:hint="default" w:ascii="Symbol" w:hAnsi="Symbol"/>
      </w:rPr>
    </w:lvl>
    <w:lvl w:ilvl="7" w:tplc="240A0003" w:tentative="1">
      <w:start w:val="1"/>
      <w:numFmt w:val="bullet"/>
      <w:lvlText w:val="o"/>
      <w:lvlJc w:val="left"/>
      <w:pPr>
        <w:ind w:left="6894" w:hanging="360"/>
      </w:pPr>
      <w:rPr>
        <w:rFonts w:hint="default" w:ascii="Courier New" w:hAnsi="Courier New" w:cs="Courier New"/>
      </w:rPr>
    </w:lvl>
    <w:lvl w:ilvl="8" w:tplc="240A0005" w:tentative="1">
      <w:start w:val="1"/>
      <w:numFmt w:val="bullet"/>
      <w:lvlText w:val=""/>
      <w:lvlJc w:val="left"/>
      <w:pPr>
        <w:ind w:left="7614" w:hanging="360"/>
      </w:pPr>
      <w:rPr>
        <w:rFonts w:hint="default" w:ascii="Wingdings" w:hAnsi="Wingdings"/>
      </w:rPr>
    </w:lvl>
  </w:abstractNum>
  <w:abstractNum w:abstractNumId="3" w15:restartNumberingAfterBreak="0">
    <w:nsid w:val="06ED703D"/>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75F0506"/>
    <w:multiLevelType w:val="hybridMultilevel"/>
    <w:tmpl w:val="DC228788"/>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9F93DB8"/>
    <w:multiLevelType w:val="hybridMultilevel"/>
    <w:tmpl w:val="C8E0BB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B265AA4"/>
    <w:multiLevelType w:val="hybridMultilevel"/>
    <w:tmpl w:val="2F24F132"/>
    <w:lvl w:ilvl="0" w:tplc="240A0001">
      <w:start w:val="1"/>
      <w:numFmt w:val="bullet"/>
      <w:lvlText w:val=""/>
      <w:lvlJc w:val="left"/>
      <w:pPr>
        <w:ind w:left="1287" w:hanging="360"/>
      </w:pPr>
      <w:rPr>
        <w:rFonts w:hint="default" w:ascii="Symbol" w:hAnsi="Symbol"/>
      </w:rPr>
    </w:lvl>
    <w:lvl w:ilvl="1" w:tplc="240A0003" w:tentative="1">
      <w:start w:val="1"/>
      <w:numFmt w:val="bullet"/>
      <w:lvlText w:val="o"/>
      <w:lvlJc w:val="left"/>
      <w:pPr>
        <w:ind w:left="2007" w:hanging="360"/>
      </w:pPr>
      <w:rPr>
        <w:rFonts w:hint="default" w:ascii="Courier New" w:hAnsi="Courier New" w:cs="Courier New"/>
      </w:rPr>
    </w:lvl>
    <w:lvl w:ilvl="2" w:tplc="240A0005" w:tentative="1">
      <w:start w:val="1"/>
      <w:numFmt w:val="bullet"/>
      <w:lvlText w:val=""/>
      <w:lvlJc w:val="left"/>
      <w:pPr>
        <w:ind w:left="2727" w:hanging="360"/>
      </w:pPr>
      <w:rPr>
        <w:rFonts w:hint="default" w:ascii="Wingdings" w:hAnsi="Wingdings"/>
      </w:rPr>
    </w:lvl>
    <w:lvl w:ilvl="3" w:tplc="240A0001" w:tentative="1">
      <w:start w:val="1"/>
      <w:numFmt w:val="bullet"/>
      <w:lvlText w:val=""/>
      <w:lvlJc w:val="left"/>
      <w:pPr>
        <w:ind w:left="3447" w:hanging="360"/>
      </w:pPr>
      <w:rPr>
        <w:rFonts w:hint="default" w:ascii="Symbol" w:hAnsi="Symbol"/>
      </w:rPr>
    </w:lvl>
    <w:lvl w:ilvl="4" w:tplc="240A0003" w:tentative="1">
      <w:start w:val="1"/>
      <w:numFmt w:val="bullet"/>
      <w:lvlText w:val="o"/>
      <w:lvlJc w:val="left"/>
      <w:pPr>
        <w:ind w:left="4167" w:hanging="360"/>
      </w:pPr>
      <w:rPr>
        <w:rFonts w:hint="default" w:ascii="Courier New" w:hAnsi="Courier New" w:cs="Courier New"/>
      </w:rPr>
    </w:lvl>
    <w:lvl w:ilvl="5" w:tplc="240A0005" w:tentative="1">
      <w:start w:val="1"/>
      <w:numFmt w:val="bullet"/>
      <w:lvlText w:val=""/>
      <w:lvlJc w:val="left"/>
      <w:pPr>
        <w:ind w:left="4887" w:hanging="360"/>
      </w:pPr>
      <w:rPr>
        <w:rFonts w:hint="default" w:ascii="Wingdings" w:hAnsi="Wingdings"/>
      </w:rPr>
    </w:lvl>
    <w:lvl w:ilvl="6" w:tplc="240A0001" w:tentative="1">
      <w:start w:val="1"/>
      <w:numFmt w:val="bullet"/>
      <w:lvlText w:val=""/>
      <w:lvlJc w:val="left"/>
      <w:pPr>
        <w:ind w:left="5607" w:hanging="360"/>
      </w:pPr>
      <w:rPr>
        <w:rFonts w:hint="default" w:ascii="Symbol" w:hAnsi="Symbol"/>
      </w:rPr>
    </w:lvl>
    <w:lvl w:ilvl="7" w:tplc="240A0003" w:tentative="1">
      <w:start w:val="1"/>
      <w:numFmt w:val="bullet"/>
      <w:lvlText w:val="o"/>
      <w:lvlJc w:val="left"/>
      <w:pPr>
        <w:ind w:left="6327" w:hanging="360"/>
      </w:pPr>
      <w:rPr>
        <w:rFonts w:hint="default" w:ascii="Courier New" w:hAnsi="Courier New" w:cs="Courier New"/>
      </w:rPr>
    </w:lvl>
    <w:lvl w:ilvl="8" w:tplc="240A0005" w:tentative="1">
      <w:start w:val="1"/>
      <w:numFmt w:val="bullet"/>
      <w:lvlText w:val=""/>
      <w:lvlJc w:val="left"/>
      <w:pPr>
        <w:ind w:left="7047" w:hanging="360"/>
      </w:pPr>
      <w:rPr>
        <w:rFonts w:hint="default" w:ascii="Wingdings" w:hAnsi="Wingdings"/>
      </w:rPr>
    </w:lvl>
  </w:abstractNum>
  <w:abstractNum w:abstractNumId="7" w15:restartNumberingAfterBreak="0">
    <w:nsid w:val="0C1C464C"/>
    <w:multiLevelType w:val="multilevel"/>
    <w:tmpl w:val="E9E8E7A2"/>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0CC34364"/>
    <w:multiLevelType w:val="hybridMultilevel"/>
    <w:tmpl w:val="457C1C76"/>
    <w:lvl w:ilvl="0" w:tplc="240A0009">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9" w15:restartNumberingAfterBreak="0">
    <w:nsid w:val="10582525"/>
    <w:multiLevelType w:val="hybridMultilevel"/>
    <w:tmpl w:val="64DEF4C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0" w15:restartNumberingAfterBreak="0">
    <w:nsid w:val="117B5C51"/>
    <w:multiLevelType w:val="multilevel"/>
    <w:tmpl w:val="5844AB6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12B71CAA"/>
    <w:multiLevelType w:val="hybridMultilevel"/>
    <w:tmpl w:val="D57A4072"/>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2" w15:restartNumberingAfterBreak="0">
    <w:nsid w:val="143B4617"/>
    <w:multiLevelType w:val="multilevel"/>
    <w:tmpl w:val="366ACF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15691DFF"/>
    <w:multiLevelType w:val="hybridMultilevel"/>
    <w:tmpl w:val="DC66C3A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4" w15:restartNumberingAfterBreak="0">
    <w:nsid w:val="177D4136"/>
    <w:multiLevelType w:val="multilevel"/>
    <w:tmpl w:val="FC68E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F90CDE"/>
    <w:multiLevelType w:val="hybridMultilevel"/>
    <w:tmpl w:val="8D44FB9A"/>
    <w:lvl w:ilvl="0" w:tplc="FE4AE330">
      <w:start w:val="1"/>
      <w:numFmt w:val="decimal"/>
      <w:lvlText w:val="%1."/>
      <w:lvlJc w:val="left"/>
      <w:pPr>
        <w:ind w:left="345" w:hanging="243"/>
      </w:pPr>
      <w:rPr>
        <w:rFonts w:hint="default"/>
        <w:spacing w:val="-1"/>
        <w:w w:val="83"/>
        <w:lang w:val="es-ES" w:eastAsia="en-US" w:bidi="ar-SA"/>
      </w:rPr>
    </w:lvl>
    <w:lvl w:ilvl="1" w:tplc="281874C8">
      <w:numFmt w:val="bullet"/>
      <w:lvlText w:val="•"/>
      <w:lvlJc w:val="left"/>
      <w:pPr>
        <w:ind w:left="673" w:hanging="243"/>
      </w:pPr>
      <w:rPr>
        <w:rFonts w:hint="default"/>
        <w:lang w:val="es-ES" w:eastAsia="en-US" w:bidi="ar-SA"/>
      </w:rPr>
    </w:lvl>
    <w:lvl w:ilvl="2" w:tplc="87F06FDE">
      <w:numFmt w:val="bullet"/>
      <w:lvlText w:val="•"/>
      <w:lvlJc w:val="left"/>
      <w:pPr>
        <w:ind w:left="1006" w:hanging="243"/>
      </w:pPr>
      <w:rPr>
        <w:rFonts w:hint="default"/>
        <w:lang w:val="es-ES" w:eastAsia="en-US" w:bidi="ar-SA"/>
      </w:rPr>
    </w:lvl>
    <w:lvl w:ilvl="3" w:tplc="FEA6AB96">
      <w:numFmt w:val="bullet"/>
      <w:lvlText w:val="•"/>
      <w:lvlJc w:val="left"/>
      <w:pPr>
        <w:ind w:left="1339" w:hanging="243"/>
      </w:pPr>
      <w:rPr>
        <w:rFonts w:hint="default"/>
        <w:lang w:val="es-ES" w:eastAsia="en-US" w:bidi="ar-SA"/>
      </w:rPr>
    </w:lvl>
    <w:lvl w:ilvl="4" w:tplc="05723E34">
      <w:numFmt w:val="bullet"/>
      <w:lvlText w:val="•"/>
      <w:lvlJc w:val="left"/>
      <w:pPr>
        <w:ind w:left="1673" w:hanging="243"/>
      </w:pPr>
      <w:rPr>
        <w:rFonts w:hint="default"/>
        <w:lang w:val="es-ES" w:eastAsia="en-US" w:bidi="ar-SA"/>
      </w:rPr>
    </w:lvl>
    <w:lvl w:ilvl="5" w:tplc="D9041006">
      <w:numFmt w:val="bullet"/>
      <w:lvlText w:val="•"/>
      <w:lvlJc w:val="left"/>
      <w:pPr>
        <w:ind w:left="2006" w:hanging="243"/>
      </w:pPr>
      <w:rPr>
        <w:rFonts w:hint="default"/>
        <w:lang w:val="es-ES" w:eastAsia="en-US" w:bidi="ar-SA"/>
      </w:rPr>
    </w:lvl>
    <w:lvl w:ilvl="6" w:tplc="04163264">
      <w:numFmt w:val="bullet"/>
      <w:lvlText w:val="•"/>
      <w:lvlJc w:val="left"/>
      <w:pPr>
        <w:ind w:left="2339" w:hanging="243"/>
      </w:pPr>
      <w:rPr>
        <w:rFonts w:hint="default"/>
        <w:lang w:val="es-ES" w:eastAsia="en-US" w:bidi="ar-SA"/>
      </w:rPr>
    </w:lvl>
    <w:lvl w:ilvl="7" w:tplc="B48CE37E">
      <w:numFmt w:val="bullet"/>
      <w:lvlText w:val="•"/>
      <w:lvlJc w:val="left"/>
      <w:pPr>
        <w:ind w:left="2672" w:hanging="243"/>
      </w:pPr>
      <w:rPr>
        <w:rFonts w:hint="default"/>
        <w:lang w:val="es-ES" w:eastAsia="en-US" w:bidi="ar-SA"/>
      </w:rPr>
    </w:lvl>
    <w:lvl w:ilvl="8" w:tplc="E9C4C93E">
      <w:numFmt w:val="bullet"/>
      <w:lvlText w:val="•"/>
      <w:lvlJc w:val="left"/>
      <w:pPr>
        <w:ind w:left="3006" w:hanging="243"/>
      </w:pPr>
      <w:rPr>
        <w:rFonts w:hint="default"/>
        <w:lang w:val="es-ES" w:eastAsia="en-US" w:bidi="ar-SA"/>
      </w:rPr>
    </w:lvl>
  </w:abstractNum>
  <w:abstractNum w:abstractNumId="16" w15:restartNumberingAfterBreak="0">
    <w:nsid w:val="1E531F01"/>
    <w:multiLevelType w:val="hybridMultilevel"/>
    <w:tmpl w:val="C5BAFB68"/>
    <w:lvl w:ilvl="0" w:tplc="240A0001">
      <w:start w:val="1"/>
      <w:numFmt w:val="bullet"/>
      <w:lvlText w:val=""/>
      <w:lvlJc w:val="left"/>
      <w:pPr>
        <w:ind w:left="1146" w:hanging="360"/>
      </w:pPr>
      <w:rPr>
        <w:rFonts w:hint="default" w:ascii="Symbol" w:hAnsi="Symbol"/>
      </w:rPr>
    </w:lvl>
    <w:lvl w:ilvl="1" w:tplc="240A0003" w:tentative="1">
      <w:start w:val="1"/>
      <w:numFmt w:val="bullet"/>
      <w:lvlText w:val="o"/>
      <w:lvlJc w:val="left"/>
      <w:pPr>
        <w:ind w:left="1866" w:hanging="360"/>
      </w:pPr>
      <w:rPr>
        <w:rFonts w:hint="default" w:ascii="Courier New" w:hAnsi="Courier New" w:cs="Courier New"/>
      </w:rPr>
    </w:lvl>
    <w:lvl w:ilvl="2" w:tplc="240A0005" w:tentative="1">
      <w:start w:val="1"/>
      <w:numFmt w:val="bullet"/>
      <w:lvlText w:val=""/>
      <w:lvlJc w:val="left"/>
      <w:pPr>
        <w:ind w:left="2586" w:hanging="360"/>
      </w:pPr>
      <w:rPr>
        <w:rFonts w:hint="default" w:ascii="Wingdings" w:hAnsi="Wingdings"/>
      </w:rPr>
    </w:lvl>
    <w:lvl w:ilvl="3" w:tplc="240A0001" w:tentative="1">
      <w:start w:val="1"/>
      <w:numFmt w:val="bullet"/>
      <w:lvlText w:val=""/>
      <w:lvlJc w:val="left"/>
      <w:pPr>
        <w:ind w:left="3306" w:hanging="360"/>
      </w:pPr>
      <w:rPr>
        <w:rFonts w:hint="default" w:ascii="Symbol" w:hAnsi="Symbol"/>
      </w:rPr>
    </w:lvl>
    <w:lvl w:ilvl="4" w:tplc="240A0003" w:tentative="1">
      <w:start w:val="1"/>
      <w:numFmt w:val="bullet"/>
      <w:lvlText w:val="o"/>
      <w:lvlJc w:val="left"/>
      <w:pPr>
        <w:ind w:left="4026" w:hanging="360"/>
      </w:pPr>
      <w:rPr>
        <w:rFonts w:hint="default" w:ascii="Courier New" w:hAnsi="Courier New" w:cs="Courier New"/>
      </w:rPr>
    </w:lvl>
    <w:lvl w:ilvl="5" w:tplc="240A0005" w:tentative="1">
      <w:start w:val="1"/>
      <w:numFmt w:val="bullet"/>
      <w:lvlText w:val=""/>
      <w:lvlJc w:val="left"/>
      <w:pPr>
        <w:ind w:left="4746" w:hanging="360"/>
      </w:pPr>
      <w:rPr>
        <w:rFonts w:hint="default" w:ascii="Wingdings" w:hAnsi="Wingdings"/>
      </w:rPr>
    </w:lvl>
    <w:lvl w:ilvl="6" w:tplc="240A0001" w:tentative="1">
      <w:start w:val="1"/>
      <w:numFmt w:val="bullet"/>
      <w:lvlText w:val=""/>
      <w:lvlJc w:val="left"/>
      <w:pPr>
        <w:ind w:left="5466" w:hanging="360"/>
      </w:pPr>
      <w:rPr>
        <w:rFonts w:hint="default" w:ascii="Symbol" w:hAnsi="Symbol"/>
      </w:rPr>
    </w:lvl>
    <w:lvl w:ilvl="7" w:tplc="240A0003" w:tentative="1">
      <w:start w:val="1"/>
      <w:numFmt w:val="bullet"/>
      <w:lvlText w:val="o"/>
      <w:lvlJc w:val="left"/>
      <w:pPr>
        <w:ind w:left="6186" w:hanging="360"/>
      </w:pPr>
      <w:rPr>
        <w:rFonts w:hint="default" w:ascii="Courier New" w:hAnsi="Courier New" w:cs="Courier New"/>
      </w:rPr>
    </w:lvl>
    <w:lvl w:ilvl="8" w:tplc="240A0005" w:tentative="1">
      <w:start w:val="1"/>
      <w:numFmt w:val="bullet"/>
      <w:lvlText w:val=""/>
      <w:lvlJc w:val="left"/>
      <w:pPr>
        <w:ind w:left="6906" w:hanging="360"/>
      </w:pPr>
      <w:rPr>
        <w:rFonts w:hint="default" w:ascii="Wingdings" w:hAnsi="Wingdings"/>
      </w:rPr>
    </w:lvl>
  </w:abstractNum>
  <w:abstractNum w:abstractNumId="17" w15:restartNumberingAfterBreak="0">
    <w:nsid w:val="236A50C1"/>
    <w:multiLevelType w:val="hybridMultilevel"/>
    <w:tmpl w:val="7E9CC23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8" w15:restartNumberingAfterBreak="0">
    <w:nsid w:val="25695AD7"/>
    <w:multiLevelType w:val="hybridMultilevel"/>
    <w:tmpl w:val="8B86359A"/>
    <w:lvl w:ilvl="0" w:tplc="240A000D">
      <w:start w:val="1"/>
      <w:numFmt w:val="bullet"/>
      <w:lvlText w:val=""/>
      <w:lvlJc w:val="left"/>
      <w:pPr>
        <w:ind w:left="1287" w:hanging="360"/>
      </w:pPr>
      <w:rPr>
        <w:rFonts w:hint="default" w:ascii="Wingdings" w:hAnsi="Wingdings"/>
      </w:rPr>
    </w:lvl>
    <w:lvl w:ilvl="1" w:tplc="240A0003" w:tentative="1">
      <w:start w:val="1"/>
      <w:numFmt w:val="bullet"/>
      <w:lvlText w:val="o"/>
      <w:lvlJc w:val="left"/>
      <w:pPr>
        <w:ind w:left="2007" w:hanging="360"/>
      </w:pPr>
      <w:rPr>
        <w:rFonts w:hint="default" w:ascii="Courier New" w:hAnsi="Courier New" w:cs="Courier New"/>
      </w:rPr>
    </w:lvl>
    <w:lvl w:ilvl="2" w:tplc="240A0005" w:tentative="1">
      <w:start w:val="1"/>
      <w:numFmt w:val="bullet"/>
      <w:lvlText w:val=""/>
      <w:lvlJc w:val="left"/>
      <w:pPr>
        <w:ind w:left="2727" w:hanging="360"/>
      </w:pPr>
      <w:rPr>
        <w:rFonts w:hint="default" w:ascii="Wingdings" w:hAnsi="Wingdings"/>
      </w:rPr>
    </w:lvl>
    <w:lvl w:ilvl="3" w:tplc="240A0001" w:tentative="1">
      <w:start w:val="1"/>
      <w:numFmt w:val="bullet"/>
      <w:lvlText w:val=""/>
      <w:lvlJc w:val="left"/>
      <w:pPr>
        <w:ind w:left="3447" w:hanging="360"/>
      </w:pPr>
      <w:rPr>
        <w:rFonts w:hint="default" w:ascii="Symbol" w:hAnsi="Symbol"/>
      </w:rPr>
    </w:lvl>
    <w:lvl w:ilvl="4" w:tplc="240A0003" w:tentative="1">
      <w:start w:val="1"/>
      <w:numFmt w:val="bullet"/>
      <w:lvlText w:val="o"/>
      <w:lvlJc w:val="left"/>
      <w:pPr>
        <w:ind w:left="4167" w:hanging="360"/>
      </w:pPr>
      <w:rPr>
        <w:rFonts w:hint="default" w:ascii="Courier New" w:hAnsi="Courier New" w:cs="Courier New"/>
      </w:rPr>
    </w:lvl>
    <w:lvl w:ilvl="5" w:tplc="240A0005" w:tentative="1">
      <w:start w:val="1"/>
      <w:numFmt w:val="bullet"/>
      <w:lvlText w:val=""/>
      <w:lvlJc w:val="left"/>
      <w:pPr>
        <w:ind w:left="4887" w:hanging="360"/>
      </w:pPr>
      <w:rPr>
        <w:rFonts w:hint="default" w:ascii="Wingdings" w:hAnsi="Wingdings"/>
      </w:rPr>
    </w:lvl>
    <w:lvl w:ilvl="6" w:tplc="240A0001" w:tentative="1">
      <w:start w:val="1"/>
      <w:numFmt w:val="bullet"/>
      <w:lvlText w:val=""/>
      <w:lvlJc w:val="left"/>
      <w:pPr>
        <w:ind w:left="5607" w:hanging="360"/>
      </w:pPr>
      <w:rPr>
        <w:rFonts w:hint="default" w:ascii="Symbol" w:hAnsi="Symbol"/>
      </w:rPr>
    </w:lvl>
    <w:lvl w:ilvl="7" w:tplc="240A0003" w:tentative="1">
      <w:start w:val="1"/>
      <w:numFmt w:val="bullet"/>
      <w:lvlText w:val="o"/>
      <w:lvlJc w:val="left"/>
      <w:pPr>
        <w:ind w:left="6327" w:hanging="360"/>
      </w:pPr>
      <w:rPr>
        <w:rFonts w:hint="default" w:ascii="Courier New" w:hAnsi="Courier New" w:cs="Courier New"/>
      </w:rPr>
    </w:lvl>
    <w:lvl w:ilvl="8" w:tplc="240A0005" w:tentative="1">
      <w:start w:val="1"/>
      <w:numFmt w:val="bullet"/>
      <w:lvlText w:val=""/>
      <w:lvlJc w:val="left"/>
      <w:pPr>
        <w:ind w:left="7047" w:hanging="360"/>
      </w:pPr>
      <w:rPr>
        <w:rFonts w:hint="default" w:ascii="Wingdings" w:hAnsi="Wingdings"/>
      </w:rPr>
    </w:lvl>
  </w:abstractNum>
  <w:abstractNum w:abstractNumId="19" w15:restartNumberingAfterBreak="0">
    <w:nsid w:val="259929AE"/>
    <w:multiLevelType w:val="multilevel"/>
    <w:tmpl w:val="5218C9F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7407ED7"/>
    <w:multiLevelType w:val="hybridMultilevel"/>
    <w:tmpl w:val="877C305E"/>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2BB4471B"/>
    <w:multiLevelType w:val="multilevel"/>
    <w:tmpl w:val="74020164"/>
    <w:lvl w:ilvl="0">
      <w:start w:val="1"/>
      <w:numFmt w:val="lowerLetter"/>
      <w:lvlText w:val="%1)"/>
      <w:lvlJc w:val="left"/>
      <w:pPr>
        <w:tabs>
          <w:tab w:val="num" w:pos="720"/>
        </w:tabs>
        <w:ind w:left="720" w:hanging="360"/>
      </w:pPr>
      <w:rPr>
        <w:rFonts w:hint="default"/>
        <w:sz w:val="20"/>
      </w:rPr>
    </w:lvl>
    <w:lvl w:ilvl="1">
      <w:start w:val="3"/>
      <w:numFmt w:val="bullet"/>
      <w:lvlText w:val="-"/>
      <w:lvlJc w:val="left"/>
      <w:pPr>
        <w:ind w:left="1440" w:hanging="360"/>
      </w:pPr>
      <w:rPr>
        <w:rFonts w:hint="default" w:ascii="Arial" w:hAnsi="Arial" w:eastAsia="Arial" w:cs="Arial"/>
        <w:b/>
      </w:rPr>
    </w:lvl>
    <w:lvl w:ilvl="2">
      <w:start w:val="1"/>
      <w:numFmt w:val="upperLetter"/>
      <w:lvlText w:val="%3."/>
      <w:lvlJc w:val="left"/>
      <w:pPr>
        <w:ind w:left="2520" w:hanging="720"/>
      </w:pPr>
      <w:rPr>
        <w:rFonts w:hint="default"/>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2BDF457B"/>
    <w:multiLevelType w:val="hybridMultilevel"/>
    <w:tmpl w:val="7C925B0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3" w15:restartNumberingAfterBreak="0">
    <w:nsid w:val="2CB8428D"/>
    <w:multiLevelType w:val="hybridMultilevel"/>
    <w:tmpl w:val="DEEA649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4" w15:restartNumberingAfterBreak="0">
    <w:nsid w:val="2E7EE1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159512E"/>
    <w:multiLevelType w:val="hybridMultilevel"/>
    <w:tmpl w:val="243A39EA"/>
    <w:lvl w:ilvl="0" w:tplc="240A0009">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6" w15:restartNumberingAfterBreak="0">
    <w:nsid w:val="31EBCF5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15:restartNumberingAfterBreak="0">
    <w:nsid w:val="32BD3092"/>
    <w:multiLevelType w:val="hybridMultilevel"/>
    <w:tmpl w:val="5F247E7E"/>
    <w:lvl w:ilvl="0" w:tplc="240A0009">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8" w15:restartNumberingAfterBreak="0">
    <w:nsid w:val="3389440B"/>
    <w:multiLevelType w:val="multilevel"/>
    <w:tmpl w:val="151639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9EB30F7"/>
    <w:multiLevelType w:val="hybridMultilevel"/>
    <w:tmpl w:val="581A4A12"/>
    <w:lvl w:ilvl="0" w:tplc="240A0009">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0" w15:restartNumberingAfterBreak="0">
    <w:nsid w:val="3E3B1B2F"/>
    <w:multiLevelType w:val="hybridMultilevel"/>
    <w:tmpl w:val="1D48DB9A"/>
    <w:lvl w:ilvl="0" w:tplc="240A000B">
      <w:start w:val="1"/>
      <w:numFmt w:val="bullet"/>
      <w:lvlText w:val=""/>
      <w:lvlJc w:val="left"/>
      <w:pPr>
        <w:ind w:left="862" w:hanging="360"/>
      </w:pPr>
      <w:rPr>
        <w:rFonts w:hint="default" w:ascii="Wingdings" w:hAnsi="Wingdings"/>
      </w:rPr>
    </w:lvl>
    <w:lvl w:ilvl="1" w:tplc="240A0003" w:tentative="1">
      <w:start w:val="1"/>
      <w:numFmt w:val="bullet"/>
      <w:lvlText w:val="o"/>
      <w:lvlJc w:val="left"/>
      <w:pPr>
        <w:ind w:left="1582" w:hanging="360"/>
      </w:pPr>
      <w:rPr>
        <w:rFonts w:hint="default" w:ascii="Courier New" w:hAnsi="Courier New" w:cs="Courier New"/>
      </w:rPr>
    </w:lvl>
    <w:lvl w:ilvl="2" w:tplc="240A0005" w:tentative="1">
      <w:start w:val="1"/>
      <w:numFmt w:val="bullet"/>
      <w:lvlText w:val=""/>
      <w:lvlJc w:val="left"/>
      <w:pPr>
        <w:ind w:left="2302" w:hanging="360"/>
      </w:pPr>
      <w:rPr>
        <w:rFonts w:hint="default" w:ascii="Wingdings" w:hAnsi="Wingdings"/>
      </w:rPr>
    </w:lvl>
    <w:lvl w:ilvl="3" w:tplc="240A0001" w:tentative="1">
      <w:start w:val="1"/>
      <w:numFmt w:val="bullet"/>
      <w:lvlText w:val=""/>
      <w:lvlJc w:val="left"/>
      <w:pPr>
        <w:ind w:left="3022" w:hanging="360"/>
      </w:pPr>
      <w:rPr>
        <w:rFonts w:hint="default" w:ascii="Symbol" w:hAnsi="Symbol"/>
      </w:rPr>
    </w:lvl>
    <w:lvl w:ilvl="4" w:tplc="240A0003" w:tentative="1">
      <w:start w:val="1"/>
      <w:numFmt w:val="bullet"/>
      <w:lvlText w:val="o"/>
      <w:lvlJc w:val="left"/>
      <w:pPr>
        <w:ind w:left="3742" w:hanging="360"/>
      </w:pPr>
      <w:rPr>
        <w:rFonts w:hint="default" w:ascii="Courier New" w:hAnsi="Courier New" w:cs="Courier New"/>
      </w:rPr>
    </w:lvl>
    <w:lvl w:ilvl="5" w:tplc="240A0005" w:tentative="1">
      <w:start w:val="1"/>
      <w:numFmt w:val="bullet"/>
      <w:lvlText w:val=""/>
      <w:lvlJc w:val="left"/>
      <w:pPr>
        <w:ind w:left="4462" w:hanging="360"/>
      </w:pPr>
      <w:rPr>
        <w:rFonts w:hint="default" w:ascii="Wingdings" w:hAnsi="Wingdings"/>
      </w:rPr>
    </w:lvl>
    <w:lvl w:ilvl="6" w:tplc="240A0001" w:tentative="1">
      <w:start w:val="1"/>
      <w:numFmt w:val="bullet"/>
      <w:lvlText w:val=""/>
      <w:lvlJc w:val="left"/>
      <w:pPr>
        <w:ind w:left="5182" w:hanging="360"/>
      </w:pPr>
      <w:rPr>
        <w:rFonts w:hint="default" w:ascii="Symbol" w:hAnsi="Symbol"/>
      </w:rPr>
    </w:lvl>
    <w:lvl w:ilvl="7" w:tplc="240A0003" w:tentative="1">
      <w:start w:val="1"/>
      <w:numFmt w:val="bullet"/>
      <w:lvlText w:val="o"/>
      <w:lvlJc w:val="left"/>
      <w:pPr>
        <w:ind w:left="5902" w:hanging="360"/>
      </w:pPr>
      <w:rPr>
        <w:rFonts w:hint="default" w:ascii="Courier New" w:hAnsi="Courier New" w:cs="Courier New"/>
      </w:rPr>
    </w:lvl>
    <w:lvl w:ilvl="8" w:tplc="240A0005" w:tentative="1">
      <w:start w:val="1"/>
      <w:numFmt w:val="bullet"/>
      <w:lvlText w:val=""/>
      <w:lvlJc w:val="left"/>
      <w:pPr>
        <w:ind w:left="6622" w:hanging="360"/>
      </w:pPr>
      <w:rPr>
        <w:rFonts w:hint="default" w:ascii="Wingdings" w:hAnsi="Wingdings"/>
      </w:rPr>
    </w:lvl>
  </w:abstractNum>
  <w:abstractNum w:abstractNumId="31" w15:restartNumberingAfterBreak="0">
    <w:nsid w:val="3EC558F8"/>
    <w:multiLevelType w:val="multilevel"/>
    <w:tmpl w:val="5218C9F0"/>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3F7F22E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3F943F97"/>
    <w:multiLevelType w:val="hybridMultilevel"/>
    <w:tmpl w:val="92B0D6E6"/>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3FA55E68"/>
    <w:multiLevelType w:val="hybridMultilevel"/>
    <w:tmpl w:val="283A98CE"/>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461D027E"/>
    <w:multiLevelType w:val="hybridMultilevel"/>
    <w:tmpl w:val="BAA622DA"/>
    <w:lvl w:ilvl="0" w:tplc="240A0001">
      <w:start w:val="1"/>
      <w:numFmt w:val="bullet"/>
      <w:lvlText w:val=""/>
      <w:lvlJc w:val="left"/>
      <w:pPr>
        <w:ind w:left="1713" w:hanging="360"/>
      </w:pPr>
      <w:rPr>
        <w:rFonts w:hint="default" w:ascii="Symbol" w:hAnsi="Symbol"/>
      </w:rPr>
    </w:lvl>
    <w:lvl w:ilvl="1" w:tplc="240A0003" w:tentative="1">
      <w:start w:val="1"/>
      <w:numFmt w:val="bullet"/>
      <w:lvlText w:val="o"/>
      <w:lvlJc w:val="left"/>
      <w:pPr>
        <w:ind w:left="2433" w:hanging="360"/>
      </w:pPr>
      <w:rPr>
        <w:rFonts w:hint="default" w:ascii="Courier New" w:hAnsi="Courier New" w:cs="Courier New"/>
      </w:rPr>
    </w:lvl>
    <w:lvl w:ilvl="2" w:tplc="240A0005" w:tentative="1">
      <w:start w:val="1"/>
      <w:numFmt w:val="bullet"/>
      <w:lvlText w:val=""/>
      <w:lvlJc w:val="left"/>
      <w:pPr>
        <w:ind w:left="3153" w:hanging="360"/>
      </w:pPr>
      <w:rPr>
        <w:rFonts w:hint="default" w:ascii="Wingdings" w:hAnsi="Wingdings"/>
      </w:rPr>
    </w:lvl>
    <w:lvl w:ilvl="3" w:tplc="240A0001" w:tentative="1">
      <w:start w:val="1"/>
      <w:numFmt w:val="bullet"/>
      <w:lvlText w:val=""/>
      <w:lvlJc w:val="left"/>
      <w:pPr>
        <w:ind w:left="3873" w:hanging="360"/>
      </w:pPr>
      <w:rPr>
        <w:rFonts w:hint="default" w:ascii="Symbol" w:hAnsi="Symbol"/>
      </w:rPr>
    </w:lvl>
    <w:lvl w:ilvl="4" w:tplc="240A0003" w:tentative="1">
      <w:start w:val="1"/>
      <w:numFmt w:val="bullet"/>
      <w:lvlText w:val="o"/>
      <w:lvlJc w:val="left"/>
      <w:pPr>
        <w:ind w:left="4593" w:hanging="360"/>
      </w:pPr>
      <w:rPr>
        <w:rFonts w:hint="default" w:ascii="Courier New" w:hAnsi="Courier New" w:cs="Courier New"/>
      </w:rPr>
    </w:lvl>
    <w:lvl w:ilvl="5" w:tplc="240A0005" w:tentative="1">
      <w:start w:val="1"/>
      <w:numFmt w:val="bullet"/>
      <w:lvlText w:val=""/>
      <w:lvlJc w:val="left"/>
      <w:pPr>
        <w:ind w:left="5313" w:hanging="360"/>
      </w:pPr>
      <w:rPr>
        <w:rFonts w:hint="default" w:ascii="Wingdings" w:hAnsi="Wingdings"/>
      </w:rPr>
    </w:lvl>
    <w:lvl w:ilvl="6" w:tplc="240A0001" w:tentative="1">
      <w:start w:val="1"/>
      <w:numFmt w:val="bullet"/>
      <w:lvlText w:val=""/>
      <w:lvlJc w:val="left"/>
      <w:pPr>
        <w:ind w:left="6033" w:hanging="360"/>
      </w:pPr>
      <w:rPr>
        <w:rFonts w:hint="default" w:ascii="Symbol" w:hAnsi="Symbol"/>
      </w:rPr>
    </w:lvl>
    <w:lvl w:ilvl="7" w:tplc="240A0003" w:tentative="1">
      <w:start w:val="1"/>
      <w:numFmt w:val="bullet"/>
      <w:lvlText w:val="o"/>
      <w:lvlJc w:val="left"/>
      <w:pPr>
        <w:ind w:left="6753" w:hanging="360"/>
      </w:pPr>
      <w:rPr>
        <w:rFonts w:hint="default" w:ascii="Courier New" w:hAnsi="Courier New" w:cs="Courier New"/>
      </w:rPr>
    </w:lvl>
    <w:lvl w:ilvl="8" w:tplc="240A0005" w:tentative="1">
      <w:start w:val="1"/>
      <w:numFmt w:val="bullet"/>
      <w:lvlText w:val=""/>
      <w:lvlJc w:val="left"/>
      <w:pPr>
        <w:ind w:left="7473" w:hanging="360"/>
      </w:pPr>
      <w:rPr>
        <w:rFonts w:hint="default" w:ascii="Wingdings" w:hAnsi="Wingdings"/>
      </w:rPr>
    </w:lvl>
  </w:abstractNum>
  <w:abstractNum w:abstractNumId="36" w15:restartNumberingAfterBreak="0">
    <w:nsid w:val="4832650A"/>
    <w:multiLevelType w:val="hybridMultilevel"/>
    <w:tmpl w:val="4D485352"/>
    <w:lvl w:ilvl="0" w:tplc="240A0005">
      <w:start w:val="1"/>
      <w:numFmt w:val="bullet"/>
      <w:lvlText w:val=""/>
      <w:lvlJc w:val="left"/>
      <w:pPr>
        <w:ind w:left="2160" w:hanging="360"/>
      </w:pPr>
      <w:rPr>
        <w:rFonts w:hint="default" w:ascii="Wingdings" w:hAnsi="Wingdings"/>
      </w:rPr>
    </w:lvl>
    <w:lvl w:ilvl="1" w:tplc="240A0003" w:tentative="1">
      <w:start w:val="1"/>
      <w:numFmt w:val="bullet"/>
      <w:lvlText w:val="o"/>
      <w:lvlJc w:val="left"/>
      <w:pPr>
        <w:ind w:left="2880" w:hanging="360"/>
      </w:pPr>
      <w:rPr>
        <w:rFonts w:hint="default" w:ascii="Courier New" w:hAnsi="Courier New" w:cs="Courier New"/>
      </w:rPr>
    </w:lvl>
    <w:lvl w:ilvl="2" w:tplc="240A0005" w:tentative="1">
      <w:start w:val="1"/>
      <w:numFmt w:val="bullet"/>
      <w:lvlText w:val=""/>
      <w:lvlJc w:val="left"/>
      <w:pPr>
        <w:ind w:left="3600" w:hanging="360"/>
      </w:pPr>
      <w:rPr>
        <w:rFonts w:hint="default" w:ascii="Wingdings" w:hAnsi="Wingdings"/>
      </w:rPr>
    </w:lvl>
    <w:lvl w:ilvl="3" w:tplc="240A0001" w:tentative="1">
      <w:start w:val="1"/>
      <w:numFmt w:val="bullet"/>
      <w:lvlText w:val=""/>
      <w:lvlJc w:val="left"/>
      <w:pPr>
        <w:ind w:left="4320" w:hanging="360"/>
      </w:pPr>
      <w:rPr>
        <w:rFonts w:hint="default" w:ascii="Symbol" w:hAnsi="Symbol"/>
      </w:rPr>
    </w:lvl>
    <w:lvl w:ilvl="4" w:tplc="240A0003" w:tentative="1">
      <w:start w:val="1"/>
      <w:numFmt w:val="bullet"/>
      <w:lvlText w:val="o"/>
      <w:lvlJc w:val="left"/>
      <w:pPr>
        <w:ind w:left="5040" w:hanging="360"/>
      </w:pPr>
      <w:rPr>
        <w:rFonts w:hint="default" w:ascii="Courier New" w:hAnsi="Courier New" w:cs="Courier New"/>
      </w:rPr>
    </w:lvl>
    <w:lvl w:ilvl="5" w:tplc="240A0005" w:tentative="1">
      <w:start w:val="1"/>
      <w:numFmt w:val="bullet"/>
      <w:lvlText w:val=""/>
      <w:lvlJc w:val="left"/>
      <w:pPr>
        <w:ind w:left="5760" w:hanging="360"/>
      </w:pPr>
      <w:rPr>
        <w:rFonts w:hint="default" w:ascii="Wingdings" w:hAnsi="Wingdings"/>
      </w:rPr>
    </w:lvl>
    <w:lvl w:ilvl="6" w:tplc="240A0001" w:tentative="1">
      <w:start w:val="1"/>
      <w:numFmt w:val="bullet"/>
      <w:lvlText w:val=""/>
      <w:lvlJc w:val="left"/>
      <w:pPr>
        <w:ind w:left="6480" w:hanging="360"/>
      </w:pPr>
      <w:rPr>
        <w:rFonts w:hint="default" w:ascii="Symbol" w:hAnsi="Symbol"/>
      </w:rPr>
    </w:lvl>
    <w:lvl w:ilvl="7" w:tplc="240A0003" w:tentative="1">
      <w:start w:val="1"/>
      <w:numFmt w:val="bullet"/>
      <w:lvlText w:val="o"/>
      <w:lvlJc w:val="left"/>
      <w:pPr>
        <w:ind w:left="7200" w:hanging="360"/>
      </w:pPr>
      <w:rPr>
        <w:rFonts w:hint="default" w:ascii="Courier New" w:hAnsi="Courier New" w:cs="Courier New"/>
      </w:rPr>
    </w:lvl>
    <w:lvl w:ilvl="8" w:tplc="240A0005" w:tentative="1">
      <w:start w:val="1"/>
      <w:numFmt w:val="bullet"/>
      <w:lvlText w:val=""/>
      <w:lvlJc w:val="left"/>
      <w:pPr>
        <w:ind w:left="7920" w:hanging="360"/>
      </w:pPr>
      <w:rPr>
        <w:rFonts w:hint="default" w:ascii="Wingdings" w:hAnsi="Wingdings"/>
      </w:rPr>
    </w:lvl>
  </w:abstractNum>
  <w:abstractNum w:abstractNumId="37" w15:restartNumberingAfterBreak="0">
    <w:nsid w:val="48A7013E"/>
    <w:multiLevelType w:val="hybridMultilevel"/>
    <w:tmpl w:val="BA70E672"/>
    <w:lvl w:ilvl="0" w:tplc="240A0009">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8" w15:restartNumberingAfterBreak="0">
    <w:nsid w:val="49D6531D"/>
    <w:multiLevelType w:val="hybridMultilevel"/>
    <w:tmpl w:val="84BE095E"/>
    <w:lvl w:ilvl="0" w:tplc="240A0001">
      <w:start w:val="1"/>
      <w:numFmt w:val="bullet"/>
      <w:lvlText w:val=""/>
      <w:lvlJc w:val="left"/>
      <w:pPr>
        <w:ind w:left="1146" w:hanging="360"/>
      </w:pPr>
      <w:rPr>
        <w:rFonts w:hint="default" w:ascii="Symbol" w:hAnsi="Symbol"/>
      </w:rPr>
    </w:lvl>
    <w:lvl w:ilvl="1" w:tplc="240A0003" w:tentative="1">
      <w:start w:val="1"/>
      <w:numFmt w:val="bullet"/>
      <w:lvlText w:val="o"/>
      <w:lvlJc w:val="left"/>
      <w:pPr>
        <w:ind w:left="1866" w:hanging="360"/>
      </w:pPr>
      <w:rPr>
        <w:rFonts w:hint="default" w:ascii="Courier New" w:hAnsi="Courier New" w:cs="Courier New"/>
      </w:rPr>
    </w:lvl>
    <w:lvl w:ilvl="2" w:tplc="240A0005" w:tentative="1">
      <w:start w:val="1"/>
      <w:numFmt w:val="bullet"/>
      <w:lvlText w:val=""/>
      <w:lvlJc w:val="left"/>
      <w:pPr>
        <w:ind w:left="2586" w:hanging="360"/>
      </w:pPr>
      <w:rPr>
        <w:rFonts w:hint="default" w:ascii="Wingdings" w:hAnsi="Wingdings"/>
      </w:rPr>
    </w:lvl>
    <w:lvl w:ilvl="3" w:tplc="240A0001" w:tentative="1">
      <w:start w:val="1"/>
      <w:numFmt w:val="bullet"/>
      <w:lvlText w:val=""/>
      <w:lvlJc w:val="left"/>
      <w:pPr>
        <w:ind w:left="3306" w:hanging="360"/>
      </w:pPr>
      <w:rPr>
        <w:rFonts w:hint="default" w:ascii="Symbol" w:hAnsi="Symbol"/>
      </w:rPr>
    </w:lvl>
    <w:lvl w:ilvl="4" w:tplc="240A0003" w:tentative="1">
      <w:start w:val="1"/>
      <w:numFmt w:val="bullet"/>
      <w:lvlText w:val="o"/>
      <w:lvlJc w:val="left"/>
      <w:pPr>
        <w:ind w:left="4026" w:hanging="360"/>
      </w:pPr>
      <w:rPr>
        <w:rFonts w:hint="default" w:ascii="Courier New" w:hAnsi="Courier New" w:cs="Courier New"/>
      </w:rPr>
    </w:lvl>
    <w:lvl w:ilvl="5" w:tplc="240A0005" w:tentative="1">
      <w:start w:val="1"/>
      <w:numFmt w:val="bullet"/>
      <w:lvlText w:val=""/>
      <w:lvlJc w:val="left"/>
      <w:pPr>
        <w:ind w:left="4746" w:hanging="360"/>
      </w:pPr>
      <w:rPr>
        <w:rFonts w:hint="default" w:ascii="Wingdings" w:hAnsi="Wingdings"/>
      </w:rPr>
    </w:lvl>
    <w:lvl w:ilvl="6" w:tplc="240A0001" w:tentative="1">
      <w:start w:val="1"/>
      <w:numFmt w:val="bullet"/>
      <w:lvlText w:val=""/>
      <w:lvlJc w:val="left"/>
      <w:pPr>
        <w:ind w:left="5466" w:hanging="360"/>
      </w:pPr>
      <w:rPr>
        <w:rFonts w:hint="default" w:ascii="Symbol" w:hAnsi="Symbol"/>
      </w:rPr>
    </w:lvl>
    <w:lvl w:ilvl="7" w:tplc="240A0003" w:tentative="1">
      <w:start w:val="1"/>
      <w:numFmt w:val="bullet"/>
      <w:lvlText w:val="o"/>
      <w:lvlJc w:val="left"/>
      <w:pPr>
        <w:ind w:left="6186" w:hanging="360"/>
      </w:pPr>
      <w:rPr>
        <w:rFonts w:hint="default" w:ascii="Courier New" w:hAnsi="Courier New" w:cs="Courier New"/>
      </w:rPr>
    </w:lvl>
    <w:lvl w:ilvl="8" w:tplc="240A0005" w:tentative="1">
      <w:start w:val="1"/>
      <w:numFmt w:val="bullet"/>
      <w:lvlText w:val=""/>
      <w:lvlJc w:val="left"/>
      <w:pPr>
        <w:ind w:left="6906" w:hanging="360"/>
      </w:pPr>
      <w:rPr>
        <w:rFonts w:hint="default" w:ascii="Wingdings" w:hAnsi="Wingdings"/>
      </w:rPr>
    </w:lvl>
  </w:abstractNum>
  <w:abstractNum w:abstractNumId="39" w15:restartNumberingAfterBreak="0">
    <w:nsid w:val="49F65735"/>
    <w:multiLevelType w:val="multilevel"/>
    <w:tmpl w:val="FFFFFFFF"/>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0" w15:restartNumberingAfterBreak="0">
    <w:nsid w:val="5252514C"/>
    <w:multiLevelType w:val="hybridMultilevel"/>
    <w:tmpl w:val="0E72A41A"/>
    <w:lvl w:ilvl="0" w:tplc="240A0009">
      <w:start w:val="1"/>
      <w:numFmt w:val="bullet"/>
      <w:lvlText w:val=""/>
      <w:lvlJc w:val="left"/>
      <w:pPr>
        <w:ind w:left="1713" w:hanging="360"/>
      </w:pPr>
      <w:rPr>
        <w:rFonts w:hint="default" w:ascii="Wingdings" w:hAnsi="Wingdings"/>
      </w:rPr>
    </w:lvl>
    <w:lvl w:ilvl="1" w:tplc="240A0003" w:tentative="1">
      <w:start w:val="1"/>
      <w:numFmt w:val="bullet"/>
      <w:lvlText w:val="o"/>
      <w:lvlJc w:val="left"/>
      <w:pPr>
        <w:ind w:left="2433" w:hanging="360"/>
      </w:pPr>
      <w:rPr>
        <w:rFonts w:hint="default" w:ascii="Courier New" w:hAnsi="Courier New" w:cs="Courier New"/>
      </w:rPr>
    </w:lvl>
    <w:lvl w:ilvl="2" w:tplc="240A0005" w:tentative="1">
      <w:start w:val="1"/>
      <w:numFmt w:val="bullet"/>
      <w:lvlText w:val=""/>
      <w:lvlJc w:val="left"/>
      <w:pPr>
        <w:ind w:left="3153" w:hanging="360"/>
      </w:pPr>
      <w:rPr>
        <w:rFonts w:hint="default" w:ascii="Wingdings" w:hAnsi="Wingdings"/>
      </w:rPr>
    </w:lvl>
    <w:lvl w:ilvl="3" w:tplc="240A0001" w:tentative="1">
      <w:start w:val="1"/>
      <w:numFmt w:val="bullet"/>
      <w:lvlText w:val=""/>
      <w:lvlJc w:val="left"/>
      <w:pPr>
        <w:ind w:left="3873" w:hanging="360"/>
      </w:pPr>
      <w:rPr>
        <w:rFonts w:hint="default" w:ascii="Symbol" w:hAnsi="Symbol"/>
      </w:rPr>
    </w:lvl>
    <w:lvl w:ilvl="4" w:tplc="240A0003" w:tentative="1">
      <w:start w:val="1"/>
      <w:numFmt w:val="bullet"/>
      <w:lvlText w:val="o"/>
      <w:lvlJc w:val="left"/>
      <w:pPr>
        <w:ind w:left="4593" w:hanging="360"/>
      </w:pPr>
      <w:rPr>
        <w:rFonts w:hint="default" w:ascii="Courier New" w:hAnsi="Courier New" w:cs="Courier New"/>
      </w:rPr>
    </w:lvl>
    <w:lvl w:ilvl="5" w:tplc="240A0005" w:tentative="1">
      <w:start w:val="1"/>
      <w:numFmt w:val="bullet"/>
      <w:lvlText w:val=""/>
      <w:lvlJc w:val="left"/>
      <w:pPr>
        <w:ind w:left="5313" w:hanging="360"/>
      </w:pPr>
      <w:rPr>
        <w:rFonts w:hint="default" w:ascii="Wingdings" w:hAnsi="Wingdings"/>
      </w:rPr>
    </w:lvl>
    <w:lvl w:ilvl="6" w:tplc="240A0001" w:tentative="1">
      <w:start w:val="1"/>
      <w:numFmt w:val="bullet"/>
      <w:lvlText w:val=""/>
      <w:lvlJc w:val="left"/>
      <w:pPr>
        <w:ind w:left="6033" w:hanging="360"/>
      </w:pPr>
      <w:rPr>
        <w:rFonts w:hint="default" w:ascii="Symbol" w:hAnsi="Symbol"/>
      </w:rPr>
    </w:lvl>
    <w:lvl w:ilvl="7" w:tplc="240A0003" w:tentative="1">
      <w:start w:val="1"/>
      <w:numFmt w:val="bullet"/>
      <w:lvlText w:val="o"/>
      <w:lvlJc w:val="left"/>
      <w:pPr>
        <w:ind w:left="6753" w:hanging="360"/>
      </w:pPr>
      <w:rPr>
        <w:rFonts w:hint="default" w:ascii="Courier New" w:hAnsi="Courier New" w:cs="Courier New"/>
      </w:rPr>
    </w:lvl>
    <w:lvl w:ilvl="8" w:tplc="240A0005" w:tentative="1">
      <w:start w:val="1"/>
      <w:numFmt w:val="bullet"/>
      <w:lvlText w:val=""/>
      <w:lvlJc w:val="left"/>
      <w:pPr>
        <w:ind w:left="7473" w:hanging="360"/>
      </w:pPr>
      <w:rPr>
        <w:rFonts w:hint="default" w:ascii="Wingdings" w:hAnsi="Wingdings"/>
      </w:rPr>
    </w:lvl>
  </w:abstractNum>
  <w:abstractNum w:abstractNumId="41" w15:restartNumberingAfterBreak="0">
    <w:nsid w:val="5313516C"/>
    <w:multiLevelType w:val="hybridMultilevel"/>
    <w:tmpl w:val="032AD6CA"/>
    <w:lvl w:ilvl="0" w:tplc="A42CD7C8">
      <w:start w:val="1"/>
      <w:numFmt w:val="upp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53B87664"/>
    <w:multiLevelType w:val="hybridMultilevel"/>
    <w:tmpl w:val="44F85922"/>
    <w:lvl w:ilvl="0" w:tplc="240A0001">
      <w:start w:val="1"/>
      <w:numFmt w:val="bullet"/>
      <w:lvlText w:val=""/>
      <w:lvlJc w:val="left"/>
      <w:pPr>
        <w:ind w:left="1287" w:hanging="360"/>
      </w:pPr>
      <w:rPr>
        <w:rFonts w:hint="default" w:ascii="Symbol" w:hAnsi="Symbol"/>
      </w:rPr>
    </w:lvl>
    <w:lvl w:ilvl="1" w:tplc="240A0003" w:tentative="1">
      <w:start w:val="1"/>
      <w:numFmt w:val="bullet"/>
      <w:lvlText w:val="o"/>
      <w:lvlJc w:val="left"/>
      <w:pPr>
        <w:ind w:left="2007" w:hanging="360"/>
      </w:pPr>
      <w:rPr>
        <w:rFonts w:hint="default" w:ascii="Courier New" w:hAnsi="Courier New" w:cs="Courier New"/>
      </w:rPr>
    </w:lvl>
    <w:lvl w:ilvl="2" w:tplc="240A0005" w:tentative="1">
      <w:start w:val="1"/>
      <w:numFmt w:val="bullet"/>
      <w:lvlText w:val=""/>
      <w:lvlJc w:val="left"/>
      <w:pPr>
        <w:ind w:left="2727" w:hanging="360"/>
      </w:pPr>
      <w:rPr>
        <w:rFonts w:hint="default" w:ascii="Wingdings" w:hAnsi="Wingdings"/>
      </w:rPr>
    </w:lvl>
    <w:lvl w:ilvl="3" w:tplc="240A0001" w:tentative="1">
      <w:start w:val="1"/>
      <w:numFmt w:val="bullet"/>
      <w:lvlText w:val=""/>
      <w:lvlJc w:val="left"/>
      <w:pPr>
        <w:ind w:left="3447" w:hanging="360"/>
      </w:pPr>
      <w:rPr>
        <w:rFonts w:hint="default" w:ascii="Symbol" w:hAnsi="Symbol"/>
      </w:rPr>
    </w:lvl>
    <w:lvl w:ilvl="4" w:tplc="240A0003" w:tentative="1">
      <w:start w:val="1"/>
      <w:numFmt w:val="bullet"/>
      <w:lvlText w:val="o"/>
      <w:lvlJc w:val="left"/>
      <w:pPr>
        <w:ind w:left="4167" w:hanging="360"/>
      </w:pPr>
      <w:rPr>
        <w:rFonts w:hint="default" w:ascii="Courier New" w:hAnsi="Courier New" w:cs="Courier New"/>
      </w:rPr>
    </w:lvl>
    <w:lvl w:ilvl="5" w:tplc="240A0005" w:tentative="1">
      <w:start w:val="1"/>
      <w:numFmt w:val="bullet"/>
      <w:lvlText w:val=""/>
      <w:lvlJc w:val="left"/>
      <w:pPr>
        <w:ind w:left="4887" w:hanging="360"/>
      </w:pPr>
      <w:rPr>
        <w:rFonts w:hint="default" w:ascii="Wingdings" w:hAnsi="Wingdings"/>
      </w:rPr>
    </w:lvl>
    <w:lvl w:ilvl="6" w:tplc="240A0001" w:tentative="1">
      <w:start w:val="1"/>
      <w:numFmt w:val="bullet"/>
      <w:lvlText w:val=""/>
      <w:lvlJc w:val="left"/>
      <w:pPr>
        <w:ind w:left="5607" w:hanging="360"/>
      </w:pPr>
      <w:rPr>
        <w:rFonts w:hint="default" w:ascii="Symbol" w:hAnsi="Symbol"/>
      </w:rPr>
    </w:lvl>
    <w:lvl w:ilvl="7" w:tplc="240A0003" w:tentative="1">
      <w:start w:val="1"/>
      <w:numFmt w:val="bullet"/>
      <w:lvlText w:val="o"/>
      <w:lvlJc w:val="left"/>
      <w:pPr>
        <w:ind w:left="6327" w:hanging="360"/>
      </w:pPr>
      <w:rPr>
        <w:rFonts w:hint="default" w:ascii="Courier New" w:hAnsi="Courier New" w:cs="Courier New"/>
      </w:rPr>
    </w:lvl>
    <w:lvl w:ilvl="8" w:tplc="240A0005" w:tentative="1">
      <w:start w:val="1"/>
      <w:numFmt w:val="bullet"/>
      <w:lvlText w:val=""/>
      <w:lvlJc w:val="left"/>
      <w:pPr>
        <w:ind w:left="7047" w:hanging="360"/>
      </w:pPr>
      <w:rPr>
        <w:rFonts w:hint="default" w:ascii="Wingdings" w:hAnsi="Wingdings"/>
      </w:rPr>
    </w:lvl>
  </w:abstractNum>
  <w:abstractNum w:abstractNumId="43" w15:restartNumberingAfterBreak="0">
    <w:nsid w:val="542013AC"/>
    <w:multiLevelType w:val="hybridMultilevel"/>
    <w:tmpl w:val="6E9605EC"/>
    <w:lvl w:ilvl="0" w:tplc="240A0001">
      <w:start w:val="1"/>
      <w:numFmt w:val="bullet"/>
      <w:lvlText w:val=""/>
      <w:lvlJc w:val="left"/>
      <w:pPr>
        <w:ind w:left="780" w:hanging="360"/>
      </w:pPr>
      <w:rPr>
        <w:rFonts w:hint="default" w:ascii="Symbol" w:hAnsi="Symbol"/>
      </w:rPr>
    </w:lvl>
    <w:lvl w:ilvl="1" w:tplc="240A0003" w:tentative="1">
      <w:start w:val="1"/>
      <w:numFmt w:val="bullet"/>
      <w:lvlText w:val="o"/>
      <w:lvlJc w:val="left"/>
      <w:pPr>
        <w:ind w:left="1500" w:hanging="360"/>
      </w:pPr>
      <w:rPr>
        <w:rFonts w:hint="default" w:ascii="Courier New" w:hAnsi="Courier New" w:cs="Courier New"/>
      </w:rPr>
    </w:lvl>
    <w:lvl w:ilvl="2" w:tplc="240A0005" w:tentative="1">
      <w:start w:val="1"/>
      <w:numFmt w:val="bullet"/>
      <w:lvlText w:val=""/>
      <w:lvlJc w:val="left"/>
      <w:pPr>
        <w:ind w:left="2220" w:hanging="360"/>
      </w:pPr>
      <w:rPr>
        <w:rFonts w:hint="default" w:ascii="Wingdings" w:hAnsi="Wingdings"/>
      </w:rPr>
    </w:lvl>
    <w:lvl w:ilvl="3" w:tplc="240A0001" w:tentative="1">
      <w:start w:val="1"/>
      <w:numFmt w:val="bullet"/>
      <w:lvlText w:val=""/>
      <w:lvlJc w:val="left"/>
      <w:pPr>
        <w:ind w:left="2940" w:hanging="360"/>
      </w:pPr>
      <w:rPr>
        <w:rFonts w:hint="default" w:ascii="Symbol" w:hAnsi="Symbol"/>
      </w:rPr>
    </w:lvl>
    <w:lvl w:ilvl="4" w:tplc="240A0003" w:tentative="1">
      <w:start w:val="1"/>
      <w:numFmt w:val="bullet"/>
      <w:lvlText w:val="o"/>
      <w:lvlJc w:val="left"/>
      <w:pPr>
        <w:ind w:left="3660" w:hanging="360"/>
      </w:pPr>
      <w:rPr>
        <w:rFonts w:hint="default" w:ascii="Courier New" w:hAnsi="Courier New" w:cs="Courier New"/>
      </w:rPr>
    </w:lvl>
    <w:lvl w:ilvl="5" w:tplc="240A0005" w:tentative="1">
      <w:start w:val="1"/>
      <w:numFmt w:val="bullet"/>
      <w:lvlText w:val=""/>
      <w:lvlJc w:val="left"/>
      <w:pPr>
        <w:ind w:left="4380" w:hanging="360"/>
      </w:pPr>
      <w:rPr>
        <w:rFonts w:hint="default" w:ascii="Wingdings" w:hAnsi="Wingdings"/>
      </w:rPr>
    </w:lvl>
    <w:lvl w:ilvl="6" w:tplc="240A0001" w:tentative="1">
      <w:start w:val="1"/>
      <w:numFmt w:val="bullet"/>
      <w:lvlText w:val=""/>
      <w:lvlJc w:val="left"/>
      <w:pPr>
        <w:ind w:left="5100" w:hanging="360"/>
      </w:pPr>
      <w:rPr>
        <w:rFonts w:hint="default" w:ascii="Symbol" w:hAnsi="Symbol"/>
      </w:rPr>
    </w:lvl>
    <w:lvl w:ilvl="7" w:tplc="240A0003" w:tentative="1">
      <w:start w:val="1"/>
      <w:numFmt w:val="bullet"/>
      <w:lvlText w:val="o"/>
      <w:lvlJc w:val="left"/>
      <w:pPr>
        <w:ind w:left="5820" w:hanging="360"/>
      </w:pPr>
      <w:rPr>
        <w:rFonts w:hint="default" w:ascii="Courier New" w:hAnsi="Courier New" w:cs="Courier New"/>
      </w:rPr>
    </w:lvl>
    <w:lvl w:ilvl="8" w:tplc="240A0005" w:tentative="1">
      <w:start w:val="1"/>
      <w:numFmt w:val="bullet"/>
      <w:lvlText w:val=""/>
      <w:lvlJc w:val="left"/>
      <w:pPr>
        <w:ind w:left="6540" w:hanging="360"/>
      </w:pPr>
      <w:rPr>
        <w:rFonts w:hint="default" w:ascii="Wingdings" w:hAnsi="Wingdings"/>
      </w:rPr>
    </w:lvl>
  </w:abstractNum>
  <w:abstractNum w:abstractNumId="44" w15:restartNumberingAfterBreak="0">
    <w:nsid w:val="547F436D"/>
    <w:multiLevelType w:val="multilevel"/>
    <w:tmpl w:val="4F24868E"/>
    <w:lvl w:ilvl="0">
      <w:start w:val="1"/>
      <w:numFmt w:val="upperLetter"/>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54AD356F"/>
    <w:multiLevelType w:val="multilevel"/>
    <w:tmpl w:val="5CE2DB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6" w15:restartNumberingAfterBreak="0">
    <w:nsid w:val="591C4345"/>
    <w:multiLevelType w:val="hybridMultilevel"/>
    <w:tmpl w:val="D6947A78"/>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7" w15:restartNumberingAfterBreak="0">
    <w:nsid w:val="5B410DD9"/>
    <w:multiLevelType w:val="hybridMultilevel"/>
    <w:tmpl w:val="F808D1C8"/>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8" w15:restartNumberingAfterBreak="0">
    <w:nsid w:val="5BDD7EC1"/>
    <w:multiLevelType w:val="hybridMultilevel"/>
    <w:tmpl w:val="2990BCD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9" w15:restartNumberingAfterBreak="0">
    <w:nsid w:val="5FD41336"/>
    <w:multiLevelType w:val="hybridMultilevel"/>
    <w:tmpl w:val="3DD449E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0" w15:restartNumberingAfterBreak="0">
    <w:nsid w:val="617D0445"/>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68B82019"/>
    <w:multiLevelType w:val="hybridMultilevel"/>
    <w:tmpl w:val="0F2E95CA"/>
    <w:lvl w:ilvl="0" w:tplc="240A0001">
      <w:start w:val="1"/>
      <w:numFmt w:val="bullet"/>
      <w:lvlText w:val=""/>
      <w:lvlJc w:val="left"/>
      <w:pPr>
        <w:ind w:left="862" w:hanging="360"/>
      </w:pPr>
      <w:rPr>
        <w:rFonts w:hint="default" w:ascii="Symbol" w:hAnsi="Symbol"/>
      </w:rPr>
    </w:lvl>
    <w:lvl w:ilvl="1" w:tplc="240A0003" w:tentative="1">
      <w:start w:val="1"/>
      <w:numFmt w:val="bullet"/>
      <w:lvlText w:val="o"/>
      <w:lvlJc w:val="left"/>
      <w:pPr>
        <w:ind w:left="1582" w:hanging="360"/>
      </w:pPr>
      <w:rPr>
        <w:rFonts w:hint="default" w:ascii="Courier New" w:hAnsi="Courier New" w:cs="Courier New"/>
      </w:rPr>
    </w:lvl>
    <w:lvl w:ilvl="2" w:tplc="240A0005" w:tentative="1">
      <w:start w:val="1"/>
      <w:numFmt w:val="bullet"/>
      <w:lvlText w:val=""/>
      <w:lvlJc w:val="left"/>
      <w:pPr>
        <w:ind w:left="2302" w:hanging="360"/>
      </w:pPr>
      <w:rPr>
        <w:rFonts w:hint="default" w:ascii="Wingdings" w:hAnsi="Wingdings"/>
      </w:rPr>
    </w:lvl>
    <w:lvl w:ilvl="3" w:tplc="240A0001" w:tentative="1">
      <w:start w:val="1"/>
      <w:numFmt w:val="bullet"/>
      <w:lvlText w:val=""/>
      <w:lvlJc w:val="left"/>
      <w:pPr>
        <w:ind w:left="3022" w:hanging="360"/>
      </w:pPr>
      <w:rPr>
        <w:rFonts w:hint="default" w:ascii="Symbol" w:hAnsi="Symbol"/>
      </w:rPr>
    </w:lvl>
    <w:lvl w:ilvl="4" w:tplc="240A0003" w:tentative="1">
      <w:start w:val="1"/>
      <w:numFmt w:val="bullet"/>
      <w:lvlText w:val="o"/>
      <w:lvlJc w:val="left"/>
      <w:pPr>
        <w:ind w:left="3742" w:hanging="360"/>
      </w:pPr>
      <w:rPr>
        <w:rFonts w:hint="default" w:ascii="Courier New" w:hAnsi="Courier New" w:cs="Courier New"/>
      </w:rPr>
    </w:lvl>
    <w:lvl w:ilvl="5" w:tplc="240A0005" w:tentative="1">
      <w:start w:val="1"/>
      <w:numFmt w:val="bullet"/>
      <w:lvlText w:val=""/>
      <w:lvlJc w:val="left"/>
      <w:pPr>
        <w:ind w:left="4462" w:hanging="360"/>
      </w:pPr>
      <w:rPr>
        <w:rFonts w:hint="default" w:ascii="Wingdings" w:hAnsi="Wingdings"/>
      </w:rPr>
    </w:lvl>
    <w:lvl w:ilvl="6" w:tplc="240A0001" w:tentative="1">
      <w:start w:val="1"/>
      <w:numFmt w:val="bullet"/>
      <w:lvlText w:val=""/>
      <w:lvlJc w:val="left"/>
      <w:pPr>
        <w:ind w:left="5182" w:hanging="360"/>
      </w:pPr>
      <w:rPr>
        <w:rFonts w:hint="default" w:ascii="Symbol" w:hAnsi="Symbol"/>
      </w:rPr>
    </w:lvl>
    <w:lvl w:ilvl="7" w:tplc="240A0003" w:tentative="1">
      <w:start w:val="1"/>
      <w:numFmt w:val="bullet"/>
      <w:lvlText w:val="o"/>
      <w:lvlJc w:val="left"/>
      <w:pPr>
        <w:ind w:left="5902" w:hanging="360"/>
      </w:pPr>
      <w:rPr>
        <w:rFonts w:hint="default" w:ascii="Courier New" w:hAnsi="Courier New" w:cs="Courier New"/>
      </w:rPr>
    </w:lvl>
    <w:lvl w:ilvl="8" w:tplc="240A0005" w:tentative="1">
      <w:start w:val="1"/>
      <w:numFmt w:val="bullet"/>
      <w:lvlText w:val=""/>
      <w:lvlJc w:val="left"/>
      <w:pPr>
        <w:ind w:left="6622" w:hanging="360"/>
      </w:pPr>
      <w:rPr>
        <w:rFonts w:hint="default" w:ascii="Wingdings" w:hAnsi="Wingdings"/>
      </w:rPr>
    </w:lvl>
  </w:abstractNum>
  <w:abstractNum w:abstractNumId="52" w15:restartNumberingAfterBreak="0">
    <w:nsid w:val="6A307C8C"/>
    <w:multiLevelType w:val="multilevel"/>
    <w:tmpl w:val="AA2018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6EFF6FE0"/>
    <w:multiLevelType w:val="multilevel"/>
    <w:tmpl w:val="62781E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4" w15:restartNumberingAfterBreak="0">
    <w:nsid w:val="6FF56A9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70194465"/>
    <w:multiLevelType w:val="hybridMultilevel"/>
    <w:tmpl w:val="20C6C638"/>
    <w:lvl w:ilvl="0" w:tplc="240A0009">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6" w15:restartNumberingAfterBreak="0">
    <w:nsid w:val="73A01D4B"/>
    <w:multiLevelType w:val="hybridMultilevel"/>
    <w:tmpl w:val="0E3ED57C"/>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7" w15:restartNumberingAfterBreak="0">
    <w:nsid w:val="75C01A46"/>
    <w:multiLevelType w:val="hybridMultilevel"/>
    <w:tmpl w:val="635C4D9C"/>
    <w:lvl w:ilvl="0" w:tplc="240A0005">
      <w:start w:val="1"/>
      <w:numFmt w:val="bullet"/>
      <w:lvlText w:val=""/>
      <w:lvlJc w:val="left"/>
      <w:pPr>
        <w:ind w:left="1854" w:hanging="360"/>
      </w:pPr>
      <w:rPr>
        <w:rFonts w:hint="default" w:ascii="Wingdings" w:hAnsi="Wingdings"/>
      </w:rPr>
    </w:lvl>
    <w:lvl w:ilvl="1" w:tplc="240A0003" w:tentative="1">
      <w:start w:val="1"/>
      <w:numFmt w:val="bullet"/>
      <w:lvlText w:val="o"/>
      <w:lvlJc w:val="left"/>
      <w:pPr>
        <w:ind w:left="2574" w:hanging="360"/>
      </w:pPr>
      <w:rPr>
        <w:rFonts w:hint="default" w:ascii="Courier New" w:hAnsi="Courier New" w:cs="Courier New"/>
      </w:rPr>
    </w:lvl>
    <w:lvl w:ilvl="2" w:tplc="240A0005" w:tentative="1">
      <w:start w:val="1"/>
      <w:numFmt w:val="bullet"/>
      <w:lvlText w:val=""/>
      <w:lvlJc w:val="left"/>
      <w:pPr>
        <w:ind w:left="3294" w:hanging="360"/>
      </w:pPr>
      <w:rPr>
        <w:rFonts w:hint="default" w:ascii="Wingdings" w:hAnsi="Wingdings"/>
      </w:rPr>
    </w:lvl>
    <w:lvl w:ilvl="3" w:tplc="240A0001" w:tentative="1">
      <w:start w:val="1"/>
      <w:numFmt w:val="bullet"/>
      <w:lvlText w:val=""/>
      <w:lvlJc w:val="left"/>
      <w:pPr>
        <w:ind w:left="4014" w:hanging="360"/>
      </w:pPr>
      <w:rPr>
        <w:rFonts w:hint="default" w:ascii="Symbol" w:hAnsi="Symbol"/>
      </w:rPr>
    </w:lvl>
    <w:lvl w:ilvl="4" w:tplc="240A0003" w:tentative="1">
      <w:start w:val="1"/>
      <w:numFmt w:val="bullet"/>
      <w:lvlText w:val="o"/>
      <w:lvlJc w:val="left"/>
      <w:pPr>
        <w:ind w:left="4734" w:hanging="360"/>
      </w:pPr>
      <w:rPr>
        <w:rFonts w:hint="default" w:ascii="Courier New" w:hAnsi="Courier New" w:cs="Courier New"/>
      </w:rPr>
    </w:lvl>
    <w:lvl w:ilvl="5" w:tplc="240A0005" w:tentative="1">
      <w:start w:val="1"/>
      <w:numFmt w:val="bullet"/>
      <w:lvlText w:val=""/>
      <w:lvlJc w:val="left"/>
      <w:pPr>
        <w:ind w:left="5454" w:hanging="360"/>
      </w:pPr>
      <w:rPr>
        <w:rFonts w:hint="default" w:ascii="Wingdings" w:hAnsi="Wingdings"/>
      </w:rPr>
    </w:lvl>
    <w:lvl w:ilvl="6" w:tplc="240A0001" w:tentative="1">
      <w:start w:val="1"/>
      <w:numFmt w:val="bullet"/>
      <w:lvlText w:val=""/>
      <w:lvlJc w:val="left"/>
      <w:pPr>
        <w:ind w:left="6174" w:hanging="360"/>
      </w:pPr>
      <w:rPr>
        <w:rFonts w:hint="default" w:ascii="Symbol" w:hAnsi="Symbol"/>
      </w:rPr>
    </w:lvl>
    <w:lvl w:ilvl="7" w:tplc="240A0003" w:tentative="1">
      <w:start w:val="1"/>
      <w:numFmt w:val="bullet"/>
      <w:lvlText w:val="o"/>
      <w:lvlJc w:val="left"/>
      <w:pPr>
        <w:ind w:left="6894" w:hanging="360"/>
      </w:pPr>
      <w:rPr>
        <w:rFonts w:hint="default" w:ascii="Courier New" w:hAnsi="Courier New" w:cs="Courier New"/>
      </w:rPr>
    </w:lvl>
    <w:lvl w:ilvl="8" w:tplc="240A0005" w:tentative="1">
      <w:start w:val="1"/>
      <w:numFmt w:val="bullet"/>
      <w:lvlText w:val=""/>
      <w:lvlJc w:val="left"/>
      <w:pPr>
        <w:ind w:left="7614" w:hanging="360"/>
      </w:pPr>
      <w:rPr>
        <w:rFonts w:hint="default" w:ascii="Wingdings" w:hAnsi="Wingdings"/>
      </w:rPr>
    </w:lvl>
  </w:abstractNum>
  <w:abstractNum w:abstractNumId="58" w15:restartNumberingAfterBreak="0">
    <w:nsid w:val="76D81EC7"/>
    <w:multiLevelType w:val="hybridMultilevel"/>
    <w:tmpl w:val="C0201C94"/>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9" w15:restartNumberingAfterBreak="0">
    <w:nsid w:val="78971154"/>
    <w:multiLevelType w:val="hybridMultilevel"/>
    <w:tmpl w:val="E0606402"/>
    <w:lvl w:ilvl="0" w:tplc="240A0013">
      <w:start w:val="1"/>
      <w:numFmt w:val="upperRoman"/>
      <w:lvlText w:val="%1."/>
      <w:lvlJc w:val="right"/>
      <w:pPr>
        <w:ind w:left="1287" w:hanging="360"/>
      </w:pPr>
    </w:lvl>
    <w:lvl w:ilvl="1" w:tplc="240A0019" w:tentative="1">
      <w:start w:val="1"/>
      <w:numFmt w:val="lowerLetter"/>
      <w:lvlText w:val="%2."/>
      <w:lvlJc w:val="left"/>
      <w:pPr>
        <w:ind w:left="2007" w:hanging="360"/>
      </w:pPr>
    </w:lvl>
    <w:lvl w:ilvl="2" w:tplc="240A001B" w:tentative="1">
      <w:start w:val="1"/>
      <w:numFmt w:val="lowerRoman"/>
      <w:lvlText w:val="%3."/>
      <w:lvlJc w:val="right"/>
      <w:pPr>
        <w:ind w:left="2727" w:hanging="180"/>
      </w:pPr>
    </w:lvl>
    <w:lvl w:ilvl="3" w:tplc="240A000F" w:tentative="1">
      <w:start w:val="1"/>
      <w:numFmt w:val="decimal"/>
      <w:lvlText w:val="%4."/>
      <w:lvlJc w:val="left"/>
      <w:pPr>
        <w:ind w:left="3447" w:hanging="360"/>
      </w:pPr>
    </w:lvl>
    <w:lvl w:ilvl="4" w:tplc="240A0019" w:tentative="1">
      <w:start w:val="1"/>
      <w:numFmt w:val="lowerLetter"/>
      <w:lvlText w:val="%5."/>
      <w:lvlJc w:val="left"/>
      <w:pPr>
        <w:ind w:left="4167" w:hanging="360"/>
      </w:pPr>
    </w:lvl>
    <w:lvl w:ilvl="5" w:tplc="240A001B" w:tentative="1">
      <w:start w:val="1"/>
      <w:numFmt w:val="lowerRoman"/>
      <w:lvlText w:val="%6."/>
      <w:lvlJc w:val="right"/>
      <w:pPr>
        <w:ind w:left="4887" w:hanging="180"/>
      </w:pPr>
    </w:lvl>
    <w:lvl w:ilvl="6" w:tplc="240A000F" w:tentative="1">
      <w:start w:val="1"/>
      <w:numFmt w:val="decimal"/>
      <w:lvlText w:val="%7."/>
      <w:lvlJc w:val="left"/>
      <w:pPr>
        <w:ind w:left="5607" w:hanging="360"/>
      </w:pPr>
    </w:lvl>
    <w:lvl w:ilvl="7" w:tplc="240A0019" w:tentative="1">
      <w:start w:val="1"/>
      <w:numFmt w:val="lowerLetter"/>
      <w:lvlText w:val="%8."/>
      <w:lvlJc w:val="left"/>
      <w:pPr>
        <w:ind w:left="6327" w:hanging="360"/>
      </w:pPr>
    </w:lvl>
    <w:lvl w:ilvl="8" w:tplc="240A001B" w:tentative="1">
      <w:start w:val="1"/>
      <w:numFmt w:val="lowerRoman"/>
      <w:lvlText w:val="%9."/>
      <w:lvlJc w:val="right"/>
      <w:pPr>
        <w:ind w:left="7047" w:hanging="180"/>
      </w:pPr>
    </w:lvl>
  </w:abstractNum>
  <w:abstractNum w:abstractNumId="60" w15:restartNumberingAfterBreak="0">
    <w:nsid w:val="7A0F6E26"/>
    <w:multiLevelType w:val="hybridMultilevel"/>
    <w:tmpl w:val="05FC0626"/>
    <w:lvl w:ilvl="0" w:tplc="240A0017">
      <w:start w:val="1"/>
      <w:numFmt w:val="lowerLetter"/>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1" w15:restartNumberingAfterBreak="0">
    <w:nsid w:val="7B356665"/>
    <w:multiLevelType w:val="hybridMultilevel"/>
    <w:tmpl w:val="C2DC01A4"/>
    <w:lvl w:ilvl="0" w:tplc="240A0001">
      <w:start w:val="1"/>
      <w:numFmt w:val="bullet"/>
      <w:lvlText w:val=""/>
      <w:lvlJc w:val="left"/>
      <w:pPr>
        <w:ind w:left="1713" w:hanging="360"/>
      </w:pPr>
      <w:rPr>
        <w:rFonts w:hint="default" w:ascii="Symbol" w:hAnsi="Symbol"/>
      </w:rPr>
    </w:lvl>
    <w:lvl w:ilvl="1" w:tplc="240A0003" w:tentative="1">
      <w:start w:val="1"/>
      <w:numFmt w:val="bullet"/>
      <w:lvlText w:val="o"/>
      <w:lvlJc w:val="left"/>
      <w:pPr>
        <w:ind w:left="2433" w:hanging="360"/>
      </w:pPr>
      <w:rPr>
        <w:rFonts w:hint="default" w:ascii="Courier New" w:hAnsi="Courier New" w:cs="Courier New"/>
      </w:rPr>
    </w:lvl>
    <w:lvl w:ilvl="2" w:tplc="240A0005" w:tentative="1">
      <w:start w:val="1"/>
      <w:numFmt w:val="bullet"/>
      <w:lvlText w:val=""/>
      <w:lvlJc w:val="left"/>
      <w:pPr>
        <w:ind w:left="3153" w:hanging="360"/>
      </w:pPr>
      <w:rPr>
        <w:rFonts w:hint="default" w:ascii="Wingdings" w:hAnsi="Wingdings"/>
      </w:rPr>
    </w:lvl>
    <w:lvl w:ilvl="3" w:tplc="240A0001" w:tentative="1">
      <w:start w:val="1"/>
      <w:numFmt w:val="bullet"/>
      <w:lvlText w:val=""/>
      <w:lvlJc w:val="left"/>
      <w:pPr>
        <w:ind w:left="3873" w:hanging="360"/>
      </w:pPr>
      <w:rPr>
        <w:rFonts w:hint="default" w:ascii="Symbol" w:hAnsi="Symbol"/>
      </w:rPr>
    </w:lvl>
    <w:lvl w:ilvl="4" w:tplc="240A0003" w:tentative="1">
      <w:start w:val="1"/>
      <w:numFmt w:val="bullet"/>
      <w:lvlText w:val="o"/>
      <w:lvlJc w:val="left"/>
      <w:pPr>
        <w:ind w:left="4593" w:hanging="360"/>
      </w:pPr>
      <w:rPr>
        <w:rFonts w:hint="default" w:ascii="Courier New" w:hAnsi="Courier New" w:cs="Courier New"/>
      </w:rPr>
    </w:lvl>
    <w:lvl w:ilvl="5" w:tplc="240A0005" w:tentative="1">
      <w:start w:val="1"/>
      <w:numFmt w:val="bullet"/>
      <w:lvlText w:val=""/>
      <w:lvlJc w:val="left"/>
      <w:pPr>
        <w:ind w:left="5313" w:hanging="360"/>
      </w:pPr>
      <w:rPr>
        <w:rFonts w:hint="default" w:ascii="Wingdings" w:hAnsi="Wingdings"/>
      </w:rPr>
    </w:lvl>
    <w:lvl w:ilvl="6" w:tplc="240A0001" w:tentative="1">
      <w:start w:val="1"/>
      <w:numFmt w:val="bullet"/>
      <w:lvlText w:val=""/>
      <w:lvlJc w:val="left"/>
      <w:pPr>
        <w:ind w:left="6033" w:hanging="360"/>
      </w:pPr>
      <w:rPr>
        <w:rFonts w:hint="default" w:ascii="Symbol" w:hAnsi="Symbol"/>
      </w:rPr>
    </w:lvl>
    <w:lvl w:ilvl="7" w:tplc="240A0003" w:tentative="1">
      <w:start w:val="1"/>
      <w:numFmt w:val="bullet"/>
      <w:lvlText w:val="o"/>
      <w:lvlJc w:val="left"/>
      <w:pPr>
        <w:ind w:left="6753" w:hanging="360"/>
      </w:pPr>
      <w:rPr>
        <w:rFonts w:hint="default" w:ascii="Courier New" w:hAnsi="Courier New" w:cs="Courier New"/>
      </w:rPr>
    </w:lvl>
    <w:lvl w:ilvl="8" w:tplc="240A0005" w:tentative="1">
      <w:start w:val="1"/>
      <w:numFmt w:val="bullet"/>
      <w:lvlText w:val=""/>
      <w:lvlJc w:val="left"/>
      <w:pPr>
        <w:ind w:left="7473" w:hanging="360"/>
      </w:pPr>
      <w:rPr>
        <w:rFonts w:hint="default" w:ascii="Wingdings" w:hAnsi="Wingdings"/>
      </w:rPr>
    </w:lvl>
  </w:abstractNum>
  <w:abstractNum w:abstractNumId="62" w15:restartNumberingAfterBreak="0">
    <w:nsid w:val="7DC24C05"/>
    <w:multiLevelType w:val="hybridMultilevel"/>
    <w:tmpl w:val="4986F78C"/>
    <w:lvl w:ilvl="0" w:tplc="240A0009">
      <w:start w:val="1"/>
      <w:numFmt w:val="bullet"/>
      <w:lvlText w:val=""/>
      <w:lvlJc w:val="left"/>
      <w:pPr>
        <w:ind w:left="1854" w:hanging="360"/>
      </w:pPr>
      <w:rPr>
        <w:rFonts w:hint="default" w:ascii="Wingdings" w:hAnsi="Wingdings"/>
      </w:rPr>
    </w:lvl>
    <w:lvl w:ilvl="1" w:tplc="240A0003" w:tentative="1">
      <w:start w:val="1"/>
      <w:numFmt w:val="bullet"/>
      <w:lvlText w:val="o"/>
      <w:lvlJc w:val="left"/>
      <w:pPr>
        <w:ind w:left="2574" w:hanging="360"/>
      </w:pPr>
      <w:rPr>
        <w:rFonts w:hint="default" w:ascii="Courier New" w:hAnsi="Courier New" w:cs="Courier New"/>
      </w:rPr>
    </w:lvl>
    <w:lvl w:ilvl="2" w:tplc="240A0005" w:tentative="1">
      <w:start w:val="1"/>
      <w:numFmt w:val="bullet"/>
      <w:lvlText w:val=""/>
      <w:lvlJc w:val="left"/>
      <w:pPr>
        <w:ind w:left="3294" w:hanging="360"/>
      </w:pPr>
      <w:rPr>
        <w:rFonts w:hint="default" w:ascii="Wingdings" w:hAnsi="Wingdings"/>
      </w:rPr>
    </w:lvl>
    <w:lvl w:ilvl="3" w:tplc="240A0001" w:tentative="1">
      <w:start w:val="1"/>
      <w:numFmt w:val="bullet"/>
      <w:lvlText w:val=""/>
      <w:lvlJc w:val="left"/>
      <w:pPr>
        <w:ind w:left="4014" w:hanging="360"/>
      </w:pPr>
      <w:rPr>
        <w:rFonts w:hint="default" w:ascii="Symbol" w:hAnsi="Symbol"/>
      </w:rPr>
    </w:lvl>
    <w:lvl w:ilvl="4" w:tplc="240A0003" w:tentative="1">
      <w:start w:val="1"/>
      <w:numFmt w:val="bullet"/>
      <w:lvlText w:val="o"/>
      <w:lvlJc w:val="left"/>
      <w:pPr>
        <w:ind w:left="4734" w:hanging="360"/>
      </w:pPr>
      <w:rPr>
        <w:rFonts w:hint="default" w:ascii="Courier New" w:hAnsi="Courier New" w:cs="Courier New"/>
      </w:rPr>
    </w:lvl>
    <w:lvl w:ilvl="5" w:tplc="240A0005" w:tentative="1">
      <w:start w:val="1"/>
      <w:numFmt w:val="bullet"/>
      <w:lvlText w:val=""/>
      <w:lvlJc w:val="left"/>
      <w:pPr>
        <w:ind w:left="5454" w:hanging="360"/>
      </w:pPr>
      <w:rPr>
        <w:rFonts w:hint="default" w:ascii="Wingdings" w:hAnsi="Wingdings"/>
      </w:rPr>
    </w:lvl>
    <w:lvl w:ilvl="6" w:tplc="240A0001" w:tentative="1">
      <w:start w:val="1"/>
      <w:numFmt w:val="bullet"/>
      <w:lvlText w:val=""/>
      <w:lvlJc w:val="left"/>
      <w:pPr>
        <w:ind w:left="6174" w:hanging="360"/>
      </w:pPr>
      <w:rPr>
        <w:rFonts w:hint="default" w:ascii="Symbol" w:hAnsi="Symbol"/>
      </w:rPr>
    </w:lvl>
    <w:lvl w:ilvl="7" w:tplc="240A0003" w:tentative="1">
      <w:start w:val="1"/>
      <w:numFmt w:val="bullet"/>
      <w:lvlText w:val="o"/>
      <w:lvlJc w:val="left"/>
      <w:pPr>
        <w:ind w:left="6894" w:hanging="360"/>
      </w:pPr>
      <w:rPr>
        <w:rFonts w:hint="default" w:ascii="Courier New" w:hAnsi="Courier New" w:cs="Courier New"/>
      </w:rPr>
    </w:lvl>
    <w:lvl w:ilvl="8" w:tplc="240A0005" w:tentative="1">
      <w:start w:val="1"/>
      <w:numFmt w:val="bullet"/>
      <w:lvlText w:val=""/>
      <w:lvlJc w:val="left"/>
      <w:pPr>
        <w:ind w:left="7614" w:hanging="360"/>
      </w:pPr>
      <w:rPr>
        <w:rFonts w:hint="default" w:ascii="Wingdings" w:hAnsi="Wingdings"/>
      </w:rPr>
    </w:lvl>
  </w:abstractNum>
  <w:abstractNum w:abstractNumId="63" w15:restartNumberingAfterBreak="0">
    <w:nsid w:val="7E015172"/>
    <w:multiLevelType w:val="hybridMultilevel"/>
    <w:tmpl w:val="91FCFA60"/>
    <w:lvl w:ilvl="0" w:tplc="019C0F32">
      <w:start w:val="16"/>
      <w:numFmt w:val="decimal"/>
      <w:lvlText w:val="%1."/>
      <w:lvlJc w:val="left"/>
      <w:pPr>
        <w:ind w:left="105" w:hanging="365"/>
      </w:pPr>
      <w:rPr>
        <w:rFonts w:hint="default" w:ascii="Verdana" w:hAnsi="Verdana" w:eastAsia="Verdana" w:cs="Verdana"/>
        <w:color w:val="1F4E79"/>
        <w:spacing w:val="-1"/>
        <w:w w:val="85"/>
        <w:sz w:val="22"/>
        <w:szCs w:val="22"/>
        <w:lang w:val="es-ES" w:eastAsia="en-US" w:bidi="ar-SA"/>
      </w:rPr>
    </w:lvl>
    <w:lvl w:ilvl="1" w:tplc="66FA15E8">
      <w:numFmt w:val="bullet"/>
      <w:lvlText w:val="•"/>
      <w:lvlJc w:val="left"/>
      <w:pPr>
        <w:ind w:left="457" w:hanging="365"/>
      </w:pPr>
      <w:rPr>
        <w:rFonts w:hint="default"/>
        <w:lang w:val="es-ES" w:eastAsia="en-US" w:bidi="ar-SA"/>
      </w:rPr>
    </w:lvl>
    <w:lvl w:ilvl="2" w:tplc="E7A662B2">
      <w:numFmt w:val="bullet"/>
      <w:lvlText w:val="•"/>
      <w:lvlJc w:val="left"/>
      <w:pPr>
        <w:ind w:left="814" w:hanging="365"/>
      </w:pPr>
      <w:rPr>
        <w:rFonts w:hint="default"/>
        <w:lang w:val="es-ES" w:eastAsia="en-US" w:bidi="ar-SA"/>
      </w:rPr>
    </w:lvl>
    <w:lvl w:ilvl="3" w:tplc="C54A624A">
      <w:numFmt w:val="bullet"/>
      <w:lvlText w:val="•"/>
      <w:lvlJc w:val="left"/>
      <w:pPr>
        <w:ind w:left="1171" w:hanging="365"/>
      </w:pPr>
      <w:rPr>
        <w:rFonts w:hint="default"/>
        <w:lang w:val="es-ES" w:eastAsia="en-US" w:bidi="ar-SA"/>
      </w:rPr>
    </w:lvl>
    <w:lvl w:ilvl="4" w:tplc="0B32FB92">
      <w:numFmt w:val="bullet"/>
      <w:lvlText w:val="•"/>
      <w:lvlJc w:val="left"/>
      <w:pPr>
        <w:ind w:left="1529" w:hanging="365"/>
      </w:pPr>
      <w:rPr>
        <w:rFonts w:hint="default"/>
        <w:lang w:val="es-ES" w:eastAsia="en-US" w:bidi="ar-SA"/>
      </w:rPr>
    </w:lvl>
    <w:lvl w:ilvl="5" w:tplc="92B25A64">
      <w:numFmt w:val="bullet"/>
      <w:lvlText w:val="•"/>
      <w:lvlJc w:val="left"/>
      <w:pPr>
        <w:ind w:left="1886" w:hanging="365"/>
      </w:pPr>
      <w:rPr>
        <w:rFonts w:hint="default"/>
        <w:lang w:val="es-ES" w:eastAsia="en-US" w:bidi="ar-SA"/>
      </w:rPr>
    </w:lvl>
    <w:lvl w:ilvl="6" w:tplc="271808EE">
      <w:numFmt w:val="bullet"/>
      <w:lvlText w:val="•"/>
      <w:lvlJc w:val="left"/>
      <w:pPr>
        <w:ind w:left="2243" w:hanging="365"/>
      </w:pPr>
      <w:rPr>
        <w:rFonts w:hint="default"/>
        <w:lang w:val="es-ES" w:eastAsia="en-US" w:bidi="ar-SA"/>
      </w:rPr>
    </w:lvl>
    <w:lvl w:ilvl="7" w:tplc="DA323DD0">
      <w:numFmt w:val="bullet"/>
      <w:lvlText w:val="•"/>
      <w:lvlJc w:val="left"/>
      <w:pPr>
        <w:ind w:left="2600" w:hanging="365"/>
      </w:pPr>
      <w:rPr>
        <w:rFonts w:hint="default"/>
        <w:lang w:val="es-ES" w:eastAsia="en-US" w:bidi="ar-SA"/>
      </w:rPr>
    </w:lvl>
    <w:lvl w:ilvl="8" w:tplc="C02040D6">
      <w:numFmt w:val="bullet"/>
      <w:lvlText w:val="•"/>
      <w:lvlJc w:val="left"/>
      <w:pPr>
        <w:ind w:left="2958" w:hanging="365"/>
      </w:pPr>
      <w:rPr>
        <w:rFonts w:hint="default"/>
        <w:lang w:val="es-ES" w:eastAsia="en-US" w:bidi="ar-SA"/>
      </w:rPr>
    </w:lvl>
  </w:abstractNum>
  <w:abstractNum w:abstractNumId="64" w15:restartNumberingAfterBreak="0">
    <w:nsid w:val="7F2873B4"/>
    <w:multiLevelType w:val="hybridMultilevel"/>
    <w:tmpl w:val="FE0A8168"/>
    <w:lvl w:ilvl="0" w:tplc="240A0001">
      <w:start w:val="1"/>
      <w:numFmt w:val="bullet"/>
      <w:lvlText w:val=""/>
      <w:lvlJc w:val="left"/>
      <w:pPr>
        <w:ind w:left="1713" w:hanging="360"/>
      </w:pPr>
      <w:rPr>
        <w:rFonts w:hint="default" w:ascii="Symbol" w:hAnsi="Symbol"/>
      </w:rPr>
    </w:lvl>
    <w:lvl w:ilvl="1" w:tplc="240A0003" w:tentative="1">
      <w:start w:val="1"/>
      <w:numFmt w:val="bullet"/>
      <w:lvlText w:val="o"/>
      <w:lvlJc w:val="left"/>
      <w:pPr>
        <w:ind w:left="2433" w:hanging="360"/>
      </w:pPr>
      <w:rPr>
        <w:rFonts w:hint="default" w:ascii="Courier New" w:hAnsi="Courier New" w:cs="Courier New"/>
      </w:rPr>
    </w:lvl>
    <w:lvl w:ilvl="2" w:tplc="240A0005" w:tentative="1">
      <w:start w:val="1"/>
      <w:numFmt w:val="bullet"/>
      <w:lvlText w:val=""/>
      <w:lvlJc w:val="left"/>
      <w:pPr>
        <w:ind w:left="3153" w:hanging="360"/>
      </w:pPr>
      <w:rPr>
        <w:rFonts w:hint="default" w:ascii="Wingdings" w:hAnsi="Wingdings"/>
      </w:rPr>
    </w:lvl>
    <w:lvl w:ilvl="3" w:tplc="240A0001" w:tentative="1">
      <w:start w:val="1"/>
      <w:numFmt w:val="bullet"/>
      <w:lvlText w:val=""/>
      <w:lvlJc w:val="left"/>
      <w:pPr>
        <w:ind w:left="3873" w:hanging="360"/>
      </w:pPr>
      <w:rPr>
        <w:rFonts w:hint="default" w:ascii="Symbol" w:hAnsi="Symbol"/>
      </w:rPr>
    </w:lvl>
    <w:lvl w:ilvl="4" w:tplc="240A0003" w:tentative="1">
      <w:start w:val="1"/>
      <w:numFmt w:val="bullet"/>
      <w:lvlText w:val="o"/>
      <w:lvlJc w:val="left"/>
      <w:pPr>
        <w:ind w:left="4593" w:hanging="360"/>
      </w:pPr>
      <w:rPr>
        <w:rFonts w:hint="default" w:ascii="Courier New" w:hAnsi="Courier New" w:cs="Courier New"/>
      </w:rPr>
    </w:lvl>
    <w:lvl w:ilvl="5" w:tplc="240A0005" w:tentative="1">
      <w:start w:val="1"/>
      <w:numFmt w:val="bullet"/>
      <w:lvlText w:val=""/>
      <w:lvlJc w:val="left"/>
      <w:pPr>
        <w:ind w:left="5313" w:hanging="360"/>
      </w:pPr>
      <w:rPr>
        <w:rFonts w:hint="default" w:ascii="Wingdings" w:hAnsi="Wingdings"/>
      </w:rPr>
    </w:lvl>
    <w:lvl w:ilvl="6" w:tplc="240A0001" w:tentative="1">
      <w:start w:val="1"/>
      <w:numFmt w:val="bullet"/>
      <w:lvlText w:val=""/>
      <w:lvlJc w:val="left"/>
      <w:pPr>
        <w:ind w:left="6033" w:hanging="360"/>
      </w:pPr>
      <w:rPr>
        <w:rFonts w:hint="default" w:ascii="Symbol" w:hAnsi="Symbol"/>
      </w:rPr>
    </w:lvl>
    <w:lvl w:ilvl="7" w:tplc="240A0003" w:tentative="1">
      <w:start w:val="1"/>
      <w:numFmt w:val="bullet"/>
      <w:lvlText w:val="o"/>
      <w:lvlJc w:val="left"/>
      <w:pPr>
        <w:ind w:left="6753" w:hanging="360"/>
      </w:pPr>
      <w:rPr>
        <w:rFonts w:hint="default" w:ascii="Courier New" w:hAnsi="Courier New" w:cs="Courier New"/>
      </w:rPr>
    </w:lvl>
    <w:lvl w:ilvl="8" w:tplc="240A0005" w:tentative="1">
      <w:start w:val="1"/>
      <w:numFmt w:val="bullet"/>
      <w:lvlText w:val=""/>
      <w:lvlJc w:val="left"/>
      <w:pPr>
        <w:ind w:left="7473" w:hanging="360"/>
      </w:pPr>
      <w:rPr>
        <w:rFonts w:hint="default" w:ascii="Wingdings" w:hAnsi="Wingdings"/>
      </w:rPr>
    </w:lvl>
  </w:abstractNum>
  <w:num w:numId="1" w16cid:durableId="1345590115">
    <w:abstractNumId w:val="1"/>
  </w:num>
  <w:num w:numId="2" w16cid:durableId="2022973183">
    <w:abstractNumId w:val="39"/>
  </w:num>
  <w:num w:numId="3" w16cid:durableId="1008095032">
    <w:abstractNumId w:val="26"/>
  </w:num>
  <w:num w:numId="4" w16cid:durableId="1463185270">
    <w:abstractNumId w:val="50"/>
  </w:num>
  <w:num w:numId="5" w16cid:durableId="504243101">
    <w:abstractNumId w:val="0"/>
  </w:num>
  <w:num w:numId="6" w16cid:durableId="1554349403">
    <w:abstractNumId w:val="24"/>
  </w:num>
  <w:num w:numId="7" w16cid:durableId="627324851">
    <w:abstractNumId w:val="9"/>
  </w:num>
  <w:num w:numId="8" w16cid:durableId="99842257">
    <w:abstractNumId w:val="22"/>
  </w:num>
  <w:num w:numId="9" w16cid:durableId="2007708593">
    <w:abstractNumId w:val="43"/>
  </w:num>
  <w:num w:numId="10" w16cid:durableId="1460683146">
    <w:abstractNumId w:val="3"/>
  </w:num>
  <w:num w:numId="11" w16cid:durableId="172692740">
    <w:abstractNumId w:val="59"/>
  </w:num>
  <w:num w:numId="12" w16cid:durableId="1057706874">
    <w:abstractNumId w:val="18"/>
  </w:num>
  <w:num w:numId="13" w16cid:durableId="1559245922">
    <w:abstractNumId w:val="38"/>
  </w:num>
  <w:num w:numId="14" w16cid:durableId="1297561281">
    <w:abstractNumId w:val="42"/>
  </w:num>
  <w:num w:numId="15" w16cid:durableId="1521968892">
    <w:abstractNumId w:val="16"/>
  </w:num>
  <w:num w:numId="16" w16cid:durableId="574319177">
    <w:abstractNumId w:val="32"/>
  </w:num>
  <w:num w:numId="17" w16cid:durableId="2105760789">
    <w:abstractNumId w:val="48"/>
  </w:num>
  <w:num w:numId="18" w16cid:durableId="1127234376">
    <w:abstractNumId w:val="4"/>
  </w:num>
  <w:num w:numId="19" w16cid:durableId="1331517979">
    <w:abstractNumId w:val="13"/>
  </w:num>
  <w:num w:numId="20" w16cid:durableId="914516297">
    <w:abstractNumId w:val="12"/>
  </w:num>
  <w:num w:numId="21" w16cid:durableId="497161045">
    <w:abstractNumId w:val="53"/>
  </w:num>
  <w:num w:numId="22" w16cid:durableId="2068599923">
    <w:abstractNumId w:val="45"/>
  </w:num>
  <w:num w:numId="23" w16cid:durableId="916330008">
    <w:abstractNumId w:val="40"/>
  </w:num>
  <w:num w:numId="24" w16cid:durableId="1513304431">
    <w:abstractNumId w:val="10"/>
  </w:num>
  <w:num w:numId="25" w16cid:durableId="505946081">
    <w:abstractNumId w:val="29"/>
  </w:num>
  <w:num w:numId="26" w16cid:durableId="203568467">
    <w:abstractNumId w:val="7"/>
  </w:num>
  <w:num w:numId="27" w16cid:durableId="1013462207">
    <w:abstractNumId w:val="25"/>
  </w:num>
  <w:num w:numId="28" w16cid:durableId="496576772">
    <w:abstractNumId w:val="21"/>
  </w:num>
  <w:num w:numId="29" w16cid:durableId="1317608364">
    <w:abstractNumId w:val="37"/>
  </w:num>
  <w:num w:numId="30" w16cid:durableId="1548570705">
    <w:abstractNumId w:val="8"/>
  </w:num>
  <w:num w:numId="31" w16cid:durableId="186987300">
    <w:abstractNumId w:val="27"/>
  </w:num>
  <w:num w:numId="32" w16cid:durableId="1637833256">
    <w:abstractNumId w:val="54"/>
  </w:num>
  <w:num w:numId="33" w16cid:durableId="1069886362">
    <w:abstractNumId w:val="19"/>
  </w:num>
  <w:num w:numId="34" w16cid:durableId="2034990732">
    <w:abstractNumId w:val="44"/>
  </w:num>
  <w:num w:numId="35" w16cid:durableId="1038816749">
    <w:abstractNumId w:val="46"/>
  </w:num>
  <w:num w:numId="36" w16cid:durableId="662128829">
    <w:abstractNumId w:val="36"/>
  </w:num>
  <w:num w:numId="37" w16cid:durableId="1836458734">
    <w:abstractNumId w:val="15"/>
  </w:num>
  <w:num w:numId="38" w16cid:durableId="1098599462">
    <w:abstractNumId w:val="63"/>
  </w:num>
  <w:num w:numId="39" w16cid:durableId="1974098379">
    <w:abstractNumId w:val="6"/>
  </w:num>
  <w:num w:numId="40" w16cid:durableId="1519462004">
    <w:abstractNumId w:val="49"/>
  </w:num>
  <w:num w:numId="41" w16cid:durableId="1764956457">
    <w:abstractNumId w:val="51"/>
  </w:num>
  <w:num w:numId="42" w16cid:durableId="241070345">
    <w:abstractNumId w:val="35"/>
  </w:num>
  <w:num w:numId="43" w16cid:durableId="1956057283">
    <w:abstractNumId w:val="30"/>
  </w:num>
  <w:num w:numId="44" w16cid:durableId="417099019">
    <w:abstractNumId w:val="64"/>
  </w:num>
  <w:num w:numId="45" w16cid:durableId="1535344281">
    <w:abstractNumId w:val="61"/>
  </w:num>
  <w:num w:numId="46" w16cid:durableId="1895776253">
    <w:abstractNumId w:val="11"/>
  </w:num>
  <w:num w:numId="47" w16cid:durableId="1559781728">
    <w:abstractNumId w:val="56"/>
  </w:num>
  <w:num w:numId="48" w16cid:durableId="181019523">
    <w:abstractNumId w:val="17"/>
  </w:num>
  <w:num w:numId="49" w16cid:durableId="503325516">
    <w:abstractNumId w:val="47"/>
  </w:num>
  <w:num w:numId="50" w16cid:durableId="268202074">
    <w:abstractNumId w:val="58"/>
  </w:num>
  <w:num w:numId="51" w16cid:durableId="1973975170">
    <w:abstractNumId w:val="14"/>
  </w:num>
  <w:num w:numId="52" w16cid:durableId="1415277334">
    <w:abstractNumId w:val="28"/>
  </w:num>
  <w:num w:numId="53" w16cid:durableId="2038695321">
    <w:abstractNumId w:val="60"/>
  </w:num>
  <w:num w:numId="54" w16cid:durableId="680469204">
    <w:abstractNumId w:val="41"/>
  </w:num>
  <w:num w:numId="55" w16cid:durableId="1220749495">
    <w:abstractNumId w:val="20"/>
  </w:num>
  <w:num w:numId="56" w16cid:durableId="1618220488">
    <w:abstractNumId w:val="34"/>
  </w:num>
  <w:num w:numId="57" w16cid:durableId="301887243">
    <w:abstractNumId w:val="33"/>
  </w:num>
  <w:num w:numId="58" w16cid:durableId="1948341473">
    <w:abstractNumId w:val="31"/>
  </w:num>
  <w:num w:numId="59" w16cid:durableId="1229147177">
    <w:abstractNumId w:val="57"/>
  </w:num>
  <w:num w:numId="60" w16cid:durableId="184632851">
    <w:abstractNumId w:val="62"/>
  </w:num>
  <w:num w:numId="61" w16cid:durableId="1195850448">
    <w:abstractNumId w:val="2"/>
  </w:num>
  <w:num w:numId="62" w16cid:durableId="287855273">
    <w:abstractNumId w:val="55"/>
  </w:num>
  <w:num w:numId="63" w16cid:durableId="602107785">
    <w:abstractNumId w:val="23"/>
  </w:num>
  <w:num w:numId="64" w16cid:durableId="551845401">
    <w:abstractNumId w:val="5"/>
  </w:num>
  <w:num w:numId="65" w16cid:durableId="758062670">
    <w:abstractNumId w:val="5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andra Paola Morales Paez">
    <w15:presenceInfo w15:providerId="AD" w15:userId="S::sandrap.morales@unad.edu.co::33e80951-1d3b-47f2-8326-0ae4d88eafec"/>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1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23D18"/>
    <w:rsid w:val="00025588"/>
    <w:rsid w:val="000B524D"/>
    <w:rsid w:val="000E2D28"/>
    <w:rsid w:val="00114ED3"/>
    <w:rsid w:val="00185B49"/>
    <w:rsid w:val="001A377B"/>
    <w:rsid w:val="001E0E9C"/>
    <w:rsid w:val="001E693F"/>
    <w:rsid w:val="002A548F"/>
    <w:rsid w:val="002A7871"/>
    <w:rsid w:val="002B3C6C"/>
    <w:rsid w:val="002E4074"/>
    <w:rsid w:val="003004FC"/>
    <w:rsid w:val="00313F73"/>
    <w:rsid w:val="00314D94"/>
    <w:rsid w:val="00335745"/>
    <w:rsid w:val="003C34E2"/>
    <w:rsid w:val="003E3ED5"/>
    <w:rsid w:val="00400499"/>
    <w:rsid w:val="0045064F"/>
    <w:rsid w:val="00473D1F"/>
    <w:rsid w:val="004866AF"/>
    <w:rsid w:val="004D4605"/>
    <w:rsid w:val="005C57D2"/>
    <w:rsid w:val="006015D2"/>
    <w:rsid w:val="00662D0D"/>
    <w:rsid w:val="007364B7"/>
    <w:rsid w:val="00747818"/>
    <w:rsid w:val="00753D71"/>
    <w:rsid w:val="00763331"/>
    <w:rsid w:val="00772898"/>
    <w:rsid w:val="00797A6B"/>
    <w:rsid w:val="007D58C1"/>
    <w:rsid w:val="00812161"/>
    <w:rsid w:val="008426A5"/>
    <w:rsid w:val="008574AF"/>
    <w:rsid w:val="008615C2"/>
    <w:rsid w:val="008A5B13"/>
    <w:rsid w:val="009239CC"/>
    <w:rsid w:val="009261CB"/>
    <w:rsid w:val="00974849"/>
    <w:rsid w:val="009B04FF"/>
    <w:rsid w:val="009C01B8"/>
    <w:rsid w:val="00AA5FA0"/>
    <w:rsid w:val="00AF3582"/>
    <w:rsid w:val="00B35B13"/>
    <w:rsid w:val="00B6039A"/>
    <w:rsid w:val="00B91A02"/>
    <w:rsid w:val="00BA348B"/>
    <w:rsid w:val="00C45A3B"/>
    <w:rsid w:val="00C61BA9"/>
    <w:rsid w:val="00C7D731"/>
    <w:rsid w:val="00C84255"/>
    <w:rsid w:val="00D03056"/>
    <w:rsid w:val="00D376E1"/>
    <w:rsid w:val="00D40245"/>
    <w:rsid w:val="00D80D5F"/>
    <w:rsid w:val="00DD1AC6"/>
    <w:rsid w:val="00E40179"/>
    <w:rsid w:val="00E40AAF"/>
    <w:rsid w:val="00E92EFA"/>
    <w:rsid w:val="00E93EA3"/>
    <w:rsid w:val="00ED3666"/>
    <w:rsid w:val="00ED518D"/>
    <w:rsid w:val="00F71B20"/>
    <w:rsid w:val="00F9502B"/>
    <w:rsid w:val="00FD1ED9"/>
    <w:rsid w:val="00FE7266"/>
    <w:rsid w:val="00FF258C"/>
    <w:rsid w:val="01830C59"/>
    <w:rsid w:val="04204435"/>
    <w:rsid w:val="0635C28B"/>
    <w:rsid w:val="08CBF2EB"/>
    <w:rsid w:val="08FADDD5"/>
    <w:rsid w:val="0BABD724"/>
    <w:rsid w:val="0C8C1DCD"/>
    <w:rsid w:val="0D1AB95A"/>
    <w:rsid w:val="0F196F00"/>
    <w:rsid w:val="12EEE112"/>
    <w:rsid w:val="14537D75"/>
    <w:rsid w:val="1926E95B"/>
    <w:rsid w:val="1CA0BCCA"/>
    <w:rsid w:val="1ED097C9"/>
    <w:rsid w:val="20D7F806"/>
    <w:rsid w:val="22AC8E38"/>
    <w:rsid w:val="26B73A2F"/>
    <w:rsid w:val="26FA6032"/>
    <w:rsid w:val="2AE7915E"/>
    <w:rsid w:val="2C041F65"/>
    <w:rsid w:val="2C041F65"/>
    <w:rsid w:val="2FC2EC64"/>
    <w:rsid w:val="30859C08"/>
    <w:rsid w:val="31BF84EA"/>
    <w:rsid w:val="35BEAA67"/>
    <w:rsid w:val="3620EA50"/>
    <w:rsid w:val="36D5B0E0"/>
    <w:rsid w:val="38BAF787"/>
    <w:rsid w:val="3AD587DF"/>
    <w:rsid w:val="402A4DE0"/>
    <w:rsid w:val="4082CC28"/>
    <w:rsid w:val="453884C8"/>
    <w:rsid w:val="49758A6C"/>
    <w:rsid w:val="4E32A643"/>
    <w:rsid w:val="4FEB9F45"/>
    <w:rsid w:val="512BF80A"/>
    <w:rsid w:val="51E59408"/>
    <w:rsid w:val="52D7CD9F"/>
    <w:rsid w:val="5462DC1D"/>
    <w:rsid w:val="55693B4A"/>
    <w:rsid w:val="59424352"/>
    <w:rsid w:val="5989737C"/>
    <w:rsid w:val="5A39B3A2"/>
    <w:rsid w:val="5A4FDF96"/>
    <w:rsid w:val="5B6E5F48"/>
    <w:rsid w:val="5EB45EAF"/>
    <w:rsid w:val="60380042"/>
    <w:rsid w:val="62AEFA45"/>
    <w:rsid w:val="6534AF9A"/>
    <w:rsid w:val="68FDB272"/>
    <w:rsid w:val="6B5B7DCB"/>
    <w:rsid w:val="6D544157"/>
    <w:rsid w:val="6E556AB6"/>
    <w:rsid w:val="7063969A"/>
    <w:rsid w:val="733974E1"/>
    <w:rsid w:val="77BB7E6C"/>
    <w:rsid w:val="784D77F7"/>
    <w:rsid w:val="7CFFB788"/>
    <w:rsid w:val="7D4B53C2"/>
    <w:rsid w:val="7F7921B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TableNormal" w:customStyle="1">
    <w:name w:val="Normal Table2"/>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
    <w:tblPr>
      <w:tblStyleRowBandSize w:val="1"/>
      <w:tblStyleColBandSize w:val="1"/>
      <w:tblCellMar>
        <w:left w:w="70" w:type="dxa"/>
        <w:right w:w="70" w:type="dxa"/>
      </w:tblCellMar>
    </w:tblPr>
  </w:style>
  <w:style w:type="table" w:styleId="a7" w:customStyle="1">
    <w:basedOn w:val="TableNormal"/>
    <w:tblPr>
      <w:tblStyleRowBandSize w:val="1"/>
      <w:tblStyleColBandSize w:val="1"/>
      <w:tblCellMar>
        <w:top w:w="15" w:type="dxa"/>
        <w:left w:w="15" w:type="dxa"/>
        <w:bottom w:w="15" w:type="dxa"/>
        <w:right w:w="15" w:type="dxa"/>
      </w:tblCellMar>
    </w:tblPr>
  </w:style>
  <w:style w:type="table" w:styleId="a8" w:customStyle="1">
    <w:basedOn w:val="TableNormal"/>
    <w:tblPr>
      <w:tblStyleRowBandSize w:val="1"/>
      <w:tblStyleColBandSize w:val="1"/>
      <w:tblCellMar>
        <w:top w:w="15" w:type="dxa"/>
        <w:left w:w="15" w:type="dxa"/>
        <w:bottom w:w="15" w:type="dxa"/>
        <w:right w:w="15" w:type="dxa"/>
      </w:tblCellMar>
    </w:tblPr>
  </w:style>
  <w:style w:type="table" w:styleId="a9" w:customStyle="1">
    <w:basedOn w:val="TableNormal"/>
    <w:tblPr>
      <w:tblStyleRowBandSize w:val="1"/>
      <w:tblStyleColBandSize w:val="1"/>
      <w:tblCellMar>
        <w:left w:w="115" w:type="dxa"/>
        <w:right w:w="115" w:type="dxa"/>
      </w:tblCellMar>
    </w:tblPr>
  </w:style>
  <w:style w:type="table" w:styleId="aa" w:customStyle="1">
    <w:basedOn w:val="TableNormal"/>
    <w:tblPr>
      <w:tblStyleRowBandSize w:val="1"/>
      <w:tblStyleColBandSize w:val="1"/>
      <w:tblCellMar>
        <w:left w:w="115" w:type="dxa"/>
        <w:right w:w="115" w:type="dxa"/>
      </w:tblCellMar>
    </w:tblPr>
  </w:style>
  <w:style w:type="table" w:styleId="ab"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af4"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NormalTable1"/>
    <w:tblPr>
      <w:tblStyleRowBandSize w:val="1"/>
      <w:tblStyleColBandSize w:val="1"/>
      <w:tblCellMar>
        <w:top w:w="100" w:type="dxa"/>
        <w:left w:w="100" w:type="dxa"/>
        <w:bottom w:w="100" w:type="dxa"/>
        <w:right w:w="100" w:type="dxa"/>
      </w:tblCellMar>
    </w:tblPr>
  </w:style>
  <w:style w:type="table" w:styleId="af9" w:customStyle="1">
    <w:basedOn w:val="NormalTable1"/>
    <w:tblPr>
      <w:tblStyleRowBandSize w:val="1"/>
      <w:tblStyleColBandSize w:val="1"/>
      <w:tblCellMar>
        <w:top w:w="100" w:type="dxa"/>
        <w:left w:w="100" w:type="dxa"/>
        <w:bottom w:w="100" w:type="dxa"/>
        <w:right w:w="100" w:type="dxa"/>
      </w:tblCellMar>
    </w:tblPr>
  </w:style>
  <w:style w:type="table" w:styleId="afa"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Textoindependiente">
    <w:name w:val="Body Text"/>
    <w:basedOn w:val="Normal"/>
    <w:link w:val="TextoindependienteCar"/>
    <w:uiPriority w:val="1"/>
    <w:qFormat/>
    <w:rsid w:val="00C61BA9"/>
    <w:pPr>
      <w:widowControl w:val="0"/>
      <w:autoSpaceDE w:val="0"/>
      <w:autoSpaceDN w:val="0"/>
      <w:spacing w:line="240" w:lineRule="auto"/>
    </w:pPr>
    <w:rPr>
      <w:rFonts w:ascii="Arial MT" w:hAnsi="Arial MT" w:eastAsia="Arial MT" w:cs="Arial MT"/>
      <w:sz w:val="24"/>
      <w:szCs w:val="24"/>
      <w:lang w:val="es-ES" w:eastAsia="en-US"/>
    </w:rPr>
  </w:style>
  <w:style w:type="character" w:styleId="TextoindependienteCar" w:customStyle="1">
    <w:name w:val="Texto independiente Car"/>
    <w:basedOn w:val="Fuentedeprrafopredeter"/>
    <w:link w:val="Textoindependiente"/>
    <w:uiPriority w:val="1"/>
    <w:rsid w:val="00C61BA9"/>
    <w:rPr>
      <w:rFonts w:ascii="Arial MT" w:hAnsi="Arial MT" w:eastAsia="Arial MT" w:cs="Arial MT"/>
      <w:sz w:val="24"/>
      <w:szCs w:val="24"/>
      <w:lang w:val="es-ES" w:eastAsia="en-US"/>
    </w:rPr>
  </w:style>
  <w:style w:type="paragraph" w:styleId="TDC1">
    <w:name w:val="toc 1"/>
    <w:basedOn w:val="Normal"/>
    <w:uiPriority w:val="1"/>
    <w:qFormat/>
    <w:rsid w:val="008A5B13"/>
    <w:pPr>
      <w:widowControl w:val="0"/>
      <w:autoSpaceDE w:val="0"/>
      <w:autoSpaceDN w:val="0"/>
      <w:spacing w:before="101" w:line="240" w:lineRule="auto"/>
      <w:ind w:left="548"/>
    </w:pPr>
    <w:rPr>
      <w:rFonts w:ascii="Arial MT" w:hAnsi="Arial MT" w:eastAsia="Arial MT" w:cs="Arial MT"/>
      <w:sz w:val="24"/>
      <w:szCs w:val="24"/>
      <w:lang w:val="es-ES" w:eastAsia="en-US"/>
    </w:rPr>
  </w:style>
  <w:style w:type="character" w:styleId="Textoennegrita">
    <w:name w:val="Strong"/>
    <w:basedOn w:val="Fuentedeprrafopredeter"/>
    <w:uiPriority w:val="22"/>
    <w:qFormat/>
    <w:rsid w:val="004866AF"/>
    <w:rPr>
      <w:b/>
      <w:bCs/>
    </w:rPr>
  </w:style>
  <w:style w:type="character" w:styleId="Mencinsinresolver">
    <w:name w:val="Unresolved Mention"/>
    <w:basedOn w:val="Fuentedeprrafopredeter"/>
    <w:uiPriority w:val="99"/>
    <w:semiHidden/>
    <w:unhideWhenUsed/>
    <w:rsid w:val="00BA348B"/>
    <w:rPr>
      <w:color w:val="605E5C"/>
      <w:shd w:val="clear" w:color="auto" w:fill="E1DFDD"/>
    </w:rPr>
  </w:style>
  <w:style w:type="paragraph" w:styleId="TableParagraph" w:customStyle="true">
    <w:uiPriority w:val="1"/>
    <w:name w:val="Table Paragraph"/>
    <w:basedOn w:val="Normal"/>
    <w:qFormat/>
    <w:rsid w:val="36D5B0E0"/>
    <w:rPr>
      <w:rFonts w:ascii="Arial MT" w:hAnsi="Arial MT" w:eastAsia="Arial MT" w:cs="Arial MT"/>
      <w:sz w:val="22"/>
      <w:szCs w:val="22"/>
      <w:lang w:val="es-ES" w:eastAsia="en-US"/>
    </w:rPr>
    <w:pPr>
      <w:widowControl w:val="0"/>
      <w:spacing w:line="240" w:lineRule="auto"/>
      <w:ind w:left="9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230197">
      <w:bodyDiv w:val="1"/>
      <w:marLeft w:val="0"/>
      <w:marRight w:val="0"/>
      <w:marTop w:val="0"/>
      <w:marBottom w:val="0"/>
      <w:divBdr>
        <w:top w:val="none" w:sz="0" w:space="0" w:color="auto"/>
        <w:left w:val="none" w:sz="0" w:space="0" w:color="auto"/>
        <w:bottom w:val="none" w:sz="0" w:space="0" w:color="auto"/>
        <w:right w:val="none" w:sz="0" w:space="0" w:color="auto"/>
      </w:divBdr>
    </w:div>
    <w:div w:id="322510427">
      <w:bodyDiv w:val="1"/>
      <w:marLeft w:val="0"/>
      <w:marRight w:val="0"/>
      <w:marTop w:val="0"/>
      <w:marBottom w:val="0"/>
      <w:divBdr>
        <w:top w:val="none" w:sz="0" w:space="0" w:color="auto"/>
        <w:left w:val="none" w:sz="0" w:space="0" w:color="auto"/>
        <w:bottom w:val="none" w:sz="0" w:space="0" w:color="auto"/>
        <w:right w:val="none" w:sz="0" w:space="0" w:color="auto"/>
      </w:divBdr>
    </w:div>
    <w:div w:id="490484968">
      <w:bodyDiv w:val="1"/>
      <w:marLeft w:val="0"/>
      <w:marRight w:val="0"/>
      <w:marTop w:val="0"/>
      <w:marBottom w:val="0"/>
      <w:divBdr>
        <w:top w:val="none" w:sz="0" w:space="0" w:color="auto"/>
        <w:left w:val="none" w:sz="0" w:space="0" w:color="auto"/>
        <w:bottom w:val="none" w:sz="0" w:space="0" w:color="auto"/>
        <w:right w:val="none" w:sz="0" w:space="0" w:color="auto"/>
      </w:divBdr>
    </w:div>
    <w:div w:id="854075539">
      <w:bodyDiv w:val="1"/>
      <w:marLeft w:val="0"/>
      <w:marRight w:val="0"/>
      <w:marTop w:val="0"/>
      <w:marBottom w:val="0"/>
      <w:divBdr>
        <w:top w:val="none" w:sz="0" w:space="0" w:color="auto"/>
        <w:left w:val="none" w:sz="0" w:space="0" w:color="auto"/>
        <w:bottom w:val="none" w:sz="0" w:space="0" w:color="auto"/>
        <w:right w:val="none" w:sz="0" w:space="0" w:color="auto"/>
      </w:divBdr>
      <w:divsChild>
        <w:div w:id="253170267">
          <w:marLeft w:val="0"/>
          <w:marRight w:val="0"/>
          <w:marTop w:val="0"/>
          <w:marBottom w:val="0"/>
          <w:divBdr>
            <w:top w:val="none" w:sz="0" w:space="0" w:color="auto"/>
            <w:left w:val="none" w:sz="0" w:space="0" w:color="auto"/>
            <w:bottom w:val="none" w:sz="0" w:space="0" w:color="auto"/>
            <w:right w:val="none" w:sz="0" w:space="0" w:color="auto"/>
          </w:divBdr>
          <w:divsChild>
            <w:div w:id="863830747">
              <w:marLeft w:val="0"/>
              <w:marRight w:val="0"/>
              <w:marTop w:val="0"/>
              <w:marBottom w:val="0"/>
              <w:divBdr>
                <w:top w:val="none" w:sz="0" w:space="0" w:color="auto"/>
                <w:left w:val="none" w:sz="0" w:space="0" w:color="auto"/>
                <w:bottom w:val="none" w:sz="0" w:space="0" w:color="auto"/>
                <w:right w:val="none" w:sz="0" w:space="0" w:color="auto"/>
              </w:divBdr>
              <w:divsChild>
                <w:div w:id="973752396">
                  <w:marLeft w:val="0"/>
                  <w:marRight w:val="0"/>
                  <w:marTop w:val="0"/>
                  <w:marBottom w:val="0"/>
                  <w:divBdr>
                    <w:top w:val="none" w:sz="0" w:space="0" w:color="auto"/>
                    <w:left w:val="none" w:sz="0" w:space="0" w:color="auto"/>
                    <w:bottom w:val="none" w:sz="0" w:space="0" w:color="auto"/>
                    <w:right w:val="none" w:sz="0" w:space="0" w:color="auto"/>
                  </w:divBdr>
                  <w:divsChild>
                    <w:div w:id="19045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79038">
          <w:marLeft w:val="0"/>
          <w:marRight w:val="0"/>
          <w:marTop w:val="0"/>
          <w:marBottom w:val="0"/>
          <w:divBdr>
            <w:top w:val="none" w:sz="0" w:space="0" w:color="auto"/>
            <w:left w:val="none" w:sz="0" w:space="0" w:color="auto"/>
            <w:bottom w:val="none" w:sz="0" w:space="0" w:color="auto"/>
            <w:right w:val="none" w:sz="0" w:space="0" w:color="auto"/>
          </w:divBdr>
          <w:divsChild>
            <w:div w:id="982807053">
              <w:marLeft w:val="0"/>
              <w:marRight w:val="0"/>
              <w:marTop w:val="0"/>
              <w:marBottom w:val="0"/>
              <w:divBdr>
                <w:top w:val="none" w:sz="0" w:space="0" w:color="auto"/>
                <w:left w:val="none" w:sz="0" w:space="0" w:color="auto"/>
                <w:bottom w:val="none" w:sz="0" w:space="0" w:color="auto"/>
                <w:right w:val="none" w:sz="0" w:space="0" w:color="auto"/>
              </w:divBdr>
              <w:divsChild>
                <w:div w:id="1477453348">
                  <w:marLeft w:val="0"/>
                  <w:marRight w:val="0"/>
                  <w:marTop w:val="0"/>
                  <w:marBottom w:val="0"/>
                  <w:divBdr>
                    <w:top w:val="none" w:sz="0" w:space="0" w:color="auto"/>
                    <w:left w:val="none" w:sz="0" w:space="0" w:color="auto"/>
                    <w:bottom w:val="none" w:sz="0" w:space="0" w:color="auto"/>
                    <w:right w:val="none" w:sz="0" w:space="0" w:color="auto"/>
                  </w:divBdr>
                  <w:divsChild>
                    <w:div w:id="82243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276553">
      <w:bodyDiv w:val="1"/>
      <w:marLeft w:val="0"/>
      <w:marRight w:val="0"/>
      <w:marTop w:val="0"/>
      <w:marBottom w:val="0"/>
      <w:divBdr>
        <w:top w:val="none" w:sz="0" w:space="0" w:color="auto"/>
        <w:left w:val="none" w:sz="0" w:space="0" w:color="auto"/>
        <w:bottom w:val="none" w:sz="0" w:space="0" w:color="auto"/>
        <w:right w:val="none" w:sz="0" w:space="0" w:color="auto"/>
      </w:divBdr>
    </w:div>
    <w:div w:id="1113937361">
      <w:bodyDiv w:val="1"/>
      <w:marLeft w:val="0"/>
      <w:marRight w:val="0"/>
      <w:marTop w:val="0"/>
      <w:marBottom w:val="0"/>
      <w:divBdr>
        <w:top w:val="none" w:sz="0" w:space="0" w:color="auto"/>
        <w:left w:val="none" w:sz="0" w:space="0" w:color="auto"/>
        <w:bottom w:val="none" w:sz="0" w:space="0" w:color="auto"/>
        <w:right w:val="none" w:sz="0" w:space="0" w:color="auto"/>
      </w:divBdr>
    </w:div>
    <w:div w:id="1198200851">
      <w:bodyDiv w:val="1"/>
      <w:marLeft w:val="0"/>
      <w:marRight w:val="0"/>
      <w:marTop w:val="0"/>
      <w:marBottom w:val="0"/>
      <w:divBdr>
        <w:top w:val="none" w:sz="0" w:space="0" w:color="auto"/>
        <w:left w:val="none" w:sz="0" w:space="0" w:color="auto"/>
        <w:bottom w:val="none" w:sz="0" w:space="0" w:color="auto"/>
        <w:right w:val="none" w:sz="0" w:space="0" w:color="auto"/>
      </w:divBdr>
    </w:div>
    <w:div w:id="1266693661">
      <w:bodyDiv w:val="1"/>
      <w:marLeft w:val="0"/>
      <w:marRight w:val="0"/>
      <w:marTop w:val="0"/>
      <w:marBottom w:val="0"/>
      <w:divBdr>
        <w:top w:val="none" w:sz="0" w:space="0" w:color="auto"/>
        <w:left w:val="none" w:sz="0" w:space="0" w:color="auto"/>
        <w:bottom w:val="none" w:sz="0" w:space="0" w:color="auto"/>
        <w:right w:val="none" w:sz="0" w:space="0" w:color="auto"/>
      </w:divBdr>
    </w:div>
    <w:div w:id="1516916450">
      <w:bodyDiv w:val="1"/>
      <w:marLeft w:val="0"/>
      <w:marRight w:val="0"/>
      <w:marTop w:val="0"/>
      <w:marBottom w:val="0"/>
      <w:divBdr>
        <w:top w:val="none" w:sz="0" w:space="0" w:color="auto"/>
        <w:left w:val="none" w:sz="0" w:space="0" w:color="auto"/>
        <w:bottom w:val="none" w:sz="0" w:space="0" w:color="auto"/>
        <w:right w:val="none" w:sz="0" w:space="0" w:color="auto"/>
      </w:divBdr>
    </w:div>
    <w:div w:id="1690178165">
      <w:bodyDiv w:val="1"/>
      <w:marLeft w:val="0"/>
      <w:marRight w:val="0"/>
      <w:marTop w:val="0"/>
      <w:marBottom w:val="0"/>
      <w:divBdr>
        <w:top w:val="none" w:sz="0" w:space="0" w:color="auto"/>
        <w:left w:val="none" w:sz="0" w:space="0" w:color="auto"/>
        <w:bottom w:val="none" w:sz="0" w:space="0" w:color="auto"/>
        <w:right w:val="none" w:sz="0" w:space="0" w:color="auto"/>
      </w:divBdr>
    </w:div>
    <w:div w:id="1712539329">
      <w:bodyDiv w:val="1"/>
      <w:marLeft w:val="0"/>
      <w:marRight w:val="0"/>
      <w:marTop w:val="0"/>
      <w:marBottom w:val="0"/>
      <w:divBdr>
        <w:top w:val="none" w:sz="0" w:space="0" w:color="auto"/>
        <w:left w:val="none" w:sz="0" w:space="0" w:color="auto"/>
        <w:bottom w:val="none" w:sz="0" w:space="0" w:color="auto"/>
        <w:right w:val="none" w:sz="0" w:space="0" w:color="auto"/>
      </w:divBdr>
    </w:div>
    <w:div w:id="2039158917">
      <w:bodyDiv w:val="1"/>
      <w:marLeft w:val="0"/>
      <w:marRight w:val="0"/>
      <w:marTop w:val="0"/>
      <w:marBottom w:val="0"/>
      <w:divBdr>
        <w:top w:val="none" w:sz="0" w:space="0" w:color="auto"/>
        <w:left w:val="none" w:sz="0" w:space="0" w:color="auto"/>
        <w:bottom w:val="none" w:sz="0" w:space="0" w:color="auto"/>
        <w:right w:val="none" w:sz="0" w:space="0" w:color="auto"/>
      </w:divBdr>
    </w:div>
    <w:div w:id="2135129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sena4.sharepoint.com/:w:/r/sites/VirtualizacionRED/Documentos%20compartidos/2024/LP_Santander/Complementarias/41310002%20-%20INDUCCION%20A%20PROCESOS%20PEDAGOGICOS/1_D_Instruccional/Componentes%202024/CF2/CF2_Guion_Video_introduccion.docx?d=w7bb7799907d04494ad489aa0b96038a1&amp;csf=1&amp;web=1&amp;e=1shsGR" TargetMode="External"/></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1/relationships/commentsExtended" Target="commentsExtended.xml" Id="rId13" /><Relationship Type="http://schemas.openxmlformats.org/officeDocument/2006/relationships/customXml" Target="../customXml/item3.xml" Id="rId3" /><Relationship Type="http://schemas.openxmlformats.org/officeDocument/2006/relationships/image" Target="media/image7.png" Id="rId21" /><Relationship Type="http://schemas.openxmlformats.org/officeDocument/2006/relationships/settings" Target="settings.xml" Id="rId7" /><Relationship Type="http://schemas.openxmlformats.org/officeDocument/2006/relationships/comments" Target="comments.xml" Id="rId12" /><Relationship Type="http://schemas.openxmlformats.org/officeDocument/2006/relationships/image" Target="media/image3.png" Id="rId17" /><Relationship Type="http://schemas.openxmlformats.org/officeDocument/2006/relationships/hyperlink" Target="https://sena-primo.hosted.exlibrisgroup.com/permalink/f/1j5choe/sena_aleph000071420" TargetMode="External" Id="rId25" /><Relationship Type="http://schemas.openxmlformats.org/officeDocument/2006/relationships/customXml" Target="../customXml/item2.xml" Id="rId2" /><Relationship Type="http://schemas.openxmlformats.org/officeDocument/2006/relationships/image" Target="media/image2.png" Id="rId16" /><Relationship Type="http://schemas.openxmlformats.org/officeDocument/2006/relationships/image" Target="media/image6.png" Id="rId20"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microsoft.com/office/2018/08/relationships/commentsExtensible" Target="commentsExtensible.xml" Id="rId15" /><Relationship Type="http://schemas.openxmlformats.org/officeDocument/2006/relationships/footer" Target="footer1.xml" Id="rId28" /><Relationship Type="http://schemas.openxmlformats.org/officeDocument/2006/relationships/endnotes" Target="endnotes.xml" Id="rId10" /><Relationship Type="http://schemas.openxmlformats.org/officeDocument/2006/relationships/image" Target="media/image5.png" Id="rId19" /><Relationship Type="http://schemas.openxmlformats.org/officeDocument/2006/relationships/theme" Target="theme/theme1.xml" Id="rId31" /><Relationship Type="http://schemas.openxmlformats.org/officeDocument/2006/relationships/customXml" Target="../customXml/item4.xml" Id="rId4" /><Relationship Type="http://schemas.openxmlformats.org/officeDocument/2006/relationships/footnotes" Target="footnotes.xml" Id="rId9" /><Relationship Type="http://schemas.microsoft.com/office/2016/09/relationships/commentsIds" Target="commentsIds.xml" Id="rId14" /><Relationship Type="http://schemas.openxmlformats.org/officeDocument/2006/relationships/header" Target="header1.xml" Id="rId27" /><Relationship Type="http://schemas.microsoft.com/office/2011/relationships/people" Target="people.xml" Id="rId30" /></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2.xml><?xml version="1.0" encoding="utf-8"?>
<ds:datastoreItem xmlns:ds="http://schemas.openxmlformats.org/officeDocument/2006/customXml" ds:itemID="{EA7E0131-6094-42A3-A407-6051408811B8}"/>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Adriana Ariza Luque</dc:creator>
  <lastModifiedBy>Sandra Paola Morales Páez</lastModifiedBy>
  <revision>5</revision>
  <dcterms:created xsi:type="dcterms:W3CDTF">2024-10-01T01:27:00.0000000Z</dcterms:created>
  <dcterms:modified xsi:type="dcterms:W3CDTF">2024-10-22T21:24:06.0159715Z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