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3D71679"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0A08562C" w14:textId="4E445F08" w:rsidR="005E394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8763616" w:history="1">
            <w:r w:rsidR="005E3944" w:rsidRPr="00215CB4">
              <w:rPr>
                <w:rStyle w:val="Hipervnculo"/>
                <w:noProof/>
              </w:rPr>
              <w:t>Introducción</w:t>
            </w:r>
            <w:r w:rsidR="005E3944">
              <w:rPr>
                <w:noProof/>
                <w:webHidden/>
              </w:rPr>
              <w:tab/>
            </w:r>
            <w:r w:rsidR="005E3944">
              <w:rPr>
                <w:noProof/>
                <w:webHidden/>
              </w:rPr>
              <w:fldChar w:fldCharType="begin"/>
            </w:r>
            <w:r w:rsidR="005E3944">
              <w:rPr>
                <w:noProof/>
                <w:webHidden/>
              </w:rPr>
              <w:instrText xml:space="preserve"> PAGEREF _Toc178763616 \h </w:instrText>
            </w:r>
            <w:r w:rsidR="005E3944">
              <w:rPr>
                <w:noProof/>
                <w:webHidden/>
              </w:rPr>
            </w:r>
            <w:r w:rsidR="005E3944">
              <w:rPr>
                <w:noProof/>
                <w:webHidden/>
              </w:rPr>
              <w:fldChar w:fldCharType="separate"/>
            </w:r>
            <w:r w:rsidR="0039435F">
              <w:rPr>
                <w:noProof/>
                <w:webHidden/>
              </w:rPr>
              <w:t>3</w:t>
            </w:r>
            <w:r w:rsidR="005E3944">
              <w:rPr>
                <w:noProof/>
                <w:webHidden/>
              </w:rPr>
              <w:fldChar w:fldCharType="end"/>
            </w:r>
          </w:hyperlink>
        </w:p>
        <w:p w14:paraId="7CDE7F57" w14:textId="4E786E70" w:rsidR="005E3944" w:rsidRDefault="005E3944">
          <w:pPr>
            <w:pStyle w:val="TDC1"/>
            <w:tabs>
              <w:tab w:val="left" w:pos="1200"/>
              <w:tab w:val="right" w:leader="dot" w:pos="9962"/>
            </w:tabs>
            <w:rPr>
              <w:rFonts w:eastAsiaTheme="minorEastAsia"/>
              <w:noProof/>
              <w:sz w:val="24"/>
              <w:szCs w:val="24"/>
              <w:lang w:eastAsia="es-CO"/>
            </w:rPr>
          </w:pPr>
          <w:hyperlink w:anchor="_Toc178763617" w:history="1">
            <w:r w:rsidRPr="00215CB4">
              <w:rPr>
                <w:rStyle w:val="Hipervnculo"/>
                <w:noProof/>
              </w:rPr>
              <w:t>1.</w:t>
            </w:r>
            <w:r>
              <w:rPr>
                <w:rFonts w:eastAsiaTheme="minorEastAsia"/>
                <w:noProof/>
                <w:sz w:val="24"/>
                <w:szCs w:val="24"/>
                <w:lang w:eastAsia="es-CO"/>
              </w:rPr>
              <w:tab/>
            </w:r>
            <w:r w:rsidRPr="00215CB4">
              <w:rPr>
                <w:rStyle w:val="Hipervnculo"/>
                <w:noProof/>
              </w:rPr>
              <w:t>Técnicas de formación</w:t>
            </w:r>
            <w:r>
              <w:rPr>
                <w:noProof/>
                <w:webHidden/>
              </w:rPr>
              <w:tab/>
            </w:r>
            <w:r>
              <w:rPr>
                <w:noProof/>
                <w:webHidden/>
              </w:rPr>
              <w:fldChar w:fldCharType="begin"/>
            </w:r>
            <w:r>
              <w:rPr>
                <w:noProof/>
                <w:webHidden/>
              </w:rPr>
              <w:instrText xml:space="preserve"> PAGEREF _Toc178763617 \h </w:instrText>
            </w:r>
            <w:r>
              <w:rPr>
                <w:noProof/>
                <w:webHidden/>
              </w:rPr>
            </w:r>
            <w:r>
              <w:rPr>
                <w:noProof/>
                <w:webHidden/>
              </w:rPr>
              <w:fldChar w:fldCharType="separate"/>
            </w:r>
            <w:r w:rsidR="0039435F">
              <w:rPr>
                <w:noProof/>
                <w:webHidden/>
              </w:rPr>
              <w:t>5</w:t>
            </w:r>
            <w:r>
              <w:rPr>
                <w:noProof/>
                <w:webHidden/>
              </w:rPr>
              <w:fldChar w:fldCharType="end"/>
            </w:r>
          </w:hyperlink>
        </w:p>
        <w:p w14:paraId="7EC836FF" w14:textId="755026B5" w:rsidR="005E3944" w:rsidRDefault="005E3944">
          <w:pPr>
            <w:pStyle w:val="TDC2"/>
            <w:rPr>
              <w:rFonts w:eastAsiaTheme="minorEastAsia"/>
              <w:noProof/>
              <w:sz w:val="24"/>
              <w:szCs w:val="24"/>
              <w:lang w:eastAsia="es-CO"/>
            </w:rPr>
          </w:pPr>
          <w:hyperlink w:anchor="_Toc178763618" w:history="1">
            <w:r w:rsidRPr="00215CB4">
              <w:rPr>
                <w:rStyle w:val="Hipervnculo"/>
                <w:noProof/>
              </w:rPr>
              <w:t>1.1.</w:t>
            </w:r>
            <w:r>
              <w:rPr>
                <w:rFonts w:eastAsiaTheme="minorEastAsia"/>
                <w:noProof/>
                <w:sz w:val="24"/>
                <w:szCs w:val="24"/>
                <w:lang w:eastAsia="es-CO"/>
              </w:rPr>
              <w:tab/>
            </w:r>
            <w:r w:rsidRPr="00215CB4">
              <w:rPr>
                <w:rStyle w:val="Hipervnculo"/>
                <w:noProof/>
              </w:rPr>
              <w:t>Tipos de técnicas de formación</w:t>
            </w:r>
            <w:r>
              <w:rPr>
                <w:noProof/>
                <w:webHidden/>
              </w:rPr>
              <w:tab/>
            </w:r>
            <w:r>
              <w:rPr>
                <w:noProof/>
                <w:webHidden/>
              </w:rPr>
              <w:fldChar w:fldCharType="begin"/>
            </w:r>
            <w:r>
              <w:rPr>
                <w:noProof/>
                <w:webHidden/>
              </w:rPr>
              <w:instrText xml:space="preserve"> PAGEREF _Toc178763618 \h </w:instrText>
            </w:r>
            <w:r>
              <w:rPr>
                <w:noProof/>
                <w:webHidden/>
              </w:rPr>
            </w:r>
            <w:r>
              <w:rPr>
                <w:noProof/>
                <w:webHidden/>
              </w:rPr>
              <w:fldChar w:fldCharType="separate"/>
            </w:r>
            <w:r w:rsidR="0039435F">
              <w:rPr>
                <w:noProof/>
                <w:webHidden/>
              </w:rPr>
              <w:t>6</w:t>
            </w:r>
            <w:r>
              <w:rPr>
                <w:noProof/>
                <w:webHidden/>
              </w:rPr>
              <w:fldChar w:fldCharType="end"/>
            </w:r>
          </w:hyperlink>
        </w:p>
        <w:p w14:paraId="61F2C15B" w14:textId="0FC21D19" w:rsidR="005E3944" w:rsidRDefault="005E3944">
          <w:pPr>
            <w:pStyle w:val="TDC2"/>
            <w:rPr>
              <w:rFonts w:eastAsiaTheme="minorEastAsia"/>
              <w:noProof/>
              <w:sz w:val="24"/>
              <w:szCs w:val="24"/>
              <w:lang w:eastAsia="es-CO"/>
            </w:rPr>
          </w:pPr>
          <w:hyperlink w:anchor="_Toc178763619" w:history="1">
            <w:r w:rsidRPr="00215CB4">
              <w:rPr>
                <w:rStyle w:val="Hipervnculo"/>
                <w:noProof/>
              </w:rPr>
              <w:t>1.2.</w:t>
            </w:r>
            <w:r>
              <w:rPr>
                <w:rFonts w:eastAsiaTheme="minorEastAsia"/>
                <w:noProof/>
                <w:sz w:val="24"/>
                <w:szCs w:val="24"/>
                <w:lang w:eastAsia="es-CO"/>
              </w:rPr>
              <w:tab/>
            </w:r>
            <w:r w:rsidRPr="00215CB4">
              <w:rPr>
                <w:rStyle w:val="Hipervnculo"/>
                <w:noProof/>
              </w:rPr>
              <w:t>Implementación de las técnicas de formación</w:t>
            </w:r>
            <w:r>
              <w:rPr>
                <w:noProof/>
                <w:webHidden/>
              </w:rPr>
              <w:tab/>
            </w:r>
            <w:r>
              <w:rPr>
                <w:noProof/>
                <w:webHidden/>
              </w:rPr>
              <w:fldChar w:fldCharType="begin"/>
            </w:r>
            <w:r>
              <w:rPr>
                <w:noProof/>
                <w:webHidden/>
              </w:rPr>
              <w:instrText xml:space="preserve"> PAGEREF _Toc178763619 \h </w:instrText>
            </w:r>
            <w:r>
              <w:rPr>
                <w:noProof/>
                <w:webHidden/>
              </w:rPr>
            </w:r>
            <w:r>
              <w:rPr>
                <w:noProof/>
                <w:webHidden/>
              </w:rPr>
              <w:fldChar w:fldCharType="separate"/>
            </w:r>
            <w:r w:rsidR="0039435F">
              <w:rPr>
                <w:noProof/>
                <w:webHidden/>
              </w:rPr>
              <w:t>7</w:t>
            </w:r>
            <w:r>
              <w:rPr>
                <w:noProof/>
                <w:webHidden/>
              </w:rPr>
              <w:fldChar w:fldCharType="end"/>
            </w:r>
          </w:hyperlink>
        </w:p>
        <w:p w14:paraId="38F0AF7A" w14:textId="3496FA94" w:rsidR="005E3944" w:rsidRDefault="005E3944">
          <w:pPr>
            <w:pStyle w:val="TDC1"/>
            <w:tabs>
              <w:tab w:val="left" w:pos="1200"/>
              <w:tab w:val="right" w:leader="dot" w:pos="9962"/>
            </w:tabs>
            <w:rPr>
              <w:rFonts w:eastAsiaTheme="minorEastAsia"/>
              <w:noProof/>
              <w:sz w:val="24"/>
              <w:szCs w:val="24"/>
              <w:lang w:eastAsia="es-CO"/>
            </w:rPr>
          </w:pPr>
          <w:hyperlink w:anchor="_Toc178763620" w:history="1">
            <w:r w:rsidRPr="00215CB4">
              <w:rPr>
                <w:rStyle w:val="Hipervnculo"/>
                <w:noProof/>
              </w:rPr>
              <w:t>2.</w:t>
            </w:r>
            <w:r>
              <w:rPr>
                <w:rFonts w:eastAsiaTheme="minorEastAsia"/>
                <w:noProof/>
                <w:sz w:val="24"/>
                <w:szCs w:val="24"/>
                <w:lang w:eastAsia="es-CO"/>
              </w:rPr>
              <w:tab/>
            </w:r>
            <w:r w:rsidRPr="00215CB4">
              <w:rPr>
                <w:rStyle w:val="Hipervnculo"/>
                <w:noProof/>
              </w:rPr>
              <w:t>Estrategias educativas</w:t>
            </w:r>
            <w:r>
              <w:rPr>
                <w:noProof/>
                <w:webHidden/>
              </w:rPr>
              <w:tab/>
            </w:r>
            <w:r>
              <w:rPr>
                <w:noProof/>
                <w:webHidden/>
              </w:rPr>
              <w:fldChar w:fldCharType="begin"/>
            </w:r>
            <w:r>
              <w:rPr>
                <w:noProof/>
                <w:webHidden/>
              </w:rPr>
              <w:instrText xml:space="preserve"> PAGEREF _Toc178763620 \h </w:instrText>
            </w:r>
            <w:r>
              <w:rPr>
                <w:noProof/>
                <w:webHidden/>
              </w:rPr>
            </w:r>
            <w:r>
              <w:rPr>
                <w:noProof/>
                <w:webHidden/>
              </w:rPr>
              <w:fldChar w:fldCharType="separate"/>
            </w:r>
            <w:r w:rsidR="0039435F">
              <w:rPr>
                <w:noProof/>
                <w:webHidden/>
              </w:rPr>
              <w:t>17</w:t>
            </w:r>
            <w:r>
              <w:rPr>
                <w:noProof/>
                <w:webHidden/>
              </w:rPr>
              <w:fldChar w:fldCharType="end"/>
            </w:r>
          </w:hyperlink>
        </w:p>
        <w:p w14:paraId="0488B8FC" w14:textId="6D356CD2" w:rsidR="005E3944" w:rsidRDefault="005E3944">
          <w:pPr>
            <w:pStyle w:val="TDC2"/>
            <w:rPr>
              <w:rFonts w:eastAsiaTheme="minorEastAsia"/>
              <w:noProof/>
              <w:sz w:val="24"/>
              <w:szCs w:val="24"/>
              <w:lang w:eastAsia="es-CO"/>
            </w:rPr>
          </w:pPr>
          <w:hyperlink w:anchor="_Toc178763621" w:history="1">
            <w:r w:rsidRPr="00215CB4">
              <w:rPr>
                <w:rStyle w:val="Hipervnculo"/>
                <w:noProof/>
              </w:rPr>
              <w:t>2.1.</w:t>
            </w:r>
            <w:r>
              <w:rPr>
                <w:rFonts w:eastAsiaTheme="minorEastAsia"/>
                <w:noProof/>
                <w:sz w:val="24"/>
                <w:szCs w:val="24"/>
                <w:lang w:eastAsia="es-CO"/>
              </w:rPr>
              <w:tab/>
            </w:r>
            <w:r w:rsidRPr="00215CB4">
              <w:rPr>
                <w:rStyle w:val="Hipervnculo"/>
                <w:noProof/>
              </w:rPr>
              <w:t>Las estrategias didácticas</w:t>
            </w:r>
            <w:r>
              <w:rPr>
                <w:noProof/>
                <w:webHidden/>
              </w:rPr>
              <w:tab/>
            </w:r>
            <w:r>
              <w:rPr>
                <w:noProof/>
                <w:webHidden/>
              </w:rPr>
              <w:fldChar w:fldCharType="begin"/>
            </w:r>
            <w:r>
              <w:rPr>
                <w:noProof/>
                <w:webHidden/>
              </w:rPr>
              <w:instrText xml:space="preserve"> PAGEREF _Toc178763621 \h </w:instrText>
            </w:r>
            <w:r>
              <w:rPr>
                <w:noProof/>
                <w:webHidden/>
              </w:rPr>
            </w:r>
            <w:r>
              <w:rPr>
                <w:noProof/>
                <w:webHidden/>
              </w:rPr>
              <w:fldChar w:fldCharType="separate"/>
            </w:r>
            <w:r w:rsidR="0039435F">
              <w:rPr>
                <w:noProof/>
                <w:webHidden/>
              </w:rPr>
              <w:t>17</w:t>
            </w:r>
            <w:r>
              <w:rPr>
                <w:noProof/>
                <w:webHidden/>
              </w:rPr>
              <w:fldChar w:fldCharType="end"/>
            </w:r>
          </w:hyperlink>
        </w:p>
        <w:p w14:paraId="0C2D50F9" w14:textId="54585F0A" w:rsidR="005E3944" w:rsidRDefault="005E3944">
          <w:pPr>
            <w:pStyle w:val="TDC2"/>
            <w:rPr>
              <w:rFonts w:eastAsiaTheme="minorEastAsia"/>
              <w:noProof/>
              <w:sz w:val="24"/>
              <w:szCs w:val="24"/>
              <w:lang w:eastAsia="es-CO"/>
            </w:rPr>
          </w:pPr>
          <w:hyperlink w:anchor="_Toc178763622" w:history="1">
            <w:r w:rsidRPr="00215CB4">
              <w:rPr>
                <w:rStyle w:val="Hipervnculo"/>
                <w:noProof/>
              </w:rPr>
              <w:t>2.2.</w:t>
            </w:r>
            <w:r>
              <w:rPr>
                <w:rFonts w:eastAsiaTheme="minorEastAsia"/>
                <w:noProof/>
                <w:sz w:val="24"/>
                <w:szCs w:val="24"/>
                <w:lang w:eastAsia="es-CO"/>
              </w:rPr>
              <w:tab/>
            </w:r>
            <w:r w:rsidRPr="00215CB4">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_Toc178763622 \h </w:instrText>
            </w:r>
            <w:r>
              <w:rPr>
                <w:noProof/>
                <w:webHidden/>
              </w:rPr>
            </w:r>
            <w:r>
              <w:rPr>
                <w:noProof/>
                <w:webHidden/>
              </w:rPr>
              <w:fldChar w:fldCharType="separate"/>
            </w:r>
            <w:r w:rsidR="0039435F">
              <w:rPr>
                <w:noProof/>
                <w:webHidden/>
              </w:rPr>
              <w:t>20</w:t>
            </w:r>
            <w:r>
              <w:rPr>
                <w:noProof/>
                <w:webHidden/>
              </w:rPr>
              <w:fldChar w:fldCharType="end"/>
            </w:r>
          </w:hyperlink>
        </w:p>
        <w:p w14:paraId="4188277D" w14:textId="69BA77FF" w:rsidR="005E3944" w:rsidRDefault="005E3944">
          <w:pPr>
            <w:pStyle w:val="TDC2"/>
            <w:rPr>
              <w:rFonts w:eastAsiaTheme="minorEastAsia"/>
              <w:noProof/>
              <w:sz w:val="24"/>
              <w:szCs w:val="24"/>
              <w:lang w:eastAsia="es-CO"/>
            </w:rPr>
          </w:pPr>
          <w:hyperlink w:anchor="_Toc178763623" w:history="1">
            <w:r w:rsidRPr="00215CB4">
              <w:rPr>
                <w:rStyle w:val="Hipervnculo"/>
                <w:noProof/>
              </w:rPr>
              <w:t>2.3.</w:t>
            </w:r>
            <w:r>
              <w:rPr>
                <w:rFonts w:eastAsiaTheme="minorEastAsia"/>
                <w:noProof/>
                <w:sz w:val="24"/>
                <w:szCs w:val="24"/>
                <w:lang w:eastAsia="es-CO"/>
              </w:rPr>
              <w:tab/>
            </w:r>
            <w:r w:rsidRPr="00215CB4">
              <w:rPr>
                <w:rStyle w:val="Hipervnculo"/>
                <w:noProof/>
              </w:rPr>
              <w:t>Técnicas pedagógicas para la formación</w:t>
            </w:r>
            <w:r>
              <w:rPr>
                <w:noProof/>
                <w:webHidden/>
              </w:rPr>
              <w:tab/>
            </w:r>
            <w:r>
              <w:rPr>
                <w:noProof/>
                <w:webHidden/>
              </w:rPr>
              <w:fldChar w:fldCharType="begin"/>
            </w:r>
            <w:r>
              <w:rPr>
                <w:noProof/>
                <w:webHidden/>
              </w:rPr>
              <w:instrText xml:space="preserve"> PAGEREF _Toc178763623 \h </w:instrText>
            </w:r>
            <w:r>
              <w:rPr>
                <w:noProof/>
                <w:webHidden/>
              </w:rPr>
            </w:r>
            <w:r>
              <w:rPr>
                <w:noProof/>
                <w:webHidden/>
              </w:rPr>
              <w:fldChar w:fldCharType="separate"/>
            </w:r>
            <w:r w:rsidR="0039435F">
              <w:rPr>
                <w:noProof/>
                <w:webHidden/>
              </w:rPr>
              <w:t>22</w:t>
            </w:r>
            <w:r>
              <w:rPr>
                <w:noProof/>
                <w:webHidden/>
              </w:rPr>
              <w:fldChar w:fldCharType="end"/>
            </w:r>
          </w:hyperlink>
        </w:p>
        <w:p w14:paraId="1F5FC7BF" w14:textId="0B0B8DEE" w:rsidR="005E3944" w:rsidRDefault="005E3944">
          <w:pPr>
            <w:pStyle w:val="TDC1"/>
            <w:tabs>
              <w:tab w:val="right" w:leader="dot" w:pos="9962"/>
            </w:tabs>
            <w:rPr>
              <w:rFonts w:eastAsiaTheme="minorEastAsia"/>
              <w:noProof/>
              <w:sz w:val="24"/>
              <w:szCs w:val="24"/>
              <w:lang w:eastAsia="es-CO"/>
            </w:rPr>
          </w:pPr>
          <w:hyperlink w:anchor="_Toc178763624" w:history="1">
            <w:r w:rsidRPr="00215CB4">
              <w:rPr>
                <w:rStyle w:val="Hipervnculo"/>
                <w:noProof/>
              </w:rPr>
              <w:t>Síntesis</w:t>
            </w:r>
            <w:r>
              <w:rPr>
                <w:noProof/>
                <w:webHidden/>
              </w:rPr>
              <w:tab/>
            </w:r>
            <w:r>
              <w:rPr>
                <w:noProof/>
                <w:webHidden/>
              </w:rPr>
              <w:fldChar w:fldCharType="begin"/>
            </w:r>
            <w:r>
              <w:rPr>
                <w:noProof/>
                <w:webHidden/>
              </w:rPr>
              <w:instrText xml:space="preserve"> PAGEREF _Toc178763624 \h </w:instrText>
            </w:r>
            <w:r>
              <w:rPr>
                <w:noProof/>
                <w:webHidden/>
              </w:rPr>
            </w:r>
            <w:r>
              <w:rPr>
                <w:noProof/>
                <w:webHidden/>
              </w:rPr>
              <w:fldChar w:fldCharType="separate"/>
            </w:r>
            <w:r w:rsidR="0039435F">
              <w:rPr>
                <w:noProof/>
                <w:webHidden/>
              </w:rPr>
              <w:t>28</w:t>
            </w:r>
            <w:r>
              <w:rPr>
                <w:noProof/>
                <w:webHidden/>
              </w:rPr>
              <w:fldChar w:fldCharType="end"/>
            </w:r>
          </w:hyperlink>
        </w:p>
        <w:p w14:paraId="387E9BFD" w14:textId="10FA5882" w:rsidR="005E3944" w:rsidRDefault="005E3944">
          <w:pPr>
            <w:pStyle w:val="TDC1"/>
            <w:tabs>
              <w:tab w:val="right" w:leader="dot" w:pos="9962"/>
            </w:tabs>
            <w:rPr>
              <w:rFonts w:eastAsiaTheme="minorEastAsia"/>
              <w:noProof/>
              <w:sz w:val="24"/>
              <w:szCs w:val="24"/>
              <w:lang w:eastAsia="es-CO"/>
            </w:rPr>
          </w:pPr>
          <w:hyperlink w:anchor="_Toc178763625" w:history="1">
            <w:r w:rsidRPr="00215CB4">
              <w:rPr>
                <w:rStyle w:val="Hipervnculo"/>
                <w:noProof/>
              </w:rPr>
              <w:t>Material complementario</w:t>
            </w:r>
            <w:r>
              <w:rPr>
                <w:noProof/>
                <w:webHidden/>
              </w:rPr>
              <w:tab/>
            </w:r>
            <w:r>
              <w:rPr>
                <w:noProof/>
                <w:webHidden/>
              </w:rPr>
              <w:fldChar w:fldCharType="begin"/>
            </w:r>
            <w:r>
              <w:rPr>
                <w:noProof/>
                <w:webHidden/>
              </w:rPr>
              <w:instrText xml:space="preserve"> PAGEREF _Toc178763625 \h </w:instrText>
            </w:r>
            <w:r>
              <w:rPr>
                <w:noProof/>
                <w:webHidden/>
              </w:rPr>
            </w:r>
            <w:r>
              <w:rPr>
                <w:noProof/>
                <w:webHidden/>
              </w:rPr>
              <w:fldChar w:fldCharType="separate"/>
            </w:r>
            <w:r w:rsidR="0039435F">
              <w:rPr>
                <w:noProof/>
                <w:webHidden/>
              </w:rPr>
              <w:t>29</w:t>
            </w:r>
            <w:r>
              <w:rPr>
                <w:noProof/>
                <w:webHidden/>
              </w:rPr>
              <w:fldChar w:fldCharType="end"/>
            </w:r>
          </w:hyperlink>
        </w:p>
        <w:p w14:paraId="6C331C30" w14:textId="0C9274CC" w:rsidR="005E3944" w:rsidRDefault="005E3944">
          <w:pPr>
            <w:pStyle w:val="TDC1"/>
            <w:tabs>
              <w:tab w:val="right" w:leader="dot" w:pos="9962"/>
            </w:tabs>
            <w:rPr>
              <w:rFonts w:eastAsiaTheme="minorEastAsia"/>
              <w:noProof/>
              <w:sz w:val="24"/>
              <w:szCs w:val="24"/>
              <w:lang w:eastAsia="es-CO"/>
            </w:rPr>
          </w:pPr>
          <w:hyperlink w:anchor="_Toc178763626" w:history="1">
            <w:r w:rsidRPr="00215CB4">
              <w:rPr>
                <w:rStyle w:val="Hipervnculo"/>
                <w:noProof/>
              </w:rPr>
              <w:t>Glosario</w:t>
            </w:r>
            <w:r>
              <w:rPr>
                <w:noProof/>
                <w:webHidden/>
              </w:rPr>
              <w:tab/>
            </w:r>
            <w:r>
              <w:rPr>
                <w:noProof/>
                <w:webHidden/>
              </w:rPr>
              <w:fldChar w:fldCharType="begin"/>
            </w:r>
            <w:r>
              <w:rPr>
                <w:noProof/>
                <w:webHidden/>
              </w:rPr>
              <w:instrText xml:space="preserve"> PAGEREF _Toc178763626 \h </w:instrText>
            </w:r>
            <w:r>
              <w:rPr>
                <w:noProof/>
                <w:webHidden/>
              </w:rPr>
            </w:r>
            <w:r>
              <w:rPr>
                <w:noProof/>
                <w:webHidden/>
              </w:rPr>
              <w:fldChar w:fldCharType="separate"/>
            </w:r>
            <w:r w:rsidR="0039435F">
              <w:rPr>
                <w:noProof/>
                <w:webHidden/>
              </w:rPr>
              <w:t>30</w:t>
            </w:r>
            <w:r>
              <w:rPr>
                <w:noProof/>
                <w:webHidden/>
              </w:rPr>
              <w:fldChar w:fldCharType="end"/>
            </w:r>
          </w:hyperlink>
        </w:p>
        <w:p w14:paraId="7FCD5120" w14:textId="7349D3AD" w:rsidR="005E3944" w:rsidRDefault="005E3944">
          <w:pPr>
            <w:pStyle w:val="TDC1"/>
            <w:tabs>
              <w:tab w:val="right" w:leader="dot" w:pos="9962"/>
            </w:tabs>
            <w:rPr>
              <w:rFonts w:eastAsiaTheme="minorEastAsia"/>
              <w:noProof/>
              <w:sz w:val="24"/>
              <w:szCs w:val="24"/>
              <w:lang w:eastAsia="es-CO"/>
            </w:rPr>
          </w:pPr>
          <w:hyperlink w:anchor="_Toc178763627" w:history="1">
            <w:r w:rsidRPr="00215CB4">
              <w:rPr>
                <w:rStyle w:val="Hipervnculo"/>
                <w:noProof/>
              </w:rPr>
              <w:t>Referencias bibliográficas</w:t>
            </w:r>
            <w:r>
              <w:rPr>
                <w:noProof/>
                <w:webHidden/>
              </w:rPr>
              <w:tab/>
            </w:r>
            <w:r>
              <w:rPr>
                <w:noProof/>
                <w:webHidden/>
              </w:rPr>
              <w:fldChar w:fldCharType="begin"/>
            </w:r>
            <w:r>
              <w:rPr>
                <w:noProof/>
                <w:webHidden/>
              </w:rPr>
              <w:instrText xml:space="preserve"> PAGEREF _Toc178763627 \h </w:instrText>
            </w:r>
            <w:r>
              <w:rPr>
                <w:noProof/>
                <w:webHidden/>
              </w:rPr>
            </w:r>
            <w:r>
              <w:rPr>
                <w:noProof/>
                <w:webHidden/>
              </w:rPr>
              <w:fldChar w:fldCharType="separate"/>
            </w:r>
            <w:r w:rsidR="0039435F">
              <w:rPr>
                <w:noProof/>
                <w:webHidden/>
              </w:rPr>
              <w:t>33</w:t>
            </w:r>
            <w:r>
              <w:rPr>
                <w:noProof/>
                <w:webHidden/>
              </w:rPr>
              <w:fldChar w:fldCharType="end"/>
            </w:r>
          </w:hyperlink>
        </w:p>
        <w:p w14:paraId="02AE23DA" w14:textId="2F38E9D6" w:rsidR="005E3944" w:rsidRDefault="005E3944">
          <w:pPr>
            <w:pStyle w:val="TDC1"/>
            <w:tabs>
              <w:tab w:val="right" w:leader="dot" w:pos="9962"/>
            </w:tabs>
            <w:rPr>
              <w:rFonts w:eastAsiaTheme="minorEastAsia"/>
              <w:noProof/>
              <w:sz w:val="24"/>
              <w:szCs w:val="24"/>
              <w:lang w:eastAsia="es-CO"/>
            </w:rPr>
          </w:pPr>
          <w:hyperlink w:anchor="_Toc178763628" w:history="1">
            <w:r w:rsidRPr="00215CB4">
              <w:rPr>
                <w:rStyle w:val="Hipervnculo"/>
                <w:noProof/>
              </w:rPr>
              <w:t>Créditos</w:t>
            </w:r>
            <w:r>
              <w:rPr>
                <w:noProof/>
                <w:webHidden/>
              </w:rPr>
              <w:tab/>
            </w:r>
            <w:r>
              <w:rPr>
                <w:noProof/>
                <w:webHidden/>
              </w:rPr>
              <w:fldChar w:fldCharType="begin"/>
            </w:r>
            <w:r>
              <w:rPr>
                <w:noProof/>
                <w:webHidden/>
              </w:rPr>
              <w:instrText xml:space="preserve"> PAGEREF _Toc178763628 \h </w:instrText>
            </w:r>
            <w:r>
              <w:rPr>
                <w:noProof/>
                <w:webHidden/>
              </w:rPr>
            </w:r>
            <w:r>
              <w:rPr>
                <w:noProof/>
                <w:webHidden/>
              </w:rPr>
              <w:fldChar w:fldCharType="separate"/>
            </w:r>
            <w:r w:rsidR="0039435F">
              <w:rPr>
                <w:noProof/>
                <w:webHidden/>
              </w:rPr>
              <w:t>34</w:t>
            </w:r>
            <w:r>
              <w:rPr>
                <w:noProof/>
                <w:webHidden/>
              </w:rPr>
              <w:fldChar w:fldCharType="end"/>
            </w:r>
          </w:hyperlink>
        </w:p>
        <w:p w14:paraId="3AFC5851" w14:textId="6DA212F9"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8763616"/>
      <w: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5EEAD59E" w:rsidR="002D10B2" w:rsidRDefault="00934B1E" w:rsidP="007F2B44">
      <w:pPr>
        <w:pStyle w:val="Video"/>
      </w:pPr>
      <w:r w:rsidRPr="00934B1E">
        <w:t>Técnicas y estrategias que facilitan el proceso de aprendizaje</w:t>
      </w:r>
    </w:p>
    <w:p w14:paraId="2AD5388B" w14:textId="7E575909" w:rsidR="000144B7" w:rsidRDefault="007214D5" w:rsidP="00883D64">
      <w:pPr>
        <w:ind w:firstLine="0"/>
        <w:jc w:val="center"/>
      </w:pPr>
      <w:r>
        <w:rPr>
          <w:noProof/>
        </w:rPr>
        <w:drawing>
          <wp:inline distT="0" distB="0" distL="0" distR="0" wp14:anchorId="6556DB0D" wp14:editId="19F17B09">
            <wp:extent cx="6136640" cy="3451860"/>
            <wp:effectExtent l="0" t="0" r="0" b="0"/>
            <wp:docPr id="97326837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37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435" cy="3453432"/>
                    </a:xfrm>
                    <a:prstGeom prst="rect">
                      <a:avLst/>
                    </a:prstGeom>
                    <a:noFill/>
                  </pic:spPr>
                </pic:pic>
              </a:graphicData>
            </a:graphic>
          </wp:inline>
        </w:drawing>
      </w:r>
    </w:p>
    <w:bookmarkStart w:id="2" w:name="_Hlk176427964"/>
    <w:p w14:paraId="21D4A860" w14:textId="6405CD3C" w:rsidR="007F2B44" w:rsidRPr="00A57A9E" w:rsidRDefault="001210CC" w:rsidP="007F2B44">
      <w:pPr>
        <w:ind w:firstLine="0"/>
        <w:jc w:val="center"/>
        <w:rPr>
          <w:b/>
          <w:bCs/>
          <w:i/>
          <w:iCs/>
        </w:rPr>
      </w:pPr>
      <w:r>
        <w:rPr>
          <w:b/>
        </w:rPr>
        <w:fldChar w:fldCharType="begin"/>
      </w:r>
      <w:r>
        <w:rPr>
          <w:b/>
        </w:rPr>
        <w:instrText>HYPERLINK "https://www.youtube.com/watch?v=u5L8FOLG8Pg"</w:instrText>
      </w:r>
      <w:r>
        <w:rPr>
          <w:b/>
        </w:rPr>
      </w:r>
      <w:r>
        <w:rPr>
          <w:b/>
        </w:rPr>
        <w:fldChar w:fldCharType="separate"/>
      </w:r>
      <w:r w:rsidR="007F2B44" w:rsidRPr="001210C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00F2284" w:rsidR="007F2B44" w:rsidRPr="00A57A9E" w:rsidRDefault="007F2B44" w:rsidP="00152D0D">
            <w:pPr>
              <w:ind w:firstLine="0"/>
              <w:jc w:val="center"/>
              <w:rPr>
                <w:b/>
              </w:rPr>
            </w:pPr>
            <w:r w:rsidRPr="00A57A9E">
              <w:rPr>
                <w:b/>
              </w:rPr>
              <w:t xml:space="preserve">Síntesis del video: </w:t>
            </w:r>
            <w:r w:rsidR="00934B1E" w:rsidRPr="00934B1E">
              <w:rPr>
                <w:b/>
              </w:rPr>
              <w:t>Técnicas y estrategias que facilitan el proceso de aprendizaje</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Default="00081403" w:rsidP="00026EEA">
      <w:pPr>
        <w:pStyle w:val="Ttulo1"/>
      </w:pPr>
      <w:bookmarkStart w:id="3" w:name="_Toc178763617"/>
      <w:r w:rsidRPr="00081403">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77777777"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y los conocimientos y dimensiones que se deseen destacar. </w:t>
      </w:r>
    </w:p>
    <w:p w14:paraId="41671B4C" w14:textId="311AA729"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sino que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Default="00FE3A27" w:rsidP="005406D1">
      <w:pPr>
        <w:pStyle w:val="Ttulo2"/>
      </w:pPr>
      <w:bookmarkStart w:id="4" w:name="_Toc178763618"/>
      <w:r w:rsidRPr="00FE3A27">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P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Default="00F8237E" w:rsidP="006008F4">
      <w:pPr>
        <w:pStyle w:val="Ttulo2"/>
      </w:pPr>
      <w:bookmarkStart w:id="5" w:name="_Toc178763619"/>
      <w:r w:rsidRPr="00F8237E">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lastRenderedPageBreak/>
        <w:t xml:space="preserve">Además, estas técnicas optimizan el aprendizaje al proporcionar estructuras mentales coherentes, organizadas y lógicas. Entre las más utilizadas se encuentran el mapa conceptual, los mentefactos, la red causal, el mapa mental, el diagrama de </w:t>
      </w:r>
      <w:proofErr w:type="spellStart"/>
      <w:r w:rsidRPr="00F8237E">
        <w:rPr>
          <w:lang w:val="es-419" w:eastAsia="es-CO"/>
        </w:rPr>
        <w:t>Venn</w:t>
      </w:r>
      <w:proofErr w:type="spellEnd"/>
      <w:r w:rsidRPr="00F8237E">
        <w:rPr>
          <w:lang w:val="es-419" w:eastAsia="es-CO"/>
        </w:rPr>
        <w:t xml:space="preserve">,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17B821F6" w14:textId="77777777" w:rsidR="00F8237E" w:rsidRDefault="00F8237E" w:rsidP="00F8237E">
      <w:pPr>
        <w:rPr>
          <w:lang w:val="es-419" w:eastAsia="es-CO"/>
        </w:rPr>
      </w:pPr>
    </w:p>
    <w:p w14:paraId="087A3241" w14:textId="77777777" w:rsidR="00F8237E" w:rsidRDefault="00F8237E" w:rsidP="00F8237E">
      <w:pPr>
        <w:rPr>
          <w:lang w:val="es-419" w:eastAsia="es-CO"/>
        </w:rPr>
      </w:pPr>
    </w:p>
    <w:p w14:paraId="73B334B5" w14:textId="77777777" w:rsidR="00F8237E" w:rsidRDefault="00F8237E" w:rsidP="00F8237E">
      <w:pPr>
        <w:rPr>
          <w:lang w:val="es-419" w:eastAsia="es-CO"/>
        </w:rPr>
      </w:pPr>
    </w:p>
    <w:p w14:paraId="5AED2869" w14:textId="77777777" w:rsidR="00F8237E" w:rsidRDefault="00F8237E" w:rsidP="00F8237E">
      <w:pPr>
        <w:rPr>
          <w:lang w:val="es-419" w:eastAsia="es-CO"/>
        </w:rPr>
      </w:pPr>
    </w:p>
    <w:p w14:paraId="0A2F0784" w14:textId="77777777" w:rsidR="00F8237E" w:rsidRDefault="00F8237E" w:rsidP="00F8237E">
      <w:pPr>
        <w:rPr>
          <w:lang w:val="es-419" w:eastAsia="es-CO"/>
        </w:rPr>
      </w:pPr>
    </w:p>
    <w:p w14:paraId="3B6B374B" w14:textId="77777777" w:rsidR="00F8237E" w:rsidRDefault="00F8237E" w:rsidP="00F8237E">
      <w:pPr>
        <w:rPr>
          <w:lang w:val="es-419" w:eastAsia="es-CO"/>
        </w:rPr>
      </w:pPr>
    </w:p>
    <w:p w14:paraId="5CE154B9" w14:textId="77777777" w:rsidR="00F8237E" w:rsidRDefault="00F8237E" w:rsidP="00F8237E">
      <w:pPr>
        <w:rPr>
          <w:lang w:val="es-419" w:eastAsia="es-CO"/>
        </w:rPr>
      </w:pPr>
    </w:p>
    <w:p w14:paraId="45EDE096" w14:textId="06DBB4FD" w:rsidR="00F8237E" w:rsidRDefault="00F8237E" w:rsidP="00F8237E">
      <w:pPr>
        <w:pStyle w:val="Figura"/>
      </w:pPr>
      <w:r w:rsidRPr="00F8237E">
        <w:lastRenderedPageBreak/>
        <w:t>Mentefacto</w:t>
      </w:r>
    </w:p>
    <w:p w14:paraId="74FDF523" w14:textId="1575AC00" w:rsidR="00F8237E" w:rsidRPr="00F8237E" w:rsidRDefault="00F8237E" w:rsidP="00F8237E">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5DB0F9D9" w14:textId="77777777" w:rsidR="00F8237E" w:rsidRDefault="00F8237E" w:rsidP="00F8237E">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3D15C44" w:rsidR="00F8237E" w:rsidRDefault="00F8237E" w:rsidP="00F8237E">
      <w:pPr>
        <w:rPr>
          <w:lang w:val="es-419" w:eastAsia="es-CO"/>
        </w:rPr>
      </w:pPr>
      <w:r w:rsidRPr="00F8237E">
        <w:rPr>
          <w:lang w:val="es-419" w:eastAsia="es-CO"/>
        </w:rPr>
        <w:lastRenderedPageBreak/>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sino que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66970638" w14:textId="0DF66D96" w:rsidR="00F8237E" w:rsidRDefault="00F8237E" w:rsidP="00F8237E">
      <w:pPr>
        <w:pStyle w:val="Figura"/>
      </w:pPr>
      <w:r w:rsidRPr="00F8237E">
        <w:t>Red o maraña casual</w:t>
      </w:r>
    </w:p>
    <w:p w14:paraId="25931BE6" w14:textId="39A5B581" w:rsidR="00F8237E" w:rsidRPr="00F8237E" w:rsidRDefault="00F8237E" w:rsidP="00F8237E">
      <w:pPr>
        <w:rPr>
          <w:lang w:val="es-419" w:eastAsia="es-CO"/>
        </w:rPr>
      </w:pPr>
      <w:r>
        <w:rPr>
          <w:noProof/>
          <w:lang w:val="es-419" w:eastAsia="es-CO"/>
        </w:rPr>
        <w:drawing>
          <wp:inline distT="0" distB="0" distL="0" distR="0" wp14:anchorId="41944C49" wp14:editId="05E8CB92">
            <wp:extent cx="5528945" cy="3557226"/>
            <wp:effectExtent l="0" t="0" r="0" b="5715"/>
            <wp:doc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10" cy="3561000"/>
                    </a:xfrm>
                    <a:prstGeom prst="rect">
                      <a:avLst/>
                    </a:prstGeom>
                    <a:noFill/>
                  </pic:spPr>
                </pic:pic>
              </a:graphicData>
            </a:graphic>
          </wp:inline>
        </w:drawing>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lastRenderedPageBreak/>
        <w:t xml:space="preserve">Diagrama de </w:t>
      </w:r>
      <w:proofErr w:type="spellStart"/>
      <w:r w:rsidRPr="00F8237E">
        <w:rPr>
          <w:b/>
          <w:bCs/>
          <w:lang w:val="es-419" w:eastAsia="es-CO"/>
        </w:rPr>
        <w:t>Venn</w:t>
      </w:r>
      <w:proofErr w:type="spellEnd"/>
    </w:p>
    <w:p w14:paraId="543F0BD9" w14:textId="77777777" w:rsidR="00F8237E" w:rsidRPr="00F8237E" w:rsidRDefault="00F8237E" w:rsidP="00F8237E">
      <w:pPr>
        <w:rPr>
          <w:lang w:val="es-419" w:eastAsia="es-CO"/>
        </w:rPr>
      </w:pPr>
      <w:r w:rsidRPr="00F8237E">
        <w:rPr>
          <w:lang w:val="es-419" w:eastAsia="es-CO"/>
        </w:rPr>
        <w:t xml:space="preserve">El Diagrama de </w:t>
      </w:r>
      <w:proofErr w:type="spellStart"/>
      <w:r w:rsidRPr="00F8237E">
        <w:rPr>
          <w:lang w:val="es-419" w:eastAsia="es-CO"/>
        </w:rPr>
        <w:t>Venn</w:t>
      </w:r>
      <w:proofErr w:type="spellEnd"/>
      <w:r w:rsidRPr="00F8237E">
        <w:rPr>
          <w:lang w:val="es-419" w:eastAsia="es-CO"/>
        </w:rPr>
        <w:t xml:space="preserve"> es una herramienta gráfica ampliamente utilizada en matemáticas, pero también aplicada en diversas disciplinas para ilustrar las relaciones entre diferentes conjuntos. Este diagrama, creado por el matemático británico John </w:t>
      </w:r>
      <w:proofErr w:type="spellStart"/>
      <w:r w:rsidRPr="00F8237E">
        <w:rPr>
          <w:lang w:val="es-419" w:eastAsia="es-CO"/>
        </w:rPr>
        <w:t>Venn</w:t>
      </w:r>
      <w:proofErr w:type="spellEnd"/>
      <w:r w:rsidRPr="00F8237E">
        <w:rPr>
          <w:lang w:val="es-419" w:eastAsia="es-CO"/>
        </w:rPr>
        <w:t>, se diseñó para visualizar de manera clara y concisa la intersección y las diferencias entre varios grupos de elementos. Al representar conjuntos como elipses que se superponen parcialmente, el Diagrama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 xml:space="preserve">Ejemplo diagrama de </w:t>
      </w:r>
      <w:proofErr w:type="spellStart"/>
      <w:r w:rsidRPr="00F8237E">
        <w:t>Venn</w:t>
      </w:r>
      <w:proofErr w:type="spellEnd"/>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77777777" w:rsidR="00F8237E" w:rsidRDefault="00F8237E"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t>Organizador cíclico</w:t>
      </w:r>
    </w:p>
    <w:p w14:paraId="13620028" w14:textId="4DDFCDC7" w:rsidR="00F8237E" w:rsidRDefault="00CE41FF" w:rsidP="00CE41FF">
      <w:pPr>
        <w:rPr>
          <w:lang w:val="es-419" w:eastAsia="es-CO"/>
        </w:rPr>
      </w:pPr>
      <w:r w:rsidRPr="00CE41FF">
        <w:rPr>
          <w:lang w:val="es-419" w:eastAsia="es-CO"/>
        </w:rPr>
        <w:t xml:space="preserve">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patrones repetitivos, como ciclos biológicos, procesos industriales o sistemas </w:t>
      </w:r>
      <w:r w:rsidRPr="00CE41FF">
        <w:rPr>
          <w:lang w:val="es-419" w:eastAsia="es-CO"/>
        </w:rPr>
        <w:lastRenderedPageBreak/>
        <w:t>económicos, donde la representación visual del ciclo facilita el entendimiento de la continuidad y la repetición inherentes a estos procesos.</w:t>
      </w:r>
    </w:p>
    <w:p w14:paraId="7B08A045" w14:textId="77777777" w:rsidR="00CE41FF" w:rsidRDefault="00CE41FF" w:rsidP="00CE41FF">
      <w:pPr>
        <w:rPr>
          <w:lang w:val="es-419" w:eastAsia="es-CO"/>
        </w:rPr>
      </w:pP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77777777" w:rsidR="00CE41FF" w:rsidRDefault="00CE41FF"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2A6DDDBB" w14:textId="2FE35BB2" w:rsidR="00CE41FF" w:rsidRDefault="00CE41FF" w:rsidP="00CE41FF">
      <w:pPr>
        <w:rPr>
          <w:lang w:val="es-419" w:eastAsia="es-CO"/>
        </w:rPr>
      </w:pPr>
      <w:r w:rsidRPr="00CE41FF">
        <w:rPr>
          <w:lang w:val="es-419" w:eastAsia="es-CO"/>
        </w:rPr>
        <w:t xml:space="preserve">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conocimiento a partir de la experiencia directa. La Uve Heurística se organiza en torno a </w:t>
      </w:r>
      <w:r w:rsidRPr="00CE41FF">
        <w:rPr>
          <w:lang w:val="es-419" w:eastAsia="es-CO"/>
        </w:rPr>
        <w:lastRenderedPageBreak/>
        <w:t>seis componentes clave: una pregunta central, palabras clave, procedimientos, observaciones, resultados y conclusiones. Cada elemento desempeña un papel crucial en el proceso de investigación, permitiendo a los estudiantes no solo seguir un método riguroso, sino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57756419" w14:textId="77777777" w:rsidR="00CE41FF" w:rsidRDefault="00CE41FF" w:rsidP="00CE41FF">
      <w:pPr>
        <w:rPr>
          <w:lang w:val="es-419" w:eastAsia="es-CO"/>
        </w:rPr>
      </w:pPr>
    </w:p>
    <w:p w14:paraId="01EB1CDE" w14:textId="09820127" w:rsidR="00CE41FF" w:rsidRDefault="00CE41FF" w:rsidP="00CE41FF">
      <w:pPr>
        <w:pStyle w:val="Figura"/>
      </w:pPr>
      <w:r w:rsidRPr="00CE41FF">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77777777" w:rsidR="00CE41FF" w:rsidRDefault="00CE41FF" w:rsidP="00CE41FF">
      <w:pPr>
        <w:rPr>
          <w:lang w:val="es-419" w:eastAsia="es-CO"/>
        </w:rPr>
      </w:pPr>
    </w:p>
    <w:p w14:paraId="5FFE5B9D" w14:textId="77777777" w:rsidR="00217724" w:rsidRDefault="00217724"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 xml:space="preserve">Según el psicólogo estadounidense </w:t>
      </w:r>
      <w:proofErr w:type="spellStart"/>
      <w:r w:rsidRPr="00D3531C">
        <w:rPr>
          <w:lang w:val="es-419" w:eastAsia="es-CO"/>
        </w:rPr>
        <w:t>Joy</w:t>
      </w:r>
      <w:proofErr w:type="spellEnd"/>
      <w:r w:rsidRPr="00D3531C">
        <w:rPr>
          <w:lang w:val="es-419" w:eastAsia="es-CO"/>
        </w:rPr>
        <w:t xml:space="preserve">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36929EB1" w14:textId="14ABE1C6" w:rsidR="000F39F3" w:rsidRPr="00792902" w:rsidRDefault="000F39F3" w:rsidP="00792902">
      <w:pPr>
        <w:ind w:firstLine="0"/>
        <w:rPr>
          <w:lang w:val="es-419" w:eastAsia="es-CO"/>
        </w:rPr>
      </w:pPr>
    </w:p>
    <w:p w14:paraId="1A0640B8" w14:textId="21013270" w:rsidR="009323D2" w:rsidRDefault="00792902" w:rsidP="00F030FF">
      <w:pPr>
        <w:pStyle w:val="Ttulo1"/>
      </w:pPr>
      <w:r>
        <w:br w:type="column"/>
      </w:r>
      <w:bookmarkStart w:id="6" w:name="_Toc178763620"/>
      <w:r w:rsidR="008E6EB6" w:rsidRPr="008E6EB6">
        <w:lastRenderedPageBreak/>
        <w:t>Estrategias educativas</w:t>
      </w:r>
      <w:bookmarkEnd w:id="6"/>
      <w:r w:rsidR="00292300" w:rsidRPr="00292300">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Default="008E6EB6" w:rsidP="00A87AA3">
      <w:pPr>
        <w:pStyle w:val="Ttulo2"/>
      </w:pPr>
      <w:bookmarkStart w:id="7" w:name="_Toc178763621"/>
      <w:r w:rsidRPr="008E6EB6">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 xml:space="preserve">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w:t>
      </w:r>
      <w:proofErr w:type="gramStart"/>
      <w:r w:rsidRPr="008E6EB6">
        <w:rPr>
          <w:lang w:val="es-419" w:eastAsia="es-CO"/>
        </w:rPr>
        <w:t>participación activa</w:t>
      </w:r>
      <w:proofErr w:type="gramEnd"/>
      <w:r w:rsidRPr="008E6EB6">
        <w:rPr>
          <w:lang w:val="es-419" w:eastAsia="es-CO"/>
        </w:rPr>
        <w:t xml:space="preserve">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0BD21903" w:rsidR="008E6EB6" w:rsidRPr="008E6EB6" w:rsidRDefault="008E6EB6" w:rsidP="008E6EB6">
      <w:pPr>
        <w:rPr>
          <w:b/>
          <w:bCs/>
          <w:lang w:val="es-419" w:eastAsia="es-CO"/>
        </w:rPr>
      </w:pPr>
      <w:r w:rsidRPr="008E6EB6">
        <w:rPr>
          <w:b/>
          <w:bCs/>
          <w:lang w:val="es-419" w:eastAsia="es-CO"/>
        </w:rPr>
        <w:lastRenderedPageBreak/>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t>Clasificación de estrategias didácticas</w:t>
      </w:r>
    </w:p>
    <w:p w14:paraId="523CDAA9" w14:textId="77777777" w:rsidR="008E6EB6" w:rsidRPr="008E6EB6" w:rsidRDefault="008E6EB6" w:rsidP="008E6EB6">
      <w:pPr>
        <w:rPr>
          <w:lang w:val="es-419" w:eastAsia="es-CO"/>
        </w:rPr>
      </w:pPr>
      <w:r w:rsidRPr="008E6EB6">
        <w:rPr>
          <w:lang w:val="es-419" w:eastAsia="es-CO"/>
        </w:rPr>
        <w:t>Existen diversas clasificaciones para las estrategias didácticas, pero todas coinciden en tres parámetros clave: 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 xml:space="preserve">Los métodos son enfoques o caminos estructurados para alcanzar un objetivo de aprendizaje específico. En el contexto educativo, un método se refiere a la manera de guiar el pensamiento y las acciones </w:t>
      </w:r>
      <w:r w:rsidRPr="008E6EB6">
        <w:rPr>
          <w:lang w:val="es-419" w:eastAsia="es-CO"/>
        </w:rPr>
        <w:lastRenderedPageBreak/>
        <w:t>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w:t>
      </w:r>
      <w:r w:rsidRPr="00CF67C6">
        <w:rPr>
          <w:lang w:val="es-419" w:eastAsia="es-CO"/>
        </w:rPr>
        <w:lastRenderedPageBreak/>
        <w:t>se refieren a las acciones concretas que el docente y los estudiantes realizan durante el proceso de enseñanza-aprendizaje. Son las prácticas que permiten implementar los métodos y procedimientos de manera efectiva en el aula.</w:t>
      </w:r>
    </w:p>
    <w:p w14:paraId="66456DBB" w14:textId="22B08ED0" w:rsidR="00CF67C6" w:rsidRDefault="00CF67C6" w:rsidP="00CF67C6">
      <w:pPr>
        <w:pStyle w:val="Prrafodelista"/>
        <w:ind w:left="1429" w:firstLine="0"/>
        <w:rPr>
          <w:lang w:val="es-419" w:eastAsia="es-CO"/>
        </w:rPr>
      </w:pPr>
      <w:r w:rsidRPr="00CF67C6">
        <w:rPr>
          <w:lang w:val="es-419" w:eastAsia="es-CO"/>
        </w:rPr>
        <w:t>Ejemplos: Ejemplos de técnicas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Default="00606647" w:rsidP="00E43C9E">
      <w:pPr>
        <w:pStyle w:val="Ttulo2"/>
      </w:pPr>
      <w:bookmarkStart w:id="9" w:name="_Toc178763622"/>
      <w:r w:rsidRPr="00606647">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41BC7CEB"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sino también cómo </w:t>
      </w:r>
      <w:r w:rsidRPr="00606647">
        <w:rPr>
          <w:lang w:val="es-419" w:eastAsia="es-CO"/>
        </w:rPr>
        <w:lastRenderedPageBreak/>
        <w:t>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t>Las estrategias pedagógicas en la enseñanza-aprendizaje tienen como objetivo elevar el nivel académico de los estudiantes y potenciar sus competencias, adaptándolas al contexto y promoviendo su desarrollo como investigadores.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 xml:space="preserve">En este contexto, las estrategias pedagógicas se implementan como herramientas esenciales para informar, retroalimentar, enseñar, orientar y estructurar el desarrollo cognitivo, afectivo y expresivo de los estudiantes, formando así individuos íntegros para </w:t>
      </w:r>
      <w:r w:rsidRPr="003A602C">
        <w:rPr>
          <w:lang w:val="es-419" w:eastAsia="es-CO"/>
        </w:rPr>
        <w:lastRenderedPageBreak/>
        <w:t>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el enfoque actual promueve la integración, ofreciendo oportunidades a todos los estudiantes,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Default="002C1B21" w:rsidP="002C1B21">
      <w:pPr>
        <w:pStyle w:val="Ttulo2"/>
      </w:pPr>
      <w:bookmarkStart w:id="10" w:name="_Toc178763623"/>
      <w:bookmarkEnd w:id="8"/>
      <w:r w:rsidRPr="002C1B21">
        <w:t>Técnicas pedagógicas para la formación</w:t>
      </w:r>
      <w:bookmarkEnd w:id="10"/>
    </w:p>
    <w:p w14:paraId="3090C4A7" w14:textId="00B2B31D" w:rsidR="002C1B21" w:rsidRDefault="002C1B21" w:rsidP="002C1B21">
      <w:pPr>
        <w:rPr>
          <w:lang w:val="es-419" w:eastAsia="es-CO"/>
        </w:rPr>
      </w:pPr>
      <w:r w:rsidRPr="002C1B21">
        <w:rPr>
          <w:lang w:val="es-419" w:eastAsia="es-CO"/>
        </w:rPr>
        <w:t>Las técnicas pedagógicas para la formación se refieren a métodos y estrategias utilizadas por educadores para facilitar el aprendizaje y el desarrollo de habilidades en los estudiantes. Estas técnicas incluyen la enseñanza directa, el aprendizaje colaborativo, el uso de tecnologías educativas, estudios de casos, debates, y actividades prácticas. Cada técnica se adapta a los objetivos específicos de la formación, buscando no solo transmitir conocimientos, sino también fomentar el pensamiento crítico, la resolución de problemas y la aplicación práctica de los conceptos aprendidos.</w:t>
      </w:r>
    </w:p>
    <w:p w14:paraId="1F01604E" w14:textId="77777777" w:rsidR="002C1B21" w:rsidRDefault="002C1B21" w:rsidP="002C1B21">
      <w:pPr>
        <w:rPr>
          <w:lang w:val="es-419" w:eastAsia="es-CO"/>
        </w:rPr>
      </w:pPr>
    </w:p>
    <w:p w14:paraId="10351724" w14:textId="77777777" w:rsidR="002C1B21" w:rsidRDefault="002C1B21" w:rsidP="002C1B21">
      <w:pPr>
        <w:rPr>
          <w:lang w:val="es-419" w:eastAsia="es-CO"/>
        </w:rPr>
      </w:pPr>
    </w:p>
    <w:p w14:paraId="33E38C49" w14:textId="77777777" w:rsidR="002C1B21" w:rsidRDefault="002C1B21" w:rsidP="002C1B21">
      <w:pPr>
        <w:rPr>
          <w:lang w:val="es-419" w:eastAsia="es-CO"/>
        </w:rPr>
      </w:pPr>
    </w:p>
    <w:p w14:paraId="06174C80" w14:textId="7E403166" w:rsidR="002C1B21" w:rsidRDefault="002C1B21" w:rsidP="002C1B21">
      <w:pPr>
        <w:pStyle w:val="Figura"/>
      </w:pPr>
      <w:r w:rsidRPr="002C1B21">
        <w:lastRenderedPageBreak/>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4DC7A375">
            <wp:extent cx="5615877" cy="4682490"/>
            <wp:effectExtent l="0" t="0" r="4445" b="381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157" cy="4687726"/>
                    </a:xfrm>
                    <a:prstGeom prst="rect">
                      <a:avLst/>
                    </a:prstGeom>
                    <a:noFill/>
                  </pic:spPr>
                </pic:pic>
              </a:graphicData>
            </a:graphic>
          </wp:inline>
        </w:drawing>
      </w:r>
    </w:p>
    <w:p w14:paraId="3452C80F" w14:textId="77777777" w:rsidR="00B06668" w:rsidRDefault="00B06668" w:rsidP="00B06668">
      <w:pPr>
        <w:rPr>
          <w:lang w:val="es-419" w:eastAsia="es-CO"/>
        </w:rPr>
      </w:pP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 xml:space="preserve">Estas técnicas facilitan el desarrollo de habilidades esenciales en los estudiantes, como la organización, sistematización, transferencia y comunicación del conocimiento adquirido, entre otras competencias clave. Funcionan como guías o rutas que los </w:t>
      </w:r>
      <w:r w:rsidRPr="002C1B21">
        <w:rPr>
          <w:lang w:val="es-419" w:eastAsia="es-CO"/>
        </w:rPr>
        <w:lastRenderedPageBreak/>
        <w:t>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lastRenderedPageBreak/>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6D30EC6D" w:rsidR="00E16CB4" w:rsidRDefault="00E16CB4" w:rsidP="00544AE7">
      <w:pPr>
        <w:pStyle w:val="Prrafodelista"/>
        <w:numPr>
          <w:ilvl w:val="0"/>
          <w:numId w:val="81"/>
        </w:numPr>
        <w:rPr>
          <w:lang w:val="es-419" w:eastAsia="es-CO"/>
        </w:rPr>
      </w:pPr>
      <w:r w:rsidRPr="00E16CB4">
        <w:rPr>
          <w:b/>
          <w:bCs/>
          <w:lang w:val="es-419" w:eastAsia="es-CO"/>
        </w:rPr>
        <w:t>Phillip 6/6.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 xml:space="preserve">Esta técnica potencia la creatividad en grupo de manera efectiva, es versátil, motivadora y fácil de aplicar. Además, promueve la </w:t>
      </w:r>
      <w:proofErr w:type="gramStart"/>
      <w:r w:rsidRPr="00E16CB4">
        <w:rPr>
          <w:lang w:val="es-419" w:eastAsia="es-CO"/>
        </w:rPr>
        <w:t>participación activa</w:t>
      </w:r>
      <w:proofErr w:type="gramEnd"/>
      <w:r w:rsidRPr="00E16CB4">
        <w:rPr>
          <w:lang w:val="es-419" w:eastAsia="es-CO"/>
        </w:rPr>
        <w:t xml:space="preserve">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40DDBC32" w:rsidR="00D92361" w:rsidRDefault="00D92361" w:rsidP="00D92361">
      <w:pPr>
        <w:pStyle w:val="Tabla"/>
        <w:jc w:val="center"/>
        <w:rPr>
          <w:lang w:val="es-419" w:eastAsia="es-CO"/>
        </w:rPr>
      </w:pPr>
      <w:r w:rsidRPr="00D92361">
        <w:rPr>
          <w:lang w:val="es-419" w:eastAsia="es-CO"/>
        </w:rPr>
        <w:lastRenderedPageBreak/>
        <w:t>Ejemplos de estrategias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364DE201" w:rsidR="00D92361" w:rsidRDefault="00D92361" w:rsidP="00D92361">
            <w:pPr>
              <w:ind w:firstLine="0"/>
              <w:rPr>
                <w:lang w:val="es-419" w:eastAsia="es-CO"/>
              </w:rPr>
            </w:pPr>
            <w:r w:rsidRPr="00865028">
              <w:t>Ejemplos de 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D92361" w14:paraId="1A9170CC" w14:textId="77777777" w:rsidTr="00D92361">
        <w:tc>
          <w:tcPr>
            <w:tcW w:w="3260" w:type="dxa"/>
          </w:tcPr>
          <w:p w14:paraId="25AABB0B" w14:textId="77777777" w:rsidR="00D92361" w:rsidRDefault="00D92361" w:rsidP="00880A8B">
            <w:pPr>
              <w:pStyle w:val="TextoTablas"/>
            </w:pPr>
            <w:r w:rsidRPr="00D92361">
              <w:t>Autoaprendizaje</w:t>
            </w:r>
          </w:p>
        </w:tc>
        <w:tc>
          <w:tcPr>
            <w:tcW w:w="5529" w:type="dxa"/>
          </w:tcPr>
          <w:p w14:paraId="21D669D1" w14:textId="77777777" w:rsidR="00D92361" w:rsidRPr="00D92361" w:rsidRDefault="00D92361" w:rsidP="00880A8B">
            <w:pPr>
              <w:pStyle w:val="TextoTablas"/>
              <w:numPr>
                <w:ilvl w:val="0"/>
                <w:numId w:val="83"/>
              </w:numPr>
            </w:pPr>
            <w:r w:rsidRPr="00D92361">
              <w:t>Estudio individual.</w:t>
            </w:r>
          </w:p>
          <w:p w14:paraId="39A64214" w14:textId="77777777" w:rsidR="00D92361" w:rsidRPr="00D92361" w:rsidRDefault="00D92361" w:rsidP="00880A8B">
            <w:pPr>
              <w:pStyle w:val="TextoTablas"/>
              <w:numPr>
                <w:ilvl w:val="0"/>
                <w:numId w:val="83"/>
              </w:numPr>
            </w:pPr>
            <w:r w:rsidRPr="00D92361">
              <w:t>Búsqueda y análisis de información.</w:t>
            </w:r>
          </w:p>
          <w:p w14:paraId="3A41DA39" w14:textId="77777777" w:rsidR="00D92361" w:rsidRPr="00D92361" w:rsidRDefault="00D92361" w:rsidP="00880A8B">
            <w:pPr>
              <w:pStyle w:val="TextoTablas"/>
              <w:numPr>
                <w:ilvl w:val="0"/>
                <w:numId w:val="83"/>
              </w:numPr>
            </w:pPr>
            <w:r w:rsidRPr="00D92361">
              <w:t>Elaboración de ensayos.</w:t>
            </w:r>
          </w:p>
          <w:p w14:paraId="0B5D9833" w14:textId="77777777" w:rsidR="00D92361" w:rsidRPr="00D92361" w:rsidRDefault="00D92361" w:rsidP="00880A8B">
            <w:pPr>
              <w:pStyle w:val="TextoTablas"/>
              <w:numPr>
                <w:ilvl w:val="0"/>
                <w:numId w:val="83"/>
              </w:numPr>
            </w:pPr>
            <w:r w:rsidRPr="00D92361">
              <w:t>Tareas individuales.</w:t>
            </w:r>
          </w:p>
          <w:p w14:paraId="20A487B0" w14:textId="77777777" w:rsidR="00D92361" w:rsidRPr="00D92361" w:rsidRDefault="00D92361" w:rsidP="00880A8B">
            <w:pPr>
              <w:pStyle w:val="TextoTablas"/>
              <w:numPr>
                <w:ilvl w:val="0"/>
                <w:numId w:val="83"/>
              </w:numPr>
            </w:pPr>
            <w:r w:rsidRPr="00D92361">
              <w:t>Proyectos.</w:t>
            </w:r>
          </w:p>
          <w:p w14:paraId="62F63663" w14:textId="77777777" w:rsidR="00D92361" w:rsidRDefault="00D92361" w:rsidP="00880A8B">
            <w:pPr>
              <w:pStyle w:val="TextoTablas"/>
              <w:numPr>
                <w:ilvl w:val="0"/>
                <w:numId w:val="83"/>
              </w:numPr>
            </w:pPr>
            <w:r w:rsidRPr="00D92361">
              <w:t>Investigaciones.</w:t>
            </w:r>
          </w:p>
        </w:tc>
      </w:tr>
      <w:tr w:rsidR="00D92361" w14:paraId="67968426"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58A10D1D" w14:textId="3FA66555" w:rsidR="00D92361" w:rsidRPr="002A6FCB" w:rsidRDefault="00D92361" w:rsidP="00880A8B">
            <w:pPr>
              <w:pStyle w:val="TextoTablas"/>
            </w:pPr>
            <w:r w:rsidRPr="00D92361">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t>Simposio.</w:t>
            </w:r>
          </w:p>
          <w:p w14:paraId="26AAC6B4" w14:textId="77777777" w:rsidR="00D92361" w:rsidRDefault="00D92361" w:rsidP="00D92361">
            <w:pPr>
              <w:pStyle w:val="TextoTablas"/>
              <w:numPr>
                <w:ilvl w:val="0"/>
                <w:numId w:val="83"/>
              </w:numPr>
            </w:pPr>
            <w:r>
              <w:lastRenderedPageBreak/>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1D548C39" w14:textId="30EC680C" w:rsidR="00D92361" w:rsidRDefault="00D92361" w:rsidP="00880A8B">
            <w:pPr>
              <w:pStyle w:val="TextoTablas"/>
            </w:pPr>
            <w:r w:rsidRPr="00D92361">
              <w:lastRenderedPageBreak/>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042D8ED2" w:rsidR="00D92361" w:rsidRPr="00D92361" w:rsidRDefault="00D92361" w:rsidP="00D92361">
      <w:pPr>
        <w:rPr>
          <w:b/>
          <w:bCs/>
          <w:lang w:val="es-419" w:eastAsia="es-CO"/>
        </w:rPr>
      </w:pPr>
      <w:r>
        <w:rPr>
          <w:b/>
          <w:bCs/>
          <w:lang w:val="es-419" w:eastAsia="es-CO"/>
        </w:rPr>
        <w:t xml:space="preserve">Nota. </w:t>
      </w:r>
      <w:r>
        <w:rPr>
          <w:lang w:val="es-419" w:eastAsia="es-CO"/>
        </w:rPr>
        <w:t xml:space="preserve">Tomada de </w:t>
      </w:r>
      <w:r w:rsidRPr="00D92361">
        <w:rPr>
          <w:lang w:val="es-419" w:eastAsia="es-CO"/>
        </w:rPr>
        <w:t>Instituto Tecnológico y de Estudios Superiores de Monterrey (s.f.)</w:t>
      </w:r>
    </w:p>
    <w:p w14:paraId="32648768" w14:textId="77777777" w:rsidR="00D92361" w:rsidRPr="00D92361" w:rsidRDefault="00D92361" w:rsidP="00D92361">
      <w:pPr>
        <w:rPr>
          <w:lang w:val="es-419" w:eastAsia="es-CO"/>
        </w:rPr>
      </w:pPr>
    </w:p>
    <w:p w14:paraId="510C1E2E" w14:textId="77777777" w:rsidR="00D92361" w:rsidRPr="00D92361" w:rsidRDefault="00D92361" w:rsidP="00D92361">
      <w:pPr>
        <w:rPr>
          <w:lang w:val="es-419" w:eastAsia="es-CO"/>
        </w:rPr>
      </w:pPr>
    </w:p>
    <w:p w14:paraId="427B7F23" w14:textId="45889B27" w:rsidR="00EE4C61" w:rsidRPr="00EE4C61" w:rsidRDefault="00C13A1B" w:rsidP="00D92361">
      <w:pPr>
        <w:pStyle w:val="Ttulo1"/>
        <w:numPr>
          <w:ilvl w:val="0"/>
          <w:numId w:val="0"/>
        </w:numPr>
        <w:ind w:left="360" w:hanging="360"/>
      </w:pPr>
      <w:r>
        <w:br w:type="column"/>
      </w:r>
      <w:bookmarkStart w:id="11" w:name="_Toc178763624"/>
      <w:r w:rsidR="00EE4C61" w:rsidRPr="00EE4C61">
        <w:lastRenderedPageBreak/>
        <w:t>Síntesis</w:t>
      </w:r>
      <w:bookmarkEnd w:id="11"/>
      <w:r w:rsidR="00EE4C61" w:rsidRPr="00EE4C61">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8763625"/>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3E1D87B1" w:rsidR="001C1B98" w:rsidRDefault="001C1B98" w:rsidP="001C1B98">
            <w:pPr>
              <w:pStyle w:val="TextoTablas"/>
            </w:pPr>
            <w:r w:rsidRPr="00DF00A9">
              <w:t>1. Técnicas de formación</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0DFF8387" w:rsidR="001C1B98" w:rsidRDefault="001C1B98" w:rsidP="001C1B98">
            <w:pPr>
              <w:pStyle w:val="TextoTablas"/>
            </w:pPr>
            <w:r w:rsidRPr="00DF00A9">
              <w:t>Guía del ministerio de educación</w:t>
            </w:r>
          </w:p>
        </w:tc>
        <w:tc>
          <w:tcPr>
            <w:tcW w:w="2850" w:type="dxa"/>
          </w:tcPr>
          <w:p w14:paraId="270542F8" w14:textId="207BD278" w:rsidR="001C1B98" w:rsidRDefault="001C1B98" w:rsidP="001C1B98">
            <w:pPr>
              <w:pStyle w:val="TextoTablas"/>
            </w:pPr>
            <w:hyperlink r:id="rId21"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9697DD9" w:rsidR="001C1B98" w:rsidRPr="002A6FCB" w:rsidRDefault="001C1B98" w:rsidP="001C1B98">
            <w:pPr>
              <w:pStyle w:val="TextoTablas"/>
            </w:pPr>
            <w:r w:rsidRPr="00DF00A9">
              <w:t>1. Técnicas de formación</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6FEAEB5C" w:rsidR="001C1B98" w:rsidRDefault="001C1B98" w:rsidP="001C1B98">
            <w:pPr>
              <w:pStyle w:val="TextoTablas"/>
            </w:pPr>
            <w:r w:rsidRPr="00DF00A9">
              <w:t>Leyes y decretos</w:t>
            </w:r>
          </w:p>
        </w:tc>
        <w:tc>
          <w:tcPr>
            <w:tcW w:w="2850" w:type="dxa"/>
          </w:tcPr>
          <w:p w14:paraId="638D5428" w14:textId="065EA22C" w:rsidR="001C1B98" w:rsidRDefault="001C1B98" w:rsidP="001C1B98">
            <w:pPr>
              <w:pStyle w:val="TextoTablas"/>
            </w:pPr>
            <w:hyperlink r:id="rId22"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225418F7" w:rsidR="001C1B98" w:rsidRPr="00672976" w:rsidRDefault="001C1B98" w:rsidP="001C1B98">
            <w:pPr>
              <w:pStyle w:val="TextoTablas"/>
            </w:pPr>
            <w:r w:rsidRPr="00DF00A9">
              <w:t>2. Estrategias educativas</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53CFDF17" w:rsidR="001C1B98" w:rsidRDefault="001C1B98" w:rsidP="001C1B98">
            <w:pPr>
              <w:pStyle w:val="TextoTablas"/>
            </w:pPr>
            <w:r w:rsidRPr="00DF00A9">
              <w:t>Pagina Ministerio</w:t>
            </w:r>
          </w:p>
        </w:tc>
        <w:tc>
          <w:tcPr>
            <w:tcW w:w="2850" w:type="dxa"/>
          </w:tcPr>
          <w:p w14:paraId="4FA7CF89" w14:textId="61DB69AA" w:rsidR="001C1B98" w:rsidRDefault="001C1B98" w:rsidP="001C1B98">
            <w:pPr>
              <w:pStyle w:val="TextoTablas"/>
            </w:pPr>
            <w:hyperlink r:id="rId23"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8763626"/>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w:t>
      </w:r>
      <w:proofErr w:type="spellStart"/>
      <w:r w:rsidRPr="00F130A4">
        <w:rPr>
          <w:rStyle w:val="Extranjerismo"/>
          <w:b/>
          <w:bCs/>
          <w:lang w:val="es-419" w:eastAsia="es-CO"/>
        </w:rPr>
        <w:t>brainstorming</w:t>
      </w:r>
      <w:proofErr w:type="spellEnd"/>
      <w:r w:rsidRPr="00F130A4">
        <w:rPr>
          <w:rStyle w:val="Extranjerismo"/>
          <w:b/>
          <w:bCs/>
          <w:lang w:val="es-419" w:eastAsia="es-CO"/>
        </w:rPr>
        <w:t>):</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8763627"/>
      <w:r>
        <w:lastRenderedPageBreak/>
        <w:t>Referencias bibliográficas</w:t>
      </w:r>
      <w:bookmarkEnd w:id="17"/>
      <w:bookmarkEnd w:id="18"/>
      <w:r>
        <w:t xml:space="preserve"> </w:t>
      </w:r>
    </w:p>
    <w:p w14:paraId="5A936426" w14:textId="77777777" w:rsidR="00217724" w:rsidRPr="00217724" w:rsidRDefault="00217724" w:rsidP="00217724">
      <w:pPr>
        <w:rPr>
          <w:lang w:val="es-419" w:eastAsia="es-CO"/>
        </w:rPr>
      </w:pPr>
      <w:proofErr w:type="spellStart"/>
      <w:r w:rsidRPr="00217724">
        <w:rPr>
          <w:lang w:val="es-419" w:eastAsia="es-CO"/>
        </w:rPr>
        <w:t>Claxton</w:t>
      </w:r>
      <w:proofErr w:type="spellEnd"/>
      <w:r w:rsidRPr="00217724">
        <w:rPr>
          <w:lang w:val="es-419" w:eastAsia="es-CO"/>
        </w:rPr>
        <w:t>, G. (2005). Aprendiendo a aprender: objetivo clave en el currículum del siglo XXI.</w:t>
      </w:r>
    </w:p>
    <w:p w14:paraId="6375E6FC" w14:textId="77777777" w:rsidR="00217724" w:rsidRPr="00217724" w:rsidRDefault="00217724" w:rsidP="00217724">
      <w:pPr>
        <w:rPr>
          <w:lang w:val="es-419" w:eastAsia="es-CO"/>
        </w:rPr>
      </w:pPr>
      <w:r w:rsidRPr="00217724">
        <w:rPr>
          <w:lang w:val="es-419" w:eastAsia="es-CO"/>
        </w:rPr>
        <w:t>Comenius, J. A. (1986). Didáctica magna (Vol. 133). Ediciones Akal.</w:t>
      </w:r>
    </w:p>
    <w:p w14:paraId="3D2B41F1" w14:textId="77777777" w:rsidR="00217724" w:rsidRPr="00217724" w:rsidRDefault="00217724" w:rsidP="00217724">
      <w:pPr>
        <w:rPr>
          <w:lang w:val="es-419" w:eastAsia="es-CO"/>
        </w:rPr>
      </w:pPr>
      <w:r w:rsidRPr="00217724">
        <w:rPr>
          <w:lang w:val="es-419" w:eastAsia="es-CO"/>
        </w:rPr>
        <w:t xml:space="preserve">Gimeno, J. (1988). El </w:t>
      </w:r>
      <w:proofErr w:type="spellStart"/>
      <w:r w:rsidRPr="00217724">
        <w:rPr>
          <w:lang w:val="es-419" w:eastAsia="es-CO"/>
        </w:rPr>
        <w:t>curriculum</w:t>
      </w:r>
      <w:proofErr w:type="spellEnd"/>
      <w:r w:rsidRPr="00217724">
        <w:rPr>
          <w:lang w:val="es-419" w:eastAsia="es-CO"/>
        </w:rPr>
        <w:t>: Una reflexión sobre la práctica. Madrid: Ediciones Morata.</w:t>
      </w:r>
    </w:p>
    <w:p w14:paraId="3F8D7FB6" w14:textId="77777777" w:rsidR="00217724" w:rsidRPr="00217724" w:rsidRDefault="00217724" w:rsidP="00217724">
      <w:pPr>
        <w:rPr>
          <w:lang w:val="es-419" w:eastAsia="es-CO"/>
        </w:rPr>
      </w:pPr>
      <w:r w:rsidRPr="00217724">
        <w:rPr>
          <w:lang w:val="es-419" w:eastAsia="es-CO"/>
        </w:rPr>
        <w:t>Novak, J. D., Gowin, D. B., &amp; Otero, J. (1988). Aprendiendo a aprender.</w:t>
      </w:r>
    </w:p>
    <w:p w14:paraId="326935B2" w14:textId="77777777" w:rsidR="00217724" w:rsidRPr="00217724" w:rsidRDefault="00217724" w:rsidP="00217724">
      <w:pPr>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17724">
      <w:pPr>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8763628"/>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 xml:space="preserve">Lilian </w:t>
            </w:r>
            <w:proofErr w:type="spellStart"/>
            <w:r w:rsidRPr="009D6ABE">
              <w:t>Clarena</w:t>
            </w:r>
            <w:proofErr w:type="spellEnd"/>
            <w:r w:rsidRPr="009D6ABE">
              <w:t xml:space="preserve">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FF964" w14:textId="77777777" w:rsidR="0009094C" w:rsidRDefault="0009094C" w:rsidP="00EC0858">
      <w:pPr>
        <w:spacing w:before="0" w:after="0" w:line="240" w:lineRule="auto"/>
      </w:pPr>
      <w:r>
        <w:separator/>
      </w:r>
    </w:p>
  </w:endnote>
  <w:endnote w:type="continuationSeparator" w:id="0">
    <w:p w14:paraId="5AF5FA97" w14:textId="77777777" w:rsidR="0009094C" w:rsidRDefault="0009094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9DCE6" w14:textId="77777777" w:rsidR="0009094C" w:rsidRDefault="0009094C" w:rsidP="00EC0858">
      <w:pPr>
        <w:spacing w:before="0" w:after="0" w:line="240" w:lineRule="auto"/>
      </w:pPr>
      <w:r>
        <w:separator/>
      </w:r>
    </w:p>
  </w:footnote>
  <w:footnote w:type="continuationSeparator" w:id="0">
    <w:p w14:paraId="4F6145C5" w14:textId="77777777" w:rsidR="0009094C" w:rsidRDefault="0009094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45BA25B9"/>
    <w:multiLevelType w:val="hybridMultilevel"/>
    <w:tmpl w:val="68A4B6C0"/>
    <w:lvl w:ilvl="0" w:tplc="7ECA83EC">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9"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9"/>
  </w:num>
  <w:num w:numId="2" w16cid:durableId="2013069439">
    <w:abstractNumId w:val="0"/>
  </w:num>
  <w:num w:numId="3" w16cid:durableId="290592795">
    <w:abstractNumId w:val="24"/>
  </w:num>
  <w:num w:numId="4" w16cid:durableId="1423448847">
    <w:abstractNumId w:val="54"/>
  </w:num>
  <w:num w:numId="5" w16cid:durableId="1618098052">
    <w:abstractNumId w:val="39"/>
  </w:num>
  <w:num w:numId="6" w16cid:durableId="1230919876">
    <w:abstractNumId w:val="34"/>
  </w:num>
  <w:num w:numId="7" w16cid:durableId="551382966">
    <w:abstractNumId w:val="70"/>
  </w:num>
  <w:num w:numId="8" w16cid:durableId="1603606670">
    <w:abstractNumId w:val="37"/>
  </w:num>
  <w:num w:numId="9" w16cid:durableId="1128400619">
    <w:abstractNumId w:val="9"/>
  </w:num>
  <w:num w:numId="10" w16cid:durableId="15350222">
    <w:abstractNumId w:val="58"/>
  </w:num>
  <w:num w:numId="11" w16cid:durableId="1566799760">
    <w:abstractNumId w:val="23"/>
  </w:num>
  <w:num w:numId="12" w16cid:durableId="2125615652">
    <w:abstractNumId w:val="72"/>
  </w:num>
  <w:num w:numId="13" w16cid:durableId="1385374162">
    <w:abstractNumId w:val="5"/>
  </w:num>
  <w:num w:numId="14" w16cid:durableId="42145506">
    <w:abstractNumId w:val="81"/>
  </w:num>
  <w:num w:numId="15" w16cid:durableId="1846896182">
    <w:abstractNumId w:val="3"/>
  </w:num>
  <w:num w:numId="16" w16cid:durableId="1710300630">
    <w:abstractNumId w:val="48"/>
  </w:num>
  <w:num w:numId="17" w16cid:durableId="360713515">
    <w:abstractNumId w:val="53"/>
  </w:num>
  <w:num w:numId="18" w16cid:durableId="1692146112">
    <w:abstractNumId w:val="1"/>
  </w:num>
  <w:num w:numId="19" w16cid:durableId="673990675">
    <w:abstractNumId w:val="55"/>
  </w:num>
  <w:num w:numId="20" w16cid:durableId="74279558">
    <w:abstractNumId w:val="71"/>
  </w:num>
  <w:num w:numId="21" w16cid:durableId="638728805">
    <w:abstractNumId w:val="65"/>
  </w:num>
  <w:num w:numId="22" w16cid:durableId="732898590">
    <w:abstractNumId w:val="35"/>
  </w:num>
  <w:num w:numId="23" w16cid:durableId="1255700492">
    <w:abstractNumId w:val="40"/>
  </w:num>
  <w:num w:numId="24" w16cid:durableId="794718347">
    <w:abstractNumId w:val="60"/>
  </w:num>
  <w:num w:numId="25" w16cid:durableId="1462769960">
    <w:abstractNumId w:val="59"/>
  </w:num>
  <w:num w:numId="26" w16cid:durableId="1995180110">
    <w:abstractNumId w:val="57"/>
  </w:num>
  <w:num w:numId="27" w16cid:durableId="1297644926">
    <w:abstractNumId w:val="28"/>
  </w:num>
  <w:num w:numId="28" w16cid:durableId="1967664819">
    <w:abstractNumId w:val="63"/>
  </w:num>
  <w:num w:numId="29" w16cid:durableId="15542923">
    <w:abstractNumId w:val="62"/>
  </w:num>
  <w:num w:numId="30" w16cid:durableId="1392655191">
    <w:abstractNumId w:val="47"/>
  </w:num>
  <w:num w:numId="31" w16cid:durableId="1149521362">
    <w:abstractNumId w:val="21"/>
  </w:num>
  <w:num w:numId="32" w16cid:durableId="1454446407">
    <w:abstractNumId w:val="46"/>
  </w:num>
  <w:num w:numId="33" w16cid:durableId="1703432406">
    <w:abstractNumId w:val="56"/>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49"/>
  </w:num>
  <w:num w:numId="41" w16cid:durableId="413206275">
    <w:abstractNumId w:val="41"/>
  </w:num>
  <w:num w:numId="42" w16cid:durableId="2097169149">
    <w:abstractNumId w:val="22"/>
  </w:num>
  <w:num w:numId="43" w16cid:durableId="946502298">
    <w:abstractNumId w:val="68"/>
  </w:num>
  <w:num w:numId="44" w16cid:durableId="1788431367">
    <w:abstractNumId w:val="15"/>
  </w:num>
  <w:num w:numId="45" w16cid:durableId="6908177">
    <w:abstractNumId w:val="77"/>
  </w:num>
  <w:num w:numId="46" w16cid:durableId="1167745209">
    <w:abstractNumId w:val="73"/>
  </w:num>
  <w:num w:numId="47" w16cid:durableId="488135288">
    <w:abstractNumId w:val="4"/>
  </w:num>
  <w:num w:numId="48" w16cid:durableId="1387602193">
    <w:abstractNumId w:val="38"/>
  </w:num>
  <w:num w:numId="49" w16cid:durableId="2089617873">
    <w:abstractNumId w:val="42"/>
  </w:num>
  <w:num w:numId="50" w16cid:durableId="1224368817">
    <w:abstractNumId w:val="69"/>
  </w:num>
  <w:num w:numId="51" w16cid:durableId="170796638">
    <w:abstractNumId w:val="27"/>
  </w:num>
  <w:num w:numId="52" w16cid:durableId="610088175">
    <w:abstractNumId w:val="80"/>
  </w:num>
  <w:num w:numId="53" w16cid:durableId="589698359">
    <w:abstractNumId w:val="11"/>
  </w:num>
  <w:num w:numId="54" w16cid:durableId="1863395857">
    <w:abstractNumId w:val="17"/>
  </w:num>
  <w:num w:numId="55" w16cid:durableId="1018578243">
    <w:abstractNumId w:val="64"/>
  </w:num>
  <w:num w:numId="56" w16cid:durableId="1403867062">
    <w:abstractNumId w:val="51"/>
  </w:num>
  <w:num w:numId="57" w16cid:durableId="1059015677">
    <w:abstractNumId w:val="78"/>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6"/>
  </w:num>
  <w:num w:numId="64" w16cid:durableId="872112581">
    <w:abstractNumId w:val="18"/>
  </w:num>
  <w:num w:numId="65" w16cid:durableId="1147362900">
    <w:abstractNumId w:val="16"/>
  </w:num>
  <w:num w:numId="66" w16cid:durableId="48695744">
    <w:abstractNumId w:val="29"/>
  </w:num>
  <w:num w:numId="67" w16cid:durableId="1993173585">
    <w:abstractNumId w:val="67"/>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0"/>
  </w:num>
  <w:num w:numId="77" w16cid:durableId="2023778800">
    <w:abstractNumId w:val="74"/>
  </w:num>
  <w:num w:numId="78" w16cid:durableId="1924873014">
    <w:abstractNumId w:val="52"/>
  </w:num>
  <w:num w:numId="79" w16cid:durableId="378479325">
    <w:abstractNumId w:val="32"/>
  </w:num>
  <w:num w:numId="80" w16cid:durableId="1153448836">
    <w:abstractNumId w:val="75"/>
  </w:num>
  <w:num w:numId="81" w16cid:durableId="1618440141">
    <w:abstractNumId w:val="66"/>
  </w:num>
  <w:num w:numId="82" w16cid:durableId="1338265566">
    <w:abstractNumId w:val="10"/>
  </w:num>
  <w:num w:numId="83" w16cid:durableId="1267496472">
    <w:abstractNumId w:val="6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1B98"/>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74C9"/>
    <w:rsid w:val="0058792C"/>
    <w:rsid w:val="00590D20"/>
    <w:rsid w:val="00592DA8"/>
    <w:rsid w:val="00592E4C"/>
    <w:rsid w:val="005A4CA0"/>
    <w:rsid w:val="005A63DF"/>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E6EB6"/>
    <w:rsid w:val="008F2CEE"/>
    <w:rsid w:val="008F4C05"/>
    <w:rsid w:val="00900E1B"/>
    <w:rsid w:val="00901614"/>
    <w:rsid w:val="00901AF7"/>
    <w:rsid w:val="00902033"/>
    <w:rsid w:val="0090421B"/>
    <w:rsid w:val="00904FC4"/>
    <w:rsid w:val="009060BB"/>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1FF"/>
    <w:rsid w:val="00CE4CA3"/>
    <w:rsid w:val="00CE6A97"/>
    <w:rsid w:val="00CE7FF6"/>
    <w:rsid w:val="00CF01EC"/>
    <w:rsid w:val="00CF0535"/>
    <w:rsid w:val="00CF5EF4"/>
    <w:rsid w:val="00CF67C6"/>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797E"/>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6C42"/>
    <w:rsid w:val="00F61574"/>
    <w:rsid w:val="00F61F64"/>
    <w:rsid w:val="00F65E29"/>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ineducacion.gov.co/1621/articles-124660_archivo_pdf.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mintic.gov.co/portal/inicio/Glosario/T/5755:Tecnologias-de-la-Informacion-y-las-Comunicaciones-TIC"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ineducacion.gov.co/portal/Normatividad/"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15565</TotalTime>
  <Pages>34</Pages>
  <Words>4371</Words>
  <Characters>27217</Characters>
  <Application>Microsoft Office Word</Application>
  <DocSecurity>0</DocSecurity>
  <Lines>667</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31409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Diana Lizeth Lozada Díaz</cp:lastModifiedBy>
  <cp:revision>191</cp:revision>
  <cp:lastPrinted>2024-10-02T17:13:00Z</cp:lastPrinted>
  <dcterms:created xsi:type="dcterms:W3CDTF">2023-06-26T06:28:00Z</dcterms:created>
  <dcterms:modified xsi:type="dcterms:W3CDTF">2024-10-02T17:13:00Z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