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auto"/>
          </w:tcPr>
          <w:p w14:paraId="651268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F7F65BE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DA4E8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A4E8E" w:rsidRPr="00DA4E8E">
              <w:rPr>
                <w:rFonts w:ascii="Calibri" w:eastAsia="Calibri" w:hAnsi="Calibri" w:cs="Calibri"/>
                <w:i/>
                <w:color w:val="000000"/>
              </w:rPr>
              <w:t>Técnicas y estrategias de formación</w:t>
            </w:r>
          </w:p>
          <w:p w14:paraId="7C03BC59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F1A1E75" w:rsidR="00C57B0F" w:rsidRPr="00DA4E8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Aspectos fundamentales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para identificar las 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15CA5FE7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9A04D82" w14:textId="0A7D8C7F" w:rsidR="00C57B0F" w:rsidRPr="00DA4E8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DA4E8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DA4E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auto"/>
          </w:tcPr>
          <w:p w14:paraId="5F5B6B99" w14:textId="77777777" w:rsidR="00C57B0F" w:rsidRPr="00DA4E8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DA4E8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3A7B026" w:rsidR="00C57B0F" w:rsidRPr="001608E0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se enfocan en métodos concretos, mientras que las estrategias educativas combinan diversas técnicas para lograr un aprendizaje eficaz y adaptado a los estudiantes.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EAA87E0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1608E0">
              <w:rPr>
                <w:rFonts w:ascii="Calibri" w:eastAsia="Calibri" w:hAnsi="Calibri" w:cs="Calibri"/>
                <w:i/>
                <w:color w:val="auto"/>
              </w:rPr>
              <w:t xml:space="preserve">Se observa claridad en la identificación de técnicas y estrategias de formación. 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27F55B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son conjuntos de métodos, secuencias y procedimientos cuidadosamente diseñados para orientar los procesos educativos y asegurar una pedagogía tanto eficaz como eficiente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A0770A5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A7941C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B8191FF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6DA0107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implementación adecuada de estas técnicas, adaptada a cada contexto específico,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es fundamental para transmitir conocimientos,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ni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para fomentar el desarrollo integral de habilidades y actitudes en los estudiantes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359221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4664B07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2325B4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134E4E1" w:rsidR="00C57B0F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El objetivo principal de las técnicas de formación es la transmisión de conocimientos, la enseñanza de nuevas habilidades y la modificación de actitudes.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8A79DB5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F7ED3D2" w:rsidR="00C57B0F" w:rsidRPr="005A74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importancia de las técnicas de formación radica en su implementación planificada, evitando la improvisación en el aula y asegurando que se realicen las necesarias estimulaciones o retroalimentaciones de contenido para optimizar los resultados de aprendizaje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33351CC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98A15F9" w:rsidR="00C57B0F" w:rsidRPr="001608E0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Técnicas grupales o colectivas,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facilitan la construcción del conocimiento a través de la interacción social,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ni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fomentan un sentido de pertenencia entre los participantes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E4D61E8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9B1CD56" w:rsidR="00C57B0F" w:rsidRPr="00EA1809" w:rsidRDefault="001608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EFCF0F3" w:rsidR="00C57B0F" w:rsidRPr="00EA1809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E738F8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1ED9" w14:textId="77777777" w:rsidR="00111536" w:rsidRDefault="00111536">
      <w:pPr>
        <w:spacing w:line="240" w:lineRule="auto"/>
      </w:pPr>
      <w:r>
        <w:separator/>
      </w:r>
    </w:p>
  </w:endnote>
  <w:endnote w:type="continuationSeparator" w:id="0">
    <w:p w14:paraId="740F40B7" w14:textId="77777777" w:rsidR="00111536" w:rsidRDefault="0011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B0865" w14:textId="77777777" w:rsidR="00111536" w:rsidRDefault="00111536">
      <w:pPr>
        <w:spacing w:line="240" w:lineRule="auto"/>
      </w:pPr>
      <w:r>
        <w:separator/>
      </w:r>
    </w:p>
  </w:footnote>
  <w:footnote w:type="continuationSeparator" w:id="0">
    <w:p w14:paraId="46DA54D8" w14:textId="77777777" w:rsidR="00111536" w:rsidRDefault="00111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11536"/>
    <w:rsid w:val="001608E0"/>
    <w:rsid w:val="0018141D"/>
    <w:rsid w:val="001B5CD5"/>
    <w:rsid w:val="001D65D0"/>
    <w:rsid w:val="00230CDA"/>
    <w:rsid w:val="002956CE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0FA6"/>
    <w:rsid w:val="007844D1"/>
    <w:rsid w:val="007878C4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501AE"/>
    <w:rsid w:val="00996CB7"/>
    <w:rsid w:val="009A36D1"/>
    <w:rsid w:val="009B224D"/>
    <w:rsid w:val="009C2A48"/>
    <w:rsid w:val="009D1BF1"/>
    <w:rsid w:val="009D37F0"/>
    <w:rsid w:val="00A50801"/>
    <w:rsid w:val="00B02B81"/>
    <w:rsid w:val="00B25195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6770"/>
    <w:rsid w:val="00DA1133"/>
    <w:rsid w:val="00DA4E8E"/>
    <w:rsid w:val="00DF2103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4AA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544F-8486-4554-8A9B-436BAD22D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Páez</cp:lastModifiedBy>
  <cp:revision>3</cp:revision>
  <dcterms:created xsi:type="dcterms:W3CDTF">2024-10-09T19:21:00Z</dcterms:created>
  <dcterms:modified xsi:type="dcterms:W3CDTF">2024-10-09T19:21:00Z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2024-10-09T19:21:14Z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30251f56-600c-4f6e-a035-42c537d32b9b</vt:lpwstr>
  </property>
  <property fmtid="{D5CDD505-2E9C-101B-9397-08002B2CF9AE}" pid="10" name="MSIP_Label_fc111285-cafa-4fc9-8a9a-bd902089b24f_ContentBits">
    <vt:lpwstr>0</vt:lpwstr>
  </property>
</Properties>
</file>