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B199E" w:rsidR="00422835" w:rsidP="005B199E" w:rsidRDefault="00E14988" w14:paraId="20932FDB" w14:textId="1B0FC97D">
      <w:pPr>
        <w:spacing w:line="276" w:lineRule="auto"/>
        <w:jc w:val="center"/>
        <w:rPr>
          <w:rFonts w:ascii="Calibri" w:hAnsi="Calibri" w:cs="Calibri"/>
          <w:b/>
          <w:lang w:val="es-ES"/>
        </w:rPr>
      </w:pPr>
      <w:r w:rsidRPr="005B199E">
        <w:rPr>
          <w:rFonts w:ascii="Calibri" w:hAnsi="Calibri" w:cs="Calibri"/>
          <w:b/>
          <w:lang w:val="es-ES"/>
        </w:rPr>
        <w:t>GUION INTRODUCCIÓN COMPONENTE FORMATIVO 0</w:t>
      </w:r>
      <w:r w:rsidR="00542094">
        <w:rPr>
          <w:rFonts w:ascii="Calibri" w:hAnsi="Calibri" w:cs="Calibri"/>
          <w:b/>
          <w:lang w:val="es-ES"/>
        </w:rPr>
        <w:t>2</w:t>
      </w:r>
    </w:p>
    <w:p w:rsidRPr="005B199E" w:rsidR="00564B99" w:rsidP="68EED50B" w:rsidRDefault="00564B99" w14:paraId="7716777E" w14:textId="1FBEE47E">
      <w:pPr>
        <w:spacing w:line="276" w:lineRule="auto"/>
        <w:rPr>
          <w:rFonts w:ascii="Calibri" w:hAnsi="Calibri" w:cs="Calibri"/>
          <w:b w:val="1"/>
          <w:bCs w:val="1"/>
          <w:lang w:val="es-ES"/>
        </w:rPr>
      </w:pPr>
      <w:r w:rsidRPr="68EED50B" w:rsidR="4CB6868A">
        <w:rPr>
          <w:rFonts w:ascii="Calibri" w:hAnsi="Calibri" w:cs="Calibri"/>
          <w:b w:val="1"/>
          <w:bCs w:val="1"/>
          <w:lang w:val="es-ES"/>
        </w:rPr>
        <w:t xml:space="preserve">Programa: </w:t>
      </w:r>
      <w:r w:rsidRPr="68EED50B" w:rsidR="4CB6868A">
        <w:rPr>
          <w:rFonts w:ascii="Calibri" w:hAnsi="Calibri" w:cs="Calibri"/>
          <w:lang w:val="es-ES"/>
        </w:rPr>
        <w:t xml:space="preserve">Gestión de marca territorial bajo el enfoque </w:t>
      </w:r>
      <w:r w:rsidRPr="68EED50B" w:rsidR="4CB6868A">
        <w:rPr>
          <w:rFonts w:ascii="Calibri" w:hAnsi="Calibri" w:cs="Calibri"/>
          <w:i w:val="0"/>
          <w:iCs w:val="0"/>
          <w:lang w:val="es-ES"/>
        </w:rPr>
        <w:t>OVOP</w:t>
      </w:r>
      <w:r w:rsidRPr="68EED50B" w:rsidR="4CB6868A">
        <w:rPr>
          <w:rFonts w:ascii="Calibri" w:hAnsi="Calibri" w:cs="Calibri"/>
          <w:lang w:val="es-ES"/>
        </w:rPr>
        <w:t xml:space="preserve"> Colombia</w:t>
      </w:r>
    </w:p>
    <w:p w:rsidRPr="005B199E" w:rsidR="00FF7EFF" w:rsidP="00E25DFE" w:rsidRDefault="007B608A" w14:paraId="10970E01" w14:textId="3AD0C773">
      <w:pPr>
        <w:spacing w:line="276" w:lineRule="auto"/>
        <w:rPr>
          <w:rFonts w:ascii="Calibri" w:hAnsi="Calibri" w:cs="Calibri"/>
          <w:b/>
          <w:bCs/>
          <w:lang w:val="es-ES"/>
        </w:rPr>
      </w:pPr>
      <w:r w:rsidRPr="005B199E">
        <w:rPr>
          <w:rFonts w:ascii="Calibri" w:hAnsi="Calibri" w:cs="Calibri"/>
          <w:b/>
          <w:bCs/>
          <w:lang w:val="es-ES"/>
        </w:rPr>
        <w:t xml:space="preserve">Título </w:t>
      </w:r>
      <w:r w:rsidRPr="005B199E" w:rsidR="00D07D3C">
        <w:rPr>
          <w:rFonts w:ascii="Calibri" w:hAnsi="Calibri" w:cs="Calibri"/>
          <w:b/>
          <w:bCs/>
          <w:lang w:val="es-ES"/>
        </w:rPr>
        <w:t>del video (introducción CF</w:t>
      </w:r>
      <w:r w:rsidR="00542094">
        <w:rPr>
          <w:rFonts w:ascii="Calibri" w:hAnsi="Calibri" w:cs="Calibri"/>
          <w:b/>
          <w:bCs/>
          <w:lang w:val="es-ES"/>
        </w:rPr>
        <w:t>2</w:t>
      </w:r>
      <w:r w:rsidRPr="005B199E" w:rsidR="00D07D3C">
        <w:rPr>
          <w:rFonts w:ascii="Calibri" w:hAnsi="Calibri" w:cs="Calibri"/>
          <w:b/>
          <w:bCs/>
          <w:lang w:val="es-ES"/>
        </w:rPr>
        <w:t>)</w:t>
      </w:r>
      <w:r w:rsidRPr="005B199E">
        <w:rPr>
          <w:rFonts w:ascii="Calibri" w:hAnsi="Calibri" w:cs="Calibri"/>
          <w:b/>
          <w:bCs/>
          <w:lang w:val="es-ES"/>
        </w:rPr>
        <w:t xml:space="preserve">: </w:t>
      </w:r>
      <w:r w:rsidRPr="00816C5F" w:rsidR="00542094">
        <w:rPr>
          <w:rFonts w:ascii="Calibri" w:hAnsi="Calibri" w:cs="Calibri"/>
        </w:rPr>
        <w:t>Definición estratégica y planificación de marca territorial</w:t>
      </w:r>
    </w:p>
    <w:p w:rsidRPr="0022448E" w:rsidR="0022448E" w:rsidP="0022448E" w:rsidRDefault="00D07D3C" w14:paraId="4F078AB4" w14:textId="77777777">
      <w:pPr>
        <w:spacing w:line="276" w:lineRule="auto"/>
        <w:rPr>
          <w:rFonts w:ascii="Calibri" w:hAnsi="Calibri" w:cs="Calibri"/>
        </w:rPr>
      </w:pPr>
      <w:r w:rsidRPr="005B199E">
        <w:rPr>
          <w:rFonts w:ascii="Calibri" w:hAnsi="Calibri" w:cs="Calibri"/>
        </w:rPr>
        <w:br/>
      </w:r>
      <w:r w:rsidRPr="0022448E" w:rsidR="0022448E">
        <w:rPr>
          <w:rFonts w:ascii="Calibri" w:hAnsi="Calibri" w:cs="Calibri"/>
          <w:b/>
          <w:bCs/>
          <w:color w:val="EE0000"/>
        </w:rPr>
        <w:t>Cada territorio guarda historias, conocimientos, productos, paisajes y tradiciones que lo hacen único.</w:t>
      </w:r>
      <w:r w:rsidRPr="0022448E" w:rsidR="0022448E">
        <w:rPr>
          <w:rFonts w:ascii="Calibri" w:hAnsi="Calibri" w:cs="Calibri"/>
        </w:rPr>
        <w:t xml:space="preserve"> Pero ¿</w:t>
      </w:r>
      <w:r w:rsidRPr="0022448E" w:rsidR="0022448E">
        <w:rPr>
          <w:rFonts w:ascii="Calibri" w:hAnsi="Calibri" w:cs="Calibri"/>
          <w:b/>
          <w:bCs/>
          <w:color w:val="EE0000"/>
        </w:rPr>
        <w:t>cómo transformar toda esa riqueza en una marca</w:t>
      </w:r>
      <w:r w:rsidRPr="0022448E" w:rsidR="0022448E">
        <w:rPr>
          <w:rFonts w:ascii="Calibri" w:hAnsi="Calibri" w:cs="Calibri"/>
          <w:color w:val="EE0000"/>
        </w:rPr>
        <w:t xml:space="preserve"> </w:t>
      </w:r>
      <w:r w:rsidRPr="0022448E" w:rsidR="0022448E">
        <w:rPr>
          <w:rFonts w:ascii="Calibri" w:hAnsi="Calibri" w:cs="Calibri"/>
        </w:rPr>
        <w:t>capaz de representar a una comunidad, generar oportunidades y proyectar su identidad?</w:t>
      </w:r>
    </w:p>
    <w:p w:rsidRPr="0022448E" w:rsidR="0022448E" w:rsidP="0022448E" w:rsidRDefault="0022448E" w14:paraId="6F60F7B3" w14:textId="64473424">
      <w:pPr>
        <w:spacing w:line="276" w:lineRule="auto"/>
        <w:rPr>
          <w:rFonts w:ascii="Calibri" w:hAnsi="Calibri" w:cs="Calibri"/>
          <w:b/>
          <w:bCs/>
          <w:color w:val="EE0000"/>
        </w:rPr>
      </w:pPr>
      <w:r>
        <w:rPr>
          <w:rFonts w:ascii="Calibri" w:hAnsi="Calibri" w:cs="Calibri"/>
        </w:rPr>
        <w:t xml:space="preserve">Este componente le permite </w:t>
      </w:r>
      <w:r w:rsidRPr="0022448E">
        <w:rPr>
          <w:rFonts w:ascii="Calibri" w:hAnsi="Calibri" w:cs="Calibri"/>
        </w:rPr>
        <w:t xml:space="preserve">comprender cómo el enfoque OVOP Colombia permite convertir los </w:t>
      </w:r>
      <w:r w:rsidRPr="0022448E">
        <w:rPr>
          <w:rFonts w:ascii="Calibri" w:hAnsi="Calibri" w:cs="Calibri"/>
          <w:b/>
          <w:bCs/>
          <w:color w:val="EE0000"/>
        </w:rPr>
        <w:t>tesoros locales y las aspiraciones colectivas en una propuesta de valor auténtica, participativa y sostenible.</w:t>
      </w:r>
    </w:p>
    <w:p w:rsidRPr="0022448E" w:rsidR="0022448E" w:rsidP="0022448E" w:rsidRDefault="0022448E" w14:paraId="760B85D6" w14:textId="77777777">
      <w:pPr>
        <w:spacing w:line="276" w:lineRule="auto"/>
        <w:rPr>
          <w:rFonts w:ascii="Calibri" w:hAnsi="Calibri" w:cs="Calibri"/>
        </w:rPr>
      </w:pPr>
      <w:r w:rsidRPr="0022448E">
        <w:rPr>
          <w:rFonts w:ascii="Calibri" w:hAnsi="Calibri" w:cs="Calibri"/>
        </w:rPr>
        <w:t xml:space="preserve">Durante este recorrido podrá reconocer </w:t>
      </w:r>
      <w:r w:rsidRPr="0022448E">
        <w:rPr>
          <w:rFonts w:ascii="Calibri" w:hAnsi="Calibri" w:cs="Calibri"/>
          <w:b/>
          <w:bCs/>
          <w:color w:val="EE0000"/>
        </w:rPr>
        <w:t xml:space="preserve">la ruta metodológica para la construcción de una marca territorial </w:t>
      </w:r>
      <w:r w:rsidRPr="0022448E">
        <w:rPr>
          <w:rFonts w:ascii="Calibri" w:hAnsi="Calibri" w:cs="Calibri"/>
        </w:rPr>
        <w:t xml:space="preserve">y comprender la relación entre identidad, narrativa territorial y sueño colectivo. También encontrará herramientas para desarrollar historias mediante </w:t>
      </w:r>
      <w:r w:rsidRPr="0022448E">
        <w:rPr>
          <w:rFonts w:ascii="Calibri" w:hAnsi="Calibri" w:cs="Calibri"/>
          <w:b/>
          <w:bCs/>
          <w:color w:val="EE0000"/>
        </w:rPr>
        <w:t xml:space="preserve">el </w:t>
      </w:r>
      <w:r w:rsidRPr="0022448E">
        <w:rPr>
          <w:rFonts w:ascii="Calibri" w:hAnsi="Calibri" w:cs="Calibri"/>
          <w:b/>
          <w:bCs/>
          <w:i/>
          <w:iCs/>
          <w:color w:val="EE0000"/>
        </w:rPr>
        <w:t>storytelling</w:t>
      </w:r>
      <w:r w:rsidRPr="0022448E">
        <w:rPr>
          <w:rFonts w:ascii="Calibri" w:hAnsi="Calibri" w:cs="Calibri"/>
          <w:b/>
          <w:bCs/>
          <w:color w:val="EE0000"/>
        </w:rPr>
        <w:t xml:space="preserve"> local</w:t>
      </w:r>
      <w:r w:rsidRPr="0022448E">
        <w:rPr>
          <w:rFonts w:ascii="Calibri" w:hAnsi="Calibri" w:cs="Calibri"/>
          <w:color w:val="EE0000"/>
        </w:rPr>
        <w:t xml:space="preserve"> </w:t>
      </w:r>
      <w:r w:rsidRPr="0022448E">
        <w:rPr>
          <w:rFonts w:ascii="Calibri" w:hAnsi="Calibri" w:cs="Calibri"/>
        </w:rPr>
        <w:t xml:space="preserve">y establecer elementos comunicativos que representen de manera coherente la esencia y los </w:t>
      </w:r>
      <w:r w:rsidRPr="0022448E">
        <w:rPr>
          <w:rFonts w:ascii="Calibri" w:hAnsi="Calibri" w:cs="Calibri"/>
          <w:b/>
          <w:bCs/>
          <w:color w:val="EE0000"/>
        </w:rPr>
        <w:t>valores del territorio</w:t>
      </w:r>
      <w:r w:rsidRPr="0022448E">
        <w:rPr>
          <w:rFonts w:ascii="Calibri" w:hAnsi="Calibri" w:cs="Calibri"/>
        </w:rPr>
        <w:t>.</w:t>
      </w:r>
    </w:p>
    <w:p w:rsidRPr="0022448E" w:rsidR="0022448E" w:rsidP="0022448E" w:rsidRDefault="0022448E" w14:paraId="331A4DAA" w14:textId="77777777">
      <w:pPr>
        <w:spacing w:line="276" w:lineRule="auto"/>
        <w:rPr>
          <w:rFonts w:ascii="Calibri" w:hAnsi="Calibri" w:cs="Calibri"/>
          <w:b/>
          <w:bCs/>
          <w:color w:val="EE0000"/>
        </w:rPr>
      </w:pPr>
      <w:r w:rsidRPr="0022448E">
        <w:rPr>
          <w:rFonts w:ascii="Calibri" w:hAnsi="Calibri" w:cs="Calibri"/>
        </w:rPr>
        <w:t xml:space="preserve">El recorrido continúa con aspectos fundamentales para llevar la marca a la acción: promoción, comercialización, comunicación estratégica, planificación participativa, indicadores, alianzas, gestión de proyectos y sostenibilidad. De esta manera, comprenderá que </w:t>
      </w:r>
      <w:r w:rsidRPr="0022448E">
        <w:rPr>
          <w:rFonts w:ascii="Calibri" w:hAnsi="Calibri" w:cs="Calibri"/>
          <w:b/>
          <w:bCs/>
          <w:color w:val="EE0000"/>
        </w:rPr>
        <w:t>una marca territorial va mucho más allá de un nombre, un símbolo o un logotipo: representa un proyecto colectivo que conecta identidad, comunidad, mercado y desarrollo local.</w:t>
      </w:r>
    </w:p>
    <w:p w:rsidRPr="0022448E" w:rsidR="0022448E" w:rsidP="0022448E" w:rsidRDefault="0022448E" w14:paraId="13225464" w14:textId="77777777">
      <w:pPr>
        <w:spacing w:line="276" w:lineRule="auto"/>
        <w:rPr>
          <w:rFonts w:ascii="Calibri" w:hAnsi="Calibri" w:cs="Calibri"/>
          <w:b/>
          <w:bCs/>
          <w:color w:val="EE0000"/>
        </w:rPr>
      </w:pPr>
      <w:r w:rsidRPr="0022448E">
        <w:rPr>
          <w:rFonts w:ascii="Calibri" w:hAnsi="Calibri" w:cs="Calibri"/>
        </w:rPr>
        <w:t xml:space="preserve">Lo invitamos a explorar este componente, relacionar sus contenidos con las </w:t>
      </w:r>
      <w:r w:rsidRPr="0022448E">
        <w:rPr>
          <w:rFonts w:ascii="Calibri" w:hAnsi="Calibri" w:cs="Calibri"/>
          <w:b/>
          <w:bCs/>
          <w:color w:val="EE0000"/>
        </w:rPr>
        <w:t>características de su territorio y reconocer las oportunidades</w:t>
      </w:r>
      <w:r w:rsidRPr="0022448E">
        <w:rPr>
          <w:rFonts w:ascii="Calibri" w:hAnsi="Calibri" w:cs="Calibri"/>
          <w:color w:val="EE0000"/>
        </w:rPr>
        <w:t xml:space="preserve"> </w:t>
      </w:r>
      <w:r w:rsidRPr="0022448E">
        <w:rPr>
          <w:rFonts w:ascii="Calibri" w:hAnsi="Calibri" w:cs="Calibri"/>
        </w:rPr>
        <w:t xml:space="preserve">que surgen cuando una comunidad identifica </w:t>
      </w:r>
      <w:r w:rsidRPr="0022448E">
        <w:rPr>
          <w:rFonts w:ascii="Calibri" w:hAnsi="Calibri" w:cs="Calibri"/>
          <w:b/>
          <w:bCs/>
          <w:color w:val="EE0000"/>
        </w:rPr>
        <w:t>aquello que la hace diferente y aprende a proyectarlo estratégicamente.</w:t>
      </w:r>
    </w:p>
    <w:p w:rsidR="00A77D3E" w:rsidP="005B199E" w:rsidRDefault="0022448E" w14:paraId="385C1066" w14:textId="1AA840E4">
      <w:pPr>
        <w:spacing w:line="276" w:lineRule="auto"/>
        <w:rPr>
          <w:rFonts w:ascii="Calibri" w:hAnsi="Calibri" w:cs="Calibri"/>
        </w:rPr>
      </w:pPr>
      <w:r w:rsidRPr="0022448E">
        <w:rPr>
          <w:rFonts w:ascii="Calibri" w:hAnsi="Calibri" w:cs="Calibri"/>
        </w:rPr>
        <w:t>Descubra cómo los tesoros locales pueden convertirse en el punto de partida para construir una marca con identidad, propósito y futuro.</w:t>
      </w:r>
    </w:p>
    <w:p w:rsidR="0022448E" w:rsidP="005B199E" w:rsidRDefault="0022448E" w14:paraId="57F9EAA6" w14:textId="77777777">
      <w:pPr>
        <w:spacing w:line="276" w:lineRule="auto"/>
        <w:rPr>
          <w:rFonts w:ascii="Calibri" w:hAnsi="Calibri" w:cs="Calibri"/>
        </w:rPr>
      </w:pPr>
    </w:p>
    <w:p w:rsidRPr="005B199E" w:rsidR="00CC29A3" w:rsidP="005B199E" w:rsidRDefault="00A77D3E" w14:paraId="18A1BE12" w14:textId="1B209EFB">
      <w:pPr>
        <w:spacing w:line="276" w:lineRule="auto"/>
        <w:rPr>
          <w:rFonts w:ascii="Calibri" w:hAnsi="Calibri" w:cs="Calibri"/>
        </w:rPr>
      </w:pPr>
      <w:r w:rsidRPr="005B199E">
        <w:rPr>
          <w:rFonts w:ascii="Calibri" w:hAnsi="Calibri" w:cs="Calibri"/>
        </w:rPr>
        <w:t>TOTAL,</w:t>
      </w:r>
      <w:r w:rsidRPr="005B199E" w:rsidR="00422835">
        <w:rPr>
          <w:rFonts w:ascii="Calibri" w:hAnsi="Calibri" w:cs="Calibri"/>
        </w:rPr>
        <w:t xml:space="preserve"> PALABRAS</w:t>
      </w:r>
      <w:r w:rsidRPr="005B199E" w:rsidR="0034187D">
        <w:rPr>
          <w:rFonts w:ascii="Calibri" w:hAnsi="Calibri" w:cs="Calibri"/>
        </w:rPr>
        <w:t xml:space="preserve">: </w:t>
      </w:r>
      <w:r w:rsidR="005B199E">
        <w:rPr>
          <w:rFonts w:ascii="Calibri" w:hAnsi="Calibri" w:cs="Calibri"/>
        </w:rPr>
        <w:t>2</w:t>
      </w:r>
      <w:r w:rsidR="0022448E">
        <w:rPr>
          <w:rFonts w:ascii="Calibri" w:hAnsi="Calibri" w:cs="Calibri"/>
        </w:rPr>
        <w:t>28</w:t>
      </w:r>
    </w:p>
    <w:sectPr w:rsidRPr="005B199E" w:rsidR="00CC29A3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40651722">
    <w:abstractNumId w:val="0"/>
  </w:num>
  <w:num w:numId="2" w16cid:durableId="2054380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37E0C"/>
    <w:rsid w:val="000A2204"/>
    <w:rsid w:val="000A50B9"/>
    <w:rsid w:val="00122354"/>
    <w:rsid w:val="00160347"/>
    <w:rsid w:val="001E0849"/>
    <w:rsid w:val="001F252B"/>
    <w:rsid w:val="00220B3D"/>
    <w:rsid w:val="0022448E"/>
    <w:rsid w:val="00241A0E"/>
    <w:rsid w:val="00242B75"/>
    <w:rsid w:val="00277964"/>
    <w:rsid w:val="002865F0"/>
    <w:rsid w:val="002F68D8"/>
    <w:rsid w:val="00325FB5"/>
    <w:rsid w:val="0034187D"/>
    <w:rsid w:val="00363542"/>
    <w:rsid w:val="00386732"/>
    <w:rsid w:val="00395D69"/>
    <w:rsid w:val="00403347"/>
    <w:rsid w:val="00422835"/>
    <w:rsid w:val="00475DC3"/>
    <w:rsid w:val="004C00F3"/>
    <w:rsid w:val="00542094"/>
    <w:rsid w:val="00564B99"/>
    <w:rsid w:val="005B199E"/>
    <w:rsid w:val="005B5967"/>
    <w:rsid w:val="005E049F"/>
    <w:rsid w:val="006353EE"/>
    <w:rsid w:val="0065752D"/>
    <w:rsid w:val="00666672"/>
    <w:rsid w:val="00713224"/>
    <w:rsid w:val="00727B47"/>
    <w:rsid w:val="007401B0"/>
    <w:rsid w:val="00750864"/>
    <w:rsid w:val="007767C2"/>
    <w:rsid w:val="00776ED2"/>
    <w:rsid w:val="0077777A"/>
    <w:rsid w:val="007B608A"/>
    <w:rsid w:val="00814543"/>
    <w:rsid w:val="00827B49"/>
    <w:rsid w:val="00844D29"/>
    <w:rsid w:val="00856931"/>
    <w:rsid w:val="00896F06"/>
    <w:rsid w:val="008B2240"/>
    <w:rsid w:val="008F5429"/>
    <w:rsid w:val="00906060"/>
    <w:rsid w:val="00913ECA"/>
    <w:rsid w:val="00987D84"/>
    <w:rsid w:val="00991D28"/>
    <w:rsid w:val="009925D4"/>
    <w:rsid w:val="009D760E"/>
    <w:rsid w:val="00A77D3E"/>
    <w:rsid w:val="00AB68BC"/>
    <w:rsid w:val="00AF1A7B"/>
    <w:rsid w:val="00B13AAA"/>
    <w:rsid w:val="00B313AE"/>
    <w:rsid w:val="00B37054"/>
    <w:rsid w:val="00B7651B"/>
    <w:rsid w:val="00B76F52"/>
    <w:rsid w:val="00BD5271"/>
    <w:rsid w:val="00BD7BF1"/>
    <w:rsid w:val="00BE1783"/>
    <w:rsid w:val="00C009FD"/>
    <w:rsid w:val="00C75EF4"/>
    <w:rsid w:val="00CA7AA0"/>
    <w:rsid w:val="00CB0677"/>
    <w:rsid w:val="00CC29A3"/>
    <w:rsid w:val="00D07D3C"/>
    <w:rsid w:val="00D25CA3"/>
    <w:rsid w:val="00D2797B"/>
    <w:rsid w:val="00D43B0A"/>
    <w:rsid w:val="00DD2A4C"/>
    <w:rsid w:val="00DE79C2"/>
    <w:rsid w:val="00E14988"/>
    <w:rsid w:val="00E165E1"/>
    <w:rsid w:val="00E25DFE"/>
    <w:rsid w:val="00E540C0"/>
    <w:rsid w:val="00E61E06"/>
    <w:rsid w:val="00E65E24"/>
    <w:rsid w:val="00EC5E9A"/>
    <w:rsid w:val="00ED0679"/>
    <w:rsid w:val="00EF5756"/>
    <w:rsid w:val="00F34F6E"/>
    <w:rsid w:val="00F507B8"/>
    <w:rsid w:val="00F8680C"/>
    <w:rsid w:val="00FA7096"/>
    <w:rsid w:val="00FF7EFF"/>
    <w:rsid w:val="0D07F5A2"/>
    <w:rsid w:val="1839B09C"/>
    <w:rsid w:val="2467C599"/>
    <w:rsid w:val="355076E0"/>
    <w:rsid w:val="4CB6868A"/>
    <w:rsid w:val="68EED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microsoft.com/office/2020/10/relationships/intelligence" Target="intelligence2.xml" Id="rId10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3" ma:contentTypeDescription="Crear nuevo documento." ma:contentTypeScope="" ma:versionID="ddfaac56a287547bce89452cd31c5884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5ac878f7c8dbf4633d03f1982e85918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40B7E31-E579-465E-AC6C-4A6A5D9EE898}"/>
</file>

<file path=customXml/itemProps2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InKulpado666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dellviviana@gmail.com</dc:creator>
  <keywords/>
  <dc:description/>
  <lastModifiedBy>Sandra Paola Morales Paez</lastModifiedBy>
  <revision>4</revision>
  <dcterms:created xsi:type="dcterms:W3CDTF">2026-09-24T22:13:00.0000000Z</dcterms:created>
  <dcterms:modified xsi:type="dcterms:W3CDTF">2026-10-09T16:26:15.4719503Z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