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87C" w14:textId="77777777" w:rsidR="00C57B0F" w:rsidRPr="008B3892" w:rsidRDefault="00C57B0F" w:rsidP="004D3B15">
      <w:pPr>
        <w:spacing w:after="160" w:line="259" w:lineRule="auto"/>
        <w:rPr>
          <w:rFonts w:eastAsia="Calibri"/>
          <w:sz w:val="20"/>
          <w:szCs w:val="20"/>
          <w:lang w:val="es-CO"/>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8B3892"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8B3892" w:rsidRDefault="00E60A51" w:rsidP="004D3B15">
            <w:pPr>
              <w:rPr>
                <w:rFonts w:eastAsia="Calibri"/>
                <w:sz w:val="20"/>
                <w:szCs w:val="20"/>
                <w:lang w:val="es-CO"/>
              </w:rPr>
            </w:pPr>
            <w:r w:rsidRPr="008B3892">
              <w:rPr>
                <w:noProof/>
                <w:color w:val="000000" w:themeColor="text1"/>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8B3892" w:rsidRDefault="00C57B0F" w:rsidP="004D3B15">
            <w:pPr>
              <w:rPr>
                <w:rFonts w:eastAsia="Calibri"/>
                <w:sz w:val="20"/>
                <w:szCs w:val="20"/>
                <w:lang w:val="es-CO"/>
              </w:rPr>
            </w:pPr>
          </w:p>
          <w:p w14:paraId="0BA125F2" w14:textId="77777777" w:rsidR="00C57B0F" w:rsidRPr="008B3892" w:rsidRDefault="006F219D" w:rsidP="004D3B15">
            <w:pPr>
              <w:rPr>
                <w:rFonts w:eastAsia="Calibri"/>
                <w:color w:val="ED7D31"/>
                <w:sz w:val="20"/>
                <w:szCs w:val="20"/>
                <w:lang w:val="es-CO"/>
              </w:rPr>
            </w:pPr>
            <w:r w:rsidRPr="008B3892">
              <w:rPr>
                <w:rFonts w:eastAsia="Calibri"/>
                <w:color w:val="ED7D31"/>
                <w:sz w:val="20"/>
                <w:szCs w:val="20"/>
                <w:lang w:val="es-CO"/>
              </w:rPr>
              <w:t>ACTIVIDAD DIDÁCTICA CUESTIONARIO</w:t>
            </w:r>
          </w:p>
          <w:p w14:paraId="4039611F" w14:textId="77777777" w:rsidR="00C57B0F" w:rsidRPr="008B3892" w:rsidRDefault="00C57B0F" w:rsidP="004D3B15">
            <w:pPr>
              <w:rPr>
                <w:rFonts w:eastAsia="Calibri"/>
                <w:sz w:val="20"/>
                <w:szCs w:val="20"/>
                <w:lang w:val="es-CO"/>
              </w:rPr>
            </w:pPr>
          </w:p>
        </w:tc>
      </w:tr>
      <w:tr w:rsidR="00C57B0F" w:rsidRPr="008B3892"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8B3892" w:rsidRDefault="006F219D" w:rsidP="004D3B15">
            <w:pPr>
              <w:spacing w:after="160"/>
              <w:rPr>
                <w:rFonts w:eastAsia="Calibri"/>
                <w:color w:val="595959"/>
                <w:sz w:val="20"/>
                <w:szCs w:val="20"/>
                <w:lang w:val="es-CO"/>
              </w:rPr>
            </w:pPr>
            <w:r w:rsidRPr="008B3892">
              <w:rPr>
                <w:rFonts w:eastAsia="Calibri"/>
                <w:b w:val="0"/>
                <w:color w:val="595959"/>
                <w:sz w:val="20"/>
                <w:szCs w:val="20"/>
                <w:lang w:val="es-CO"/>
              </w:rPr>
              <w:t>Generalidades de la actividad</w:t>
            </w:r>
          </w:p>
          <w:p w14:paraId="3B5F2D99" w14:textId="77777777" w:rsidR="00C0495F" w:rsidRPr="008B3892" w:rsidRDefault="006F219D" w:rsidP="004D3B15">
            <w:pPr>
              <w:pStyle w:val="Prrafodelista"/>
              <w:numPr>
                <w:ilvl w:val="0"/>
                <w:numId w:val="2"/>
              </w:numPr>
              <w:spacing w:after="160"/>
              <w:rPr>
                <w:rFonts w:eastAsia="Calibri"/>
                <w:b w:val="0"/>
                <w:color w:val="595959"/>
                <w:sz w:val="20"/>
                <w:szCs w:val="20"/>
                <w:lang w:val="es-CO"/>
              </w:rPr>
            </w:pPr>
            <w:r w:rsidRPr="008B3892">
              <w:rPr>
                <w:rFonts w:eastAsia="Calibri"/>
                <w:b w:val="0"/>
                <w:color w:val="595959"/>
                <w:sz w:val="20"/>
                <w:szCs w:val="20"/>
                <w:lang w:val="es-CO"/>
              </w:rPr>
              <w:t xml:space="preserve">Las indicaciones, el mensaje de correcto e incorrecto debe estar la redacción en </w:t>
            </w:r>
            <w:r w:rsidR="00230CDA" w:rsidRPr="008B3892">
              <w:rPr>
                <w:rFonts w:eastAsia="Calibri"/>
                <w:b w:val="0"/>
                <w:color w:val="595959"/>
                <w:sz w:val="20"/>
                <w:szCs w:val="20"/>
                <w:lang w:val="es-CO"/>
              </w:rPr>
              <w:t>segunda persona</w:t>
            </w:r>
            <w:r w:rsidRPr="008B3892">
              <w:rPr>
                <w:rFonts w:eastAsia="Calibri"/>
                <w:b w:val="0"/>
                <w:color w:val="595959"/>
                <w:sz w:val="20"/>
                <w:szCs w:val="20"/>
                <w:lang w:val="es-CO"/>
              </w:rPr>
              <w:t>.</w:t>
            </w:r>
          </w:p>
          <w:p w14:paraId="1FBDEE44" w14:textId="77777777" w:rsidR="00C0495F" w:rsidRPr="008B3892" w:rsidRDefault="006F219D" w:rsidP="004D3B15">
            <w:pPr>
              <w:pStyle w:val="Prrafodelista"/>
              <w:numPr>
                <w:ilvl w:val="0"/>
                <w:numId w:val="2"/>
              </w:numPr>
              <w:spacing w:after="160"/>
              <w:rPr>
                <w:rFonts w:eastAsia="Calibri"/>
                <w:b w:val="0"/>
                <w:color w:val="595959"/>
                <w:sz w:val="20"/>
                <w:szCs w:val="20"/>
                <w:lang w:val="es-CO"/>
              </w:rPr>
            </w:pPr>
            <w:r w:rsidRPr="008B3892">
              <w:rPr>
                <w:rFonts w:eastAsia="Calibri"/>
                <w:b w:val="0"/>
                <w:color w:val="595959"/>
                <w:sz w:val="20"/>
                <w:szCs w:val="20"/>
                <w:lang w:val="es-CO"/>
              </w:rPr>
              <w:t>Diligenciar solo los espacios en blanco.</w:t>
            </w:r>
          </w:p>
          <w:p w14:paraId="4DE91A42" w14:textId="77777777" w:rsidR="00C0495F" w:rsidRPr="008B3892" w:rsidRDefault="006F219D" w:rsidP="004D3B15">
            <w:pPr>
              <w:pStyle w:val="Prrafodelista"/>
              <w:numPr>
                <w:ilvl w:val="0"/>
                <w:numId w:val="2"/>
              </w:numPr>
              <w:spacing w:after="160"/>
              <w:rPr>
                <w:rFonts w:eastAsia="Calibri"/>
                <w:b w:val="0"/>
                <w:color w:val="595959"/>
                <w:sz w:val="20"/>
                <w:szCs w:val="20"/>
                <w:lang w:val="es-CO"/>
              </w:rPr>
            </w:pPr>
            <w:r w:rsidRPr="008B3892">
              <w:rPr>
                <w:rFonts w:eastAsia="Calibri"/>
                <w:b w:val="0"/>
                <w:color w:val="595959"/>
                <w:sz w:val="20"/>
                <w:szCs w:val="20"/>
                <w:lang w:val="es-CO"/>
              </w:rPr>
              <w:t>El aprendiz recibe una retroalimentación cuando responde de manera correcta o incorrecta cada pregunta.</w:t>
            </w:r>
          </w:p>
          <w:p w14:paraId="0F0B09BA" w14:textId="77777777" w:rsidR="00C0495F" w:rsidRPr="008B3892" w:rsidRDefault="006F219D" w:rsidP="004D3B15">
            <w:pPr>
              <w:pStyle w:val="Prrafodelista"/>
              <w:numPr>
                <w:ilvl w:val="0"/>
                <w:numId w:val="2"/>
              </w:numPr>
              <w:spacing w:after="160"/>
              <w:rPr>
                <w:rFonts w:eastAsia="Calibri"/>
                <w:b w:val="0"/>
                <w:color w:val="595959"/>
                <w:sz w:val="20"/>
                <w:szCs w:val="20"/>
                <w:lang w:val="es-CO"/>
              </w:rPr>
            </w:pPr>
            <w:r w:rsidRPr="008B3892">
              <w:rPr>
                <w:rFonts w:eastAsia="Calibri"/>
                <w:b w:val="0"/>
                <w:color w:val="595959"/>
                <w:sz w:val="20"/>
                <w:szCs w:val="20"/>
                <w:lang w:val="es-CO"/>
              </w:rPr>
              <w:t>Señale en la columna Rta. Correcta con una (x) de acuerdo con las opciones presentadas.</w:t>
            </w:r>
          </w:p>
          <w:p w14:paraId="7778E7D9" w14:textId="3580D3ED" w:rsidR="00C57B0F" w:rsidRPr="008B3892" w:rsidRDefault="006F219D" w:rsidP="004D3B15">
            <w:pPr>
              <w:pStyle w:val="Prrafodelista"/>
              <w:numPr>
                <w:ilvl w:val="0"/>
                <w:numId w:val="2"/>
              </w:numPr>
              <w:spacing w:after="160"/>
              <w:rPr>
                <w:rFonts w:eastAsia="Calibri"/>
                <w:b w:val="0"/>
                <w:color w:val="595959"/>
                <w:sz w:val="20"/>
                <w:szCs w:val="20"/>
                <w:lang w:val="es-CO"/>
              </w:rPr>
            </w:pPr>
            <w:r w:rsidRPr="008B3892">
              <w:rPr>
                <w:rFonts w:eastAsia="Calibri"/>
                <w:b w:val="0"/>
                <w:color w:val="595959"/>
                <w:sz w:val="20"/>
                <w:szCs w:val="20"/>
                <w:lang w:val="es-CO"/>
              </w:rPr>
              <w:t>Al final de la actividad se muestra una retroalimentación de felicitación si logra el 70</w:t>
            </w:r>
            <w:r w:rsidR="00C0495F" w:rsidRPr="008B3892">
              <w:rPr>
                <w:rFonts w:eastAsia="Calibri"/>
                <w:b w:val="0"/>
                <w:color w:val="595959"/>
                <w:sz w:val="20"/>
                <w:szCs w:val="20"/>
                <w:lang w:val="es-CO"/>
              </w:rPr>
              <w:t xml:space="preserve"> </w:t>
            </w:r>
            <w:r w:rsidRPr="008B3892">
              <w:rPr>
                <w:rFonts w:eastAsia="Calibri"/>
                <w:b w:val="0"/>
                <w:color w:val="595959"/>
                <w:sz w:val="20"/>
                <w:szCs w:val="20"/>
                <w:lang w:val="es-CO"/>
              </w:rPr>
              <w:t>% de respuestas correctas o retroalimentación de mejora si es inferior a este porcentaje.</w:t>
            </w:r>
          </w:p>
          <w:p w14:paraId="74635954" w14:textId="75C47E4D" w:rsidR="00C57B0F" w:rsidRPr="008B3892" w:rsidRDefault="006F219D" w:rsidP="004D3B15">
            <w:pPr>
              <w:spacing w:after="160"/>
              <w:rPr>
                <w:color w:val="000000"/>
                <w:sz w:val="20"/>
                <w:szCs w:val="20"/>
                <w:lang w:val="es-CO"/>
              </w:rPr>
            </w:pPr>
            <w:r w:rsidRPr="008B3892">
              <w:rPr>
                <w:rFonts w:eastAsia="Calibri"/>
                <w:b w:val="0"/>
                <w:color w:val="595959"/>
                <w:sz w:val="20"/>
                <w:szCs w:val="20"/>
                <w:lang w:val="es-CO"/>
              </w:rPr>
              <w:t xml:space="preserve">Para sugerir este tipo de actividad tener presente equipo de Diseño Instruccional, que solo debe haber máximo </w:t>
            </w:r>
            <w:r w:rsidR="000F11A0">
              <w:rPr>
                <w:rFonts w:eastAsia="Calibri"/>
                <w:b w:val="0"/>
                <w:color w:val="595959"/>
                <w:sz w:val="20"/>
                <w:szCs w:val="20"/>
                <w:lang w:val="es-CO"/>
              </w:rPr>
              <w:t>veinte</w:t>
            </w:r>
            <w:r w:rsidRPr="008B3892">
              <w:rPr>
                <w:rFonts w:eastAsia="Calibri"/>
                <w:b w:val="0"/>
                <w:color w:val="595959"/>
                <w:sz w:val="20"/>
                <w:szCs w:val="20"/>
                <w:lang w:val="es-CO"/>
              </w:rPr>
              <w:t xml:space="preserve"> opciones de pregunta y que cada campo tiene un límite de palabras permitidas para garantizar el </w:t>
            </w:r>
            <w:r w:rsidRPr="008B3892">
              <w:rPr>
                <w:rFonts w:eastAsia="Calibri"/>
                <w:b w:val="0"/>
                <w:i/>
                <w:color w:val="595959"/>
                <w:sz w:val="20"/>
                <w:szCs w:val="20"/>
                <w:lang w:val="es-CO"/>
              </w:rPr>
              <w:t>responsive web</w:t>
            </w:r>
            <w:r w:rsidRPr="008B3892">
              <w:rPr>
                <w:rFonts w:eastAsia="Calibri"/>
                <w:b w:val="0"/>
                <w:color w:val="595959"/>
                <w:sz w:val="20"/>
                <w:szCs w:val="20"/>
                <w:lang w:val="es-CO"/>
              </w:rPr>
              <w:t>.</w:t>
            </w:r>
          </w:p>
        </w:tc>
      </w:tr>
      <w:tr w:rsidR="00C57B0F" w:rsidRPr="008B3892"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8B3892" w:rsidRDefault="006F219D" w:rsidP="004D3B15">
            <w:pPr>
              <w:rPr>
                <w:rFonts w:eastAsia="Calibri"/>
                <w:color w:val="595959"/>
                <w:sz w:val="20"/>
                <w:szCs w:val="20"/>
                <w:lang w:val="es-CO"/>
              </w:rPr>
            </w:pPr>
            <w:r w:rsidRPr="008B3892">
              <w:rPr>
                <w:rFonts w:eastAsia="Calibri"/>
                <w:color w:val="595959"/>
                <w:sz w:val="20"/>
                <w:szCs w:val="20"/>
                <w:lang w:val="es-CO"/>
              </w:rPr>
              <w:t>Instrucciones para el aprendiz</w:t>
            </w:r>
          </w:p>
          <w:p w14:paraId="27C06636" w14:textId="77777777" w:rsidR="00C57B0F" w:rsidRPr="008B3892" w:rsidRDefault="00C57B0F" w:rsidP="004D3B15">
            <w:pPr>
              <w:rPr>
                <w:rFonts w:eastAsia="Calibri"/>
                <w:color w:val="595959"/>
                <w:sz w:val="20"/>
                <w:szCs w:val="20"/>
                <w:lang w:val="es-CO"/>
              </w:rPr>
            </w:pPr>
          </w:p>
          <w:p w14:paraId="1B1DE622" w14:textId="77777777" w:rsidR="00C57B0F" w:rsidRPr="008B3892" w:rsidRDefault="00C57B0F" w:rsidP="004D3B15">
            <w:pPr>
              <w:rPr>
                <w:rFonts w:eastAsia="Calibri"/>
                <w:color w:val="595959"/>
                <w:sz w:val="20"/>
                <w:szCs w:val="20"/>
                <w:lang w:val="es-CO"/>
              </w:rPr>
            </w:pPr>
          </w:p>
        </w:tc>
        <w:tc>
          <w:tcPr>
            <w:tcW w:w="7620" w:type="dxa"/>
            <w:gridSpan w:val="2"/>
          </w:tcPr>
          <w:p w14:paraId="4D869AD9" w14:textId="31312BD5" w:rsidR="00F70AE9" w:rsidRPr="008B3892" w:rsidRDefault="00F70AE9" w:rsidP="004D3B15">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shd w:val="clear" w:color="auto" w:fill="FFE599"/>
                <w:lang w:val="es-CO"/>
              </w:rPr>
            </w:pPr>
            <w:r w:rsidRPr="008B3892">
              <w:rPr>
                <w:rFonts w:eastAsia="Calibri"/>
                <w:color w:val="000000"/>
                <w:sz w:val="20"/>
                <w:szCs w:val="20"/>
                <w:lang w:val="es-CO"/>
              </w:rPr>
              <w:t xml:space="preserve">Esta actividad le permitirá determinar el grado de apropiación de los contenidos del componente formativo </w:t>
            </w:r>
            <w:r w:rsidR="00F23E3B" w:rsidRPr="00F23E3B">
              <w:rPr>
                <w:rFonts w:eastAsia="Calibri"/>
                <w:b/>
                <w:bCs/>
                <w:color w:val="000000"/>
                <w:sz w:val="20"/>
                <w:szCs w:val="20"/>
              </w:rPr>
              <w:t>Diagnóstico y estado de la marca territorial</w:t>
            </w:r>
            <w:r w:rsidR="00F23E3B" w:rsidRPr="00F23E3B">
              <w:rPr>
                <w:rFonts w:eastAsia="Calibri"/>
                <w:color w:val="000000"/>
                <w:sz w:val="20"/>
                <w:szCs w:val="20"/>
              </w:rPr>
              <w:t>.</w:t>
            </w:r>
          </w:p>
          <w:p w14:paraId="3FEF5E62" w14:textId="77777777" w:rsidR="00F70AE9" w:rsidRPr="008B3892" w:rsidRDefault="00F70AE9" w:rsidP="004D3B15">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lang w:val="es-CO"/>
              </w:rPr>
            </w:pPr>
          </w:p>
          <w:p w14:paraId="5D04B07D" w14:textId="77777777" w:rsidR="00F70AE9" w:rsidRPr="008B3892" w:rsidRDefault="00F70AE9" w:rsidP="004D3B15">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lang w:val="es-CO"/>
              </w:rPr>
            </w:pPr>
            <w:r w:rsidRPr="008B3892">
              <w:rPr>
                <w:rFonts w:eastAsia="Calibri"/>
                <w:color w:val="000000"/>
                <w:sz w:val="20"/>
                <w:szCs w:val="20"/>
                <w:lang w:val="es-CO"/>
              </w:rPr>
              <w:t>Antes de su realización, se recomienda la lectura del componente formativo mencionado. Es opcional (no es calificable), y puede realizarse todas las veces que se desee.</w:t>
            </w:r>
          </w:p>
          <w:p w14:paraId="17F391EA" w14:textId="77777777" w:rsidR="00F70AE9" w:rsidRPr="008B3892" w:rsidRDefault="00F70AE9" w:rsidP="004D3B15">
            <w:pPr>
              <w:cnfStyle w:val="000000000000" w:firstRow="0" w:lastRow="0" w:firstColumn="0" w:lastColumn="0" w:oddVBand="0" w:evenVBand="0" w:oddHBand="0" w:evenHBand="0" w:firstRowFirstColumn="0" w:firstRowLastColumn="0" w:lastRowFirstColumn="0" w:lastRowLastColumn="0"/>
              <w:rPr>
                <w:rFonts w:eastAsia="Calibri"/>
                <w:color w:val="000000"/>
                <w:sz w:val="20"/>
                <w:szCs w:val="20"/>
                <w:lang w:val="es-CO"/>
              </w:rPr>
            </w:pPr>
          </w:p>
          <w:p w14:paraId="1EC50D8C" w14:textId="43DDDF71" w:rsidR="00C57B0F" w:rsidRPr="008B3892" w:rsidRDefault="00E60A51" w:rsidP="004D3B15">
            <w:pPr>
              <w:cnfStyle w:val="000000000000" w:firstRow="0" w:lastRow="0" w:firstColumn="0" w:lastColumn="0" w:oddVBand="0" w:evenVBand="0" w:oddHBand="0" w:evenHBand="0" w:firstRowFirstColumn="0" w:firstRowLastColumn="0" w:lastRowFirstColumn="0" w:lastRowLastColumn="0"/>
              <w:rPr>
                <w:rFonts w:eastAsia="Calibri"/>
                <w:color w:val="AEAAAA"/>
                <w:sz w:val="20"/>
                <w:szCs w:val="20"/>
                <w:lang w:val="es-CO"/>
              </w:rPr>
            </w:pPr>
            <w:r w:rsidRPr="008B3892">
              <w:rPr>
                <w:rFonts w:eastAsia="Calibri"/>
                <w:color w:val="000000"/>
                <w:sz w:val="20"/>
                <w:szCs w:val="20"/>
                <w:lang w:val="es-CO"/>
              </w:rPr>
              <w:t>Lea la pregunta de cada ítem y seleccione la respuesta correcta.</w:t>
            </w:r>
          </w:p>
        </w:tc>
      </w:tr>
      <w:tr w:rsidR="00F70AE9" w:rsidRPr="008B3892"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77777777" w:rsidR="00F70AE9" w:rsidRPr="008B3892" w:rsidRDefault="00F70AE9" w:rsidP="004D3B15">
            <w:pPr>
              <w:rPr>
                <w:rFonts w:eastAsia="Calibri"/>
                <w:color w:val="595959"/>
                <w:sz w:val="20"/>
                <w:szCs w:val="20"/>
                <w:lang w:val="es-CO"/>
              </w:rPr>
            </w:pPr>
            <w:r w:rsidRPr="008B3892">
              <w:rPr>
                <w:rFonts w:eastAsia="Calibri"/>
                <w:color w:val="595959"/>
                <w:sz w:val="20"/>
                <w:szCs w:val="20"/>
                <w:lang w:val="es-CO"/>
              </w:rPr>
              <w:t>Nombre de la Actividad</w:t>
            </w:r>
          </w:p>
        </w:tc>
        <w:tc>
          <w:tcPr>
            <w:tcW w:w="7620" w:type="dxa"/>
            <w:gridSpan w:val="2"/>
            <w:shd w:val="clear" w:color="auto" w:fill="auto"/>
          </w:tcPr>
          <w:p w14:paraId="60B4012D" w14:textId="468D1546" w:rsidR="00F70AE9" w:rsidRPr="00553AA6" w:rsidRDefault="00553AA6" w:rsidP="004D3B15">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lang w:val="es-CO"/>
              </w:rPr>
            </w:pPr>
            <w:r w:rsidRPr="00553AA6">
              <w:rPr>
                <w:rFonts w:eastAsia="Calibri"/>
                <w:b/>
                <w:bCs/>
                <w:color w:val="auto"/>
                <w:sz w:val="20"/>
                <w:szCs w:val="20"/>
              </w:rPr>
              <w:t>Descubriendo el estado de nuestra marca territorial</w:t>
            </w:r>
          </w:p>
        </w:tc>
      </w:tr>
      <w:tr w:rsidR="00F70AE9" w:rsidRPr="008B3892"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8B3892" w:rsidRDefault="00F70AE9" w:rsidP="004D3B15">
            <w:pPr>
              <w:rPr>
                <w:rFonts w:eastAsia="Calibri"/>
                <w:color w:val="595959"/>
                <w:sz w:val="20"/>
                <w:szCs w:val="20"/>
                <w:lang w:val="es-CO"/>
              </w:rPr>
            </w:pPr>
            <w:r w:rsidRPr="008B3892">
              <w:rPr>
                <w:rFonts w:eastAsia="Calibri"/>
                <w:color w:val="595959"/>
                <w:sz w:val="20"/>
                <w:szCs w:val="20"/>
                <w:lang w:val="es-CO"/>
              </w:rPr>
              <w:t>Objetivo de la actividad</w:t>
            </w:r>
          </w:p>
        </w:tc>
        <w:tc>
          <w:tcPr>
            <w:tcW w:w="7620" w:type="dxa"/>
            <w:gridSpan w:val="2"/>
          </w:tcPr>
          <w:p w14:paraId="79A04D82" w14:textId="2813489A" w:rsidR="00553AA6" w:rsidRPr="008B3892" w:rsidRDefault="00553AA6"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553AA6">
              <w:rPr>
                <w:rFonts w:eastAsia="Calibri"/>
                <w:color w:val="auto"/>
                <w:sz w:val="20"/>
                <w:szCs w:val="20"/>
              </w:rPr>
              <w:t>Verificar la comprensión de los conceptos y herramientas fundamentales para establecer el estado de una marca territorial desde el enfoque OVOP Colombia, mediante la identificación de elementos relacionados con identidad territorial, desarrollo endógeno, tesoros locales, actores, mercado territorial y herramientas de investigación y diagnóstico.</w:t>
            </w:r>
          </w:p>
        </w:tc>
      </w:tr>
      <w:tr w:rsidR="00F70AE9" w:rsidRPr="008B3892" w14:paraId="735A041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8B3892" w:rsidRDefault="00F70AE9" w:rsidP="004D3B15">
            <w:pPr>
              <w:rPr>
                <w:rFonts w:eastAsia="Calibri"/>
                <w:color w:val="595959"/>
                <w:sz w:val="20"/>
                <w:szCs w:val="20"/>
                <w:lang w:val="es-CO"/>
              </w:rPr>
            </w:pPr>
            <w:r w:rsidRPr="008B3892">
              <w:rPr>
                <w:rFonts w:eastAsia="Calibri"/>
                <w:color w:val="595959"/>
                <w:sz w:val="20"/>
                <w:szCs w:val="20"/>
                <w:lang w:val="es-CO"/>
              </w:rPr>
              <w:t>Texto descriptivo</w:t>
            </w:r>
          </w:p>
        </w:tc>
        <w:tc>
          <w:tcPr>
            <w:tcW w:w="7620" w:type="dxa"/>
            <w:gridSpan w:val="2"/>
            <w:shd w:val="clear" w:color="auto" w:fill="auto"/>
          </w:tcPr>
          <w:p w14:paraId="6676B711" w14:textId="394F4B94" w:rsidR="00F70AE9" w:rsidRPr="008B3892" w:rsidRDefault="00E60A51"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8B3892">
              <w:rPr>
                <w:rFonts w:eastAsia="Calibri"/>
                <w:color w:val="auto"/>
                <w:sz w:val="20"/>
                <w:szCs w:val="20"/>
                <w:lang w:val="es-CO"/>
              </w:rPr>
              <w:t>Lea la pregunta de cada ítem y seleccione la respuesta correcta.</w:t>
            </w:r>
          </w:p>
        </w:tc>
      </w:tr>
      <w:tr w:rsidR="00C57B0F" w:rsidRPr="008B3892" w14:paraId="513BC1FE"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8B3892" w:rsidRDefault="006F219D" w:rsidP="004D3B15">
            <w:pPr>
              <w:rPr>
                <w:rFonts w:eastAsia="Calibri"/>
                <w:color w:val="595959"/>
                <w:sz w:val="20"/>
                <w:szCs w:val="20"/>
                <w:lang w:val="es-CO"/>
              </w:rPr>
            </w:pPr>
            <w:r w:rsidRPr="008B3892">
              <w:rPr>
                <w:rFonts w:eastAsia="Calibri"/>
                <w:color w:val="595959"/>
                <w:sz w:val="20"/>
                <w:szCs w:val="20"/>
                <w:lang w:val="es-CO"/>
              </w:rPr>
              <w:t>PREGUNTAS</w:t>
            </w:r>
          </w:p>
        </w:tc>
      </w:tr>
      <w:tr w:rsidR="004D3B15" w:rsidRPr="008B3892" w14:paraId="1CB5189C" w14:textId="77777777" w:rsidTr="00D43EF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4D3B15" w:rsidRPr="008B3892" w:rsidRDefault="004D3B15" w:rsidP="004D3B15">
            <w:pPr>
              <w:rPr>
                <w:rFonts w:eastAsia="Calibri"/>
                <w:color w:val="595959"/>
                <w:sz w:val="20"/>
                <w:szCs w:val="20"/>
                <w:lang w:val="es-CO"/>
              </w:rPr>
            </w:pPr>
            <w:r w:rsidRPr="008B3892">
              <w:rPr>
                <w:rFonts w:eastAsia="Calibri"/>
                <w:color w:val="595959"/>
                <w:sz w:val="20"/>
                <w:szCs w:val="20"/>
                <w:lang w:val="es-CO"/>
              </w:rPr>
              <w:t>Pregunta 1</w:t>
            </w:r>
          </w:p>
        </w:tc>
        <w:tc>
          <w:tcPr>
            <w:tcW w:w="7620" w:type="dxa"/>
            <w:gridSpan w:val="2"/>
          </w:tcPr>
          <w:p w14:paraId="7F132666" w14:textId="21BFC313" w:rsidR="004D3B15" w:rsidRPr="004D3B15" w:rsidRDefault="004D3B15" w:rsidP="004D3B15">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7D3226">
              <w:rPr>
                <w:rFonts w:eastAsia="Calibri"/>
                <w:b/>
                <w:bCs/>
                <w:color w:val="000000" w:themeColor="text1"/>
                <w:sz w:val="20"/>
                <w:szCs w:val="20"/>
              </w:rPr>
              <w:t>¿Cuál de las siguientes afirmaciones describe mejor una marca territorial desde el enfoque OVOP Colombia?</w:t>
            </w:r>
          </w:p>
        </w:tc>
      </w:tr>
      <w:tr w:rsidR="00AB643C" w:rsidRPr="008B3892"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7763DB98" w14:textId="407BBC1E" w:rsidR="00AB643C" w:rsidRPr="00AB643C" w:rsidRDefault="007D3226"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7D3226">
              <w:rPr>
                <w:rFonts w:eastAsia="Calibri"/>
                <w:color w:val="auto"/>
                <w:sz w:val="20"/>
                <w:szCs w:val="20"/>
              </w:rPr>
              <w:t>Un logotipo utilizado exclusivamente para promocionar los productos turísticos de un municipio.</w:t>
            </w:r>
          </w:p>
        </w:tc>
        <w:tc>
          <w:tcPr>
            <w:tcW w:w="2160" w:type="dxa"/>
            <w:shd w:val="clear" w:color="auto" w:fill="FFFFFF"/>
          </w:tcPr>
          <w:p w14:paraId="4CEC4D6E" w14:textId="0C3F57E2" w:rsidR="00AB643C" w:rsidRPr="00AB643C"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p>
        </w:tc>
      </w:tr>
      <w:tr w:rsidR="00AB643C" w:rsidRPr="008B3892"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CC760AA" w14:textId="77777777"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27D41D45" w14:textId="2AFD5C7A" w:rsidR="00AB643C" w:rsidRPr="00AB643C" w:rsidRDefault="00DF061D"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DF061D">
              <w:rPr>
                <w:rFonts w:eastAsia="Calibri"/>
                <w:color w:val="auto"/>
                <w:sz w:val="20"/>
                <w:szCs w:val="20"/>
                <w:lang w:val="es-CO"/>
              </w:rPr>
              <w:t>Una estrategia integral que articula identidad, recursos, productos, servicios, valores y capacidades locales para diferenciar y proyectar un territorio.</w:t>
            </w:r>
          </w:p>
        </w:tc>
        <w:tc>
          <w:tcPr>
            <w:tcW w:w="2160" w:type="dxa"/>
            <w:shd w:val="clear" w:color="auto" w:fill="FFFFFF"/>
          </w:tcPr>
          <w:p w14:paraId="0F73ACCC" w14:textId="4463D486" w:rsidR="00AB643C" w:rsidRPr="00AB643C"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AB643C">
              <w:rPr>
                <w:rFonts w:eastAsia="Calibri"/>
                <w:color w:val="auto"/>
                <w:sz w:val="20"/>
                <w:szCs w:val="20"/>
                <w:lang w:val="es-CO"/>
              </w:rPr>
              <w:t>X</w:t>
            </w:r>
          </w:p>
        </w:tc>
      </w:tr>
      <w:tr w:rsidR="00AB643C" w:rsidRPr="008B3892"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270E67" w14:textId="205C7BC7"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3B607DAE" w14:textId="0B8119D2" w:rsidR="00AB643C" w:rsidRPr="00AB643C" w:rsidRDefault="00470D15"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470D15">
              <w:rPr>
                <w:rFonts w:eastAsia="Calibri"/>
                <w:color w:val="auto"/>
                <w:sz w:val="20"/>
                <w:szCs w:val="20"/>
              </w:rPr>
              <w:t>Una campaña publicitaria diseñada por una institución para aumentar temporalmente el número de visitantes.</w:t>
            </w:r>
          </w:p>
        </w:tc>
        <w:tc>
          <w:tcPr>
            <w:tcW w:w="2160" w:type="dxa"/>
            <w:shd w:val="clear" w:color="auto" w:fill="FFFFFF"/>
          </w:tcPr>
          <w:p w14:paraId="7FC24437" w14:textId="15A70B29" w:rsidR="00AB643C" w:rsidRPr="00AB643C"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p>
        </w:tc>
      </w:tr>
      <w:tr w:rsidR="00AB643C" w:rsidRPr="008B3892"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BBA1DB2" w14:textId="2C022DB5"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4E1208FC" w14:textId="56F4B09A" w:rsidR="00AB643C" w:rsidRPr="00AB643C" w:rsidRDefault="00470D15"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470D15">
              <w:rPr>
                <w:rFonts w:eastAsia="Calibri"/>
                <w:color w:val="auto"/>
                <w:sz w:val="20"/>
                <w:szCs w:val="20"/>
              </w:rPr>
              <w:t>Un símbolo gráfico que puede construirse sin participación de la comunidad.</w:t>
            </w:r>
          </w:p>
        </w:tc>
        <w:tc>
          <w:tcPr>
            <w:tcW w:w="2160" w:type="dxa"/>
            <w:shd w:val="clear" w:color="auto" w:fill="FFFFFF"/>
          </w:tcPr>
          <w:p w14:paraId="24EF84CA" w14:textId="77777777" w:rsidR="00AB643C" w:rsidRPr="00AB643C"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p>
        </w:tc>
      </w:tr>
      <w:tr w:rsidR="00494F7E" w:rsidRPr="008B3892"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5B7DC219" w14:textId="15076A85" w:rsidR="00494F7E" w:rsidRPr="00470D15" w:rsidRDefault="00470D15" w:rsidP="004D3B15">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470D15">
              <w:rPr>
                <w:rFonts w:eastAsia="Calibri"/>
                <w:bCs/>
                <w:color w:val="auto"/>
                <w:sz w:val="20"/>
                <w:szCs w:val="20"/>
              </w:rPr>
              <w:t>Reconoce que la marca territorial trasciende los elementos gráficos y expresa de manera estratégica la identidad y los atributos diferenciales del territorio.</w:t>
            </w:r>
          </w:p>
        </w:tc>
      </w:tr>
      <w:tr w:rsidR="00494F7E" w:rsidRPr="008B3892"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484D921F" w14:textId="0CB5DD16" w:rsidR="00494F7E"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lang w:val="es-CO"/>
              </w:rPr>
            </w:pPr>
            <w:r w:rsidRPr="008B3892">
              <w:rPr>
                <w:rFonts w:eastAsia="Calibri"/>
                <w:color w:val="auto"/>
                <w:sz w:val="20"/>
                <w:szCs w:val="20"/>
                <w:lang w:val="es-CO"/>
              </w:rPr>
              <w:t>Revise nuevamente el contenido del componente formativo.</w:t>
            </w:r>
          </w:p>
        </w:tc>
      </w:tr>
      <w:tr w:rsidR="00494F7E" w:rsidRPr="008B3892"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2</w:t>
            </w:r>
          </w:p>
        </w:tc>
        <w:tc>
          <w:tcPr>
            <w:tcW w:w="7620" w:type="dxa"/>
            <w:gridSpan w:val="2"/>
            <w:shd w:val="clear" w:color="auto" w:fill="FBE5D5"/>
          </w:tcPr>
          <w:p w14:paraId="1B7CAEBC" w14:textId="406E8D29" w:rsidR="00494F7E" w:rsidRPr="008B3892" w:rsidRDefault="00A252A3" w:rsidP="004D3B15">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lang w:val="es-CO"/>
              </w:rPr>
            </w:pPr>
            <w:r w:rsidRPr="00A252A3">
              <w:rPr>
                <w:rFonts w:eastAsia="Calibri"/>
                <w:b/>
                <w:bCs/>
                <w:color w:val="auto"/>
                <w:sz w:val="20"/>
                <w:szCs w:val="20"/>
              </w:rPr>
              <w:t>¿Qué diferencia principalmente a una marca territorial de una marca comercial?</w:t>
            </w:r>
          </w:p>
        </w:tc>
      </w:tr>
      <w:tr w:rsidR="00AB643C" w:rsidRPr="008B3892"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F11BAE" w14:textId="7ADE01D7"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auto"/>
          </w:tcPr>
          <w:p w14:paraId="48BFDAC5" w14:textId="46DD4724" w:rsidR="00AB643C" w:rsidRPr="00AB643C" w:rsidRDefault="00A252A3"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A252A3">
              <w:rPr>
                <w:rFonts w:eastAsia="Calibri"/>
                <w:color w:val="auto"/>
                <w:sz w:val="20"/>
                <w:szCs w:val="20"/>
              </w:rPr>
              <w:t>La marca territorial solamente puede representar productos agrícolas.</w:t>
            </w:r>
          </w:p>
        </w:tc>
        <w:tc>
          <w:tcPr>
            <w:tcW w:w="2160" w:type="dxa"/>
            <w:shd w:val="clear" w:color="auto" w:fill="auto"/>
          </w:tcPr>
          <w:p w14:paraId="03389B73" w14:textId="58C3BA09" w:rsidR="00AB643C" w:rsidRPr="008B3892"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AB643C" w:rsidRPr="008B3892"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9796A3" w14:textId="31F98473"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tcPr>
          <w:p w14:paraId="417ABF49" w14:textId="45785E74" w:rsidR="00AB643C" w:rsidRPr="00AB643C" w:rsidRDefault="00BF71D6"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BF71D6">
              <w:rPr>
                <w:rFonts w:eastAsia="Calibri"/>
                <w:color w:val="auto"/>
                <w:sz w:val="20"/>
                <w:szCs w:val="20"/>
              </w:rPr>
              <w:t>La marca comercial siempre requiere participación ciudadana.</w:t>
            </w:r>
          </w:p>
        </w:tc>
        <w:tc>
          <w:tcPr>
            <w:tcW w:w="2160" w:type="dxa"/>
          </w:tcPr>
          <w:p w14:paraId="1D0925B8" w14:textId="154C54A7" w:rsidR="00AB643C" w:rsidRPr="008B3892"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AB643C" w:rsidRPr="008B3892"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D36AED0" w14:textId="4C5B069E"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lastRenderedPageBreak/>
              <w:t>Opción c)</w:t>
            </w:r>
          </w:p>
        </w:tc>
        <w:tc>
          <w:tcPr>
            <w:tcW w:w="6727" w:type="dxa"/>
            <w:gridSpan w:val="2"/>
            <w:shd w:val="clear" w:color="auto" w:fill="auto"/>
          </w:tcPr>
          <w:p w14:paraId="55DD2F7D" w14:textId="02102F6B" w:rsidR="00AB643C" w:rsidRPr="00AB643C" w:rsidRDefault="003D34F1"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3D34F1">
              <w:rPr>
                <w:rFonts w:eastAsia="Calibri"/>
                <w:color w:val="auto"/>
                <w:sz w:val="20"/>
                <w:szCs w:val="20"/>
              </w:rPr>
              <w:t>La marca territorial surge de la identidad colectiva de un lugar y requiere participación y apropiación de la comunidad.</w:t>
            </w:r>
          </w:p>
        </w:tc>
        <w:tc>
          <w:tcPr>
            <w:tcW w:w="2160" w:type="dxa"/>
            <w:shd w:val="clear" w:color="auto" w:fill="auto"/>
          </w:tcPr>
          <w:p w14:paraId="2173A4A8" w14:textId="2C583CF2" w:rsidR="00AB643C" w:rsidRPr="008B3892"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AB643C" w:rsidRPr="008B3892"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tcPr>
          <w:p w14:paraId="0A8B64CF" w14:textId="6D9A2269" w:rsidR="00AB643C" w:rsidRPr="00AB643C" w:rsidRDefault="003D34F1"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3D34F1">
              <w:rPr>
                <w:rFonts w:eastAsia="Calibri"/>
                <w:color w:val="auto"/>
                <w:sz w:val="20"/>
                <w:szCs w:val="20"/>
              </w:rPr>
              <w:t>La marca territorial no busca generar diferenciación.</w:t>
            </w:r>
          </w:p>
        </w:tc>
        <w:tc>
          <w:tcPr>
            <w:tcW w:w="2160" w:type="dxa"/>
          </w:tcPr>
          <w:p w14:paraId="20A71059" w14:textId="52B24930" w:rsidR="00AB643C" w:rsidRPr="008B3892"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p>
        </w:tc>
      </w:tr>
      <w:tr w:rsidR="00494F7E" w:rsidRPr="008B3892"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317B5FC6" w14:textId="588E29B6" w:rsidR="00494F7E" w:rsidRPr="008B3892" w:rsidRDefault="00A431B5" w:rsidP="004D3B15">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lang w:val="es-CO"/>
              </w:rPr>
            </w:pPr>
            <w:r w:rsidRPr="00A431B5">
              <w:rPr>
                <w:rFonts w:eastAsia="Calibri"/>
                <w:bCs/>
                <w:color w:val="auto"/>
                <w:sz w:val="20"/>
                <w:szCs w:val="20"/>
              </w:rPr>
              <w:t>Ha identificado el carácter colectivo y territorial que diferencia la marca territorial de una marca comercial.</w:t>
            </w:r>
          </w:p>
        </w:tc>
      </w:tr>
      <w:tr w:rsidR="00494F7E" w:rsidRPr="008B3892"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476BD9A2" w14:textId="4C5687D1" w:rsidR="00494F7E" w:rsidRPr="008B3892" w:rsidRDefault="00494F7E" w:rsidP="004D3B15">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3</w:t>
            </w:r>
          </w:p>
        </w:tc>
        <w:tc>
          <w:tcPr>
            <w:tcW w:w="7620" w:type="dxa"/>
            <w:gridSpan w:val="2"/>
          </w:tcPr>
          <w:p w14:paraId="61D73A45" w14:textId="432BB4E2" w:rsidR="00494F7E" w:rsidRPr="008B3892" w:rsidRDefault="00A431B5" w:rsidP="004D3B15">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lang w:val="es-CO"/>
              </w:rPr>
            </w:pPr>
            <w:r w:rsidRPr="00A431B5">
              <w:rPr>
                <w:rFonts w:eastAsia="Calibri"/>
                <w:b/>
                <w:bCs/>
                <w:color w:val="auto"/>
                <w:sz w:val="20"/>
                <w:szCs w:val="20"/>
              </w:rPr>
              <w:t>¿Cuál de los siguientes corresponde a uno de los principios orientadores del enfoque OVOP Colombia?</w:t>
            </w:r>
          </w:p>
        </w:tc>
      </w:tr>
      <w:tr w:rsidR="00AB643C" w:rsidRPr="008B3892"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tcPr>
          <w:p w14:paraId="2F42BA19" w14:textId="0378B174" w:rsidR="00AB643C" w:rsidRPr="00AB643C" w:rsidRDefault="007C63C8"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7C63C8">
              <w:rPr>
                <w:rFonts w:eastAsia="Calibri"/>
                <w:color w:val="auto"/>
                <w:sz w:val="20"/>
                <w:szCs w:val="20"/>
              </w:rPr>
              <w:t>Pensar local y depender de recursos externos.</w:t>
            </w:r>
          </w:p>
        </w:tc>
        <w:tc>
          <w:tcPr>
            <w:tcW w:w="2160" w:type="dxa"/>
          </w:tcPr>
          <w:p w14:paraId="2DEA1E69" w14:textId="7A8709AB" w:rsidR="00AB643C" w:rsidRPr="00AB643C"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p>
        </w:tc>
      </w:tr>
      <w:tr w:rsidR="00AB643C" w:rsidRPr="008B3892"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85686D" w14:textId="380FDC3C"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auto"/>
          </w:tcPr>
          <w:p w14:paraId="77042058" w14:textId="26BEE773" w:rsidR="00AB643C" w:rsidRPr="00AB643C" w:rsidRDefault="007C63C8"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7C63C8">
              <w:rPr>
                <w:rFonts w:eastAsia="Calibri"/>
                <w:color w:val="auto"/>
                <w:sz w:val="20"/>
                <w:szCs w:val="20"/>
              </w:rPr>
              <w:t>Desarrollo del recurso humano.</w:t>
            </w:r>
          </w:p>
        </w:tc>
        <w:tc>
          <w:tcPr>
            <w:tcW w:w="2160" w:type="dxa"/>
            <w:shd w:val="clear" w:color="auto" w:fill="auto"/>
          </w:tcPr>
          <w:p w14:paraId="7459CED2" w14:textId="723B899E" w:rsidR="00AB643C" w:rsidRPr="00AB643C" w:rsidRDefault="007C63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AB643C">
              <w:rPr>
                <w:rFonts w:eastAsia="Calibri"/>
                <w:color w:val="auto"/>
                <w:sz w:val="20"/>
                <w:szCs w:val="20"/>
                <w:lang w:val="es-CO"/>
              </w:rPr>
              <w:t>X</w:t>
            </w:r>
          </w:p>
        </w:tc>
      </w:tr>
      <w:tr w:rsidR="00AB643C" w:rsidRPr="008B3892" w14:paraId="6255FBCB"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6E7529C" w14:textId="5380B6BF"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tcPr>
          <w:p w14:paraId="235912FA" w14:textId="0758121E" w:rsidR="00AB643C" w:rsidRPr="00AB643C" w:rsidRDefault="00CD73A6"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CD73A6">
              <w:rPr>
                <w:rFonts w:eastAsia="Calibri"/>
                <w:color w:val="auto"/>
                <w:sz w:val="20"/>
                <w:szCs w:val="20"/>
              </w:rPr>
              <w:t>Concentración de las decisiones en actores externos.</w:t>
            </w:r>
          </w:p>
        </w:tc>
        <w:tc>
          <w:tcPr>
            <w:tcW w:w="2160" w:type="dxa"/>
          </w:tcPr>
          <w:p w14:paraId="2B39C562" w14:textId="63092E21" w:rsidR="00AB643C" w:rsidRPr="00AB643C" w:rsidRDefault="00AB643C"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p>
        </w:tc>
      </w:tr>
      <w:tr w:rsidR="00AB643C" w:rsidRPr="008B3892"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EB4609" w14:textId="0BEFAC22" w:rsidR="00AB643C" w:rsidRPr="008B3892" w:rsidRDefault="00AB643C"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auto"/>
          </w:tcPr>
          <w:p w14:paraId="20EA86E3" w14:textId="35EF0494" w:rsidR="00AB643C" w:rsidRPr="00AB643C" w:rsidRDefault="00CD73A6"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CD73A6">
              <w:rPr>
                <w:rFonts w:eastAsia="Calibri"/>
                <w:color w:val="auto"/>
                <w:sz w:val="20"/>
                <w:szCs w:val="20"/>
              </w:rPr>
              <w:t>Estandarización de todos los territorios.</w:t>
            </w:r>
          </w:p>
        </w:tc>
        <w:tc>
          <w:tcPr>
            <w:tcW w:w="2160" w:type="dxa"/>
            <w:shd w:val="clear" w:color="auto" w:fill="auto"/>
          </w:tcPr>
          <w:p w14:paraId="60456E1B" w14:textId="64694AAC" w:rsidR="00AB643C" w:rsidRPr="00AB643C"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p>
        </w:tc>
      </w:tr>
      <w:tr w:rsidR="00494F7E" w:rsidRPr="008B3892"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78C5ECCB" w14:textId="25C84696" w:rsidR="00494F7E" w:rsidRPr="008B3892" w:rsidRDefault="00CD73A6" w:rsidP="004D3B15">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CD73A6">
              <w:rPr>
                <w:rFonts w:eastAsia="Calibri"/>
                <w:bCs/>
                <w:color w:val="auto"/>
                <w:sz w:val="20"/>
                <w:szCs w:val="20"/>
              </w:rPr>
              <w:t>El desarrollo del recurso humano es uno de los tres principios orientadores del enfoque OVOP Colombia.</w:t>
            </w:r>
          </w:p>
        </w:tc>
      </w:tr>
      <w:tr w:rsidR="00494F7E" w:rsidRPr="008B3892"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2902B640" w14:textId="49CEE49B" w:rsidR="00494F7E"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4</w:t>
            </w:r>
          </w:p>
        </w:tc>
        <w:tc>
          <w:tcPr>
            <w:tcW w:w="7620" w:type="dxa"/>
            <w:gridSpan w:val="2"/>
            <w:shd w:val="clear" w:color="auto" w:fill="FBE5D5"/>
          </w:tcPr>
          <w:p w14:paraId="4D6D2B7B" w14:textId="051D5329" w:rsidR="00494F7E" w:rsidRPr="008B3892" w:rsidRDefault="006E263E" w:rsidP="004D3B15">
            <w:pPr>
              <w:cnfStyle w:val="000000000000" w:firstRow="0" w:lastRow="0" w:firstColumn="0" w:lastColumn="0" w:oddVBand="0" w:evenVBand="0" w:oddHBand="0" w:evenHBand="0" w:firstRowFirstColumn="0" w:firstRowLastColumn="0" w:lastRowFirstColumn="0" w:lastRowLastColumn="0"/>
              <w:rPr>
                <w:rFonts w:eastAsia="Calibri"/>
                <w:b/>
                <w:bCs/>
                <w:color w:val="AEAAAA"/>
                <w:sz w:val="20"/>
                <w:szCs w:val="20"/>
                <w:lang w:val="es-CO"/>
              </w:rPr>
            </w:pPr>
            <w:r w:rsidRPr="006E263E">
              <w:rPr>
                <w:rFonts w:eastAsia="Calibri"/>
                <w:b/>
                <w:bCs/>
                <w:color w:val="auto"/>
                <w:sz w:val="20"/>
                <w:szCs w:val="20"/>
              </w:rPr>
              <w:t>Desde el enfoque OVOP, el desarrollo endógeno se caracteriza principalmente por:</w:t>
            </w:r>
          </w:p>
        </w:tc>
      </w:tr>
      <w:tr w:rsidR="00494F7E" w:rsidRPr="008B3892"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2788E0" w14:textId="6DD75813"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05BABAF1" w14:textId="196B9DB3" w:rsidR="00494F7E" w:rsidRPr="008B3892" w:rsidRDefault="00D20FA3"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D20FA3">
              <w:rPr>
                <w:rFonts w:eastAsia="Calibri"/>
                <w:color w:val="000000" w:themeColor="text1"/>
                <w:sz w:val="20"/>
                <w:szCs w:val="20"/>
                <w:lang w:val="es-CO"/>
              </w:rPr>
              <w:t>Construir el desarrollo a partir de las capacidades, recursos, saberes y organización de la propia comunidad.</w:t>
            </w:r>
          </w:p>
        </w:tc>
        <w:tc>
          <w:tcPr>
            <w:tcW w:w="2160" w:type="dxa"/>
            <w:shd w:val="clear" w:color="auto" w:fill="FFFFFF"/>
          </w:tcPr>
          <w:p w14:paraId="67A2608D" w14:textId="6A7A0891" w:rsidR="00494F7E" w:rsidRPr="008B3892" w:rsidRDefault="00AB643C"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494F7E" w:rsidRPr="008B3892"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3FA54C0C" w14:textId="69AD6D00" w:rsidR="00494F7E" w:rsidRPr="008B3892" w:rsidRDefault="00D20FA3"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D20FA3">
              <w:rPr>
                <w:rFonts w:eastAsia="Calibri"/>
                <w:color w:val="000000" w:themeColor="text1"/>
                <w:sz w:val="20"/>
                <w:szCs w:val="20"/>
              </w:rPr>
              <w:t>Sustituir los recursos locales por modelos externos.</w:t>
            </w:r>
          </w:p>
        </w:tc>
        <w:tc>
          <w:tcPr>
            <w:tcW w:w="2160" w:type="dxa"/>
            <w:shd w:val="clear" w:color="auto" w:fill="FFFFFF"/>
          </w:tcPr>
          <w:p w14:paraId="4363353C" w14:textId="1E6D8452"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F0CF86" w14:textId="30BBC4EA"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135620EC" w14:textId="57839931" w:rsidR="00494F7E" w:rsidRPr="008B3892" w:rsidRDefault="00D20FA3"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D20FA3">
              <w:rPr>
                <w:rFonts w:eastAsia="Calibri"/>
                <w:color w:val="000000" w:themeColor="text1"/>
                <w:sz w:val="20"/>
                <w:szCs w:val="20"/>
              </w:rPr>
              <w:t>Concentrar el desarrollo exclusivamente en la promoción turística.</w:t>
            </w:r>
          </w:p>
        </w:tc>
        <w:tc>
          <w:tcPr>
            <w:tcW w:w="2160" w:type="dxa"/>
            <w:shd w:val="clear" w:color="auto" w:fill="FFFFFF"/>
          </w:tcPr>
          <w:p w14:paraId="6A39BE05" w14:textId="77777777"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5F789D9D" w14:textId="7A640F14" w:rsidR="00494F7E" w:rsidRPr="008B3892" w:rsidRDefault="007F4AA0"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7F4AA0">
              <w:rPr>
                <w:rFonts w:eastAsia="Calibri"/>
                <w:color w:val="000000" w:themeColor="text1"/>
                <w:sz w:val="20"/>
                <w:szCs w:val="20"/>
              </w:rPr>
              <w:t>Depender principalmente de inversión y decisiones provenientes de otros territorios.</w:t>
            </w:r>
          </w:p>
        </w:tc>
        <w:tc>
          <w:tcPr>
            <w:tcW w:w="2160" w:type="dxa"/>
            <w:shd w:val="clear" w:color="auto" w:fill="FFFFFF"/>
          </w:tcPr>
          <w:p w14:paraId="314389CB" w14:textId="77777777"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747E4A24" w14:textId="2860FF6C" w:rsidR="00494F7E" w:rsidRPr="007F4AA0" w:rsidRDefault="007F4AA0" w:rsidP="004D3B15">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lang w:val="es-CO"/>
              </w:rPr>
            </w:pPr>
            <w:r w:rsidRPr="007F4AA0">
              <w:rPr>
                <w:rFonts w:eastAsia="Calibri"/>
                <w:color w:val="auto"/>
                <w:sz w:val="20"/>
                <w:szCs w:val="20"/>
              </w:rPr>
              <w:t>Comprende que el desarrollo endógeno nace desde el territorio y reconoce a sus habitantes y organizaciones como protagonistas del cambio.</w:t>
            </w:r>
          </w:p>
        </w:tc>
      </w:tr>
      <w:tr w:rsidR="00494F7E" w:rsidRPr="008B3892"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231C98AB" w14:textId="2124D797" w:rsidR="00494F7E" w:rsidRPr="008B3892" w:rsidRDefault="00494F7E" w:rsidP="004D3B15">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5</w:t>
            </w:r>
          </w:p>
        </w:tc>
        <w:tc>
          <w:tcPr>
            <w:tcW w:w="7620" w:type="dxa"/>
            <w:gridSpan w:val="2"/>
          </w:tcPr>
          <w:p w14:paraId="42742D49" w14:textId="0B51186D" w:rsidR="00494F7E" w:rsidRPr="008B3892" w:rsidRDefault="004F2A1E" w:rsidP="004D3B15">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4F2A1E">
              <w:rPr>
                <w:rFonts w:eastAsia="Calibri"/>
                <w:b/>
                <w:bCs/>
                <w:color w:val="000000" w:themeColor="text1"/>
                <w:sz w:val="20"/>
                <w:szCs w:val="20"/>
              </w:rPr>
              <w:t>¿Qué función cumple la identidad territorial en la construcción de una marca territorial?</w:t>
            </w:r>
          </w:p>
        </w:tc>
      </w:tr>
      <w:tr w:rsidR="00494F7E" w:rsidRPr="008B3892"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0F19708C" w14:textId="4AF85733" w:rsidR="00494F7E" w:rsidRPr="008B3892" w:rsidRDefault="004F2A1E"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4F2A1E">
              <w:rPr>
                <w:rFonts w:eastAsia="Calibri"/>
                <w:color w:val="000000" w:themeColor="text1"/>
                <w:sz w:val="20"/>
                <w:szCs w:val="20"/>
              </w:rPr>
              <w:t>Reemplazar las actividades económicas del territorio.</w:t>
            </w:r>
          </w:p>
        </w:tc>
        <w:tc>
          <w:tcPr>
            <w:tcW w:w="2160" w:type="dxa"/>
            <w:shd w:val="clear" w:color="auto" w:fill="FFFFFF"/>
          </w:tcPr>
          <w:p w14:paraId="5DFF5F4F" w14:textId="7F0E2244"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7DFAC32" w14:textId="3DCEDBCF"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3ADDDE6B" w14:textId="2FE02F84" w:rsidR="00494F7E" w:rsidRPr="008B3892" w:rsidRDefault="00026A6F"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026A6F">
              <w:rPr>
                <w:rFonts w:eastAsia="Calibri"/>
                <w:color w:val="000000" w:themeColor="text1"/>
                <w:sz w:val="20"/>
                <w:szCs w:val="20"/>
              </w:rPr>
              <w:t>Aportar historia, cultura, tradiciones, símbolos y referentes colectivos que dan sentido y autenticidad a la marca.</w:t>
            </w:r>
          </w:p>
        </w:tc>
        <w:tc>
          <w:tcPr>
            <w:tcW w:w="2160" w:type="dxa"/>
            <w:shd w:val="clear" w:color="auto" w:fill="FFFFFF"/>
          </w:tcPr>
          <w:p w14:paraId="6CAA8A0E" w14:textId="405B7468" w:rsidR="00494F7E" w:rsidRPr="008B3892" w:rsidRDefault="00026A6F"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494F7E" w:rsidRPr="008B3892"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7EB5D00" w14:textId="43D36592"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3B5B90EF" w14:textId="790E5BB2" w:rsidR="00494F7E" w:rsidRPr="008B3892" w:rsidRDefault="00026A6F"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026A6F">
              <w:rPr>
                <w:rFonts w:eastAsia="Calibri"/>
                <w:color w:val="000000" w:themeColor="text1"/>
                <w:sz w:val="20"/>
                <w:szCs w:val="20"/>
              </w:rPr>
              <w:t>Definir únicamente los colores y la tipografía del logotipo.</w:t>
            </w:r>
          </w:p>
        </w:tc>
        <w:tc>
          <w:tcPr>
            <w:tcW w:w="2160" w:type="dxa"/>
            <w:shd w:val="clear" w:color="auto" w:fill="FFFFFF"/>
          </w:tcPr>
          <w:p w14:paraId="42D3E2B0" w14:textId="77777777"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1683A53" w14:textId="1FEC75EC"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4692716C" w14:textId="599A2900" w:rsidR="00494F7E" w:rsidRPr="008B3892" w:rsidRDefault="005F6ECD"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5F6ECD">
              <w:rPr>
                <w:rFonts w:eastAsia="Calibri"/>
                <w:color w:val="000000" w:themeColor="text1"/>
                <w:sz w:val="20"/>
                <w:szCs w:val="20"/>
              </w:rPr>
              <w:t>Promocionar exclusivamente los productos con mayores ventas.</w:t>
            </w:r>
          </w:p>
        </w:tc>
        <w:tc>
          <w:tcPr>
            <w:tcW w:w="2160" w:type="dxa"/>
            <w:shd w:val="clear" w:color="auto" w:fill="FFFFFF"/>
          </w:tcPr>
          <w:p w14:paraId="7B160C08" w14:textId="03DFEB88"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547EA69B" w14:textId="2C339D3D" w:rsidR="00494F7E" w:rsidRPr="008B3892" w:rsidRDefault="005F6ECD" w:rsidP="004D3B15">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5F6ECD">
              <w:rPr>
                <w:rFonts w:eastAsia="Calibri"/>
                <w:bCs/>
                <w:color w:val="auto"/>
                <w:sz w:val="20"/>
                <w:szCs w:val="20"/>
              </w:rPr>
              <w:t>La identidad territorial constituye la base que aporta autenticidad, coherencia y sentido a la marca.</w:t>
            </w:r>
          </w:p>
        </w:tc>
      </w:tr>
      <w:tr w:rsidR="00494F7E" w:rsidRPr="008B3892"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5ED92D06" w14:textId="1D6F880F" w:rsidR="00494F7E"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5B9F316A" w:rsidR="00494F7E" w:rsidRPr="008B3892" w:rsidRDefault="00494F7E" w:rsidP="004D3B15">
            <w:pPr>
              <w:rPr>
                <w:rFonts w:eastAsia="Calibri"/>
                <w:color w:val="000000" w:themeColor="text1"/>
                <w:sz w:val="20"/>
                <w:szCs w:val="20"/>
                <w:lang w:val="es-CO"/>
              </w:rPr>
            </w:pPr>
            <w:r w:rsidRPr="008B3892">
              <w:rPr>
                <w:rFonts w:eastAsia="Calibri"/>
                <w:color w:val="000000" w:themeColor="text1"/>
                <w:sz w:val="20"/>
                <w:szCs w:val="20"/>
                <w:lang w:val="es-CO"/>
              </w:rPr>
              <w:t>Pregunta 6</w:t>
            </w:r>
          </w:p>
        </w:tc>
        <w:tc>
          <w:tcPr>
            <w:tcW w:w="7620" w:type="dxa"/>
            <w:gridSpan w:val="2"/>
            <w:shd w:val="clear" w:color="auto" w:fill="FBE5D5"/>
          </w:tcPr>
          <w:p w14:paraId="6E665151" w14:textId="63CCE558" w:rsidR="00494F7E" w:rsidRPr="008B3892" w:rsidRDefault="005F6ECD" w:rsidP="004D3B1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lang w:val="es-CO"/>
              </w:rPr>
            </w:pPr>
            <w:r w:rsidRPr="005F6ECD">
              <w:rPr>
                <w:rFonts w:eastAsia="Calibri"/>
                <w:b/>
                <w:color w:val="000000" w:themeColor="text1"/>
                <w:sz w:val="20"/>
                <w:szCs w:val="20"/>
              </w:rPr>
              <w:t>En el enfoque OVOP, los tesoros locales son:</w:t>
            </w:r>
          </w:p>
        </w:tc>
      </w:tr>
      <w:tr w:rsidR="00A66EC8" w:rsidRPr="008B3892" w14:paraId="761A02F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031499" w14:textId="2651F5EB"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153A1BAF" w14:textId="29FE6E23" w:rsidR="00A66EC8" w:rsidRPr="00A66EC8" w:rsidRDefault="007E39D7"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7E39D7">
              <w:rPr>
                <w:rFonts w:eastAsia="Calibri"/>
                <w:color w:val="auto"/>
                <w:sz w:val="20"/>
                <w:szCs w:val="20"/>
              </w:rPr>
              <w:t>Únicamente atractivos turísticos reconocidos nacionalmente.</w:t>
            </w:r>
          </w:p>
        </w:tc>
        <w:tc>
          <w:tcPr>
            <w:tcW w:w="2160" w:type="dxa"/>
            <w:shd w:val="clear" w:color="auto" w:fill="FFFFFF"/>
          </w:tcPr>
          <w:p w14:paraId="7144C3D7" w14:textId="3BE3B401"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A66EC8" w:rsidRPr="008B3892" w14:paraId="1F8ED00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B8E7" w14:textId="3153F98F"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30826051" w14:textId="43FF4853" w:rsidR="00A66EC8" w:rsidRPr="00A66EC8" w:rsidRDefault="007E39D7"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7E39D7">
              <w:rPr>
                <w:rFonts w:eastAsia="Calibri"/>
                <w:color w:val="auto"/>
                <w:sz w:val="20"/>
                <w:szCs w:val="20"/>
              </w:rPr>
              <w:t>Recursos que deben ser creados exclusivamente para atraer visitantes.</w:t>
            </w:r>
          </w:p>
        </w:tc>
        <w:tc>
          <w:tcPr>
            <w:tcW w:w="2160" w:type="dxa"/>
            <w:shd w:val="clear" w:color="auto" w:fill="FFFFFF"/>
          </w:tcPr>
          <w:p w14:paraId="14B5DA92" w14:textId="13DEA830" w:rsidR="00A66EC8" w:rsidRPr="008B3892" w:rsidRDefault="00A66EC8"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A66EC8" w:rsidRPr="008B3892" w14:paraId="1442B59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20E5467" w14:textId="7D99BDD5"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4AC8BE45" w14:textId="6FD2887E" w:rsidR="00A66EC8" w:rsidRPr="00A66EC8" w:rsidRDefault="007E39D7"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7E39D7">
              <w:rPr>
                <w:rFonts w:eastAsia="Calibri"/>
                <w:color w:val="auto"/>
                <w:sz w:val="20"/>
                <w:szCs w:val="20"/>
              </w:rPr>
              <w:t>Riquezas materiales e inmateriales con valor especial para la comunidad por su historia, significado o potencial de desarrollo.</w:t>
            </w:r>
          </w:p>
        </w:tc>
        <w:tc>
          <w:tcPr>
            <w:tcW w:w="2160" w:type="dxa"/>
            <w:shd w:val="clear" w:color="auto" w:fill="FFFFFF"/>
          </w:tcPr>
          <w:p w14:paraId="12384884" w14:textId="5FE70184"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A66EC8" w:rsidRPr="008B3892" w14:paraId="3057D19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312C64C2" w14:textId="312031FD" w:rsidR="00A66EC8" w:rsidRPr="00A66EC8" w:rsidRDefault="00D96DBC"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D96DBC">
              <w:rPr>
                <w:rFonts w:eastAsia="Calibri"/>
                <w:color w:val="auto"/>
                <w:sz w:val="20"/>
                <w:szCs w:val="20"/>
              </w:rPr>
              <w:t>Productos que necesariamente deben comercializarse internacionalmente.</w:t>
            </w:r>
          </w:p>
        </w:tc>
        <w:tc>
          <w:tcPr>
            <w:tcW w:w="2160" w:type="dxa"/>
            <w:shd w:val="clear" w:color="auto" w:fill="FFFFFF"/>
          </w:tcPr>
          <w:p w14:paraId="0F224258" w14:textId="2D6F8C8C" w:rsidR="00A66EC8" w:rsidRPr="008B3892" w:rsidRDefault="00A66EC8"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632BB5D3" w14:textId="5324002E" w:rsidR="00494F7E" w:rsidRPr="008B3892" w:rsidRDefault="00D96DBC" w:rsidP="004D3B15">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lang w:val="es-CO"/>
              </w:rPr>
            </w:pPr>
            <w:r w:rsidRPr="00D96DBC">
              <w:rPr>
                <w:rFonts w:eastAsia="Calibri"/>
                <w:bCs/>
                <w:color w:val="auto"/>
                <w:sz w:val="20"/>
                <w:szCs w:val="20"/>
                <w:lang w:val="es-CO"/>
              </w:rPr>
              <w:t>Comprende que los tesoros locales pueden ser naturales, productivos o culturales y forman parte de la identidad del territorio.</w:t>
            </w:r>
          </w:p>
        </w:tc>
      </w:tr>
      <w:tr w:rsidR="00494F7E" w:rsidRPr="008B3892"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6B3062F0" w14:textId="5AC376DF" w:rsidR="00494F7E" w:rsidRPr="008B3892" w:rsidRDefault="00494F7E" w:rsidP="004D3B15">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02DC91A3"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7</w:t>
            </w:r>
          </w:p>
        </w:tc>
        <w:tc>
          <w:tcPr>
            <w:tcW w:w="7620" w:type="dxa"/>
            <w:gridSpan w:val="2"/>
          </w:tcPr>
          <w:p w14:paraId="1AA9E5AB" w14:textId="561EC860" w:rsidR="00494F7E" w:rsidRPr="008B3892" w:rsidRDefault="004615D0" w:rsidP="004D3B15">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4615D0">
              <w:rPr>
                <w:rFonts w:eastAsia="Calibri"/>
                <w:b/>
                <w:bCs/>
                <w:color w:val="000000" w:themeColor="text1"/>
                <w:sz w:val="20"/>
                <w:szCs w:val="20"/>
              </w:rPr>
              <w:t>¿Cuál de los siguientes es un criterio utilizado para valorar y seleccionar un tesoro local?</w:t>
            </w:r>
          </w:p>
        </w:tc>
      </w:tr>
      <w:tr w:rsidR="00A66EC8" w:rsidRPr="008B3892" w14:paraId="6C1AF91C"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lastRenderedPageBreak/>
              <w:t>Opción a)</w:t>
            </w:r>
          </w:p>
        </w:tc>
        <w:tc>
          <w:tcPr>
            <w:tcW w:w="6727" w:type="dxa"/>
            <w:gridSpan w:val="2"/>
            <w:shd w:val="clear" w:color="auto" w:fill="FFFFFF"/>
          </w:tcPr>
          <w:p w14:paraId="41E096FB" w14:textId="6E771E5E" w:rsidR="00A66EC8" w:rsidRPr="00A66EC8" w:rsidRDefault="004615D0"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4615D0">
              <w:rPr>
                <w:rFonts w:eastAsia="Calibri"/>
                <w:color w:val="auto"/>
                <w:sz w:val="20"/>
                <w:szCs w:val="20"/>
              </w:rPr>
              <w:t>Dependencia externa.</w:t>
            </w:r>
          </w:p>
        </w:tc>
        <w:tc>
          <w:tcPr>
            <w:tcW w:w="2160" w:type="dxa"/>
            <w:shd w:val="clear" w:color="auto" w:fill="FFFFFF"/>
          </w:tcPr>
          <w:p w14:paraId="600CF4DF" w14:textId="2D6CD764" w:rsidR="00A66EC8" w:rsidRPr="008B3892" w:rsidRDefault="00A66EC8"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A66EC8" w:rsidRPr="008B3892"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1D388CD" w14:textId="71A735A4"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0B341464" w14:textId="0FB6BD08" w:rsidR="00A66EC8" w:rsidRPr="00A66EC8" w:rsidRDefault="004615D0"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4615D0">
              <w:rPr>
                <w:rFonts w:eastAsia="Calibri"/>
                <w:color w:val="auto"/>
                <w:sz w:val="20"/>
                <w:szCs w:val="20"/>
              </w:rPr>
              <w:t>Unicidad.</w:t>
            </w:r>
          </w:p>
        </w:tc>
        <w:tc>
          <w:tcPr>
            <w:tcW w:w="2160" w:type="dxa"/>
            <w:shd w:val="clear" w:color="auto" w:fill="FFFFFF"/>
          </w:tcPr>
          <w:p w14:paraId="67FEF3BA" w14:textId="5BE674B4"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A66EC8" w:rsidRPr="008B3892"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7A4946" w14:textId="36C1D6E1"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135A02B6" w14:textId="7C2D1335" w:rsidR="00A66EC8" w:rsidRPr="00A66EC8" w:rsidRDefault="006A36C3"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6A36C3">
              <w:rPr>
                <w:rFonts w:eastAsia="Calibri"/>
                <w:color w:val="auto"/>
                <w:sz w:val="20"/>
                <w:szCs w:val="20"/>
              </w:rPr>
              <w:t>Publicidad masiva.</w:t>
            </w:r>
          </w:p>
        </w:tc>
        <w:tc>
          <w:tcPr>
            <w:tcW w:w="2160" w:type="dxa"/>
            <w:shd w:val="clear" w:color="auto" w:fill="FFFFFF"/>
          </w:tcPr>
          <w:p w14:paraId="7F26B264" w14:textId="2129CE92" w:rsidR="00A66EC8" w:rsidRPr="008B3892" w:rsidRDefault="00A66EC8"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A66EC8" w:rsidRPr="008B3892"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4894CD" w14:textId="455D4AC8"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02814934" w14:textId="37222AAD" w:rsidR="00A66EC8" w:rsidRPr="00A66EC8" w:rsidRDefault="006A36C3"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6A36C3">
              <w:rPr>
                <w:rFonts w:eastAsia="Calibri"/>
                <w:color w:val="auto"/>
                <w:sz w:val="20"/>
                <w:szCs w:val="20"/>
              </w:rPr>
              <w:t>Número de competidores.</w:t>
            </w:r>
          </w:p>
        </w:tc>
        <w:tc>
          <w:tcPr>
            <w:tcW w:w="2160" w:type="dxa"/>
            <w:shd w:val="clear" w:color="auto" w:fill="FFFFFF"/>
          </w:tcPr>
          <w:p w14:paraId="34E2035E" w14:textId="77777777"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45B06482" w14:textId="77777777" w:rsidTr="00CB0E8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DE9D9" w:themeFill="accent6" w:themeFillTint="33"/>
          </w:tcPr>
          <w:p w14:paraId="356CA5BA"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241E9E6C" w14:textId="2727C871" w:rsidR="00494F7E" w:rsidRPr="008B3892" w:rsidRDefault="006A36C3" w:rsidP="004D3B15">
            <w:pPr>
              <w:cnfStyle w:val="000000000000" w:firstRow="0" w:lastRow="0" w:firstColumn="0" w:lastColumn="0" w:oddVBand="0" w:evenVBand="0" w:oddHBand="0" w:evenHBand="0" w:firstRowFirstColumn="0" w:firstRowLastColumn="0" w:lastRowFirstColumn="0" w:lastRowLastColumn="0"/>
              <w:rPr>
                <w:rFonts w:eastAsia="Calibri"/>
                <w:bCs/>
                <w:color w:val="595959"/>
                <w:sz w:val="20"/>
                <w:szCs w:val="20"/>
                <w:lang w:val="es-CO"/>
              </w:rPr>
            </w:pPr>
            <w:r w:rsidRPr="006A36C3">
              <w:rPr>
                <w:rFonts w:eastAsia="Calibri"/>
                <w:bCs/>
                <w:color w:val="595959"/>
                <w:sz w:val="20"/>
                <w:szCs w:val="20"/>
              </w:rPr>
              <w:t>La unicidad permite establecer qué tan distintivo es un tesoro dentro de la región o del país.</w:t>
            </w:r>
          </w:p>
        </w:tc>
      </w:tr>
      <w:tr w:rsidR="00494F7E" w:rsidRPr="008B3892" w14:paraId="29071262"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50C17735" w14:textId="17B43789" w:rsidR="00494F7E"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3E7297B0"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8</w:t>
            </w:r>
          </w:p>
        </w:tc>
        <w:tc>
          <w:tcPr>
            <w:tcW w:w="7620" w:type="dxa"/>
            <w:gridSpan w:val="2"/>
            <w:shd w:val="clear" w:color="auto" w:fill="FBE5D5"/>
          </w:tcPr>
          <w:p w14:paraId="08018C5E" w14:textId="7ACEDA0C" w:rsidR="00494F7E" w:rsidRPr="008B3892" w:rsidRDefault="00BB223F" w:rsidP="004D3B15">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lang w:val="es-CO"/>
              </w:rPr>
            </w:pPr>
            <w:r w:rsidRPr="00BB223F">
              <w:rPr>
                <w:rFonts w:eastAsia="Calibri"/>
                <w:b/>
                <w:bCs/>
                <w:color w:val="000000" w:themeColor="text1"/>
                <w:sz w:val="20"/>
                <w:szCs w:val="20"/>
              </w:rPr>
              <w:t>¿Cuándo un tesoro local puede convertirse en un producto territorial?</w:t>
            </w:r>
          </w:p>
        </w:tc>
      </w:tr>
      <w:tr w:rsidR="00494F7E" w:rsidRPr="008B3892" w14:paraId="6FB46BB0"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D3214DA" w14:textId="454C03D0"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1556C7D7" w14:textId="0D4C8680" w:rsidR="00494F7E" w:rsidRPr="008B3892" w:rsidRDefault="00BB223F"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BB223F">
              <w:rPr>
                <w:rFonts w:eastAsia="Calibri"/>
                <w:color w:val="000000" w:themeColor="text1"/>
                <w:sz w:val="20"/>
                <w:szCs w:val="20"/>
              </w:rPr>
              <w:t>Cuando se transforma en un bien, servicio o experiencia capaz de ofrecerse a un público, manteniendo su vínculo con la identidad territorial.</w:t>
            </w:r>
          </w:p>
        </w:tc>
        <w:tc>
          <w:tcPr>
            <w:tcW w:w="2160" w:type="dxa"/>
            <w:shd w:val="clear" w:color="auto" w:fill="FFFFFF"/>
          </w:tcPr>
          <w:p w14:paraId="3D3D3203" w14:textId="47862821"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8B3892">
              <w:rPr>
                <w:rFonts w:eastAsia="Calibri"/>
                <w:color w:val="000000" w:themeColor="text1"/>
                <w:sz w:val="20"/>
                <w:szCs w:val="20"/>
                <w:lang w:val="es-CO"/>
              </w:rPr>
              <w:t>X</w:t>
            </w:r>
          </w:p>
        </w:tc>
      </w:tr>
      <w:tr w:rsidR="00494F7E" w:rsidRPr="008B3892" w14:paraId="0D1395F8"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C95B29" w14:textId="103B2579"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44BAE9C5" w14:textId="2DC68BE3" w:rsidR="00494F7E" w:rsidRPr="008B3892" w:rsidRDefault="00BB223F"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BB223F">
              <w:rPr>
                <w:rFonts w:eastAsia="Calibri"/>
                <w:color w:val="000000" w:themeColor="text1"/>
                <w:sz w:val="20"/>
                <w:szCs w:val="20"/>
              </w:rPr>
              <w:t>Cuando pierde su relación con la cultura local para responder al mercado.</w:t>
            </w:r>
          </w:p>
        </w:tc>
        <w:tc>
          <w:tcPr>
            <w:tcW w:w="2160" w:type="dxa"/>
            <w:shd w:val="clear" w:color="auto" w:fill="FFFFFF"/>
          </w:tcPr>
          <w:p w14:paraId="51A6F50B" w14:textId="77777777"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63A54F4E"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9DD562B" w14:textId="48193D71"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2B3F6D83" w14:textId="729BD044" w:rsidR="00494F7E" w:rsidRPr="008B3892" w:rsidRDefault="005910CC"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5910CC">
              <w:rPr>
                <w:rFonts w:eastAsia="Calibri"/>
                <w:color w:val="000000" w:themeColor="text1"/>
                <w:sz w:val="20"/>
                <w:szCs w:val="20"/>
              </w:rPr>
              <w:t>Cuando es administrado exclusivamente por una empresa externa.</w:t>
            </w:r>
          </w:p>
        </w:tc>
        <w:tc>
          <w:tcPr>
            <w:tcW w:w="2160" w:type="dxa"/>
            <w:shd w:val="clear" w:color="auto" w:fill="FFFFFF"/>
          </w:tcPr>
          <w:p w14:paraId="3B5915C7" w14:textId="77777777"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3107D786"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0AA39825" w14:textId="78E7CFE7" w:rsidR="00494F7E" w:rsidRPr="008B3892" w:rsidRDefault="005910CC"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5910CC">
              <w:rPr>
                <w:rFonts w:eastAsia="Calibri"/>
                <w:color w:val="000000" w:themeColor="text1"/>
                <w:sz w:val="20"/>
                <w:szCs w:val="20"/>
              </w:rPr>
              <w:t>Cuando necesariamente se convierte en un producto físico.</w:t>
            </w:r>
          </w:p>
        </w:tc>
        <w:tc>
          <w:tcPr>
            <w:tcW w:w="2160" w:type="dxa"/>
            <w:shd w:val="clear" w:color="auto" w:fill="FFFFFF"/>
          </w:tcPr>
          <w:p w14:paraId="41107FE9" w14:textId="77777777"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54E2E5D5"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0BDDBE87" w14:textId="3C4167D3" w:rsidR="00494F7E" w:rsidRPr="008B3892" w:rsidRDefault="005910CC" w:rsidP="004D3B1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lang w:val="es-CO"/>
              </w:rPr>
            </w:pPr>
            <w:r w:rsidRPr="005910CC">
              <w:rPr>
                <w:rFonts w:eastAsia="Calibri"/>
                <w:bCs/>
                <w:color w:val="000000" w:themeColor="text1"/>
                <w:sz w:val="20"/>
                <w:szCs w:val="20"/>
              </w:rPr>
              <w:t>Reconoce que el producto territorial materializa un tesoro en un bien, servicio o experiencia sin perder su autenticidad.</w:t>
            </w:r>
          </w:p>
        </w:tc>
      </w:tr>
      <w:tr w:rsidR="00494F7E" w:rsidRPr="008B3892" w14:paraId="0CD58276"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24DEA7BB" w14:textId="77C3332C" w:rsidR="00494F7E" w:rsidRPr="008B3892" w:rsidRDefault="00494F7E" w:rsidP="004D3B15">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5E57D042"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0D986116"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9</w:t>
            </w:r>
          </w:p>
        </w:tc>
        <w:tc>
          <w:tcPr>
            <w:tcW w:w="7620" w:type="dxa"/>
            <w:gridSpan w:val="2"/>
          </w:tcPr>
          <w:p w14:paraId="71B24040" w14:textId="1C0911AC" w:rsidR="00494F7E" w:rsidRPr="008B3892" w:rsidRDefault="00F83D13" w:rsidP="004D3B15">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lang w:val="es-CO"/>
              </w:rPr>
            </w:pPr>
            <w:r w:rsidRPr="00F83D13">
              <w:rPr>
                <w:rFonts w:eastAsia="Calibri"/>
                <w:b/>
                <w:bCs/>
                <w:color w:val="000000" w:themeColor="text1"/>
                <w:sz w:val="20"/>
                <w:szCs w:val="20"/>
              </w:rPr>
              <w:t>¿Qué caracteriza principalmente a un producto estrella territorial?</w:t>
            </w:r>
          </w:p>
        </w:tc>
      </w:tr>
      <w:tr w:rsidR="00A66EC8" w:rsidRPr="008B3892" w14:paraId="0D366D42"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6C048551" w14:textId="6F9AF774" w:rsidR="00A66EC8" w:rsidRPr="00A66EC8" w:rsidRDefault="00F83D13"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F83D13">
              <w:rPr>
                <w:rFonts w:eastAsia="Calibri"/>
                <w:color w:val="auto"/>
                <w:sz w:val="20"/>
                <w:szCs w:val="20"/>
              </w:rPr>
              <w:t>Ser el producto de menor precio del territorio.</w:t>
            </w:r>
          </w:p>
        </w:tc>
        <w:tc>
          <w:tcPr>
            <w:tcW w:w="2160" w:type="dxa"/>
            <w:shd w:val="clear" w:color="auto" w:fill="FFFFFF"/>
          </w:tcPr>
          <w:p w14:paraId="047B674B" w14:textId="6E468D27" w:rsidR="00A66EC8" w:rsidRPr="008B3892" w:rsidRDefault="00A66EC8"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A66EC8" w:rsidRPr="008B3892"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94DDF1E" w14:textId="2CDD683C"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4B756DF2" w14:textId="1752B064" w:rsidR="00A66EC8" w:rsidRPr="00A66EC8" w:rsidRDefault="00F83D13"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F83D13">
              <w:rPr>
                <w:rFonts w:eastAsia="Calibri"/>
                <w:color w:val="auto"/>
                <w:sz w:val="20"/>
                <w:szCs w:val="20"/>
              </w:rPr>
              <w:t>Ser necesariamente el producto con mayor volumen de producción.</w:t>
            </w:r>
          </w:p>
        </w:tc>
        <w:tc>
          <w:tcPr>
            <w:tcW w:w="2160" w:type="dxa"/>
            <w:shd w:val="clear" w:color="auto" w:fill="FFFFFF"/>
          </w:tcPr>
          <w:p w14:paraId="7307B3E7" w14:textId="3FF3F7E2"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A66EC8" w:rsidRPr="008B3892" w14:paraId="5190455A"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732116BC" w14:textId="13532DA4" w:rsidR="00A66EC8" w:rsidRPr="00A66EC8" w:rsidRDefault="00C914A7"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C914A7">
              <w:rPr>
                <w:rFonts w:eastAsia="Calibri"/>
                <w:color w:val="auto"/>
                <w:sz w:val="20"/>
                <w:szCs w:val="20"/>
              </w:rPr>
              <w:t>Representar de manera destacada la identidad del territorio, poseer diferenciación, reconocimiento y capacidad para dinamizar la economía local.</w:t>
            </w:r>
          </w:p>
        </w:tc>
        <w:tc>
          <w:tcPr>
            <w:tcW w:w="2160" w:type="dxa"/>
            <w:shd w:val="clear" w:color="auto" w:fill="FFFFFF"/>
          </w:tcPr>
          <w:p w14:paraId="577228B3" w14:textId="0D79623C" w:rsidR="00A66EC8" w:rsidRPr="008B3892" w:rsidRDefault="00C914A7"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8B3892">
              <w:rPr>
                <w:rFonts w:eastAsia="Calibri"/>
                <w:color w:val="000000" w:themeColor="text1"/>
                <w:sz w:val="20"/>
                <w:szCs w:val="20"/>
                <w:lang w:val="es-CO"/>
              </w:rPr>
              <w:t>X</w:t>
            </w:r>
          </w:p>
        </w:tc>
      </w:tr>
      <w:tr w:rsidR="00A66EC8" w:rsidRPr="008B3892"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0A3B9D" w14:textId="563F1F06" w:rsidR="00A66EC8" w:rsidRPr="008B3892" w:rsidRDefault="00A66EC8"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2F9DF08B" w14:textId="1249C4BD" w:rsidR="00A66EC8" w:rsidRPr="00A66EC8" w:rsidRDefault="00C914A7"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C914A7">
              <w:rPr>
                <w:rFonts w:eastAsia="Calibri"/>
                <w:color w:val="auto"/>
                <w:sz w:val="20"/>
                <w:szCs w:val="20"/>
              </w:rPr>
              <w:t>Ser comercializado exclusivamente fuera del territorio.</w:t>
            </w:r>
          </w:p>
        </w:tc>
        <w:tc>
          <w:tcPr>
            <w:tcW w:w="2160" w:type="dxa"/>
            <w:shd w:val="clear" w:color="auto" w:fill="FFFFFF"/>
          </w:tcPr>
          <w:p w14:paraId="5921DDBC" w14:textId="2779DC75" w:rsidR="00A66EC8" w:rsidRPr="008B3892" w:rsidRDefault="00A66EC8"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5628C909"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380941A9" w14:textId="3438DC26" w:rsidR="00494F7E" w:rsidRPr="008B3892" w:rsidRDefault="0031016D" w:rsidP="004D3B15">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lang w:val="es-CO"/>
              </w:rPr>
            </w:pPr>
            <w:r w:rsidRPr="0031016D">
              <w:rPr>
                <w:rFonts w:eastAsia="Calibri"/>
                <w:bCs/>
                <w:color w:val="auto"/>
                <w:sz w:val="20"/>
                <w:szCs w:val="20"/>
                <w:lang w:val="es-CO"/>
              </w:rPr>
              <w:t>El producto estrella actúa como emblema y carta de presentación del territorio.</w:t>
            </w:r>
          </w:p>
        </w:tc>
      </w:tr>
      <w:tr w:rsidR="00494F7E" w:rsidRPr="008B3892" w14:paraId="2DA70B9B"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438703BC" w14:textId="168F05DD" w:rsidR="00494F7E"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bCs/>
                <w:color w:val="AEAAAA"/>
                <w:sz w:val="20"/>
                <w:szCs w:val="20"/>
                <w:lang w:val="es-CO"/>
              </w:rPr>
            </w:pPr>
            <w:r w:rsidRPr="008B3892">
              <w:rPr>
                <w:rFonts w:eastAsia="Calibri"/>
                <w:bCs/>
                <w:color w:val="auto"/>
                <w:sz w:val="20"/>
                <w:szCs w:val="20"/>
                <w:lang w:val="es-CO"/>
              </w:rPr>
              <w:t>Revise nuevamente el contenido del componente formativo.</w:t>
            </w:r>
          </w:p>
        </w:tc>
      </w:tr>
      <w:tr w:rsidR="00494F7E" w:rsidRPr="008B3892" w14:paraId="0CF97622"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Pregunta 10</w:t>
            </w:r>
          </w:p>
        </w:tc>
        <w:tc>
          <w:tcPr>
            <w:tcW w:w="7620" w:type="dxa"/>
            <w:gridSpan w:val="2"/>
            <w:shd w:val="clear" w:color="auto" w:fill="FBE5D5"/>
          </w:tcPr>
          <w:p w14:paraId="1DFCF96C" w14:textId="133DE6D4" w:rsidR="00494F7E" w:rsidRPr="00A66EC8" w:rsidRDefault="0031016D" w:rsidP="004D3B15">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lang w:val="es-CO"/>
              </w:rPr>
            </w:pPr>
            <w:r w:rsidRPr="0031016D">
              <w:rPr>
                <w:rFonts w:eastAsia="Calibri"/>
                <w:b/>
                <w:bCs/>
                <w:color w:val="auto"/>
                <w:sz w:val="20"/>
                <w:szCs w:val="20"/>
              </w:rPr>
              <w:t>¿Para qué sirve principalmente el mapeo de actores en una estrategia de marca territorial?</w:t>
            </w:r>
          </w:p>
        </w:tc>
      </w:tr>
      <w:tr w:rsidR="00494F7E" w:rsidRPr="008B3892" w14:paraId="6F04B43E"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935BE48" w14:textId="3351B869"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a)</w:t>
            </w:r>
          </w:p>
        </w:tc>
        <w:tc>
          <w:tcPr>
            <w:tcW w:w="6727" w:type="dxa"/>
            <w:gridSpan w:val="2"/>
            <w:shd w:val="clear" w:color="auto" w:fill="FFFFFF"/>
          </w:tcPr>
          <w:p w14:paraId="7DD1B861" w14:textId="027C41AA" w:rsidR="00494F7E" w:rsidRPr="008B3892" w:rsidRDefault="00F115BF"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F115BF">
              <w:rPr>
                <w:rFonts w:eastAsia="Calibri"/>
                <w:color w:val="000000" w:themeColor="text1"/>
                <w:sz w:val="20"/>
                <w:szCs w:val="20"/>
              </w:rPr>
              <w:t>Para identificar únicamente a las instituciones públicas.</w:t>
            </w:r>
          </w:p>
        </w:tc>
        <w:tc>
          <w:tcPr>
            <w:tcW w:w="2160" w:type="dxa"/>
            <w:shd w:val="clear" w:color="auto" w:fill="FFFFFF"/>
          </w:tcPr>
          <w:p w14:paraId="719B547A" w14:textId="15699AF1"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1C83FBB7"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C6D306" w14:textId="611C6FA1"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b)</w:t>
            </w:r>
          </w:p>
        </w:tc>
        <w:tc>
          <w:tcPr>
            <w:tcW w:w="6727" w:type="dxa"/>
            <w:gridSpan w:val="2"/>
            <w:shd w:val="clear" w:color="auto" w:fill="FFFFFF"/>
          </w:tcPr>
          <w:p w14:paraId="2A9A392A" w14:textId="339DEE17" w:rsidR="00494F7E" w:rsidRPr="008B3892" w:rsidRDefault="00320DFB"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320DFB">
              <w:rPr>
                <w:rFonts w:eastAsia="Calibri"/>
                <w:color w:val="000000" w:themeColor="text1"/>
                <w:sz w:val="20"/>
                <w:szCs w:val="20"/>
              </w:rPr>
              <w:t>Para identificar y analizar personas, grupos e instituciones, sus intereses, capacidades, relaciones y niveles de influencia.</w:t>
            </w:r>
          </w:p>
        </w:tc>
        <w:tc>
          <w:tcPr>
            <w:tcW w:w="2160" w:type="dxa"/>
            <w:shd w:val="clear" w:color="auto" w:fill="FFFFFF"/>
          </w:tcPr>
          <w:p w14:paraId="798FCBA2" w14:textId="17259CF0" w:rsidR="00494F7E" w:rsidRPr="008B3892" w:rsidRDefault="00320DFB"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Pr>
                <w:rFonts w:eastAsia="Calibri"/>
                <w:color w:val="000000" w:themeColor="text1"/>
                <w:sz w:val="20"/>
                <w:szCs w:val="20"/>
                <w:lang w:val="es-CO"/>
              </w:rPr>
              <w:t>X</w:t>
            </w:r>
          </w:p>
        </w:tc>
      </w:tr>
      <w:tr w:rsidR="00494F7E" w:rsidRPr="008B3892" w14:paraId="12694F5C"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B5F33B" w14:textId="1AF36B60"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c)</w:t>
            </w:r>
          </w:p>
        </w:tc>
        <w:tc>
          <w:tcPr>
            <w:tcW w:w="6727" w:type="dxa"/>
            <w:gridSpan w:val="2"/>
            <w:shd w:val="clear" w:color="auto" w:fill="FFFFFF"/>
          </w:tcPr>
          <w:p w14:paraId="25412B3A" w14:textId="1C73FE92" w:rsidR="00494F7E" w:rsidRPr="008B3892" w:rsidRDefault="00320DFB"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r w:rsidRPr="00320DFB">
              <w:rPr>
                <w:rFonts w:eastAsia="Calibri"/>
                <w:color w:val="000000" w:themeColor="text1"/>
                <w:sz w:val="20"/>
                <w:szCs w:val="20"/>
              </w:rPr>
              <w:t>Para sustituir el análisis de mercado.</w:t>
            </w:r>
          </w:p>
        </w:tc>
        <w:tc>
          <w:tcPr>
            <w:tcW w:w="2160" w:type="dxa"/>
            <w:shd w:val="clear" w:color="auto" w:fill="FFFFFF"/>
          </w:tcPr>
          <w:p w14:paraId="50240F3C" w14:textId="77777777" w:rsidR="00494F7E" w:rsidRPr="008B3892" w:rsidRDefault="00494F7E" w:rsidP="004D3B15">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s-CO"/>
              </w:rPr>
            </w:pPr>
          </w:p>
        </w:tc>
      </w:tr>
      <w:tr w:rsidR="00494F7E" w:rsidRPr="008B3892" w14:paraId="234B58A3"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Opción d)</w:t>
            </w:r>
          </w:p>
        </w:tc>
        <w:tc>
          <w:tcPr>
            <w:tcW w:w="6727" w:type="dxa"/>
            <w:gridSpan w:val="2"/>
            <w:shd w:val="clear" w:color="auto" w:fill="FFFFFF"/>
          </w:tcPr>
          <w:p w14:paraId="3076EB75" w14:textId="11B0FDCD" w:rsidR="00494F7E" w:rsidRPr="008B3892" w:rsidRDefault="00887E5D" w:rsidP="004D3B1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r w:rsidRPr="00887E5D">
              <w:rPr>
                <w:rFonts w:eastAsia="Calibri"/>
                <w:color w:val="000000" w:themeColor="text1"/>
                <w:sz w:val="20"/>
                <w:szCs w:val="20"/>
              </w:rPr>
              <w:t>Para seleccionar exclusivamente a los actores que financian la marca.</w:t>
            </w:r>
          </w:p>
        </w:tc>
        <w:tc>
          <w:tcPr>
            <w:tcW w:w="2160" w:type="dxa"/>
            <w:shd w:val="clear" w:color="auto" w:fill="FFFFFF"/>
          </w:tcPr>
          <w:p w14:paraId="5D33B248" w14:textId="6F547BFD" w:rsidR="00494F7E" w:rsidRPr="008B3892" w:rsidRDefault="00494F7E" w:rsidP="004D3B15">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CO"/>
              </w:rPr>
            </w:pPr>
          </w:p>
        </w:tc>
      </w:tr>
      <w:tr w:rsidR="00494F7E" w:rsidRPr="008B3892" w14:paraId="6D16765F" w14:textId="77777777" w:rsidTr="004A493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correcta</w:t>
            </w:r>
          </w:p>
        </w:tc>
        <w:tc>
          <w:tcPr>
            <w:tcW w:w="7620" w:type="dxa"/>
            <w:gridSpan w:val="2"/>
            <w:shd w:val="clear" w:color="auto" w:fill="FFFFFF"/>
          </w:tcPr>
          <w:p w14:paraId="7BD9C98F" w14:textId="04627720" w:rsidR="00494F7E" w:rsidRPr="00887E5D" w:rsidRDefault="00887E5D" w:rsidP="004D3B1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887E5D">
              <w:rPr>
                <w:rFonts w:eastAsia="Calibri"/>
                <w:color w:val="000000" w:themeColor="text1"/>
                <w:sz w:val="20"/>
                <w:szCs w:val="20"/>
              </w:rPr>
              <w:t>El mapeo permite comprender el ecosistema territorial, reconocer aliados y anticipar riesgos o conflictos.</w:t>
            </w:r>
          </w:p>
        </w:tc>
      </w:tr>
      <w:tr w:rsidR="00494F7E" w:rsidRPr="008B3892" w14:paraId="291A1FBC" w14:textId="77777777" w:rsidTr="004A49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494F7E" w:rsidRPr="008B3892" w:rsidRDefault="00494F7E" w:rsidP="004D3B15">
            <w:pPr>
              <w:rPr>
                <w:rFonts w:eastAsia="Calibri"/>
                <w:color w:val="595959"/>
                <w:sz w:val="20"/>
                <w:szCs w:val="20"/>
                <w:lang w:val="es-CO"/>
              </w:rPr>
            </w:pPr>
            <w:r w:rsidRPr="008B3892">
              <w:rPr>
                <w:rFonts w:eastAsia="Calibri"/>
                <w:color w:val="595959"/>
                <w:sz w:val="20"/>
                <w:szCs w:val="20"/>
                <w:lang w:val="es-CO"/>
              </w:rPr>
              <w:t>Comentario respuesta incorrecta</w:t>
            </w:r>
          </w:p>
        </w:tc>
        <w:tc>
          <w:tcPr>
            <w:tcW w:w="7620" w:type="dxa"/>
            <w:gridSpan w:val="2"/>
            <w:shd w:val="clear" w:color="auto" w:fill="FFFFFF"/>
          </w:tcPr>
          <w:p w14:paraId="426B4A9C" w14:textId="07E0B1E6" w:rsidR="00494F7E" w:rsidRPr="008B3892" w:rsidRDefault="00494F7E" w:rsidP="004D3B15">
            <w:pPr>
              <w:cnfStyle w:val="000000000000" w:firstRow="0" w:lastRow="0" w:firstColumn="0" w:lastColumn="0" w:oddVBand="0" w:evenVBand="0" w:oddHBand="0" w:evenHBand="0" w:firstRowFirstColumn="0" w:firstRowLastColumn="0" w:lastRowFirstColumn="0" w:lastRowLastColumn="0"/>
              <w:rPr>
                <w:rFonts w:eastAsia="Calibri"/>
                <w:bCs/>
                <w:color w:val="AEAAAA"/>
                <w:sz w:val="20"/>
                <w:szCs w:val="20"/>
                <w:lang w:val="es-CO"/>
              </w:rPr>
            </w:pPr>
            <w:r w:rsidRPr="008B3892">
              <w:rPr>
                <w:rFonts w:eastAsia="Calibri"/>
                <w:bCs/>
                <w:color w:val="auto"/>
                <w:sz w:val="20"/>
                <w:szCs w:val="20"/>
                <w:lang w:val="es-CO"/>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8B3892" w14:paraId="3032382F" w14:textId="77777777" w:rsidTr="004A4930">
        <w:trPr>
          <w:trHeight w:val="220"/>
        </w:trPr>
        <w:tc>
          <w:tcPr>
            <w:tcW w:w="2534" w:type="dxa"/>
            <w:gridSpan w:val="2"/>
            <w:shd w:val="clear" w:color="auto" w:fill="FBE5D5"/>
          </w:tcPr>
          <w:p w14:paraId="03639DCA" w14:textId="4C958FE2" w:rsidR="009921BA" w:rsidRPr="008B3892" w:rsidRDefault="009921BA" w:rsidP="004D3B15">
            <w:pPr>
              <w:rPr>
                <w:rFonts w:eastAsia="Calibri"/>
                <w:b/>
                <w:color w:val="595959"/>
                <w:sz w:val="20"/>
                <w:szCs w:val="20"/>
                <w:lang w:val="es-CO"/>
              </w:rPr>
            </w:pPr>
            <w:r w:rsidRPr="008B3892">
              <w:rPr>
                <w:rFonts w:eastAsia="Calibri"/>
                <w:b/>
                <w:color w:val="595959"/>
                <w:sz w:val="20"/>
                <w:szCs w:val="20"/>
                <w:lang w:val="es-CO"/>
              </w:rPr>
              <w:t>Pregunta 11</w:t>
            </w:r>
          </w:p>
        </w:tc>
        <w:tc>
          <w:tcPr>
            <w:tcW w:w="7620" w:type="dxa"/>
            <w:gridSpan w:val="2"/>
            <w:shd w:val="clear" w:color="auto" w:fill="FBE5D5"/>
          </w:tcPr>
          <w:p w14:paraId="1FA8F7AC" w14:textId="21BDC600" w:rsidR="009921BA" w:rsidRPr="008B3892" w:rsidRDefault="002479B6" w:rsidP="004D3B15">
            <w:pPr>
              <w:rPr>
                <w:rFonts w:eastAsia="Calibri"/>
                <w:b/>
                <w:bCs/>
                <w:color w:val="AEAAAA"/>
                <w:sz w:val="20"/>
                <w:szCs w:val="20"/>
                <w:lang w:val="es-CO"/>
              </w:rPr>
            </w:pPr>
            <w:r w:rsidRPr="002479B6">
              <w:rPr>
                <w:rFonts w:eastAsia="Calibri"/>
                <w:b/>
                <w:bCs/>
                <w:sz w:val="20"/>
                <w:szCs w:val="20"/>
              </w:rPr>
              <w:t>Productores, artesanos, cabildos, líderes y asociaciones corresponden principalmente a:</w:t>
            </w:r>
          </w:p>
        </w:tc>
      </w:tr>
      <w:tr w:rsidR="00A66EC8" w:rsidRPr="008B3892" w14:paraId="7364B266" w14:textId="77777777" w:rsidTr="004A4930">
        <w:trPr>
          <w:trHeight w:val="220"/>
        </w:trPr>
        <w:tc>
          <w:tcPr>
            <w:tcW w:w="1267" w:type="dxa"/>
          </w:tcPr>
          <w:p w14:paraId="11A22D7B" w14:textId="62053B2E"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15B78953" w14:textId="0FECA668" w:rsidR="00A66EC8" w:rsidRPr="00A66EC8" w:rsidRDefault="002479B6" w:rsidP="004D3B15">
            <w:pPr>
              <w:rPr>
                <w:rFonts w:eastAsia="Calibri"/>
                <w:sz w:val="20"/>
                <w:szCs w:val="20"/>
                <w:lang w:val="es-CO"/>
              </w:rPr>
            </w:pPr>
            <w:r w:rsidRPr="002479B6">
              <w:rPr>
                <w:rFonts w:eastAsia="Calibri"/>
                <w:sz w:val="20"/>
                <w:szCs w:val="20"/>
              </w:rPr>
              <w:t>Reguladores y garantes.</w:t>
            </w:r>
          </w:p>
        </w:tc>
        <w:tc>
          <w:tcPr>
            <w:tcW w:w="2160" w:type="dxa"/>
            <w:shd w:val="clear" w:color="auto" w:fill="FFFFFF"/>
          </w:tcPr>
          <w:p w14:paraId="3D1BED20" w14:textId="434B833A" w:rsidR="00A66EC8" w:rsidRPr="008B3892" w:rsidRDefault="00A66EC8" w:rsidP="004D3B15">
            <w:pPr>
              <w:widowControl w:val="0"/>
              <w:rPr>
                <w:rFonts w:eastAsia="Calibri"/>
                <w:sz w:val="20"/>
                <w:szCs w:val="20"/>
                <w:lang w:val="es-CO"/>
              </w:rPr>
            </w:pPr>
          </w:p>
        </w:tc>
      </w:tr>
      <w:tr w:rsidR="00A66EC8" w:rsidRPr="008B3892" w14:paraId="53B78634" w14:textId="77777777" w:rsidTr="004A4930">
        <w:trPr>
          <w:trHeight w:val="220"/>
        </w:trPr>
        <w:tc>
          <w:tcPr>
            <w:tcW w:w="1267" w:type="dxa"/>
          </w:tcPr>
          <w:p w14:paraId="791CE1B8" w14:textId="3A2329C1"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640C5AFC" w14:textId="0569C6A8" w:rsidR="00A66EC8" w:rsidRPr="00A66EC8" w:rsidRDefault="007B01EA" w:rsidP="004D3B15">
            <w:pPr>
              <w:rPr>
                <w:rFonts w:eastAsia="Calibri"/>
                <w:sz w:val="20"/>
                <w:szCs w:val="20"/>
                <w:lang w:val="es-CO"/>
              </w:rPr>
            </w:pPr>
            <w:r w:rsidRPr="007B01EA">
              <w:rPr>
                <w:rFonts w:eastAsia="Calibri"/>
                <w:sz w:val="20"/>
                <w:szCs w:val="20"/>
              </w:rPr>
              <w:t>Protagonistas del territorio.</w:t>
            </w:r>
          </w:p>
        </w:tc>
        <w:tc>
          <w:tcPr>
            <w:tcW w:w="2160" w:type="dxa"/>
            <w:shd w:val="clear" w:color="auto" w:fill="FFFFFF"/>
          </w:tcPr>
          <w:p w14:paraId="490B5B39" w14:textId="6B2B18FF" w:rsidR="00A66EC8" w:rsidRPr="008B3892" w:rsidRDefault="00A66EC8" w:rsidP="004D3B15">
            <w:pPr>
              <w:widowControl w:val="0"/>
              <w:rPr>
                <w:rFonts w:eastAsia="Calibri"/>
                <w:sz w:val="20"/>
                <w:szCs w:val="20"/>
                <w:lang w:val="es-CO"/>
              </w:rPr>
            </w:pPr>
            <w:r>
              <w:rPr>
                <w:rFonts w:eastAsia="Calibri"/>
                <w:sz w:val="20"/>
                <w:szCs w:val="20"/>
                <w:lang w:val="es-CO"/>
              </w:rPr>
              <w:t>X</w:t>
            </w:r>
          </w:p>
        </w:tc>
      </w:tr>
      <w:tr w:rsidR="00A66EC8" w:rsidRPr="008B3892" w14:paraId="6DC66934" w14:textId="77777777" w:rsidTr="004A4930">
        <w:trPr>
          <w:trHeight w:val="220"/>
        </w:trPr>
        <w:tc>
          <w:tcPr>
            <w:tcW w:w="1267" w:type="dxa"/>
          </w:tcPr>
          <w:p w14:paraId="0F6D30CE" w14:textId="72059CDD"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6AF5FA84" w14:textId="3F47751E" w:rsidR="00A66EC8" w:rsidRPr="00A66EC8" w:rsidRDefault="007B01EA" w:rsidP="004D3B15">
            <w:pPr>
              <w:rPr>
                <w:rFonts w:eastAsia="Calibri"/>
                <w:sz w:val="20"/>
                <w:szCs w:val="20"/>
                <w:lang w:val="es-CO"/>
              </w:rPr>
            </w:pPr>
            <w:r w:rsidRPr="007B01EA">
              <w:rPr>
                <w:rFonts w:eastAsia="Calibri"/>
                <w:sz w:val="20"/>
                <w:szCs w:val="20"/>
              </w:rPr>
              <w:t>Ecosistema económico y comercial.</w:t>
            </w:r>
          </w:p>
        </w:tc>
        <w:tc>
          <w:tcPr>
            <w:tcW w:w="2160" w:type="dxa"/>
            <w:shd w:val="clear" w:color="auto" w:fill="FFFFFF"/>
          </w:tcPr>
          <w:p w14:paraId="7998962E" w14:textId="77777777" w:rsidR="00A66EC8" w:rsidRPr="008B3892" w:rsidRDefault="00A66EC8" w:rsidP="004D3B15">
            <w:pPr>
              <w:widowControl w:val="0"/>
              <w:rPr>
                <w:rFonts w:eastAsia="Calibri"/>
                <w:sz w:val="20"/>
                <w:szCs w:val="20"/>
                <w:lang w:val="es-CO"/>
              </w:rPr>
            </w:pPr>
          </w:p>
        </w:tc>
      </w:tr>
      <w:tr w:rsidR="00A66EC8" w:rsidRPr="008B3892" w14:paraId="38448752" w14:textId="77777777" w:rsidTr="004A4930">
        <w:trPr>
          <w:trHeight w:val="220"/>
        </w:trPr>
        <w:tc>
          <w:tcPr>
            <w:tcW w:w="1267" w:type="dxa"/>
          </w:tcPr>
          <w:p w14:paraId="0FE5196A" w14:textId="5C5FBCA0"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630C9E3E" w14:textId="443F55E6" w:rsidR="00A66EC8" w:rsidRPr="00A66EC8" w:rsidRDefault="007B01EA" w:rsidP="004D3B15">
            <w:pPr>
              <w:rPr>
                <w:rFonts w:eastAsia="Calibri"/>
                <w:sz w:val="20"/>
                <w:szCs w:val="20"/>
                <w:lang w:val="es-CO"/>
              </w:rPr>
            </w:pPr>
            <w:r w:rsidRPr="007B01EA">
              <w:rPr>
                <w:rFonts w:eastAsia="Calibri"/>
                <w:sz w:val="20"/>
                <w:szCs w:val="20"/>
              </w:rPr>
              <w:t>Aliados mediáticos externos.</w:t>
            </w:r>
          </w:p>
        </w:tc>
        <w:tc>
          <w:tcPr>
            <w:tcW w:w="2160" w:type="dxa"/>
            <w:shd w:val="clear" w:color="auto" w:fill="FFFFFF"/>
          </w:tcPr>
          <w:p w14:paraId="761FAD33" w14:textId="731441BE" w:rsidR="00A66EC8" w:rsidRPr="008B3892" w:rsidRDefault="00A66EC8" w:rsidP="004D3B15">
            <w:pPr>
              <w:widowControl w:val="0"/>
              <w:rPr>
                <w:rFonts w:eastAsia="Calibri"/>
                <w:sz w:val="20"/>
                <w:szCs w:val="20"/>
                <w:lang w:val="es-CO"/>
              </w:rPr>
            </w:pPr>
          </w:p>
        </w:tc>
      </w:tr>
      <w:tr w:rsidR="00494F7E" w:rsidRPr="008B3892" w14:paraId="4CA5DFD3" w14:textId="77777777" w:rsidTr="00597DCD">
        <w:trPr>
          <w:trHeight w:val="220"/>
        </w:trPr>
        <w:tc>
          <w:tcPr>
            <w:tcW w:w="2534" w:type="dxa"/>
            <w:gridSpan w:val="2"/>
            <w:shd w:val="clear" w:color="auto" w:fill="FBE5D5"/>
          </w:tcPr>
          <w:p w14:paraId="42A45354"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351DA092" w14:textId="50FB76E4" w:rsidR="00494F7E" w:rsidRPr="008B3892" w:rsidRDefault="008E0597" w:rsidP="004D3B15">
            <w:pPr>
              <w:rPr>
                <w:rFonts w:eastAsia="Calibri"/>
                <w:bCs/>
                <w:color w:val="000000" w:themeColor="text1"/>
                <w:sz w:val="20"/>
                <w:szCs w:val="20"/>
                <w:lang w:val="es-CO"/>
              </w:rPr>
            </w:pPr>
            <w:r w:rsidRPr="008E0597">
              <w:rPr>
                <w:rFonts w:eastAsia="Calibri"/>
                <w:bCs/>
                <w:color w:val="000000" w:themeColor="text1"/>
                <w:sz w:val="20"/>
                <w:szCs w:val="20"/>
              </w:rPr>
              <w:t>Estos actores custodian saberes, fortalecen la narrativa territorial y participan directamente en la construcción de valor colectivo.</w:t>
            </w:r>
          </w:p>
        </w:tc>
      </w:tr>
      <w:tr w:rsidR="00494F7E" w:rsidRPr="008B3892" w14:paraId="3589F761" w14:textId="77777777" w:rsidTr="004A4930">
        <w:trPr>
          <w:trHeight w:val="220"/>
        </w:trPr>
        <w:tc>
          <w:tcPr>
            <w:tcW w:w="2534" w:type="dxa"/>
            <w:gridSpan w:val="2"/>
            <w:shd w:val="clear" w:color="auto" w:fill="FBE5D5"/>
          </w:tcPr>
          <w:p w14:paraId="128872E1"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lastRenderedPageBreak/>
              <w:t>Comentario respuesta incorrecta</w:t>
            </w:r>
          </w:p>
        </w:tc>
        <w:tc>
          <w:tcPr>
            <w:tcW w:w="7620" w:type="dxa"/>
            <w:gridSpan w:val="2"/>
            <w:shd w:val="clear" w:color="auto" w:fill="FFFFFF"/>
          </w:tcPr>
          <w:p w14:paraId="17ABD152" w14:textId="52158A63"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497E1206" w14:textId="77777777" w:rsidTr="004A4930">
        <w:trPr>
          <w:trHeight w:val="220"/>
        </w:trPr>
        <w:tc>
          <w:tcPr>
            <w:tcW w:w="2534" w:type="dxa"/>
            <w:gridSpan w:val="2"/>
            <w:shd w:val="clear" w:color="auto" w:fill="FBE5D5"/>
          </w:tcPr>
          <w:p w14:paraId="158FB807" w14:textId="44292346"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12</w:t>
            </w:r>
          </w:p>
        </w:tc>
        <w:tc>
          <w:tcPr>
            <w:tcW w:w="7620" w:type="dxa"/>
            <w:gridSpan w:val="2"/>
            <w:shd w:val="clear" w:color="auto" w:fill="FBE5D5"/>
          </w:tcPr>
          <w:p w14:paraId="45939313" w14:textId="4C8843FB" w:rsidR="00494F7E" w:rsidRPr="008B3892" w:rsidRDefault="008E0597" w:rsidP="004D3B15">
            <w:pPr>
              <w:rPr>
                <w:rFonts w:eastAsia="Calibri"/>
                <w:b/>
                <w:bCs/>
                <w:color w:val="AEAAAA"/>
                <w:sz w:val="20"/>
                <w:szCs w:val="20"/>
                <w:lang w:val="es-CO"/>
              </w:rPr>
            </w:pPr>
            <w:r w:rsidRPr="008E0597">
              <w:rPr>
                <w:rFonts w:eastAsia="Calibri"/>
                <w:b/>
                <w:bCs/>
                <w:sz w:val="20"/>
                <w:szCs w:val="20"/>
              </w:rPr>
              <w:t>¿Qué se entiende por mercado territorial?</w:t>
            </w:r>
          </w:p>
        </w:tc>
      </w:tr>
      <w:tr w:rsidR="00494F7E" w:rsidRPr="008B3892" w14:paraId="18AC1DD0" w14:textId="77777777" w:rsidTr="004A4930">
        <w:trPr>
          <w:trHeight w:val="220"/>
        </w:trPr>
        <w:tc>
          <w:tcPr>
            <w:tcW w:w="1267" w:type="dxa"/>
          </w:tcPr>
          <w:p w14:paraId="04864D05" w14:textId="4C0292E8"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2F456E51" w14:textId="65548C3A" w:rsidR="00494F7E" w:rsidRPr="00A66EC8" w:rsidRDefault="00C9429A" w:rsidP="004D3B15">
            <w:pPr>
              <w:rPr>
                <w:rFonts w:eastAsia="Calibri"/>
                <w:sz w:val="20"/>
                <w:szCs w:val="20"/>
                <w:lang w:val="es-CO"/>
              </w:rPr>
            </w:pPr>
            <w:r w:rsidRPr="00C9429A">
              <w:rPr>
                <w:rFonts w:eastAsia="Calibri"/>
                <w:sz w:val="20"/>
                <w:szCs w:val="20"/>
              </w:rPr>
              <w:t>El lugar físico donde únicamente se comercializan productos agrícolas.</w:t>
            </w:r>
          </w:p>
        </w:tc>
        <w:tc>
          <w:tcPr>
            <w:tcW w:w="2160" w:type="dxa"/>
            <w:shd w:val="clear" w:color="auto" w:fill="FFFFFF"/>
          </w:tcPr>
          <w:p w14:paraId="15A5E76E" w14:textId="20557025" w:rsidR="00494F7E" w:rsidRPr="008B3892" w:rsidRDefault="00494F7E" w:rsidP="004D3B15">
            <w:pPr>
              <w:widowControl w:val="0"/>
              <w:rPr>
                <w:rFonts w:eastAsia="Calibri"/>
                <w:sz w:val="20"/>
                <w:szCs w:val="20"/>
                <w:lang w:val="es-CO"/>
              </w:rPr>
            </w:pPr>
          </w:p>
        </w:tc>
      </w:tr>
      <w:tr w:rsidR="00494F7E" w:rsidRPr="008B3892" w14:paraId="33BECFBE" w14:textId="77777777" w:rsidTr="004A4930">
        <w:trPr>
          <w:trHeight w:val="220"/>
        </w:trPr>
        <w:tc>
          <w:tcPr>
            <w:tcW w:w="1267" w:type="dxa"/>
          </w:tcPr>
          <w:p w14:paraId="1E00668B" w14:textId="10C5863C"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106A9BE5" w14:textId="3AECF803" w:rsidR="00494F7E" w:rsidRPr="00A66EC8" w:rsidRDefault="00C9429A" w:rsidP="004D3B15">
            <w:pPr>
              <w:rPr>
                <w:rFonts w:eastAsia="Calibri"/>
                <w:sz w:val="20"/>
                <w:szCs w:val="20"/>
                <w:lang w:val="es-CO"/>
              </w:rPr>
            </w:pPr>
            <w:r w:rsidRPr="00C9429A">
              <w:rPr>
                <w:rFonts w:eastAsia="Calibri"/>
                <w:sz w:val="20"/>
                <w:szCs w:val="20"/>
              </w:rPr>
              <w:t>El conjunto de relaciones de intercambio alrededor de bienes, servicios, experiencias, recursos y atributos de un territorio.</w:t>
            </w:r>
          </w:p>
        </w:tc>
        <w:tc>
          <w:tcPr>
            <w:tcW w:w="2160" w:type="dxa"/>
            <w:shd w:val="clear" w:color="auto" w:fill="FFFFFF"/>
          </w:tcPr>
          <w:p w14:paraId="64EB58E9" w14:textId="1EE24F14" w:rsidR="00494F7E" w:rsidRPr="008B3892" w:rsidRDefault="00C9429A" w:rsidP="004D3B15">
            <w:pPr>
              <w:widowControl w:val="0"/>
              <w:rPr>
                <w:rFonts w:eastAsia="Calibri"/>
                <w:sz w:val="20"/>
                <w:szCs w:val="20"/>
                <w:lang w:val="es-CO"/>
              </w:rPr>
            </w:pPr>
            <w:r w:rsidRPr="008B3892">
              <w:rPr>
                <w:rFonts w:eastAsia="Calibri"/>
                <w:sz w:val="20"/>
                <w:szCs w:val="20"/>
                <w:lang w:val="es-CO"/>
              </w:rPr>
              <w:t>X</w:t>
            </w:r>
          </w:p>
        </w:tc>
      </w:tr>
      <w:tr w:rsidR="00494F7E" w:rsidRPr="008B3892" w14:paraId="6907EB3B" w14:textId="77777777" w:rsidTr="004A4930">
        <w:trPr>
          <w:trHeight w:val="220"/>
        </w:trPr>
        <w:tc>
          <w:tcPr>
            <w:tcW w:w="1267" w:type="dxa"/>
          </w:tcPr>
          <w:p w14:paraId="4DB35A51" w14:textId="04BB7156"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749CADEA" w14:textId="4F7E604A" w:rsidR="00494F7E" w:rsidRPr="00A66EC8" w:rsidRDefault="00D7643A" w:rsidP="004D3B15">
            <w:pPr>
              <w:rPr>
                <w:rFonts w:eastAsia="Calibri"/>
                <w:sz w:val="20"/>
                <w:szCs w:val="20"/>
                <w:lang w:val="es-CO"/>
              </w:rPr>
            </w:pPr>
            <w:r w:rsidRPr="00D7643A">
              <w:rPr>
                <w:rFonts w:eastAsia="Calibri"/>
                <w:sz w:val="20"/>
                <w:szCs w:val="20"/>
              </w:rPr>
              <w:t>El conjunto de empresas que compiten dentro de un municipio.</w:t>
            </w:r>
          </w:p>
        </w:tc>
        <w:tc>
          <w:tcPr>
            <w:tcW w:w="2160" w:type="dxa"/>
            <w:shd w:val="clear" w:color="auto" w:fill="FFFFFF"/>
          </w:tcPr>
          <w:p w14:paraId="39C8D7B4" w14:textId="77777777" w:rsidR="00494F7E" w:rsidRPr="008B3892" w:rsidRDefault="00494F7E" w:rsidP="004D3B15">
            <w:pPr>
              <w:widowControl w:val="0"/>
              <w:rPr>
                <w:rFonts w:eastAsia="Calibri"/>
                <w:sz w:val="20"/>
                <w:szCs w:val="20"/>
                <w:lang w:val="es-CO"/>
              </w:rPr>
            </w:pPr>
          </w:p>
        </w:tc>
      </w:tr>
      <w:tr w:rsidR="00494F7E" w:rsidRPr="008B3892" w14:paraId="4A8CCC39" w14:textId="77777777" w:rsidTr="004A4930">
        <w:trPr>
          <w:trHeight w:val="220"/>
        </w:trPr>
        <w:tc>
          <w:tcPr>
            <w:tcW w:w="1267" w:type="dxa"/>
          </w:tcPr>
          <w:p w14:paraId="71B37AB2" w14:textId="25F792F0"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0D76E565" w14:textId="4D111D06" w:rsidR="00494F7E" w:rsidRPr="00A66EC8" w:rsidRDefault="00D7643A" w:rsidP="004D3B15">
            <w:pPr>
              <w:rPr>
                <w:rFonts w:eastAsia="Calibri"/>
                <w:sz w:val="20"/>
                <w:szCs w:val="20"/>
                <w:lang w:val="es-CO"/>
              </w:rPr>
            </w:pPr>
            <w:r w:rsidRPr="00D7643A">
              <w:rPr>
                <w:rFonts w:eastAsia="Calibri"/>
                <w:sz w:val="20"/>
                <w:szCs w:val="20"/>
              </w:rPr>
              <w:t>Un sistema orientado exclusivamente a atraer inversionistas.</w:t>
            </w:r>
          </w:p>
        </w:tc>
        <w:tc>
          <w:tcPr>
            <w:tcW w:w="2160" w:type="dxa"/>
            <w:shd w:val="clear" w:color="auto" w:fill="FFFFFF"/>
          </w:tcPr>
          <w:p w14:paraId="254B085E" w14:textId="63D5DF3F" w:rsidR="00494F7E" w:rsidRPr="008B3892" w:rsidRDefault="00494F7E" w:rsidP="004D3B15">
            <w:pPr>
              <w:widowControl w:val="0"/>
              <w:rPr>
                <w:rFonts w:eastAsia="Calibri"/>
                <w:sz w:val="20"/>
                <w:szCs w:val="20"/>
                <w:lang w:val="es-CO"/>
              </w:rPr>
            </w:pPr>
          </w:p>
        </w:tc>
      </w:tr>
      <w:tr w:rsidR="00494F7E" w:rsidRPr="008B3892" w14:paraId="55F84E22" w14:textId="77777777" w:rsidTr="00597DCD">
        <w:trPr>
          <w:trHeight w:val="220"/>
        </w:trPr>
        <w:tc>
          <w:tcPr>
            <w:tcW w:w="2534" w:type="dxa"/>
            <w:gridSpan w:val="2"/>
            <w:shd w:val="clear" w:color="auto" w:fill="FBE5D5"/>
          </w:tcPr>
          <w:p w14:paraId="3A34717C" w14:textId="77777777" w:rsidR="00494F7E" w:rsidRPr="00D7643A" w:rsidRDefault="00494F7E" w:rsidP="004D3B15">
            <w:pPr>
              <w:rPr>
                <w:rFonts w:eastAsia="Calibri"/>
                <w:sz w:val="20"/>
                <w:szCs w:val="20"/>
              </w:rPr>
            </w:pPr>
            <w:r w:rsidRPr="00D7643A">
              <w:rPr>
                <w:rFonts w:eastAsia="Calibri"/>
                <w:b/>
                <w:color w:val="595959"/>
                <w:sz w:val="20"/>
                <w:szCs w:val="20"/>
                <w:lang w:val="es-CO"/>
              </w:rPr>
              <w:t>Comentario respuesta correcta</w:t>
            </w:r>
          </w:p>
        </w:tc>
        <w:tc>
          <w:tcPr>
            <w:tcW w:w="7620" w:type="dxa"/>
            <w:gridSpan w:val="2"/>
            <w:shd w:val="clear" w:color="auto" w:fill="FFFFFF"/>
          </w:tcPr>
          <w:p w14:paraId="08F26423" w14:textId="5080A785" w:rsidR="00494F7E" w:rsidRPr="00D7643A" w:rsidRDefault="00D7643A" w:rsidP="004D3B15">
            <w:pPr>
              <w:rPr>
                <w:rFonts w:eastAsia="Calibri"/>
                <w:sz w:val="20"/>
                <w:szCs w:val="20"/>
              </w:rPr>
            </w:pPr>
            <w:r w:rsidRPr="00D7643A">
              <w:rPr>
                <w:rFonts w:eastAsia="Calibri"/>
                <w:sz w:val="20"/>
                <w:szCs w:val="20"/>
              </w:rPr>
              <w:t>Reconoce que el mercado territorial integra dimensiones económicas, sociales, culturales y ambientales.</w:t>
            </w:r>
          </w:p>
        </w:tc>
      </w:tr>
      <w:tr w:rsidR="00494F7E" w:rsidRPr="008B3892" w14:paraId="7ED9180C" w14:textId="77777777" w:rsidTr="004A4930">
        <w:trPr>
          <w:trHeight w:val="220"/>
        </w:trPr>
        <w:tc>
          <w:tcPr>
            <w:tcW w:w="2534" w:type="dxa"/>
            <w:gridSpan w:val="2"/>
            <w:shd w:val="clear" w:color="auto" w:fill="FBE5D5"/>
          </w:tcPr>
          <w:p w14:paraId="31DA49C4"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1E4CAEC2" w14:textId="1F6ADCE5"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74A14AFF" w14:textId="77777777" w:rsidTr="004A4930">
        <w:trPr>
          <w:trHeight w:val="220"/>
        </w:trPr>
        <w:tc>
          <w:tcPr>
            <w:tcW w:w="2534" w:type="dxa"/>
            <w:gridSpan w:val="2"/>
            <w:shd w:val="clear" w:color="auto" w:fill="FBE5D5"/>
          </w:tcPr>
          <w:p w14:paraId="03843485" w14:textId="2E44233C"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13</w:t>
            </w:r>
          </w:p>
        </w:tc>
        <w:tc>
          <w:tcPr>
            <w:tcW w:w="7620" w:type="dxa"/>
            <w:gridSpan w:val="2"/>
            <w:shd w:val="clear" w:color="auto" w:fill="FBE5D5"/>
          </w:tcPr>
          <w:p w14:paraId="01DF753D" w14:textId="11B2FDE7" w:rsidR="00494F7E" w:rsidRPr="00920CB9" w:rsidRDefault="00920CB9" w:rsidP="004D3B15">
            <w:pPr>
              <w:rPr>
                <w:rFonts w:eastAsia="Calibri"/>
                <w:b/>
                <w:bCs/>
                <w:sz w:val="20"/>
                <w:szCs w:val="20"/>
              </w:rPr>
            </w:pPr>
            <w:r w:rsidRPr="00920CB9">
              <w:rPr>
                <w:rFonts w:eastAsia="Calibri"/>
                <w:b/>
                <w:bCs/>
                <w:sz w:val="20"/>
                <w:szCs w:val="20"/>
              </w:rPr>
              <w:t>¿Cuál de los siguientes elementos hace parte del mercado territorial?</w:t>
            </w:r>
          </w:p>
        </w:tc>
      </w:tr>
      <w:tr w:rsidR="00A66EC8" w:rsidRPr="008B3892" w14:paraId="66F869E2" w14:textId="77777777" w:rsidTr="004A4930">
        <w:trPr>
          <w:trHeight w:val="220"/>
        </w:trPr>
        <w:tc>
          <w:tcPr>
            <w:tcW w:w="1267" w:type="dxa"/>
          </w:tcPr>
          <w:p w14:paraId="6AC70E6D" w14:textId="1277629E"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71814AD4" w14:textId="0EC8A4CC" w:rsidR="00A66EC8" w:rsidRPr="00A66EC8" w:rsidRDefault="00113F29" w:rsidP="004D3B15">
            <w:pPr>
              <w:rPr>
                <w:rFonts w:eastAsia="Calibri"/>
                <w:sz w:val="20"/>
                <w:szCs w:val="20"/>
                <w:lang w:val="es-CO"/>
              </w:rPr>
            </w:pPr>
            <w:r w:rsidRPr="00113F29">
              <w:rPr>
                <w:rFonts w:eastAsia="Calibri"/>
                <w:sz w:val="20"/>
                <w:szCs w:val="20"/>
              </w:rPr>
              <w:t>Oferta territorial.</w:t>
            </w:r>
          </w:p>
        </w:tc>
        <w:tc>
          <w:tcPr>
            <w:tcW w:w="2160" w:type="dxa"/>
            <w:shd w:val="clear" w:color="auto" w:fill="FFFFFF"/>
          </w:tcPr>
          <w:p w14:paraId="0820A220" w14:textId="48296287" w:rsidR="00A66EC8" w:rsidRPr="008B3892" w:rsidRDefault="00A66EC8" w:rsidP="004D3B15">
            <w:pPr>
              <w:widowControl w:val="0"/>
              <w:rPr>
                <w:rFonts w:eastAsia="Calibri"/>
                <w:sz w:val="20"/>
                <w:szCs w:val="20"/>
                <w:lang w:val="es-CO"/>
              </w:rPr>
            </w:pPr>
            <w:r>
              <w:rPr>
                <w:rFonts w:eastAsia="Calibri"/>
                <w:sz w:val="20"/>
                <w:szCs w:val="20"/>
                <w:lang w:val="es-CO"/>
              </w:rPr>
              <w:t>X</w:t>
            </w:r>
          </w:p>
        </w:tc>
      </w:tr>
      <w:tr w:rsidR="00A66EC8" w:rsidRPr="008B3892" w14:paraId="09EAF596" w14:textId="77777777" w:rsidTr="004A4930">
        <w:trPr>
          <w:trHeight w:val="220"/>
        </w:trPr>
        <w:tc>
          <w:tcPr>
            <w:tcW w:w="1267" w:type="dxa"/>
          </w:tcPr>
          <w:p w14:paraId="6302EF25" w14:textId="229AE86E"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029D5BCD" w14:textId="6DA013B3" w:rsidR="00A66EC8" w:rsidRPr="00A66EC8" w:rsidRDefault="00113F29" w:rsidP="004D3B15">
            <w:pPr>
              <w:rPr>
                <w:rFonts w:eastAsia="Calibri"/>
                <w:sz w:val="20"/>
                <w:szCs w:val="20"/>
                <w:lang w:val="es-CO"/>
              </w:rPr>
            </w:pPr>
            <w:r w:rsidRPr="00113F29">
              <w:rPr>
                <w:rFonts w:eastAsia="Calibri"/>
                <w:sz w:val="20"/>
                <w:szCs w:val="20"/>
              </w:rPr>
              <w:t>Identidad corporativa exclusivamente.</w:t>
            </w:r>
          </w:p>
        </w:tc>
        <w:tc>
          <w:tcPr>
            <w:tcW w:w="2160" w:type="dxa"/>
            <w:shd w:val="clear" w:color="auto" w:fill="FFFFFF"/>
          </w:tcPr>
          <w:p w14:paraId="69D77687" w14:textId="64CA83A6" w:rsidR="00A66EC8" w:rsidRPr="008B3892" w:rsidRDefault="00A66EC8" w:rsidP="004D3B15">
            <w:pPr>
              <w:widowControl w:val="0"/>
              <w:rPr>
                <w:rFonts w:eastAsia="Calibri"/>
                <w:sz w:val="20"/>
                <w:szCs w:val="20"/>
                <w:lang w:val="es-CO"/>
              </w:rPr>
            </w:pPr>
          </w:p>
        </w:tc>
      </w:tr>
      <w:tr w:rsidR="00A66EC8" w:rsidRPr="008B3892" w14:paraId="491457E0" w14:textId="77777777" w:rsidTr="004A4930">
        <w:trPr>
          <w:trHeight w:val="220"/>
        </w:trPr>
        <w:tc>
          <w:tcPr>
            <w:tcW w:w="1267" w:type="dxa"/>
          </w:tcPr>
          <w:p w14:paraId="54828E76" w14:textId="2BD39B07"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2FA03616" w14:textId="0515AAEF" w:rsidR="00A66EC8" w:rsidRPr="00A66EC8" w:rsidRDefault="00113F29" w:rsidP="004D3B15">
            <w:pPr>
              <w:rPr>
                <w:rFonts w:eastAsia="Calibri"/>
                <w:sz w:val="20"/>
                <w:szCs w:val="20"/>
                <w:lang w:val="es-CO"/>
              </w:rPr>
            </w:pPr>
            <w:r w:rsidRPr="00113F29">
              <w:rPr>
                <w:rFonts w:eastAsia="Calibri"/>
                <w:sz w:val="20"/>
                <w:szCs w:val="20"/>
              </w:rPr>
              <w:t>Estructura salarial de las instituciones.</w:t>
            </w:r>
          </w:p>
        </w:tc>
        <w:tc>
          <w:tcPr>
            <w:tcW w:w="2160" w:type="dxa"/>
            <w:shd w:val="clear" w:color="auto" w:fill="FFFFFF"/>
          </w:tcPr>
          <w:p w14:paraId="3047AF14" w14:textId="77777777" w:rsidR="00A66EC8" w:rsidRPr="008B3892" w:rsidRDefault="00A66EC8" w:rsidP="004D3B15">
            <w:pPr>
              <w:widowControl w:val="0"/>
              <w:rPr>
                <w:rFonts w:eastAsia="Calibri"/>
                <w:sz w:val="20"/>
                <w:szCs w:val="20"/>
                <w:lang w:val="es-CO"/>
              </w:rPr>
            </w:pPr>
          </w:p>
        </w:tc>
      </w:tr>
      <w:tr w:rsidR="00A66EC8" w:rsidRPr="008B3892" w14:paraId="46CB9FA3" w14:textId="77777777" w:rsidTr="004A4930">
        <w:trPr>
          <w:trHeight w:val="220"/>
        </w:trPr>
        <w:tc>
          <w:tcPr>
            <w:tcW w:w="1267" w:type="dxa"/>
          </w:tcPr>
          <w:p w14:paraId="7468C2F9" w14:textId="6FEF37ED"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720CCB42" w14:textId="491F33CC" w:rsidR="00A66EC8" w:rsidRPr="00A66EC8" w:rsidRDefault="000A5DA7" w:rsidP="004D3B15">
            <w:pPr>
              <w:rPr>
                <w:rFonts w:eastAsia="Calibri"/>
                <w:sz w:val="20"/>
                <w:szCs w:val="20"/>
                <w:lang w:val="es-CO"/>
              </w:rPr>
            </w:pPr>
            <w:r w:rsidRPr="000A5DA7">
              <w:rPr>
                <w:rFonts w:eastAsia="Calibri"/>
                <w:sz w:val="20"/>
                <w:szCs w:val="20"/>
              </w:rPr>
              <w:t>Manual administrativo municipal.</w:t>
            </w:r>
          </w:p>
        </w:tc>
        <w:tc>
          <w:tcPr>
            <w:tcW w:w="2160" w:type="dxa"/>
            <w:shd w:val="clear" w:color="auto" w:fill="FFFFFF"/>
          </w:tcPr>
          <w:p w14:paraId="6FDE861B" w14:textId="77777777" w:rsidR="00A66EC8" w:rsidRPr="008B3892" w:rsidRDefault="00A66EC8" w:rsidP="004D3B15">
            <w:pPr>
              <w:widowControl w:val="0"/>
              <w:rPr>
                <w:rFonts w:eastAsia="Calibri"/>
                <w:sz w:val="20"/>
                <w:szCs w:val="20"/>
                <w:lang w:val="es-CO"/>
              </w:rPr>
            </w:pPr>
          </w:p>
        </w:tc>
      </w:tr>
      <w:tr w:rsidR="00494F7E" w:rsidRPr="008B3892" w14:paraId="12F6CDC0" w14:textId="77777777" w:rsidTr="009921BA">
        <w:trPr>
          <w:trHeight w:val="220"/>
        </w:trPr>
        <w:tc>
          <w:tcPr>
            <w:tcW w:w="2534" w:type="dxa"/>
            <w:gridSpan w:val="2"/>
            <w:shd w:val="clear" w:color="auto" w:fill="FBE5D5"/>
          </w:tcPr>
          <w:p w14:paraId="15DC2C20"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3A9576AE" w14:textId="50766921" w:rsidR="00494F7E" w:rsidRPr="008B3892" w:rsidRDefault="000A5DA7" w:rsidP="004D3B15">
            <w:pPr>
              <w:rPr>
                <w:rFonts w:eastAsia="Calibri"/>
                <w:bCs/>
                <w:color w:val="AEAAAA"/>
                <w:sz w:val="20"/>
                <w:szCs w:val="20"/>
                <w:lang w:val="es-CO"/>
              </w:rPr>
            </w:pPr>
            <w:r w:rsidRPr="000A5DA7">
              <w:rPr>
                <w:rFonts w:eastAsia="Calibri"/>
                <w:sz w:val="20"/>
                <w:szCs w:val="20"/>
              </w:rPr>
              <w:t>La oferta territorial está conformada por los bienes, servicios, experiencias y recursos que ofrece el territorio.</w:t>
            </w:r>
          </w:p>
        </w:tc>
      </w:tr>
      <w:tr w:rsidR="00494F7E" w:rsidRPr="008B3892" w14:paraId="7213A227" w14:textId="77777777" w:rsidTr="004A4930">
        <w:trPr>
          <w:trHeight w:val="220"/>
        </w:trPr>
        <w:tc>
          <w:tcPr>
            <w:tcW w:w="2534" w:type="dxa"/>
            <w:gridSpan w:val="2"/>
            <w:shd w:val="clear" w:color="auto" w:fill="FBE5D5"/>
          </w:tcPr>
          <w:p w14:paraId="213FFEBE"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2F1C7725" w14:textId="61A90A5E"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104B0E23" w14:textId="77777777" w:rsidTr="004A4930">
        <w:trPr>
          <w:trHeight w:val="220"/>
        </w:trPr>
        <w:tc>
          <w:tcPr>
            <w:tcW w:w="2534" w:type="dxa"/>
            <w:gridSpan w:val="2"/>
            <w:shd w:val="clear" w:color="auto" w:fill="FBE5D5"/>
          </w:tcPr>
          <w:p w14:paraId="5134C5C9" w14:textId="14703DCF"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14</w:t>
            </w:r>
          </w:p>
        </w:tc>
        <w:tc>
          <w:tcPr>
            <w:tcW w:w="7620" w:type="dxa"/>
            <w:gridSpan w:val="2"/>
            <w:shd w:val="clear" w:color="auto" w:fill="FBE5D5"/>
          </w:tcPr>
          <w:p w14:paraId="70949CAA" w14:textId="3F9AF386" w:rsidR="00494F7E" w:rsidRPr="008B3892" w:rsidRDefault="00C9178C" w:rsidP="004D3B15">
            <w:pPr>
              <w:rPr>
                <w:rFonts w:eastAsia="Calibri"/>
                <w:b/>
                <w:bCs/>
                <w:color w:val="000000" w:themeColor="text1"/>
                <w:sz w:val="20"/>
                <w:szCs w:val="20"/>
                <w:lang w:val="es-CO"/>
              </w:rPr>
            </w:pPr>
            <w:r w:rsidRPr="00C9178C">
              <w:rPr>
                <w:rFonts w:eastAsia="Calibri"/>
                <w:b/>
                <w:bCs/>
                <w:color w:val="000000" w:themeColor="text1"/>
                <w:sz w:val="20"/>
                <w:szCs w:val="20"/>
              </w:rPr>
              <w:t>Para analizar integralmente los tipos de mercado relacionados con una marca territorial se consideran tres dimensiones principales:</w:t>
            </w:r>
          </w:p>
        </w:tc>
      </w:tr>
      <w:tr w:rsidR="00494F7E" w:rsidRPr="008B3892" w14:paraId="3B350F66" w14:textId="77777777" w:rsidTr="004A4930">
        <w:trPr>
          <w:trHeight w:val="220"/>
        </w:trPr>
        <w:tc>
          <w:tcPr>
            <w:tcW w:w="1267" w:type="dxa"/>
          </w:tcPr>
          <w:p w14:paraId="2A6A093E" w14:textId="223D43F1"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40F14FAA" w14:textId="367F8342" w:rsidR="00494F7E" w:rsidRPr="008B3892" w:rsidRDefault="00C9178C" w:rsidP="004D3B15">
            <w:pPr>
              <w:rPr>
                <w:rFonts w:eastAsia="Calibri"/>
                <w:sz w:val="20"/>
                <w:szCs w:val="20"/>
                <w:lang w:val="es-CO"/>
              </w:rPr>
            </w:pPr>
            <w:r w:rsidRPr="00C9178C">
              <w:rPr>
                <w:rFonts w:eastAsia="Calibri"/>
                <w:sz w:val="20"/>
                <w:szCs w:val="20"/>
              </w:rPr>
              <w:t>Precio, producto y publicidad.</w:t>
            </w:r>
          </w:p>
        </w:tc>
        <w:tc>
          <w:tcPr>
            <w:tcW w:w="2160" w:type="dxa"/>
            <w:shd w:val="clear" w:color="auto" w:fill="FFFFFF"/>
          </w:tcPr>
          <w:p w14:paraId="0489F2D2" w14:textId="7F5F94B1" w:rsidR="00494F7E" w:rsidRPr="008B3892" w:rsidRDefault="00494F7E" w:rsidP="004D3B15">
            <w:pPr>
              <w:widowControl w:val="0"/>
              <w:rPr>
                <w:rFonts w:eastAsia="Calibri"/>
                <w:sz w:val="20"/>
                <w:szCs w:val="20"/>
                <w:lang w:val="es-CO"/>
              </w:rPr>
            </w:pPr>
          </w:p>
        </w:tc>
      </w:tr>
      <w:tr w:rsidR="00494F7E" w:rsidRPr="008B3892" w14:paraId="19856D6D" w14:textId="77777777" w:rsidTr="004A4930">
        <w:trPr>
          <w:trHeight w:val="220"/>
        </w:trPr>
        <w:tc>
          <w:tcPr>
            <w:tcW w:w="1267" w:type="dxa"/>
          </w:tcPr>
          <w:p w14:paraId="7D9C7CDD" w14:textId="553ADC63"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776F2F0E" w14:textId="618A570C" w:rsidR="00494F7E" w:rsidRPr="008B3892" w:rsidRDefault="00C9178C" w:rsidP="004D3B15">
            <w:pPr>
              <w:rPr>
                <w:rFonts w:eastAsia="Calibri"/>
                <w:sz w:val="20"/>
                <w:szCs w:val="20"/>
                <w:lang w:val="es-CO"/>
              </w:rPr>
            </w:pPr>
            <w:r w:rsidRPr="00C9178C">
              <w:rPr>
                <w:rFonts w:eastAsia="Calibri"/>
                <w:sz w:val="20"/>
                <w:szCs w:val="20"/>
              </w:rPr>
              <w:t>Cultura, tecnología e infraestructura.</w:t>
            </w:r>
          </w:p>
        </w:tc>
        <w:tc>
          <w:tcPr>
            <w:tcW w:w="2160" w:type="dxa"/>
            <w:shd w:val="clear" w:color="auto" w:fill="FFFFFF"/>
          </w:tcPr>
          <w:p w14:paraId="7F6D2731" w14:textId="35AAA5DF" w:rsidR="00494F7E" w:rsidRPr="008B3892" w:rsidRDefault="00494F7E" w:rsidP="004D3B15">
            <w:pPr>
              <w:widowControl w:val="0"/>
              <w:rPr>
                <w:rFonts w:eastAsia="Calibri"/>
                <w:sz w:val="20"/>
                <w:szCs w:val="20"/>
                <w:lang w:val="es-CO"/>
              </w:rPr>
            </w:pPr>
          </w:p>
        </w:tc>
      </w:tr>
      <w:tr w:rsidR="00494F7E" w:rsidRPr="008B3892" w14:paraId="5BF0FF75" w14:textId="77777777" w:rsidTr="004A4930">
        <w:trPr>
          <w:trHeight w:val="220"/>
        </w:trPr>
        <w:tc>
          <w:tcPr>
            <w:tcW w:w="1267" w:type="dxa"/>
          </w:tcPr>
          <w:p w14:paraId="1CBC481D" w14:textId="4E25950F"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7E274D42" w14:textId="45605E5A" w:rsidR="00494F7E" w:rsidRPr="008B3892" w:rsidRDefault="00B64205" w:rsidP="004D3B15">
            <w:pPr>
              <w:rPr>
                <w:rFonts w:eastAsia="Calibri"/>
                <w:sz w:val="20"/>
                <w:szCs w:val="20"/>
                <w:lang w:val="es-CO"/>
              </w:rPr>
            </w:pPr>
            <w:r w:rsidRPr="00B64205">
              <w:rPr>
                <w:rFonts w:eastAsia="Calibri"/>
                <w:sz w:val="20"/>
                <w:szCs w:val="20"/>
              </w:rPr>
              <w:t>Alcance territorial, públicos objetivo y entorno competitivo.</w:t>
            </w:r>
          </w:p>
        </w:tc>
        <w:tc>
          <w:tcPr>
            <w:tcW w:w="2160" w:type="dxa"/>
            <w:shd w:val="clear" w:color="auto" w:fill="FFFFFF"/>
          </w:tcPr>
          <w:p w14:paraId="44CBDD2E" w14:textId="3821F075" w:rsidR="00494F7E" w:rsidRPr="008B3892" w:rsidRDefault="00494F7E" w:rsidP="004D3B15">
            <w:pPr>
              <w:widowControl w:val="0"/>
              <w:rPr>
                <w:rFonts w:eastAsia="Calibri"/>
                <w:sz w:val="20"/>
                <w:szCs w:val="20"/>
                <w:lang w:val="es-CO"/>
              </w:rPr>
            </w:pPr>
            <w:r w:rsidRPr="008B3892">
              <w:rPr>
                <w:rFonts w:eastAsia="Calibri"/>
                <w:sz w:val="20"/>
                <w:szCs w:val="20"/>
                <w:lang w:val="es-CO"/>
              </w:rPr>
              <w:t>X</w:t>
            </w:r>
          </w:p>
        </w:tc>
      </w:tr>
      <w:tr w:rsidR="00494F7E" w:rsidRPr="008B3892" w14:paraId="76ED5B46" w14:textId="77777777" w:rsidTr="004A4930">
        <w:trPr>
          <w:trHeight w:val="220"/>
        </w:trPr>
        <w:tc>
          <w:tcPr>
            <w:tcW w:w="1267" w:type="dxa"/>
          </w:tcPr>
          <w:p w14:paraId="4E6A57F6" w14:textId="12D44B26"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60BD44A4" w14:textId="0AAFB170" w:rsidR="00494F7E" w:rsidRPr="008B3892" w:rsidRDefault="00B64205" w:rsidP="004D3B15">
            <w:pPr>
              <w:rPr>
                <w:rFonts w:eastAsia="Calibri"/>
                <w:sz w:val="20"/>
                <w:szCs w:val="20"/>
                <w:lang w:val="es-CO"/>
              </w:rPr>
            </w:pPr>
            <w:r w:rsidRPr="00B64205">
              <w:rPr>
                <w:rFonts w:eastAsia="Calibri"/>
                <w:sz w:val="20"/>
                <w:szCs w:val="20"/>
              </w:rPr>
              <w:t>Producción, financiación y exportación.</w:t>
            </w:r>
          </w:p>
        </w:tc>
        <w:tc>
          <w:tcPr>
            <w:tcW w:w="2160" w:type="dxa"/>
            <w:shd w:val="clear" w:color="auto" w:fill="FFFFFF"/>
          </w:tcPr>
          <w:p w14:paraId="57FF4455" w14:textId="77777777" w:rsidR="00494F7E" w:rsidRPr="008B3892" w:rsidRDefault="00494F7E" w:rsidP="004D3B15">
            <w:pPr>
              <w:widowControl w:val="0"/>
              <w:rPr>
                <w:rFonts w:eastAsia="Calibri"/>
                <w:sz w:val="20"/>
                <w:szCs w:val="20"/>
                <w:lang w:val="es-CO"/>
              </w:rPr>
            </w:pPr>
          </w:p>
        </w:tc>
      </w:tr>
      <w:tr w:rsidR="00494F7E" w:rsidRPr="008B3892" w14:paraId="6260C21D" w14:textId="77777777" w:rsidTr="009921BA">
        <w:trPr>
          <w:trHeight w:val="220"/>
        </w:trPr>
        <w:tc>
          <w:tcPr>
            <w:tcW w:w="2534" w:type="dxa"/>
            <w:gridSpan w:val="2"/>
            <w:shd w:val="clear" w:color="auto" w:fill="FBE5D5"/>
          </w:tcPr>
          <w:p w14:paraId="2EC3B45B"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24EAE505" w14:textId="30D1E6C8" w:rsidR="00494F7E" w:rsidRPr="008B3892" w:rsidRDefault="0011133A" w:rsidP="004D3B15">
            <w:pPr>
              <w:rPr>
                <w:rFonts w:eastAsia="Calibri"/>
                <w:bCs/>
                <w:color w:val="AEAAAA"/>
                <w:sz w:val="20"/>
                <w:szCs w:val="20"/>
                <w:lang w:val="es-CO"/>
              </w:rPr>
            </w:pPr>
            <w:r w:rsidRPr="0011133A">
              <w:rPr>
                <w:rFonts w:eastAsia="Calibri"/>
                <w:sz w:val="20"/>
                <w:szCs w:val="20"/>
              </w:rPr>
              <w:t>Estas dimensiones permiten comprender dónde se proyecta la marca, con quién se relaciona y frente a qué ofertas compite.</w:t>
            </w:r>
          </w:p>
        </w:tc>
      </w:tr>
      <w:tr w:rsidR="00494F7E" w:rsidRPr="008B3892" w14:paraId="50E0B9C4" w14:textId="77777777" w:rsidTr="004A4930">
        <w:trPr>
          <w:trHeight w:val="220"/>
        </w:trPr>
        <w:tc>
          <w:tcPr>
            <w:tcW w:w="2534" w:type="dxa"/>
            <w:gridSpan w:val="2"/>
            <w:shd w:val="clear" w:color="auto" w:fill="FBE5D5"/>
          </w:tcPr>
          <w:p w14:paraId="3503AF72"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696E8B3E" w14:textId="2CFF9570"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3B313AFB" w14:textId="77777777" w:rsidTr="004A4930">
        <w:trPr>
          <w:trHeight w:val="220"/>
        </w:trPr>
        <w:tc>
          <w:tcPr>
            <w:tcW w:w="2534" w:type="dxa"/>
            <w:gridSpan w:val="2"/>
            <w:shd w:val="clear" w:color="auto" w:fill="FBE5D5"/>
          </w:tcPr>
          <w:p w14:paraId="4E37D725" w14:textId="3819A0A8"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15</w:t>
            </w:r>
          </w:p>
        </w:tc>
        <w:tc>
          <w:tcPr>
            <w:tcW w:w="7620" w:type="dxa"/>
            <w:gridSpan w:val="2"/>
            <w:shd w:val="clear" w:color="auto" w:fill="FBE5D5"/>
          </w:tcPr>
          <w:p w14:paraId="4F459350" w14:textId="0C8ABC0C" w:rsidR="00494F7E" w:rsidRPr="008B3892" w:rsidRDefault="00E9488C" w:rsidP="004D3B15">
            <w:pPr>
              <w:rPr>
                <w:rFonts w:eastAsia="Calibri"/>
                <w:b/>
                <w:bCs/>
                <w:color w:val="000000" w:themeColor="text1"/>
                <w:sz w:val="20"/>
                <w:szCs w:val="20"/>
                <w:lang w:val="es-CO"/>
              </w:rPr>
            </w:pPr>
            <w:r w:rsidRPr="00E9488C">
              <w:rPr>
                <w:rFonts w:eastAsia="Calibri"/>
                <w:b/>
                <w:bCs/>
                <w:color w:val="000000" w:themeColor="text1"/>
                <w:sz w:val="20"/>
                <w:szCs w:val="20"/>
              </w:rPr>
              <w:t>¿Cuál de las siguientes corresponde a una fuente primaria para el diagnóstico de marca territorial?</w:t>
            </w:r>
          </w:p>
        </w:tc>
      </w:tr>
      <w:tr w:rsidR="00A66EC8" w:rsidRPr="008B3892" w14:paraId="194EF9E6" w14:textId="77777777" w:rsidTr="004A4930">
        <w:trPr>
          <w:trHeight w:val="220"/>
        </w:trPr>
        <w:tc>
          <w:tcPr>
            <w:tcW w:w="1267" w:type="dxa"/>
          </w:tcPr>
          <w:p w14:paraId="6AB07DA2" w14:textId="66361C5F"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0FD09083" w14:textId="601CF8D2" w:rsidR="00A66EC8" w:rsidRPr="00A66EC8" w:rsidRDefault="00E9488C" w:rsidP="004D3B15">
            <w:pPr>
              <w:rPr>
                <w:rFonts w:eastAsia="Calibri"/>
                <w:sz w:val="20"/>
                <w:szCs w:val="20"/>
                <w:lang w:val="es-CO"/>
              </w:rPr>
            </w:pPr>
            <w:r w:rsidRPr="00E9488C">
              <w:rPr>
                <w:rFonts w:eastAsia="Calibri"/>
                <w:sz w:val="20"/>
                <w:szCs w:val="20"/>
              </w:rPr>
              <w:t>Un informe estadístico del DANE.</w:t>
            </w:r>
          </w:p>
        </w:tc>
        <w:tc>
          <w:tcPr>
            <w:tcW w:w="2160" w:type="dxa"/>
            <w:shd w:val="clear" w:color="auto" w:fill="FFFFFF"/>
          </w:tcPr>
          <w:p w14:paraId="4F44B134" w14:textId="52613EA2" w:rsidR="00A66EC8" w:rsidRPr="008B3892" w:rsidRDefault="00A66EC8" w:rsidP="004D3B15">
            <w:pPr>
              <w:widowControl w:val="0"/>
              <w:rPr>
                <w:rFonts w:eastAsia="Calibri"/>
                <w:sz w:val="20"/>
                <w:szCs w:val="20"/>
                <w:lang w:val="es-CO"/>
              </w:rPr>
            </w:pPr>
          </w:p>
        </w:tc>
      </w:tr>
      <w:tr w:rsidR="00A66EC8" w:rsidRPr="008B3892" w14:paraId="7C6598A8" w14:textId="77777777" w:rsidTr="004A4930">
        <w:trPr>
          <w:trHeight w:val="220"/>
        </w:trPr>
        <w:tc>
          <w:tcPr>
            <w:tcW w:w="1267" w:type="dxa"/>
          </w:tcPr>
          <w:p w14:paraId="05D5B683" w14:textId="1176FBB2"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72C77DC7" w14:textId="0660B34C" w:rsidR="00A66EC8" w:rsidRPr="00A66EC8" w:rsidRDefault="0054098B" w:rsidP="004D3B15">
            <w:pPr>
              <w:rPr>
                <w:rFonts w:eastAsia="Calibri"/>
                <w:sz w:val="20"/>
                <w:szCs w:val="20"/>
                <w:lang w:val="es-CO"/>
              </w:rPr>
            </w:pPr>
            <w:r w:rsidRPr="0054098B">
              <w:rPr>
                <w:rFonts w:eastAsia="Calibri"/>
                <w:sz w:val="20"/>
                <w:szCs w:val="20"/>
              </w:rPr>
              <w:t>Un Plan de Ordenamiento Territorial.</w:t>
            </w:r>
          </w:p>
        </w:tc>
        <w:tc>
          <w:tcPr>
            <w:tcW w:w="2160" w:type="dxa"/>
            <w:shd w:val="clear" w:color="auto" w:fill="FFFFFF"/>
          </w:tcPr>
          <w:p w14:paraId="6A31325A" w14:textId="7346FDEA" w:rsidR="00A66EC8" w:rsidRPr="008B3892" w:rsidRDefault="00A66EC8" w:rsidP="004D3B15">
            <w:pPr>
              <w:widowControl w:val="0"/>
              <w:rPr>
                <w:rFonts w:eastAsia="Calibri"/>
                <w:sz w:val="20"/>
                <w:szCs w:val="20"/>
                <w:lang w:val="es-CO"/>
              </w:rPr>
            </w:pPr>
          </w:p>
        </w:tc>
      </w:tr>
      <w:tr w:rsidR="00A66EC8" w:rsidRPr="008B3892" w14:paraId="7DBBF727" w14:textId="77777777" w:rsidTr="004A4930">
        <w:trPr>
          <w:trHeight w:val="220"/>
        </w:trPr>
        <w:tc>
          <w:tcPr>
            <w:tcW w:w="1267" w:type="dxa"/>
          </w:tcPr>
          <w:p w14:paraId="20D86162" w14:textId="1CA2A0D3"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281CC1F2" w14:textId="76D7DABA" w:rsidR="00A66EC8" w:rsidRPr="00A66EC8" w:rsidRDefault="0054098B" w:rsidP="004D3B15">
            <w:pPr>
              <w:rPr>
                <w:rFonts w:eastAsia="Calibri"/>
                <w:sz w:val="20"/>
                <w:szCs w:val="20"/>
                <w:lang w:val="es-CO"/>
              </w:rPr>
            </w:pPr>
            <w:r w:rsidRPr="0054098B">
              <w:rPr>
                <w:rFonts w:eastAsia="Calibri"/>
                <w:sz w:val="20"/>
                <w:szCs w:val="20"/>
              </w:rPr>
              <w:t>Una entrevista realizada a productores, habitantes o visitantes del territorio.</w:t>
            </w:r>
          </w:p>
        </w:tc>
        <w:tc>
          <w:tcPr>
            <w:tcW w:w="2160" w:type="dxa"/>
            <w:shd w:val="clear" w:color="auto" w:fill="FFFFFF"/>
          </w:tcPr>
          <w:p w14:paraId="7249367B" w14:textId="77ACAEA1" w:rsidR="00A66EC8" w:rsidRPr="008B3892" w:rsidRDefault="0054098B" w:rsidP="004D3B15">
            <w:pPr>
              <w:widowControl w:val="0"/>
              <w:rPr>
                <w:rFonts w:eastAsia="Calibri"/>
                <w:sz w:val="20"/>
                <w:szCs w:val="20"/>
                <w:lang w:val="es-CO"/>
              </w:rPr>
            </w:pPr>
            <w:r>
              <w:rPr>
                <w:rFonts w:eastAsia="Calibri"/>
                <w:sz w:val="20"/>
                <w:szCs w:val="20"/>
                <w:lang w:val="es-CO"/>
              </w:rPr>
              <w:t>X</w:t>
            </w:r>
          </w:p>
        </w:tc>
      </w:tr>
      <w:tr w:rsidR="00A66EC8" w:rsidRPr="008B3892" w14:paraId="44FD41D1" w14:textId="77777777" w:rsidTr="004A4930">
        <w:trPr>
          <w:trHeight w:val="220"/>
        </w:trPr>
        <w:tc>
          <w:tcPr>
            <w:tcW w:w="1267" w:type="dxa"/>
          </w:tcPr>
          <w:p w14:paraId="4B3EAD81" w14:textId="26008B3B" w:rsidR="00A66EC8" w:rsidRPr="008B3892" w:rsidRDefault="00A66EC8"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3E93139E" w14:textId="5D9E18D6" w:rsidR="00A66EC8" w:rsidRPr="00A66EC8" w:rsidRDefault="0054098B" w:rsidP="004D3B15">
            <w:pPr>
              <w:rPr>
                <w:rFonts w:eastAsia="Calibri"/>
                <w:sz w:val="20"/>
                <w:szCs w:val="20"/>
                <w:lang w:val="es-CO"/>
              </w:rPr>
            </w:pPr>
            <w:r w:rsidRPr="0054098B">
              <w:rPr>
                <w:rFonts w:eastAsia="Calibri"/>
                <w:sz w:val="20"/>
                <w:szCs w:val="20"/>
              </w:rPr>
              <w:t>Un diagnóstico institucional elaborado previamente.</w:t>
            </w:r>
          </w:p>
        </w:tc>
        <w:tc>
          <w:tcPr>
            <w:tcW w:w="2160" w:type="dxa"/>
            <w:shd w:val="clear" w:color="auto" w:fill="FFFFFF"/>
          </w:tcPr>
          <w:p w14:paraId="2B646180" w14:textId="77777777" w:rsidR="00A66EC8" w:rsidRPr="008B3892" w:rsidRDefault="00A66EC8" w:rsidP="004D3B15">
            <w:pPr>
              <w:widowControl w:val="0"/>
              <w:rPr>
                <w:rFonts w:eastAsia="Calibri"/>
                <w:sz w:val="20"/>
                <w:szCs w:val="20"/>
                <w:lang w:val="es-CO"/>
              </w:rPr>
            </w:pPr>
          </w:p>
        </w:tc>
      </w:tr>
      <w:tr w:rsidR="00494F7E" w:rsidRPr="008B3892" w14:paraId="137BA792" w14:textId="77777777" w:rsidTr="002E46FB">
        <w:trPr>
          <w:trHeight w:val="220"/>
        </w:trPr>
        <w:tc>
          <w:tcPr>
            <w:tcW w:w="2534" w:type="dxa"/>
            <w:gridSpan w:val="2"/>
            <w:shd w:val="clear" w:color="auto" w:fill="FBE5D5"/>
          </w:tcPr>
          <w:p w14:paraId="609E6FCC"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3933CE3C" w14:textId="7F8F5301" w:rsidR="00494F7E" w:rsidRPr="006E34D8" w:rsidRDefault="006E34D8" w:rsidP="004D3B15">
            <w:pPr>
              <w:rPr>
                <w:rFonts w:eastAsia="Calibri"/>
                <w:sz w:val="20"/>
                <w:szCs w:val="20"/>
              </w:rPr>
            </w:pPr>
            <w:r w:rsidRPr="006E34D8">
              <w:rPr>
                <w:rFonts w:eastAsia="Calibri"/>
                <w:sz w:val="20"/>
                <w:szCs w:val="20"/>
              </w:rPr>
              <w:t>Las entrevistas permiten obtener información directa sobre percepciones, experiencias, relatos y valoraciones de los actores.</w:t>
            </w:r>
          </w:p>
        </w:tc>
      </w:tr>
      <w:tr w:rsidR="00494F7E" w:rsidRPr="008B3892" w14:paraId="0D72975D" w14:textId="77777777" w:rsidTr="004A4930">
        <w:trPr>
          <w:trHeight w:val="220"/>
        </w:trPr>
        <w:tc>
          <w:tcPr>
            <w:tcW w:w="2534" w:type="dxa"/>
            <w:gridSpan w:val="2"/>
            <w:shd w:val="clear" w:color="auto" w:fill="FBE5D5"/>
          </w:tcPr>
          <w:p w14:paraId="09D8425E"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4876B7B6" w14:textId="6414A2A2"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693244A5" w14:textId="77777777" w:rsidTr="004A4930">
        <w:trPr>
          <w:trHeight w:val="220"/>
        </w:trPr>
        <w:tc>
          <w:tcPr>
            <w:tcW w:w="2534" w:type="dxa"/>
            <w:gridSpan w:val="2"/>
            <w:shd w:val="clear" w:color="auto" w:fill="FBE5D5"/>
          </w:tcPr>
          <w:p w14:paraId="20A7C9E3" w14:textId="37AAFE80"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16</w:t>
            </w:r>
          </w:p>
        </w:tc>
        <w:tc>
          <w:tcPr>
            <w:tcW w:w="7620" w:type="dxa"/>
            <w:gridSpan w:val="2"/>
            <w:shd w:val="clear" w:color="auto" w:fill="FBE5D5"/>
          </w:tcPr>
          <w:p w14:paraId="5FF8DC8F" w14:textId="47F4F450" w:rsidR="00494F7E" w:rsidRPr="008B3892" w:rsidRDefault="0011133A" w:rsidP="004D3B15">
            <w:pPr>
              <w:rPr>
                <w:rFonts w:eastAsia="Calibri"/>
                <w:b/>
                <w:bCs/>
                <w:color w:val="AEAAAA"/>
                <w:sz w:val="20"/>
                <w:szCs w:val="20"/>
                <w:lang w:val="es-CO"/>
              </w:rPr>
            </w:pPr>
            <w:r w:rsidRPr="0011133A">
              <w:rPr>
                <w:rFonts w:eastAsia="Calibri"/>
                <w:b/>
                <w:bCs/>
                <w:color w:val="000000" w:themeColor="text1"/>
                <w:sz w:val="20"/>
                <w:szCs w:val="20"/>
                <w:lang w:val="es-CO"/>
              </w:rPr>
              <w:t>¿Cuál es el propósito principal del diagnóstico participativo de una marca territorial?</w:t>
            </w:r>
          </w:p>
        </w:tc>
      </w:tr>
      <w:tr w:rsidR="00504904" w:rsidRPr="008B3892" w14:paraId="56C426A3" w14:textId="77777777" w:rsidTr="004A4930">
        <w:trPr>
          <w:trHeight w:val="220"/>
        </w:trPr>
        <w:tc>
          <w:tcPr>
            <w:tcW w:w="1267" w:type="dxa"/>
          </w:tcPr>
          <w:p w14:paraId="488060F5" w14:textId="65E57149"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001469E1" w14:textId="76F9E4E8" w:rsidR="00504904" w:rsidRPr="00504904" w:rsidRDefault="00654997" w:rsidP="004D3B15">
            <w:pPr>
              <w:rPr>
                <w:rFonts w:eastAsia="Calibri"/>
                <w:sz w:val="20"/>
                <w:szCs w:val="20"/>
                <w:lang w:val="es-CO"/>
              </w:rPr>
            </w:pPr>
            <w:r w:rsidRPr="00654997">
              <w:rPr>
                <w:rFonts w:eastAsia="Calibri"/>
                <w:sz w:val="20"/>
                <w:szCs w:val="20"/>
              </w:rPr>
              <w:t>Diseñar inmediatamente un nuevo logotipo.</w:t>
            </w:r>
          </w:p>
        </w:tc>
        <w:tc>
          <w:tcPr>
            <w:tcW w:w="2160" w:type="dxa"/>
            <w:shd w:val="clear" w:color="auto" w:fill="FFFFFF"/>
          </w:tcPr>
          <w:p w14:paraId="2A2E8C2B" w14:textId="7FB5896D" w:rsidR="00504904" w:rsidRPr="008B3892" w:rsidRDefault="00504904" w:rsidP="004D3B15">
            <w:pPr>
              <w:widowControl w:val="0"/>
              <w:rPr>
                <w:rFonts w:eastAsia="Calibri"/>
                <w:sz w:val="20"/>
                <w:szCs w:val="20"/>
                <w:lang w:val="es-CO"/>
              </w:rPr>
            </w:pPr>
          </w:p>
        </w:tc>
      </w:tr>
      <w:tr w:rsidR="00504904" w:rsidRPr="008B3892" w14:paraId="2B70C3E1" w14:textId="77777777" w:rsidTr="004A4930">
        <w:trPr>
          <w:trHeight w:val="220"/>
        </w:trPr>
        <w:tc>
          <w:tcPr>
            <w:tcW w:w="1267" w:type="dxa"/>
          </w:tcPr>
          <w:p w14:paraId="3E0B1A99" w14:textId="30EE8358"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lastRenderedPageBreak/>
              <w:t>Opción b)</w:t>
            </w:r>
          </w:p>
        </w:tc>
        <w:tc>
          <w:tcPr>
            <w:tcW w:w="6727" w:type="dxa"/>
            <w:gridSpan w:val="2"/>
            <w:shd w:val="clear" w:color="auto" w:fill="FFFFFF"/>
          </w:tcPr>
          <w:p w14:paraId="4B084230" w14:textId="7C523458" w:rsidR="00504904" w:rsidRPr="00504904" w:rsidRDefault="00654997" w:rsidP="004D3B15">
            <w:pPr>
              <w:rPr>
                <w:rFonts w:eastAsia="Calibri"/>
                <w:sz w:val="20"/>
                <w:szCs w:val="20"/>
                <w:lang w:val="es-CO"/>
              </w:rPr>
            </w:pPr>
            <w:r w:rsidRPr="00654997">
              <w:rPr>
                <w:rFonts w:eastAsia="Calibri"/>
                <w:sz w:val="20"/>
                <w:szCs w:val="20"/>
              </w:rPr>
              <w:t>Identificar características, fortalezas, desafíos, actores y oportunidades para establecer el estado real de la marca territorial.</w:t>
            </w:r>
          </w:p>
        </w:tc>
        <w:tc>
          <w:tcPr>
            <w:tcW w:w="2160" w:type="dxa"/>
            <w:shd w:val="clear" w:color="auto" w:fill="FFFFFF"/>
          </w:tcPr>
          <w:p w14:paraId="16E006C7" w14:textId="3FF90B0C" w:rsidR="00504904" w:rsidRPr="008B3892" w:rsidRDefault="00654997" w:rsidP="004D3B15">
            <w:pPr>
              <w:widowControl w:val="0"/>
              <w:rPr>
                <w:rFonts w:eastAsia="Calibri"/>
                <w:sz w:val="20"/>
                <w:szCs w:val="20"/>
                <w:lang w:val="es-CO"/>
              </w:rPr>
            </w:pPr>
            <w:r>
              <w:rPr>
                <w:rFonts w:eastAsia="Calibri"/>
                <w:sz w:val="20"/>
                <w:szCs w:val="20"/>
                <w:lang w:val="es-CO"/>
              </w:rPr>
              <w:t>X</w:t>
            </w:r>
          </w:p>
        </w:tc>
      </w:tr>
      <w:tr w:rsidR="00504904" w:rsidRPr="008B3892" w14:paraId="54543239" w14:textId="77777777" w:rsidTr="004A4930">
        <w:trPr>
          <w:trHeight w:val="220"/>
        </w:trPr>
        <w:tc>
          <w:tcPr>
            <w:tcW w:w="1267" w:type="dxa"/>
          </w:tcPr>
          <w:p w14:paraId="5FB5E0A2" w14:textId="49318A41"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5F77827D" w14:textId="6626D26C" w:rsidR="00504904" w:rsidRPr="00504904" w:rsidRDefault="00DA7059" w:rsidP="004D3B15">
            <w:pPr>
              <w:rPr>
                <w:rFonts w:eastAsia="Calibri"/>
                <w:sz w:val="20"/>
                <w:szCs w:val="20"/>
                <w:lang w:val="es-CO"/>
              </w:rPr>
            </w:pPr>
            <w:r w:rsidRPr="00DA7059">
              <w:rPr>
                <w:rFonts w:eastAsia="Calibri"/>
                <w:sz w:val="20"/>
                <w:szCs w:val="20"/>
              </w:rPr>
              <w:t>Sustituir la participación comunitaria por análisis técnicos.</w:t>
            </w:r>
          </w:p>
        </w:tc>
        <w:tc>
          <w:tcPr>
            <w:tcW w:w="2160" w:type="dxa"/>
            <w:shd w:val="clear" w:color="auto" w:fill="FFFFFF"/>
          </w:tcPr>
          <w:p w14:paraId="06D5D4DF" w14:textId="77777777" w:rsidR="00504904" w:rsidRPr="008B3892" w:rsidRDefault="00504904" w:rsidP="004D3B15">
            <w:pPr>
              <w:widowControl w:val="0"/>
              <w:rPr>
                <w:rFonts w:eastAsia="Calibri"/>
                <w:sz w:val="20"/>
                <w:szCs w:val="20"/>
                <w:lang w:val="es-CO"/>
              </w:rPr>
            </w:pPr>
          </w:p>
        </w:tc>
      </w:tr>
      <w:tr w:rsidR="00494F7E" w:rsidRPr="008B3892" w14:paraId="3A906863" w14:textId="77777777" w:rsidTr="004A4930">
        <w:trPr>
          <w:trHeight w:val="220"/>
        </w:trPr>
        <w:tc>
          <w:tcPr>
            <w:tcW w:w="1267" w:type="dxa"/>
          </w:tcPr>
          <w:p w14:paraId="3548EA1C" w14:textId="0C91BDCD"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4949F3DC" w14:textId="5113BD15" w:rsidR="00494F7E" w:rsidRPr="00504904" w:rsidRDefault="00DA7059" w:rsidP="004D3B15">
            <w:pPr>
              <w:rPr>
                <w:rFonts w:eastAsia="Calibri"/>
                <w:sz w:val="20"/>
                <w:szCs w:val="20"/>
                <w:lang w:val="es-CO"/>
              </w:rPr>
            </w:pPr>
            <w:r w:rsidRPr="00DA7059">
              <w:rPr>
                <w:rFonts w:eastAsia="Calibri"/>
                <w:sz w:val="20"/>
                <w:szCs w:val="20"/>
              </w:rPr>
              <w:t>Evaluar únicamente las ventas de productos locales.</w:t>
            </w:r>
          </w:p>
        </w:tc>
        <w:tc>
          <w:tcPr>
            <w:tcW w:w="2160" w:type="dxa"/>
            <w:shd w:val="clear" w:color="auto" w:fill="FFFFFF"/>
          </w:tcPr>
          <w:p w14:paraId="351D27E6" w14:textId="6CE8F482" w:rsidR="00494F7E" w:rsidRPr="008B3892" w:rsidRDefault="00494F7E" w:rsidP="004D3B15">
            <w:pPr>
              <w:widowControl w:val="0"/>
              <w:rPr>
                <w:rFonts w:eastAsia="Calibri"/>
                <w:sz w:val="20"/>
                <w:szCs w:val="20"/>
                <w:lang w:val="es-CO"/>
              </w:rPr>
            </w:pPr>
          </w:p>
        </w:tc>
      </w:tr>
      <w:tr w:rsidR="00494F7E" w:rsidRPr="008B3892" w14:paraId="6849020A" w14:textId="77777777" w:rsidTr="003605E9">
        <w:trPr>
          <w:trHeight w:val="220"/>
        </w:trPr>
        <w:tc>
          <w:tcPr>
            <w:tcW w:w="2534" w:type="dxa"/>
            <w:gridSpan w:val="2"/>
            <w:shd w:val="clear" w:color="auto" w:fill="FBE5D5"/>
          </w:tcPr>
          <w:p w14:paraId="2017626F"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3C28120B" w14:textId="38705117" w:rsidR="00494F7E" w:rsidRPr="008B3892" w:rsidRDefault="00DA7059" w:rsidP="004D3B15">
            <w:pPr>
              <w:rPr>
                <w:rFonts w:eastAsia="Calibri"/>
                <w:bCs/>
                <w:color w:val="AEAAAA"/>
                <w:sz w:val="20"/>
                <w:szCs w:val="20"/>
                <w:lang w:val="es-CO"/>
              </w:rPr>
            </w:pPr>
            <w:r w:rsidRPr="00DA7059">
              <w:rPr>
                <w:rFonts w:eastAsia="Calibri"/>
                <w:sz w:val="20"/>
                <w:szCs w:val="20"/>
              </w:rPr>
              <w:t>El diagnóstico permite conocer el punto de partida de la marca y sustentar decisiones para su fortalecimiento.</w:t>
            </w:r>
          </w:p>
        </w:tc>
      </w:tr>
      <w:tr w:rsidR="00494F7E" w:rsidRPr="008B3892" w14:paraId="3BAB07B1" w14:textId="77777777" w:rsidTr="004A4930">
        <w:trPr>
          <w:trHeight w:val="220"/>
        </w:trPr>
        <w:tc>
          <w:tcPr>
            <w:tcW w:w="2534" w:type="dxa"/>
            <w:gridSpan w:val="2"/>
            <w:shd w:val="clear" w:color="auto" w:fill="FBE5D5"/>
          </w:tcPr>
          <w:p w14:paraId="53E035DD"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5B7F3F44" w14:textId="06AFFC7E"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4DEFB849" w14:textId="77777777" w:rsidTr="004A4930">
        <w:trPr>
          <w:trHeight w:val="220"/>
        </w:trPr>
        <w:tc>
          <w:tcPr>
            <w:tcW w:w="2534" w:type="dxa"/>
            <w:gridSpan w:val="2"/>
            <w:shd w:val="clear" w:color="auto" w:fill="FBE5D5"/>
          </w:tcPr>
          <w:p w14:paraId="590620B9" w14:textId="6E959CDF"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17</w:t>
            </w:r>
          </w:p>
        </w:tc>
        <w:tc>
          <w:tcPr>
            <w:tcW w:w="7620" w:type="dxa"/>
            <w:gridSpan w:val="2"/>
            <w:shd w:val="clear" w:color="auto" w:fill="FBE5D5"/>
          </w:tcPr>
          <w:p w14:paraId="5B224CF8" w14:textId="2C007645" w:rsidR="00494F7E" w:rsidRPr="00504904" w:rsidRDefault="00A12051" w:rsidP="004D3B15">
            <w:pPr>
              <w:rPr>
                <w:rFonts w:eastAsia="Calibri"/>
                <w:b/>
                <w:bCs/>
                <w:color w:val="AEAAAA"/>
                <w:sz w:val="20"/>
                <w:szCs w:val="20"/>
                <w:lang w:val="es-CO"/>
              </w:rPr>
            </w:pPr>
            <w:r w:rsidRPr="00A12051">
              <w:rPr>
                <w:rFonts w:eastAsia="Calibri"/>
                <w:b/>
                <w:bCs/>
                <w:color w:val="000000" w:themeColor="text1"/>
                <w:sz w:val="20"/>
                <w:szCs w:val="20"/>
                <w:lang w:val="es-CO"/>
              </w:rPr>
              <w:t>Durante el diagnóstico se identifica que una marca ya cuenta con reconocimiento, actores articulados y acciones orientadas a ampliar su visibilidad en diferentes mercados. ¿En qué etapa podría encontrarse principalmente?</w:t>
            </w:r>
          </w:p>
        </w:tc>
      </w:tr>
      <w:tr w:rsidR="00504904" w:rsidRPr="008B3892" w14:paraId="71E0805B" w14:textId="77777777" w:rsidTr="004A4930">
        <w:trPr>
          <w:trHeight w:val="220"/>
        </w:trPr>
        <w:tc>
          <w:tcPr>
            <w:tcW w:w="1267" w:type="dxa"/>
          </w:tcPr>
          <w:p w14:paraId="007D9B78" w14:textId="78B6CD66"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6DC200FD" w14:textId="32B325E5" w:rsidR="00504904" w:rsidRPr="00504904" w:rsidRDefault="0079413F" w:rsidP="004D3B15">
            <w:pPr>
              <w:rPr>
                <w:rFonts w:eastAsia="Calibri"/>
                <w:sz w:val="20"/>
                <w:szCs w:val="20"/>
                <w:lang w:val="es-CO"/>
              </w:rPr>
            </w:pPr>
            <w:r w:rsidRPr="0079413F">
              <w:rPr>
                <w:rFonts w:eastAsia="Calibri"/>
                <w:sz w:val="20"/>
                <w:szCs w:val="20"/>
              </w:rPr>
              <w:t>Creación.</w:t>
            </w:r>
          </w:p>
        </w:tc>
        <w:tc>
          <w:tcPr>
            <w:tcW w:w="2160" w:type="dxa"/>
            <w:shd w:val="clear" w:color="auto" w:fill="FFFFFF"/>
          </w:tcPr>
          <w:p w14:paraId="46ACE52B" w14:textId="29CC610E" w:rsidR="00504904" w:rsidRPr="008B3892" w:rsidRDefault="00504904" w:rsidP="004D3B15">
            <w:pPr>
              <w:widowControl w:val="0"/>
              <w:rPr>
                <w:rFonts w:eastAsia="Calibri"/>
                <w:sz w:val="20"/>
                <w:szCs w:val="20"/>
                <w:lang w:val="es-CO"/>
              </w:rPr>
            </w:pPr>
          </w:p>
        </w:tc>
      </w:tr>
      <w:tr w:rsidR="00504904" w:rsidRPr="008B3892" w14:paraId="79A5F800" w14:textId="77777777" w:rsidTr="004A4930">
        <w:trPr>
          <w:trHeight w:val="220"/>
        </w:trPr>
        <w:tc>
          <w:tcPr>
            <w:tcW w:w="1267" w:type="dxa"/>
          </w:tcPr>
          <w:p w14:paraId="4CA905D0" w14:textId="57D6A6EE"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0B50E5FD" w14:textId="09C2879C" w:rsidR="00504904" w:rsidRPr="00504904" w:rsidRDefault="0079413F" w:rsidP="004D3B15">
            <w:pPr>
              <w:rPr>
                <w:rFonts w:eastAsia="Calibri"/>
                <w:sz w:val="20"/>
                <w:szCs w:val="20"/>
                <w:lang w:val="es-CO"/>
              </w:rPr>
            </w:pPr>
            <w:r w:rsidRPr="0079413F">
              <w:rPr>
                <w:rFonts w:eastAsia="Calibri"/>
                <w:sz w:val="20"/>
                <w:szCs w:val="20"/>
              </w:rPr>
              <w:t>Posicionamiento.</w:t>
            </w:r>
          </w:p>
        </w:tc>
        <w:tc>
          <w:tcPr>
            <w:tcW w:w="2160" w:type="dxa"/>
            <w:shd w:val="clear" w:color="auto" w:fill="FFFFFF"/>
          </w:tcPr>
          <w:p w14:paraId="3993E431" w14:textId="13CE1A85" w:rsidR="00504904" w:rsidRPr="008B3892" w:rsidRDefault="00504904" w:rsidP="004D3B15">
            <w:pPr>
              <w:widowControl w:val="0"/>
              <w:rPr>
                <w:rFonts w:eastAsia="Calibri"/>
                <w:sz w:val="20"/>
                <w:szCs w:val="20"/>
                <w:lang w:val="es-CO"/>
              </w:rPr>
            </w:pPr>
            <w:r>
              <w:rPr>
                <w:rFonts w:eastAsia="Calibri"/>
                <w:sz w:val="20"/>
                <w:szCs w:val="20"/>
                <w:lang w:val="es-CO"/>
              </w:rPr>
              <w:t>X</w:t>
            </w:r>
          </w:p>
        </w:tc>
      </w:tr>
      <w:tr w:rsidR="00504904" w:rsidRPr="008B3892" w14:paraId="2AF7F61F" w14:textId="77777777" w:rsidTr="004A4930">
        <w:trPr>
          <w:trHeight w:val="220"/>
        </w:trPr>
        <w:tc>
          <w:tcPr>
            <w:tcW w:w="1267" w:type="dxa"/>
          </w:tcPr>
          <w:p w14:paraId="22B67B0C" w14:textId="60CECD21"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4D9B337B" w14:textId="0AF4C5D2" w:rsidR="00504904" w:rsidRPr="00504904" w:rsidRDefault="0079413F" w:rsidP="004D3B15">
            <w:pPr>
              <w:rPr>
                <w:rFonts w:eastAsia="Calibri"/>
                <w:sz w:val="20"/>
                <w:szCs w:val="20"/>
                <w:lang w:val="es-CO"/>
              </w:rPr>
            </w:pPr>
            <w:r w:rsidRPr="0079413F">
              <w:rPr>
                <w:rFonts w:eastAsia="Calibri"/>
                <w:sz w:val="20"/>
                <w:szCs w:val="20"/>
              </w:rPr>
              <w:t>Redescubrimiento de tesoros.</w:t>
            </w:r>
          </w:p>
        </w:tc>
        <w:tc>
          <w:tcPr>
            <w:tcW w:w="2160" w:type="dxa"/>
            <w:shd w:val="clear" w:color="auto" w:fill="FFFFFF"/>
          </w:tcPr>
          <w:p w14:paraId="5612D165" w14:textId="1815B504" w:rsidR="00504904" w:rsidRPr="008B3892" w:rsidRDefault="00504904" w:rsidP="004D3B15">
            <w:pPr>
              <w:widowControl w:val="0"/>
              <w:rPr>
                <w:rFonts w:eastAsia="Calibri"/>
                <w:sz w:val="20"/>
                <w:szCs w:val="20"/>
                <w:lang w:val="es-CO"/>
              </w:rPr>
            </w:pPr>
          </w:p>
        </w:tc>
      </w:tr>
      <w:tr w:rsidR="00504904" w:rsidRPr="008B3892" w14:paraId="11D76E84" w14:textId="77777777" w:rsidTr="004A4930">
        <w:trPr>
          <w:trHeight w:val="220"/>
        </w:trPr>
        <w:tc>
          <w:tcPr>
            <w:tcW w:w="1267" w:type="dxa"/>
          </w:tcPr>
          <w:p w14:paraId="08F56D3E" w14:textId="78A04E91"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4A6C9114" w14:textId="34579614" w:rsidR="00504904" w:rsidRPr="00504904" w:rsidRDefault="00A13423" w:rsidP="004D3B15">
            <w:pPr>
              <w:rPr>
                <w:rFonts w:eastAsia="Calibri"/>
                <w:sz w:val="20"/>
                <w:szCs w:val="20"/>
                <w:lang w:val="es-CO"/>
              </w:rPr>
            </w:pPr>
            <w:r w:rsidRPr="00A13423">
              <w:rPr>
                <w:rFonts w:eastAsia="Calibri"/>
                <w:sz w:val="20"/>
                <w:szCs w:val="20"/>
              </w:rPr>
              <w:t>Identificación inicial del territorio.</w:t>
            </w:r>
          </w:p>
        </w:tc>
        <w:tc>
          <w:tcPr>
            <w:tcW w:w="2160" w:type="dxa"/>
            <w:shd w:val="clear" w:color="auto" w:fill="FFFFFF"/>
          </w:tcPr>
          <w:p w14:paraId="420696E4" w14:textId="77777777" w:rsidR="00504904" w:rsidRPr="008B3892" w:rsidRDefault="00504904" w:rsidP="004D3B15">
            <w:pPr>
              <w:widowControl w:val="0"/>
              <w:rPr>
                <w:rFonts w:eastAsia="Calibri"/>
                <w:sz w:val="20"/>
                <w:szCs w:val="20"/>
                <w:lang w:val="es-CO"/>
              </w:rPr>
            </w:pPr>
          </w:p>
        </w:tc>
      </w:tr>
      <w:tr w:rsidR="00494F7E" w:rsidRPr="008B3892" w14:paraId="68BE72F9" w14:textId="77777777" w:rsidTr="002E46FB">
        <w:trPr>
          <w:trHeight w:val="220"/>
        </w:trPr>
        <w:tc>
          <w:tcPr>
            <w:tcW w:w="2534" w:type="dxa"/>
            <w:gridSpan w:val="2"/>
            <w:shd w:val="clear" w:color="auto" w:fill="FBE5D5"/>
          </w:tcPr>
          <w:p w14:paraId="6F280DC9"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6EA5C689" w14:textId="47E39F6B" w:rsidR="00494F7E" w:rsidRPr="008B3892" w:rsidRDefault="0089385F" w:rsidP="004D3B15">
            <w:pPr>
              <w:rPr>
                <w:rFonts w:eastAsia="Calibri"/>
                <w:bCs/>
                <w:color w:val="000000" w:themeColor="text1"/>
                <w:sz w:val="20"/>
                <w:szCs w:val="20"/>
                <w:lang w:val="es-CO"/>
              </w:rPr>
            </w:pPr>
            <w:r w:rsidRPr="0089385F">
              <w:rPr>
                <w:rFonts w:eastAsia="Calibri"/>
                <w:bCs/>
                <w:color w:val="000000" w:themeColor="text1"/>
                <w:sz w:val="20"/>
                <w:szCs w:val="20"/>
              </w:rPr>
              <w:t>El diagnóstico permite establecer si una marca se encuentra en creación, consolidación o posicionamiento.</w:t>
            </w:r>
          </w:p>
        </w:tc>
      </w:tr>
      <w:tr w:rsidR="00494F7E" w:rsidRPr="008B3892" w14:paraId="00A4F366" w14:textId="77777777" w:rsidTr="004A4930">
        <w:trPr>
          <w:trHeight w:val="220"/>
        </w:trPr>
        <w:tc>
          <w:tcPr>
            <w:tcW w:w="2534" w:type="dxa"/>
            <w:gridSpan w:val="2"/>
            <w:shd w:val="clear" w:color="auto" w:fill="FBE5D5"/>
          </w:tcPr>
          <w:p w14:paraId="6D4DA860"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5741569F" w14:textId="287626DF"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2C91CF7D" w14:textId="77777777" w:rsidTr="004A4930">
        <w:trPr>
          <w:trHeight w:val="220"/>
        </w:trPr>
        <w:tc>
          <w:tcPr>
            <w:tcW w:w="2534" w:type="dxa"/>
            <w:gridSpan w:val="2"/>
            <w:shd w:val="clear" w:color="auto" w:fill="FBE5D5"/>
          </w:tcPr>
          <w:p w14:paraId="28333329" w14:textId="256116AB"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18</w:t>
            </w:r>
          </w:p>
        </w:tc>
        <w:tc>
          <w:tcPr>
            <w:tcW w:w="7620" w:type="dxa"/>
            <w:gridSpan w:val="2"/>
            <w:shd w:val="clear" w:color="auto" w:fill="FBE5D5"/>
          </w:tcPr>
          <w:p w14:paraId="4F3E856F" w14:textId="5210B880" w:rsidR="00494F7E" w:rsidRPr="008B3892" w:rsidRDefault="00C04DEC" w:rsidP="004D3B15">
            <w:pPr>
              <w:rPr>
                <w:rFonts w:eastAsia="Calibri"/>
                <w:b/>
                <w:bCs/>
                <w:color w:val="000000" w:themeColor="text1"/>
                <w:sz w:val="20"/>
                <w:szCs w:val="20"/>
                <w:lang w:val="es-CO"/>
              </w:rPr>
            </w:pPr>
            <w:r w:rsidRPr="00C04DEC">
              <w:rPr>
                <w:rFonts w:eastAsia="Calibri"/>
                <w:b/>
                <w:bCs/>
                <w:color w:val="000000" w:themeColor="text1"/>
                <w:sz w:val="20"/>
                <w:szCs w:val="20"/>
              </w:rPr>
              <w:t>¿Para qué se utiliza el método CRAAP en el diagnóstico de una marca territorial?</w:t>
            </w:r>
          </w:p>
        </w:tc>
      </w:tr>
      <w:tr w:rsidR="00504904" w:rsidRPr="008B3892" w14:paraId="24A2C86E" w14:textId="77777777" w:rsidTr="004A4930">
        <w:trPr>
          <w:trHeight w:val="220"/>
        </w:trPr>
        <w:tc>
          <w:tcPr>
            <w:tcW w:w="1267" w:type="dxa"/>
          </w:tcPr>
          <w:p w14:paraId="70D1B1EB" w14:textId="5E139507"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37A37776" w14:textId="0B8F1AA5" w:rsidR="00504904" w:rsidRPr="00504904" w:rsidRDefault="00C04DEC" w:rsidP="004D3B15">
            <w:pPr>
              <w:rPr>
                <w:rFonts w:eastAsia="Calibri"/>
                <w:sz w:val="20"/>
                <w:szCs w:val="20"/>
                <w:lang w:val="es-CO"/>
              </w:rPr>
            </w:pPr>
            <w:r w:rsidRPr="00C04DEC">
              <w:rPr>
                <w:rFonts w:eastAsia="Calibri"/>
                <w:sz w:val="20"/>
                <w:szCs w:val="20"/>
              </w:rPr>
              <w:t>Para diseñar la identidad visual.</w:t>
            </w:r>
          </w:p>
        </w:tc>
        <w:tc>
          <w:tcPr>
            <w:tcW w:w="2160" w:type="dxa"/>
            <w:shd w:val="clear" w:color="auto" w:fill="FFFFFF"/>
          </w:tcPr>
          <w:p w14:paraId="152AC3B6" w14:textId="020DD543" w:rsidR="00504904" w:rsidRPr="008B3892" w:rsidRDefault="00504904" w:rsidP="004D3B15">
            <w:pPr>
              <w:widowControl w:val="0"/>
              <w:rPr>
                <w:rFonts w:eastAsia="Calibri"/>
                <w:sz w:val="20"/>
                <w:szCs w:val="20"/>
                <w:lang w:val="es-CO"/>
              </w:rPr>
            </w:pPr>
          </w:p>
        </w:tc>
      </w:tr>
      <w:tr w:rsidR="00504904" w:rsidRPr="008B3892" w14:paraId="57B20FA5" w14:textId="77777777" w:rsidTr="004A4930">
        <w:trPr>
          <w:trHeight w:val="220"/>
        </w:trPr>
        <w:tc>
          <w:tcPr>
            <w:tcW w:w="1267" w:type="dxa"/>
          </w:tcPr>
          <w:p w14:paraId="13EFD6FD" w14:textId="7DC99F77"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73177622" w14:textId="47E31E36" w:rsidR="00504904" w:rsidRPr="00504904" w:rsidRDefault="00AC4EDB" w:rsidP="004D3B15">
            <w:pPr>
              <w:rPr>
                <w:rFonts w:eastAsia="Calibri"/>
                <w:sz w:val="20"/>
                <w:szCs w:val="20"/>
                <w:lang w:val="es-CO"/>
              </w:rPr>
            </w:pPr>
            <w:r w:rsidRPr="00AC4EDB">
              <w:rPr>
                <w:rFonts w:eastAsia="Calibri"/>
                <w:sz w:val="20"/>
                <w:szCs w:val="20"/>
              </w:rPr>
              <w:t>Para evaluar la actualidad, relevancia, autoridad, exactitud y propósito de las fuentes de información.</w:t>
            </w:r>
          </w:p>
        </w:tc>
        <w:tc>
          <w:tcPr>
            <w:tcW w:w="2160" w:type="dxa"/>
            <w:shd w:val="clear" w:color="auto" w:fill="FFFFFF"/>
          </w:tcPr>
          <w:p w14:paraId="661BE877" w14:textId="66F6BE19" w:rsidR="00504904" w:rsidRPr="008B3892" w:rsidRDefault="00AC4EDB" w:rsidP="004D3B15">
            <w:pPr>
              <w:widowControl w:val="0"/>
              <w:rPr>
                <w:rFonts w:eastAsia="Calibri"/>
                <w:sz w:val="20"/>
                <w:szCs w:val="20"/>
                <w:lang w:val="es-CO"/>
              </w:rPr>
            </w:pPr>
            <w:r>
              <w:rPr>
                <w:rFonts w:eastAsia="Calibri"/>
                <w:sz w:val="20"/>
                <w:szCs w:val="20"/>
                <w:lang w:val="es-CO"/>
              </w:rPr>
              <w:t>X</w:t>
            </w:r>
          </w:p>
        </w:tc>
      </w:tr>
      <w:tr w:rsidR="00504904" w:rsidRPr="008B3892" w14:paraId="4F81A7ED" w14:textId="77777777" w:rsidTr="004A4930">
        <w:trPr>
          <w:trHeight w:val="220"/>
        </w:trPr>
        <w:tc>
          <w:tcPr>
            <w:tcW w:w="1267" w:type="dxa"/>
          </w:tcPr>
          <w:p w14:paraId="11E5CF98" w14:textId="3AF7A5FF"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3859AC1F" w14:textId="0C0CB707" w:rsidR="00504904" w:rsidRPr="00504904" w:rsidRDefault="00AC4EDB" w:rsidP="004D3B15">
            <w:pPr>
              <w:rPr>
                <w:rFonts w:eastAsia="Calibri"/>
                <w:sz w:val="20"/>
                <w:szCs w:val="20"/>
                <w:lang w:val="es-CO"/>
              </w:rPr>
            </w:pPr>
            <w:r w:rsidRPr="00AC4EDB">
              <w:rPr>
                <w:rFonts w:eastAsia="Calibri"/>
                <w:sz w:val="20"/>
                <w:szCs w:val="20"/>
              </w:rPr>
              <w:t>Para clasificar los tesoros locales según su potencial económico.</w:t>
            </w:r>
          </w:p>
        </w:tc>
        <w:tc>
          <w:tcPr>
            <w:tcW w:w="2160" w:type="dxa"/>
            <w:shd w:val="clear" w:color="auto" w:fill="FFFFFF"/>
          </w:tcPr>
          <w:p w14:paraId="632CFA0D" w14:textId="6755F076" w:rsidR="00504904" w:rsidRPr="008B3892" w:rsidRDefault="00504904" w:rsidP="004D3B15">
            <w:pPr>
              <w:widowControl w:val="0"/>
              <w:rPr>
                <w:rFonts w:eastAsia="Calibri"/>
                <w:sz w:val="20"/>
                <w:szCs w:val="20"/>
                <w:lang w:val="es-CO"/>
              </w:rPr>
            </w:pPr>
          </w:p>
        </w:tc>
      </w:tr>
      <w:tr w:rsidR="00504904" w:rsidRPr="008B3892" w14:paraId="2FA0DFA6" w14:textId="77777777" w:rsidTr="004A4930">
        <w:trPr>
          <w:trHeight w:val="220"/>
        </w:trPr>
        <w:tc>
          <w:tcPr>
            <w:tcW w:w="1267" w:type="dxa"/>
          </w:tcPr>
          <w:p w14:paraId="023D04B9" w14:textId="49A7F496"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79EAF031" w14:textId="7C057B02" w:rsidR="00504904" w:rsidRPr="00504904" w:rsidRDefault="00AC4EDB" w:rsidP="004D3B15">
            <w:pPr>
              <w:rPr>
                <w:rFonts w:eastAsia="Calibri"/>
                <w:sz w:val="20"/>
                <w:szCs w:val="20"/>
                <w:lang w:val="es-CO"/>
              </w:rPr>
            </w:pPr>
            <w:r w:rsidRPr="00AC4EDB">
              <w:rPr>
                <w:rFonts w:eastAsia="Calibri"/>
                <w:sz w:val="20"/>
                <w:szCs w:val="20"/>
              </w:rPr>
              <w:t>Para determinar exclusivamente el precio de los productos territoriales.</w:t>
            </w:r>
          </w:p>
        </w:tc>
        <w:tc>
          <w:tcPr>
            <w:tcW w:w="2160" w:type="dxa"/>
            <w:shd w:val="clear" w:color="auto" w:fill="FFFFFF"/>
          </w:tcPr>
          <w:p w14:paraId="450D707A" w14:textId="77777777" w:rsidR="00504904" w:rsidRPr="008B3892" w:rsidRDefault="00504904" w:rsidP="004D3B15">
            <w:pPr>
              <w:widowControl w:val="0"/>
              <w:rPr>
                <w:rFonts w:eastAsia="Calibri"/>
                <w:sz w:val="20"/>
                <w:szCs w:val="20"/>
                <w:lang w:val="es-CO"/>
              </w:rPr>
            </w:pPr>
          </w:p>
        </w:tc>
      </w:tr>
      <w:tr w:rsidR="00494F7E" w:rsidRPr="008B3892" w14:paraId="4B49E175" w14:textId="77777777" w:rsidTr="002E46FB">
        <w:trPr>
          <w:trHeight w:val="220"/>
        </w:trPr>
        <w:tc>
          <w:tcPr>
            <w:tcW w:w="2534" w:type="dxa"/>
            <w:gridSpan w:val="2"/>
            <w:shd w:val="clear" w:color="auto" w:fill="FBE5D5"/>
          </w:tcPr>
          <w:p w14:paraId="650F14CA"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0E9D8026" w14:textId="0267B154" w:rsidR="00494F7E" w:rsidRPr="008B3892" w:rsidRDefault="0021353D" w:rsidP="004D3B15">
            <w:pPr>
              <w:rPr>
                <w:rFonts w:eastAsia="Calibri"/>
                <w:bCs/>
                <w:color w:val="AEAAAA"/>
                <w:sz w:val="20"/>
                <w:szCs w:val="20"/>
                <w:lang w:val="es-CO"/>
              </w:rPr>
            </w:pPr>
            <w:r w:rsidRPr="0021353D">
              <w:rPr>
                <w:rFonts w:eastAsia="Calibri"/>
                <w:sz w:val="20"/>
                <w:szCs w:val="20"/>
              </w:rPr>
              <w:t>Este método contribuye a utilizar información confiable y pertinente durante el diagnóstico.</w:t>
            </w:r>
          </w:p>
        </w:tc>
      </w:tr>
      <w:tr w:rsidR="00494F7E" w:rsidRPr="008B3892" w14:paraId="3BE2FBD1" w14:textId="77777777" w:rsidTr="004A4930">
        <w:trPr>
          <w:trHeight w:val="220"/>
        </w:trPr>
        <w:tc>
          <w:tcPr>
            <w:tcW w:w="2534" w:type="dxa"/>
            <w:gridSpan w:val="2"/>
            <w:shd w:val="clear" w:color="auto" w:fill="FBE5D5"/>
          </w:tcPr>
          <w:p w14:paraId="6C5B336C"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01D0A1FC" w14:textId="57BDFC39"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1E35B95F" w14:textId="77777777" w:rsidTr="004A4930">
        <w:trPr>
          <w:trHeight w:val="220"/>
        </w:trPr>
        <w:tc>
          <w:tcPr>
            <w:tcW w:w="2534" w:type="dxa"/>
            <w:gridSpan w:val="2"/>
            <w:shd w:val="clear" w:color="auto" w:fill="FBE5D5"/>
          </w:tcPr>
          <w:p w14:paraId="18AF5C50" w14:textId="3D0AF47B"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19</w:t>
            </w:r>
          </w:p>
        </w:tc>
        <w:tc>
          <w:tcPr>
            <w:tcW w:w="7620" w:type="dxa"/>
            <w:gridSpan w:val="2"/>
            <w:shd w:val="clear" w:color="auto" w:fill="FBE5D5"/>
          </w:tcPr>
          <w:p w14:paraId="1A7539C3" w14:textId="0830F6BA" w:rsidR="00494F7E" w:rsidRPr="008B3892" w:rsidRDefault="0021353D" w:rsidP="004D3B15">
            <w:pPr>
              <w:rPr>
                <w:rFonts w:eastAsia="Calibri"/>
                <w:b/>
                <w:bCs/>
                <w:color w:val="AEAAAA"/>
                <w:sz w:val="20"/>
                <w:szCs w:val="20"/>
                <w:lang w:val="es-CO"/>
              </w:rPr>
            </w:pPr>
            <w:r w:rsidRPr="0021353D">
              <w:rPr>
                <w:rFonts w:eastAsia="Calibri"/>
                <w:b/>
                <w:bCs/>
                <w:sz w:val="20"/>
                <w:szCs w:val="20"/>
                <w:lang w:val="es-CO"/>
              </w:rPr>
              <w:t>Si se desea conocer qué historias, memorias y significados asocian los habitantes con la marca y el territorio, ¿qué herramienta resulta especialmente pertinente?</w:t>
            </w:r>
          </w:p>
        </w:tc>
      </w:tr>
      <w:tr w:rsidR="00504904" w:rsidRPr="008B3892" w14:paraId="1852A647" w14:textId="77777777" w:rsidTr="004A4930">
        <w:trPr>
          <w:trHeight w:val="220"/>
        </w:trPr>
        <w:tc>
          <w:tcPr>
            <w:tcW w:w="1267" w:type="dxa"/>
          </w:tcPr>
          <w:p w14:paraId="0E152896" w14:textId="28DF3298"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5CC2C95F" w14:textId="0152279A" w:rsidR="00504904" w:rsidRPr="00504904" w:rsidRDefault="000C0C83" w:rsidP="004D3B15">
            <w:pPr>
              <w:rPr>
                <w:rFonts w:eastAsia="Calibri"/>
                <w:sz w:val="20"/>
                <w:szCs w:val="20"/>
                <w:lang w:val="es-CO"/>
              </w:rPr>
            </w:pPr>
            <w:r w:rsidRPr="000C0C83">
              <w:rPr>
                <w:rFonts w:eastAsia="Calibri"/>
                <w:sz w:val="20"/>
                <w:szCs w:val="20"/>
              </w:rPr>
              <w:t>Entrevistas.</w:t>
            </w:r>
          </w:p>
        </w:tc>
        <w:tc>
          <w:tcPr>
            <w:tcW w:w="2160" w:type="dxa"/>
            <w:shd w:val="clear" w:color="auto" w:fill="FFFFFF"/>
          </w:tcPr>
          <w:p w14:paraId="37B43B45" w14:textId="775185E9" w:rsidR="00504904" w:rsidRPr="008B3892" w:rsidRDefault="000C0C83" w:rsidP="004D3B15">
            <w:pPr>
              <w:widowControl w:val="0"/>
              <w:rPr>
                <w:rFonts w:eastAsia="Calibri"/>
                <w:sz w:val="20"/>
                <w:szCs w:val="20"/>
                <w:lang w:val="es-CO"/>
              </w:rPr>
            </w:pPr>
            <w:r>
              <w:rPr>
                <w:rFonts w:eastAsia="Calibri"/>
                <w:sz w:val="20"/>
                <w:szCs w:val="20"/>
                <w:lang w:val="es-CO"/>
              </w:rPr>
              <w:t>X</w:t>
            </w:r>
          </w:p>
        </w:tc>
      </w:tr>
      <w:tr w:rsidR="00504904" w:rsidRPr="008B3892" w14:paraId="1E86B579" w14:textId="77777777" w:rsidTr="004A4930">
        <w:trPr>
          <w:trHeight w:val="220"/>
        </w:trPr>
        <w:tc>
          <w:tcPr>
            <w:tcW w:w="1267" w:type="dxa"/>
          </w:tcPr>
          <w:p w14:paraId="35C1ADF6" w14:textId="6CF23CEC"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b)</w:t>
            </w:r>
          </w:p>
        </w:tc>
        <w:tc>
          <w:tcPr>
            <w:tcW w:w="6727" w:type="dxa"/>
            <w:gridSpan w:val="2"/>
            <w:shd w:val="clear" w:color="auto" w:fill="FFFFFF"/>
          </w:tcPr>
          <w:p w14:paraId="623B8ABC" w14:textId="4E9D07D6" w:rsidR="00504904" w:rsidRPr="00504904" w:rsidRDefault="000C0C83" w:rsidP="004D3B15">
            <w:pPr>
              <w:rPr>
                <w:rFonts w:eastAsia="Calibri"/>
                <w:sz w:val="20"/>
                <w:szCs w:val="20"/>
                <w:lang w:val="es-CO"/>
              </w:rPr>
            </w:pPr>
            <w:r w:rsidRPr="000C0C83">
              <w:rPr>
                <w:rFonts w:eastAsia="Calibri"/>
                <w:sz w:val="20"/>
                <w:szCs w:val="20"/>
              </w:rPr>
              <w:t>Análisis exclusivo de ventas.</w:t>
            </w:r>
          </w:p>
        </w:tc>
        <w:tc>
          <w:tcPr>
            <w:tcW w:w="2160" w:type="dxa"/>
            <w:shd w:val="clear" w:color="auto" w:fill="FFFFFF"/>
          </w:tcPr>
          <w:p w14:paraId="21463C5E" w14:textId="3135C84A" w:rsidR="00504904" w:rsidRPr="008B3892" w:rsidRDefault="00504904" w:rsidP="004D3B15">
            <w:pPr>
              <w:widowControl w:val="0"/>
              <w:rPr>
                <w:rFonts w:eastAsia="Calibri"/>
                <w:sz w:val="20"/>
                <w:szCs w:val="20"/>
                <w:lang w:val="es-CO"/>
              </w:rPr>
            </w:pPr>
          </w:p>
        </w:tc>
      </w:tr>
      <w:tr w:rsidR="00504904" w:rsidRPr="008B3892" w14:paraId="02587596" w14:textId="77777777" w:rsidTr="004A4930">
        <w:trPr>
          <w:trHeight w:val="220"/>
        </w:trPr>
        <w:tc>
          <w:tcPr>
            <w:tcW w:w="1267" w:type="dxa"/>
          </w:tcPr>
          <w:p w14:paraId="7DAEB305" w14:textId="24181B7A"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3216D15C" w14:textId="48BD92CD" w:rsidR="00504904" w:rsidRPr="00504904" w:rsidRDefault="000C0C83" w:rsidP="004D3B15">
            <w:pPr>
              <w:rPr>
                <w:rFonts w:eastAsia="Calibri"/>
                <w:sz w:val="20"/>
                <w:szCs w:val="20"/>
                <w:lang w:val="es-CO"/>
              </w:rPr>
            </w:pPr>
            <w:r w:rsidRPr="000C0C83">
              <w:rPr>
                <w:rFonts w:eastAsia="Calibri"/>
                <w:sz w:val="20"/>
                <w:szCs w:val="20"/>
              </w:rPr>
              <w:t>Registro de inventarios.</w:t>
            </w:r>
          </w:p>
        </w:tc>
        <w:tc>
          <w:tcPr>
            <w:tcW w:w="2160" w:type="dxa"/>
            <w:shd w:val="clear" w:color="auto" w:fill="FFFFFF"/>
          </w:tcPr>
          <w:p w14:paraId="306A8AB8" w14:textId="4467278C" w:rsidR="00504904" w:rsidRPr="008B3892" w:rsidRDefault="00504904" w:rsidP="004D3B15">
            <w:pPr>
              <w:widowControl w:val="0"/>
              <w:rPr>
                <w:rFonts w:eastAsia="Calibri"/>
                <w:sz w:val="20"/>
                <w:szCs w:val="20"/>
                <w:lang w:val="es-CO"/>
              </w:rPr>
            </w:pPr>
          </w:p>
        </w:tc>
      </w:tr>
      <w:tr w:rsidR="00504904" w:rsidRPr="008B3892" w14:paraId="5E280E9B" w14:textId="77777777" w:rsidTr="004A4930">
        <w:trPr>
          <w:trHeight w:val="220"/>
        </w:trPr>
        <w:tc>
          <w:tcPr>
            <w:tcW w:w="1267" w:type="dxa"/>
          </w:tcPr>
          <w:p w14:paraId="067BDB63" w14:textId="4BE2E6F8" w:rsidR="00504904" w:rsidRPr="008B3892" w:rsidRDefault="00504904"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589C2B9F" w14:textId="0AFA6B1C" w:rsidR="00504904" w:rsidRPr="00504904" w:rsidRDefault="000C0C83" w:rsidP="004D3B15">
            <w:pPr>
              <w:rPr>
                <w:rFonts w:eastAsia="Calibri"/>
                <w:sz w:val="20"/>
                <w:szCs w:val="20"/>
                <w:lang w:val="es-CO"/>
              </w:rPr>
            </w:pPr>
            <w:r w:rsidRPr="000C0C83">
              <w:rPr>
                <w:rFonts w:eastAsia="Calibri"/>
                <w:sz w:val="20"/>
                <w:szCs w:val="20"/>
              </w:rPr>
              <w:t>Proyección de precios.</w:t>
            </w:r>
          </w:p>
        </w:tc>
        <w:tc>
          <w:tcPr>
            <w:tcW w:w="2160" w:type="dxa"/>
            <w:shd w:val="clear" w:color="auto" w:fill="FFFFFF"/>
          </w:tcPr>
          <w:p w14:paraId="7A42579D" w14:textId="77777777" w:rsidR="00504904" w:rsidRPr="008B3892" w:rsidRDefault="00504904" w:rsidP="004D3B15">
            <w:pPr>
              <w:widowControl w:val="0"/>
              <w:rPr>
                <w:rFonts w:eastAsia="Calibri"/>
                <w:sz w:val="20"/>
                <w:szCs w:val="20"/>
                <w:lang w:val="es-CO"/>
              </w:rPr>
            </w:pPr>
          </w:p>
        </w:tc>
      </w:tr>
      <w:tr w:rsidR="00494F7E" w:rsidRPr="008B3892" w14:paraId="60444DE6" w14:textId="77777777" w:rsidTr="002E46FB">
        <w:trPr>
          <w:trHeight w:val="220"/>
        </w:trPr>
        <w:tc>
          <w:tcPr>
            <w:tcW w:w="2534" w:type="dxa"/>
            <w:gridSpan w:val="2"/>
            <w:shd w:val="clear" w:color="auto" w:fill="FBE5D5"/>
          </w:tcPr>
          <w:p w14:paraId="30EC95D6"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7F3CF307" w14:textId="09253BCA" w:rsidR="00494F7E" w:rsidRPr="008B3892" w:rsidRDefault="00027384" w:rsidP="004D3B15">
            <w:pPr>
              <w:rPr>
                <w:rFonts w:eastAsia="Calibri"/>
                <w:bCs/>
                <w:color w:val="000000" w:themeColor="text1"/>
                <w:sz w:val="20"/>
                <w:szCs w:val="20"/>
                <w:lang w:val="es-CO"/>
              </w:rPr>
            </w:pPr>
            <w:r w:rsidRPr="00027384">
              <w:rPr>
                <w:rFonts w:eastAsia="Calibri"/>
                <w:bCs/>
                <w:color w:val="000000" w:themeColor="text1"/>
                <w:sz w:val="20"/>
                <w:szCs w:val="20"/>
              </w:rPr>
              <w:t>Las entrevistas permiten profundizar en relatos, memorias, emociones y significados asociados con la identidad y la marca territorial.</w:t>
            </w:r>
          </w:p>
        </w:tc>
      </w:tr>
      <w:tr w:rsidR="00494F7E" w:rsidRPr="008B3892" w14:paraId="00631069" w14:textId="77777777" w:rsidTr="004A4930">
        <w:trPr>
          <w:trHeight w:val="220"/>
        </w:trPr>
        <w:tc>
          <w:tcPr>
            <w:tcW w:w="2534" w:type="dxa"/>
            <w:gridSpan w:val="2"/>
            <w:shd w:val="clear" w:color="auto" w:fill="FBE5D5"/>
          </w:tcPr>
          <w:p w14:paraId="376D6239"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7A5DED3C" w14:textId="2E81EDED" w:rsidR="00494F7E" w:rsidRPr="008B3892" w:rsidRDefault="00494F7E" w:rsidP="004D3B15">
            <w:pPr>
              <w:rPr>
                <w:rFonts w:eastAsia="Calibri"/>
                <w:bCs/>
                <w:color w:val="AEAAAA"/>
                <w:sz w:val="20"/>
                <w:szCs w:val="20"/>
                <w:lang w:val="es-CO"/>
              </w:rPr>
            </w:pPr>
            <w:r w:rsidRPr="008B3892">
              <w:rPr>
                <w:rFonts w:eastAsia="Calibri"/>
                <w:bCs/>
                <w:sz w:val="20"/>
                <w:szCs w:val="20"/>
                <w:lang w:val="es-CO"/>
              </w:rPr>
              <w:t>Revise nuevamente el contenido del componente formativo.</w:t>
            </w:r>
          </w:p>
        </w:tc>
      </w:tr>
      <w:tr w:rsidR="00494F7E" w:rsidRPr="008B3892" w14:paraId="0F0AF845" w14:textId="77777777" w:rsidTr="004A4930">
        <w:trPr>
          <w:trHeight w:val="220"/>
        </w:trPr>
        <w:tc>
          <w:tcPr>
            <w:tcW w:w="2534" w:type="dxa"/>
            <w:gridSpan w:val="2"/>
            <w:shd w:val="clear" w:color="auto" w:fill="FBE5D5"/>
          </w:tcPr>
          <w:p w14:paraId="6851E16E" w14:textId="277E4D24"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Pregunta 20</w:t>
            </w:r>
          </w:p>
        </w:tc>
        <w:tc>
          <w:tcPr>
            <w:tcW w:w="7620" w:type="dxa"/>
            <w:gridSpan w:val="2"/>
            <w:shd w:val="clear" w:color="auto" w:fill="FBE5D5"/>
          </w:tcPr>
          <w:p w14:paraId="2842357E" w14:textId="42EF6958" w:rsidR="00494F7E" w:rsidRPr="008B3892" w:rsidRDefault="00265FF5" w:rsidP="004D3B15">
            <w:pPr>
              <w:rPr>
                <w:rFonts w:eastAsia="Calibri"/>
                <w:b/>
                <w:bCs/>
                <w:color w:val="AEAAAA"/>
                <w:sz w:val="20"/>
                <w:szCs w:val="20"/>
                <w:lang w:val="es-CO"/>
              </w:rPr>
            </w:pPr>
            <w:r w:rsidRPr="00265FF5">
              <w:rPr>
                <w:rFonts w:eastAsia="Calibri"/>
                <w:b/>
                <w:bCs/>
                <w:sz w:val="20"/>
                <w:szCs w:val="20"/>
                <w:lang w:val="es-CO"/>
              </w:rPr>
              <w:t>Una comunidad quiere establecer el estado actual de su marca territorial. ¿Cuál de las siguientes acciones representa mejor el enfoque propuesto en el componente formativo?</w:t>
            </w:r>
          </w:p>
        </w:tc>
      </w:tr>
      <w:tr w:rsidR="00494F7E" w:rsidRPr="008B3892" w14:paraId="6D9EEA78" w14:textId="77777777" w:rsidTr="004A4930">
        <w:trPr>
          <w:trHeight w:val="220"/>
        </w:trPr>
        <w:tc>
          <w:tcPr>
            <w:tcW w:w="1267" w:type="dxa"/>
          </w:tcPr>
          <w:p w14:paraId="32E32C36" w14:textId="0C34D066"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a)</w:t>
            </w:r>
          </w:p>
        </w:tc>
        <w:tc>
          <w:tcPr>
            <w:tcW w:w="6727" w:type="dxa"/>
            <w:gridSpan w:val="2"/>
            <w:shd w:val="clear" w:color="auto" w:fill="FFFFFF"/>
          </w:tcPr>
          <w:p w14:paraId="5023CF7C" w14:textId="5D28CEBC" w:rsidR="00494F7E" w:rsidRPr="008B3892" w:rsidRDefault="00F55009" w:rsidP="004D3B15">
            <w:pPr>
              <w:rPr>
                <w:rFonts w:eastAsia="Calibri"/>
                <w:sz w:val="20"/>
                <w:szCs w:val="20"/>
                <w:lang w:val="es-CO"/>
              </w:rPr>
            </w:pPr>
            <w:r w:rsidRPr="00F55009">
              <w:rPr>
                <w:rFonts w:eastAsia="Calibri"/>
                <w:sz w:val="20"/>
                <w:szCs w:val="20"/>
              </w:rPr>
              <w:t>Analizar únicamente el logotipo y decidir si requiere modernización.</w:t>
            </w:r>
          </w:p>
        </w:tc>
        <w:tc>
          <w:tcPr>
            <w:tcW w:w="2160" w:type="dxa"/>
            <w:shd w:val="clear" w:color="auto" w:fill="FFFFFF"/>
          </w:tcPr>
          <w:p w14:paraId="08DBA6E9" w14:textId="1D91FEF5" w:rsidR="00494F7E" w:rsidRPr="008B3892" w:rsidRDefault="00494F7E" w:rsidP="004D3B15">
            <w:pPr>
              <w:widowControl w:val="0"/>
              <w:rPr>
                <w:rFonts w:eastAsia="Calibri"/>
                <w:sz w:val="20"/>
                <w:szCs w:val="20"/>
                <w:lang w:val="es-CO"/>
              </w:rPr>
            </w:pPr>
          </w:p>
        </w:tc>
      </w:tr>
      <w:tr w:rsidR="00494F7E" w:rsidRPr="008B3892" w14:paraId="79A10AE3" w14:textId="77777777" w:rsidTr="004A4930">
        <w:trPr>
          <w:trHeight w:val="220"/>
        </w:trPr>
        <w:tc>
          <w:tcPr>
            <w:tcW w:w="1267" w:type="dxa"/>
          </w:tcPr>
          <w:p w14:paraId="0495F5C8" w14:textId="5CB2C67C"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lastRenderedPageBreak/>
              <w:t>Opción b)</w:t>
            </w:r>
          </w:p>
        </w:tc>
        <w:tc>
          <w:tcPr>
            <w:tcW w:w="6727" w:type="dxa"/>
            <w:gridSpan w:val="2"/>
            <w:shd w:val="clear" w:color="auto" w:fill="FFFFFF"/>
          </w:tcPr>
          <w:p w14:paraId="0802BA9F" w14:textId="23C1BED3" w:rsidR="00494F7E" w:rsidRPr="008B3892" w:rsidRDefault="00F55009" w:rsidP="004D3B15">
            <w:pPr>
              <w:rPr>
                <w:rFonts w:eastAsia="Calibri"/>
                <w:sz w:val="20"/>
                <w:szCs w:val="20"/>
                <w:lang w:val="es-CO"/>
              </w:rPr>
            </w:pPr>
            <w:r w:rsidRPr="00F55009">
              <w:rPr>
                <w:rFonts w:eastAsia="Calibri"/>
                <w:sz w:val="20"/>
                <w:szCs w:val="20"/>
              </w:rPr>
              <w:t>Contratar una campaña publicitaria antes de conocer la percepción de la comunidad.</w:t>
            </w:r>
          </w:p>
        </w:tc>
        <w:tc>
          <w:tcPr>
            <w:tcW w:w="2160" w:type="dxa"/>
            <w:shd w:val="clear" w:color="auto" w:fill="FFFFFF"/>
          </w:tcPr>
          <w:p w14:paraId="6BBE2BBE" w14:textId="6F1177B8" w:rsidR="00494F7E" w:rsidRPr="008B3892" w:rsidRDefault="00494F7E" w:rsidP="004D3B15">
            <w:pPr>
              <w:widowControl w:val="0"/>
              <w:rPr>
                <w:rFonts w:eastAsia="Calibri"/>
                <w:sz w:val="20"/>
                <w:szCs w:val="20"/>
                <w:lang w:val="es-CO"/>
              </w:rPr>
            </w:pPr>
          </w:p>
        </w:tc>
      </w:tr>
      <w:tr w:rsidR="00494F7E" w:rsidRPr="008B3892" w14:paraId="521CE7C5" w14:textId="77777777" w:rsidTr="004A4930">
        <w:trPr>
          <w:trHeight w:val="220"/>
        </w:trPr>
        <w:tc>
          <w:tcPr>
            <w:tcW w:w="1267" w:type="dxa"/>
          </w:tcPr>
          <w:p w14:paraId="07B8C1AA" w14:textId="51756D72"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c)</w:t>
            </w:r>
          </w:p>
        </w:tc>
        <w:tc>
          <w:tcPr>
            <w:tcW w:w="6727" w:type="dxa"/>
            <w:gridSpan w:val="2"/>
            <w:shd w:val="clear" w:color="auto" w:fill="FFFFFF"/>
          </w:tcPr>
          <w:p w14:paraId="55EA53F9" w14:textId="79DA8EE0" w:rsidR="00494F7E" w:rsidRPr="008B3892" w:rsidRDefault="00780353" w:rsidP="004D3B15">
            <w:pPr>
              <w:rPr>
                <w:rFonts w:eastAsia="Calibri"/>
                <w:sz w:val="20"/>
                <w:szCs w:val="20"/>
                <w:lang w:val="es-CO"/>
              </w:rPr>
            </w:pPr>
            <w:r w:rsidRPr="00780353">
              <w:rPr>
                <w:rFonts w:eastAsia="Calibri"/>
                <w:sz w:val="20"/>
                <w:szCs w:val="20"/>
              </w:rPr>
              <w:t>Integrar información sobre identidad y tesoros locales, actores, apropiación comunitaria, mercado, percepciones y fuentes de información para identificar fortalezas, vacíos y oportunidades.</w:t>
            </w:r>
          </w:p>
        </w:tc>
        <w:tc>
          <w:tcPr>
            <w:tcW w:w="2160" w:type="dxa"/>
            <w:shd w:val="clear" w:color="auto" w:fill="FFFFFF"/>
          </w:tcPr>
          <w:p w14:paraId="19A460A9" w14:textId="38C28E2C" w:rsidR="00494F7E" w:rsidRPr="008B3892" w:rsidRDefault="00780353" w:rsidP="004D3B15">
            <w:pPr>
              <w:widowControl w:val="0"/>
              <w:rPr>
                <w:rFonts w:eastAsia="Calibri"/>
                <w:sz w:val="20"/>
                <w:szCs w:val="20"/>
                <w:lang w:val="es-CO"/>
              </w:rPr>
            </w:pPr>
            <w:r>
              <w:rPr>
                <w:rFonts w:eastAsia="Calibri"/>
                <w:sz w:val="20"/>
                <w:szCs w:val="20"/>
                <w:lang w:val="es-CO"/>
              </w:rPr>
              <w:t>X</w:t>
            </w:r>
          </w:p>
        </w:tc>
      </w:tr>
      <w:tr w:rsidR="00494F7E" w:rsidRPr="008B3892" w14:paraId="771ADFE0" w14:textId="77777777" w:rsidTr="004A4930">
        <w:trPr>
          <w:trHeight w:val="220"/>
        </w:trPr>
        <w:tc>
          <w:tcPr>
            <w:tcW w:w="1267" w:type="dxa"/>
          </w:tcPr>
          <w:p w14:paraId="1861D841" w14:textId="20F4858F"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Opción d)</w:t>
            </w:r>
          </w:p>
        </w:tc>
        <w:tc>
          <w:tcPr>
            <w:tcW w:w="6727" w:type="dxa"/>
            <w:gridSpan w:val="2"/>
            <w:shd w:val="clear" w:color="auto" w:fill="FFFFFF"/>
          </w:tcPr>
          <w:p w14:paraId="7CB1FFCA" w14:textId="29868420" w:rsidR="00494F7E" w:rsidRPr="008B3892" w:rsidRDefault="00780353" w:rsidP="004D3B15">
            <w:pPr>
              <w:rPr>
                <w:rFonts w:eastAsia="Calibri"/>
                <w:sz w:val="20"/>
                <w:szCs w:val="20"/>
                <w:lang w:val="es-CO"/>
              </w:rPr>
            </w:pPr>
            <w:r w:rsidRPr="00780353">
              <w:rPr>
                <w:rFonts w:eastAsia="Calibri"/>
                <w:sz w:val="20"/>
                <w:szCs w:val="20"/>
              </w:rPr>
              <w:t>Comparar exclusivamente las ventas del territorio con las de otros municipios.</w:t>
            </w:r>
          </w:p>
        </w:tc>
        <w:tc>
          <w:tcPr>
            <w:tcW w:w="2160" w:type="dxa"/>
            <w:shd w:val="clear" w:color="auto" w:fill="FFFFFF"/>
          </w:tcPr>
          <w:p w14:paraId="53AEE1D7" w14:textId="4CCEE8B7" w:rsidR="00494F7E" w:rsidRPr="008B3892" w:rsidRDefault="00494F7E" w:rsidP="004D3B15">
            <w:pPr>
              <w:widowControl w:val="0"/>
              <w:rPr>
                <w:rFonts w:eastAsia="Calibri"/>
                <w:sz w:val="20"/>
                <w:szCs w:val="20"/>
                <w:lang w:val="es-CO"/>
              </w:rPr>
            </w:pPr>
          </w:p>
        </w:tc>
      </w:tr>
      <w:tr w:rsidR="00494F7E" w:rsidRPr="008B3892" w14:paraId="64478A66" w14:textId="77777777" w:rsidTr="002E46FB">
        <w:trPr>
          <w:trHeight w:val="220"/>
        </w:trPr>
        <w:tc>
          <w:tcPr>
            <w:tcW w:w="2534" w:type="dxa"/>
            <w:gridSpan w:val="2"/>
            <w:shd w:val="clear" w:color="auto" w:fill="FBE5D5"/>
          </w:tcPr>
          <w:p w14:paraId="322B91D7"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correcta</w:t>
            </w:r>
          </w:p>
        </w:tc>
        <w:tc>
          <w:tcPr>
            <w:tcW w:w="7620" w:type="dxa"/>
            <w:gridSpan w:val="2"/>
            <w:shd w:val="clear" w:color="auto" w:fill="FFFFFF"/>
          </w:tcPr>
          <w:p w14:paraId="4C86A3D2" w14:textId="74737B0A" w:rsidR="00494F7E" w:rsidRPr="008B3892" w:rsidRDefault="006D28A2" w:rsidP="004D3B15">
            <w:pPr>
              <w:rPr>
                <w:rFonts w:eastAsia="Calibri"/>
                <w:color w:val="AEAAAA"/>
                <w:sz w:val="20"/>
                <w:szCs w:val="20"/>
                <w:lang w:val="es-CO"/>
              </w:rPr>
            </w:pPr>
            <w:r w:rsidRPr="006D28A2">
              <w:rPr>
                <w:rFonts w:eastAsia="Calibri"/>
                <w:sz w:val="20"/>
                <w:szCs w:val="20"/>
              </w:rPr>
              <w:t>Ha comprendido que establecer el estado de una marca territorial requiere una lectura integral y participativa que articule identidad, comunidad, actores y mercado.</w:t>
            </w:r>
          </w:p>
        </w:tc>
      </w:tr>
      <w:tr w:rsidR="00494F7E" w:rsidRPr="008B3892" w14:paraId="78F904B0" w14:textId="77777777" w:rsidTr="004A4930">
        <w:trPr>
          <w:trHeight w:val="220"/>
        </w:trPr>
        <w:tc>
          <w:tcPr>
            <w:tcW w:w="2534" w:type="dxa"/>
            <w:gridSpan w:val="2"/>
            <w:shd w:val="clear" w:color="auto" w:fill="FBE5D5"/>
          </w:tcPr>
          <w:p w14:paraId="27956677" w14:textId="77777777" w:rsidR="00494F7E" w:rsidRPr="008B3892" w:rsidRDefault="00494F7E" w:rsidP="004D3B15">
            <w:pPr>
              <w:rPr>
                <w:rFonts w:eastAsia="Calibri"/>
                <w:b/>
                <w:color w:val="595959"/>
                <w:sz w:val="20"/>
                <w:szCs w:val="20"/>
                <w:lang w:val="es-CO"/>
              </w:rPr>
            </w:pPr>
            <w:r w:rsidRPr="008B3892">
              <w:rPr>
                <w:rFonts w:eastAsia="Calibri"/>
                <w:b/>
                <w:color w:val="595959"/>
                <w:sz w:val="20"/>
                <w:szCs w:val="20"/>
                <w:lang w:val="es-CO"/>
              </w:rPr>
              <w:t>Comentario respuesta incorrecta</w:t>
            </w:r>
          </w:p>
        </w:tc>
        <w:tc>
          <w:tcPr>
            <w:tcW w:w="7620" w:type="dxa"/>
            <w:gridSpan w:val="2"/>
            <w:shd w:val="clear" w:color="auto" w:fill="FFFFFF"/>
          </w:tcPr>
          <w:p w14:paraId="29889CED" w14:textId="5BD3205C" w:rsidR="00494F7E" w:rsidRPr="008B3892" w:rsidRDefault="00494F7E" w:rsidP="004D3B15">
            <w:pPr>
              <w:rPr>
                <w:rFonts w:eastAsia="Calibri"/>
                <w:bCs/>
                <w:color w:val="AEAAAA"/>
                <w:sz w:val="20"/>
                <w:szCs w:val="20"/>
                <w:lang w:val="es-CO"/>
              </w:rPr>
            </w:pPr>
            <w:r w:rsidRPr="008B3892">
              <w:rPr>
                <w:rFonts w:eastAsia="Calibri"/>
                <w:sz w:val="20"/>
                <w:szCs w:val="20"/>
                <w:lang w:val="es-CO"/>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8B3892" w14:paraId="10026FF8"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8B3892" w:rsidRDefault="00B11CF2" w:rsidP="004D3B15">
            <w:pPr>
              <w:widowControl w:val="0"/>
              <w:rPr>
                <w:rFonts w:eastAsia="Calibri"/>
                <w:color w:val="595959"/>
                <w:sz w:val="20"/>
                <w:szCs w:val="20"/>
                <w:lang w:val="es-CO"/>
              </w:rPr>
            </w:pPr>
            <w:r w:rsidRPr="008B3892">
              <w:rPr>
                <w:rFonts w:eastAsia="Calibri"/>
                <w:color w:val="595959"/>
                <w:sz w:val="20"/>
                <w:szCs w:val="20"/>
                <w:lang w:val="es-CO"/>
              </w:rPr>
              <w:t>MENSAJE FINAL ACTIVIDAD</w:t>
            </w:r>
          </w:p>
        </w:tc>
      </w:tr>
      <w:tr w:rsidR="00F436F5" w:rsidRPr="008B3892" w14:paraId="41D61D8A"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8B3892" w:rsidRDefault="00F436F5" w:rsidP="004D3B15">
            <w:pPr>
              <w:widowControl w:val="0"/>
              <w:rPr>
                <w:rFonts w:eastAsia="Calibri"/>
                <w:color w:val="595959"/>
                <w:sz w:val="20"/>
                <w:szCs w:val="20"/>
                <w:lang w:val="es-CO"/>
              </w:rPr>
            </w:pPr>
            <w:r w:rsidRPr="008B3892">
              <w:rPr>
                <w:rFonts w:eastAsia="Calibri"/>
                <w:color w:val="595959"/>
                <w:sz w:val="20"/>
                <w:szCs w:val="20"/>
                <w:lang w:val="es-CO"/>
              </w:rPr>
              <w:t>Mensaje cuando supera el 70 % de respuestas correctas</w:t>
            </w:r>
          </w:p>
        </w:tc>
        <w:tc>
          <w:tcPr>
            <w:tcW w:w="7620" w:type="dxa"/>
            <w:shd w:val="clear" w:color="auto" w:fill="auto"/>
          </w:tcPr>
          <w:p w14:paraId="674AF642" w14:textId="7F547B17" w:rsidR="00F436F5" w:rsidRPr="008B3892" w:rsidRDefault="00494F7E" w:rsidP="004D3B1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lang w:val="es-CO"/>
              </w:rPr>
            </w:pPr>
            <w:r w:rsidRPr="00E60A51">
              <w:rPr>
                <w:rFonts w:eastAsia="Calibri"/>
                <w:color w:val="auto"/>
                <w:sz w:val="20"/>
                <w:szCs w:val="20"/>
              </w:rPr>
              <w:t>Ha superado la actividad y demuestra sólidos conocimientos sobre el componente formativo.</w:t>
            </w:r>
          </w:p>
        </w:tc>
      </w:tr>
      <w:tr w:rsidR="00F436F5" w:rsidRPr="008B3892" w14:paraId="1EC7D33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8B3892" w:rsidRDefault="00F436F5" w:rsidP="004D3B15">
            <w:pPr>
              <w:widowControl w:val="0"/>
              <w:rPr>
                <w:rFonts w:eastAsia="Calibri"/>
                <w:color w:val="595959"/>
                <w:sz w:val="20"/>
                <w:szCs w:val="20"/>
                <w:lang w:val="es-CO"/>
              </w:rPr>
            </w:pPr>
            <w:r w:rsidRPr="008B3892">
              <w:rPr>
                <w:rFonts w:eastAsia="Calibri"/>
                <w:color w:val="595959"/>
                <w:sz w:val="20"/>
                <w:szCs w:val="20"/>
                <w:lang w:val="es-CO"/>
              </w:rPr>
              <w:t>Mensaje cuando el porcentaje de respuestas correctas es inferior al 70 %</w:t>
            </w:r>
          </w:p>
        </w:tc>
        <w:tc>
          <w:tcPr>
            <w:tcW w:w="7620" w:type="dxa"/>
          </w:tcPr>
          <w:p w14:paraId="073F3458" w14:textId="7D05C52D" w:rsidR="00F436F5" w:rsidRPr="008B3892" w:rsidRDefault="00F436F5" w:rsidP="004D3B1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lang w:val="es-CO"/>
              </w:rPr>
            </w:pPr>
            <w:r w:rsidRPr="008B3892">
              <w:rPr>
                <w:rFonts w:eastAsia="Calibri"/>
                <w:color w:val="auto"/>
                <w:sz w:val="20"/>
                <w:szCs w:val="20"/>
                <w:lang w:val="es-CO"/>
              </w:rPr>
              <w:t>No ha superado la actividad. Le recomendamos volver a revisar el componente formativo e intentar nuevamente la actividad didáctica.</w:t>
            </w:r>
          </w:p>
        </w:tc>
      </w:tr>
    </w:tbl>
    <w:p w14:paraId="56D5CF91" w14:textId="77777777" w:rsidR="00DD0985" w:rsidRPr="008B3892" w:rsidRDefault="00DD0985" w:rsidP="004D3B15">
      <w:pPr>
        <w:rPr>
          <w:sz w:val="20"/>
          <w:szCs w:val="20"/>
          <w:lang w:val="es-CO"/>
        </w:rPr>
      </w:pPr>
    </w:p>
    <w:p w14:paraId="11DF1EAE" w14:textId="77777777" w:rsidR="00DD0985" w:rsidRPr="008B3892" w:rsidRDefault="00DD0985" w:rsidP="004D3B15">
      <w:pPr>
        <w:rPr>
          <w:sz w:val="20"/>
          <w:szCs w:val="20"/>
          <w:lang w:val="es-CO"/>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8B3892" w14:paraId="0A96D572"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8B3892" w:rsidRDefault="006F219D" w:rsidP="004D3B15">
            <w:pPr>
              <w:widowControl w:val="0"/>
              <w:spacing w:line="240" w:lineRule="auto"/>
              <w:rPr>
                <w:rFonts w:eastAsia="Calibri"/>
                <w:b/>
                <w:color w:val="595959"/>
                <w:sz w:val="20"/>
                <w:szCs w:val="20"/>
                <w:lang w:val="es-CO"/>
              </w:rPr>
            </w:pPr>
            <w:r w:rsidRPr="008B3892">
              <w:rPr>
                <w:rFonts w:eastAsia="Calibri"/>
                <w:b/>
                <w:color w:val="595959"/>
                <w:sz w:val="20"/>
                <w:szCs w:val="20"/>
                <w:lang w:val="es-CO"/>
              </w:rPr>
              <w:t>CONTROL DE REVISIÓN</w:t>
            </w:r>
          </w:p>
        </w:tc>
      </w:tr>
      <w:tr w:rsidR="00C57B0F" w:rsidRPr="008B3892" w14:paraId="005ED74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8B3892" w:rsidRDefault="00C57B0F" w:rsidP="004D3B15">
            <w:pPr>
              <w:widowControl w:val="0"/>
              <w:spacing w:line="240" w:lineRule="auto"/>
              <w:rPr>
                <w:rFonts w:eastAsia="Calibri"/>
                <w:b/>
                <w:color w:val="595959"/>
                <w:sz w:val="20"/>
                <w:szCs w:val="20"/>
                <w:lang w:val="es-CO"/>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8B3892" w:rsidRDefault="006F219D" w:rsidP="004D3B15">
            <w:pPr>
              <w:widowControl w:val="0"/>
              <w:spacing w:line="240" w:lineRule="auto"/>
              <w:rPr>
                <w:rFonts w:eastAsia="Calibri"/>
                <w:b/>
                <w:color w:val="595959"/>
                <w:sz w:val="20"/>
                <w:szCs w:val="20"/>
                <w:lang w:val="es-CO"/>
              </w:rPr>
            </w:pPr>
            <w:r w:rsidRPr="008B3892">
              <w:rPr>
                <w:rFonts w:eastAsia="Calibri"/>
                <w:b/>
                <w:color w:val="595959"/>
                <w:sz w:val="20"/>
                <w:szCs w:val="20"/>
                <w:lang w:val="es-CO"/>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8B3892" w:rsidRDefault="006F219D" w:rsidP="004D3B15">
            <w:pPr>
              <w:widowControl w:val="0"/>
              <w:spacing w:line="240" w:lineRule="auto"/>
              <w:rPr>
                <w:rFonts w:eastAsia="Calibri"/>
                <w:b/>
                <w:color w:val="595959"/>
                <w:sz w:val="20"/>
                <w:szCs w:val="20"/>
                <w:lang w:val="es-CO"/>
              </w:rPr>
            </w:pPr>
            <w:r w:rsidRPr="008B3892">
              <w:rPr>
                <w:rFonts w:eastAsia="Calibri"/>
                <w:b/>
                <w:color w:val="595959"/>
                <w:sz w:val="20"/>
                <w:szCs w:val="20"/>
                <w:lang w:val="es-CO"/>
              </w:rPr>
              <w:t>Fecha</w:t>
            </w:r>
          </w:p>
        </w:tc>
      </w:tr>
      <w:tr w:rsidR="00A9514B" w:rsidRPr="008B3892" w14:paraId="1130B9B3"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15125C" w14:textId="04087676" w:rsidR="00A9514B" w:rsidRPr="008B3892" w:rsidRDefault="00A9514B" w:rsidP="004D3B15">
            <w:pPr>
              <w:widowControl w:val="0"/>
              <w:spacing w:line="240" w:lineRule="auto"/>
              <w:rPr>
                <w:rFonts w:eastAsia="Calibri"/>
                <w:b/>
                <w:color w:val="595959"/>
                <w:sz w:val="20"/>
                <w:szCs w:val="20"/>
                <w:lang w:val="es-CO"/>
              </w:rPr>
            </w:pPr>
            <w:r w:rsidRPr="008B3892">
              <w:rPr>
                <w:rFonts w:eastAsia="Calibri"/>
                <w:b/>
                <w:color w:val="595959"/>
                <w:sz w:val="20"/>
                <w:szCs w:val="20"/>
                <w:lang w:val="es-CO"/>
              </w:rPr>
              <w:t xml:space="preserve">Revisión </w:t>
            </w:r>
            <w:r w:rsidR="005241C7" w:rsidRPr="008B3892">
              <w:rPr>
                <w:rFonts w:eastAsia="Calibri"/>
                <w:b/>
                <w:color w:val="595959"/>
                <w:sz w:val="20"/>
                <w:szCs w:val="20"/>
                <w:lang w:val="es-CO"/>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66E2D1D" w14:textId="20FC5A36" w:rsidR="00A9514B" w:rsidRPr="008B3892" w:rsidRDefault="006D28A2" w:rsidP="004D3B15">
            <w:pPr>
              <w:widowControl w:val="0"/>
              <w:spacing w:line="240" w:lineRule="auto"/>
              <w:rPr>
                <w:rFonts w:eastAsia="Calibri"/>
                <w:b/>
                <w:color w:val="595959"/>
                <w:sz w:val="20"/>
                <w:szCs w:val="20"/>
                <w:lang w:val="es-CO"/>
              </w:rPr>
            </w:pPr>
            <w:r>
              <w:rPr>
                <w:rFonts w:eastAsia="Calibri"/>
                <w:b/>
                <w:color w:val="595959"/>
                <w:sz w:val="20"/>
                <w:szCs w:val="20"/>
                <w:lang w:val="es-CO"/>
              </w:rPr>
              <w:t>Yadira Eliana Cruz Gonzalez</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C57545" w14:textId="3D347279" w:rsidR="00A9514B" w:rsidRPr="008B3892" w:rsidRDefault="00403DD0" w:rsidP="004D3B15">
            <w:pPr>
              <w:widowControl w:val="0"/>
              <w:spacing w:line="240" w:lineRule="auto"/>
              <w:rPr>
                <w:rFonts w:eastAsia="Calibri"/>
                <w:b/>
                <w:color w:val="595959"/>
                <w:sz w:val="20"/>
                <w:szCs w:val="20"/>
                <w:lang w:val="es-CO"/>
              </w:rPr>
            </w:pPr>
            <w:r>
              <w:rPr>
                <w:rFonts w:eastAsia="Calibri"/>
                <w:b/>
                <w:color w:val="595959"/>
                <w:sz w:val="20"/>
                <w:szCs w:val="20"/>
                <w:lang w:val="es-CO"/>
              </w:rPr>
              <w:t>Agosto</w:t>
            </w:r>
            <w:r w:rsidR="00A4711D" w:rsidRPr="008B3892">
              <w:rPr>
                <w:rFonts w:eastAsia="Calibri"/>
                <w:b/>
                <w:color w:val="595959"/>
                <w:sz w:val="20"/>
                <w:szCs w:val="20"/>
                <w:lang w:val="es-CO"/>
              </w:rPr>
              <w:t xml:space="preserve"> de 2026</w:t>
            </w:r>
          </w:p>
        </w:tc>
      </w:tr>
      <w:tr w:rsidR="00494F7E" w:rsidRPr="008B3892" w14:paraId="1A70A9BF" w14:textId="77777777" w:rsidTr="004A4930">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11647DA8" w:rsidR="00494F7E" w:rsidRPr="008B3892" w:rsidRDefault="00494F7E" w:rsidP="004D3B15">
            <w:pPr>
              <w:widowControl w:val="0"/>
              <w:spacing w:line="240" w:lineRule="auto"/>
              <w:rPr>
                <w:rFonts w:eastAsia="Calibri"/>
                <w:b/>
                <w:color w:val="595959"/>
                <w:sz w:val="20"/>
                <w:szCs w:val="20"/>
                <w:lang w:val="es-CO"/>
              </w:rPr>
            </w:pPr>
            <w:r w:rsidRPr="008B3892">
              <w:rPr>
                <w:rFonts w:eastAsia="Calibri"/>
                <w:b/>
                <w:color w:val="595959"/>
                <w:sz w:val="20"/>
                <w:szCs w:val="20"/>
                <w:lang w:val="es-CO"/>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1DD7F1B1" w:rsidR="00494F7E" w:rsidRPr="008B3892" w:rsidRDefault="000F11A0" w:rsidP="004D3B15">
            <w:pPr>
              <w:widowControl w:val="0"/>
              <w:spacing w:line="240" w:lineRule="auto"/>
              <w:rPr>
                <w:rFonts w:eastAsia="Calibri"/>
                <w:b/>
                <w:color w:val="595959"/>
                <w:sz w:val="20"/>
                <w:szCs w:val="20"/>
                <w:lang w:val="es-CO"/>
              </w:rPr>
            </w:pPr>
            <w:r>
              <w:rPr>
                <w:rFonts w:eastAsia="Calibri"/>
                <w:b/>
                <w:color w:val="595959"/>
                <w:sz w:val="20"/>
                <w:szCs w:val="20"/>
              </w:rPr>
              <w:t>Sandra Paola Morales Paéz</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7627BE36" w:rsidR="00494F7E" w:rsidRPr="008B3892" w:rsidRDefault="000F11A0" w:rsidP="004D3B15">
            <w:pPr>
              <w:widowControl w:val="0"/>
              <w:spacing w:line="240" w:lineRule="auto"/>
              <w:rPr>
                <w:rFonts w:eastAsia="Calibri"/>
                <w:b/>
                <w:color w:val="595959"/>
                <w:sz w:val="20"/>
                <w:szCs w:val="20"/>
                <w:lang w:val="es-CO"/>
              </w:rPr>
            </w:pPr>
            <w:r>
              <w:rPr>
                <w:rFonts w:eastAsia="Calibri"/>
                <w:b/>
                <w:color w:val="595959"/>
                <w:sz w:val="20"/>
                <w:szCs w:val="20"/>
              </w:rPr>
              <w:t>Septiembre de 2026</w:t>
            </w:r>
          </w:p>
        </w:tc>
      </w:tr>
    </w:tbl>
    <w:p w14:paraId="12496B24" w14:textId="77777777" w:rsidR="00C57B0F" w:rsidRPr="008B3892" w:rsidRDefault="00C57B0F" w:rsidP="004D3B15">
      <w:pPr>
        <w:rPr>
          <w:sz w:val="20"/>
          <w:szCs w:val="20"/>
          <w:lang w:val="es-CO"/>
        </w:rPr>
      </w:pPr>
    </w:p>
    <w:sectPr w:rsidR="00C57B0F" w:rsidRPr="008B3892">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F7716" w14:textId="77777777" w:rsidR="00A9166C" w:rsidRDefault="00A9166C">
      <w:pPr>
        <w:spacing w:line="240" w:lineRule="auto"/>
      </w:pPr>
      <w:r>
        <w:separator/>
      </w:r>
    </w:p>
  </w:endnote>
  <w:endnote w:type="continuationSeparator" w:id="0">
    <w:p w14:paraId="329F0DFE" w14:textId="77777777" w:rsidR="00A9166C" w:rsidRDefault="00A91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E6782" w14:textId="77777777" w:rsidR="00A9166C" w:rsidRDefault="00A9166C">
      <w:pPr>
        <w:spacing w:line="240" w:lineRule="auto"/>
      </w:pPr>
      <w:r>
        <w:separator/>
      </w:r>
    </w:p>
  </w:footnote>
  <w:footnote w:type="continuationSeparator" w:id="0">
    <w:p w14:paraId="3C23BE9C" w14:textId="77777777" w:rsidR="00A9166C" w:rsidRDefault="00A916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98C8" w14:textId="77777777" w:rsidR="004A4930" w:rsidRDefault="004A4930">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4A4930" w:rsidRDefault="004A4930">
                          <w:pPr>
                            <w:spacing w:line="240" w:lineRule="auto"/>
                            <w:textDirection w:val="btLr"/>
                          </w:pPr>
                          <w:r>
                            <w:rPr>
                              <w:b/>
                              <w:color w:val="000000"/>
                            </w:rPr>
                            <w:t xml:space="preserve">FORMATO DE DISEÑO INSTRUCCIONAL </w:t>
                          </w:r>
                        </w:p>
                        <w:p w14:paraId="32F8CCAC" w14:textId="77777777" w:rsidR="004A4930" w:rsidRDefault="004A4930">
                          <w:pPr>
                            <w:spacing w:line="275" w:lineRule="auto"/>
                            <w:textDirection w:val="btLr"/>
                          </w:pPr>
                          <w:r>
                            <w:rPr>
                              <w:b/>
                              <w:color w:val="000000"/>
                            </w:rPr>
                            <w:t>COMPONENTES WEB PARA DIAGRAMACIÓN DE CONTENIDO</w:t>
                          </w:r>
                        </w:p>
                        <w:p w14:paraId="0DD0A686" w14:textId="77777777" w:rsidR="004A4930" w:rsidRDefault="004A4930">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11D4FCF4" w14:textId="77777777" w:rsidR="004A4930" w:rsidRDefault="004A4930">
                    <w:pPr>
                      <w:spacing w:line="240" w:lineRule="auto"/>
                      <w:textDirection w:val="btLr"/>
                    </w:pPr>
                    <w:r>
                      <w:rPr>
                        <w:b/>
                        <w:color w:val="000000"/>
                      </w:rPr>
                      <w:t xml:space="preserve">FORMATO DE DISEÑO INSTRUCCIONAL </w:t>
                    </w:r>
                  </w:p>
                  <w:p w14:paraId="32F8CCAC" w14:textId="77777777" w:rsidR="004A4930" w:rsidRDefault="004A4930">
                    <w:pPr>
                      <w:spacing w:line="275" w:lineRule="auto"/>
                      <w:textDirection w:val="btLr"/>
                    </w:pPr>
                    <w:r>
                      <w:rPr>
                        <w:b/>
                        <w:color w:val="000000"/>
                      </w:rPr>
                      <w:t>COMPONENTES WEB PARA DIAGRAMACIÓN DE CONTENIDO</w:t>
                    </w:r>
                  </w:p>
                  <w:p w14:paraId="0DD0A686" w14:textId="77777777" w:rsidR="004A4930" w:rsidRDefault="004A4930">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730958810">
    <w:abstractNumId w:val="1"/>
  </w:num>
  <w:num w:numId="2" w16cid:durableId="142306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26A6F"/>
    <w:rsid w:val="00027384"/>
    <w:rsid w:val="000713AC"/>
    <w:rsid w:val="00075BDE"/>
    <w:rsid w:val="0009090B"/>
    <w:rsid w:val="000A5DA7"/>
    <w:rsid w:val="000C0C83"/>
    <w:rsid w:val="000C68FF"/>
    <w:rsid w:val="000C6C06"/>
    <w:rsid w:val="000D382B"/>
    <w:rsid w:val="000D6787"/>
    <w:rsid w:val="000E3ADC"/>
    <w:rsid w:val="000F0EFA"/>
    <w:rsid w:val="000F11A0"/>
    <w:rsid w:val="000F2C06"/>
    <w:rsid w:val="000F39CD"/>
    <w:rsid w:val="000F4AE3"/>
    <w:rsid w:val="0011133A"/>
    <w:rsid w:val="00113F29"/>
    <w:rsid w:val="00151444"/>
    <w:rsid w:val="0018141D"/>
    <w:rsid w:val="001831AF"/>
    <w:rsid w:val="0018472E"/>
    <w:rsid w:val="001B36A9"/>
    <w:rsid w:val="001B5182"/>
    <w:rsid w:val="001B5CD5"/>
    <w:rsid w:val="001C2159"/>
    <w:rsid w:val="001D65D0"/>
    <w:rsid w:val="001F0B68"/>
    <w:rsid w:val="0021353D"/>
    <w:rsid w:val="00230CDA"/>
    <w:rsid w:val="00237367"/>
    <w:rsid w:val="00243008"/>
    <w:rsid w:val="002479B6"/>
    <w:rsid w:val="00265FF5"/>
    <w:rsid w:val="00266A69"/>
    <w:rsid w:val="00280A13"/>
    <w:rsid w:val="002C312D"/>
    <w:rsid w:val="002C72F8"/>
    <w:rsid w:val="002D3052"/>
    <w:rsid w:val="002E46FB"/>
    <w:rsid w:val="002F2267"/>
    <w:rsid w:val="0031016D"/>
    <w:rsid w:val="00312CA0"/>
    <w:rsid w:val="00320DFB"/>
    <w:rsid w:val="003229E8"/>
    <w:rsid w:val="00327B28"/>
    <w:rsid w:val="003605E9"/>
    <w:rsid w:val="00362E05"/>
    <w:rsid w:val="00363102"/>
    <w:rsid w:val="00366D43"/>
    <w:rsid w:val="00375645"/>
    <w:rsid w:val="00376363"/>
    <w:rsid w:val="00383143"/>
    <w:rsid w:val="00391997"/>
    <w:rsid w:val="003A5831"/>
    <w:rsid w:val="003D34F1"/>
    <w:rsid w:val="00403DD0"/>
    <w:rsid w:val="00407479"/>
    <w:rsid w:val="00442D34"/>
    <w:rsid w:val="00450223"/>
    <w:rsid w:val="00455BED"/>
    <w:rsid w:val="004615D0"/>
    <w:rsid w:val="004623C3"/>
    <w:rsid w:val="004666D8"/>
    <w:rsid w:val="00470D15"/>
    <w:rsid w:val="00475EC9"/>
    <w:rsid w:val="00482C46"/>
    <w:rsid w:val="004860BB"/>
    <w:rsid w:val="00494F7E"/>
    <w:rsid w:val="004A00B2"/>
    <w:rsid w:val="004A4930"/>
    <w:rsid w:val="004D3B15"/>
    <w:rsid w:val="004E274A"/>
    <w:rsid w:val="004F2A1E"/>
    <w:rsid w:val="00504904"/>
    <w:rsid w:val="0050521B"/>
    <w:rsid w:val="005241C7"/>
    <w:rsid w:val="0054098B"/>
    <w:rsid w:val="00553AA6"/>
    <w:rsid w:val="0057369A"/>
    <w:rsid w:val="0058457B"/>
    <w:rsid w:val="005861AB"/>
    <w:rsid w:val="005910CC"/>
    <w:rsid w:val="00597DCD"/>
    <w:rsid w:val="005A2E4E"/>
    <w:rsid w:val="005C643E"/>
    <w:rsid w:val="005D6C01"/>
    <w:rsid w:val="005F2AFF"/>
    <w:rsid w:val="005F3907"/>
    <w:rsid w:val="005F52C4"/>
    <w:rsid w:val="005F6ECD"/>
    <w:rsid w:val="00607DB8"/>
    <w:rsid w:val="00616AB3"/>
    <w:rsid w:val="00626669"/>
    <w:rsid w:val="00654997"/>
    <w:rsid w:val="00654A50"/>
    <w:rsid w:val="006750A6"/>
    <w:rsid w:val="00676608"/>
    <w:rsid w:val="0068065E"/>
    <w:rsid w:val="00684E23"/>
    <w:rsid w:val="006A05EF"/>
    <w:rsid w:val="006A36C3"/>
    <w:rsid w:val="006B1407"/>
    <w:rsid w:val="006C52FA"/>
    <w:rsid w:val="006D28A2"/>
    <w:rsid w:val="006E263E"/>
    <w:rsid w:val="006E34D8"/>
    <w:rsid w:val="006F219D"/>
    <w:rsid w:val="00701B54"/>
    <w:rsid w:val="00717201"/>
    <w:rsid w:val="007259E8"/>
    <w:rsid w:val="00725E57"/>
    <w:rsid w:val="00736566"/>
    <w:rsid w:val="00753C6A"/>
    <w:rsid w:val="0075648A"/>
    <w:rsid w:val="00763ED4"/>
    <w:rsid w:val="00766520"/>
    <w:rsid w:val="00766C8A"/>
    <w:rsid w:val="0077027A"/>
    <w:rsid w:val="00777932"/>
    <w:rsid w:val="00780353"/>
    <w:rsid w:val="0078087A"/>
    <w:rsid w:val="00782B1E"/>
    <w:rsid w:val="007844D1"/>
    <w:rsid w:val="0078482B"/>
    <w:rsid w:val="007878C4"/>
    <w:rsid w:val="0079413F"/>
    <w:rsid w:val="007B01EA"/>
    <w:rsid w:val="007B4510"/>
    <w:rsid w:val="007C5450"/>
    <w:rsid w:val="007C63C8"/>
    <w:rsid w:val="007D3226"/>
    <w:rsid w:val="007D487F"/>
    <w:rsid w:val="007E39D7"/>
    <w:rsid w:val="007F4AA0"/>
    <w:rsid w:val="00805A67"/>
    <w:rsid w:val="00814E3C"/>
    <w:rsid w:val="00817E15"/>
    <w:rsid w:val="00822675"/>
    <w:rsid w:val="00822B52"/>
    <w:rsid w:val="00825F05"/>
    <w:rsid w:val="00836FBD"/>
    <w:rsid w:val="00861F05"/>
    <w:rsid w:val="00862211"/>
    <w:rsid w:val="00886047"/>
    <w:rsid w:val="00887E5D"/>
    <w:rsid w:val="0089385F"/>
    <w:rsid w:val="008A7ACF"/>
    <w:rsid w:val="008B1661"/>
    <w:rsid w:val="008B3892"/>
    <w:rsid w:val="008B3F97"/>
    <w:rsid w:val="008B4A68"/>
    <w:rsid w:val="008E0597"/>
    <w:rsid w:val="008E1685"/>
    <w:rsid w:val="008E2C44"/>
    <w:rsid w:val="008E6807"/>
    <w:rsid w:val="008F7BC0"/>
    <w:rsid w:val="00902CCE"/>
    <w:rsid w:val="00904DC0"/>
    <w:rsid w:val="00917B02"/>
    <w:rsid w:val="00920CB9"/>
    <w:rsid w:val="00963ED9"/>
    <w:rsid w:val="00966C0B"/>
    <w:rsid w:val="00986BBA"/>
    <w:rsid w:val="009921BA"/>
    <w:rsid w:val="00996CB7"/>
    <w:rsid w:val="009A36D1"/>
    <w:rsid w:val="009A749B"/>
    <w:rsid w:val="009B224D"/>
    <w:rsid w:val="009C2A48"/>
    <w:rsid w:val="009D1BF1"/>
    <w:rsid w:val="009D37F0"/>
    <w:rsid w:val="009F77A1"/>
    <w:rsid w:val="00A026CA"/>
    <w:rsid w:val="00A10B03"/>
    <w:rsid w:val="00A12051"/>
    <w:rsid w:val="00A13423"/>
    <w:rsid w:val="00A164C7"/>
    <w:rsid w:val="00A252A3"/>
    <w:rsid w:val="00A431B5"/>
    <w:rsid w:val="00A4711D"/>
    <w:rsid w:val="00A50801"/>
    <w:rsid w:val="00A5140E"/>
    <w:rsid w:val="00A66EC8"/>
    <w:rsid w:val="00A9166C"/>
    <w:rsid w:val="00A92AA0"/>
    <w:rsid w:val="00A9514B"/>
    <w:rsid w:val="00A97C31"/>
    <w:rsid w:val="00AB643C"/>
    <w:rsid w:val="00AC4EDB"/>
    <w:rsid w:val="00AD2166"/>
    <w:rsid w:val="00AD367E"/>
    <w:rsid w:val="00AF040D"/>
    <w:rsid w:val="00AF69DD"/>
    <w:rsid w:val="00B00A40"/>
    <w:rsid w:val="00B02B81"/>
    <w:rsid w:val="00B11CF2"/>
    <w:rsid w:val="00B3090D"/>
    <w:rsid w:val="00B33D03"/>
    <w:rsid w:val="00B53BB8"/>
    <w:rsid w:val="00B636EC"/>
    <w:rsid w:val="00B63D1C"/>
    <w:rsid w:val="00B64205"/>
    <w:rsid w:val="00BA5C64"/>
    <w:rsid w:val="00BB223F"/>
    <w:rsid w:val="00BB561B"/>
    <w:rsid w:val="00BC631E"/>
    <w:rsid w:val="00BD183E"/>
    <w:rsid w:val="00BD53A3"/>
    <w:rsid w:val="00BE1AF5"/>
    <w:rsid w:val="00BE7AE1"/>
    <w:rsid w:val="00BF5311"/>
    <w:rsid w:val="00BF71D6"/>
    <w:rsid w:val="00C0495F"/>
    <w:rsid w:val="00C04DEC"/>
    <w:rsid w:val="00C05A27"/>
    <w:rsid w:val="00C1423E"/>
    <w:rsid w:val="00C33AF7"/>
    <w:rsid w:val="00C3660C"/>
    <w:rsid w:val="00C57B0F"/>
    <w:rsid w:val="00C74727"/>
    <w:rsid w:val="00C85661"/>
    <w:rsid w:val="00C9016B"/>
    <w:rsid w:val="00C914A7"/>
    <w:rsid w:val="00C9178C"/>
    <w:rsid w:val="00C9429A"/>
    <w:rsid w:val="00CA2567"/>
    <w:rsid w:val="00CB0E87"/>
    <w:rsid w:val="00CD3981"/>
    <w:rsid w:val="00CD73A6"/>
    <w:rsid w:val="00CE649B"/>
    <w:rsid w:val="00CF6CED"/>
    <w:rsid w:val="00D154B7"/>
    <w:rsid w:val="00D15EFF"/>
    <w:rsid w:val="00D16CEB"/>
    <w:rsid w:val="00D20FA3"/>
    <w:rsid w:val="00D216BB"/>
    <w:rsid w:val="00D64613"/>
    <w:rsid w:val="00D72069"/>
    <w:rsid w:val="00D7643A"/>
    <w:rsid w:val="00D8352B"/>
    <w:rsid w:val="00D9536A"/>
    <w:rsid w:val="00D96770"/>
    <w:rsid w:val="00D96DBC"/>
    <w:rsid w:val="00DA7059"/>
    <w:rsid w:val="00DD0985"/>
    <w:rsid w:val="00DF061D"/>
    <w:rsid w:val="00E23F58"/>
    <w:rsid w:val="00E53E0B"/>
    <w:rsid w:val="00E60A51"/>
    <w:rsid w:val="00E8117C"/>
    <w:rsid w:val="00E9488C"/>
    <w:rsid w:val="00E94CE5"/>
    <w:rsid w:val="00EA1809"/>
    <w:rsid w:val="00EA4920"/>
    <w:rsid w:val="00ED3B41"/>
    <w:rsid w:val="00EE5AAE"/>
    <w:rsid w:val="00EE72A9"/>
    <w:rsid w:val="00EF4D36"/>
    <w:rsid w:val="00F006F5"/>
    <w:rsid w:val="00F03327"/>
    <w:rsid w:val="00F115BF"/>
    <w:rsid w:val="00F22708"/>
    <w:rsid w:val="00F23E3B"/>
    <w:rsid w:val="00F321DB"/>
    <w:rsid w:val="00F34819"/>
    <w:rsid w:val="00F436F5"/>
    <w:rsid w:val="00F44480"/>
    <w:rsid w:val="00F52AA1"/>
    <w:rsid w:val="00F55009"/>
    <w:rsid w:val="00F57459"/>
    <w:rsid w:val="00F70AE9"/>
    <w:rsid w:val="00F76581"/>
    <w:rsid w:val="00F83D13"/>
    <w:rsid w:val="00F97BD8"/>
    <w:rsid w:val="00FC3D08"/>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1"/>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7F72F44C-C38F-4FF8-B644-22E59ED8A408}"/>
</file>

<file path=docProps/app.xml><?xml version="1.0" encoding="utf-8"?>
<Properties xmlns="http://schemas.openxmlformats.org/officeDocument/2006/extended-properties" xmlns:vt="http://schemas.openxmlformats.org/officeDocument/2006/docPropsVTypes">
  <Template>Normal</Template>
  <TotalTime>62</TotalTime>
  <Pages>6</Pages>
  <Words>2355</Words>
  <Characters>12957</Characters>
  <Application>Microsoft Office Word</Application>
  <DocSecurity>0</DocSecurity>
  <Lines>107</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Sandra Paola Morales Paez</cp:lastModifiedBy>
  <cp:revision>65</cp:revision>
  <dcterms:created xsi:type="dcterms:W3CDTF">2026-08-27T01:23:00Z</dcterms:created>
  <dcterms:modified xsi:type="dcterms:W3CDTF">2026-10-01T18:28:00Z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