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dgm="http://schemas.openxmlformats.org/drawingml/2006/diagram" mc:Ignorable="w14 w15 w16se w16cid w16 w16cex w16sdtdh w16sdtfl w16du wp14">
  <w:body>
    <w:p w:rsidRPr="00D03F06" w:rsidR="005E077A" w:rsidP="00D03F06" w:rsidRDefault="005E077A" w14:paraId="6F6B1074" w14:textId="77777777">
      <w:pPr>
        <w:spacing w:line="360" w:lineRule="auto"/>
        <w:jc w:val="center"/>
        <w:rPr>
          <w:b/>
          <w:sz w:val="20"/>
          <w:szCs w:val="20"/>
        </w:rPr>
      </w:pPr>
      <w:r w:rsidRPr="00D03F06">
        <w:rPr>
          <w:b/>
          <w:sz w:val="20"/>
          <w:szCs w:val="20"/>
        </w:rPr>
        <w:t>ANEXO FORMATO COMPONENTE FORMATIVO</w:t>
      </w:r>
    </w:p>
    <w:tbl>
      <w:tblPr>
        <w:tblStyle w:val="11"/>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3397"/>
        <w:gridCol w:w="6565"/>
      </w:tblGrid>
      <w:tr w:rsidRPr="00871556" w:rsidR="00CA4E0E" w:rsidTr="00194945" w14:paraId="6314DC02" w14:textId="77777777">
        <w:trPr>
          <w:trHeight w:val="150"/>
        </w:trPr>
        <w:tc>
          <w:tcPr>
            <w:tcW w:w="1705" w:type="pct"/>
            <w:shd w:val="clear" w:color="auto" w:fill="auto"/>
            <w:vAlign w:val="center"/>
          </w:tcPr>
          <w:p w:rsidRPr="00871556" w:rsidR="00CA4E0E" w:rsidP="00194945" w:rsidRDefault="00CA4E0E" w14:paraId="7B3036AF" w14:textId="77777777">
            <w:pPr>
              <w:pStyle w:val="Titulo1"/>
              <w:spacing w:line="360" w:lineRule="auto"/>
              <w:rPr>
                <w:rFonts w:ascii="Calibri" w:hAnsi="Calibri" w:cs="Calibri"/>
                <w:b w:val="0"/>
                <w:bCs/>
                <w:color w:val="auto"/>
                <w:lang w:val="es-ES_tradnl"/>
              </w:rPr>
            </w:pPr>
            <w:r w:rsidRPr="00871556">
              <w:rPr>
                <w:rFonts w:ascii="Calibri" w:hAnsi="Calibri" w:cs="Calibri"/>
                <w:b w:val="0"/>
                <w:bCs/>
                <w:color w:val="auto"/>
                <w:lang w:val="es-ES_tradnl"/>
              </w:rPr>
              <w:t>PROGRAMA DE FORMACIÓN</w:t>
            </w:r>
          </w:p>
        </w:tc>
        <w:tc>
          <w:tcPr>
            <w:tcW w:w="3295" w:type="pct"/>
            <w:shd w:val="clear" w:color="auto" w:fill="auto"/>
            <w:vAlign w:val="center"/>
          </w:tcPr>
          <w:p w:rsidRPr="00871556" w:rsidR="00CA4E0E" w:rsidP="00194945" w:rsidRDefault="00CA4E0E" w14:paraId="03AEC6FF" w14:textId="77777777">
            <w:pPr>
              <w:pStyle w:val="Titulo1"/>
              <w:spacing w:line="360" w:lineRule="auto"/>
              <w:rPr>
                <w:rFonts w:ascii="Calibri" w:hAnsi="Calibri" w:cs="Calibri"/>
                <w:b w:val="0"/>
                <w:bCs/>
                <w:color w:val="auto"/>
                <w:lang w:val="es-ES_tradnl"/>
              </w:rPr>
            </w:pPr>
            <w:r w:rsidRPr="00871556">
              <w:rPr>
                <w:rFonts w:ascii="Calibri" w:hAnsi="Calibri" w:cs="Calibri"/>
                <w:b w:val="0"/>
                <w:bCs/>
                <w:color w:val="auto"/>
                <w:lang w:val="es-ES_tradnl"/>
              </w:rPr>
              <w:t xml:space="preserve">Gestión de marca territorial bajo el enfoque </w:t>
            </w:r>
            <w:r w:rsidRPr="0089791C">
              <w:rPr>
                <w:rFonts w:ascii="Calibri" w:hAnsi="Calibri" w:cs="Calibri"/>
                <w:b w:val="0"/>
                <w:bCs/>
                <w:color w:val="auto"/>
                <w:lang w:val="es-ES_tradnl"/>
              </w:rPr>
              <w:t>OVOP</w:t>
            </w:r>
            <w:r w:rsidRPr="00871556">
              <w:rPr>
                <w:rFonts w:ascii="Calibri" w:hAnsi="Calibri" w:cs="Calibri"/>
                <w:b w:val="0"/>
                <w:bCs/>
                <w:color w:val="auto"/>
                <w:lang w:val="es-ES_tradnl"/>
              </w:rPr>
              <w:t xml:space="preserve"> Colombia</w:t>
            </w:r>
          </w:p>
        </w:tc>
      </w:tr>
    </w:tbl>
    <w:p w:rsidRPr="00871556" w:rsidR="00CA4E0E" w:rsidP="00CA4E0E" w:rsidRDefault="00CA4E0E" w14:paraId="32491B7C" w14:textId="77777777">
      <w:pPr>
        <w:pStyle w:val="Titulo1"/>
        <w:spacing w:line="360" w:lineRule="auto"/>
        <w:rPr>
          <w:rFonts w:ascii="Calibri" w:hAnsi="Calibri" w:cs="Calibri"/>
          <w:bCs/>
          <w:color w:val="auto"/>
          <w:lang w:val="es-ES_tradnl"/>
        </w:rPr>
      </w:pP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1879"/>
        <w:gridCol w:w="2821"/>
        <w:gridCol w:w="2112"/>
        <w:gridCol w:w="3150"/>
      </w:tblGrid>
      <w:tr w:rsidRPr="00871556" w:rsidR="00CA4E0E" w:rsidTr="00194945" w14:paraId="5C05FAC9" w14:textId="77777777">
        <w:trPr>
          <w:trHeight w:val="340"/>
        </w:trPr>
        <w:tc>
          <w:tcPr>
            <w:tcW w:w="943" w:type="pct"/>
            <w:shd w:val="clear" w:color="auto" w:fill="auto"/>
            <w:vAlign w:val="center"/>
          </w:tcPr>
          <w:p w:rsidRPr="00871556" w:rsidR="00CA4E0E" w:rsidP="00194945" w:rsidRDefault="00CA4E0E" w14:paraId="39B026F5" w14:textId="77777777">
            <w:pPr>
              <w:pStyle w:val="Titulo1"/>
              <w:spacing w:line="360" w:lineRule="auto"/>
              <w:rPr>
                <w:rFonts w:ascii="Calibri" w:hAnsi="Calibri" w:cs="Calibri"/>
                <w:b w:val="0"/>
                <w:bCs/>
                <w:color w:val="auto"/>
                <w:lang w:val="es-ES_tradnl"/>
              </w:rPr>
            </w:pPr>
            <w:r w:rsidRPr="00871556">
              <w:rPr>
                <w:rFonts w:ascii="Calibri" w:hAnsi="Calibri" w:cs="Calibri"/>
                <w:b w:val="0"/>
                <w:bCs/>
                <w:color w:val="auto"/>
                <w:lang w:val="es-ES_tradnl"/>
              </w:rPr>
              <w:t>COMPETENCIA</w:t>
            </w:r>
          </w:p>
        </w:tc>
        <w:tc>
          <w:tcPr>
            <w:tcW w:w="1416" w:type="pct"/>
            <w:shd w:val="clear" w:color="auto" w:fill="auto"/>
            <w:vAlign w:val="center"/>
          </w:tcPr>
          <w:p w:rsidRPr="00871556" w:rsidR="00CA4E0E" w:rsidP="00194945" w:rsidRDefault="00CA4E0E" w14:paraId="35D366B6" w14:textId="77777777">
            <w:pPr>
              <w:pStyle w:val="Titulo1"/>
              <w:spacing w:line="360" w:lineRule="auto"/>
              <w:rPr>
                <w:rFonts w:ascii="Calibri" w:hAnsi="Calibri" w:cs="Calibri"/>
                <w:b w:val="0"/>
                <w:bCs/>
                <w:color w:val="auto"/>
                <w:lang w:val="es-ES_tradnl"/>
              </w:rPr>
            </w:pPr>
            <w:r w:rsidRPr="00871556">
              <w:rPr>
                <w:rFonts w:ascii="Calibri" w:hAnsi="Calibri" w:cs="Calibri"/>
                <w:b w:val="0"/>
                <w:bCs/>
                <w:color w:val="auto"/>
              </w:rPr>
              <w:t>260101105. Definir propuestas de innovación de portafolio según modelo de negocio y requerimientos del mercado.</w:t>
            </w:r>
          </w:p>
        </w:tc>
        <w:tc>
          <w:tcPr>
            <w:tcW w:w="1060" w:type="pct"/>
            <w:shd w:val="clear" w:color="auto" w:fill="auto"/>
            <w:vAlign w:val="center"/>
          </w:tcPr>
          <w:p w:rsidRPr="00871556" w:rsidR="00CA4E0E" w:rsidP="00194945" w:rsidRDefault="00CA4E0E" w14:paraId="0A182891" w14:textId="77777777">
            <w:pPr>
              <w:pStyle w:val="Titulo1"/>
              <w:spacing w:line="360" w:lineRule="auto"/>
              <w:rPr>
                <w:rFonts w:ascii="Calibri" w:hAnsi="Calibri" w:cs="Calibri"/>
                <w:b w:val="0"/>
                <w:bCs/>
                <w:color w:val="auto"/>
                <w:lang w:val="es-ES_tradnl"/>
              </w:rPr>
            </w:pPr>
            <w:r w:rsidRPr="00871556">
              <w:rPr>
                <w:rFonts w:ascii="Calibri" w:hAnsi="Calibri" w:cs="Calibri"/>
                <w:b w:val="0"/>
                <w:bCs/>
                <w:color w:val="auto"/>
                <w:lang w:val="es-ES_tradnl"/>
              </w:rPr>
              <w:t>RESULTADOS DE APRENDIZAJE</w:t>
            </w:r>
          </w:p>
        </w:tc>
        <w:tc>
          <w:tcPr>
            <w:tcW w:w="1581" w:type="pct"/>
            <w:shd w:val="clear" w:color="auto" w:fill="auto"/>
            <w:vAlign w:val="center"/>
          </w:tcPr>
          <w:p w:rsidRPr="00871556" w:rsidR="00CA4E0E" w:rsidP="00194945" w:rsidRDefault="00CA4E0E" w14:paraId="5BD8EAFC" w14:textId="77777777">
            <w:pPr>
              <w:pStyle w:val="Titulo1"/>
              <w:spacing w:line="360" w:lineRule="auto"/>
              <w:ind w:left="66"/>
              <w:rPr>
                <w:rFonts w:ascii="Calibri" w:hAnsi="Calibri" w:cs="Calibri"/>
                <w:b w:val="0"/>
                <w:bCs/>
                <w:color w:val="auto"/>
                <w:lang w:val="es-ES_tradnl"/>
              </w:rPr>
            </w:pPr>
          </w:p>
          <w:p w:rsidRPr="00871556" w:rsidR="00CA4E0E" w:rsidP="00194945" w:rsidRDefault="00CA4E0E" w14:paraId="2BBBBB1C" w14:textId="77777777">
            <w:pPr>
              <w:pStyle w:val="Titulo1"/>
              <w:spacing w:line="360" w:lineRule="auto"/>
              <w:rPr>
                <w:rFonts w:ascii="Calibri" w:hAnsi="Calibri" w:cs="Calibri"/>
                <w:b w:val="0"/>
                <w:bCs/>
                <w:color w:val="auto"/>
              </w:rPr>
            </w:pPr>
            <w:r w:rsidRPr="00871556">
              <w:rPr>
                <w:rFonts w:ascii="Calibri" w:hAnsi="Calibri" w:cs="Calibri"/>
                <w:b w:val="0"/>
                <w:bCs/>
                <w:color w:val="auto"/>
              </w:rPr>
              <w:t>260101105-01. Establecer estado de marca territorial de acuerdo con herramientas de investigación y diagnóstico.</w:t>
            </w:r>
          </w:p>
        </w:tc>
      </w:tr>
    </w:tbl>
    <w:p w:rsidRPr="00871556" w:rsidR="00CA4E0E" w:rsidP="00CA4E0E" w:rsidRDefault="00CA4E0E" w14:paraId="6C72D426" w14:textId="77777777">
      <w:pPr>
        <w:rPr>
          <w:rFonts w:ascii="Calibri" w:hAnsi="Calibri" w:cs="Calibri"/>
          <w:bCs/>
        </w:rPr>
      </w:pPr>
    </w:p>
    <w:tbl>
      <w:tblPr>
        <w:tblStyle w:val="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3397"/>
        <w:gridCol w:w="6565"/>
      </w:tblGrid>
      <w:tr w:rsidRPr="00871556" w:rsidR="00CA4E0E" w:rsidTr="00194945" w14:paraId="3F37AAC8" w14:textId="77777777">
        <w:trPr>
          <w:trHeight w:val="340"/>
        </w:trPr>
        <w:tc>
          <w:tcPr>
            <w:tcW w:w="1705" w:type="pct"/>
            <w:shd w:val="clear" w:color="auto" w:fill="auto"/>
            <w:vAlign w:val="center"/>
          </w:tcPr>
          <w:p w:rsidRPr="00871556" w:rsidR="00CA4E0E" w:rsidP="00194945" w:rsidRDefault="00CA4E0E" w14:paraId="0C419B90" w14:textId="77777777">
            <w:pPr>
              <w:pStyle w:val="Titulo1"/>
              <w:spacing w:line="360" w:lineRule="auto"/>
              <w:rPr>
                <w:rFonts w:ascii="Calibri" w:hAnsi="Calibri" w:cs="Calibri"/>
                <w:b w:val="0"/>
                <w:bCs/>
                <w:color w:val="auto"/>
                <w:lang w:val="es-ES_tradnl"/>
              </w:rPr>
            </w:pPr>
            <w:r w:rsidRPr="00871556">
              <w:rPr>
                <w:rFonts w:ascii="Calibri" w:hAnsi="Calibri" w:cs="Calibri"/>
                <w:b w:val="0"/>
                <w:bCs/>
                <w:color w:val="auto"/>
                <w:lang w:val="es-ES_tradnl"/>
              </w:rPr>
              <w:t>NÚMERO DEL COMPONENTE FORMATIVO</w:t>
            </w:r>
          </w:p>
        </w:tc>
        <w:tc>
          <w:tcPr>
            <w:tcW w:w="3295" w:type="pct"/>
            <w:shd w:val="clear" w:color="auto" w:fill="auto"/>
            <w:vAlign w:val="center"/>
          </w:tcPr>
          <w:p w:rsidRPr="00871556" w:rsidR="00CA4E0E" w:rsidP="00194945" w:rsidRDefault="00CA4E0E" w14:paraId="4BF98A33" w14:textId="77777777">
            <w:pPr>
              <w:pStyle w:val="Titulo1"/>
              <w:spacing w:line="360" w:lineRule="auto"/>
              <w:rPr>
                <w:rFonts w:ascii="Calibri" w:hAnsi="Calibri" w:cs="Calibri"/>
                <w:b w:val="0"/>
                <w:bCs/>
                <w:color w:val="auto"/>
                <w:lang w:val="es-ES_tradnl"/>
              </w:rPr>
            </w:pPr>
            <w:r w:rsidRPr="00871556">
              <w:rPr>
                <w:rFonts w:ascii="Calibri" w:hAnsi="Calibri" w:cs="Calibri"/>
                <w:b w:val="0"/>
                <w:bCs/>
                <w:color w:val="auto"/>
                <w:lang w:val="es-ES_tradnl"/>
              </w:rPr>
              <w:t>01</w:t>
            </w:r>
          </w:p>
        </w:tc>
      </w:tr>
      <w:tr w:rsidRPr="00871556" w:rsidR="00CA4E0E" w:rsidTr="00194945" w14:paraId="6776599E" w14:textId="77777777">
        <w:trPr>
          <w:trHeight w:val="340"/>
        </w:trPr>
        <w:tc>
          <w:tcPr>
            <w:tcW w:w="1705" w:type="pct"/>
            <w:shd w:val="clear" w:color="auto" w:fill="auto"/>
            <w:vAlign w:val="center"/>
          </w:tcPr>
          <w:p w:rsidRPr="00871556" w:rsidR="00CA4E0E" w:rsidP="00194945" w:rsidRDefault="00CA4E0E" w14:paraId="559F95D8" w14:textId="77777777">
            <w:pPr>
              <w:pStyle w:val="Titulo1"/>
              <w:spacing w:line="360" w:lineRule="auto"/>
              <w:rPr>
                <w:rFonts w:ascii="Calibri" w:hAnsi="Calibri" w:cs="Calibri"/>
                <w:b w:val="0"/>
                <w:bCs/>
                <w:color w:val="auto"/>
                <w:lang w:val="es-ES_tradnl"/>
              </w:rPr>
            </w:pPr>
            <w:bookmarkStart w:name="_Hlk200925613" w:id="0"/>
            <w:r w:rsidRPr="00871556">
              <w:rPr>
                <w:rFonts w:ascii="Calibri" w:hAnsi="Calibri" w:cs="Calibri"/>
                <w:b w:val="0"/>
                <w:bCs/>
                <w:color w:val="auto"/>
                <w:lang w:val="es-ES_tradnl"/>
              </w:rPr>
              <w:t>NOMBRE DEL COMPONENTE FORMATIVO</w:t>
            </w:r>
          </w:p>
        </w:tc>
        <w:tc>
          <w:tcPr>
            <w:tcW w:w="3295" w:type="pct"/>
            <w:shd w:val="clear" w:color="auto" w:fill="auto"/>
            <w:vAlign w:val="center"/>
          </w:tcPr>
          <w:p w:rsidRPr="00871556" w:rsidR="00CA4E0E" w:rsidP="00194945" w:rsidRDefault="00CA4E0E" w14:paraId="66445B7B" w14:textId="77777777">
            <w:pPr>
              <w:pStyle w:val="Titulo1"/>
              <w:spacing w:line="360" w:lineRule="auto"/>
              <w:rPr>
                <w:rFonts w:ascii="Calibri" w:hAnsi="Calibri" w:cs="Calibri"/>
                <w:b w:val="0"/>
                <w:bCs/>
                <w:color w:val="auto"/>
                <w:lang w:val="es-ES_tradnl"/>
              </w:rPr>
            </w:pPr>
            <w:r w:rsidRPr="00871556">
              <w:rPr>
                <w:rFonts w:ascii="Calibri" w:hAnsi="Calibri" w:cs="Calibri"/>
                <w:b w:val="0"/>
                <w:bCs/>
                <w:color w:val="auto"/>
              </w:rPr>
              <w:t>Diagnóstico y estado de la marca territorial</w:t>
            </w:r>
            <w:r w:rsidRPr="00871556">
              <w:rPr>
                <w:rFonts w:ascii="Calibri" w:hAnsi="Calibri" w:cs="Calibri"/>
                <w:b w:val="0"/>
                <w:bCs/>
                <w:color w:val="auto"/>
                <w:lang w:val="es-ES_tradnl"/>
              </w:rPr>
              <w:t xml:space="preserve"> </w:t>
            </w:r>
          </w:p>
        </w:tc>
      </w:tr>
      <w:bookmarkEnd w:id="0"/>
      <w:tr w:rsidRPr="00871556" w:rsidR="00CA4E0E" w:rsidTr="00194945" w14:paraId="17A866E6" w14:textId="77777777">
        <w:trPr>
          <w:trHeight w:val="340"/>
        </w:trPr>
        <w:tc>
          <w:tcPr>
            <w:tcW w:w="1705" w:type="pct"/>
            <w:shd w:val="clear" w:color="auto" w:fill="auto"/>
            <w:vAlign w:val="center"/>
          </w:tcPr>
          <w:p w:rsidRPr="00871556" w:rsidR="00CA4E0E" w:rsidP="00194945" w:rsidRDefault="00CA4E0E" w14:paraId="4258FDBB" w14:textId="77777777">
            <w:pPr>
              <w:pStyle w:val="Titulo1"/>
              <w:spacing w:line="360" w:lineRule="auto"/>
              <w:rPr>
                <w:rFonts w:ascii="Calibri" w:hAnsi="Calibri" w:cs="Calibri"/>
                <w:b w:val="0"/>
                <w:bCs/>
                <w:color w:val="auto"/>
                <w:lang w:val="es-ES_tradnl"/>
              </w:rPr>
            </w:pPr>
            <w:r w:rsidRPr="00871556">
              <w:rPr>
                <w:rFonts w:ascii="Calibri" w:hAnsi="Calibri" w:cs="Calibri"/>
                <w:b w:val="0"/>
                <w:bCs/>
                <w:color w:val="auto"/>
                <w:lang w:val="es-ES_tradnl"/>
              </w:rPr>
              <w:t>BREVE DESCRIPCIÓN</w:t>
            </w:r>
          </w:p>
        </w:tc>
        <w:tc>
          <w:tcPr>
            <w:tcW w:w="3295" w:type="pct"/>
            <w:shd w:val="clear" w:color="auto" w:fill="auto"/>
            <w:vAlign w:val="center"/>
          </w:tcPr>
          <w:p w:rsidRPr="00871556" w:rsidR="00CA4E0E" w:rsidP="00194945" w:rsidRDefault="00CA4E0E" w14:paraId="6B0AC805" w14:textId="77777777">
            <w:pPr>
              <w:pStyle w:val="Titulo1"/>
              <w:spacing w:line="360" w:lineRule="auto"/>
              <w:rPr>
                <w:rFonts w:ascii="Calibri" w:hAnsi="Calibri" w:cs="Calibri"/>
                <w:b w:val="0"/>
                <w:bCs/>
                <w:color w:val="auto"/>
              </w:rPr>
            </w:pPr>
            <w:r w:rsidRPr="00871556">
              <w:rPr>
                <w:rFonts w:ascii="Calibri" w:hAnsi="Calibri" w:cs="Calibri"/>
                <w:b w:val="0"/>
                <w:bCs/>
                <w:color w:val="auto"/>
              </w:rPr>
              <w:t xml:space="preserve">Este componente formativo orienta al aprendiz en la comprensión y diagnóstico de la marca territorial desde el enfoque </w:t>
            </w:r>
            <w:r w:rsidRPr="0089791C">
              <w:rPr>
                <w:rFonts w:ascii="Calibri" w:hAnsi="Calibri" w:cs="Calibri"/>
                <w:b w:val="0"/>
                <w:bCs/>
                <w:color w:val="auto"/>
              </w:rPr>
              <w:t>OVOP</w:t>
            </w:r>
            <w:r w:rsidRPr="00871556">
              <w:rPr>
                <w:rFonts w:ascii="Calibri" w:hAnsi="Calibri" w:cs="Calibri"/>
                <w:b w:val="0"/>
                <w:bCs/>
                <w:color w:val="auto"/>
              </w:rPr>
              <w:t xml:space="preserve"> Colombia, reconociendo la relación entre identidad, cultura, recursos locales, dinámica económica y participación comunitaria. Mediante herramientas de investigación y diagnóstico participativo, el aprendiz analiza el estado actual de la marca territorial a partir de la identificación de tesoros locales, el reconocimiento y mapeo de actores, el análisis del entorno y la revisión de información relevante del territorio. </w:t>
            </w:r>
          </w:p>
        </w:tc>
      </w:tr>
      <w:tr w:rsidRPr="00871556" w:rsidR="00CA4E0E" w:rsidTr="00194945" w14:paraId="246178A9" w14:textId="77777777">
        <w:trPr>
          <w:trHeight w:val="340"/>
        </w:trPr>
        <w:tc>
          <w:tcPr>
            <w:tcW w:w="1705" w:type="pct"/>
            <w:shd w:val="clear" w:color="auto" w:fill="auto"/>
            <w:vAlign w:val="center"/>
          </w:tcPr>
          <w:p w:rsidRPr="00871556" w:rsidR="00CA4E0E" w:rsidP="00194945" w:rsidRDefault="00CA4E0E" w14:paraId="32803B6E" w14:textId="77777777">
            <w:pPr>
              <w:pStyle w:val="Titulo1"/>
              <w:spacing w:line="360" w:lineRule="auto"/>
              <w:rPr>
                <w:rFonts w:ascii="Calibri" w:hAnsi="Calibri" w:cs="Calibri"/>
                <w:b w:val="0"/>
                <w:bCs/>
                <w:color w:val="auto"/>
                <w:lang w:val="es-ES_tradnl"/>
              </w:rPr>
            </w:pPr>
            <w:r w:rsidRPr="00871556">
              <w:rPr>
                <w:rFonts w:ascii="Calibri" w:hAnsi="Calibri" w:cs="Calibri"/>
                <w:b w:val="0"/>
                <w:bCs/>
                <w:color w:val="auto"/>
                <w:lang w:val="es-ES_tradnl"/>
              </w:rPr>
              <w:t>PALABRAS CLAVE</w:t>
            </w:r>
          </w:p>
        </w:tc>
        <w:tc>
          <w:tcPr>
            <w:tcW w:w="3295" w:type="pct"/>
            <w:shd w:val="clear" w:color="auto" w:fill="auto"/>
            <w:vAlign w:val="center"/>
          </w:tcPr>
          <w:p w:rsidRPr="00871556" w:rsidR="00CA4E0E" w:rsidP="00194945" w:rsidRDefault="00CA4E0E" w14:paraId="7C74B570" w14:textId="77777777">
            <w:pPr>
              <w:pStyle w:val="Titulo1"/>
              <w:spacing w:line="360" w:lineRule="auto"/>
              <w:rPr>
                <w:rFonts w:ascii="Calibri" w:hAnsi="Calibri" w:cs="Calibri"/>
                <w:b w:val="0"/>
                <w:bCs/>
                <w:color w:val="auto"/>
              </w:rPr>
            </w:pPr>
            <w:r w:rsidRPr="00871556">
              <w:rPr>
                <w:rFonts w:ascii="Calibri" w:hAnsi="Calibri" w:cs="Calibri"/>
                <w:b w:val="0"/>
                <w:bCs/>
                <w:color w:val="auto"/>
              </w:rPr>
              <w:t>Marca territorial, diagnóstico participativo, identidad territorial, desarrollo endógeno, enfoque OVOP, gobernanza.</w:t>
            </w:r>
          </w:p>
        </w:tc>
      </w:tr>
    </w:tbl>
    <w:p w:rsidRPr="00871556" w:rsidR="00CA4E0E" w:rsidP="00CA4E0E" w:rsidRDefault="00CA4E0E" w14:paraId="4A5E9F52" w14:textId="77777777">
      <w:pPr>
        <w:rPr>
          <w:rFonts w:ascii="Calibri" w:hAnsi="Calibri" w:cs="Calibri"/>
          <w:bCs/>
        </w:rPr>
      </w:pPr>
    </w:p>
    <w:tbl>
      <w:tblPr>
        <w:tblStyle w:val="8"/>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3397"/>
        <w:gridCol w:w="6565"/>
      </w:tblGrid>
      <w:tr w:rsidRPr="00871556" w:rsidR="00CA4E0E" w:rsidTr="00194945" w14:paraId="2FBB6F2C" w14:textId="77777777">
        <w:trPr>
          <w:trHeight w:val="340"/>
        </w:trPr>
        <w:tc>
          <w:tcPr>
            <w:tcW w:w="1705" w:type="pct"/>
            <w:shd w:val="clear" w:color="auto" w:fill="auto"/>
            <w:vAlign w:val="center"/>
          </w:tcPr>
          <w:p w:rsidRPr="00871556" w:rsidR="00CA4E0E" w:rsidP="00194945" w:rsidRDefault="00CA4E0E" w14:paraId="2B12E1E9" w14:textId="77777777">
            <w:pPr>
              <w:pStyle w:val="Titulo1"/>
              <w:spacing w:line="360" w:lineRule="auto"/>
              <w:rPr>
                <w:rFonts w:ascii="Calibri" w:hAnsi="Calibri" w:cs="Calibri"/>
                <w:b w:val="0"/>
                <w:bCs/>
                <w:color w:val="auto"/>
                <w:lang w:val="es-ES_tradnl"/>
              </w:rPr>
            </w:pPr>
            <w:r w:rsidRPr="00871556">
              <w:rPr>
                <w:rFonts w:ascii="Calibri" w:hAnsi="Calibri" w:cs="Calibri"/>
                <w:b w:val="0"/>
                <w:bCs/>
                <w:color w:val="auto"/>
                <w:lang w:val="es-ES_tradnl"/>
              </w:rPr>
              <w:t>ÁREA OCUPACIONAL</w:t>
            </w:r>
          </w:p>
        </w:tc>
        <w:tc>
          <w:tcPr>
            <w:tcW w:w="3295" w:type="pct"/>
            <w:shd w:val="clear" w:color="auto" w:fill="auto"/>
            <w:vAlign w:val="center"/>
          </w:tcPr>
          <w:p w:rsidRPr="00871556" w:rsidR="00CA4E0E" w:rsidP="00194945" w:rsidRDefault="00CA4E0E" w14:paraId="0E716850" w14:textId="77777777">
            <w:pPr>
              <w:pStyle w:val="Titulo1"/>
              <w:spacing w:line="360" w:lineRule="auto"/>
              <w:rPr>
                <w:rFonts w:ascii="Calibri" w:hAnsi="Calibri" w:cs="Calibri"/>
                <w:b w:val="0"/>
                <w:bCs/>
                <w:color w:val="auto"/>
                <w:lang w:val="es-ES_tradnl"/>
              </w:rPr>
            </w:pPr>
            <w:r w:rsidRPr="00871556">
              <w:rPr>
                <w:rFonts w:ascii="Calibri" w:hAnsi="Calibri" w:cs="Calibri"/>
                <w:b w:val="0"/>
                <w:bCs/>
                <w:color w:val="auto"/>
              </w:rPr>
              <w:t>Mercadeo, diseño y comunicación territorial</w:t>
            </w:r>
          </w:p>
        </w:tc>
      </w:tr>
      <w:tr w:rsidRPr="00871556" w:rsidR="00CA4E0E" w:rsidTr="00194945" w14:paraId="707D3CF2" w14:textId="77777777">
        <w:trPr>
          <w:trHeight w:val="465"/>
        </w:trPr>
        <w:tc>
          <w:tcPr>
            <w:tcW w:w="1705" w:type="pct"/>
            <w:shd w:val="clear" w:color="auto" w:fill="auto"/>
            <w:vAlign w:val="center"/>
          </w:tcPr>
          <w:p w:rsidRPr="00871556" w:rsidR="00CA4E0E" w:rsidP="00194945" w:rsidRDefault="00CA4E0E" w14:paraId="44A4C7F8" w14:textId="77777777">
            <w:pPr>
              <w:pStyle w:val="Titulo1"/>
              <w:spacing w:line="360" w:lineRule="auto"/>
              <w:rPr>
                <w:rFonts w:ascii="Calibri" w:hAnsi="Calibri" w:cs="Calibri"/>
                <w:b w:val="0"/>
                <w:bCs/>
                <w:color w:val="auto"/>
                <w:lang w:val="es-ES_tradnl"/>
              </w:rPr>
            </w:pPr>
            <w:r w:rsidRPr="00871556">
              <w:rPr>
                <w:rFonts w:ascii="Calibri" w:hAnsi="Calibri" w:cs="Calibri"/>
                <w:b w:val="0"/>
                <w:bCs/>
                <w:color w:val="auto"/>
                <w:lang w:val="es-ES_tradnl"/>
              </w:rPr>
              <w:t>IDIOMA</w:t>
            </w:r>
          </w:p>
        </w:tc>
        <w:tc>
          <w:tcPr>
            <w:tcW w:w="3295" w:type="pct"/>
            <w:shd w:val="clear" w:color="auto" w:fill="auto"/>
            <w:vAlign w:val="center"/>
          </w:tcPr>
          <w:p w:rsidRPr="00871556" w:rsidR="00CA4E0E" w:rsidP="00194945" w:rsidRDefault="00CA4E0E" w14:paraId="00985EE6" w14:textId="77777777">
            <w:pPr>
              <w:pStyle w:val="Titulo1"/>
              <w:spacing w:line="360" w:lineRule="auto"/>
              <w:rPr>
                <w:rFonts w:ascii="Calibri" w:hAnsi="Calibri" w:cs="Calibri"/>
                <w:b w:val="0"/>
                <w:bCs/>
                <w:color w:val="auto"/>
                <w:lang w:val="es-ES"/>
              </w:rPr>
            </w:pPr>
            <w:r w:rsidRPr="00871556">
              <w:rPr>
                <w:rFonts w:ascii="Calibri" w:hAnsi="Calibri" w:cs="Calibri"/>
                <w:b w:val="0"/>
                <w:bCs/>
                <w:color w:val="auto"/>
                <w:lang w:val="es-ES"/>
              </w:rPr>
              <w:t>Español</w:t>
            </w:r>
          </w:p>
        </w:tc>
      </w:tr>
    </w:tbl>
    <w:p w:rsidRPr="00871556" w:rsidR="00CA4E0E" w:rsidP="00CA4E0E" w:rsidRDefault="00CA4E0E" w14:paraId="0F98143E" w14:textId="77777777">
      <w:pPr>
        <w:pStyle w:val="Titulo1"/>
        <w:pBdr>
          <w:top w:val="nil"/>
          <w:left w:val="nil"/>
          <w:bottom w:val="nil"/>
          <w:right w:val="nil"/>
          <w:between w:val="nil"/>
        </w:pBdr>
        <w:spacing w:line="360" w:lineRule="auto"/>
        <w:contextualSpacing/>
        <w:mirrorIndents/>
        <w:rPr>
          <w:rFonts w:ascii="Calibri" w:hAnsi="Calibri" w:cs="Calibri"/>
          <w:bCs/>
          <w:color w:val="auto"/>
        </w:rPr>
      </w:pPr>
    </w:p>
    <w:p w:rsidRPr="00871556" w:rsidR="00CA4E0E" w:rsidP="31C35F3E" w:rsidRDefault="00CA4E0E" w14:paraId="552C0DB6" w14:textId="31868116">
      <w:pPr>
        <w:pStyle w:val="Titulo1"/>
        <w:pBdr>
          <w:top w:val="nil" w:color="FF000000" w:sz="0" w:space="0"/>
          <w:left w:val="nil" w:color="FF000000" w:sz="0" w:space="0"/>
          <w:bottom w:val="nil" w:color="FF000000" w:sz="0" w:space="0"/>
          <w:right w:val="nil" w:color="FF000000" w:sz="0" w:space="0"/>
          <w:between w:val="nil" w:color="FF000000" w:sz="0" w:space="0"/>
        </w:pBdr>
        <w:spacing w:line="360" w:lineRule="auto"/>
        <w:contextualSpacing w:val="1"/>
        <w:mirrorIndents/>
        <w:rPr>
          <w:rFonts w:ascii="Calibri" w:hAnsi="Calibri" w:cs="Calibri"/>
          <w:color w:val="auto"/>
        </w:rPr>
      </w:pPr>
    </w:p>
    <w:p w:rsidRPr="00871556" w:rsidR="00CA4E0E" w:rsidP="00CA4E0E" w:rsidRDefault="00CA4E0E" w14:paraId="1616D776" w14:textId="77777777">
      <w:pPr>
        <w:pStyle w:val="Ttulo1"/>
        <w:spacing w:line="360" w:lineRule="auto"/>
        <w:rPr>
          <w:rFonts w:ascii="Calibri" w:hAnsi="Calibri" w:cs="Calibri"/>
          <w:b w:val="1"/>
          <w:bCs w:val="1"/>
          <w:sz w:val="22"/>
          <w:szCs w:val="22"/>
        </w:rPr>
      </w:pPr>
      <w:bookmarkStart w:name="_Toc240901875" w:id="1"/>
      <w:bookmarkStart w:name="_Toc828874649" w:id="54506320"/>
      <w:r w:rsidRPr="31C35F3E" w:rsidR="00CA4E0E">
        <w:rPr>
          <w:rFonts w:ascii="Calibri" w:hAnsi="Calibri" w:cs="Calibri"/>
          <w:sz w:val="22"/>
          <w:szCs w:val="22"/>
        </w:rPr>
        <w:t>A. TABLA DE CONTENIDO</w:t>
      </w:r>
      <w:bookmarkEnd w:id="1"/>
      <w:bookmarkEnd w:id="54506320"/>
    </w:p>
    <w:sdt>
      <w:sdtPr>
        <w:id w:val="1123727078"/>
        <w:docPartObj>
          <w:docPartGallery w:val="Table of Contents"/>
          <w:docPartUnique/>
        </w:docPartObj>
        <w:rPr>
          <w:rFonts w:ascii="Cambria" w:hAnsi="Cambria" w:eastAsia="ＭＳ 明朝" w:cs="Arial" w:asciiTheme="minorAscii" w:hAnsiTheme="minorAscii" w:eastAsiaTheme="minorEastAsia" w:cstheme="minorBidi"/>
          <w:b w:val="1"/>
          <w:bCs w:val="1"/>
          <w:color w:val="404040" w:themeColor="text1" w:themeTint="BF"/>
          <w:sz w:val="24"/>
          <w:szCs w:val="24"/>
          <w:lang w:val="es-ES"/>
        </w:rPr>
      </w:sdtPr>
      <w:sdtEndPr>
        <w:rPr>
          <w:rFonts w:ascii="Cambria" w:hAnsi="Cambria" w:eastAsia="ＭＳ 明朝" w:cs="Arial" w:asciiTheme="minorAscii" w:hAnsiTheme="minorAscii" w:eastAsiaTheme="minorEastAsia" w:cstheme="minorBidi"/>
          <w:b w:val="0"/>
          <w:bCs w:val="0"/>
          <w:color w:val="auto"/>
          <w:sz w:val="22"/>
          <w:szCs w:val="22"/>
          <w:lang w:val="es-ES" w:eastAsia="ja-JP"/>
        </w:rPr>
      </w:sdtEndPr>
      <w:sdtContent>
        <w:p w:rsidRPr="00881AFC" w:rsidR="00CA4E0E" w:rsidP="00CA4E0E" w:rsidRDefault="00CA4E0E" w14:paraId="05548344" w14:textId="77777777">
          <w:pPr>
            <w:pStyle w:val="TtuloTDC"/>
            <w:rPr>
              <w:rFonts w:ascii="Calibri" w:hAnsi="Calibri" w:cs="Calibri"/>
              <w:sz w:val="22"/>
              <w:szCs w:val="22"/>
            </w:rPr>
          </w:pPr>
          <w:r w:rsidRPr="00881AFC">
            <w:rPr>
              <w:rFonts w:ascii="Calibri" w:hAnsi="Calibri" w:cs="Calibri"/>
              <w:sz w:val="22"/>
              <w:szCs w:val="22"/>
              <w:lang w:val="es-ES"/>
            </w:rPr>
            <w:t>Contenido</w:t>
          </w:r>
        </w:p>
        <w:p w:rsidRPr="00881AFC" w:rsidR="00CA4E0E" w:rsidP="31C35F3E" w:rsidRDefault="00CA4E0E" w14:paraId="163C806D" w14:textId="4808B45D">
          <w:pPr>
            <w:pStyle w:val="TDC1"/>
            <w:tabs>
              <w:tab w:val="right" w:leader="dot" w:pos="9060"/>
            </w:tabs>
          </w:pPr>
          <w:r>
            <w:fldChar w:fldCharType="begin"/>
          </w:r>
          <w:r>
            <w:instrText xml:space="preserve">TOC \o "1-3" \z \u \h</w:instrText>
          </w:r>
          <w:r>
            <w:fldChar w:fldCharType="separate"/>
          </w:r>
          <w:r>
            <w:fldChar w:fldCharType="begin"/>
          </w:r>
          <w:r>
            <w:instrText xml:space="preserve">HYPERLINK  \l  "_Toc828874649" </w:instrText>
          </w:r>
          <w:r>
            <w:fldChar w:fldCharType="separate"/>
          </w:r>
          <w:r w:rsidR="31C35F3E">
            <w:rPr/>
            <w:t>A. TABLA DE CONTENIDO</w:t>
          </w:r>
          <w:r>
            <w:tab/>
          </w:r>
          <w:r>
            <w:fldChar w:fldCharType="begin"/>
          </w:r>
          <w:r>
            <w:instrText xml:space="preserve">PAGEREF _Toc828874649 \h</w:instrText>
          </w:r>
          <w:r>
            <w:fldChar w:fldCharType="separate"/>
          </w:r>
          <w:r w:rsidR="31C35F3E">
            <w:rPr/>
            <w:t>2</w:t>
          </w:r>
          <w:r>
            <w:fldChar w:fldCharType="end"/>
          </w:r>
          <w:r>
            <w:fldChar w:fldCharType="end"/>
          </w:r>
        </w:p>
        <w:p w:rsidRPr="00881AFC" w:rsidR="00CA4E0E" w:rsidP="31C35F3E" w:rsidRDefault="00CA4E0E" w14:paraId="2A179C55" w14:textId="1BF2DE6D">
          <w:pPr>
            <w:pStyle w:val="TDC1"/>
            <w:tabs>
              <w:tab w:val="right" w:leader="dot" w:pos="9060"/>
            </w:tabs>
          </w:pPr>
          <w:r>
            <w:fldChar w:fldCharType="begin"/>
          </w:r>
          <w:r>
            <w:instrText xml:space="preserve">HYPERLINK  \l  "_Toc1547122468" </w:instrText>
          </w:r>
          <w:r>
            <w:fldChar w:fldCharType="separate"/>
          </w:r>
          <w:r w:rsidR="31C35F3E">
            <w:rPr/>
            <w:t>B. INTRODUCCIÓN</w:t>
          </w:r>
          <w:r>
            <w:tab/>
          </w:r>
          <w:r>
            <w:fldChar w:fldCharType="begin"/>
          </w:r>
          <w:r>
            <w:instrText xml:space="preserve">PAGEREF _Toc1547122468 \h</w:instrText>
          </w:r>
          <w:r>
            <w:fldChar w:fldCharType="separate"/>
          </w:r>
          <w:r w:rsidR="31C35F3E">
            <w:rPr/>
            <w:t>2</w:t>
          </w:r>
          <w:r>
            <w:fldChar w:fldCharType="end"/>
          </w:r>
          <w:r>
            <w:fldChar w:fldCharType="end"/>
          </w:r>
        </w:p>
        <w:p w:rsidRPr="00881AFC" w:rsidR="00CA4E0E" w:rsidP="31C35F3E" w:rsidRDefault="00CA4E0E" w14:paraId="66D52E56" w14:textId="7538F3B7">
          <w:pPr>
            <w:pStyle w:val="TDC1"/>
            <w:tabs>
              <w:tab w:val="right" w:leader="dot" w:pos="9060"/>
            </w:tabs>
          </w:pPr>
          <w:r>
            <w:fldChar w:fldCharType="begin"/>
          </w:r>
          <w:r>
            <w:instrText xml:space="preserve">HYPERLINK  \l  "_Toc570873116" </w:instrText>
          </w:r>
          <w:r>
            <w:fldChar w:fldCharType="separate"/>
          </w:r>
          <w:r w:rsidR="31C35F3E">
            <w:rPr/>
            <w:t>C. DESARROLLO DE CONTENIDOS</w:t>
          </w:r>
          <w:r>
            <w:tab/>
          </w:r>
          <w:r>
            <w:fldChar w:fldCharType="begin"/>
          </w:r>
          <w:r>
            <w:instrText xml:space="preserve">PAGEREF _Toc570873116 \h</w:instrText>
          </w:r>
          <w:r>
            <w:fldChar w:fldCharType="separate"/>
          </w:r>
          <w:r w:rsidR="31C35F3E">
            <w:rPr/>
            <w:t>3</w:t>
          </w:r>
          <w:r>
            <w:fldChar w:fldCharType="end"/>
          </w:r>
          <w:r>
            <w:fldChar w:fldCharType="end"/>
          </w:r>
        </w:p>
        <w:p w:rsidRPr="00881AFC" w:rsidR="00CA4E0E" w:rsidP="31C35F3E" w:rsidRDefault="00CA4E0E" w14:paraId="1B5F81B2" w14:textId="5A434722">
          <w:pPr>
            <w:pStyle w:val="TDC1"/>
            <w:tabs>
              <w:tab w:val="left" w:leader="none" w:pos="435"/>
              <w:tab w:val="right" w:leader="dot" w:pos="9060"/>
            </w:tabs>
          </w:pPr>
          <w:r>
            <w:fldChar w:fldCharType="begin"/>
          </w:r>
          <w:r>
            <w:instrText xml:space="preserve">HYPERLINK  \l  "_Toc400088066" </w:instrText>
          </w:r>
          <w:r>
            <w:fldChar w:fldCharType="separate"/>
          </w:r>
          <w:r w:rsidR="31C35F3E">
            <w:rPr/>
            <w:t>1.</w:t>
          </w:r>
          <w:r>
            <w:tab/>
          </w:r>
          <w:r w:rsidR="31C35F3E">
            <w:rPr/>
            <w:t>Diagnóstico y estado de la marca territorial con enfoque OVOP Colombia</w:t>
          </w:r>
          <w:r>
            <w:tab/>
          </w:r>
          <w:r>
            <w:fldChar w:fldCharType="begin"/>
          </w:r>
          <w:r>
            <w:instrText xml:space="preserve">PAGEREF _Toc400088066 \h</w:instrText>
          </w:r>
          <w:r>
            <w:fldChar w:fldCharType="separate"/>
          </w:r>
          <w:r w:rsidR="31C35F3E">
            <w:rPr/>
            <w:t>3</w:t>
          </w:r>
          <w:r>
            <w:fldChar w:fldCharType="end"/>
          </w:r>
          <w:r>
            <w:fldChar w:fldCharType="end"/>
          </w:r>
        </w:p>
        <w:p w:rsidRPr="00881AFC" w:rsidR="00CA4E0E" w:rsidP="31C35F3E" w:rsidRDefault="00CA4E0E" w14:paraId="39FF4515" w14:textId="5C439255">
          <w:pPr>
            <w:pStyle w:val="TDC2"/>
            <w:tabs>
              <w:tab w:val="left" w:leader="none" w:pos="660"/>
              <w:tab w:val="right" w:leader="dot" w:pos="9060"/>
            </w:tabs>
          </w:pPr>
          <w:r>
            <w:fldChar w:fldCharType="begin"/>
          </w:r>
          <w:r>
            <w:instrText xml:space="preserve">HYPERLINK  \l  "_Toc536069085" </w:instrText>
          </w:r>
          <w:r>
            <w:fldChar w:fldCharType="separate"/>
          </w:r>
          <w:r w:rsidR="31C35F3E">
            <w:rPr/>
            <w:t>1.1.</w:t>
          </w:r>
          <w:r>
            <w:tab/>
          </w:r>
          <w:r w:rsidR="31C35F3E">
            <w:rPr/>
            <w:t>Marca y marca territorial</w:t>
          </w:r>
          <w:r>
            <w:tab/>
          </w:r>
          <w:r>
            <w:fldChar w:fldCharType="begin"/>
          </w:r>
          <w:r>
            <w:instrText xml:space="preserve">PAGEREF _Toc536069085 \h</w:instrText>
          </w:r>
          <w:r>
            <w:fldChar w:fldCharType="separate"/>
          </w:r>
          <w:r w:rsidR="31C35F3E">
            <w:rPr/>
            <w:t>4</w:t>
          </w:r>
          <w:r>
            <w:fldChar w:fldCharType="end"/>
          </w:r>
          <w:r>
            <w:fldChar w:fldCharType="end"/>
          </w:r>
        </w:p>
        <w:p w:rsidRPr="00881AFC" w:rsidR="00CA4E0E" w:rsidP="31C35F3E" w:rsidRDefault="00CA4E0E" w14:paraId="110A120B" w14:textId="4D4E4070">
          <w:pPr>
            <w:pStyle w:val="TDC2"/>
            <w:tabs>
              <w:tab w:val="left" w:leader="none" w:pos="660"/>
              <w:tab w:val="right" w:leader="dot" w:pos="9060"/>
            </w:tabs>
          </w:pPr>
          <w:r>
            <w:fldChar w:fldCharType="begin"/>
          </w:r>
          <w:r>
            <w:instrText xml:space="preserve">HYPERLINK  \l  "_Toc727689" </w:instrText>
          </w:r>
          <w:r>
            <w:fldChar w:fldCharType="separate"/>
          </w:r>
          <w:r w:rsidR="31C35F3E">
            <w:rPr/>
            <w:t>1.2.</w:t>
          </w:r>
          <w:r>
            <w:tab/>
          </w:r>
          <w:r w:rsidR="31C35F3E">
            <w:rPr/>
            <w:t>Desarrollo endógeno en el enfoque OVOP</w:t>
          </w:r>
          <w:r>
            <w:tab/>
          </w:r>
          <w:r>
            <w:fldChar w:fldCharType="begin"/>
          </w:r>
          <w:r>
            <w:instrText xml:space="preserve">PAGEREF _Toc727689 \h</w:instrText>
          </w:r>
          <w:r>
            <w:fldChar w:fldCharType="separate"/>
          </w:r>
          <w:r w:rsidR="31C35F3E">
            <w:rPr/>
            <w:t>10</w:t>
          </w:r>
          <w:r>
            <w:fldChar w:fldCharType="end"/>
          </w:r>
          <w:r>
            <w:fldChar w:fldCharType="end"/>
          </w:r>
        </w:p>
        <w:p w:rsidRPr="00881AFC" w:rsidR="00CA4E0E" w:rsidP="31C35F3E" w:rsidRDefault="00CA4E0E" w14:paraId="4A62FA8D" w14:textId="1319D8A4">
          <w:pPr>
            <w:pStyle w:val="TDC1"/>
            <w:tabs>
              <w:tab w:val="left" w:leader="none" w:pos="435"/>
              <w:tab w:val="right" w:leader="dot" w:pos="9060"/>
            </w:tabs>
          </w:pPr>
          <w:r>
            <w:fldChar w:fldCharType="begin"/>
          </w:r>
          <w:r>
            <w:instrText xml:space="preserve">HYPERLINK  \l  "_Toc1915588801" </w:instrText>
          </w:r>
          <w:r>
            <w:fldChar w:fldCharType="separate"/>
          </w:r>
          <w:r w:rsidR="31C35F3E">
            <w:rPr/>
            <w:t>2.</w:t>
          </w:r>
          <w:r>
            <w:tab/>
          </w:r>
          <w:r w:rsidR="31C35F3E">
            <w:rPr/>
            <w:t>Identidad territorial</w:t>
          </w:r>
          <w:r>
            <w:tab/>
          </w:r>
          <w:r>
            <w:fldChar w:fldCharType="begin"/>
          </w:r>
          <w:r>
            <w:instrText xml:space="preserve">PAGEREF _Toc1915588801 \h</w:instrText>
          </w:r>
          <w:r>
            <w:fldChar w:fldCharType="separate"/>
          </w:r>
          <w:r w:rsidR="31C35F3E">
            <w:rPr/>
            <w:t>11</w:t>
          </w:r>
          <w:r>
            <w:fldChar w:fldCharType="end"/>
          </w:r>
          <w:r>
            <w:fldChar w:fldCharType="end"/>
          </w:r>
        </w:p>
        <w:p w:rsidRPr="00881AFC" w:rsidR="00CA4E0E" w:rsidP="31C35F3E" w:rsidRDefault="00CA4E0E" w14:paraId="5232C2CC" w14:textId="123FBAF1">
          <w:pPr>
            <w:pStyle w:val="TDC2"/>
            <w:tabs>
              <w:tab w:val="left" w:leader="none" w:pos="660"/>
              <w:tab w:val="right" w:leader="dot" w:pos="9060"/>
            </w:tabs>
          </w:pPr>
          <w:r>
            <w:fldChar w:fldCharType="begin"/>
          </w:r>
          <w:r>
            <w:instrText xml:space="preserve">HYPERLINK  \l  "_Toc74298387" </w:instrText>
          </w:r>
          <w:r>
            <w:fldChar w:fldCharType="separate"/>
          </w:r>
          <w:r w:rsidR="31C35F3E">
            <w:rPr/>
            <w:t>2.1.</w:t>
          </w:r>
          <w:r>
            <w:tab/>
          </w:r>
          <w:r w:rsidR="31C35F3E">
            <w:rPr/>
            <w:t>Tesoros locales y marca territorial</w:t>
          </w:r>
          <w:r>
            <w:tab/>
          </w:r>
          <w:r>
            <w:fldChar w:fldCharType="begin"/>
          </w:r>
          <w:r>
            <w:instrText xml:space="preserve">PAGEREF _Toc74298387 \h</w:instrText>
          </w:r>
          <w:r>
            <w:fldChar w:fldCharType="separate"/>
          </w:r>
          <w:r w:rsidR="31C35F3E">
            <w:rPr/>
            <w:t>13</w:t>
          </w:r>
          <w:r>
            <w:fldChar w:fldCharType="end"/>
          </w:r>
          <w:r>
            <w:fldChar w:fldCharType="end"/>
          </w:r>
        </w:p>
        <w:p w:rsidRPr="00881AFC" w:rsidR="00CA4E0E" w:rsidP="31C35F3E" w:rsidRDefault="00CA4E0E" w14:paraId="0067E235" w14:textId="23E2717F">
          <w:pPr>
            <w:pStyle w:val="TDC2"/>
            <w:tabs>
              <w:tab w:val="left" w:leader="none" w:pos="660"/>
              <w:tab w:val="right" w:leader="dot" w:pos="9060"/>
            </w:tabs>
          </w:pPr>
          <w:r>
            <w:fldChar w:fldCharType="begin"/>
          </w:r>
          <w:r>
            <w:instrText xml:space="preserve">HYPERLINK  \l  "_Toc462677579" </w:instrText>
          </w:r>
          <w:r>
            <w:fldChar w:fldCharType="separate"/>
          </w:r>
          <w:r w:rsidR="31C35F3E">
            <w:rPr/>
            <w:t>2.2.</w:t>
          </w:r>
          <w:r>
            <w:tab/>
          </w:r>
          <w:r w:rsidR="31C35F3E">
            <w:rPr/>
            <w:t>Ejemplos de tesoros locales</w:t>
          </w:r>
          <w:r>
            <w:tab/>
          </w:r>
          <w:r>
            <w:fldChar w:fldCharType="begin"/>
          </w:r>
          <w:r>
            <w:instrText xml:space="preserve">PAGEREF _Toc462677579 \h</w:instrText>
          </w:r>
          <w:r>
            <w:fldChar w:fldCharType="separate"/>
          </w:r>
          <w:r w:rsidR="31C35F3E">
            <w:rPr/>
            <w:t>15</w:t>
          </w:r>
          <w:r>
            <w:fldChar w:fldCharType="end"/>
          </w:r>
          <w:r>
            <w:fldChar w:fldCharType="end"/>
          </w:r>
        </w:p>
        <w:p w:rsidRPr="00881AFC" w:rsidR="00CA4E0E" w:rsidP="31C35F3E" w:rsidRDefault="00CA4E0E" w14:paraId="2C5DB36B" w14:textId="6FEB9E6E">
          <w:pPr>
            <w:pStyle w:val="TDC2"/>
            <w:tabs>
              <w:tab w:val="left" w:leader="none" w:pos="660"/>
              <w:tab w:val="right" w:leader="dot" w:pos="9060"/>
            </w:tabs>
          </w:pPr>
          <w:r>
            <w:fldChar w:fldCharType="begin"/>
          </w:r>
          <w:r>
            <w:instrText xml:space="preserve">HYPERLINK  \l  "_Toc439289981" </w:instrText>
          </w:r>
          <w:r>
            <w:fldChar w:fldCharType="separate"/>
          </w:r>
          <w:r w:rsidR="31C35F3E">
            <w:rPr/>
            <w:t>2.3.</w:t>
          </w:r>
          <w:r>
            <w:tab/>
          </w:r>
          <w:r w:rsidR="31C35F3E">
            <w:rPr/>
            <w:t>Del tesoro local al producto estrella y su integración en la marca territorial</w:t>
          </w:r>
          <w:r>
            <w:tab/>
          </w:r>
          <w:r>
            <w:fldChar w:fldCharType="begin"/>
          </w:r>
          <w:r>
            <w:instrText xml:space="preserve">PAGEREF _Toc439289981 \h</w:instrText>
          </w:r>
          <w:r>
            <w:fldChar w:fldCharType="separate"/>
          </w:r>
          <w:r w:rsidR="31C35F3E">
            <w:rPr/>
            <w:t>19</w:t>
          </w:r>
          <w:r>
            <w:fldChar w:fldCharType="end"/>
          </w:r>
          <w:r>
            <w:fldChar w:fldCharType="end"/>
          </w:r>
        </w:p>
        <w:p w:rsidRPr="00881AFC" w:rsidR="00CA4E0E" w:rsidP="31C35F3E" w:rsidRDefault="00CA4E0E" w14:paraId="21B8D123" w14:textId="60E6215A">
          <w:pPr>
            <w:pStyle w:val="TDC2"/>
            <w:tabs>
              <w:tab w:val="left" w:leader="none" w:pos="660"/>
              <w:tab w:val="right" w:leader="dot" w:pos="9060"/>
            </w:tabs>
          </w:pPr>
          <w:r>
            <w:fldChar w:fldCharType="begin"/>
          </w:r>
          <w:r>
            <w:instrText xml:space="preserve">HYPERLINK  \l  "_Toc262292691" </w:instrText>
          </w:r>
          <w:r>
            <w:fldChar w:fldCharType="separate"/>
          </w:r>
          <w:r w:rsidR="31C35F3E">
            <w:rPr/>
            <w:t>2.4.</w:t>
          </w:r>
          <w:r>
            <w:tab/>
          </w:r>
          <w:r w:rsidR="31C35F3E">
            <w:rPr/>
            <w:t>Del producto territorial al producto estrella</w:t>
          </w:r>
          <w:r>
            <w:tab/>
          </w:r>
          <w:r>
            <w:fldChar w:fldCharType="begin"/>
          </w:r>
          <w:r>
            <w:instrText xml:space="preserve">PAGEREF _Toc262292691 \h</w:instrText>
          </w:r>
          <w:r>
            <w:fldChar w:fldCharType="separate"/>
          </w:r>
          <w:r w:rsidR="31C35F3E">
            <w:rPr/>
            <w:t>22</w:t>
          </w:r>
          <w:r>
            <w:fldChar w:fldCharType="end"/>
          </w:r>
          <w:r>
            <w:fldChar w:fldCharType="end"/>
          </w:r>
        </w:p>
        <w:p w:rsidRPr="00881AFC" w:rsidR="00CA4E0E" w:rsidP="31C35F3E" w:rsidRDefault="00CA4E0E" w14:paraId="4A3BF598" w14:textId="26F6C697">
          <w:pPr>
            <w:pStyle w:val="TDC2"/>
            <w:tabs>
              <w:tab w:val="left" w:leader="none" w:pos="660"/>
              <w:tab w:val="right" w:leader="dot" w:pos="9060"/>
            </w:tabs>
          </w:pPr>
          <w:r>
            <w:fldChar w:fldCharType="begin"/>
          </w:r>
          <w:r>
            <w:instrText xml:space="preserve">HYPERLINK  \l  "_Toc994124324" </w:instrText>
          </w:r>
          <w:r>
            <w:fldChar w:fldCharType="separate"/>
          </w:r>
          <w:r w:rsidR="31C35F3E">
            <w:rPr/>
            <w:t>2.5.</w:t>
          </w:r>
          <w:r>
            <w:tab/>
          </w:r>
          <w:r w:rsidR="31C35F3E">
            <w:rPr/>
            <w:t>Actores de la marca territorial</w:t>
          </w:r>
          <w:r>
            <w:tab/>
          </w:r>
          <w:r>
            <w:fldChar w:fldCharType="begin"/>
          </w:r>
          <w:r>
            <w:instrText xml:space="preserve">PAGEREF _Toc994124324 \h</w:instrText>
          </w:r>
          <w:r>
            <w:fldChar w:fldCharType="separate"/>
          </w:r>
          <w:r w:rsidR="31C35F3E">
            <w:rPr/>
            <w:t>25</w:t>
          </w:r>
          <w:r>
            <w:fldChar w:fldCharType="end"/>
          </w:r>
          <w:r>
            <w:fldChar w:fldCharType="end"/>
          </w:r>
        </w:p>
        <w:p w:rsidRPr="00881AFC" w:rsidR="00CA4E0E" w:rsidP="31C35F3E" w:rsidRDefault="00CA4E0E" w14:paraId="7949A5CD" w14:textId="1576E650">
          <w:pPr>
            <w:pStyle w:val="TDC2"/>
            <w:tabs>
              <w:tab w:val="left" w:leader="none" w:pos="660"/>
              <w:tab w:val="right" w:leader="dot" w:pos="9060"/>
            </w:tabs>
          </w:pPr>
          <w:r>
            <w:fldChar w:fldCharType="begin"/>
          </w:r>
          <w:r>
            <w:instrText xml:space="preserve">HYPERLINK  \l  "_Toc1910319972" </w:instrText>
          </w:r>
          <w:r>
            <w:fldChar w:fldCharType="separate"/>
          </w:r>
          <w:r w:rsidR="31C35F3E">
            <w:rPr/>
            <w:t>2.6.</w:t>
          </w:r>
          <w:r>
            <w:tab/>
          </w:r>
          <w:r w:rsidR="31C35F3E">
            <w:rPr/>
            <w:t>Importancia estratégica del mapeo de actores para la marca territorial</w:t>
          </w:r>
          <w:r>
            <w:tab/>
          </w:r>
          <w:r>
            <w:fldChar w:fldCharType="begin"/>
          </w:r>
          <w:r>
            <w:instrText xml:space="preserve">PAGEREF _Toc1910319972 \h</w:instrText>
          </w:r>
          <w:r>
            <w:fldChar w:fldCharType="separate"/>
          </w:r>
          <w:r w:rsidR="31C35F3E">
            <w:rPr/>
            <w:t>27</w:t>
          </w:r>
          <w:r>
            <w:fldChar w:fldCharType="end"/>
          </w:r>
          <w:r>
            <w:fldChar w:fldCharType="end"/>
          </w:r>
        </w:p>
        <w:p w:rsidRPr="00881AFC" w:rsidR="00CA4E0E" w:rsidP="31C35F3E" w:rsidRDefault="00CA4E0E" w14:paraId="196AA4A8" w14:textId="35A35D34">
          <w:pPr>
            <w:pStyle w:val="TDC1"/>
            <w:tabs>
              <w:tab w:val="left" w:leader="none" w:pos="435"/>
              <w:tab w:val="right" w:leader="dot" w:pos="9060"/>
            </w:tabs>
          </w:pPr>
          <w:r>
            <w:fldChar w:fldCharType="begin"/>
          </w:r>
          <w:r>
            <w:instrText xml:space="preserve">HYPERLINK  \l  "_Toc1212435458" </w:instrText>
          </w:r>
          <w:r>
            <w:fldChar w:fldCharType="separate"/>
          </w:r>
          <w:r w:rsidR="31C35F3E">
            <w:rPr/>
            <w:t>3.</w:t>
          </w:r>
          <w:r>
            <w:tab/>
          </w:r>
          <w:r w:rsidR="31C35F3E">
            <w:rPr/>
            <w:t>Mercado y marketing territorial: concepto, tipos y herramientas de análisis</w:t>
          </w:r>
          <w:r>
            <w:tab/>
          </w:r>
          <w:r>
            <w:fldChar w:fldCharType="begin"/>
          </w:r>
          <w:r>
            <w:instrText xml:space="preserve">PAGEREF _Toc1212435458 \h</w:instrText>
          </w:r>
          <w:r>
            <w:fldChar w:fldCharType="separate"/>
          </w:r>
          <w:r w:rsidR="31C35F3E">
            <w:rPr/>
            <w:t>28</w:t>
          </w:r>
          <w:r>
            <w:fldChar w:fldCharType="end"/>
          </w:r>
          <w:r>
            <w:fldChar w:fldCharType="end"/>
          </w:r>
        </w:p>
        <w:p w:rsidRPr="00881AFC" w:rsidR="00CA4E0E" w:rsidP="31C35F3E" w:rsidRDefault="00CA4E0E" w14:paraId="2B3B8C30" w14:textId="5C901C90">
          <w:pPr>
            <w:pStyle w:val="TDC2"/>
            <w:tabs>
              <w:tab w:val="left" w:leader="none" w:pos="660"/>
              <w:tab w:val="right" w:leader="dot" w:pos="9060"/>
            </w:tabs>
          </w:pPr>
          <w:r>
            <w:fldChar w:fldCharType="begin"/>
          </w:r>
          <w:r>
            <w:instrText xml:space="preserve">HYPERLINK  \l  "_Toc1989738349" </w:instrText>
          </w:r>
          <w:r>
            <w:fldChar w:fldCharType="separate"/>
          </w:r>
          <w:r w:rsidR="31C35F3E">
            <w:rPr/>
            <w:t>3.1.</w:t>
          </w:r>
          <w:r>
            <w:tab/>
          </w:r>
          <w:r w:rsidR="31C35F3E">
            <w:rPr/>
            <w:t>Concepto de mercado territorial</w:t>
          </w:r>
          <w:r>
            <w:tab/>
          </w:r>
          <w:r>
            <w:fldChar w:fldCharType="begin"/>
          </w:r>
          <w:r>
            <w:instrText xml:space="preserve">PAGEREF _Toc1989738349 \h</w:instrText>
          </w:r>
          <w:r>
            <w:fldChar w:fldCharType="separate"/>
          </w:r>
          <w:r w:rsidR="31C35F3E">
            <w:rPr/>
            <w:t>29</w:t>
          </w:r>
          <w:r>
            <w:fldChar w:fldCharType="end"/>
          </w:r>
          <w:r>
            <w:fldChar w:fldCharType="end"/>
          </w:r>
        </w:p>
        <w:p w:rsidRPr="00881AFC" w:rsidR="00CA4E0E" w:rsidP="31C35F3E" w:rsidRDefault="00CA4E0E" w14:paraId="267DC809" w14:textId="4F77FDDB">
          <w:pPr>
            <w:pStyle w:val="TDC2"/>
            <w:tabs>
              <w:tab w:val="left" w:leader="none" w:pos="660"/>
              <w:tab w:val="right" w:leader="dot" w:pos="9060"/>
            </w:tabs>
          </w:pPr>
          <w:r>
            <w:fldChar w:fldCharType="begin"/>
          </w:r>
          <w:r>
            <w:instrText xml:space="preserve">HYPERLINK  \l  "_Toc10865285" </w:instrText>
          </w:r>
          <w:r>
            <w:fldChar w:fldCharType="separate"/>
          </w:r>
          <w:r w:rsidR="31C35F3E">
            <w:rPr/>
            <w:t>3.2.</w:t>
          </w:r>
          <w:r>
            <w:tab/>
          </w:r>
          <w:r w:rsidR="31C35F3E">
            <w:rPr/>
            <w:t>Concepto de marketing territorial</w:t>
          </w:r>
          <w:r>
            <w:tab/>
          </w:r>
          <w:r>
            <w:fldChar w:fldCharType="begin"/>
          </w:r>
          <w:r>
            <w:instrText xml:space="preserve">PAGEREF _Toc10865285 \h</w:instrText>
          </w:r>
          <w:r>
            <w:fldChar w:fldCharType="separate"/>
          </w:r>
          <w:r w:rsidR="31C35F3E">
            <w:rPr/>
            <w:t>30</w:t>
          </w:r>
          <w:r>
            <w:fldChar w:fldCharType="end"/>
          </w:r>
          <w:r>
            <w:fldChar w:fldCharType="end"/>
          </w:r>
        </w:p>
        <w:p w:rsidRPr="00881AFC" w:rsidR="00CA4E0E" w:rsidP="31C35F3E" w:rsidRDefault="00CA4E0E" w14:paraId="426FB665" w14:textId="6E03BB23">
          <w:pPr>
            <w:pStyle w:val="TDC2"/>
            <w:tabs>
              <w:tab w:val="left" w:leader="none" w:pos="660"/>
              <w:tab w:val="right" w:leader="dot" w:pos="9060"/>
            </w:tabs>
          </w:pPr>
          <w:r>
            <w:fldChar w:fldCharType="begin"/>
          </w:r>
          <w:r>
            <w:instrText xml:space="preserve">HYPERLINK  \l  "_Toc636515060" </w:instrText>
          </w:r>
          <w:r>
            <w:fldChar w:fldCharType="separate"/>
          </w:r>
          <w:r w:rsidR="31C35F3E">
            <w:rPr/>
            <w:t>3.3.</w:t>
          </w:r>
          <w:r>
            <w:tab/>
          </w:r>
          <w:r w:rsidR="31C35F3E">
            <w:rPr/>
            <w:t>Tipos de mercado en la marca territorial</w:t>
          </w:r>
          <w:r>
            <w:tab/>
          </w:r>
          <w:r>
            <w:fldChar w:fldCharType="begin"/>
          </w:r>
          <w:r>
            <w:instrText xml:space="preserve">PAGEREF _Toc636515060 \h</w:instrText>
          </w:r>
          <w:r>
            <w:fldChar w:fldCharType="separate"/>
          </w:r>
          <w:r w:rsidR="31C35F3E">
            <w:rPr/>
            <w:t>30</w:t>
          </w:r>
          <w:r>
            <w:fldChar w:fldCharType="end"/>
          </w:r>
          <w:r>
            <w:fldChar w:fldCharType="end"/>
          </w:r>
        </w:p>
        <w:p w:rsidRPr="00881AFC" w:rsidR="00CA4E0E" w:rsidP="31C35F3E" w:rsidRDefault="00CA4E0E" w14:paraId="52B51236" w14:textId="4F7EB2AD">
          <w:pPr>
            <w:pStyle w:val="TDC2"/>
            <w:tabs>
              <w:tab w:val="left" w:leader="none" w:pos="660"/>
              <w:tab w:val="right" w:leader="dot" w:pos="9060"/>
            </w:tabs>
          </w:pPr>
          <w:r>
            <w:fldChar w:fldCharType="begin"/>
          </w:r>
          <w:r>
            <w:instrText xml:space="preserve">HYPERLINK  \l  "_Toc1997615271" </w:instrText>
          </w:r>
          <w:r>
            <w:fldChar w:fldCharType="separate"/>
          </w:r>
          <w:r w:rsidR="31C35F3E">
            <w:rPr/>
            <w:t>3.4.</w:t>
          </w:r>
          <w:r>
            <w:tab/>
          </w:r>
          <w:r w:rsidR="31C35F3E">
            <w:rPr/>
            <w:t>Diagnóstico participativo de la marca territorial</w:t>
          </w:r>
          <w:r>
            <w:tab/>
          </w:r>
          <w:r>
            <w:fldChar w:fldCharType="begin"/>
          </w:r>
          <w:r>
            <w:instrText xml:space="preserve">PAGEREF _Toc1997615271 \h</w:instrText>
          </w:r>
          <w:r>
            <w:fldChar w:fldCharType="separate"/>
          </w:r>
          <w:r w:rsidR="31C35F3E">
            <w:rPr/>
            <w:t>32</w:t>
          </w:r>
          <w:r>
            <w:fldChar w:fldCharType="end"/>
          </w:r>
          <w:r>
            <w:fldChar w:fldCharType="end"/>
          </w:r>
        </w:p>
        <w:p w:rsidRPr="00881AFC" w:rsidR="00CA4E0E" w:rsidP="31C35F3E" w:rsidRDefault="00CA4E0E" w14:paraId="07889370" w14:textId="0F4FBFE4">
          <w:pPr>
            <w:pStyle w:val="TDC2"/>
            <w:tabs>
              <w:tab w:val="left" w:leader="none" w:pos="660"/>
              <w:tab w:val="right" w:leader="dot" w:pos="9060"/>
            </w:tabs>
          </w:pPr>
          <w:r>
            <w:fldChar w:fldCharType="begin"/>
          </w:r>
          <w:r>
            <w:instrText xml:space="preserve">HYPERLINK  \l  "_Toc2033865915" </w:instrText>
          </w:r>
          <w:r>
            <w:fldChar w:fldCharType="separate"/>
          </w:r>
          <w:r w:rsidR="31C35F3E">
            <w:rPr/>
            <w:t>3.5.</w:t>
          </w:r>
          <w:r>
            <w:tab/>
          </w:r>
          <w:r w:rsidR="31C35F3E">
            <w:rPr/>
            <w:t>Herramientas para el análisis de mercado orientado a marca territorial</w:t>
          </w:r>
          <w:r>
            <w:tab/>
          </w:r>
          <w:r>
            <w:fldChar w:fldCharType="begin"/>
          </w:r>
          <w:r>
            <w:instrText xml:space="preserve">PAGEREF _Toc2033865915 \h</w:instrText>
          </w:r>
          <w:r>
            <w:fldChar w:fldCharType="separate"/>
          </w:r>
          <w:r w:rsidR="31C35F3E">
            <w:rPr/>
            <w:t>35</w:t>
          </w:r>
          <w:r>
            <w:fldChar w:fldCharType="end"/>
          </w:r>
          <w:r>
            <w:fldChar w:fldCharType="end"/>
          </w:r>
        </w:p>
        <w:p w:rsidRPr="00881AFC" w:rsidR="00CA4E0E" w:rsidP="31C35F3E" w:rsidRDefault="00CA4E0E" w14:paraId="1D8CDFCB" w14:textId="45A6812A">
          <w:pPr>
            <w:pStyle w:val="TDC1"/>
            <w:tabs>
              <w:tab w:val="right" w:leader="dot" w:pos="9060"/>
            </w:tabs>
          </w:pPr>
          <w:r>
            <w:fldChar w:fldCharType="begin"/>
          </w:r>
          <w:r>
            <w:instrText xml:space="preserve">HYPERLINK  \l  "_Toc1532469243" </w:instrText>
          </w:r>
          <w:r>
            <w:fldChar w:fldCharType="separate"/>
          </w:r>
          <w:r w:rsidR="31C35F3E">
            <w:rPr/>
            <w:t>D. SINTESIS</w:t>
          </w:r>
          <w:r>
            <w:tab/>
          </w:r>
          <w:r>
            <w:fldChar w:fldCharType="begin"/>
          </w:r>
          <w:r>
            <w:instrText xml:space="preserve">PAGEREF _Toc1532469243 \h</w:instrText>
          </w:r>
          <w:r>
            <w:fldChar w:fldCharType="separate"/>
          </w:r>
          <w:r w:rsidR="31C35F3E">
            <w:rPr/>
            <w:t>38</w:t>
          </w:r>
          <w:r>
            <w:fldChar w:fldCharType="end"/>
          </w:r>
          <w:r>
            <w:fldChar w:fldCharType="end"/>
          </w:r>
        </w:p>
        <w:p w:rsidRPr="00881AFC" w:rsidR="00CA4E0E" w:rsidP="31C35F3E" w:rsidRDefault="00CA4E0E" w14:paraId="407239C0" w14:textId="4BC57CC1">
          <w:pPr>
            <w:pStyle w:val="TDC1"/>
            <w:tabs>
              <w:tab w:val="left" w:leader="none" w:pos="435"/>
              <w:tab w:val="right" w:leader="dot" w:pos="9060"/>
            </w:tabs>
          </w:pPr>
          <w:r>
            <w:fldChar w:fldCharType="begin"/>
          </w:r>
          <w:r>
            <w:instrText xml:space="preserve">HYPERLINK  \l  "_Toc610917688" </w:instrText>
          </w:r>
          <w:r>
            <w:fldChar w:fldCharType="separate"/>
          </w:r>
          <w:r w:rsidR="31C35F3E">
            <w:rPr/>
            <w:t>E.</w:t>
          </w:r>
          <w:r>
            <w:tab/>
          </w:r>
          <w:r w:rsidR="31C35F3E">
            <w:rPr/>
            <w:t>ACTIVIDADES DIDÁCTICAS</w:t>
          </w:r>
          <w:r>
            <w:tab/>
          </w:r>
          <w:r>
            <w:fldChar w:fldCharType="begin"/>
          </w:r>
          <w:r>
            <w:instrText xml:space="preserve">PAGEREF _Toc610917688 \h</w:instrText>
          </w:r>
          <w:r>
            <w:fldChar w:fldCharType="separate"/>
          </w:r>
          <w:r w:rsidR="31C35F3E">
            <w:rPr/>
            <w:t>39</w:t>
          </w:r>
          <w:r>
            <w:fldChar w:fldCharType="end"/>
          </w:r>
          <w:r>
            <w:fldChar w:fldCharType="end"/>
          </w:r>
        </w:p>
        <w:p w:rsidRPr="00881AFC" w:rsidR="00CA4E0E" w:rsidP="31C35F3E" w:rsidRDefault="00CA4E0E" w14:paraId="791E4DC4" w14:textId="136D4D57">
          <w:pPr>
            <w:pStyle w:val="TDC1"/>
            <w:tabs>
              <w:tab w:val="left" w:leader="none" w:pos="435"/>
              <w:tab w:val="right" w:leader="dot" w:pos="9060"/>
            </w:tabs>
          </w:pPr>
          <w:r>
            <w:fldChar w:fldCharType="begin"/>
          </w:r>
          <w:r>
            <w:instrText xml:space="preserve">HYPERLINK  \l  "_Toc779962322" </w:instrText>
          </w:r>
          <w:r>
            <w:fldChar w:fldCharType="separate"/>
          </w:r>
          <w:r w:rsidR="31C35F3E">
            <w:rPr/>
            <w:t>F.</w:t>
          </w:r>
          <w:r>
            <w:tab/>
          </w:r>
          <w:r w:rsidR="31C35F3E">
            <w:rPr/>
            <w:t>GLOSARIO</w:t>
          </w:r>
          <w:r>
            <w:tab/>
          </w:r>
          <w:r>
            <w:fldChar w:fldCharType="begin"/>
          </w:r>
          <w:r>
            <w:instrText xml:space="preserve">PAGEREF _Toc779962322 \h</w:instrText>
          </w:r>
          <w:r>
            <w:fldChar w:fldCharType="separate"/>
          </w:r>
          <w:r w:rsidR="31C35F3E">
            <w:rPr/>
            <w:t>39</w:t>
          </w:r>
          <w:r>
            <w:fldChar w:fldCharType="end"/>
          </w:r>
          <w:r>
            <w:fldChar w:fldCharType="end"/>
          </w:r>
        </w:p>
        <w:p w:rsidRPr="00881AFC" w:rsidR="00CA4E0E" w:rsidP="31C35F3E" w:rsidRDefault="00CA4E0E" w14:paraId="1A9A624C" w14:textId="11C92C18">
          <w:pPr>
            <w:pStyle w:val="TDC1"/>
            <w:tabs>
              <w:tab w:val="left" w:leader="none" w:pos="435"/>
              <w:tab w:val="right" w:leader="dot" w:pos="9060"/>
            </w:tabs>
          </w:pPr>
          <w:r>
            <w:fldChar w:fldCharType="begin"/>
          </w:r>
          <w:r>
            <w:instrText xml:space="preserve">HYPERLINK  \l  "_Toc382930564" </w:instrText>
          </w:r>
          <w:r>
            <w:fldChar w:fldCharType="separate"/>
          </w:r>
          <w:r w:rsidR="31C35F3E">
            <w:rPr/>
            <w:t>G.</w:t>
          </w:r>
          <w:r>
            <w:tab/>
          </w:r>
          <w:r w:rsidR="31C35F3E">
            <w:rPr/>
            <w:t>REFERENCIAS BIBLIOGRÁFICAS</w:t>
          </w:r>
          <w:r>
            <w:tab/>
          </w:r>
          <w:r>
            <w:fldChar w:fldCharType="begin"/>
          </w:r>
          <w:r>
            <w:instrText xml:space="preserve">PAGEREF _Toc382930564 \h</w:instrText>
          </w:r>
          <w:r>
            <w:fldChar w:fldCharType="separate"/>
          </w:r>
          <w:r w:rsidR="31C35F3E">
            <w:rPr/>
            <w:t>41</w:t>
          </w:r>
          <w:r>
            <w:fldChar w:fldCharType="end"/>
          </w:r>
          <w:r>
            <w:fldChar w:fldCharType="end"/>
          </w:r>
        </w:p>
        <w:p w:rsidRPr="00881AFC" w:rsidR="00CA4E0E" w:rsidP="31C35F3E" w:rsidRDefault="00CA4E0E" w14:paraId="2FB9CE75" w14:textId="039AA98C">
          <w:pPr>
            <w:pStyle w:val="TDC1"/>
            <w:tabs>
              <w:tab w:val="left" w:leader="none" w:pos="435"/>
              <w:tab w:val="right" w:leader="dot" w:pos="9060"/>
            </w:tabs>
          </w:pPr>
          <w:r>
            <w:fldChar w:fldCharType="begin"/>
          </w:r>
          <w:r>
            <w:instrText xml:space="preserve">HYPERLINK  \l  "_Toc59549428" </w:instrText>
          </w:r>
          <w:r>
            <w:fldChar w:fldCharType="separate"/>
          </w:r>
          <w:r w:rsidR="31C35F3E">
            <w:rPr/>
            <w:t>H.</w:t>
          </w:r>
          <w:r>
            <w:tab/>
          </w:r>
          <w:r w:rsidR="31C35F3E">
            <w:rPr/>
            <w:t>CONTROL DEL DOCUMENTO</w:t>
          </w:r>
          <w:r>
            <w:tab/>
          </w:r>
          <w:r>
            <w:fldChar w:fldCharType="begin"/>
          </w:r>
          <w:r>
            <w:instrText xml:space="preserve">PAGEREF _Toc59549428 \h</w:instrText>
          </w:r>
          <w:r>
            <w:fldChar w:fldCharType="separate"/>
          </w:r>
          <w:r w:rsidR="31C35F3E">
            <w:rPr/>
            <w:t>42</w:t>
          </w:r>
          <w:r>
            <w:fldChar w:fldCharType="end"/>
          </w:r>
          <w:r>
            <w:fldChar w:fldCharType="end"/>
          </w:r>
        </w:p>
        <w:p w:rsidRPr="00881AFC" w:rsidR="00CA4E0E" w:rsidP="31C35F3E" w:rsidRDefault="00CA4E0E" w14:paraId="063237F9" w14:textId="21AE8872">
          <w:pPr>
            <w:pStyle w:val="TDC1"/>
            <w:tabs>
              <w:tab w:val="left" w:leader="none" w:pos="435"/>
              <w:tab w:val="right" w:leader="dot" w:pos="9060"/>
            </w:tabs>
          </w:pPr>
          <w:r>
            <w:fldChar w:fldCharType="begin"/>
          </w:r>
          <w:r>
            <w:instrText xml:space="preserve">HYPERLINK  \l  "_Toc1530755678" </w:instrText>
          </w:r>
          <w:r>
            <w:fldChar w:fldCharType="separate"/>
          </w:r>
          <w:r w:rsidR="31C35F3E">
            <w:rPr/>
            <w:t>I.</w:t>
          </w:r>
          <w:r>
            <w:tab/>
          </w:r>
          <w:r w:rsidR="31C35F3E">
            <w:rPr/>
            <w:t>CONTROL DE CAMBIOS (Diligenciar únicamente si realiza ajustes a la Unidad Temática)</w:t>
          </w:r>
          <w:r>
            <w:tab/>
          </w:r>
          <w:r>
            <w:fldChar w:fldCharType="begin"/>
          </w:r>
          <w:r>
            <w:instrText xml:space="preserve">PAGEREF _Toc1530755678 \h</w:instrText>
          </w:r>
          <w:r>
            <w:fldChar w:fldCharType="separate"/>
          </w:r>
          <w:r w:rsidR="31C35F3E">
            <w:rPr/>
            <w:t>42</w:t>
          </w:r>
          <w:r>
            <w:fldChar w:fldCharType="end"/>
          </w:r>
          <w:r>
            <w:fldChar w:fldCharType="end"/>
          </w:r>
        </w:p>
        <w:p w:rsidR="00CA4E0E" w:rsidP="00CA4E0E" w:rsidRDefault="00CA4E0E" w14:paraId="4F99FA49" w14:textId="77777777">
          <w:r w:rsidRPr="00881AFC">
            <w:rPr>
              <w:rFonts w:ascii="Calibri" w:hAnsi="Calibri" w:cs="Calibri"/>
              <w:b/>
              <w:bCs/>
              <w:lang w:val="es-ES"/>
            </w:rPr>
            <w:fldChar w:fldCharType="end"/>
          </w:r>
        </w:p>
      </w:sdtContent>
    </w:sdt>
    <w:p w:rsidRPr="00871556" w:rsidR="00CA4E0E" w:rsidP="00CA4E0E" w:rsidRDefault="00CA4E0E" w14:paraId="6123B083" w14:textId="77777777">
      <w:pPr>
        <w:pStyle w:val="Titulo1"/>
        <w:pBdr>
          <w:top w:val="nil"/>
          <w:left w:val="nil"/>
          <w:bottom w:val="nil"/>
          <w:right w:val="nil"/>
          <w:between w:val="nil"/>
        </w:pBdr>
        <w:spacing w:line="360" w:lineRule="auto"/>
        <w:contextualSpacing/>
        <w:mirrorIndents/>
        <w:rPr>
          <w:rFonts w:ascii="Calibri" w:hAnsi="Calibri" w:cs="Calibri"/>
          <w:bCs/>
          <w:color w:val="auto"/>
        </w:rPr>
      </w:pPr>
    </w:p>
    <w:p w:rsidRPr="00871556" w:rsidR="00CA4E0E" w:rsidP="00CA4E0E" w:rsidRDefault="00CA4E0E" w14:paraId="3137844E" w14:textId="77777777">
      <w:pPr>
        <w:pStyle w:val="Ttulo1"/>
        <w:spacing w:line="360" w:lineRule="auto"/>
        <w:rPr>
          <w:rFonts w:ascii="Calibri" w:hAnsi="Calibri" w:cs="Calibri"/>
          <w:b w:val="1"/>
          <w:bCs w:val="1"/>
          <w:sz w:val="22"/>
          <w:szCs w:val="22"/>
        </w:rPr>
      </w:pPr>
      <w:bookmarkStart w:name="_Toc240901876" w:id="3"/>
      <w:bookmarkStart w:name="_Toc1547122468" w:id="1911991626"/>
      <w:r w:rsidRPr="31C35F3E" w:rsidR="00CA4E0E">
        <w:rPr>
          <w:rFonts w:ascii="Calibri" w:hAnsi="Calibri" w:cs="Calibri"/>
          <w:sz w:val="22"/>
          <w:szCs w:val="22"/>
        </w:rPr>
        <w:t>B. INTRODUCCIÓN</w:t>
      </w:r>
      <w:bookmarkEnd w:id="3"/>
      <w:bookmarkEnd w:id="1911991626"/>
    </w:p>
    <w:p w:rsidRPr="00871556" w:rsidR="00CA4E0E" w:rsidP="00CA4E0E" w:rsidRDefault="00CA4E0E" w14:paraId="39DB81B3" w14:textId="77777777">
      <w:pPr>
        <w:pStyle w:val="Titulo1"/>
        <w:pBdr>
          <w:top w:val="nil"/>
          <w:left w:val="nil"/>
          <w:bottom w:val="nil"/>
          <w:right w:val="nil"/>
          <w:between w:val="nil"/>
        </w:pBdr>
        <w:spacing w:line="360" w:lineRule="auto"/>
        <w:ind w:left="720"/>
        <w:rPr>
          <w:rFonts w:ascii="Calibri" w:hAnsi="Calibri" w:cs="Calibri"/>
          <w:bCs/>
          <w:color w:val="auto"/>
        </w:rPr>
      </w:pPr>
    </w:p>
    <w:p w:rsidRPr="00871556" w:rsidR="00CA4E0E" w:rsidP="00CA4E0E" w:rsidRDefault="00CA4E0E" w14:paraId="350B6FF1"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 xml:space="preserve">La marca territorial se construye a partir de los elementos que hacen único a un territorio: su identidad, cultura, recursos, saberes, actividades productivas y, especialmente, las personas y organizaciones que participan en su desarrollo. Desde el enfoque </w:t>
      </w:r>
      <w:r w:rsidRPr="0089791C">
        <w:rPr>
          <w:rFonts w:ascii="Calibri" w:hAnsi="Calibri" w:cs="Calibri"/>
          <w:bCs/>
          <w:color w:val="auto"/>
        </w:rPr>
        <w:t>OVOP</w:t>
      </w:r>
      <w:r w:rsidRPr="00871556">
        <w:rPr>
          <w:rFonts w:ascii="Calibri" w:hAnsi="Calibri" w:cs="Calibri"/>
          <w:bCs/>
          <w:color w:val="auto"/>
        </w:rPr>
        <w:t xml:space="preserve"> Colombia, reconocer estas características permite comprender el territorio desde sus propias capacidades y potencialidades, valorando los tesoros locales y los principios del desarrollo endógeno como elementos fundamentales para fortalecer la identidad y generar oportunidades de </w:t>
      </w:r>
      <w:commentRangeStart w:id="5"/>
      <w:r w:rsidRPr="00871556">
        <w:rPr>
          <w:rFonts w:ascii="Calibri" w:hAnsi="Calibri" w:cs="Calibri"/>
          <w:bCs/>
          <w:color w:val="auto"/>
        </w:rPr>
        <w:t>desarrollo</w:t>
      </w:r>
      <w:commentRangeEnd w:id="5"/>
      <w:r w:rsidRPr="00871556">
        <w:rPr>
          <w:rStyle w:val="Refdecomentario"/>
          <w:rFonts w:ascii="Calibri" w:hAnsi="Calibri" w:cs="Calibri"/>
          <w:bCs/>
          <w:color w:val="auto"/>
          <w:sz w:val="22"/>
          <w:szCs w:val="22"/>
        </w:rPr>
        <w:commentReference w:id="5"/>
      </w:r>
      <w:r w:rsidRPr="00871556">
        <w:rPr>
          <w:rFonts w:ascii="Calibri" w:hAnsi="Calibri" w:cs="Calibri"/>
          <w:bCs/>
          <w:color w:val="auto"/>
        </w:rPr>
        <w:t>.</w:t>
      </w:r>
    </w:p>
    <w:p w:rsidRPr="00871556" w:rsidR="00CA4E0E" w:rsidP="00CA4E0E" w:rsidRDefault="00CA4E0E" w14:paraId="12D24812" w14:textId="77777777">
      <w:pPr>
        <w:pStyle w:val="Titulo1"/>
        <w:pBdr>
          <w:top w:val="nil"/>
          <w:left w:val="nil"/>
          <w:bottom w:val="nil"/>
          <w:right w:val="nil"/>
          <w:between w:val="nil"/>
        </w:pBdr>
        <w:spacing w:line="360" w:lineRule="auto"/>
        <w:rPr>
          <w:rFonts w:ascii="Calibri" w:hAnsi="Calibri" w:cs="Calibri"/>
          <w:bCs/>
          <w:color w:val="auto"/>
        </w:rPr>
      </w:pPr>
    </w:p>
    <w:p w:rsidRPr="00871556" w:rsidR="00CA4E0E" w:rsidP="00CA4E0E" w:rsidRDefault="00CA4E0E" w14:paraId="28239403" w14:textId="77777777">
      <w:pPr>
        <w:pStyle w:val="Titulo1"/>
        <w:pBdr>
          <w:top w:val="nil"/>
          <w:left w:val="nil"/>
          <w:bottom w:val="nil"/>
          <w:right w:val="nil"/>
          <w:between w:val="nil"/>
        </w:pBdr>
        <w:spacing w:line="360" w:lineRule="auto"/>
        <w:rPr>
          <w:rFonts w:ascii="Calibri" w:hAnsi="Calibri" w:cs="Calibri"/>
          <w:bCs/>
          <w:color w:val="auto"/>
        </w:rPr>
      </w:pPr>
      <w:r w:rsidRPr="31C35F3E" w:rsidR="00CA4E0E">
        <w:rPr>
          <w:rFonts w:ascii="Calibri" w:hAnsi="Calibri" w:cs="Calibri"/>
          <w:color w:val="auto"/>
        </w:rPr>
        <w:t xml:space="preserve">En este componente formativo se abordarán los fundamentos de la marca territorial, la identidad y los tesoros locales, así como el papel de los actores y las características del mercado vinculadas con el territorio. A través de herramientas de investigación y diagnóstico participativo, se recopilará y analizará información que permita establecer el estado actual de la marca territorial, reconocer fortalezas, necesidades y oportunidades, y generar insumos para orientar posteriormente su fortalecimiento desde una perspectiva participativa, sostenible y coherente con el enfoque </w:t>
      </w:r>
      <w:r w:rsidRPr="31C35F3E" w:rsidR="00CA4E0E">
        <w:rPr>
          <w:rFonts w:ascii="Calibri" w:hAnsi="Calibri" w:cs="Calibri"/>
          <w:color w:val="auto"/>
        </w:rPr>
        <w:t>OVOP</w:t>
      </w:r>
      <w:r w:rsidRPr="31C35F3E" w:rsidR="00CA4E0E">
        <w:rPr>
          <w:rFonts w:ascii="Calibri" w:hAnsi="Calibri" w:cs="Calibri"/>
          <w:color w:val="auto"/>
        </w:rPr>
        <w:t xml:space="preserve"> Colombia.</w:t>
      </w:r>
    </w:p>
    <w:p w:rsidRPr="00871556" w:rsidR="00CA4E0E" w:rsidP="31C35F3E" w:rsidRDefault="00CA4E0E" w14:paraId="52D5EFB8" w14:textId="360CF2DD">
      <w:pPr>
        <w:pStyle w:val="Ttulo1"/>
        <w:spacing w:line="360" w:lineRule="auto"/>
        <w:rPr>
          <w:rFonts w:ascii="Calibri" w:hAnsi="Calibri" w:cs="Calibri"/>
          <w:b w:val="1"/>
          <w:bCs w:val="1"/>
          <w:sz w:val="22"/>
          <w:szCs w:val="22"/>
          <w:lang w:val="es-ES"/>
        </w:rPr>
      </w:pPr>
      <w:bookmarkStart w:name="_Toc240901877" w:id="6"/>
      <w:bookmarkStart w:name="_Toc570873116" w:id="1181443794"/>
      <w:r w:rsidRPr="31C35F3E" w:rsidR="00CA4E0E">
        <w:rPr>
          <w:rFonts w:ascii="Calibri" w:hAnsi="Calibri" w:cs="Calibri"/>
          <w:sz w:val="22"/>
          <w:szCs w:val="22"/>
          <w:lang w:val="es-ES"/>
        </w:rPr>
        <w:t xml:space="preserve"> DESARROLLO DE CONTENIDOS</w:t>
      </w:r>
      <w:bookmarkEnd w:id="6"/>
      <w:bookmarkEnd w:id="1181443794"/>
    </w:p>
    <w:p w:rsidRPr="00871556" w:rsidR="00CA4E0E" w:rsidRDefault="00CA4E0E" w14:textId="77777777" w14:paraId="562A4EAB">
      <w:pPr>
        <w:pStyle w:val="Ttulo1"/>
        <w:numPr>
          <w:ilvl w:val="3"/>
          <w:numId w:val="2"/>
        </w:numPr>
        <w:spacing w:line="360" w:lineRule="auto"/>
        <w:ind w:left="0" w:firstLine="0"/>
        <w:rPr>
          <w:rFonts w:ascii="Calibri" w:hAnsi="Calibri" w:cs="Calibri"/>
          <w:b w:val="1"/>
          <w:bCs w:val="1"/>
          <w:sz w:val="22"/>
          <w:szCs w:val="22"/>
        </w:rPr>
      </w:pPr>
      <w:bookmarkStart w:name="_Toc238549768" w:id="8"/>
      <w:bookmarkStart w:name="_Toc240901878" w:id="9"/>
      <w:commentRangeStart w:id="11"/>
      <w:commentRangeEnd w:id="11"/>
      <w:r w:rsidRPr="00871556">
        <w:rPr>
          <w:rStyle w:val="Refdecomentario"/>
          <w:rFonts w:ascii="Calibri" w:hAnsi="Calibri" w:cs="Calibri"/>
          <w:bCs/>
          <w:sz w:val="22"/>
          <w:szCs w:val="22"/>
        </w:rPr>
        <w:commentReference w:id="11"/>
      </w:r>
      <w:bookmarkStart w:name="_Toc400088066" w:id="961482094"/>
      <w:r w:rsidRPr="31C35F3E" w:rsidR="00CA4E0E">
        <w:rPr>
          <w:rFonts w:ascii="Calibri" w:hAnsi="Calibri" w:cs="Calibri"/>
          <w:sz w:val="22"/>
          <w:szCs w:val="22"/>
        </w:rPr>
        <w:t xml:space="preserve">Diagnóstico y estado de la marca territorial con enfoque </w:t>
      </w:r>
      <w:r w:rsidRPr="31C35F3E" w:rsidR="00CA4E0E">
        <w:rPr>
          <w:rFonts w:ascii="Calibri" w:hAnsi="Calibri" w:cs="Calibri"/>
          <w:sz w:val="22"/>
          <w:szCs w:val="22"/>
        </w:rPr>
        <w:t>OVOP</w:t>
      </w:r>
      <w:r w:rsidRPr="31C35F3E" w:rsidR="00CA4E0E">
        <w:rPr>
          <w:rFonts w:ascii="Calibri" w:hAnsi="Calibri" w:cs="Calibri"/>
          <w:sz w:val="22"/>
          <w:szCs w:val="22"/>
        </w:rPr>
        <w:t xml:space="preserve"> Colombia</w:t>
      </w:r>
      <w:bookmarkEnd w:id="8"/>
      <w:bookmarkEnd w:id="9"/>
      <w:bookmarkEnd w:id="961482094"/>
    </w:p>
    <w:p w:rsidRPr="00871556" w:rsidR="00CA4E0E" w:rsidP="31C35F3E" w:rsidRDefault="00CA4E0E" w14:paraId="4D9E2D6D" w14:textId="39C376D7">
      <w:pPr>
        <w:pStyle w:val="Normal"/>
        <w:spacing w:line="360" w:lineRule="auto"/>
        <w:ind/>
        <w:rPr>
          <w:rFonts w:ascii="Calibri" w:hAnsi="Calibri" w:cs="Calibri"/>
          <w:sz w:val="22"/>
          <w:szCs w:val="22"/>
          <w:lang w:eastAsia="en-US"/>
        </w:rPr>
      </w:pPr>
      <w:r w:rsidR="0CA492EB">
        <w:drawing>
          <wp:inline wp14:editId="6EAE03B6" wp14:anchorId="586E8548">
            <wp:extent cx="5759450" cy="2143125"/>
            <wp:effectExtent l="0" t="0" r="0" b="9525"/>
            <wp:docPr id="934152649"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1741254" name=""/>
                    <pic:cNvPicPr/>
                  </pic:nvPicPr>
                  <pic:blipFill>
                    <a:blip xmlns:r="http://schemas.openxmlformats.org/officeDocument/2006/relationships" r:embed="rId16">
                      <a:extLst>
                        <a:ext uri="{28A0092B-C50C-407E-A947-70E740481C1C}">
                          <a14:useLocalDpi xmlns:a14="http://schemas.microsoft.com/office/drawing/2010/main" val="0"/>
                        </a:ext>
                      </a:extLst>
                    </a:blip>
                    <a:stretch>
                      <a:fillRect/>
                    </a:stretch>
                  </pic:blipFill>
                  <pic:spPr>
                    <a:xfrm>
                      <a:off x="0" y="0"/>
                      <a:ext cx="5759450" cy="2143125"/>
                    </a:xfrm>
                    <a:prstGeom prst="rect">
                      <a:avLst/>
                    </a:prstGeom>
                  </pic:spPr>
                </pic:pic>
              </a:graphicData>
            </a:graphic>
          </wp:inline>
        </w:drawing>
      </w:r>
    </w:p>
    <w:p w:rsidRPr="00871556" w:rsidR="00CA4E0E" w:rsidP="00CA4E0E" w:rsidRDefault="00C56B41" w14:paraId="46E21BE2" w14:textId="08DE192B">
      <w:pPr>
        <w:pStyle w:val="Titulo1"/>
        <w:pBdr>
          <w:top w:val="nil"/>
          <w:left w:val="nil"/>
          <w:bottom w:val="nil"/>
          <w:right w:val="nil"/>
          <w:between w:val="nil"/>
        </w:pBdr>
        <w:spacing w:line="360" w:lineRule="auto"/>
        <w:rPr>
          <w:rFonts w:ascii="Calibri" w:hAnsi="Calibri" w:cs="Calibri"/>
          <w:bCs/>
          <w:color w:val="auto"/>
          <w:lang w:eastAsia="en-US"/>
        </w:rPr>
      </w:pPr>
      <w:r>
        <w:rPr>
          <w:rFonts w:ascii="Calibri" w:hAnsi="Calibri" w:cs="Calibri"/>
          <w:bCs/>
          <w:color w:val="auto"/>
          <w:lang w:eastAsia="en-US"/>
        </w:rPr>
        <w:t>L</w:t>
      </w:r>
      <w:r w:rsidRPr="00871556" w:rsidR="00CA4E0E">
        <w:rPr>
          <w:rFonts w:ascii="Calibri" w:hAnsi="Calibri" w:cs="Calibri"/>
          <w:bCs/>
          <w:color w:val="auto"/>
          <w:lang w:eastAsia="en-US"/>
        </w:rPr>
        <w:t xml:space="preserve">a marca territorial </w:t>
      </w:r>
      <w:r>
        <w:rPr>
          <w:rFonts w:ascii="Calibri" w:hAnsi="Calibri" w:cs="Calibri"/>
          <w:bCs/>
          <w:color w:val="auto"/>
          <w:lang w:eastAsia="en-US"/>
        </w:rPr>
        <w:t xml:space="preserve">debe entenderse </w:t>
      </w:r>
      <w:r w:rsidRPr="00871556" w:rsidR="00CA4E0E">
        <w:rPr>
          <w:rFonts w:ascii="Calibri" w:hAnsi="Calibri" w:cs="Calibri"/>
          <w:bCs/>
          <w:color w:val="auto"/>
          <w:lang w:eastAsia="en-US"/>
        </w:rPr>
        <w:t xml:space="preserve">como un sistema vivo que integra identidad, cultura, economía y participación comunitaria. A partir del enfoque </w:t>
      </w:r>
      <w:r w:rsidRPr="0089791C" w:rsidR="00CA4E0E">
        <w:rPr>
          <w:rFonts w:ascii="Calibri" w:hAnsi="Calibri" w:cs="Calibri"/>
          <w:bCs/>
          <w:color w:val="auto"/>
          <w:lang w:eastAsia="en-US"/>
        </w:rPr>
        <w:t>OVOP</w:t>
      </w:r>
      <w:r w:rsidRPr="00871556" w:rsidR="00CA4E0E">
        <w:rPr>
          <w:rFonts w:ascii="Calibri" w:hAnsi="Calibri" w:cs="Calibri"/>
          <w:bCs/>
          <w:color w:val="auto"/>
          <w:lang w:eastAsia="en-US"/>
        </w:rPr>
        <w:t xml:space="preserve"> Colombia, se exploran los fundamentos conceptuales de marca y marca territorial, los principios del desarrollo endógeno (autogestión, creatividad y pensar global – actuar local) y la manera en que estos orientan y son herramientas de desarrollo local en el territorio. </w:t>
      </w:r>
    </w:p>
    <w:p w:rsidRPr="00871556" w:rsidR="00CA4E0E" w:rsidP="00CA4E0E" w:rsidRDefault="00CA4E0E" w14:paraId="6B547CBF" w14:textId="77777777">
      <w:pPr>
        <w:pStyle w:val="Titulo1"/>
        <w:pBdr>
          <w:top w:val="nil"/>
          <w:left w:val="nil"/>
          <w:bottom w:val="nil"/>
          <w:right w:val="nil"/>
          <w:between w:val="nil"/>
        </w:pBdr>
        <w:spacing w:line="360" w:lineRule="auto"/>
        <w:rPr>
          <w:rFonts w:ascii="Calibri" w:hAnsi="Calibri" w:cs="Calibri"/>
          <w:bCs/>
          <w:color w:val="auto"/>
          <w:lang w:eastAsia="en-US"/>
        </w:rPr>
      </w:pPr>
    </w:p>
    <w:p w:rsidRPr="00871556" w:rsidR="00CA4E0E" w:rsidP="00CA4E0E" w:rsidRDefault="00CA4E0E" w14:paraId="2342AED0" w14:textId="77777777">
      <w:pPr>
        <w:pStyle w:val="Titulo1"/>
        <w:pBdr>
          <w:top w:val="nil"/>
          <w:left w:val="nil"/>
          <w:bottom w:val="nil"/>
          <w:right w:val="nil"/>
          <w:between w:val="nil"/>
        </w:pBdr>
        <w:spacing w:line="360" w:lineRule="auto"/>
        <w:rPr>
          <w:rFonts w:ascii="Calibri" w:hAnsi="Calibri" w:cs="Calibri"/>
          <w:bCs/>
          <w:color w:val="auto"/>
          <w:lang w:eastAsia="en-US"/>
        </w:rPr>
      </w:pPr>
      <w:r w:rsidRPr="00871556">
        <w:rPr>
          <w:rFonts w:ascii="Calibri" w:hAnsi="Calibri" w:cs="Calibri"/>
          <w:bCs/>
          <w:color w:val="auto"/>
          <w:lang w:eastAsia="en-US"/>
        </w:rPr>
        <w:t>El recorrido incluye el reconocimiento de tesoros locales, el análisis del papel que desempeñan los actores en el ecosistema territorial y la lectura del entorno mediante herramientas para examinar el mercado y el comportamiento del consumidor.</w:t>
      </w:r>
    </w:p>
    <w:p w:rsidRPr="00871556" w:rsidR="00CA4E0E" w:rsidP="00CA4E0E" w:rsidRDefault="00CA4E0E" w14:paraId="50392C1E" w14:textId="77777777">
      <w:pPr>
        <w:pStyle w:val="Titulo1"/>
        <w:pBdr>
          <w:top w:val="nil"/>
          <w:left w:val="nil"/>
          <w:bottom w:val="nil"/>
          <w:right w:val="nil"/>
          <w:between w:val="nil"/>
        </w:pBdr>
        <w:spacing w:line="360" w:lineRule="auto"/>
        <w:rPr>
          <w:rFonts w:ascii="Calibri" w:hAnsi="Calibri" w:cs="Calibri"/>
          <w:bCs/>
          <w:color w:val="auto"/>
          <w:lang w:eastAsia="en-US"/>
        </w:rPr>
      </w:pPr>
    </w:p>
    <w:tbl>
      <w:tblPr>
        <w:tblStyle w:val="Tablaconcuadrcula5oscura-nfasis3"/>
        <w:tblW w:w="9876" w:type="dxa"/>
        <w:tblLook w:val="04A0" w:firstRow="1" w:lastRow="0" w:firstColumn="1" w:lastColumn="0" w:noHBand="0" w:noVBand="1"/>
      </w:tblPr>
      <w:tblGrid>
        <w:gridCol w:w="3681"/>
        <w:gridCol w:w="6195"/>
      </w:tblGrid>
      <w:tr w:rsidRPr="00871556" w:rsidR="00CA4E0E" w:rsidTr="31C35F3E" w14:paraId="26289F84" w14:textId="77777777">
        <w:trPr>
          <w:cnfStyle w:val="100000000000" w:firstRow="1" w:lastRow="0" w:firstColumn="0" w:lastColumn="0" w:oddVBand="0" w:evenVBand="0" w:oddHBand="0" w:evenHBand="0" w:firstRowFirstColumn="0" w:firstRowLastColumn="0" w:lastRowFirstColumn="0" w:lastRowLastColumn="0"/>
          <w:trHeight w:val="3950"/>
        </w:trPr>
        <w:tc>
          <w:tcPr>
            <w:cnfStyle w:val="001000000000" w:firstRow="0" w:lastRow="0" w:firstColumn="1" w:lastColumn="0" w:oddVBand="0" w:evenVBand="0" w:oddHBand="0" w:evenHBand="0" w:firstRowFirstColumn="0" w:firstRowLastColumn="0" w:lastRowFirstColumn="0" w:lastRowLastColumn="0"/>
            <w:tcW w:w="3681" w:type="dxa"/>
            <w:tcMar/>
          </w:tcPr>
          <w:p w:rsidRPr="00871556" w:rsidR="00CA4E0E" w:rsidP="00194945" w:rsidRDefault="00CA4E0E" w14:paraId="3C5E4A79" w14:textId="77777777">
            <w:pPr>
              <w:pStyle w:val="Titulo1"/>
              <w:spacing w:line="360" w:lineRule="auto"/>
              <w:rPr>
                <w:rFonts w:ascii="Calibri" w:hAnsi="Calibri" w:cs="Calibri"/>
                <w:b w:val="0"/>
                <w:bCs w:val="0"/>
                <w:color w:val="auto"/>
                <w:lang w:eastAsia="en-US"/>
              </w:rPr>
            </w:pPr>
            <w:commentRangeStart w:id="12"/>
            <w:r w:rsidR="00CA4E0E">
              <w:drawing>
                <wp:inline wp14:editId="2B65FCA5" wp14:anchorId="1B61FE27">
                  <wp:extent cx="1681289" cy="2517817"/>
                  <wp:effectExtent l="0" t="0" r="0" b="0"/>
                  <wp:docPr id="1379133348"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9133348" name=""/>
                          <pic:cNvPicPr/>
                        </pic:nvPicPr>
                        <pic:blipFill>
                          <a:blip xmlns:r="http://schemas.openxmlformats.org/officeDocument/2006/relationships" r:embed="rId17"/>
                          <a:stretch>
                            <a:fillRect/>
                          </a:stretch>
                        </pic:blipFill>
                        <pic:spPr>
                          <a:xfrm rot="0">
                            <a:off x="0" y="0"/>
                            <a:ext cx="1681289" cy="2517817"/>
                          </a:xfrm>
                          <a:prstGeom prst="rect">
                            <a:avLst/>
                          </a:prstGeom>
                        </pic:spPr>
                      </pic:pic>
                    </a:graphicData>
                  </a:graphic>
                </wp:inline>
              </w:drawing>
            </w:r>
            <w:commentRangeEnd w:id="12"/>
            <w:r>
              <w:rPr>
                <w:rStyle w:val="CommentReference"/>
              </w:rPr>
              <w:commentReference w:id="12"/>
            </w:r>
          </w:p>
        </w:tc>
        <w:tc>
          <w:tcPr>
            <w:cnfStyle w:val="000000000000" w:firstRow="0" w:lastRow="0" w:firstColumn="0" w:lastColumn="0" w:oddVBand="0" w:evenVBand="0" w:oddHBand="0" w:evenHBand="0" w:firstRowFirstColumn="0" w:firstRowLastColumn="0" w:lastRowFirstColumn="0" w:lastRowLastColumn="0"/>
            <w:tcW w:w="6195" w:type="dxa"/>
            <w:tcMar/>
            <w:vAlign w:val="center"/>
          </w:tcPr>
          <w:p w:rsidRPr="00871556" w:rsidR="00CA4E0E" w:rsidP="31C35F3E" w:rsidRDefault="00CA4E0E" w14:paraId="46C8F33F" w14:textId="486158AA">
            <w:pPr>
              <w:pStyle w:val="Titulo1"/>
              <w:pBdr>
                <w:top w:val="nil" w:color="FF000000" w:sz="0" w:space="0"/>
                <w:left w:val="nil" w:color="FF000000" w:sz="0" w:space="0"/>
                <w:bottom w:val="nil" w:color="FF000000" w:sz="0" w:space="0"/>
                <w:right w:val="nil" w:color="FF000000" w:sz="0" w:space="0"/>
                <w:between w:val="nil" w:color="FF000000" w:sz="0" w:space="0"/>
              </w:pBd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auto"/>
                <w:lang w:eastAsia="en-US"/>
              </w:rPr>
            </w:pPr>
            <w:r w:rsidRPr="31C35F3E" w:rsidR="00CA4E0E">
              <w:rPr>
                <w:rFonts w:ascii="Calibri" w:hAnsi="Calibri" w:cs="Calibri"/>
                <w:b w:val="0"/>
                <w:bCs w:val="0"/>
                <w:color w:val="auto"/>
                <w:lang w:eastAsia="en-US"/>
              </w:rPr>
              <w:t xml:space="preserve">Con estos elementos, el aprendiz adquiere la capacidad de diagnosticar la situación actual de una marca territorial, integrando información cualitativa y cuantitativa obtenida mediante métodos participativos. Al finalizar </w:t>
            </w:r>
            <w:r w:rsidRPr="31C35F3E" w:rsidR="00713B36">
              <w:rPr>
                <w:rFonts w:ascii="Calibri" w:hAnsi="Calibri" w:cs="Calibri"/>
                <w:b w:val="0"/>
                <w:bCs w:val="0"/>
                <w:color w:val="auto"/>
                <w:lang w:eastAsia="en-US"/>
              </w:rPr>
              <w:t>este espacio</w:t>
            </w:r>
            <w:r w:rsidRPr="31C35F3E" w:rsidR="00CA4E0E">
              <w:rPr>
                <w:rFonts w:ascii="Calibri" w:hAnsi="Calibri" w:cs="Calibri"/>
                <w:b w:val="0"/>
                <w:bCs w:val="0"/>
                <w:color w:val="auto"/>
                <w:lang w:eastAsia="en-US"/>
              </w:rPr>
              <w:t xml:space="preserve">, estará en condiciones de identificar avances, vacíos y oportunidades del territorio, así como de evaluar el nivel de incorporación de los principios </w:t>
            </w:r>
            <w:r w:rsidRPr="31C35F3E" w:rsidR="00CA4E0E">
              <w:rPr>
                <w:rFonts w:ascii="Calibri" w:hAnsi="Calibri" w:cs="Calibri"/>
                <w:b w:val="0"/>
                <w:bCs w:val="0"/>
                <w:color w:val="auto"/>
                <w:lang w:eastAsia="en-US"/>
              </w:rPr>
              <w:t>OVOP</w:t>
            </w:r>
            <w:r w:rsidRPr="31C35F3E" w:rsidR="00CA4E0E">
              <w:rPr>
                <w:rFonts w:ascii="Calibri" w:hAnsi="Calibri" w:cs="Calibri"/>
                <w:b w:val="0"/>
                <w:bCs w:val="0"/>
                <w:color w:val="auto"/>
                <w:lang w:eastAsia="en-US"/>
              </w:rPr>
              <w:t>, estableciendo una base técnica sólida para el diseño o fortalecimiento estratégico de la marca territorial</w:t>
            </w:r>
            <w:r w:rsidRPr="31C35F3E" w:rsidR="00713B36">
              <w:rPr>
                <w:rFonts w:ascii="Calibri" w:hAnsi="Calibri" w:cs="Calibri"/>
                <w:b w:val="0"/>
                <w:bCs w:val="0"/>
                <w:color w:val="auto"/>
                <w:lang w:eastAsia="en-US"/>
              </w:rPr>
              <w:t>.</w:t>
            </w:r>
          </w:p>
        </w:tc>
      </w:tr>
    </w:tbl>
    <w:p w:rsidRPr="00871556" w:rsidR="00CA4E0E" w:rsidP="31C35F3E" w:rsidRDefault="00CA4E0E" w14:paraId="61F2C950" w14:textId="77777777">
      <w:pPr>
        <w:pStyle w:val="Ttulo2"/>
        <w:numPr>
          <w:ilvl w:val="1"/>
          <w:numId w:val="3"/>
        </w:numPr>
        <w:spacing w:line="360" w:lineRule="auto"/>
        <w:ind w:left="1440" w:hanging="360"/>
        <w:rPr>
          <w:rFonts w:ascii="Calibri" w:hAnsi="Calibri" w:cs="Calibri"/>
          <w:sz w:val="22"/>
          <w:szCs w:val="22"/>
        </w:rPr>
      </w:pPr>
      <w:bookmarkStart w:name="_Toc240901879" w:id="13"/>
      <w:bookmarkStart w:name="_Toc536069085" w:id="835037262"/>
      <w:r w:rsidRPr="31C35F3E" w:rsidR="00CA4E0E">
        <w:rPr>
          <w:rFonts w:ascii="Calibri" w:hAnsi="Calibri" w:cs="Calibri"/>
          <w:sz w:val="22"/>
          <w:szCs w:val="22"/>
        </w:rPr>
        <w:t>Marca y marca territorial</w:t>
      </w:r>
      <w:bookmarkEnd w:id="13"/>
      <w:bookmarkEnd w:id="835037262"/>
    </w:p>
    <w:p w:rsidRPr="00871556" w:rsidR="00CA4E0E" w:rsidP="00CA4E0E" w:rsidRDefault="00CA4E0E" w14:paraId="3A21F6E0" w14:textId="77777777">
      <w:pPr>
        <w:rPr>
          <w:rFonts w:ascii="Calibri" w:hAnsi="Calibri" w:cs="Calibri"/>
          <w:bCs/>
        </w:rPr>
      </w:pPr>
      <w:commentRangeStart w:id="15"/>
      <w:r w:rsidRPr="00871556">
        <w:rPr>
          <w:rFonts w:ascii="Calibri" w:hAnsi="Calibri" w:cs="Calibri"/>
          <w:bCs/>
          <w:noProof/>
          <w:lang w:eastAsia="en-US"/>
        </w:rPr>
        <w:drawing>
          <wp:anchor distT="0" distB="0" distL="114300" distR="114300" simplePos="0" relativeHeight="251660288" behindDoc="1" locked="0" layoutInCell="1" allowOverlap="1" wp14:anchorId="0EFFB5D4" wp14:editId="02EF3D04">
            <wp:simplePos x="0" y="0"/>
            <wp:positionH relativeFrom="column">
              <wp:posOffset>2919095</wp:posOffset>
            </wp:positionH>
            <wp:positionV relativeFrom="paragraph">
              <wp:posOffset>5715</wp:posOffset>
            </wp:positionV>
            <wp:extent cx="2651760" cy="2323465"/>
            <wp:effectExtent l="0" t="0" r="0" b="635"/>
            <wp:wrapTight wrapText="bothSides">
              <wp:wrapPolygon edited="0">
                <wp:start x="0" y="0"/>
                <wp:lineTo x="0" y="21429"/>
                <wp:lineTo x="21414" y="21429"/>
                <wp:lineTo x="21414" y="0"/>
                <wp:lineTo x="0" y="0"/>
              </wp:wrapPolygon>
            </wp:wrapTight>
            <wp:docPr id="12506534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653474" name=""/>
                    <pic:cNvPicPr/>
                  </pic:nvPicPr>
                  <pic:blipFill>
                    <a:blip r:embed="rId18">
                      <a:extLst>
                        <a:ext uri="{28A0092B-C50C-407E-A947-70E740481C1C}">
                          <a14:useLocalDpi xmlns:a14="http://schemas.microsoft.com/office/drawing/2010/main" val="0"/>
                        </a:ext>
                      </a:extLst>
                    </a:blip>
                    <a:stretch>
                      <a:fillRect/>
                    </a:stretch>
                  </pic:blipFill>
                  <pic:spPr>
                    <a:xfrm>
                      <a:off x="0" y="0"/>
                      <a:ext cx="2651760" cy="2323465"/>
                    </a:xfrm>
                    <a:prstGeom prst="rect">
                      <a:avLst/>
                    </a:prstGeom>
                  </pic:spPr>
                </pic:pic>
              </a:graphicData>
            </a:graphic>
            <wp14:sizeRelH relativeFrom="page">
              <wp14:pctWidth>0</wp14:pctWidth>
            </wp14:sizeRelH>
            <wp14:sizeRelV relativeFrom="page">
              <wp14:pctHeight>0</wp14:pctHeight>
            </wp14:sizeRelV>
          </wp:anchor>
        </w:drawing>
      </w:r>
      <w:commentRangeEnd w:id="15"/>
      <w:r w:rsidRPr="00871556">
        <w:rPr>
          <w:rStyle w:val="Refdecomentario"/>
          <w:rFonts w:ascii="Calibri" w:hAnsi="Calibri" w:cs="Calibri"/>
          <w:bCs/>
          <w:sz w:val="22"/>
          <w:szCs w:val="22"/>
        </w:rPr>
        <w:commentReference w:id="15"/>
      </w:r>
    </w:p>
    <w:p w:rsidRPr="00871556" w:rsidR="00CA4E0E" w:rsidP="00CA4E0E" w:rsidRDefault="00CA4E0E" w14:paraId="4408D008" w14:textId="77777777">
      <w:pPr>
        <w:rPr>
          <w:rFonts w:ascii="Calibri" w:hAnsi="Calibri" w:cs="Calibri"/>
          <w:bCs/>
        </w:rPr>
      </w:pPr>
      <w:r w:rsidRPr="00871556">
        <w:rPr>
          <w:rFonts w:ascii="Calibri" w:hAnsi="Calibri" w:cs="Calibri"/>
          <w:bCs/>
        </w:rPr>
        <w:t xml:space="preserve">En la gestión de marca territorial teniendo en cuenta el enfoque </w:t>
      </w:r>
      <w:r w:rsidRPr="00E0403B">
        <w:rPr>
          <w:rFonts w:ascii="Calibri" w:hAnsi="Calibri" w:cs="Calibri"/>
          <w:bCs/>
        </w:rPr>
        <w:t>OVOP</w:t>
      </w:r>
      <w:r w:rsidRPr="00871556">
        <w:rPr>
          <w:rFonts w:ascii="Calibri" w:hAnsi="Calibri" w:cs="Calibri"/>
          <w:bCs/>
        </w:rPr>
        <w:t xml:space="preserve"> Colombia, comprender los conceptos de marca y marca territorial permite reconocer cómo la identidad, los recursos, los saberes y los valores propios de una comunidad pueden contribuir a la diferenciación y proyección del territorio. </w:t>
      </w:r>
    </w:p>
    <w:p w:rsidRPr="00871556" w:rsidR="00CA4E0E" w:rsidP="00CA4E0E" w:rsidRDefault="00CA4E0E" w14:paraId="2121A8E3" w14:textId="77777777">
      <w:pPr>
        <w:rPr>
          <w:rFonts w:ascii="Calibri" w:hAnsi="Calibri" w:cs="Calibri"/>
          <w:bCs/>
        </w:rPr>
      </w:pPr>
    </w:p>
    <w:p w:rsidRPr="00871556" w:rsidR="00CA4E0E" w:rsidP="00CA4E0E" w:rsidRDefault="00CA4E0E" w14:paraId="2358C81C" w14:textId="77777777">
      <w:pPr>
        <w:rPr>
          <w:rFonts w:ascii="Calibri" w:hAnsi="Calibri" w:cs="Calibri"/>
          <w:bCs/>
        </w:rPr>
      </w:pPr>
      <w:r w:rsidRPr="00871556">
        <w:rPr>
          <w:rFonts w:ascii="Calibri" w:hAnsi="Calibri" w:cs="Calibri"/>
          <w:bCs/>
        </w:rPr>
        <w:t>Aunque ambos conceptos comparten elementos relacionados con la identidad y el reconocimiento, presentan diferencias en su propósito, alcance y forma de construcción, las cuales se abordarán a continuación:</w:t>
      </w:r>
    </w:p>
    <w:tbl>
      <w:tblPr>
        <w:tblStyle w:val="Tablaconcuadrcula"/>
        <w:tblW w:w="10102" w:type="dxa"/>
        <w:tblLook w:val="04A0" w:firstRow="1" w:lastRow="0" w:firstColumn="1" w:lastColumn="0" w:noHBand="0" w:noVBand="1"/>
      </w:tblPr>
      <w:tblGrid>
        <w:gridCol w:w="2122"/>
        <w:gridCol w:w="7980"/>
      </w:tblGrid>
      <w:tr w:rsidRPr="00871556" w:rsidR="00CA4E0E" w:rsidTr="31C35F3E" w14:paraId="121EACC0" w14:textId="77777777">
        <w:tc>
          <w:tcPr>
            <w:tcW w:w="2122" w:type="dxa"/>
            <w:tcMar/>
            <w:vAlign w:val="center"/>
          </w:tcPr>
          <w:p w:rsidRPr="00871556" w:rsidR="00CA4E0E" w:rsidP="00194945" w:rsidRDefault="00CA4E0E" w14:paraId="2001A421" w14:textId="77777777">
            <w:pPr>
              <w:pStyle w:val="NormalWeb"/>
              <w:spacing w:line="360" w:lineRule="auto"/>
              <w:jc w:val="center"/>
              <w:rPr>
                <w:rFonts w:ascii="Calibri" w:hAnsi="Calibri" w:cs="Calibri"/>
                <w:bCs/>
                <w:sz w:val="22"/>
                <w:szCs w:val="22"/>
              </w:rPr>
            </w:pPr>
            <w:r w:rsidRPr="00871556">
              <w:rPr>
                <w:rStyle w:val="Fuerte"/>
                <w:rFonts w:ascii="Calibri" w:hAnsi="Calibri" w:cs="Calibri"/>
                <w:b w:val="0"/>
                <w:sz w:val="22"/>
                <w:szCs w:val="22"/>
              </w:rPr>
              <w:t>¿Qué es una marca?</w:t>
            </w:r>
          </w:p>
          <w:p w:rsidRPr="00871556" w:rsidR="00CA4E0E" w:rsidP="00194945" w:rsidRDefault="00CA4E0E" w14:paraId="7A02442D" w14:textId="77777777">
            <w:pPr>
              <w:jc w:val="center"/>
              <w:rPr>
                <w:rFonts w:ascii="Calibri" w:hAnsi="Calibri" w:cs="Calibri"/>
                <w:bCs/>
              </w:rPr>
            </w:pPr>
          </w:p>
        </w:tc>
        <w:tc>
          <w:tcPr>
            <w:tcW w:w="7980" w:type="dxa"/>
            <w:tcMar/>
            <w:vAlign w:val="center"/>
          </w:tcPr>
          <w:p w:rsidRPr="00871556" w:rsidR="00CA4E0E" w:rsidP="31C35F3E" w:rsidRDefault="00CA4E0E" w14:paraId="43FE6969" w14:textId="77777777">
            <w:pPr>
              <w:pStyle w:val="NormalWeb"/>
              <w:spacing w:line="360" w:lineRule="auto"/>
              <w:rPr>
                <w:rFonts w:ascii="Calibri" w:hAnsi="Calibri" w:cs="Calibri"/>
                <w:sz w:val="22"/>
                <w:szCs w:val="22"/>
              </w:rPr>
            </w:pPr>
            <w:r w:rsidRPr="31C35F3E" w:rsidR="00CA4E0E">
              <w:rPr>
                <w:rFonts w:ascii="Calibri" w:hAnsi="Calibri" w:cs="Calibri"/>
                <w:sz w:val="22"/>
                <w:szCs w:val="22"/>
              </w:rPr>
              <w:t xml:space="preserve">Una marca es un sistema de </w:t>
            </w:r>
            <w:commentRangeStart w:id="16"/>
            <w:r w:rsidRPr="31C35F3E" w:rsidR="00CA4E0E">
              <w:rPr>
                <w:rFonts w:ascii="Calibri" w:hAnsi="Calibri" w:cs="Calibri"/>
                <w:sz w:val="22"/>
                <w:szCs w:val="22"/>
              </w:rPr>
              <w:t>identificación</w:t>
            </w:r>
            <w:commentRangeEnd w:id="16"/>
            <w:r>
              <w:rPr>
                <w:rStyle w:val="CommentReference"/>
              </w:rPr>
              <w:commentReference w:id="16"/>
            </w:r>
            <w:r w:rsidRPr="31C35F3E" w:rsidR="00CA4E0E">
              <w:rPr>
                <w:rFonts w:ascii="Calibri" w:hAnsi="Calibri" w:cs="Calibri"/>
                <w:sz w:val="22"/>
                <w:szCs w:val="22"/>
              </w:rPr>
              <w:t xml:space="preserve"> y significado que, según la Asociación Americana de </w:t>
            </w:r>
            <w:r w:rsidRPr="31C35F3E" w:rsidR="00CA4E0E">
              <w:rPr>
                <w:rFonts w:ascii="Calibri" w:hAnsi="Calibri" w:cs="Calibri"/>
                <w:i w:val="0"/>
                <w:iCs w:val="0"/>
                <w:sz w:val="22"/>
                <w:szCs w:val="22"/>
                <w:highlight w:val="cyan"/>
              </w:rPr>
              <w:t>Marketing</w:t>
            </w:r>
            <w:r w:rsidRPr="31C35F3E" w:rsidR="00CA4E0E">
              <w:rPr>
                <w:rFonts w:ascii="Calibri" w:hAnsi="Calibri" w:cs="Calibri"/>
                <w:sz w:val="22"/>
                <w:szCs w:val="22"/>
              </w:rPr>
              <w:t xml:space="preserve"> (AMA), puede incluir un nombre, símbolo, diseño o cualquier combinación de estos elementos para distinguir productos o servicios frente a la competencia. Su función va más allá del logotipo: integra el eslogan, la identidad visual, el tono de </w:t>
            </w:r>
            <w:r w:rsidRPr="31C35F3E" w:rsidR="00CA4E0E">
              <w:rPr>
                <w:rFonts w:ascii="Calibri" w:hAnsi="Calibri" w:cs="Calibri"/>
                <w:sz w:val="22"/>
                <w:szCs w:val="22"/>
              </w:rPr>
              <w:t>comunicación y las percepciones, emociones y experiencias que el consumidor asocia con ella. En un entorno con múltiples opciones, la marca actúa como una promesa de valor que facilita las decisiones, genera confianza en los consumidores y contribuye a la diferenciación en el mercado.</w:t>
            </w:r>
          </w:p>
        </w:tc>
      </w:tr>
      <w:tr w:rsidRPr="00871556" w:rsidR="00CA4E0E" w:rsidTr="31C35F3E" w14:paraId="04456D83" w14:textId="77777777">
        <w:trPr>
          <w:trHeight w:val="7214"/>
        </w:trPr>
        <w:tc>
          <w:tcPr>
            <w:tcW w:w="2122" w:type="dxa"/>
            <w:tcMar/>
            <w:vAlign w:val="center"/>
          </w:tcPr>
          <w:p w:rsidRPr="00871556" w:rsidR="00CA4E0E" w:rsidP="00194945" w:rsidRDefault="00CA4E0E" w14:paraId="3DD5FFCB" w14:textId="77777777">
            <w:pPr>
              <w:pStyle w:val="NormalWeb"/>
              <w:spacing w:line="360" w:lineRule="auto"/>
              <w:jc w:val="center"/>
              <w:rPr>
                <w:rFonts w:ascii="Calibri" w:hAnsi="Calibri" w:cs="Calibri"/>
                <w:bCs/>
                <w:sz w:val="22"/>
                <w:szCs w:val="22"/>
              </w:rPr>
            </w:pPr>
            <w:r w:rsidRPr="00871556">
              <w:rPr>
                <w:rStyle w:val="Fuerte"/>
                <w:rFonts w:ascii="Calibri" w:hAnsi="Calibri" w:cs="Calibri"/>
                <w:b w:val="0"/>
                <w:sz w:val="22"/>
                <w:szCs w:val="22"/>
              </w:rPr>
              <w:t>¿Qué es una marca territorial?</w:t>
            </w:r>
          </w:p>
          <w:p w:rsidRPr="00871556" w:rsidR="00CA4E0E" w:rsidP="00194945" w:rsidRDefault="00CA4E0E" w14:paraId="55C2D182" w14:textId="77777777">
            <w:pPr>
              <w:jc w:val="center"/>
              <w:rPr>
                <w:rFonts w:ascii="Calibri" w:hAnsi="Calibri" w:cs="Calibri"/>
                <w:bCs/>
              </w:rPr>
            </w:pPr>
          </w:p>
        </w:tc>
        <w:tc>
          <w:tcPr>
            <w:tcW w:w="7980" w:type="dxa"/>
            <w:tcMar/>
            <w:vAlign w:val="center"/>
          </w:tcPr>
          <w:p w:rsidRPr="00871556" w:rsidR="00CA4E0E" w:rsidP="00194945" w:rsidRDefault="00CA4E0E" w14:paraId="2DEC3BFF" w14:textId="7D5507E3">
            <w:pPr>
              <w:pStyle w:val="NormalWeb"/>
              <w:spacing w:line="360" w:lineRule="auto"/>
              <w:rPr>
                <w:rFonts w:ascii="Calibri" w:hAnsi="Calibri" w:cs="Calibri"/>
                <w:bCs/>
                <w:sz w:val="22"/>
                <w:szCs w:val="22"/>
              </w:rPr>
            </w:pPr>
            <w:r w:rsidRPr="00871556">
              <w:rPr>
                <w:rFonts w:ascii="Calibri" w:hAnsi="Calibri" w:cs="Calibri"/>
                <w:bCs/>
                <w:sz w:val="22"/>
                <w:szCs w:val="22"/>
              </w:rPr>
              <w:t xml:space="preserve">Una marca territorial es una estrategia integral que articula la identidad y la imagen del territorio con sus productos y servicios locales, con el propósito de fortalecer su reconocimiento, competitividad y capacidad de diferenciación. Bajo el enfoque OVOP, esta marca se construye a partir de recursos auténticos </w:t>
            </w:r>
            <w:r w:rsidR="00713B36">
              <w:rPr>
                <w:rFonts w:ascii="Calibri" w:hAnsi="Calibri" w:cs="Calibri"/>
                <w:bCs/>
                <w:sz w:val="22"/>
                <w:szCs w:val="22"/>
              </w:rPr>
              <w:t>(</w:t>
            </w:r>
            <w:r w:rsidRPr="00871556">
              <w:rPr>
                <w:rFonts w:ascii="Calibri" w:hAnsi="Calibri" w:cs="Calibri"/>
                <w:bCs/>
                <w:sz w:val="22"/>
                <w:szCs w:val="22"/>
              </w:rPr>
              <w:t>como productos con características locales que generan orgullo comunitario y pueden aportar valor agregado</w:t>
            </w:r>
            <w:r w:rsidR="00713B36">
              <w:rPr>
                <w:rFonts w:ascii="Calibri" w:hAnsi="Calibri" w:cs="Calibri"/>
                <w:bCs/>
                <w:sz w:val="22"/>
                <w:szCs w:val="22"/>
              </w:rPr>
              <w:t>)</w:t>
            </w:r>
            <w:r w:rsidRPr="00871556">
              <w:rPr>
                <w:rFonts w:ascii="Calibri" w:hAnsi="Calibri" w:cs="Calibri"/>
                <w:bCs/>
                <w:sz w:val="22"/>
                <w:szCs w:val="22"/>
              </w:rPr>
              <w:t>, junto con los elementos culturales, históricos, naturales y productivos que definen la esencia de un territorio.</w:t>
            </w:r>
          </w:p>
          <w:p w:rsidRPr="00871556" w:rsidR="00CA4E0E" w:rsidP="31C35F3E" w:rsidRDefault="00CA4E0E" w14:paraId="0C827815" w14:textId="477A13EF">
            <w:pPr>
              <w:pStyle w:val="NormalWeb"/>
              <w:spacing w:line="360" w:lineRule="auto"/>
              <w:rPr>
                <w:rFonts w:ascii="Calibri" w:hAnsi="Calibri" w:cs="Calibri"/>
                <w:sz w:val="22"/>
                <w:szCs w:val="22"/>
              </w:rPr>
            </w:pPr>
            <w:r w:rsidRPr="31C35F3E" w:rsidR="00CA4E0E">
              <w:rPr>
                <w:rFonts w:ascii="Calibri" w:hAnsi="Calibri" w:cs="Calibri"/>
                <w:sz w:val="22"/>
                <w:szCs w:val="22"/>
              </w:rPr>
              <w:t xml:space="preserve">Más que un logotipo, la marca territorial, desde el enfoque </w:t>
            </w:r>
            <w:r w:rsidRPr="31C35F3E" w:rsidR="00CA4E0E">
              <w:rPr>
                <w:rFonts w:ascii="Calibri" w:hAnsi="Calibri" w:cs="Calibri"/>
                <w:sz w:val="22"/>
                <w:szCs w:val="22"/>
              </w:rPr>
              <w:t>OVOP</w:t>
            </w:r>
            <w:r w:rsidRPr="31C35F3E" w:rsidR="00CA4E0E">
              <w:rPr>
                <w:rFonts w:ascii="Calibri" w:hAnsi="Calibri" w:cs="Calibri"/>
                <w:sz w:val="22"/>
                <w:szCs w:val="22"/>
              </w:rPr>
              <w:t>, articula valores, relatos, símbolos y capacidades locales para expresar la identidad del territorio y aquello que lo hace singular. Su fortalecimiento requiere apropiación social; por ello, es fundamental que sea reconocida y validada por la comunidad. De esta manera, la marca territorial puede contribuir a transformar la riqueza cultural, social y económica en valor compartido, fortalecer la cohesión y participación comunitaria y favorecer el reconocimiento de los atributos diferenciales del territorio.</w:t>
            </w:r>
          </w:p>
        </w:tc>
      </w:tr>
    </w:tbl>
    <w:p w:rsidRPr="00871556" w:rsidR="00CA4E0E" w:rsidP="00CA4E0E" w:rsidRDefault="00CA4E0E" w14:paraId="7686F0AF" w14:textId="77777777">
      <w:pPr>
        <w:rPr>
          <w:rFonts w:ascii="Calibri" w:hAnsi="Calibri" w:cs="Calibri"/>
          <w:bCs/>
        </w:rPr>
      </w:pPr>
    </w:p>
    <w:p w:rsidRPr="00871556" w:rsidR="00CA4E0E" w:rsidRDefault="00CA4E0E" w14:paraId="31CC6F53" w14:textId="77777777">
      <w:pPr>
        <w:pStyle w:val="Prrafodelista"/>
        <w:numPr>
          <w:ilvl w:val="0"/>
          <w:numId w:val="4"/>
        </w:numPr>
        <w:spacing w:after="160" w:line="360" w:lineRule="auto"/>
        <w:rPr>
          <w:rFonts w:ascii="Calibri" w:hAnsi="Calibri" w:cs="Calibri"/>
          <w:bCs/>
        </w:rPr>
      </w:pPr>
      <w:bookmarkStart w:name="_Toc238549771" w:id="17"/>
      <w:r w:rsidRPr="00871556">
        <w:rPr>
          <w:rFonts w:ascii="Calibri" w:hAnsi="Calibri" w:cs="Calibri"/>
          <w:bCs/>
        </w:rPr>
        <w:t>Funciones de la marca territorial</w:t>
      </w:r>
      <w:bookmarkEnd w:id="17"/>
    </w:p>
    <w:p w:rsidRPr="00871556" w:rsidR="00CA4E0E" w:rsidP="00CA4E0E" w:rsidRDefault="00CA4E0E" w14:paraId="0AD77F79"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La marca territorial cumple siete funciones fundamentales, que la convierten en una herramienta estratégica de desarrollo:</w:t>
      </w:r>
    </w:p>
    <w:p w:rsidRPr="00871556" w:rsidR="00CA4E0E" w:rsidP="00CA4E0E" w:rsidRDefault="00CA4E0E" w14:paraId="084200E7" w14:textId="77777777">
      <w:pPr>
        <w:pStyle w:val="Titulo1"/>
        <w:pBdr>
          <w:top w:val="nil"/>
          <w:left w:val="nil"/>
          <w:bottom w:val="nil"/>
          <w:right w:val="nil"/>
          <w:between w:val="nil"/>
        </w:pBdr>
        <w:spacing w:line="360" w:lineRule="auto"/>
        <w:rPr>
          <w:rFonts w:ascii="Calibri" w:hAnsi="Calibri" w:cs="Calibri"/>
          <w:bCs/>
          <w:i/>
          <w:iCs/>
          <w:color w:val="auto"/>
          <w:lang w:eastAsia="en-US"/>
        </w:rPr>
      </w:pPr>
    </w:p>
    <w:p w:rsidRPr="00871556" w:rsidR="00CA4E0E" w:rsidP="00CA4E0E" w:rsidRDefault="00CA4E0E" w14:paraId="67295D61" w14:textId="41C7B1C2">
      <w:pPr>
        <w:pStyle w:val="Titulo1"/>
        <w:pBdr>
          <w:top w:val="nil"/>
          <w:left w:val="nil"/>
          <w:bottom w:val="nil"/>
          <w:right w:val="nil"/>
          <w:between w:val="nil"/>
        </w:pBdr>
        <w:spacing w:line="360" w:lineRule="auto"/>
        <w:rPr>
          <w:rFonts w:ascii="Calibri" w:hAnsi="Calibri" w:cs="Calibri"/>
          <w:bCs/>
          <w:i/>
          <w:iCs/>
          <w:color w:val="auto"/>
          <w:lang w:eastAsia="en-US"/>
        </w:rPr>
      </w:pPr>
      <w:r w:rsidRPr="00871556">
        <w:rPr>
          <w:rFonts w:ascii="Calibri" w:hAnsi="Calibri" w:cs="Calibri"/>
          <w:bCs/>
          <w:i/>
          <w:iCs/>
          <w:color w:val="auto"/>
          <w:lang w:eastAsia="en-US"/>
        </w:rPr>
        <w:t>Tabla 1</w:t>
      </w:r>
      <w:r w:rsidR="005A1EEE">
        <w:rPr>
          <w:rFonts w:ascii="Calibri" w:hAnsi="Calibri" w:cs="Calibri"/>
          <w:bCs/>
          <w:i/>
          <w:iCs/>
          <w:color w:val="auto"/>
          <w:lang w:eastAsia="en-US"/>
        </w:rPr>
        <w:t>.</w:t>
      </w:r>
      <w:r w:rsidRPr="00871556">
        <w:rPr>
          <w:rFonts w:ascii="Calibri" w:hAnsi="Calibri" w:cs="Calibri"/>
          <w:bCs/>
          <w:i/>
          <w:iCs/>
          <w:color w:val="auto"/>
          <w:lang w:eastAsia="en-US"/>
        </w:rPr>
        <w:t xml:space="preserve"> Funciones de la marca territorial</w:t>
      </w:r>
    </w:p>
    <w:tbl>
      <w:tblPr>
        <w:tblStyle w:val="Tablaconcuadrcula"/>
        <w:tblW w:w="0" w:type="auto"/>
        <w:tblLook w:val="04A0" w:firstRow="1" w:lastRow="0" w:firstColumn="1" w:lastColumn="0" w:noHBand="0" w:noVBand="1"/>
      </w:tblPr>
      <w:tblGrid>
        <w:gridCol w:w="2531"/>
        <w:gridCol w:w="7431"/>
      </w:tblGrid>
      <w:tr w:rsidRPr="00871556" w:rsidR="00CA4E0E" w:rsidTr="00194945" w14:paraId="0383DB05" w14:textId="77777777">
        <w:tc>
          <w:tcPr>
            <w:tcW w:w="0" w:type="auto"/>
            <w:hideMark/>
          </w:tcPr>
          <w:p w:rsidRPr="00871556" w:rsidR="00CA4E0E" w:rsidP="00194945" w:rsidRDefault="00CA4E0E" w14:paraId="38F04CAC"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Función</w:t>
            </w:r>
          </w:p>
        </w:tc>
        <w:tc>
          <w:tcPr>
            <w:tcW w:w="0" w:type="auto"/>
            <w:hideMark/>
          </w:tcPr>
          <w:p w:rsidRPr="00871556" w:rsidR="00CA4E0E" w:rsidP="00194945" w:rsidRDefault="00CA4E0E" w14:paraId="75BA34AE"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Descripción de cada función</w:t>
            </w:r>
          </w:p>
        </w:tc>
      </w:tr>
      <w:tr w:rsidRPr="00871556" w:rsidR="00CA4E0E" w:rsidTr="00194945" w14:paraId="036F23FA" w14:textId="77777777">
        <w:tc>
          <w:tcPr>
            <w:tcW w:w="0" w:type="auto"/>
            <w:hideMark/>
          </w:tcPr>
          <w:p w:rsidRPr="00871556" w:rsidR="00CA4E0E" w:rsidP="00194945" w:rsidRDefault="00CA4E0E" w14:paraId="74760031"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Diferenciación</w:t>
            </w:r>
          </w:p>
        </w:tc>
        <w:tc>
          <w:tcPr>
            <w:tcW w:w="0" w:type="auto"/>
            <w:hideMark/>
          </w:tcPr>
          <w:p w:rsidRPr="00871556" w:rsidR="00CA4E0E" w:rsidP="00194945" w:rsidRDefault="00CA4E0E" w14:paraId="6DF24C89"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Permite distinguir al territorio frente a otros mediante atributos únicos culturales, naturales, productivos o simbólicos, facilitando su posicionamiento competitivo.</w:t>
            </w:r>
          </w:p>
        </w:tc>
      </w:tr>
      <w:tr w:rsidRPr="00871556" w:rsidR="00CA4E0E" w:rsidTr="00194945" w14:paraId="7BF4E15A" w14:textId="77777777">
        <w:tc>
          <w:tcPr>
            <w:tcW w:w="0" w:type="auto"/>
            <w:hideMark/>
          </w:tcPr>
          <w:p w:rsidRPr="00871556" w:rsidR="00CA4E0E" w:rsidP="00194945" w:rsidRDefault="00CA4E0E" w14:paraId="59C3D934"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Identificación y cohesión</w:t>
            </w:r>
          </w:p>
        </w:tc>
        <w:tc>
          <w:tcPr>
            <w:tcW w:w="0" w:type="auto"/>
            <w:hideMark/>
          </w:tcPr>
          <w:p w:rsidRPr="00871556" w:rsidR="00CA4E0E" w:rsidP="00194945" w:rsidRDefault="00CA4E0E" w14:paraId="49708040"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Unifica a la comunidad alrededor de valores, símbolos e historias compartidas, fortaleciendo el sentido de pertenencia, orgullo, autoestima colectiva y la acción comunitaria.</w:t>
            </w:r>
          </w:p>
        </w:tc>
      </w:tr>
      <w:tr w:rsidRPr="00871556" w:rsidR="00CA4E0E" w:rsidTr="00194945" w14:paraId="33AB1E8B" w14:textId="77777777">
        <w:tc>
          <w:tcPr>
            <w:tcW w:w="0" w:type="auto"/>
            <w:hideMark/>
          </w:tcPr>
          <w:p w:rsidRPr="00871556" w:rsidR="00CA4E0E" w:rsidP="00194945" w:rsidRDefault="00CA4E0E" w14:paraId="7C762C2F"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Promesa de valor</w:t>
            </w:r>
          </w:p>
        </w:tc>
        <w:tc>
          <w:tcPr>
            <w:tcW w:w="0" w:type="auto"/>
            <w:hideMark/>
          </w:tcPr>
          <w:p w:rsidRPr="00871556" w:rsidR="00CA4E0E" w:rsidP="00194945" w:rsidRDefault="00CA4E0E" w14:paraId="5C89F5E4"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Comunica lo que el territorio ofrece y cómo desea ser percibido, orientando expectativas y generando confianza en visitantes, consumidores e inversionistas.</w:t>
            </w:r>
          </w:p>
        </w:tc>
      </w:tr>
      <w:tr w:rsidRPr="00871556" w:rsidR="00CA4E0E" w:rsidTr="00194945" w14:paraId="6BDAF342" w14:textId="77777777">
        <w:tc>
          <w:tcPr>
            <w:tcW w:w="0" w:type="auto"/>
            <w:hideMark/>
          </w:tcPr>
          <w:p w:rsidRPr="00871556" w:rsidR="00CA4E0E" w:rsidP="00194945" w:rsidRDefault="00CA4E0E" w14:paraId="46BF97DB"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Atracción</w:t>
            </w:r>
          </w:p>
        </w:tc>
        <w:tc>
          <w:tcPr>
            <w:tcW w:w="0" w:type="auto"/>
            <w:hideMark/>
          </w:tcPr>
          <w:p w:rsidRPr="00871556" w:rsidR="00CA4E0E" w:rsidP="00194945" w:rsidRDefault="00CA4E0E" w14:paraId="3F3192D6"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Mejora la capacidad del territorio para atraer turismo, inversión, talento humano y oportunidades económicas, fortaleciendo su visibilidad externa.</w:t>
            </w:r>
          </w:p>
        </w:tc>
      </w:tr>
      <w:tr w:rsidRPr="00871556" w:rsidR="00CA4E0E" w:rsidTr="00194945" w14:paraId="00E49919" w14:textId="77777777">
        <w:tc>
          <w:tcPr>
            <w:tcW w:w="0" w:type="auto"/>
            <w:hideMark/>
          </w:tcPr>
          <w:p w:rsidRPr="00871556" w:rsidR="00CA4E0E" w:rsidP="00194945" w:rsidRDefault="00CA4E0E" w14:paraId="49B30ACF"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Posicionamiento y visibilidad</w:t>
            </w:r>
          </w:p>
        </w:tc>
        <w:tc>
          <w:tcPr>
            <w:tcW w:w="0" w:type="auto"/>
            <w:hideMark/>
          </w:tcPr>
          <w:p w:rsidRPr="00871556" w:rsidR="00CA4E0E" w:rsidP="00194945" w:rsidRDefault="00CA4E0E" w14:paraId="74B28D53"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Incrementa el reconocimiento del territorio en ámbitos regionales, nacionales e internacionales a través de estrategias de comunicación y elementos identitarios.</w:t>
            </w:r>
          </w:p>
        </w:tc>
      </w:tr>
      <w:tr w:rsidRPr="00871556" w:rsidR="00CA4E0E" w:rsidTr="00194945" w14:paraId="69D1859F" w14:textId="77777777">
        <w:tc>
          <w:tcPr>
            <w:tcW w:w="0" w:type="auto"/>
            <w:hideMark/>
          </w:tcPr>
          <w:p w:rsidRPr="00871556" w:rsidR="00CA4E0E" w:rsidP="00194945" w:rsidRDefault="00CA4E0E" w14:paraId="5CD215F1"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Generación de valor económico y social</w:t>
            </w:r>
          </w:p>
        </w:tc>
        <w:tc>
          <w:tcPr>
            <w:tcW w:w="0" w:type="auto"/>
            <w:hideMark/>
          </w:tcPr>
          <w:p w:rsidRPr="00871556" w:rsidR="00CA4E0E" w:rsidP="00194945" w:rsidRDefault="00CA4E0E" w14:paraId="02A0B1CC"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Impulsa emprendimientos, dinamiza economías locales, promueve productos y servicios locales, y mejora la calidad de vida de la comunidad.</w:t>
            </w:r>
          </w:p>
        </w:tc>
      </w:tr>
      <w:tr w:rsidRPr="00871556" w:rsidR="00CA4E0E" w:rsidTr="00194945" w14:paraId="444C8DC0" w14:textId="77777777">
        <w:tc>
          <w:tcPr>
            <w:tcW w:w="0" w:type="auto"/>
            <w:hideMark/>
          </w:tcPr>
          <w:p w:rsidRPr="00871556" w:rsidR="00CA4E0E" w:rsidP="00194945" w:rsidRDefault="00CA4E0E" w14:paraId="26000C8B"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Simplificación de decisiones</w:t>
            </w:r>
          </w:p>
        </w:tc>
        <w:tc>
          <w:tcPr>
            <w:tcW w:w="0" w:type="auto"/>
            <w:hideMark/>
          </w:tcPr>
          <w:p w:rsidRPr="00871556" w:rsidR="00CA4E0E" w:rsidP="00194945" w:rsidRDefault="00CA4E0E" w14:paraId="6AEDEA90"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Facilita al visitante o consumidor reconocer el territorio y elegirlo frente a otras opciones, reduciendo riesgos y acelerando decisiones de compra o visita.</w:t>
            </w:r>
          </w:p>
        </w:tc>
      </w:tr>
    </w:tbl>
    <w:p w:rsidRPr="00871556" w:rsidR="00CA4E0E" w:rsidP="00CA4E0E" w:rsidRDefault="00CA4E0E" w14:paraId="47E6C6E8" w14:textId="77777777">
      <w:pPr>
        <w:pStyle w:val="Titulo1"/>
        <w:spacing w:line="360" w:lineRule="auto"/>
        <w:contextualSpacing/>
        <w:mirrorIndents/>
        <w:rPr>
          <w:rFonts w:ascii="Calibri" w:hAnsi="Calibri" w:cs="Calibri"/>
          <w:bCs/>
          <w:color w:val="auto"/>
          <w:lang w:eastAsia="en-US"/>
        </w:rPr>
      </w:pPr>
    </w:p>
    <w:p w:rsidRPr="00871556" w:rsidR="00CA4E0E" w:rsidP="00CA4E0E" w:rsidRDefault="00CA4E0E" w14:paraId="7B69890B"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Estas funciones permiten que la marca actúe como un tejido de identidad y transformación, más allá de lo visual, convirtiéndose en una fuerza social, cultural y económica.</w:t>
      </w:r>
    </w:p>
    <w:p w:rsidRPr="00871556" w:rsidR="00CA4E0E" w:rsidP="00CA4E0E" w:rsidRDefault="00CA4E0E" w14:paraId="1ABB783D" w14:textId="77777777">
      <w:pPr>
        <w:pStyle w:val="Titulo1"/>
        <w:pBdr>
          <w:top w:val="nil"/>
          <w:left w:val="nil"/>
          <w:bottom w:val="nil"/>
          <w:right w:val="nil"/>
          <w:between w:val="nil"/>
        </w:pBdr>
        <w:spacing w:line="360" w:lineRule="auto"/>
        <w:rPr>
          <w:rFonts w:ascii="Calibri" w:hAnsi="Calibri" w:cs="Calibri"/>
          <w:bCs/>
          <w:color w:val="auto"/>
        </w:rPr>
      </w:pPr>
    </w:p>
    <w:p w:rsidRPr="00871556" w:rsidR="00CA4E0E" w:rsidRDefault="00CA4E0E" w14:paraId="25007EC6" w14:textId="77777777">
      <w:pPr>
        <w:pStyle w:val="Prrafodelista"/>
        <w:numPr>
          <w:ilvl w:val="0"/>
          <w:numId w:val="4"/>
        </w:numPr>
        <w:spacing w:after="160" w:line="360" w:lineRule="auto"/>
        <w:rPr>
          <w:rFonts w:ascii="Calibri" w:hAnsi="Calibri" w:cs="Calibri"/>
          <w:bCs/>
        </w:rPr>
      </w:pPr>
      <w:bookmarkStart w:name="_Toc238549772" w:id="18"/>
      <w:r w:rsidRPr="00871556">
        <w:rPr>
          <w:rFonts w:ascii="Calibri" w:hAnsi="Calibri" w:cs="Calibri"/>
          <w:bCs/>
        </w:rPr>
        <w:t>Elementos de la marca territorial</w:t>
      </w:r>
      <w:bookmarkEnd w:id="18"/>
    </w:p>
    <w:tbl>
      <w:tblPr>
        <w:tblStyle w:val="Tablaconcuadrcula"/>
        <w:tblW w:w="0" w:type="auto"/>
        <w:tblLook w:val="04A0" w:firstRow="1" w:lastRow="0" w:firstColumn="1" w:lastColumn="0" w:noHBand="0" w:noVBand="1"/>
      </w:tblPr>
      <w:tblGrid>
        <w:gridCol w:w="4390"/>
        <w:gridCol w:w="4670"/>
      </w:tblGrid>
      <w:tr w:rsidRPr="00871556" w:rsidR="00CA4E0E" w:rsidTr="00194945" w14:paraId="577AD519" w14:textId="77777777">
        <w:tc>
          <w:tcPr>
            <w:tcW w:w="4390" w:type="dxa"/>
          </w:tcPr>
          <w:p w:rsidRPr="00871556" w:rsidR="00CA4E0E" w:rsidP="00194945" w:rsidRDefault="00CA4E0E" w14:paraId="1F0C37C4"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 xml:space="preserve">Los elementos de una marca conforman el sistema visual, verbal y experiencial que permite identificar, diferenciar y comunicar la esencia de un producto, servicio o territorio. </w:t>
            </w:r>
          </w:p>
          <w:p w:rsidRPr="00871556" w:rsidR="00CA4E0E" w:rsidP="00194945" w:rsidRDefault="00CA4E0E" w14:paraId="32C418C5" w14:textId="77777777">
            <w:pPr>
              <w:pStyle w:val="Titulo1"/>
              <w:spacing w:line="360" w:lineRule="auto"/>
              <w:contextualSpacing/>
              <w:mirrorIndents/>
              <w:rPr>
                <w:rFonts w:ascii="Calibri" w:hAnsi="Calibri" w:cs="Calibri"/>
                <w:bCs/>
                <w:color w:val="auto"/>
                <w:lang w:eastAsia="en-US"/>
              </w:rPr>
            </w:pPr>
          </w:p>
          <w:p w:rsidRPr="00871556" w:rsidR="00CA4E0E" w:rsidP="00194945" w:rsidRDefault="00CA4E0E" w14:paraId="27F70ABF"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 xml:space="preserve">En el enfoque </w:t>
            </w:r>
            <w:r w:rsidRPr="0089791C">
              <w:rPr>
                <w:rFonts w:ascii="Calibri" w:hAnsi="Calibri" w:cs="Calibri"/>
                <w:bCs/>
                <w:color w:val="auto"/>
                <w:lang w:eastAsia="en-US"/>
              </w:rPr>
              <w:t>OVOP</w:t>
            </w:r>
            <w:r w:rsidRPr="00871556">
              <w:rPr>
                <w:rFonts w:ascii="Calibri" w:hAnsi="Calibri" w:cs="Calibri"/>
                <w:bCs/>
                <w:color w:val="auto"/>
                <w:lang w:eastAsia="en-US"/>
              </w:rPr>
              <w:t xml:space="preserve"> y en la construcción de marcas territoriales, estos elementos no solo cumplen una función estética, sino que reflejan la identidad, los valores, la cultura y los atributos simbólicos del territorio. </w:t>
            </w:r>
          </w:p>
          <w:p w:rsidRPr="00871556" w:rsidR="00CA4E0E" w:rsidP="00194945" w:rsidRDefault="00CA4E0E" w14:paraId="4B63F84F" w14:textId="77777777">
            <w:pPr>
              <w:pStyle w:val="Titulo1"/>
              <w:spacing w:line="360" w:lineRule="auto"/>
              <w:contextualSpacing/>
              <w:mirrorIndents/>
              <w:rPr>
                <w:rFonts w:ascii="Calibri" w:hAnsi="Calibri" w:cs="Calibri"/>
                <w:bCs/>
                <w:color w:val="auto"/>
                <w:lang w:eastAsia="en-US"/>
              </w:rPr>
            </w:pPr>
          </w:p>
          <w:p w:rsidRPr="00871556" w:rsidR="00CA4E0E" w:rsidP="00194945" w:rsidRDefault="00CA4E0E" w14:paraId="5539CE02"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Su coherencia y articulación permiten proyectar una imagen sólida, auténtica y reconocible tanto para los habitantes locales como para visitantes, consumidores e inversionistas.</w:t>
            </w:r>
          </w:p>
          <w:p w:rsidRPr="00871556" w:rsidR="00CA4E0E" w:rsidP="00194945" w:rsidRDefault="00CA4E0E" w14:paraId="25A0FE5E" w14:textId="77777777">
            <w:pPr>
              <w:ind w:left="360"/>
              <w:rPr>
                <w:rFonts w:ascii="Calibri" w:hAnsi="Calibri" w:cs="Calibri"/>
                <w:bCs/>
              </w:rPr>
            </w:pPr>
          </w:p>
        </w:tc>
        <w:tc>
          <w:tcPr>
            <w:tcW w:w="4670" w:type="dxa"/>
          </w:tcPr>
          <w:p w:rsidRPr="00871556" w:rsidR="00CA4E0E" w:rsidP="00194945" w:rsidRDefault="00CA4E0E" w14:paraId="2C4B153F" w14:textId="77777777">
            <w:pPr>
              <w:rPr>
                <w:rFonts w:ascii="Calibri" w:hAnsi="Calibri" w:cs="Calibri"/>
                <w:bCs/>
              </w:rPr>
            </w:pPr>
            <w:commentRangeStart w:id="19"/>
            <w:r w:rsidRPr="00871556">
              <w:rPr>
                <w:rFonts w:ascii="Calibri" w:hAnsi="Calibri" w:cs="Calibri"/>
                <w:bCs/>
                <w:noProof/>
              </w:rPr>
              <w:drawing>
                <wp:anchor distT="0" distB="0" distL="114300" distR="114300" simplePos="0" relativeHeight="251661312" behindDoc="1" locked="0" layoutInCell="1" allowOverlap="1" wp14:anchorId="2F04825E" wp14:editId="5B0A27AA">
                  <wp:simplePos x="0" y="0"/>
                  <wp:positionH relativeFrom="column">
                    <wp:posOffset>55463</wp:posOffset>
                  </wp:positionH>
                  <wp:positionV relativeFrom="paragraph">
                    <wp:posOffset>331614</wp:posOffset>
                  </wp:positionV>
                  <wp:extent cx="2679085" cy="3019425"/>
                  <wp:effectExtent l="0" t="0" r="6985" b="0"/>
                  <wp:wrapTight wrapText="bothSides">
                    <wp:wrapPolygon edited="0">
                      <wp:start x="0" y="0"/>
                      <wp:lineTo x="0" y="21396"/>
                      <wp:lineTo x="21503" y="21396"/>
                      <wp:lineTo x="21503" y="0"/>
                      <wp:lineTo x="0" y="0"/>
                    </wp:wrapPolygon>
                  </wp:wrapTight>
                  <wp:docPr id="16015121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512121" name=""/>
                          <pic:cNvPicPr/>
                        </pic:nvPicPr>
                        <pic:blipFill>
                          <a:blip r:embed="rId19">
                            <a:extLst>
                              <a:ext uri="{28A0092B-C50C-407E-A947-70E740481C1C}">
                                <a14:useLocalDpi xmlns:a14="http://schemas.microsoft.com/office/drawing/2010/main" val="0"/>
                              </a:ext>
                            </a:extLst>
                          </a:blip>
                          <a:stretch>
                            <a:fillRect/>
                          </a:stretch>
                        </pic:blipFill>
                        <pic:spPr>
                          <a:xfrm>
                            <a:off x="0" y="0"/>
                            <a:ext cx="2679085" cy="3019425"/>
                          </a:xfrm>
                          <a:prstGeom prst="rect">
                            <a:avLst/>
                          </a:prstGeom>
                        </pic:spPr>
                      </pic:pic>
                    </a:graphicData>
                  </a:graphic>
                  <wp14:sizeRelH relativeFrom="page">
                    <wp14:pctWidth>0</wp14:pctWidth>
                  </wp14:sizeRelH>
                  <wp14:sizeRelV relativeFrom="page">
                    <wp14:pctHeight>0</wp14:pctHeight>
                  </wp14:sizeRelV>
                </wp:anchor>
              </w:drawing>
            </w:r>
            <w:commentRangeEnd w:id="19"/>
            <w:r w:rsidRPr="00871556">
              <w:rPr>
                <w:rStyle w:val="Refdecomentario"/>
                <w:rFonts w:ascii="Calibri" w:hAnsi="Calibri" w:cs="Calibri"/>
                <w:bCs/>
                <w:sz w:val="22"/>
                <w:szCs w:val="22"/>
              </w:rPr>
              <w:commentReference w:id="19"/>
            </w:r>
          </w:p>
        </w:tc>
      </w:tr>
    </w:tbl>
    <w:p w:rsidRPr="00871556" w:rsidR="00CA4E0E" w:rsidP="00CA4E0E" w:rsidRDefault="00CA4E0E" w14:paraId="1E4DF74D" w14:textId="77777777">
      <w:pPr>
        <w:pStyle w:val="Titulo1"/>
        <w:spacing w:line="360" w:lineRule="auto"/>
        <w:contextualSpacing/>
        <w:mirrorIndents/>
        <w:rPr>
          <w:rFonts w:ascii="Calibri" w:hAnsi="Calibri" w:cs="Calibri"/>
          <w:bCs/>
          <w:i/>
          <w:iCs/>
          <w:color w:val="auto"/>
          <w:lang w:eastAsia="en-US"/>
        </w:rPr>
      </w:pPr>
    </w:p>
    <w:p w:rsidRPr="00871556" w:rsidR="00CA4E0E" w:rsidP="00CA4E0E" w:rsidRDefault="00CA4E0E" w14:paraId="301508EF"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La marca territorial se construye a partir de elementos que permiten identificar, diferenciar y comunicar los atributos propios del territorio. A continuación, se presentan sus principales elementos:</w:t>
      </w:r>
    </w:p>
    <w:p w:rsidRPr="00871556" w:rsidR="00CA4E0E" w:rsidP="00CA4E0E" w:rsidRDefault="00CA4E0E" w14:paraId="32048900" w14:textId="77777777">
      <w:pPr>
        <w:pStyle w:val="Titulo1"/>
        <w:spacing w:line="360" w:lineRule="auto"/>
        <w:contextualSpacing/>
        <w:mirrorIndents/>
        <w:rPr>
          <w:rFonts w:ascii="Calibri" w:hAnsi="Calibri" w:cs="Calibri"/>
          <w:bCs/>
          <w:color w:val="auto"/>
          <w:lang w:eastAsia="en-US"/>
        </w:rPr>
      </w:pPr>
    </w:p>
    <w:p w:rsidRPr="00871556" w:rsidR="00CA4E0E" w:rsidP="00CA4E0E" w:rsidRDefault="00CA4E0E" w14:paraId="7308861C" w14:textId="4DED81BD">
      <w:pPr>
        <w:pStyle w:val="Titulo1"/>
        <w:spacing w:line="360" w:lineRule="auto"/>
        <w:contextualSpacing/>
        <w:mirrorIndents/>
        <w:rPr>
          <w:rFonts w:ascii="Calibri" w:hAnsi="Calibri" w:cs="Calibri"/>
          <w:bCs/>
          <w:i/>
          <w:iCs/>
          <w:color w:val="auto"/>
          <w:lang w:eastAsia="en-US"/>
        </w:rPr>
      </w:pPr>
      <w:r w:rsidRPr="00871556">
        <w:rPr>
          <w:rFonts w:ascii="Calibri" w:hAnsi="Calibri" w:cs="Calibri"/>
          <w:bCs/>
          <w:i/>
          <w:iCs/>
          <w:color w:val="auto"/>
          <w:lang w:eastAsia="en-US"/>
        </w:rPr>
        <w:t>Tabla 2</w:t>
      </w:r>
      <w:r w:rsidR="005A1EEE">
        <w:rPr>
          <w:rFonts w:ascii="Calibri" w:hAnsi="Calibri" w:cs="Calibri"/>
          <w:bCs/>
          <w:i/>
          <w:iCs/>
          <w:color w:val="auto"/>
          <w:lang w:eastAsia="en-US"/>
        </w:rPr>
        <w:t xml:space="preserve">. </w:t>
      </w:r>
      <w:r w:rsidRPr="00871556">
        <w:rPr>
          <w:rFonts w:ascii="Calibri" w:hAnsi="Calibri" w:cs="Calibri"/>
          <w:bCs/>
          <w:i/>
          <w:iCs/>
          <w:color w:val="auto"/>
          <w:lang w:eastAsia="en-US"/>
        </w:rPr>
        <w:t>Elementos de la marca territorial</w:t>
      </w:r>
    </w:p>
    <w:tbl>
      <w:tblPr>
        <w:tblStyle w:val="Tablaconcuadrcula"/>
        <w:tblW w:w="0" w:type="auto"/>
        <w:tblLook w:val="04A0" w:firstRow="1" w:lastRow="0" w:firstColumn="1" w:lastColumn="0" w:noHBand="0" w:noVBand="1"/>
      </w:tblPr>
      <w:tblGrid>
        <w:gridCol w:w="2227"/>
        <w:gridCol w:w="6162"/>
      </w:tblGrid>
      <w:tr w:rsidRPr="00871556" w:rsidR="00CA4E0E" w:rsidTr="00194945" w14:paraId="1045EAE4" w14:textId="77777777">
        <w:trPr>
          <w:trHeight w:val="404"/>
        </w:trPr>
        <w:tc>
          <w:tcPr>
            <w:tcW w:w="2227" w:type="dxa"/>
            <w:hideMark/>
          </w:tcPr>
          <w:p w:rsidRPr="00871556" w:rsidR="00CA4E0E" w:rsidP="00194945" w:rsidRDefault="00CA4E0E" w14:paraId="290DDA75"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Elemento de marca</w:t>
            </w:r>
          </w:p>
        </w:tc>
        <w:tc>
          <w:tcPr>
            <w:tcW w:w="6162" w:type="dxa"/>
            <w:hideMark/>
          </w:tcPr>
          <w:p w:rsidRPr="00871556" w:rsidR="00CA4E0E" w:rsidP="00194945" w:rsidRDefault="00CA4E0E" w14:paraId="13827EC4"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Descripción</w:t>
            </w:r>
          </w:p>
        </w:tc>
      </w:tr>
      <w:tr w:rsidRPr="00871556" w:rsidR="00CA4E0E" w:rsidTr="00194945" w14:paraId="19AC8846" w14:textId="77777777">
        <w:trPr>
          <w:trHeight w:val="1197"/>
        </w:trPr>
        <w:tc>
          <w:tcPr>
            <w:tcW w:w="2227" w:type="dxa"/>
            <w:hideMark/>
          </w:tcPr>
          <w:p w:rsidRPr="00871556" w:rsidR="00CA4E0E" w:rsidP="00194945" w:rsidRDefault="00CA4E0E" w14:paraId="6550DD74"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Nombre de marca</w:t>
            </w:r>
          </w:p>
        </w:tc>
        <w:tc>
          <w:tcPr>
            <w:tcW w:w="6162" w:type="dxa"/>
            <w:hideMark/>
          </w:tcPr>
          <w:p w:rsidRPr="00871556" w:rsidR="00CA4E0E" w:rsidP="00194945" w:rsidRDefault="00CA4E0E" w14:paraId="6A4CA6EB"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 xml:space="preserve">Identificador verbal principal. Debe ser memorable y representar la esencia del territorio, sus valores o sus productos locales. En </w:t>
            </w:r>
            <w:r w:rsidRPr="0089791C">
              <w:rPr>
                <w:rFonts w:ascii="Calibri" w:hAnsi="Calibri" w:cs="Calibri"/>
                <w:bCs/>
                <w:color w:val="auto"/>
                <w:lang w:eastAsia="en-US"/>
              </w:rPr>
              <w:t>OVOP</w:t>
            </w:r>
            <w:r w:rsidRPr="00871556">
              <w:rPr>
                <w:rFonts w:ascii="Calibri" w:hAnsi="Calibri" w:cs="Calibri"/>
                <w:bCs/>
                <w:i/>
                <w:iCs/>
                <w:color w:val="auto"/>
                <w:lang w:eastAsia="en-US"/>
              </w:rPr>
              <w:t xml:space="preserve"> </w:t>
            </w:r>
            <w:r w:rsidRPr="00871556">
              <w:rPr>
                <w:rFonts w:ascii="Calibri" w:hAnsi="Calibri" w:cs="Calibri"/>
                <w:bCs/>
                <w:color w:val="auto"/>
                <w:lang w:eastAsia="en-US"/>
              </w:rPr>
              <w:t>suele evocar elementos culturales o naturales distintivos.</w:t>
            </w:r>
          </w:p>
        </w:tc>
      </w:tr>
      <w:tr w:rsidRPr="00871556" w:rsidR="00CA4E0E" w:rsidTr="00194945" w14:paraId="11CAF6C6" w14:textId="77777777">
        <w:trPr>
          <w:trHeight w:val="809"/>
        </w:trPr>
        <w:tc>
          <w:tcPr>
            <w:tcW w:w="2227" w:type="dxa"/>
            <w:hideMark/>
          </w:tcPr>
          <w:p w:rsidRPr="00871556" w:rsidR="00CA4E0E" w:rsidP="00194945" w:rsidRDefault="00CA4E0E" w14:paraId="0AF4A56C"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Logotipo</w:t>
            </w:r>
          </w:p>
        </w:tc>
        <w:tc>
          <w:tcPr>
            <w:tcW w:w="6162" w:type="dxa"/>
            <w:hideMark/>
          </w:tcPr>
          <w:p w:rsidRPr="00871556" w:rsidR="00CA4E0E" w:rsidP="00194945" w:rsidRDefault="00CA4E0E" w14:paraId="667AD85B"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Representación gráfica del nombre mediante tipografía diseñada. Facilita reconocimiento inmediato y fortalece la identidad visual.</w:t>
            </w:r>
          </w:p>
        </w:tc>
      </w:tr>
      <w:tr w:rsidRPr="00871556" w:rsidR="00CA4E0E" w:rsidTr="00194945" w14:paraId="327D892A" w14:textId="77777777">
        <w:trPr>
          <w:trHeight w:val="1214"/>
        </w:trPr>
        <w:tc>
          <w:tcPr>
            <w:tcW w:w="2227" w:type="dxa"/>
            <w:hideMark/>
          </w:tcPr>
          <w:p w:rsidRPr="00871556" w:rsidR="00CA4E0E" w:rsidP="00194945" w:rsidRDefault="00CA4E0E" w14:paraId="3269C9FF"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Isotipo</w:t>
            </w:r>
          </w:p>
        </w:tc>
        <w:tc>
          <w:tcPr>
            <w:tcW w:w="6162" w:type="dxa"/>
            <w:hideMark/>
          </w:tcPr>
          <w:p w:rsidRPr="00871556" w:rsidR="00CA4E0E" w:rsidP="00194945" w:rsidRDefault="00CA4E0E" w14:paraId="1F76FABB"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Símbolo o ícono que representa la marca sin texto. En marca territorial incorpora paisajes, tesoros locales, símbolos culturales o iconografía propia del territorio.</w:t>
            </w:r>
          </w:p>
        </w:tc>
      </w:tr>
      <w:tr w:rsidRPr="00871556" w:rsidR="00CA4E0E" w:rsidTr="00194945" w14:paraId="58249691" w14:textId="77777777">
        <w:trPr>
          <w:trHeight w:val="1214"/>
        </w:trPr>
        <w:tc>
          <w:tcPr>
            <w:tcW w:w="2227" w:type="dxa"/>
            <w:hideMark/>
          </w:tcPr>
          <w:p w:rsidRPr="00871556" w:rsidR="00CA4E0E" w:rsidP="00194945" w:rsidRDefault="00CA4E0E" w14:paraId="1503D0B3"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Imagotipo</w:t>
            </w:r>
          </w:p>
        </w:tc>
        <w:tc>
          <w:tcPr>
            <w:tcW w:w="6162" w:type="dxa"/>
            <w:hideMark/>
          </w:tcPr>
          <w:p w:rsidRPr="00871556" w:rsidR="00CA4E0E" w:rsidP="00194945" w:rsidRDefault="00CA4E0E" w14:paraId="4E6A1E98"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Combinación de logotipo e isotipo que puede funcionar junto o por separado, permitiendo adaptabilidad en diferentes soportes de comunicación.</w:t>
            </w:r>
          </w:p>
        </w:tc>
      </w:tr>
      <w:tr w:rsidRPr="00871556" w:rsidR="00CA4E0E" w:rsidTr="00194945" w14:paraId="487970DE" w14:textId="77777777">
        <w:trPr>
          <w:trHeight w:val="792"/>
        </w:trPr>
        <w:tc>
          <w:tcPr>
            <w:tcW w:w="2227" w:type="dxa"/>
            <w:hideMark/>
          </w:tcPr>
          <w:p w:rsidRPr="00871556" w:rsidR="00CA4E0E" w:rsidP="00194945" w:rsidRDefault="00CA4E0E" w14:paraId="0EB1215B"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Isologo</w:t>
            </w:r>
          </w:p>
        </w:tc>
        <w:tc>
          <w:tcPr>
            <w:tcW w:w="6162" w:type="dxa"/>
            <w:hideMark/>
          </w:tcPr>
          <w:p w:rsidRPr="00871556" w:rsidR="00CA4E0E" w:rsidP="00194945" w:rsidRDefault="00CA4E0E" w14:paraId="3C594A05"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Integración inseparable de símbolo y texto en una sola figura visual, útil para mensajes compactos y de alta recordación.</w:t>
            </w:r>
          </w:p>
        </w:tc>
      </w:tr>
      <w:tr w:rsidRPr="00871556" w:rsidR="00CA4E0E" w:rsidTr="00194945" w14:paraId="19B2C8C3" w14:textId="77777777">
        <w:trPr>
          <w:trHeight w:val="809"/>
        </w:trPr>
        <w:tc>
          <w:tcPr>
            <w:tcW w:w="2227" w:type="dxa"/>
            <w:hideMark/>
          </w:tcPr>
          <w:p w:rsidRPr="00871556" w:rsidR="00CA4E0E" w:rsidP="00194945" w:rsidRDefault="00CA4E0E" w14:paraId="75EBC053"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Eslogan</w:t>
            </w:r>
          </w:p>
        </w:tc>
        <w:tc>
          <w:tcPr>
            <w:tcW w:w="6162" w:type="dxa"/>
            <w:hideMark/>
          </w:tcPr>
          <w:p w:rsidRPr="00871556" w:rsidR="00CA4E0E" w:rsidP="00194945" w:rsidRDefault="00CA4E0E" w14:paraId="703E1B86"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Frase breve que expresa la promesa de valor o esencia de la marca. En territorios refuerza el relato colectivo y la aspiración de desarrollo.</w:t>
            </w:r>
          </w:p>
        </w:tc>
      </w:tr>
      <w:tr w:rsidRPr="00871556" w:rsidR="00CA4E0E" w:rsidTr="00194945" w14:paraId="48573F81" w14:textId="77777777">
        <w:trPr>
          <w:trHeight w:val="809"/>
        </w:trPr>
        <w:tc>
          <w:tcPr>
            <w:tcW w:w="2227" w:type="dxa"/>
            <w:hideMark/>
          </w:tcPr>
          <w:p w:rsidRPr="00871556" w:rsidR="00CA4E0E" w:rsidP="00194945" w:rsidRDefault="00CA4E0E" w14:paraId="7ACC95A9"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 xml:space="preserve">Narrativa o </w:t>
            </w:r>
            <w:r w:rsidRPr="00FF3CB7">
              <w:rPr>
                <w:rFonts w:ascii="Calibri" w:hAnsi="Calibri" w:cs="Calibri"/>
                <w:bCs/>
                <w:i/>
                <w:iCs/>
                <w:color w:val="auto"/>
                <w:highlight w:val="cyan"/>
                <w:lang w:eastAsia="en-US"/>
              </w:rPr>
              <w:t>storytelling</w:t>
            </w:r>
          </w:p>
        </w:tc>
        <w:tc>
          <w:tcPr>
            <w:tcW w:w="6162" w:type="dxa"/>
            <w:hideMark/>
          </w:tcPr>
          <w:p w:rsidRPr="00871556" w:rsidR="00CA4E0E" w:rsidP="00194945" w:rsidRDefault="00CA4E0E" w14:paraId="159676C6"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Relato que articula historia, valores, símbolos y aspiraciones del territorio. Conecta identidad cultural con productos y servicios locales.</w:t>
            </w:r>
          </w:p>
        </w:tc>
      </w:tr>
      <w:tr w:rsidRPr="00871556" w:rsidR="00CA4E0E" w:rsidTr="00194945" w14:paraId="40EB744F" w14:textId="77777777">
        <w:trPr>
          <w:trHeight w:val="809"/>
        </w:trPr>
        <w:tc>
          <w:tcPr>
            <w:tcW w:w="2227" w:type="dxa"/>
            <w:hideMark/>
          </w:tcPr>
          <w:p w:rsidRPr="00871556" w:rsidR="00CA4E0E" w:rsidP="00194945" w:rsidRDefault="00CA4E0E" w14:paraId="562C0CD5"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Promesa de valor</w:t>
            </w:r>
          </w:p>
        </w:tc>
        <w:tc>
          <w:tcPr>
            <w:tcW w:w="6162" w:type="dxa"/>
            <w:hideMark/>
          </w:tcPr>
          <w:p w:rsidRPr="00871556" w:rsidR="00CA4E0E" w:rsidP="00194945" w:rsidRDefault="00CA4E0E" w14:paraId="72F52077"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Beneficio central que la marca ofrece al visitante o consumidor. Resume lo que la hace única frente a otras alternativas.</w:t>
            </w:r>
          </w:p>
        </w:tc>
      </w:tr>
      <w:tr w:rsidRPr="00871556" w:rsidR="00CA4E0E" w:rsidTr="00194945" w14:paraId="5B898BBA" w14:textId="77777777">
        <w:trPr>
          <w:trHeight w:val="1197"/>
        </w:trPr>
        <w:tc>
          <w:tcPr>
            <w:tcW w:w="2227" w:type="dxa"/>
            <w:hideMark/>
          </w:tcPr>
          <w:p w:rsidRPr="00871556" w:rsidR="00CA4E0E" w:rsidP="00194945" w:rsidRDefault="00CA4E0E" w14:paraId="23D9D6F0"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Experiencia de marca</w:t>
            </w:r>
          </w:p>
        </w:tc>
        <w:tc>
          <w:tcPr>
            <w:tcW w:w="6162" w:type="dxa"/>
            <w:hideMark/>
          </w:tcPr>
          <w:p w:rsidRPr="00871556" w:rsidR="00CA4E0E" w:rsidP="00194945" w:rsidRDefault="00CA4E0E" w14:paraId="77177FAA"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Sensaciones y percepciones que viven las personas al interactuar con la marca. En OVOP se nutre del contacto con productos locales, cultura viva y hospitalidad territorial.</w:t>
            </w:r>
          </w:p>
        </w:tc>
      </w:tr>
    </w:tbl>
    <w:p w:rsidRPr="00871556" w:rsidR="00CA4E0E" w:rsidP="00CA4E0E" w:rsidRDefault="00CA4E0E" w14:paraId="46C238DC" w14:textId="77777777">
      <w:pPr>
        <w:pStyle w:val="Titulo1"/>
        <w:spacing w:line="360" w:lineRule="auto"/>
        <w:contextualSpacing/>
        <w:mirrorIndents/>
        <w:rPr>
          <w:rFonts w:ascii="Calibri" w:hAnsi="Calibri" w:cs="Calibri"/>
          <w:bCs/>
          <w:color w:val="auto"/>
          <w:lang w:eastAsia="en-US"/>
        </w:rPr>
      </w:pPr>
    </w:p>
    <w:p w:rsidRPr="00871556" w:rsidR="00CA4E0E" w:rsidRDefault="00CA4E0E" w14:paraId="240C250B" w14:textId="77777777">
      <w:pPr>
        <w:pStyle w:val="Prrafodelista"/>
        <w:numPr>
          <w:ilvl w:val="0"/>
          <w:numId w:val="4"/>
        </w:numPr>
        <w:spacing w:after="160" w:line="360" w:lineRule="auto"/>
        <w:rPr>
          <w:rFonts w:ascii="Calibri" w:hAnsi="Calibri" w:cs="Calibri"/>
          <w:bCs/>
        </w:rPr>
      </w:pPr>
      <w:bookmarkStart w:name="_Toc238549773" w:id="20"/>
      <w:r w:rsidRPr="00871556">
        <w:rPr>
          <w:rFonts w:ascii="Calibri" w:hAnsi="Calibri" w:cs="Calibri"/>
          <w:bCs/>
        </w:rPr>
        <w:t>¿En qué se diferencian una marca y una marca territorial?</w:t>
      </w:r>
      <w:bookmarkEnd w:id="20"/>
    </w:p>
    <w:p w:rsidRPr="00871556" w:rsidR="00CA4E0E" w:rsidP="00CA4E0E" w:rsidRDefault="00CA4E0E" w14:paraId="00F5D7AA" w14:textId="77777777">
      <w:pPr>
        <w:rPr>
          <w:rFonts w:ascii="Calibri" w:hAnsi="Calibri" w:cs="Calibri"/>
          <w:bCs/>
          <w:lang w:eastAsia="en-US"/>
        </w:rPr>
      </w:pPr>
      <w:r w:rsidRPr="00871556">
        <w:rPr>
          <w:rFonts w:ascii="Calibri" w:hAnsi="Calibri" w:cs="Calibri"/>
          <w:bCs/>
          <w:lang w:eastAsia="en-US"/>
        </w:rPr>
        <w:t>Comprender las diferencias entre una marca y una marca territorial permite reconocer las particularidades que adquiere la gestión de marca cuando se vincula con un territorio. En el enfoque OVOP Colombia, esta distinción es especialmente relevante, dado que la marca territorial se relaciona con la identidad, los recursos y tesoros locales, así como con la participación y articulación de los actores del territorio.</w:t>
      </w:r>
    </w:p>
    <w:p w:rsidRPr="00871556" w:rsidR="00CA4E0E" w:rsidP="00CA4E0E" w:rsidRDefault="00CA4E0E" w14:paraId="725F3EDD" w14:textId="77777777">
      <w:pPr>
        <w:rPr>
          <w:rFonts w:ascii="Calibri" w:hAnsi="Calibri" w:cs="Calibri"/>
          <w:bCs/>
          <w:lang w:eastAsia="en-US"/>
        </w:rPr>
      </w:pPr>
      <w:r w:rsidRPr="00871556">
        <w:rPr>
          <w:rFonts w:ascii="Calibri" w:hAnsi="Calibri" w:cs="Calibri"/>
          <w:bCs/>
          <w:lang w:eastAsia="en-US"/>
        </w:rPr>
        <w:t xml:space="preserve">Para facilitar este análisis, la comparación se organiza en tres categorías clave: </w:t>
      </w:r>
    </w:p>
    <w:p w:rsidRPr="00871556" w:rsidR="00CA4E0E" w:rsidP="00CA4E0E" w:rsidRDefault="00CA4E0E" w14:paraId="4AFBA7A3" w14:textId="77777777">
      <w:pPr>
        <w:rPr>
          <w:rFonts w:ascii="Calibri" w:hAnsi="Calibri" w:cs="Calibri"/>
          <w:bCs/>
          <w:lang w:eastAsia="en-US"/>
        </w:rPr>
      </w:pPr>
      <w:r w:rsidRPr="00871556">
        <w:rPr>
          <w:rFonts w:ascii="Calibri" w:hAnsi="Calibri" w:cs="Calibri"/>
          <w:bCs/>
          <w:noProof/>
          <w:lang w:eastAsia="en-US"/>
        </w:rPr>
        <w:drawing>
          <wp:inline distT="0" distB="0" distL="0" distR="0" wp14:anchorId="2FA09B98" wp14:editId="3F7DF335">
            <wp:extent cx="5759450" cy="1302106"/>
            <wp:effectExtent l="19050" t="0" r="12700" b="0"/>
            <wp:docPr id="1840726357"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rsidRPr="00871556" w:rsidR="00CA4E0E" w:rsidP="00CA4E0E" w:rsidRDefault="00CA4E0E" w14:paraId="335AE744" w14:textId="77777777">
      <w:pPr>
        <w:rPr>
          <w:rFonts w:ascii="Calibri" w:hAnsi="Calibri" w:cs="Calibri"/>
          <w:bCs/>
          <w:lang w:eastAsia="en-US"/>
        </w:rPr>
      </w:pPr>
      <w:r w:rsidRPr="00871556">
        <w:rPr>
          <w:rFonts w:ascii="Calibri" w:hAnsi="Calibri" w:cs="Calibri"/>
          <w:bCs/>
          <w:lang w:eastAsia="en-US"/>
        </w:rPr>
        <w:t>Estas categorías permiten reconocer:</w:t>
      </w:r>
    </w:p>
    <w:p w:rsidRPr="00871556" w:rsidR="00CA4E0E" w:rsidRDefault="00CA4E0E" w14:paraId="4166E762" w14:textId="77777777">
      <w:pPr>
        <w:pStyle w:val="Prrafodelista"/>
        <w:numPr>
          <w:ilvl w:val="0"/>
          <w:numId w:val="5"/>
        </w:numPr>
        <w:spacing w:after="160" w:line="360" w:lineRule="auto"/>
        <w:rPr>
          <w:rFonts w:ascii="Calibri" w:hAnsi="Calibri" w:cs="Calibri"/>
          <w:bCs/>
          <w:lang w:eastAsia="en-US"/>
        </w:rPr>
      </w:pPr>
      <w:r w:rsidRPr="00871556">
        <w:rPr>
          <w:rFonts w:ascii="Calibri" w:hAnsi="Calibri" w:cs="Calibri"/>
          <w:bCs/>
          <w:lang w:eastAsia="en-US"/>
        </w:rPr>
        <w:t>Qué representa cada tipo de marca.</w:t>
      </w:r>
    </w:p>
    <w:p w:rsidRPr="00871556" w:rsidR="00CA4E0E" w:rsidRDefault="00CA4E0E" w14:paraId="23C75F9D" w14:textId="77777777">
      <w:pPr>
        <w:pStyle w:val="Prrafodelista"/>
        <w:numPr>
          <w:ilvl w:val="0"/>
          <w:numId w:val="5"/>
        </w:numPr>
        <w:spacing w:after="160" w:line="360" w:lineRule="auto"/>
        <w:rPr>
          <w:rFonts w:ascii="Calibri" w:hAnsi="Calibri" w:cs="Calibri"/>
          <w:bCs/>
          <w:lang w:eastAsia="en-US"/>
        </w:rPr>
      </w:pPr>
      <w:r w:rsidRPr="00871556">
        <w:rPr>
          <w:rFonts w:ascii="Calibri" w:hAnsi="Calibri" w:cs="Calibri"/>
          <w:bCs/>
          <w:lang w:eastAsia="en-US"/>
        </w:rPr>
        <w:t>Cómo se configura su identidad.</w:t>
      </w:r>
    </w:p>
    <w:p w:rsidRPr="00871556" w:rsidR="00CA4E0E" w:rsidRDefault="00CA4E0E" w14:paraId="32ABC8AD" w14:textId="77777777">
      <w:pPr>
        <w:pStyle w:val="Prrafodelista"/>
        <w:numPr>
          <w:ilvl w:val="0"/>
          <w:numId w:val="5"/>
        </w:numPr>
        <w:spacing w:after="160" w:line="360" w:lineRule="auto"/>
        <w:rPr>
          <w:rFonts w:ascii="Calibri" w:hAnsi="Calibri" w:cs="Calibri"/>
          <w:bCs/>
          <w:lang w:eastAsia="en-US"/>
        </w:rPr>
      </w:pPr>
      <w:r w:rsidRPr="00871556">
        <w:rPr>
          <w:rFonts w:ascii="Calibri" w:hAnsi="Calibri" w:cs="Calibri"/>
          <w:bCs/>
          <w:lang w:eastAsia="en-US"/>
        </w:rPr>
        <w:t>De qué manera intervienen los diferentes actores en su gestión.</w:t>
      </w:r>
    </w:p>
    <w:p w:rsidRPr="00871556" w:rsidR="00CA4E0E" w:rsidP="00CA4E0E" w:rsidRDefault="00CA4E0E" w14:paraId="033E68FF" w14:textId="77777777">
      <w:pPr>
        <w:rPr>
          <w:rFonts w:ascii="Calibri" w:hAnsi="Calibri" w:cs="Calibri"/>
          <w:bCs/>
          <w:lang w:eastAsia="en-US"/>
        </w:rPr>
      </w:pPr>
      <w:r w:rsidRPr="00871556">
        <w:rPr>
          <w:rFonts w:ascii="Calibri" w:hAnsi="Calibri" w:cs="Calibri"/>
          <w:bCs/>
          <w:lang w:eastAsia="en-US"/>
        </w:rPr>
        <w:t>Su comprensión aporta elementos conceptuales para el posterior diagnóstico de la marca territorial.</w:t>
      </w:r>
    </w:p>
    <w:p w:rsidRPr="00871556" w:rsidR="00CA4E0E" w:rsidP="00CA4E0E" w:rsidRDefault="00CA4E0E" w14:paraId="0C4EB171" w14:textId="77777777">
      <w:pPr>
        <w:rPr>
          <w:rFonts w:ascii="Calibri" w:hAnsi="Calibri" w:cs="Calibri"/>
          <w:bCs/>
          <w:lang w:eastAsia="en-US"/>
        </w:rPr>
      </w:pPr>
    </w:p>
    <w:p w:rsidRPr="00871556" w:rsidR="00CA4E0E" w:rsidRDefault="00CA4E0E" w14:paraId="41F9F560" w14:textId="77777777">
      <w:pPr>
        <w:pStyle w:val="Prrafodelista"/>
        <w:numPr>
          <w:ilvl w:val="0"/>
          <w:numId w:val="4"/>
        </w:numPr>
        <w:spacing w:after="160" w:line="360" w:lineRule="auto"/>
        <w:rPr>
          <w:rFonts w:ascii="Calibri" w:hAnsi="Calibri" w:cs="Calibri"/>
          <w:bCs/>
          <w:lang w:eastAsia="en-US"/>
        </w:rPr>
      </w:pPr>
      <w:r w:rsidRPr="00871556">
        <w:rPr>
          <w:rFonts w:ascii="Calibri" w:hAnsi="Calibri" w:cs="Calibri"/>
          <w:bCs/>
          <w:lang w:eastAsia="en-US"/>
        </w:rPr>
        <w:t xml:space="preserve"> Naturaleza de la marca y la marca territorial</w:t>
      </w:r>
    </w:p>
    <w:p w:rsidRPr="00871556" w:rsidR="00CA4E0E" w:rsidP="00CA4E0E" w:rsidRDefault="00CA4E0E" w14:paraId="2D472C9F" w14:textId="77777777">
      <w:pPr>
        <w:rPr>
          <w:rFonts w:ascii="Calibri" w:hAnsi="Calibri" w:cs="Calibri"/>
          <w:bCs/>
          <w:lang w:eastAsia="en-US"/>
        </w:rPr>
      </w:pPr>
      <w:commentRangeStart w:id="21"/>
      <w:r w:rsidRPr="00871556">
        <w:rPr>
          <w:rFonts w:ascii="Calibri" w:hAnsi="Calibri" w:cs="Calibri"/>
          <w:bCs/>
          <w:noProof/>
          <w:lang w:eastAsia="en-US"/>
        </w:rPr>
        <w:drawing>
          <wp:anchor distT="0" distB="0" distL="114300" distR="114300" simplePos="0" relativeHeight="251662336" behindDoc="1" locked="0" layoutInCell="1" allowOverlap="1" wp14:anchorId="5DE7FBB0" wp14:editId="27AF7B10">
            <wp:simplePos x="0" y="0"/>
            <wp:positionH relativeFrom="column">
              <wp:posOffset>2756840</wp:posOffset>
            </wp:positionH>
            <wp:positionV relativeFrom="paragraph">
              <wp:posOffset>11760</wp:posOffset>
            </wp:positionV>
            <wp:extent cx="2992120" cy="1980565"/>
            <wp:effectExtent l="0" t="0" r="0" b="635"/>
            <wp:wrapTight wrapText="bothSides">
              <wp:wrapPolygon edited="0">
                <wp:start x="0" y="0"/>
                <wp:lineTo x="0" y="21399"/>
                <wp:lineTo x="21453" y="21399"/>
                <wp:lineTo x="21453" y="0"/>
                <wp:lineTo x="0" y="0"/>
              </wp:wrapPolygon>
            </wp:wrapTight>
            <wp:docPr id="14282171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17162" name=""/>
                    <pic:cNvPicPr/>
                  </pic:nvPicPr>
                  <pic:blipFill>
                    <a:blip r:embed="rId25">
                      <a:extLst>
                        <a:ext uri="{28A0092B-C50C-407E-A947-70E740481C1C}">
                          <a14:useLocalDpi xmlns:a14="http://schemas.microsoft.com/office/drawing/2010/main" val="0"/>
                        </a:ext>
                      </a:extLst>
                    </a:blip>
                    <a:stretch>
                      <a:fillRect/>
                    </a:stretch>
                  </pic:blipFill>
                  <pic:spPr>
                    <a:xfrm>
                      <a:off x="0" y="0"/>
                      <a:ext cx="2992120" cy="1980565"/>
                    </a:xfrm>
                    <a:prstGeom prst="rect">
                      <a:avLst/>
                    </a:prstGeom>
                  </pic:spPr>
                </pic:pic>
              </a:graphicData>
            </a:graphic>
            <wp14:sizeRelH relativeFrom="page">
              <wp14:pctWidth>0</wp14:pctWidth>
            </wp14:sizeRelH>
            <wp14:sizeRelV relativeFrom="page">
              <wp14:pctHeight>0</wp14:pctHeight>
            </wp14:sizeRelV>
          </wp:anchor>
        </w:drawing>
      </w:r>
      <w:commentRangeEnd w:id="21"/>
      <w:r w:rsidRPr="00871556">
        <w:rPr>
          <w:rStyle w:val="Refdecomentario"/>
          <w:rFonts w:ascii="Calibri" w:hAnsi="Calibri" w:cs="Calibri"/>
          <w:bCs/>
          <w:sz w:val="22"/>
          <w:szCs w:val="22"/>
          <w:lang w:eastAsia="en-US"/>
        </w:rPr>
        <w:commentReference w:id="21"/>
      </w:r>
      <w:r w:rsidRPr="31C35F3E" w:rsidR="00CA4E0E">
        <w:rPr>
          <w:rFonts w:ascii="Calibri" w:hAnsi="Calibri" w:cs="Calibri"/>
          <w:lang w:eastAsia="en-US"/>
        </w:rPr>
        <w:t xml:space="preserve">Esta categoría permite diferenciar ambos conceptos a partir de lo que representan y de su alcance; mientras una marca se orienta a identificar y diferenciar productos, servicios u organizaciones, la marca territorial se vincula con un lugar y con los atributos culturales, naturales, sociales y productivos que lo caracterizan. </w:t>
      </w:r>
    </w:p>
    <w:p w:rsidR="31C35F3E" w:rsidP="31C35F3E" w:rsidRDefault="31C35F3E" w14:paraId="3712CAA3" w14:textId="4C24D817">
      <w:pPr>
        <w:rPr>
          <w:rFonts w:ascii="Calibri" w:hAnsi="Calibri" w:cs="Calibri"/>
          <w:lang w:eastAsia="en-US"/>
        </w:rPr>
      </w:pPr>
    </w:p>
    <w:p w:rsidRPr="00871556" w:rsidR="00CA4E0E" w:rsidP="00CA4E0E" w:rsidRDefault="00CA4E0E" w14:paraId="1E87A8A1" w14:textId="77777777">
      <w:pPr/>
      <w:r w:rsidRPr="31C35F3E" w:rsidR="00CA4E0E">
        <w:rPr>
          <w:rFonts w:ascii="Calibri" w:hAnsi="Calibri" w:cs="Calibri"/>
          <w:lang w:eastAsia="en-US"/>
        </w:rPr>
        <w:t>Desde el enfoque OVOP Colombia, esta distinción permite comprender que la marca territorial integra elementos propios del territorio, sus recursos y tesoros locales, así como las particularidades que conforman su identidad.</w:t>
      </w:r>
    </w:p>
    <w:p w:rsidR="31C35F3E" w:rsidP="31C35F3E" w:rsidRDefault="31C35F3E" w14:paraId="5320DB88" w14:textId="0CC6AD92">
      <w:pPr>
        <w:rPr>
          <w:rFonts w:ascii="Calibri" w:hAnsi="Calibri" w:cs="Calibri"/>
          <w:lang w:eastAsia="en-US"/>
        </w:rPr>
      </w:pPr>
    </w:p>
    <w:p w:rsidRPr="00871556" w:rsidR="00CA4E0E" w:rsidP="00CA4E0E" w:rsidRDefault="00CA4E0E" w14:paraId="555CEC4C" w14:textId="77777777">
      <w:pPr/>
      <w:r w:rsidRPr="31C35F3E" w:rsidR="00CA4E0E">
        <w:rPr>
          <w:rFonts w:ascii="Calibri" w:hAnsi="Calibri" w:cs="Calibri"/>
          <w:lang w:eastAsia="en-US"/>
        </w:rPr>
        <w:t>Tabla 3. Naturaleza de la marca vs. marca territorial</w:t>
      </w:r>
    </w:p>
    <w:tbl>
      <w:tblPr>
        <w:tblStyle w:val="Tablaconcuadrcula"/>
        <w:tblW w:w="0" w:type="auto"/>
        <w:tblLook w:val="04A0" w:firstRow="1" w:lastRow="0" w:firstColumn="1" w:lastColumn="0" w:noHBand="0" w:noVBand="1"/>
      </w:tblPr>
      <w:tblGrid>
        <w:gridCol w:w="1187"/>
        <w:gridCol w:w="3178"/>
        <w:gridCol w:w="3685"/>
      </w:tblGrid>
      <w:tr w:rsidRPr="00871556" w:rsidR="00CA4E0E" w:rsidTr="00194945" w14:paraId="74FBAACA" w14:textId="77777777">
        <w:tc>
          <w:tcPr>
            <w:tcW w:w="0" w:type="auto"/>
            <w:hideMark/>
          </w:tcPr>
          <w:p w:rsidRPr="00871556" w:rsidR="00CA4E0E" w:rsidP="00194945" w:rsidRDefault="00CA4E0E" w14:paraId="68E20835" w14:textId="77777777">
            <w:pPr>
              <w:spacing w:after="160"/>
              <w:rPr>
                <w:rFonts w:ascii="Calibri" w:hAnsi="Calibri" w:cs="Calibri"/>
                <w:bCs/>
                <w:lang w:eastAsia="en-US"/>
              </w:rPr>
            </w:pPr>
            <w:r w:rsidRPr="00871556">
              <w:rPr>
                <w:rFonts w:ascii="Calibri" w:hAnsi="Calibri" w:cs="Calibri"/>
                <w:bCs/>
                <w:lang w:eastAsia="en-US"/>
              </w:rPr>
              <w:t>Criterio</w:t>
            </w:r>
          </w:p>
        </w:tc>
        <w:tc>
          <w:tcPr>
            <w:tcW w:w="3178" w:type="dxa"/>
            <w:hideMark/>
          </w:tcPr>
          <w:p w:rsidRPr="00871556" w:rsidR="00CA4E0E" w:rsidP="00194945" w:rsidRDefault="00CA4E0E" w14:paraId="4261C8F9" w14:textId="77777777">
            <w:pPr>
              <w:spacing w:after="160"/>
              <w:rPr>
                <w:rFonts w:ascii="Calibri" w:hAnsi="Calibri" w:cs="Calibri"/>
                <w:bCs/>
                <w:lang w:eastAsia="en-US"/>
              </w:rPr>
            </w:pPr>
            <w:r w:rsidRPr="00871556">
              <w:rPr>
                <w:rFonts w:ascii="Calibri" w:hAnsi="Calibri" w:cs="Calibri"/>
                <w:bCs/>
                <w:lang w:eastAsia="en-US"/>
              </w:rPr>
              <w:t>Marca</w:t>
            </w:r>
          </w:p>
        </w:tc>
        <w:tc>
          <w:tcPr>
            <w:tcW w:w="3685" w:type="dxa"/>
            <w:hideMark/>
          </w:tcPr>
          <w:p w:rsidRPr="00871556" w:rsidR="00CA4E0E" w:rsidP="00194945" w:rsidRDefault="00CA4E0E" w14:paraId="3C67CBA1" w14:textId="77777777">
            <w:pPr>
              <w:spacing w:after="160"/>
              <w:rPr>
                <w:rFonts w:ascii="Calibri" w:hAnsi="Calibri" w:cs="Calibri"/>
                <w:bCs/>
                <w:lang w:eastAsia="en-US"/>
              </w:rPr>
            </w:pPr>
            <w:r w:rsidRPr="00871556">
              <w:rPr>
                <w:rFonts w:ascii="Calibri" w:hAnsi="Calibri" w:cs="Calibri"/>
                <w:bCs/>
                <w:lang w:eastAsia="en-US"/>
              </w:rPr>
              <w:t>Marca territorial</w:t>
            </w:r>
          </w:p>
        </w:tc>
      </w:tr>
      <w:tr w:rsidRPr="00871556" w:rsidR="00CA4E0E" w:rsidTr="00194945" w14:paraId="18071290" w14:textId="77777777">
        <w:tc>
          <w:tcPr>
            <w:tcW w:w="0" w:type="auto"/>
            <w:hideMark/>
          </w:tcPr>
          <w:p w:rsidRPr="00871556" w:rsidR="00CA4E0E" w:rsidP="00194945" w:rsidRDefault="00CA4E0E" w14:paraId="75D3F646" w14:textId="77777777">
            <w:pPr>
              <w:spacing w:after="160"/>
              <w:rPr>
                <w:rFonts w:ascii="Calibri" w:hAnsi="Calibri" w:cs="Calibri"/>
                <w:bCs/>
                <w:lang w:eastAsia="en-US"/>
              </w:rPr>
            </w:pPr>
            <w:r w:rsidRPr="00871556">
              <w:rPr>
                <w:rFonts w:ascii="Calibri" w:hAnsi="Calibri" w:cs="Calibri"/>
                <w:bCs/>
                <w:lang w:eastAsia="en-US"/>
              </w:rPr>
              <w:t>Objeto</w:t>
            </w:r>
          </w:p>
        </w:tc>
        <w:tc>
          <w:tcPr>
            <w:tcW w:w="3178" w:type="dxa"/>
            <w:hideMark/>
          </w:tcPr>
          <w:p w:rsidRPr="00871556" w:rsidR="00CA4E0E" w:rsidP="00194945" w:rsidRDefault="00CA4E0E" w14:paraId="5F9BD509" w14:textId="77777777">
            <w:pPr>
              <w:spacing w:after="160"/>
              <w:rPr>
                <w:rFonts w:ascii="Calibri" w:hAnsi="Calibri" w:cs="Calibri"/>
                <w:bCs/>
                <w:lang w:eastAsia="en-US"/>
              </w:rPr>
            </w:pPr>
            <w:r w:rsidRPr="00871556">
              <w:rPr>
                <w:rFonts w:ascii="Calibri" w:hAnsi="Calibri" w:cs="Calibri"/>
                <w:bCs/>
                <w:lang w:eastAsia="en-US"/>
              </w:rPr>
              <w:t>Productos, servicios, empresas u organizaciones.</w:t>
            </w:r>
          </w:p>
        </w:tc>
        <w:tc>
          <w:tcPr>
            <w:tcW w:w="3685" w:type="dxa"/>
            <w:hideMark/>
          </w:tcPr>
          <w:p w:rsidRPr="00871556" w:rsidR="00CA4E0E" w:rsidP="00194945" w:rsidRDefault="00CA4E0E" w14:paraId="7848B2FA" w14:textId="77777777">
            <w:pPr>
              <w:spacing w:after="160"/>
              <w:rPr>
                <w:rFonts w:ascii="Calibri" w:hAnsi="Calibri" w:cs="Calibri"/>
                <w:bCs/>
                <w:lang w:eastAsia="en-US"/>
              </w:rPr>
            </w:pPr>
            <w:r w:rsidRPr="00871556">
              <w:rPr>
                <w:rFonts w:ascii="Calibri" w:hAnsi="Calibri" w:cs="Calibri"/>
                <w:bCs/>
                <w:lang w:eastAsia="en-US"/>
              </w:rPr>
              <w:t>Ciudades, regiones, destinos u otros territorios, en relación con sus recursos, productos, servicios y experiencias.</w:t>
            </w:r>
          </w:p>
        </w:tc>
      </w:tr>
      <w:tr w:rsidRPr="00871556" w:rsidR="00CA4E0E" w:rsidTr="00194945" w14:paraId="5785F0C9" w14:textId="77777777">
        <w:tc>
          <w:tcPr>
            <w:tcW w:w="0" w:type="auto"/>
            <w:hideMark/>
          </w:tcPr>
          <w:p w:rsidRPr="00871556" w:rsidR="00CA4E0E" w:rsidP="00194945" w:rsidRDefault="00CA4E0E" w14:paraId="625FEDF6" w14:textId="77777777">
            <w:pPr>
              <w:spacing w:after="160"/>
              <w:rPr>
                <w:rFonts w:ascii="Calibri" w:hAnsi="Calibri" w:cs="Calibri"/>
                <w:bCs/>
                <w:lang w:eastAsia="en-US"/>
              </w:rPr>
            </w:pPr>
            <w:r w:rsidRPr="00871556">
              <w:rPr>
                <w:rFonts w:ascii="Calibri" w:hAnsi="Calibri" w:cs="Calibri"/>
                <w:bCs/>
                <w:lang w:eastAsia="en-US"/>
              </w:rPr>
              <w:t>Naturaleza</w:t>
            </w:r>
          </w:p>
        </w:tc>
        <w:tc>
          <w:tcPr>
            <w:tcW w:w="3178" w:type="dxa"/>
            <w:hideMark/>
          </w:tcPr>
          <w:p w:rsidRPr="00871556" w:rsidR="00CA4E0E" w:rsidP="00194945" w:rsidRDefault="00CA4E0E" w14:paraId="1538D36E" w14:textId="77777777">
            <w:pPr>
              <w:spacing w:after="160"/>
              <w:rPr>
                <w:rFonts w:ascii="Calibri" w:hAnsi="Calibri" w:cs="Calibri"/>
                <w:bCs/>
                <w:lang w:eastAsia="en-US"/>
              </w:rPr>
            </w:pPr>
            <w:r w:rsidRPr="00871556">
              <w:rPr>
                <w:rFonts w:ascii="Calibri" w:hAnsi="Calibri" w:cs="Calibri"/>
                <w:bCs/>
                <w:lang w:eastAsia="en-US"/>
              </w:rPr>
              <w:t>Sistema de identificación y significado que permite reconocer y diferenciar una oferta frente a otras.</w:t>
            </w:r>
          </w:p>
        </w:tc>
        <w:tc>
          <w:tcPr>
            <w:tcW w:w="3685" w:type="dxa"/>
            <w:hideMark/>
          </w:tcPr>
          <w:p w:rsidRPr="00871556" w:rsidR="00CA4E0E" w:rsidP="00194945" w:rsidRDefault="00CA4E0E" w14:paraId="4013ED5D" w14:textId="77777777">
            <w:pPr>
              <w:spacing w:after="160"/>
              <w:rPr>
                <w:rFonts w:ascii="Calibri" w:hAnsi="Calibri" w:cs="Calibri"/>
                <w:bCs/>
                <w:lang w:eastAsia="en-US"/>
              </w:rPr>
            </w:pPr>
            <w:r w:rsidRPr="00871556">
              <w:rPr>
                <w:rFonts w:ascii="Calibri" w:hAnsi="Calibri" w:cs="Calibri"/>
                <w:bCs/>
                <w:lang w:eastAsia="en-US"/>
              </w:rPr>
              <w:t>Construcción colectiva asociada con la identidad y los atributos culturales, naturales, sociales y productivos de un territorio.</w:t>
            </w:r>
          </w:p>
        </w:tc>
      </w:tr>
      <w:tr w:rsidRPr="00871556" w:rsidR="00CA4E0E" w:rsidTr="00194945" w14:paraId="7B8FB40F" w14:textId="77777777">
        <w:tc>
          <w:tcPr>
            <w:tcW w:w="0" w:type="auto"/>
            <w:hideMark/>
          </w:tcPr>
          <w:p w:rsidRPr="00871556" w:rsidR="00CA4E0E" w:rsidP="00194945" w:rsidRDefault="00CA4E0E" w14:paraId="48732D5B" w14:textId="77777777">
            <w:pPr>
              <w:spacing w:after="160"/>
              <w:rPr>
                <w:rFonts w:ascii="Calibri" w:hAnsi="Calibri" w:cs="Calibri"/>
                <w:bCs/>
                <w:lang w:eastAsia="en-US"/>
              </w:rPr>
            </w:pPr>
            <w:r w:rsidRPr="00871556">
              <w:rPr>
                <w:rFonts w:ascii="Calibri" w:hAnsi="Calibri" w:cs="Calibri"/>
                <w:bCs/>
                <w:lang w:eastAsia="en-US"/>
              </w:rPr>
              <w:t>Alcance</w:t>
            </w:r>
          </w:p>
        </w:tc>
        <w:tc>
          <w:tcPr>
            <w:tcW w:w="3178" w:type="dxa"/>
            <w:hideMark/>
          </w:tcPr>
          <w:p w:rsidRPr="00871556" w:rsidR="00CA4E0E" w:rsidP="00194945" w:rsidRDefault="00CA4E0E" w14:paraId="059FC9D7" w14:textId="77777777">
            <w:pPr>
              <w:spacing w:after="160"/>
              <w:rPr>
                <w:rFonts w:ascii="Calibri" w:hAnsi="Calibri" w:cs="Calibri"/>
                <w:bCs/>
                <w:lang w:eastAsia="en-US"/>
              </w:rPr>
            </w:pPr>
            <w:r w:rsidRPr="00871556">
              <w:rPr>
                <w:rFonts w:ascii="Calibri" w:hAnsi="Calibri" w:cs="Calibri"/>
                <w:bCs/>
                <w:lang w:eastAsia="en-US"/>
              </w:rPr>
              <w:t>Se concentra principalmente en la relación entre la oferta, su identidad y los públicos con los que interactúa.</w:t>
            </w:r>
          </w:p>
        </w:tc>
        <w:tc>
          <w:tcPr>
            <w:tcW w:w="3685" w:type="dxa"/>
            <w:hideMark/>
          </w:tcPr>
          <w:p w:rsidRPr="00871556" w:rsidR="00CA4E0E" w:rsidP="00194945" w:rsidRDefault="00CA4E0E" w14:paraId="5E0EDF0C" w14:textId="77777777">
            <w:pPr>
              <w:spacing w:after="160"/>
              <w:rPr>
                <w:rFonts w:ascii="Calibri" w:hAnsi="Calibri" w:cs="Calibri"/>
                <w:bCs/>
                <w:lang w:eastAsia="en-US"/>
              </w:rPr>
            </w:pPr>
            <w:r w:rsidRPr="00871556">
              <w:rPr>
                <w:rFonts w:ascii="Calibri" w:hAnsi="Calibri" w:cs="Calibri"/>
                <w:bCs/>
                <w:lang w:eastAsia="en-US"/>
              </w:rPr>
              <w:t>Integra diferentes dimensiones del territorio y las relaciones entre sus recursos, actores, productos, servicios y experiencias.</w:t>
            </w:r>
          </w:p>
        </w:tc>
      </w:tr>
    </w:tbl>
    <w:p w:rsidRPr="00871556" w:rsidR="00CA4E0E" w:rsidP="00CA4E0E" w:rsidRDefault="00CA4E0E" w14:paraId="52FBA872" w14:textId="77777777">
      <w:pPr>
        <w:rPr>
          <w:rFonts w:ascii="Calibri" w:hAnsi="Calibri" w:cs="Calibri"/>
          <w:bCs/>
          <w:lang w:eastAsia="en-US"/>
        </w:rPr>
      </w:pPr>
    </w:p>
    <w:p w:rsidRPr="00871556" w:rsidR="00CA4E0E" w:rsidRDefault="00CA4E0E" w14:paraId="1B7A0724" w14:textId="77777777">
      <w:pPr>
        <w:pStyle w:val="Prrafodelista"/>
        <w:numPr>
          <w:ilvl w:val="0"/>
          <w:numId w:val="4"/>
        </w:numPr>
        <w:spacing w:after="160" w:line="360" w:lineRule="auto"/>
        <w:rPr>
          <w:rFonts w:ascii="Calibri" w:hAnsi="Calibri" w:cs="Calibri"/>
          <w:bCs/>
          <w:lang w:eastAsia="en-US"/>
        </w:rPr>
      </w:pPr>
      <w:r w:rsidRPr="00871556">
        <w:rPr>
          <w:rFonts w:ascii="Calibri" w:hAnsi="Calibri" w:cs="Calibri"/>
          <w:bCs/>
          <w:lang w:eastAsia="en-US"/>
        </w:rPr>
        <w:t>Identidad y percepción: marca vs. marca territorial</w:t>
      </w:r>
    </w:p>
    <w:p w:rsidRPr="00871556" w:rsidR="00CA4E0E" w:rsidP="00CA4E0E" w:rsidRDefault="00CA4E0E" w14:paraId="3370AEDE" w14:textId="77777777">
      <w:pPr/>
      <w:r w:rsidRPr="31C35F3E" w:rsidR="00CA4E0E">
        <w:rPr>
          <w:rFonts w:ascii="Calibri" w:hAnsi="Calibri" w:cs="Calibri"/>
          <w:lang w:eastAsia="en-US"/>
        </w:rPr>
        <w:t>Esta categoría permite analizar el origen de la identidad y la manera en que esta influye en la percepción de los diferentes públicos; mientras en una marca la identidad se define principalmente a partir del propósito, los valores y la estrategia de la organización, en una marca territorial se sustenta en elementos compartidos como la historia, la cultura, las tradiciones, los saberes, el paisaje, los símbolos y los imaginarios colectivos.</w:t>
      </w:r>
    </w:p>
    <w:p w:rsidR="31C35F3E" w:rsidP="31C35F3E" w:rsidRDefault="31C35F3E" w14:paraId="4F00AF13" w14:textId="60E279A3">
      <w:pPr>
        <w:rPr>
          <w:rFonts w:ascii="Calibri" w:hAnsi="Calibri" w:cs="Calibri"/>
          <w:lang w:eastAsia="en-US"/>
        </w:rPr>
      </w:pPr>
    </w:p>
    <w:p w:rsidRPr="00871556" w:rsidR="00CA4E0E" w:rsidP="00CA4E0E" w:rsidRDefault="00CA4E0E" w14:paraId="04F15CBC" w14:textId="77777777">
      <w:pPr>
        <w:rPr>
          <w:rFonts w:ascii="Calibri" w:hAnsi="Calibri" w:cs="Calibri"/>
          <w:bCs/>
          <w:lang w:eastAsia="en-US"/>
        </w:rPr>
      </w:pPr>
      <w:r w:rsidRPr="00871556">
        <w:rPr>
          <w:rFonts w:ascii="Calibri" w:hAnsi="Calibri" w:cs="Calibri"/>
          <w:bCs/>
          <w:lang w:eastAsia="en-US"/>
        </w:rPr>
        <w:t>Tabla 4. Identidad y percepción: marca vs. marca territorial</w:t>
      </w:r>
    </w:p>
    <w:tbl>
      <w:tblPr>
        <w:tblStyle w:val="Tablaconcuadrcula"/>
        <w:tblW w:w="0" w:type="auto"/>
        <w:tblLook w:val="04A0" w:firstRow="1" w:lastRow="0" w:firstColumn="1" w:lastColumn="0" w:noHBand="0" w:noVBand="1"/>
      </w:tblPr>
      <w:tblGrid>
        <w:gridCol w:w="1511"/>
        <w:gridCol w:w="3788"/>
        <w:gridCol w:w="4663"/>
      </w:tblGrid>
      <w:tr w:rsidRPr="00871556" w:rsidR="00CA4E0E" w:rsidTr="00194945" w14:paraId="21951E57" w14:textId="77777777">
        <w:tc>
          <w:tcPr>
            <w:tcW w:w="0" w:type="auto"/>
            <w:hideMark/>
          </w:tcPr>
          <w:p w:rsidRPr="00871556" w:rsidR="00CA4E0E" w:rsidP="00194945" w:rsidRDefault="00CA4E0E" w14:paraId="3A7F42DB" w14:textId="77777777">
            <w:pPr>
              <w:spacing w:after="160"/>
              <w:rPr>
                <w:rFonts w:ascii="Calibri" w:hAnsi="Calibri" w:cs="Calibri"/>
                <w:bCs/>
                <w:lang w:eastAsia="en-US"/>
              </w:rPr>
            </w:pPr>
            <w:r w:rsidRPr="00871556">
              <w:rPr>
                <w:rFonts w:ascii="Calibri" w:hAnsi="Calibri" w:cs="Calibri"/>
                <w:bCs/>
                <w:lang w:eastAsia="en-US"/>
              </w:rPr>
              <w:t>Criterio</w:t>
            </w:r>
          </w:p>
        </w:tc>
        <w:tc>
          <w:tcPr>
            <w:tcW w:w="0" w:type="auto"/>
            <w:hideMark/>
          </w:tcPr>
          <w:p w:rsidRPr="00871556" w:rsidR="00CA4E0E" w:rsidP="00194945" w:rsidRDefault="00CA4E0E" w14:paraId="3F34ABFE" w14:textId="77777777">
            <w:pPr>
              <w:spacing w:after="160"/>
              <w:rPr>
                <w:rFonts w:ascii="Calibri" w:hAnsi="Calibri" w:cs="Calibri"/>
                <w:bCs/>
                <w:lang w:eastAsia="en-US"/>
              </w:rPr>
            </w:pPr>
            <w:r w:rsidRPr="00871556">
              <w:rPr>
                <w:rFonts w:ascii="Calibri" w:hAnsi="Calibri" w:cs="Calibri"/>
                <w:bCs/>
                <w:lang w:eastAsia="en-US"/>
              </w:rPr>
              <w:t>Marca</w:t>
            </w:r>
          </w:p>
        </w:tc>
        <w:tc>
          <w:tcPr>
            <w:tcW w:w="0" w:type="auto"/>
            <w:hideMark/>
          </w:tcPr>
          <w:p w:rsidRPr="00871556" w:rsidR="00CA4E0E" w:rsidP="00194945" w:rsidRDefault="00CA4E0E" w14:paraId="62B70058" w14:textId="77777777">
            <w:pPr>
              <w:spacing w:after="160"/>
              <w:rPr>
                <w:rFonts w:ascii="Calibri" w:hAnsi="Calibri" w:cs="Calibri"/>
                <w:bCs/>
                <w:lang w:eastAsia="en-US"/>
              </w:rPr>
            </w:pPr>
            <w:r w:rsidRPr="00871556">
              <w:rPr>
                <w:rFonts w:ascii="Calibri" w:hAnsi="Calibri" w:cs="Calibri"/>
                <w:bCs/>
                <w:lang w:eastAsia="en-US"/>
              </w:rPr>
              <w:t>Marca territorial</w:t>
            </w:r>
          </w:p>
        </w:tc>
      </w:tr>
      <w:tr w:rsidRPr="00871556" w:rsidR="00CA4E0E" w:rsidTr="00194945" w14:paraId="237CFCAC" w14:textId="77777777">
        <w:tc>
          <w:tcPr>
            <w:tcW w:w="0" w:type="auto"/>
            <w:hideMark/>
          </w:tcPr>
          <w:p w:rsidRPr="00871556" w:rsidR="00CA4E0E" w:rsidP="00194945" w:rsidRDefault="00CA4E0E" w14:paraId="70B9B86F" w14:textId="77777777">
            <w:pPr>
              <w:spacing w:after="160"/>
              <w:rPr>
                <w:rFonts w:ascii="Calibri" w:hAnsi="Calibri" w:cs="Calibri"/>
                <w:bCs/>
                <w:lang w:eastAsia="en-US"/>
              </w:rPr>
            </w:pPr>
            <w:r w:rsidRPr="00871556">
              <w:rPr>
                <w:rFonts w:ascii="Calibri" w:hAnsi="Calibri" w:cs="Calibri"/>
                <w:bCs/>
                <w:lang w:eastAsia="en-US"/>
              </w:rPr>
              <w:t>Identidad (origen)</w:t>
            </w:r>
          </w:p>
        </w:tc>
        <w:tc>
          <w:tcPr>
            <w:tcW w:w="0" w:type="auto"/>
            <w:hideMark/>
          </w:tcPr>
          <w:p w:rsidRPr="00871556" w:rsidR="00CA4E0E" w:rsidP="00194945" w:rsidRDefault="00CA4E0E" w14:paraId="1FE56972" w14:textId="77777777">
            <w:pPr>
              <w:spacing w:after="160"/>
              <w:rPr>
                <w:rFonts w:ascii="Calibri" w:hAnsi="Calibri" w:cs="Calibri"/>
                <w:bCs/>
                <w:lang w:eastAsia="en-US"/>
              </w:rPr>
            </w:pPr>
            <w:r w:rsidRPr="00871556">
              <w:rPr>
                <w:rFonts w:ascii="Calibri" w:hAnsi="Calibri" w:cs="Calibri"/>
                <w:bCs/>
                <w:lang w:eastAsia="en-US"/>
              </w:rPr>
              <w:t>Se define a partir de los valores, el propósito y la estrategia de la organización.</w:t>
            </w:r>
          </w:p>
        </w:tc>
        <w:tc>
          <w:tcPr>
            <w:tcW w:w="0" w:type="auto"/>
            <w:hideMark/>
          </w:tcPr>
          <w:p w:rsidRPr="00871556" w:rsidR="00CA4E0E" w:rsidP="00194945" w:rsidRDefault="00CA4E0E" w14:paraId="3F0AFC47" w14:textId="77777777">
            <w:pPr>
              <w:spacing w:after="160"/>
              <w:rPr>
                <w:rFonts w:ascii="Calibri" w:hAnsi="Calibri" w:cs="Calibri"/>
                <w:bCs/>
                <w:lang w:eastAsia="en-US"/>
              </w:rPr>
            </w:pPr>
            <w:r w:rsidRPr="00871556">
              <w:rPr>
                <w:rFonts w:ascii="Calibri" w:hAnsi="Calibri" w:cs="Calibri"/>
                <w:bCs/>
                <w:lang w:eastAsia="en-US"/>
              </w:rPr>
              <w:t>Se sustenta en la identidad territorial: historia, cultura, tradiciones, saberes, paisaje, símbolos e imaginarios colectivos.</w:t>
            </w:r>
          </w:p>
        </w:tc>
      </w:tr>
      <w:tr w:rsidRPr="00871556" w:rsidR="00CA4E0E" w:rsidTr="00194945" w14:paraId="22D7CF1F" w14:textId="77777777">
        <w:tc>
          <w:tcPr>
            <w:tcW w:w="0" w:type="auto"/>
            <w:hideMark/>
          </w:tcPr>
          <w:p w:rsidRPr="00871556" w:rsidR="00CA4E0E" w:rsidP="00194945" w:rsidRDefault="00CA4E0E" w14:paraId="0CF613E6" w14:textId="77777777">
            <w:pPr>
              <w:spacing w:after="160"/>
              <w:rPr>
                <w:rFonts w:ascii="Calibri" w:hAnsi="Calibri" w:cs="Calibri"/>
                <w:bCs/>
                <w:lang w:eastAsia="en-US"/>
              </w:rPr>
            </w:pPr>
            <w:r w:rsidRPr="00871556">
              <w:rPr>
                <w:rFonts w:ascii="Calibri" w:hAnsi="Calibri" w:cs="Calibri"/>
                <w:bCs/>
                <w:lang w:eastAsia="en-US"/>
              </w:rPr>
              <w:t>Percepción</w:t>
            </w:r>
          </w:p>
        </w:tc>
        <w:tc>
          <w:tcPr>
            <w:tcW w:w="0" w:type="auto"/>
            <w:hideMark/>
          </w:tcPr>
          <w:p w:rsidRPr="00871556" w:rsidR="00CA4E0E" w:rsidP="00194945" w:rsidRDefault="00CA4E0E" w14:paraId="576627FC" w14:textId="77777777">
            <w:pPr>
              <w:spacing w:after="160"/>
              <w:rPr>
                <w:rFonts w:ascii="Calibri" w:hAnsi="Calibri" w:cs="Calibri"/>
                <w:bCs/>
                <w:lang w:eastAsia="en-US"/>
              </w:rPr>
            </w:pPr>
            <w:r w:rsidRPr="00871556">
              <w:rPr>
                <w:rFonts w:ascii="Calibri" w:hAnsi="Calibri" w:cs="Calibri"/>
                <w:bCs/>
                <w:lang w:eastAsia="en-US"/>
              </w:rPr>
              <w:t>Se configura a partir de las experiencias y asociaciones que los públicos establecen con la marca.</w:t>
            </w:r>
          </w:p>
        </w:tc>
        <w:tc>
          <w:tcPr>
            <w:tcW w:w="0" w:type="auto"/>
            <w:hideMark/>
          </w:tcPr>
          <w:p w:rsidRPr="00871556" w:rsidR="00CA4E0E" w:rsidP="00194945" w:rsidRDefault="00CA4E0E" w14:paraId="0518C8B1" w14:textId="77777777">
            <w:pPr>
              <w:spacing w:after="160"/>
              <w:rPr>
                <w:rFonts w:ascii="Calibri" w:hAnsi="Calibri" w:cs="Calibri"/>
                <w:bCs/>
                <w:lang w:eastAsia="en-US"/>
              </w:rPr>
            </w:pPr>
            <w:r w:rsidRPr="00871556">
              <w:rPr>
                <w:rFonts w:ascii="Calibri" w:hAnsi="Calibri" w:cs="Calibri"/>
                <w:bCs/>
                <w:lang w:eastAsia="en-US"/>
              </w:rPr>
              <w:t>Integra las percepciones de la comunidad y de los públicos externos respecto al territorio y sus atributos.</w:t>
            </w:r>
          </w:p>
        </w:tc>
      </w:tr>
      <w:tr w:rsidRPr="00871556" w:rsidR="00CA4E0E" w:rsidTr="00194945" w14:paraId="40593848" w14:textId="77777777">
        <w:tc>
          <w:tcPr>
            <w:tcW w:w="0" w:type="auto"/>
            <w:hideMark/>
          </w:tcPr>
          <w:p w:rsidRPr="00871556" w:rsidR="00CA4E0E" w:rsidP="00194945" w:rsidRDefault="00CA4E0E" w14:paraId="4C31A12B" w14:textId="77777777">
            <w:pPr>
              <w:spacing w:after="160"/>
              <w:rPr>
                <w:rFonts w:ascii="Calibri" w:hAnsi="Calibri" w:cs="Calibri"/>
                <w:bCs/>
                <w:lang w:eastAsia="en-US"/>
              </w:rPr>
            </w:pPr>
            <w:r w:rsidRPr="00871556">
              <w:rPr>
                <w:rFonts w:ascii="Calibri" w:hAnsi="Calibri" w:cs="Calibri"/>
                <w:bCs/>
                <w:lang w:eastAsia="en-US"/>
              </w:rPr>
              <w:t>Autenticidad</w:t>
            </w:r>
          </w:p>
        </w:tc>
        <w:tc>
          <w:tcPr>
            <w:tcW w:w="0" w:type="auto"/>
            <w:hideMark/>
          </w:tcPr>
          <w:p w:rsidRPr="00871556" w:rsidR="00CA4E0E" w:rsidP="00194945" w:rsidRDefault="00CA4E0E" w14:paraId="2700BE59" w14:textId="77777777">
            <w:pPr>
              <w:spacing w:after="160"/>
              <w:rPr>
                <w:rFonts w:ascii="Calibri" w:hAnsi="Calibri" w:cs="Calibri"/>
                <w:bCs/>
                <w:lang w:eastAsia="en-US"/>
              </w:rPr>
            </w:pPr>
            <w:r w:rsidRPr="00871556">
              <w:rPr>
                <w:rFonts w:ascii="Calibri" w:hAnsi="Calibri" w:cs="Calibri"/>
                <w:bCs/>
                <w:lang w:eastAsia="en-US"/>
              </w:rPr>
              <w:t>Se relaciona con la coherencia entre la identidad definida por la organización y su actuación.</w:t>
            </w:r>
          </w:p>
        </w:tc>
        <w:tc>
          <w:tcPr>
            <w:tcW w:w="0" w:type="auto"/>
            <w:hideMark/>
          </w:tcPr>
          <w:p w:rsidRPr="00871556" w:rsidR="00CA4E0E" w:rsidP="00194945" w:rsidRDefault="00CA4E0E" w14:paraId="629319FF" w14:textId="77777777">
            <w:pPr>
              <w:spacing w:after="160"/>
              <w:rPr>
                <w:rFonts w:ascii="Calibri" w:hAnsi="Calibri" w:cs="Calibri"/>
                <w:bCs/>
                <w:lang w:eastAsia="en-US"/>
              </w:rPr>
            </w:pPr>
            <w:r w:rsidRPr="00871556">
              <w:rPr>
                <w:rFonts w:ascii="Calibri" w:hAnsi="Calibri" w:cs="Calibri"/>
                <w:bCs/>
                <w:lang w:eastAsia="en-US"/>
              </w:rPr>
              <w:t>Se relaciona con la correspondencia entre la marca y los atributos, valores y expresiones reconocidos por la comunidad.</w:t>
            </w:r>
          </w:p>
        </w:tc>
      </w:tr>
    </w:tbl>
    <w:p w:rsidRPr="00871556" w:rsidR="00CA4E0E" w:rsidP="00CA4E0E" w:rsidRDefault="00CA4E0E" w14:paraId="39D10A88" w14:textId="77777777">
      <w:pPr>
        <w:rPr>
          <w:rFonts w:ascii="Calibri" w:hAnsi="Calibri" w:cs="Calibri"/>
          <w:bCs/>
          <w:lang w:eastAsia="en-US"/>
        </w:rPr>
      </w:pPr>
    </w:p>
    <w:p w:rsidRPr="00871556" w:rsidR="00CA4E0E" w:rsidRDefault="00CA4E0E" w14:paraId="238DDE39" w14:textId="77777777">
      <w:pPr>
        <w:pStyle w:val="Prrafodelista"/>
        <w:numPr>
          <w:ilvl w:val="0"/>
          <w:numId w:val="4"/>
        </w:numPr>
        <w:spacing w:after="160" w:line="360" w:lineRule="auto"/>
        <w:rPr>
          <w:rFonts w:ascii="Calibri" w:hAnsi="Calibri" w:cs="Calibri"/>
          <w:bCs/>
          <w:lang w:eastAsia="en-US"/>
        </w:rPr>
      </w:pPr>
      <w:r w:rsidRPr="00871556">
        <w:rPr>
          <w:rFonts w:ascii="Calibri" w:hAnsi="Calibri" w:cs="Calibri"/>
          <w:bCs/>
          <w:lang w:eastAsia="en-US"/>
        </w:rPr>
        <w:t>Gobernanza y participación: marca vs. marca territorial</w:t>
      </w:r>
    </w:p>
    <w:p w:rsidRPr="00871556" w:rsidR="00CA4E0E" w:rsidP="00CA4E0E" w:rsidRDefault="00CA4E0E" w14:paraId="1492E9E1" w14:textId="77777777">
      <w:pPr/>
      <w:r w:rsidRPr="31C35F3E" w:rsidR="00CA4E0E">
        <w:rPr>
          <w:rFonts w:ascii="Calibri" w:hAnsi="Calibri" w:cs="Calibri"/>
          <w:lang w:eastAsia="en-US"/>
        </w:rPr>
        <w:t>Esta categoría permite diferenciar las formas de gestión y participación de los actores involucrados. La marca suele gestionarse desde una organización responsable de orientar su desarrollo y tomar decisiones. Por su parte, la marca territorial requiere procesos de articulación y participación entre comunidades, sectores productivos, instituciones y otros actores vinculados con el territorio.</w:t>
      </w:r>
    </w:p>
    <w:p w:rsidR="31C35F3E" w:rsidP="31C35F3E" w:rsidRDefault="31C35F3E" w14:paraId="717AF288" w14:textId="6414884C">
      <w:pPr>
        <w:rPr>
          <w:rFonts w:ascii="Calibri" w:hAnsi="Calibri" w:cs="Calibri"/>
          <w:lang w:eastAsia="en-US"/>
        </w:rPr>
      </w:pPr>
    </w:p>
    <w:p w:rsidRPr="00871556" w:rsidR="00CA4E0E" w:rsidP="00CA4E0E" w:rsidRDefault="00CA4E0E" w14:paraId="632326EA" w14:textId="77777777">
      <w:pPr>
        <w:rPr>
          <w:rFonts w:ascii="Calibri" w:hAnsi="Calibri" w:cs="Calibri"/>
          <w:bCs/>
          <w:lang w:eastAsia="en-US"/>
        </w:rPr>
      </w:pPr>
      <w:r w:rsidRPr="00871556">
        <w:rPr>
          <w:rFonts w:ascii="Calibri" w:hAnsi="Calibri" w:cs="Calibri"/>
          <w:bCs/>
          <w:lang w:eastAsia="en-US"/>
        </w:rPr>
        <w:t>Tabla 5. Gobernanza y participación: marca vs. marca territorial</w:t>
      </w:r>
    </w:p>
    <w:tbl>
      <w:tblPr>
        <w:tblStyle w:val="Tablaconcuadrcula"/>
        <w:tblW w:w="0" w:type="auto"/>
        <w:tblLook w:val="04A0" w:firstRow="1" w:lastRow="0" w:firstColumn="1" w:lastColumn="0" w:noHBand="0" w:noVBand="1"/>
      </w:tblPr>
      <w:tblGrid>
        <w:gridCol w:w="2104"/>
        <w:gridCol w:w="3427"/>
        <w:gridCol w:w="4103"/>
      </w:tblGrid>
      <w:tr w:rsidRPr="00871556" w:rsidR="00CA4E0E" w:rsidTr="00194945" w14:paraId="4E399568" w14:textId="77777777">
        <w:tc>
          <w:tcPr>
            <w:tcW w:w="0" w:type="auto"/>
            <w:hideMark/>
          </w:tcPr>
          <w:p w:rsidRPr="00871556" w:rsidR="00CA4E0E" w:rsidP="00194945" w:rsidRDefault="00CA4E0E" w14:paraId="5698D877" w14:textId="77777777">
            <w:pPr>
              <w:spacing w:after="160"/>
              <w:rPr>
                <w:rFonts w:ascii="Calibri" w:hAnsi="Calibri" w:cs="Calibri"/>
                <w:bCs/>
                <w:lang w:eastAsia="en-US"/>
              </w:rPr>
            </w:pPr>
            <w:r w:rsidRPr="00871556">
              <w:rPr>
                <w:rFonts w:ascii="Calibri" w:hAnsi="Calibri" w:cs="Calibri"/>
                <w:bCs/>
                <w:lang w:eastAsia="en-US"/>
              </w:rPr>
              <w:t>Criterio</w:t>
            </w:r>
          </w:p>
        </w:tc>
        <w:tc>
          <w:tcPr>
            <w:tcW w:w="3427" w:type="dxa"/>
            <w:hideMark/>
          </w:tcPr>
          <w:p w:rsidRPr="00871556" w:rsidR="00CA4E0E" w:rsidP="00194945" w:rsidRDefault="00CA4E0E" w14:paraId="40B537EE" w14:textId="77777777">
            <w:pPr>
              <w:spacing w:after="160"/>
              <w:rPr>
                <w:rFonts w:ascii="Calibri" w:hAnsi="Calibri" w:cs="Calibri"/>
                <w:bCs/>
                <w:lang w:eastAsia="en-US"/>
              </w:rPr>
            </w:pPr>
            <w:r w:rsidRPr="00871556">
              <w:rPr>
                <w:rFonts w:ascii="Calibri" w:hAnsi="Calibri" w:cs="Calibri"/>
                <w:bCs/>
                <w:lang w:eastAsia="en-US"/>
              </w:rPr>
              <w:t>Marca</w:t>
            </w:r>
          </w:p>
        </w:tc>
        <w:tc>
          <w:tcPr>
            <w:tcW w:w="4103" w:type="dxa"/>
            <w:hideMark/>
          </w:tcPr>
          <w:p w:rsidRPr="00871556" w:rsidR="00CA4E0E" w:rsidP="00194945" w:rsidRDefault="00CA4E0E" w14:paraId="032F721E" w14:textId="77777777">
            <w:pPr>
              <w:spacing w:after="160"/>
              <w:rPr>
                <w:rFonts w:ascii="Calibri" w:hAnsi="Calibri" w:cs="Calibri"/>
                <w:bCs/>
                <w:lang w:eastAsia="en-US"/>
              </w:rPr>
            </w:pPr>
            <w:r w:rsidRPr="00871556">
              <w:rPr>
                <w:rFonts w:ascii="Calibri" w:hAnsi="Calibri" w:cs="Calibri"/>
                <w:bCs/>
                <w:lang w:eastAsia="en-US"/>
              </w:rPr>
              <w:t>Marca territorial</w:t>
            </w:r>
          </w:p>
        </w:tc>
      </w:tr>
      <w:tr w:rsidRPr="00871556" w:rsidR="00CA4E0E" w:rsidTr="00194945" w14:paraId="3D4A5831" w14:textId="77777777">
        <w:tc>
          <w:tcPr>
            <w:tcW w:w="0" w:type="auto"/>
            <w:hideMark/>
          </w:tcPr>
          <w:p w:rsidRPr="00871556" w:rsidR="00CA4E0E" w:rsidP="00194945" w:rsidRDefault="00CA4E0E" w14:paraId="12258C94" w14:textId="77777777">
            <w:pPr>
              <w:spacing w:after="160"/>
              <w:rPr>
                <w:rFonts w:ascii="Calibri" w:hAnsi="Calibri" w:cs="Calibri"/>
                <w:bCs/>
                <w:lang w:eastAsia="en-US"/>
              </w:rPr>
            </w:pPr>
            <w:r w:rsidRPr="00871556">
              <w:rPr>
                <w:rFonts w:ascii="Calibri" w:hAnsi="Calibri" w:cs="Calibri"/>
                <w:bCs/>
                <w:lang w:eastAsia="en-US"/>
              </w:rPr>
              <w:t>Participación</w:t>
            </w:r>
          </w:p>
        </w:tc>
        <w:tc>
          <w:tcPr>
            <w:tcW w:w="3427" w:type="dxa"/>
            <w:hideMark/>
          </w:tcPr>
          <w:p w:rsidRPr="00871556" w:rsidR="00CA4E0E" w:rsidP="00194945" w:rsidRDefault="00CA4E0E" w14:paraId="458ED36C" w14:textId="77777777">
            <w:pPr>
              <w:spacing w:after="160"/>
              <w:rPr>
                <w:rFonts w:ascii="Calibri" w:hAnsi="Calibri" w:cs="Calibri"/>
                <w:bCs/>
                <w:lang w:eastAsia="en-US"/>
              </w:rPr>
            </w:pPr>
            <w:r w:rsidRPr="00871556">
              <w:rPr>
                <w:rFonts w:ascii="Calibri" w:hAnsi="Calibri" w:cs="Calibri"/>
                <w:bCs/>
                <w:lang w:eastAsia="en-US"/>
              </w:rPr>
              <w:t>Las decisiones se concentran principalmente en la organización responsable de la marca, considerando las necesidades y percepciones de sus públicos.</w:t>
            </w:r>
          </w:p>
        </w:tc>
        <w:tc>
          <w:tcPr>
            <w:tcW w:w="4103" w:type="dxa"/>
            <w:hideMark/>
          </w:tcPr>
          <w:p w:rsidRPr="00871556" w:rsidR="00CA4E0E" w:rsidP="00194945" w:rsidRDefault="00CA4E0E" w14:paraId="13519EEB" w14:textId="77777777">
            <w:pPr>
              <w:spacing w:after="160"/>
              <w:rPr>
                <w:rFonts w:ascii="Calibri" w:hAnsi="Calibri" w:cs="Calibri"/>
                <w:bCs/>
                <w:lang w:eastAsia="en-US"/>
              </w:rPr>
            </w:pPr>
            <w:r w:rsidRPr="00871556">
              <w:rPr>
                <w:rFonts w:ascii="Calibri" w:hAnsi="Calibri" w:cs="Calibri"/>
                <w:bCs/>
                <w:lang w:eastAsia="en-US"/>
              </w:rPr>
              <w:t>Requiere participación y apropiación de los actores del territorio para favorecer su representatividad y sostenibilidad.</w:t>
            </w:r>
          </w:p>
        </w:tc>
      </w:tr>
      <w:tr w:rsidRPr="00871556" w:rsidR="00CA4E0E" w:rsidTr="00194945" w14:paraId="79BA1104" w14:textId="77777777">
        <w:tc>
          <w:tcPr>
            <w:tcW w:w="0" w:type="auto"/>
            <w:hideMark/>
          </w:tcPr>
          <w:p w:rsidRPr="00871556" w:rsidR="00CA4E0E" w:rsidP="00194945" w:rsidRDefault="00CA4E0E" w14:paraId="682619D4" w14:textId="77777777">
            <w:pPr>
              <w:spacing w:after="160"/>
              <w:rPr>
                <w:rFonts w:ascii="Calibri" w:hAnsi="Calibri" w:cs="Calibri"/>
                <w:bCs/>
                <w:lang w:eastAsia="en-US"/>
              </w:rPr>
            </w:pPr>
            <w:r w:rsidRPr="00871556">
              <w:rPr>
                <w:rFonts w:ascii="Calibri" w:hAnsi="Calibri" w:cs="Calibri"/>
                <w:bCs/>
                <w:lang w:eastAsia="en-US"/>
              </w:rPr>
              <w:t>Gestión</w:t>
            </w:r>
          </w:p>
        </w:tc>
        <w:tc>
          <w:tcPr>
            <w:tcW w:w="3427" w:type="dxa"/>
            <w:hideMark/>
          </w:tcPr>
          <w:p w:rsidRPr="00871556" w:rsidR="00CA4E0E" w:rsidP="00194945" w:rsidRDefault="00CA4E0E" w14:paraId="18B9C58A" w14:textId="77777777">
            <w:pPr>
              <w:spacing w:after="160"/>
              <w:rPr>
                <w:rFonts w:ascii="Calibri" w:hAnsi="Calibri" w:cs="Calibri"/>
                <w:bCs/>
                <w:lang w:eastAsia="en-US"/>
              </w:rPr>
            </w:pPr>
            <w:r w:rsidRPr="00871556">
              <w:rPr>
                <w:rFonts w:ascii="Calibri" w:hAnsi="Calibri" w:cs="Calibri"/>
                <w:bCs/>
                <w:lang w:eastAsia="en-US"/>
              </w:rPr>
              <w:t>Es orientada por la organización responsable de administrar y desarrollar la marca.</w:t>
            </w:r>
          </w:p>
        </w:tc>
        <w:tc>
          <w:tcPr>
            <w:tcW w:w="4103" w:type="dxa"/>
            <w:hideMark/>
          </w:tcPr>
          <w:p w:rsidRPr="00871556" w:rsidR="00CA4E0E" w:rsidP="00194945" w:rsidRDefault="00CA4E0E" w14:paraId="29DC0BB6" w14:textId="77777777">
            <w:pPr>
              <w:spacing w:after="160"/>
              <w:rPr>
                <w:rFonts w:ascii="Calibri" w:hAnsi="Calibri" w:cs="Calibri"/>
                <w:bCs/>
                <w:lang w:eastAsia="en-US"/>
              </w:rPr>
            </w:pPr>
            <w:r w:rsidRPr="00871556">
              <w:rPr>
                <w:rFonts w:ascii="Calibri" w:hAnsi="Calibri" w:cs="Calibri"/>
                <w:bCs/>
                <w:lang w:eastAsia="en-US"/>
              </w:rPr>
              <w:t>Requiere articulación y acuerdos entre actores públicos, privados, comunitarios y productivos vinculados con el territorio.</w:t>
            </w:r>
          </w:p>
        </w:tc>
      </w:tr>
      <w:tr w:rsidRPr="00871556" w:rsidR="00CA4E0E" w:rsidTr="00194945" w14:paraId="64028CF4" w14:textId="77777777">
        <w:tc>
          <w:tcPr>
            <w:tcW w:w="0" w:type="auto"/>
            <w:hideMark/>
          </w:tcPr>
          <w:p w:rsidRPr="00871556" w:rsidR="00CA4E0E" w:rsidP="00194945" w:rsidRDefault="00CA4E0E" w14:paraId="722BC6BA" w14:textId="77777777">
            <w:pPr>
              <w:spacing w:after="160"/>
              <w:rPr>
                <w:rFonts w:ascii="Calibri" w:hAnsi="Calibri" w:cs="Calibri"/>
                <w:bCs/>
                <w:lang w:eastAsia="en-US"/>
              </w:rPr>
            </w:pPr>
            <w:r w:rsidRPr="00871556">
              <w:rPr>
                <w:rFonts w:ascii="Calibri" w:hAnsi="Calibri" w:cs="Calibri"/>
                <w:bCs/>
                <w:lang w:eastAsia="en-US"/>
              </w:rPr>
              <w:t>Beneficios esperados</w:t>
            </w:r>
          </w:p>
        </w:tc>
        <w:tc>
          <w:tcPr>
            <w:tcW w:w="3427" w:type="dxa"/>
            <w:hideMark/>
          </w:tcPr>
          <w:p w:rsidRPr="00871556" w:rsidR="00CA4E0E" w:rsidP="00194945" w:rsidRDefault="00CA4E0E" w14:paraId="1473CC94" w14:textId="77777777">
            <w:pPr>
              <w:spacing w:after="160"/>
              <w:rPr>
                <w:rFonts w:ascii="Calibri" w:hAnsi="Calibri" w:cs="Calibri"/>
                <w:bCs/>
                <w:lang w:eastAsia="en-US"/>
              </w:rPr>
            </w:pPr>
            <w:r w:rsidRPr="00871556">
              <w:rPr>
                <w:rFonts w:ascii="Calibri" w:hAnsi="Calibri" w:cs="Calibri"/>
                <w:bCs/>
                <w:lang w:eastAsia="en-US"/>
              </w:rPr>
              <w:t>Busca favorecer el reconocimiento, posicionamiento, diferenciación y preferencia de sus públicos.</w:t>
            </w:r>
          </w:p>
        </w:tc>
        <w:tc>
          <w:tcPr>
            <w:tcW w:w="4103" w:type="dxa"/>
            <w:hideMark/>
          </w:tcPr>
          <w:p w:rsidRPr="00871556" w:rsidR="00CA4E0E" w:rsidP="00194945" w:rsidRDefault="00CA4E0E" w14:paraId="397BF8BF" w14:textId="77777777">
            <w:pPr>
              <w:spacing w:after="160"/>
              <w:rPr>
                <w:rFonts w:ascii="Calibri" w:hAnsi="Calibri" w:cs="Calibri"/>
                <w:bCs/>
                <w:lang w:eastAsia="en-US"/>
              </w:rPr>
            </w:pPr>
            <w:r w:rsidRPr="00871556">
              <w:rPr>
                <w:rFonts w:ascii="Calibri" w:hAnsi="Calibri" w:cs="Calibri"/>
                <w:bCs/>
                <w:lang w:eastAsia="en-US"/>
              </w:rPr>
              <w:t>Puede contribuir al reconocimiento territorial, la cohesión social, la dinamización económica, el fortalecimiento de la identidad y el desarrollo local.</w:t>
            </w:r>
          </w:p>
        </w:tc>
      </w:tr>
    </w:tbl>
    <w:p w:rsidRPr="00871556" w:rsidR="00CA4E0E" w:rsidP="00CA4E0E" w:rsidRDefault="00CA4E0E" w14:paraId="50E6571D" w14:textId="77777777">
      <w:pPr>
        <w:rPr>
          <w:rFonts w:ascii="Calibri" w:hAnsi="Calibri" w:cs="Calibri"/>
          <w:bCs/>
          <w:lang w:eastAsia="en-US"/>
        </w:rPr>
      </w:pPr>
    </w:p>
    <w:tbl>
      <w:tblPr>
        <w:tblStyle w:val="Tablaconcuadrcula"/>
        <w:tblW w:w="9695" w:type="dxa"/>
        <w:tblLook w:val="04A0" w:firstRow="1" w:lastRow="0" w:firstColumn="1" w:lastColumn="0" w:noHBand="0" w:noVBand="1"/>
      </w:tblPr>
      <w:tblGrid>
        <w:gridCol w:w="4530"/>
        <w:gridCol w:w="5165"/>
      </w:tblGrid>
      <w:tr w:rsidRPr="00871556" w:rsidR="00CA4E0E" w:rsidTr="31C35F3E" w14:paraId="094B4105" w14:textId="77777777">
        <w:trPr>
          <w:trHeight w:val="4825"/>
        </w:trPr>
        <w:tc>
          <w:tcPr>
            <w:tcW w:w="4530" w:type="dxa"/>
            <w:tcMar/>
          </w:tcPr>
          <w:p w:rsidR="31C35F3E" w:rsidP="31C35F3E" w:rsidRDefault="31C35F3E" w14:paraId="36D8B52A" w14:textId="6F74CF96">
            <w:pPr>
              <w:spacing w:after="160"/>
              <w:rPr>
                <w:rFonts w:ascii="Calibri" w:hAnsi="Calibri" w:cs="Calibri"/>
                <w:lang w:eastAsia="en-US"/>
              </w:rPr>
            </w:pPr>
          </w:p>
          <w:p w:rsidR="31C35F3E" w:rsidP="31C35F3E" w:rsidRDefault="31C35F3E" w14:paraId="0781677F" w14:textId="18297D8F">
            <w:pPr>
              <w:spacing w:after="160"/>
              <w:rPr>
                <w:rFonts w:ascii="Calibri" w:hAnsi="Calibri" w:cs="Calibri"/>
                <w:lang w:eastAsia="en-US"/>
              </w:rPr>
            </w:pPr>
          </w:p>
          <w:p w:rsidRPr="00871556" w:rsidR="00CA4E0E" w:rsidP="00194945" w:rsidRDefault="00CA4E0E" w14:paraId="2FA8D1A5" w14:textId="77777777">
            <w:pPr>
              <w:spacing w:after="160"/>
              <w:rPr>
                <w:rFonts w:ascii="Calibri" w:hAnsi="Calibri" w:cs="Calibri"/>
                <w:bCs/>
                <w:lang w:eastAsia="en-US"/>
              </w:rPr>
            </w:pPr>
            <w:r w:rsidRPr="00871556">
              <w:rPr>
                <w:rFonts w:ascii="Calibri" w:hAnsi="Calibri" w:cs="Calibri"/>
                <w:bCs/>
                <w:lang w:eastAsia="en-US"/>
              </w:rPr>
              <w:t>Estas diferencias evidencian que la gestión de una marca territorial trasciende los aspectos comerciales y comunicativos, al incorporar elementos propios de la identidad, la participación y las dinámicas del territorio. Reconocer estas particularidades permite contar con referentes para analizar su situación actual e identificar aspectos relevantes dentro del diagnóstico de la marca territorial.</w:t>
            </w:r>
          </w:p>
        </w:tc>
        <w:tc>
          <w:tcPr>
            <w:tcW w:w="5165" w:type="dxa"/>
            <w:tcMar/>
          </w:tcPr>
          <w:p w:rsidRPr="00871556" w:rsidR="00CA4E0E" w:rsidP="31C35F3E" w:rsidRDefault="00CA4E0E" w14:paraId="7A7F862C" w14:textId="77777777">
            <w:pPr>
              <w:rPr>
                <w:rFonts w:ascii="Calibri" w:hAnsi="Calibri" w:cs="Calibri"/>
                <w:lang w:eastAsia="en-US"/>
              </w:rPr>
            </w:pPr>
            <w:commentRangeStart w:id="22"/>
            <w:r w:rsidR="00CA4E0E">
              <w:drawing>
                <wp:inline wp14:editId="7F1E1763" wp14:anchorId="1210CC6A">
                  <wp:extent cx="3017393" cy="2772978"/>
                  <wp:effectExtent l="0" t="0" r="0" b="0"/>
                  <wp:docPr id="633130230"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3130230" name=""/>
                          <pic:cNvPicPr/>
                        </pic:nvPicPr>
                        <pic:blipFill>
                          <a:blip xmlns:r="http://schemas.openxmlformats.org/officeDocument/2006/relationships" r:embed="rId26"/>
                          <a:stretch>
                            <a:fillRect/>
                          </a:stretch>
                        </pic:blipFill>
                        <pic:spPr>
                          <a:xfrm rot="0">
                            <a:off x="0" y="0"/>
                            <a:ext cx="3017393" cy="2772978"/>
                          </a:xfrm>
                          <a:prstGeom prst="rect">
                            <a:avLst/>
                          </a:prstGeom>
                        </pic:spPr>
                      </pic:pic>
                    </a:graphicData>
                  </a:graphic>
                </wp:inline>
              </w:drawing>
            </w:r>
            <w:commentRangeEnd w:id="22"/>
            <w:r>
              <w:rPr>
                <w:rStyle w:val="CommentReference"/>
              </w:rPr>
              <w:commentReference w:id="22"/>
            </w:r>
          </w:p>
        </w:tc>
      </w:tr>
    </w:tbl>
    <w:p w:rsidRPr="00871556" w:rsidR="00CA4E0E" w:rsidP="00CA4E0E" w:rsidRDefault="00CA4E0E" w14:paraId="270A1A2F" w14:textId="77777777">
      <w:pPr>
        <w:rPr>
          <w:rFonts w:ascii="Calibri" w:hAnsi="Calibri" w:cs="Calibri"/>
          <w:bCs/>
          <w:lang w:eastAsia="en-US"/>
        </w:rPr>
      </w:pPr>
    </w:p>
    <w:p w:rsidRPr="00871556" w:rsidR="00CA4E0E" w:rsidP="31C35F3E" w:rsidRDefault="00CA4E0E" w14:paraId="499B4DD9" w14:textId="77777777">
      <w:pPr>
        <w:pStyle w:val="Ttulo2"/>
        <w:numPr>
          <w:ilvl w:val="1"/>
          <w:numId w:val="3"/>
        </w:numPr>
        <w:spacing w:line="360" w:lineRule="auto"/>
        <w:ind w:left="1440" w:hanging="360"/>
        <w:rPr>
          <w:rFonts w:ascii="Calibri" w:hAnsi="Calibri" w:cs="Calibri"/>
          <w:sz w:val="22"/>
          <w:szCs w:val="22"/>
        </w:rPr>
      </w:pPr>
      <w:bookmarkStart w:name="_Toc238549774" w:id="23"/>
      <w:bookmarkStart w:name="_Toc240901880" w:id="24"/>
      <w:bookmarkStart w:name="_Toc727689" w:id="644445722"/>
      <w:r w:rsidRPr="31C35F3E" w:rsidR="00CA4E0E">
        <w:rPr>
          <w:rFonts w:ascii="Calibri" w:hAnsi="Calibri" w:cs="Calibri"/>
          <w:sz w:val="22"/>
          <w:szCs w:val="22"/>
        </w:rPr>
        <w:t>Desarrollo endógeno en el enfoque OVOP</w:t>
      </w:r>
      <w:bookmarkEnd w:id="23"/>
      <w:bookmarkEnd w:id="24"/>
      <w:bookmarkEnd w:id="644445722"/>
    </w:p>
    <w:p w:rsidRPr="00871556" w:rsidR="00CA4E0E" w:rsidP="00CA4E0E" w:rsidRDefault="00CA4E0E" w14:paraId="1B447FD5"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El desarrollo endógeno se entiende como un proceso de transformación que nace desde dentro del territorio. Se fundamenta en las capacidades internas de la comunidad (sus recursos humanos, naturales, productivos, culturales y sociales) y en su habilidad para organizarlos, fortalecerlos y proyectarlos hacia un bienestar colectivo. A diferencia de los modelos dependientes de factores externos, el desarrollo endógeno propone que el territorio se active desde su propia esencia: sus saberes, prácticas, creatividad y tejido social.</w:t>
      </w:r>
    </w:p>
    <w:p w:rsidRPr="00871556" w:rsidR="00CA4E0E" w:rsidP="00CA4E0E" w:rsidRDefault="00CA4E0E" w14:paraId="2DE8D5A3" w14:textId="77777777">
      <w:pPr>
        <w:pStyle w:val="Titulo1"/>
        <w:pBdr>
          <w:top w:val="nil"/>
          <w:left w:val="nil"/>
          <w:bottom w:val="nil"/>
          <w:right w:val="nil"/>
          <w:between w:val="nil"/>
        </w:pBdr>
        <w:spacing w:line="360" w:lineRule="auto"/>
        <w:rPr>
          <w:rFonts w:ascii="Calibri" w:hAnsi="Calibri" w:cs="Calibri"/>
          <w:bCs/>
          <w:color w:val="auto"/>
        </w:rPr>
      </w:pPr>
    </w:p>
    <w:p w:rsidRPr="00871556" w:rsidR="00CA4E0E" w:rsidP="00CA4E0E" w:rsidRDefault="00CA4E0E" w14:paraId="58589E16"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Este enfoque convierte a las personas y a sus organizaciones en protagonistas del cambio territorial. Desde esta mirada, el valor de lo local se transforma en una fuerza estratégica que impulsa la innovación, la cohesión social y la resiliencia económica. Tal como sostiene Vaca López (2016), la cultura y los referentes identitarios se vuelven motores de desarrollo: son la “semilla” desde la cual se proyecta el territorio y se construye su narrativa.</w:t>
      </w:r>
    </w:p>
    <w:p w:rsidRPr="00871556" w:rsidR="00CA4E0E" w:rsidP="00CA4E0E" w:rsidRDefault="00CA4E0E" w14:paraId="5AB5A3F5" w14:textId="77777777">
      <w:pPr>
        <w:pStyle w:val="Titulo1"/>
        <w:pBdr>
          <w:top w:val="nil"/>
          <w:left w:val="nil"/>
          <w:bottom w:val="nil"/>
          <w:right w:val="nil"/>
          <w:between w:val="nil"/>
        </w:pBdr>
        <w:spacing w:line="360" w:lineRule="auto"/>
        <w:rPr>
          <w:rFonts w:ascii="Calibri" w:hAnsi="Calibri" w:cs="Calibri"/>
          <w:bCs/>
          <w:color w:val="auto"/>
        </w:rPr>
      </w:pPr>
    </w:p>
    <w:p w:rsidRPr="00871556" w:rsidR="00CA4E0E" w:rsidRDefault="00CA4E0E" w14:paraId="055FD269" w14:textId="77777777">
      <w:pPr>
        <w:pStyle w:val="Prrafodelista"/>
        <w:numPr>
          <w:ilvl w:val="0"/>
          <w:numId w:val="6"/>
        </w:numPr>
        <w:spacing w:after="160" w:line="360" w:lineRule="auto"/>
        <w:rPr>
          <w:rFonts w:ascii="Calibri" w:hAnsi="Calibri" w:cs="Calibri"/>
          <w:bCs/>
        </w:rPr>
      </w:pPr>
      <w:bookmarkStart w:name="_Toc238549775" w:id="26"/>
      <w:r w:rsidRPr="00871556">
        <w:rPr>
          <w:rFonts w:ascii="Calibri" w:hAnsi="Calibri" w:cs="Calibri"/>
          <w:bCs/>
        </w:rPr>
        <w:t xml:space="preserve">Principios del enfoque </w:t>
      </w:r>
      <w:r w:rsidRPr="0089791C">
        <w:rPr>
          <w:rFonts w:ascii="Calibri" w:hAnsi="Calibri" w:cs="Calibri"/>
          <w:bCs/>
        </w:rPr>
        <w:t>OVOP</w:t>
      </w:r>
      <w:bookmarkEnd w:id="26"/>
    </w:p>
    <w:p w:rsidRPr="0070339E" w:rsidR="0070339E" w:rsidP="31C35F3E" w:rsidRDefault="0070339E" w14:paraId="462AD3A7" w14:textId="710C6E8C">
      <w:pPr>
        <w:pStyle w:val="Titulo1"/>
        <w:spacing w:line="360" w:lineRule="auto"/>
        <w:contextualSpacing w:val="1"/>
        <w:mirrorIndents/>
      </w:pPr>
      <w:r w:rsidRPr="31C35F3E" w:rsidR="0070339E">
        <w:rPr>
          <w:rFonts w:ascii="Calibri" w:hAnsi="Calibri" w:cs="Calibri"/>
          <w:lang w:eastAsia="en-US"/>
        </w:rPr>
        <w:t>El enfoque OVOP Colombia traduce los fundamentos del desarrollo endógeno en una metodología práctica que fortalece las capacidades locales y promueve el aprovechamiento de los recursos y potencialidades del territorio. Este enfoque se sustenta en tres principios orientadores: desarrollo del recurso humano; pensar global, actuar local; y autogestión y creatividad (SENA &amp; JICA, 2025b).</w:t>
      </w:r>
    </w:p>
    <w:p w:rsidR="31C35F3E" w:rsidP="31C35F3E" w:rsidRDefault="31C35F3E" w14:paraId="51BCE94A" w14:textId="218D089B">
      <w:pPr>
        <w:pStyle w:val="Titulo1"/>
        <w:spacing w:line="360" w:lineRule="auto"/>
        <w:contextualSpacing w:val="1"/>
        <w:rPr>
          <w:rFonts w:ascii="Calibri" w:hAnsi="Calibri" w:cs="Calibri"/>
          <w:lang w:eastAsia="en-US"/>
        </w:rPr>
      </w:pPr>
    </w:p>
    <w:p w:rsidRPr="0070339E" w:rsidR="0070339E" w:rsidRDefault="0070339E" w14:paraId="69830DFA" w14:textId="7F4758F7">
      <w:pPr>
        <w:pStyle w:val="Titulo1"/>
        <w:numPr>
          <w:ilvl w:val="0"/>
          <w:numId w:val="28"/>
        </w:numPr>
        <w:spacing w:line="360" w:lineRule="auto"/>
        <w:contextualSpacing/>
        <w:mirrorIndents/>
        <w:rPr>
          <w:rFonts w:ascii="Calibri" w:hAnsi="Calibri" w:cs="Calibri"/>
          <w:bCs/>
          <w:lang w:eastAsia="en-US"/>
        </w:rPr>
      </w:pPr>
      <w:r w:rsidRPr="0070339E">
        <w:rPr>
          <w:rFonts w:ascii="Calibri" w:hAnsi="Calibri" w:cs="Calibri"/>
          <w:b/>
          <w:bCs/>
          <w:lang w:eastAsia="en-US"/>
        </w:rPr>
        <w:t>Desarrollo del recurso humano:</w:t>
      </w:r>
      <w:r w:rsidRPr="0070339E">
        <w:rPr>
          <w:rFonts w:ascii="Calibri" w:hAnsi="Calibri" w:cs="Calibri"/>
          <w:bCs/>
          <w:lang w:eastAsia="en-US"/>
        </w:rPr>
        <w:t xml:space="preserve"> fortalece las capacidades técnicas, creativas y de liderazgo de las personas para promover su </w:t>
      </w:r>
      <w:r w:rsidRPr="0070339E">
        <w:rPr>
          <w:rFonts w:ascii="Calibri" w:hAnsi="Calibri" w:cs="Calibri"/>
          <w:bCs/>
          <w:lang w:eastAsia="en-US"/>
        </w:rPr>
        <w:t>participación</w:t>
      </w:r>
      <w:r w:rsidRPr="0070339E">
        <w:rPr>
          <w:rFonts w:ascii="Calibri" w:hAnsi="Calibri" w:cs="Calibri"/>
          <w:bCs/>
          <w:lang w:eastAsia="en-US"/>
        </w:rPr>
        <w:t xml:space="preserve"> en los procesos de desarrollo comunitario.</w:t>
      </w:r>
    </w:p>
    <w:p w:rsidRPr="0070339E" w:rsidR="0070339E" w:rsidRDefault="0070339E" w14:paraId="63BC1665" w14:textId="77777777">
      <w:pPr>
        <w:pStyle w:val="Titulo1"/>
        <w:numPr>
          <w:ilvl w:val="0"/>
          <w:numId w:val="28"/>
        </w:numPr>
        <w:spacing w:line="360" w:lineRule="auto"/>
        <w:contextualSpacing/>
        <w:mirrorIndents/>
        <w:rPr>
          <w:rFonts w:ascii="Calibri" w:hAnsi="Calibri" w:cs="Calibri"/>
          <w:bCs/>
          <w:lang w:eastAsia="en-US"/>
        </w:rPr>
      </w:pPr>
      <w:r w:rsidRPr="0070339E">
        <w:rPr>
          <w:rFonts w:ascii="Calibri" w:hAnsi="Calibri" w:cs="Calibri"/>
          <w:b/>
          <w:bCs/>
          <w:lang w:eastAsia="en-US"/>
        </w:rPr>
        <w:t>Pensar global, actuar local:</w:t>
      </w:r>
      <w:r w:rsidRPr="0070339E">
        <w:rPr>
          <w:rFonts w:ascii="Calibri" w:hAnsi="Calibri" w:cs="Calibri"/>
          <w:bCs/>
          <w:lang w:eastAsia="en-US"/>
        </w:rPr>
        <w:t xml:space="preserve"> promueve el aprovechamiento de la identidad, los recursos y la autenticidad del territorio para generar propuestas con calidad y proyección hacia mercados más amplios.</w:t>
      </w:r>
    </w:p>
    <w:p w:rsidR="0070339E" w:rsidRDefault="0070339E" w14:paraId="41B41415" w14:textId="77777777">
      <w:pPr>
        <w:pStyle w:val="Titulo1"/>
        <w:numPr>
          <w:ilvl w:val="0"/>
          <w:numId w:val="28"/>
        </w:numPr>
        <w:spacing w:line="360" w:lineRule="auto"/>
        <w:contextualSpacing/>
        <w:mirrorIndents/>
        <w:rPr>
          <w:rFonts w:ascii="Calibri" w:hAnsi="Calibri" w:cs="Calibri"/>
          <w:bCs/>
          <w:lang w:eastAsia="en-US"/>
        </w:rPr>
      </w:pPr>
      <w:r w:rsidRPr="0070339E">
        <w:rPr>
          <w:rFonts w:ascii="Calibri" w:hAnsi="Calibri" w:cs="Calibri"/>
          <w:b/>
          <w:bCs/>
          <w:lang w:eastAsia="en-US"/>
        </w:rPr>
        <w:t>Autogestión y creatividad:</w:t>
      </w:r>
      <w:r w:rsidRPr="0070339E">
        <w:rPr>
          <w:rFonts w:ascii="Calibri" w:hAnsi="Calibri" w:cs="Calibri"/>
          <w:bCs/>
          <w:lang w:eastAsia="en-US"/>
        </w:rPr>
        <w:t xml:space="preserve"> impulsa procesos participativos, innovadores y sostenibles, liderados por la comunidad a partir de sus conocimientos, capacidades y recursos locales.</w:t>
      </w:r>
    </w:p>
    <w:p w:rsidRPr="0070339E" w:rsidR="0070339E" w:rsidP="31C35F3E" w:rsidRDefault="0070339E" w14:paraId="7382D914" w14:textId="77777777">
      <w:pPr>
        <w:pStyle w:val="Titulo1"/>
        <w:spacing w:line="360" w:lineRule="auto"/>
        <w:ind w:left="720"/>
        <w:contextualSpacing w:val="1"/>
        <w:mirrorIndents/>
        <w:rPr>
          <w:rFonts w:ascii="Calibri" w:hAnsi="Calibri" w:cs="Calibri"/>
          <w:lang w:eastAsia="en-US"/>
        </w:rPr>
      </w:pPr>
    </w:p>
    <w:p w:rsidRPr="0070339E" w:rsidR="0070339E" w:rsidP="0070339E" w:rsidRDefault="0070339E" w14:paraId="347338FB" w14:textId="77777777">
      <w:pPr>
        <w:pStyle w:val="Titulo1"/>
        <w:spacing w:line="360" w:lineRule="auto"/>
        <w:contextualSpacing/>
        <w:mirrorIndents/>
        <w:rPr>
          <w:rFonts w:ascii="Calibri" w:hAnsi="Calibri" w:cs="Calibri"/>
          <w:lang w:eastAsia="en-US"/>
        </w:rPr>
      </w:pPr>
      <w:r w:rsidRPr="0070339E">
        <w:rPr>
          <w:rFonts w:ascii="Calibri" w:hAnsi="Calibri" w:cs="Calibri"/>
          <w:bCs/>
          <w:lang w:eastAsia="en-US"/>
        </w:rPr>
        <w:t xml:space="preserve">Estos principios fortalecen el sentido de pertenencia, la cooperación y la capacidad de las comunidades para generar iniciativas desde el territorio. En el contexto de la </w:t>
      </w:r>
      <w:r w:rsidRPr="0070339E">
        <w:rPr>
          <w:rFonts w:ascii="Calibri" w:hAnsi="Calibri" w:cs="Calibri"/>
          <w:lang w:eastAsia="en-US"/>
        </w:rPr>
        <w:t>marca territorial, el enfoque OVOP permite comprender que el valor no reside únicamente en los productos, servicios o experiencias ofrecidos, sino también en la identidad, la historia, los saberes y la comunidad que los hacen posibles.</w:t>
      </w:r>
    </w:p>
    <w:p w:rsidRPr="00871556" w:rsidR="00CA4E0E" w:rsidP="00CA4E0E" w:rsidRDefault="00CA4E0E" w14:paraId="35197848" w14:textId="77777777">
      <w:pPr>
        <w:pStyle w:val="Titulo1"/>
        <w:spacing w:line="360" w:lineRule="auto"/>
        <w:contextualSpacing/>
        <w:mirrorIndents/>
        <w:rPr>
          <w:rFonts w:ascii="Calibri" w:hAnsi="Calibri" w:cs="Calibri"/>
          <w:bCs/>
          <w:color w:val="auto"/>
          <w:lang w:eastAsia="en-US"/>
        </w:rPr>
      </w:pPr>
    </w:p>
    <w:tbl>
      <w:tblPr>
        <w:tblStyle w:val="Tablaconcuadrcula5oscura-nfasis5"/>
        <w:tblW w:w="0" w:type="auto"/>
        <w:tblLook w:val="04A0" w:firstRow="1" w:lastRow="0" w:firstColumn="1" w:lastColumn="0" w:noHBand="0" w:noVBand="1"/>
      </w:tblPr>
      <w:tblGrid>
        <w:gridCol w:w="9060"/>
      </w:tblGrid>
      <w:tr w:rsidRPr="00871556" w:rsidR="00CA4E0E" w:rsidTr="00194945" w14:paraId="36E0340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tcPr>
          <w:p w:rsidRPr="00871556" w:rsidR="00CA4E0E" w:rsidP="00194945" w:rsidRDefault="00CA4E0E" w14:paraId="2AAC8111" w14:textId="77777777">
            <w:pPr>
              <w:pStyle w:val="Titulo1"/>
              <w:spacing w:line="360" w:lineRule="auto"/>
              <w:contextualSpacing/>
              <w:mirrorIndents/>
              <w:jc w:val="center"/>
              <w:rPr>
                <w:rFonts w:ascii="Calibri" w:hAnsi="Calibri" w:cs="Calibri"/>
                <w:b w:val="0"/>
                <w:color w:val="auto"/>
                <w:lang w:eastAsia="en-US"/>
              </w:rPr>
            </w:pPr>
            <w:r w:rsidRPr="00871556">
              <w:rPr>
                <w:rFonts w:ascii="Calibri" w:hAnsi="Calibri" w:cs="Calibri"/>
                <w:b w:val="0"/>
                <w:color w:val="auto"/>
                <w:lang w:eastAsia="en-US"/>
              </w:rPr>
              <w:t>INSERTAR VIDEO</w:t>
            </w:r>
          </w:p>
        </w:tc>
      </w:tr>
    </w:tbl>
    <w:p w:rsidRPr="00871556" w:rsidR="00CA4E0E" w:rsidP="00CA4E0E" w:rsidRDefault="00CA4E0E" w14:paraId="5238DBFD" w14:textId="77777777">
      <w:pPr>
        <w:pStyle w:val="Titulo1"/>
        <w:spacing w:line="360" w:lineRule="auto"/>
        <w:contextualSpacing/>
        <w:mirrorIndents/>
        <w:rPr>
          <w:rFonts w:ascii="Calibri" w:hAnsi="Calibri" w:cs="Calibri"/>
          <w:bCs/>
          <w:color w:val="auto"/>
          <w:lang w:eastAsia="en-US"/>
        </w:rPr>
      </w:pPr>
    </w:p>
    <w:p w:rsidRPr="00871556" w:rsidR="00CA4E0E" w:rsidP="00CA4E0E" w:rsidRDefault="00CA4E0E" w14:paraId="6A5C64E1"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 xml:space="preserve">Para fortalecer la comprensión del enfoque </w:t>
      </w:r>
      <w:r w:rsidRPr="0089791C">
        <w:rPr>
          <w:rFonts w:ascii="Calibri" w:hAnsi="Calibri" w:cs="Calibri"/>
          <w:bCs/>
          <w:color w:val="auto"/>
          <w:lang w:eastAsia="en-US"/>
        </w:rPr>
        <w:t>OVOP</w:t>
      </w:r>
      <w:r w:rsidRPr="00871556">
        <w:rPr>
          <w:rFonts w:ascii="Calibri" w:hAnsi="Calibri" w:cs="Calibri"/>
          <w:bCs/>
          <w:color w:val="auto"/>
          <w:lang w:eastAsia="en-US"/>
        </w:rPr>
        <w:t xml:space="preserve"> y su aporte al desarrollo territorial, le invitamos a consultar el siguiente recurso audiovisual, en el que podrá profundizar en sus principios y aplicación.</w:t>
      </w:r>
    </w:p>
    <w:p w:rsidRPr="00871556" w:rsidR="00CA4E0E" w:rsidP="00CA4E0E" w:rsidRDefault="00CA4E0E" w14:paraId="7597021F" w14:textId="77777777">
      <w:pPr>
        <w:pStyle w:val="Titulo1"/>
        <w:spacing w:line="360" w:lineRule="auto"/>
        <w:contextualSpacing/>
        <w:mirrorIndents/>
        <w:rPr>
          <w:rFonts w:ascii="Calibri" w:hAnsi="Calibri" w:cs="Calibri"/>
          <w:bCs/>
          <w:color w:val="auto"/>
          <w:lang w:eastAsia="en-US"/>
        </w:rPr>
      </w:pPr>
    </w:p>
    <w:p w:rsidRPr="00871556" w:rsidR="00CA4E0E" w:rsidRDefault="00CA4E0E" w14:paraId="3D395F2A" w14:textId="77777777">
      <w:pPr>
        <w:pStyle w:val="Titulo1"/>
        <w:numPr>
          <w:ilvl w:val="0"/>
          <w:numId w:val="6"/>
        </w:numPr>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OVOP VIDEOV18 720p</w:t>
      </w:r>
    </w:p>
    <w:p w:rsidRPr="00871556" w:rsidR="00CA4E0E" w:rsidP="00CA4E0E" w:rsidRDefault="00CA4E0E" w14:paraId="5D04AA7E" w14:textId="77777777">
      <w:pPr>
        <w:pStyle w:val="Titulo1"/>
        <w:spacing w:line="360" w:lineRule="auto"/>
        <w:contextualSpacing/>
        <w:mirrorIndents/>
        <w:rPr>
          <w:rFonts w:ascii="Calibri" w:hAnsi="Calibri" w:cs="Calibri"/>
          <w:bCs/>
          <w:color w:val="auto"/>
          <w:lang w:eastAsia="en-US"/>
        </w:rPr>
      </w:pPr>
    </w:p>
    <w:tbl>
      <w:tblPr>
        <w:tblStyle w:val="Tablaconcuadrcula5oscura-nfasis5"/>
        <w:tblW w:w="0" w:type="auto"/>
        <w:tblLook w:val="04A0" w:firstRow="1" w:lastRow="0" w:firstColumn="1" w:lastColumn="0" w:noHBand="0" w:noVBand="1"/>
      </w:tblPr>
      <w:tblGrid>
        <w:gridCol w:w="9060"/>
      </w:tblGrid>
      <w:tr w:rsidRPr="00871556" w:rsidR="00CA4E0E" w:rsidTr="00194945" w14:paraId="7F0B3A0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tcPr>
          <w:p w:rsidRPr="00871556" w:rsidR="00CA4E0E" w:rsidP="00194945" w:rsidRDefault="00CA4E0E" w14:paraId="170D949E" w14:textId="77777777">
            <w:pPr>
              <w:pStyle w:val="Titulo1"/>
              <w:spacing w:line="360" w:lineRule="auto"/>
              <w:contextualSpacing/>
              <w:mirrorIndents/>
              <w:jc w:val="center"/>
              <w:rPr>
                <w:rFonts w:ascii="Calibri" w:hAnsi="Calibri" w:cs="Calibri"/>
                <w:b w:val="0"/>
                <w:color w:val="auto"/>
                <w:lang w:eastAsia="en-US"/>
              </w:rPr>
            </w:pPr>
            <w:r w:rsidRPr="00871556">
              <w:rPr>
                <w:rFonts w:ascii="Calibri" w:hAnsi="Calibri" w:cs="Calibri"/>
                <w:b w:val="0"/>
                <w:color w:val="auto"/>
                <w:lang w:eastAsia="en-US"/>
              </w:rPr>
              <w:t xml:space="preserve">El video debe ir </w:t>
            </w:r>
            <w:commentRangeStart w:id="27"/>
            <w:commentRangeStart w:id="28"/>
            <w:r w:rsidRPr="00871556">
              <w:rPr>
                <w:rFonts w:ascii="Calibri" w:hAnsi="Calibri" w:cs="Calibri"/>
                <w:b w:val="0"/>
                <w:color w:val="auto"/>
                <w:lang w:eastAsia="en-US"/>
              </w:rPr>
              <w:t>aca</w:t>
            </w:r>
            <w:commentRangeEnd w:id="27"/>
            <w:r w:rsidRPr="00871556">
              <w:rPr>
                <w:rStyle w:val="Refdecomentario"/>
                <w:rFonts w:ascii="Calibri" w:hAnsi="Calibri" w:cs="Calibri"/>
                <w:b w:val="0"/>
                <w:color w:val="auto"/>
                <w:sz w:val="22"/>
                <w:szCs w:val="22"/>
                <w:lang w:eastAsia="en-US"/>
              </w:rPr>
              <w:commentReference w:id="27"/>
            </w:r>
            <w:commentRangeEnd w:id="28"/>
            <w:r>
              <w:rPr>
                <w:rStyle w:val="CommentReference"/>
              </w:rPr>
              <w:commentReference w:id="28"/>
            </w:r>
          </w:p>
        </w:tc>
      </w:tr>
    </w:tbl>
    <w:p w:rsidRPr="00871556" w:rsidR="00CA4E0E" w:rsidP="00CA4E0E" w:rsidRDefault="00CA4E0E" w14:paraId="6CBD1293" w14:textId="77777777">
      <w:pPr>
        <w:pStyle w:val="Titulo1"/>
        <w:spacing w:line="360" w:lineRule="auto"/>
        <w:contextualSpacing/>
        <w:mirrorIndents/>
        <w:rPr>
          <w:rFonts w:ascii="Calibri" w:hAnsi="Calibri" w:cs="Calibri"/>
          <w:bCs/>
          <w:color w:val="auto"/>
          <w:lang w:eastAsia="en-US"/>
        </w:rPr>
      </w:pPr>
    </w:p>
    <w:p w:rsidRPr="00871556" w:rsidR="00CA4E0E" w:rsidRDefault="00CA4E0E" w14:paraId="2C7E85EB" w14:textId="77777777">
      <w:pPr>
        <w:pStyle w:val="Ttulo1"/>
        <w:numPr>
          <w:ilvl w:val="3"/>
          <w:numId w:val="2"/>
        </w:numPr>
        <w:spacing w:line="360" w:lineRule="auto"/>
        <w:ind w:left="0" w:firstLine="0"/>
        <w:rPr>
          <w:rFonts w:ascii="Calibri" w:hAnsi="Calibri" w:cs="Calibri"/>
          <w:b w:val="1"/>
          <w:bCs w:val="1"/>
          <w:sz w:val="22"/>
          <w:szCs w:val="22"/>
        </w:rPr>
      </w:pPr>
      <w:bookmarkStart w:name="_Toc238549776" w:id="29"/>
      <w:bookmarkStart w:name="_Toc240901881" w:id="30"/>
      <w:bookmarkStart w:name="_Toc1915588801" w:id="363090653"/>
      <w:r w:rsidRPr="31C35F3E" w:rsidR="00CA4E0E">
        <w:rPr>
          <w:rFonts w:ascii="Calibri" w:hAnsi="Calibri" w:cs="Calibri"/>
          <w:sz w:val="22"/>
          <w:szCs w:val="22"/>
        </w:rPr>
        <w:t>Identidad territorial</w:t>
      </w:r>
      <w:bookmarkEnd w:id="29"/>
      <w:bookmarkEnd w:id="30"/>
      <w:bookmarkEnd w:id="363090653"/>
    </w:p>
    <w:p w:rsidRPr="00871556" w:rsidR="00CA4E0E" w:rsidP="00CA4E0E" w:rsidRDefault="00CA4E0E" w14:paraId="0CE44D3C"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 xml:space="preserve">La identidad territorial se constituye en uno de los pilares del enfoque </w:t>
      </w:r>
      <w:r w:rsidRPr="0089791C">
        <w:rPr>
          <w:rFonts w:ascii="Calibri" w:hAnsi="Calibri" w:cs="Calibri"/>
          <w:bCs/>
          <w:color w:val="auto"/>
        </w:rPr>
        <w:t>OVOP</w:t>
      </w:r>
      <w:r w:rsidRPr="00871556">
        <w:rPr>
          <w:rFonts w:ascii="Calibri" w:hAnsi="Calibri" w:cs="Calibri"/>
          <w:bCs/>
          <w:color w:val="auto"/>
        </w:rPr>
        <w:t xml:space="preserve"> Colombia, para la construcción de cualquier marca territorial; desde esta perspectiva, la identidad no se inventa ni se impone: </w:t>
      </w:r>
    </w:p>
    <w:p w:rsidRPr="00871556" w:rsidR="00CA4E0E" w:rsidRDefault="00CA4E0E" w14:paraId="2D73A780" w14:textId="77777777">
      <w:pPr>
        <w:pStyle w:val="Titulo1"/>
        <w:numPr>
          <w:ilvl w:val="0"/>
          <w:numId w:val="7"/>
        </w:numPr>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Se reconoce.</w:t>
      </w:r>
    </w:p>
    <w:p w:rsidRPr="00871556" w:rsidR="00CA4E0E" w:rsidRDefault="00CA4E0E" w14:paraId="48EDB5E3" w14:textId="77777777">
      <w:pPr>
        <w:pStyle w:val="Titulo1"/>
        <w:numPr>
          <w:ilvl w:val="0"/>
          <w:numId w:val="7"/>
        </w:numPr>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Se redescubre.</w:t>
      </w:r>
    </w:p>
    <w:p w:rsidRPr="00871556" w:rsidR="00CA4E0E" w:rsidRDefault="00CA4E0E" w14:paraId="62679DE1" w14:textId="77777777">
      <w:pPr>
        <w:pStyle w:val="Titulo1"/>
        <w:numPr>
          <w:ilvl w:val="0"/>
          <w:numId w:val="7"/>
        </w:numPr>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 xml:space="preserve">Se activa mediante los recursos culturales, naturales y productivos que la comunidad valora, protege y transmite de generación en generación. </w:t>
      </w:r>
    </w:p>
    <w:p w:rsidRPr="00871556" w:rsidR="00CA4E0E" w:rsidP="00CA4E0E" w:rsidRDefault="00CA4E0E" w14:paraId="3C20A777" w14:textId="77777777">
      <w:pPr>
        <w:pStyle w:val="Titulo1"/>
        <w:pBdr>
          <w:top w:val="nil"/>
          <w:left w:val="nil"/>
          <w:bottom w:val="nil"/>
          <w:right w:val="nil"/>
          <w:between w:val="nil"/>
        </w:pBdr>
        <w:spacing w:line="360" w:lineRule="auto"/>
        <w:rPr>
          <w:rFonts w:ascii="Calibri" w:hAnsi="Calibri" w:cs="Calibri"/>
          <w:bCs/>
          <w:color w:val="auto"/>
        </w:rPr>
      </w:pPr>
    </w:p>
    <w:p w:rsidRPr="00871556" w:rsidR="00CA4E0E" w:rsidP="00CA4E0E" w:rsidRDefault="00CA4E0E" w14:paraId="4BC55B31" w14:textId="0171E09A">
      <w:pPr>
        <w:pStyle w:val="Titulo1"/>
        <w:spacing w:before="100" w:beforeAutospacing="1" w:after="100" w:afterAutospacing="1" w:line="360" w:lineRule="auto"/>
        <w:contextualSpacing/>
        <w:mirrorIndents/>
        <w:rPr>
          <w:rFonts w:ascii="Calibri" w:hAnsi="Calibri" w:cs="Calibri"/>
          <w:bCs/>
          <w:i/>
          <w:iCs/>
          <w:color w:val="auto"/>
          <w:lang w:eastAsia="en-US"/>
        </w:rPr>
      </w:pPr>
      <w:commentRangeStart w:id="32"/>
      <w:r w:rsidRPr="00871556">
        <w:rPr>
          <w:rFonts w:ascii="Calibri" w:hAnsi="Calibri" w:cs="Calibri"/>
          <w:bCs/>
          <w:i/>
          <w:iCs/>
          <w:color w:val="auto"/>
          <w:lang w:eastAsia="en-US"/>
        </w:rPr>
        <w:t>Figura</w:t>
      </w:r>
      <w:commentRangeEnd w:id="32"/>
      <w:r w:rsidRPr="00871556">
        <w:rPr>
          <w:rStyle w:val="Refdecomentario"/>
          <w:rFonts w:ascii="Calibri" w:hAnsi="Calibri" w:cs="Calibri"/>
          <w:bCs/>
          <w:i/>
          <w:iCs/>
          <w:color w:val="auto"/>
          <w:sz w:val="22"/>
          <w:szCs w:val="22"/>
          <w:lang w:eastAsia="en-US"/>
        </w:rPr>
        <w:commentReference w:id="32"/>
      </w:r>
      <w:r w:rsidRPr="00871556">
        <w:rPr>
          <w:rFonts w:ascii="Calibri" w:hAnsi="Calibri" w:cs="Calibri"/>
          <w:bCs/>
          <w:i/>
          <w:iCs/>
          <w:color w:val="auto"/>
          <w:lang w:eastAsia="en-US"/>
        </w:rPr>
        <w:t xml:space="preserve"> </w:t>
      </w:r>
      <w:r w:rsidR="00AB5D46">
        <w:rPr>
          <w:rFonts w:ascii="Calibri" w:hAnsi="Calibri" w:cs="Calibri"/>
          <w:bCs/>
          <w:i/>
          <w:iCs/>
          <w:color w:val="auto"/>
          <w:lang w:eastAsia="en-US"/>
        </w:rPr>
        <w:t>1</w:t>
      </w:r>
      <w:r w:rsidR="000B6F8A">
        <w:rPr>
          <w:rFonts w:ascii="Calibri" w:hAnsi="Calibri" w:cs="Calibri"/>
          <w:bCs/>
          <w:i/>
          <w:iCs/>
          <w:color w:val="auto"/>
          <w:lang w:eastAsia="en-US"/>
        </w:rPr>
        <w:t>.</w:t>
      </w:r>
      <w:r w:rsidRPr="00871556">
        <w:rPr>
          <w:rFonts w:ascii="Calibri" w:hAnsi="Calibri" w:cs="Calibri"/>
          <w:bCs/>
          <w:i/>
          <w:iCs/>
          <w:color w:val="auto"/>
          <w:lang w:eastAsia="en-US"/>
        </w:rPr>
        <w:t xml:space="preserve"> </w:t>
      </w:r>
      <w:commentRangeStart w:id="33"/>
      <w:r w:rsidRPr="00871556">
        <w:rPr>
          <w:rFonts w:ascii="Calibri" w:hAnsi="Calibri" w:cs="Calibri"/>
          <w:bCs/>
          <w:i/>
          <w:iCs/>
          <w:color w:val="auto"/>
          <w:lang w:eastAsia="en-US"/>
        </w:rPr>
        <w:t>Función</w:t>
      </w:r>
      <w:commentRangeEnd w:id="33"/>
      <w:r w:rsidRPr="00871556">
        <w:rPr>
          <w:rStyle w:val="Refdecomentario"/>
          <w:rFonts w:ascii="Calibri" w:hAnsi="Calibri" w:cs="Calibri"/>
          <w:bCs/>
          <w:i/>
          <w:iCs/>
          <w:color w:val="auto"/>
          <w:sz w:val="22"/>
          <w:szCs w:val="22"/>
          <w:lang w:eastAsia="en-US"/>
        </w:rPr>
        <w:commentReference w:id="33"/>
      </w:r>
      <w:r w:rsidRPr="00871556">
        <w:rPr>
          <w:rFonts w:ascii="Calibri" w:hAnsi="Calibri" w:cs="Calibri"/>
          <w:bCs/>
          <w:i/>
          <w:iCs/>
          <w:color w:val="auto"/>
          <w:lang w:eastAsia="en-US"/>
        </w:rPr>
        <w:t xml:space="preserve"> interna y externa de la identidad territorial</w:t>
      </w:r>
    </w:p>
    <w:p w:rsidRPr="00871556" w:rsidR="00CA4E0E" w:rsidP="00CA4E0E" w:rsidRDefault="00CA4E0E" w14:paraId="6D485445" w14:textId="77777777">
      <w:pPr>
        <w:pStyle w:val="NormalWeb"/>
        <w:spacing w:line="360" w:lineRule="auto"/>
        <w:rPr>
          <w:rFonts w:ascii="Calibri" w:hAnsi="Calibri" w:eastAsia="Arial" w:cs="Calibri"/>
          <w:bCs/>
          <w:sz w:val="22"/>
          <w:szCs w:val="22"/>
        </w:rPr>
      </w:pPr>
      <w:commentRangeStart w:id="34"/>
      <w:commentRangeStart w:id="35"/>
      <w:r w:rsidRPr="00871556">
        <w:rPr>
          <w:rFonts w:ascii="Calibri" w:hAnsi="Calibri" w:eastAsia="Arial" w:cs="Calibri"/>
          <w:bCs/>
          <w:noProof/>
          <w:sz w:val="22"/>
          <w:szCs w:val="22"/>
        </w:rPr>
        <w:drawing>
          <wp:inline distT="0" distB="0" distL="0" distR="0" wp14:anchorId="2B6BDE7C" wp14:editId="6442F93C">
            <wp:extent cx="1669739" cy="1885950"/>
            <wp:effectExtent l="0" t="0" r="0" b="0"/>
            <wp:docPr id="8265784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702495" cy="1922948"/>
                    </a:xfrm>
                    <a:prstGeom prst="rect">
                      <a:avLst/>
                    </a:prstGeom>
                    <a:noFill/>
                    <a:ln>
                      <a:noFill/>
                    </a:ln>
                  </pic:spPr>
                </pic:pic>
              </a:graphicData>
            </a:graphic>
          </wp:inline>
        </w:drawing>
      </w:r>
      <w:commentRangeEnd w:id="35"/>
      <w:r w:rsidRPr="00871556">
        <w:rPr>
          <w:rStyle w:val="Refdecomentario"/>
          <w:rFonts w:ascii="Calibri" w:hAnsi="Calibri" w:eastAsia="Arial" w:cs="Calibri"/>
          <w:bCs/>
          <w:sz w:val="22"/>
          <w:szCs w:val="22"/>
        </w:rPr>
        <w:commentReference w:id="35"/>
      </w:r>
      <w:commentRangeEnd w:id="34"/>
      <w:r w:rsidRPr="00871556">
        <w:rPr>
          <w:rStyle w:val="Refdecomentario"/>
          <w:rFonts w:ascii="Calibri" w:hAnsi="Calibri" w:eastAsia="Arial" w:cs="Calibri"/>
          <w:bCs/>
          <w:sz w:val="22"/>
          <w:szCs w:val="22"/>
        </w:rPr>
        <w:commentReference w:id="34"/>
      </w:r>
    </w:p>
    <w:p w:rsidRPr="00871556" w:rsidR="00CA4E0E" w:rsidRDefault="00CA4E0E" w14:paraId="0AD5C35F" w14:textId="77777777">
      <w:pPr>
        <w:pStyle w:val="Titulo1"/>
        <w:numPr>
          <w:ilvl w:val="0"/>
          <w:numId w:val="8"/>
        </w:numPr>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Función interna: refuerza cohesión social, autoestima colectiva y sentimiento de pertenencia.</w:t>
      </w:r>
      <w:r w:rsidRPr="00871556">
        <w:rPr>
          <w:rFonts w:ascii="Calibri" w:hAnsi="Calibri" w:cs="Calibri"/>
          <w:bCs/>
          <w:color w:val="auto"/>
        </w:rPr>
        <w:br/>
      </w:r>
      <w:r w:rsidRPr="00871556">
        <w:rPr>
          <w:rFonts w:ascii="Calibri" w:hAnsi="Calibri" w:cs="Calibri"/>
          <w:bCs/>
          <w:color w:val="auto"/>
        </w:rPr>
        <w:t>Permite que la comunidad se reconozca en lo que es y lo que valora.</w:t>
      </w:r>
    </w:p>
    <w:p w:rsidRPr="00871556" w:rsidR="00CA4E0E" w:rsidRDefault="00CA4E0E" w14:paraId="45B4C0FE" w14:textId="77777777">
      <w:pPr>
        <w:pStyle w:val="Titulo1"/>
        <w:numPr>
          <w:ilvl w:val="0"/>
          <w:numId w:val="8"/>
        </w:numPr>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Función externa: proyecta una imagen auténtica, atractiva y diferenciada, facilitando el posicionamiento territorial en ámbitos culturales, económicos y turísticos.</w:t>
      </w:r>
    </w:p>
    <w:p w:rsidRPr="00871556" w:rsidR="00CA4E0E" w:rsidP="00CA4E0E" w:rsidRDefault="00CA4E0E" w14:paraId="425CB3EE" w14:textId="77777777">
      <w:pPr>
        <w:pStyle w:val="Titulo1"/>
        <w:pBdr>
          <w:top w:val="nil"/>
          <w:left w:val="nil"/>
          <w:bottom w:val="nil"/>
          <w:right w:val="nil"/>
          <w:between w:val="nil"/>
        </w:pBdr>
        <w:spacing w:line="360" w:lineRule="auto"/>
        <w:ind w:left="360"/>
        <w:rPr>
          <w:rFonts w:ascii="Calibri" w:hAnsi="Calibri" w:cs="Calibri"/>
          <w:bCs/>
          <w:color w:val="auto"/>
        </w:rPr>
      </w:pPr>
    </w:p>
    <w:tbl>
      <w:tblPr>
        <w:tblStyle w:val="Tablaconcuadrcula4-nfasis4"/>
        <w:tblW w:w="0" w:type="auto"/>
        <w:tblLook w:val="04A0" w:firstRow="1" w:lastRow="0" w:firstColumn="1" w:lastColumn="0" w:noHBand="0" w:noVBand="1"/>
      </w:tblPr>
      <w:tblGrid>
        <w:gridCol w:w="1880"/>
        <w:gridCol w:w="4808"/>
      </w:tblGrid>
      <w:tr w:rsidRPr="00871556" w:rsidR="00CA4E0E" w:rsidTr="00194945" w14:paraId="48D740BB" w14:textId="77777777">
        <w:trPr>
          <w:cnfStyle w:val="100000000000" w:firstRow="1" w:lastRow="0" w:firstColumn="0" w:lastColumn="0" w:oddVBand="0" w:evenVBand="0" w:oddHBand="0" w:evenHBand="0" w:firstRowFirstColumn="0" w:firstRowLastColumn="0" w:lastRowFirstColumn="0" w:lastRowLastColumn="0"/>
          <w:trHeight w:val="2362"/>
        </w:trPr>
        <w:tc>
          <w:tcPr>
            <w:cnfStyle w:val="001000000000" w:firstRow="0" w:lastRow="0" w:firstColumn="1" w:lastColumn="0" w:oddVBand="0" w:evenVBand="0" w:oddHBand="0" w:evenHBand="0" w:firstRowFirstColumn="0" w:firstRowLastColumn="0" w:lastRowFirstColumn="0" w:lastRowLastColumn="0"/>
            <w:tcW w:w="1880" w:type="dxa"/>
            <w:vAlign w:val="center"/>
          </w:tcPr>
          <w:p w:rsidRPr="00871556" w:rsidR="00CA4E0E" w:rsidP="00194945" w:rsidRDefault="00CA4E0E" w14:paraId="796F7B43" w14:textId="77777777">
            <w:pPr>
              <w:pStyle w:val="Titulo1"/>
              <w:spacing w:line="360" w:lineRule="auto"/>
              <w:rPr>
                <w:rFonts w:ascii="Calibri" w:hAnsi="Calibri" w:cs="Calibri"/>
                <w:b w:val="0"/>
                <w:color w:val="auto"/>
              </w:rPr>
            </w:pPr>
            <w:r w:rsidRPr="00871556">
              <w:rPr>
                <w:rFonts w:ascii="Calibri" w:hAnsi="Calibri" w:cs="Calibri"/>
                <w:b w:val="0"/>
                <w:color w:val="auto"/>
              </w:rPr>
              <w:t>Como señala Vaca López (2016).</w:t>
            </w:r>
          </w:p>
        </w:tc>
        <w:tc>
          <w:tcPr>
            <w:tcW w:w="4808" w:type="dxa"/>
            <w:vAlign w:val="center"/>
          </w:tcPr>
          <w:p w:rsidRPr="00871556" w:rsidR="00CA4E0E" w:rsidP="00194945" w:rsidRDefault="00CA4E0E" w14:paraId="44D8B652" w14:textId="77777777">
            <w:pPr>
              <w:pStyle w:val="Titulo1"/>
              <w:pBdr>
                <w:top w:val="nil"/>
                <w:left w:val="nil"/>
                <w:bottom w:val="nil"/>
                <w:right w:val="nil"/>
                <w:between w:val="nil"/>
              </w:pBd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color w:val="auto"/>
              </w:rPr>
            </w:pPr>
            <w:r w:rsidRPr="00871556">
              <w:rPr>
                <w:rFonts w:ascii="Calibri" w:hAnsi="Calibri" w:cs="Calibri"/>
                <w:b w:val="0"/>
                <w:color w:val="auto"/>
              </w:rPr>
              <w:t>La marca territorial es una estrategia cultural y económica que transforma la identidad en ventaja competitiva, convirtiendo al territorio en un relato común con sentido, propósito y proyección.</w:t>
            </w:r>
          </w:p>
        </w:tc>
      </w:tr>
    </w:tbl>
    <w:p w:rsidRPr="00871556" w:rsidR="00CA4E0E" w:rsidP="00CA4E0E" w:rsidRDefault="00CA4E0E" w14:paraId="04DB10B7" w14:textId="77777777">
      <w:pPr>
        <w:pStyle w:val="Titulo1"/>
        <w:spacing w:line="360" w:lineRule="auto"/>
        <w:contextualSpacing/>
        <w:mirrorIndents/>
        <w:rPr>
          <w:rFonts w:ascii="Calibri" w:hAnsi="Calibri" w:cs="Calibri"/>
          <w:bCs/>
          <w:color w:val="auto"/>
          <w:lang w:eastAsia="en-US"/>
        </w:rPr>
      </w:pPr>
    </w:p>
    <w:p w:rsidRPr="00871556" w:rsidR="00CA4E0E" w:rsidP="00CA4E0E" w:rsidRDefault="00CA4E0E" w14:paraId="631CFA98" w14:textId="77777777">
      <w:pPr>
        <w:pStyle w:val="Titulo1"/>
        <w:spacing w:line="360" w:lineRule="auto"/>
        <w:contextualSpacing/>
        <w:mirrorIndents/>
        <w:rPr>
          <w:rFonts w:ascii="Calibri" w:hAnsi="Calibri" w:cs="Calibri"/>
          <w:bCs/>
          <w:color w:val="auto"/>
          <w:lang w:eastAsia="en-US"/>
        </w:rPr>
      </w:pPr>
      <w:commentRangeStart w:id="36"/>
      <w:commentRangeEnd w:id="36"/>
      <w:r w:rsidRPr="00871556">
        <w:rPr>
          <w:rStyle w:val="Refdecomentario"/>
          <w:rFonts w:ascii="Calibri" w:hAnsi="Calibri" w:cs="Calibri"/>
          <w:bCs/>
          <w:color w:val="auto"/>
          <w:sz w:val="22"/>
          <w:szCs w:val="22"/>
          <w:lang w:eastAsia="en-US"/>
        </w:rPr>
        <w:commentReference w:id="36"/>
      </w:r>
    </w:p>
    <w:p w:rsidRPr="00871556" w:rsidR="00CA4E0E" w:rsidP="00CA4E0E" w:rsidRDefault="00CA4E0E" w14:paraId="69C6894F" w14:textId="18BD4AF3">
      <w:pPr>
        <w:pStyle w:val="Titulo1"/>
        <w:spacing w:before="100" w:beforeAutospacing="1" w:after="100" w:afterAutospacing="1" w:line="360" w:lineRule="auto"/>
        <w:contextualSpacing/>
        <w:mirrorIndents/>
        <w:rPr>
          <w:rFonts w:ascii="Calibri" w:hAnsi="Calibri" w:cs="Calibri"/>
          <w:bCs/>
          <w:i/>
          <w:iCs/>
          <w:color w:val="auto"/>
          <w:lang w:eastAsia="en-US"/>
        </w:rPr>
      </w:pPr>
      <w:commentRangeStart w:id="37"/>
      <w:r w:rsidRPr="00871556">
        <w:rPr>
          <w:rFonts w:ascii="Calibri" w:hAnsi="Calibri" w:cs="Calibri"/>
          <w:bCs/>
          <w:i/>
          <w:iCs/>
          <w:color w:val="auto"/>
          <w:lang w:eastAsia="en-US"/>
        </w:rPr>
        <w:t xml:space="preserve">Figura </w:t>
      </w:r>
      <w:r w:rsidR="00AB5D46">
        <w:rPr>
          <w:rFonts w:ascii="Calibri" w:hAnsi="Calibri" w:cs="Calibri"/>
          <w:bCs/>
          <w:i/>
          <w:iCs/>
          <w:color w:val="auto"/>
          <w:lang w:eastAsia="en-US"/>
        </w:rPr>
        <w:t>2</w:t>
      </w:r>
      <w:r w:rsidR="000B6F8A">
        <w:rPr>
          <w:rFonts w:ascii="Calibri" w:hAnsi="Calibri" w:cs="Calibri"/>
          <w:bCs/>
          <w:i/>
          <w:iCs/>
          <w:color w:val="auto"/>
          <w:lang w:eastAsia="en-US"/>
        </w:rPr>
        <w:t>.</w:t>
      </w:r>
      <w:r w:rsidRPr="00871556">
        <w:rPr>
          <w:rFonts w:ascii="Calibri" w:hAnsi="Calibri" w:cs="Calibri"/>
          <w:bCs/>
          <w:i/>
          <w:iCs/>
          <w:color w:val="auto"/>
          <w:lang w:eastAsia="en-US"/>
        </w:rPr>
        <w:t xml:space="preserve"> Relación entre desarrollo endógeno, identidad y marca territorial</w:t>
      </w:r>
      <w:commentRangeEnd w:id="37"/>
      <w:r w:rsidRPr="00871556">
        <w:rPr>
          <w:rStyle w:val="Refdecomentario"/>
          <w:rFonts w:ascii="Calibri" w:hAnsi="Calibri" w:cs="Calibri"/>
          <w:bCs/>
          <w:i/>
          <w:iCs/>
          <w:color w:val="auto"/>
          <w:sz w:val="22"/>
          <w:szCs w:val="22"/>
          <w:lang w:eastAsia="en-US"/>
        </w:rPr>
        <w:commentReference w:id="37"/>
      </w:r>
    </w:p>
    <w:p w:rsidRPr="00871556" w:rsidR="00CA4E0E" w:rsidP="00CA4E0E" w:rsidRDefault="00CA4E0E" w14:paraId="008E91B7" w14:textId="77777777">
      <w:pPr>
        <w:pStyle w:val="Titulo1"/>
        <w:spacing w:line="360" w:lineRule="auto"/>
        <w:contextualSpacing/>
        <w:mirrorIndents/>
        <w:rPr>
          <w:rFonts w:ascii="Calibri" w:hAnsi="Calibri" w:cs="Calibri"/>
          <w:bCs/>
          <w:color w:val="auto"/>
          <w:lang w:eastAsia="en-US"/>
        </w:rPr>
      </w:pPr>
      <w:commentRangeStart w:id="38"/>
      <w:r w:rsidRPr="00871556">
        <w:rPr>
          <w:rFonts w:ascii="Calibri" w:hAnsi="Calibri" w:cs="Calibri"/>
          <w:bCs/>
          <w:noProof/>
          <w:color w:val="auto"/>
          <w:lang w:eastAsia="en-US"/>
        </w:rPr>
        <w:drawing>
          <wp:inline distT="0" distB="0" distL="0" distR="0" wp14:anchorId="786069DB" wp14:editId="25C9E874">
            <wp:extent cx="3209925" cy="2140067"/>
            <wp:effectExtent l="0" t="0" r="0" b="0"/>
            <wp:docPr id="628982672"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226640" cy="2151211"/>
                    </a:xfrm>
                    <a:prstGeom prst="rect">
                      <a:avLst/>
                    </a:prstGeom>
                    <a:noFill/>
                    <a:ln>
                      <a:noFill/>
                    </a:ln>
                  </pic:spPr>
                </pic:pic>
              </a:graphicData>
            </a:graphic>
          </wp:inline>
        </w:drawing>
      </w:r>
      <w:commentRangeEnd w:id="38"/>
      <w:r w:rsidRPr="00871556">
        <w:rPr>
          <w:rStyle w:val="Refdecomentario"/>
          <w:rFonts w:ascii="Calibri" w:hAnsi="Calibri" w:cs="Calibri"/>
          <w:bCs/>
          <w:color w:val="auto"/>
          <w:sz w:val="22"/>
          <w:szCs w:val="22"/>
          <w:lang w:eastAsia="en-US"/>
        </w:rPr>
        <w:commentReference w:id="38"/>
      </w:r>
    </w:p>
    <w:p w:rsidRPr="00871556" w:rsidR="00CA4E0E" w:rsidP="00CA4E0E" w:rsidRDefault="00CA4E0E" w14:paraId="7878D02D" w14:textId="77777777">
      <w:pPr>
        <w:pStyle w:val="Titulo1"/>
        <w:spacing w:line="360" w:lineRule="auto"/>
        <w:contextualSpacing/>
        <w:mirrorIndents/>
        <w:rPr>
          <w:rFonts w:ascii="Calibri" w:hAnsi="Calibri" w:cs="Calibri"/>
          <w:bCs/>
          <w:color w:val="auto"/>
          <w:lang w:eastAsia="en-US"/>
        </w:rPr>
      </w:pPr>
    </w:p>
    <w:p w:rsidRPr="00871556" w:rsidR="00CA4E0E" w:rsidP="00CA4E0E" w:rsidRDefault="00CA4E0E" w14:paraId="4DD73F1E"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Los anteriores conceptos están profundamente interrelacionados:</w:t>
      </w:r>
    </w:p>
    <w:p w:rsidRPr="00871556" w:rsidR="00CA4E0E" w:rsidRDefault="00CA4E0E" w14:paraId="559D2F26" w14:textId="77777777">
      <w:pPr>
        <w:pStyle w:val="Titulo1"/>
        <w:numPr>
          <w:ilvl w:val="0"/>
          <w:numId w:val="9"/>
        </w:numPr>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El desarrollo endógeno activa capacidades y procesos desde la base comunitaria.</w:t>
      </w:r>
    </w:p>
    <w:p w:rsidRPr="00871556" w:rsidR="00CA4E0E" w:rsidRDefault="00CA4E0E" w14:paraId="0A26A910" w14:textId="77777777">
      <w:pPr>
        <w:pStyle w:val="Titulo1"/>
        <w:numPr>
          <w:ilvl w:val="0"/>
          <w:numId w:val="9"/>
        </w:numPr>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La identidad territorial otorga coherencia, sentido simbólico y narrativa a esos procesos.</w:t>
      </w:r>
    </w:p>
    <w:p w:rsidRPr="00871556" w:rsidR="00CA4E0E" w:rsidRDefault="00CA4E0E" w14:paraId="08307FA4" w14:textId="77777777">
      <w:pPr>
        <w:pStyle w:val="Titulo1"/>
        <w:numPr>
          <w:ilvl w:val="0"/>
          <w:numId w:val="9"/>
        </w:numPr>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La marca territorial organiza y proyecta esa identidad como una propuesta de valor para el mundo.</w:t>
      </w:r>
    </w:p>
    <w:p w:rsidRPr="00871556" w:rsidR="00CA4E0E" w:rsidP="00CA4E0E" w:rsidRDefault="00CA4E0E" w14:paraId="479D6C3A" w14:textId="77777777">
      <w:pPr>
        <w:pStyle w:val="Titulo1"/>
        <w:spacing w:line="360" w:lineRule="auto"/>
        <w:ind w:left="360"/>
        <w:contextualSpacing/>
        <w:mirrorIndents/>
        <w:rPr>
          <w:rFonts w:ascii="Calibri" w:hAnsi="Calibri" w:cs="Calibri"/>
          <w:bCs/>
          <w:color w:val="auto"/>
          <w:lang w:eastAsia="en-US"/>
        </w:rPr>
      </w:pPr>
    </w:p>
    <w:tbl>
      <w:tblPr>
        <w:tblStyle w:val="Tablaconcuadrcula"/>
        <w:tblW w:w="0" w:type="auto"/>
        <w:tblLook w:val="04A0" w:firstRow="1" w:lastRow="0" w:firstColumn="1" w:lastColumn="0" w:noHBand="0" w:noVBand="1"/>
      </w:tblPr>
      <w:tblGrid>
        <w:gridCol w:w="3823"/>
        <w:gridCol w:w="5237"/>
      </w:tblGrid>
      <w:tr w:rsidRPr="00871556" w:rsidR="00CA4E0E" w:rsidTr="00194945" w14:paraId="284A53E8" w14:textId="77777777">
        <w:tc>
          <w:tcPr>
            <w:tcW w:w="3823" w:type="dxa"/>
            <w:vAlign w:val="center"/>
          </w:tcPr>
          <w:p w:rsidRPr="00871556" w:rsidR="00CA4E0E" w:rsidP="00194945" w:rsidRDefault="00CA4E0E" w14:paraId="7D4DC901"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Por eso, la marca territorial no es un elemento decorativo: es la expresión estratégica del desarrollo endógeno, pues visibiliza lo que el territorio es, lo que valora y lo que puede ofrecer a su comunidad, como a sus visitantes.</w:t>
            </w:r>
          </w:p>
        </w:tc>
        <w:tc>
          <w:tcPr>
            <w:tcW w:w="5237" w:type="dxa"/>
          </w:tcPr>
          <w:p w:rsidRPr="00871556" w:rsidR="00CA4E0E" w:rsidP="00194945" w:rsidRDefault="00CA4E0E" w14:paraId="2C2526B2" w14:textId="77777777">
            <w:pPr>
              <w:pStyle w:val="Titulo1"/>
              <w:spacing w:line="360" w:lineRule="auto"/>
              <w:contextualSpacing/>
              <w:mirrorIndents/>
              <w:rPr>
                <w:rFonts w:ascii="Calibri" w:hAnsi="Calibri" w:cs="Calibri"/>
                <w:bCs/>
                <w:color w:val="auto"/>
                <w:lang w:eastAsia="en-US"/>
              </w:rPr>
            </w:pPr>
            <w:commentRangeStart w:id="39"/>
            <w:r w:rsidRPr="00871556">
              <w:rPr>
                <w:rFonts w:ascii="Calibri" w:hAnsi="Calibri" w:cs="Calibri"/>
                <w:bCs/>
                <w:noProof/>
                <w:color w:val="auto"/>
                <w:lang w:eastAsia="en-US"/>
              </w:rPr>
              <w:drawing>
                <wp:inline distT="0" distB="0" distL="0" distR="0" wp14:anchorId="4DE76136" wp14:editId="408941DD">
                  <wp:extent cx="3188635" cy="2106777"/>
                  <wp:effectExtent l="0" t="0" r="0" b="8255"/>
                  <wp:docPr id="7808537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53754" name=""/>
                          <pic:cNvPicPr/>
                        </pic:nvPicPr>
                        <pic:blipFill>
                          <a:blip r:embed="rId29"/>
                          <a:stretch>
                            <a:fillRect/>
                          </a:stretch>
                        </pic:blipFill>
                        <pic:spPr>
                          <a:xfrm>
                            <a:off x="0" y="0"/>
                            <a:ext cx="3202482" cy="2115926"/>
                          </a:xfrm>
                          <a:prstGeom prst="rect">
                            <a:avLst/>
                          </a:prstGeom>
                        </pic:spPr>
                      </pic:pic>
                    </a:graphicData>
                  </a:graphic>
                </wp:inline>
              </w:drawing>
            </w:r>
            <w:commentRangeEnd w:id="39"/>
            <w:r w:rsidRPr="00871556">
              <w:rPr>
                <w:rStyle w:val="Refdecomentario"/>
                <w:rFonts w:ascii="Calibri" w:hAnsi="Calibri" w:cs="Calibri"/>
                <w:bCs/>
                <w:color w:val="auto"/>
                <w:sz w:val="22"/>
                <w:szCs w:val="22"/>
                <w:lang w:eastAsia="en-US"/>
              </w:rPr>
              <w:commentReference w:id="39"/>
            </w:r>
          </w:p>
        </w:tc>
      </w:tr>
      <w:tr w:rsidRPr="00871556" w:rsidR="00CA4E0E" w:rsidTr="00194945" w14:paraId="779FD408" w14:textId="77777777">
        <w:tc>
          <w:tcPr>
            <w:tcW w:w="9060" w:type="dxa"/>
            <w:gridSpan w:val="2"/>
            <w:shd w:val="clear" w:color="auto" w:fill="B8CCE4" w:themeFill="accent1" w:themeFillTint="66"/>
            <w:vAlign w:val="center"/>
          </w:tcPr>
          <w:p w:rsidRPr="00871556" w:rsidR="00CA4E0E" w:rsidP="00194945" w:rsidRDefault="00CA4E0E" w14:paraId="4681AB92" w14:textId="77777777">
            <w:pPr>
              <w:pStyle w:val="Titulo1"/>
              <w:spacing w:line="360" w:lineRule="auto"/>
              <w:contextualSpacing/>
              <w:mirrorIndents/>
              <w:jc w:val="center"/>
              <w:rPr>
                <w:rFonts w:ascii="Calibri" w:hAnsi="Calibri" w:cs="Calibri"/>
                <w:bCs/>
                <w:color w:val="auto"/>
                <w:lang w:eastAsia="en-US"/>
              </w:rPr>
            </w:pPr>
            <w:r w:rsidRPr="00871556">
              <w:rPr>
                <w:rFonts w:ascii="Calibri" w:hAnsi="Calibri" w:cs="Calibri"/>
                <w:bCs/>
                <w:color w:val="auto"/>
                <w:lang w:eastAsia="en-US"/>
              </w:rPr>
              <w:t>Cuando una comunidad reconoce quién es, qué la diferencia y qué valora, puede construir una propuesta de marca territorial sólida y auténtica, capaz de posicionarla ante el mundo sin perder su esencia.</w:t>
            </w:r>
          </w:p>
        </w:tc>
      </w:tr>
    </w:tbl>
    <w:p w:rsidRPr="00871556" w:rsidR="00CA4E0E" w:rsidP="00CA4E0E" w:rsidRDefault="00CA4E0E" w14:paraId="4996287F" w14:textId="77777777">
      <w:pPr>
        <w:pStyle w:val="Titulo1"/>
        <w:spacing w:line="360" w:lineRule="auto"/>
        <w:contextualSpacing/>
        <w:mirrorIndents/>
        <w:rPr>
          <w:rFonts w:ascii="Calibri" w:hAnsi="Calibri" w:cs="Calibri"/>
          <w:bCs/>
          <w:color w:val="auto"/>
          <w:lang w:eastAsia="en-US"/>
        </w:rPr>
      </w:pPr>
    </w:p>
    <w:p w:rsidRPr="00871556" w:rsidR="00CA4E0E" w:rsidP="31C35F3E" w:rsidRDefault="00CA4E0E" w14:paraId="209C7811" w14:textId="77777777">
      <w:pPr>
        <w:pStyle w:val="Ttulo2"/>
        <w:numPr>
          <w:ilvl w:val="1"/>
          <w:numId w:val="21"/>
        </w:numPr>
        <w:spacing w:line="360" w:lineRule="auto"/>
        <w:rPr>
          <w:rFonts w:ascii="Calibri" w:hAnsi="Calibri" w:cs="Calibri"/>
          <w:sz w:val="22"/>
          <w:szCs w:val="22"/>
        </w:rPr>
      </w:pPr>
      <w:bookmarkStart w:name="_Toc238549778" w:id="40"/>
      <w:bookmarkStart w:name="_Toc240901882" w:id="41"/>
      <w:bookmarkStart w:name="_Toc74298387" w:id="388800647"/>
      <w:r w:rsidRPr="31C35F3E" w:rsidR="00CA4E0E">
        <w:rPr>
          <w:rFonts w:ascii="Calibri" w:hAnsi="Calibri" w:cs="Calibri"/>
          <w:sz w:val="22"/>
          <w:szCs w:val="22"/>
        </w:rPr>
        <w:t>Tesoros locales y marca territorial</w:t>
      </w:r>
      <w:bookmarkEnd w:id="40"/>
      <w:bookmarkEnd w:id="41"/>
      <w:bookmarkEnd w:id="388800647"/>
    </w:p>
    <w:p w:rsidRPr="00871556" w:rsidR="00CA4E0E" w:rsidP="00CA4E0E" w:rsidRDefault="00CA4E0E" w14:paraId="2DB6D52E" w14:textId="77777777">
      <w:pPr>
        <w:pStyle w:val="Titulo1"/>
        <w:spacing w:line="360" w:lineRule="auto"/>
        <w:contextualSpacing/>
        <w:mirrorIndents/>
        <w:rPr>
          <w:rFonts w:ascii="Calibri" w:hAnsi="Calibri" w:cs="Calibri"/>
          <w:bCs/>
          <w:color w:val="auto"/>
          <w:lang w:eastAsia="en-US"/>
        </w:rPr>
      </w:pPr>
    </w:p>
    <w:p w:rsidRPr="00871556" w:rsidR="00CA4E0E" w:rsidP="31C35F3E" w:rsidRDefault="00CA4E0E" w14:paraId="5A1D179B" w14:textId="77777777">
      <w:pPr>
        <w:pStyle w:val="Titulo1"/>
        <w:spacing w:line="360" w:lineRule="auto"/>
        <w:contextualSpacing w:val="1"/>
        <w:mirrorIndents/>
      </w:pPr>
      <w:r w:rsidRPr="31C35F3E" w:rsidR="00CA4E0E">
        <w:rPr>
          <w:rFonts w:ascii="Calibri" w:hAnsi="Calibri" w:cs="Calibri"/>
          <w:color w:val="auto"/>
          <w:lang w:eastAsia="en-US"/>
        </w:rPr>
        <w:t>Los tesoros locales constituyen una base importante para la construcción de una marca territorial auténtica y sostenible. Comprenden recursos, saberes, prácticas, productos y expresiones vinculados con la historia, la cultura, las capacidades y las características propias de una comunidad. Su valor radica en el significado que adquieren dentro del territorio y en su capacidad para expresar aquello que lo caracteriza y diferencia.</w:t>
      </w:r>
    </w:p>
    <w:p w:rsidR="31C35F3E" w:rsidP="31C35F3E" w:rsidRDefault="31C35F3E" w14:paraId="35B78992" w14:textId="52C32707">
      <w:pPr>
        <w:pStyle w:val="Titulo1"/>
        <w:spacing w:line="360" w:lineRule="auto"/>
        <w:contextualSpacing w:val="1"/>
        <w:rPr>
          <w:rFonts w:ascii="Calibri" w:hAnsi="Calibri" w:cs="Calibri"/>
          <w:color w:val="auto"/>
          <w:lang w:eastAsia="en-US"/>
        </w:rPr>
      </w:pPr>
    </w:p>
    <w:tbl>
      <w:tblPr>
        <w:tblStyle w:val="Tablaconcuadrcula"/>
        <w:tblW w:w="0" w:type="auto"/>
        <w:tblLook w:val="04A0" w:firstRow="1" w:lastRow="0" w:firstColumn="1" w:lastColumn="0" w:noHBand="0" w:noVBand="1"/>
      </w:tblPr>
      <w:tblGrid>
        <w:gridCol w:w="5204"/>
        <w:gridCol w:w="4530"/>
      </w:tblGrid>
      <w:tr w:rsidRPr="00871556" w:rsidR="00CA4E0E" w:rsidTr="00194945" w14:paraId="1B539EB3" w14:textId="77777777">
        <w:tc>
          <w:tcPr>
            <w:tcW w:w="4530" w:type="dxa"/>
          </w:tcPr>
          <w:p w:rsidRPr="00871556" w:rsidR="00CA4E0E" w:rsidP="00194945" w:rsidRDefault="00CA4E0E" w14:paraId="291F839B" w14:textId="77777777">
            <w:pPr>
              <w:pStyle w:val="Titulo1"/>
              <w:spacing w:line="360" w:lineRule="auto"/>
              <w:contextualSpacing/>
              <w:mirrorIndents/>
              <w:rPr>
                <w:rFonts w:ascii="Calibri" w:hAnsi="Calibri" w:cs="Calibri"/>
                <w:bCs/>
                <w:color w:val="auto"/>
                <w:lang w:eastAsia="en-US"/>
              </w:rPr>
            </w:pPr>
            <w:commentRangeStart w:id="43"/>
            <w:r w:rsidRPr="00871556">
              <w:rPr>
                <w:rFonts w:ascii="Calibri" w:hAnsi="Calibri" w:cs="Calibri"/>
                <w:bCs/>
                <w:noProof/>
                <w:color w:val="auto"/>
                <w:lang w:eastAsia="en-US"/>
              </w:rPr>
              <w:drawing>
                <wp:anchor distT="0" distB="0" distL="114300" distR="114300" simplePos="0" relativeHeight="251663360" behindDoc="1" locked="0" layoutInCell="1" allowOverlap="1" wp14:anchorId="6CB08EAE" wp14:editId="4C5E896B">
                  <wp:simplePos x="0" y="0"/>
                  <wp:positionH relativeFrom="column">
                    <wp:posOffset>-13996</wp:posOffset>
                  </wp:positionH>
                  <wp:positionV relativeFrom="paragraph">
                    <wp:posOffset>557226</wp:posOffset>
                  </wp:positionV>
                  <wp:extent cx="3167380" cy="1506855"/>
                  <wp:effectExtent l="0" t="0" r="0" b="0"/>
                  <wp:wrapTight wrapText="bothSides">
                    <wp:wrapPolygon edited="0">
                      <wp:start x="0" y="0"/>
                      <wp:lineTo x="0" y="21300"/>
                      <wp:lineTo x="21435" y="21300"/>
                      <wp:lineTo x="21435" y="0"/>
                      <wp:lineTo x="0" y="0"/>
                    </wp:wrapPolygon>
                  </wp:wrapTight>
                  <wp:docPr id="573326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326518" name=""/>
                          <pic:cNvPicPr/>
                        </pic:nvPicPr>
                        <pic:blipFill>
                          <a:blip r:embed="rId30">
                            <a:extLst>
                              <a:ext uri="{28A0092B-C50C-407E-A947-70E740481C1C}">
                                <a14:useLocalDpi xmlns:a14="http://schemas.microsoft.com/office/drawing/2010/main" val="0"/>
                              </a:ext>
                            </a:extLst>
                          </a:blip>
                          <a:stretch>
                            <a:fillRect/>
                          </a:stretch>
                        </pic:blipFill>
                        <pic:spPr>
                          <a:xfrm flipH="1">
                            <a:off x="0" y="0"/>
                            <a:ext cx="3167380" cy="1506855"/>
                          </a:xfrm>
                          <a:prstGeom prst="rect">
                            <a:avLst/>
                          </a:prstGeom>
                        </pic:spPr>
                      </pic:pic>
                    </a:graphicData>
                  </a:graphic>
                  <wp14:sizeRelH relativeFrom="page">
                    <wp14:pctWidth>0</wp14:pctWidth>
                  </wp14:sizeRelH>
                  <wp14:sizeRelV relativeFrom="page">
                    <wp14:pctHeight>0</wp14:pctHeight>
                  </wp14:sizeRelV>
                </wp:anchor>
              </w:drawing>
            </w:r>
            <w:commentRangeEnd w:id="43"/>
            <w:r w:rsidRPr="00871556">
              <w:rPr>
                <w:rStyle w:val="Refdecomentario"/>
                <w:rFonts w:ascii="Calibri" w:hAnsi="Calibri" w:cs="Calibri"/>
                <w:bCs/>
                <w:color w:val="auto"/>
                <w:sz w:val="22"/>
                <w:szCs w:val="22"/>
                <w:lang w:eastAsia="en-US"/>
              </w:rPr>
              <w:commentReference w:id="43"/>
            </w:r>
          </w:p>
        </w:tc>
        <w:tc>
          <w:tcPr>
            <w:tcW w:w="4530" w:type="dxa"/>
          </w:tcPr>
          <w:p w:rsidRPr="00871556" w:rsidR="00CA4E0E" w:rsidP="00194945" w:rsidRDefault="00CA4E0E" w14:paraId="3908932C"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El reconocimiento y la valoración de estos tesoros fortalecen la identidad territorial y permiten identificar atributos que pueden incorporarse a la narrativa de la marca. Desde el enfoque OVOP, este proceso parte de la participación de la comunidad, que reconoce sus recursos y capacidades locales y analiza su potencial para contribuir al desarrollo económico, social, cultural y ambiental del territorio.</w:t>
            </w:r>
          </w:p>
          <w:p w:rsidRPr="00871556" w:rsidR="00CA4E0E" w:rsidP="00194945" w:rsidRDefault="00CA4E0E" w14:paraId="1902CBDD" w14:textId="77777777">
            <w:pPr>
              <w:pStyle w:val="Titulo1"/>
              <w:spacing w:line="360" w:lineRule="auto"/>
              <w:contextualSpacing/>
              <w:mirrorIndents/>
              <w:rPr>
                <w:rFonts w:ascii="Calibri" w:hAnsi="Calibri" w:cs="Calibri"/>
                <w:bCs/>
                <w:color w:val="auto"/>
                <w:lang w:eastAsia="en-US"/>
              </w:rPr>
            </w:pPr>
          </w:p>
        </w:tc>
      </w:tr>
    </w:tbl>
    <w:p w:rsidRPr="00871556" w:rsidR="00CA4E0E" w:rsidP="00CA4E0E" w:rsidRDefault="00CA4E0E" w14:paraId="71FC0274" w14:textId="77777777">
      <w:pPr>
        <w:pStyle w:val="Titulo1"/>
        <w:spacing w:line="360" w:lineRule="auto"/>
        <w:contextualSpacing/>
        <w:mirrorIndents/>
        <w:rPr>
          <w:rFonts w:ascii="Calibri" w:hAnsi="Calibri" w:cs="Calibri"/>
          <w:bCs/>
          <w:color w:val="auto"/>
          <w:lang w:eastAsia="en-US"/>
        </w:rPr>
      </w:pPr>
    </w:p>
    <w:p w:rsidRPr="00871556" w:rsidR="00CA4E0E" w:rsidP="00CA4E0E" w:rsidRDefault="00CA4E0E" w14:paraId="6BF71CA4"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En este sentido, la identificación, clasificación y valoración participativa de los tesoros locales, articulando el conocimiento técnico con los saberes de la comunidad, aporta elementos para construir una marca territorial coherente con la identidad y las particularidades del territorio.</w:t>
      </w:r>
    </w:p>
    <w:p w:rsidRPr="00871556" w:rsidR="00CA4E0E" w:rsidP="00CA4E0E" w:rsidRDefault="00CA4E0E" w14:paraId="0212AD34" w14:textId="77777777">
      <w:pPr>
        <w:pStyle w:val="Titulo1"/>
        <w:spacing w:line="360" w:lineRule="auto"/>
        <w:contextualSpacing/>
        <w:mirrorIndents/>
        <w:rPr>
          <w:rFonts w:ascii="Calibri" w:hAnsi="Calibri" w:cs="Calibri"/>
          <w:bCs/>
          <w:color w:val="auto"/>
          <w:lang w:eastAsia="en-US"/>
        </w:rPr>
      </w:pPr>
    </w:p>
    <w:p w:rsidRPr="00871556" w:rsidR="00CA4E0E" w:rsidRDefault="00CA4E0E" w14:paraId="218B4D7A" w14:textId="77777777">
      <w:pPr>
        <w:pStyle w:val="Titulo1"/>
        <w:numPr>
          <w:ilvl w:val="0"/>
          <w:numId w:val="10"/>
        </w:numPr>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Concepto de tesoros locales</w:t>
      </w:r>
    </w:p>
    <w:p w:rsidRPr="00871556" w:rsidR="00CA4E0E" w:rsidP="00CA4E0E" w:rsidRDefault="00CA4E0E" w14:paraId="782813E4"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Los tesoros locales son recursos materiales e inmateriales reconocidos y valorados por la comunidad debido a su significado, características o potencial para contribuir al desarrollo del territorio. Pueden estar relacionados con elementos naturales, actividades productivas, conocimientos, tradiciones y manifestaciones culturales.</w:t>
      </w:r>
    </w:p>
    <w:p w:rsidRPr="00871556" w:rsidR="00CA4E0E" w:rsidP="00CA4E0E" w:rsidRDefault="00CA4E0E" w14:paraId="3490091D" w14:textId="77777777">
      <w:pPr>
        <w:pStyle w:val="Titulo1"/>
        <w:spacing w:line="360" w:lineRule="auto"/>
        <w:contextualSpacing/>
        <w:mirrorIndents/>
        <w:rPr>
          <w:rFonts w:ascii="Calibri" w:hAnsi="Calibri" w:cs="Calibri"/>
          <w:bCs/>
          <w:color w:val="auto"/>
          <w:lang w:eastAsia="en-US"/>
        </w:rPr>
      </w:pPr>
    </w:p>
    <w:tbl>
      <w:tblPr>
        <w:tblStyle w:val="Tablaconcuadrcula5oscura-nfasis4"/>
        <w:tblW w:w="0" w:type="auto"/>
        <w:tblLook w:val="04A0" w:firstRow="1" w:lastRow="0" w:firstColumn="1" w:lastColumn="0" w:noHBand="0" w:noVBand="1"/>
      </w:tblPr>
      <w:tblGrid>
        <w:gridCol w:w="9060"/>
      </w:tblGrid>
      <w:tr w:rsidRPr="00871556" w:rsidR="00CA4E0E" w:rsidTr="00194945" w14:paraId="517F642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tcPr>
          <w:p w:rsidRPr="00871556" w:rsidR="00CA4E0E" w:rsidP="00194945" w:rsidRDefault="00CA4E0E" w14:paraId="14BA7DF9" w14:textId="77777777">
            <w:pPr>
              <w:pStyle w:val="Titulo1"/>
              <w:spacing w:line="360" w:lineRule="auto"/>
              <w:contextualSpacing/>
              <w:mirrorIndents/>
              <w:rPr>
                <w:rFonts w:ascii="Calibri" w:hAnsi="Calibri" w:cs="Calibri"/>
                <w:b w:val="0"/>
                <w:color w:val="auto"/>
                <w:lang w:eastAsia="en-US"/>
              </w:rPr>
            </w:pPr>
            <w:r w:rsidRPr="00871556">
              <w:rPr>
                <w:rFonts w:ascii="Calibri" w:hAnsi="Calibri" w:cs="Calibri"/>
                <w:b w:val="0"/>
                <w:color w:val="auto"/>
                <w:lang w:eastAsia="en-US"/>
              </w:rPr>
              <w:t>En el enfoque OVOP, se promueve el redescubrimiento de los tesoros locales, entendiendo que muchos de ellos forman parte de la vida cotidiana de las comunidades y pueden no haber sido plenamente reconocidos o valorados. Este proceso permite identificar su potencial económico, social, cultural y ambiental y fortalecer el sentido de pertenencia de la comunidad.</w:t>
            </w:r>
          </w:p>
        </w:tc>
      </w:tr>
    </w:tbl>
    <w:p w:rsidRPr="00871556" w:rsidR="00CA4E0E" w:rsidP="00CA4E0E" w:rsidRDefault="00CA4E0E" w14:paraId="1F328DA1" w14:textId="77777777">
      <w:pPr>
        <w:pStyle w:val="Titulo1"/>
        <w:spacing w:line="360" w:lineRule="auto"/>
        <w:contextualSpacing/>
        <w:mirrorIndents/>
        <w:rPr>
          <w:rFonts w:ascii="Calibri" w:hAnsi="Calibri" w:cs="Calibri"/>
          <w:bCs/>
          <w:color w:val="auto"/>
          <w:lang w:eastAsia="en-US"/>
        </w:rPr>
      </w:pPr>
    </w:p>
    <w:p w:rsidRPr="00871556" w:rsidR="00CA4E0E" w:rsidP="00CA4E0E" w:rsidRDefault="00CA4E0E" w14:paraId="71702251"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Tipos de tesoros locales: de acuerdo con su naturaleza, los tesoros locales pueden organizarse en diferentes categorías que facilitan su identificación y valoración.</w:t>
      </w:r>
    </w:p>
    <w:p w:rsidRPr="00871556" w:rsidR="00CA4E0E" w:rsidP="00CA4E0E" w:rsidRDefault="00CA4E0E" w14:paraId="75E16C8B" w14:textId="77777777">
      <w:pPr>
        <w:pStyle w:val="Titulo1"/>
        <w:spacing w:line="360" w:lineRule="auto"/>
        <w:contextualSpacing/>
        <w:mirrorIndents/>
        <w:rPr>
          <w:rFonts w:ascii="Calibri" w:hAnsi="Calibri" w:cs="Calibri"/>
          <w:bCs/>
          <w:color w:val="auto"/>
          <w:lang w:eastAsia="en-US"/>
        </w:rPr>
      </w:pPr>
    </w:p>
    <w:p w:rsidRPr="00871556" w:rsidR="00CA4E0E" w:rsidP="00CA4E0E" w:rsidRDefault="00CA4E0E" w14:paraId="640DF8B8" w14:textId="5E4CD25E">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Tabla 6</w:t>
      </w:r>
      <w:r w:rsidR="005A1EEE">
        <w:rPr>
          <w:rFonts w:ascii="Calibri" w:hAnsi="Calibri" w:cs="Calibri"/>
          <w:bCs/>
          <w:color w:val="auto"/>
          <w:lang w:eastAsia="en-US"/>
        </w:rPr>
        <w:t xml:space="preserve">. </w:t>
      </w:r>
      <w:r w:rsidRPr="00871556">
        <w:rPr>
          <w:rFonts w:ascii="Calibri" w:hAnsi="Calibri" w:cs="Calibri"/>
          <w:bCs/>
          <w:color w:val="auto"/>
          <w:lang w:eastAsia="en-US"/>
        </w:rPr>
        <w:t xml:space="preserve">Tipos de </w:t>
      </w:r>
      <w:r w:rsidR="00D92CB3">
        <w:rPr>
          <w:rFonts w:ascii="Calibri" w:hAnsi="Calibri" w:cs="Calibri"/>
          <w:bCs/>
          <w:color w:val="auto"/>
          <w:lang w:eastAsia="en-US"/>
        </w:rPr>
        <w:t>t</w:t>
      </w:r>
      <w:r w:rsidRPr="00871556">
        <w:rPr>
          <w:rFonts w:ascii="Calibri" w:hAnsi="Calibri" w:cs="Calibri"/>
          <w:bCs/>
          <w:color w:val="auto"/>
          <w:lang w:eastAsia="en-US"/>
        </w:rPr>
        <w:t>esoros OVOP</w:t>
      </w:r>
    </w:p>
    <w:tbl>
      <w:tblPr>
        <w:tblStyle w:val="Tablaconcuadrcula"/>
        <w:tblW w:w="0" w:type="auto"/>
        <w:tblLook w:val="04A0" w:firstRow="1" w:lastRow="0" w:firstColumn="1" w:lastColumn="0" w:noHBand="0" w:noVBand="1"/>
      </w:tblPr>
      <w:tblGrid>
        <w:gridCol w:w="1980"/>
        <w:gridCol w:w="3356"/>
        <w:gridCol w:w="4626"/>
      </w:tblGrid>
      <w:tr w:rsidRPr="00871556" w:rsidR="00CA4E0E" w:rsidTr="31C35F3E" w14:paraId="6AA70FF5" w14:textId="77777777">
        <w:tc>
          <w:tcPr>
            <w:tcW w:w="1980" w:type="dxa"/>
            <w:tcMar/>
            <w:hideMark/>
          </w:tcPr>
          <w:p w:rsidRPr="00871556" w:rsidR="00CA4E0E" w:rsidP="31C35F3E" w:rsidRDefault="00CA4E0E" w14:paraId="070B9E2A" w14:textId="365667A7">
            <w:pPr>
              <w:pStyle w:val="Titulo1"/>
              <w:spacing w:line="360" w:lineRule="auto"/>
              <w:contextualSpacing w:val="1"/>
              <w:mirrorIndents/>
              <w:rPr>
                <w:rFonts w:ascii="Calibri" w:hAnsi="Calibri" w:cs="Calibri"/>
                <w:color w:val="auto"/>
                <w:lang w:eastAsia="en-US"/>
              </w:rPr>
            </w:pPr>
            <w:r w:rsidRPr="31C35F3E" w:rsidR="00CA4E0E">
              <w:rPr>
                <w:rFonts w:ascii="Calibri" w:hAnsi="Calibri" w:cs="Calibri"/>
                <w:color w:val="auto"/>
                <w:lang w:eastAsia="en-US"/>
              </w:rPr>
              <w:t xml:space="preserve">Tipo de </w:t>
            </w:r>
            <w:r w:rsidRPr="31C35F3E" w:rsidR="68224D04">
              <w:rPr>
                <w:rFonts w:ascii="Calibri" w:hAnsi="Calibri" w:cs="Calibri"/>
                <w:color w:val="auto"/>
                <w:lang w:eastAsia="en-US"/>
              </w:rPr>
              <w:t>t</w:t>
            </w:r>
            <w:r w:rsidRPr="31C35F3E" w:rsidR="00CA4E0E">
              <w:rPr>
                <w:rFonts w:ascii="Calibri" w:hAnsi="Calibri" w:cs="Calibri"/>
                <w:color w:val="auto"/>
                <w:lang w:eastAsia="en-US"/>
              </w:rPr>
              <w:t>esoro</w:t>
            </w:r>
          </w:p>
        </w:tc>
        <w:tc>
          <w:tcPr>
            <w:tcW w:w="3356" w:type="dxa"/>
            <w:tcMar/>
            <w:hideMark/>
          </w:tcPr>
          <w:p w:rsidRPr="00871556" w:rsidR="00CA4E0E" w:rsidP="00194945" w:rsidRDefault="00CA4E0E" w14:paraId="63BF5346"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Descripción</w:t>
            </w:r>
          </w:p>
        </w:tc>
        <w:tc>
          <w:tcPr>
            <w:tcW w:w="0" w:type="auto"/>
            <w:tcMar/>
            <w:hideMark/>
          </w:tcPr>
          <w:p w:rsidRPr="00871556" w:rsidR="00CA4E0E" w:rsidP="00194945" w:rsidRDefault="00CA4E0E" w14:paraId="3DEA901A"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Ejemplos</w:t>
            </w:r>
          </w:p>
        </w:tc>
      </w:tr>
      <w:tr w:rsidRPr="00871556" w:rsidR="00CA4E0E" w:rsidTr="31C35F3E" w14:paraId="0B25BA9F" w14:textId="77777777">
        <w:tc>
          <w:tcPr>
            <w:tcW w:w="1980" w:type="dxa"/>
            <w:tcMar/>
            <w:hideMark/>
          </w:tcPr>
          <w:p w:rsidRPr="00871556" w:rsidR="00CA4E0E" w:rsidP="00194945" w:rsidRDefault="00CA4E0E" w14:paraId="261C1408"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Naturales</w:t>
            </w:r>
          </w:p>
        </w:tc>
        <w:tc>
          <w:tcPr>
            <w:tcW w:w="3356" w:type="dxa"/>
            <w:tcMar/>
            <w:hideMark/>
          </w:tcPr>
          <w:p w:rsidRPr="00871556" w:rsidR="00CA4E0E" w:rsidP="00194945" w:rsidRDefault="00CA4E0E" w14:paraId="1E392B35"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Elementos del entorno físico que poseen valor ambiental, estético o turístico.</w:t>
            </w:r>
          </w:p>
        </w:tc>
        <w:tc>
          <w:tcPr>
            <w:tcW w:w="0" w:type="auto"/>
            <w:tcMar/>
            <w:hideMark/>
          </w:tcPr>
          <w:p w:rsidRPr="00871556" w:rsidR="00CA4E0E" w:rsidP="00194945" w:rsidRDefault="00CA4E0E" w14:paraId="123B61DB"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Montañas, ríos, humedales, flora nativa, aves endémicas.</w:t>
            </w:r>
          </w:p>
        </w:tc>
      </w:tr>
      <w:tr w:rsidRPr="00871556" w:rsidR="00CA4E0E" w:rsidTr="31C35F3E" w14:paraId="78A60D83" w14:textId="77777777">
        <w:tc>
          <w:tcPr>
            <w:tcW w:w="1980" w:type="dxa"/>
            <w:tcMar/>
            <w:hideMark/>
          </w:tcPr>
          <w:p w:rsidRPr="00871556" w:rsidR="00CA4E0E" w:rsidP="00194945" w:rsidRDefault="00CA4E0E" w14:paraId="417511BF"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Productivos</w:t>
            </w:r>
          </w:p>
        </w:tc>
        <w:tc>
          <w:tcPr>
            <w:tcW w:w="3356" w:type="dxa"/>
            <w:tcMar/>
            <w:hideMark/>
          </w:tcPr>
          <w:p w:rsidRPr="00871556" w:rsidR="00CA4E0E" w:rsidP="00194945" w:rsidRDefault="00CA4E0E" w14:paraId="433697C4"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Saberes, prácticas y bienes que reflejan la vocación económica del territorio.</w:t>
            </w:r>
          </w:p>
        </w:tc>
        <w:tc>
          <w:tcPr>
            <w:tcW w:w="0" w:type="auto"/>
            <w:tcMar/>
            <w:hideMark/>
          </w:tcPr>
          <w:p w:rsidRPr="00871556" w:rsidR="00CA4E0E" w:rsidP="00194945" w:rsidRDefault="00CA4E0E" w14:paraId="206909B4" w14:textId="77777777">
            <w:pPr>
              <w:pStyle w:val="Titulo1"/>
              <w:spacing w:line="360" w:lineRule="auto"/>
              <w:contextualSpacing/>
              <w:mirrorIndents/>
              <w:rPr>
                <w:rFonts w:ascii="Calibri" w:hAnsi="Calibri" w:cs="Calibri"/>
                <w:bCs/>
                <w:color w:val="auto"/>
                <w:lang w:val="pt-PT" w:eastAsia="en-US"/>
              </w:rPr>
            </w:pPr>
            <w:r w:rsidRPr="00871556">
              <w:rPr>
                <w:rFonts w:ascii="Calibri" w:hAnsi="Calibri" w:cs="Calibri"/>
                <w:bCs/>
                <w:color w:val="auto"/>
                <w:lang w:val="pt-PT" w:eastAsia="en-US"/>
              </w:rPr>
              <w:t>Café de Nariño, panela de Santander, cacao de Tumaco.</w:t>
            </w:r>
          </w:p>
        </w:tc>
      </w:tr>
      <w:tr w:rsidRPr="00871556" w:rsidR="00CA4E0E" w:rsidTr="31C35F3E" w14:paraId="5AFBEFFD" w14:textId="77777777">
        <w:tc>
          <w:tcPr>
            <w:tcW w:w="1980" w:type="dxa"/>
            <w:tcMar/>
            <w:hideMark/>
          </w:tcPr>
          <w:p w:rsidRPr="00871556" w:rsidR="00CA4E0E" w:rsidP="00194945" w:rsidRDefault="00CA4E0E" w14:paraId="1561539A"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Culturales</w:t>
            </w:r>
          </w:p>
        </w:tc>
        <w:tc>
          <w:tcPr>
            <w:tcW w:w="3356" w:type="dxa"/>
            <w:tcMar/>
            <w:hideMark/>
          </w:tcPr>
          <w:p w:rsidRPr="00871556" w:rsidR="00CA4E0E" w:rsidP="00194945" w:rsidRDefault="00CA4E0E" w14:paraId="51D0FBE8"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Manifestaciones que expresan identidad y memoria colectiva.</w:t>
            </w:r>
          </w:p>
        </w:tc>
        <w:tc>
          <w:tcPr>
            <w:tcW w:w="0" w:type="auto"/>
            <w:tcMar/>
            <w:hideMark/>
          </w:tcPr>
          <w:p w:rsidRPr="00871556" w:rsidR="00CA4E0E" w:rsidP="00194945" w:rsidRDefault="00CA4E0E" w14:paraId="595CDFA0"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Danzas del Carnaval de Negros y Blancos, cerámica de La Chamba, tejido zenú.</w:t>
            </w:r>
          </w:p>
        </w:tc>
      </w:tr>
    </w:tbl>
    <w:p w:rsidR="000B30E1" w:rsidP="000B30E1" w:rsidRDefault="000B30E1" w14:paraId="6BB55D36" w14:textId="77777777">
      <w:pPr>
        <w:pStyle w:val="Prrafodelista"/>
        <w:spacing w:after="160" w:line="360" w:lineRule="auto"/>
        <w:rPr>
          <w:rFonts w:ascii="Calibri" w:hAnsi="Calibri" w:cs="Calibri"/>
          <w:bCs/>
        </w:rPr>
      </w:pPr>
      <w:bookmarkStart w:name="_Toc238549780" w:id="44"/>
    </w:p>
    <w:p w:rsidRPr="000B30E1" w:rsidR="00CA4E0E" w:rsidRDefault="00CA4E0E" w14:paraId="486BD74A" w14:textId="68313AC1">
      <w:pPr>
        <w:pStyle w:val="Prrafodelista"/>
        <w:numPr>
          <w:ilvl w:val="0"/>
          <w:numId w:val="11"/>
        </w:numPr>
        <w:spacing w:after="160" w:line="360" w:lineRule="auto"/>
        <w:rPr>
          <w:rFonts w:ascii="Calibri" w:hAnsi="Calibri" w:cs="Calibri"/>
          <w:bCs/>
        </w:rPr>
      </w:pPr>
      <w:r w:rsidRPr="00871556">
        <w:rPr>
          <w:rFonts w:ascii="Calibri" w:hAnsi="Calibri" w:cs="Calibri"/>
          <w:bCs/>
        </w:rPr>
        <w:t>Criterios de valoración y selección</w:t>
      </w:r>
      <w:bookmarkEnd w:id="44"/>
    </w:p>
    <w:p w:rsidRPr="00871556" w:rsidR="00CA4E0E" w:rsidP="00CA4E0E" w:rsidRDefault="00CA4E0E" w14:paraId="6C2F0A25" w14:textId="77777777">
      <w:pPr>
        <w:pStyle w:val="Titulo1"/>
        <w:spacing w:line="360" w:lineRule="auto"/>
        <w:contextualSpacing/>
        <w:mirrorIndents/>
        <w:rPr>
          <w:rFonts w:ascii="Calibri" w:hAnsi="Calibri" w:cs="Calibri"/>
          <w:bCs/>
          <w:color w:val="auto"/>
          <w:lang w:val="es-ES_tradnl"/>
        </w:rPr>
      </w:pPr>
      <w:r w:rsidRPr="00871556">
        <w:rPr>
          <w:rFonts w:ascii="Calibri" w:hAnsi="Calibri" w:cs="Calibri"/>
          <w:bCs/>
          <w:color w:val="auto"/>
          <w:lang w:eastAsia="en-US"/>
        </w:rPr>
        <w:t>Para reconocer oficialmente un tesoro local, la comunidad aplica criterios participativos que garantizan su pertinencia y sostenibilidad:</w:t>
      </w:r>
    </w:p>
    <w:p w:rsidRPr="00871556" w:rsidR="00CA4E0E" w:rsidP="00CA4E0E" w:rsidRDefault="00CA4E0E" w14:paraId="63A52C98" w14:textId="77777777">
      <w:pPr>
        <w:pStyle w:val="Titulo1"/>
        <w:spacing w:line="360" w:lineRule="auto"/>
        <w:contextualSpacing/>
        <w:mirrorIndents/>
        <w:rPr>
          <w:rFonts w:ascii="Calibri" w:hAnsi="Calibri" w:cs="Calibri"/>
          <w:bCs/>
          <w:color w:val="auto"/>
          <w:lang w:eastAsia="en-US"/>
        </w:rPr>
      </w:pPr>
    </w:p>
    <w:p w:rsidRPr="00871556" w:rsidR="00CA4E0E" w:rsidP="00CA4E0E" w:rsidRDefault="00CA4E0E" w14:paraId="52ACA67F" w14:textId="5F4D3C5E">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Tabla 7</w:t>
      </w:r>
      <w:r w:rsidR="005A1EEE">
        <w:rPr>
          <w:rFonts w:ascii="Calibri" w:hAnsi="Calibri" w:cs="Calibri"/>
          <w:bCs/>
          <w:color w:val="auto"/>
          <w:lang w:eastAsia="en-US"/>
        </w:rPr>
        <w:t xml:space="preserve">. </w:t>
      </w:r>
      <w:r w:rsidRPr="00871556">
        <w:rPr>
          <w:rFonts w:ascii="Calibri" w:hAnsi="Calibri" w:cs="Calibri"/>
          <w:bCs/>
          <w:color w:val="auto"/>
          <w:lang w:eastAsia="en-US"/>
        </w:rPr>
        <w:t>Criterios de valoración de tesoros locales</w:t>
      </w:r>
    </w:p>
    <w:tbl>
      <w:tblPr>
        <w:tblStyle w:val="Tablaconcuadrcula"/>
        <w:tblW w:w="9013" w:type="dxa"/>
        <w:tblLook w:val="04A0" w:firstRow="1" w:lastRow="0" w:firstColumn="1" w:lastColumn="0" w:noHBand="0" w:noVBand="1"/>
      </w:tblPr>
      <w:tblGrid>
        <w:gridCol w:w="2260"/>
        <w:gridCol w:w="3585"/>
        <w:gridCol w:w="3168"/>
      </w:tblGrid>
      <w:tr w:rsidRPr="00871556" w:rsidR="00CA4E0E" w:rsidTr="31C35F3E" w14:paraId="66FB9196" w14:textId="77777777">
        <w:tc>
          <w:tcPr>
            <w:tcW w:w="2260" w:type="dxa"/>
            <w:tcMar/>
            <w:hideMark/>
          </w:tcPr>
          <w:p w:rsidRPr="00871556" w:rsidR="00CA4E0E" w:rsidP="00194945" w:rsidRDefault="00CA4E0E" w14:paraId="447C49D3"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Criterio</w:t>
            </w:r>
          </w:p>
        </w:tc>
        <w:tc>
          <w:tcPr>
            <w:tcW w:w="3585" w:type="dxa"/>
            <w:tcMar/>
            <w:hideMark/>
          </w:tcPr>
          <w:p w:rsidRPr="00871556" w:rsidR="00CA4E0E" w:rsidP="00194945" w:rsidRDefault="00CA4E0E" w14:paraId="6F290EDF"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Pregunta guía</w:t>
            </w:r>
          </w:p>
        </w:tc>
        <w:tc>
          <w:tcPr>
            <w:tcW w:w="3168" w:type="dxa"/>
            <w:tcMar/>
            <w:hideMark/>
          </w:tcPr>
          <w:p w:rsidRPr="00871556" w:rsidR="00CA4E0E" w:rsidP="00194945" w:rsidRDefault="00CA4E0E" w14:paraId="152C7E72"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Propósito</w:t>
            </w:r>
          </w:p>
        </w:tc>
      </w:tr>
      <w:tr w:rsidRPr="00871556" w:rsidR="00CA4E0E" w:rsidTr="31C35F3E" w14:paraId="074FFC20" w14:textId="77777777">
        <w:tc>
          <w:tcPr>
            <w:tcW w:w="2260" w:type="dxa"/>
            <w:tcMar/>
            <w:hideMark/>
          </w:tcPr>
          <w:p w:rsidRPr="00871556" w:rsidR="00CA4E0E" w:rsidP="00194945" w:rsidRDefault="00CA4E0E" w14:paraId="5C0D0DD8"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Unicidad</w:t>
            </w:r>
          </w:p>
        </w:tc>
        <w:tc>
          <w:tcPr>
            <w:tcW w:w="3585" w:type="dxa"/>
            <w:tcMar/>
            <w:hideMark/>
          </w:tcPr>
          <w:p w:rsidRPr="00871556" w:rsidR="00CA4E0E" w:rsidP="00194945" w:rsidRDefault="00CA4E0E" w14:paraId="7BD8F5F3"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¿Es único o distintivo dentro de la región o el país?</w:t>
            </w:r>
          </w:p>
        </w:tc>
        <w:tc>
          <w:tcPr>
            <w:tcW w:w="3168" w:type="dxa"/>
            <w:tcMar/>
            <w:hideMark/>
          </w:tcPr>
          <w:p w:rsidRPr="00871556" w:rsidR="00CA4E0E" w:rsidP="00194945" w:rsidRDefault="00CA4E0E" w14:paraId="4D606D5A"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Valorar su exclusividad.</w:t>
            </w:r>
          </w:p>
        </w:tc>
      </w:tr>
      <w:tr w:rsidRPr="00871556" w:rsidR="00CA4E0E" w:rsidTr="31C35F3E" w14:paraId="2924528A" w14:textId="77777777">
        <w:tc>
          <w:tcPr>
            <w:tcW w:w="2260" w:type="dxa"/>
            <w:tcMar/>
            <w:hideMark/>
          </w:tcPr>
          <w:p w:rsidRPr="00871556" w:rsidR="00CA4E0E" w:rsidP="00194945" w:rsidRDefault="00CA4E0E" w14:paraId="228816B7"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Representatividad</w:t>
            </w:r>
          </w:p>
        </w:tc>
        <w:tc>
          <w:tcPr>
            <w:tcW w:w="3585" w:type="dxa"/>
            <w:tcMar/>
            <w:hideMark/>
          </w:tcPr>
          <w:p w:rsidRPr="00871556" w:rsidR="00CA4E0E" w:rsidP="00194945" w:rsidRDefault="00CA4E0E" w14:paraId="59DC4212"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¿Refleja la identidad y los valores del territorio?</w:t>
            </w:r>
          </w:p>
        </w:tc>
        <w:tc>
          <w:tcPr>
            <w:tcW w:w="3168" w:type="dxa"/>
            <w:tcMar/>
            <w:hideMark/>
          </w:tcPr>
          <w:p w:rsidRPr="00871556" w:rsidR="00CA4E0E" w:rsidP="00194945" w:rsidRDefault="00CA4E0E" w14:paraId="71DF9357"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Fortalecer el orgullo colectivo.</w:t>
            </w:r>
          </w:p>
        </w:tc>
      </w:tr>
      <w:tr w:rsidRPr="00871556" w:rsidR="00CA4E0E" w:rsidTr="31C35F3E" w14:paraId="5755DF90" w14:textId="77777777">
        <w:tc>
          <w:tcPr>
            <w:tcW w:w="2260" w:type="dxa"/>
            <w:tcMar/>
            <w:hideMark/>
          </w:tcPr>
          <w:p w:rsidRPr="00871556" w:rsidR="00CA4E0E" w:rsidP="00194945" w:rsidRDefault="00CA4E0E" w14:paraId="717F3B31"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Apropiación social</w:t>
            </w:r>
          </w:p>
        </w:tc>
        <w:tc>
          <w:tcPr>
            <w:tcW w:w="3585" w:type="dxa"/>
            <w:tcMar/>
            <w:hideMark/>
          </w:tcPr>
          <w:p w:rsidRPr="00871556" w:rsidR="00CA4E0E" w:rsidP="00194945" w:rsidRDefault="00CA4E0E" w14:paraId="390EB672"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¿La comunidad lo protege y valora?</w:t>
            </w:r>
          </w:p>
        </w:tc>
        <w:tc>
          <w:tcPr>
            <w:tcW w:w="3168" w:type="dxa"/>
            <w:tcMar/>
            <w:hideMark/>
          </w:tcPr>
          <w:p w:rsidRPr="00871556" w:rsidR="00CA4E0E" w:rsidP="00194945" w:rsidRDefault="00CA4E0E" w14:paraId="0479FFC5"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Garantizar la continuidad cultural.</w:t>
            </w:r>
          </w:p>
        </w:tc>
      </w:tr>
      <w:tr w:rsidRPr="00871556" w:rsidR="00CA4E0E" w:rsidTr="31C35F3E" w14:paraId="3F5CEB19" w14:textId="77777777">
        <w:tc>
          <w:tcPr>
            <w:tcW w:w="2260" w:type="dxa"/>
            <w:tcMar/>
            <w:hideMark/>
          </w:tcPr>
          <w:p w:rsidRPr="00871556" w:rsidR="00CA4E0E" w:rsidP="00194945" w:rsidRDefault="00CA4E0E" w14:paraId="146E7D98"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Uso y potencialidad</w:t>
            </w:r>
          </w:p>
        </w:tc>
        <w:tc>
          <w:tcPr>
            <w:tcW w:w="3585" w:type="dxa"/>
            <w:tcMar/>
            <w:hideMark/>
          </w:tcPr>
          <w:p w:rsidRPr="00871556" w:rsidR="00CA4E0E" w:rsidP="00194945" w:rsidRDefault="00CA4E0E" w14:paraId="6DD4E15F"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¿Genera oportunidades o nuevos usos?</w:t>
            </w:r>
          </w:p>
        </w:tc>
        <w:tc>
          <w:tcPr>
            <w:tcW w:w="3168" w:type="dxa"/>
            <w:tcMar/>
            <w:hideMark/>
          </w:tcPr>
          <w:p w:rsidRPr="00871556" w:rsidR="00CA4E0E" w:rsidP="00194945" w:rsidRDefault="00CA4E0E" w14:paraId="1AD6D959"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Promover desarrollo e innovación.</w:t>
            </w:r>
          </w:p>
        </w:tc>
      </w:tr>
      <w:tr w:rsidRPr="00871556" w:rsidR="00CA4E0E" w:rsidTr="31C35F3E" w14:paraId="21357736" w14:textId="77777777">
        <w:tc>
          <w:tcPr>
            <w:tcW w:w="2260" w:type="dxa"/>
            <w:tcMar/>
            <w:hideMark/>
          </w:tcPr>
          <w:p w:rsidRPr="00871556" w:rsidR="00CA4E0E" w:rsidP="00194945" w:rsidRDefault="00CA4E0E" w14:paraId="6AB3E7A9"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Participación e inclusión</w:t>
            </w:r>
          </w:p>
        </w:tc>
        <w:tc>
          <w:tcPr>
            <w:tcW w:w="3585" w:type="dxa"/>
            <w:tcMar/>
            <w:hideMark/>
          </w:tcPr>
          <w:p w:rsidRPr="00871556" w:rsidR="00CA4E0E" w:rsidP="00194945" w:rsidRDefault="00CA4E0E" w14:paraId="12CB2679"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¿Involucra a mujeres, jóvenes y grupos étnicos?</w:t>
            </w:r>
          </w:p>
        </w:tc>
        <w:tc>
          <w:tcPr>
            <w:tcW w:w="3168" w:type="dxa"/>
            <w:tcMar/>
            <w:hideMark/>
          </w:tcPr>
          <w:p w:rsidRPr="00871556" w:rsidR="00CA4E0E" w:rsidP="00194945" w:rsidRDefault="00CA4E0E" w14:paraId="168FAEE6"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Asegurar equidad territorial.</w:t>
            </w:r>
          </w:p>
        </w:tc>
      </w:tr>
      <w:tr w:rsidRPr="00871556" w:rsidR="00CA4E0E" w:rsidTr="31C35F3E" w14:paraId="45EBC374" w14:textId="77777777">
        <w:trPr>
          <w:trHeight w:val="1085"/>
        </w:trPr>
        <w:tc>
          <w:tcPr>
            <w:tcW w:w="2260" w:type="dxa"/>
            <w:tcMar/>
            <w:hideMark/>
          </w:tcPr>
          <w:p w:rsidRPr="00871556" w:rsidR="00CA4E0E" w:rsidP="00194945" w:rsidRDefault="00CA4E0E" w14:paraId="1B2B1B4D"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Sostenibilidad</w:t>
            </w:r>
          </w:p>
        </w:tc>
        <w:tc>
          <w:tcPr>
            <w:tcW w:w="3585" w:type="dxa"/>
            <w:tcMar/>
            <w:hideMark/>
          </w:tcPr>
          <w:p w:rsidRPr="00871556" w:rsidR="00CA4E0E" w:rsidP="00194945" w:rsidRDefault="00CA4E0E" w14:paraId="5FC313CA"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¿Contribuye al equilibrio ambiental, cultural y económico?</w:t>
            </w:r>
          </w:p>
        </w:tc>
        <w:tc>
          <w:tcPr>
            <w:tcW w:w="3168" w:type="dxa"/>
            <w:tcMar/>
            <w:hideMark/>
          </w:tcPr>
          <w:p w:rsidRPr="00871556" w:rsidR="00CA4E0E" w:rsidP="00194945" w:rsidRDefault="00CA4E0E" w14:paraId="59DB1CC6"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 xml:space="preserve">Mantener armonía </w:t>
            </w:r>
            <w:commentRangeStart w:id="45"/>
            <w:r w:rsidRPr="00871556">
              <w:rPr>
                <w:rFonts w:ascii="Calibri" w:hAnsi="Calibri" w:cs="Calibri"/>
                <w:bCs/>
                <w:color w:val="auto"/>
                <w:lang w:eastAsia="en-US"/>
              </w:rPr>
              <w:t>territorial</w:t>
            </w:r>
            <w:commentRangeEnd w:id="45"/>
            <w:r w:rsidRPr="00871556">
              <w:rPr>
                <w:rStyle w:val="Refdecomentario"/>
                <w:rFonts w:ascii="Calibri" w:hAnsi="Calibri" w:cs="Calibri"/>
                <w:bCs/>
                <w:color w:val="auto"/>
                <w:sz w:val="22"/>
                <w:szCs w:val="22"/>
                <w:lang w:eastAsia="en-US"/>
              </w:rPr>
              <w:commentReference w:id="45"/>
            </w:r>
            <w:r w:rsidRPr="00871556">
              <w:rPr>
                <w:rFonts w:ascii="Calibri" w:hAnsi="Calibri" w:cs="Calibri"/>
                <w:bCs/>
                <w:color w:val="auto"/>
                <w:lang w:eastAsia="en-US"/>
              </w:rPr>
              <w:t>.</w:t>
            </w:r>
          </w:p>
        </w:tc>
      </w:tr>
    </w:tbl>
    <w:p w:rsidRPr="00871556" w:rsidR="00CA4E0E" w:rsidP="00CA4E0E" w:rsidRDefault="00CA4E0E" w14:paraId="00B605B9" w14:textId="77777777">
      <w:pPr>
        <w:pStyle w:val="Titulo1"/>
        <w:spacing w:line="360" w:lineRule="auto"/>
        <w:contextualSpacing/>
        <w:mirrorIndents/>
        <w:rPr>
          <w:rFonts w:ascii="Calibri" w:hAnsi="Calibri" w:cs="Calibri"/>
          <w:bCs/>
          <w:color w:val="auto"/>
          <w:lang w:eastAsia="en-US"/>
        </w:rPr>
      </w:pPr>
    </w:p>
    <w:p w:rsidRPr="00871556" w:rsidR="00CA4E0E" w:rsidP="31C35F3E" w:rsidRDefault="00CA4E0E" w14:paraId="62062FBF" w14:textId="77777777">
      <w:pPr>
        <w:pStyle w:val="Ttulo2"/>
        <w:numPr>
          <w:ilvl w:val="1"/>
          <w:numId w:val="21"/>
        </w:numPr>
        <w:spacing w:line="360" w:lineRule="auto"/>
        <w:rPr>
          <w:rFonts w:ascii="Calibri" w:hAnsi="Calibri" w:cs="Calibri"/>
          <w:sz w:val="22"/>
          <w:szCs w:val="22"/>
        </w:rPr>
      </w:pPr>
      <w:bookmarkStart w:name="_Toc238549781" w:id="46"/>
      <w:bookmarkStart w:name="_Toc240901883" w:id="47"/>
      <w:bookmarkStart w:name="_Toc462677579" w:id="1251956529"/>
      <w:r w:rsidRPr="31C35F3E" w:rsidR="00CA4E0E">
        <w:rPr>
          <w:rFonts w:ascii="Calibri" w:hAnsi="Calibri" w:cs="Calibri"/>
          <w:sz w:val="22"/>
          <w:szCs w:val="22"/>
        </w:rPr>
        <w:t>Ejemplos de tesoros locales</w:t>
      </w:r>
      <w:bookmarkEnd w:id="46"/>
      <w:bookmarkEnd w:id="47"/>
      <w:bookmarkEnd w:id="1251956529"/>
    </w:p>
    <w:p w:rsidRPr="00871556" w:rsidR="00CA4E0E" w:rsidP="00CA4E0E" w:rsidRDefault="00CA4E0E" w14:paraId="22628C4E"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El valor de un tesoro local va más allá de lo material: expresa la historia, el carácter y el espíritu del territorio. Así, los tesoros locales se convierten en pilares de la marca territorial, sustentando un relato de identidad basado en orgullo, pertenencia y sostenibilidad.</w:t>
      </w:r>
    </w:p>
    <w:p w:rsidRPr="00871556" w:rsidR="00CA4E0E" w:rsidP="00CA4E0E" w:rsidRDefault="00CA4E0E" w14:paraId="39AD4A14" w14:textId="77777777">
      <w:pPr>
        <w:rPr>
          <w:rStyle w:val="Ttulo3Car"/>
          <w:rFonts w:ascii="Calibri" w:hAnsi="Calibri" w:cs="Calibri"/>
          <w:bCs/>
          <w:color w:val="auto"/>
          <w:sz w:val="22"/>
          <w:szCs w:val="22"/>
        </w:rPr>
      </w:pPr>
    </w:p>
    <w:p w:rsidRPr="00871556" w:rsidR="00CA4E0E" w:rsidP="00CA4E0E" w:rsidRDefault="00CA4E0E" w14:paraId="47FFAE84" w14:textId="77777777">
      <w:pPr>
        <w:rPr>
          <w:rFonts w:ascii="Calibri" w:hAnsi="Calibri" w:cs="Calibri"/>
          <w:b/>
          <w:bCs/>
          <w:lang w:eastAsia="en-US"/>
        </w:rPr>
      </w:pPr>
      <w:r w:rsidRPr="00871556">
        <w:rPr>
          <w:rFonts w:ascii="Calibri" w:hAnsi="Calibri" w:cs="Calibri"/>
          <w:b/>
          <w:bCs/>
          <w:lang w:eastAsia="en-US"/>
        </w:rPr>
        <w:t xml:space="preserve">Tesoros naturales del territorio </w:t>
      </w:r>
    </w:p>
    <w:p w:rsidRPr="00871556" w:rsidR="00CA4E0E" w:rsidP="00CA4E0E" w:rsidRDefault="00CA4E0E" w14:paraId="36D6E235"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 xml:space="preserve">Elementos del entorno físico que poseen belleza, biodiversidad o potencial turístico, como montañas, ríos, fauna, flora o paisajes </w:t>
      </w:r>
      <w:commentRangeStart w:id="49"/>
      <w:r w:rsidRPr="00871556">
        <w:rPr>
          <w:rFonts w:ascii="Calibri" w:hAnsi="Calibri" w:cs="Calibri"/>
          <w:bCs/>
          <w:color w:val="auto"/>
          <w:lang w:eastAsia="en-US"/>
        </w:rPr>
        <w:t>emblemáticos</w:t>
      </w:r>
      <w:commentRangeEnd w:id="49"/>
      <w:r w:rsidRPr="00871556">
        <w:rPr>
          <w:rStyle w:val="Refdecomentario"/>
          <w:rFonts w:ascii="Calibri" w:hAnsi="Calibri" w:cs="Calibri"/>
          <w:bCs/>
          <w:color w:val="auto"/>
          <w:sz w:val="22"/>
          <w:szCs w:val="22"/>
          <w:lang w:eastAsia="en-US"/>
        </w:rPr>
        <w:commentReference w:id="49"/>
      </w:r>
      <w:r w:rsidRPr="00871556">
        <w:rPr>
          <w:rFonts w:ascii="Calibri" w:hAnsi="Calibri" w:cs="Calibri"/>
          <w:bCs/>
          <w:color w:val="auto"/>
          <w:lang w:eastAsia="en-US"/>
        </w:rPr>
        <w:t>.</w:t>
      </w:r>
    </w:p>
    <w:p w:rsidRPr="00871556" w:rsidR="00CA4E0E" w:rsidP="00CA4E0E" w:rsidRDefault="00CA4E0E" w14:paraId="6CB0E670" w14:textId="77777777">
      <w:pPr>
        <w:pStyle w:val="Titulo1"/>
        <w:spacing w:line="360" w:lineRule="auto"/>
        <w:contextualSpacing/>
        <w:mirrorIndents/>
        <w:rPr>
          <w:rFonts w:ascii="Calibri" w:hAnsi="Calibri" w:cs="Calibri"/>
          <w:bCs/>
          <w:color w:val="auto"/>
          <w:lang w:eastAsia="en-US"/>
        </w:rPr>
      </w:pPr>
    </w:p>
    <w:p w:rsidRPr="00871556" w:rsidR="00CA4E0E" w:rsidP="00CA4E0E" w:rsidRDefault="00CA4E0E" w14:paraId="59855910" w14:textId="28F66C32">
      <w:pPr>
        <w:pStyle w:val="Titulo1"/>
        <w:spacing w:line="360" w:lineRule="auto"/>
        <w:ind w:left="360" w:hanging="360"/>
        <w:contextualSpacing/>
        <w:mirrorIndents/>
        <w:rPr>
          <w:rFonts w:ascii="Calibri" w:hAnsi="Calibri" w:cs="Calibri"/>
          <w:bCs/>
          <w:color w:val="auto"/>
          <w:lang w:eastAsia="en-US"/>
        </w:rPr>
      </w:pPr>
      <w:commentRangeStart w:id="50"/>
      <w:r w:rsidRPr="00871556">
        <w:rPr>
          <w:rFonts w:ascii="Calibri" w:hAnsi="Calibri" w:cs="Calibri"/>
          <w:bCs/>
          <w:color w:val="auto"/>
          <w:lang w:eastAsia="en-US"/>
        </w:rPr>
        <w:t>Figura</w:t>
      </w:r>
      <w:commentRangeEnd w:id="50"/>
      <w:r w:rsidRPr="00871556">
        <w:rPr>
          <w:rStyle w:val="Refdecomentario"/>
          <w:rFonts w:ascii="Calibri" w:hAnsi="Calibri" w:cs="Calibri"/>
          <w:bCs/>
          <w:color w:val="auto"/>
          <w:sz w:val="22"/>
          <w:szCs w:val="22"/>
          <w:lang w:eastAsia="en-US"/>
        </w:rPr>
        <w:commentReference w:id="50"/>
      </w:r>
      <w:r w:rsidRPr="00871556">
        <w:rPr>
          <w:rFonts w:ascii="Calibri" w:hAnsi="Calibri" w:cs="Calibri"/>
          <w:bCs/>
          <w:color w:val="auto"/>
          <w:lang w:eastAsia="en-US"/>
        </w:rPr>
        <w:t xml:space="preserve"> </w:t>
      </w:r>
      <w:r w:rsidR="00AB5D46">
        <w:rPr>
          <w:rFonts w:ascii="Calibri" w:hAnsi="Calibri" w:cs="Calibri"/>
          <w:bCs/>
          <w:color w:val="auto"/>
          <w:lang w:eastAsia="en-US"/>
        </w:rPr>
        <w:t>3</w:t>
      </w:r>
      <w:r w:rsidRPr="00871556">
        <w:rPr>
          <w:rFonts w:ascii="Calibri" w:hAnsi="Calibri" w:cs="Calibri"/>
          <w:bCs/>
          <w:color w:val="auto"/>
          <w:lang w:eastAsia="en-US"/>
        </w:rPr>
        <w:t>. Caño Cristales: un tesoro natural del territorio colombiano</w:t>
      </w:r>
    </w:p>
    <w:p w:rsidRPr="00871556" w:rsidR="00CA4E0E" w:rsidP="00CA4E0E" w:rsidRDefault="00CA4E0E" w14:paraId="6BB696BF" w14:textId="77777777">
      <w:pPr>
        <w:pStyle w:val="Titulo1"/>
        <w:spacing w:line="360" w:lineRule="auto"/>
        <w:ind w:left="360" w:hanging="360"/>
        <w:contextualSpacing/>
        <w:mirrorIndents/>
        <w:rPr>
          <w:rFonts w:ascii="Calibri" w:hAnsi="Calibri" w:cs="Calibri"/>
          <w:bCs/>
          <w:color w:val="auto"/>
          <w:lang w:eastAsia="en-US"/>
        </w:rPr>
      </w:pPr>
      <w:commentRangeStart w:id="51"/>
      <w:commentRangeStart w:id="52"/>
      <w:r w:rsidRPr="00871556">
        <w:rPr>
          <w:rFonts w:ascii="Calibri" w:hAnsi="Calibri" w:cs="Calibri"/>
          <w:bCs/>
          <w:noProof/>
          <w:color w:val="auto"/>
        </w:rPr>
        <w:drawing>
          <wp:inline distT="0" distB="0" distL="0" distR="0" wp14:anchorId="61CAB066" wp14:editId="37DE33CA">
            <wp:extent cx="3186215" cy="2122227"/>
            <wp:effectExtent l="0" t="0" r="0" b="0"/>
            <wp:docPr id="1296689419" name="Imagen 24" descr="COP16: Caño Cristales maravilla a sus visita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P16: Caño Cristales maravilla a sus visitantes"/>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246160" cy="2162154"/>
                    </a:xfrm>
                    <a:prstGeom prst="rect">
                      <a:avLst/>
                    </a:prstGeom>
                    <a:noFill/>
                    <a:ln>
                      <a:noFill/>
                    </a:ln>
                  </pic:spPr>
                </pic:pic>
              </a:graphicData>
            </a:graphic>
          </wp:inline>
        </w:drawing>
      </w:r>
      <w:commentRangeEnd w:id="51"/>
      <w:r w:rsidRPr="00871556">
        <w:rPr>
          <w:rStyle w:val="Refdecomentario"/>
          <w:rFonts w:ascii="Calibri" w:hAnsi="Calibri" w:cs="Calibri"/>
          <w:bCs/>
          <w:color w:val="auto"/>
          <w:sz w:val="22"/>
          <w:szCs w:val="22"/>
          <w:lang w:eastAsia="en-US"/>
        </w:rPr>
        <w:commentReference w:id="51"/>
      </w:r>
      <w:commentRangeEnd w:id="52"/>
      <w:r>
        <w:rPr>
          <w:rStyle w:val="CommentReference"/>
        </w:rPr>
        <w:commentReference w:id="52"/>
      </w:r>
    </w:p>
    <w:p w:rsidRPr="00871556" w:rsidR="00CA4E0E" w:rsidP="00CA4E0E" w:rsidRDefault="00CA4E0E" w14:paraId="56C218B8" w14:textId="77777777">
      <w:pPr>
        <w:pStyle w:val="Titulo1"/>
        <w:spacing w:line="360" w:lineRule="auto"/>
        <w:ind w:left="360" w:hanging="360"/>
        <w:contextualSpacing/>
        <w:mirrorIndents/>
        <w:rPr>
          <w:rFonts w:ascii="Calibri" w:hAnsi="Calibri" w:eastAsia="system-ui" w:cs="Calibri"/>
          <w:bCs/>
          <w:color w:val="auto"/>
        </w:rPr>
      </w:pPr>
      <w:r w:rsidRPr="00871556">
        <w:rPr>
          <w:rFonts w:ascii="Calibri" w:hAnsi="Calibri" w:cs="Calibri"/>
          <w:bCs/>
          <w:color w:val="auto"/>
          <w:lang w:eastAsia="en-US"/>
        </w:rPr>
        <w:t xml:space="preserve">Fuente: </w:t>
      </w:r>
      <w:r w:rsidRPr="00871556">
        <w:rPr>
          <w:rFonts w:ascii="Calibri" w:hAnsi="Calibri" w:eastAsia="system-ui" w:cs="Calibri"/>
          <w:bCs/>
          <w:color w:val="auto"/>
        </w:rPr>
        <w:t>L. Castañeda (2024).</w:t>
      </w:r>
    </w:p>
    <w:p w:rsidRPr="00871556" w:rsidR="00CA4E0E" w:rsidP="00CA4E0E" w:rsidRDefault="00CA4E0E" w14:paraId="6F3B2415" w14:textId="77777777">
      <w:pPr>
        <w:rPr>
          <w:rFonts w:ascii="Calibri" w:hAnsi="Calibri" w:cs="Calibri"/>
          <w:bCs/>
          <w:lang w:eastAsia="en-US"/>
        </w:rPr>
      </w:pPr>
    </w:p>
    <w:p w:rsidRPr="00871556" w:rsidR="00CA4E0E" w:rsidP="00CA4E0E" w:rsidRDefault="00CA4E0E" w14:paraId="4AE42048" w14:textId="77777777">
      <w:pPr>
        <w:rPr>
          <w:rFonts w:ascii="Calibri" w:hAnsi="Calibri" w:cs="Calibri"/>
          <w:bCs/>
          <w:lang w:eastAsia="en-US"/>
        </w:rPr>
      </w:pPr>
      <w:r w:rsidRPr="00871556">
        <w:rPr>
          <w:rFonts w:ascii="Calibri" w:hAnsi="Calibri" w:cs="Calibri"/>
          <w:bCs/>
          <w:lang w:eastAsia="en-US"/>
        </w:rPr>
        <w:t>Ubicado en el municipio de La Macarena (Meta), Caño Cristales es un emblema de biodiversidad y belleza natural. Llamado “el río de los cinco colores”. Más allá de su atractivo visual, representa el equilibrio entre naturaleza y comunidad.</w:t>
      </w:r>
    </w:p>
    <w:p w:rsidRPr="00871556" w:rsidR="00CA4E0E" w:rsidP="00CA4E0E" w:rsidRDefault="00CA4E0E" w14:paraId="2CB73E4D" w14:textId="77777777">
      <w:pPr>
        <w:pStyle w:val="Titulo1"/>
        <w:spacing w:line="360" w:lineRule="auto"/>
        <w:ind w:left="360" w:hanging="360"/>
        <w:contextualSpacing/>
        <w:mirrorIndents/>
        <w:rPr>
          <w:rFonts w:ascii="Calibri" w:hAnsi="Calibri" w:cs="Calibri"/>
          <w:bCs/>
          <w:color w:val="auto"/>
          <w:lang w:eastAsia="en-US"/>
        </w:rPr>
      </w:pPr>
    </w:p>
    <w:p w:rsidRPr="00871556" w:rsidR="00CA4E0E" w:rsidP="00CA4E0E" w:rsidRDefault="00CA4E0E" w14:paraId="4DEE7AD6" w14:textId="1FD92192">
      <w:pPr>
        <w:pStyle w:val="Titulo1"/>
        <w:spacing w:line="360" w:lineRule="auto"/>
        <w:ind w:left="360" w:hanging="360"/>
        <w:contextualSpacing/>
        <w:mirrorIndents/>
        <w:rPr>
          <w:rFonts w:ascii="Calibri" w:hAnsi="Calibri" w:cs="Calibri"/>
          <w:bCs/>
          <w:color w:val="auto"/>
          <w:lang w:eastAsia="en-US"/>
        </w:rPr>
      </w:pPr>
      <w:commentRangeStart w:id="53"/>
      <w:r w:rsidRPr="00871556">
        <w:rPr>
          <w:rFonts w:ascii="Calibri" w:hAnsi="Calibri" w:cs="Calibri"/>
          <w:bCs/>
          <w:color w:val="auto"/>
          <w:lang w:eastAsia="en-US"/>
        </w:rPr>
        <w:t>Figura</w:t>
      </w:r>
      <w:commentRangeEnd w:id="53"/>
      <w:r w:rsidRPr="00871556">
        <w:rPr>
          <w:rStyle w:val="Refdecomentario"/>
          <w:rFonts w:ascii="Calibri" w:hAnsi="Calibri" w:cs="Calibri"/>
          <w:bCs/>
          <w:color w:val="auto"/>
          <w:sz w:val="22"/>
          <w:szCs w:val="22"/>
          <w:lang w:eastAsia="en-US"/>
        </w:rPr>
        <w:commentReference w:id="53"/>
      </w:r>
      <w:r w:rsidRPr="00871556">
        <w:rPr>
          <w:rFonts w:ascii="Calibri" w:hAnsi="Calibri" w:cs="Calibri"/>
          <w:bCs/>
          <w:color w:val="auto"/>
          <w:lang w:eastAsia="en-US"/>
        </w:rPr>
        <w:t xml:space="preserve"> </w:t>
      </w:r>
      <w:r w:rsidR="00AB5D46">
        <w:rPr>
          <w:rFonts w:ascii="Calibri" w:hAnsi="Calibri" w:cs="Calibri"/>
          <w:bCs/>
          <w:color w:val="auto"/>
          <w:lang w:eastAsia="en-US"/>
        </w:rPr>
        <w:t>4</w:t>
      </w:r>
      <w:r w:rsidRPr="00871556">
        <w:rPr>
          <w:rFonts w:ascii="Calibri" w:hAnsi="Calibri" w:cs="Calibri"/>
          <w:bCs/>
          <w:color w:val="auto"/>
          <w:lang w:eastAsia="en-US"/>
        </w:rPr>
        <w:t>.  La observación astronómica en el Desierto de la Tatacoa</w:t>
      </w:r>
    </w:p>
    <w:p w:rsidRPr="00871556" w:rsidR="00CA4E0E" w:rsidP="00CA4E0E" w:rsidRDefault="00CA4E0E" w14:paraId="50EB4F30" w14:textId="77777777">
      <w:pPr>
        <w:pStyle w:val="Titulo1"/>
        <w:spacing w:line="360" w:lineRule="auto"/>
        <w:ind w:left="360" w:hanging="360"/>
        <w:contextualSpacing/>
        <w:mirrorIndents/>
        <w:rPr>
          <w:rFonts w:ascii="Calibri" w:hAnsi="Calibri" w:cs="Calibri"/>
          <w:bCs/>
          <w:color w:val="auto"/>
          <w:lang w:eastAsia="en-US"/>
        </w:rPr>
      </w:pPr>
      <w:commentRangeStart w:id="54"/>
      <w:commentRangeStart w:id="55"/>
      <w:r w:rsidRPr="00871556">
        <w:rPr>
          <w:rFonts w:ascii="Calibri" w:hAnsi="Calibri" w:cs="Calibri"/>
          <w:bCs/>
          <w:noProof/>
          <w:color w:val="auto"/>
        </w:rPr>
        <w:drawing>
          <wp:inline distT="0" distB="0" distL="0" distR="0" wp14:anchorId="62759416" wp14:editId="53BF09AD">
            <wp:extent cx="2627194" cy="2433964"/>
            <wp:effectExtent l="0" t="0" r="1905" b="4445"/>
            <wp:docPr id="1121154115" name="Imagen 37" descr="🔥 Pasadía Desierto la Tatacoa y Playa Juncal desde Ibagué | Desde Ibagu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154115" name="Imagen 37" descr="🔥 Pasadía Desierto la Tatacoa y Playa Juncal desde Ibagué | Desde Ibagué"/>
                    <pic:cNvPicPr>
                      <a:picLocks noChangeAspect="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674167" cy="2477482"/>
                    </a:xfrm>
                    <a:prstGeom prst="rect">
                      <a:avLst/>
                    </a:prstGeom>
                    <a:noFill/>
                    <a:ln>
                      <a:noFill/>
                    </a:ln>
                  </pic:spPr>
                </pic:pic>
              </a:graphicData>
            </a:graphic>
          </wp:inline>
        </w:drawing>
      </w:r>
      <w:commentRangeEnd w:id="54"/>
      <w:r w:rsidRPr="00871556">
        <w:rPr>
          <w:rStyle w:val="Refdecomentario"/>
          <w:rFonts w:ascii="Calibri" w:hAnsi="Calibri" w:cs="Calibri"/>
          <w:bCs/>
          <w:color w:val="auto"/>
          <w:sz w:val="22"/>
          <w:szCs w:val="22"/>
          <w:lang w:eastAsia="en-US"/>
        </w:rPr>
        <w:commentReference w:id="54"/>
      </w:r>
      <w:commentRangeEnd w:id="55"/>
      <w:r>
        <w:rPr>
          <w:rStyle w:val="CommentReference"/>
        </w:rPr>
        <w:commentReference w:id="55"/>
      </w:r>
    </w:p>
    <w:p w:rsidRPr="00871556" w:rsidR="00CA4E0E" w:rsidP="00CA4E0E" w:rsidRDefault="00CA4E0E" w14:paraId="6E49D068" w14:textId="77777777">
      <w:pPr>
        <w:rPr>
          <w:rFonts w:ascii="Calibri" w:hAnsi="Calibri" w:cs="Calibri"/>
          <w:bCs/>
          <w:lang w:eastAsia="en-US"/>
        </w:rPr>
      </w:pPr>
      <w:r w:rsidRPr="00871556">
        <w:rPr>
          <w:rFonts w:ascii="Calibri" w:hAnsi="Calibri" w:cs="Calibri"/>
          <w:bCs/>
          <w:lang w:eastAsia="en-US"/>
        </w:rPr>
        <w:t>El Desierto de la Tatacoa, en el Huila, es un ecosistema seco tropical reconocido por su paisaje y sus cielos despejados.  Aquí, el cielo se convierte en un símbolo compartido entre conocimiento y orgullo local.</w:t>
      </w:r>
    </w:p>
    <w:p w:rsidR="00CA4E0E" w:rsidP="00CA4E0E" w:rsidRDefault="00CA4E0E" w14:paraId="20CD1C2C" w14:textId="77777777">
      <w:pPr>
        <w:rPr>
          <w:rStyle w:val="Ttulo3Car"/>
          <w:rFonts w:ascii="Calibri" w:hAnsi="Calibri" w:cs="Calibri"/>
          <w:b/>
          <w:color w:val="auto"/>
          <w:sz w:val="22"/>
          <w:szCs w:val="22"/>
        </w:rPr>
      </w:pPr>
    </w:p>
    <w:p w:rsidRPr="002C1EE8" w:rsidR="00CA4E0E" w:rsidP="00CA4E0E" w:rsidRDefault="00CA4E0E" w14:paraId="77BE7728" w14:textId="77777777">
      <w:pPr>
        <w:rPr>
          <w:b/>
          <w:bCs/>
          <w:lang w:eastAsia="en-US"/>
        </w:rPr>
      </w:pPr>
      <w:r w:rsidRPr="002C1EE8">
        <w:rPr>
          <w:b/>
          <w:bCs/>
          <w:lang w:eastAsia="en-US"/>
        </w:rPr>
        <w:t>Territorio productivo</w:t>
      </w:r>
    </w:p>
    <w:p w:rsidRPr="002C1EE8" w:rsidR="00CA4E0E" w:rsidP="00CA4E0E" w:rsidRDefault="00CA4E0E" w14:paraId="60EE3C0E" w14:textId="77777777">
      <w:pPr>
        <w:rPr>
          <w:rFonts w:ascii="Calibri" w:hAnsi="Calibri" w:cs="Calibri" w:eastAsiaTheme="majorEastAsia"/>
          <w:b/>
        </w:rPr>
      </w:pPr>
      <w:r w:rsidRPr="002C1EE8">
        <w:rPr>
          <w:rFonts w:ascii="Calibri" w:hAnsi="Calibri" w:cs="Calibri"/>
          <w:lang w:eastAsia="en-US"/>
        </w:rPr>
        <w:t>Actividades y vocaciones económicas tradicionales, como la agricultura, la pesca, la artesanía o la gastronomía, que reflejan la relación entre trabajo, naturaleza e identidad.</w:t>
      </w:r>
    </w:p>
    <w:p w:rsidRPr="00871556" w:rsidR="00CA4E0E" w:rsidP="00CA4E0E" w:rsidRDefault="00CA4E0E" w14:paraId="2E82CF1C" w14:textId="77777777">
      <w:pPr>
        <w:pStyle w:val="Titulo1"/>
        <w:spacing w:line="360" w:lineRule="auto"/>
        <w:contextualSpacing/>
        <w:mirrorIndents/>
        <w:rPr>
          <w:rFonts w:ascii="Calibri" w:hAnsi="Calibri" w:cs="Calibri"/>
          <w:bCs/>
          <w:color w:val="auto"/>
          <w:lang w:eastAsia="en-US"/>
        </w:rPr>
      </w:pPr>
    </w:p>
    <w:p w:rsidRPr="00871556" w:rsidR="00CA4E0E" w:rsidP="00CA4E0E" w:rsidRDefault="00CA4E0E" w14:paraId="6B503FD5" w14:textId="08A6BDDD">
      <w:pPr>
        <w:pStyle w:val="Titulo1"/>
        <w:spacing w:line="360" w:lineRule="auto"/>
        <w:contextualSpacing/>
        <w:mirrorIndents/>
        <w:rPr>
          <w:rFonts w:ascii="Calibri" w:hAnsi="Calibri" w:cs="Calibri"/>
          <w:bCs/>
          <w:color w:val="auto"/>
          <w:lang w:eastAsia="en-US"/>
        </w:rPr>
      </w:pPr>
      <w:commentRangeStart w:id="56"/>
      <w:commentRangeStart w:id="57"/>
      <w:r w:rsidRPr="00871556">
        <w:rPr>
          <w:rFonts w:ascii="Calibri" w:hAnsi="Calibri" w:cs="Calibri"/>
          <w:bCs/>
          <w:color w:val="auto"/>
          <w:lang w:eastAsia="en-US"/>
        </w:rPr>
        <w:t>Figura</w:t>
      </w:r>
      <w:commentRangeEnd w:id="56"/>
      <w:r w:rsidRPr="00871556">
        <w:rPr>
          <w:rStyle w:val="Refdecomentario"/>
          <w:rFonts w:ascii="Calibri" w:hAnsi="Calibri" w:cs="Calibri"/>
          <w:bCs/>
          <w:color w:val="auto"/>
          <w:sz w:val="22"/>
          <w:szCs w:val="22"/>
          <w:lang w:eastAsia="en-US"/>
        </w:rPr>
        <w:commentReference w:id="56"/>
      </w:r>
      <w:commentRangeEnd w:id="57"/>
      <w:r>
        <w:rPr>
          <w:rStyle w:val="CommentReference"/>
        </w:rPr>
        <w:commentReference w:id="57"/>
      </w:r>
      <w:r w:rsidRPr="00871556">
        <w:rPr>
          <w:rFonts w:ascii="Calibri" w:hAnsi="Calibri" w:cs="Calibri"/>
          <w:bCs/>
          <w:color w:val="auto"/>
          <w:lang w:eastAsia="en-US"/>
        </w:rPr>
        <w:t xml:space="preserve"> </w:t>
      </w:r>
      <w:r w:rsidR="00AB5D46">
        <w:rPr>
          <w:rFonts w:ascii="Calibri" w:hAnsi="Calibri" w:cs="Calibri"/>
          <w:bCs/>
          <w:color w:val="auto"/>
          <w:lang w:eastAsia="en-US"/>
        </w:rPr>
        <w:t>5</w:t>
      </w:r>
      <w:r w:rsidRPr="00871556">
        <w:rPr>
          <w:rFonts w:ascii="Calibri" w:hAnsi="Calibri" w:cs="Calibri"/>
          <w:bCs/>
          <w:color w:val="auto"/>
          <w:lang w:eastAsia="en-US"/>
        </w:rPr>
        <w:t>. El Queso Paipa: sabor, tradición y orgullo boyacense</w:t>
      </w:r>
    </w:p>
    <w:p w:rsidRPr="00871556" w:rsidR="00CA4E0E" w:rsidP="00CA4E0E" w:rsidRDefault="00CA4E0E" w14:paraId="00ADC658" w14:textId="77777777">
      <w:pPr>
        <w:pStyle w:val="Titulo1"/>
        <w:spacing w:line="360" w:lineRule="auto"/>
        <w:contextualSpacing/>
        <w:mirrorIndents/>
        <w:rPr>
          <w:rFonts w:ascii="Calibri" w:hAnsi="Calibri" w:cs="Calibri"/>
          <w:bCs/>
          <w:color w:val="auto"/>
          <w:lang w:eastAsia="en-US"/>
        </w:rPr>
      </w:pPr>
    </w:p>
    <w:p w:rsidRPr="00871556" w:rsidR="00CA4E0E" w:rsidP="31C35F3E" w:rsidRDefault="00CA4E0E" w14:paraId="259ECA1A" w14:textId="77777777">
      <w:pPr>
        <w:pStyle w:val="Titulo1"/>
        <w:spacing w:line="360" w:lineRule="auto"/>
        <w:contextualSpacing w:val="1"/>
        <w:mirrorIndents/>
        <w:rPr>
          <w:rFonts w:ascii="Calibri" w:hAnsi="Calibri" w:cs="Calibri"/>
          <w:color w:val="auto"/>
          <w:lang w:eastAsia="en-US"/>
        </w:rPr>
      </w:pPr>
      <w:commentRangeStart w:id="58"/>
      <w:r w:rsidR="00CA4E0E">
        <w:drawing>
          <wp:inline wp14:editId="33AD157C" wp14:anchorId="62E30B16">
            <wp:extent cx="2371904" cy="1456542"/>
            <wp:effectExtent l="0" t="0" r="0" b="0"/>
            <wp:docPr id="1971738696" name="Imagen 38" descr="Queso Paipa: Una joya alimenticia de Boyacá para el Japó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1738696" name="Imagen 38" descr="Queso Paipa: Una joya alimenticia de Boyacá para el Japón"/>
                    <pic:cNvPicPr>
                      <a:picLocks noChangeAspect="1"/>
                    </pic:cNvPicPr>
                  </pic:nvPicPr>
                  <pic:blipFill>
                    <a:blip xmlns:r="http://schemas.openxmlformats.org/officeDocument/2006/relationships" r:embed="rId33" cstate="print">
                      <a:extLst>
                        <a:ext uri="{28A0092B-C50C-407E-A947-70E740481C1C}">
                          <a14:useLocalDpi xmlns:a14="http://schemas.microsoft.com/office/drawing/2010/main"/>
                        </a:ext>
                      </a:extLst>
                    </a:blip>
                    <a:srcRect/>
                    <a:stretch>
                      <a:fillRect/>
                    </a:stretch>
                  </pic:blipFill>
                  <pic:spPr bwMode="auto">
                    <a:xfrm rot="0">
                      <a:off x="0" y="0"/>
                      <a:ext cx="2371904" cy="1456542"/>
                    </a:xfrm>
                    <a:prstGeom prst="rect">
                      <a:avLst/>
                    </a:prstGeom>
                    <a:noFill/>
                    <a:ln>
                      <a:noFill/>
                    </a:ln>
                  </pic:spPr>
                </pic:pic>
              </a:graphicData>
            </a:graphic>
          </wp:inline>
        </w:drawing>
      </w:r>
      <w:commentRangeEnd w:id="58"/>
      <w:r>
        <w:rPr>
          <w:rStyle w:val="CommentReference"/>
        </w:rPr>
        <w:commentReference w:id="58"/>
      </w:r>
    </w:p>
    <w:p w:rsidRPr="00871556" w:rsidR="00CA4E0E" w:rsidP="00CA4E0E" w:rsidRDefault="00CA4E0E" w14:paraId="57BC20C3" w14:textId="77777777">
      <w:pPr>
        <w:pStyle w:val="Titulo1"/>
        <w:spacing w:line="360" w:lineRule="auto"/>
        <w:contextualSpacing/>
        <w:mirrorIndents/>
        <w:rPr>
          <w:rFonts w:ascii="Calibri" w:hAnsi="Calibri" w:cs="Calibri"/>
          <w:bCs/>
          <w:color w:val="auto"/>
          <w:lang w:eastAsia="en-US"/>
        </w:rPr>
      </w:pPr>
    </w:p>
    <w:p w:rsidRPr="00871556" w:rsidR="00CA4E0E" w:rsidP="00CA4E0E" w:rsidRDefault="00CA4E0E" w14:paraId="6741AB99"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Originario de Paipa y Sotaquirá (Boyacá), este queso semiduro elaborado artesanalmente es un símbolo de la tradición campesina del altiplano cundiboyacense. Desde 2011 cuenta con Denominación de Origen Protegida (DOP), que certifica su autenticidad y su vínculo con el territorio.</w:t>
      </w:r>
    </w:p>
    <w:p w:rsidRPr="00871556" w:rsidR="00CA4E0E" w:rsidP="00CA4E0E" w:rsidRDefault="00CA4E0E" w14:paraId="5D60EB24" w14:textId="77777777">
      <w:pPr>
        <w:pStyle w:val="Titulo1"/>
        <w:spacing w:line="360" w:lineRule="auto"/>
        <w:contextualSpacing/>
        <w:mirrorIndents/>
        <w:rPr>
          <w:rFonts w:ascii="Calibri" w:hAnsi="Calibri" w:cs="Calibri"/>
          <w:bCs/>
          <w:color w:val="auto"/>
          <w:lang w:eastAsia="en-US"/>
        </w:rPr>
      </w:pPr>
    </w:p>
    <w:p w:rsidRPr="00871556" w:rsidR="00CA4E0E" w:rsidP="00CA4E0E" w:rsidRDefault="00CA4E0E" w14:paraId="27E1D87C" w14:textId="2ECCC213">
      <w:pPr>
        <w:pStyle w:val="Titulo1"/>
        <w:spacing w:line="360" w:lineRule="auto"/>
        <w:contextualSpacing/>
        <w:mirrorIndents/>
        <w:rPr>
          <w:rFonts w:ascii="Calibri" w:hAnsi="Calibri" w:cs="Calibri"/>
          <w:bCs/>
          <w:color w:val="auto"/>
          <w:lang w:eastAsia="en-US"/>
        </w:rPr>
      </w:pPr>
      <w:commentRangeStart w:id="59"/>
      <w:r w:rsidRPr="00871556">
        <w:rPr>
          <w:rFonts w:ascii="Calibri" w:hAnsi="Calibri" w:cs="Calibri"/>
          <w:bCs/>
          <w:color w:val="auto"/>
          <w:lang w:eastAsia="en-US"/>
        </w:rPr>
        <w:t>Figura</w:t>
      </w:r>
      <w:commentRangeEnd w:id="59"/>
      <w:r w:rsidRPr="00871556">
        <w:rPr>
          <w:rStyle w:val="Refdecomentario"/>
          <w:rFonts w:ascii="Calibri" w:hAnsi="Calibri" w:cs="Calibri"/>
          <w:bCs/>
          <w:color w:val="auto"/>
          <w:sz w:val="22"/>
          <w:szCs w:val="22"/>
          <w:lang w:eastAsia="en-US"/>
        </w:rPr>
        <w:commentReference w:id="59"/>
      </w:r>
      <w:r w:rsidRPr="00871556">
        <w:rPr>
          <w:rFonts w:ascii="Calibri" w:hAnsi="Calibri" w:cs="Calibri"/>
          <w:bCs/>
          <w:color w:val="auto"/>
          <w:lang w:eastAsia="en-US"/>
        </w:rPr>
        <w:t xml:space="preserve"> </w:t>
      </w:r>
      <w:r w:rsidR="00AB5D46">
        <w:rPr>
          <w:rFonts w:ascii="Calibri" w:hAnsi="Calibri" w:cs="Calibri"/>
          <w:bCs/>
          <w:color w:val="auto"/>
          <w:lang w:eastAsia="en-US"/>
        </w:rPr>
        <w:t>6</w:t>
      </w:r>
      <w:r w:rsidRPr="00871556">
        <w:rPr>
          <w:rFonts w:ascii="Calibri" w:hAnsi="Calibri" w:cs="Calibri"/>
          <w:bCs/>
          <w:color w:val="auto"/>
          <w:lang w:eastAsia="en-US"/>
        </w:rPr>
        <w:t>. Artesanías de La Chamba (Tolima): el barro que cuenta historias</w:t>
      </w:r>
    </w:p>
    <w:p w:rsidRPr="00871556" w:rsidR="00CA4E0E" w:rsidP="00CA4E0E" w:rsidRDefault="00CA4E0E" w14:paraId="1E3AE11E" w14:textId="77777777">
      <w:pPr>
        <w:pStyle w:val="Titulo1"/>
        <w:spacing w:line="360" w:lineRule="auto"/>
        <w:contextualSpacing/>
        <w:mirrorIndents/>
        <w:rPr>
          <w:rFonts w:ascii="Calibri" w:hAnsi="Calibri" w:cs="Calibri"/>
          <w:bCs/>
          <w:color w:val="auto"/>
          <w:lang w:eastAsia="en-US"/>
        </w:rPr>
      </w:pPr>
      <w:commentRangeStart w:id="60"/>
      <w:r w:rsidRPr="00871556">
        <w:rPr>
          <w:rFonts w:ascii="Calibri" w:hAnsi="Calibri" w:cs="Calibri"/>
          <w:bCs/>
          <w:noProof/>
          <w:color w:val="auto"/>
        </w:rPr>
        <w:drawing>
          <wp:inline distT="0" distB="0" distL="0" distR="0" wp14:anchorId="4FD65AEF" wp14:editId="6D6B746A">
            <wp:extent cx="2786542" cy="2084832"/>
            <wp:effectExtent l="0" t="0" r="0" b="0"/>
            <wp:docPr id="922478445" name="Imagen 39" descr="Cerámica de La Chamba, Tolima, un oficio ancestral de ca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478445" name="Imagen 39" descr="Cerámica de La Chamba, Tolima, un oficio ancestral de calidad"/>
                    <pic:cNvPicPr>
                      <a:picLocks noChangeAspect="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16128" cy="2106967"/>
                    </a:xfrm>
                    <a:prstGeom prst="rect">
                      <a:avLst/>
                    </a:prstGeom>
                    <a:noFill/>
                    <a:ln>
                      <a:noFill/>
                    </a:ln>
                  </pic:spPr>
                </pic:pic>
              </a:graphicData>
            </a:graphic>
          </wp:inline>
        </w:drawing>
      </w:r>
      <w:commentRangeEnd w:id="60"/>
      <w:r w:rsidRPr="00871556">
        <w:rPr>
          <w:rStyle w:val="Refdecomentario"/>
          <w:rFonts w:ascii="Calibri" w:hAnsi="Calibri" w:cs="Calibri"/>
          <w:bCs/>
          <w:color w:val="auto"/>
          <w:sz w:val="22"/>
          <w:szCs w:val="22"/>
          <w:lang w:eastAsia="en-US"/>
        </w:rPr>
        <w:commentReference w:id="60"/>
      </w:r>
    </w:p>
    <w:p w:rsidRPr="00871556" w:rsidR="00CA4E0E" w:rsidP="00CA4E0E" w:rsidRDefault="00CA4E0E" w14:paraId="53DB0E18" w14:textId="77777777">
      <w:pPr>
        <w:pStyle w:val="Titulo1"/>
        <w:spacing w:line="360" w:lineRule="auto"/>
        <w:contextualSpacing/>
        <w:mirrorIndents/>
        <w:rPr>
          <w:rFonts w:ascii="Calibri" w:hAnsi="Calibri" w:cs="Calibri"/>
          <w:bCs/>
          <w:color w:val="auto"/>
          <w:lang w:eastAsia="en-US"/>
        </w:rPr>
      </w:pPr>
    </w:p>
    <w:p w:rsidRPr="00881AFC" w:rsidR="00CA4E0E" w:rsidP="00CA4E0E" w:rsidRDefault="00CA4E0E" w14:paraId="15B89287"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 xml:space="preserve">En el </w:t>
      </w:r>
      <w:r w:rsidRPr="00881AFC">
        <w:rPr>
          <w:rFonts w:ascii="Calibri" w:hAnsi="Calibri" w:cs="Calibri"/>
          <w:bCs/>
          <w:color w:val="auto"/>
          <w:lang w:eastAsia="en-US"/>
        </w:rPr>
        <w:t>corregimiento de La Chamba (Guamo, Tolima), la cerámica negra ha resistido siglos como símbolo de identidad tolimense. Cada pieza, moldeada a mano con arcillas naturales, refleja una tradición ancestral de trabajo colectivo y respeto por la tierra.</w:t>
      </w:r>
    </w:p>
    <w:p w:rsidRPr="00881AFC" w:rsidR="00CA4E0E" w:rsidP="00CA4E0E" w:rsidRDefault="00CA4E0E" w14:paraId="64D9F66B" w14:textId="77777777">
      <w:pPr>
        <w:pStyle w:val="Titulo1"/>
        <w:spacing w:line="360" w:lineRule="auto"/>
        <w:contextualSpacing/>
        <w:mirrorIndents/>
        <w:rPr>
          <w:rFonts w:ascii="Calibri" w:hAnsi="Calibri" w:cs="Calibri"/>
          <w:bCs/>
          <w:color w:val="auto"/>
          <w:lang w:eastAsia="en-US"/>
        </w:rPr>
      </w:pPr>
    </w:p>
    <w:p w:rsidRPr="00881AFC" w:rsidR="00CA4E0E" w:rsidP="00CA4E0E" w:rsidRDefault="00CA4E0E" w14:paraId="18CF5B9D" w14:textId="77777777">
      <w:pPr>
        <w:rPr>
          <w:rFonts w:ascii="Calibri" w:hAnsi="Calibri" w:cs="Calibri"/>
          <w:b/>
          <w:bCs/>
          <w:lang w:eastAsia="en-US"/>
        </w:rPr>
      </w:pPr>
      <w:r w:rsidRPr="00881AFC">
        <w:rPr>
          <w:rFonts w:ascii="Calibri" w:hAnsi="Calibri" w:cs="Calibri"/>
          <w:b/>
          <w:bCs/>
          <w:lang w:eastAsia="en-US"/>
        </w:rPr>
        <w:t xml:space="preserve">Tesoros culturales </w:t>
      </w:r>
    </w:p>
    <w:p w:rsidRPr="00881AFC" w:rsidR="00CA4E0E" w:rsidP="00CA4E0E" w:rsidRDefault="00CA4E0E" w14:paraId="65FA495C" w14:textId="77777777">
      <w:pPr>
        <w:rPr>
          <w:rFonts w:ascii="Calibri" w:hAnsi="Calibri" w:cs="Calibri"/>
          <w:lang w:eastAsia="en-US"/>
        </w:rPr>
      </w:pPr>
      <w:r w:rsidRPr="00881AFC">
        <w:rPr>
          <w:rFonts w:ascii="Calibri" w:hAnsi="Calibri" w:cs="Calibri"/>
          <w:lang w:eastAsia="en-US"/>
        </w:rPr>
        <w:t>El patrimonio material (arquitectura, objetos, arte) e inmaterial (festividades, saberes, mitos, danzas, expresiones orales) que define la memoria colectiva de una comunidad.</w:t>
      </w:r>
    </w:p>
    <w:p w:rsidRPr="00881AFC" w:rsidR="00CA4E0E" w:rsidP="00CA4E0E" w:rsidRDefault="00CA4E0E" w14:paraId="4DDD3885" w14:textId="77777777">
      <w:pPr>
        <w:pStyle w:val="Titulo1"/>
        <w:spacing w:line="360" w:lineRule="auto"/>
        <w:contextualSpacing/>
        <w:mirrorIndents/>
        <w:rPr>
          <w:rFonts w:ascii="Calibri" w:hAnsi="Calibri" w:cs="Calibri"/>
          <w:bCs/>
          <w:color w:val="auto"/>
          <w:lang w:eastAsia="en-US"/>
        </w:rPr>
      </w:pPr>
    </w:p>
    <w:p w:rsidRPr="00881AFC" w:rsidR="00CA4E0E" w:rsidP="00CA4E0E" w:rsidRDefault="00CA4E0E" w14:paraId="3ACE27F3" w14:textId="6A08608F">
      <w:pPr>
        <w:pStyle w:val="Titulo1"/>
        <w:spacing w:line="360" w:lineRule="auto"/>
        <w:contextualSpacing/>
        <w:mirrorIndents/>
        <w:rPr>
          <w:rFonts w:ascii="Calibri" w:hAnsi="Calibri" w:cs="Calibri"/>
          <w:bCs/>
          <w:color w:val="auto"/>
          <w:lang w:eastAsia="en-US"/>
        </w:rPr>
      </w:pPr>
      <w:commentRangeStart w:id="61"/>
      <w:r w:rsidRPr="00881AFC">
        <w:rPr>
          <w:rFonts w:ascii="Calibri" w:hAnsi="Calibri" w:cs="Calibri"/>
          <w:bCs/>
          <w:color w:val="auto"/>
          <w:lang w:eastAsia="en-US"/>
        </w:rPr>
        <w:t>Figura</w:t>
      </w:r>
      <w:commentRangeEnd w:id="61"/>
      <w:r w:rsidRPr="00881AFC">
        <w:rPr>
          <w:rStyle w:val="Refdecomentario"/>
          <w:rFonts w:ascii="Calibri" w:hAnsi="Calibri" w:cs="Calibri"/>
          <w:bCs/>
          <w:color w:val="auto"/>
          <w:sz w:val="22"/>
          <w:szCs w:val="22"/>
          <w:lang w:eastAsia="en-US"/>
        </w:rPr>
        <w:commentReference w:id="61"/>
      </w:r>
      <w:r w:rsidRPr="00881AFC">
        <w:rPr>
          <w:rFonts w:ascii="Calibri" w:hAnsi="Calibri" w:cs="Calibri"/>
          <w:bCs/>
          <w:color w:val="auto"/>
          <w:lang w:eastAsia="en-US"/>
        </w:rPr>
        <w:t xml:space="preserve"> </w:t>
      </w:r>
      <w:r w:rsidR="00AB5D46">
        <w:rPr>
          <w:rFonts w:ascii="Calibri" w:hAnsi="Calibri" w:cs="Calibri"/>
          <w:bCs/>
          <w:color w:val="auto"/>
          <w:lang w:eastAsia="en-US"/>
        </w:rPr>
        <w:t>7</w:t>
      </w:r>
      <w:r w:rsidRPr="00881AFC">
        <w:rPr>
          <w:rFonts w:ascii="Calibri" w:hAnsi="Calibri" w:cs="Calibri"/>
          <w:bCs/>
          <w:color w:val="auto"/>
          <w:lang w:eastAsia="en-US"/>
        </w:rPr>
        <w:t>. Calle del tiempo detenido (Filandia, Quindío): un tesoro urbano del paisaje cultural cafetero</w:t>
      </w:r>
    </w:p>
    <w:p w:rsidRPr="00881AFC" w:rsidR="00CA4E0E" w:rsidP="00CA4E0E" w:rsidRDefault="00CA4E0E" w14:paraId="11DF62C2" w14:textId="77777777">
      <w:pPr>
        <w:pStyle w:val="Titulo1"/>
        <w:spacing w:line="360" w:lineRule="auto"/>
        <w:contextualSpacing/>
        <w:mirrorIndents/>
        <w:rPr>
          <w:rFonts w:ascii="Calibri" w:hAnsi="Calibri" w:cs="Calibri"/>
          <w:bCs/>
          <w:color w:val="auto"/>
          <w:lang w:eastAsia="en-US"/>
        </w:rPr>
      </w:pPr>
      <w:r w:rsidRPr="00881AFC">
        <w:rPr>
          <w:rFonts w:ascii="Calibri" w:hAnsi="Calibri" w:cs="Calibri"/>
          <w:bCs/>
          <w:noProof/>
          <w:color w:val="auto"/>
        </w:rPr>
        <w:drawing>
          <wp:inline distT="0" distB="0" distL="0" distR="0" wp14:anchorId="4E5DEE6F" wp14:editId="0490EFC5">
            <wp:extent cx="2510302" cy="1849272"/>
            <wp:effectExtent l="0" t="0" r="4445" b="0"/>
            <wp:docPr id="1200916615" name="Imagen 40" descr="Una calle con personalidad turística y patrimoni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42673" name="Imagen 40" descr="Una calle con personalidad turística y patrimonial -"/>
                    <pic:cNvPicPr>
                      <a:picLocks noChangeAspect="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530025" cy="1863801"/>
                    </a:xfrm>
                    <a:prstGeom prst="rect">
                      <a:avLst/>
                    </a:prstGeom>
                    <a:noFill/>
                    <a:ln>
                      <a:noFill/>
                    </a:ln>
                  </pic:spPr>
                </pic:pic>
              </a:graphicData>
            </a:graphic>
          </wp:inline>
        </w:drawing>
      </w:r>
    </w:p>
    <w:p w:rsidRPr="00871556" w:rsidR="00CA4E0E" w:rsidP="00CA4E0E" w:rsidRDefault="00CA4E0E" w14:paraId="41DC58E9"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El patrimonio material arquitectura, objetos, arte, en Filandia, la calle del tiempo detenido conserva la arquitectura tradicional de bahareque y balcones coloridos del siglo XX.</w:t>
      </w:r>
    </w:p>
    <w:p w:rsidRPr="00871556" w:rsidR="00CA4E0E" w:rsidP="00CA4E0E" w:rsidRDefault="00CA4E0E" w14:paraId="3D4BB178" w14:textId="77777777">
      <w:pPr>
        <w:pStyle w:val="Titulo1"/>
        <w:spacing w:line="360" w:lineRule="auto"/>
        <w:contextualSpacing/>
        <w:mirrorIndents/>
        <w:rPr>
          <w:rFonts w:ascii="Calibri" w:hAnsi="Calibri" w:cs="Calibri"/>
          <w:bCs/>
          <w:color w:val="auto"/>
          <w:lang w:eastAsia="en-US"/>
        </w:rPr>
      </w:pPr>
    </w:p>
    <w:p w:rsidRPr="00871556" w:rsidR="00CA4E0E" w:rsidP="31C35F3E" w:rsidRDefault="00CA4E0E" w14:paraId="794ABC36" w14:textId="5D8C531F">
      <w:pPr>
        <w:pStyle w:val="Titulo1"/>
        <w:spacing w:line="360" w:lineRule="auto"/>
        <w:contextualSpacing w:val="1"/>
        <w:mirrorIndents/>
        <w:rPr>
          <w:rFonts w:ascii="Calibri" w:hAnsi="Calibri" w:cs="Calibri"/>
          <w:color w:val="auto"/>
          <w:lang w:eastAsia="en-US"/>
        </w:rPr>
      </w:pPr>
      <w:r w:rsidRPr="31C35F3E" w:rsidR="00CA4E0E">
        <w:rPr>
          <w:rFonts w:ascii="Calibri" w:hAnsi="Calibri" w:cs="Calibri"/>
          <w:color w:val="auto"/>
          <w:lang w:eastAsia="en-US"/>
        </w:rPr>
        <w:t xml:space="preserve">Figura </w:t>
      </w:r>
      <w:r w:rsidRPr="31C35F3E" w:rsidR="00AB5D46">
        <w:rPr>
          <w:rFonts w:ascii="Calibri" w:hAnsi="Calibri" w:cs="Calibri"/>
          <w:color w:val="auto"/>
          <w:lang w:eastAsia="en-US"/>
        </w:rPr>
        <w:t>8</w:t>
      </w:r>
      <w:r w:rsidRPr="31C35F3E" w:rsidR="00CA4E0E">
        <w:rPr>
          <w:rFonts w:ascii="Calibri" w:hAnsi="Calibri" w:cs="Calibri"/>
          <w:color w:val="auto"/>
          <w:lang w:eastAsia="en-US"/>
        </w:rPr>
        <w:t xml:space="preserve">. </w:t>
      </w:r>
      <w:r w:rsidRPr="31C35F3E" w:rsidR="00546F03">
        <w:rPr>
          <w:rFonts w:ascii="Calibri" w:hAnsi="Calibri" w:cs="Calibri"/>
          <w:color w:val="auto"/>
          <w:lang w:eastAsia="en-US"/>
        </w:rPr>
        <w:t>Carnaval</w:t>
      </w:r>
      <w:r w:rsidRPr="31C35F3E" w:rsidR="00CA4E0E">
        <w:rPr>
          <w:rFonts w:ascii="Calibri" w:hAnsi="Calibri" w:cs="Calibri"/>
          <w:color w:val="auto"/>
          <w:lang w:eastAsia="en-US"/>
        </w:rPr>
        <w:t xml:space="preserve"> de </w:t>
      </w:r>
      <w:r w:rsidRPr="31C35F3E" w:rsidR="46D4FF39">
        <w:rPr>
          <w:rFonts w:ascii="Calibri" w:hAnsi="Calibri" w:cs="Calibri"/>
          <w:color w:val="auto"/>
          <w:lang w:eastAsia="en-US"/>
        </w:rPr>
        <w:t>N</w:t>
      </w:r>
      <w:r w:rsidRPr="31C35F3E" w:rsidR="00CA4E0E">
        <w:rPr>
          <w:rFonts w:ascii="Calibri" w:hAnsi="Calibri" w:cs="Calibri"/>
          <w:color w:val="auto"/>
          <w:lang w:eastAsia="en-US"/>
        </w:rPr>
        <w:t xml:space="preserve">egros y </w:t>
      </w:r>
      <w:r w:rsidRPr="31C35F3E" w:rsidR="01B54B23">
        <w:rPr>
          <w:rFonts w:ascii="Calibri" w:hAnsi="Calibri" w:cs="Calibri"/>
          <w:color w:val="auto"/>
          <w:lang w:eastAsia="en-US"/>
        </w:rPr>
        <w:t>B</w:t>
      </w:r>
      <w:r w:rsidRPr="31C35F3E" w:rsidR="00CA4E0E">
        <w:rPr>
          <w:rFonts w:ascii="Calibri" w:hAnsi="Calibri" w:cs="Calibri"/>
          <w:color w:val="auto"/>
          <w:lang w:eastAsia="en-US"/>
        </w:rPr>
        <w:t xml:space="preserve">lancos (Pasto, </w:t>
      </w:r>
      <w:commentRangeStart w:id="62"/>
      <w:commentRangeStart w:id="63"/>
      <w:r w:rsidRPr="31C35F3E" w:rsidR="00CA4E0E">
        <w:rPr>
          <w:rFonts w:ascii="Calibri" w:hAnsi="Calibri" w:cs="Calibri"/>
          <w:color w:val="auto"/>
          <w:lang w:eastAsia="en-US"/>
        </w:rPr>
        <w:t>Nariño</w:t>
      </w:r>
      <w:commentRangeEnd w:id="62"/>
      <w:r>
        <w:rPr>
          <w:rStyle w:val="CommentReference"/>
        </w:rPr>
        <w:commentReference w:id="62"/>
      </w:r>
      <w:commentRangeEnd w:id="63"/>
      <w:r>
        <w:rPr>
          <w:rStyle w:val="CommentReference"/>
        </w:rPr>
        <w:commentReference w:id="63"/>
      </w:r>
      <w:r w:rsidRPr="31C35F3E" w:rsidR="00CA4E0E">
        <w:rPr>
          <w:rFonts w:ascii="Calibri" w:hAnsi="Calibri" w:cs="Calibri"/>
          <w:color w:val="auto"/>
          <w:lang w:eastAsia="en-US"/>
        </w:rPr>
        <w:t>): arte, diversidad y unidad en color</w:t>
      </w:r>
    </w:p>
    <w:p w:rsidRPr="00871556" w:rsidR="00CA4E0E" w:rsidP="00CA4E0E" w:rsidRDefault="00CA4E0E" w14:paraId="432368B1"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noProof/>
          <w:color w:val="auto"/>
        </w:rPr>
        <w:drawing>
          <wp:inline distT="0" distB="0" distL="0" distR="0" wp14:anchorId="474B0B11" wp14:editId="24F4755A">
            <wp:extent cx="2561855" cy="1705970"/>
            <wp:effectExtent l="0" t="0" r="0" b="8890"/>
            <wp:docPr id="1648560593" name="Imagen 41" descr="Carnaval de Negros y Blancos, tradiciones y diversión en grand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560593" name="Imagen 41" descr="Carnaval de Negros y Blancos, tradiciones y diversión en grande -"/>
                    <pic:cNvPicPr>
                      <a:picLocks noChangeAspect="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574208" cy="1714196"/>
                    </a:xfrm>
                    <a:prstGeom prst="rect">
                      <a:avLst/>
                    </a:prstGeom>
                    <a:noFill/>
                    <a:ln>
                      <a:noFill/>
                    </a:ln>
                  </pic:spPr>
                </pic:pic>
              </a:graphicData>
            </a:graphic>
          </wp:inline>
        </w:drawing>
      </w:r>
    </w:p>
    <w:p w:rsidRPr="00871556" w:rsidR="00CA4E0E" w:rsidP="31C35F3E" w:rsidRDefault="00CA4E0E" w14:paraId="4074188E" w14:textId="6C7C2FEE">
      <w:pPr>
        <w:pStyle w:val="Titulo1"/>
        <w:spacing w:line="360" w:lineRule="auto"/>
        <w:contextualSpacing w:val="1"/>
        <w:mirrorIndents/>
        <w:rPr>
          <w:rFonts w:ascii="Calibri" w:hAnsi="Calibri" w:cs="Calibri"/>
          <w:color w:val="auto"/>
          <w:lang w:eastAsia="en-US"/>
        </w:rPr>
      </w:pPr>
      <w:r w:rsidRPr="31C35F3E" w:rsidR="00CA4E0E">
        <w:rPr>
          <w:rFonts w:ascii="Calibri" w:hAnsi="Calibri" w:cs="Calibri"/>
          <w:color w:val="auto"/>
          <w:lang w:eastAsia="en-US"/>
        </w:rPr>
        <w:t xml:space="preserve">El </w:t>
      </w:r>
      <w:r w:rsidRPr="31C35F3E" w:rsidR="30D88037">
        <w:rPr>
          <w:rFonts w:ascii="Calibri" w:hAnsi="Calibri" w:cs="Calibri"/>
          <w:color w:val="auto"/>
          <w:lang w:eastAsia="en-US"/>
        </w:rPr>
        <w:t>Carnaval</w:t>
      </w:r>
      <w:r w:rsidRPr="31C35F3E" w:rsidR="00CA4E0E">
        <w:rPr>
          <w:rFonts w:ascii="Calibri" w:hAnsi="Calibri" w:cs="Calibri"/>
          <w:color w:val="auto"/>
          <w:lang w:eastAsia="en-US"/>
        </w:rPr>
        <w:t xml:space="preserve"> de </w:t>
      </w:r>
      <w:r w:rsidRPr="31C35F3E" w:rsidR="5E337343">
        <w:rPr>
          <w:rFonts w:ascii="Calibri" w:hAnsi="Calibri" w:cs="Calibri"/>
          <w:color w:val="auto"/>
          <w:lang w:eastAsia="en-US"/>
        </w:rPr>
        <w:t>Ne</w:t>
      </w:r>
      <w:r w:rsidRPr="31C35F3E" w:rsidR="00CA4E0E">
        <w:rPr>
          <w:rFonts w:ascii="Calibri" w:hAnsi="Calibri" w:cs="Calibri"/>
          <w:color w:val="auto"/>
          <w:lang w:eastAsia="en-US"/>
        </w:rPr>
        <w:t xml:space="preserve">gros y </w:t>
      </w:r>
      <w:r w:rsidRPr="31C35F3E" w:rsidR="405DDB0C">
        <w:rPr>
          <w:rFonts w:ascii="Calibri" w:hAnsi="Calibri" w:cs="Calibri"/>
          <w:color w:val="auto"/>
          <w:lang w:eastAsia="en-US"/>
        </w:rPr>
        <w:t>B</w:t>
      </w:r>
      <w:r w:rsidRPr="31C35F3E" w:rsidR="00CA4E0E">
        <w:rPr>
          <w:rFonts w:ascii="Calibri" w:hAnsi="Calibri" w:cs="Calibri"/>
          <w:color w:val="auto"/>
          <w:lang w:eastAsia="en-US"/>
        </w:rPr>
        <w:t>lancos, combina creatividad, música, crítica social y arte popular. Su valor simbólico radica en el mensaje de unidad en la diferencia: una celebración donde todos los colores, razas y culturas se reconocen como parte de un mismo pueblo.</w:t>
      </w:r>
    </w:p>
    <w:p w:rsidRPr="00871556" w:rsidR="00CA4E0E" w:rsidP="00CA4E0E" w:rsidRDefault="00CA4E0E" w14:paraId="40DED9A6" w14:textId="77777777">
      <w:pPr>
        <w:pStyle w:val="Titulo1"/>
        <w:spacing w:line="360" w:lineRule="auto"/>
        <w:contextualSpacing/>
        <w:mirrorIndents/>
        <w:rPr>
          <w:rFonts w:ascii="Calibri" w:hAnsi="Calibri" w:cs="Calibri"/>
          <w:bCs/>
          <w:color w:val="auto"/>
          <w:lang w:eastAsia="en-US"/>
        </w:rPr>
      </w:pPr>
    </w:p>
    <w:p w:rsidRPr="00871556" w:rsidR="00CA4E0E" w:rsidRDefault="00CA4E0E" w14:paraId="40509BE2" w14:textId="77777777">
      <w:pPr>
        <w:pStyle w:val="Ttulo2"/>
        <w:numPr>
          <w:ilvl w:val="1"/>
          <w:numId w:val="21"/>
        </w:numPr>
        <w:rPr>
          <w:rFonts w:ascii="Calibri" w:hAnsi="Calibri" w:cs="Calibri"/>
          <w:sz w:val="22"/>
          <w:szCs w:val="22"/>
        </w:rPr>
      </w:pPr>
      <w:bookmarkStart w:name="_Toc240901886" w:id="64"/>
      <w:bookmarkStart w:name="_Toc439289981" w:id="1740835962"/>
      <w:r w:rsidRPr="31C35F3E" w:rsidR="00CA4E0E">
        <w:rPr>
          <w:rFonts w:ascii="Calibri" w:hAnsi="Calibri" w:cs="Calibri"/>
          <w:sz w:val="22"/>
          <w:szCs w:val="22"/>
        </w:rPr>
        <w:t>Del tesoro local al producto estrella y su integración en la marca territorial</w:t>
      </w:r>
      <w:bookmarkEnd w:id="64"/>
      <w:bookmarkEnd w:id="1740835962"/>
    </w:p>
    <w:p w:rsidRPr="00871556" w:rsidR="00CA4E0E" w:rsidP="00CA4E0E" w:rsidRDefault="00CA4E0E" w14:paraId="6F78FA20" w14:textId="77777777">
      <w:pPr>
        <w:rPr>
          <w:rFonts w:ascii="Calibri" w:hAnsi="Calibri" w:cs="Calibri"/>
          <w:bCs/>
        </w:rPr>
      </w:pPr>
    </w:p>
    <w:p w:rsidRPr="00871556" w:rsidR="00CA4E0E" w:rsidP="00CA4E0E" w:rsidRDefault="00CA4E0E" w14:paraId="0F209357" w14:textId="77777777">
      <w:pPr>
        <w:rPr>
          <w:rFonts w:ascii="Calibri" w:hAnsi="Calibri" w:eastAsia="Times New Roman" w:cs="Calibri"/>
          <w:bCs/>
        </w:rPr>
      </w:pPr>
      <w:r w:rsidRPr="00871556">
        <w:rPr>
          <w:rFonts w:ascii="Calibri" w:hAnsi="Calibri" w:eastAsia="Times New Roman" w:cs="Calibri"/>
          <w:bCs/>
        </w:rPr>
        <w:t>Los territorios cuentan con recursos, saberes, prácticas, paisajes, historias y expresiones culturales que hacen parte de su identidad. Reconocer estos elementos constituye el punto de partida para identificar oportunidades de generación de valor territorial.</w:t>
      </w:r>
    </w:p>
    <w:p w:rsidRPr="00871556" w:rsidR="00CA4E0E" w:rsidP="00CA4E0E" w:rsidRDefault="00CA4E0E" w14:paraId="6FC131DE" w14:textId="77777777">
      <w:pPr/>
      <w:r w:rsidRPr="31C35F3E" w:rsidR="00CA4E0E">
        <w:rPr>
          <w:rFonts w:ascii="Calibri" w:hAnsi="Calibri" w:eastAsia="Times New Roman" w:cs="Calibri"/>
        </w:rPr>
        <w:t>Este proceso implica avanzar desde el reconocimiento de los tesoros locales hacia la valoración de su potencial, su posible transformación en productos territoriales y la identificación de aquellos que pueden consolidarse como productos estrella vinculados con la marca territorial.</w:t>
      </w:r>
    </w:p>
    <w:p w:rsidR="31C35F3E" w:rsidP="31C35F3E" w:rsidRDefault="31C35F3E" w14:paraId="289E78D7" w14:textId="3E331AED">
      <w:pPr>
        <w:rPr>
          <w:rFonts w:ascii="Calibri" w:hAnsi="Calibri" w:eastAsia="Times New Roman" w:cs="Calibri"/>
        </w:rPr>
      </w:pPr>
    </w:p>
    <w:p w:rsidRPr="00871556" w:rsidR="00CA4E0E" w:rsidRDefault="00CA4E0E" w14:paraId="61A2F381" w14:textId="77777777">
      <w:pPr>
        <w:pStyle w:val="Prrafodelista"/>
        <w:numPr>
          <w:ilvl w:val="0"/>
          <w:numId w:val="11"/>
        </w:numPr>
        <w:spacing w:after="160" w:line="360" w:lineRule="auto"/>
        <w:rPr>
          <w:rFonts w:ascii="Calibri" w:hAnsi="Calibri" w:eastAsia="Times New Roman" w:cs="Calibri"/>
          <w:bCs/>
        </w:rPr>
      </w:pPr>
      <w:r w:rsidRPr="00871556">
        <w:rPr>
          <w:rFonts w:ascii="Calibri" w:hAnsi="Calibri" w:eastAsia="Times New Roman" w:cs="Calibri"/>
          <w:bCs/>
        </w:rPr>
        <w:t>Del tesoro al potencial territorial</w:t>
      </w:r>
    </w:p>
    <w:p w:rsidRPr="00871556" w:rsidR="00CA4E0E" w:rsidP="00CA4E0E" w:rsidRDefault="00CA4E0E" w14:paraId="43647E65" w14:textId="77777777">
      <w:pPr>
        <w:rPr>
          <w:rFonts w:ascii="Calibri" w:hAnsi="Calibri" w:eastAsia="Times New Roman" w:cs="Calibri"/>
          <w:bCs/>
        </w:rPr>
      </w:pPr>
      <w:r w:rsidRPr="00871556">
        <w:rPr>
          <w:rFonts w:ascii="Calibri" w:hAnsi="Calibri" w:eastAsia="Times New Roman" w:cs="Calibri"/>
          <w:bCs/>
        </w:rPr>
        <w:t>El proceso inicia con el redescubrimiento de los tesoros locales, entendidos como los recursos, saberes, prácticas, paisajes, historias y expresiones culturales que contribuyen a definir la identidad de una comunidad.</w:t>
      </w:r>
    </w:p>
    <w:p w:rsidRPr="00871556" w:rsidR="00CA4E0E" w:rsidP="00CA4E0E" w:rsidRDefault="00CA4E0E" w14:paraId="0151BD11" w14:textId="77777777">
      <w:pPr>
        <w:rPr>
          <w:rFonts w:ascii="Calibri" w:hAnsi="Calibri" w:eastAsia="Times New Roman" w:cs="Calibri"/>
          <w:bCs/>
        </w:rPr>
      </w:pPr>
      <w:r w:rsidRPr="00871556">
        <w:rPr>
          <w:rFonts w:ascii="Calibri" w:hAnsi="Calibri" w:eastAsia="Times New Roman" w:cs="Calibri"/>
          <w:bCs/>
        </w:rPr>
        <w:t>Una vez identificados, estos tesoros deben ser analizados para determinar su potencial y establecer si pueden convertirse en una oferta territorial viable. Este análisis permite avanzar de su reconocimiento como elemento identitario hacia su valoración estratégica, considerando diferentes dimensiones:</w:t>
      </w:r>
    </w:p>
    <w:p w:rsidRPr="00871556" w:rsidR="00CA4E0E" w:rsidRDefault="00CA4E0E" w14:paraId="37CED685" w14:textId="77777777">
      <w:pPr>
        <w:numPr>
          <w:ilvl w:val="0"/>
          <w:numId w:val="12"/>
        </w:numPr>
        <w:spacing w:before="100" w:beforeAutospacing="1" w:after="100" w:afterAutospacing="1" w:line="360" w:lineRule="auto"/>
        <w:rPr>
          <w:rFonts w:ascii="Calibri" w:hAnsi="Calibri" w:eastAsia="Times New Roman" w:cs="Calibri"/>
          <w:bCs/>
        </w:rPr>
      </w:pPr>
      <w:r w:rsidRPr="00871556">
        <w:rPr>
          <w:rFonts w:ascii="Calibri" w:hAnsi="Calibri" w:eastAsia="Times New Roman" w:cs="Calibri"/>
          <w:bCs/>
        </w:rPr>
        <w:t>Potencial económico: capacidad para generar ingresos, empleo, agregar valor local y dinamizar cadenas productivas.</w:t>
      </w:r>
    </w:p>
    <w:p w:rsidRPr="00871556" w:rsidR="00CA4E0E" w:rsidRDefault="00CA4E0E" w14:paraId="15087FA4" w14:textId="77777777">
      <w:pPr>
        <w:numPr>
          <w:ilvl w:val="0"/>
          <w:numId w:val="12"/>
        </w:numPr>
        <w:spacing w:before="100" w:beforeAutospacing="1" w:after="100" w:afterAutospacing="1" w:line="360" w:lineRule="auto"/>
        <w:rPr>
          <w:rFonts w:ascii="Calibri" w:hAnsi="Calibri" w:eastAsia="Times New Roman" w:cs="Calibri"/>
          <w:bCs/>
        </w:rPr>
      </w:pPr>
      <w:r w:rsidRPr="00871556">
        <w:rPr>
          <w:rFonts w:ascii="Calibri" w:hAnsi="Calibri" w:eastAsia="Times New Roman" w:cs="Calibri"/>
          <w:bCs/>
        </w:rPr>
        <w:t>Potencial simbólico: capacidad del tesoro para representar la identidad, los valores y los atributos diferenciadores del territorio.</w:t>
      </w:r>
    </w:p>
    <w:p w:rsidRPr="00871556" w:rsidR="00CA4E0E" w:rsidRDefault="00CA4E0E" w14:paraId="021574EC" w14:textId="77777777">
      <w:pPr>
        <w:numPr>
          <w:ilvl w:val="0"/>
          <w:numId w:val="12"/>
        </w:numPr>
        <w:spacing w:before="100" w:beforeAutospacing="1" w:after="100" w:afterAutospacing="1" w:line="360" w:lineRule="auto"/>
        <w:rPr>
          <w:rFonts w:ascii="Calibri" w:hAnsi="Calibri" w:eastAsia="Times New Roman" w:cs="Calibri"/>
          <w:bCs/>
        </w:rPr>
      </w:pPr>
      <w:r w:rsidRPr="00871556">
        <w:rPr>
          <w:rFonts w:ascii="Calibri" w:hAnsi="Calibri" w:eastAsia="Times New Roman" w:cs="Calibri"/>
          <w:bCs/>
        </w:rPr>
        <w:t>Apropiación social: grado de reconocimiento, valoración, cuidado y participación de la comunidad en torno al tesoro local.</w:t>
      </w:r>
    </w:p>
    <w:p w:rsidRPr="00871556" w:rsidR="00CA4E0E" w:rsidRDefault="00CA4E0E" w14:paraId="0C333A02" w14:textId="77777777">
      <w:pPr>
        <w:numPr>
          <w:ilvl w:val="0"/>
          <w:numId w:val="12"/>
        </w:numPr>
        <w:spacing w:before="100" w:beforeAutospacing="1" w:after="100" w:afterAutospacing="1" w:line="360" w:lineRule="auto"/>
        <w:rPr>
          <w:rFonts w:ascii="Calibri" w:hAnsi="Calibri" w:eastAsia="Times New Roman" w:cs="Calibri"/>
          <w:bCs/>
        </w:rPr>
      </w:pPr>
      <w:r w:rsidRPr="00871556">
        <w:rPr>
          <w:rFonts w:ascii="Calibri" w:hAnsi="Calibri" w:eastAsia="Times New Roman" w:cs="Calibri"/>
          <w:bCs/>
        </w:rPr>
        <w:t>Sostenibilidad: posibilidad de aprovechar el tesoro de manera responsable, procurando su conservación y considerando sus efectos ambientales, sociales y culturales.</w:t>
      </w:r>
    </w:p>
    <w:p w:rsidRPr="00871556" w:rsidR="00CA4E0E" w:rsidRDefault="00CA4E0E" w14:paraId="24452204" w14:textId="77777777">
      <w:pPr>
        <w:numPr>
          <w:ilvl w:val="0"/>
          <w:numId w:val="12"/>
        </w:numPr>
        <w:spacing w:before="100" w:beforeAutospacing="1" w:after="100" w:afterAutospacing="1" w:line="360" w:lineRule="auto"/>
        <w:rPr>
          <w:rFonts w:ascii="Calibri" w:hAnsi="Calibri" w:eastAsia="Times New Roman" w:cs="Calibri"/>
          <w:bCs/>
        </w:rPr>
      </w:pPr>
      <w:r w:rsidRPr="00871556">
        <w:rPr>
          <w:rFonts w:ascii="Calibri" w:hAnsi="Calibri" w:eastAsia="Times New Roman" w:cs="Calibri"/>
          <w:bCs/>
        </w:rPr>
        <w:t>Viabilidad técnica y logística: disponibilidad de infraestructura, capacidades humanas, conocimientos y recursos necesarios para su aprovechamiento.</w:t>
      </w:r>
    </w:p>
    <w:p w:rsidRPr="00871556" w:rsidR="00CA4E0E" w:rsidRDefault="00CA4E0E" w14:paraId="0B36C246" w14:textId="77777777">
      <w:pPr>
        <w:numPr>
          <w:ilvl w:val="0"/>
          <w:numId w:val="12"/>
        </w:numPr>
        <w:spacing w:before="100" w:beforeAutospacing="1" w:after="100" w:afterAutospacing="1" w:line="360" w:lineRule="auto"/>
        <w:rPr>
          <w:rFonts w:ascii="Calibri" w:hAnsi="Calibri" w:eastAsia="Times New Roman" w:cs="Calibri"/>
          <w:bCs/>
        </w:rPr>
      </w:pPr>
      <w:r w:rsidRPr="00871556">
        <w:rPr>
          <w:rFonts w:ascii="Calibri" w:hAnsi="Calibri" w:eastAsia="Times New Roman" w:cs="Calibri"/>
          <w:bCs/>
        </w:rPr>
        <w:t>Potencial de mercado: existencia de demandas, preferencias de los consumidores y oportunidades turísticas, culturales o comerciales relacionadas con el tesoro.</w:t>
      </w:r>
    </w:p>
    <w:p w:rsidRPr="00871556" w:rsidR="00CA4E0E" w:rsidP="00CA4E0E" w:rsidRDefault="00CA4E0E" w14:paraId="4EC79EF4"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Vale la pena señalar que no todos los tesoros locales necesariamente se transforman en productos territoriales. Algunos cumplen principalmente funciones culturales, sociales, ambientales o simbólicas y contribuyen a fortalecer la identidad y la narrativa del territorio. Sin embargo, aquellos que presentan condiciones favorables pueden avanzar hacia su transformación en productos territoriales.</w:t>
      </w:r>
    </w:p>
    <w:p w:rsidRPr="00871556" w:rsidR="00CA4E0E" w:rsidP="00CA4E0E" w:rsidRDefault="00CA4E0E" w14:paraId="5B29DC94" w14:textId="77777777">
      <w:pPr>
        <w:pStyle w:val="Titulo1"/>
        <w:spacing w:line="360" w:lineRule="auto"/>
        <w:contextualSpacing/>
        <w:mirrorIndents/>
        <w:rPr>
          <w:rFonts w:ascii="Calibri" w:hAnsi="Calibri" w:cs="Calibri"/>
          <w:bCs/>
          <w:color w:val="auto"/>
          <w:lang w:eastAsia="en-US"/>
        </w:rPr>
      </w:pPr>
    </w:p>
    <w:p w:rsidRPr="00871556" w:rsidR="00CA4E0E" w:rsidRDefault="00CA4E0E" w14:paraId="70000B81" w14:textId="77777777">
      <w:pPr>
        <w:pStyle w:val="Titulo1"/>
        <w:numPr>
          <w:ilvl w:val="0"/>
          <w:numId w:val="11"/>
        </w:numPr>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 xml:space="preserve">Del potencial al producto territorial. </w:t>
      </w:r>
    </w:p>
    <w:p w:rsidRPr="00871556" w:rsidR="00CA4E0E" w:rsidP="00CA4E0E" w:rsidRDefault="00CA4E0E" w14:paraId="4CC649BA"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Una vez identificado el potencial de los tesoros locales, el siguiente paso consiste en analizar cómo estos pueden transformarse en propuestas que generen valor para el territorio. Este proceso permite vincular la identidad y los recursos locales con bienes, servicios o experiencias que respondan a las características y oportunidades del contexto.</w:t>
      </w:r>
    </w:p>
    <w:p w:rsidRPr="00871556" w:rsidR="00CA4E0E" w:rsidP="00CA4E0E" w:rsidRDefault="00CA4E0E" w14:paraId="6E0733C4" w14:textId="77777777">
      <w:pPr>
        <w:pStyle w:val="Titulo1"/>
        <w:spacing w:line="360" w:lineRule="auto"/>
        <w:contextualSpacing/>
        <w:mirrorIndents/>
        <w:rPr>
          <w:rFonts w:ascii="Calibri" w:hAnsi="Calibri" w:cs="Calibri"/>
          <w:bCs/>
          <w:color w:val="auto"/>
          <w:lang w:eastAsia="en-US"/>
        </w:rPr>
      </w:pPr>
    </w:p>
    <w:p w:rsidRPr="00871556" w:rsidR="00CA4E0E" w:rsidRDefault="00CA4E0E" w14:paraId="2559E62F" w14:textId="77777777">
      <w:pPr>
        <w:pStyle w:val="Titulo1"/>
        <w:numPr>
          <w:ilvl w:val="0"/>
          <w:numId w:val="13"/>
        </w:numPr>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¿Qué es un producto territorial?</w:t>
      </w:r>
    </w:p>
    <w:p w:rsidRPr="00871556" w:rsidR="00CA4E0E" w:rsidP="00CA4E0E" w:rsidRDefault="00CA4E0E" w14:paraId="04E055D8"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Una vez reconocido y valorado su potencial, un tesoro local puede dar origen a un producto territorial, entendido como un bien, servicio o experiencia que incorpora atributos propios del territorio y expresa elementos de su identidad, cultura, naturaleza, historia o saberes locales.</w:t>
      </w:r>
    </w:p>
    <w:p w:rsidRPr="00871556" w:rsidR="00CA4E0E" w:rsidP="00CA4E0E" w:rsidRDefault="00CA4E0E" w14:paraId="2D49FEDC"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Su desarrollo busca generar valor para la comunidad y ofrecer una propuesta diferenciada a públicos específicos, manteniendo coherencia con la identidad y las particularidades del territorio.</w:t>
      </w:r>
    </w:p>
    <w:p w:rsidRPr="00871556" w:rsidR="00CA4E0E" w:rsidP="00CA4E0E" w:rsidRDefault="00CA4E0E" w14:paraId="0AC30B07" w14:textId="77777777">
      <w:pPr>
        <w:pStyle w:val="Titulo1"/>
        <w:spacing w:line="360" w:lineRule="auto"/>
        <w:contextualSpacing/>
        <w:mirrorIndents/>
        <w:rPr>
          <w:rFonts w:ascii="Calibri" w:hAnsi="Calibri" w:cs="Calibri"/>
          <w:bCs/>
          <w:color w:val="auto"/>
          <w:lang w:eastAsia="en-US"/>
        </w:rPr>
      </w:pPr>
    </w:p>
    <w:p w:rsidRPr="00871556" w:rsidR="00CA4E0E" w:rsidRDefault="00CA4E0E" w14:paraId="778ABB7E" w14:textId="77777777">
      <w:pPr>
        <w:pStyle w:val="Titulo1"/>
        <w:numPr>
          <w:ilvl w:val="0"/>
          <w:numId w:val="13"/>
        </w:numPr>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Principales características de un producto territorial</w:t>
      </w:r>
    </w:p>
    <w:p w:rsidRPr="00871556" w:rsidR="00CA4E0E" w:rsidRDefault="00CA4E0E" w14:paraId="2047DA92" w14:textId="77777777">
      <w:pPr>
        <w:pStyle w:val="Prrafodelista"/>
        <w:numPr>
          <w:ilvl w:val="0"/>
          <w:numId w:val="16"/>
        </w:numPr>
        <w:spacing w:after="160" w:line="360" w:lineRule="auto"/>
        <w:rPr>
          <w:rFonts w:ascii="Calibri" w:hAnsi="Calibri" w:cs="Calibri"/>
          <w:bCs/>
          <w:lang w:eastAsia="en-US"/>
        </w:rPr>
      </w:pPr>
      <w:r w:rsidRPr="00871556">
        <w:rPr>
          <w:rFonts w:ascii="Calibri" w:hAnsi="Calibri" w:cs="Calibri"/>
          <w:bCs/>
          <w:lang w:eastAsia="en-US"/>
        </w:rPr>
        <w:t>Identidad territorial: se origina en elementos propios del territorio y refleja sus atributos culturales, naturales, históricos o productivos.</w:t>
      </w:r>
    </w:p>
    <w:p w:rsidRPr="00871556" w:rsidR="00CA4E0E" w:rsidRDefault="00CA4E0E" w14:paraId="7F98C803" w14:textId="77777777">
      <w:pPr>
        <w:pStyle w:val="Prrafodelista"/>
        <w:numPr>
          <w:ilvl w:val="0"/>
          <w:numId w:val="16"/>
        </w:numPr>
        <w:spacing w:after="160" w:line="360" w:lineRule="auto"/>
        <w:rPr>
          <w:rFonts w:ascii="Calibri" w:hAnsi="Calibri" w:cs="Calibri"/>
          <w:bCs/>
          <w:lang w:eastAsia="en-US"/>
        </w:rPr>
      </w:pPr>
      <w:r w:rsidRPr="00871556">
        <w:rPr>
          <w:rFonts w:ascii="Calibri" w:hAnsi="Calibri" w:cs="Calibri"/>
          <w:bCs/>
          <w:lang w:eastAsia="en-US"/>
        </w:rPr>
        <w:t>Valor diferencial: incorpora características simbólicas y territoriales que permiten distinguirlo de productos o servicios genéricos.</w:t>
      </w:r>
    </w:p>
    <w:p w:rsidRPr="00871556" w:rsidR="00CA4E0E" w:rsidRDefault="00CA4E0E" w14:paraId="233E050A" w14:textId="77777777">
      <w:pPr>
        <w:pStyle w:val="Prrafodelista"/>
        <w:numPr>
          <w:ilvl w:val="0"/>
          <w:numId w:val="16"/>
        </w:numPr>
        <w:spacing w:after="160" w:line="360" w:lineRule="auto"/>
        <w:rPr>
          <w:rFonts w:ascii="Calibri" w:hAnsi="Calibri" w:cs="Calibri"/>
          <w:bCs/>
          <w:lang w:eastAsia="en-US"/>
        </w:rPr>
      </w:pPr>
      <w:r w:rsidRPr="00871556">
        <w:rPr>
          <w:rFonts w:ascii="Calibri" w:hAnsi="Calibri" w:cs="Calibri"/>
          <w:bCs/>
          <w:lang w:eastAsia="en-US"/>
        </w:rPr>
        <w:t>Pertinencia de mercado: responde a necesidades, intereses u oportunidades del mercado sin perder coherencia con su origen territorial.</w:t>
      </w:r>
    </w:p>
    <w:p w:rsidRPr="00871556" w:rsidR="00CA4E0E" w:rsidRDefault="00CA4E0E" w14:paraId="1D54247B" w14:textId="77777777">
      <w:pPr>
        <w:pStyle w:val="Prrafodelista"/>
        <w:numPr>
          <w:ilvl w:val="0"/>
          <w:numId w:val="16"/>
        </w:numPr>
        <w:spacing w:after="160" w:line="360" w:lineRule="auto"/>
        <w:rPr>
          <w:rFonts w:ascii="Calibri" w:hAnsi="Calibri" w:cs="Calibri"/>
          <w:bCs/>
          <w:lang w:eastAsia="en-US"/>
        </w:rPr>
      </w:pPr>
      <w:r w:rsidRPr="00871556">
        <w:rPr>
          <w:rFonts w:ascii="Calibri" w:hAnsi="Calibri" w:cs="Calibri"/>
          <w:bCs/>
          <w:lang w:eastAsia="en-US"/>
        </w:rPr>
        <w:t>Participación comunitaria: involucra a actores locales y procura generar beneficios para la comunidad y el desarrollo del territorio.</w:t>
      </w:r>
    </w:p>
    <w:p w:rsidRPr="00871556" w:rsidR="00CA4E0E" w:rsidRDefault="00CA4E0E" w14:paraId="40083FFA" w14:textId="77777777">
      <w:pPr>
        <w:pStyle w:val="Prrafodelista"/>
        <w:numPr>
          <w:ilvl w:val="0"/>
          <w:numId w:val="16"/>
        </w:numPr>
        <w:spacing w:after="160" w:line="360" w:lineRule="auto"/>
        <w:rPr>
          <w:rFonts w:ascii="Calibri" w:hAnsi="Calibri" w:cs="Calibri"/>
          <w:bCs/>
          <w:lang w:eastAsia="en-US"/>
        </w:rPr>
      </w:pPr>
      <w:r w:rsidRPr="00871556">
        <w:rPr>
          <w:rFonts w:ascii="Calibri" w:hAnsi="Calibri" w:cs="Calibri"/>
          <w:bCs/>
          <w:lang w:eastAsia="en-US"/>
        </w:rPr>
        <w:t>Sostenibilidad: promueve un aprovechamiento responsable de los recursos y la preservación de los valores asociados al territorio.</w:t>
      </w:r>
    </w:p>
    <w:p w:rsidRPr="00871556" w:rsidR="00CA4E0E" w:rsidP="00CA4E0E" w:rsidRDefault="00CA4E0E" w14:paraId="178B23A1" w14:textId="77777777">
      <w:pPr>
        <w:pStyle w:val="Titulo1"/>
        <w:spacing w:line="360" w:lineRule="auto"/>
        <w:ind w:left="1080"/>
        <w:contextualSpacing/>
        <w:mirrorIndents/>
        <w:rPr>
          <w:rFonts w:ascii="Calibri" w:hAnsi="Calibri" w:cs="Calibri"/>
          <w:bCs/>
          <w:color w:val="auto"/>
          <w:lang w:eastAsia="en-US"/>
        </w:rPr>
      </w:pPr>
    </w:p>
    <w:p w:rsidRPr="00871556" w:rsidR="00CA4E0E" w:rsidRDefault="00CA4E0E" w14:paraId="4FE287BE" w14:textId="77777777">
      <w:pPr>
        <w:pStyle w:val="Titulo1"/>
        <w:numPr>
          <w:ilvl w:val="0"/>
          <w:numId w:val="13"/>
        </w:numPr>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Formas que puede adoptar un producto territorial: los productos territoriales pueden materializarse de diferentes maneras:</w:t>
      </w:r>
    </w:p>
    <w:p w:rsidRPr="00871556" w:rsidR="00CA4E0E" w:rsidRDefault="00CA4E0E" w14:paraId="407E5CF7" w14:textId="77777777">
      <w:pPr>
        <w:pStyle w:val="Prrafodelista"/>
        <w:numPr>
          <w:ilvl w:val="0"/>
          <w:numId w:val="15"/>
        </w:numPr>
        <w:spacing w:after="160" w:line="360" w:lineRule="auto"/>
        <w:rPr>
          <w:rFonts w:ascii="Calibri" w:hAnsi="Calibri" w:cs="Calibri"/>
          <w:bCs/>
          <w:lang w:eastAsia="en-US"/>
        </w:rPr>
      </w:pPr>
      <w:r w:rsidRPr="00871556">
        <w:rPr>
          <w:rFonts w:ascii="Calibri" w:hAnsi="Calibri" w:cs="Calibri"/>
          <w:bCs/>
          <w:lang w:eastAsia="en-US"/>
        </w:rPr>
        <w:t>Bienes: café de origen, cacao especial, artesanías, tejidos, alimentos tradicionales o productos con denominación de origen.</w:t>
      </w:r>
    </w:p>
    <w:p w:rsidRPr="00871556" w:rsidR="00CA4E0E" w:rsidRDefault="00CA4E0E" w14:paraId="4AC13A82" w14:textId="77777777">
      <w:pPr>
        <w:pStyle w:val="Prrafodelista"/>
        <w:numPr>
          <w:ilvl w:val="0"/>
          <w:numId w:val="15"/>
        </w:numPr>
        <w:spacing w:after="160" w:line="360" w:lineRule="auto"/>
        <w:rPr>
          <w:rFonts w:ascii="Calibri" w:hAnsi="Calibri" w:cs="Calibri"/>
          <w:bCs/>
          <w:lang w:eastAsia="en-US"/>
        </w:rPr>
      </w:pPr>
      <w:r w:rsidRPr="00871556">
        <w:rPr>
          <w:rFonts w:ascii="Calibri" w:hAnsi="Calibri" w:cs="Calibri"/>
          <w:bCs/>
          <w:lang w:eastAsia="en-US"/>
        </w:rPr>
        <w:t>Servicios: talleres de oficios tradicionales, gastronomía local, recorridos productivos o actividades de interpretación cultural.</w:t>
      </w:r>
    </w:p>
    <w:p w:rsidRPr="00871556" w:rsidR="00CA4E0E" w:rsidRDefault="00CA4E0E" w14:paraId="71EE71B4" w14:textId="77777777">
      <w:pPr>
        <w:pStyle w:val="Prrafodelista"/>
        <w:numPr>
          <w:ilvl w:val="0"/>
          <w:numId w:val="15"/>
        </w:numPr>
        <w:spacing w:after="160" w:line="360" w:lineRule="auto"/>
        <w:rPr>
          <w:rFonts w:ascii="Calibri" w:hAnsi="Calibri" w:cs="Calibri"/>
          <w:bCs/>
          <w:lang w:eastAsia="en-US"/>
        </w:rPr>
      </w:pPr>
      <w:r w:rsidRPr="00871556">
        <w:rPr>
          <w:rFonts w:ascii="Calibri" w:hAnsi="Calibri" w:cs="Calibri"/>
          <w:bCs/>
          <w:lang w:eastAsia="en-US"/>
        </w:rPr>
        <w:t>Experiencias: rutas turísticas, senderos interpretativos, festivales, experiencias gastronómicas o turismo comunitario.</w:t>
      </w:r>
    </w:p>
    <w:p w:rsidRPr="00871556" w:rsidR="00CA4E0E" w:rsidP="00CA4E0E" w:rsidRDefault="00CA4E0E" w14:paraId="638CF67B" w14:textId="77777777">
      <w:pPr>
        <w:pStyle w:val="Titulo1"/>
        <w:spacing w:line="360" w:lineRule="auto"/>
        <w:contextualSpacing/>
        <w:mirrorIndents/>
        <w:rPr>
          <w:rFonts w:ascii="Calibri" w:hAnsi="Calibri" w:cs="Calibri"/>
          <w:bCs/>
          <w:color w:val="auto"/>
          <w:lang w:eastAsia="en-US"/>
        </w:rPr>
      </w:pPr>
    </w:p>
    <w:p w:rsidRPr="00871556" w:rsidR="00CA4E0E" w:rsidRDefault="00CA4E0E" w14:paraId="31D8C2B2" w14:textId="77777777">
      <w:pPr>
        <w:pStyle w:val="Titulo1"/>
        <w:numPr>
          <w:ilvl w:val="0"/>
          <w:numId w:val="13"/>
        </w:numPr>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Proceso de transformación del tesoro en producto territorial: la transformación puede comprender las siguientes etapas:</w:t>
      </w:r>
    </w:p>
    <w:p w:rsidRPr="00871556" w:rsidR="00CA4E0E" w:rsidRDefault="00CA4E0E" w14:paraId="63B203B9" w14:textId="77777777">
      <w:pPr>
        <w:pStyle w:val="Prrafodelista"/>
        <w:numPr>
          <w:ilvl w:val="0"/>
          <w:numId w:val="14"/>
        </w:numPr>
        <w:spacing w:after="160" w:line="360" w:lineRule="auto"/>
        <w:rPr>
          <w:rFonts w:ascii="Calibri" w:hAnsi="Calibri" w:cs="Calibri"/>
          <w:bCs/>
          <w:lang w:eastAsia="en-US"/>
        </w:rPr>
      </w:pPr>
      <w:r w:rsidRPr="00871556">
        <w:rPr>
          <w:rFonts w:ascii="Calibri" w:hAnsi="Calibri" w:cs="Calibri"/>
          <w:bCs/>
          <w:lang w:eastAsia="en-US"/>
        </w:rPr>
        <w:t>Interpretación identitaria: reconocer qué representa el tesoro para la comunidad y para el territorio.</w:t>
      </w:r>
    </w:p>
    <w:p w:rsidRPr="00871556" w:rsidR="00CA4E0E" w:rsidRDefault="00CA4E0E" w14:paraId="3F45C0F9" w14:textId="77777777">
      <w:pPr>
        <w:pStyle w:val="Prrafodelista"/>
        <w:numPr>
          <w:ilvl w:val="0"/>
          <w:numId w:val="14"/>
        </w:numPr>
        <w:spacing w:after="160" w:line="360" w:lineRule="auto"/>
        <w:rPr>
          <w:rFonts w:ascii="Calibri" w:hAnsi="Calibri" w:cs="Calibri"/>
          <w:bCs/>
          <w:lang w:eastAsia="en-US"/>
        </w:rPr>
      </w:pPr>
      <w:r w:rsidRPr="00871556">
        <w:rPr>
          <w:rFonts w:ascii="Calibri" w:hAnsi="Calibri" w:cs="Calibri"/>
          <w:bCs/>
          <w:lang w:eastAsia="en-US"/>
        </w:rPr>
        <w:t>Diseño de la propuesta: traducir sus atributos de identidad en un bien, servicio o experiencia con valor diferencial.</w:t>
      </w:r>
    </w:p>
    <w:p w:rsidRPr="00871556" w:rsidR="00CA4E0E" w:rsidRDefault="00CA4E0E" w14:paraId="7208F874" w14:textId="77777777">
      <w:pPr>
        <w:pStyle w:val="Prrafodelista"/>
        <w:numPr>
          <w:ilvl w:val="0"/>
          <w:numId w:val="14"/>
        </w:numPr>
        <w:spacing w:after="160" w:line="360" w:lineRule="auto"/>
        <w:rPr>
          <w:rFonts w:ascii="Calibri" w:hAnsi="Calibri" w:cs="Calibri"/>
          <w:bCs/>
          <w:lang w:eastAsia="en-US"/>
        </w:rPr>
      </w:pPr>
      <w:r w:rsidRPr="00871556">
        <w:rPr>
          <w:rFonts w:ascii="Calibri" w:hAnsi="Calibri" w:cs="Calibri"/>
          <w:bCs/>
          <w:lang w:eastAsia="en-US"/>
        </w:rPr>
        <w:t>Validación comunitaria: promover la participación de los actores locales y verificar la pertinencia cultural de la propuesta.</w:t>
      </w:r>
    </w:p>
    <w:p w:rsidRPr="00871556" w:rsidR="00CA4E0E" w:rsidRDefault="00CA4E0E" w14:paraId="5D307ED6" w14:textId="77777777">
      <w:pPr>
        <w:pStyle w:val="Prrafodelista"/>
        <w:numPr>
          <w:ilvl w:val="0"/>
          <w:numId w:val="14"/>
        </w:numPr>
        <w:spacing w:after="160" w:line="360" w:lineRule="auto"/>
        <w:rPr>
          <w:rFonts w:ascii="Calibri" w:hAnsi="Calibri" w:cs="Calibri"/>
          <w:bCs/>
          <w:lang w:eastAsia="en-US"/>
        </w:rPr>
      </w:pPr>
      <w:r w:rsidRPr="00871556">
        <w:rPr>
          <w:rFonts w:ascii="Calibri" w:hAnsi="Calibri" w:cs="Calibri"/>
          <w:bCs/>
          <w:lang w:eastAsia="en-US"/>
        </w:rPr>
        <w:t>Validación de mercado: analizar públicos potenciales, aceptación, demanda y oportunidades de posicionamiento.</w:t>
      </w:r>
    </w:p>
    <w:p w:rsidRPr="00871556" w:rsidR="00CA4E0E" w:rsidRDefault="00CA4E0E" w14:paraId="287ECBF5" w14:textId="77777777">
      <w:pPr>
        <w:pStyle w:val="Prrafodelista"/>
        <w:numPr>
          <w:ilvl w:val="0"/>
          <w:numId w:val="14"/>
        </w:numPr>
        <w:spacing w:after="160" w:line="360" w:lineRule="auto"/>
        <w:rPr>
          <w:rFonts w:ascii="Calibri" w:hAnsi="Calibri" w:cs="Calibri"/>
          <w:bCs/>
          <w:lang w:eastAsia="en-US"/>
        </w:rPr>
      </w:pPr>
      <w:r w:rsidRPr="00871556">
        <w:rPr>
          <w:rFonts w:ascii="Calibri" w:hAnsi="Calibri" w:cs="Calibri"/>
          <w:bCs/>
          <w:lang w:eastAsia="en-US"/>
        </w:rPr>
        <w:t>Ajuste e innovación: incorporar mejoras que aumenten su valor y viabilidad sin desnaturalizar los atributos que le otorgan identidad territorial.</w:t>
      </w:r>
    </w:p>
    <w:p w:rsidRPr="00871556" w:rsidR="00CA4E0E" w:rsidP="00CA4E0E" w:rsidRDefault="00CA4E0E" w14:paraId="23634548" w14:textId="77777777">
      <w:pPr>
        <w:pStyle w:val="Titulo1"/>
        <w:spacing w:line="360" w:lineRule="auto"/>
        <w:ind w:left="720"/>
        <w:contextualSpacing/>
        <w:mirrorIndents/>
        <w:rPr>
          <w:rFonts w:ascii="Calibri" w:hAnsi="Calibri" w:cs="Calibri"/>
          <w:bCs/>
          <w:color w:val="auto"/>
          <w:lang w:eastAsia="en-US"/>
        </w:rPr>
      </w:pPr>
    </w:p>
    <w:tbl>
      <w:tblPr>
        <w:tblStyle w:val="Tablaconcuadrcula"/>
        <w:tblW w:w="0" w:type="auto"/>
        <w:tblLook w:val="04A0" w:firstRow="1" w:lastRow="0" w:firstColumn="1" w:lastColumn="0" w:noHBand="0" w:noVBand="1"/>
      </w:tblPr>
      <w:tblGrid>
        <w:gridCol w:w="4530"/>
        <w:gridCol w:w="4530"/>
      </w:tblGrid>
      <w:tr w:rsidRPr="00871556" w:rsidR="00CA4E0E" w:rsidTr="00194945" w14:paraId="3B7E5E3B" w14:textId="77777777">
        <w:tc>
          <w:tcPr>
            <w:tcW w:w="4530" w:type="dxa"/>
          </w:tcPr>
          <w:p w:rsidRPr="00871556" w:rsidR="00CA4E0E" w:rsidP="00194945" w:rsidRDefault="00CA4E0E" w14:paraId="32659560"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El propósito de este proceso es comprender que los productos territoriales no se limitan a la comercialización de bienes o servicios, sino que generan valor a partir de la identidad, la memoria colectiva, los saberes y las experiencias propias del territorio.</w:t>
            </w:r>
          </w:p>
        </w:tc>
        <w:tc>
          <w:tcPr>
            <w:tcW w:w="4530" w:type="dxa"/>
          </w:tcPr>
          <w:p w:rsidRPr="00871556" w:rsidR="00CA4E0E" w:rsidP="00194945" w:rsidRDefault="00CA4E0E" w14:paraId="7E2062E1"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noProof/>
                <w:color w:val="auto"/>
                <w:lang w:eastAsia="en-US"/>
              </w:rPr>
              <w:drawing>
                <wp:inline distT="0" distB="0" distL="0" distR="0" wp14:anchorId="5146BFEE" wp14:editId="223DFD2E">
                  <wp:extent cx="2184443" cy="1480782"/>
                  <wp:effectExtent l="0" t="0" r="6350" b="5715"/>
                  <wp:docPr id="1150575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75944" name=""/>
                          <pic:cNvPicPr/>
                        </pic:nvPicPr>
                        <pic:blipFill>
                          <a:blip r:embed="rId37"/>
                          <a:stretch>
                            <a:fillRect/>
                          </a:stretch>
                        </pic:blipFill>
                        <pic:spPr>
                          <a:xfrm>
                            <a:off x="0" y="0"/>
                            <a:ext cx="2187338" cy="1482745"/>
                          </a:xfrm>
                          <a:prstGeom prst="rect">
                            <a:avLst/>
                          </a:prstGeom>
                        </pic:spPr>
                      </pic:pic>
                    </a:graphicData>
                  </a:graphic>
                </wp:inline>
              </w:drawing>
            </w:r>
          </w:p>
        </w:tc>
      </w:tr>
    </w:tbl>
    <w:p w:rsidR="00CA4E0E" w:rsidP="00CA4E0E" w:rsidRDefault="00CA4E0E" w14:paraId="79F1C716" w14:textId="77777777">
      <w:pPr>
        <w:pStyle w:val="Titulo1"/>
        <w:spacing w:line="360" w:lineRule="auto"/>
        <w:contextualSpacing/>
        <w:mirrorIndents/>
        <w:rPr>
          <w:rFonts w:ascii="Calibri" w:hAnsi="Calibri" w:cs="Calibri"/>
          <w:bCs/>
          <w:color w:val="auto"/>
          <w:lang w:eastAsia="en-US"/>
        </w:rPr>
      </w:pPr>
    </w:p>
    <w:p w:rsidRPr="00610A2A" w:rsidR="00CA4E0E" w:rsidP="00CA4E0E" w:rsidRDefault="00CA4E0E" w14:paraId="4B6F8609" w14:textId="77777777">
      <w:pPr>
        <w:pStyle w:val="Titulo1"/>
        <w:spacing w:line="360" w:lineRule="auto"/>
        <w:contextualSpacing/>
        <w:mirrorIndents/>
        <w:rPr>
          <w:rFonts w:ascii="Calibri" w:hAnsi="Calibri" w:cs="Calibri"/>
          <w:bCs/>
          <w:color w:val="auto"/>
          <w:lang w:eastAsia="en-US"/>
        </w:rPr>
      </w:pPr>
      <w:r w:rsidRPr="00610A2A">
        <w:rPr>
          <w:rFonts w:ascii="Calibri" w:hAnsi="Calibri" w:cs="Calibri"/>
          <w:bCs/>
          <w:color w:val="auto"/>
          <w:lang w:eastAsia="en-US"/>
        </w:rPr>
        <w:t>Cada territorio guarda saberes, tradiciones, productos, paisajes y experiencias que expresan su identidad y representan un valor especial para sus comunidades. Pero ¿cómo reconocer cuáles de estos tesoros locales pueden convertirse en oportunidades de desarrollo sin perder su autenticidad?</w:t>
      </w:r>
    </w:p>
    <w:p w:rsidR="00CA4E0E" w:rsidP="00CA4E0E" w:rsidRDefault="00CA4E0E" w14:paraId="1075E89B" w14:textId="77777777">
      <w:pPr>
        <w:pStyle w:val="Titulo1"/>
        <w:spacing w:line="360" w:lineRule="auto"/>
        <w:contextualSpacing/>
        <w:mirrorIndents/>
        <w:rPr>
          <w:rFonts w:ascii="Calibri" w:hAnsi="Calibri" w:cs="Calibri"/>
          <w:bCs/>
          <w:color w:val="auto"/>
          <w:lang w:eastAsia="en-US"/>
        </w:rPr>
      </w:pPr>
    </w:p>
    <w:p w:rsidR="00CA4E0E" w:rsidP="00CA4E0E" w:rsidRDefault="00CA4E0E" w14:paraId="166933EA" w14:textId="1CEA157F">
      <w:pPr>
        <w:pStyle w:val="Titulo1"/>
        <w:spacing w:line="360" w:lineRule="auto"/>
        <w:contextualSpacing/>
        <w:mirrorIndents/>
        <w:rPr>
          <w:rFonts w:ascii="Calibri" w:hAnsi="Calibri" w:cs="Calibri"/>
          <w:bCs/>
          <w:color w:val="auto"/>
          <w:lang w:eastAsia="en-US"/>
        </w:rPr>
      </w:pPr>
      <w:r w:rsidRPr="00610A2A">
        <w:rPr>
          <w:rFonts w:ascii="Calibri" w:hAnsi="Calibri" w:cs="Calibri"/>
          <w:bCs/>
          <w:color w:val="auto"/>
          <w:lang w:eastAsia="en-US"/>
        </w:rPr>
        <w:t xml:space="preserve">Le invitamos a </w:t>
      </w:r>
      <w:r>
        <w:rPr>
          <w:rFonts w:ascii="Calibri" w:hAnsi="Calibri" w:cs="Calibri"/>
          <w:bCs/>
          <w:color w:val="auto"/>
          <w:lang w:eastAsia="en-US"/>
        </w:rPr>
        <w:t>visitar</w:t>
      </w:r>
      <w:r w:rsidRPr="00610A2A">
        <w:rPr>
          <w:rFonts w:ascii="Calibri" w:hAnsi="Calibri" w:cs="Calibri"/>
          <w:bCs/>
          <w:color w:val="auto"/>
          <w:lang w:eastAsia="en-US"/>
        </w:rPr>
        <w:t xml:space="preserve"> el p</w:t>
      </w:r>
      <w:r w:rsidR="00D27738">
        <w:rPr>
          <w:rFonts w:ascii="Calibri" w:hAnsi="Calibri" w:cs="Calibri"/>
          <w:bCs/>
          <w:color w:val="auto"/>
          <w:lang w:eastAsia="en-US"/>
        </w:rPr>
        <w:t>ó</w:t>
      </w:r>
      <w:r w:rsidRPr="00610A2A">
        <w:rPr>
          <w:rFonts w:ascii="Calibri" w:hAnsi="Calibri" w:cs="Calibri"/>
          <w:bCs/>
          <w:color w:val="auto"/>
          <w:lang w:eastAsia="en-US"/>
        </w:rPr>
        <w:t>dcast</w:t>
      </w:r>
      <w:r>
        <w:rPr>
          <w:rFonts w:ascii="Calibri" w:hAnsi="Calibri" w:cs="Calibri"/>
          <w:bCs/>
          <w:color w:val="auto"/>
          <w:lang w:eastAsia="en-US"/>
        </w:rPr>
        <w:t xml:space="preserve">, </w:t>
      </w:r>
      <w:r w:rsidRPr="00610A2A">
        <w:rPr>
          <w:rFonts w:ascii="Calibri" w:hAnsi="Calibri" w:cs="Calibri"/>
          <w:bCs/>
          <w:color w:val="auto"/>
          <w:lang w:eastAsia="en-US"/>
        </w:rPr>
        <w:t>un espacio para comprender cómo, desde el enfoque OVOP Colombia, es posible valorar el potencial de los tesoros locales y conectarlos con la identidad, la participación comunitaria, la sostenibilidad y las oportunidades de mercado.</w:t>
      </w:r>
    </w:p>
    <w:p w:rsidR="00CA4E0E" w:rsidP="00CA4E0E" w:rsidRDefault="00CA4E0E" w14:paraId="5CF954EC" w14:textId="77777777">
      <w:pPr>
        <w:pStyle w:val="Titulo1"/>
        <w:spacing w:line="360" w:lineRule="auto"/>
        <w:contextualSpacing/>
        <w:mirrorIndents/>
        <w:rPr>
          <w:rFonts w:ascii="Calibri" w:hAnsi="Calibri" w:cs="Calibri"/>
          <w:bCs/>
          <w:color w:val="auto"/>
          <w:lang w:eastAsia="en-US"/>
        </w:rPr>
      </w:pPr>
      <w:r w:rsidRPr="00610A2A">
        <w:rPr>
          <w:rFonts w:ascii="Calibri" w:hAnsi="Calibri" w:cs="Calibri"/>
          <w:bCs/>
          <w:color w:val="auto"/>
          <w:lang w:eastAsia="en-US"/>
        </w:rPr>
        <w:t xml:space="preserve"> </w:t>
      </w:r>
    </w:p>
    <w:tbl>
      <w:tblPr>
        <w:tblStyle w:val="Tablaconcuadrcula5oscura-nfasis5"/>
        <w:tblW w:w="0" w:type="auto"/>
        <w:tblLook w:val="04A0" w:firstRow="1" w:lastRow="0" w:firstColumn="1" w:lastColumn="0" w:noHBand="0" w:noVBand="1"/>
      </w:tblPr>
      <w:tblGrid>
        <w:gridCol w:w="9060"/>
      </w:tblGrid>
      <w:tr w:rsidR="00CA4E0E" w:rsidTr="00194945" w14:paraId="66777B7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tcPr>
          <w:p w:rsidR="00CA4E0E" w:rsidP="00194945" w:rsidRDefault="00CA4E0E" w14:paraId="643BD56C" w14:textId="5BFDC19A">
            <w:pPr>
              <w:pStyle w:val="Titulo1"/>
              <w:spacing w:line="360" w:lineRule="auto"/>
              <w:contextualSpacing/>
              <w:mirrorIndents/>
              <w:jc w:val="center"/>
              <w:rPr>
                <w:rFonts w:ascii="Calibri" w:hAnsi="Calibri" w:cs="Calibri"/>
                <w:bCs w:val="0"/>
                <w:color w:val="auto"/>
                <w:lang w:eastAsia="en-US"/>
              </w:rPr>
            </w:pPr>
            <w:commentRangeStart w:id="66"/>
            <w:r>
              <w:rPr>
                <w:rFonts w:ascii="Calibri" w:hAnsi="Calibri" w:cs="Calibri"/>
                <w:bCs w:val="0"/>
                <w:color w:val="auto"/>
                <w:lang w:eastAsia="en-US"/>
              </w:rPr>
              <w:t>P</w:t>
            </w:r>
            <w:r w:rsidR="00D27738">
              <w:rPr>
                <w:rFonts w:ascii="Calibri" w:hAnsi="Calibri" w:cs="Calibri"/>
                <w:bCs w:val="0"/>
                <w:color w:val="auto"/>
                <w:lang w:eastAsia="en-US"/>
              </w:rPr>
              <w:t>Ó</w:t>
            </w:r>
            <w:r>
              <w:rPr>
                <w:rFonts w:ascii="Calibri" w:hAnsi="Calibri" w:cs="Calibri"/>
                <w:bCs w:val="0"/>
                <w:color w:val="auto"/>
                <w:lang w:eastAsia="en-US"/>
              </w:rPr>
              <w:t>DCAST</w:t>
            </w:r>
            <w:commentRangeEnd w:id="66"/>
            <w:r>
              <w:rPr>
                <w:rStyle w:val="Refdecomentario"/>
                <w:rFonts w:ascii="Calibri" w:hAnsi="Calibri" w:cs="Calibri"/>
                <w:bCs w:val="0"/>
                <w:color w:val="auto"/>
                <w:sz w:val="22"/>
                <w:szCs w:val="22"/>
                <w:lang w:eastAsia="en-US"/>
              </w:rPr>
              <w:commentReference w:id="66"/>
            </w:r>
          </w:p>
        </w:tc>
      </w:tr>
    </w:tbl>
    <w:p w:rsidR="00CA4E0E" w:rsidP="00CA4E0E" w:rsidRDefault="00CA4E0E" w14:paraId="10C80E93" w14:textId="77777777">
      <w:pPr>
        <w:pStyle w:val="Titulo1"/>
        <w:spacing w:line="360" w:lineRule="auto"/>
        <w:contextualSpacing/>
        <w:mirrorIndents/>
        <w:rPr>
          <w:rFonts w:ascii="Calibri" w:hAnsi="Calibri" w:cs="Calibri"/>
          <w:bCs/>
          <w:color w:val="auto"/>
          <w:lang w:eastAsia="en-US"/>
        </w:rPr>
      </w:pPr>
    </w:p>
    <w:p w:rsidRPr="00610A2A" w:rsidR="00CA4E0E" w:rsidRDefault="00CA4E0E" w14:paraId="65E3D36C" w14:textId="77777777">
      <w:pPr>
        <w:pStyle w:val="Titulo1"/>
        <w:numPr>
          <w:ilvl w:val="0"/>
          <w:numId w:val="11"/>
        </w:numPr>
        <w:spacing w:line="360" w:lineRule="auto"/>
        <w:contextualSpacing/>
        <w:mirrorIndents/>
        <w:rPr>
          <w:rFonts w:ascii="Calibri" w:hAnsi="Calibri" w:cs="Calibri"/>
          <w:bCs/>
          <w:color w:val="auto"/>
          <w:lang w:eastAsia="en-US"/>
        </w:rPr>
      </w:pPr>
      <w:r w:rsidRPr="006F6339">
        <w:rPr>
          <w:b/>
          <w:bCs/>
        </w:rPr>
        <w:t>Del tesoro local a una oportunidad territorial</w:t>
      </w:r>
    </w:p>
    <w:p w:rsidRPr="00871556" w:rsidR="00CA4E0E" w:rsidP="00CA4E0E" w:rsidRDefault="00CA4E0E" w14:paraId="7032D503" w14:textId="77777777">
      <w:pPr>
        <w:pStyle w:val="Titulo1"/>
        <w:spacing w:line="360" w:lineRule="auto"/>
        <w:contextualSpacing/>
        <w:mirrorIndents/>
        <w:rPr>
          <w:rFonts w:ascii="Calibri" w:hAnsi="Calibri" w:cs="Calibri"/>
          <w:bCs/>
          <w:color w:val="auto"/>
          <w:lang w:eastAsia="en-US"/>
        </w:rPr>
      </w:pPr>
    </w:p>
    <w:p w:rsidRPr="00871556" w:rsidR="00CA4E0E" w:rsidRDefault="00CA4E0E" w14:paraId="6922BAD0" w14:textId="77777777">
      <w:pPr>
        <w:pStyle w:val="Ttulo2"/>
        <w:numPr>
          <w:ilvl w:val="1"/>
          <w:numId w:val="21"/>
        </w:numPr>
        <w:rPr>
          <w:rFonts w:ascii="Calibri" w:hAnsi="Calibri" w:cs="Calibri"/>
          <w:sz w:val="22"/>
          <w:szCs w:val="22"/>
        </w:rPr>
      </w:pPr>
      <w:bookmarkStart w:name="_Toc240901887" w:id="67"/>
      <w:bookmarkStart w:name="_Toc262292691" w:id="1767248437"/>
      <w:r w:rsidRPr="31C35F3E" w:rsidR="00CA4E0E">
        <w:rPr>
          <w:rFonts w:ascii="Calibri" w:hAnsi="Calibri" w:cs="Calibri"/>
          <w:sz w:val="22"/>
          <w:szCs w:val="22"/>
        </w:rPr>
        <w:t>Del producto territorial al producto estrella</w:t>
      </w:r>
      <w:bookmarkEnd w:id="67"/>
      <w:bookmarkEnd w:id="1767248437"/>
    </w:p>
    <w:p w:rsidRPr="00871556" w:rsidR="00CA4E0E" w:rsidP="00CA4E0E" w:rsidRDefault="00CA4E0E" w14:paraId="7465BEF6" w14:textId="77777777">
      <w:pPr>
        <w:rPr>
          <w:rFonts w:ascii="Calibri" w:hAnsi="Calibri" w:cs="Calibri"/>
          <w:bCs/>
          <w:lang w:eastAsia="en-US"/>
        </w:rPr>
      </w:pPr>
    </w:p>
    <w:p w:rsidRPr="00871556" w:rsidR="00CA4E0E" w:rsidRDefault="00CA4E0E" w14:paraId="7E5BD7CD" w14:textId="77777777">
      <w:pPr>
        <w:pStyle w:val="Titulo1"/>
        <w:numPr>
          <w:ilvl w:val="0"/>
          <w:numId w:val="17"/>
        </w:numPr>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¿Qué es un producto estrella territorial?</w:t>
      </w:r>
    </w:p>
    <w:p w:rsidRPr="00871556" w:rsidR="00CA4E0E" w:rsidP="00CA4E0E" w:rsidRDefault="00CA4E0E" w14:paraId="2472DE2B" w14:textId="77777777">
      <w:pPr>
        <w:pStyle w:val="Titulo1"/>
        <w:spacing w:line="360" w:lineRule="auto"/>
        <w:contextualSpacing/>
        <w:mirrorIndents/>
        <w:rPr>
          <w:rFonts w:ascii="Calibri" w:hAnsi="Calibri" w:cs="Calibri"/>
          <w:bCs/>
          <w:color w:val="auto"/>
          <w:lang w:eastAsia="en-US"/>
        </w:rPr>
      </w:pPr>
    </w:p>
    <w:p w:rsidRPr="00871556" w:rsidR="00CA4E0E" w:rsidP="00CA4E0E" w:rsidRDefault="00CA4E0E" w14:paraId="65C1D37D"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Un producto estrella territorial es un producto, servicio o experiencia asociado con la identidad y los recursos propios del territorio que se destaca por su reconocimiento, diferenciación, apropiación comunitaria y potencial de mercado.</w:t>
      </w:r>
    </w:p>
    <w:p w:rsidRPr="00871556" w:rsidR="00CA4E0E" w:rsidP="00CA4E0E" w:rsidRDefault="00CA4E0E" w14:paraId="57DB4145" w14:textId="77777777">
      <w:pPr>
        <w:pStyle w:val="Titulo1"/>
        <w:spacing w:line="360" w:lineRule="auto"/>
        <w:contextualSpacing/>
        <w:mirrorIndents/>
        <w:rPr>
          <w:rFonts w:ascii="Calibri" w:hAnsi="Calibri" w:cs="Calibri"/>
          <w:bCs/>
          <w:color w:val="auto"/>
          <w:lang w:eastAsia="en-US"/>
        </w:rPr>
      </w:pPr>
    </w:p>
    <w:p w:rsidRPr="00871556" w:rsidR="00CA4E0E" w:rsidP="00CA4E0E" w:rsidRDefault="00CA4E0E" w14:paraId="1163CC43"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En el enfoque OVOP, puede constituirse en un referente representativo del territorio al integrar saberes, prácticas, recursos locales y atributos culturales, naturales o productivos.</w:t>
      </w:r>
    </w:p>
    <w:p w:rsidRPr="00871556" w:rsidR="00CA4E0E" w:rsidP="00CA4E0E" w:rsidRDefault="00CA4E0E" w14:paraId="3C9FD1CC"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En el proceso de diagnóstico, la identificación de productos con estas características permite reconocer fortalezas de la oferta territorial y valorar su potencial para contribuir al desarrollo local y al fortalecimiento de la marca territorial.</w:t>
      </w:r>
    </w:p>
    <w:p w:rsidRPr="00871556" w:rsidR="00CA4E0E" w:rsidP="00CA4E0E" w:rsidRDefault="00CA4E0E" w14:paraId="5A40666F" w14:textId="77777777">
      <w:pPr>
        <w:pStyle w:val="Titulo1"/>
        <w:spacing w:line="360" w:lineRule="auto"/>
        <w:contextualSpacing/>
        <w:mirrorIndents/>
        <w:rPr>
          <w:rFonts w:ascii="Calibri" w:hAnsi="Calibri" w:cs="Calibri"/>
          <w:bCs/>
          <w:color w:val="auto"/>
          <w:lang w:eastAsia="en-US"/>
        </w:rPr>
      </w:pPr>
    </w:p>
    <w:p w:rsidRPr="00871556" w:rsidR="00CA4E0E" w:rsidRDefault="00CA4E0E" w14:paraId="73A69CAB" w14:textId="77777777">
      <w:pPr>
        <w:pStyle w:val="Titulo1"/>
        <w:numPr>
          <w:ilvl w:val="0"/>
          <w:numId w:val="17"/>
        </w:numPr>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Principales características de un producto estrella territorial</w:t>
      </w:r>
    </w:p>
    <w:p w:rsidRPr="00871556" w:rsidR="00CA4E0E" w:rsidP="00CA4E0E" w:rsidRDefault="00CA4E0E" w14:paraId="59D53EFC" w14:textId="77777777">
      <w:pPr>
        <w:pStyle w:val="Titulo1"/>
        <w:spacing w:line="360" w:lineRule="auto"/>
        <w:ind w:left="720"/>
        <w:contextualSpacing/>
        <w:mirrorIndents/>
        <w:rPr>
          <w:rFonts w:ascii="Calibri" w:hAnsi="Calibri" w:cs="Calibri"/>
          <w:bCs/>
          <w:color w:val="auto"/>
          <w:lang w:eastAsia="en-US"/>
        </w:rPr>
      </w:pPr>
    </w:p>
    <w:p w:rsidRPr="00871556" w:rsidR="00CA4E0E" w:rsidP="00CA4E0E" w:rsidRDefault="00CA4E0E" w14:paraId="64DE34EB"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Un producto estrella territorial:</w:t>
      </w:r>
    </w:p>
    <w:p w:rsidRPr="00871556" w:rsidR="00CA4E0E" w:rsidP="00CA4E0E" w:rsidRDefault="00CA4E0E" w14:paraId="3BA10060" w14:textId="77777777">
      <w:pPr>
        <w:pStyle w:val="Titulo1"/>
        <w:spacing w:line="360" w:lineRule="auto"/>
        <w:contextualSpacing/>
        <w:mirrorIndents/>
        <w:rPr>
          <w:rFonts w:ascii="Calibri" w:hAnsi="Calibri" w:cs="Calibri"/>
          <w:bCs/>
          <w:color w:val="auto"/>
          <w:lang w:eastAsia="en-US"/>
        </w:rPr>
      </w:pPr>
    </w:p>
    <w:p w:rsidRPr="00871556" w:rsidR="00CA4E0E" w:rsidRDefault="00CA4E0E" w14:paraId="2A983705" w14:textId="77777777">
      <w:pPr>
        <w:pStyle w:val="Titulo1"/>
        <w:numPr>
          <w:ilvl w:val="0"/>
          <w:numId w:val="18"/>
        </w:numPr>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Representa atributos culturales, naturales, históricos o productivos propios del territorio.</w:t>
      </w:r>
    </w:p>
    <w:p w:rsidRPr="00871556" w:rsidR="00CA4E0E" w:rsidRDefault="00CA4E0E" w14:paraId="2C8393FC" w14:textId="77777777">
      <w:pPr>
        <w:pStyle w:val="Titulo1"/>
        <w:numPr>
          <w:ilvl w:val="0"/>
          <w:numId w:val="18"/>
        </w:numPr>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Presenta elementos diferenciadores frente a productos, servicios o experiencias de otros territorios.</w:t>
      </w:r>
    </w:p>
    <w:p w:rsidRPr="00871556" w:rsidR="00CA4E0E" w:rsidRDefault="00CA4E0E" w14:paraId="4ED0E3DE" w14:textId="77777777">
      <w:pPr>
        <w:pStyle w:val="Titulo1"/>
        <w:numPr>
          <w:ilvl w:val="0"/>
          <w:numId w:val="18"/>
        </w:numPr>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Cuenta con reconocimiento y valoración por parte de la comunidad.</w:t>
      </w:r>
    </w:p>
    <w:p w:rsidRPr="00871556" w:rsidR="00CA4E0E" w:rsidRDefault="00CA4E0E" w14:paraId="3EC293C4" w14:textId="77777777">
      <w:pPr>
        <w:pStyle w:val="Titulo1"/>
        <w:numPr>
          <w:ilvl w:val="0"/>
          <w:numId w:val="18"/>
        </w:numPr>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Evidencia potencial de aceptación y desarrollo en el mercado.</w:t>
      </w:r>
    </w:p>
    <w:p w:rsidRPr="00871556" w:rsidR="00CA4E0E" w:rsidRDefault="00CA4E0E" w14:paraId="49AB910E" w14:textId="77777777">
      <w:pPr>
        <w:pStyle w:val="Titulo1"/>
        <w:numPr>
          <w:ilvl w:val="0"/>
          <w:numId w:val="18"/>
        </w:numPr>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Contribuye a la generación de valor y a la dinamización de actividades económicas locales.</w:t>
      </w:r>
    </w:p>
    <w:p w:rsidRPr="00871556" w:rsidR="00CA4E0E" w:rsidRDefault="00CA4E0E" w14:paraId="55E8B188" w14:textId="77777777">
      <w:pPr>
        <w:pStyle w:val="Titulo1"/>
        <w:numPr>
          <w:ilvl w:val="0"/>
          <w:numId w:val="18"/>
        </w:numPr>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Mantiene coherencia con la identidad y los tesoros locales.</w:t>
      </w:r>
    </w:p>
    <w:p w:rsidRPr="00871556" w:rsidR="00CA4E0E" w:rsidRDefault="00CA4E0E" w14:paraId="5AEF9A60" w14:textId="77777777">
      <w:pPr>
        <w:pStyle w:val="Titulo1"/>
        <w:numPr>
          <w:ilvl w:val="0"/>
          <w:numId w:val="18"/>
        </w:numPr>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Incorpora criterios de sostenibilidad y participación comunitaria.</w:t>
      </w:r>
    </w:p>
    <w:p w:rsidRPr="00871556" w:rsidR="00CA4E0E" w:rsidP="00CA4E0E" w:rsidRDefault="00CA4E0E" w14:paraId="35024B43" w14:textId="77777777">
      <w:pPr>
        <w:pStyle w:val="Titulo1"/>
        <w:spacing w:line="360" w:lineRule="auto"/>
        <w:contextualSpacing/>
        <w:mirrorIndents/>
        <w:rPr>
          <w:rFonts w:ascii="Calibri" w:hAnsi="Calibri" w:cs="Calibri"/>
          <w:bCs/>
          <w:color w:val="auto"/>
          <w:lang w:eastAsia="en-US"/>
        </w:rPr>
      </w:pPr>
    </w:p>
    <w:p w:rsidRPr="00871556" w:rsidR="00CA4E0E" w:rsidRDefault="00CA4E0E" w14:paraId="340E22E1" w14:textId="77777777">
      <w:pPr>
        <w:pStyle w:val="Titulo1"/>
        <w:numPr>
          <w:ilvl w:val="0"/>
          <w:numId w:val="17"/>
        </w:numPr>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Ejemplos de productos, servicios y experiencias territoriales</w:t>
      </w:r>
    </w:p>
    <w:p w:rsidRPr="00871556" w:rsidR="00CA4E0E" w:rsidP="00CA4E0E" w:rsidRDefault="00CA4E0E" w14:paraId="1D5CEDE7" w14:textId="77777777">
      <w:pPr>
        <w:pStyle w:val="Titulo1"/>
        <w:spacing w:line="360" w:lineRule="auto"/>
        <w:contextualSpacing/>
        <w:mirrorIndents/>
        <w:rPr>
          <w:rFonts w:ascii="Calibri" w:hAnsi="Calibri" w:cs="Calibri"/>
          <w:bCs/>
          <w:color w:val="auto"/>
          <w:lang w:eastAsia="en-US"/>
        </w:rPr>
      </w:pPr>
    </w:p>
    <w:p w:rsidRPr="00871556" w:rsidR="00CA4E0E" w:rsidP="00CA4E0E" w:rsidRDefault="00CA4E0E" w14:paraId="111F7A6E"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Tal como se expuso anteriormente, algunos ejemplos de productos, servicios y experiencias que expresan atributos propios de sus territorios son:</w:t>
      </w:r>
    </w:p>
    <w:p w:rsidRPr="00871556" w:rsidR="00CA4E0E" w:rsidRDefault="00CA4E0E" w14:paraId="7FA89AAF" w14:textId="77777777">
      <w:pPr>
        <w:pStyle w:val="Titulo1"/>
        <w:numPr>
          <w:ilvl w:val="0"/>
          <w:numId w:val="19"/>
        </w:numPr>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Queso Paipa, asociado con Paipa y Sotaquirá, Boyacá.</w:t>
      </w:r>
    </w:p>
    <w:p w:rsidRPr="00871556" w:rsidR="00CA4E0E" w:rsidRDefault="00CA4E0E" w14:paraId="02432BC8" w14:textId="77777777">
      <w:pPr>
        <w:pStyle w:val="Titulo1"/>
        <w:numPr>
          <w:ilvl w:val="0"/>
          <w:numId w:val="19"/>
        </w:numPr>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Cerámica artesanal de La Chamba, Tolima.</w:t>
      </w:r>
    </w:p>
    <w:p w:rsidRPr="00871556" w:rsidR="00CA4E0E" w:rsidRDefault="00CA4E0E" w14:paraId="65F3430A" w14:textId="77777777">
      <w:pPr>
        <w:pStyle w:val="Titulo1"/>
        <w:numPr>
          <w:ilvl w:val="0"/>
          <w:numId w:val="19"/>
        </w:numPr>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Cafés especiales, asociados con territorios productores de Colombia.</w:t>
      </w:r>
    </w:p>
    <w:p w:rsidRPr="00871556" w:rsidR="00CA4E0E" w:rsidRDefault="00CA4E0E" w14:paraId="405FB6FE" w14:textId="77777777">
      <w:pPr>
        <w:pStyle w:val="Titulo1"/>
        <w:numPr>
          <w:ilvl w:val="0"/>
          <w:numId w:val="19"/>
        </w:numPr>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Cacao y productos derivados, vinculados con territorios de tradición cacaotera.</w:t>
      </w:r>
    </w:p>
    <w:p w:rsidRPr="00871556" w:rsidR="00CA4E0E" w:rsidRDefault="00CA4E0E" w14:paraId="32FC0F62" w14:textId="77777777">
      <w:pPr>
        <w:pStyle w:val="Titulo1"/>
        <w:numPr>
          <w:ilvl w:val="0"/>
          <w:numId w:val="19"/>
        </w:numPr>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Experiencias turísticas y culturales, asociadas con atributos representativos de los territorios.</w:t>
      </w:r>
    </w:p>
    <w:p w:rsidRPr="00871556" w:rsidR="00CA4E0E" w:rsidP="00CA4E0E" w:rsidRDefault="00CA4E0E" w14:paraId="0AE6E5AA" w14:textId="77777777">
      <w:pPr>
        <w:pStyle w:val="Titulo1"/>
        <w:spacing w:line="360" w:lineRule="auto"/>
        <w:ind w:left="720"/>
        <w:contextualSpacing/>
        <w:mirrorIndents/>
        <w:rPr>
          <w:rFonts w:ascii="Calibri" w:hAnsi="Calibri" w:cs="Calibri"/>
          <w:bCs/>
          <w:color w:val="auto"/>
          <w:lang w:eastAsia="en-US"/>
        </w:rPr>
      </w:pPr>
    </w:p>
    <w:p w:rsidRPr="00871556" w:rsidR="00CA4E0E" w:rsidRDefault="00CA4E0E" w14:paraId="57057409" w14:textId="77777777">
      <w:pPr>
        <w:pStyle w:val="Titulo1"/>
        <w:numPr>
          <w:ilvl w:val="0"/>
          <w:numId w:val="17"/>
        </w:numPr>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Identificación de un posible producto estrella territorial</w:t>
      </w:r>
    </w:p>
    <w:p w:rsidRPr="00871556" w:rsidR="00CA4E0E" w:rsidP="00CA4E0E" w:rsidRDefault="00CA4E0E" w14:paraId="07416FD7" w14:textId="77777777">
      <w:pPr>
        <w:pStyle w:val="Titulo1"/>
        <w:spacing w:line="360" w:lineRule="auto"/>
        <w:ind w:left="720"/>
        <w:contextualSpacing/>
        <w:mirrorIndents/>
        <w:rPr>
          <w:rFonts w:ascii="Calibri" w:hAnsi="Calibri" w:cs="Calibri"/>
          <w:bCs/>
          <w:color w:val="auto"/>
          <w:lang w:eastAsia="en-US"/>
        </w:rPr>
      </w:pPr>
    </w:p>
    <w:p w:rsidRPr="00871556" w:rsidR="00CA4E0E" w:rsidP="00CA4E0E" w:rsidRDefault="00CA4E0E" w14:paraId="746C342A"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La identificación de un posible producto estrella territorial requiere analizar su relación con la identidad local, el reconocimiento y apropiación de la comunidad, su diferenciación, sostenibilidad y potencial de mercado.</w:t>
      </w:r>
    </w:p>
    <w:p w:rsidRPr="00871556" w:rsidR="00CA4E0E" w:rsidP="00CA4E0E" w:rsidRDefault="00CA4E0E" w14:paraId="761A1DC6" w14:textId="77777777">
      <w:pPr>
        <w:pStyle w:val="Titulo1"/>
        <w:spacing w:line="360" w:lineRule="auto"/>
        <w:contextualSpacing/>
        <w:mirrorIndents/>
        <w:rPr>
          <w:rFonts w:ascii="Calibri" w:hAnsi="Calibri" w:cs="Calibri"/>
          <w:bCs/>
          <w:color w:val="auto"/>
          <w:lang w:eastAsia="en-US"/>
        </w:rPr>
      </w:pPr>
    </w:p>
    <w:p w:rsidRPr="00871556" w:rsidR="00CA4E0E" w:rsidP="00CA4E0E" w:rsidRDefault="00CA4E0E" w14:paraId="62F53222"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Este análisis aporta información relevante para establecer el estado actual de la oferta territorial e identificar oportunidades y aspectos por fortalecer dentro del diagnóstico de la marca territorial.</w:t>
      </w:r>
    </w:p>
    <w:p w:rsidRPr="00871556" w:rsidR="00CA4E0E" w:rsidP="00CA4E0E" w:rsidRDefault="00CA4E0E" w14:paraId="73913045" w14:textId="77777777">
      <w:pPr>
        <w:pStyle w:val="Titulo1"/>
        <w:spacing w:line="360" w:lineRule="auto"/>
        <w:contextualSpacing/>
        <w:mirrorIndents/>
        <w:rPr>
          <w:rFonts w:ascii="Calibri" w:hAnsi="Calibri" w:cs="Calibri"/>
          <w:bCs/>
          <w:color w:val="auto"/>
          <w:lang w:eastAsia="en-US"/>
        </w:rPr>
      </w:pPr>
    </w:p>
    <w:p w:rsidRPr="00871556" w:rsidR="00CA4E0E" w:rsidRDefault="00CA4E0E" w14:paraId="23F5B2D1" w14:textId="77777777">
      <w:pPr>
        <w:pStyle w:val="Titulo1"/>
        <w:numPr>
          <w:ilvl w:val="0"/>
          <w:numId w:val="17"/>
        </w:numPr>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Integración del producto estrella en la marca territorial</w:t>
      </w:r>
    </w:p>
    <w:p w:rsidRPr="00871556" w:rsidR="00CA4E0E" w:rsidP="00CA4E0E" w:rsidRDefault="00CA4E0E" w14:paraId="23D9B732" w14:textId="77777777">
      <w:pPr>
        <w:pStyle w:val="Titulo1"/>
        <w:spacing w:line="360" w:lineRule="auto"/>
        <w:ind w:left="720"/>
        <w:contextualSpacing/>
        <w:mirrorIndents/>
        <w:rPr>
          <w:rFonts w:ascii="Calibri" w:hAnsi="Calibri" w:cs="Calibri"/>
          <w:bCs/>
          <w:color w:val="auto"/>
          <w:lang w:eastAsia="en-US"/>
        </w:rPr>
      </w:pPr>
    </w:p>
    <w:p w:rsidRPr="00871556" w:rsidR="00CA4E0E" w:rsidP="00CA4E0E" w:rsidRDefault="00CA4E0E" w14:paraId="7255C6A3"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El producto estrella puede convertirse en un referente representativo de la identidad territorial y contribuir a articular diferentes componentes de la estrategia de marca. Su aporte puede ser cultural, económico, comunicativo y organizativo, siempre que exista apropiación comunitaria y una gestión coherente con las características del territorio.</w:t>
      </w:r>
    </w:p>
    <w:p w:rsidRPr="00871556" w:rsidR="00CA4E0E" w:rsidP="00CA4E0E" w:rsidRDefault="00CA4E0E" w14:paraId="5FB2545F" w14:textId="77777777">
      <w:pPr>
        <w:pStyle w:val="Titulo1"/>
        <w:spacing w:line="360" w:lineRule="auto"/>
        <w:contextualSpacing/>
        <w:mirrorIndents/>
        <w:rPr>
          <w:rFonts w:ascii="Calibri" w:hAnsi="Calibri" w:cs="Calibri"/>
          <w:bCs/>
          <w:color w:val="auto"/>
          <w:lang w:eastAsia="en-US"/>
        </w:rPr>
      </w:pPr>
    </w:p>
    <w:p w:rsidRPr="00871556" w:rsidR="00CA4E0E" w:rsidP="00CA4E0E" w:rsidRDefault="00CA4E0E" w14:paraId="575BB5C6" w14:textId="3449F275">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Tabla 8</w:t>
      </w:r>
      <w:r w:rsidR="005A1EEE">
        <w:rPr>
          <w:rFonts w:ascii="Calibri" w:hAnsi="Calibri" w:cs="Calibri"/>
          <w:bCs/>
          <w:color w:val="auto"/>
          <w:lang w:eastAsia="en-US"/>
        </w:rPr>
        <w:t xml:space="preserve">. </w:t>
      </w:r>
      <w:r w:rsidRPr="00871556">
        <w:rPr>
          <w:rFonts w:ascii="Calibri" w:hAnsi="Calibri" w:cs="Calibri"/>
          <w:bCs/>
          <w:color w:val="auto"/>
          <w:lang w:eastAsia="en-US"/>
        </w:rPr>
        <w:t>Integración del producto estrella en la marca territorial</w:t>
      </w:r>
    </w:p>
    <w:tbl>
      <w:tblPr>
        <w:tblStyle w:val="Tablaconcuadrcula"/>
        <w:tblW w:w="0" w:type="auto"/>
        <w:tblLook w:val="04A0" w:firstRow="1" w:lastRow="0" w:firstColumn="1" w:lastColumn="0" w:noHBand="0" w:noVBand="1"/>
      </w:tblPr>
      <w:tblGrid>
        <w:gridCol w:w="3131"/>
        <w:gridCol w:w="3436"/>
        <w:gridCol w:w="3395"/>
      </w:tblGrid>
      <w:tr w:rsidRPr="00871556" w:rsidR="00CA4E0E" w:rsidTr="00194945" w14:paraId="2F6E5119" w14:textId="77777777">
        <w:tc>
          <w:tcPr>
            <w:tcW w:w="0" w:type="auto"/>
            <w:hideMark/>
          </w:tcPr>
          <w:p w:rsidRPr="00871556" w:rsidR="00CA4E0E" w:rsidP="00194945" w:rsidRDefault="00CA4E0E" w14:paraId="74595108"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Dimensión</w:t>
            </w:r>
          </w:p>
        </w:tc>
        <w:tc>
          <w:tcPr>
            <w:tcW w:w="3436" w:type="dxa"/>
            <w:hideMark/>
          </w:tcPr>
          <w:p w:rsidRPr="00871556" w:rsidR="00CA4E0E" w:rsidP="00194945" w:rsidRDefault="00CA4E0E" w14:paraId="21869386"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Descripción</w:t>
            </w:r>
          </w:p>
        </w:tc>
        <w:tc>
          <w:tcPr>
            <w:tcW w:w="3395" w:type="dxa"/>
            <w:hideMark/>
          </w:tcPr>
          <w:p w:rsidRPr="00871556" w:rsidR="00CA4E0E" w:rsidP="00194945" w:rsidRDefault="00CA4E0E" w14:paraId="42D639A5"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Aportes clave</w:t>
            </w:r>
          </w:p>
        </w:tc>
      </w:tr>
      <w:tr w:rsidRPr="00871556" w:rsidR="00CA4E0E" w:rsidTr="00194945" w14:paraId="556393F0" w14:textId="77777777">
        <w:tc>
          <w:tcPr>
            <w:tcW w:w="0" w:type="auto"/>
            <w:hideMark/>
          </w:tcPr>
          <w:p w:rsidRPr="00871556" w:rsidR="00CA4E0E" w:rsidP="00194945" w:rsidRDefault="00CA4E0E" w14:paraId="362A03F9"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Producto estrella como símbolo de identidad.</w:t>
            </w:r>
          </w:p>
        </w:tc>
        <w:tc>
          <w:tcPr>
            <w:tcW w:w="3436" w:type="dxa"/>
            <w:hideMark/>
          </w:tcPr>
          <w:p w:rsidRPr="00871556" w:rsidR="00CA4E0E" w:rsidP="00194945" w:rsidRDefault="00CA4E0E" w14:paraId="04E743C6"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Integra valores, saberes, prácticas y atributos que expresan características diferenciadoras del territorio.</w:t>
            </w:r>
          </w:p>
        </w:tc>
        <w:tc>
          <w:tcPr>
            <w:tcW w:w="3395" w:type="dxa"/>
            <w:hideMark/>
          </w:tcPr>
          <w:p w:rsidRPr="00871556" w:rsidR="00CA4E0E" w:rsidP="00194945" w:rsidRDefault="00CA4E0E" w14:paraId="371FAE04"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Representa la identidad territorial; facilita comunicar quiénes somos; relaciona tradición y mercado; puede actuar como referente del territorio.</w:t>
            </w:r>
          </w:p>
        </w:tc>
      </w:tr>
      <w:tr w:rsidRPr="00871556" w:rsidR="00CA4E0E" w:rsidTr="00194945" w14:paraId="659EEDD6" w14:textId="77777777">
        <w:tc>
          <w:tcPr>
            <w:tcW w:w="0" w:type="auto"/>
            <w:hideMark/>
          </w:tcPr>
          <w:p w:rsidRPr="00871556" w:rsidR="00CA4E0E" w:rsidP="00194945" w:rsidRDefault="00CA4E0E" w14:paraId="682F38C6"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Producto estrella en la narrativa territorial.</w:t>
            </w:r>
          </w:p>
        </w:tc>
        <w:tc>
          <w:tcPr>
            <w:tcW w:w="3436" w:type="dxa"/>
            <w:hideMark/>
          </w:tcPr>
          <w:p w:rsidRPr="00871556" w:rsidR="00CA4E0E" w:rsidP="00194945" w:rsidRDefault="00CA4E0E" w14:paraId="76A1F4EB"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Aporta historias, memorias y símbolos que permiten construir relatos asociados con el territorio.</w:t>
            </w:r>
          </w:p>
        </w:tc>
        <w:tc>
          <w:tcPr>
            <w:tcW w:w="3395" w:type="dxa"/>
            <w:hideMark/>
          </w:tcPr>
          <w:p w:rsidRPr="00871556" w:rsidR="00CA4E0E" w:rsidP="00194945" w:rsidRDefault="00CA4E0E" w14:paraId="3E3DD847"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Incorpora relatos de origen, tradición y oficio; recupera memorias colectivas; fortalece la conexión con diferentes públicos y aporta diferenciación.</w:t>
            </w:r>
          </w:p>
        </w:tc>
      </w:tr>
      <w:tr w:rsidRPr="00871556" w:rsidR="00CA4E0E" w:rsidTr="00194945" w14:paraId="0FD78795" w14:textId="77777777">
        <w:tc>
          <w:tcPr>
            <w:tcW w:w="0" w:type="auto"/>
            <w:hideMark/>
          </w:tcPr>
          <w:p w:rsidRPr="00871556" w:rsidR="00CA4E0E" w:rsidP="00194945" w:rsidRDefault="00CA4E0E" w14:paraId="1D1726FA"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Producto estrella en la identidad visual.</w:t>
            </w:r>
          </w:p>
        </w:tc>
        <w:tc>
          <w:tcPr>
            <w:tcW w:w="3436" w:type="dxa"/>
            <w:hideMark/>
          </w:tcPr>
          <w:p w:rsidRPr="00871556" w:rsidR="00CA4E0E" w:rsidP="00194945" w:rsidRDefault="00CA4E0E" w14:paraId="1C3EFE71"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Puede aportar referentes culturales, naturales o productivos para la construcción gráfica de la marca.</w:t>
            </w:r>
          </w:p>
        </w:tc>
        <w:tc>
          <w:tcPr>
            <w:tcW w:w="3395" w:type="dxa"/>
            <w:hideMark/>
          </w:tcPr>
          <w:p w:rsidRPr="00871556" w:rsidR="00CA4E0E" w:rsidP="00194945" w:rsidRDefault="00CA4E0E" w14:paraId="37B402AD"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Inspira símbolos e iconografía; aporta referentes del paisaje y de los procesos locales; contribuye a la coherencia de las aplicaciones visuales de la marca.</w:t>
            </w:r>
          </w:p>
        </w:tc>
      </w:tr>
      <w:tr w:rsidRPr="00871556" w:rsidR="00CA4E0E" w:rsidTr="00194945" w14:paraId="13D89456" w14:textId="77777777">
        <w:tc>
          <w:tcPr>
            <w:tcW w:w="0" w:type="auto"/>
            <w:hideMark/>
          </w:tcPr>
          <w:p w:rsidRPr="00871556" w:rsidR="00CA4E0E" w:rsidP="00194945" w:rsidRDefault="00CA4E0E" w14:paraId="5A7925B6"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Producto estrella en la promoción y comunicación.</w:t>
            </w:r>
          </w:p>
        </w:tc>
        <w:tc>
          <w:tcPr>
            <w:tcW w:w="3436" w:type="dxa"/>
            <w:hideMark/>
          </w:tcPr>
          <w:p w:rsidRPr="00871556" w:rsidR="00CA4E0E" w:rsidP="00194945" w:rsidRDefault="00CA4E0E" w14:paraId="74A89500"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Puede incorporarse a campañas, experiencias y acciones comunicativas orientadas al posicionamiento territorial.</w:t>
            </w:r>
          </w:p>
        </w:tc>
        <w:tc>
          <w:tcPr>
            <w:tcW w:w="3395" w:type="dxa"/>
            <w:hideMark/>
          </w:tcPr>
          <w:p w:rsidRPr="00871556" w:rsidR="00CA4E0E" w:rsidP="00194945" w:rsidRDefault="00CA4E0E" w14:paraId="026911B2"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 xml:space="preserve">Participa en campañas y ferias; favorece rutas y experiencias; genera contenidos para narrativas </w:t>
            </w:r>
            <w:r w:rsidRPr="00871556">
              <w:rPr>
                <w:rFonts w:ascii="Calibri" w:hAnsi="Calibri" w:cs="Calibri"/>
                <w:bCs/>
                <w:color w:val="auto"/>
                <w:lang w:eastAsia="en-US"/>
              </w:rPr>
              <w:t>digitales y contribuye a la recordación del territorio.</w:t>
            </w:r>
          </w:p>
        </w:tc>
      </w:tr>
      <w:tr w:rsidRPr="00871556" w:rsidR="00CA4E0E" w:rsidTr="00194945" w14:paraId="462AC4F2" w14:textId="77777777">
        <w:tc>
          <w:tcPr>
            <w:tcW w:w="0" w:type="auto"/>
            <w:hideMark/>
          </w:tcPr>
          <w:p w:rsidRPr="00871556" w:rsidR="00CA4E0E" w:rsidP="00194945" w:rsidRDefault="00CA4E0E" w14:paraId="76BF6356"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Producto estrella en la comercialización.</w:t>
            </w:r>
          </w:p>
        </w:tc>
        <w:tc>
          <w:tcPr>
            <w:tcW w:w="3436" w:type="dxa"/>
            <w:hideMark/>
          </w:tcPr>
          <w:p w:rsidRPr="00871556" w:rsidR="00CA4E0E" w:rsidP="00194945" w:rsidRDefault="00CA4E0E" w14:paraId="2752BEA6"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Puede funcionar como producto articulador de la oferta territorial y contribuir a dinamizar mercados y actividades productivas.</w:t>
            </w:r>
          </w:p>
        </w:tc>
        <w:tc>
          <w:tcPr>
            <w:tcW w:w="3395" w:type="dxa"/>
            <w:hideMark/>
          </w:tcPr>
          <w:p w:rsidRPr="00871556" w:rsidR="00CA4E0E" w:rsidP="00194945" w:rsidRDefault="00CA4E0E" w14:paraId="2C68A911"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Facilita el acceso a mercados; impulsa productos asociados; fortalece la confianza en la oferta territorial y dinamiza cadenas productivas locales.</w:t>
            </w:r>
          </w:p>
        </w:tc>
      </w:tr>
      <w:tr w:rsidRPr="00871556" w:rsidR="00CA4E0E" w:rsidTr="00194945" w14:paraId="4A8E8413" w14:textId="77777777">
        <w:tc>
          <w:tcPr>
            <w:tcW w:w="0" w:type="auto"/>
            <w:hideMark/>
          </w:tcPr>
          <w:p w:rsidRPr="00871556" w:rsidR="00CA4E0E" w:rsidP="00194945" w:rsidRDefault="00CA4E0E" w14:paraId="71D25499"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Producto estrella en la gobernanza y sostenibilidad.</w:t>
            </w:r>
          </w:p>
        </w:tc>
        <w:tc>
          <w:tcPr>
            <w:tcW w:w="3436" w:type="dxa"/>
            <w:hideMark/>
          </w:tcPr>
          <w:p w:rsidRPr="00871556" w:rsidR="00CA4E0E" w:rsidP="00194945" w:rsidRDefault="00CA4E0E" w14:paraId="2D0465DF"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Requiere una gestión colectiva orientada a conservar su autenticidad y favorecer su permanencia en el tiempo.</w:t>
            </w:r>
          </w:p>
        </w:tc>
        <w:tc>
          <w:tcPr>
            <w:tcW w:w="3395" w:type="dxa"/>
            <w:hideMark/>
          </w:tcPr>
          <w:p w:rsidRPr="00871556" w:rsidR="00CA4E0E" w:rsidP="00194945" w:rsidRDefault="00CA4E0E" w14:paraId="1CC4F242"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Promueve acuerdos para el uso de la marca territorial; criterios comunitarios y técnicos de calidad; participación de actores locales y estrategias de sostenibilidad ambiental, cultural y económica.</w:t>
            </w:r>
          </w:p>
        </w:tc>
      </w:tr>
    </w:tbl>
    <w:p w:rsidRPr="00871556" w:rsidR="00CA4E0E" w:rsidP="00CA4E0E" w:rsidRDefault="00CA4E0E" w14:paraId="586DAC49" w14:textId="77777777">
      <w:pPr>
        <w:pStyle w:val="Titulo1"/>
        <w:spacing w:line="360" w:lineRule="auto"/>
        <w:contextualSpacing/>
        <w:mirrorIndents/>
        <w:rPr>
          <w:rFonts w:ascii="Calibri" w:hAnsi="Calibri" w:cs="Calibri"/>
          <w:bCs/>
          <w:color w:val="auto"/>
          <w:lang w:eastAsia="en-US"/>
        </w:rPr>
      </w:pPr>
    </w:p>
    <w:p w:rsidRPr="00871556" w:rsidR="00CA4E0E" w:rsidRDefault="00CA4E0E" w14:paraId="02774F21" w14:textId="77777777">
      <w:pPr>
        <w:pStyle w:val="Ttulo2"/>
        <w:numPr>
          <w:ilvl w:val="1"/>
          <w:numId w:val="21"/>
        </w:numPr>
        <w:rPr>
          <w:rFonts w:ascii="Calibri" w:hAnsi="Calibri" w:cs="Calibri"/>
          <w:sz w:val="22"/>
          <w:szCs w:val="22"/>
        </w:rPr>
      </w:pPr>
      <w:bookmarkStart w:name="_Toc238549786" w:id="69"/>
      <w:bookmarkStart w:name="_Toc240901888" w:id="70"/>
      <w:bookmarkStart w:name="_Toc994124324" w:id="1059330899"/>
      <w:r w:rsidRPr="31C35F3E" w:rsidR="00CA4E0E">
        <w:rPr>
          <w:rFonts w:ascii="Calibri" w:hAnsi="Calibri" w:cs="Calibri"/>
          <w:sz w:val="22"/>
          <w:szCs w:val="22"/>
        </w:rPr>
        <w:t>Actores de la marca territorial</w:t>
      </w:r>
      <w:bookmarkEnd w:id="69"/>
      <w:bookmarkEnd w:id="70"/>
      <w:bookmarkEnd w:id="1059330899"/>
    </w:p>
    <w:p w:rsidRPr="00871556" w:rsidR="00CA4E0E" w:rsidP="00CA4E0E" w:rsidRDefault="00CA4E0E" w14:paraId="362359F7" w14:textId="77777777">
      <w:pPr>
        <w:rPr>
          <w:rFonts w:ascii="Calibri" w:hAnsi="Calibri" w:cs="Calibri"/>
          <w:bCs/>
        </w:rPr>
      </w:pPr>
    </w:p>
    <w:p w:rsidRPr="00871556" w:rsidR="00CA4E0E" w:rsidP="00CA4E0E" w:rsidRDefault="00CA4E0E" w14:paraId="053F1C52"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En el enfoque OVOP, el desarrollo territorial reconoce la participación de las personas, organizaciones e instituciones que interactúan en el territorio; estos actores aportan conocimientos, capacidades, recursos, experiencias y relaciones que pueden contribuir a la valoración de los tesoros locales y a la construcción de la marca territorial.</w:t>
      </w:r>
    </w:p>
    <w:p w:rsidRPr="00871556" w:rsidR="00CA4E0E" w:rsidP="00CA4E0E" w:rsidRDefault="00CA4E0E" w14:paraId="612E3A1F" w14:textId="77777777">
      <w:pPr>
        <w:pStyle w:val="Titulo1"/>
        <w:spacing w:line="360" w:lineRule="auto"/>
        <w:contextualSpacing/>
        <w:mirrorIndents/>
        <w:rPr>
          <w:rFonts w:ascii="Calibri" w:hAnsi="Calibri" w:cs="Calibri"/>
          <w:bCs/>
          <w:color w:val="auto"/>
          <w:lang w:eastAsia="en-US"/>
        </w:rPr>
      </w:pPr>
    </w:p>
    <w:p w:rsidRPr="00871556" w:rsidR="00CA4E0E" w:rsidP="00CA4E0E" w:rsidRDefault="00CA4E0E" w14:paraId="4578AA47"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Por esta razón, identificar y analizar a los actores permite comprender quiénes participan, cuáles son sus intereses y capacidades, qué nivel de influencia tienen y cómo se relacionan entre sí. De esta manera, es posible reconocer oportunidades de articulación, fortalecer la participación y anticipar posibles tensiones durante el proceso.</w:t>
      </w:r>
    </w:p>
    <w:p w:rsidRPr="00871556" w:rsidR="00CA4E0E" w:rsidP="00CA4E0E" w:rsidRDefault="00CA4E0E" w14:paraId="412938AA" w14:textId="77777777">
      <w:pPr>
        <w:pStyle w:val="Titulo1"/>
        <w:spacing w:line="360" w:lineRule="auto"/>
        <w:contextualSpacing/>
        <w:mirrorIndents/>
        <w:rPr>
          <w:rFonts w:ascii="Calibri" w:hAnsi="Calibri" w:cs="Calibri"/>
          <w:bCs/>
          <w:color w:val="auto"/>
          <w:lang w:eastAsia="en-US"/>
        </w:rPr>
      </w:pPr>
    </w:p>
    <w:tbl>
      <w:tblPr>
        <w:tblStyle w:val="Tablaconcuadrcula"/>
        <w:tblW w:w="0" w:type="auto"/>
        <w:tblLook w:val="04A0" w:firstRow="1" w:lastRow="0" w:firstColumn="1" w:lastColumn="0" w:noHBand="0" w:noVBand="1"/>
      </w:tblPr>
      <w:tblGrid>
        <w:gridCol w:w="4530"/>
        <w:gridCol w:w="4530"/>
      </w:tblGrid>
      <w:tr w:rsidRPr="00871556" w:rsidR="00CA4E0E" w:rsidTr="00194945" w14:paraId="103C87AF" w14:textId="77777777">
        <w:tc>
          <w:tcPr>
            <w:tcW w:w="4530" w:type="dxa"/>
            <w:vAlign w:val="center"/>
          </w:tcPr>
          <w:p w:rsidRPr="00871556" w:rsidR="00CA4E0E" w:rsidP="00194945" w:rsidRDefault="00CA4E0E" w14:paraId="656FA78C"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 xml:space="preserve">Mapeo de actores </w:t>
            </w:r>
          </w:p>
          <w:p w:rsidRPr="00871556" w:rsidR="00CA4E0E" w:rsidP="00194945" w:rsidRDefault="00CA4E0E" w14:paraId="077BA53E"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Es una herramienta participativa que permite identificar, caracterizar y analizar a las personas, grupos, organizaciones e instituciones que tienen interés, influencia o participación en un proceso territorial.</w:t>
            </w:r>
          </w:p>
          <w:p w:rsidRPr="00871556" w:rsidR="00CA4E0E" w:rsidP="00194945" w:rsidRDefault="00CA4E0E" w14:paraId="2D7EE6E9" w14:textId="77777777">
            <w:pPr>
              <w:pStyle w:val="Titulo1"/>
              <w:spacing w:line="360" w:lineRule="auto"/>
              <w:contextualSpacing/>
              <w:mirrorIndents/>
              <w:rPr>
                <w:rFonts w:ascii="Calibri" w:hAnsi="Calibri" w:cs="Calibri"/>
                <w:bCs/>
                <w:color w:val="auto"/>
                <w:lang w:eastAsia="en-US"/>
              </w:rPr>
            </w:pPr>
          </w:p>
        </w:tc>
        <w:tc>
          <w:tcPr>
            <w:tcW w:w="4530" w:type="dxa"/>
          </w:tcPr>
          <w:p w:rsidRPr="00871556" w:rsidR="00CA4E0E" w:rsidP="00194945" w:rsidRDefault="00CA4E0E" w14:paraId="786D32A3" w14:textId="77777777">
            <w:pPr>
              <w:pStyle w:val="Titulo1"/>
              <w:spacing w:line="360" w:lineRule="auto"/>
              <w:contextualSpacing/>
              <w:mirrorIndents/>
              <w:rPr>
                <w:rFonts w:ascii="Calibri" w:hAnsi="Calibri" w:cs="Calibri"/>
                <w:bCs/>
                <w:color w:val="auto"/>
                <w:lang w:eastAsia="en-US"/>
              </w:rPr>
            </w:pPr>
            <w:commentRangeStart w:id="72"/>
            <w:r w:rsidRPr="00871556">
              <w:rPr>
                <w:rFonts w:ascii="Calibri" w:hAnsi="Calibri" w:cs="Calibri"/>
                <w:bCs/>
                <w:noProof/>
                <w:color w:val="auto"/>
                <w:lang w:eastAsia="en-US"/>
              </w:rPr>
              <w:drawing>
                <wp:inline distT="0" distB="0" distL="0" distR="0" wp14:anchorId="3F26A0E2" wp14:editId="47F6C968">
                  <wp:extent cx="2715636" cy="1917510"/>
                  <wp:effectExtent l="0" t="0" r="8890" b="6985"/>
                  <wp:docPr id="134164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4878" name=""/>
                          <pic:cNvPicPr/>
                        </pic:nvPicPr>
                        <pic:blipFill>
                          <a:blip r:embed="rId38"/>
                          <a:stretch>
                            <a:fillRect/>
                          </a:stretch>
                        </pic:blipFill>
                        <pic:spPr>
                          <a:xfrm>
                            <a:off x="0" y="0"/>
                            <a:ext cx="2721832" cy="1921885"/>
                          </a:xfrm>
                          <a:prstGeom prst="rect">
                            <a:avLst/>
                          </a:prstGeom>
                        </pic:spPr>
                      </pic:pic>
                    </a:graphicData>
                  </a:graphic>
                </wp:inline>
              </w:drawing>
            </w:r>
            <w:commentRangeEnd w:id="72"/>
            <w:r w:rsidRPr="00871556">
              <w:rPr>
                <w:rStyle w:val="Refdecomentario"/>
                <w:rFonts w:ascii="Calibri" w:hAnsi="Calibri" w:cs="Calibri"/>
                <w:bCs/>
                <w:color w:val="auto"/>
                <w:sz w:val="22"/>
                <w:szCs w:val="22"/>
                <w:lang w:eastAsia="en-US"/>
              </w:rPr>
              <w:commentReference w:id="72"/>
            </w:r>
          </w:p>
        </w:tc>
      </w:tr>
    </w:tbl>
    <w:tbl>
      <w:tblPr>
        <w:tblStyle w:val="Tablaconcuadrcula"/>
        <w:tblpPr w:leftFromText="141" w:rightFromText="141" w:vertAnchor="text" w:horzAnchor="margin" w:tblpXSpec="right" w:tblpY="1165"/>
        <w:tblW w:w="0" w:type="auto"/>
        <w:tblLook w:val="04A0" w:firstRow="1" w:lastRow="0" w:firstColumn="1" w:lastColumn="0" w:noHBand="0" w:noVBand="1"/>
      </w:tblPr>
      <w:tblGrid>
        <w:gridCol w:w="3606"/>
        <w:gridCol w:w="5243"/>
      </w:tblGrid>
      <w:tr w:rsidRPr="00871556" w:rsidR="00CA4E0E" w:rsidTr="31C35F3E" w14:paraId="3450859D" w14:textId="77777777">
        <w:tc>
          <w:tcPr>
            <w:tcW w:w="3539" w:type="dxa"/>
            <w:tcMar/>
          </w:tcPr>
          <w:p w:rsidRPr="00871556" w:rsidR="00CA4E0E" w:rsidP="31C35F3E" w:rsidRDefault="00CA4E0E" w14:paraId="7D2E10C6" w14:textId="77777777">
            <w:pPr>
              <w:pStyle w:val="Prrafodelista"/>
              <w:rPr>
                <w:rFonts w:ascii="Calibri" w:hAnsi="Calibri" w:cs="Calibri"/>
                <w:lang w:eastAsia="en-US"/>
              </w:rPr>
            </w:pPr>
            <w:commentRangeStart w:id="73"/>
            <w:r w:rsidRPr="00871556">
              <w:rPr>
                <w:rFonts w:ascii="Calibri" w:hAnsi="Calibri" w:cs="Calibri"/>
                <w:bCs/>
                <w:noProof/>
                <w:lang w:eastAsia="en-US"/>
              </w:rPr>
              <w:drawing>
                <wp:anchor distT="0" distB="0" distL="114300" distR="114300" simplePos="0" relativeHeight="251664384" behindDoc="1" locked="0" layoutInCell="1" allowOverlap="1" wp14:anchorId="6199634F" wp14:editId="77E93622">
                  <wp:simplePos x="0" y="0"/>
                  <wp:positionH relativeFrom="margin">
                    <wp:posOffset>10795</wp:posOffset>
                  </wp:positionH>
                  <wp:positionV relativeFrom="paragraph">
                    <wp:posOffset>736600</wp:posOffset>
                  </wp:positionV>
                  <wp:extent cx="1642224" cy="2851785"/>
                  <wp:effectExtent l="0" t="0" r="0" b="0"/>
                  <wp:wrapTight wrapText="bothSides">
                    <wp:wrapPolygon edited="0">
                      <wp:start x="0" y="0"/>
                      <wp:lineTo x="0" y="21499"/>
                      <wp:lineTo x="21440" y="21499"/>
                      <wp:lineTo x="21440" y="0"/>
                      <wp:lineTo x="0" y="0"/>
                    </wp:wrapPolygon>
                  </wp:wrapTight>
                  <wp:docPr id="417642105" name="Imagen 1"/>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441468424" name=""/>
                          <pic:cNvPicPr/>
                        </pic:nvPicPr>
                        <pic:blipFill>
                          <a:blip xmlns:r="http://schemas.openxmlformats.org/officeDocument/2006/relationships" r:embed="rId39">
                            <a:extLst>
                              <a:ext uri="{28A0092B-C50C-407E-A947-70E740481C1C}">
                                <a14:useLocalDpi xmlns:a14="http://schemas.microsoft.com/office/drawing/2010/main"/>
                              </a:ext>
                            </a:extLst>
                          </a:blip>
                          <a:stretch>
                            <a:fillRect/>
                          </a:stretch>
                        </pic:blipFill>
                        <pic:spPr>
                          <a:xfrm rot="0">
                            <a:off x="0" y="0"/>
                            <a:ext cx="1642224" cy="2851785"/>
                          </a:xfrm>
                          <a:prstGeom prst="rect">
                            <a:avLst/>
                          </a:prstGeom>
                        </pic:spPr>
                      </pic:pic>
                    </a:graphicData>
                  </a:graphic>
                  <wp14:sizeRelH relativeFrom="page">
                    <wp14:pctWidth>0</wp14:pctWidth>
                  </wp14:sizeRelH>
                  <wp14:sizeRelV relativeFrom="page">
                    <wp14:pctHeight>0</wp14:pctHeight>
                  </wp14:sizeRelV>
                </wp:anchor>
              </w:drawing>
            </w:r>
            <w:commentRangeEnd w:id="73"/>
            <w:r w:rsidRPr="00871556">
              <w:rPr>
                <w:rStyle w:val="Refdecomentario"/>
                <w:rFonts w:ascii="Calibri" w:hAnsi="Calibri" w:cs="Calibri"/>
                <w:bCs/>
                <w:sz w:val="22"/>
                <w:szCs w:val="22"/>
                <w:lang w:eastAsia="en-US"/>
              </w:rPr>
              <w:commentReference w:id="73"/>
            </w:r>
          </w:p>
        </w:tc>
        <w:tc>
          <w:tcPr>
            <w:tcW w:w="5243" w:type="dxa"/>
            <w:tcMar/>
          </w:tcPr>
          <w:p w:rsidRPr="00871556" w:rsidR="00CA4E0E" w:rsidRDefault="00CA4E0E" w14:paraId="6B4671B7" w14:textId="23BA98F0">
            <w:pPr>
              <w:pStyle w:val="Prrafodelista"/>
              <w:numPr>
                <w:ilvl w:val="0"/>
                <w:numId w:val="20"/>
              </w:numPr>
              <w:spacing w:line="360" w:lineRule="auto"/>
              <w:rPr>
                <w:rFonts w:ascii="Calibri" w:hAnsi="Calibri" w:cs="Calibri"/>
                <w:bCs/>
                <w:lang w:eastAsia="en-US"/>
              </w:rPr>
            </w:pPr>
            <w:r w:rsidRPr="00871556">
              <w:rPr>
                <w:rFonts w:ascii="Calibri" w:hAnsi="Calibri" w:cs="Calibri"/>
                <w:bCs/>
                <w:lang w:eastAsia="en-US"/>
              </w:rPr>
              <w:t>Identificar actores vinculados con la identidad y los tesoros del territorio</w:t>
            </w:r>
            <w:r w:rsidR="00E84E44">
              <w:rPr>
                <w:rFonts w:ascii="Calibri" w:hAnsi="Calibri" w:cs="Calibri"/>
                <w:bCs/>
                <w:lang w:eastAsia="en-US"/>
              </w:rPr>
              <w:t>.</w:t>
            </w:r>
          </w:p>
          <w:p w:rsidRPr="00871556" w:rsidR="00CA4E0E" w:rsidRDefault="00CA4E0E" w14:paraId="08856801" w14:textId="3E2073B3">
            <w:pPr>
              <w:pStyle w:val="Prrafodelista"/>
              <w:numPr>
                <w:ilvl w:val="0"/>
                <w:numId w:val="20"/>
              </w:numPr>
              <w:spacing w:line="360" w:lineRule="auto"/>
              <w:rPr>
                <w:rFonts w:ascii="Calibri" w:hAnsi="Calibri" w:cs="Calibri"/>
                <w:bCs/>
                <w:lang w:eastAsia="en-US"/>
              </w:rPr>
            </w:pPr>
            <w:r w:rsidRPr="00871556">
              <w:rPr>
                <w:rFonts w:ascii="Calibri" w:hAnsi="Calibri" w:cs="Calibri"/>
                <w:bCs/>
                <w:lang w:eastAsia="en-US"/>
              </w:rPr>
              <w:t>Reconocer instituciones y organizaciones que pueden aportar capacidades, conocimientos o recursos</w:t>
            </w:r>
            <w:r w:rsidR="00E84E44">
              <w:rPr>
                <w:rFonts w:ascii="Calibri" w:hAnsi="Calibri" w:cs="Calibri"/>
                <w:bCs/>
                <w:lang w:eastAsia="en-US"/>
              </w:rPr>
              <w:t>.</w:t>
            </w:r>
          </w:p>
          <w:p w:rsidRPr="00871556" w:rsidR="00CA4E0E" w:rsidRDefault="00CA4E0E" w14:paraId="00F39ED9" w14:textId="54D113E4">
            <w:pPr>
              <w:pStyle w:val="Prrafodelista"/>
              <w:numPr>
                <w:ilvl w:val="0"/>
                <w:numId w:val="20"/>
              </w:numPr>
              <w:spacing w:line="360" w:lineRule="auto"/>
              <w:rPr>
                <w:rFonts w:ascii="Calibri" w:hAnsi="Calibri" w:cs="Calibri"/>
                <w:bCs/>
                <w:lang w:eastAsia="en-US"/>
              </w:rPr>
            </w:pPr>
            <w:r w:rsidRPr="00871556">
              <w:rPr>
                <w:rFonts w:ascii="Calibri" w:hAnsi="Calibri" w:cs="Calibri"/>
                <w:bCs/>
                <w:lang w:eastAsia="en-US"/>
              </w:rPr>
              <w:t>Identificar posibles aliados para la promoción, comercialización, cultura, turismo y comunicación</w:t>
            </w:r>
            <w:r w:rsidR="00E84E44">
              <w:rPr>
                <w:rFonts w:ascii="Calibri" w:hAnsi="Calibri" w:cs="Calibri"/>
                <w:bCs/>
                <w:lang w:eastAsia="en-US"/>
              </w:rPr>
              <w:t>.</w:t>
            </w:r>
          </w:p>
          <w:p w:rsidRPr="00871556" w:rsidR="00CA4E0E" w:rsidRDefault="00CA4E0E" w14:paraId="1D218BF4" w14:textId="16946A33">
            <w:pPr>
              <w:pStyle w:val="Prrafodelista"/>
              <w:numPr>
                <w:ilvl w:val="0"/>
                <w:numId w:val="20"/>
              </w:numPr>
              <w:spacing w:line="360" w:lineRule="auto"/>
              <w:rPr>
                <w:rFonts w:ascii="Calibri" w:hAnsi="Calibri" w:cs="Calibri"/>
                <w:bCs/>
                <w:lang w:eastAsia="en-US"/>
              </w:rPr>
            </w:pPr>
            <w:r w:rsidRPr="00871556">
              <w:rPr>
                <w:rFonts w:ascii="Calibri" w:hAnsi="Calibri" w:cs="Calibri"/>
                <w:bCs/>
                <w:lang w:eastAsia="en-US"/>
              </w:rPr>
              <w:t>Comprender intereses y relaciones existentes entre los diferentes actores</w:t>
            </w:r>
            <w:r w:rsidR="00E84E44">
              <w:rPr>
                <w:rFonts w:ascii="Calibri" w:hAnsi="Calibri" w:cs="Calibri"/>
                <w:bCs/>
                <w:lang w:eastAsia="en-US"/>
              </w:rPr>
              <w:t>.</w:t>
            </w:r>
            <w:r w:rsidRPr="00871556">
              <w:rPr>
                <w:rFonts w:ascii="Calibri" w:hAnsi="Calibri" w:cs="Calibri"/>
                <w:bCs/>
                <w:lang w:eastAsia="en-US"/>
              </w:rPr>
              <w:t xml:space="preserve"> </w:t>
            </w:r>
          </w:p>
          <w:p w:rsidRPr="00871556" w:rsidR="00CA4E0E" w:rsidRDefault="00CA4E0E" w14:paraId="2B02CE0F" w14:textId="694BD403">
            <w:pPr>
              <w:pStyle w:val="Prrafodelista"/>
              <w:numPr>
                <w:ilvl w:val="0"/>
                <w:numId w:val="20"/>
              </w:numPr>
              <w:spacing w:line="360" w:lineRule="auto"/>
              <w:rPr>
                <w:rFonts w:ascii="Calibri" w:hAnsi="Calibri" w:cs="Calibri"/>
                <w:bCs/>
                <w:lang w:eastAsia="en-US"/>
              </w:rPr>
            </w:pPr>
            <w:r w:rsidRPr="00871556">
              <w:rPr>
                <w:rFonts w:ascii="Calibri" w:hAnsi="Calibri" w:cs="Calibri"/>
                <w:bCs/>
                <w:lang w:eastAsia="en-US"/>
              </w:rPr>
              <w:t>Anticipar tensiones, conflictos o posibles desigualdades en la participación y distribución de beneficios</w:t>
            </w:r>
            <w:r w:rsidR="00E84E44">
              <w:rPr>
                <w:rFonts w:ascii="Calibri" w:hAnsi="Calibri" w:cs="Calibri"/>
                <w:bCs/>
                <w:lang w:eastAsia="en-US"/>
              </w:rPr>
              <w:t>.</w:t>
            </w:r>
          </w:p>
          <w:p w:rsidRPr="00871556" w:rsidR="00CA4E0E" w:rsidRDefault="00CA4E0E" w14:paraId="25A7E031" w14:textId="77777777">
            <w:pPr>
              <w:pStyle w:val="Prrafodelista"/>
              <w:numPr>
                <w:ilvl w:val="0"/>
                <w:numId w:val="20"/>
              </w:numPr>
              <w:spacing w:line="360" w:lineRule="auto"/>
              <w:rPr>
                <w:rFonts w:ascii="Calibri" w:hAnsi="Calibri" w:cs="Calibri"/>
                <w:bCs/>
                <w:lang w:eastAsia="en-US"/>
              </w:rPr>
            </w:pPr>
            <w:r w:rsidRPr="00871556">
              <w:rPr>
                <w:rFonts w:ascii="Calibri" w:hAnsi="Calibri" w:cs="Calibri"/>
                <w:bCs/>
                <w:lang w:eastAsia="en-US"/>
              </w:rPr>
              <w:t xml:space="preserve">Orientar estrategias de articulación y participación acordes con las características del territorio. </w:t>
            </w:r>
          </w:p>
        </w:tc>
      </w:tr>
    </w:tbl>
    <w:p w:rsidRPr="00871556" w:rsidR="00CA4E0E" w:rsidP="00CA4E0E" w:rsidRDefault="00CA4E0E" w14:paraId="1022B703" w14:textId="77777777">
      <w:pPr>
        <w:pStyle w:val="Titulo1"/>
        <w:spacing w:line="360" w:lineRule="auto"/>
        <w:contextualSpacing/>
        <w:mirrorIndents/>
        <w:rPr>
          <w:rFonts w:ascii="Calibri" w:hAnsi="Calibri" w:cs="Calibri"/>
          <w:bCs/>
          <w:color w:val="auto"/>
          <w:lang w:eastAsia="en-US"/>
        </w:rPr>
      </w:pPr>
    </w:p>
    <w:p w:rsidRPr="00871556" w:rsidR="00CA4E0E" w:rsidP="31C35F3E" w:rsidRDefault="00CA4E0E" w14:paraId="34424763" w14:textId="32A92F3A">
      <w:pPr>
        <w:pStyle w:val="Titulo1"/>
        <w:spacing w:line="360" w:lineRule="auto"/>
        <w:contextualSpacing w:val="1"/>
        <w:mirrorIndents/>
        <w:rPr>
          <w:rFonts w:ascii="Calibri" w:hAnsi="Calibri" w:cs="Calibri"/>
          <w:color w:val="auto"/>
          <w:lang w:eastAsia="en-US"/>
        </w:rPr>
      </w:pPr>
    </w:p>
    <w:p w:rsidRPr="00871556" w:rsidR="00CA4E0E" w:rsidP="00CA4E0E" w:rsidRDefault="00CA4E0E" w14:paraId="6DB97867"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Su aplicación permite reconocer sus intereses, capacidades, recursos, relaciones y niveles de influencia. Para ello pueden emplearse diferentes fuentes y técnicas, como entrevistas, talleres participativos, revisión de información territorial y análisis de relaciones entre actores.</w:t>
      </w:r>
    </w:p>
    <w:p w:rsidRPr="00871556" w:rsidR="00CA4E0E" w:rsidP="00CA4E0E" w:rsidRDefault="00CA4E0E" w14:paraId="7F4D06A5" w14:textId="77777777">
      <w:pPr>
        <w:pStyle w:val="Titulo1"/>
        <w:spacing w:line="360" w:lineRule="auto"/>
        <w:contextualSpacing/>
        <w:mirrorIndents/>
        <w:rPr>
          <w:rFonts w:ascii="Calibri" w:hAnsi="Calibri" w:cs="Calibri"/>
          <w:bCs/>
          <w:color w:val="auto"/>
          <w:lang w:eastAsia="en-US"/>
        </w:rPr>
      </w:pPr>
    </w:p>
    <w:p w:rsidRPr="00871556" w:rsidR="00CA4E0E" w:rsidP="00CA4E0E" w:rsidRDefault="00CA4E0E" w14:paraId="4904D244"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De esta manera, el mapeo no consiste únicamente en elaborar un listado de participantes, sino en comprender el sistema de relaciones que interviene en la construcción y gestión de la marca territorial.</w:t>
      </w:r>
    </w:p>
    <w:p w:rsidRPr="00871556" w:rsidR="00CA4E0E" w:rsidP="00CA4E0E" w:rsidRDefault="00CA4E0E" w14:paraId="59034AF3" w14:textId="77777777">
      <w:pPr>
        <w:pStyle w:val="Titulo1"/>
        <w:spacing w:line="360" w:lineRule="auto"/>
        <w:contextualSpacing/>
        <w:mirrorIndents/>
        <w:rPr>
          <w:rFonts w:ascii="Calibri" w:hAnsi="Calibri" w:cs="Calibri"/>
          <w:bCs/>
          <w:color w:val="auto"/>
          <w:lang w:eastAsia="en-US"/>
        </w:rPr>
      </w:pPr>
    </w:p>
    <w:p w:rsidRPr="00871556" w:rsidR="00CA4E0E" w:rsidRDefault="00CA4E0E" w14:paraId="6E5F3AB8" w14:textId="77777777">
      <w:pPr>
        <w:pStyle w:val="Titulo1"/>
        <w:numPr>
          <w:ilvl w:val="0"/>
          <w:numId w:val="17"/>
        </w:numPr>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Tipología de actores y sus roles en OVOP</w:t>
      </w:r>
    </w:p>
    <w:p w:rsidRPr="00871556" w:rsidR="00CA4E0E" w:rsidP="00CA4E0E" w:rsidRDefault="00CA4E0E" w14:paraId="565C9B01" w14:textId="77777777">
      <w:pPr>
        <w:pStyle w:val="Titulo1"/>
        <w:spacing w:line="360" w:lineRule="auto"/>
        <w:ind w:left="720"/>
        <w:contextualSpacing/>
        <w:mirrorIndents/>
        <w:rPr>
          <w:rFonts w:ascii="Calibri" w:hAnsi="Calibri" w:cs="Calibri"/>
          <w:bCs/>
          <w:color w:val="auto"/>
          <w:lang w:eastAsia="en-US"/>
        </w:rPr>
      </w:pPr>
    </w:p>
    <w:p w:rsidRPr="00871556" w:rsidR="00CA4E0E" w:rsidP="00CA4E0E" w:rsidRDefault="00CA4E0E" w14:paraId="39B36070"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Los actores pueden asumir diferentes funciones según sus capacidades, responsabilidades, intereses y relación con el territorio. Su clasificación facilita la comprensión de los aportes que pueden realizar durante el proceso de construcción y fortalecimiento de la marca territorial.</w:t>
      </w:r>
    </w:p>
    <w:p w:rsidRPr="00871556" w:rsidR="00CA4E0E" w:rsidP="00CA4E0E" w:rsidRDefault="00CA4E0E" w14:paraId="318771D2" w14:textId="77777777">
      <w:pPr>
        <w:pStyle w:val="Titulo1"/>
        <w:spacing w:line="360" w:lineRule="auto"/>
        <w:contextualSpacing/>
        <w:mirrorIndents/>
        <w:rPr>
          <w:rFonts w:ascii="Calibri" w:hAnsi="Calibri" w:cs="Calibri"/>
          <w:bCs/>
          <w:color w:val="auto"/>
          <w:lang w:eastAsia="en-US"/>
        </w:rPr>
      </w:pPr>
    </w:p>
    <w:p w:rsidRPr="00871556" w:rsidR="00CA4E0E" w:rsidP="00CA4E0E" w:rsidRDefault="00CA4E0E" w14:paraId="3426438E"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Tabla 9. Tipología de actores y roles en el proceso de marca territorial</w:t>
      </w:r>
    </w:p>
    <w:tbl>
      <w:tblPr>
        <w:tblStyle w:val="Tablaconcuadrcula"/>
        <w:tblW w:w="0" w:type="auto"/>
        <w:tblLook w:val="04A0" w:firstRow="1" w:lastRow="0" w:firstColumn="1" w:lastColumn="0" w:noHBand="0" w:noVBand="1"/>
      </w:tblPr>
      <w:tblGrid>
        <w:gridCol w:w="2040"/>
        <w:gridCol w:w="3470"/>
        <w:gridCol w:w="4452"/>
      </w:tblGrid>
      <w:tr w:rsidRPr="00871556" w:rsidR="00CA4E0E" w:rsidTr="00194945" w14:paraId="2958A7DA" w14:textId="77777777">
        <w:tc>
          <w:tcPr>
            <w:tcW w:w="0" w:type="auto"/>
            <w:hideMark/>
          </w:tcPr>
          <w:p w:rsidRPr="00871556" w:rsidR="00CA4E0E" w:rsidP="00194945" w:rsidRDefault="00CA4E0E" w14:paraId="3AFA7641"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Tipo de actor</w:t>
            </w:r>
          </w:p>
        </w:tc>
        <w:tc>
          <w:tcPr>
            <w:tcW w:w="0" w:type="auto"/>
            <w:hideMark/>
          </w:tcPr>
          <w:p w:rsidRPr="00871556" w:rsidR="00CA4E0E" w:rsidP="00194945" w:rsidRDefault="00CA4E0E" w14:paraId="35976305"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Ejemplos</w:t>
            </w:r>
          </w:p>
        </w:tc>
        <w:tc>
          <w:tcPr>
            <w:tcW w:w="0" w:type="auto"/>
            <w:hideMark/>
          </w:tcPr>
          <w:p w:rsidRPr="00871556" w:rsidR="00CA4E0E" w:rsidP="00194945" w:rsidRDefault="00CA4E0E" w14:paraId="0BBE94A1"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Rol en el proceso de marca territorial</w:t>
            </w:r>
          </w:p>
        </w:tc>
      </w:tr>
      <w:tr w:rsidRPr="00871556" w:rsidR="00CA4E0E" w:rsidTr="00194945" w14:paraId="265F1A94" w14:textId="77777777">
        <w:tc>
          <w:tcPr>
            <w:tcW w:w="0" w:type="auto"/>
            <w:hideMark/>
          </w:tcPr>
          <w:p w:rsidRPr="00871556" w:rsidR="00CA4E0E" w:rsidP="00194945" w:rsidRDefault="00CA4E0E" w14:paraId="492C14FC"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Protagonistas del territorio.</w:t>
            </w:r>
          </w:p>
        </w:tc>
        <w:tc>
          <w:tcPr>
            <w:tcW w:w="0" w:type="auto"/>
            <w:hideMark/>
          </w:tcPr>
          <w:p w:rsidRPr="00871556" w:rsidR="00CA4E0E" w:rsidP="00194945" w:rsidRDefault="00CA4E0E" w14:paraId="3B2DE9A1"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Productores, artesanos, sabedores locales, cabildos, líderes, asociaciones y organizaciones comunitarias.</w:t>
            </w:r>
          </w:p>
        </w:tc>
        <w:tc>
          <w:tcPr>
            <w:tcW w:w="0" w:type="auto"/>
            <w:hideMark/>
          </w:tcPr>
          <w:p w:rsidRPr="00871556" w:rsidR="00CA4E0E" w:rsidP="00194945" w:rsidRDefault="00CA4E0E" w14:paraId="6B689669"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Aportan conocimientos, prácticas, historias y saberes; participan en la identificación de tesoros y fortalecen la apropiación e identidad territorial.</w:t>
            </w:r>
          </w:p>
        </w:tc>
      </w:tr>
      <w:tr w:rsidRPr="00871556" w:rsidR="00CA4E0E" w:rsidTr="00194945" w14:paraId="1D145C1C" w14:textId="77777777">
        <w:tc>
          <w:tcPr>
            <w:tcW w:w="0" w:type="auto"/>
            <w:hideMark/>
          </w:tcPr>
          <w:p w:rsidRPr="00871556" w:rsidR="00CA4E0E" w:rsidP="00194945" w:rsidRDefault="00CA4E0E" w14:paraId="298B70EA"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Habilitadores institucionales.</w:t>
            </w:r>
          </w:p>
        </w:tc>
        <w:tc>
          <w:tcPr>
            <w:tcW w:w="0" w:type="auto"/>
            <w:hideMark/>
          </w:tcPr>
          <w:p w:rsidRPr="00871556" w:rsidR="00CA4E0E" w:rsidP="00194945" w:rsidRDefault="00CA4E0E" w14:paraId="65778FFB"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Alcaldías, SENA, universidades, entidades públicas y organizaciones de apoyo.</w:t>
            </w:r>
          </w:p>
        </w:tc>
        <w:tc>
          <w:tcPr>
            <w:tcW w:w="0" w:type="auto"/>
            <w:hideMark/>
          </w:tcPr>
          <w:p w:rsidRPr="00871556" w:rsidR="00CA4E0E" w:rsidP="00194945" w:rsidRDefault="00CA4E0E" w14:paraId="36DB7B42"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Aportan formación, asistencia técnica, capacidades institucionales, acompañamiento y recursos para fortalecer los procesos territoriales.</w:t>
            </w:r>
          </w:p>
        </w:tc>
      </w:tr>
      <w:tr w:rsidRPr="00871556" w:rsidR="00CA4E0E" w:rsidTr="00194945" w14:paraId="6A4DA11D" w14:textId="77777777">
        <w:tc>
          <w:tcPr>
            <w:tcW w:w="0" w:type="auto"/>
            <w:hideMark/>
          </w:tcPr>
          <w:p w:rsidRPr="00871556" w:rsidR="00CA4E0E" w:rsidP="00194945" w:rsidRDefault="00CA4E0E" w14:paraId="311E5C70"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Reguladores y garantes.</w:t>
            </w:r>
          </w:p>
        </w:tc>
        <w:tc>
          <w:tcPr>
            <w:tcW w:w="0" w:type="auto"/>
            <w:hideMark/>
          </w:tcPr>
          <w:p w:rsidRPr="00871556" w:rsidR="00CA4E0E" w:rsidP="00194945" w:rsidRDefault="00CA4E0E" w14:paraId="74CD0C5A"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Autoridades ambientales, entidades de control, personerías y organismos competentes.</w:t>
            </w:r>
          </w:p>
        </w:tc>
        <w:tc>
          <w:tcPr>
            <w:tcW w:w="0" w:type="auto"/>
            <w:hideMark/>
          </w:tcPr>
          <w:p w:rsidRPr="00871556" w:rsidR="00CA4E0E" w:rsidP="00194945" w:rsidRDefault="00CA4E0E" w14:paraId="795FC676"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Orientan el cumplimiento de requisitos normativos y contribuyen a la protección de los recursos, derechos y condiciones de sostenibilidad.</w:t>
            </w:r>
          </w:p>
        </w:tc>
      </w:tr>
      <w:tr w:rsidRPr="00871556" w:rsidR="00CA4E0E" w:rsidTr="00194945" w14:paraId="685D8685" w14:textId="77777777">
        <w:tc>
          <w:tcPr>
            <w:tcW w:w="0" w:type="auto"/>
            <w:hideMark/>
          </w:tcPr>
          <w:p w:rsidRPr="00871556" w:rsidR="00CA4E0E" w:rsidP="00194945" w:rsidRDefault="00CA4E0E" w14:paraId="3F2AC64D"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Actores económicos y comerciales.</w:t>
            </w:r>
          </w:p>
        </w:tc>
        <w:tc>
          <w:tcPr>
            <w:tcW w:w="0" w:type="auto"/>
            <w:hideMark/>
          </w:tcPr>
          <w:p w:rsidRPr="00871556" w:rsidR="00CA4E0E" w:rsidP="00194945" w:rsidRDefault="00CA4E0E" w14:paraId="67065FF9"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Cámaras de comercio, empresarios, comerciantes, operadores turísticos y organizaciones productivas.</w:t>
            </w:r>
          </w:p>
        </w:tc>
        <w:tc>
          <w:tcPr>
            <w:tcW w:w="0" w:type="auto"/>
            <w:hideMark/>
          </w:tcPr>
          <w:p w:rsidRPr="00871556" w:rsidR="00CA4E0E" w:rsidP="00194945" w:rsidRDefault="00CA4E0E" w14:paraId="7A9CB1CA"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Facilitan conexiones con mercados, fortalecen cadenas de valor y generan oportunidades de comercialización y articulación empresarial.</w:t>
            </w:r>
          </w:p>
        </w:tc>
      </w:tr>
      <w:tr w:rsidRPr="00871556" w:rsidR="00CA4E0E" w:rsidTr="00194945" w14:paraId="03E48329" w14:textId="77777777">
        <w:tc>
          <w:tcPr>
            <w:tcW w:w="0" w:type="auto"/>
            <w:hideMark/>
          </w:tcPr>
          <w:p w:rsidRPr="00871556" w:rsidR="00CA4E0E" w:rsidP="00194945" w:rsidRDefault="00CA4E0E" w14:paraId="66FE8B22"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Actores culturales y de comunicación.</w:t>
            </w:r>
          </w:p>
        </w:tc>
        <w:tc>
          <w:tcPr>
            <w:tcW w:w="0" w:type="auto"/>
            <w:hideMark/>
          </w:tcPr>
          <w:p w:rsidRPr="00871556" w:rsidR="00CA4E0E" w:rsidP="00194945" w:rsidRDefault="00CA4E0E" w14:paraId="4E2C89FE"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Medios comunitarios, colectivos culturales, museos, gestores culturales y organizaciones de comunicación.</w:t>
            </w:r>
          </w:p>
        </w:tc>
        <w:tc>
          <w:tcPr>
            <w:tcW w:w="0" w:type="auto"/>
            <w:hideMark/>
          </w:tcPr>
          <w:p w:rsidRPr="00871556" w:rsidR="00CA4E0E" w:rsidP="00194945" w:rsidRDefault="00CA4E0E" w14:paraId="1DB6ABAB"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Contribuyen a preservar, comunicar y difundir relatos, manifestaciones culturales y atributos representativos del territorio.</w:t>
            </w:r>
          </w:p>
        </w:tc>
      </w:tr>
    </w:tbl>
    <w:p w:rsidRPr="00871556" w:rsidR="00CA4E0E" w:rsidP="00CA4E0E" w:rsidRDefault="00CA4E0E" w14:paraId="70886CAC" w14:textId="77777777">
      <w:pPr>
        <w:pStyle w:val="Titulo1"/>
        <w:spacing w:line="360" w:lineRule="auto"/>
        <w:contextualSpacing/>
        <w:mirrorIndents/>
        <w:rPr>
          <w:rFonts w:ascii="Calibri" w:hAnsi="Calibri" w:cs="Calibri"/>
          <w:bCs/>
          <w:color w:val="auto"/>
          <w:lang w:eastAsia="en-US"/>
        </w:rPr>
      </w:pPr>
    </w:p>
    <w:p w:rsidRPr="00245180" w:rsidR="00CA4E0E" w:rsidRDefault="00CA4E0E" w14:paraId="3CBDE5D7" w14:textId="77777777">
      <w:pPr>
        <w:pStyle w:val="Ttulo2"/>
        <w:numPr>
          <w:ilvl w:val="1"/>
          <w:numId w:val="21"/>
        </w:numPr>
        <w:rPr>
          <w:rFonts w:ascii="Calibri" w:hAnsi="Calibri" w:cs="Calibri"/>
          <w:sz w:val="22"/>
          <w:szCs w:val="22"/>
        </w:rPr>
      </w:pPr>
      <w:bookmarkStart w:name="_Toc1910319972" w:id="1689579883"/>
      <w:r w:rsidRPr="31C35F3E" w:rsidR="00CA4E0E">
        <w:rPr>
          <w:rFonts w:ascii="Calibri" w:hAnsi="Calibri" w:cs="Calibri"/>
          <w:sz w:val="22"/>
          <w:szCs w:val="22"/>
        </w:rPr>
        <w:t>Importancia estratégica del mapeo de actores para la marca territorial</w:t>
      </w:r>
      <w:bookmarkEnd w:id="1689579883"/>
    </w:p>
    <w:p w:rsidRPr="00245180" w:rsidR="00CA4E0E" w:rsidP="00CA4E0E" w:rsidRDefault="00CA4E0E" w14:paraId="5C273D8C" w14:textId="77777777"/>
    <w:p w:rsidR="00CA4E0E" w:rsidP="00CA4E0E" w:rsidRDefault="00CA4E0E" w14:paraId="687118E5" w14:textId="77777777">
      <w:pPr>
        <w:pStyle w:val="Titulo1"/>
        <w:spacing w:line="360" w:lineRule="auto"/>
        <w:contextualSpacing/>
        <w:mirrorIndents/>
        <w:rPr>
          <w:rFonts w:ascii="Calibri" w:hAnsi="Calibri" w:cs="Calibri"/>
          <w:bCs/>
          <w:color w:val="auto"/>
          <w:lang w:eastAsia="en-US"/>
        </w:rPr>
      </w:pPr>
      <w:r w:rsidRPr="00245180">
        <w:rPr>
          <w:rFonts w:ascii="Calibri" w:hAnsi="Calibri" w:cs="Calibri"/>
          <w:bCs/>
          <w:color w:val="auto"/>
          <w:lang w:eastAsia="en-US"/>
        </w:rPr>
        <w:t>El mapeo de actores adquiere importancia estratégica en la gestión de la marca territorial porque permite comprender cómo se configura la red de relaciones que sostiene su construcción y fortalecimiento. Más allá de identificar quiénes participan, facilita reconocer las capacidades, intereses y niveles de influencia presentes en el territorio, así como las posibilidades de articulación entre actores comunitarios, productivos, institucionales, académicos y empresariales.</w:t>
      </w:r>
    </w:p>
    <w:p w:rsidRPr="00245180" w:rsidR="00CA4E0E" w:rsidP="00CA4E0E" w:rsidRDefault="00CA4E0E" w14:paraId="55D4FEC1" w14:textId="77777777">
      <w:pPr>
        <w:pStyle w:val="Titulo1"/>
        <w:spacing w:line="360" w:lineRule="auto"/>
        <w:contextualSpacing/>
        <w:mirrorIndents/>
        <w:rPr>
          <w:rFonts w:ascii="Calibri" w:hAnsi="Calibri" w:cs="Calibri"/>
          <w:bCs/>
          <w:color w:val="auto"/>
          <w:lang w:eastAsia="en-US"/>
        </w:rPr>
      </w:pPr>
    </w:p>
    <w:p w:rsidR="00CA4E0E" w:rsidP="00CA4E0E" w:rsidRDefault="00CA4E0E" w14:paraId="673E0BBA" w14:textId="77777777">
      <w:pPr>
        <w:pStyle w:val="Titulo1"/>
        <w:spacing w:line="360" w:lineRule="auto"/>
        <w:contextualSpacing/>
        <w:mirrorIndents/>
        <w:rPr>
          <w:rFonts w:ascii="Calibri" w:hAnsi="Calibri" w:cs="Calibri"/>
          <w:bCs/>
          <w:color w:val="auto"/>
          <w:lang w:eastAsia="en-US"/>
        </w:rPr>
      </w:pPr>
      <w:r w:rsidRPr="00245180">
        <w:rPr>
          <w:rFonts w:ascii="Calibri" w:hAnsi="Calibri" w:cs="Calibri"/>
          <w:bCs/>
          <w:color w:val="auto"/>
          <w:lang w:eastAsia="en-US"/>
        </w:rPr>
        <w:t xml:space="preserve">Desde el enfoque OVOP Colombia, esta comprensión contribuye a fortalecer la </w:t>
      </w:r>
      <w:r w:rsidRPr="00245180">
        <w:rPr>
          <w:rFonts w:ascii="Calibri" w:hAnsi="Calibri" w:cs="Calibri"/>
          <w:color w:val="auto"/>
          <w:lang w:eastAsia="en-US"/>
        </w:rPr>
        <w:t>gobernanza territorial, al facilitar procesos de participación, concertación y corresponsabilida</w:t>
      </w:r>
      <w:r w:rsidRPr="00245180">
        <w:rPr>
          <w:rFonts w:ascii="Calibri" w:hAnsi="Calibri" w:cs="Calibri"/>
          <w:bCs/>
          <w:color w:val="auto"/>
          <w:lang w:eastAsia="en-US"/>
        </w:rPr>
        <w:t>d alrededor de los tesoros locales y de la marca territorial. Una adecuada articulación entre actores favorece la construcción de acuerdos, la movilización de capacidades y recursos, y la generación de acciones colectivas orientadas al desarrollo del territorio.</w:t>
      </w:r>
    </w:p>
    <w:p w:rsidRPr="00245180" w:rsidR="00CA4E0E" w:rsidP="00CA4E0E" w:rsidRDefault="00CA4E0E" w14:paraId="5254C1B3" w14:textId="77777777">
      <w:pPr>
        <w:pStyle w:val="Titulo1"/>
        <w:spacing w:line="360" w:lineRule="auto"/>
        <w:contextualSpacing/>
        <w:mirrorIndents/>
        <w:rPr>
          <w:rFonts w:ascii="Calibri" w:hAnsi="Calibri" w:cs="Calibri"/>
          <w:bCs/>
          <w:color w:val="auto"/>
          <w:lang w:eastAsia="en-US"/>
        </w:rPr>
      </w:pPr>
    </w:p>
    <w:p w:rsidR="00CA4E0E" w:rsidP="00CA4E0E" w:rsidRDefault="00CA4E0E" w14:paraId="1897D5C8" w14:textId="77777777">
      <w:pPr>
        <w:pStyle w:val="Titulo1"/>
        <w:spacing w:line="360" w:lineRule="auto"/>
        <w:contextualSpacing/>
        <w:mirrorIndents/>
        <w:rPr>
          <w:rFonts w:ascii="Calibri" w:hAnsi="Calibri" w:cs="Calibri"/>
          <w:bCs/>
          <w:color w:val="auto"/>
          <w:lang w:eastAsia="en-US"/>
        </w:rPr>
      </w:pPr>
      <w:r w:rsidRPr="00245180">
        <w:rPr>
          <w:rFonts w:ascii="Calibri" w:hAnsi="Calibri" w:cs="Calibri"/>
          <w:bCs/>
          <w:color w:val="auto"/>
          <w:lang w:eastAsia="en-US"/>
        </w:rPr>
        <w:t>Asimismo, el mapeo permite anticipar posibles tensiones derivadas de intereses diferentes, niveles desiguales de participación o expectativas frente a los beneficios asociados con la marca. Reconocer estas dinámicas contribuye a promover procesos más incluyentes y a establecer mecanismos de diálogo que fortalezcan la confianza y la sostenibilidad de las iniciativas territoriales.</w:t>
      </w:r>
    </w:p>
    <w:p w:rsidR="00CA4E0E" w:rsidP="00CA4E0E" w:rsidRDefault="00CA4E0E" w14:paraId="13F126C3" w14:textId="77777777">
      <w:pPr>
        <w:pStyle w:val="Titulo1"/>
        <w:spacing w:line="360" w:lineRule="auto"/>
        <w:contextualSpacing/>
        <w:mirrorIndents/>
        <w:rPr>
          <w:rFonts w:ascii="Calibri" w:hAnsi="Calibri" w:cs="Calibri"/>
          <w:bCs/>
          <w:color w:val="auto"/>
          <w:lang w:eastAsia="en-US"/>
        </w:rPr>
      </w:pPr>
    </w:p>
    <w:tbl>
      <w:tblPr>
        <w:tblStyle w:val="Tablaconcuadrcula5oscura-nfasis6"/>
        <w:tblW w:w="0" w:type="auto"/>
        <w:tblLook w:val="04A0" w:firstRow="1" w:lastRow="0" w:firstColumn="1" w:lastColumn="0" w:noHBand="0" w:noVBand="1"/>
      </w:tblPr>
      <w:tblGrid>
        <w:gridCol w:w="9060"/>
      </w:tblGrid>
      <w:tr w:rsidRPr="00245180" w:rsidR="00CA4E0E" w:rsidTr="00194945" w14:paraId="3D396D2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tcPr>
          <w:p w:rsidRPr="00245180" w:rsidR="00CA4E0E" w:rsidP="00194945" w:rsidRDefault="00CA4E0E" w14:paraId="2568B6CC" w14:textId="77777777">
            <w:pPr>
              <w:pStyle w:val="Titulo1"/>
              <w:spacing w:line="360" w:lineRule="auto"/>
              <w:contextualSpacing/>
              <w:mirrorIndents/>
              <w:rPr>
                <w:rFonts w:ascii="Calibri" w:hAnsi="Calibri" w:cs="Calibri"/>
                <w:b w:val="0"/>
                <w:bCs w:val="0"/>
                <w:color w:val="auto"/>
                <w:lang w:eastAsia="en-US"/>
              </w:rPr>
            </w:pPr>
            <w:r w:rsidRPr="00245180">
              <w:rPr>
                <w:rFonts w:ascii="Calibri" w:hAnsi="Calibri" w:cs="Calibri"/>
                <w:b w:val="0"/>
                <w:bCs w:val="0"/>
                <w:color w:val="auto"/>
                <w:lang w:eastAsia="en-US"/>
              </w:rPr>
              <w:t>En consecuencia, el valor estratégico del mapeo no está únicamente en identificar actores, sino en comprender cómo pueden relacionarse y articularse para construir una marca territorial representativa, participativa y sostenible.</w:t>
            </w:r>
          </w:p>
        </w:tc>
      </w:tr>
    </w:tbl>
    <w:p w:rsidRPr="00871556" w:rsidR="00CA4E0E" w:rsidP="00CA4E0E" w:rsidRDefault="00CA4E0E" w14:paraId="5F1E329C" w14:textId="77777777">
      <w:pPr>
        <w:pStyle w:val="Titulo1"/>
        <w:spacing w:line="360" w:lineRule="auto"/>
        <w:contextualSpacing/>
        <w:mirrorIndents/>
        <w:rPr>
          <w:rFonts w:ascii="Calibri" w:hAnsi="Calibri" w:cs="Calibri"/>
          <w:bCs/>
          <w:color w:val="auto"/>
          <w:lang w:eastAsia="en-US"/>
        </w:rPr>
      </w:pPr>
    </w:p>
    <w:p w:rsidRPr="00871556" w:rsidR="00CA4E0E" w:rsidRDefault="00CA4E0E" w14:paraId="24886DA7" w14:textId="77777777">
      <w:pPr>
        <w:pStyle w:val="Ttulo1"/>
        <w:numPr>
          <w:ilvl w:val="0"/>
          <w:numId w:val="21"/>
        </w:numPr>
        <w:spacing w:line="360" w:lineRule="auto"/>
        <w:rPr>
          <w:rFonts w:ascii="Calibri" w:hAnsi="Calibri" w:cs="Calibri"/>
          <w:b w:val="1"/>
          <w:bCs w:val="1"/>
          <w:sz w:val="22"/>
          <w:szCs w:val="22"/>
        </w:rPr>
      </w:pPr>
      <w:bookmarkStart w:name="_Toc238549789" w:id="74"/>
      <w:bookmarkStart w:name="_Toc240901890" w:id="75"/>
      <w:bookmarkStart w:name="_Toc1212435458" w:id="1032002516"/>
      <w:r w:rsidRPr="31C35F3E" w:rsidR="00CA4E0E">
        <w:rPr>
          <w:rFonts w:ascii="Calibri" w:hAnsi="Calibri" w:cs="Calibri"/>
          <w:sz w:val="22"/>
          <w:szCs w:val="22"/>
        </w:rPr>
        <w:t>Mercado y</w:t>
      </w:r>
      <w:r w:rsidRPr="31C35F3E" w:rsidR="00CA4E0E">
        <w:rPr>
          <w:rFonts w:ascii="Calibri" w:hAnsi="Calibri" w:cs="Calibri"/>
          <w:sz w:val="22"/>
          <w:szCs w:val="22"/>
        </w:rPr>
        <w:t xml:space="preserve"> </w:t>
      </w:r>
      <w:r w:rsidRPr="31C35F3E" w:rsidR="00CA4E0E">
        <w:rPr>
          <w:rFonts w:ascii="Calibri" w:hAnsi="Calibri" w:cs="Calibri"/>
          <w:i w:val="0"/>
          <w:iCs w:val="0"/>
          <w:sz w:val="22"/>
          <w:szCs w:val="22"/>
        </w:rPr>
        <w:t>marketing</w:t>
      </w:r>
      <w:r w:rsidRPr="31C35F3E" w:rsidR="00CA4E0E">
        <w:rPr>
          <w:rFonts w:ascii="Calibri" w:hAnsi="Calibri" w:cs="Calibri"/>
          <w:sz w:val="22"/>
          <w:szCs w:val="22"/>
        </w:rPr>
        <w:t xml:space="preserve"> territorial: concepto, tipos y herramientas de análisis</w:t>
      </w:r>
      <w:bookmarkEnd w:id="74"/>
      <w:bookmarkEnd w:id="75"/>
      <w:bookmarkEnd w:id="1032002516"/>
    </w:p>
    <w:p w:rsidRPr="00871556" w:rsidR="00CA4E0E" w:rsidP="31C35F3E" w:rsidRDefault="00CA4E0E" w14:paraId="20E3777C" w14:textId="77777777">
      <w:pPr>
        <w:pStyle w:val="Titulo1"/>
        <w:spacing w:line="360" w:lineRule="auto"/>
        <w:contextualSpacing w:val="1"/>
        <w:mirrorIndents/>
        <w:rPr>
          <w:rFonts w:ascii="Calibri" w:hAnsi="Calibri" w:cs="Calibri"/>
          <w:color w:val="auto"/>
          <w:lang w:eastAsia="en-US"/>
        </w:rPr>
      </w:pPr>
      <w:r w:rsidRPr="31C35F3E" w:rsidR="00CA4E0E">
        <w:rPr>
          <w:rFonts w:ascii="Calibri" w:hAnsi="Calibri" w:cs="Calibri"/>
          <w:color w:val="auto"/>
          <w:lang w:eastAsia="en-US"/>
        </w:rPr>
        <w:t>La construcción de una marca territorial requiere comprender la relación entre la identidad del territorio y las necesidades, expectativas y percepciones de los diferentes públicos que interactúan con él. Para ello, es fundamental analizar el mercado territorial, entendido como el conjunto de actores, dinámicas y relaciones que influyen en la demanda, valoración, elección y reconocimiento de los productos, servicios y experiencias vinculados con el territorio. Este análisis permite identificar oportunidades de posicionamiento, fortalecer la competitividad territorial y orientar la toma de decisiones para el desarrollo local.</w:t>
      </w:r>
    </w:p>
    <w:p w:rsidRPr="00871556" w:rsidR="00CA4E0E" w:rsidP="31C35F3E" w:rsidRDefault="00CA4E0E" w14:paraId="516BA564" w14:textId="77777777">
      <w:pPr>
        <w:pStyle w:val="Titulo1"/>
        <w:spacing w:line="360" w:lineRule="auto"/>
        <w:contextualSpacing w:val="1"/>
        <w:mirrorIndents/>
        <w:rPr>
          <w:rFonts w:ascii="Calibri" w:hAnsi="Calibri" w:cs="Calibri"/>
          <w:color w:val="auto"/>
          <w:lang w:eastAsia="en-US"/>
        </w:rPr>
      </w:pPr>
    </w:p>
    <w:p w:rsidRPr="00871556" w:rsidR="00CA4E0E" w:rsidP="31C35F3E" w:rsidRDefault="00CA4E0E" w14:paraId="29B4C2E6" w14:textId="77777777">
      <w:pPr>
        <w:pStyle w:val="Titulo1"/>
        <w:spacing w:line="360" w:lineRule="auto"/>
        <w:contextualSpacing w:val="1"/>
        <w:mirrorIndents/>
        <w:rPr>
          <w:rFonts w:ascii="Calibri" w:hAnsi="Calibri" w:cs="Calibri"/>
          <w:color w:val="auto"/>
          <w:lang w:eastAsia="en-US"/>
        </w:rPr>
      </w:pPr>
      <w:r w:rsidRPr="31C35F3E" w:rsidR="00CA4E0E">
        <w:rPr>
          <w:rFonts w:ascii="Calibri" w:hAnsi="Calibri" w:cs="Calibri"/>
          <w:color w:val="auto"/>
          <w:lang w:eastAsia="en-US"/>
        </w:rPr>
        <w:t xml:space="preserve">Desde el enfoque </w:t>
      </w:r>
      <w:r w:rsidRPr="31C35F3E" w:rsidR="00CA4E0E">
        <w:rPr>
          <w:rFonts w:ascii="Calibri" w:hAnsi="Calibri" w:cs="Calibri"/>
          <w:color w:val="auto"/>
          <w:lang w:eastAsia="en-US"/>
        </w:rPr>
        <w:t>OVOP</w:t>
      </w:r>
      <w:r w:rsidRPr="31C35F3E" w:rsidR="00CA4E0E">
        <w:rPr>
          <w:rFonts w:ascii="Calibri" w:hAnsi="Calibri" w:cs="Calibri"/>
          <w:i w:val="1"/>
          <w:iCs w:val="1"/>
          <w:color w:val="auto"/>
          <w:lang w:eastAsia="en-US"/>
        </w:rPr>
        <w:t xml:space="preserve"> </w:t>
      </w:r>
      <w:r w:rsidRPr="31C35F3E" w:rsidR="00CA4E0E">
        <w:rPr>
          <w:rFonts w:ascii="Calibri" w:hAnsi="Calibri" w:cs="Calibri"/>
          <w:color w:val="auto"/>
          <w:lang w:eastAsia="en-US"/>
        </w:rPr>
        <w:t>(</w:t>
      </w:r>
      <w:r w:rsidRPr="31C35F3E" w:rsidR="00CA4E0E">
        <w:rPr>
          <w:rFonts w:ascii="Calibri" w:hAnsi="Calibri" w:cs="Calibri"/>
          <w:i w:val="1"/>
          <w:iCs w:val="1"/>
          <w:color w:val="auto"/>
          <w:lang w:eastAsia="en-US"/>
        </w:rPr>
        <w:t>One Village One Product</w:t>
      </w:r>
      <w:r w:rsidRPr="31C35F3E" w:rsidR="00CA4E0E">
        <w:rPr>
          <w:rFonts w:ascii="Calibri" w:hAnsi="Calibri" w:cs="Calibri"/>
          <w:color w:val="auto"/>
          <w:lang w:eastAsia="en-US"/>
        </w:rPr>
        <w:t xml:space="preserve"> – un pueblo, un producto), el mercado y el </w:t>
      </w:r>
      <w:r w:rsidRPr="31C35F3E" w:rsidR="00CA4E0E">
        <w:rPr>
          <w:rFonts w:ascii="Calibri" w:hAnsi="Calibri" w:cs="Calibri"/>
          <w:i w:val="0"/>
          <w:iCs w:val="0"/>
          <w:color w:val="auto"/>
          <w:lang w:eastAsia="en-US"/>
        </w:rPr>
        <w:t>marketing</w:t>
      </w:r>
      <w:r w:rsidRPr="31C35F3E" w:rsidR="00CA4E0E">
        <w:rPr>
          <w:rFonts w:ascii="Calibri" w:hAnsi="Calibri" w:cs="Calibri"/>
          <w:color w:val="auto"/>
          <w:lang w:eastAsia="en-US"/>
        </w:rPr>
        <w:t xml:space="preserve"> territorial constituyen herramientas estratégicas para valorar los recursos locales, visibilizar los tesoros territoriales y promover procesos de desarrollo endógeno sustentados en las capacidades de la comunidad. En este contexto, el </w:t>
      </w:r>
      <w:r w:rsidRPr="31C35F3E" w:rsidR="00CA4E0E">
        <w:rPr>
          <w:rFonts w:ascii="Calibri" w:hAnsi="Calibri" w:cs="Calibri"/>
          <w:i w:val="0"/>
          <w:iCs w:val="0"/>
          <w:color w:val="auto"/>
          <w:lang w:eastAsia="en-US"/>
        </w:rPr>
        <w:t>marketing</w:t>
      </w:r>
      <w:r w:rsidRPr="31C35F3E" w:rsidR="00CA4E0E">
        <w:rPr>
          <w:rFonts w:ascii="Calibri" w:hAnsi="Calibri" w:cs="Calibri"/>
          <w:color w:val="auto"/>
          <w:lang w:eastAsia="en-US"/>
        </w:rPr>
        <w:t xml:space="preserve"> territorial no se limita a promocionar un lugar, sino que busca construir y comunicar una propuesta de valor diferenci</w:t>
      </w:r>
      <w:r w:rsidRPr="31C35F3E" w:rsidR="00CA4E0E">
        <w:rPr>
          <w:rFonts w:ascii="Calibri" w:hAnsi="Calibri" w:cs="Calibri"/>
          <w:color w:val="auto"/>
          <w:lang w:eastAsia="en-US"/>
        </w:rPr>
        <w:t>ada que articule identidad, cultura, patrimonio, producción y participación comunitaria. De esta manera, contribuye al fortalecimiento de la marca territorial y a su posicionamiento en escenarios locales, regionales, nacionales e internacionales.</w:t>
      </w:r>
    </w:p>
    <w:p w:rsidRPr="00871556" w:rsidR="00CA4E0E" w:rsidP="00CA4E0E" w:rsidRDefault="00CA4E0E" w14:paraId="16A5B5AB" w14:textId="77777777">
      <w:pPr>
        <w:rPr>
          <w:rFonts w:ascii="Calibri" w:hAnsi="Calibri" w:cs="Calibri"/>
          <w:bCs/>
        </w:rPr>
      </w:pPr>
    </w:p>
    <w:p w:rsidRPr="00871556" w:rsidR="00CA4E0E" w:rsidP="31C35F3E" w:rsidRDefault="00CA4E0E" w14:paraId="6E3718DE" w14:textId="77777777">
      <w:pPr>
        <w:pStyle w:val="Ttulo2"/>
        <w:numPr>
          <w:ilvl w:val="1"/>
          <w:numId w:val="21"/>
        </w:numPr>
        <w:spacing w:line="360" w:lineRule="auto"/>
        <w:rPr>
          <w:rFonts w:ascii="Calibri" w:hAnsi="Calibri" w:cs="Calibri"/>
          <w:sz w:val="22"/>
          <w:szCs w:val="22"/>
        </w:rPr>
      </w:pPr>
      <w:bookmarkStart w:name="_Toc238549790" w:id="77"/>
      <w:bookmarkStart w:name="_Toc240901891" w:id="78"/>
      <w:bookmarkStart w:name="_Toc1989738349" w:id="778448089"/>
      <w:r w:rsidRPr="31C35F3E" w:rsidR="00CA4E0E">
        <w:rPr>
          <w:rFonts w:ascii="Calibri" w:hAnsi="Calibri" w:cs="Calibri"/>
          <w:sz w:val="22"/>
          <w:szCs w:val="22"/>
        </w:rPr>
        <w:t>Concepto de mercado territorial</w:t>
      </w:r>
      <w:bookmarkEnd w:id="77"/>
      <w:bookmarkEnd w:id="78"/>
      <w:bookmarkEnd w:id="778448089"/>
    </w:p>
    <w:p w:rsidRPr="00871556" w:rsidR="00CA4E0E" w:rsidP="31C35F3E" w:rsidRDefault="00CA4E0E" w14:paraId="52C1DBE2" w14:textId="77777777">
      <w:pPr>
        <w:spacing w:line="360" w:lineRule="auto"/>
        <w:rPr>
          <w:rFonts w:ascii="Calibri" w:hAnsi="Calibri" w:cs="Calibri"/>
        </w:rPr>
      </w:pPr>
    </w:p>
    <w:p w:rsidRPr="00871556" w:rsidR="00CA4E0E" w:rsidP="31C35F3E" w:rsidRDefault="00CA4E0E" w14:paraId="721D41D8" w14:textId="77777777">
      <w:pPr>
        <w:spacing w:line="360" w:lineRule="auto"/>
        <w:rPr>
          <w:rFonts w:ascii="Calibri" w:hAnsi="Calibri" w:cs="Calibri"/>
        </w:rPr>
      </w:pPr>
      <w:r w:rsidRPr="31C35F3E" w:rsidR="00CA4E0E">
        <w:rPr>
          <w:rFonts w:ascii="Calibri" w:hAnsi="Calibri" w:cs="Calibri"/>
        </w:rPr>
        <w:t>El mercado territorial comprende el conjunto de relaciones que se generan alrededor de los bienes, servicios, experiencias, recursos y atributos asociados a un territorio determinado. En estas relaciones participan diferentes actores y públicos, como residentes, visitantes, consumidores, productores, emprendedores, organizaciones, instituciones e inversionistas, entre otros.</w:t>
      </w:r>
    </w:p>
    <w:p w:rsidRPr="00871556" w:rsidR="00CA4E0E" w:rsidP="31C35F3E" w:rsidRDefault="00CA4E0E" w14:paraId="6773E604" w14:textId="77777777">
      <w:pPr>
        <w:spacing w:line="360" w:lineRule="auto"/>
      </w:pPr>
      <w:r w:rsidRPr="31C35F3E" w:rsidR="00CA4E0E">
        <w:rPr>
          <w:rFonts w:ascii="Calibri" w:hAnsi="Calibri" w:cs="Calibri"/>
        </w:rPr>
        <w:t>A diferencia de un análisis de mercado centrado exclusivamente en productos o servicios, el análisis del mercado territorial incorpora dimensiones económicas, sociales, culturales y ambientales que contribuyen a la generación de valor y diferenciación. Por esta razón, no se limita al estudio de la oferta y la demanda, sino que considera aspectos relacionados con la identidad, la reputación, el patrimonio, los recursos locales y las dinámicas sociales y productivas del territorio.</w:t>
      </w:r>
    </w:p>
    <w:p w:rsidR="31C35F3E" w:rsidP="31C35F3E" w:rsidRDefault="31C35F3E" w14:paraId="0ABA80DA" w14:textId="506A09F9">
      <w:pPr>
        <w:spacing w:line="360" w:lineRule="auto"/>
        <w:rPr>
          <w:rFonts w:ascii="Calibri" w:hAnsi="Calibri" w:cs="Calibri"/>
        </w:rPr>
      </w:pPr>
    </w:p>
    <w:p w:rsidRPr="00871556" w:rsidR="00CA4E0E" w:rsidP="31C35F3E" w:rsidRDefault="00CA4E0E" w14:paraId="644C0CAE" w14:textId="77777777">
      <w:pPr>
        <w:spacing w:line="360" w:lineRule="auto"/>
        <w:rPr>
          <w:rFonts w:ascii="Calibri" w:hAnsi="Calibri" w:cs="Calibri"/>
        </w:rPr>
      </w:pPr>
      <w:r w:rsidRPr="31C35F3E" w:rsidR="00CA4E0E">
        <w:rPr>
          <w:rFonts w:ascii="Calibri" w:hAnsi="Calibri" w:cs="Calibri"/>
        </w:rPr>
        <w:t>Tabla 10. Elementos que conforman el mercado territorial</w:t>
      </w:r>
    </w:p>
    <w:tbl>
      <w:tblPr>
        <w:tblStyle w:val="Tablaconcuadrcula"/>
        <w:tblW w:w="0" w:type="auto"/>
        <w:tblLook w:val="04A0" w:firstRow="1" w:lastRow="0" w:firstColumn="1" w:lastColumn="0" w:noHBand="0" w:noVBand="1"/>
      </w:tblPr>
      <w:tblGrid>
        <w:gridCol w:w="2005"/>
        <w:gridCol w:w="7957"/>
      </w:tblGrid>
      <w:tr w:rsidRPr="00871556" w:rsidR="00CA4E0E" w:rsidTr="00194945" w14:paraId="36CC78E3" w14:textId="77777777">
        <w:tc>
          <w:tcPr>
            <w:tcW w:w="0" w:type="auto"/>
            <w:hideMark/>
          </w:tcPr>
          <w:p w:rsidRPr="00871556" w:rsidR="00CA4E0E" w:rsidP="00194945" w:rsidRDefault="00CA4E0E" w14:paraId="548F5842" w14:textId="77777777">
            <w:pPr>
              <w:spacing w:after="160"/>
              <w:rPr>
                <w:rFonts w:ascii="Calibri" w:hAnsi="Calibri" w:cs="Calibri"/>
                <w:bCs/>
              </w:rPr>
            </w:pPr>
            <w:r w:rsidRPr="00871556">
              <w:rPr>
                <w:rFonts w:ascii="Calibri" w:hAnsi="Calibri" w:cs="Calibri"/>
                <w:bCs/>
              </w:rPr>
              <w:t>Elemento</w:t>
            </w:r>
          </w:p>
        </w:tc>
        <w:tc>
          <w:tcPr>
            <w:tcW w:w="0" w:type="auto"/>
            <w:hideMark/>
          </w:tcPr>
          <w:p w:rsidRPr="00871556" w:rsidR="00CA4E0E" w:rsidP="00194945" w:rsidRDefault="00CA4E0E" w14:paraId="1A39CF25" w14:textId="77777777">
            <w:pPr>
              <w:spacing w:after="160"/>
              <w:rPr>
                <w:rFonts w:ascii="Calibri" w:hAnsi="Calibri" w:cs="Calibri"/>
                <w:bCs/>
              </w:rPr>
            </w:pPr>
            <w:r w:rsidRPr="00871556">
              <w:rPr>
                <w:rFonts w:ascii="Calibri" w:hAnsi="Calibri" w:cs="Calibri"/>
                <w:bCs/>
              </w:rPr>
              <w:t>Descripción</w:t>
            </w:r>
          </w:p>
        </w:tc>
      </w:tr>
      <w:tr w:rsidRPr="00871556" w:rsidR="00CA4E0E" w:rsidTr="00194945" w14:paraId="3C95300C" w14:textId="77777777">
        <w:tc>
          <w:tcPr>
            <w:tcW w:w="0" w:type="auto"/>
            <w:hideMark/>
          </w:tcPr>
          <w:p w:rsidRPr="00871556" w:rsidR="00CA4E0E" w:rsidP="00194945" w:rsidRDefault="00CA4E0E" w14:paraId="5D466A04" w14:textId="77777777">
            <w:pPr>
              <w:spacing w:after="160"/>
              <w:rPr>
                <w:rFonts w:ascii="Calibri" w:hAnsi="Calibri" w:cs="Calibri"/>
                <w:bCs/>
              </w:rPr>
            </w:pPr>
            <w:r w:rsidRPr="00871556">
              <w:rPr>
                <w:rFonts w:ascii="Calibri" w:hAnsi="Calibri" w:cs="Calibri"/>
                <w:bCs/>
              </w:rPr>
              <w:t>Oferta territorial</w:t>
            </w:r>
          </w:p>
        </w:tc>
        <w:tc>
          <w:tcPr>
            <w:tcW w:w="0" w:type="auto"/>
            <w:hideMark/>
          </w:tcPr>
          <w:p w:rsidRPr="00871556" w:rsidR="00CA4E0E" w:rsidP="00194945" w:rsidRDefault="00CA4E0E" w14:paraId="715DF537" w14:textId="77777777">
            <w:pPr>
              <w:spacing w:after="160"/>
              <w:rPr>
                <w:rFonts w:ascii="Calibri" w:hAnsi="Calibri" w:cs="Calibri"/>
                <w:bCs/>
              </w:rPr>
            </w:pPr>
            <w:r w:rsidRPr="00871556">
              <w:rPr>
                <w:rFonts w:ascii="Calibri" w:hAnsi="Calibri" w:cs="Calibri"/>
                <w:bCs/>
              </w:rPr>
              <w:t>Conjunto de bienes, servicios, experiencias, recursos y atributos que el territorio puede ofrecer a sus diferentes públicos.</w:t>
            </w:r>
          </w:p>
        </w:tc>
      </w:tr>
      <w:tr w:rsidRPr="00871556" w:rsidR="00CA4E0E" w:rsidTr="00194945" w14:paraId="3A405073" w14:textId="77777777">
        <w:tc>
          <w:tcPr>
            <w:tcW w:w="0" w:type="auto"/>
            <w:hideMark/>
          </w:tcPr>
          <w:p w:rsidRPr="00871556" w:rsidR="00CA4E0E" w:rsidP="00194945" w:rsidRDefault="00CA4E0E" w14:paraId="426119F2" w14:textId="77777777">
            <w:pPr>
              <w:spacing w:after="160"/>
              <w:rPr>
                <w:rFonts w:ascii="Calibri" w:hAnsi="Calibri" w:cs="Calibri"/>
                <w:bCs/>
              </w:rPr>
            </w:pPr>
            <w:r w:rsidRPr="00871556">
              <w:rPr>
                <w:rFonts w:ascii="Calibri" w:hAnsi="Calibri" w:cs="Calibri"/>
                <w:bCs/>
              </w:rPr>
              <w:t>Demanda territorial</w:t>
            </w:r>
          </w:p>
        </w:tc>
        <w:tc>
          <w:tcPr>
            <w:tcW w:w="0" w:type="auto"/>
            <w:hideMark/>
          </w:tcPr>
          <w:p w:rsidRPr="00871556" w:rsidR="00CA4E0E" w:rsidP="00194945" w:rsidRDefault="00CA4E0E" w14:paraId="222D2DBC" w14:textId="77777777">
            <w:pPr>
              <w:spacing w:after="160"/>
              <w:rPr>
                <w:rFonts w:ascii="Calibri" w:hAnsi="Calibri" w:cs="Calibri"/>
                <w:bCs/>
              </w:rPr>
            </w:pPr>
            <w:r w:rsidRPr="00871556">
              <w:rPr>
                <w:rFonts w:ascii="Calibri" w:hAnsi="Calibri" w:cs="Calibri"/>
                <w:bCs/>
              </w:rPr>
              <w:t>Personas, grupos, organizaciones o instituciones interesadas en los productos, servicios, experiencias y oportunidades asociadas al territorio.</w:t>
            </w:r>
          </w:p>
        </w:tc>
      </w:tr>
      <w:tr w:rsidRPr="00871556" w:rsidR="00CA4E0E" w:rsidTr="00194945" w14:paraId="4B2E078B" w14:textId="77777777">
        <w:tc>
          <w:tcPr>
            <w:tcW w:w="0" w:type="auto"/>
            <w:hideMark/>
          </w:tcPr>
          <w:p w:rsidRPr="00871556" w:rsidR="00CA4E0E" w:rsidP="00194945" w:rsidRDefault="00CA4E0E" w14:paraId="505B2CBC" w14:textId="77777777">
            <w:pPr>
              <w:spacing w:after="160"/>
              <w:rPr>
                <w:rFonts w:ascii="Calibri" w:hAnsi="Calibri" w:cs="Calibri"/>
                <w:bCs/>
              </w:rPr>
            </w:pPr>
            <w:r w:rsidRPr="00871556">
              <w:rPr>
                <w:rFonts w:ascii="Calibri" w:hAnsi="Calibri" w:cs="Calibri"/>
                <w:bCs/>
              </w:rPr>
              <w:t>Competencia territorial</w:t>
            </w:r>
          </w:p>
        </w:tc>
        <w:tc>
          <w:tcPr>
            <w:tcW w:w="0" w:type="auto"/>
            <w:hideMark/>
          </w:tcPr>
          <w:p w:rsidRPr="00871556" w:rsidR="00CA4E0E" w:rsidP="00194945" w:rsidRDefault="00CA4E0E" w14:paraId="54D003C9" w14:textId="77777777">
            <w:pPr>
              <w:spacing w:after="160"/>
              <w:rPr>
                <w:rFonts w:ascii="Calibri" w:hAnsi="Calibri" w:cs="Calibri"/>
                <w:bCs/>
              </w:rPr>
            </w:pPr>
            <w:r w:rsidRPr="00871556">
              <w:rPr>
                <w:rFonts w:ascii="Calibri" w:hAnsi="Calibri" w:cs="Calibri"/>
                <w:bCs/>
              </w:rPr>
              <w:t>Otros territorios que pueden atraer públicos similares mediante productos, experiencias, recursos u oportunidades comparables.</w:t>
            </w:r>
          </w:p>
        </w:tc>
      </w:tr>
      <w:tr w:rsidRPr="00871556" w:rsidR="00CA4E0E" w:rsidTr="00194945" w14:paraId="3EB4A464" w14:textId="77777777">
        <w:tc>
          <w:tcPr>
            <w:tcW w:w="0" w:type="auto"/>
            <w:hideMark/>
          </w:tcPr>
          <w:p w:rsidRPr="00871556" w:rsidR="00CA4E0E" w:rsidP="00194945" w:rsidRDefault="00CA4E0E" w14:paraId="3FE42AF3" w14:textId="77777777">
            <w:pPr>
              <w:spacing w:after="160"/>
              <w:rPr>
                <w:rFonts w:ascii="Calibri" w:hAnsi="Calibri" w:cs="Calibri"/>
                <w:bCs/>
              </w:rPr>
            </w:pPr>
            <w:r w:rsidRPr="00871556">
              <w:rPr>
                <w:rFonts w:ascii="Calibri" w:hAnsi="Calibri" w:cs="Calibri"/>
                <w:bCs/>
              </w:rPr>
              <w:t>Valor territorial</w:t>
            </w:r>
          </w:p>
        </w:tc>
        <w:tc>
          <w:tcPr>
            <w:tcW w:w="0" w:type="auto"/>
            <w:hideMark/>
          </w:tcPr>
          <w:p w:rsidRPr="00871556" w:rsidR="00CA4E0E" w:rsidP="00194945" w:rsidRDefault="00CA4E0E" w14:paraId="2F5082BF" w14:textId="77777777">
            <w:pPr>
              <w:spacing w:after="160"/>
              <w:rPr>
                <w:rFonts w:ascii="Calibri" w:hAnsi="Calibri" w:cs="Calibri"/>
                <w:bCs/>
              </w:rPr>
            </w:pPr>
            <w:r w:rsidRPr="00871556">
              <w:rPr>
                <w:rFonts w:ascii="Calibri" w:hAnsi="Calibri" w:cs="Calibri"/>
                <w:bCs/>
              </w:rPr>
              <w:t>Atributos y beneficios diferenciales derivados de la identidad, los recursos, las capacidades y la singularidad del territorio.</w:t>
            </w:r>
          </w:p>
        </w:tc>
      </w:tr>
      <w:tr w:rsidRPr="00871556" w:rsidR="00CA4E0E" w:rsidTr="00194945" w14:paraId="1F820396" w14:textId="77777777">
        <w:tc>
          <w:tcPr>
            <w:tcW w:w="0" w:type="auto"/>
            <w:hideMark/>
          </w:tcPr>
          <w:p w:rsidRPr="00871556" w:rsidR="00CA4E0E" w:rsidP="00194945" w:rsidRDefault="00CA4E0E" w14:paraId="3313635A" w14:textId="77777777">
            <w:pPr>
              <w:spacing w:after="160"/>
              <w:rPr>
                <w:rFonts w:ascii="Calibri" w:hAnsi="Calibri" w:cs="Calibri"/>
                <w:bCs/>
              </w:rPr>
            </w:pPr>
            <w:r w:rsidRPr="00871556">
              <w:rPr>
                <w:rFonts w:ascii="Calibri" w:hAnsi="Calibri" w:cs="Calibri"/>
                <w:bCs/>
              </w:rPr>
              <w:t>Relaciones e intercambio</w:t>
            </w:r>
          </w:p>
        </w:tc>
        <w:tc>
          <w:tcPr>
            <w:tcW w:w="0" w:type="auto"/>
            <w:hideMark/>
          </w:tcPr>
          <w:p w:rsidRPr="00871556" w:rsidR="00CA4E0E" w:rsidP="00194945" w:rsidRDefault="00CA4E0E" w14:paraId="09D73111" w14:textId="77777777">
            <w:pPr>
              <w:spacing w:after="160"/>
              <w:rPr>
                <w:rFonts w:ascii="Calibri" w:hAnsi="Calibri" w:cs="Calibri"/>
                <w:bCs/>
              </w:rPr>
            </w:pPr>
            <w:r w:rsidRPr="00871556">
              <w:rPr>
                <w:rFonts w:ascii="Calibri" w:hAnsi="Calibri" w:cs="Calibri"/>
                <w:bCs/>
              </w:rPr>
              <w:t>Interacciones económicas, sociales y culturales que se generan entre los actores del territorio y sus diferentes públicos.</w:t>
            </w:r>
          </w:p>
        </w:tc>
      </w:tr>
    </w:tbl>
    <w:p w:rsidRPr="00871556" w:rsidR="00CA4E0E" w:rsidP="00CA4E0E" w:rsidRDefault="00CA4E0E" w14:paraId="59D063FD" w14:textId="77777777">
      <w:pPr>
        <w:rPr>
          <w:rFonts w:ascii="Calibri" w:hAnsi="Calibri" w:cs="Calibri"/>
          <w:bCs/>
        </w:rPr>
      </w:pPr>
    </w:p>
    <w:p w:rsidRPr="00871556" w:rsidR="00CA4E0E" w:rsidP="00CA4E0E" w:rsidRDefault="00CA4E0E" w14:paraId="2A98BA3A" w14:textId="77777777">
      <w:pPr>
        <w:rPr>
          <w:rFonts w:ascii="Calibri" w:hAnsi="Calibri" w:cs="Calibri"/>
          <w:bCs/>
        </w:rPr>
      </w:pPr>
      <w:r w:rsidRPr="00871556">
        <w:rPr>
          <w:rFonts w:ascii="Calibri" w:hAnsi="Calibri" w:cs="Calibri"/>
          <w:bCs/>
        </w:rPr>
        <w:t>En el contexto de una marca territorial, comprender estos elementos permite identificar oportunidades de fortalecimiento y diferenciación, así como reconocer los factores que influyen en la percepción de los diferentes públicos.</w:t>
      </w:r>
    </w:p>
    <w:p w:rsidRPr="00871556" w:rsidR="00CA4E0E" w:rsidP="00CA4E0E" w:rsidRDefault="00CA4E0E" w14:paraId="402D0A54" w14:textId="77777777">
      <w:pPr>
        <w:rPr>
          <w:rFonts w:ascii="Calibri" w:hAnsi="Calibri" w:cs="Calibri"/>
          <w:bCs/>
        </w:rPr>
      </w:pPr>
    </w:p>
    <w:p w:rsidRPr="00871556" w:rsidR="00CA4E0E" w:rsidP="31C35F3E" w:rsidRDefault="00CA4E0E" w14:paraId="1AF20864" w14:textId="77777777">
      <w:pPr>
        <w:pStyle w:val="Ttulo2"/>
        <w:numPr>
          <w:ilvl w:val="1"/>
          <w:numId w:val="21"/>
        </w:numPr>
        <w:spacing w:line="360" w:lineRule="auto"/>
        <w:rPr>
          <w:rFonts w:ascii="Calibri" w:hAnsi="Calibri" w:cs="Calibri"/>
          <w:sz w:val="22"/>
          <w:szCs w:val="22"/>
        </w:rPr>
      </w:pPr>
      <w:bookmarkStart w:name="_Toc238549791" w:id="80"/>
      <w:bookmarkStart w:name="_Toc240901892" w:id="81"/>
      <w:bookmarkStart w:name="_Toc10865285" w:id="1689654243"/>
      <w:r w:rsidRPr="31C35F3E" w:rsidR="00CA4E0E">
        <w:rPr>
          <w:rFonts w:ascii="Calibri" w:hAnsi="Calibri" w:cs="Calibri"/>
          <w:sz w:val="22"/>
          <w:szCs w:val="22"/>
        </w:rPr>
        <w:t xml:space="preserve">Concepto de </w:t>
      </w:r>
      <w:r w:rsidRPr="31C35F3E" w:rsidR="00CA4E0E">
        <w:rPr>
          <w:rFonts w:ascii="Calibri" w:hAnsi="Calibri" w:cs="Calibri"/>
          <w:i w:val="0"/>
          <w:iCs w:val="0"/>
          <w:sz w:val="22"/>
          <w:szCs w:val="22"/>
        </w:rPr>
        <w:t>marketing</w:t>
      </w:r>
      <w:r w:rsidRPr="31C35F3E" w:rsidR="00CA4E0E">
        <w:rPr>
          <w:rFonts w:ascii="Calibri" w:hAnsi="Calibri" w:cs="Calibri"/>
          <w:sz w:val="22"/>
          <w:szCs w:val="22"/>
        </w:rPr>
        <w:t xml:space="preserve"> territorial</w:t>
      </w:r>
      <w:bookmarkEnd w:id="80"/>
      <w:bookmarkEnd w:id="81"/>
      <w:bookmarkEnd w:id="1689654243"/>
    </w:p>
    <w:p w:rsidRPr="00871556" w:rsidR="00CA4E0E" w:rsidP="31C35F3E" w:rsidRDefault="00CA4E0E" w14:paraId="63C221DD" w14:textId="77777777">
      <w:pPr>
        <w:spacing w:line="360" w:lineRule="auto"/>
        <w:rPr>
          <w:rFonts w:ascii="Calibri" w:hAnsi="Calibri" w:cs="Calibri"/>
        </w:rPr>
      </w:pPr>
      <w:r w:rsidRPr="31C35F3E" w:rsidR="00CA4E0E">
        <w:rPr>
          <w:rFonts w:ascii="Calibri" w:hAnsi="Calibri" w:cs="Calibri"/>
        </w:rPr>
        <w:t xml:space="preserve">El </w:t>
      </w:r>
      <w:r w:rsidRPr="31C35F3E" w:rsidR="00CA4E0E">
        <w:rPr>
          <w:rFonts w:ascii="Calibri" w:hAnsi="Calibri" w:cs="Calibri"/>
          <w:i w:val="0"/>
          <w:iCs w:val="0"/>
        </w:rPr>
        <w:t>marketing</w:t>
      </w:r>
      <w:r w:rsidRPr="31C35F3E" w:rsidR="00CA4E0E">
        <w:rPr>
          <w:rFonts w:ascii="Calibri" w:hAnsi="Calibri" w:cs="Calibri"/>
        </w:rPr>
        <w:t xml:space="preserve"> territorial es un proceso estratégico de planificación, gestión y comunicación orientado a promover los atributos diferenciadores de un territorio, con el propósito de fortalecer su posicionamiento, competitividad y desarrollo sostenible. Más que una estrategia de promoción, el </w:t>
      </w:r>
      <w:r w:rsidRPr="31C35F3E" w:rsidR="00CA4E0E">
        <w:rPr>
          <w:rFonts w:ascii="Calibri" w:hAnsi="Calibri" w:cs="Calibri"/>
          <w:i w:val="0"/>
          <w:iCs w:val="0"/>
        </w:rPr>
        <w:t>marketing</w:t>
      </w:r>
      <w:r w:rsidRPr="31C35F3E" w:rsidR="00CA4E0E">
        <w:rPr>
          <w:rFonts w:ascii="Calibri" w:hAnsi="Calibri" w:cs="Calibri"/>
        </w:rPr>
        <w:t xml:space="preserve"> territorial constituye una herramienta de desarrollo local que busca articular actores, recursos y capacidades para generar beneficios económicos, sociales, culturales y ambientales.</w:t>
      </w:r>
    </w:p>
    <w:p w:rsidRPr="00871556" w:rsidR="00CA4E0E" w:rsidP="31C35F3E" w:rsidRDefault="00CA4E0E" w14:paraId="299A0469" w14:textId="77777777">
      <w:pPr>
        <w:spacing w:line="360" w:lineRule="auto"/>
        <w:rPr>
          <w:rFonts w:ascii="Calibri" w:hAnsi="Calibri" w:cs="Calibri"/>
        </w:rPr>
      </w:pPr>
      <w:r w:rsidRPr="31C35F3E" w:rsidR="00CA4E0E">
        <w:rPr>
          <w:rFonts w:ascii="Calibri" w:hAnsi="Calibri" w:cs="Calibri"/>
        </w:rPr>
        <w:t xml:space="preserve">Desde esta perspectiva, el </w:t>
      </w:r>
      <w:r w:rsidRPr="31C35F3E" w:rsidR="00CA4E0E">
        <w:rPr>
          <w:rFonts w:ascii="Calibri" w:hAnsi="Calibri" w:cs="Calibri"/>
          <w:i w:val="0"/>
          <w:iCs w:val="0"/>
        </w:rPr>
        <w:t>marketing</w:t>
      </w:r>
      <w:r w:rsidRPr="31C35F3E" w:rsidR="00CA4E0E">
        <w:rPr>
          <w:rFonts w:ascii="Calibri" w:hAnsi="Calibri" w:cs="Calibri"/>
        </w:rPr>
        <w:t xml:space="preserve"> territorial contribuye a:</w:t>
      </w:r>
    </w:p>
    <w:p w:rsidRPr="00871556" w:rsidR="00CA4E0E" w:rsidP="31C35F3E" w:rsidRDefault="00CA4E0E" w14:paraId="14A803EB" w14:textId="77777777">
      <w:pPr>
        <w:numPr>
          <w:ilvl w:val="0"/>
          <w:numId w:val="22"/>
        </w:numPr>
        <w:spacing w:after="160" w:line="360" w:lineRule="auto"/>
        <w:rPr>
          <w:rFonts w:ascii="Calibri" w:hAnsi="Calibri" w:cs="Calibri"/>
        </w:rPr>
      </w:pPr>
      <w:r w:rsidRPr="31C35F3E" w:rsidR="00CA4E0E">
        <w:rPr>
          <w:rFonts w:ascii="Calibri" w:hAnsi="Calibri" w:cs="Calibri"/>
        </w:rPr>
        <w:t xml:space="preserve">Fortalecer la identidad territorial. </w:t>
      </w:r>
    </w:p>
    <w:p w:rsidRPr="00871556" w:rsidR="00CA4E0E" w:rsidP="31C35F3E" w:rsidRDefault="00CA4E0E" w14:paraId="0CAB04B3" w14:textId="77777777">
      <w:pPr>
        <w:numPr>
          <w:ilvl w:val="0"/>
          <w:numId w:val="22"/>
        </w:numPr>
        <w:spacing w:after="160" w:line="360" w:lineRule="auto"/>
        <w:rPr>
          <w:rFonts w:ascii="Calibri" w:hAnsi="Calibri" w:cs="Calibri"/>
        </w:rPr>
      </w:pPr>
      <w:r w:rsidRPr="31C35F3E" w:rsidR="00CA4E0E">
        <w:rPr>
          <w:rFonts w:ascii="Calibri" w:hAnsi="Calibri" w:cs="Calibri"/>
        </w:rPr>
        <w:t xml:space="preserve">Promover los tesoros locales. </w:t>
      </w:r>
    </w:p>
    <w:p w:rsidRPr="00871556" w:rsidR="00CA4E0E" w:rsidRDefault="00CA4E0E" w14:paraId="17DFEE98" w14:textId="77777777">
      <w:pPr>
        <w:numPr>
          <w:ilvl w:val="0"/>
          <w:numId w:val="22"/>
        </w:numPr>
        <w:spacing w:after="160" w:line="360" w:lineRule="auto"/>
        <w:rPr>
          <w:rFonts w:ascii="Calibri" w:hAnsi="Calibri" w:cs="Calibri"/>
          <w:bCs/>
        </w:rPr>
      </w:pPr>
      <w:r w:rsidRPr="00871556">
        <w:rPr>
          <w:rFonts w:ascii="Calibri" w:hAnsi="Calibri" w:cs="Calibri"/>
          <w:bCs/>
        </w:rPr>
        <w:t xml:space="preserve">Incrementar la visibilidad del territorio. </w:t>
      </w:r>
    </w:p>
    <w:p w:rsidRPr="00871556" w:rsidR="00CA4E0E" w:rsidRDefault="00CA4E0E" w14:paraId="04D0ED1A" w14:textId="77777777">
      <w:pPr>
        <w:numPr>
          <w:ilvl w:val="0"/>
          <w:numId w:val="22"/>
        </w:numPr>
        <w:spacing w:after="160" w:line="360" w:lineRule="auto"/>
        <w:rPr>
          <w:rFonts w:ascii="Calibri" w:hAnsi="Calibri" w:cs="Calibri"/>
          <w:bCs/>
        </w:rPr>
      </w:pPr>
      <w:r w:rsidRPr="00871556">
        <w:rPr>
          <w:rFonts w:ascii="Calibri" w:hAnsi="Calibri" w:cs="Calibri"/>
          <w:bCs/>
        </w:rPr>
        <w:t xml:space="preserve">Atraer visitantes, consumidores e inversionistas. </w:t>
      </w:r>
    </w:p>
    <w:p w:rsidRPr="00871556" w:rsidR="00CA4E0E" w:rsidRDefault="00CA4E0E" w14:paraId="5E24B48B" w14:textId="77777777">
      <w:pPr>
        <w:numPr>
          <w:ilvl w:val="0"/>
          <w:numId w:val="22"/>
        </w:numPr>
        <w:spacing w:after="160" w:line="360" w:lineRule="auto"/>
        <w:rPr>
          <w:rFonts w:ascii="Calibri" w:hAnsi="Calibri" w:cs="Calibri"/>
          <w:bCs/>
        </w:rPr>
      </w:pPr>
      <w:r w:rsidRPr="00871556">
        <w:rPr>
          <w:rFonts w:ascii="Calibri" w:hAnsi="Calibri" w:cs="Calibri"/>
          <w:bCs/>
        </w:rPr>
        <w:t xml:space="preserve">Impulsar procesos de desarrollo endógeno. </w:t>
      </w:r>
    </w:p>
    <w:p w:rsidRPr="00871556" w:rsidR="00CA4E0E" w:rsidRDefault="00CA4E0E" w14:paraId="412F17E1" w14:textId="77777777">
      <w:pPr>
        <w:numPr>
          <w:ilvl w:val="0"/>
          <w:numId w:val="22"/>
        </w:numPr>
        <w:spacing w:after="160" w:line="360" w:lineRule="auto"/>
        <w:rPr>
          <w:rFonts w:ascii="Calibri" w:hAnsi="Calibri" w:cs="Calibri"/>
          <w:bCs/>
        </w:rPr>
      </w:pPr>
      <w:r w:rsidRPr="00871556">
        <w:rPr>
          <w:rFonts w:ascii="Calibri" w:hAnsi="Calibri" w:cs="Calibri"/>
          <w:bCs/>
        </w:rPr>
        <w:t xml:space="preserve">Generar ventajas competitivas sostenibles. </w:t>
      </w:r>
    </w:p>
    <w:p w:rsidRPr="00871556" w:rsidR="00CA4E0E" w:rsidRDefault="00CA4E0E" w14:paraId="46B3F558" w14:textId="77777777">
      <w:pPr>
        <w:numPr>
          <w:ilvl w:val="0"/>
          <w:numId w:val="22"/>
        </w:numPr>
        <w:spacing w:after="160" w:line="360" w:lineRule="auto"/>
        <w:rPr>
          <w:rFonts w:ascii="Calibri" w:hAnsi="Calibri" w:cs="Calibri"/>
          <w:bCs/>
        </w:rPr>
      </w:pPr>
      <w:r w:rsidRPr="00871556">
        <w:rPr>
          <w:rFonts w:ascii="Calibri" w:hAnsi="Calibri" w:cs="Calibri"/>
          <w:bCs/>
        </w:rPr>
        <w:t xml:space="preserve">Fortalecer el sentido de pertenencia de la comunidad. </w:t>
      </w:r>
    </w:p>
    <w:p w:rsidRPr="00871556" w:rsidR="00CA4E0E" w:rsidP="00CA4E0E" w:rsidRDefault="00CA4E0E" w14:paraId="00D80C4F" w14:textId="77777777">
      <w:pPr>
        <w:rPr>
          <w:rFonts w:ascii="Calibri" w:hAnsi="Calibri" w:cs="Calibri"/>
          <w:bCs/>
        </w:rPr>
      </w:pPr>
    </w:p>
    <w:p w:rsidRPr="00871556" w:rsidR="00CA4E0E" w:rsidP="31C35F3E" w:rsidRDefault="00CA4E0E" w14:paraId="7B5CF648" w14:textId="77777777">
      <w:pPr>
        <w:spacing w:line="360" w:lineRule="auto"/>
        <w:rPr>
          <w:rFonts w:ascii="Calibri" w:hAnsi="Calibri" w:cs="Calibri"/>
        </w:rPr>
      </w:pPr>
      <w:r w:rsidRPr="31C35F3E" w:rsidR="00CA4E0E">
        <w:rPr>
          <w:rFonts w:ascii="Calibri" w:hAnsi="Calibri" w:cs="Calibri"/>
        </w:rPr>
        <w:t xml:space="preserve">En consecuencia, el </w:t>
      </w:r>
      <w:r w:rsidRPr="31C35F3E" w:rsidR="00CA4E0E">
        <w:rPr>
          <w:rFonts w:ascii="Calibri" w:hAnsi="Calibri" w:cs="Calibri"/>
          <w:i w:val="0"/>
          <w:iCs w:val="0"/>
          <w:highlight w:val="cyan"/>
        </w:rPr>
        <w:t>marketing</w:t>
      </w:r>
      <w:r w:rsidRPr="31C35F3E" w:rsidR="00CA4E0E">
        <w:rPr>
          <w:rFonts w:ascii="Calibri" w:hAnsi="Calibri" w:cs="Calibri"/>
        </w:rPr>
        <w:t xml:space="preserve"> territorial permite transformar los recursos y potencialidades de un territorio en oportunidades de desarrollo y bienestar para sus habitantes.</w:t>
      </w:r>
    </w:p>
    <w:p w:rsidRPr="00871556" w:rsidR="00CA4E0E" w:rsidP="31C35F3E" w:rsidRDefault="00CA4E0E" w14:paraId="38612237" w14:textId="77777777">
      <w:pPr>
        <w:spacing w:line="360" w:lineRule="auto"/>
        <w:rPr>
          <w:rFonts w:ascii="Calibri" w:hAnsi="Calibri" w:cs="Calibri"/>
        </w:rPr>
      </w:pPr>
    </w:p>
    <w:p w:rsidRPr="00871556" w:rsidR="00CA4E0E" w:rsidP="31C35F3E" w:rsidRDefault="00CA4E0E" w14:paraId="016A7951" w14:textId="77777777">
      <w:pPr>
        <w:pStyle w:val="Ttulo2"/>
        <w:numPr>
          <w:ilvl w:val="1"/>
          <w:numId w:val="21"/>
        </w:numPr>
        <w:spacing w:line="360" w:lineRule="auto"/>
        <w:rPr>
          <w:rFonts w:ascii="Calibri" w:hAnsi="Calibri" w:cs="Calibri"/>
          <w:sz w:val="22"/>
          <w:szCs w:val="22"/>
        </w:rPr>
      </w:pPr>
      <w:bookmarkStart w:name="_Toc238549792" w:id="83"/>
      <w:bookmarkStart w:name="_Toc240901893" w:id="84"/>
      <w:bookmarkStart w:name="_Toc636515060" w:id="327675734"/>
      <w:r w:rsidRPr="31C35F3E" w:rsidR="00CA4E0E">
        <w:rPr>
          <w:rFonts w:ascii="Calibri" w:hAnsi="Calibri" w:cs="Calibri"/>
          <w:sz w:val="22"/>
          <w:szCs w:val="22"/>
        </w:rPr>
        <w:t>Tipos de mercado en la marca territorial</w:t>
      </w:r>
      <w:bookmarkEnd w:id="83"/>
      <w:bookmarkEnd w:id="84"/>
      <w:bookmarkEnd w:id="327675734"/>
    </w:p>
    <w:p w:rsidRPr="00871556" w:rsidR="00CA4E0E" w:rsidP="31C35F3E" w:rsidRDefault="00CA4E0E" w14:paraId="6CBCCA07" w14:textId="77777777">
      <w:pPr>
        <w:pStyle w:val="Titulo1"/>
        <w:spacing w:line="360" w:lineRule="auto"/>
        <w:contextualSpacing w:val="1"/>
        <w:mirrorIndents/>
        <w:rPr>
          <w:rFonts w:ascii="Calibri" w:hAnsi="Calibri" w:cs="Calibri"/>
          <w:color w:val="auto"/>
          <w:lang w:eastAsia="en-US"/>
        </w:rPr>
      </w:pPr>
    </w:p>
    <w:p w:rsidRPr="00871556" w:rsidR="00CA4E0E" w:rsidP="00CA4E0E" w:rsidRDefault="00CA4E0E" w14:paraId="219F51D4"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 xml:space="preserve">El análisis del mercado permite comprender cómo se relaciona el territorio con los diferentes públicos que interactúan con su oferta de productos, servicios y experiencias. En el contexto de la marca territorial y del enfoque </w:t>
      </w:r>
      <w:r w:rsidRPr="0089791C">
        <w:rPr>
          <w:rFonts w:ascii="Calibri" w:hAnsi="Calibri" w:cs="Calibri"/>
          <w:bCs/>
          <w:color w:val="auto"/>
        </w:rPr>
        <w:t>OVOP</w:t>
      </w:r>
      <w:r w:rsidRPr="00871556">
        <w:rPr>
          <w:rFonts w:ascii="Calibri" w:hAnsi="Calibri" w:cs="Calibri"/>
          <w:bCs/>
          <w:color w:val="auto"/>
        </w:rPr>
        <w:t xml:space="preserve"> Colombia, este análisis contribuye a reconocer las características de la demanda, las percepciones de los públicos y las oportunidades existentes para los productos y tesoros locales.</w:t>
      </w:r>
    </w:p>
    <w:p w:rsidRPr="00871556" w:rsidR="00CA4E0E" w:rsidP="00CA4E0E" w:rsidRDefault="00CA4E0E" w14:paraId="7812E497" w14:textId="77777777">
      <w:pPr>
        <w:pStyle w:val="Titulo1"/>
        <w:pBdr>
          <w:top w:val="nil"/>
          <w:left w:val="nil"/>
          <w:bottom w:val="nil"/>
          <w:right w:val="nil"/>
          <w:between w:val="nil"/>
        </w:pBdr>
        <w:spacing w:line="360" w:lineRule="auto"/>
        <w:rPr>
          <w:rFonts w:ascii="Calibri" w:hAnsi="Calibri" w:cs="Calibri"/>
          <w:bCs/>
          <w:color w:val="auto"/>
        </w:rPr>
      </w:pPr>
    </w:p>
    <w:p w:rsidRPr="00871556" w:rsidR="00CA4E0E" w:rsidP="00CA4E0E" w:rsidRDefault="00CA4E0E" w14:paraId="07D86600"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 xml:space="preserve">Para realizar este análisis es importante identificar el alcance del mercado, los públicos vinculados con el territorio y el entorno competitivo. Estas dimensiones permiten establecer dónde tiene presencia o potencial la </w:t>
      </w:r>
      <w:r w:rsidRPr="00871556">
        <w:rPr>
          <w:rFonts w:ascii="Calibri" w:hAnsi="Calibri" w:cs="Calibri"/>
          <w:bCs/>
          <w:color w:val="auto"/>
        </w:rPr>
        <w:t>oferta territorial, quiénes se relacionan con ella y qué otros territorios, productos o experiencias pueden constituirse en referentes o alternativas para los públicos.</w:t>
      </w:r>
    </w:p>
    <w:p w:rsidRPr="00871556" w:rsidR="00CA4E0E" w:rsidP="00CA4E0E" w:rsidRDefault="00CA4E0E" w14:paraId="13CDCC45"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La información obtenida aporta al diagnóstico del estado actual de la marca territorial y permite reconocer oportunidades, necesidades y aspectos por fortalecer, como insumo para la toma de decisiones posteriores relacionadas con su desarrollo y posicionamiento.</w:t>
      </w:r>
    </w:p>
    <w:p w:rsidRPr="00871556" w:rsidR="00CA4E0E" w:rsidP="00CA4E0E" w:rsidRDefault="00CA4E0E" w14:paraId="5922245E" w14:textId="77777777">
      <w:pPr>
        <w:pStyle w:val="Titulo1"/>
        <w:pBdr>
          <w:top w:val="nil"/>
          <w:left w:val="nil"/>
          <w:bottom w:val="nil"/>
          <w:right w:val="nil"/>
          <w:between w:val="nil"/>
        </w:pBdr>
        <w:spacing w:line="360" w:lineRule="auto"/>
        <w:rPr>
          <w:rFonts w:ascii="Calibri" w:hAnsi="Calibri" w:cs="Calibri"/>
          <w:bCs/>
          <w:color w:val="auto"/>
        </w:rPr>
      </w:pPr>
    </w:p>
    <w:p w:rsidRPr="00871556" w:rsidR="00CA4E0E" w:rsidP="00CA4E0E" w:rsidRDefault="00CA4E0E" w14:paraId="0DDA17EC"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Tabla 11. Dimensiones para el análisis del mercado territorial</w:t>
      </w:r>
    </w:p>
    <w:tbl>
      <w:tblPr>
        <w:tblStyle w:val="Tablaconcuadrcula"/>
        <w:tblW w:w="0" w:type="auto"/>
        <w:tblLook w:val="04A0" w:firstRow="1" w:lastRow="0" w:firstColumn="1" w:lastColumn="0" w:noHBand="0" w:noVBand="1"/>
      </w:tblPr>
      <w:tblGrid>
        <w:gridCol w:w="1413"/>
        <w:gridCol w:w="2693"/>
        <w:gridCol w:w="4954"/>
      </w:tblGrid>
      <w:tr w:rsidRPr="00871556" w:rsidR="00CA4E0E" w:rsidTr="31C35F3E" w14:paraId="402C3A68" w14:textId="77777777">
        <w:tc>
          <w:tcPr>
            <w:tcW w:w="1413" w:type="dxa"/>
            <w:tcMar/>
            <w:hideMark/>
          </w:tcPr>
          <w:p w:rsidRPr="00871556" w:rsidR="00CA4E0E" w:rsidP="00194945" w:rsidRDefault="00CA4E0E" w14:paraId="02D4702F"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Dimensión</w:t>
            </w:r>
          </w:p>
        </w:tc>
        <w:tc>
          <w:tcPr>
            <w:tcW w:w="2693" w:type="dxa"/>
            <w:tcMar/>
            <w:vAlign w:val="center"/>
            <w:hideMark/>
          </w:tcPr>
          <w:p w:rsidRPr="00871556" w:rsidR="00CA4E0E" w:rsidP="00194945" w:rsidRDefault="00CA4E0E" w14:paraId="2AE07E70"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Categoría</w:t>
            </w:r>
          </w:p>
        </w:tc>
        <w:tc>
          <w:tcPr>
            <w:tcW w:w="4954" w:type="dxa"/>
            <w:tcMar/>
            <w:hideMark/>
          </w:tcPr>
          <w:p w:rsidRPr="00871556" w:rsidR="00CA4E0E" w:rsidP="00194945" w:rsidRDefault="00CA4E0E" w14:paraId="015F4D7C"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Descripción y aporte al análisis</w:t>
            </w:r>
          </w:p>
        </w:tc>
      </w:tr>
      <w:tr w:rsidRPr="00871556" w:rsidR="00CA4E0E" w:rsidTr="31C35F3E" w14:paraId="48FAF442" w14:textId="77777777">
        <w:tc>
          <w:tcPr>
            <w:tcW w:w="1413" w:type="dxa"/>
            <w:vMerge w:val="restart"/>
            <w:tcMar/>
            <w:vAlign w:val="center"/>
            <w:hideMark/>
          </w:tcPr>
          <w:p w:rsidRPr="00871556" w:rsidR="00CA4E0E" w:rsidP="00194945" w:rsidRDefault="00CA4E0E" w14:paraId="7BC96FA3"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Alcance del mercado</w:t>
            </w:r>
          </w:p>
        </w:tc>
        <w:tc>
          <w:tcPr>
            <w:tcW w:w="2693" w:type="dxa"/>
            <w:tcMar/>
            <w:vAlign w:val="center"/>
            <w:hideMark/>
          </w:tcPr>
          <w:p w:rsidRPr="00871556" w:rsidR="00CA4E0E" w:rsidP="00194945" w:rsidRDefault="00CA4E0E" w14:paraId="79CCACEF" w14:textId="1D115ABF">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Local</w:t>
            </w:r>
          </w:p>
        </w:tc>
        <w:tc>
          <w:tcPr>
            <w:tcW w:w="4954" w:type="dxa"/>
            <w:tcMar/>
            <w:hideMark/>
          </w:tcPr>
          <w:p w:rsidRPr="00871556" w:rsidR="00CA4E0E" w:rsidP="00194945" w:rsidRDefault="00CA4E0E" w14:paraId="3C133C3E"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Comprende actores y actividades del territorio; facilita analizar reconocimiento, apropiación y participación local.</w:t>
            </w:r>
          </w:p>
        </w:tc>
      </w:tr>
      <w:tr w:rsidRPr="00871556" w:rsidR="00CA4E0E" w:rsidTr="31C35F3E" w14:paraId="76B3B4CF" w14:textId="77777777">
        <w:tc>
          <w:tcPr>
            <w:tcW w:w="1413" w:type="dxa"/>
            <w:vMerge/>
            <w:tcMar/>
            <w:hideMark/>
          </w:tcPr>
          <w:p w:rsidRPr="00871556" w:rsidR="00CA4E0E" w:rsidP="00194945" w:rsidRDefault="00CA4E0E" w14:paraId="5E796ABB" w14:textId="77777777">
            <w:pPr>
              <w:pStyle w:val="Titulo1"/>
              <w:pBdr>
                <w:top w:val="nil"/>
                <w:left w:val="nil"/>
                <w:bottom w:val="nil"/>
                <w:right w:val="nil"/>
                <w:between w:val="nil"/>
              </w:pBdr>
              <w:spacing w:line="360" w:lineRule="auto"/>
              <w:rPr>
                <w:rFonts w:ascii="Calibri" w:hAnsi="Calibri" w:cs="Calibri"/>
                <w:bCs/>
                <w:color w:val="auto"/>
              </w:rPr>
            </w:pPr>
          </w:p>
        </w:tc>
        <w:tc>
          <w:tcPr>
            <w:tcW w:w="2693" w:type="dxa"/>
            <w:tcMar/>
            <w:vAlign w:val="center"/>
            <w:hideMark/>
          </w:tcPr>
          <w:p w:rsidRPr="00871556" w:rsidR="00CA4E0E" w:rsidP="00194945" w:rsidRDefault="00CA4E0E" w14:paraId="73007134" w14:textId="3DD31B31">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Regional</w:t>
            </w:r>
          </w:p>
        </w:tc>
        <w:tc>
          <w:tcPr>
            <w:tcW w:w="4954" w:type="dxa"/>
            <w:tcMar/>
            <w:hideMark/>
          </w:tcPr>
          <w:p w:rsidRPr="00871556" w:rsidR="00CA4E0E" w:rsidP="00194945" w:rsidRDefault="00CA4E0E" w14:paraId="7303DFF5"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Considera territorios cercanos y sus relaciones; permite identificar oportunidades de articulación e intercambio.</w:t>
            </w:r>
          </w:p>
        </w:tc>
      </w:tr>
      <w:tr w:rsidRPr="00871556" w:rsidR="00CA4E0E" w:rsidTr="31C35F3E" w14:paraId="4670CE7E" w14:textId="77777777">
        <w:tc>
          <w:tcPr>
            <w:tcW w:w="1413" w:type="dxa"/>
            <w:vMerge/>
            <w:tcMar/>
            <w:hideMark/>
          </w:tcPr>
          <w:p w:rsidRPr="00871556" w:rsidR="00CA4E0E" w:rsidP="00194945" w:rsidRDefault="00CA4E0E" w14:paraId="672C5E4F" w14:textId="77777777">
            <w:pPr>
              <w:pStyle w:val="Titulo1"/>
              <w:pBdr>
                <w:top w:val="nil"/>
                <w:left w:val="nil"/>
                <w:bottom w:val="nil"/>
                <w:right w:val="nil"/>
                <w:between w:val="nil"/>
              </w:pBdr>
              <w:spacing w:line="360" w:lineRule="auto"/>
              <w:rPr>
                <w:rFonts w:ascii="Calibri" w:hAnsi="Calibri" w:cs="Calibri"/>
                <w:bCs/>
                <w:color w:val="auto"/>
              </w:rPr>
            </w:pPr>
          </w:p>
        </w:tc>
        <w:tc>
          <w:tcPr>
            <w:tcW w:w="2693" w:type="dxa"/>
            <w:tcMar/>
            <w:vAlign w:val="center"/>
            <w:hideMark/>
          </w:tcPr>
          <w:p w:rsidRPr="00871556" w:rsidR="00CA4E0E" w:rsidP="00194945" w:rsidRDefault="00CA4E0E" w14:paraId="2C2AF94E" w14:textId="66C6FD6A">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Nacional</w:t>
            </w:r>
          </w:p>
        </w:tc>
        <w:tc>
          <w:tcPr>
            <w:tcW w:w="4954" w:type="dxa"/>
            <w:tcMar/>
            <w:hideMark/>
          </w:tcPr>
          <w:p w:rsidRPr="00871556" w:rsidR="00CA4E0E" w:rsidP="00194945" w:rsidRDefault="00CA4E0E" w14:paraId="07AB01CD"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Incluye públicos de diferentes regiones del país; permite analizar reconocimiento y posibilidades de ampliar la presencia territorial.</w:t>
            </w:r>
          </w:p>
        </w:tc>
      </w:tr>
      <w:tr w:rsidRPr="00871556" w:rsidR="00CA4E0E" w:rsidTr="31C35F3E" w14:paraId="4DA34356" w14:textId="77777777">
        <w:tc>
          <w:tcPr>
            <w:tcW w:w="1413" w:type="dxa"/>
            <w:vMerge/>
            <w:tcMar/>
            <w:hideMark/>
          </w:tcPr>
          <w:p w:rsidRPr="00871556" w:rsidR="00CA4E0E" w:rsidP="00194945" w:rsidRDefault="00CA4E0E" w14:paraId="70AE9A60" w14:textId="77777777">
            <w:pPr>
              <w:pStyle w:val="Titulo1"/>
              <w:pBdr>
                <w:top w:val="nil"/>
                <w:left w:val="nil"/>
                <w:bottom w:val="nil"/>
                <w:right w:val="nil"/>
                <w:between w:val="nil"/>
              </w:pBdr>
              <w:spacing w:line="360" w:lineRule="auto"/>
              <w:rPr>
                <w:rFonts w:ascii="Calibri" w:hAnsi="Calibri" w:cs="Calibri"/>
                <w:bCs/>
                <w:color w:val="auto"/>
              </w:rPr>
            </w:pPr>
          </w:p>
        </w:tc>
        <w:tc>
          <w:tcPr>
            <w:tcW w:w="2693" w:type="dxa"/>
            <w:tcMar/>
            <w:vAlign w:val="center"/>
            <w:hideMark/>
          </w:tcPr>
          <w:p w:rsidRPr="00871556" w:rsidR="00CA4E0E" w:rsidP="00194945" w:rsidRDefault="00CA4E0E" w14:paraId="75655693" w14:textId="7AF4CACF">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Internacional</w:t>
            </w:r>
          </w:p>
        </w:tc>
        <w:tc>
          <w:tcPr>
            <w:tcW w:w="4954" w:type="dxa"/>
            <w:tcMar/>
            <w:hideMark/>
          </w:tcPr>
          <w:p w:rsidRPr="00871556" w:rsidR="00CA4E0E" w:rsidP="00194945" w:rsidRDefault="00CA4E0E" w14:paraId="4BB72F6D"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Comprende públicos y mercados de otros países; permite explorar oportunidades y requerimientos de proyección externa.</w:t>
            </w:r>
          </w:p>
        </w:tc>
      </w:tr>
      <w:tr w:rsidRPr="00871556" w:rsidR="00CA4E0E" w:rsidTr="31C35F3E" w14:paraId="07E2B491" w14:textId="77777777">
        <w:tc>
          <w:tcPr>
            <w:tcW w:w="1413" w:type="dxa"/>
            <w:vMerge w:val="restart"/>
            <w:tcMar/>
            <w:vAlign w:val="center"/>
            <w:hideMark/>
          </w:tcPr>
          <w:p w:rsidRPr="00871556" w:rsidR="00CA4E0E" w:rsidP="00194945" w:rsidRDefault="00CA4E0E" w14:paraId="0B5B12D0"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Públicos vinculados</w:t>
            </w:r>
          </w:p>
        </w:tc>
        <w:tc>
          <w:tcPr>
            <w:tcW w:w="2693" w:type="dxa"/>
            <w:tcMar/>
            <w:vAlign w:val="center"/>
            <w:hideMark/>
          </w:tcPr>
          <w:p w:rsidRPr="00871556" w:rsidR="00CA4E0E" w:rsidP="00194945" w:rsidRDefault="00CA4E0E" w14:paraId="3FED5D80" w14:textId="1C155858">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Residentes y comunidad local</w:t>
            </w:r>
          </w:p>
        </w:tc>
        <w:tc>
          <w:tcPr>
            <w:tcW w:w="4954" w:type="dxa"/>
            <w:tcMar/>
            <w:hideMark/>
          </w:tcPr>
          <w:p w:rsidRPr="00871556" w:rsidR="00CA4E0E" w:rsidP="00194945" w:rsidRDefault="00CA4E0E" w14:paraId="1028CA39"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Participan en las dinámicas del territorio y permiten analizar conocimiento, identificación y apropiación de la marca.</w:t>
            </w:r>
          </w:p>
        </w:tc>
      </w:tr>
      <w:tr w:rsidRPr="00871556" w:rsidR="00CA4E0E" w:rsidTr="31C35F3E" w14:paraId="4F10D26F" w14:textId="77777777">
        <w:tc>
          <w:tcPr>
            <w:tcW w:w="1413" w:type="dxa"/>
            <w:vMerge/>
            <w:tcMar/>
            <w:hideMark/>
          </w:tcPr>
          <w:p w:rsidRPr="00871556" w:rsidR="00CA4E0E" w:rsidP="00194945" w:rsidRDefault="00CA4E0E" w14:paraId="1F35D992" w14:textId="77777777">
            <w:pPr>
              <w:pStyle w:val="Titulo1"/>
              <w:pBdr>
                <w:top w:val="nil"/>
                <w:left w:val="nil"/>
                <w:bottom w:val="nil"/>
                <w:right w:val="nil"/>
                <w:between w:val="nil"/>
              </w:pBdr>
              <w:spacing w:line="360" w:lineRule="auto"/>
              <w:rPr>
                <w:rFonts w:ascii="Calibri" w:hAnsi="Calibri" w:cs="Calibri"/>
                <w:bCs/>
                <w:color w:val="auto"/>
              </w:rPr>
            </w:pPr>
          </w:p>
        </w:tc>
        <w:tc>
          <w:tcPr>
            <w:tcW w:w="2693" w:type="dxa"/>
            <w:tcMar/>
            <w:vAlign w:val="center"/>
            <w:hideMark/>
          </w:tcPr>
          <w:p w:rsidRPr="00871556" w:rsidR="00CA4E0E" w:rsidP="00194945" w:rsidRDefault="00CA4E0E" w14:paraId="6FE88709" w14:textId="79EAE63B">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Visitantes y turistas</w:t>
            </w:r>
          </w:p>
        </w:tc>
        <w:tc>
          <w:tcPr>
            <w:tcW w:w="4954" w:type="dxa"/>
            <w:tcMar/>
            <w:hideMark/>
          </w:tcPr>
          <w:p w:rsidRPr="00871556" w:rsidR="00CA4E0E" w:rsidP="00194945" w:rsidRDefault="00CA4E0E" w14:paraId="46914BAC"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Interactúan con experiencias territoriales y aportan información sobre percepción, reconocimiento y valoración externa.</w:t>
            </w:r>
          </w:p>
        </w:tc>
      </w:tr>
      <w:tr w:rsidRPr="00871556" w:rsidR="00CA4E0E" w:rsidTr="31C35F3E" w14:paraId="5EC452FE" w14:textId="77777777">
        <w:tc>
          <w:tcPr>
            <w:tcW w:w="1413" w:type="dxa"/>
            <w:vMerge/>
            <w:tcMar/>
            <w:hideMark/>
          </w:tcPr>
          <w:p w:rsidRPr="00871556" w:rsidR="00CA4E0E" w:rsidP="00194945" w:rsidRDefault="00CA4E0E" w14:paraId="5365DB11" w14:textId="77777777">
            <w:pPr>
              <w:pStyle w:val="Titulo1"/>
              <w:pBdr>
                <w:top w:val="nil"/>
                <w:left w:val="nil"/>
                <w:bottom w:val="nil"/>
                <w:right w:val="nil"/>
                <w:between w:val="nil"/>
              </w:pBdr>
              <w:spacing w:line="360" w:lineRule="auto"/>
              <w:rPr>
                <w:rFonts w:ascii="Calibri" w:hAnsi="Calibri" w:cs="Calibri"/>
                <w:bCs/>
                <w:color w:val="auto"/>
              </w:rPr>
            </w:pPr>
          </w:p>
        </w:tc>
        <w:tc>
          <w:tcPr>
            <w:tcW w:w="2693" w:type="dxa"/>
            <w:tcMar/>
            <w:vAlign w:val="center"/>
            <w:hideMark/>
          </w:tcPr>
          <w:p w:rsidRPr="00871556" w:rsidR="00CA4E0E" w:rsidP="00194945" w:rsidRDefault="00CA4E0E" w14:paraId="059206DA" w14:textId="438F63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Consumidores</w:t>
            </w:r>
          </w:p>
        </w:tc>
        <w:tc>
          <w:tcPr>
            <w:tcW w:w="4954" w:type="dxa"/>
            <w:tcMar/>
            <w:hideMark/>
          </w:tcPr>
          <w:p w:rsidRPr="00871556" w:rsidR="00CA4E0E" w:rsidP="00194945" w:rsidRDefault="00CA4E0E" w14:paraId="4E1D8D58"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Adquieren o se interesan por la oferta territorial; permiten analizar necesidades, preferencias y valoración.</w:t>
            </w:r>
          </w:p>
        </w:tc>
      </w:tr>
      <w:tr w:rsidRPr="00871556" w:rsidR="00CA4E0E" w:rsidTr="31C35F3E" w14:paraId="3685DA66" w14:textId="77777777">
        <w:tc>
          <w:tcPr>
            <w:tcW w:w="1413" w:type="dxa"/>
            <w:vMerge/>
            <w:tcMar/>
            <w:hideMark/>
          </w:tcPr>
          <w:p w:rsidRPr="00871556" w:rsidR="00CA4E0E" w:rsidP="00194945" w:rsidRDefault="00CA4E0E" w14:paraId="2CB0B4F0" w14:textId="77777777">
            <w:pPr>
              <w:pStyle w:val="Titulo1"/>
              <w:pBdr>
                <w:top w:val="nil"/>
                <w:left w:val="nil"/>
                <w:bottom w:val="nil"/>
                <w:right w:val="nil"/>
                <w:between w:val="nil"/>
              </w:pBdr>
              <w:spacing w:line="360" w:lineRule="auto"/>
              <w:rPr>
                <w:rFonts w:ascii="Calibri" w:hAnsi="Calibri" w:cs="Calibri"/>
                <w:bCs/>
                <w:color w:val="auto"/>
              </w:rPr>
            </w:pPr>
          </w:p>
        </w:tc>
        <w:tc>
          <w:tcPr>
            <w:tcW w:w="2693" w:type="dxa"/>
            <w:tcMar/>
            <w:vAlign w:val="center"/>
            <w:hideMark/>
          </w:tcPr>
          <w:p w:rsidRPr="00871556" w:rsidR="00CA4E0E" w:rsidP="31C35F3E" w:rsidRDefault="00CA4E0E" w14:paraId="121A2CCA" w14:textId="083AC3AE">
            <w:pPr>
              <w:pStyle w:val="Titulo1"/>
              <w:pBdr>
                <w:top w:val="nil" w:color="FF000000" w:sz="0" w:space="0"/>
                <w:left w:val="nil" w:color="FF000000" w:sz="0" w:space="0"/>
                <w:bottom w:val="nil" w:color="FF000000" w:sz="0" w:space="0"/>
                <w:right w:val="nil" w:color="FF000000" w:sz="0" w:space="0"/>
                <w:between w:val="nil" w:color="FF000000" w:sz="0" w:space="0"/>
              </w:pBdr>
              <w:spacing w:line="360" w:lineRule="auto"/>
              <w:rPr>
                <w:rFonts w:ascii="Calibri" w:hAnsi="Calibri" w:cs="Calibri"/>
                <w:color w:val="auto"/>
              </w:rPr>
            </w:pPr>
            <w:r w:rsidRPr="31C35F3E" w:rsidR="00CA4E0E">
              <w:rPr>
                <w:rFonts w:ascii="Calibri" w:hAnsi="Calibri" w:cs="Calibri"/>
                <w:color w:val="auto"/>
              </w:rPr>
              <w:t>Organizaciones e instituciones</w:t>
            </w:r>
          </w:p>
        </w:tc>
        <w:tc>
          <w:tcPr>
            <w:tcW w:w="4954" w:type="dxa"/>
            <w:tcMar/>
            <w:hideMark/>
          </w:tcPr>
          <w:p w:rsidRPr="00871556" w:rsidR="00CA4E0E" w:rsidP="00194945" w:rsidRDefault="00CA4E0E" w14:paraId="1134ED72"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Actores públicos, privados, sociales y académicos que pueden aportar articulación, capacidades y apoyo al desarrollo territorial.</w:t>
            </w:r>
          </w:p>
        </w:tc>
      </w:tr>
      <w:tr w:rsidRPr="00871556" w:rsidR="00CA4E0E" w:rsidTr="31C35F3E" w14:paraId="793054F0" w14:textId="77777777">
        <w:tc>
          <w:tcPr>
            <w:tcW w:w="1413" w:type="dxa"/>
            <w:vMerge w:val="restart"/>
            <w:tcMar/>
            <w:vAlign w:val="center"/>
            <w:hideMark/>
          </w:tcPr>
          <w:p w:rsidRPr="00871556" w:rsidR="00CA4E0E" w:rsidP="00194945" w:rsidRDefault="00CA4E0E" w14:paraId="4818466F"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Entorno competitivo y referentes</w:t>
            </w:r>
          </w:p>
        </w:tc>
        <w:tc>
          <w:tcPr>
            <w:tcW w:w="2693" w:type="dxa"/>
            <w:tcMar/>
            <w:vAlign w:val="center"/>
            <w:hideMark/>
          </w:tcPr>
          <w:p w:rsidRPr="00871556" w:rsidR="00CA4E0E" w:rsidP="31C35F3E" w:rsidRDefault="00CA4E0E" w14:paraId="6652DFD2" w14:textId="19B2DA05">
            <w:pPr>
              <w:pStyle w:val="Titulo1"/>
              <w:pBdr>
                <w:top w:val="nil" w:color="FF000000" w:sz="0" w:space="0"/>
                <w:left w:val="nil" w:color="FF000000" w:sz="0" w:space="0"/>
                <w:bottom w:val="nil" w:color="FF000000" w:sz="0" w:space="0"/>
                <w:right w:val="nil" w:color="FF000000" w:sz="0" w:space="0"/>
                <w:between w:val="nil" w:color="FF000000" w:sz="0" w:space="0"/>
              </w:pBdr>
              <w:spacing w:line="360" w:lineRule="auto"/>
              <w:rPr>
                <w:rFonts w:ascii="Calibri" w:hAnsi="Calibri" w:cs="Calibri"/>
                <w:color w:val="auto"/>
              </w:rPr>
            </w:pPr>
            <w:r w:rsidRPr="31C35F3E" w:rsidR="00CA4E0E">
              <w:rPr>
                <w:rFonts w:ascii="Calibri" w:hAnsi="Calibri" w:cs="Calibri"/>
                <w:color w:val="auto"/>
              </w:rPr>
              <w:t>Territorios con ofertas similares</w:t>
            </w:r>
          </w:p>
        </w:tc>
        <w:tc>
          <w:tcPr>
            <w:tcW w:w="4954" w:type="dxa"/>
            <w:tcMar/>
            <w:hideMark/>
          </w:tcPr>
          <w:p w:rsidRPr="00871556" w:rsidR="00CA4E0E" w:rsidP="00194945" w:rsidRDefault="00CA4E0E" w14:paraId="146170C8"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Facilitan comparar atributos e identificar elementos de diferenciación.</w:t>
            </w:r>
          </w:p>
        </w:tc>
      </w:tr>
      <w:tr w:rsidRPr="00871556" w:rsidR="00CA4E0E" w:rsidTr="31C35F3E" w14:paraId="2B5D44D1" w14:textId="77777777">
        <w:tc>
          <w:tcPr>
            <w:tcW w:w="1413" w:type="dxa"/>
            <w:vMerge/>
            <w:tcMar/>
            <w:hideMark/>
          </w:tcPr>
          <w:p w:rsidRPr="00871556" w:rsidR="00CA4E0E" w:rsidP="00194945" w:rsidRDefault="00CA4E0E" w14:paraId="4E376270" w14:textId="77777777">
            <w:pPr>
              <w:pStyle w:val="Titulo1"/>
              <w:pBdr>
                <w:top w:val="nil"/>
                <w:left w:val="nil"/>
                <w:bottom w:val="nil"/>
                <w:right w:val="nil"/>
                <w:between w:val="nil"/>
              </w:pBdr>
              <w:spacing w:line="360" w:lineRule="auto"/>
              <w:rPr>
                <w:rFonts w:ascii="Calibri" w:hAnsi="Calibri" w:cs="Calibri"/>
                <w:bCs/>
                <w:color w:val="auto"/>
              </w:rPr>
            </w:pPr>
          </w:p>
        </w:tc>
        <w:tc>
          <w:tcPr>
            <w:tcW w:w="2693" w:type="dxa"/>
            <w:tcMar/>
            <w:vAlign w:val="center"/>
            <w:hideMark/>
          </w:tcPr>
          <w:p w:rsidRPr="00871556" w:rsidR="00CA4E0E" w:rsidP="31C35F3E" w:rsidRDefault="00CA4E0E" w14:paraId="3DC84837" w14:textId="3BDC1DF9">
            <w:pPr>
              <w:pStyle w:val="Titulo1"/>
              <w:pBdr>
                <w:top w:val="nil" w:color="FF000000" w:sz="0" w:space="0"/>
                <w:left w:val="nil" w:color="FF000000" w:sz="0" w:space="0"/>
                <w:bottom w:val="nil" w:color="FF000000" w:sz="0" w:space="0"/>
                <w:right w:val="nil" w:color="FF000000" w:sz="0" w:space="0"/>
                <w:between w:val="nil" w:color="FF000000" w:sz="0" w:space="0"/>
              </w:pBdr>
              <w:spacing w:line="360" w:lineRule="auto"/>
              <w:rPr>
                <w:rFonts w:ascii="Calibri" w:hAnsi="Calibri" w:cs="Calibri"/>
                <w:color w:val="auto"/>
              </w:rPr>
            </w:pPr>
            <w:r w:rsidRPr="31C35F3E" w:rsidR="00CA4E0E">
              <w:rPr>
                <w:rFonts w:ascii="Calibri" w:hAnsi="Calibri" w:cs="Calibri"/>
                <w:color w:val="auto"/>
              </w:rPr>
              <w:t>Productos y experiencias alternativas</w:t>
            </w:r>
          </w:p>
        </w:tc>
        <w:tc>
          <w:tcPr>
            <w:tcW w:w="4954" w:type="dxa"/>
            <w:tcMar/>
            <w:hideMark/>
          </w:tcPr>
          <w:p w:rsidRPr="00871556" w:rsidR="00CA4E0E" w:rsidP="00194945" w:rsidRDefault="00CA4E0E" w14:paraId="4787448A"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Permiten reconocer otras ofertas que responden a necesidades o intereses similares.</w:t>
            </w:r>
          </w:p>
        </w:tc>
      </w:tr>
      <w:tr w:rsidRPr="00871556" w:rsidR="00CA4E0E" w:rsidTr="31C35F3E" w14:paraId="6C56B986" w14:textId="77777777">
        <w:tc>
          <w:tcPr>
            <w:tcW w:w="1413" w:type="dxa"/>
            <w:vMerge/>
            <w:tcMar/>
            <w:hideMark/>
          </w:tcPr>
          <w:p w:rsidRPr="00871556" w:rsidR="00CA4E0E" w:rsidP="00194945" w:rsidRDefault="00CA4E0E" w14:paraId="3425C1DF" w14:textId="77777777">
            <w:pPr>
              <w:pStyle w:val="Titulo1"/>
              <w:pBdr>
                <w:top w:val="nil"/>
                <w:left w:val="nil"/>
                <w:bottom w:val="nil"/>
                <w:right w:val="nil"/>
                <w:between w:val="nil"/>
              </w:pBdr>
              <w:spacing w:line="360" w:lineRule="auto"/>
              <w:rPr>
                <w:rFonts w:ascii="Calibri" w:hAnsi="Calibri" w:cs="Calibri"/>
                <w:bCs/>
                <w:color w:val="auto"/>
              </w:rPr>
            </w:pPr>
          </w:p>
        </w:tc>
        <w:tc>
          <w:tcPr>
            <w:tcW w:w="2693" w:type="dxa"/>
            <w:tcMar/>
            <w:vAlign w:val="center"/>
            <w:hideMark/>
          </w:tcPr>
          <w:p w:rsidRPr="00871556" w:rsidR="00CA4E0E" w:rsidP="31C35F3E" w:rsidRDefault="00CA4E0E" w14:paraId="278B477A" w14:textId="4FE33A27">
            <w:pPr>
              <w:pStyle w:val="Titulo1"/>
              <w:pBdr>
                <w:top w:val="nil" w:color="FF000000" w:sz="0" w:space="0"/>
                <w:left w:val="nil" w:color="FF000000" w:sz="0" w:space="0"/>
                <w:bottom w:val="nil" w:color="FF000000" w:sz="0" w:space="0"/>
                <w:right w:val="nil" w:color="FF000000" w:sz="0" w:space="0"/>
                <w:between w:val="nil" w:color="FF000000" w:sz="0" w:space="0"/>
              </w:pBdr>
              <w:spacing w:line="360" w:lineRule="auto"/>
              <w:rPr>
                <w:rFonts w:ascii="Calibri" w:hAnsi="Calibri" w:cs="Calibri"/>
                <w:color w:val="auto"/>
              </w:rPr>
            </w:pPr>
            <w:r w:rsidRPr="31C35F3E" w:rsidR="00CA4E0E">
              <w:rPr>
                <w:rFonts w:ascii="Calibri" w:hAnsi="Calibri" w:cs="Calibri"/>
                <w:color w:val="auto"/>
              </w:rPr>
              <w:t>Territorios referentes</w:t>
            </w:r>
          </w:p>
        </w:tc>
        <w:tc>
          <w:tcPr>
            <w:tcW w:w="4954" w:type="dxa"/>
            <w:tcMar/>
            <w:hideMark/>
          </w:tcPr>
          <w:p w:rsidRPr="00871556" w:rsidR="00CA4E0E" w:rsidP="00194945" w:rsidRDefault="00CA4E0E" w14:paraId="2541E764"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Aportan experiencias y aprendizajes útiles para fortalecer la gestión territorial.</w:t>
            </w:r>
          </w:p>
        </w:tc>
      </w:tr>
      <w:tr w:rsidRPr="00871556" w:rsidR="00CA4E0E" w:rsidTr="31C35F3E" w14:paraId="19AA8051" w14:textId="77777777">
        <w:tc>
          <w:tcPr>
            <w:tcW w:w="1413" w:type="dxa"/>
            <w:vMerge/>
            <w:tcMar/>
            <w:hideMark/>
          </w:tcPr>
          <w:p w:rsidRPr="00871556" w:rsidR="00CA4E0E" w:rsidP="00194945" w:rsidRDefault="00CA4E0E" w14:paraId="56182D7C" w14:textId="77777777">
            <w:pPr>
              <w:pStyle w:val="Titulo1"/>
              <w:pBdr>
                <w:top w:val="nil"/>
                <w:left w:val="nil"/>
                <w:bottom w:val="nil"/>
                <w:right w:val="nil"/>
                <w:between w:val="nil"/>
              </w:pBdr>
              <w:spacing w:line="360" w:lineRule="auto"/>
              <w:rPr>
                <w:rFonts w:ascii="Calibri" w:hAnsi="Calibri" w:cs="Calibri"/>
                <w:bCs/>
                <w:color w:val="auto"/>
              </w:rPr>
            </w:pPr>
          </w:p>
        </w:tc>
        <w:tc>
          <w:tcPr>
            <w:tcW w:w="2693" w:type="dxa"/>
            <w:tcMar/>
            <w:vAlign w:val="center"/>
            <w:hideMark/>
          </w:tcPr>
          <w:p w:rsidRPr="00871556" w:rsidR="00CA4E0E" w:rsidP="31C35F3E" w:rsidRDefault="00CA4E0E" w14:paraId="7895C5C9" w14:textId="7D19B171">
            <w:pPr>
              <w:pStyle w:val="Titulo1"/>
              <w:pBdr>
                <w:top w:val="nil" w:color="FF000000" w:sz="0" w:space="0"/>
                <w:left w:val="nil" w:color="FF000000" w:sz="0" w:space="0"/>
                <w:bottom w:val="nil" w:color="FF000000" w:sz="0" w:space="0"/>
                <w:right w:val="nil" w:color="FF000000" w:sz="0" w:space="0"/>
                <w:between w:val="nil" w:color="FF000000" w:sz="0" w:space="0"/>
              </w:pBdr>
              <w:spacing w:line="360" w:lineRule="auto"/>
              <w:rPr>
                <w:rFonts w:ascii="Calibri" w:hAnsi="Calibri" w:cs="Calibri"/>
                <w:color w:val="auto"/>
              </w:rPr>
            </w:pPr>
            <w:r w:rsidRPr="31C35F3E" w:rsidR="00CA4E0E">
              <w:rPr>
                <w:rFonts w:ascii="Calibri" w:hAnsi="Calibri" w:cs="Calibri"/>
                <w:color w:val="auto"/>
              </w:rPr>
              <w:t>Tendencias del mercado</w:t>
            </w:r>
          </w:p>
        </w:tc>
        <w:tc>
          <w:tcPr>
            <w:tcW w:w="4954" w:type="dxa"/>
            <w:tcMar/>
            <w:hideMark/>
          </w:tcPr>
          <w:p w:rsidRPr="00871556" w:rsidR="00CA4E0E" w:rsidP="00194945" w:rsidRDefault="00CA4E0E" w14:paraId="24D1A4C3"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Reflejan cambios en preferencias y demandas que pueden generar oportunidades o desafíos para la marca territorial.</w:t>
            </w:r>
          </w:p>
        </w:tc>
      </w:tr>
    </w:tbl>
    <w:p w:rsidRPr="00871556" w:rsidR="00CA4E0E" w:rsidP="00CA4E0E" w:rsidRDefault="00CA4E0E" w14:paraId="3D097519" w14:textId="77777777">
      <w:pPr>
        <w:pStyle w:val="Titulo1"/>
        <w:pBdr>
          <w:top w:val="nil"/>
          <w:left w:val="nil"/>
          <w:bottom w:val="nil"/>
          <w:right w:val="nil"/>
          <w:between w:val="nil"/>
        </w:pBdr>
        <w:spacing w:line="360" w:lineRule="auto"/>
        <w:rPr>
          <w:rFonts w:ascii="Calibri" w:hAnsi="Calibri" w:cs="Calibri"/>
          <w:bCs/>
          <w:color w:val="auto"/>
        </w:rPr>
      </w:pPr>
    </w:p>
    <w:p w:rsidRPr="00871556" w:rsidR="00CA4E0E" w:rsidP="00CA4E0E" w:rsidRDefault="00CA4E0E" w14:paraId="2EDE1979" w14:textId="77777777">
      <w:pPr>
        <w:pStyle w:val="Titulo1"/>
        <w:pBdr>
          <w:top w:val="nil"/>
          <w:left w:val="nil"/>
          <w:bottom w:val="nil"/>
          <w:right w:val="nil"/>
          <w:between w:val="nil"/>
        </w:pBdr>
        <w:spacing w:line="360" w:lineRule="auto"/>
        <w:rPr>
          <w:rFonts w:ascii="Calibri" w:hAnsi="Calibri" w:cs="Calibri"/>
          <w:bCs/>
          <w:color w:val="auto"/>
        </w:rPr>
      </w:pPr>
    </w:p>
    <w:p w:rsidRPr="00871556" w:rsidR="00CA4E0E" w:rsidRDefault="00CA4E0E" w14:paraId="1984052F" w14:textId="77777777">
      <w:pPr>
        <w:pStyle w:val="Titulo1"/>
        <w:numPr>
          <w:ilvl w:val="0"/>
          <w:numId w:val="17"/>
        </w:numPr>
        <w:pBdr>
          <w:top w:val="nil"/>
          <w:left w:val="nil"/>
          <w:bottom w:val="nil"/>
          <w:right w:val="nil"/>
          <w:between w:val="nil"/>
        </w:pBdr>
        <w:spacing w:line="360" w:lineRule="auto"/>
        <w:rPr>
          <w:rFonts w:ascii="Calibri" w:hAnsi="Calibri" w:cs="Calibri"/>
          <w:bCs/>
          <w:color w:val="auto"/>
        </w:rPr>
      </w:pPr>
      <w:bookmarkStart w:name="_Toc238549793" w:id="86"/>
      <w:r w:rsidRPr="00871556">
        <w:rPr>
          <w:rFonts w:ascii="Calibri" w:hAnsi="Calibri" w:cs="Calibri"/>
          <w:bCs/>
          <w:color w:val="auto"/>
        </w:rPr>
        <w:t>Herramientas de análisis de comportamiento de mercado</w:t>
      </w:r>
      <w:bookmarkEnd w:id="86"/>
    </w:p>
    <w:p w:rsidRPr="00871556" w:rsidR="00CA4E0E" w:rsidP="00CA4E0E" w:rsidRDefault="00CA4E0E" w14:paraId="78C7A7D3" w14:textId="77777777">
      <w:pPr>
        <w:pStyle w:val="Titulo1"/>
        <w:pBdr>
          <w:top w:val="nil"/>
          <w:left w:val="nil"/>
          <w:bottom w:val="nil"/>
          <w:right w:val="nil"/>
          <w:between w:val="nil"/>
        </w:pBdr>
        <w:spacing w:line="360" w:lineRule="auto"/>
        <w:ind w:left="720"/>
        <w:rPr>
          <w:rFonts w:ascii="Calibri" w:hAnsi="Calibri" w:cs="Calibri"/>
          <w:bCs/>
          <w:color w:val="auto"/>
        </w:rPr>
      </w:pPr>
    </w:p>
    <w:p w:rsidRPr="00871556" w:rsidR="00CA4E0E" w:rsidP="31C35F3E" w:rsidRDefault="00CA4E0E" w14:paraId="1E7E3BFF" w14:textId="77777777">
      <w:pPr>
        <w:spacing w:line="360" w:lineRule="auto"/>
        <w:rPr>
          <w:rFonts w:ascii="Calibri" w:hAnsi="Calibri" w:cs="Calibri"/>
          <w:lang w:eastAsia="en-US"/>
        </w:rPr>
      </w:pPr>
      <w:r w:rsidRPr="31C35F3E" w:rsidR="00CA4E0E">
        <w:rPr>
          <w:rFonts w:ascii="Calibri" w:hAnsi="Calibri" w:cs="Calibri"/>
          <w:lang w:eastAsia="en-US"/>
        </w:rPr>
        <w:t>Antes de construir o fortalecer una marca territorial, es fundamental comprender las características del territorio, los elementos que conforman su identidad, sus potencialidades y la manera como se relaciona con sus diferentes públicos y mercados. Este análisis permite reconocer las condiciones internas y externas que pueden favorecer o limitar el posicionamiento de la marca territorial.</w:t>
      </w:r>
    </w:p>
    <w:p w:rsidRPr="00871556" w:rsidR="00CA4E0E" w:rsidP="31C35F3E" w:rsidRDefault="00CA4E0E" w14:paraId="6BD0604E" w14:textId="77777777">
      <w:pPr>
        <w:spacing w:line="360" w:lineRule="auto"/>
      </w:pPr>
      <w:r w:rsidRPr="31C35F3E" w:rsidR="00CA4E0E">
        <w:rPr>
          <w:rFonts w:ascii="Calibri" w:hAnsi="Calibri" w:cs="Calibri"/>
          <w:lang w:eastAsia="en-US"/>
        </w:rPr>
        <w:t>Desde el enfoque OVOP Colombia, el diagnóstico constituye un punto de partida para orientar la construcción de una marca coherente con la identidad y las capacidades locales, capaz de generar valor y contribuir al desarrollo endógeno. Para ello, es importante analizar aspectos como:</w:t>
      </w:r>
    </w:p>
    <w:p w:rsidR="31C35F3E" w:rsidP="31C35F3E" w:rsidRDefault="31C35F3E" w14:paraId="4FAD34A7" w14:textId="45D66E8F">
      <w:pPr>
        <w:spacing w:line="360" w:lineRule="auto"/>
        <w:rPr>
          <w:rFonts w:ascii="Calibri" w:hAnsi="Calibri" w:cs="Calibri"/>
          <w:lang w:eastAsia="en-US"/>
        </w:rPr>
      </w:pPr>
    </w:p>
    <w:p w:rsidRPr="00871556" w:rsidR="00CA4E0E" w:rsidRDefault="00CA4E0E" w14:paraId="340B72CB" w14:textId="77777777">
      <w:pPr>
        <w:numPr>
          <w:ilvl w:val="0"/>
          <w:numId w:val="23"/>
        </w:numPr>
        <w:spacing w:after="160" w:line="360" w:lineRule="auto"/>
        <w:rPr>
          <w:rFonts w:ascii="Calibri" w:hAnsi="Calibri" w:cs="Calibri"/>
          <w:bCs/>
          <w:lang w:eastAsia="en-US"/>
        </w:rPr>
      </w:pPr>
      <w:r w:rsidRPr="00871556">
        <w:rPr>
          <w:rFonts w:ascii="Calibri" w:hAnsi="Calibri" w:cs="Calibri"/>
          <w:bCs/>
          <w:lang w:eastAsia="en-US"/>
        </w:rPr>
        <w:t>¿Cómo es reconocido y percibido actualmente el territorio?</w:t>
      </w:r>
    </w:p>
    <w:p w:rsidRPr="00871556" w:rsidR="00CA4E0E" w:rsidRDefault="00CA4E0E" w14:paraId="363FA34C" w14:textId="77777777">
      <w:pPr>
        <w:numPr>
          <w:ilvl w:val="0"/>
          <w:numId w:val="23"/>
        </w:numPr>
        <w:spacing w:after="160" w:line="360" w:lineRule="auto"/>
        <w:rPr>
          <w:rFonts w:ascii="Calibri" w:hAnsi="Calibri" w:cs="Calibri"/>
          <w:bCs/>
          <w:lang w:eastAsia="en-US"/>
        </w:rPr>
      </w:pPr>
      <w:r w:rsidRPr="00871556">
        <w:rPr>
          <w:rFonts w:ascii="Calibri" w:hAnsi="Calibri" w:cs="Calibri"/>
          <w:bCs/>
          <w:lang w:eastAsia="en-US"/>
        </w:rPr>
        <w:t>¿Qué elementos identitarios y tesoros locales lo diferencian?</w:t>
      </w:r>
    </w:p>
    <w:p w:rsidRPr="00871556" w:rsidR="00CA4E0E" w:rsidRDefault="00CA4E0E" w14:paraId="42687460" w14:textId="77777777">
      <w:pPr>
        <w:numPr>
          <w:ilvl w:val="0"/>
          <w:numId w:val="23"/>
        </w:numPr>
        <w:spacing w:after="160" w:line="360" w:lineRule="auto"/>
        <w:rPr>
          <w:rFonts w:ascii="Calibri" w:hAnsi="Calibri" w:cs="Calibri"/>
          <w:bCs/>
          <w:lang w:eastAsia="en-US"/>
        </w:rPr>
      </w:pPr>
      <w:r w:rsidRPr="00871556">
        <w:rPr>
          <w:rFonts w:ascii="Calibri" w:hAnsi="Calibri" w:cs="Calibri"/>
          <w:bCs/>
          <w:lang w:eastAsia="en-US"/>
        </w:rPr>
        <w:t>¿Qué capacidades posee la comunidad para participar en la construcción y gestión de la marca?</w:t>
      </w:r>
    </w:p>
    <w:p w:rsidRPr="00871556" w:rsidR="00CA4E0E" w:rsidRDefault="00CA4E0E" w14:paraId="3C455194" w14:textId="77777777">
      <w:pPr>
        <w:numPr>
          <w:ilvl w:val="0"/>
          <w:numId w:val="23"/>
        </w:numPr>
        <w:spacing w:after="160" w:line="360" w:lineRule="auto"/>
        <w:rPr>
          <w:rFonts w:ascii="Calibri" w:hAnsi="Calibri" w:cs="Calibri"/>
          <w:bCs/>
          <w:lang w:eastAsia="en-US"/>
        </w:rPr>
      </w:pPr>
      <w:r w:rsidRPr="00871556">
        <w:rPr>
          <w:rFonts w:ascii="Calibri" w:hAnsi="Calibri" w:cs="Calibri"/>
          <w:bCs/>
          <w:lang w:eastAsia="en-US"/>
        </w:rPr>
        <w:t>¿Cómo valoran los diferentes públicos la oferta del territorio?</w:t>
      </w:r>
    </w:p>
    <w:p w:rsidRPr="00871556" w:rsidR="00CA4E0E" w:rsidRDefault="00CA4E0E" w14:paraId="4A577847" w14:textId="77777777">
      <w:pPr>
        <w:numPr>
          <w:ilvl w:val="0"/>
          <w:numId w:val="23"/>
        </w:numPr>
        <w:spacing w:after="160" w:line="360" w:lineRule="auto"/>
        <w:rPr>
          <w:rFonts w:ascii="Calibri" w:hAnsi="Calibri" w:cs="Calibri"/>
          <w:bCs/>
          <w:lang w:eastAsia="en-US"/>
        </w:rPr>
      </w:pPr>
      <w:r w:rsidRPr="00871556">
        <w:rPr>
          <w:rFonts w:ascii="Calibri" w:hAnsi="Calibri" w:cs="Calibri"/>
          <w:bCs/>
          <w:lang w:eastAsia="en-US"/>
        </w:rPr>
        <w:t>¿Qué oportunidades, tendencias y desafíos presenta el mercado?</w:t>
      </w:r>
    </w:p>
    <w:p w:rsidRPr="00871556" w:rsidR="00CA4E0E" w:rsidP="31C35F3E" w:rsidRDefault="00CA4E0E" w14:paraId="18AE09A5" w14:textId="77777777">
      <w:pPr>
        <w:spacing w:line="360" w:lineRule="auto"/>
        <w:rPr>
          <w:rFonts w:ascii="Calibri" w:hAnsi="Calibri" w:cs="Calibri"/>
          <w:lang w:eastAsia="en-US"/>
        </w:rPr>
      </w:pPr>
      <w:r w:rsidRPr="31C35F3E" w:rsidR="00CA4E0E">
        <w:rPr>
          <w:rFonts w:ascii="Calibri" w:hAnsi="Calibri" w:cs="Calibri"/>
          <w:lang w:eastAsia="en-US"/>
        </w:rPr>
        <w:t>Para abordar estos interrogantes pueden emplearse diferentes herramientas de análisis que permiten recopilar, organizar e interpretar información sobre el territorio, sus públicos y su entorno, facilitando la toma de decisiones para la construcción y fortalecimiento de la marca territorial.</w:t>
      </w:r>
    </w:p>
    <w:p w:rsidRPr="00871556" w:rsidR="00CA4E0E" w:rsidP="31C35F3E" w:rsidRDefault="00CA4E0E" w14:paraId="67B4CE37" w14:textId="77777777">
      <w:pPr>
        <w:spacing w:line="360" w:lineRule="auto"/>
        <w:rPr>
          <w:rFonts w:ascii="Calibri" w:hAnsi="Calibri" w:cs="Calibri"/>
          <w:lang w:eastAsia="en-US"/>
        </w:rPr>
      </w:pPr>
    </w:p>
    <w:p w:rsidRPr="00871556" w:rsidR="00CA4E0E" w:rsidP="31C35F3E" w:rsidRDefault="00CA4E0E" w14:paraId="1E57F491" w14:textId="77777777">
      <w:pPr>
        <w:pStyle w:val="Ttulo2"/>
        <w:numPr>
          <w:ilvl w:val="1"/>
          <w:numId w:val="21"/>
        </w:numPr>
        <w:spacing w:line="360" w:lineRule="auto"/>
        <w:rPr>
          <w:rFonts w:ascii="Calibri" w:hAnsi="Calibri" w:cs="Calibri"/>
          <w:sz w:val="22"/>
          <w:szCs w:val="22"/>
        </w:rPr>
      </w:pPr>
      <w:bookmarkStart w:name="_Toc240901894" w:id="87"/>
      <w:bookmarkStart w:name="_Toc238549794" w:id="89"/>
      <w:bookmarkStart w:name="_Toc1997615271" w:id="493615669"/>
      <w:r w:rsidRPr="31C35F3E" w:rsidR="00CA4E0E">
        <w:rPr>
          <w:rFonts w:ascii="Calibri" w:hAnsi="Calibri" w:cs="Calibri"/>
          <w:sz w:val="22"/>
          <w:szCs w:val="22"/>
        </w:rPr>
        <w:t>Diagnóstico participativo de la marca territorial</w:t>
      </w:r>
      <w:bookmarkEnd w:id="87"/>
      <w:bookmarkEnd w:id="493615669"/>
      <w:r w:rsidRPr="31C35F3E" w:rsidR="00CA4E0E">
        <w:rPr>
          <w:rFonts w:ascii="Calibri" w:hAnsi="Calibri" w:cs="Calibri"/>
          <w:sz w:val="22"/>
          <w:szCs w:val="22"/>
        </w:rPr>
        <w:t xml:space="preserve"> </w:t>
      </w:r>
      <w:bookmarkEnd w:id="89"/>
    </w:p>
    <w:p w:rsidR="00CA4E0E" w:rsidP="31C35F3E" w:rsidRDefault="00CA4E0E" w14:paraId="2F4E1753" w14:textId="77777777">
      <w:pPr>
        <w:spacing w:line="360" w:lineRule="auto"/>
        <w:rPr>
          <w:rFonts w:ascii="Calibri" w:hAnsi="Calibri" w:cs="Calibri"/>
          <w:lang w:eastAsia="en-US"/>
        </w:rPr>
      </w:pPr>
    </w:p>
    <w:p w:rsidR="00CA4E0E" w:rsidP="31C35F3E" w:rsidRDefault="00CA4E0E" w14:paraId="61E18AEA" w14:textId="77777777">
      <w:pPr>
        <w:spacing w:line="360" w:lineRule="auto"/>
        <w:rPr>
          <w:rFonts w:ascii="Calibri" w:hAnsi="Calibri" w:cs="Calibri"/>
          <w:lang w:eastAsia="en-US"/>
        </w:rPr>
      </w:pPr>
      <w:r w:rsidRPr="31C35F3E" w:rsidR="00CA4E0E">
        <w:rPr>
          <w:rFonts w:ascii="Calibri" w:hAnsi="Calibri" w:cs="Calibri"/>
          <w:lang w:eastAsia="en-US"/>
        </w:rPr>
        <w:t>El análisis de mercado aporta información sobre los públicos y el entorno; sin embargo, establecer el estado de una marca territorial requiere integrar estos resultados con información relacionada con la identidad, los tesoros locales, los actores, las capacidades y las dinámicas propias del territorio. Para ello, el diagnóstico participativo permite construir una comprensión integral de la situación actual de la marca territorial a partir de diferentes fuentes y de la participación de la comunidad.</w:t>
      </w:r>
    </w:p>
    <w:p w:rsidR="00CA4E0E" w:rsidP="31C35F3E" w:rsidRDefault="00CA4E0E" w14:paraId="249B22F4" w14:textId="77777777">
      <w:pPr>
        <w:spacing w:line="360" w:lineRule="auto"/>
        <w:rPr>
          <w:rFonts w:ascii="Calibri" w:hAnsi="Calibri" w:cs="Calibri"/>
          <w:lang w:eastAsia="en-US"/>
        </w:rPr>
      </w:pPr>
    </w:p>
    <w:tbl>
      <w:tblPr>
        <w:tblStyle w:val="Tablaconcuadrcula"/>
        <w:tblW w:w="0" w:type="auto"/>
        <w:tblLook w:val="04A0" w:firstRow="1" w:lastRow="0" w:firstColumn="1" w:lastColumn="0" w:noHBand="0" w:noVBand="1"/>
      </w:tblPr>
      <w:tblGrid>
        <w:gridCol w:w="4530"/>
        <w:gridCol w:w="4530"/>
      </w:tblGrid>
      <w:tr w:rsidR="00CA4E0E" w:rsidTr="31C35F3E" w14:paraId="3F096FA8" w14:textId="77777777">
        <w:tc>
          <w:tcPr>
            <w:tcW w:w="4530" w:type="dxa"/>
            <w:tcMar/>
          </w:tcPr>
          <w:p w:rsidRPr="00E84E44" w:rsidR="00CA4E0E" w:rsidP="31C35F3E" w:rsidRDefault="00E84E44" w14:paraId="6E98AC5A" w14:textId="28451CE7">
            <w:pPr>
              <w:spacing w:after="160" w:line="360" w:lineRule="auto"/>
              <w:rPr>
                <w:rFonts w:ascii="Calibri" w:hAnsi="Calibri" w:cs="Calibri"/>
                <w:i w:val="1"/>
                <w:iCs w:val="1"/>
                <w:lang w:eastAsia="en-US"/>
              </w:rPr>
            </w:pPr>
            <w:r w:rsidRPr="31C35F3E" w:rsidR="1B8704DF">
              <w:rPr>
                <w:rFonts w:ascii="Calibri" w:hAnsi="Calibri" w:cs="Calibri"/>
                <w:lang w:eastAsia="en-US"/>
              </w:rPr>
              <w:t>El diagnóstico participativo es un proceso de análisis que permite reconocer las características, fortalezas, desafíos, actores, recursos y oportunidades del territorio que inciden en la construcción y gestión de su marca territorial. Desde el enfoque OVOP, este proceso favorece la participación de los actores locales y la identificación de elementos propios del territorio como base para orientar acciones relacionadas con su desarrollo y con la estrategia de marca territorial (SENA &amp; JICA, 2025c, 2025d).</w:t>
            </w:r>
          </w:p>
        </w:tc>
        <w:tc>
          <w:tcPr>
            <w:tcW w:w="4530" w:type="dxa"/>
            <w:tcMar/>
          </w:tcPr>
          <w:p w:rsidR="00CA4E0E" w:rsidP="31C35F3E" w:rsidRDefault="00CA4E0E" w14:paraId="7218DDFF" w14:textId="77777777">
            <w:pPr>
              <w:spacing w:line="360" w:lineRule="auto"/>
              <w:rPr>
                <w:rFonts w:ascii="Calibri" w:hAnsi="Calibri" w:cs="Calibri"/>
                <w:lang w:eastAsia="en-US"/>
              </w:rPr>
            </w:pPr>
            <w:commentRangeStart w:id="90"/>
            <w:r w:rsidRPr="00100DD6">
              <w:rPr>
                <w:rFonts w:ascii="Calibri" w:hAnsi="Calibri" w:cs="Calibri"/>
                <w:bCs/>
                <w:noProof/>
                <w:lang w:eastAsia="en-US"/>
              </w:rPr>
              <w:drawing>
                <wp:anchor distT="0" distB="0" distL="114300" distR="114300" simplePos="0" relativeHeight="251666432" behindDoc="1" locked="0" layoutInCell="1" allowOverlap="1" wp14:anchorId="5E81F3F8" wp14:editId="3A795BDE">
                  <wp:simplePos x="0" y="0"/>
                  <wp:positionH relativeFrom="column">
                    <wp:posOffset>105950</wp:posOffset>
                  </wp:positionH>
                  <wp:positionV relativeFrom="paragraph">
                    <wp:posOffset>481700</wp:posOffset>
                  </wp:positionV>
                  <wp:extent cx="2511941" cy="1665027"/>
                  <wp:effectExtent l="0" t="0" r="3175" b="0"/>
                  <wp:wrapTight wrapText="bothSides">
                    <wp:wrapPolygon edited="0">
                      <wp:start x="0" y="0"/>
                      <wp:lineTo x="0" y="21254"/>
                      <wp:lineTo x="21463" y="21254"/>
                      <wp:lineTo x="21463" y="0"/>
                      <wp:lineTo x="0" y="0"/>
                    </wp:wrapPolygon>
                  </wp:wrapTight>
                  <wp:docPr id="302918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18161"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511941" cy="1665027"/>
                          </a:xfrm>
                          <a:prstGeom prst="rect">
                            <a:avLst/>
                          </a:prstGeom>
                        </pic:spPr>
                      </pic:pic>
                    </a:graphicData>
                  </a:graphic>
                  <wp14:sizeRelH relativeFrom="page">
                    <wp14:pctWidth>0</wp14:pctWidth>
                  </wp14:sizeRelH>
                  <wp14:sizeRelV relativeFrom="page">
                    <wp14:pctHeight>0</wp14:pctHeight>
                  </wp14:sizeRelV>
                </wp:anchor>
              </w:drawing>
            </w:r>
            <w:commentRangeEnd w:id="90"/>
            <w:r>
              <w:rPr>
                <w:rStyle w:val="Refdecomentario"/>
                <w:rFonts w:ascii="Calibri" w:hAnsi="Calibri" w:cs="Calibri"/>
                <w:bCs/>
                <w:sz w:val="22"/>
                <w:szCs w:val="22"/>
                <w:lang w:eastAsia="en-US"/>
              </w:rPr>
              <w:commentReference w:id="90"/>
            </w:r>
          </w:p>
        </w:tc>
      </w:tr>
    </w:tbl>
    <w:p w:rsidRPr="00871556" w:rsidR="00CA4E0E" w:rsidP="31C35F3E" w:rsidRDefault="00CA4E0E" w14:paraId="680D48C9" w14:textId="77777777">
      <w:pPr>
        <w:spacing w:line="360" w:lineRule="auto"/>
        <w:rPr>
          <w:rFonts w:ascii="Calibri" w:hAnsi="Calibri" w:cs="Calibri"/>
          <w:lang w:eastAsia="en-US"/>
        </w:rPr>
      </w:pPr>
    </w:p>
    <w:p w:rsidRPr="00871556" w:rsidR="00CA4E0E" w:rsidP="31C35F3E" w:rsidRDefault="00CA4E0E" w14:paraId="60AE2F2B" w14:textId="77777777">
      <w:pPr>
        <w:spacing w:line="360" w:lineRule="auto"/>
        <w:rPr>
          <w:rFonts w:ascii="Calibri" w:hAnsi="Calibri" w:cs="Calibri"/>
          <w:lang w:eastAsia="en-US"/>
        </w:rPr>
      </w:pPr>
      <w:r w:rsidRPr="31C35F3E" w:rsidR="00CA4E0E">
        <w:rPr>
          <w:rFonts w:ascii="Calibri" w:hAnsi="Calibri" w:cs="Calibri"/>
          <w:lang w:eastAsia="en-US"/>
        </w:rPr>
        <w:t>Asimismo, permite establecer el estado de desarrollo de la marca territorial e identificar si se encuentra en una etapa de creación, consolidación o posicionamiento, con el propósito de orientar las acciones requeridas para su fortalecimiento.</w:t>
      </w:r>
    </w:p>
    <w:p w:rsidRPr="00871556" w:rsidR="00CA4E0E" w:rsidP="31C35F3E" w:rsidRDefault="00CA4E0E" w14:paraId="155470E5" w14:textId="77777777">
      <w:pPr>
        <w:spacing w:line="360" w:lineRule="auto"/>
        <w:rPr>
          <w:rFonts w:ascii="Calibri" w:hAnsi="Calibri" w:cs="Calibri"/>
          <w:lang w:eastAsia="en-US"/>
        </w:rPr>
      </w:pPr>
      <w:r w:rsidRPr="31C35F3E" w:rsidR="00CA4E0E">
        <w:rPr>
          <w:rFonts w:ascii="Calibri" w:hAnsi="Calibri" w:cs="Calibri"/>
          <w:lang w:eastAsia="en-US"/>
        </w:rPr>
        <w:t>La participación de la comunidad en este proceso es fundamental porque contribuye a:</w:t>
      </w:r>
    </w:p>
    <w:p w:rsidRPr="00871556" w:rsidR="00CA4E0E" w:rsidRDefault="00CA4E0E" w14:paraId="637BC6B9" w14:textId="77777777">
      <w:pPr>
        <w:numPr>
          <w:ilvl w:val="0"/>
          <w:numId w:val="24"/>
        </w:numPr>
        <w:spacing w:after="160" w:line="360" w:lineRule="auto"/>
        <w:rPr>
          <w:rFonts w:ascii="Calibri" w:hAnsi="Calibri" w:cs="Calibri"/>
          <w:bCs/>
          <w:lang w:eastAsia="en-US"/>
        </w:rPr>
      </w:pPr>
      <w:r w:rsidRPr="00871556">
        <w:rPr>
          <w:rFonts w:ascii="Calibri" w:hAnsi="Calibri" w:cs="Calibri"/>
          <w:bCs/>
          <w:lang w:eastAsia="en-US"/>
        </w:rPr>
        <w:t>Fortalecer el reconocimiento de la identidad territorial.</w:t>
      </w:r>
    </w:p>
    <w:p w:rsidRPr="00871556" w:rsidR="00CA4E0E" w:rsidRDefault="00CA4E0E" w14:paraId="1E8396A1" w14:textId="77777777">
      <w:pPr>
        <w:numPr>
          <w:ilvl w:val="0"/>
          <w:numId w:val="24"/>
        </w:numPr>
        <w:spacing w:after="160" w:line="360" w:lineRule="auto"/>
        <w:rPr>
          <w:rFonts w:ascii="Calibri" w:hAnsi="Calibri" w:cs="Calibri"/>
          <w:bCs/>
          <w:lang w:eastAsia="en-US"/>
        </w:rPr>
      </w:pPr>
      <w:r w:rsidRPr="00871556">
        <w:rPr>
          <w:rFonts w:ascii="Calibri" w:hAnsi="Calibri" w:cs="Calibri"/>
          <w:bCs/>
          <w:lang w:eastAsia="en-US"/>
        </w:rPr>
        <w:t>Promover la apropiación y participación de los actores locales.</w:t>
      </w:r>
    </w:p>
    <w:p w:rsidRPr="00871556" w:rsidR="00CA4E0E" w:rsidRDefault="00CA4E0E" w14:paraId="393655C9" w14:textId="77777777">
      <w:pPr>
        <w:numPr>
          <w:ilvl w:val="0"/>
          <w:numId w:val="24"/>
        </w:numPr>
        <w:spacing w:after="160" w:line="360" w:lineRule="auto"/>
        <w:rPr>
          <w:rFonts w:ascii="Calibri" w:hAnsi="Calibri" w:cs="Calibri"/>
          <w:bCs/>
          <w:lang w:eastAsia="en-US"/>
        </w:rPr>
      </w:pPr>
      <w:r w:rsidRPr="00871556">
        <w:rPr>
          <w:rFonts w:ascii="Calibri" w:hAnsi="Calibri" w:cs="Calibri"/>
          <w:bCs/>
          <w:lang w:eastAsia="en-US"/>
        </w:rPr>
        <w:t>Generar corresponsabilidad en la construcción y gestión de la marca.</w:t>
      </w:r>
    </w:p>
    <w:p w:rsidRPr="00871556" w:rsidR="00CA4E0E" w:rsidRDefault="00CA4E0E" w14:paraId="7485DBCE" w14:textId="77777777">
      <w:pPr>
        <w:numPr>
          <w:ilvl w:val="0"/>
          <w:numId w:val="24"/>
        </w:numPr>
        <w:spacing w:after="160" w:line="360" w:lineRule="auto"/>
        <w:rPr>
          <w:rFonts w:ascii="Calibri" w:hAnsi="Calibri" w:cs="Calibri"/>
          <w:bCs/>
          <w:lang w:eastAsia="en-US"/>
        </w:rPr>
      </w:pPr>
      <w:r w:rsidRPr="00871556">
        <w:rPr>
          <w:rFonts w:ascii="Calibri" w:hAnsi="Calibri" w:cs="Calibri"/>
          <w:bCs/>
          <w:lang w:eastAsia="en-US"/>
        </w:rPr>
        <w:t>Favorecer su sostenibilidad en el tiempo.</w:t>
      </w:r>
    </w:p>
    <w:p w:rsidRPr="00871556" w:rsidR="00CA4E0E" w:rsidP="31C35F3E" w:rsidRDefault="00CA4E0E" w14:paraId="4E4E5B3B" w14:textId="77777777">
      <w:pPr>
        <w:spacing w:line="360" w:lineRule="auto"/>
        <w:rPr>
          <w:rFonts w:ascii="Calibri" w:hAnsi="Calibri" w:cs="Calibri"/>
          <w:lang w:eastAsia="en-US"/>
        </w:rPr>
      </w:pPr>
    </w:p>
    <w:p w:rsidRPr="00871556" w:rsidR="00CA4E0E" w:rsidP="31C35F3E" w:rsidRDefault="00CA4E0E" w14:paraId="2F0EC7C4" w14:textId="77777777">
      <w:pPr>
        <w:spacing w:line="360" w:lineRule="auto"/>
      </w:pPr>
      <w:r w:rsidRPr="31C35F3E" w:rsidR="00CA4E0E">
        <w:rPr>
          <w:rFonts w:ascii="Calibri" w:hAnsi="Calibri" w:cs="Calibri"/>
          <w:lang w:eastAsia="en-US"/>
        </w:rPr>
        <w:t>De esta manera, el diagnóstico contribuye a que la marca territorial no se limite a elementos gráficos o promocionales, sino que se sustente en las características, capacidades, valores y aspiraciones compartidas por los actores del territorio.</w:t>
      </w:r>
    </w:p>
    <w:p w:rsidR="31C35F3E" w:rsidP="31C35F3E" w:rsidRDefault="31C35F3E" w14:paraId="4F7C8B13" w14:textId="3DC7AB2D">
      <w:pPr>
        <w:spacing w:line="360" w:lineRule="auto"/>
        <w:rPr>
          <w:rFonts w:ascii="Calibri" w:hAnsi="Calibri" w:cs="Calibri"/>
          <w:lang w:eastAsia="en-US"/>
        </w:rPr>
      </w:pPr>
    </w:p>
    <w:p w:rsidRPr="00871556" w:rsidR="00CA4E0E" w:rsidRDefault="00CA4E0E" w14:paraId="6512822B" w14:textId="77777777">
      <w:pPr>
        <w:pStyle w:val="Prrafodelista"/>
        <w:numPr>
          <w:ilvl w:val="0"/>
          <w:numId w:val="17"/>
        </w:numPr>
        <w:spacing w:after="160" w:line="360" w:lineRule="auto"/>
        <w:rPr>
          <w:rFonts w:ascii="Calibri" w:hAnsi="Calibri" w:cs="Calibri"/>
          <w:bCs/>
          <w:lang w:eastAsia="en-US"/>
        </w:rPr>
      </w:pPr>
      <w:r w:rsidRPr="00871556">
        <w:rPr>
          <w:rFonts w:ascii="Calibri" w:hAnsi="Calibri" w:cs="Calibri"/>
          <w:bCs/>
          <w:lang w:eastAsia="en-US"/>
        </w:rPr>
        <w:t>Funciones del diagnóstico de la marca territorial</w:t>
      </w:r>
    </w:p>
    <w:p w:rsidRPr="00871556" w:rsidR="00CA4E0E" w:rsidRDefault="00CA4E0E" w14:paraId="12188EE7" w14:textId="77777777">
      <w:pPr>
        <w:numPr>
          <w:ilvl w:val="0"/>
          <w:numId w:val="25"/>
        </w:numPr>
        <w:spacing w:after="160" w:line="360" w:lineRule="auto"/>
        <w:rPr>
          <w:rFonts w:ascii="Calibri" w:hAnsi="Calibri" w:cs="Calibri"/>
          <w:bCs/>
          <w:lang w:eastAsia="en-US"/>
        </w:rPr>
      </w:pPr>
      <w:r w:rsidRPr="00871556">
        <w:rPr>
          <w:rFonts w:ascii="Calibri" w:hAnsi="Calibri" w:cs="Calibri"/>
          <w:bCs/>
          <w:lang w:eastAsia="en-US"/>
        </w:rPr>
        <w:t>Orientar decisiones estratégicas: permite reconocer recursos y capacidades con potencial, necesidades, brechas y oportunidades.</w:t>
      </w:r>
    </w:p>
    <w:p w:rsidRPr="00871556" w:rsidR="00CA4E0E" w:rsidRDefault="00CA4E0E" w14:paraId="532F013E" w14:textId="77777777">
      <w:pPr>
        <w:numPr>
          <w:ilvl w:val="0"/>
          <w:numId w:val="25"/>
        </w:numPr>
        <w:spacing w:after="160" w:line="360" w:lineRule="auto"/>
        <w:rPr>
          <w:rFonts w:ascii="Calibri" w:hAnsi="Calibri" w:cs="Calibri"/>
          <w:bCs/>
          <w:lang w:eastAsia="en-US"/>
        </w:rPr>
      </w:pPr>
      <w:r w:rsidRPr="00871556">
        <w:rPr>
          <w:rFonts w:ascii="Calibri" w:hAnsi="Calibri" w:cs="Calibri"/>
          <w:bCs/>
          <w:lang w:eastAsia="en-US"/>
        </w:rPr>
        <w:t>Fortalecer la identidad y articulación territorial: facilita la participación de la comunidad y el reconocimiento de los elementos que diferencian al territorio.</w:t>
      </w:r>
    </w:p>
    <w:p w:rsidRPr="00871556" w:rsidR="00CA4E0E" w:rsidRDefault="00CA4E0E" w14:paraId="4D4F92BF" w14:textId="77777777">
      <w:pPr>
        <w:numPr>
          <w:ilvl w:val="0"/>
          <w:numId w:val="25"/>
        </w:numPr>
        <w:spacing w:after="160" w:line="360" w:lineRule="auto"/>
        <w:rPr>
          <w:rFonts w:ascii="Calibri" w:hAnsi="Calibri" w:cs="Calibri"/>
          <w:bCs/>
          <w:lang w:eastAsia="en-US"/>
        </w:rPr>
      </w:pPr>
      <w:r w:rsidRPr="00871556">
        <w:rPr>
          <w:rFonts w:ascii="Calibri" w:hAnsi="Calibri" w:cs="Calibri"/>
          <w:bCs/>
          <w:lang w:eastAsia="en-US"/>
        </w:rPr>
        <w:t>Favorecer la sostenibilidad: contribuye a articular actores, recursos e iniciativas y a orientar esfuerzos hacia propósitos compartidos.</w:t>
      </w:r>
    </w:p>
    <w:p w:rsidRPr="00871556" w:rsidR="00CA4E0E" w:rsidRDefault="00CA4E0E" w14:paraId="00BD8075" w14:textId="77777777">
      <w:pPr>
        <w:numPr>
          <w:ilvl w:val="0"/>
          <w:numId w:val="25"/>
        </w:numPr>
        <w:spacing w:after="160" w:line="360" w:lineRule="auto"/>
        <w:rPr>
          <w:rFonts w:ascii="Calibri" w:hAnsi="Calibri" w:cs="Calibri"/>
          <w:bCs/>
          <w:lang w:eastAsia="en-US"/>
        </w:rPr>
      </w:pPr>
      <w:r w:rsidRPr="00871556">
        <w:rPr>
          <w:rFonts w:ascii="Calibri" w:hAnsi="Calibri" w:cs="Calibri"/>
          <w:bCs/>
          <w:lang w:eastAsia="en-US"/>
        </w:rPr>
        <w:t>Relacionar la identidad con el mercado: permite contrastar los atributos y la oferta del territorio con las necesidades, expectativas y tendencias de sus públicos y mercados.</w:t>
      </w:r>
    </w:p>
    <w:p w:rsidRPr="00871556" w:rsidR="00CA4E0E" w:rsidP="00CA4E0E" w:rsidRDefault="00CA4E0E" w14:paraId="00F5BE88" w14:textId="77777777">
      <w:pPr>
        <w:ind w:left="360"/>
        <w:rPr>
          <w:rFonts w:ascii="Calibri" w:hAnsi="Calibri" w:cs="Calibri"/>
          <w:bCs/>
          <w:lang w:eastAsia="en-US"/>
        </w:rPr>
      </w:pPr>
    </w:p>
    <w:p w:rsidRPr="00871556" w:rsidR="00CA4E0E" w:rsidRDefault="00CA4E0E" w14:paraId="6E9B1975" w14:textId="77777777">
      <w:pPr>
        <w:pStyle w:val="Prrafodelista"/>
        <w:numPr>
          <w:ilvl w:val="0"/>
          <w:numId w:val="17"/>
        </w:numPr>
        <w:spacing w:after="160" w:line="360" w:lineRule="auto"/>
        <w:rPr>
          <w:rFonts w:ascii="Calibri" w:hAnsi="Calibri" w:cs="Calibri"/>
          <w:bCs/>
        </w:rPr>
      </w:pPr>
      <w:bookmarkStart w:name="_Toc238549795" w:id="91"/>
      <w:r w:rsidRPr="00871556">
        <w:rPr>
          <w:rFonts w:ascii="Calibri" w:hAnsi="Calibri" w:cs="Calibri"/>
          <w:bCs/>
        </w:rPr>
        <w:t>Fuentes de información para el diagnóstico de marca territorial</w:t>
      </w:r>
      <w:bookmarkEnd w:id="91"/>
    </w:p>
    <w:p w:rsidRPr="00871556" w:rsidR="00CA4E0E" w:rsidP="00CA4E0E" w:rsidRDefault="00CA4E0E" w14:paraId="4F2C8FBB" w14:textId="77777777">
      <w:pPr/>
      <w:r w:rsidRPr="31C35F3E" w:rsidR="00CA4E0E">
        <w:rPr>
          <w:rFonts w:ascii="Calibri" w:hAnsi="Calibri" w:cs="Calibri"/>
          <w:lang w:eastAsia="en-US"/>
        </w:rPr>
        <w:t>Para obtener una lectura precisa, se pueden usar tres niveles de fuentes:</w:t>
      </w:r>
    </w:p>
    <w:p w:rsidR="31C35F3E" w:rsidP="31C35F3E" w:rsidRDefault="31C35F3E" w14:paraId="7F136463" w14:textId="67A56C98">
      <w:pPr>
        <w:rPr>
          <w:rFonts w:ascii="Calibri" w:hAnsi="Calibri" w:cs="Calibri"/>
          <w:lang w:eastAsia="en-US"/>
        </w:rPr>
      </w:pPr>
    </w:p>
    <w:p w:rsidRPr="00871556" w:rsidR="00CA4E0E" w:rsidP="00CA4E0E" w:rsidRDefault="00CA4E0E" w14:paraId="7B92CB94" w14:textId="77777777">
      <w:pPr>
        <w:pStyle w:val="Titulo1"/>
        <w:spacing w:line="360" w:lineRule="auto"/>
        <w:contextualSpacing/>
        <w:mirrorIndents/>
        <w:rPr>
          <w:rFonts w:ascii="Calibri" w:hAnsi="Calibri" w:cs="Calibri"/>
          <w:bCs/>
          <w:color w:val="auto"/>
          <w:lang w:eastAsia="en-US"/>
        </w:rPr>
      </w:pPr>
      <w:r w:rsidRPr="00871556">
        <w:rPr>
          <w:rFonts w:ascii="Calibri" w:hAnsi="Calibri" w:cs="Calibri"/>
          <w:bCs/>
          <w:color w:val="auto"/>
          <w:lang w:eastAsia="en-US"/>
        </w:rPr>
        <w:t>Tabla 1</w:t>
      </w:r>
      <w:r>
        <w:rPr>
          <w:rFonts w:ascii="Calibri" w:hAnsi="Calibri" w:cs="Calibri"/>
          <w:bCs/>
          <w:color w:val="auto"/>
          <w:lang w:eastAsia="en-US"/>
        </w:rPr>
        <w:t>2</w:t>
      </w:r>
      <w:r w:rsidRPr="00871556">
        <w:rPr>
          <w:rFonts w:ascii="Calibri" w:hAnsi="Calibri" w:cs="Calibri"/>
          <w:bCs/>
          <w:color w:val="auto"/>
          <w:lang w:eastAsia="en-US"/>
        </w:rPr>
        <w:t>: Tipos de fuentes de información</w:t>
      </w:r>
    </w:p>
    <w:tbl>
      <w:tblPr>
        <w:tblStyle w:val="Tablaconcuadrcula"/>
        <w:tblW w:w="9209" w:type="dxa"/>
        <w:tblLook w:val="04A0" w:firstRow="1" w:lastRow="0" w:firstColumn="1" w:lastColumn="0" w:noHBand="0" w:noVBand="1"/>
      </w:tblPr>
      <w:tblGrid>
        <w:gridCol w:w="1833"/>
        <w:gridCol w:w="2840"/>
        <w:gridCol w:w="4536"/>
      </w:tblGrid>
      <w:tr w:rsidRPr="00871556" w:rsidR="00CA4E0E" w:rsidTr="00194945" w14:paraId="41FC1CB4" w14:textId="77777777">
        <w:trPr>
          <w:trHeight w:val="419"/>
        </w:trPr>
        <w:tc>
          <w:tcPr>
            <w:tcW w:w="1833" w:type="dxa"/>
            <w:hideMark/>
          </w:tcPr>
          <w:p w:rsidRPr="00871556" w:rsidR="00CA4E0E" w:rsidP="00194945" w:rsidRDefault="00CA4E0E" w14:paraId="4998D404" w14:textId="77777777">
            <w:pPr>
              <w:spacing w:after="160"/>
              <w:rPr>
                <w:rFonts w:ascii="Calibri" w:hAnsi="Calibri" w:cs="Calibri"/>
                <w:bCs/>
                <w:lang w:eastAsia="en-US"/>
              </w:rPr>
            </w:pPr>
            <w:r w:rsidRPr="00871556">
              <w:rPr>
                <w:rFonts w:ascii="Calibri" w:hAnsi="Calibri" w:cs="Calibri"/>
                <w:bCs/>
                <w:lang w:eastAsia="en-US"/>
              </w:rPr>
              <w:t>Tipo de fuente</w:t>
            </w:r>
          </w:p>
        </w:tc>
        <w:tc>
          <w:tcPr>
            <w:tcW w:w="2840" w:type="dxa"/>
            <w:hideMark/>
          </w:tcPr>
          <w:p w:rsidRPr="00871556" w:rsidR="00CA4E0E" w:rsidP="00194945" w:rsidRDefault="00CA4E0E" w14:paraId="070A82FC" w14:textId="77777777">
            <w:pPr>
              <w:spacing w:after="160"/>
              <w:rPr>
                <w:rFonts w:ascii="Calibri" w:hAnsi="Calibri" w:cs="Calibri"/>
                <w:bCs/>
                <w:lang w:eastAsia="en-US"/>
              </w:rPr>
            </w:pPr>
            <w:r w:rsidRPr="00871556">
              <w:rPr>
                <w:rFonts w:ascii="Calibri" w:hAnsi="Calibri" w:cs="Calibri"/>
                <w:bCs/>
                <w:lang w:eastAsia="en-US"/>
              </w:rPr>
              <w:t>Qué aporta</w:t>
            </w:r>
          </w:p>
        </w:tc>
        <w:tc>
          <w:tcPr>
            <w:tcW w:w="4536" w:type="dxa"/>
            <w:hideMark/>
          </w:tcPr>
          <w:p w:rsidRPr="00871556" w:rsidR="00CA4E0E" w:rsidP="00194945" w:rsidRDefault="00CA4E0E" w14:paraId="394FB5BE" w14:textId="77777777">
            <w:pPr>
              <w:spacing w:after="160"/>
              <w:rPr>
                <w:rFonts w:ascii="Calibri" w:hAnsi="Calibri" w:cs="Calibri"/>
                <w:bCs/>
                <w:lang w:eastAsia="en-US"/>
              </w:rPr>
            </w:pPr>
            <w:r w:rsidRPr="00871556">
              <w:rPr>
                <w:rFonts w:ascii="Calibri" w:hAnsi="Calibri" w:cs="Calibri"/>
                <w:bCs/>
                <w:lang w:eastAsia="en-US"/>
              </w:rPr>
              <w:t>Ejemplos</w:t>
            </w:r>
          </w:p>
        </w:tc>
      </w:tr>
      <w:tr w:rsidRPr="00871556" w:rsidR="00CA4E0E" w:rsidTr="00194945" w14:paraId="1B64968A" w14:textId="77777777">
        <w:trPr>
          <w:trHeight w:val="950"/>
        </w:trPr>
        <w:tc>
          <w:tcPr>
            <w:tcW w:w="1833" w:type="dxa"/>
            <w:hideMark/>
          </w:tcPr>
          <w:p w:rsidRPr="00871556" w:rsidR="00CA4E0E" w:rsidP="00194945" w:rsidRDefault="00CA4E0E" w14:paraId="7FE607B1" w14:textId="77777777">
            <w:pPr>
              <w:spacing w:after="160"/>
              <w:rPr>
                <w:rFonts w:ascii="Calibri" w:hAnsi="Calibri" w:cs="Calibri"/>
                <w:bCs/>
                <w:lang w:eastAsia="en-US"/>
              </w:rPr>
            </w:pPr>
            <w:r w:rsidRPr="00871556">
              <w:rPr>
                <w:rFonts w:ascii="Calibri" w:hAnsi="Calibri" w:cs="Calibri"/>
                <w:bCs/>
                <w:lang w:eastAsia="en-US"/>
              </w:rPr>
              <w:t>Primarias</w:t>
            </w:r>
          </w:p>
        </w:tc>
        <w:tc>
          <w:tcPr>
            <w:tcW w:w="2840" w:type="dxa"/>
            <w:hideMark/>
          </w:tcPr>
          <w:p w:rsidRPr="00871556" w:rsidR="00CA4E0E" w:rsidP="00194945" w:rsidRDefault="00CA4E0E" w14:paraId="36C21D7E" w14:textId="77777777">
            <w:pPr>
              <w:spacing w:after="160"/>
              <w:rPr>
                <w:rFonts w:ascii="Calibri" w:hAnsi="Calibri" w:cs="Calibri"/>
                <w:bCs/>
                <w:lang w:eastAsia="en-US"/>
              </w:rPr>
            </w:pPr>
            <w:r w:rsidRPr="00871556">
              <w:rPr>
                <w:rFonts w:ascii="Calibri" w:hAnsi="Calibri" w:cs="Calibri"/>
                <w:bCs/>
                <w:lang w:eastAsia="en-US"/>
              </w:rPr>
              <w:t>Percepción real de actores y consumidores.</w:t>
            </w:r>
          </w:p>
        </w:tc>
        <w:tc>
          <w:tcPr>
            <w:tcW w:w="4536" w:type="dxa"/>
            <w:hideMark/>
          </w:tcPr>
          <w:p w:rsidRPr="00871556" w:rsidR="00CA4E0E" w:rsidP="00194945" w:rsidRDefault="00CA4E0E" w14:paraId="4FF23EEB" w14:textId="77777777">
            <w:pPr>
              <w:spacing w:after="160"/>
              <w:rPr>
                <w:rFonts w:ascii="Calibri" w:hAnsi="Calibri" w:cs="Calibri"/>
                <w:bCs/>
                <w:lang w:eastAsia="en-US"/>
              </w:rPr>
            </w:pPr>
            <w:r w:rsidRPr="00871556">
              <w:rPr>
                <w:rFonts w:ascii="Calibri" w:hAnsi="Calibri" w:cs="Calibri"/>
                <w:bCs/>
                <w:lang w:eastAsia="en-US"/>
              </w:rPr>
              <w:t>Entrevistas, encuestas, talleres OVOP, observación turística, recorridos identitarios.</w:t>
            </w:r>
          </w:p>
        </w:tc>
      </w:tr>
      <w:tr w:rsidRPr="00871556" w:rsidR="00CA4E0E" w:rsidTr="00194945" w14:paraId="4C62E976" w14:textId="77777777">
        <w:trPr>
          <w:trHeight w:val="1105"/>
        </w:trPr>
        <w:tc>
          <w:tcPr>
            <w:tcW w:w="1833" w:type="dxa"/>
            <w:hideMark/>
          </w:tcPr>
          <w:p w:rsidRPr="00871556" w:rsidR="00CA4E0E" w:rsidP="00194945" w:rsidRDefault="00CA4E0E" w14:paraId="7CEFE573" w14:textId="77777777">
            <w:pPr>
              <w:spacing w:after="160"/>
              <w:rPr>
                <w:rFonts w:ascii="Calibri" w:hAnsi="Calibri" w:cs="Calibri"/>
                <w:bCs/>
                <w:lang w:eastAsia="en-US"/>
              </w:rPr>
            </w:pPr>
            <w:r w:rsidRPr="00871556">
              <w:rPr>
                <w:rFonts w:ascii="Calibri" w:hAnsi="Calibri" w:cs="Calibri"/>
                <w:bCs/>
                <w:lang w:eastAsia="en-US"/>
              </w:rPr>
              <w:t>Secundarias</w:t>
            </w:r>
          </w:p>
        </w:tc>
        <w:tc>
          <w:tcPr>
            <w:tcW w:w="2840" w:type="dxa"/>
            <w:hideMark/>
          </w:tcPr>
          <w:p w:rsidRPr="00871556" w:rsidR="00CA4E0E" w:rsidP="00194945" w:rsidRDefault="00CA4E0E" w14:paraId="1A426B42" w14:textId="77777777">
            <w:pPr>
              <w:spacing w:after="160"/>
              <w:rPr>
                <w:rFonts w:ascii="Calibri" w:hAnsi="Calibri" w:cs="Calibri"/>
                <w:bCs/>
                <w:lang w:eastAsia="en-US"/>
              </w:rPr>
            </w:pPr>
            <w:r w:rsidRPr="00871556">
              <w:rPr>
                <w:rFonts w:ascii="Calibri" w:hAnsi="Calibri" w:cs="Calibri"/>
                <w:bCs/>
                <w:lang w:eastAsia="en-US"/>
              </w:rPr>
              <w:t>Análisis previos sobre identidad, cultura y economía.</w:t>
            </w:r>
          </w:p>
        </w:tc>
        <w:tc>
          <w:tcPr>
            <w:tcW w:w="4536" w:type="dxa"/>
            <w:hideMark/>
          </w:tcPr>
          <w:p w:rsidRPr="00871556" w:rsidR="00CA4E0E" w:rsidP="00194945" w:rsidRDefault="00CA4E0E" w14:paraId="01198DD6" w14:textId="77777777">
            <w:pPr>
              <w:spacing w:after="160"/>
              <w:rPr>
                <w:rFonts w:ascii="Calibri" w:hAnsi="Calibri" w:cs="Calibri"/>
                <w:bCs/>
                <w:lang w:eastAsia="en-US"/>
              </w:rPr>
            </w:pPr>
            <w:r w:rsidRPr="00871556">
              <w:rPr>
                <w:rFonts w:ascii="Calibri" w:hAnsi="Calibri" w:cs="Calibri"/>
                <w:bCs/>
                <w:lang w:eastAsia="en-US"/>
              </w:rPr>
              <w:t>Diagnósticos institucionales, informes turísticos, inventarios culturales, planes sectoriales.</w:t>
            </w:r>
          </w:p>
        </w:tc>
      </w:tr>
      <w:tr w:rsidRPr="00871556" w:rsidR="00CA4E0E" w:rsidTr="00194945" w14:paraId="307AA27A" w14:textId="77777777">
        <w:trPr>
          <w:trHeight w:val="725"/>
        </w:trPr>
        <w:tc>
          <w:tcPr>
            <w:tcW w:w="1833" w:type="dxa"/>
            <w:hideMark/>
          </w:tcPr>
          <w:p w:rsidRPr="00871556" w:rsidR="00CA4E0E" w:rsidP="00194945" w:rsidRDefault="00CA4E0E" w14:paraId="09A33FD8" w14:textId="77777777">
            <w:pPr>
              <w:spacing w:after="160"/>
              <w:rPr>
                <w:rFonts w:ascii="Calibri" w:hAnsi="Calibri" w:cs="Calibri"/>
                <w:bCs/>
                <w:lang w:eastAsia="en-US"/>
              </w:rPr>
            </w:pPr>
            <w:r w:rsidRPr="00871556">
              <w:rPr>
                <w:rFonts w:ascii="Calibri" w:hAnsi="Calibri" w:cs="Calibri"/>
                <w:bCs/>
                <w:lang w:eastAsia="en-US"/>
              </w:rPr>
              <w:t>Terciarias</w:t>
            </w:r>
          </w:p>
        </w:tc>
        <w:tc>
          <w:tcPr>
            <w:tcW w:w="2840" w:type="dxa"/>
            <w:hideMark/>
          </w:tcPr>
          <w:p w:rsidRPr="00871556" w:rsidR="00CA4E0E" w:rsidP="00194945" w:rsidRDefault="00CA4E0E" w14:paraId="56D4F698" w14:textId="77777777">
            <w:pPr>
              <w:spacing w:after="160"/>
              <w:rPr>
                <w:rFonts w:ascii="Calibri" w:hAnsi="Calibri" w:cs="Calibri"/>
                <w:bCs/>
                <w:lang w:eastAsia="en-US"/>
              </w:rPr>
            </w:pPr>
            <w:r w:rsidRPr="00871556">
              <w:rPr>
                <w:rFonts w:ascii="Calibri" w:hAnsi="Calibri" w:cs="Calibri"/>
                <w:bCs/>
                <w:lang w:eastAsia="en-US"/>
              </w:rPr>
              <w:t>Compilaciones amplias que contextualizan la marca.</w:t>
            </w:r>
          </w:p>
        </w:tc>
        <w:tc>
          <w:tcPr>
            <w:tcW w:w="4536" w:type="dxa"/>
            <w:hideMark/>
          </w:tcPr>
          <w:p w:rsidRPr="00871556" w:rsidR="00CA4E0E" w:rsidP="00194945" w:rsidRDefault="00A20A7D" w14:paraId="4304F6BE" w14:textId="2B419259">
            <w:pPr>
              <w:spacing w:after="160"/>
              <w:rPr>
                <w:rFonts w:ascii="Calibri" w:hAnsi="Calibri" w:cs="Calibri"/>
                <w:bCs/>
                <w:lang w:val="pt-PT" w:eastAsia="en-US"/>
              </w:rPr>
            </w:pPr>
            <w:r w:rsidRPr="00A20A7D">
              <w:rPr>
                <w:rFonts w:ascii="Calibri" w:hAnsi="Calibri" w:cs="Calibri"/>
                <w:bCs/>
                <w:lang w:eastAsia="en-US"/>
              </w:rPr>
              <w:t>Plan de Ordenamiento Territorial (POT), Plan Nacional de Desarrollo (PND), TerriData e informes del Departamento Administrativo Nacional de Estadística (DANE).</w:t>
            </w:r>
          </w:p>
        </w:tc>
      </w:tr>
    </w:tbl>
    <w:p w:rsidRPr="00871556" w:rsidR="00CA4E0E" w:rsidP="00CA4E0E" w:rsidRDefault="00CA4E0E" w14:paraId="6BB7F8C9" w14:textId="77777777">
      <w:pPr>
        <w:rPr>
          <w:rFonts w:ascii="Calibri" w:hAnsi="Calibri" w:cs="Calibri"/>
          <w:bCs/>
          <w:lang w:val="pt-PT" w:eastAsia="en-US"/>
        </w:rPr>
      </w:pPr>
    </w:p>
    <w:p w:rsidRPr="00871556" w:rsidR="00CA4E0E" w:rsidP="31C35F3E" w:rsidRDefault="00CA4E0E" w14:paraId="0BD02864" w14:textId="77777777">
      <w:pPr>
        <w:spacing w:line="360" w:lineRule="auto"/>
      </w:pPr>
      <w:r w:rsidRPr="31C35F3E" w:rsidR="00CA4E0E">
        <w:rPr>
          <w:rFonts w:ascii="Calibri" w:hAnsi="Calibri" w:cs="Calibri"/>
          <w:lang w:eastAsia="en-US"/>
        </w:rPr>
        <w:t>Para realizar un diagnóstico de la marca territorial es necesario recopilar información proveniente de diversas fuentes, tanto primarias como secundarias. La combinación de estas fuentes permite contrastar las percepciones de los actores locales con información del entorno y obtener una comprensión más amplia del territorio.</w:t>
      </w:r>
    </w:p>
    <w:p w:rsidR="31C35F3E" w:rsidP="31C35F3E" w:rsidRDefault="31C35F3E" w14:paraId="326D83F0" w14:textId="6D01D2BA">
      <w:pPr>
        <w:spacing w:line="360" w:lineRule="auto"/>
        <w:rPr>
          <w:rFonts w:ascii="Calibri" w:hAnsi="Calibri" w:cs="Calibri"/>
          <w:lang w:eastAsia="en-US"/>
        </w:rPr>
      </w:pPr>
    </w:p>
    <w:p w:rsidRPr="00871556" w:rsidR="00CA4E0E" w:rsidP="31C35F3E" w:rsidRDefault="00CA4E0E" w14:paraId="4BAA310F" w14:textId="77777777">
      <w:pPr>
        <w:spacing w:line="360" w:lineRule="auto"/>
      </w:pPr>
      <w:r w:rsidRPr="31C35F3E" w:rsidR="00CA4E0E">
        <w:rPr>
          <w:rFonts w:ascii="Calibri" w:hAnsi="Calibri" w:cs="Calibri"/>
          <w:lang w:eastAsia="en-US"/>
        </w:rPr>
        <w:t>Sin embargo, recopilar información no garantiza por sí sola su calidad. Especialmente en el caso de las fuentes secundarias y digitales, es necesario valorar su pertinencia, vigencia y confiabilidad antes de incorporarlas al diagnóstico. Para este propósito puede emplearse el método CRAAP (Actualidad, Relevancia, Autoridad, Exactitud y Propósito) como criterio para evaluar y seleccionar las fuentes que respaldarán el análisis de la marca territorial.</w:t>
      </w:r>
    </w:p>
    <w:p w:rsidR="31C35F3E" w:rsidP="31C35F3E" w:rsidRDefault="31C35F3E" w14:paraId="3FACCFC5" w14:textId="1C2B4F62">
      <w:pPr>
        <w:spacing w:line="360" w:lineRule="auto"/>
        <w:rPr>
          <w:rFonts w:ascii="Calibri" w:hAnsi="Calibri" w:cs="Calibri"/>
          <w:lang w:eastAsia="en-US"/>
        </w:rPr>
      </w:pPr>
    </w:p>
    <w:p w:rsidRPr="00871556" w:rsidR="00CA4E0E" w:rsidP="31C35F3E" w:rsidRDefault="00CA4E0E" w14:paraId="5B28F725" w14:textId="77777777">
      <w:pPr>
        <w:spacing w:line="360" w:lineRule="auto"/>
      </w:pPr>
      <w:r w:rsidRPr="31C35F3E" w:rsidR="00CA4E0E">
        <w:rPr>
          <w:rFonts w:ascii="Calibri" w:hAnsi="Calibri" w:cs="Calibri"/>
          <w:lang w:eastAsia="en-US"/>
        </w:rPr>
        <w:t>El método CRAAP es una herramienta que permite evaluar de manera crítica la calidad y confiabilidad de las fuentes de información utilizadas en el diagnóstico de la marca territorial. Su aplicación ayuda a seleccionar información pertinente, verificable y adecuada para sustentar el análisis y la toma de decisiones.</w:t>
      </w:r>
    </w:p>
    <w:p w:rsidR="31C35F3E" w:rsidP="31C35F3E" w:rsidRDefault="31C35F3E" w14:paraId="0399D4D5" w14:textId="39A4C3CE">
      <w:pPr>
        <w:spacing w:line="360" w:lineRule="auto"/>
        <w:rPr>
          <w:rFonts w:ascii="Calibri" w:hAnsi="Calibri" w:cs="Calibri"/>
          <w:lang w:eastAsia="en-US"/>
        </w:rPr>
      </w:pPr>
    </w:p>
    <w:p w:rsidRPr="00871556" w:rsidR="00CA4E0E" w:rsidP="31C35F3E" w:rsidRDefault="00CA4E0E" w14:paraId="4D9E3975" w14:textId="77777777">
      <w:pPr>
        <w:spacing w:line="360" w:lineRule="auto"/>
        <w:rPr>
          <w:rFonts w:ascii="Calibri" w:hAnsi="Calibri" w:cs="Calibri"/>
          <w:lang w:eastAsia="en-US"/>
        </w:rPr>
      </w:pPr>
      <w:r w:rsidRPr="31C35F3E" w:rsidR="00CA4E0E">
        <w:rPr>
          <w:rFonts w:ascii="Calibri" w:hAnsi="Calibri" w:cs="Calibri"/>
          <w:lang w:eastAsia="en-US"/>
        </w:rPr>
        <w:t>El método considera cinco criterios:</w:t>
      </w:r>
    </w:p>
    <w:p w:rsidRPr="00871556" w:rsidR="00CA4E0E" w:rsidRDefault="00CA4E0E" w14:paraId="4A0F1060" w14:textId="77777777">
      <w:pPr>
        <w:numPr>
          <w:ilvl w:val="0"/>
          <w:numId w:val="26"/>
        </w:numPr>
        <w:spacing w:after="160" w:line="360" w:lineRule="auto"/>
        <w:rPr>
          <w:rFonts w:ascii="Calibri" w:hAnsi="Calibri" w:cs="Calibri"/>
          <w:bCs/>
          <w:lang w:eastAsia="en-US"/>
        </w:rPr>
      </w:pPr>
      <w:r w:rsidRPr="00871556">
        <w:rPr>
          <w:rFonts w:ascii="Calibri" w:hAnsi="Calibri" w:cs="Calibri"/>
          <w:bCs/>
          <w:lang w:eastAsia="en-US"/>
        </w:rPr>
        <w:t>Actualidad: verifica cuándo fue publicada o actualizada la información y si continúa vigente para el contexto territorial analizado.</w:t>
      </w:r>
    </w:p>
    <w:p w:rsidRPr="00871556" w:rsidR="00CA4E0E" w:rsidRDefault="00CA4E0E" w14:paraId="3EF408AB" w14:textId="77777777">
      <w:pPr>
        <w:numPr>
          <w:ilvl w:val="0"/>
          <w:numId w:val="26"/>
        </w:numPr>
        <w:spacing w:after="160" w:line="360" w:lineRule="auto"/>
        <w:rPr>
          <w:rFonts w:ascii="Calibri" w:hAnsi="Calibri" w:cs="Calibri"/>
          <w:bCs/>
          <w:lang w:eastAsia="en-US"/>
        </w:rPr>
      </w:pPr>
      <w:r w:rsidRPr="00871556">
        <w:rPr>
          <w:rFonts w:ascii="Calibri" w:hAnsi="Calibri" w:cs="Calibri"/>
          <w:bCs/>
          <w:lang w:eastAsia="en-US"/>
        </w:rPr>
        <w:t>Relevancia: determina si la información responde a las necesidades y objetivos del diagnóstico.</w:t>
      </w:r>
    </w:p>
    <w:p w:rsidRPr="00871556" w:rsidR="00CA4E0E" w:rsidRDefault="00CA4E0E" w14:paraId="32FD6123" w14:textId="77777777">
      <w:pPr>
        <w:numPr>
          <w:ilvl w:val="0"/>
          <w:numId w:val="26"/>
        </w:numPr>
        <w:spacing w:after="160" w:line="360" w:lineRule="auto"/>
        <w:rPr>
          <w:rFonts w:ascii="Calibri" w:hAnsi="Calibri" w:cs="Calibri"/>
          <w:bCs/>
          <w:lang w:eastAsia="en-US"/>
        </w:rPr>
      </w:pPr>
      <w:r w:rsidRPr="00871556">
        <w:rPr>
          <w:rFonts w:ascii="Calibri" w:hAnsi="Calibri" w:cs="Calibri"/>
          <w:bCs/>
          <w:lang w:eastAsia="en-US"/>
        </w:rPr>
        <w:t>Autoridad: identifica quién produce la información y analiza su experiencia, trayectoria o respaldo institucional.</w:t>
      </w:r>
    </w:p>
    <w:p w:rsidRPr="00871556" w:rsidR="00CA4E0E" w:rsidRDefault="00CA4E0E" w14:paraId="3D844D76" w14:textId="77777777">
      <w:pPr>
        <w:numPr>
          <w:ilvl w:val="0"/>
          <w:numId w:val="26"/>
        </w:numPr>
        <w:spacing w:after="160" w:line="360" w:lineRule="auto"/>
        <w:rPr>
          <w:rFonts w:ascii="Calibri" w:hAnsi="Calibri" w:cs="Calibri"/>
          <w:bCs/>
          <w:lang w:eastAsia="en-US"/>
        </w:rPr>
      </w:pPr>
      <w:r w:rsidRPr="00871556">
        <w:rPr>
          <w:rFonts w:ascii="Calibri" w:hAnsi="Calibri" w:cs="Calibri"/>
          <w:bCs/>
          <w:lang w:eastAsia="en-US"/>
        </w:rPr>
        <w:t>Exactitud: contrasta la información con otras fuentes y revisa si presenta datos, evidencias o referencias que permitan comprobarla.</w:t>
      </w:r>
    </w:p>
    <w:p w:rsidRPr="00871556" w:rsidR="00CA4E0E" w:rsidRDefault="00CA4E0E" w14:paraId="179C883A" w14:textId="77777777">
      <w:pPr>
        <w:numPr>
          <w:ilvl w:val="0"/>
          <w:numId w:val="26"/>
        </w:numPr>
        <w:spacing w:after="160" w:line="360" w:lineRule="auto"/>
        <w:rPr>
          <w:rFonts w:ascii="Calibri" w:hAnsi="Calibri" w:cs="Calibri"/>
          <w:bCs/>
          <w:lang w:eastAsia="en-US"/>
        </w:rPr>
      </w:pPr>
      <w:r w:rsidRPr="00871556">
        <w:rPr>
          <w:rFonts w:ascii="Calibri" w:hAnsi="Calibri" w:cs="Calibri"/>
          <w:bCs/>
          <w:lang w:eastAsia="en-US"/>
        </w:rPr>
        <w:t>Propósito: reconoce la intención con la que fue creada la información —informar, educar, promocionar, persuadir, entre otras— e identifica posibles intereses o sesgos.</w:t>
      </w:r>
    </w:p>
    <w:p w:rsidRPr="00871556" w:rsidR="00CA4E0E" w:rsidP="31C35F3E" w:rsidRDefault="00CA4E0E" w14:paraId="6B22E32C" w14:textId="77777777">
      <w:pPr>
        <w:spacing w:line="360" w:lineRule="auto"/>
        <w:rPr>
          <w:rFonts w:ascii="Calibri" w:hAnsi="Calibri" w:cs="Calibri"/>
          <w:lang w:eastAsia="en-US"/>
        </w:rPr>
      </w:pPr>
    </w:p>
    <w:p w:rsidRPr="00871556" w:rsidR="00CA4E0E" w:rsidP="31C35F3E" w:rsidRDefault="00CA4E0E" w14:paraId="3472017A" w14:textId="77777777">
      <w:pPr>
        <w:spacing w:line="360" w:lineRule="auto"/>
        <w:rPr>
          <w:rFonts w:ascii="Calibri" w:hAnsi="Calibri" w:cs="Calibri"/>
          <w:lang w:eastAsia="en-US"/>
        </w:rPr>
      </w:pPr>
      <w:r w:rsidRPr="31C35F3E" w:rsidR="00CA4E0E">
        <w:rPr>
          <w:rFonts w:ascii="Calibri" w:hAnsi="Calibri" w:cs="Calibri"/>
          <w:lang w:eastAsia="en-US"/>
        </w:rPr>
        <w:t>En el diagnóstico de la marca territorial, el método CRAAP puede aplicarse a fuentes como informes institucionales, estadísticas, investigaciones, sitios web, noticias, documentos técnicos y contenidos digitales relacionados con el territorio.</w:t>
      </w:r>
    </w:p>
    <w:p w:rsidRPr="00871556" w:rsidR="00CA4E0E" w:rsidP="31C35F3E" w:rsidRDefault="00CA4E0E" w14:paraId="14AF6DC7" w14:textId="77777777">
      <w:pPr>
        <w:spacing w:line="360" w:lineRule="auto"/>
        <w:rPr>
          <w:rFonts w:ascii="Calibri" w:hAnsi="Calibri" w:cs="Calibri"/>
          <w:lang w:eastAsia="en-US"/>
        </w:rPr>
      </w:pPr>
      <w:r w:rsidRPr="31C35F3E" w:rsidR="00CA4E0E">
        <w:rPr>
          <w:rFonts w:ascii="Calibri" w:hAnsi="Calibri" w:cs="Calibri"/>
          <w:lang w:eastAsia="en-US"/>
        </w:rPr>
        <w:t>Su aplicación contribuye a que la identificación de atributos territoriales, tesoros locales, tendencias de mercado y oportunidades de posicionamiento se sustente en información confiable y pertinente, complementando los conocimientos y percepciones aportados por los actores locales</w:t>
      </w:r>
    </w:p>
    <w:p w:rsidRPr="00871556" w:rsidR="00CA4E0E" w:rsidP="31C35F3E" w:rsidRDefault="00CA4E0E" w14:paraId="29133792" w14:textId="77777777">
      <w:pPr>
        <w:spacing w:line="360" w:lineRule="auto"/>
        <w:rPr>
          <w:rFonts w:ascii="Calibri" w:hAnsi="Calibri" w:cs="Calibri"/>
          <w:lang w:eastAsia="en-US"/>
        </w:rPr>
      </w:pPr>
    </w:p>
    <w:p w:rsidRPr="00871556" w:rsidR="00CA4E0E" w:rsidP="31C35F3E" w:rsidRDefault="00CA4E0E" w14:paraId="6147B26E" w14:textId="77777777">
      <w:pPr>
        <w:pStyle w:val="Ttulo2"/>
        <w:numPr>
          <w:ilvl w:val="1"/>
          <w:numId w:val="21"/>
        </w:numPr>
        <w:spacing w:line="360" w:lineRule="auto"/>
        <w:rPr>
          <w:rFonts w:ascii="Calibri" w:hAnsi="Calibri" w:cs="Calibri"/>
          <w:sz w:val="22"/>
          <w:szCs w:val="22"/>
        </w:rPr>
      </w:pPr>
      <w:bookmarkStart w:name="_Toc238549796" w:id="92"/>
      <w:bookmarkStart w:name="_Toc240901895" w:id="93"/>
      <w:bookmarkStart w:name="_Toc2033865915" w:id="915246256"/>
      <w:r w:rsidRPr="31C35F3E" w:rsidR="00CA4E0E">
        <w:rPr>
          <w:rFonts w:ascii="Calibri" w:hAnsi="Calibri" w:cs="Calibri"/>
          <w:sz w:val="22"/>
          <w:szCs w:val="22"/>
        </w:rPr>
        <w:t>Herramientas para el análisis de mercado orientado a marca territorial</w:t>
      </w:r>
      <w:bookmarkEnd w:id="92"/>
      <w:bookmarkEnd w:id="93"/>
      <w:bookmarkEnd w:id="915246256"/>
    </w:p>
    <w:p w:rsidR="00CA4E0E" w:rsidP="31C35F3E" w:rsidRDefault="00CA4E0E" w14:paraId="1695105D" w14:textId="77777777">
      <w:pPr>
        <w:spacing w:line="360" w:lineRule="auto"/>
        <w:rPr>
          <w:rFonts w:ascii="Calibri" w:hAnsi="Calibri" w:cs="Calibri"/>
        </w:rPr>
      </w:pPr>
    </w:p>
    <w:p w:rsidR="00CA4E0E" w:rsidP="31C35F3E" w:rsidRDefault="00CA4E0E" w14:paraId="6FA17090" w14:textId="77777777">
      <w:pPr>
        <w:spacing w:line="360" w:lineRule="auto"/>
        <w:rPr>
          <w:rFonts w:ascii="Calibri" w:hAnsi="Calibri" w:cs="Calibri"/>
        </w:rPr>
      </w:pPr>
      <w:r w:rsidRPr="31C35F3E" w:rsidR="00CA4E0E">
        <w:rPr>
          <w:rFonts w:ascii="Calibri" w:hAnsi="Calibri" w:cs="Calibri"/>
        </w:rPr>
        <w:t>Una vez identificados los aspectos que deben analizarse en el diagnóstico, es necesario seleccionar herramientas que permitan recopilar, contrastar y analizar información relevante sobre el mercado y su relación con la marca territorial. Aunque algunas de estas herramientas también se utilizan para estudiar el comportamiento de los públicos, en esta etapa se aplican de manera articulada para sustentar el diagnóstico y reconocer oportunidades, necesidades y aspectos por fortalecer.</w:t>
      </w:r>
    </w:p>
    <w:tbl>
      <w:tblPr>
        <w:tblStyle w:val="Tablaconcuadrcula"/>
        <w:tblW w:w="0" w:type="auto"/>
        <w:tblLook w:val="04A0" w:firstRow="1" w:lastRow="0" w:firstColumn="1" w:lastColumn="0" w:noHBand="0" w:noVBand="1"/>
      </w:tblPr>
      <w:tblGrid>
        <w:gridCol w:w="4530"/>
        <w:gridCol w:w="4530"/>
      </w:tblGrid>
      <w:tr w:rsidR="00CA4E0E" w:rsidTr="31C35F3E" w14:paraId="7851E80B" w14:textId="77777777">
        <w:tc>
          <w:tcPr>
            <w:tcW w:w="4530" w:type="dxa"/>
            <w:tcMar/>
          </w:tcPr>
          <w:p w:rsidR="00CA4E0E" w:rsidP="31C35F3E" w:rsidRDefault="00CA4E0E" w14:paraId="1F6827AB" w14:textId="77777777">
            <w:pPr>
              <w:spacing w:line="360" w:lineRule="auto"/>
              <w:rPr>
                <w:rFonts w:ascii="Calibri" w:hAnsi="Calibri" w:cs="Calibri"/>
              </w:rPr>
            </w:pPr>
            <w:commentRangeStart w:id="95"/>
            <w:r w:rsidRPr="00245180">
              <w:rPr>
                <w:rFonts w:ascii="Calibri" w:hAnsi="Calibri" w:cs="Calibri"/>
                <w:bCs/>
                <w:noProof/>
              </w:rPr>
              <w:drawing>
                <wp:anchor distT="0" distB="0" distL="114300" distR="114300" simplePos="0" relativeHeight="251665408" behindDoc="1" locked="0" layoutInCell="1" allowOverlap="1" wp14:anchorId="5CC62744" wp14:editId="38DD50D1">
                  <wp:simplePos x="0" y="0"/>
                  <wp:positionH relativeFrom="column">
                    <wp:posOffset>407338</wp:posOffset>
                  </wp:positionH>
                  <wp:positionV relativeFrom="paragraph">
                    <wp:posOffset>21220</wp:posOffset>
                  </wp:positionV>
                  <wp:extent cx="1980950" cy="2620370"/>
                  <wp:effectExtent l="0" t="0" r="635" b="8890"/>
                  <wp:wrapTight wrapText="bothSides">
                    <wp:wrapPolygon edited="0">
                      <wp:start x="0" y="0"/>
                      <wp:lineTo x="0" y="21516"/>
                      <wp:lineTo x="21399" y="21516"/>
                      <wp:lineTo x="21399" y="0"/>
                      <wp:lineTo x="0" y="0"/>
                    </wp:wrapPolygon>
                  </wp:wrapTight>
                  <wp:docPr id="642801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01017" name=""/>
                          <pic:cNvPicPr/>
                        </pic:nvPicPr>
                        <pic:blipFill>
                          <a:blip r:embed="rId41">
                            <a:extLst>
                              <a:ext uri="{28A0092B-C50C-407E-A947-70E740481C1C}">
                                <a14:useLocalDpi xmlns:a14="http://schemas.microsoft.com/office/drawing/2010/main" val="0"/>
                              </a:ext>
                            </a:extLst>
                          </a:blip>
                          <a:stretch>
                            <a:fillRect/>
                          </a:stretch>
                        </pic:blipFill>
                        <pic:spPr>
                          <a:xfrm>
                            <a:off x="0" y="0"/>
                            <a:ext cx="1980950" cy="2620370"/>
                          </a:xfrm>
                          <a:prstGeom prst="rect">
                            <a:avLst/>
                          </a:prstGeom>
                        </pic:spPr>
                      </pic:pic>
                    </a:graphicData>
                  </a:graphic>
                  <wp14:sizeRelH relativeFrom="page">
                    <wp14:pctWidth>0</wp14:pctWidth>
                  </wp14:sizeRelH>
                  <wp14:sizeRelV relativeFrom="page">
                    <wp14:pctHeight>0</wp14:pctHeight>
                  </wp14:sizeRelV>
                </wp:anchor>
              </w:drawing>
            </w:r>
            <w:commentRangeEnd w:id="95"/>
            <w:r>
              <w:rPr>
                <w:rStyle w:val="Refdecomentario"/>
                <w:rFonts w:ascii="Calibri" w:hAnsi="Calibri" w:cs="Calibri"/>
                <w:bCs/>
                <w:sz w:val="22"/>
                <w:szCs w:val="22"/>
              </w:rPr>
              <w:commentReference w:id="95"/>
            </w:r>
          </w:p>
        </w:tc>
        <w:tc>
          <w:tcPr>
            <w:tcW w:w="4530" w:type="dxa"/>
            <w:tcMar/>
          </w:tcPr>
          <w:p w:rsidR="00CA4E0E" w:rsidP="00194945" w:rsidRDefault="00CA4E0E" w14:paraId="79C69F90" w14:textId="77777777">
            <w:pPr>
              <w:pStyle w:val="Titulo1"/>
              <w:pBdr>
                <w:top w:val="nil"/>
                <w:left w:val="nil"/>
                <w:bottom w:val="nil"/>
                <w:right w:val="nil"/>
                <w:between w:val="nil"/>
              </w:pBdr>
              <w:spacing w:line="360" w:lineRule="auto"/>
              <w:rPr>
                <w:rFonts w:ascii="Calibri" w:hAnsi="Calibri" w:cs="Calibri"/>
                <w:bCs/>
                <w:color w:val="auto"/>
              </w:rPr>
            </w:pPr>
          </w:p>
          <w:p w:rsidR="00CA4E0E" w:rsidP="00194945" w:rsidRDefault="00CA4E0E" w14:paraId="53E44C5A"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El análisis de mercado permite comprender cómo los diferentes públicos perciben, valoran y se relacionan con la oferta del territorio. Para ello, se recopila y analiza información sobre sus necesidades, preferencias, comportamientos y expectativas, así como sobre las tendencias y condiciones del entorno.</w:t>
            </w:r>
          </w:p>
        </w:tc>
      </w:tr>
    </w:tbl>
    <w:p w:rsidRPr="00871556" w:rsidR="00CA4E0E" w:rsidP="31C35F3E" w:rsidRDefault="00CA4E0E" w14:paraId="793FD58B" w14:textId="77777777">
      <w:pPr>
        <w:spacing w:line="360" w:lineRule="auto"/>
        <w:rPr>
          <w:rFonts w:ascii="Calibri" w:hAnsi="Calibri" w:cs="Calibri"/>
        </w:rPr>
      </w:pPr>
    </w:p>
    <w:p w:rsidRPr="00871556" w:rsidR="00CA4E0E" w:rsidP="00CA4E0E" w:rsidRDefault="00CA4E0E" w14:paraId="20F036E6"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Este análisis permite contrastar los atributos y potencialidades del territorio con las características del mercado, identificar oportunidades para los productos y experiencias locales y generar información que oriente el posicionamiento de la marca territorial.</w:t>
      </w:r>
    </w:p>
    <w:p w:rsidRPr="00871556" w:rsidR="00CA4E0E" w:rsidP="00CA4E0E" w:rsidRDefault="00CA4E0E" w14:paraId="3A76E3B5" w14:textId="77777777">
      <w:pPr>
        <w:pStyle w:val="Titulo1"/>
        <w:pBdr>
          <w:top w:val="nil"/>
          <w:left w:val="nil"/>
          <w:bottom w:val="nil"/>
          <w:right w:val="nil"/>
          <w:between w:val="nil"/>
        </w:pBdr>
        <w:spacing w:line="360" w:lineRule="auto"/>
        <w:rPr>
          <w:rFonts w:ascii="Calibri" w:hAnsi="Calibri" w:cs="Calibri"/>
          <w:bCs/>
          <w:color w:val="auto"/>
        </w:rPr>
      </w:pPr>
    </w:p>
    <w:p w:rsidRPr="00871556" w:rsidR="00CA4E0E" w:rsidP="00CA4E0E" w:rsidRDefault="00CA4E0E" w14:paraId="7E0A5B89"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Para desarrollar este análisis pueden emplearse diferentes herramientas y técnicas, seleccionadas de acuerdo con el propósito del diagnóstico:</w:t>
      </w:r>
    </w:p>
    <w:p w:rsidRPr="00871556" w:rsidR="00CA4E0E" w:rsidRDefault="00CA4E0E" w14:paraId="6E668D3B" w14:textId="77777777">
      <w:pPr>
        <w:pStyle w:val="Titulo1"/>
        <w:numPr>
          <w:ilvl w:val="0"/>
          <w:numId w:val="27"/>
        </w:numPr>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Encuestas: recopilan información sobre preferencias, necesidades, reconocimiento, valoración, intención de compra o visita y disposición a pagar.</w:t>
      </w:r>
    </w:p>
    <w:p w:rsidRPr="00871556" w:rsidR="00CA4E0E" w:rsidRDefault="00CA4E0E" w14:paraId="6F44F103" w14:textId="77777777">
      <w:pPr>
        <w:pStyle w:val="Titulo1"/>
        <w:numPr>
          <w:ilvl w:val="0"/>
          <w:numId w:val="27"/>
        </w:numPr>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Entrevistas: permiten profundizar en motivaciones, expectativas, experiencias y percepciones de los diferentes públicos.</w:t>
      </w:r>
    </w:p>
    <w:p w:rsidRPr="00871556" w:rsidR="00CA4E0E" w:rsidRDefault="00CA4E0E" w14:paraId="42DF058A" w14:textId="77777777">
      <w:pPr>
        <w:pStyle w:val="Titulo1"/>
        <w:numPr>
          <w:ilvl w:val="0"/>
          <w:numId w:val="27"/>
        </w:numPr>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Talleres participativos: facilitan la identificación y contraste de percepciones colectivas sobre la identidad, la oferta y la marca territorial.</w:t>
      </w:r>
    </w:p>
    <w:p w:rsidRPr="00871556" w:rsidR="00CA4E0E" w:rsidRDefault="00CA4E0E" w14:paraId="00E445F2" w14:textId="77777777">
      <w:pPr>
        <w:pStyle w:val="Titulo1"/>
        <w:numPr>
          <w:ilvl w:val="0"/>
          <w:numId w:val="27"/>
        </w:numPr>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Mapeo de actores: identifica actores, roles, relaciones y niveles de influencia relacionados con la gestión, promoción y apropiación de la marca territorial.</w:t>
      </w:r>
    </w:p>
    <w:p w:rsidRPr="00871556" w:rsidR="00CA4E0E" w:rsidRDefault="00CA4E0E" w14:paraId="505BFAFA" w14:textId="77777777">
      <w:pPr>
        <w:pStyle w:val="Titulo1"/>
        <w:numPr>
          <w:ilvl w:val="0"/>
          <w:numId w:val="27"/>
        </w:numPr>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Observación directa: permite analizar comportamientos e interacciones con productos, servicios y experiencias en espacios como mercados, ferias, establecimientos y destinos.</w:t>
      </w:r>
    </w:p>
    <w:p w:rsidRPr="00871556" w:rsidR="00CA4E0E" w:rsidRDefault="00CA4E0E" w14:paraId="73B82D26" w14:textId="77777777">
      <w:pPr>
        <w:pStyle w:val="Titulo1"/>
        <w:numPr>
          <w:ilvl w:val="0"/>
          <w:numId w:val="27"/>
        </w:numPr>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Análisis de información digital: examina búsquedas, comentarios, reseñas, publicaciones y tendencias digitales relacionadas con el territorio y su oferta.</w:t>
      </w:r>
    </w:p>
    <w:p w:rsidRPr="00871556" w:rsidR="00CA4E0E" w:rsidRDefault="00CA4E0E" w14:paraId="7BA8F86C" w14:textId="77777777">
      <w:pPr>
        <w:pStyle w:val="Titulo1"/>
        <w:numPr>
          <w:ilvl w:val="0"/>
          <w:numId w:val="27"/>
        </w:numPr>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Análisis estadístico: facilita la interpretación de datos sobre demanda, precios, perfiles de públicos, comportamiento del mercado y otras variables relevantes.</w:t>
      </w:r>
    </w:p>
    <w:p w:rsidRPr="00871556" w:rsidR="00CA4E0E" w:rsidP="00CA4E0E" w:rsidRDefault="00CA4E0E" w14:paraId="1C4F3D8C" w14:textId="77777777">
      <w:pPr>
        <w:pStyle w:val="Titulo1"/>
        <w:pBdr>
          <w:top w:val="nil"/>
          <w:left w:val="nil"/>
          <w:bottom w:val="nil"/>
          <w:right w:val="nil"/>
          <w:between w:val="nil"/>
        </w:pBdr>
        <w:spacing w:line="360" w:lineRule="auto"/>
        <w:ind w:left="720"/>
        <w:rPr>
          <w:rFonts w:ascii="Calibri" w:hAnsi="Calibri" w:cs="Calibri"/>
          <w:bCs/>
          <w:color w:val="auto"/>
        </w:rPr>
      </w:pPr>
    </w:p>
    <w:p w:rsidRPr="00871556" w:rsidR="00CA4E0E" w:rsidP="00CA4E0E" w:rsidRDefault="00CA4E0E" w14:paraId="26F8F682"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Tabla 1</w:t>
      </w:r>
      <w:r>
        <w:rPr>
          <w:rFonts w:ascii="Calibri" w:hAnsi="Calibri" w:cs="Calibri"/>
          <w:bCs/>
          <w:color w:val="auto"/>
        </w:rPr>
        <w:t>3</w:t>
      </w:r>
      <w:r w:rsidRPr="00871556">
        <w:rPr>
          <w:rFonts w:ascii="Calibri" w:hAnsi="Calibri" w:cs="Calibri"/>
          <w:bCs/>
          <w:color w:val="auto"/>
        </w:rPr>
        <w:t>. Herramientas para el análisis de mercado y diagnóstico de la marca territorial</w:t>
      </w:r>
    </w:p>
    <w:tbl>
      <w:tblPr>
        <w:tblStyle w:val="Tablaconcuadrcula"/>
        <w:tblW w:w="0" w:type="auto"/>
        <w:tblLook w:val="04A0" w:firstRow="1" w:lastRow="0" w:firstColumn="1" w:lastColumn="0" w:noHBand="0" w:noVBand="1"/>
      </w:tblPr>
      <w:tblGrid>
        <w:gridCol w:w="1617"/>
        <w:gridCol w:w="2643"/>
        <w:gridCol w:w="2781"/>
        <w:gridCol w:w="2921"/>
      </w:tblGrid>
      <w:tr w:rsidRPr="00871556" w:rsidR="00CA4E0E" w:rsidTr="00194945" w14:paraId="087F30B4" w14:textId="77777777">
        <w:tc>
          <w:tcPr>
            <w:tcW w:w="0" w:type="auto"/>
            <w:hideMark/>
          </w:tcPr>
          <w:p w:rsidRPr="00871556" w:rsidR="00CA4E0E" w:rsidP="00194945" w:rsidRDefault="00CA4E0E" w14:paraId="38159A1E"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Herramienta</w:t>
            </w:r>
          </w:p>
        </w:tc>
        <w:tc>
          <w:tcPr>
            <w:tcW w:w="0" w:type="auto"/>
            <w:hideMark/>
          </w:tcPr>
          <w:p w:rsidRPr="00871556" w:rsidR="00CA4E0E" w:rsidP="00194945" w:rsidRDefault="00CA4E0E" w14:paraId="2FC62FEA"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Información que aporta</w:t>
            </w:r>
          </w:p>
        </w:tc>
        <w:tc>
          <w:tcPr>
            <w:tcW w:w="0" w:type="auto"/>
            <w:hideMark/>
          </w:tcPr>
          <w:p w:rsidRPr="00871556" w:rsidR="00CA4E0E" w:rsidP="00194945" w:rsidRDefault="00CA4E0E" w14:paraId="6128F4A1"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Aplicación en el diagnóstico</w:t>
            </w:r>
          </w:p>
        </w:tc>
        <w:tc>
          <w:tcPr>
            <w:tcW w:w="0" w:type="auto"/>
            <w:hideMark/>
          </w:tcPr>
          <w:p w:rsidRPr="00871556" w:rsidR="00CA4E0E" w:rsidP="00194945" w:rsidRDefault="00CA4E0E" w14:paraId="7B3DAF68"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Preguntas orientadoras</w:t>
            </w:r>
          </w:p>
        </w:tc>
      </w:tr>
      <w:tr w:rsidRPr="00871556" w:rsidR="00CA4E0E" w:rsidTr="00194945" w14:paraId="22DC9068" w14:textId="77777777">
        <w:tc>
          <w:tcPr>
            <w:tcW w:w="0" w:type="auto"/>
            <w:hideMark/>
          </w:tcPr>
          <w:p w:rsidRPr="00871556" w:rsidR="00CA4E0E" w:rsidP="00194945" w:rsidRDefault="00CA4E0E" w14:paraId="127C300D"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Encuestas</w:t>
            </w:r>
          </w:p>
        </w:tc>
        <w:tc>
          <w:tcPr>
            <w:tcW w:w="0" w:type="auto"/>
            <w:hideMark/>
          </w:tcPr>
          <w:p w:rsidRPr="00871556" w:rsidR="00CA4E0E" w:rsidP="00194945" w:rsidRDefault="00CA4E0E" w14:paraId="414C2137"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Preferencias, reconocimiento, valoración y comportamiento de los públicos.</w:t>
            </w:r>
          </w:p>
        </w:tc>
        <w:tc>
          <w:tcPr>
            <w:tcW w:w="0" w:type="auto"/>
            <w:hideMark/>
          </w:tcPr>
          <w:p w:rsidRPr="00871556" w:rsidR="00CA4E0E" w:rsidP="00194945" w:rsidRDefault="00CA4E0E" w14:paraId="20A30131"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Permiten medir la percepción del territorio, sus atributos, productos, servicios y experiencias.</w:t>
            </w:r>
          </w:p>
        </w:tc>
        <w:tc>
          <w:tcPr>
            <w:tcW w:w="0" w:type="auto"/>
            <w:hideMark/>
          </w:tcPr>
          <w:p w:rsidRPr="00871556" w:rsidR="00CA4E0E" w:rsidP="00194945" w:rsidRDefault="00CA4E0E" w14:paraId="28716FD9"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¿Qué atributos se asocian con el territorio? ¿Qué productos o experiencias son reconocidos? ¿Qué factores influyen en su elección?</w:t>
            </w:r>
          </w:p>
        </w:tc>
      </w:tr>
      <w:tr w:rsidRPr="00871556" w:rsidR="00CA4E0E" w:rsidTr="00194945" w14:paraId="17252F14" w14:textId="77777777">
        <w:tc>
          <w:tcPr>
            <w:tcW w:w="0" w:type="auto"/>
            <w:hideMark/>
          </w:tcPr>
          <w:p w:rsidRPr="00871556" w:rsidR="00CA4E0E" w:rsidP="00194945" w:rsidRDefault="00CA4E0E" w14:paraId="029C9E95"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Entrevistas</w:t>
            </w:r>
          </w:p>
        </w:tc>
        <w:tc>
          <w:tcPr>
            <w:tcW w:w="0" w:type="auto"/>
            <w:hideMark/>
          </w:tcPr>
          <w:p w:rsidRPr="00871556" w:rsidR="00CA4E0E" w:rsidP="00194945" w:rsidRDefault="00CA4E0E" w14:paraId="4D7C6177"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Motivaciones, expectativas, experiencias, relatos y significados.</w:t>
            </w:r>
          </w:p>
        </w:tc>
        <w:tc>
          <w:tcPr>
            <w:tcW w:w="0" w:type="auto"/>
            <w:hideMark/>
          </w:tcPr>
          <w:p w:rsidRPr="00871556" w:rsidR="00CA4E0E" w:rsidP="00194945" w:rsidRDefault="00CA4E0E" w14:paraId="37B3F9EF"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Profundizan en las razones que explican las percepciones y decisiones de actores y públicos.</w:t>
            </w:r>
          </w:p>
        </w:tc>
        <w:tc>
          <w:tcPr>
            <w:tcW w:w="0" w:type="auto"/>
            <w:hideMark/>
          </w:tcPr>
          <w:p w:rsidRPr="00871556" w:rsidR="00CA4E0E" w:rsidP="00194945" w:rsidRDefault="00CA4E0E" w14:paraId="0E881F4B"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¿Qué aspectos del territorio generan mayor valor? ¿Qué experiencias se asocian con él? ¿Qué lo diferencia de otros territorios?</w:t>
            </w:r>
          </w:p>
        </w:tc>
      </w:tr>
      <w:tr w:rsidRPr="00871556" w:rsidR="00CA4E0E" w:rsidTr="00194945" w14:paraId="34C83ED1" w14:textId="77777777">
        <w:tc>
          <w:tcPr>
            <w:tcW w:w="0" w:type="auto"/>
            <w:hideMark/>
          </w:tcPr>
          <w:p w:rsidRPr="00871556" w:rsidR="00CA4E0E" w:rsidP="00194945" w:rsidRDefault="00CA4E0E" w14:paraId="088BD9E7"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Talleres participativos</w:t>
            </w:r>
          </w:p>
        </w:tc>
        <w:tc>
          <w:tcPr>
            <w:tcW w:w="0" w:type="auto"/>
            <w:hideMark/>
          </w:tcPr>
          <w:p w:rsidRPr="00871556" w:rsidR="00CA4E0E" w:rsidP="00194945" w:rsidRDefault="00CA4E0E" w14:paraId="783318E7"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Percepciones, conocimientos y valoraciones colectivas.</w:t>
            </w:r>
          </w:p>
        </w:tc>
        <w:tc>
          <w:tcPr>
            <w:tcW w:w="0" w:type="auto"/>
            <w:hideMark/>
          </w:tcPr>
          <w:p w:rsidRPr="00871556" w:rsidR="00CA4E0E" w:rsidP="00194945" w:rsidRDefault="00CA4E0E" w14:paraId="5B4F59A4"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Permiten contrastar la identidad territorial con la manera como la comunidad reconoce y valora sus atributos y oferta.</w:t>
            </w:r>
          </w:p>
        </w:tc>
        <w:tc>
          <w:tcPr>
            <w:tcW w:w="0" w:type="auto"/>
            <w:hideMark/>
          </w:tcPr>
          <w:p w:rsidRPr="00871556" w:rsidR="00CA4E0E" w:rsidP="00194945" w:rsidRDefault="00CA4E0E" w14:paraId="0E2ECF02"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¿Qué atributos representan al territorio? ¿Cuáles generan mayor apropiación? ¿Qué aspectos deberían fortalecerse?</w:t>
            </w:r>
          </w:p>
        </w:tc>
      </w:tr>
      <w:tr w:rsidRPr="00871556" w:rsidR="00CA4E0E" w:rsidTr="00194945" w14:paraId="19494AC2" w14:textId="77777777">
        <w:tc>
          <w:tcPr>
            <w:tcW w:w="0" w:type="auto"/>
            <w:hideMark/>
          </w:tcPr>
          <w:p w:rsidRPr="00871556" w:rsidR="00CA4E0E" w:rsidP="00194945" w:rsidRDefault="00CA4E0E" w14:paraId="011EAF85"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Mapeo de actores</w:t>
            </w:r>
          </w:p>
        </w:tc>
        <w:tc>
          <w:tcPr>
            <w:tcW w:w="0" w:type="auto"/>
            <w:hideMark/>
          </w:tcPr>
          <w:p w:rsidRPr="00871556" w:rsidR="00CA4E0E" w:rsidP="00194945" w:rsidRDefault="00CA4E0E" w14:paraId="114041C2"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Roles, relaciones, influencia y participación.</w:t>
            </w:r>
          </w:p>
        </w:tc>
        <w:tc>
          <w:tcPr>
            <w:tcW w:w="0" w:type="auto"/>
            <w:hideMark/>
          </w:tcPr>
          <w:p w:rsidRPr="00871556" w:rsidR="00CA4E0E" w:rsidP="00194945" w:rsidRDefault="00CA4E0E" w14:paraId="69276B0B"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Identifica quiénes intervienen en la gestión, promoción, producción y fortalecimiento de la marca territorial.</w:t>
            </w:r>
          </w:p>
        </w:tc>
        <w:tc>
          <w:tcPr>
            <w:tcW w:w="0" w:type="auto"/>
            <w:hideMark/>
          </w:tcPr>
          <w:p w:rsidRPr="00871556" w:rsidR="00CA4E0E" w:rsidP="00194945" w:rsidRDefault="00CA4E0E" w14:paraId="284279D9"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¿Qué actores participan? ¿Qué roles desempeñan? ¿Cómo se relacionan? ¿Qué capacidades pueden aportar?</w:t>
            </w:r>
          </w:p>
        </w:tc>
      </w:tr>
      <w:tr w:rsidRPr="00871556" w:rsidR="00CA4E0E" w:rsidTr="00194945" w14:paraId="030FA160" w14:textId="77777777">
        <w:tc>
          <w:tcPr>
            <w:tcW w:w="0" w:type="auto"/>
            <w:hideMark/>
          </w:tcPr>
          <w:p w:rsidRPr="00871556" w:rsidR="00CA4E0E" w:rsidP="00194945" w:rsidRDefault="00CA4E0E" w14:paraId="2BC5AE8C"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Observación directa</w:t>
            </w:r>
          </w:p>
        </w:tc>
        <w:tc>
          <w:tcPr>
            <w:tcW w:w="0" w:type="auto"/>
            <w:hideMark/>
          </w:tcPr>
          <w:p w:rsidRPr="00871556" w:rsidR="00CA4E0E" w:rsidP="00194945" w:rsidRDefault="00CA4E0E" w14:paraId="59C601EE"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Comportamientos, interacciones y experiencias en contextos reales.</w:t>
            </w:r>
          </w:p>
        </w:tc>
        <w:tc>
          <w:tcPr>
            <w:tcW w:w="0" w:type="auto"/>
            <w:hideMark/>
          </w:tcPr>
          <w:p w:rsidRPr="00871556" w:rsidR="00CA4E0E" w:rsidP="00194945" w:rsidRDefault="00CA4E0E" w14:paraId="1C44F5D5"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Permite analizar cómo los públicos interactúan con productos, servicios, espacios y experiencias territoriales.</w:t>
            </w:r>
          </w:p>
        </w:tc>
        <w:tc>
          <w:tcPr>
            <w:tcW w:w="0" w:type="auto"/>
            <w:hideMark/>
          </w:tcPr>
          <w:p w:rsidRPr="00871556" w:rsidR="00CA4E0E" w:rsidP="00194945" w:rsidRDefault="00CA4E0E" w14:paraId="1C97B536"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¿Cómo interactúan los públicos con la oferta? ¿Qué elementos generan interés? ¿Qué dificultades se presentan durante la experiencia?</w:t>
            </w:r>
          </w:p>
        </w:tc>
      </w:tr>
      <w:tr w:rsidRPr="00871556" w:rsidR="00CA4E0E" w:rsidTr="00194945" w14:paraId="700CAFDB" w14:textId="77777777">
        <w:tc>
          <w:tcPr>
            <w:tcW w:w="0" w:type="auto"/>
            <w:hideMark/>
          </w:tcPr>
          <w:p w:rsidRPr="00871556" w:rsidR="00CA4E0E" w:rsidP="00194945" w:rsidRDefault="00CA4E0E" w14:paraId="09AEA1AA"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Análisis de información digital</w:t>
            </w:r>
          </w:p>
        </w:tc>
        <w:tc>
          <w:tcPr>
            <w:tcW w:w="0" w:type="auto"/>
            <w:hideMark/>
          </w:tcPr>
          <w:p w:rsidRPr="00871556" w:rsidR="00CA4E0E" w:rsidP="00194945" w:rsidRDefault="00CA4E0E" w14:paraId="0B7CBCAC"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Opiniones, reseñas, búsquedas, conversaciones y tendencias digitales.</w:t>
            </w:r>
          </w:p>
        </w:tc>
        <w:tc>
          <w:tcPr>
            <w:tcW w:w="0" w:type="auto"/>
            <w:hideMark/>
          </w:tcPr>
          <w:p w:rsidRPr="00871556" w:rsidR="00CA4E0E" w:rsidP="00194945" w:rsidRDefault="00CA4E0E" w14:paraId="4B5EC8A6"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Permite reconocer la reputación y percepción externa del territorio y detectar temas de interés o tendencias.</w:t>
            </w:r>
          </w:p>
        </w:tc>
        <w:tc>
          <w:tcPr>
            <w:tcW w:w="0" w:type="auto"/>
            <w:hideMark/>
          </w:tcPr>
          <w:p w:rsidRPr="00871556" w:rsidR="00CA4E0E" w:rsidP="00194945" w:rsidRDefault="00CA4E0E" w14:paraId="0E445F67"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¿Qué se comenta sobre el territorio? ¿Qué atributos reciben mayor valoración? ¿Qué experiencias generan opiniones positivas o negativas?</w:t>
            </w:r>
          </w:p>
        </w:tc>
      </w:tr>
      <w:tr w:rsidRPr="00871556" w:rsidR="00CA4E0E" w:rsidTr="00194945" w14:paraId="69F8C8C4" w14:textId="77777777">
        <w:tc>
          <w:tcPr>
            <w:tcW w:w="0" w:type="auto"/>
            <w:hideMark/>
          </w:tcPr>
          <w:p w:rsidRPr="00871556" w:rsidR="00CA4E0E" w:rsidP="00194945" w:rsidRDefault="00CA4E0E" w14:paraId="31C362AA"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Análisis estadístico</w:t>
            </w:r>
          </w:p>
        </w:tc>
        <w:tc>
          <w:tcPr>
            <w:tcW w:w="0" w:type="auto"/>
            <w:hideMark/>
          </w:tcPr>
          <w:p w:rsidRPr="00871556" w:rsidR="00CA4E0E" w:rsidP="00194945" w:rsidRDefault="00CA4E0E" w14:paraId="2FACE236"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Datos sobre demanda, precios, perfiles, tendencias y comportamiento del mercado.</w:t>
            </w:r>
          </w:p>
        </w:tc>
        <w:tc>
          <w:tcPr>
            <w:tcW w:w="0" w:type="auto"/>
            <w:hideMark/>
          </w:tcPr>
          <w:p w:rsidRPr="00871556" w:rsidR="00CA4E0E" w:rsidP="00194945" w:rsidRDefault="00CA4E0E" w14:paraId="166EEBEA"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Permite identificar patrones y sustentar decisiones relacionadas con públicos, oferta y oportunidades de mercado.</w:t>
            </w:r>
          </w:p>
        </w:tc>
        <w:tc>
          <w:tcPr>
            <w:tcW w:w="0" w:type="auto"/>
            <w:hideMark/>
          </w:tcPr>
          <w:p w:rsidRPr="00871556" w:rsidR="00CA4E0E" w:rsidP="00194945" w:rsidRDefault="00CA4E0E" w14:paraId="385D2F9F"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¿Quiénes conforman la demanda? ¿Qué tendencias se identifican? ¿Qué productos o experiencias presentan mayor potencial?</w:t>
            </w:r>
          </w:p>
        </w:tc>
      </w:tr>
    </w:tbl>
    <w:p w:rsidRPr="00871556" w:rsidR="00CA4E0E" w:rsidP="00CA4E0E" w:rsidRDefault="00CA4E0E" w14:paraId="083AF786" w14:textId="77777777">
      <w:pPr>
        <w:pStyle w:val="Titulo1"/>
        <w:pBdr>
          <w:top w:val="nil"/>
          <w:left w:val="nil"/>
          <w:bottom w:val="nil"/>
          <w:right w:val="nil"/>
          <w:between w:val="nil"/>
        </w:pBdr>
        <w:spacing w:line="360" w:lineRule="auto"/>
        <w:rPr>
          <w:rFonts w:ascii="Calibri" w:hAnsi="Calibri" w:cs="Calibri"/>
          <w:bCs/>
          <w:color w:val="auto"/>
        </w:rPr>
      </w:pPr>
    </w:p>
    <w:p w:rsidRPr="00871556" w:rsidR="00CA4E0E" w:rsidP="00CA4E0E" w:rsidRDefault="00CA4E0E" w14:paraId="59368DDE"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La combinación de estas herramientas permite integrar información cuantitativa y cualitativa para obtener una comprensión más amplia del territorio y de sus mercados. Los resultados del análisis deben contrastarse con la identidad, los tesoros locales y las capacidades de la comunidad, de manera que las decisiones sobre la marca territorial respondan tanto a las particularidades del territorio como a las oportunidades identificadas en el mercado.</w:t>
      </w:r>
    </w:p>
    <w:p w:rsidRPr="00871556" w:rsidR="00CA4E0E" w:rsidP="00CA4E0E" w:rsidRDefault="00CA4E0E" w14:paraId="1CED74B6" w14:textId="77777777">
      <w:pPr>
        <w:pStyle w:val="Titulo1"/>
        <w:pBdr>
          <w:top w:val="nil"/>
          <w:left w:val="nil"/>
          <w:bottom w:val="nil"/>
          <w:right w:val="nil"/>
          <w:between w:val="nil"/>
        </w:pBdr>
        <w:spacing w:line="360" w:lineRule="auto"/>
        <w:rPr>
          <w:rFonts w:ascii="Calibri" w:hAnsi="Calibri" w:cs="Calibri"/>
          <w:bCs/>
          <w:color w:val="auto"/>
        </w:rPr>
      </w:pPr>
    </w:p>
    <w:p w:rsidRPr="00871556" w:rsidR="00CA4E0E" w:rsidP="00CA4E0E" w:rsidRDefault="00CA4E0E" w14:paraId="5CA335A5" w14:textId="77777777">
      <w:pPr>
        <w:pStyle w:val="Titulo1"/>
        <w:pBdr>
          <w:top w:val="nil"/>
          <w:left w:val="nil"/>
          <w:bottom w:val="nil"/>
          <w:right w:val="nil"/>
          <w:between w:val="nil"/>
        </w:pBdr>
        <w:spacing w:line="360" w:lineRule="auto"/>
        <w:rPr>
          <w:rFonts w:ascii="Calibri" w:hAnsi="Calibri" w:cs="Calibri"/>
          <w:bCs/>
          <w:color w:val="auto"/>
          <w:lang w:val="es-ES_tradnl"/>
        </w:rPr>
      </w:pPr>
    </w:p>
    <w:p w:rsidRPr="00871556" w:rsidR="00CA4E0E" w:rsidP="31C35F3E" w:rsidRDefault="00CA4E0E" w14:paraId="7C4DD860" w14:textId="77777777">
      <w:pPr>
        <w:pStyle w:val="Ttulo1"/>
        <w:spacing w:line="360" w:lineRule="auto"/>
        <w:rPr>
          <w:rFonts w:ascii="Calibri" w:hAnsi="Calibri" w:cs="Calibri"/>
          <w:b w:val="1"/>
          <w:bCs w:val="1"/>
          <w:sz w:val="22"/>
          <w:szCs w:val="22"/>
          <w:lang w:val="es-ES"/>
        </w:rPr>
      </w:pPr>
      <w:bookmarkStart w:name="_Toc240901896" w:id="96"/>
      <w:bookmarkStart w:name="_Toc1532469243" w:id="2108394515"/>
      <w:r w:rsidRPr="31C35F3E" w:rsidR="00CA4E0E">
        <w:rPr>
          <w:rFonts w:ascii="Calibri" w:hAnsi="Calibri" w:cs="Calibri"/>
          <w:sz w:val="22"/>
          <w:szCs w:val="22"/>
          <w:lang w:val="es-ES"/>
        </w:rPr>
        <w:t>D. SINTESIS</w:t>
      </w:r>
      <w:bookmarkEnd w:id="96"/>
      <w:bookmarkEnd w:id="2108394515"/>
    </w:p>
    <w:p w:rsidRPr="00871556" w:rsidR="00CA4E0E" w:rsidP="00CA4E0E" w:rsidRDefault="00CA4E0E" w14:paraId="5172C81F" w14:textId="77777777">
      <w:pPr>
        <w:rPr>
          <w:rFonts w:ascii="Calibri" w:hAnsi="Calibri" w:cs="Calibri"/>
          <w:bCs/>
        </w:rPr>
      </w:pPr>
      <w:r w:rsidRPr="00871556">
        <w:rPr>
          <w:rFonts w:ascii="Calibri" w:hAnsi="Calibri" w:cs="Calibri"/>
          <w:bCs/>
        </w:rPr>
        <w:t xml:space="preserve">La siguiente síntesis integra los principales conceptos abordados en el desarrollo de la actividad de aprendizaje, articulando los elementos que intervienen en la construcción y gestión de una marca territorial desde el enfoque </w:t>
      </w:r>
      <w:r w:rsidRPr="00E0403B">
        <w:rPr>
          <w:rFonts w:ascii="Calibri" w:hAnsi="Calibri" w:cs="Calibri"/>
          <w:bCs/>
        </w:rPr>
        <w:t>OVOP</w:t>
      </w:r>
      <w:r w:rsidRPr="00871556">
        <w:rPr>
          <w:rFonts w:ascii="Calibri" w:hAnsi="Calibri" w:cs="Calibri"/>
          <w:bCs/>
        </w:rPr>
        <w:t xml:space="preserve">. Su propósito es consolidar los aprendizajes relacionados con la identidad territorial, los tesoros locales, la participación de los actores, el desarrollo endógeno, el diagnóstico y el análisis de mercado, como componentes que orientan la valorización sostenible del </w:t>
      </w:r>
      <w:commentRangeStart w:id="98"/>
      <w:r w:rsidRPr="00871556">
        <w:rPr>
          <w:rFonts w:ascii="Calibri" w:hAnsi="Calibri" w:cs="Calibri"/>
          <w:bCs/>
        </w:rPr>
        <w:t>territorio</w:t>
      </w:r>
      <w:commentRangeEnd w:id="98"/>
      <w:r w:rsidRPr="00871556" w:rsidR="009A029E">
        <w:rPr>
          <w:rStyle w:val="Refdecomentario"/>
          <w:rFonts w:ascii="Calibri" w:hAnsi="Calibri" w:cs="Calibri"/>
          <w:bCs/>
          <w:sz w:val="22"/>
          <w:szCs w:val="22"/>
        </w:rPr>
        <w:commentReference w:id="98"/>
      </w:r>
      <w:r w:rsidRPr="00871556">
        <w:rPr>
          <w:rFonts w:ascii="Calibri" w:hAnsi="Calibri" w:cs="Calibri"/>
          <w:bCs/>
        </w:rPr>
        <w:t>.</w:t>
      </w:r>
    </w:p>
    <w:p w:rsidRPr="00871556" w:rsidR="00CA4E0E" w:rsidP="00CA4E0E" w:rsidRDefault="00CA4E0E" w14:paraId="3B7420CF" w14:textId="77777777">
      <w:pPr>
        <w:pStyle w:val="Titulo1"/>
        <w:pBdr>
          <w:top w:val="nil"/>
          <w:left w:val="nil"/>
          <w:bottom w:val="nil"/>
          <w:right w:val="nil"/>
          <w:between w:val="nil"/>
        </w:pBdr>
        <w:spacing w:line="360" w:lineRule="auto"/>
        <w:rPr>
          <w:rFonts w:ascii="Calibri" w:hAnsi="Calibri" w:cs="Calibri"/>
          <w:bCs/>
          <w:color w:val="auto"/>
          <w:lang w:val="es-ES_tradnl"/>
        </w:rPr>
      </w:pPr>
    </w:p>
    <w:p w:rsidR="005E077A" w:rsidP="00D03F06" w:rsidRDefault="009A029E" w14:paraId="6AE5EA70" w14:textId="372F887B">
      <w:pPr>
        <w:tabs>
          <w:tab w:val="left" w:pos="3224"/>
        </w:tabs>
        <w:spacing w:line="360" w:lineRule="auto"/>
        <w:rPr>
          <w:sz w:val="20"/>
          <w:szCs w:val="20"/>
        </w:rPr>
      </w:pPr>
      <w:r w:rsidRPr="009A029E">
        <w:rPr>
          <w:sz w:val="20"/>
          <w:szCs w:val="20"/>
        </w:rPr>
        <w:drawing>
          <wp:inline distT="0" distB="0" distL="0" distR="0" wp14:anchorId="3593B2C5" wp14:editId="580F0A4B">
            <wp:extent cx="6332220" cy="3479800"/>
            <wp:effectExtent l="0" t="0" r="0" b="6350"/>
            <wp:docPr id="7005995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99523" name=""/>
                    <pic:cNvPicPr/>
                  </pic:nvPicPr>
                  <pic:blipFill>
                    <a:blip r:embed="rId42"/>
                    <a:stretch>
                      <a:fillRect/>
                    </a:stretch>
                  </pic:blipFill>
                  <pic:spPr>
                    <a:xfrm>
                      <a:off x="0" y="0"/>
                      <a:ext cx="6332220" cy="3479800"/>
                    </a:xfrm>
                    <a:prstGeom prst="rect">
                      <a:avLst/>
                    </a:prstGeom>
                  </pic:spPr>
                </pic:pic>
              </a:graphicData>
            </a:graphic>
          </wp:inline>
        </w:drawing>
      </w:r>
    </w:p>
    <w:p w:rsidRPr="00871556" w:rsidR="00CA4E0E" w:rsidP="00CA4E0E" w:rsidRDefault="00CA4E0E" w14:paraId="63B53D34" w14:textId="77777777">
      <w:pPr>
        <w:pStyle w:val="Titulo1"/>
        <w:pBdr>
          <w:top w:val="nil"/>
          <w:left w:val="nil"/>
          <w:bottom w:val="nil"/>
          <w:right w:val="nil"/>
          <w:between w:val="nil"/>
        </w:pBdr>
        <w:spacing w:line="360" w:lineRule="auto"/>
        <w:rPr>
          <w:rFonts w:ascii="Calibri" w:hAnsi="Calibri" w:cs="Calibri"/>
          <w:bCs/>
          <w:color w:val="auto"/>
          <w:lang w:val="es-ES"/>
        </w:rPr>
      </w:pPr>
    </w:p>
    <w:p w:rsidRPr="00871556" w:rsidR="00CA4E0E" w:rsidP="31C35F3E" w:rsidRDefault="00CA4E0E" w14:paraId="3AF9D72C" w14:textId="77777777">
      <w:pPr>
        <w:pStyle w:val="Ttulo1"/>
        <w:numPr>
          <w:ilvl w:val="1"/>
          <w:numId w:val="24"/>
        </w:numPr>
        <w:spacing w:line="360" w:lineRule="auto"/>
        <w:rPr>
          <w:rFonts w:ascii="Calibri" w:hAnsi="Calibri" w:cs="Calibri"/>
          <w:b w:val="1"/>
          <w:bCs w:val="1"/>
          <w:sz w:val="22"/>
          <w:szCs w:val="22"/>
          <w:lang w:val="es-ES"/>
        </w:rPr>
      </w:pPr>
      <w:bookmarkStart w:name="_Toc240901897" w:id="99"/>
      <w:bookmarkStart w:name="_Toc610917688" w:id="639948622"/>
      <w:r w:rsidRPr="31C35F3E" w:rsidR="00CA4E0E">
        <w:rPr>
          <w:rFonts w:ascii="Calibri" w:hAnsi="Calibri" w:cs="Calibri"/>
          <w:sz w:val="22"/>
          <w:szCs w:val="22"/>
          <w:lang w:val="es-ES"/>
        </w:rPr>
        <w:t>ACTIVIDADES DIDÁCTICAS</w:t>
      </w:r>
      <w:bookmarkEnd w:id="99"/>
      <w:bookmarkEnd w:id="639948622"/>
    </w:p>
    <w:p w:rsidRPr="00871556" w:rsidR="00CA4E0E" w:rsidP="00CA4E0E" w:rsidRDefault="00CA4E0E" w14:paraId="1DC08050" w14:textId="77777777">
      <w:pPr>
        <w:pStyle w:val="Titulo1"/>
        <w:spacing w:line="360" w:lineRule="auto"/>
        <w:ind w:left="426"/>
        <w:rPr>
          <w:rFonts w:ascii="Calibri" w:hAnsi="Calibri" w:cs="Calibri"/>
          <w:bCs/>
          <w:color w:val="auto"/>
          <w:lang w:val="es-ES_tradnl"/>
        </w:rPr>
      </w:pPr>
    </w:p>
    <w:p w:rsidRPr="00871556" w:rsidR="00CA4E0E" w:rsidP="00CA4E0E" w:rsidRDefault="00CA4E0E" w14:paraId="7D0741EB" w14:textId="77777777">
      <w:pPr>
        <w:pStyle w:val="Titulo1"/>
        <w:spacing w:line="360" w:lineRule="auto"/>
        <w:rPr>
          <w:rFonts w:ascii="Calibri" w:hAnsi="Calibri" w:cs="Calibri"/>
          <w:bCs/>
          <w:color w:val="auto"/>
          <w:lang w:val="es-ES_tradnl"/>
        </w:rPr>
      </w:pPr>
      <w:r w:rsidRPr="00871556">
        <w:rPr>
          <w:rFonts w:ascii="Calibri" w:hAnsi="Calibri" w:cs="Calibri"/>
          <w:bCs/>
          <w:noProof/>
          <w:color w:val="auto"/>
          <w:lang w:val="es-ES_tradnl"/>
        </w:rPr>
        <w:drawing>
          <wp:inline distT="0" distB="0" distL="0" distR="0" wp14:anchorId="1DCBE66D" wp14:editId="3253AAA1">
            <wp:extent cx="5759450" cy="3225165"/>
            <wp:effectExtent l="0" t="0" r="0" b="0"/>
            <wp:docPr id="18315986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598631" name=""/>
                    <pic:cNvPicPr/>
                  </pic:nvPicPr>
                  <pic:blipFill>
                    <a:blip r:embed="rId43"/>
                    <a:stretch>
                      <a:fillRect/>
                    </a:stretch>
                  </pic:blipFill>
                  <pic:spPr>
                    <a:xfrm>
                      <a:off x="0" y="0"/>
                      <a:ext cx="5759450" cy="3225165"/>
                    </a:xfrm>
                    <a:prstGeom prst="rect">
                      <a:avLst/>
                    </a:prstGeom>
                  </pic:spPr>
                </pic:pic>
              </a:graphicData>
            </a:graphic>
          </wp:inline>
        </w:drawing>
      </w:r>
    </w:p>
    <w:p w:rsidRPr="00871556" w:rsidR="00CA4E0E" w:rsidP="00CA4E0E" w:rsidRDefault="00CA4E0E" w14:paraId="1A78D1CE" w14:textId="77777777">
      <w:pPr>
        <w:pStyle w:val="Titulo1"/>
        <w:spacing w:line="360" w:lineRule="auto"/>
        <w:rPr>
          <w:rFonts w:ascii="Calibri" w:hAnsi="Calibri" w:cs="Calibri"/>
          <w:bCs/>
          <w:color w:val="auto"/>
          <w:lang w:val="es-ES_tradnl"/>
        </w:rPr>
      </w:pPr>
    </w:p>
    <w:p w:rsidRPr="00871556" w:rsidR="00CA4E0E" w:rsidP="31C35F3E" w:rsidRDefault="00CA4E0E" w14:paraId="28158203" w14:textId="77777777">
      <w:pPr>
        <w:pStyle w:val="Ttulo1"/>
        <w:numPr>
          <w:ilvl w:val="1"/>
          <w:numId w:val="25"/>
        </w:numPr>
        <w:spacing w:line="360" w:lineRule="auto"/>
        <w:ind w:left="720" w:hanging="720"/>
        <w:rPr>
          <w:rFonts w:ascii="Calibri" w:hAnsi="Calibri" w:cs="Calibri"/>
          <w:b w:val="1"/>
          <w:bCs w:val="1"/>
          <w:sz w:val="22"/>
          <w:szCs w:val="22"/>
          <w:lang w:val="es-ES"/>
        </w:rPr>
      </w:pPr>
      <w:bookmarkStart w:name="_Toc240901898" w:id="101"/>
      <w:bookmarkStart w:name="_Toc779962322" w:id="1332996822"/>
      <w:r w:rsidRPr="31C35F3E" w:rsidR="00CA4E0E">
        <w:rPr>
          <w:rFonts w:ascii="Calibri" w:hAnsi="Calibri" w:cs="Calibri"/>
          <w:sz w:val="22"/>
          <w:szCs w:val="22"/>
          <w:lang w:val="es-ES"/>
        </w:rPr>
        <w:t>GLOSARIO</w:t>
      </w:r>
      <w:bookmarkEnd w:id="101"/>
      <w:bookmarkEnd w:id="1332996822"/>
    </w:p>
    <w:p w:rsidRPr="00871556" w:rsidR="00CA4E0E" w:rsidP="00CA4E0E" w:rsidRDefault="00CA4E0E" w14:paraId="5C296D14" w14:textId="77777777">
      <w:pPr>
        <w:pStyle w:val="Titulo1"/>
        <w:pBdr>
          <w:top w:val="nil"/>
          <w:left w:val="nil"/>
          <w:bottom w:val="nil"/>
          <w:right w:val="nil"/>
          <w:between w:val="nil"/>
        </w:pBdr>
        <w:spacing w:line="360" w:lineRule="auto"/>
        <w:rPr>
          <w:rFonts w:ascii="Calibri" w:hAnsi="Calibri" w:cs="Calibri"/>
          <w:bCs/>
          <w:color w:val="auto"/>
          <w:lang w:val="es-ES_tradnl"/>
        </w:rPr>
      </w:pPr>
    </w:p>
    <w:tbl>
      <w:tblPr>
        <w:tblStyle w:val="Tablaconcuadrcula"/>
        <w:tblW w:w="0" w:type="auto"/>
        <w:tblLook w:val="04A0" w:firstRow="1" w:lastRow="0" w:firstColumn="1" w:lastColumn="0" w:noHBand="0" w:noVBand="1"/>
      </w:tblPr>
      <w:tblGrid>
        <w:gridCol w:w="1769"/>
        <w:gridCol w:w="8193"/>
      </w:tblGrid>
      <w:tr w:rsidRPr="00871556" w:rsidR="00CA4E0E" w:rsidTr="00194945" w14:paraId="00B8B84C" w14:textId="77777777">
        <w:tc>
          <w:tcPr>
            <w:tcW w:w="0" w:type="auto"/>
            <w:shd w:val="clear" w:color="auto" w:fill="D99594" w:themeFill="accent2" w:themeFillTint="99"/>
            <w:hideMark/>
          </w:tcPr>
          <w:p w:rsidRPr="00871556" w:rsidR="00CA4E0E" w:rsidP="00194945" w:rsidRDefault="00CA4E0E" w14:paraId="3C4A76C0"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Término</w:t>
            </w:r>
          </w:p>
        </w:tc>
        <w:tc>
          <w:tcPr>
            <w:tcW w:w="0" w:type="auto"/>
            <w:shd w:val="clear" w:color="auto" w:fill="D99594" w:themeFill="accent2" w:themeFillTint="99"/>
            <w:hideMark/>
          </w:tcPr>
          <w:p w:rsidRPr="00871556" w:rsidR="00CA4E0E" w:rsidP="00194945" w:rsidRDefault="00CA4E0E" w14:paraId="0FBA7F77"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Significado</w:t>
            </w:r>
          </w:p>
        </w:tc>
      </w:tr>
      <w:tr w:rsidRPr="00871556" w:rsidR="00CA4E0E" w:rsidTr="00194945" w14:paraId="4C31ABAA" w14:textId="77777777">
        <w:tc>
          <w:tcPr>
            <w:tcW w:w="0" w:type="auto"/>
            <w:hideMark/>
          </w:tcPr>
          <w:p w:rsidRPr="00871556" w:rsidR="00CA4E0E" w:rsidP="00194945" w:rsidRDefault="00CA4E0E" w14:paraId="4982FAB3"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Apropiación comunitaria</w:t>
            </w:r>
          </w:p>
        </w:tc>
        <w:tc>
          <w:tcPr>
            <w:tcW w:w="0" w:type="auto"/>
            <w:hideMark/>
          </w:tcPr>
          <w:p w:rsidRPr="00871556" w:rsidR="00CA4E0E" w:rsidP="00194945" w:rsidRDefault="00CA4E0E" w14:paraId="40D87C9F"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nivel de reconocimiento, valoración y uso que la comunidad otorga a la marca territorial. Implica participación, sentido de pertenencia y compromiso con la gestión de los tesoros locales.</w:t>
            </w:r>
          </w:p>
        </w:tc>
      </w:tr>
      <w:tr w:rsidRPr="00871556" w:rsidR="00CA4E0E" w:rsidTr="00194945" w14:paraId="78A1E5E4" w14:textId="77777777">
        <w:tc>
          <w:tcPr>
            <w:tcW w:w="0" w:type="auto"/>
            <w:hideMark/>
          </w:tcPr>
          <w:p w:rsidRPr="00871556" w:rsidR="00CA4E0E" w:rsidP="00194945" w:rsidRDefault="00CA4E0E" w14:paraId="289372AC"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Atributos locales</w:t>
            </w:r>
          </w:p>
        </w:tc>
        <w:tc>
          <w:tcPr>
            <w:tcW w:w="0" w:type="auto"/>
            <w:hideMark/>
          </w:tcPr>
          <w:p w:rsidRPr="00871556" w:rsidR="00CA4E0E" w:rsidP="00194945" w:rsidRDefault="00CA4E0E" w14:paraId="3BA30920"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elementos propios del territorio incorporados a un producto, servicio o experiencia, como materias primas locales, técnicas tradicionales, símbolos culturales, memorias colectivas y saberes ancestrales. Refuerzan la autenticidad y el vínculo identitario con el lugar.</w:t>
            </w:r>
          </w:p>
        </w:tc>
      </w:tr>
      <w:tr w:rsidRPr="00871556" w:rsidR="00CA4E0E" w:rsidTr="00194945" w14:paraId="3B6C8B80" w14:textId="77777777">
        <w:tc>
          <w:tcPr>
            <w:tcW w:w="0" w:type="auto"/>
            <w:hideMark/>
          </w:tcPr>
          <w:p w:rsidRPr="00871556" w:rsidR="00CA4E0E" w:rsidP="00194945" w:rsidRDefault="00CA4E0E" w14:paraId="75FD50CA"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Desarrollo endógeno</w:t>
            </w:r>
          </w:p>
        </w:tc>
        <w:tc>
          <w:tcPr>
            <w:tcW w:w="0" w:type="auto"/>
            <w:hideMark/>
          </w:tcPr>
          <w:p w:rsidRPr="00871556" w:rsidR="00CA4E0E" w:rsidP="00194945" w:rsidRDefault="00CA4E0E" w14:paraId="1211440E"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modelo de desarrollo que surge desde las capacidades internas del territorio: sus recursos humanos, culturales, naturales y productivos. Promueve autonomía, innovación y sostenibilidad.</w:t>
            </w:r>
          </w:p>
        </w:tc>
      </w:tr>
      <w:tr w:rsidRPr="00871556" w:rsidR="00CA4E0E" w:rsidTr="00194945" w14:paraId="5BF1FC04" w14:textId="77777777">
        <w:tc>
          <w:tcPr>
            <w:tcW w:w="0" w:type="auto"/>
            <w:hideMark/>
          </w:tcPr>
          <w:p w:rsidRPr="00871556" w:rsidR="00CA4E0E" w:rsidP="00194945" w:rsidRDefault="00CA4E0E" w14:paraId="4E30931A"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Diferenciación territorial</w:t>
            </w:r>
          </w:p>
        </w:tc>
        <w:tc>
          <w:tcPr>
            <w:tcW w:w="0" w:type="auto"/>
            <w:hideMark/>
          </w:tcPr>
          <w:p w:rsidRPr="00871556" w:rsidR="00CA4E0E" w:rsidP="00194945" w:rsidRDefault="00CA4E0E" w14:paraId="388831F9"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estrategia que resalta los rasgos únicos del territorio —cultura, patrimonio, biodiversidad, oficios, paisajes— para distinguirlo frente a otros territorios y fortalecer su posicionamiento en mercados turísticos, culturales o productivos.</w:t>
            </w:r>
          </w:p>
        </w:tc>
      </w:tr>
      <w:tr w:rsidRPr="00871556" w:rsidR="00CA4E0E" w:rsidTr="00194945" w14:paraId="5E862CDB" w14:textId="77777777">
        <w:tc>
          <w:tcPr>
            <w:tcW w:w="0" w:type="auto"/>
            <w:hideMark/>
          </w:tcPr>
          <w:p w:rsidRPr="00871556" w:rsidR="00CA4E0E" w:rsidP="00194945" w:rsidRDefault="00CA4E0E" w14:paraId="6D5E0822"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Enfoque OVOP</w:t>
            </w:r>
          </w:p>
        </w:tc>
        <w:tc>
          <w:tcPr>
            <w:tcW w:w="0" w:type="auto"/>
            <w:hideMark/>
          </w:tcPr>
          <w:p w:rsidRPr="00871556" w:rsidR="00CA4E0E" w:rsidP="00194945" w:rsidRDefault="00CA4E0E" w14:paraId="4B6AE2A8"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 xml:space="preserve">metodología </w:t>
            </w:r>
            <w:r w:rsidRPr="00F4633D">
              <w:rPr>
                <w:rFonts w:ascii="Calibri" w:hAnsi="Calibri" w:cs="Calibri"/>
                <w:bCs/>
                <w:i/>
                <w:iCs/>
                <w:color w:val="auto"/>
              </w:rPr>
              <w:t>One Village, One Product</w:t>
            </w:r>
            <w:r w:rsidRPr="00871556">
              <w:rPr>
                <w:rFonts w:ascii="Calibri" w:hAnsi="Calibri" w:cs="Calibri"/>
                <w:bCs/>
                <w:color w:val="auto"/>
              </w:rPr>
              <w:t xml:space="preserve"> basada en la creación de valor desde los tesoros locales, la autogestión comunitaria, la creatividad y el fortalecimiento del recurso humano para promover desarrollo endógeno y competitividad territorial.</w:t>
            </w:r>
          </w:p>
        </w:tc>
      </w:tr>
      <w:tr w:rsidRPr="00871556" w:rsidR="00CA4E0E" w:rsidTr="00194945" w14:paraId="13F93867" w14:textId="77777777">
        <w:tc>
          <w:tcPr>
            <w:tcW w:w="0" w:type="auto"/>
            <w:hideMark/>
          </w:tcPr>
          <w:p w:rsidRPr="00871556" w:rsidR="00CA4E0E" w:rsidP="00194945" w:rsidRDefault="00CA4E0E" w14:paraId="5C73C7FD"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Gobernanza de marca</w:t>
            </w:r>
          </w:p>
        </w:tc>
        <w:tc>
          <w:tcPr>
            <w:tcW w:w="0" w:type="auto"/>
            <w:hideMark/>
          </w:tcPr>
          <w:p w:rsidRPr="00871556" w:rsidR="00CA4E0E" w:rsidP="00194945" w:rsidRDefault="00CA4E0E" w14:paraId="60CC2D78"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sistema de acuerdos, reglas, roles e instancias (como el Comité Local OVOP) encargadas de gestionar, proteger y orientar el uso de la marca territorial. Garantiza transparencia, sostenibilidad y corresponsabilidad.</w:t>
            </w:r>
          </w:p>
        </w:tc>
      </w:tr>
      <w:tr w:rsidRPr="00871556" w:rsidR="00CA4E0E" w:rsidTr="00194945" w14:paraId="167486BD" w14:textId="77777777">
        <w:tc>
          <w:tcPr>
            <w:tcW w:w="0" w:type="auto"/>
            <w:hideMark/>
          </w:tcPr>
          <w:p w:rsidRPr="00871556" w:rsidR="00CA4E0E" w:rsidP="00194945" w:rsidRDefault="00CA4E0E" w14:paraId="5AF578CB"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Identidad visual</w:t>
            </w:r>
          </w:p>
        </w:tc>
        <w:tc>
          <w:tcPr>
            <w:tcW w:w="0" w:type="auto"/>
            <w:hideMark/>
          </w:tcPr>
          <w:p w:rsidRPr="00871556" w:rsidR="00CA4E0E" w:rsidP="00194945" w:rsidRDefault="00CA4E0E" w14:paraId="1627F87D"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sistema gráfico que representa la esencia cultural del territorio. Incluye logotipo, isotipo, paleta cromática, tipografías, patrones, eslogan e iconografía inspirados en tesoros locales, artesanías, paisajes y símbolos comunitarios.</w:t>
            </w:r>
          </w:p>
        </w:tc>
      </w:tr>
      <w:tr w:rsidRPr="00871556" w:rsidR="00CA4E0E" w:rsidTr="00194945" w14:paraId="1A5595A1" w14:textId="77777777">
        <w:tc>
          <w:tcPr>
            <w:tcW w:w="0" w:type="auto"/>
            <w:hideMark/>
          </w:tcPr>
          <w:p w:rsidRPr="00871556" w:rsidR="00CA4E0E" w:rsidP="00194945" w:rsidRDefault="00CA4E0E" w14:paraId="0F61C466"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Mapeo de actores</w:t>
            </w:r>
          </w:p>
        </w:tc>
        <w:tc>
          <w:tcPr>
            <w:tcW w:w="0" w:type="auto"/>
            <w:hideMark/>
          </w:tcPr>
          <w:p w:rsidRPr="00871556" w:rsidR="00CA4E0E" w:rsidP="00194945" w:rsidRDefault="00CA4E0E" w14:paraId="34B83853"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herramienta participativa que identifica, clasifica y analiza los actores (instituciones, organizaciones, líderes, productores y comunidad) que influyen en la construcción, gestión y sostenibilidad de la marca territorial. Facilita la articulación y la gobernanza.</w:t>
            </w:r>
          </w:p>
        </w:tc>
      </w:tr>
      <w:tr w:rsidRPr="00871556" w:rsidR="00CA4E0E" w:rsidTr="00194945" w14:paraId="0C92241C" w14:textId="77777777">
        <w:tc>
          <w:tcPr>
            <w:tcW w:w="0" w:type="auto"/>
            <w:hideMark/>
          </w:tcPr>
          <w:p w:rsidRPr="00871556" w:rsidR="00CA4E0E" w:rsidP="00194945" w:rsidRDefault="00CA4E0E" w14:paraId="605A1448"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Narrativa territorial</w:t>
            </w:r>
          </w:p>
        </w:tc>
        <w:tc>
          <w:tcPr>
            <w:tcW w:w="0" w:type="auto"/>
            <w:hideMark/>
          </w:tcPr>
          <w:p w:rsidRPr="00871556" w:rsidR="00CA4E0E" w:rsidP="00194945" w:rsidRDefault="00CA4E0E" w14:paraId="7AC90357"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relato identitario que integra historia, cultura, tesoros locales, emociones y visión de futuro. Da sentido a la marca territorial y conecta emocionalmente a residentes, visitantes e inversionistas.</w:t>
            </w:r>
          </w:p>
        </w:tc>
      </w:tr>
      <w:tr w:rsidRPr="00871556" w:rsidR="00CA4E0E" w:rsidTr="00194945" w14:paraId="7CAACA74" w14:textId="77777777">
        <w:tc>
          <w:tcPr>
            <w:tcW w:w="0" w:type="auto"/>
            <w:hideMark/>
          </w:tcPr>
          <w:p w:rsidRPr="00871556" w:rsidR="00CA4E0E" w:rsidP="00194945" w:rsidRDefault="00CA4E0E" w14:paraId="5D7FF141"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Producto estrella</w:t>
            </w:r>
          </w:p>
        </w:tc>
        <w:tc>
          <w:tcPr>
            <w:tcW w:w="0" w:type="auto"/>
            <w:hideMark/>
          </w:tcPr>
          <w:p w:rsidRPr="00871556" w:rsidR="00CA4E0E" w:rsidP="00194945" w:rsidRDefault="00CA4E0E" w14:paraId="10573577"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producto territorial emblemático reconocido por su calidad, autenticidad y capacidad de representar al territorio. Actúa como símbolo identitario, dinamizador económico y eje estratégico de la marca territorial.</w:t>
            </w:r>
          </w:p>
        </w:tc>
      </w:tr>
      <w:tr w:rsidRPr="00871556" w:rsidR="00CA4E0E" w:rsidTr="00194945" w14:paraId="1042B62B" w14:textId="77777777">
        <w:tc>
          <w:tcPr>
            <w:tcW w:w="0" w:type="auto"/>
            <w:hideMark/>
          </w:tcPr>
          <w:p w:rsidRPr="00871556" w:rsidR="00CA4E0E" w:rsidP="00194945" w:rsidRDefault="00CA4E0E" w14:paraId="3F25B522"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Producto territorial</w:t>
            </w:r>
          </w:p>
        </w:tc>
        <w:tc>
          <w:tcPr>
            <w:tcW w:w="0" w:type="auto"/>
            <w:hideMark/>
          </w:tcPr>
          <w:p w:rsidRPr="00871556" w:rsidR="00CA4E0E" w:rsidP="00194945" w:rsidRDefault="00CA4E0E" w14:paraId="24A2AFE5"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bien, servicio o experiencia derivada de tesoros locales que expresa la identidad del territorio y puede ser ofertada al mercado manteniendo autenticidad y coherencia cultural.</w:t>
            </w:r>
          </w:p>
        </w:tc>
      </w:tr>
      <w:tr w:rsidRPr="00871556" w:rsidR="00CA4E0E" w:rsidTr="00194945" w14:paraId="723C4C77" w14:textId="77777777">
        <w:tc>
          <w:tcPr>
            <w:tcW w:w="0" w:type="auto"/>
            <w:hideMark/>
          </w:tcPr>
          <w:p w:rsidRPr="00871556" w:rsidR="00CA4E0E" w:rsidP="00194945" w:rsidRDefault="00CA4E0E" w14:paraId="6A533828"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Sueño colectivo</w:t>
            </w:r>
          </w:p>
        </w:tc>
        <w:tc>
          <w:tcPr>
            <w:tcW w:w="0" w:type="auto"/>
            <w:hideMark/>
          </w:tcPr>
          <w:p w:rsidRPr="00871556" w:rsidR="00CA4E0E" w:rsidP="00194945" w:rsidRDefault="00CA4E0E" w14:paraId="159E3AA3"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visión de futuro construida de manera participativa, que expresa las aspiraciones, valores, metas y propósitos del territorio. Orienta la narrativa territorial, la estrategia de marca y las acciones de desarrollo endógeno.</w:t>
            </w:r>
          </w:p>
        </w:tc>
      </w:tr>
      <w:tr w:rsidRPr="00871556" w:rsidR="00CA4E0E" w:rsidTr="00194945" w14:paraId="1B69068E" w14:textId="77777777">
        <w:tc>
          <w:tcPr>
            <w:tcW w:w="0" w:type="auto"/>
            <w:hideMark/>
          </w:tcPr>
          <w:p w:rsidRPr="00871556" w:rsidR="00CA4E0E" w:rsidP="00194945" w:rsidRDefault="00CA4E0E" w14:paraId="0E4E557D"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Tesoros locales</w:t>
            </w:r>
          </w:p>
        </w:tc>
        <w:tc>
          <w:tcPr>
            <w:tcW w:w="0" w:type="auto"/>
            <w:hideMark/>
          </w:tcPr>
          <w:p w:rsidRPr="00871556" w:rsidR="00CA4E0E" w:rsidP="00194945" w:rsidRDefault="00CA4E0E" w14:paraId="6E325162" w14:textId="77777777">
            <w:pPr>
              <w:pStyle w:val="Titulo1"/>
              <w:pBdr>
                <w:top w:val="nil"/>
                <w:left w:val="nil"/>
                <w:bottom w:val="nil"/>
                <w:right w:val="nil"/>
                <w:between w:val="nil"/>
              </w:pBdr>
              <w:spacing w:line="360" w:lineRule="auto"/>
              <w:rPr>
                <w:rFonts w:ascii="Calibri" w:hAnsi="Calibri" w:cs="Calibri"/>
                <w:bCs/>
                <w:color w:val="auto"/>
              </w:rPr>
            </w:pPr>
            <w:r w:rsidRPr="00871556">
              <w:rPr>
                <w:rFonts w:ascii="Calibri" w:hAnsi="Calibri" w:cs="Calibri"/>
                <w:bCs/>
                <w:color w:val="auto"/>
              </w:rPr>
              <w:t>recursos naturales, culturales o productivos que poseen alto valor simbólico para la comunidad y que, al ponerse en valor, fortalecen la identidad territorial, la cohesión social y las oportunidades económicas.</w:t>
            </w:r>
          </w:p>
        </w:tc>
      </w:tr>
    </w:tbl>
    <w:p w:rsidRPr="00871556" w:rsidR="00CA4E0E" w:rsidP="00CA4E0E" w:rsidRDefault="00CA4E0E" w14:paraId="272D2312" w14:textId="77777777">
      <w:pPr>
        <w:pStyle w:val="Titulo1"/>
        <w:pBdr>
          <w:top w:val="nil"/>
          <w:left w:val="nil"/>
          <w:bottom w:val="nil"/>
          <w:right w:val="nil"/>
          <w:between w:val="nil"/>
        </w:pBdr>
        <w:spacing w:line="360" w:lineRule="auto"/>
        <w:rPr>
          <w:rFonts w:ascii="Calibri" w:hAnsi="Calibri" w:cs="Calibri"/>
          <w:bCs/>
          <w:color w:val="auto"/>
        </w:rPr>
      </w:pPr>
    </w:p>
    <w:p w:rsidRPr="00871556" w:rsidR="00CA4E0E" w:rsidP="00CA4E0E" w:rsidRDefault="00CA4E0E" w14:paraId="09A726D6" w14:textId="77777777">
      <w:pPr>
        <w:pStyle w:val="Titulo1"/>
        <w:pBdr>
          <w:top w:val="nil"/>
          <w:left w:val="nil"/>
          <w:bottom w:val="nil"/>
          <w:right w:val="nil"/>
          <w:between w:val="nil"/>
        </w:pBdr>
        <w:spacing w:line="360" w:lineRule="auto"/>
        <w:rPr>
          <w:rFonts w:ascii="Calibri" w:hAnsi="Calibri" w:cs="Calibri"/>
          <w:bCs/>
          <w:color w:val="auto"/>
          <w:lang w:val="es-ES_tradnl"/>
        </w:rPr>
      </w:pPr>
    </w:p>
    <w:p w:rsidRPr="00871556" w:rsidR="00CA4E0E" w:rsidP="00CA4E0E" w:rsidRDefault="00CA4E0E" w14:paraId="6C89832E" w14:textId="77777777">
      <w:pPr>
        <w:pStyle w:val="Titulo1"/>
        <w:pBdr>
          <w:top w:val="nil"/>
          <w:left w:val="nil"/>
          <w:bottom w:val="nil"/>
          <w:right w:val="nil"/>
          <w:between w:val="nil"/>
        </w:pBdr>
        <w:spacing w:line="360" w:lineRule="auto"/>
        <w:rPr>
          <w:rFonts w:ascii="Calibri" w:hAnsi="Calibri" w:cs="Calibri"/>
          <w:bCs/>
          <w:color w:val="auto"/>
          <w:lang w:val="es-ES_tradnl"/>
        </w:rPr>
      </w:pPr>
    </w:p>
    <w:p w:rsidRPr="00871556" w:rsidR="00CA4E0E" w:rsidP="31C35F3E" w:rsidRDefault="00CA4E0E" w14:paraId="727A78B0" w14:textId="77777777">
      <w:pPr>
        <w:pStyle w:val="Ttulo1"/>
        <w:numPr>
          <w:ilvl w:val="1"/>
          <w:numId w:val="25"/>
        </w:numPr>
        <w:spacing w:line="360" w:lineRule="auto"/>
        <w:ind w:left="720" w:hanging="720"/>
        <w:rPr>
          <w:rFonts w:ascii="Calibri" w:hAnsi="Calibri" w:cs="Calibri"/>
          <w:b w:val="1"/>
          <w:bCs w:val="1"/>
          <w:sz w:val="22"/>
          <w:szCs w:val="22"/>
          <w:lang w:val="es-ES"/>
        </w:rPr>
      </w:pPr>
      <w:bookmarkStart w:name="_Toc240901899" w:id="103"/>
      <w:bookmarkStart w:name="_Toc382930564" w:id="1542442115"/>
      <w:r w:rsidRPr="31C35F3E" w:rsidR="00CA4E0E">
        <w:rPr>
          <w:rFonts w:ascii="Calibri" w:hAnsi="Calibri" w:cs="Calibri"/>
          <w:sz w:val="22"/>
          <w:szCs w:val="22"/>
          <w:lang w:val="es-ES"/>
        </w:rPr>
        <w:t>REFERENCIAS BIBLIOGRÁFICAS</w:t>
      </w:r>
      <w:bookmarkEnd w:id="103"/>
      <w:bookmarkEnd w:id="1542442115"/>
      <w:r w:rsidRPr="31C35F3E" w:rsidR="00CA4E0E">
        <w:rPr>
          <w:rFonts w:ascii="Calibri" w:hAnsi="Calibri" w:cs="Calibri"/>
          <w:sz w:val="22"/>
          <w:szCs w:val="22"/>
          <w:lang w:val="es-ES"/>
        </w:rPr>
        <w:t xml:space="preserve"> </w:t>
      </w:r>
    </w:p>
    <w:p w:rsidRPr="00871556" w:rsidR="00CA4E0E" w:rsidP="00CA4E0E" w:rsidRDefault="00CA4E0E" w14:paraId="5F74F73D" w14:textId="77777777">
      <w:pPr>
        <w:pStyle w:val="Titulo1"/>
        <w:pBdr>
          <w:top w:val="nil"/>
          <w:left w:val="nil"/>
          <w:bottom w:val="nil"/>
          <w:right w:val="nil"/>
          <w:between w:val="nil"/>
        </w:pBdr>
        <w:spacing w:line="360" w:lineRule="auto"/>
        <w:rPr>
          <w:rFonts w:ascii="Calibri" w:hAnsi="Calibri" w:cs="Calibri"/>
          <w:bCs/>
          <w:color w:val="auto"/>
          <w:lang w:val="es-ES_tradnl"/>
        </w:rPr>
      </w:pPr>
    </w:p>
    <w:p w:rsidRPr="00281F9C" w:rsidR="00CA4E0E" w:rsidP="00CA4E0E" w:rsidRDefault="00CA4E0E" w14:paraId="4F6FDE52" w14:textId="43526527">
      <w:pPr>
        <w:pStyle w:val="Titulo1"/>
        <w:pBdr>
          <w:top w:val="nil"/>
          <w:left w:val="nil"/>
          <w:bottom w:val="nil"/>
          <w:right w:val="nil"/>
          <w:between w:val="nil"/>
        </w:pBdr>
        <w:spacing w:line="360" w:lineRule="auto"/>
        <w:ind w:left="720" w:hanging="720"/>
        <w:rPr>
          <w:rFonts w:ascii="Calibri" w:hAnsi="Calibri" w:cs="Calibri"/>
          <w:bCs/>
          <w:color w:val="auto"/>
        </w:rPr>
      </w:pPr>
      <w:r w:rsidRPr="00281F9C">
        <w:rPr>
          <w:rFonts w:ascii="Calibri" w:hAnsi="Calibri" w:cs="Calibri"/>
          <w:bCs/>
          <w:color w:val="auto"/>
        </w:rPr>
        <w:t xml:space="preserve">Ancin A., I. (2018). Análisis sobre la elección de isotipos y logotipos en los procesos de comunicación de la marca. Revista Caribeña de Ciencias Sociales. </w:t>
      </w:r>
    </w:p>
    <w:p w:rsidRPr="00281F9C" w:rsidR="00CA4E0E" w:rsidP="00CA4E0E" w:rsidRDefault="00CA4E0E" w14:paraId="11B0DBC4" w14:textId="77777777">
      <w:pPr>
        <w:pStyle w:val="Titulo1"/>
        <w:pBdr>
          <w:top w:val="nil"/>
          <w:left w:val="nil"/>
          <w:bottom w:val="nil"/>
          <w:right w:val="nil"/>
          <w:between w:val="nil"/>
        </w:pBdr>
        <w:spacing w:line="360" w:lineRule="auto"/>
        <w:ind w:left="720" w:hanging="720"/>
        <w:rPr>
          <w:rFonts w:ascii="Calibri" w:hAnsi="Calibri" w:cs="Calibri"/>
          <w:bCs/>
          <w:color w:val="auto"/>
        </w:rPr>
      </w:pPr>
      <w:r w:rsidRPr="00281F9C">
        <w:rPr>
          <w:rFonts w:ascii="Calibri" w:hAnsi="Calibri" w:cs="Calibri"/>
          <w:bCs/>
          <w:color w:val="auto"/>
        </w:rPr>
        <w:t>Anholt, S. (2010). Places: Identity, image and reputation. Palgrave Macmillan.</w:t>
      </w:r>
    </w:p>
    <w:p w:rsidRPr="00281F9C" w:rsidR="00CA4E0E" w:rsidP="00CA4E0E" w:rsidRDefault="00CA4E0E" w14:paraId="48EB97DD" w14:textId="77777777">
      <w:pPr>
        <w:pStyle w:val="Titulo1"/>
        <w:pBdr>
          <w:top w:val="nil"/>
          <w:left w:val="nil"/>
          <w:bottom w:val="nil"/>
          <w:right w:val="nil"/>
          <w:between w:val="nil"/>
        </w:pBdr>
        <w:spacing w:line="360" w:lineRule="auto"/>
        <w:ind w:left="720" w:hanging="720"/>
        <w:rPr>
          <w:rFonts w:ascii="Calibri" w:hAnsi="Calibri" w:cs="Calibri"/>
          <w:bCs/>
          <w:color w:val="auto"/>
        </w:rPr>
      </w:pPr>
      <w:r w:rsidRPr="00281F9C">
        <w:rPr>
          <w:rFonts w:ascii="Calibri" w:hAnsi="Calibri" w:cs="Calibri"/>
          <w:bCs/>
          <w:color w:val="auto"/>
        </w:rPr>
        <w:t>Barra Villalón, C. (s. f.). Elementos de la identidad de marca. Facultad de Economía y Negocios, Universidad de Chile.</w:t>
      </w:r>
    </w:p>
    <w:p w:rsidRPr="00281F9C" w:rsidR="00CA4E0E" w:rsidP="00CA4E0E" w:rsidRDefault="00CA4E0E" w14:paraId="112DD2D4" w14:textId="0EB70593">
      <w:pPr>
        <w:pStyle w:val="Titulo1"/>
        <w:pBdr>
          <w:top w:val="nil"/>
          <w:left w:val="nil"/>
          <w:bottom w:val="nil"/>
          <w:right w:val="nil"/>
          <w:between w:val="nil"/>
        </w:pBdr>
        <w:spacing w:line="360" w:lineRule="auto"/>
        <w:ind w:left="720" w:hanging="720"/>
        <w:rPr>
          <w:rFonts w:ascii="Calibri" w:hAnsi="Calibri" w:cs="Calibri"/>
          <w:bCs/>
          <w:color w:val="auto"/>
        </w:rPr>
      </w:pPr>
      <w:r w:rsidRPr="00281F9C">
        <w:rPr>
          <w:rFonts w:ascii="Calibri" w:hAnsi="Calibri" w:cs="Calibri"/>
          <w:bCs/>
          <w:color w:val="auto"/>
        </w:rPr>
        <w:t xml:space="preserve">Cassisi, L. (2020). Cómo crear una marca-lugar. Foroalfa. </w:t>
      </w:r>
    </w:p>
    <w:p w:rsidRPr="00281F9C" w:rsidR="00CA4E0E" w:rsidP="00CA4E0E" w:rsidRDefault="00281F9C" w14:paraId="25FDC4D1" w14:textId="0343C573">
      <w:pPr>
        <w:pStyle w:val="Titulo1"/>
        <w:pBdr>
          <w:top w:val="nil"/>
          <w:left w:val="nil"/>
          <w:bottom w:val="nil"/>
          <w:right w:val="nil"/>
          <w:between w:val="nil"/>
        </w:pBdr>
        <w:spacing w:line="360" w:lineRule="auto"/>
        <w:ind w:left="720" w:hanging="720"/>
        <w:rPr>
          <w:rFonts w:ascii="Calibri" w:hAnsi="Calibri" w:cs="Calibri"/>
          <w:bCs/>
          <w:color w:val="auto"/>
        </w:rPr>
      </w:pPr>
      <w:r w:rsidRPr="00281F9C">
        <w:rPr>
          <w:rFonts w:ascii="Calibri" w:hAnsi="Calibri" w:cs="Calibri"/>
          <w:bCs/>
          <w:color w:val="auto"/>
        </w:rPr>
        <w:t>Comisión Nacional de la Micro y Pequeña Empresa (CONAMYPE). (2017). Manual para la Facilitación del Programa Un Pueblo, Un producto</w:t>
      </w:r>
      <w:r w:rsidRPr="00281F9C" w:rsidR="00CA4E0E">
        <w:rPr>
          <w:rFonts w:ascii="Calibri" w:hAnsi="Calibri" w:cs="Calibri"/>
          <w:bCs/>
          <w:color w:val="auto"/>
        </w:rPr>
        <w:t>.</w:t>
      </w:r>
    </w:p>
    <w:p w:rsidRPr="00281F9C" w:rsidR="00CA4E0E" w:rsidP="31C35F3E" w:rsidRDefault="00CA4E0E" w14:paraId="13744970" w14:textId="77777777">
      <w:pPr>
        <w:pStyle w:val="Titulo1"/>
        <w:pBdr>
          <w:top w:val="nil" w:color="FF000000" w:sz="0" w:space="0"/>
          <w:left w:val="nil" w:color="FF000000" w:sz="0" w:space="0"/>
          <w:bottom w:val="nil" w:color="FF000000" w:sz="0" w:space="0"/>
          <w:right w:val="nil" w:color="FF000000" w:sz="0" w:space="0"/>
          <w:between w:val="nil" w:color="FF000000" w:sz="0" w:space="0"/>
        </w:pBdr>
        <w:spacing w:line="360" w:lineRule="auto"/>
        <w:ind w:left="720" w:hanging="720"/>
        <w:rPr>
          <w:rFonts w:ascii="Calibri" w:hAnsi="Calibri" w:eastAsia="Calibri" w:cs="Calibri"/>
          <w:color w:val="auto"/>
        </w:rPr>
      </w:pPr>
      <w:r w:rsidRPr="31C35F3E" w:rsidR="00CA4E0E">
        <w:rPr>
          <w:rFonts w:ascii="Calibri" w:hAnsi="Calibri" w:cs="Calibri"/>
          <w:color w:val="auto"/>
        </w:rPr>
        <w:t>Correa, A., &amp; Dori</w:t>
      </w:r>
      <w:r w:rsidRPr="31C35F3E" w:rsidR="00CA4E0E">
        <w:rPr>
          <w:rFonts w:ascii="Calibri" w:hAnsi="Calibri" w:eastAsia="Calibri" w:cs="Calibri"/>
          <w:color w:val="auto"/>
        </w:rPr>
        <w:t>a, F. (2021). Narrativas del territorio: Herramientas para el fortalecimiento de la identidad local. Universidad del Norte.</w:t>
      </w:r>
    </w:p>
    <w:p w:rsidRPr="00281F9C" w:rsidR="00CA4E0E" w:rsidP="31C35F3E" w:rsidRDefault="00281F9C" w14:paraId="6F321A69" w14:textId="605CEC63">
      <w:pPr>
        <w:pStyle w:val="Titulo1"/>
        <w:pBdr>
          <w:top w:val="nil" w:color="FF000000" w:sz="0" w:space="0"/>
          <w:left w:val="nil" w:color="FF000000" w:sz="0" w:space="0"/>
          <w:bottom w:val="nil" w:color="FF000000" w:sz="0" w:space="0"/>
          <w:right w:val="nil" w:color="FF000000" w:sz="0" w:space="0"/>
          <w:between w:val="nil" w:color="FF000000" w:sz="0" w:space="0"/>
        </w:pBdr>
        <w:spacing w:line="360" w:lineRule="auto"/>
        <w:ind w:left="720" w:hanging="720"/>
        <w:rPr>
          <w:rFonts w:ascii="Calibri" w:hAnsi="Calibri" w:eastAsia="Calibri" w:cs="Calibri"/>
          <w:color w:val="auto"/>
        </w:rPr>
      </w:pPr>
      <w:r w:rsidRPr="31C35F3E" w:rsidR="00281F9C">
        <w:rPr>
          <w:rFonts w:ascii="Calibri" w:hAnsi="Calibri" w:eastAsia="Calibri" w:cs="Calibri"/>
          <w:color w:val="auto"/>
        </w:rPr>
        <w:t>Díaz Mesa, H., &amp; Ruiz Rallo, A. (2023). Diseño de marcas territoriales en España. I+Diseño. Revista Científica de Investigación y Desarrollo en Diseño, 18, 7-22</w:t>
      </w:r>
      <w:r w:rsidRPr="31C35F3E" w:rsidR="00CA4E0E">
        <w:rPr>
          <w:rFonts w:ascii="Calibri" w:hAnsi="Calibri" w:eastAsia="Calibri" w:cs="Calibri"/>
          <w:color w:val="auto"/>
        </w:rPr>
        <w:t>.</w:t>
      </w:r>
    </w:p>
    <w:p w:rsidRPr="00281F9C" w:rsidR="00CA4E0E" w:rsidP="31C35F3E" w:rsidRDefault="00CA4E0E" w14:paraId="702C2E58" w14:textId="51EDACAD">
      <w:pPr>
        <w:pStyle w:val="Titulo1"/>
        <w:pBdr>
          <w:top w:val="nil" w:color="FF000000" w:sz="0" w:space="0"/>
          <w:left w:val="nil" w:color="FF000000" w:sz="0" w:space="0"/>
          <w:bottom w:val="nil" w:color="FF000000" w:sz="0" w:space="0"/>
          <w:right w:val="nil" w:color="FF000000" w:sz="0" w:space="0"/>
          <w:between w:val="nil" w:color="FF000000" w:sz="0" w:space="0"/>
        </w:pBdr>
        <w:spacing w:line="360" w:lineRule="auto"/>
        <w:ind w:left="720" w:hanging="720"/>
        <w:rPr>
          <w:rFonts w:ascii="Calibri" w:hAnsi="Calibri" w:eastAsia="Calibri" w:cs="Calibri"/>
          <w:noProof w:val="0"/>
          <w:lang w:val="es-CO"/>
        </w:rPr>
      </w:pPr>
      <w:r w:rsidRPr="31C35F3E" w:rsidR="355105DE">
        <w:rPr>
          <w:rFonts w:ascii="Calibri" w:hAnsi="Calibri" w:eastAsia="Calibri" w:cs="Calibri"/>
          <w:noProof w:val="0"/>
          <w:lang w:val="es-CO"/>
        </w:rPr>
        <w:t>Harada Olivares, E. (2014). Logotipos, isotipos, imagotipos e isologos: Una aclaración terminológica. Revista Mixcoac: De la academia a la sociedad, 2 (33), 36–47.</w:t>
      </w:r>
    </w:p>
    <w:p w:rsidRPr="00281F9C" w:rsidR="00CA4E0E" w:rsidP="31C35F3E" w:rsidRDefault="00CA4E0E" w14:paraId="69FADE14" w14:textId="77777777">
      <w:pPr>
        <w:pStyle w:val="Titulo1"/>
        <w:pBdr>
          <w:top w:val="nil" w:color="FF000000" w:sz="0" w:space="0"/>
          <w:left w:val="nil" w:color="FF000000" w:sz="0" w:space="0"/>
          <w:bottom w:val="nil" w:color="FF000000" w:sz="0" w:space="0"/>
          <w:right w:val="nil" w:color="FF000000" w:sz="0" w:space="0"/>
          <w:between w:val="nil" w:color="FF000000" w:sz="0" w:space="0"/>
        </w:pBdr>
        <w:spacing w:line="360" w:lineRule="auto"/>
        <w:ind w:left="720" w:hanging="720"/>
        <w:rPr>
          <w:rFonts w:ascii="Calibri" w:hAnsi="Calibri" w:eastAsia="Calibri" w:cs="Calibri"/>
          <w:color w:val="auto"/>
        </w:rPr>
      </w:pPr>
      <w:r w:rsidRPr="31C35F3E" w:rsidR="00CA4E0E">
        <w:rPr>
          <w:rFonts w:ascii="Calibri" w:hAnsi="Calibri" w:eastAsia="Calibri" w:cs="Calibri"/>
          <w:color w:val="auto"/>
        </w:rPr>
        <w:t>Pangea Diseño. (2017). Conoce la diferencia entre logotipo, imagotipo, isotipo e isologo. Citado en Ancin (2018).</w:t>
      </w:r>
    </w:p>
    <w:p w:rsidRPr="00281F9C" w:rsidR="00CA4E0E" w:rsidP="31C35F3E" w:rsidRDefault="00CA4E0E" w14:paraId="582685B2" w14:textId="3D660ABF">
      <w:pPr>
        <w:pStyle w:val="Titulo1"/>
        <w:pBdr>
          <w:top w:val="nil" w:color="FF000000" w:sz="0" w:space="0"/>
          <w:left w:val="nil" w:color="FF000000" w:sz="0" w:space="0"/>
          <w:bottom w:val="nil" w:color="FF000000" w:sz="0" w:space="0"/>
          <w:right w:val="nil" w:color="FF000000" w:sz="0" w:space="0"/>
          <w:between w:val="nil" w:color="FF000000" w:sz="0" w:space="0"/>
        </w:pBdr>
        <w:spacing w:line="360" w:lineRule="auto"/>
        <w:ind w:left="720" w:hanging="720"/>
        <w:rPr>
          <w:rFonts w:ascii="Calibri" w:hAnsi="Calibri" w:cs="Calibri"/>
          <w:color w:val="auto"/>
        </w:rPr>
      </w:pPr>
      <w:r w:rsidRPr="31C35F3E" w:rsidR="00CA4E0E">
        <w:rPr>
          <w:rFonts w:ascii="Calibri" w:hAnsi="Calibri" w:eastAsia="Calibri" w:cs="Calibri"/>
          <w:color w:val="auto"/>
        </w:rPr>
        <w:t>Paz, S. (2005). Administración estratégica de marca territorial: Cómo construir y administrar la marca de ciudades y regiones. Revist</w:t>
      </w:r>
      <w:r w:rsidRPr="31C35F3E" w:rsidR="00CA4E0E">
        <w:rPr>
          <w:rFonts w:ascii="Calibri" w:hAnsi="Calibri" w:cs="Calibri"/>
          <w:color w:val="auto"/>
        </w:rPr>
        <w:t>a Electrónica de Administración (REAd), 11(3), 1–20.</w:t>
      </w:r>
    </w:p>
    <w:p w:rsidRPr="00281F9C" w:rsidR="00281F9C" w:rsidP="3A03C862" w:rsidRDefault="00281F9C" w14:paraId="3D35BBBC" w14:textId="1DDD6C0A">
      <w:pPr>
        <w:pStyle w:val="Titulo1"/>
        <w:pBdr>
          <w:top w:val="nil" w:color="FF000000" w:sz="0" w:space="0"/>
          <w:left w:val="nil" w:color="FF000000" w:sz="0" w:space="0"/>
          <w:bottom w:val="nil" w:color="FF000000" w:sz="0" w:space="0"/>
          <w:right w:val="nil" w:color="FF000000" w:sz="0" w:space="0"/>
          <w:between w:val="nil" w:color="FF000000" w:sz="0" w:space="0"/>
        </w:pBdr>
        <w:spacing w:line="360" w:lineRule="auto"/>
        <w:ind w:left="720" w:hanging="720"/>
        <w:rPr>
          <w:rFonts w:ascii="Calibri" w:hAnsi="Calibri" w:cs="Calibri"/>
          <w:color w:val="auto"/>
        </w:rPr>
      </w:pPr>
      <w:r w:rsidRPr="3A03C862" w:rsidR="00281F9C">
        <w:rPr>
          <w:rFonts w:ascii="Calibri" w:hAnsi="Calibri" w:cs="Calibri"/>
          <w:color w:val="auto"/>
        </w:rPr>
        <w:t>Servicio Nacional de Aprendizaje (SENA) &amp; Agencia de Cooperación Internacional del Japón (JICA). (2020). Estrategia de desarrollo local incluyente OVOP Colombia Documento Estratégico. OVOP COLOMBIA</w:t>
      </w:r>
      <w:r w:rsidRPr="3A03C862" w:rsidR="4925452A">
        <w:rPr>
          <w:rFonts w:ascii="Calibri" w:hAnsi="Calibri" w:cs="Calibri"/>
          <w:color w:val="auto"/>
        </w:rPr>
        <w:t>.</w:t>
      </w:r>
    </w:p>
    <w:p w:rsidRPr="00281F9C" w:rsidR="00CA4E0E" w:rsidP="00CA4E0E" w:rsidRDefault="00877157" w14:paraId="3C3EAE74" w14:textId="47F0BCF4">
      <w:pPr>
        <w:pStyle w:val="Titulo1"/>
        <w:pBdr>
          <w:top w:val="nil"/>
          <w:left w:val="nil"/>
          <w:bottom w:val="nil"/>
          <w:right w:val="nil"/>
          <w:between w:val="nil"/>
        </w:pBdr>
        <w:spacing w:line="360" w:lineRule="auto"/>
        <w:ind w:left="720" w:hanging="720"/>
        <w:rPr>
          <w:rFonts w:ascii="Calibri" w:hAnsi="Calibri" w:cs="Calibri"/>
          <w:bCs/>
          <w:color w:val="auto"/>
        </w:rPr>
      </w:pPr>
      <w:r w:rsidRPr="00877157">
        <w:rPr>
          <w:rFonts w:ascii="Calibri" w:hAnsi="Calibri" w:cs="Calibri"/>
          <w:bCs/>
          <w:color w:val="auto"/>
        </w:rPr>
        <w:t>Servicio Nacional de Aprendizaje (SENA) &amp; Agencia de Cooperación Internacional del Japón (JICA)</w:t>
      </w:r>
      <w:r w:rsidRPr="00281F9C" w:rsidR="00CA4E0E">
        <w:rPr>
          <w:rFonts w:ascii="Calibri" w:hAnsi="Calibri" w:cs="Calibri"/>
          <w:bCs/>
          <w:color w:val="auto"/>
        </w:rPr>
        <w:t>. (2025a). Guía DM_01 – Redescubrimiento de Tesoros Locales.</w:t>
      </w:r>
    </w:p>
    <w:p w:rsidRPr="00281F9C" w:rsidR="00CA4E0E" w:rsidP="00CA4E0E" w:rsidRDefault="00877157" w14:paraId="4BB760F8" w14:textId="798DC384">
      <w:pPr>
        <w:pStyle w:val="Titulo1"/>
        <w:pBdr>
          <w:top w:val="nil"/>
          <w:left w:val="nil"/>
          <w:bottom w:val="nil"/>
          <w:right w:val="nil"/>
          <w:between w:val="nil"/>
        </w:pBdr>
        <w:spacing w:line="360" w:lineRule="auto"/>
        <w:ind w:left="720" w:hanging="720"/>
        <w:rPr>
          <w:rFonts w:ascii="Calibri" w:hAnsi="Calibri" w:cs="Calibri"/>
          <w:bCs/>
          <w:color w:val="auto"/>
        </w:rPr>
      </w:pPr>
      <w:r w:rsidRPr="00877157">
        <w:rPr>
          <w:rFonts w:ascii="Calibri" w:hAnsi="Calibri" w:cs="Calibri"/>
          <w:bCs/>
          <w:color w:val="auto"/>
        </w:rPr>
        <w:t xml:space="preserve">Servicio Nacional de Aprendizaje (SENA) &amp; Agencia de Cooperación Internacional del Japón (JICA). </w:t>
      </w:r>
      <w:r w:rsidRPr="00281F9C" w:rsidR="00CA4E0E">
        <w:rPr>
          <w:rFonts w:ascii="Calibri" w:hAnsi="Calibri" w:cs="Calibri"/>
          <w:bCs/>
          <w:color w:val="auto"/>
        </w:rPr>
        <w:t xml:space="preserve">(2025b). Guía DM_02 – Construcción del Sueño Colectivo OVOP. </w:t>
      </w:r>
    </w:p>
    <w:p w:rsidRPr="00281F9C" w:rsidR="00CA4E0E" w:rsidP="00CA4E0E" w:rsidRDefault="00877157" w14:paraId="550FF936" w14:textId="4E9287DA">
      <w:pPr>
        <w:pStyle w:val="Titulo1"/>
        <w:pBdr>
          <w:top w:val="nil"/>
          <w:left w:val="nil"/>
          <w:bottom w:val="nil"/>
          <w:right w:val="nil"/>
          <w:between w:val="nil"/>
        </w:pBdr>
        <w:spacing w:line="360" w:lineRule="auto"/>
        <w:ind w:left="720" w:hanging="720"/>
        <w:rPr>
          <w:rFonts w:ascii="Calibri" w:hAnsi="Calibri" w:cs="Calibri"/>
          <w:bCs/>
          <w:color w:val="auto"/>
        </w:rPr>
      </w:pPr>
      <w:r w:rsidRPr="00877157">
        <w:rPr>
          <w:rFonts w:ascii="Calibri" w:hAnsi="Calibri" w:cs="Calibri"/>
          <w:bCs/>
          <w:color w:val="auto"/>
        </w:rPr>
        <w:t xml:space="preserve">Servicio Nacional de Aprendizaje (SENA) &amp; Agencia de Cooperación Internacional del Japón (JICA). </w:t>
      </w:r>
      <w:r w:rsidRPr="00281F9C" w:rsidR="00CA4E0E">
        <w:rPr>
          <w:rFonts w:ascii="Calibri" w:hAnsi="Calibri" w:cs="Calibri"/>
          <w:bCs/>
          <w:color w:val="auto"/>
        </w:rPr>
        <w:t xml:space="preserve">(2025c). Guía DM_08 – Análisis de actores para el desarrollo local. </w:t>
      </w:r>
    </w:p>
    <w:p w:rsidRPr="00281F9C" w:rsidR="00CA4E0E" w:rsidP="00CA4E0E" w:rsidRDefault="00877157" w14:paraId="60D874C4" w14:textId="66729B6C">
      <w:pPr>
        <w:pStyle w:val="Titulo1"/>
        <w:pBdr>
          <w:top w:val="nil"/>
          <w:left w:val="nil"/>
          <w:bottom w:val="nil"/>
          <w:right w:val="nil"/>
          <w:between w:val="nil"/>
        </w:pBdr>
        <w:spacing w:line="360" w:lineRule="auto"/>
        <w:ind w:left="720" w:hanging="720"/>
        <w:rPr>
          <w:rFonts w:ascii="Calibri" w:hAnsi="Calibri" w:cs="Calibri"/>
          <w:bCs/>
          <w:color w:val="auto"/>
        </w:rPr>
      </w:pPr>
      <w:r w:rsidRPr="00877157">
        <w:rPr>
          <w:rFonts w:ascii="Calibri" w:hAnsi="Calibri" w:cs="Calibri"/>
          <w:bCs/>
          <w:color w:val="auto"/>
        </w:rPr>
        <w:t xml:space="preserve">Servicio Nacional de Aprendizaje (SENA) &amp; Agencia de Cooperación Internacional del Japón (JICA). </w:t>
      </w:r>
      <w:r w:rsidRPr="00281F9C" w:rsidR="00CA4E0E">
        <w:rPr>
          <w:rFonts w:ascii="Calibri" w:hAnsi="Calibri" w:cs="Calibri"/>
          <w:bCs/>
          <w:color w:val="auto"/>
        </w:rPr>
        <w:t xml:space="preserve">(2025d). Guía DM_09 – Estrategia de Marca Territorial. </w:t>
      </w:r>
    </w:p>
    <w:p w:rsidRPr="00281F9C" w:rsidR="00CA4E0E" w:rsidP="00CA4E0E" w:rsidRDefault="00CA4E0E" w14:paraId="6B046F79" w14:textId="77777777">
      <w:pPr>
        <w:pStyle w:val="Titulo1"/>
        <w:pBdr>
          <w:top w:val="nil"/>
          <w:left w:val="nil"/>
          <w:bottom w:val="nil"/>
          <w:right w:val="nil"/>
          <w:between w:val="nil"/>
        </w:pBdr>
        <w:spacing w:line="360" w:lineRule="auto"/>
        <w:ind w:left="720" w:hanging="720"/>
        <w:rPr>
          <w:rFonts w:ascii="Calibri" w:hAnsi="Calibri" w:cs="Calibri"/>
          <w:bCs/>
          <w:color w:val="auto"/>
        </w:rPr>
      </w:pPr>
      <w:r w:rsidRPr="00281F9C">
        <w:rPr>
          <w:rFonts w:ascii="Calibri" w:hAnsi="Calibri" w:cs="Calibri"/>
          <w:bCs/>
          <w:color w:val="auto"/>
        </w:rPr>
        <w:t>Vaca López, A. (2016). Las marcas territoriales, una apuesta al desarrollo local desde la cultura: La valoración de la marca Quindío como caso de estudio. Revista Asuntos Económicos y Administrativos, (31).</w:t>
      </w:r>
    </w:p>
    <w:p w:rsidRPr="00871556" w:rsidR="00CA4E0E" w:rsidP="00CA4E0E" w:rsidRDefault="00877157" w14:paraId="2ED17A9D" w14:textId="6F6D84ED">
      <w:pPr>
        <w:pStyle w:val="Titulo1"/>
        <w:pBdr>
          <w:top w:val="nil"/>
          <w:left w:val="nil"/>
          <w:bottom w:val="nil"/>
          <w:right w:val="nil"/>
          <w:between w:val="nil"/>
        </w:pBdr>
        <w:spacing w:line="360" w:lineRule="auto"/>
        <w:rPr>
          <w:rFonts w:ascii="Calibri" w:hAnsi="Calibri" w:eastAsia="Times New Roman" w:cs="Calibri"/>
          <w:bCs/>
          <w:color w:val="auto"/>
          <w:spacing w:val="2"/>
          <w:lang w:eastAsia="es-CO"/>
        </w:rPr>
      </w:pPr>
      <w:r w:rsidRPr="00877157">
        <w:rPr>
          <w:rFonts w:ascii="Calibri" w:hAnsi="Calibri" w:cs="Calibri"/>
          <w:bCs/>
          <w:color w:val="auto"/>
        </w:rPr>
        <w:t xml:space="preserve">Vázquez Barquero, A. (2005). </w:t>
      </w:r>
      <w:r w:rsidRPr="00877157">
        <w:rPr>
          <w:rFonts w:ascii="Calibri" w:hAnsi="Calibri" w:cs="Calibri"/>
          <w:bCs/>
          <w:i/>
          <w:iCs/>
          <w:color w:val="auto"/>
        </w:rPr>
        <w:t>Las nuevas fuerzas del desarrollo</w:t>
      </w:r>
      <w:r w:rsidRPr="00877157">
        <w:rPr>
          <w:rFonts w:ascii="Calibri" w:hAnsi="Calibri" w:cs="Calibri"/>
          <w:bCs/>
          <w:color w:val="auto"/>
        </w:rPr>
        <w:t>. Antoni Bosch Editor.</w:t>
      </w:r>
    </w:p>
    <w:p w:rsidRPr="00871556" w:rsidR="00CA4E0E" w:rsidP="31C35F3E" w:rsidRDefault="00CA4E0E" w14:paraId="3559B6B2" w14:textId="77777777">
      <w:pPr>
        <w:pStyle w:val="Ttulo1"/>
        <w:numPr>
          <w:ilvl w:val="1"/>
          <w:numId w:val="25"/>
        </w:numPr>
        <w:spacing w:line="360" w:lineRule="auto"/>
        <w:ind w:left="720" w:hanging="720"/>
        <w:rPr>
          <w:rFonts w:ascii="Calibri" w:hAnsi="Calibri" w:cs="Calibri"/>
          <w:b w:val="1"/>
          <w:bCs w:val="1"/>
          <w:sz w:val="22"/>
          <w:szCs w:val="22"/>
          <w:lang w:val="es-ES"/>
        </w:rPr>
      </w:pPr>
      <w:bookmarkStart w:name="_Toc240901900" w:id="105"/>
      <w:bookmarkStart w:name="_Toc59549428" w:id="1717560733"/>
      <w:r w:rsidRPr="31C35F3E" w:rsidR="00CA4E0E">
        <w:rPr>
          <w:rFonts w:ascii="Calibri" w:hAnsi="Calibri" w:cs="Calibri"/>
          <w:sz w:val="22"/>
          <w:szCs w:val="22"/>
          <w:lang w:val="es-ES"/>
        </w:rPr>
        <w:t>CONTROL DEL DOCUMENTO</w:t>
      </w:r>
      <w:bookmarkEnd w:id="105"/>
      <w:bookmarkEnd w:id="1717560733"/>
    </w:p>
    <w:p w:rsidRPr="00871556" w:rsidR="00CA4E0E" w:rsidP="00CA4E0E" w:rsidRDefault="00CA4E0E" w14:paraId="4DC2A673" w14:textId="77777777">
      <w:pPr>
        <w:pStyle w:val="Titulo1"/>
        <w:spacing w:line="360" w:lineRule="auto"/>
        <w:rPr>
          <w:rFonts w:ascii="Calibri" w:hAnsi="Calibri" w:cs="Calibri"/>
          <w:bCs/>
          <w:color w:val="auto"/>
          <w:lang w:val="es-ES_tradnl"/>
        </w:rPr>
      </w:pPr>
    </w:p>
    <w:tbl>
      <w:tblPr>
        <w:tblStyle w:val="2"/>
        <w:tblW w:w="5000" w:type="pct"/>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00" w:firstRow="0" w:lastRow="0" w:firstColumn="0" w:lastColumn="0" w:noHBand="0" w:noVBand="1"/>
      </w:tblPr>
      <w:tblGrid>
        <w:gridCol w:w="1272"/>
        <w:gridCol w:w="1991"/>
        <w:gridCol w:w="1559"/>
        <w:gridCol w:w="3257"/>
        <w:gridCol w:w="1888"/>
      </w:tblGrid>
      <w:tr w:rsidRPr="00871556" w:rsidR="00CA4E0E" w:rsidTr="00194945" w14:paraId="2C9E6CDD" w14:textId="77777777">
        <w:tc>
          <w:tcPr>
            <w:tcW w:w="638" w:type="pct"/>
            <w:tcBorders>
              <w:top w:val="nil"/>
              <w:left w:val="nil"/>
            </w:tcBorders>
            <w:shd w:val="clear" w:color="auto" w:fill="auto"/>
          </w:tcPr>
          <w:p w:rsidRPr="00871556" w:rsidR="00CA4E0E" w:rsidP="00194945" w:rsidRDefault="00CA4E0E" w14:paraId="3F78772C" w14:textId="77777777">
            <w:pPr>
              <w:pStyle w:val="Titulo1"/>
              <w:spacing w:line="360" w:lineRule="auto"/>
              <w:rPr>
                <w:rFonts w:ascii="Calibri" w:hAnsi="Calibri" w:cs="Calibri"/>
                <w:b w:val="0"/>
                <w:bCs/>
                <w:color w:val="auto"/>
                <w:lang w:val="es-ES_tradnl"/>
              </w:rPr>
            </w:pPr>
          </w:p>
        </w:tc>
        <w:tc>
          <w:tcPr>
            <w:tcW w:w="999" w:type="pct"/>
            <w:vAlign w:val="center"/>
          </w:tcPr>
          <w:p w:rsidRPr="00871556" w:rsidR="00CA4E0E" w:rsidP="00194945" w:rsidRDefault="00CA4E0E" w14:paraId="0B80B452" w14:textId="77777777">
            <w:pPr>
              <w:pStyle w:val="Titulo1"/>
              <w:spacing w:line="360" w:lineRule="auto"/>
              <w:rPr>
                <w:rFonts w:ascii="Calibri" w:hAnsi="Calibri" w:cs="Calibri"/>
                <w:b w:val="0"/>
                <w:bCs/>
                <w:color w:val="auto"/>
                <w:lang w:val="es-ES_tradnl"/>
              </w:rPr>
            </w:pPr>
            <w:r w:rsidRPr="00871556">
              <w:rPr>
                <w:rFonts w:ascii="Calibri" w:hAnsi="Calibri" w:cs="Calibri"/>
                <w:b w:val="0"/>
                <w:bCs/>
                <w:color w:val="auto"/>
                <w:lang w:val="es-ES_tradnl"/>
              </w:rPr>
              <w:t>Nombre</w:t>
            </w:r>
          </w:p>
        </w:tc>
        <w:tc>
          <w:tcPr>
            <w:tcW w:w="782" w:type="pct"/>
            <w:vAlign w:val="center"/>
          </w:tcPr>
          <w:p w:rsidRPr="00871556" w:rsidR="00CA4E0E" w:rsidP="00194945" w:rsidRDefault="00CA4E0E" w14:paraId="63925F64" w14:textId="77777777">
            <w:pPr>
              <w:pStyle w:val="Titulo1"/>
              <w:spacing w:line="360" w:lineRule="auto"/>
              <w:rPr>
                <w:rFonts w:ascii="Calibri" w:hAnsi="Calibri" w:cs="Calibri"/>
                <w:b w:val="0"/>
                <w:bCs/>
                <w:color w:val="auto"/>
                <w:lang w:val="es-ES_tradnl"/>
              </w:rPr>
            </w:pPr>
            <w:r w:rsidRPr="00871556">
              <w:rPr>
                <w:rFonts w:ascii="Calibri" w:hAnsi="Calibri" w:cs="Calibri"/>
                <w:b w:val="0"/>
                <w:bCs/>
                <w:color w:val="auto"/>
                <w:lang w:val="es-ES_tradnl"/>
              </w:rPr>
              <w:t>Cargo</w:t>
            </w:r>
          </w:p>
        </w:tc>
        <w:tc>
          <w:tcPr>
            <w:tcW w:w="1634" w:type="pct"/>
            <w:vAlign w:val="center"/>
          </w:tcPr>
          <w:p w:rsidRPr="00871556" w:rsidR="00CA4E0E" w:rsidP="00194945" w:rsidRDefault="00CA4E0E" w14:paraId="0162629D" w14:textId="77777777">
            <w:pPr>
              <w:pStyle w:val="Titulo1"/>
              <w:spacing w:line="360" w:lineRule="auto"/>
              <w:rPr>
                <w:rFonts w:ascii="Calibri" w:hAnsi="Calibri" w:cs="Calibri"/>
                <w:b w:val="0"/>
                <w:bCs/>
                <w:color w:val="auto"/>
                <w:lang w:val="es-ES_tradnl"/>
              </w:rPr>
            </w:pPr>
            <w:r w:rsidRPr="00871556">
              <w:rPr>
                <w:rFonts w:ascii="Calibri" w:hAnsi="Calibri" w:cs="Calibri"/>
                <w:b w:val="0"/>
                <w:bCs/>
                <w:color w:val="auto"/>
                <w:lang w:val="es-ES_tradnl"/>
              </w:rPr>
              <w:t>Dependencia</w:t>
            </w:r>
          </w:p>
        </w:tc>
        <w:tc>
          <w:tcPr>
            <w:tcW w:w="947" w:type="pct"/>
            <w:vAlign w:val="center"/>
          </w:tcPr>
          <w:p w:rsidRPr="00871556" w:rsidR="00CA4E0E" w:rsidP="00194945" w:rsidRDefault="00CA4E0E" w14:paraId="366DC800" w14:textId="77777777">
            <w:pPr>
              <w:pStyle w:val="Titulo1"/>
              <w:spacing w:line="360" w:lineRule="auto"/>
              <w:rPr>
                <w:rFonts w:ascii="Calibri" w:hAnsi="Calibri" w:cs="Calibri"/>
                <w:b w:val="0"/>
                <w:bCs/>
                <w:color w:val="auto"/>
                <w:lang w:val="es-ES_tradnl"/>
              </w:rPr>
            </w:pPr>
            <w:r w:rsidRPr="00871556">
              <w:rPr>
                <w:rFonts w:ascii="Calibri" w:hAnsi="Calibri" w:cs="Calibri"/>
                <w:b w:val="0"/>
                <w:bCs/>
                <w:color w:val="auto"/>
                <w:lang w:val="es-ES_tradnl"/>
              </w:rPr>
              <w:t>Fecha</w:t>
            </w:r>
          </w:p>
        </w:tc>
      </w:tr>
      <w:tr w:rsidRPr="00871556" w:rsidR="00CA4E0E" w:rsidTr="00194945" w14:paraId="3FEB37AE" w14:textId="77777777">
        <w:trPr>
          <w:trHeight w:val="340"/>
        </w:trPr>
        <w:tc>
          <w:tcPr>
            <w:tcW w:w="638" w:type="pct"/>
          </w:tcPr>
          <w:p w:rsidRPr="00871556" w:rsidR="00CA4E0E" w:rsidP="00194945" w:rsidRDefault="00CA4E0E" w14:paraId="54C31674" w14:textId="77777777">
            <w:pPr>
              <w:pStyle w:val="Titulo1"/>
              <w:widowControl w:val="0"/>
              <w:pBdr>
                <w:top w:val="nil"/>
                <w:left w:val="nil"/>
                <w:bottom w:val="nil"/>
                <w:right w:val="nil"/>
                <w:between w:val="nil"/>
              </w:pBdr>
              <w:spacing w:line="360" w:lineRule="auto"/>
              <w:rPr>
                <w:rFonts w:ascii="Calibri" w:hAnsi="Calibri" w:cs="Calibri"/>
                <w:b w:val="0"/>
                <w:bCs/>
                <w:color w:val="auto"/>
                <w:lang w:val="es-ES_tradnl"/>
              </w:rPr>
            </w:pPr>
            <w:r w:rsidRPr="00871556">
              <w:rPr>
                <w:rFonts w:ascii="Calibri" w:hAnsi="Calibri" w:cs="Calibri"/>
                <w:b w:val="0"/>
                <w:bCs/>
                <w:color w:val="auto"/>
                <w:lang w:val="es-ES_tradnl"/>
              </w:rPr>
              <w:t>Autor</w:t>
            </w:r>
          </w:p>
        </w:tc>
        <w:tc>
          <w:tcPr>
            <w:tcW w:w="999" w:type="pct"/>
          </w:tcPr>
          <w:p w:rsidRPr="00871556" w:rsidR="00CA4E0E" w:rsidP="00194945" w:rsidRDefault="00CA4E0E" w14:paraId="5B413482" w14:textId="77777777">
            <w:pPr>
              <w:pStyle w:val="Titulo1"/>
              <w:spacing w:line="360" w:lineRule="auto"/>
              <w:rPr>
                <w:rFonts w:ascii="Calibri" w:hAnsi="Calibri" w:cs="Calibri"/>
                <w:b w:val="0"/>
                <w:bCs/>
                <w:color w:val="auto"/>
                <w:lang w:val="es-ES_tradnl"/>
              </w:rPr>
            </w:pPr>
            <w:r w:rsidRPr="00871556">
              <w:rPr>
                <w:rFonts w:ascii="Calibri" w:hAnsi="Calibri" w:cs="Calibri"/>
                <w:b w:val="0"/>
                <w:bCs/>
                <w:color w:val="auto"/>
                <w:lang w:val="es-ES_tradnl"/>
              </w:rPr>
              <w:t>Yadira Eliana Cruz González</w:t>
            </w:r>
          </w:p>
        </w:tc>
        <w:tc>
          <w:tcPr>
            <w:tcW w:w="782" w:type="pct"/>
          </w:tcPr>
          <w:p w:rsidRPr="00871556" w:rsidR="00CA4E0E" w:rsidP="00194945" w:rsidRDefault="00CA4E0E" w14:paraId="6F884D4B" w14:textId="77777777">
            <w:pPr>
              <w:pStyle w:val="Titulo1"/>
              <w:spacing w:line="360" w:lineRule="auto"/>
              <w:rPr>
                <w:rFonts w:ascii="Calibri" w:hAnsi="Calibri" w:cs="Calibri"/>
                <w:b w:val="0"/>
                <w:bCs/>
                <w:color w:val="auto"/>
                <w:lang w:val="es-ES_tradnl"/>
              </w:rPr>
            </w:pPr>
            <w:r w:rsidRPr="00871556">
              <w:rPr>
                <w:rFonts w:ascii="Calibri" w:hAnsi="Calibri" w:cs="Calibri"/>
                <w:b w:val="0"/>
                <w:bCs/>
                <w:color w:val="auto"/>
                <w:lang w:val="es-ES_tradnl"/>
              </w:rPr>
              <w:t>Instructora</w:t>
            </w:r>
          </w:p>
        </w:tc>
        <w:tc>
          <w:tcPr>
            <w:tcW w:w="1634" w:type="pct"/>
          </w:tcPr>
          <w:p w:rsidRPr="00871556" w:rsidR="00CA4E0E" w:rsidP="00194945" w:rsidRDefault="00CA4E0E" w14:paraId="5B0A2FEE" w14:textId="77777777">
            <w:pPr>
              <w:pStyle w:val="Titulo1"/>
              <w:spacing w:line="360" w:lineRule="auto"/>
              <w:rPr>
                <w:rFonts w:ascii="Calibri" w:hAnsi="Calibri" w:cs="Calibri"/>
                <w:b w:val="0"/>
                <w:bCs/>
                <w:color w:val="auto"/>
                <w:lang w:val="es-ES_tradnl"/>
              </w:rPr>
            </w:pPr>
            <w:r w:rsidRPr="00871556">
              <w:rPr>
                <w:rFonts w:ascii="Calibri" w:hAnsi="Calibri" w:cs="Calibri"/>
                <w:b w:val="0"/>
                <w:bCs/>
                <w:color w:val="auto"/>
                <w:lang w:val="es-ES_tradnl"/>
              </w:rPr>
              <w:t>Centro Nacional de Hotelería, Turismo y Alimentos</w:t>
            </w:r>
          </w:p>
        </w:tc>
        <w:tc>
          <w:tcPr>
            <w:tcW w:w="947" w:type="pct"/>
          </w:tcPr>
          <w:p w:rsidRPr="00871556" w:rsidR="00CA4E0E" w:rsidP="00194945" w:rsidRDefault="00CA4E0E" w14:paraId="30DD96B4" w14:textId="77777777">
            <w:pPr>
              <w:pStyle w:val="Titulo1"/>
              <w:spacing w:line="360" w:lineRule="auto"/>
              <w:rPr>
                <w:rFonts w:ascii="Calibri" w:hAnsi="Calibri" w:cs="Calibri"/>
                <w:b w:val="0"/>
                <w:bCs/>
                <w:color w:val="auto"/>
                <w:lang w:val="es-ES_tradnl"/>
              </w:rPr>
            </w:pPr>
            <w:r w:rsidRPr="00871556">
              <w:rPr>
                <w:rFonts w:ascii="Calibri" w:hAnsi="Calibri" w:cs="Calibri"/>
                <w:b w:val="0"/>
                <w:bCs/>
                <w:color w:val="auto"/>
                <w:lang w:val="es-ES_tradnl"/>
              </w:rPr>
              <w:t>Agosto 2026</w:t>
            </w:r>
          </w:p>
        </w:tc>
      </w:tr>
      <w:tr w:rsidRPr="00871556" w:rsidR="00CA4E0E" w:rsidTr="00194945" w14:paraId="60D0F269" w14:textId="77777777">
        <w:trPr>
          <w:trHeight w:val="340"/>
        </w:trPr>
        <w:tc>
          <w:tcPr>
            <w:tcW w:w="1157" w:type="dxa"/>
          </w:tcPr>
          <w:p w:rsidRPr="00871556" w:rsidR="00CA4E0E" w:rsidP="00194945" w:rsidRDefault="00CA4E0E" w14:paraId="3DC3E235" w14:textId="77777777">
            <w:pPr>
              <w:pStyle w:val="Titulo1"/>
              <w:spacing w:line="360" w:lineRule="auto"/>
              <w:rPr>
                <w:rFonts w:ascii="Calibri" w:hAnsi="Calibri" w:cs="Calibri"/>
                <w:b w:val="0"/>
                <w:bCs/>
                <w:color w:val="auto"/>
                <w:lang w:val="es-ES"/>
              </w:rPr>
            </w:pPr>
          </w:p>
        </w:tc>
        <w:tc>
          <w:tcPr>
            <w:tcW w:w="1811" w:type="dxa"/>
          </w:tcPr>
          <w:p w:rsidRPr="00871556" w:rsidR="00CA4E0E" w:rsidP="00194945" w:rsidRDefault="00CA4E0E" w14:paraId="1EC9D67C" w14:textId="77777777">
            <w:pPr>
              <w:pStyle w:val="Titulo1"/>
              <w:spacing w:line="360" w:lineRule="auto"/>
              <w:rPr>
                <w:rFonts w:ascii="Calibri" w:hAnsi="Calibri" w:cs="Calibri"/>
                <w:b w:val="0"/>
                <w:bCs/>
                <w:color w:val="auto"/>
                <w:lang w:val="es-ES"/>
              </w:rPr>
            </w:pPr>
          </w:p>
        </w:tc>
        <w:tc>
          <w:tcPr>
            <w:tcW w:w="1418" w:type="dxa"/>
          </w:tcPr>
          <w:p w:rsidRPr="00871556" w:rsidR="00CA4E0E" w:rsidP="00194945" w:rsidRDefault="00CA4E0E" w14:paraId="4036149C" w14:textId="77777777">
            <w:pPr>
              <w:pStyle w:val="Titulo1"/>
              <w:spacing w:line="360" w:lineRule="auto"/>
              <w:rPr>
                <w:rFonts w:ascii="Calibri" w:hAnsi="Calibri" w:cs="Calibri"/>
                <w:b w:val="0"/>
                <w:bCs/>
                <w:color w:val="auto"/>
                <w:lang w:val="es-ES"/>
              </w:rPr>
            </w:pPr>
          </w:p>
        </w:tc>
        <w:tc>
          <w:tcPr>
            <w:tcW w:w="2962" w:type="dxa"/>
          </w:tcPr>
          <w:p w:rsidRPr="00871556" w:rsidR="00CA4E0E" w:rsidP="00194945" w:rsidRDefault="00CA4E0E" w14:paraId="75C17C09" w14:textId="77777777">
            <w:pPr>
              <w:pStyle w:val="Titulo1"/>
              <w:spacing w:line="360" w:lineRule="auto"/>
              <w:rPr>
                <w:rFonts w:ascii="Calibri" w:hAnsi="Calibri" w:cs="Calibri"/>
                <w:b w:val="0"/>
                <w:bCs/>
                <w:color w:val="auto"/>
                <w:lang w:val="es-ES"/>
              </w:rPr>
            </w:pPr>
          </w:p>
        </w:tc>
        <w:tc>
          <w:tcPr>
            <w:tcW w:w="1717" w:type="dxa"/>
          </w:tcPr>
          <w:p w:rsidRPr="00871556" w:rsidR="00CA4E0E" w:rsidP="00194945" w:rsidRDefault="00CA4E0E" w14:paraId="1AC05D88" w14:textId="77777777">
            <w:pPr>
              <w:pStyle w:val="Titulo1"/>
              <w:spacing w:line="360" w:lineRule="auto"/>
              <w:rPr>
                <w:rFonts w:ascii="Calibri" w:hAnsi="Calibri" w:cs="Calibri"/>
                <w:b w:val="0"/>
                <w:bCs/>
                <w:color w:val="auto"/>
                <w:lang w:val="es-ES"/>
              </w:rPr>
            </w:pPr>
          </w:p>
        </w:tc>
      </w:tr>
    </w:tbl>
    <w:p w:rsidRPr="00871556" w:rsidR="00CA4E0E" w:rsidP="00CA4E0E" w:rsidRDefault="00CA4E0E" w14:paraId="4AF09556" w14:textId="77777777">
      <w:pPr>
        <w:pStyle w:val="Titulo1"/>
        <w:spacing w:line="360" w:lineRule="auto"/>
        <w:rPr>
          <w:rFonts w:ascii="Calibri" w:hAnsi="Calibri" w:cs="Calibri"/>
          <w:bCs/>
          <w:color w:val="auto"/>
          <w:lang w:val="es-ES_tradnl"/>
        </w:rPr>
      </w:pPr>
    </w:p>
    <w:p w:rsidRPr="00871556" w:rsidR="00CA4E0E" w:rsidP="31C35F3E" w:rsidRDefault="00CA4E0E" w14:paraId="688DF892" w14:textId="77777777">
      <w:pPr>
        <w:pStyle w:val="Ttulo1"/>
        <w:numPr>
          <w:ilvl w:val="1"/>
          <w:numId w:val="25"/>
        </w:numPr>
        <w:ind w:left="720" w:hanging="720"/>
        <w:rPr>
          <w:rFonts w:ascii="Calibri" w:hAnsi="Calibri" w:cs="Calibri"/>
          <w:b w:val="1"/>
          <w:bCs w:val="1"/>
          <w:sz w:val="22"/>
          <w:szCs w:val="22"/>
          <w:lang w:val="es-ES"/>
        </w:rPr>
      </w:pPr>
      <w:bookmarkStart w:name="_Toc240901901" w:id="107"/>
      <w:bookmarkStart w:name="_Toc1530755678" w:id="798810890"/>
      <w:r w:rsidRPr="31C35F3E" w:rsidR="00CA4E0E">
        <w:rPr>
          <w:rFonts w:ascii="Calibri" w:hAnsi="Calibri" w:cs="Calibri"/>
          <w:sz w:val="22"/>
          <w:szCs w:val="22"/>
          <w:lang w:val="es-ES"/>
        </w:rPr>
        <w:t>CONTROL DE CAMBIOS (Diligenciar únicamente si realiza ajustes a la Unidad Temática)</w:t>
      </w:r>
      <w:bookmarkEnd w:id="107"/>
      <w:bookmarkEnd w:id="798810890"/>
    </w:p>
    <w:p w:rsidRPr="00871556" w:rsidR="00CA4E0E" w:rsidP="00CA4E0E" w:rsidRDefault="00CA4E0E" w14:paraId="2985E550" w14:textId="77777777">
      <w:pPr>
        <w:pStyle w:val="Titulo1"/>
        <w:spacing w:line="360" w:lineRule="auto"/>
        <w:rPr>
          <w:rFonts w:ascii="Calibri" w:hAnsi="Calibri" w:cs="Calibri"/>
          <w:bCs/>
          <w:color w:val="auto"/>
          <w:lang w:val="es-ES_tradnl"/>
        </w:rPr>
      </w:pPr>
    </w:p>
    <w:tbl>
      <w:tblPr>
        <w:tblStyle w:val="1"/>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1200"/>
        <w:gridCol w:w="2075"/>
        <w:gridCol w:w="1637"/>
        <w:gridCol w:w="1781"/>
        <w:gridCol w:w="1362"/>
        <w:gridCol w:w="1912"/>
      </w:tblGrid>
      <w:tr w:rsidRPr="00871556" w:rsidR="00CA4E0E" w:rsidTr="00194945" w14:paraId="2F26B45A" w14:textId="77777777">
        <w:tc>
          <w:tcPr>
            <w:tcW w:w="634" w:type="pct"/>
            <w:tcBorders>
              <w:top w:val="nil"/>
              <w:left w:val="nil"/>
            </w:tcBorders>
            <w:shd w:val="clear" w:color="auto" w:fill="auto"/>
          </w:tcPr>
          <w:p w:rsidRPr="00871556" w:rsidR="00CA4E0E" w:rsidP="00194945" w:rsidRDefault="00CA4E0E" w14:paraId="10BAF399" w14:textId="77777777">
            <w:pPr>
              <w:pStyle w:val="Titulo1"/>
              <w:spacing w:line="360" w:lineRule="auto"/>
              <w:rPr>
                <w:rFonts w:ascii="Calibri" w:hAnsi="Calibri" w:cs="Calibri"/>
                <w:b w:val="0"/>
                <w:bCs/>
                <w:color w:val="auto"/>
                <w:lang w:val="es-ES_tradnl"/>
              </w:rPr>
            </w:pPr>
          </w:p>
        </w:tc>
        <w:tc>
          <w:tcPr>
            <w:tcW w:w="1073" w:type="pct"/>
          </w:tcPr>
          <w:p w:rsidRPr="00871556" w:rsidR="00CA4E0E" w:rsidP="00194945" w:rsidRDefault="00CA4E0E" w14:paraId="6F1FFDA2" w14:textId="77777777">
            <w:pPr>
              <w:pStyle w:val="Titulo1"/>
              <w:spacing w:line="360" w:lineRule="auto"/>
              <w:rPr>
                <w:rFonts w:ascii="Calibri" w:hAnsi="Calibri" w:cs="Calibri"/>
                <w:b w:val="0"/>
                <w:bCs/>
                <w:color w:val="auto"/>
                <w:lang w:val="es-ES_tradnl"/>
              </w:rPr>
            </w:pPr>
            <w:r w:rsidRPr="00871556">
              <w:rPr>
                <w:rFonts w:ascii="Calibri" w:hAnsi="Calibri" w:cs="Calibri"/>
                <w:b w:val="0"/>
                <w:bCs/>
                <w:color w:val="auto"/>
                <w:lang w:val="es-ES_tradnl"/>
              </w:rPr>
              <w:t>Nombre</w:t>
            </w:r>
          </w:p>
        </w:tc>
        <w:tc>
          <w:tcPr>
            <w:tcW w:w="853" w:type="pct"/>
          </w:tcPr>
          <w:p w:rsidRPr="00871556" w:rsidR="00CA4E0E" w:rsidP="00194945" w:rsidRDefault="00CA4E0E" w14:paraId="395233E0" w14:textId="77777777">
            <w:pPr>
              <w:pStyle w:val="Titulo1"/>
              <w:spacing w:line="360" w:lineRule="auto"/>
              <w:rPr>
                <w:rFonts w:ascii="Calibri" w:hAnsi="Calibri" w:cs="Calibri"/>
                <w:b w:val="0"/>
                <w:bCs/>
                <w:color w:val="auto"/>
                <w:lang w:val="es-ES_tradnl"/>
              </w:rPr>
            </w:pPr>
            <w:r w:rsidRPr="00871556">
              <w:rPr>
                <w:rFonts w:ascii="Calibri" w:hAnsi="Calibri" w:cs="Calibri"/>
                <w:b w:val="0"/>
                <w:bCs/>
                <w:color w:val="auto"/>
                <w:lang w:val="es-ES_tradnl"/>
              </w:rPr>
              <w:t>Cargo</w:t>
            </w:r>
          </w:p>
        </w:tc>
        <w:tc>
          <w:tcPr>
            <w:tcW w:w="925" w:type="pct"/>
          </w:tcPr>
          <w:p w:rsidRPr="00871556" w:rsidR="00CA4E0E" w:rsidP="00194945" w:rsidRDefault="00CA4E0E" w14:paraId="219CF450" w14:textId="77777777">
            <w:pPr>
              <w:pStyle w:val="Titulo1"/>
              <w:spacing w:line="360" w:lineRule="auto"/>
              <w:rPr>
                <w:rFonts w:ascii="Calibri" w:hAnsi="Calibri" w:cs="Calibri"/>
                <w:b w:val="0"/>
                <w:bCs/>
                <w:color w:val="auto"/>
                <w:lang w:val="es-ES_tradnl"/>
              </w:rPr>
            </w:pPr>
            <w:r w:rsidRPr="00871556">
              <w:rPr>
                <w:rFonts w:ascii="Calibri" w:hAnsi="Calibri" w:cs="Calibri"/>
                <w:b w:val="0"/>
                <w:bCs/>
                <w:color w:val="auto"/>
                <w:lang w:val="es-ES_tradnl"/>
              </w:rPr>
              <w:t>Dependencia</w:t>
            </w:r>
          </w:p>
        </w:tc>
        <w:tc>
          <w:tcPr>
            <w:tcW w:w="524" w:type="pct"/>
          </w:tcPr>
          <w:p w:rsidRPr="00871556" w:rsidR="00CA4E0E" w:rsidP="00194945" w:rsidRDefault="00CA4E0E" w14:paraId="1D557609" w14:textId="77777777">
            <w:pPr>
              <w:pStyle w:val="Titulo1"/>
              <w:spacing w:line="360" w:lineRule="auto"/>
              <w:rPr>
                <w:rFonts w:ascii="Calibri" w:hAnsi="Calibri" w:cs="Calibri"/>
                <w:b w:val="0"/>
                <w:bCs/>
                <w:color w:val="auto"/>
                <w:lang w:val="es-ES_tradnl"/>
              </w:rPr>
            </w:pPr>
            <w:r w:rsidRPr="00871556">
              <w:rPr>
                <w:rFonts w:ascii="Calibri" w:hAnsi="Calibri" w:cs="Calibri"/>
                <w:b w:val="0"/>
                <w:bCs/>
                <w:color w:val="auto"/>
                <w:lang w:val="es-ES_tradnl"/>
              </w:rPr>
              <w:t>Fecha</w:t>
            </w:r>
          </w:p>
        </w:tc>
        <w:tc>
          <w:tcPr>
            <w:tcW w:w="991" w:type="pct"/>
          </w:tcPr>
          <w:p w:rsidRPr="00871556" w:rsidR="00CA4E0E" w:rsidP="00194945" w:rsidRDefault="00CA4E0E" w14:paraId="729DE9FE" w14:textId="77777777">
            <w:pPr>
              <w:pStyle w:val="Titulo1"/>
              <w:spacing w:line="360" w:lineRule="auto"/>
              <w:rPr>
                <w:rFonts w:ascii="Calibri" w:hAnsi="Calibri" w:cs="Calibri"/>
                <w:b w:val="0"/>
                <w:bCs/>
                <w:color w:val="auto"/>
                <w:lang w:val="es-ES_tradnl"/>
              </w:rPr>
            </w:pPr>
            <w:r w:rsidRPr="00871556">
              <w:rPr>
                <w:rFonts w:ascii="Calibri" w:hAnsi="Calibri" w:cs="Calibri"/>
                <w:b w:val="0"/>
                <w:bCs/>
                <w:color w:val="auto"/>
                <w:lang w:val="es-ES_tradnl"/>
              </w:rPr>
              <w:t>Razón del Cambio</w:t>
            </w:r>
          </w:p>
        </w:tc>
      </w:tr>
      <w:tr w:rsidRPr="00871556" w:rsidR="00CA4E0E" w:rsidTr="00194945" w14:paraId="3F46E4FF" w14:textId="77777777">
        <w:tc>
          <w:tcPr>
            <w:tcW w:w="634" w:type="pct"/>
          </w:tcPr>
          <w:p w:rsidRPr="00871556" w:rsidR="00CA4E0E" w:rsidP="00194945" w:rsidRDefault="00CA4E0E" w14:paraId="7AE1BCEE" w14:textId="77777777">
            <w:pPr>
              <w:pStyle w:val="Titulo1"/>
              <w:spacing w:line="360" w:lineRule="auto"/>
              <w:rPr>
                <w:rFonts w:ascii="Calibri" w:hAnsi="Calibri" w:cs="Calibri"/>
                <w:b w:val="0"/>
                <w:bCs/>
                <w:color w:val="auto"/>
                <w:lang w:val="es-ES_tradnl"/>
              </w:rPr>
            </w:pPr>
            <w:r w:rsidRPr="00871556">
              <w:rPr>
                <w:rFonts w:ascii="Calibri" w:hAnsi="Calibri" w:cs="Calibri"/>
                <w:b w:val="0"/>
                <w:bCs/>
                <w:color w:val="auto"/>
                <w:lang w:val="es-ES_tradnl"/>
              </w:rPr>
              <w:t>Autor (es)</w:t>
            </w:r>
          </w:p>
        </w:tc>
        <w:tc>
          <w:tcPr>
            <w:tcW w:w="1073" w:type="pct"/>
          </w:tcPr>
          <w:p w:rsidRPr="00871556" w:rsidR="00CA4E0E" w:rsidP="00194945" w:rsidRDefault="00CA4E0E" w14:paraId="4119E74E" w14:textId="77777777">
            <w:pPr>
              <w:pStyle w:val="Titulo1"/>
              <w:spacing w:line="360" w:lineRule="auto"/>
              <w:rPr>
                <w:rFonts w:ascii="Calibri" w:hAnsi="Calibri" w:cs="Calibri"/>
                <w:b w:val="0"/>
                <w:bCs/>
                <w:color w:val="auto"/>
                <w:lang w:val="es-ES_tradnl"/>
              </w:rPr>
            </w:pPr>
            <w:r w:rsidRPr="00871556">
              <w:rPr>
                <w:rFonts w:ascii="Calibri" w:hAnsi="Calibri" w:cs="Calibri"/>
                <w:b w:val="0"/>
                <w:bCs/>
                <w:color w:val="auto"/>
                <w:lang w:val="es-ES"/>
              </w:rPr>
              <w:t>Sandra Paola Morales Páez</w:t>
            </w:r>
          </w:p>
        </w:tc>
        <w:tc>
          <w:tcPr>
            <w:tcW w:w="853" w:type="pct"/>
          </w:tcPr>
          <w:p w:rsidRPr="00871556" w:rsidR="00CA4E0E" w:rsidP="00194945" w:rsidRDefault="00CA4E0E" w14:paraId="19CB6418" w14:textId="77777777">
            <w:pPr>
              <w:pStyle w:val="Titulo1"/>
              <w:spacing w:line="360" w:lineRule="auto"/>
              <w:rPr>
                <w:rFonts w:ascii="Calibri" w:hAnsi="Calibri" w:cs="Calibri"/>
                <w:b w:val="0"/>
                <w:bCs/>
                <w:color w:val="auto"/>
                <w:lang w:val="es-ES_tradnl"/>
              </w:rPr>
            </w:pPr>
            <w:r w:rsidRPr="00871556">
              <w:rPr>
                <w:rFonts w:ascii="Calibri" w:hAnsi="Calibri" w:cs="Calibri"/>
                <w:b w:val="0"/>
                <w:bCs/>
                <w:color w:val="auto"/>
                <w:lang w:val="es-ES"/>
              </w:rPr>
              <w:t>Evaluadora Instruccional</w:t>
            </w:r>
          </w:p>
        </w:tc>
        <w:tc>
          <w:tcPr>
            <w:tcW w:w="925" w:type="pct"/>
          </w:tcPr>
          <w:p w:rsidRPr="00871556" w:rsidR="00CA4E0E" w:rsidP="00194945" w:rsidRDefault="00CA4E0E" w14:paraId="2ACBAE82" w14:textId="77777777">
            <w:pPr>
              <w:pStyle w:val="Titulo1"/>
              <w:spacing w:line="360" w:lineRule="auto"/>
              <w:rPr>
                <w:rFonts w:ascii="Calibri" w:hAnsi="Calibri" w:cs="Calibri"/>
                <w:b w:val="0"/>
                <w:bCs/>
                <w:color w:val="auto"/>
                <w:lang w:val="es-ES_tradnl"/>
              </w:rPr>
            </w:pPr>
            <w:r w:rsidRPr="00871556">
              <w:rPr>
                <w:rFonts w:ascii="Calibri" w:hAnsi="Calibri" w:cs="Calibri"/>
                <w:b w:val="0"/>
                <w:bCs/>
                <w:color w:val="auto"/>
                <w:lang w:val="es-ES"/>
              </w:rPr>
              <w:t>Regional Santander - Centro Agroturístico</w:t>
            </w:r>
          </w:p>
        </w:tc>
        <w:tc>
          <w:tcPr>
            <w:tcW w:w="524" w:type="pct"/>
          </w:tcPr>
          <w:p w:rsidRPr="00871556" w:rsidR="00CA4E0E" w:rsidP="00194945" w:rsidRDefault="00CA4E0E" w14:paraId="62F27722" w14:textId="77777777">
            <w:pPr>
              <w:pStyle w:val="Titulo1"/>
              <w:spacing w:line="360" w:lineRule="auto"/>
              <w:rPr>
                <w:rFonts w:ascii="Calibri" w:hAnsi="Calibri" w:cs="Calibri"/>
                <w:b w:val="0"/>
                <w:bCs/>
                <w:color w:val="auto"/>
                <w:lang w:val="es-ES"/>
              </w:rPr>
            </w:pPr>
            <w:r w:rsidRPr="00871556">
              <w:rPr>
                <w:rFonts w:ascii="Calibri" w:hAnsi="Calibri" w:cs="Calibri"/>
                <w:b w:val="0"/>
                <w:bCs/>
                <w:color w:val="auto"/>
                <w:lang w:val="es-ES"/>
              </w:rPr>
              <w:t>Septiembre 2026</w:t>
            </w:r>
          </w:p>
          <w:p w:rsidRPr="00871556" w:rsidR="00CA4E0E" w:rsidP="00194945" w:rsidRDefault="00CA4E0E" w14:paraId="0AD13F40" w14:textId="77777777">
            <w:pPr>
              <w:pStyle w:val="Titulo1"/>
              <w:spacing w:line="360" w:lineRule="auto"/>
              <w:rPr>
                <w:rFonts w:ascii="Calibri" w:hAnsi="Calibri" w:cs="Calibri"/>
                <w:b w:val="0"/>
                <w:bCs/>
                <w:color w:val="auto"/>
                <w:lang w:val="es-ES_tradnl"/>
              </w:rPr>
            </w:pPr>
          </w:p>
        </w:tc>
        <w:tc>
          <w:tcPr>
            <w:tcW w:w="991" w:type="pct"/>
          </w:tcPr>
          <w:p w:rsidRPr="00871556" w:rsidR="00CA4E0E" w:rsidP="00194945" w:rsidRDefault="00CA4E0E" w14:paraId="1874434F" w14:textId="77777777">
            <w:pPr>
              <w:pStyle w:val="Titulo1"/>
              <w:spacing w:line="360" w:lineRule="auto"/>
              <w:rPr>
                <w:rFonts w:ascii="Calibri" w:hAnsi="Calibri" w:cs="Calibri"/>
                <w:b w:val="0"/>
                <w:bCs/>
                <w:color w:val="auto"/>
                <w:lang w:val="es-ES_tradnl"/>
              </w:rPr>
            </w:pPr>
            <w:r w:rsidRPr="00871556">
              <w:rPr>
                <w:rFonts w:ascii="Calibri" w:hAnsi="Calibri" w:cs="Calibri"/>
                <w:b w:val="0"/>
                <w:bCs/>
                <w:color w:val="auto"/>
                <w:lang w:val="es-ES_tradnl"/>
              </w:rPr>
              <w:t>Adaptación de formatos e indicaciones del Ecosistema en Ambientes Virtuales de Aprendizaje</w:t>
            </w:r>
          </w:p>
        </w:tc>
      </w:tr>
    </w:tbl>
    <w:p w:rsidRPr="00D03F06" w:rsidR="00CA4E0E" w:rsidP="00D03F06" w:rsidRDefault="00CA4E0E" w14:paraId="2A2B8C61" w14:textId="77777777">
      <w:pPr>
        <w:tabs>
          <w:tab w:val="left" w:pos="3224"/>
        </w:tabs>
        <w:spacing w:line="360" w:lineRule="auto"/>
        <w:rPr>
          <w:sz w:val="20"/>
          <w:szCs w:val="20"/>
        </w:rPr>
      </w:pPr>
    </w:p>
    <w:sectPr w:rsidRPr="00D03F06" w:rsidR="00CA4E0E" w:rsidSect="0028389C">
      <w:headerReference w:type="default" r:id="rId44"/>
      <w:footerReference w:type="default" r:id="rId45"/>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SM" w:author="Sandra Paola Morales Paez" w:date="2026-09-21T17:47:00Z" w:id="5">
    <w:p w:rsidR="00D27738" w:rsidP="00D27738" w:rsidRDefault="00CA4E0E" w14:paraId="1D723819" w14:textId="77777777">
      <w:pPr>
        <w:pStyle w:val="Textocomentario"/>
      </w:pPr>
      <w:r>
        <w:rPr>
          <w:rStyle w:val="Refdecomentario"/>
        </w:rPr>
        <w:annotationRef/>
      </w:r>
      <w:hyperlink w:history="1" r:id="rId1">
        <w:r w:rsidRPr="006D4CC5" w:rsidR="00D27738">
          <w:rPr>
            <w:rStyle w:val="Hipervnculo"/>
          </w:rPr>
          <w:t>Guion_Introduccion_Video_CF1.docx</w:t>
        </w:r>
      </w:hyperlink>
      <w:r w:rsidR="00D27738">
        <w:t xml:space="preserve"> </w:t>
      </w:r>
    </w:p>
  </w:comment>
  <w:comment w:initials="SM" w:author="Sandra Paola Morales Paez" w:date="2026-09-18T17:56:00Z" w:id="11">
    <w:p w:rsidR="00CA4E0E" w:rsidP="00125CBF" w:rsidRDefault="00CA4E0E" w14:paraId="41DEC636" w14:textId="2024B97D">
      <w:pPr>
        <w:pStyle w:val="Textocomentario"/>
      </w:pPr>
      <w:r>
        <w:rPr>
          <w:rStyle w:val="Refdecomentario"/>
        </w:rPr>
        <w:annotationRef/>
      </w:r>
      <w:hyperlink w:history="1" w:anchor="fromView=search&amp;page=1&amp;position=6&amp;uuid=dbf96e53-c48a-4890-a54e-6e4accd16eca&amp;track=ais_hybrid&amp;query=branding+territorial" r:id="rId2">
        <w:r w:rsidRPr="0037167F">
          <w:rPr>
            <w:rStyle w:val="Hipervnculo"/>
          </w:rPr>
          <w:t>https://www.magnific.com/es/imagen-ia-premium/profesionales-desarrollando-colaboracion-plan-gestion-crisis-taller-que-destaca_200521664.htm#fromView=search&amp;page=1&amp;position=6&amp;uuid=dbf96e53-c48a-4890-a54e-6e4accd16eca&amp;track=ais_hybrid&amp;query=branding+territorial</w:t>
        </w:r>
      </w:hyperlink>
    </w:p>
  </w:comment>
  <w:comment w:initials="SM" w:author="Sandra Paola Morales Paez" w:date="2026-09-18T17:47:00Z" w:id="12">
    <w:p w:rsidR="00CA4E0E" w:rsidP="000E7229" w:rsidRDefault="00CA4E0E" w14:paraId="1A66E920" w14:textId="77777777">
      <w:pPr>
        <w:pStyle w:val="Textocomentario"/>
      </w:pPr>
      <w:r>
        <w:rPr>
          <w:rStyle w:val="Refdecomentario"/>
        </w:rPr>
        <w:annotationRef/>
      </w:r>
      <w:hyperlink w:history="1" w:anchor="fromView=search&amp;page=1&amp;position=0&amp;uuid=9fea91cf-5d2e-460c-a3e4-2b742dcdba16&amp;track=ais_hybrid&amp;query=marca+territorial+enfoque+OVOP+lupa+ubicando+colombia" r:id="rId3">
        <w:r w:rsidRPr="00FF6C54">
          <w:rPr>
            <w:rStyle w:val="Hipervnculo"/>
          </w:rPr>
          <w:t>https://www.magnific.com/es/foto-gratis/retrato-colegiada-globo_4780368.htm#fromView=search&amp;page=1&amp;position=0&amp;uuid=9fea91cf-5d2e-460c-a3e4-2b742dcdba16&amp;track=ais_hybrid&amp;query=marca+territorial+enfoque+OVOP+lupa+ubicando+colombia</w:t>
        </w:r>
      </w:hyperlink>
    </w:p>
  </w:comment>
  <w:comment w:initials="SM" w:author="Sandra Paola Morales Paez" w:date="2026-09-18T17:50:00Z" w:id="15">
    <w:p w:rsidR="00CA4E0E" w:rsidP="00125CBF" w:rsidRDefault="00CA4E0E" w14:paraId="790A2C7D" w14:textId="77777777">
      <w:pPr>
        <w:pStyle w:val="Textocomentario"/>
      </w:pPr>
      <w:r>
        <w:rPr>
          <w:rStyle w:val="Refdecomentario"/>
        </w:rPr>
        <w:annotationRef/>
      </w:r>
      <w:hyperlink w:history="1" w:anchor="fromView=detail&amp;position=6&amp;uuid=73be0701-8dcf-4b5b-a27c-62dedfd7de16&amp;track=ais_hybrid&amp;from_element=cross_selling__photo" r:id="rId4">
        <w:r w:rsidRPr="0082588A">
          <w:rPr>
            <w:rStyle w:val="Hipervnculo"/>
          </w:rPr>
          <w:t>https://www.magnific.com/es/foto-gratis/mujer-joven-confusa-que-sostiene-mapa-vidrio-lupa-pared-rosada-aislada_10303153.htm#fromView=detail&amp;position=6&amp;uuid=73be0701-8dcf-4b5b-a27c-62dedfd7de16&amp;track=ais_hybrid&amp;from_element=cross_selling__photo</w:t>
        </w:r>
      </w:hyperlink>
    </w:p>
  </w:comment>
  <w:comment w:initials="SM" w:author="Sandra Paola Morales Paez" w:date="2026-09-18T18:18:00Z" w:id="16">
    <w:p w:rsidR="00CA4E0E" w:rsidP="003F41AD" w:rsidRDefault="00CA4E0E" w14:paraId="1659BCA3" w14:textId="77777777">
      <w:pPr>
        <w:pStyle w:val="Textocomentario"/>
      </w:pPr>
      <w:r>
        <w:rPr>
          <w:rStyle w:val="Refdecomentario"/>
        </w:rPr>
        <w:annotationRef/>
      </w:r>
      <w:r>
        <w:t xml:space="preserve">No es tabla, solo se pide a diseño que se resalten estas dos definiciones </w:t>
      </w:r>
    </w:p>
  </w:comment>
  <w:comment w:initials="SM" w:author="Sandra Paola Morales Paez" w:date="2026-09-18T18:23:00Z" w:id="19">
    <w:p w:rsidR="00CA4E0E" w:rsidP="006521E4" w:rsidRDefault="00CA4E0E" w14:paraId="0BA66B32" w14:textId="77777777">
      <w:pPr>
        <w:pStyle w:val="Textocomentario"/>
      </w:pPr>
      <w:r>
        <w:rPr>
          <w:rStyle w:val="Refdecomentario"/>
        </w:rPr>
        <w:annotationRef/>
      </w:r>
      <w:hyperlink w:history="1" w:anchor="fromView=detail&amp;position=0&amp;uuid=a86abfd3-73ce-4fba-9a0d-83ab3d5d9cd9&amp;track=ais_hybrid&amp;from_element=cross_selling__photo" r:id="rId5">
        <w:r w:rsidRPr="00510F98">
          <w:rPr>
            <w:rStyle w:val="Hipervnculo"/>
          </w:rPr>
          <w:t>https://www.magnific.com/es/fotos-premium/concepto-sexto-sentido-bloques-madera-que-muestran-cinco-sentidos-humanos-cubo-adicional-que-representa-intuicion-percepcion_428619907.htm#fromView=detail&amp;position=0&amp;uuid=a86abfd3-73ce-4fba-9a0d-83ab3d5d9cd9&amp;track=ais_hybrid&amp;from_element=cross_selling__photo</w:t>
        </w:r>
      </w:hyperlink>
    </w:p>
  </w:comment>
  <w:comment w:initials="SM" w:author="Sandra Paola Morales Paez" w:date="2026-09-20T12:16:00Z" w:id="21">
    <w:p w:rsidR="00CA4E0E" w:rsidP="007B38A4" w:rsidRDefault="00CA4E0E" w14:paraId="0A6B1690" w14:textId="77777777">
      <w:pPr>
        <w:pStyle w:val="Textocomentario"/>
      </w:pPr>
      <w:r>
        <w:rPr>
          <w:rStyle w:val="Refdecomentario"/>
        </w:rPr>
        <w:annotationRef/>
      </w:r>
      <w:hyperlink w:history="1" w:anchor="fromView=detail&amp;position=5&amp;uuid=c474cca9-0b71-43ac-af66-607c2ac41a71&amp;track=ais_hybrid&amp;from_element=cross_selling__photo" r:id="rId6">
        <w:r w:rsidRPr="00ED73A5">
          <w:rPr>
            <w:rStyle w:val="Hipervnculo"/>
          </w:rPr>
          <w:t>https://www.magnific.com/es/foto-gratis/feliz-joven-divertida-compania-amigos-turistas-escondidos-detras-mapa-gafas-sol-hombres-mujeres-divirtiendose-juntos-viajando_13886517.htm#fromView=detail&amp;position=5&amp;uuid=c474cca9-0b71-43ac-af66-607c2ac41a71&amp;track=ais_hybrid&amp;from_element=cross_selling__photo</w:t>
        </w:r>
      </w:hyperlink>
    </w:p>
  </w:comment>
  <w:comment w:initials="SM" w:author="Sandra Paola Morales Paez" w:date="2026-09-18T18:46:00Z" w:id="22">
    <w:p w:rsidR="00CA4E0E" w:rsidP="005F6E38" w:rsidRDefault="00CA4E0E" w14:paraId="494D4B08" w14:textId="77777777">
      <w:pPr>
        <w:pStyle w:val="Textocomentario"/>
      </w:pPr>
      <w:r>
        <w:rPr>
          <w:rStyle w:val="Refdecomentario"/>
        </w:rPr>
        <w:annotationRef/>
      </w:r>
      <w:hyperlink w:history="1" w:anchor="fromView=search&amp;page=1&amp;position=0&amp;uuid=c0ce6dfc-8e65-440d-8bfe-987b35832e39&amp;track=ais_hybrid&amp;query=storytelling" r:id="rId7">
        <w:r w:rsidRPr="00B1716E">
          <w:rPr>
            <w:rStyle w:val="Hipervnculo"/>
          </w:rPr>
          <w:t>https://www.magnific.com/es/foto-gratis/mapa-esta-mesa-madera_11428476.htm#fromView=search&amp;page=1&amp;position=0&amp;uuid=c0ce6dfc-8e65-440d-8bfe-987b35832e39&amp;track=ais_hybrid&amp;query=storytelling</w:t>
        </w:r>
      </w:hyperlink>
    </w:p>
  </w:comment>
  <w:comment w:initials="SM" w:author="Sandra Paola Morales Paez" w:date="2026-09-20T12:25:00Z" w:id="27">
    <w:p w:rsidR="00CA4E0E" w:rsidP="00110519" w:rsidRDefault="00CA4E0E" w14:paraId="50CD4FF9" w14:textId="77777777">
      <w:pPr>
        <w:pStyle w:val="Textocomentario"/>
      </w:pPr>
      <w:r>
        <w:rPr>
          <w:rStyle w:val="Refdecomentario"/>
        </w:rPr>
        <w:annotationRef/>
      </w:r>
      <w:hyperlink w:history="1" r:id="rId8">
        <w:r w:rsidRPr="00B65EC9">
          <w:rPr>
            <w:rStyle w:val="Hipervnculo"/>
          </w:rPr>
          <w:t>https://youtu.be/AIVSLwTOhcc</w:t>
        </w:r>
      </w:hyperlink>
    </w:p>
  </w:comment>
  <w:comment w:initials="SM" w:author="Sandra Paola Morales Paez" w:date="2026-09-20T12:28:00Z" w:id="28">
    <w:p w:rsidR="00CA4E0E" w:rsidP="005D2A79" w:rsidRDefault="00CA4E0E" w14:paraId="6F81D9FF" w14:textId="77777777">
      <w:pPr>
        <w:pStyle w:val="Textocomentario"/>
      </w:pPr>
      <w:r>
        <w:rPr>
          <w:rStyle w:val="Refdecomentario"/>
        </w:rPr>
        <w:annotationRef/>
      </w:r>
      <w:r>
        <w:t>Se agrega este video diferente a SENA, teniendo en cuenta que este programa hace parte de la estrategia de desarrollo local del Gobierno nacional y JICA (Agencia de Cooperación Internacional del Japón.  El experto considera necesaria su utilización.</w:t>
      </w:r>
    </w:p>
  </w:comment>
  <w:comment w:initials="SM" w:author="Sandra Paola Morales Paez" w:date="2026-09-20T12:39:00Z" w:id="32">
    <w:p w:rsidR="00CA4E0E" w:rsidP="00CA4E0E" w:rsidRDefault="00CA4E0E" w14:paraId="639503F8" w14:textId="77777777">
      <w:pPr>
        <w:pStyle w:val="Textocomentario"/>
      </w:pPr>
      <w:r>
        <w:rPr>
          <w:rStyle w:val="Refdecomentario"/>
        </w:rPr>
        <w:annotationRef/>
      </w:r>
      <w:r>
        <w:rPr>
          <w:highlight w:val="cyan"/>
        </w:rPr>
        <w:t>Se cambia texto alternativo que propone experto por utilizar términos que no son inclusivos:</w:t>
      </w:r>
    </w:p>
    <w:p w:rsidR="00CA4E0E" w:rsidP="00CA4E0E" w:rsidRDefault="00CA4E0E" w14:paraId="66C63681" w14:textId="77777777">
      <w:pPr>
        <w:pStyle w:val="Textocomentario"/>
      </w:pPr>
      <w:r>
        <w:rPr>
          <w:b/>
          <w:bCs/>
          <w:highlight w:val="cyan"/>
        </w:rPr>
        <w:t>Texto alternativo:</w:t>
      </w:r>
    </w:p>
    <w:p w:rsidR="00CA4E0E" w:rsidP="00CA4E0E" w:rsidRDefault="00CA4E0E" w14:paraId="5D25E4E7" w14:textId="77777777">
      <w:pPr>
        <w:pStyle w:val="Textocomentario"/>
      </w:pPr>
      <w:r>
        <w:rPr>
          <w:b/>
          <w:bCs/>
          <w:highlight w:val="cyan"/>
        </w:rPr>
        <w:t>La identidad territorial fortalece la cohesión y el orgullo comunitario, y proyecta una identidad auténtica hacia otros contextos.</w:t>
      </w:r>
      <w:r>
        <w:rPr>
          <w:b/>
          <w:bCs/>
        </w:rPr>
        <w:t xml:space="preserve"> </w:t>
      </w:r>
    </w:p>
  </w:comment>
  <w:comment w:initials="SM" w:author="Sandra Paola Morales Paez" w:date="2026-09-20T12:41:00Z" w:id="33">
    <w:p w:rsidR="00CA4E0E" w:rsidP="00CA4E0E" w:rsidRDefault="00CA4E0E" w14:paraId="11CB5D4B" w14:textId="77777777">
      <w:pPr>
        <w:pStyle w:val="Textocomentario"/>
      </w:pPr>
      <w:r>
        <w:rPr>
          <w:rStyle w:val="Refdecomentario"/>
        </w:rPr>
        <w:annotationRef/>
      </w:r>
      <w:r>
        <w:rPr>
          <w:highlight w:val="cyan"/>
        </w:rPr>
        <w:t>Se solicita rediseñar con el siguiente texto editable para que sea accesible:</w:t>
      </w:r>
    </w:p>
    <w:p w:rsidR="00CA4E0E" w:rsidP="00CA4E0E" w:rsidRDefault="00CA4E0E" w14:paraId="41C6C4E3" w14:textId="77777777">
      <w:pPr>
        <w:pStyle w:val="Textocomentario"/>
      </w:pPr>
      <w:r>
        <w:rPr>
          <w:highlight w:val="cyan"/>
        </w:rPr>
        <w:t xml:space="preserve"> </w:t>
      </w:r>
      <w:r>
        <w:rPr>
          <w:b/>
          <w:bCs/>
          <w:highlight w:val="cyan"/>
        </w:rPr>
        <w:t>Identidad territorial</w:t>
      </w:r>
    </w:p>
    <w:p w:rsidR="00CA4E0E" w:rsidP="00CA4E0E" w:rsidRDefault="00CA4E0E" w14:paraId="017C0C9D" w14:textId="77777777">
      <w:pPr>
        <w:pStyle w:val="Textocomentario"/>
      </w:pPr>
      <w:r>
        <w:rPr>
          <w:b/>
          <w:bCs/>
          <w:highlight w:val="cyan"/>
        </w:rPr>
        <w:t>Interna</w:t>
      </w:r>
      <w:r>
        <w:rPr>
          <w:highlight w:val="cyan"/>
        </w:rPr>
        <w:br/>
      </w:r>
      <w:r>
        <w:rPr>
          <w:highlight w:val="cyan"/>
        </w:rPr>
        <w:t>Refuerza la cohesión social y el orgullo comunitario.</w:t>
      </w:r>
    </w:p>
    <w:p w:rsidR="00CA4E0E" w:rsidP="00CA4E0E" w:rsidRDefault="00CA4E0E" w14:paraId="0EFC95D7" w14:textId="77777777">
      <w:pPr>
        <w:pStyle w:val="Textocomentario"/>
      </w:pPr>
      <w:r>
        <w:rPr>
          <w:b/>
          <w:bCs/>
          <w:highlight w:val="cyan"/>
        </w:rPr>
        <w:t>Externa</w:t>
      </w:r>
      <w:r>
        <w:rPr>
          <w:highlight w:val="cyan"/>
        </w:rPr>
        <w:br/>
      </w:r>
      <w:r>
        <w:rPr>
          <w:highlight w:val="cyan"/>
        </w:rPr>
        <w:t>Proyecta una imagen auténtica y atractiva del territorio hacia otros contextos.</w:t>
      </w:r>
    </w:p>
  </w:comment>
  <w:comment w:initials="EC" w:author="ELIANA C" w:date="2025-12-12T10:02:00Z" w:id="35">
    <w:p w:rsidR="00CA4E0E" w:rsidP="004B38D5" w:rsidRDefault="00CA4E0E" w14:paraId="0B0D126E" w14:textId="77777777">
      <w:pPr>
        <w:pStyle w:val="Textocomentario"/>
      </w:pPr>
      <w:r>
        <w:rPr>
          <w:rStyle w:val="Refdecomentario"/>
        </w:rPr>
        <w:annotationRef/>
      </w:r>
      <w:r>
        <w:rPr>
          <w:b/>
          <w:bCs/>
        </w:rPr>
        <w:t>Texto alternativo:</w:t>
      </w:r>
      <w:r>
        <w:br/>
      </w:r>
      <w:r>
        <w:t xml:space="preserve">Figura que muestra la identidad territorial como un pilar del enfoque OVOP, articulando una función interna de cohesión con una función externa de proyección y posicionamiento del territorio. </w:t>
      </w:r>
    </w:p>
  </w:comment>
  <w:comment w:initials="EC" w:author="ELIANA C" w:date="2025-12-12T09:45:00Z" w:id="34">
    <w:p w:rsidR="00CA4E0E" w:rsidP="00AE5AB3" w:rsidRDefault="00CA4E0E" w14:paraId="0F88C338" w14:textId="77777777">
      <w:pPr>
        <w:pStyle w:val="Textocomentario"/>
      </w:pPr>
      <w:r>
        <w:rPr>
          <w:rStyle w:val="Refdecomentario"/>
        </w:rPr>
        <w:annotationRef/>
      </w:r>
      <w:r>
        <w:rPr>
          <w:color w:val="404040"/>
        </w:rPr>
        <w:t>Figura diseñada por la experta</w:t>
      </w:r>
    </w:p>
  </w:comment>
  <w:comment w:initials="SM" w:author="Sandra Paola Morales Paez" w:date="2026-09-20T12:46:00Z" w:id="36">
    <w:p w:rsidR="00877D3D" w:rsidP="00877D3D" w:rsidRDefault="00CA4E0E" w14:paraId="43178CFA" w14:textId="77777777">
      <w:pPr>
        <w:pStyle w:val="Textocomentario"/>
      </w:pPr>
      <w:r>
        <w:rPr>
          <w:rStyle w:val="Refdecomentario"/>
        </w:rPr>
        <w:annotationRef/>
      </w:r>
      <w:r w:rsidR="00877D3D">
        <w:rPr>
          <w:color w:val="404040"/>
          <w:highlight w:val="cyan"/>
        </w:rPr>
        <w:t xml:space="preserve">Se solicita rediseñar y ajustar a paleta de colores con el siguiente texto alternativo  que no supera 150 caracteres y este texto editable: </w:t>
      </w:r>
    </w:p>
    <w:p w:rsidR="00877D3D" w:rsidP="00877D3D" w:rsidRDefault="00877D3D" w14:paraId="79881A26" w14:textId="77777777">
      <w:pPr>
        <w:pStyle w:val="Textocomentario"/>
      </w:pPr>
    </w:p>
    <w:p w:rsidR="00877D3D" w:rsidP="00877D3D" w:rsidRDefault="00877D3D" w14:paraId="75602102" w14:textId="77777777">
      <w:pPr>
        <w:pStyle w:val="Textocomentario"/>
      </w:pPr>
      <w:r>
        <w:rPr>
          <w:color w:val="404040"/>
          <w:highlight w:val="cyan"/>
        </w:rPr>
        <w:t xml:space="preserve">Texto alternativo: El desarrollo endógeno fortalece la identidad territorial, que sustenta la construcción y proyección estratégica de la marca territorial. </w:t>
      </w:r>
    </w:p>
    <w:p w:rsidR="00877D3D" w:rsidP="00877D3D" w:rsidRDefault="00877D3D" w14:paraId="03DF37A6" w14:textId="77777777">
      <w:pPr>
        <w:pStyle w:val="Textocomentario"/>
      </w:pPr>
    </w:p>
    <w:p w:rsidR="00877D3D" w:rsidP="00877D3D" w:rsidRDefault="00877D3D" w14:paraId="2566A0C4" w14:textId="77777777">
      <w:pPr>
        <w:pStyle w:val="Textocomentario"/>
      </w:pPr>
    </w:p>
    <w:p w:rsidR="00877D3D" w:rsidP="00877D3D" w:rsidRDefault="00877D3D" w14:paraId="6D32414A" w14:textId="77777777">
      <w:pPr>
        <w:pStyle w:val="Textocomentario"/>
      </w:pPr>
      <w:r>
        <w:rPr>
          <w:color w:val="404040"/>
        </w:rPr>
        <w:t xml:space="preserve">Texto editable: </w:t>
      </w:r>
    </w:p>
    <w:p w:rsidR="00877D3D" w:rsidP="00877D3D" w:rsidRDefault="00877D3D" w14:paraId="3BFF95AA" w14:textId="77777777">
      <w:pPr>
        <w:pStyle w:val="Textocomentario"/>
      </w:pPr>
      <w:r>
        <w:t xml:space="preserve">Texto editable: </w:t>
      </w:r>
    </w:p>
    <w:p w:rsidR="00877D3D" w:rsidP="00877D3D" w:rsidRDefault="00877D3D" w14:paraId="571D763F" w14:textId="77777777">
      <w:pPr>
        <w:pStyle w:val="Textocomentario"/>
      </w:pPr>
      <w:r>
        <w:rPr>
          <w:b/>
          <w:bCs/>
        </w:rPr>
        <w:t>Desarrollo endógeno</w:t>
      </w:r>
      <w:r>
        <w:br/>
      </w:r>
      <w:r>
        <w:t>Activa capacidades y procesos desde la base comunitaria.</w:t>
      </w:r>
    </w:p>
    <w:p w:rsidR="00877D3D" w:rsidP="00877D3D" w:rsidRDefault="00877D3D" w14:paraId="204E2069" w14:textId="77777777">
      <w:pPr>
        <w:pStyle w:val="Textocomentario"/>
      </w:pPr>
      <w:r>
        <w:rPr>
          <w:b/>
          <w:bCs/>
        </w:rPr>
        <w:t>Identidad territorial</w:t>
      </w:r>
      <w:r>
        <w:br/>
      </w:r>
      <w:r>
        <w:t>Otorga coherencia, sentido simbólico y narrativa a esos procesos.</w:t>
      </w:r>
    </w:p>
    <w:p w:rsidR="00877D3D" w:rsidP="00877D3D" w:rsidRDefault="00877D3D" w14:paraId="703E2798" w14:textId="77777777">
      <w:pPr>
        <w:pStyle w:val="Textocomentario"/>
      </w:pPr>
      <w:r>
        <w:rPr>
          <w:b/>
          <w:bCs/>
        </w:rPr>
        <w:t>Marca territorial</w:t>
      </w:r>
      <w:r>
        <w:br/>
      </w:r>
      <w:r>
        <w:t>Organiza y proyecta esa identidad como propuesta de valor para el mundo.</w:t>
      </w:r>
    </w:p>
    <w:p w:rsidR="00877D3D" w:rsidP="00877D3D" w:rsidRDefault="00877D3D" w14:paraId="78406EF6" w14:textId="77777777">
      <w:pPr>
        <w:pStyle w:val="Textocomentario"/>
      </w:pPr>
      <w:r>
        <w:rPr>
          <w:b/>
          <w:bCs/>
        </w:rPr>
        <w:t>La marca territorial es la expresión estratégica del desarrollo endógeno.</w:t>
      </w:r>
    </w:p>
  </w:comment>
  <w:comment w:initials="EC" w:author="ELIANA C" w:date="2025-12-12T10:04:00Z" w:id="37">
    <w:p w:rsidR="00CA4E0E" w:rsidP="004B38D5" w:rsidRDefault="00CA4E0E" w14:paraId="5AEDDB36" w14:textId="62BC90E0">
      <w:pPr>
        <w:pStyle w:val="Textocomentario"/>
      </w:pPr>
      <w:r>
        <w:rPr>
          <w:rStyle w:val="Refdecomentario"/>
        </w:rPr>
        <w:annotationRef/>
      </w:r>
      <w:r>
        <w:rPr>
          <w:b/>
          <w:bCs/>
        </w:rPr>
        <w:t>Texto alternativo:</w:t>
      </w:r>
      <w:r>
        <w:br/>
      </w:r>
      <w:r>
        <w:t>Figura que muestra la relación entre desarrollo endógeno, identidad territorial y marca territorial</w:t>
      </w:r>
    </w:p>
  </w:comment>
  <w:comment w:initials="EC" w:author="ELIANA C" w:date="2025-12-12T10:02:00Z" w:id="38">
    <w:p w:rsidR="00CA4E0E" w:rsidP="004B38D5" w:rsidRDefault="00CA4E0E" w14:paraId="71FF8C98" w14:textId="77777777">
      <w:pPr>
        <w:pStyle w:val="Textocomentario"/>
      </w:pPr>
      <w:r>
        <w:rPr>
          <w:rStyle w:val="Refdecomentario"/>
        </w:rPr>
        <w:annotationRef/>
      </w:r>
      <w:r>
        <w:rPr>
          <w:color w:val="404040"/>
        </w:rPr>
        <w:t>Figura diseñada por la experta</w:t>
      </w:r>
    </w:p>
  </w:comment>
  <w:comment w:initials="SM" w:author="Sandra Paola Morales Paez" w:date="2026-09-20T12:49:00Z" w:id="39">
    <w:p w:rsidR="00CA4E0E" w:rsidP="009B4A21" w:rsidRDefault="00CA4E0E" w14:paraId="73C18539" w14:textId="77777777">
      <w:pPr>
        <w:pStyle w:val="Textocomentario"/>
      </w:pPr>
      <w:r>
        <w:rPr>
          <w:rStyle w:val="Refdecomentario"/>
        </w:rPr>
        <w:annotationRef/>
      </w:r>
      <w:hyperlink w:history="1" w:anchor="fromView=search&amp;page=1&amp;position=34&amp;uuid=c474cca9-0b71-43ac-af66-607c2ac41a71&amp;track=ais_hybrid&amp;query=identificar+elementos+propios+del+territorio" r:id="rId9">
        <w:r w:rsidRPr="00206931">
          <w:rPr>
            <w:rStyle w:val="Hipervnculo"/>
          </w:rPr>
          <w:t>https://www.magnific.com/es/foto-gratis/pareja-turistas-mapa-vias-tren_1162539.htm#fromView=search&amp;page=1&amp;position=34&amp;uuid=c474cca9-0b71-43ac-af66-607c2ac41a71&amp;track=ais_hybrid&amp;query=identificar+elementos+propios+del+territorio</w:t>
        </w:r>
      </w:hyperlink>
    </w:p>
  </w:comment>
  <w:comment w:initials="SM" w:author="Sandra Paola Morales Paez" w:date="2026-09-20T12:56:00Z" w:id="43">
    <w:p w:rsidR="00CA4E0E" w:rsidP="009F372E" w:rsidRDefault="00CA4E0E" w14:paraId="6220CC06" w14:textId="77777777">
      <w:pPr>
        <w:pStyle w:val="Textocomentario"/>
      </w:pPr>
      <w:r>
        <w:rPr>
          <w:rStyle w:val="Refdecomentario"/>
        </w:rPr>
        <w:annotationRef/>
      </w:r>
      <w:hyperlink w:history="1" w:anchor="fromView=detail&amp;position=0&amp;uuid=21e9156e-27bc-4894-86c9-7268016d9750&amp;track=ais_hybrid&amp;from_element=cross_selling__photo" r:id="rId10">
        <w:r w:rsidRPr="008B2F7B">
          <w:rPr>
            <w:rStyle w:val="Hipervnculo"/>
          </w:rPr>
          <w:t>https://www.magnific.com/es/imagen-ia-premium/mapa-estilizado-tesoro-3d-que-conduce-cofre-oro-tontos_223975226.htm#fromView=detail&amp;position=0&amp;uuid=21e9156e-27bc-4894-86c9-7268016d9750&amp;track=ais_hybrid&amp;from_element=cross_selling__photo</w:t>
        </w:r>
      </w:hyperlink>
    </w:p>
  </w:comment>
  <w:comment w:initials="SM" w:author="Sandra Paola Morales Paez" w:date="2026-09-20T13:10:00Z" w:id="45">
    <w:p w:rsidR="00CA4E0E" w:rsidP="00E1435B" w:rsidRDefault="00CA4E0E" w14:paraId="1F3FE6D0" w14:textId="77777777">
      <w:pPr>
        <w:pStyle w:val="Textocomentario"/>
      </w:pPr>
      <w:r>
        <w:rPr>
          <w:rStyle w:val="Refdecomentario"/>
        </w:rPr>
        <w:annotationRef/>
      </w:r>
      <w:r>
        <w:rPr>
          <w:color w:val="404040"/>
        </w:rPr>
        <w:t xml:space="preserve">Se elimino video, propuesto por experto, ya que no se logro acceder. </w:t>
      </w:r>
    </w:p>
  </w:comment>
  <w:comment w:initials="SM" w:author="Sandra Paola Morales Paez" w:date="2026-09-20T13:19:00Z" w:id="49">
    <w:p w:rsidR="00CA4E0E" w:rsidP="003D2D73" w:rsidRDefault="00CA4E0E" w14:paraId="71866ADD" w14:textId="77777777">
      <w:pPr>
        <w:pStyle w:val="Textocomentario"/>
      </w:pPr>
      <w:r>
        <w:rPr>
          <w:rStyle w:val="Refdecomentario"/>
        </w:rPr>
        <w:annotationRef/>
      </w:r>
      <w:r>
        <w:t xml:space="preserve">Figura en donde se solicita a diseño resaltar estos puntos emblemáticos.   Vale la pena señalar que es muy importante que las figuras sean de los puntos exactos o fotos reales ya que diseño revisa con detalle esto. </w:t>
      </w:r>
    </w:p>
  </w:comment>
  <w:comment w:initials="SM" w:author="Sandra Paola Morales Paez" w:date="2026-09-20T13:20:00Z" w:id="50">
    <w:p w:rsidR="00CA4E0E" w:rsidP="00CA4E0E" w:rsidRDefault="00CA4E0E" w14:paraId="4CBE8E0E" w14:textId="77777777">
      <w:pPr>
        <w:pStyle w:val="Textocomentario"/>
      </w:pPr>
      <w:r>
        <w:rPr>
          <w:rStyle w:val="Refdecomentario"/>
        </w:rPr>
        <w:annotationRef/>
      </w:r>
      <w:r>
        <w:t xml:space="preserve">Texto alternativo: </w:t>
      </w:r>
    </w:p>
    <w:p w:rsidR="00CA4E0E" w:rsidP="00CA4E0E" w:rsidRDefault="00CA4E0E" w14:paraId="455C8CF9" w14:textId="77777777">
      <w:pPr>
        <w:pStyle w:val="Textocomentario"/>
      </w:pPr>
      <w:r>
        <w:t>Caño Cristales representa un tesoro natural de Colombia por su biodiversidad, riqueza paisajística y valor ambiental.</w:t>
      </w:r>
    </w:p>
  </w:comment>
  <w:comment w:initials="EC" w:author="ELIANA C" w:date="2025-11-23T18:32:00Z" w:id="51">
    <w:p w:rsidR="00CA4E0E" w:rsidP="00272A62" w:rsidRDefault="00CA4E0E" w14:paraId="0A98F6CA" w14:textId="77777777">
      <w:pPr>
        <w:pStyle w:val="Textocomentario"/>
      </w:pPr>
      <w:r>
        <w:rPr>
          <w:rStyle w:val="Refdecomentario"/>
        </w:rPr>
        <w:annotationRef/>
      </w:r>
      <w:r>
        <w:t xml:space="preserve">Imagen Tomada de: </w:t>
      </w:r>
      <w:hyperlink w:history="1" r:id="rId11">
        <w:r w:rsidRPr="006530FB">
          <w:rPr>
            <w:rStyle w:val="Hipervnculo"/>
          </w:rPr>
          <w:t>https://www.radionacional.co/actualidad/medio-ambiente/cop16-cano-cristales-maravilla-sus-visitantes</w:t>
        </w:r>
      </w:hyperlink>
    </w:p>
  </w:comment>
  <w:comment w:initials="YG" w:author="Yadira Eliana Cruz Gonzalez" w:date="2025-12-10T11:37:00Z" w:id="52">
    <w:p w:rsidR="00CA4E0E" w:rsidRDefault="00CA4E0E" w14:paraId="29405E0E" w14:textId="77777777">
      <w:pPr>
        <w:pStyle w:val="Textocomentario"/>
      </w:pPr>
      <w:r>
        <w:rPr>
          <w:rStyle w:val="Refdecomentario"/>
        </w:rPr>
        <w:annotationRef/>
      </w:r>
      <w:r w:rsidRPr="505A301F">
        <w:t>Citar la imagen</w:t>
      </w:r>
    </w:p>
  </w:comment>
  <w:comment w:initials="SM" w:author="Sandra Paola Morales Paez" w:date="2026-09-20T13:21:00Z" w:id="53">
    <w:p w:rsidR="00CA4E0E" w:rsidP="003D2D73" w:rsidRDefault="00CA4E0E" w14:paraId="2564FB2E" w14:textId="77777777">
      <w:pPr>
        <w:pStyle w:val="Textocomentario"/>
      </w:pPr>
      <w:r>
        <w:rPr>
          <w:rStyle w:val="Refdecomentario"/>
        </w:rPr>
        <w:annotationRef/>
      </w:r>
      <w:r>
        <w:t xml:space="preserve">Texto alternativo: El Desierto de la Tatacoa ofrece condiciones naturales que favorecen la observación astronómica y fortalecen su atractivo territorial. </w:t>
      </w:r>
    </w:p>
  </w:comment>
  <w:comment w:initials="EC" w:author="ELIANA C" w:date="2025-11-23T18:33:00Z" w:id="54">
    <w:p w:rsidR="00CA4E0E" w:rsidP="00272A62" w:rsidRDefault="00CA4E0E" w14:paraId="2E04E11D" w14:textId="77777777">
      <w:pPr>
        <w:pStyle w:val="Textocomentario"/>
      </w:pPr>
      <w:r>
        <w:rPr>
          <w:rStyle w:val="Refdecomentario"/>
        </w:rPr>
        <w:annotationRef/>
      </w:r>
      <w:r>
        <w:t xml:space="preserve">Imagen Tomada de: </w:t>
      </w:r>
      <w:hyperlink w:history="1" r:id="rId12">
        <w:r w:rsidRPr="00A35CD3">
          <w:rPr>
            <w:rStyle w:val="Hipervnculo"/>
          </w:rPr>
          <w:t>https://agenciadeviajesviva365.com/pasadia-desierto-tatacoa-desde-ibague/</w:t>
        </w:r>
      </w:hyperlink>
    </w:p>
  </w:comment>
  <w:comment w:initials="SM" w:author="Sandra Paola Morales Paez" w:date="2026-09-20T13:19:00Z" w:id="55">
    <w:p w:rsidR="00CA4E0E" w:rsidP="003D2D73" w:rsidRDefault="00CA4E0E" w14:paraId="0C3CE15E" w14:textId="77777777">
      <w:pPr>
        <w:pStyle w:val="Textocomentario"/>
      </w:pPr>
      <w:r>
        <w:rPr>
          <w:rStyle w:val="Refdecomentario"/>
        </w:rPr>
        <w:annotationRef/>
      </w:r>
      <w:r>
        <w:t xml:space="preserve">Buscar en Diseño mejor figura </w:t>
      </w:r>
    </w:p>
  </w:comment>
  <w:comment w:initials="SM" w:author="Sandra Paola Morales Paez" w:date="2026-09-20T13:26:00Z" w:id="56">
    <w:p w:rsidR="00CA4E0E" w:rsidP="00CA4E0E" w:rsidRDefault="00CA4E0E" w14:paraId="169E7FBC" w14:textId="77777777">
      <w:pPr>
        <w:pStyle w:val="Textocomentario"/>
      </w:pPr>
      <w:r>
        <w:rPr>
          <w:rStyle w:val="Refdecomentario"/>
        </w:rPr>
        <w:annotationRef/>
      </w:r>
      <w:r>
        <w:t xml:space="preserve">Texto alternativo: </w:t>
      </w:r>
    </w:p>
    <w:p w:rsidR="00CA4E0E" w:rsidP="00CA4E0E" w:rsidRDefault="00CA4E0E" w14:paraId="599705B2" w14:textId="77777777">
      <w:pPr>
        <w:pStyle w:val="Textocomentario"/>
      </w:pPr>
      <w:r>
        <w:t>El Queso Paipa representa la tradición productiva y gastronómica de Boyacá, vinculada con la identidad y el patrimonio del territorio.</w:t>
      </w:r>
    </w:p>
  </w:comment>
  <w:comment w:initials="SM" w:author="Sandra Paola Morales Paez" w:date="2026-10-01T10:50:00Z" w:id="57">
    <w:p w:rsidR="00546F03" w:rsidP="00546F03" w:rsidRDefault="00546F03" w14:paraId="0B3467B8" w14:textId="77777777">
      <w:pPr>
        <w:pStyle w:val="Textocomentario"/>
      </w:pPr>
      <w:r>
        <w:rPr>
          <w:rStyle w:val="Refdecomentario"/>
        </w:rPr>
        <w:annotationRef/>
      </w:r>
      <w:r>
        <w:t>Todas las figuras son de referencia para que en diseño las ajusten como se ha indicado siempre</w:t>
      </w:r>
    </w:p>
  </w:comment>
  <w:comment w:initials="EC" w:author="ELIANA C" w:date="2025-11-23T18:43:00Z" w:id="58">
    <w:p w:rsidR="00CA4E0E" w:rsidP="00272A62" w:rsidRDefault="00CA4E0E" w14:paraId="11C25290" w14:textId="77777777">
      <w:pPr>
        <w:pStyle w:val="Textocomentario"/>
      </w:pPr>
      <w:r>
        <w:rPr>
          <w:rStyle w:val="Refdecomentario"/>
        </w:rPr>
        <w:annotationRef/>
      </w:r>
      <w:r>
        <w:t xml:space="preserve">Imagen tomada de: </w:t>
      </w:r>
      <w:hyperlink w:history="1" r:id="rId13">
        <w:r w:rsidRPr="009C2F2D">
          <w:rPr>
            <w:rStyle w:val="Hipervnculo"/>
          </w:rPr>
          <w:t>https://diariolaeconomia.com/notas-de-la-finca/item/989-queso-paipa-una-joya-alimenticia-de-boyaca-para-el-japon.html</w:t>
        </w:r>
      </w:hyperlink>
    </w:p>
  </w:comment>
  <w:comment w:initials="SM" w:author="Sandra Paola Morales Paez" w:date="2026-09-20T13:27:00Z" w:id="59">
    <w:p w:rsidR="00CA4E0E" w:rsidP="00CA4E0E" w:rsidRDefault="00CA4E0E" w14:paraId="66E60A12" w14:textId="77777777">
      <w:pPr>
        <w:pStyle w:val="Textocomentario"/>
      </w:pPr>
      <w:r>
        <w:rPr>
          <w:rStyle w:val="Refdecomentario"/>
        </w:rPr>
        <w:annotationRef/>
      </w:r>
      <w:r>
        <w:t>Texto alternativo:</w:t>
      </w:r>
    </w:p>
    <w:p w:rsidR="00CA4E0E" w:rsidP="00CA4E0E" w:rsidRDefault="00CA4E0E" w14:paraId="221D3161" w14:textId="77777777">
      <w:pPr>
        <w:pStyle w:val="Textocomentario"/>
      </w:pPr>
      <w:r>
        <w:t xml:space="preserve">Las artesanías de La Chamba preservan saberes tradicionales y expresan la identidad cultural y el patrimonio artesanal del Tolima. </w:t>
      </w:r>
    </w:p>
  </w:comment>
  <w:comment w:initials="EC" w:author="ELIANA C" w:date="2025-11-23T18:44:00Z" w:id="60">
    <w:p w:rsidR="00CA4E0E" w:rsidP="00272A62" w:rsidRDefault="00CA4E0E" w14:paraId="54FC0BBC" w14:textId="77777777">
      <w:pPr>
        <w:pStyle w:val="Textocomentario"/>
      </w:pPr>
      <w:r>
        <w:rPr>
          <w:rStyle w:val="Refdecomentario"/>
        </w:rPr>
        <w:annotationRef/>
      </w:r>
      <w:r>
        <w:t xml:space="preserve">Imagen tomada de: </w:t>
      </w:r>
      <w:hyperlink w:history="1" r:id="rId14">
        <w:r w:rsidRPr="00A06760">
          <w:rPr>
            <w:rStyle w:val="Hipervnculo"/>
          </w:rPr>
          <w:t>https://www.radionacional.co/cultura/ceramica-de-la-chamba-tolima-un-oficio-ancestral-de-calidad</w:t>
        </w:r>
      </w:hyperlink>
    </w:p>
  </w:comment>
  <w:comment w:initials="SM" w:author="Sandra Paola Morales Paez" w:date="2026-09-20T13:29:00Z" w:id="61">
    <w:p w:rsidR="00CA4E0E" w:rsidP="00CA4E0E" w:rsidRDefault="00CA4E0E" w14:paraId="645B1FA9" w14:textId="77777777">
      <w:pPr>
        <w:pStyle w:val="Textocomentario"/>
      </w:pPr>
      <w:r>
        <w:rPr>
          <w:rStyle w:val="Refdecomentario"/>
        </w:rPr>
        <w:annotationRef/>
      </w:r>
      <w:r>
        <w:t>Texto alternativo:</w:t>
      </w:r>
    </w:p>
    <w:p w:rsidR="00CA4E0E" w:rsidP="00CA4E0E" w:rsidRDefault="00CA4E0E" w14:paraId="16DA739C" w14:textId="77777777">
      <w:pPr>
        <w:pStyle w:val="Textocomentario"/>
      </w:pPr>
      <w:r>
        <w:t xml:space="preserve">Filandia conserva arquitectura y tradiciones que reflejan la identidad cultural y el patrimonio urbano del Paisaje Cultural Cafetero.  </w:t>
      </w:r>
    </w:p>
  </w:comment>
  <w:comment w:initials="SM" w:author="Sandra Paola Morales Paez" w:date="2026-09-20T13:31:00Z" w:id="62">
    <w:p w:rsidR="00CA4E0E" w:rsidP="008F126F" w:rsidRDefault="00CA4E0E" w14:paraId="5591D9A6" w14:textId="77777777">
      <w:pPr>
        <w:pStyle w:val="Textocomentario"/>
      </w:pPr>
      <w:r>
        <w:rPr>
          <w:rStyle w:val="Refdecomentario"/>
        </w:rPr>
        <w:annotationRef/>
      </w:r>
      <w:r>
        <w:t xml:space="preserve">Texto alternativo: El Carnaval de Negros y Blancos expresa la diversidad cultural, las tradiciones y la identidad colectiva de Pasto y Nariño. </w:t>
      </w:r>
    </w:p>
  </w:comment>
  <w:comment w:initials="SM" w:author="Sandra Paola Morales Paez" w:date="2026-09-21T13:28:00Z" w:id="63">
    <w:p w:rsidR="00CA4E0E" w:rsidP="00C15EEF" w:rsidRDefault="00CA4E0E" w14:paraId="57579510" w14:textId="77777777">
      <w:pPr>
        <w:pStyle w:val="Textocomentario"/>
      </w:pPr>
      <w:r>
        <w:rPr>
          <w:rStyle w:val="Refdecomentario"/>
        </w:rPr>
        <w:annotationRef/>
      </w:r>
      <w:r>
        <w:t xml:space="preserve">Imagen de referencia dada por experto, debe ser una figura solo de este festival </w:t>
      </w:r>
    </w:p>
  </w:comment>
  <w:comment w:initials="SM" w:author="Sandra Paola Morales Paez" w:date="2026-09-21T17:51:00Z" w:id="66">
    <w:p w:rsidR="00CA4E0E" w:rsidP="00610A2A" w:rsidRDefault="00CA4E0E" w14:paraId="55FE65E5" w14:textId="77777777">
      <w:pPr>
        <w:pStyle w:val="Textocomentario"/>
      </w:pPr>
      <w:r>
        <w:rPr>
          <w:rStyle w:val="Refdecomentario"/>
        </w:rPr>
        <w:annotationRef/>
      </w:r>
      <w:hyperlink w:history="1" r:id="rId15">
        <w:r w:rsidRPr="00930826">
          <w:rPr>
            <w:rStyle w:val="Hipervnculo"/>
          </w:rPr>
          <w:t>Podcast_CF1.docx</w:t>
        </w:r>
      </w:hyperlink>
      <w:r>
        <w:t xml:space="preserve"> </w:t>
      </w:r>
    </w:p>
  </w:comment>
  <w:comment w:initials="SM" w:author="Sandra Paola Morales Paez" w:date="2026-09-21T14:49:00Z" w:id="72">
    <w:p w:rsidR="00CA4E0E" w:rsidP="00E6407A" w:rsidRDefault="00CA4E0E" w14:paraId="1B97EF4A" w14:textId="77777777">
      <w:pPr>
        <w:pStyle w:val="Textocomentario"/>
      </w:pPr>
      <w:r>
        <w:rPr>
          <w:rStyle w:val="Refdecomentario"/>
        </w:rPr>
        <w:annotationRef/>
      </w:r>
      <w:hyperlink w:history="1" w:anchor="fromView=search&amp;page=1&amp;position=10&amp;uuid=0776c48a-2d13-45a1-bce5-8da6beb3e335&amp;track=ais_hybrid&amp;query=mapeo+de+actores" r:id="rId16">
        <w:r w:rsidRPr="00315B9D">
          <w:rPr>
            <w:rStyle w:val="Hipervnculo"/>
          </w:rPr>
          <w:t>https://www.magnific.com/es/foto-gratis/empresario-usando-aplicacion-contactar-sus-companeros_973641.htm#fromView=search&amp;page=1&amp;position=10&amp;uuid=0776c48a-2d13-45a1-bce5-8da6beb3e335&amp;track=ais_hybrid&amp;query=mapeo+de+actores</w:t>
        </w:r>
      </w:hyperlink>
    </w:p>
  </w:comment>
  <w:comment w:initials="SM" w:author="Sandra Paola Morales Paez" w:date="2026-09-21T14:49:00Z" w:id="73">
    <w:p w:rsidR="00CA4E0E" w:rsidP="00E6407A" w:rsidRDefault="00CA4E0E" w14:paraId="2EC3AF58" w14:textId="77777777">
      <w:pPr>
        <w:pStyle w:val="Textocomentario"/>
      </w:pPr>
      <w:r>
        <w:rPr>
          <w:rStyle w:val="Refdecomentario"/>
        </w:rPr>
        <w:annotationRef/>
      </w:r>
      <w:hyperlink w:history="1" w:anchor="fromView=detail&amp;position=3&amp;uuid=8c5c6ed4-eade-4582-91bf-e1e89809fa36&amp;track=ais_hybrid&amp;from_element=cross_selling__photo" r:id="rId17">
        <w:r w:rsidRPr="0015239D">
          <w:rPr>
            <w:rStyle w:val="Hipervnculo"/>
          </w:rPr>
          <w:t>https://www.magnific.com/es/fotos-premium/sonriendo-sintiendose-feliz-positivo-satisfecho-sosteniendo-o-mostrando-objeto-o-concepto-espacio-copia_8915722.htm#fromView=detail&amp;position=3&amp;uuid=8c5c6ed4-eade-4582-91bf-e1e89809fa36&amp;track=ais_hybrid&amp;from_element=cross_selling__photo</w:t>
        </w:r>
      </w:hyperlink>
    </w:p>
  </w:comment>
  <w:comment w:initials="SM" w:author="Sandra Paola Morales Paez" w:date="2026-09-21T17:39:00Z" w:id="90">
    <w:p w:rsidR="00CA4E0E" w:rsidP="00100DD6" w:rsidRDefault="00CA4E0E" w14:paraId="242A850F" w14:textId="77777777">
      <w:pPr>
        <w:pStyle w:val="Textocomentario"/>
      </w:pPr>
      <w:r>
        <w:rPr>
          <w:rStyle w:val="Refdecomentario"/>
        </w:rPr>
        <w:annotationRef/>
      </w:r>
      <w:hyperlink w:history="1" w:anchor="fromView=search&amp;page=1&amp;position=11&amp;uuid=ddbf57da-f802-4f77-a153-7d48a0fe7ff3&amp;track=ais_hybrid&amp;query=diagnostico+participativo" r:id="rId18">
        <w:r w:rsidRPr="006C4C77">
          <w:rPr>
            <w:rStyle w:val="Hipervnculo"/>
          </w:rPr>
          <w:t>https://www.magnific.com/es/foto-gratis/ejecutivos-negocios-que-sobresalen-notas-adhesivas_1005939.htm#fromView=search&amp;page=1&amp;position=11&amp;uuid=ddbf57da-f802-4f77-a153-7d48a0fe7ff3&amp;track=ais_hybrid&amp;query=diagnostico+participativo</w:t>
        </w:r>
      </w:hyperlink>
    </w:p>
  </w:comment>
  <w:comment w:initials="SM" w:author="Sandra Paola Morales Paez" w:date="2026-09-21T17:36:00Z" w:id="95">
    <w:p w:rsidR="00CA4E0E" w:rsidP="00100DD6" w:rsidRDefault="00CA4E0E" w14:paraId="0E3F4BDF" w14:textId="77777777">
      <w:pPr>
        <w:pStyle w:val="Textocomentario"/>
      </w:pPr>
      <w:r>
        <w:rPr>
          <w:rStyle w:val="Refdecomentario"/>
        </w:rPr>
        <w:annotationRef/>
      </w:r>
      <w:hyperlink w:history="1" w:anchor="fromView=search&amp;page=1&amp;position=2&amp;uuid=14881fbf-4445-463c-a02e-aa1bbd41a831&amp;track=ais_hybrid&amp;query=analisis+de+mercado" r:id="rId19">
        <w:r w:rsidRPr="00FA768A">
          <w:rPr>
            <w:rStyle w:val="Hipervnculo"/>
          </w:rPr>
          <w:t>https://www.magnific.com/es/imagen-ia-gratis/concepto-tecnologico-elemento-futurista_405676921.htm#fromView=search&amp;page=1&amp;position=2&amp;uuid=14881fbf-4445-463c-a02e-aa1bbd41a831&amp;track=ais_hybrid&amp;query=analisis+de+mercado</w:t>
        </w:r>
      </w:hyperlink>
    </w:p>
  </w:comment>
  <w:comment w:initials="SM" w:author="Sandra Paola Morales Paez" w:date="2026-10-01T11:53:00Z" w:id="98">
    <w:p w:rsidR="009A029E" w:rsidP="009A029E" w:rsidRDefault="009A029E" w14:paraId="087E3D93" w14:textId="77777777">
      <w:pPr>
        <w:pStyle w:val="Textocomentario"/>
      </w:pPr>
      <w:r>
        <w:rPr>
          <w:rStyle w:val="Refdecomentario"/>
        </w:rPr>
        <w:annotationRef/>
      </w:r>
      <w:r>
        <w:t xml:space="preserve">Texto alternativo: Síntesis conceptual de la marca territorial desde el enfoque OVOP, integrando identidad, tesoros locales, actores, diagnóstico, desarrollo endógeno y mercado.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723819" w15:done="0"/>
  <w15:commentEx w15:paraId="41DEC636" w15:done="0"/>
  <w15:commentEx w15:paraId="1A66E920" w15:done="0"/>
  <w15:commentEx w15:paraId="790A2C7D" w15:done="0"/>
  <w15:commentEx w15:paraId="1659BCA3" w15:done="0"/>
  <w15:commentEx w15:paraId="0BA66B32" w15:done="0"/>
  <w15:commentEx w15:paraId="0A6B1690" w15:done="0"/>
  <w15:commentEx w15:paraId="494D4B08" w15:done="0"/>
  <w15:commentEx w15:paraId="50CD4FF9" w15:done="0"/>
  <w15:commentEx w15:paraId="6F81D9FF" w15:paraIdParent="50CD4FF9" w15:done="0"/>
  <w15:commentEx w15:paraId="5D25E4E7" w15:done="0"/>
  <w15:commentEx w15:paraId="0EFC95D7" w15:done="0"/>
  <w15:commentEx w15:paraId="0B0D126E" w15:done="0"/>
  <w15:commentEx w15:paraId="0F88C338" w15:done="0"/>
  <w15:commentEx w15:paraId="78406EF6" w15:done="0"/>
  <w15:commentEx w15:paraId="5AEDDB36" w15:done="0"/>
  <w15:commentEx w15:paraId="71FF8C98" w15:done="0"/>
  <w15:commentEx w15:paraId="73C18539" w15:done="0"/>
  <w15:commentEx w15:paraId="6220CC06" w15:done="0"/>
  <w15:commentEx w15:paraId="1F3FE6D0" w15:done="0"/>
  <w15:commentEx w15:paraId="71866ADD" w15:done="0"/>
  <w15:commentEx w15:paraId="455C8CF9" w15:done="0"/>
  <w15:commentEx w15:paraId="0A98F6CA" w15:done="0"/>
  <w15:commentEx w15:paraId="29405E0E" w15:paraIdParent="0A98F6CA" w15:done="0"/>
  <w15:commentEx w15:paraId="2564FB2E" w15:done="0"/>
  <w15:commentEx w15:paraId="2E04E11D" w15:done="0"/>
  <w15:commentEx w15:paraId="0C3CE15E" w15:paraIdParent="2E04E11D" w15:done="0"/>
  <w15:commentEx w15:paraId="599705B2" w15:done="0"/>
  <w15:commentEx w15:paraId="0B3467B8" w15:paraIdParent="599705B2" w15:done="0"/>
  <w15:commentEx w15:paraId="11C25290" w15:done="0"/>
  <w15:commentEx w15:paraId="221D3161" w15:done="0"/>
  <w15:commentEx w15:paraId="54FC0BBC" w15:done="0"/>
  <w15:commentEx w15:paraId="16DA739C" w15:done="0"/>
  <w15:commentEx w15:paraId="5591D9A6" w15:done="0"/>
  <w15:commentEx w15:paraId="57579510" w15:paraIdParent="5591D9A6" w15:done="0"/>
  <w15:commentEx w15:paraId="55FE65E5" w15:done="0"/>
  <w15:commentEx w15:paraId="1B97EF4A" w15:done="0"/>
  <w15:commentEx w15:paraId="2EC3AF58" w15:done="0"/>
  <w15:commentEx w15:paraId="242A850F" w15:done="0"/>
  <w15:commentEx w15:paraId="0E3F4BDF" w15:done="0"/>
  <w15:commentEx w15:paraId="087E3D9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EF551F" w16cex:dateUtc="2026-09-21T22:47:00Z"/>
  <w16cex:commentExtensible w16cex:durableId="53D87FCA" w16cex:dateUtc="2026-09-18T22:56:00Z"/>
  <w16cex:commentExtensible w16cex:durableId="6004D4E1" w16cex:dateUtc="2026-09-18T22:47:00Z"/>
  <w16cex:commentExtensible w16cex:durableId="61486A4B" w16cex:dateUtc="2026-09-18T22:50:00Z"/>
  <w16cex:commentExtensible w16cex:durableId="6F8E14E6" w16cex:dateUtc="2026-09-18T23:18:00Z"/>
  <w16cex:commentExtensible w16cex:durableId="72A6C098" w16cex:dateUtc="2026-09-18T23:23:00Z"/>
  <w16cex:commentExtensible w16cex:durableId="187C18EE" w16cex:dateUtc="2026-09-20T17:16:00Z"/>
  <w16cex:commentExtensible w16cex:durableId="78FA0AEA" w16cex:dateUtc="2026-09-18T23:46:00Z"/>
  <w16cex:commentExtensible w16cex:durableId="39C5294F" w16cex:dateUtc="2026-09-20T17:25:00Z"/>
  <w16cex:commentExtensible w16cex:durableId="165B7FC6" w16cex:dateUtc="2026-09-20T17:28:00Z"/>
  <w16cex:commentExtensible w16cex:durableId="6649932C" w16cex:dateUtc="2026-09-20T17:39:00Z"/>
  <w16cex:commentExtensible w16cex:durableId="26507925" w16cex:dateUtc="2026-09-20T17:41:00Z"/>
  <w16cex:commentExtensible w16cex:durableId="081D6D5B" w16cex:dateUtc="2025-12-12T15:02:00Z"/>
  <w16cex:commentExtensible w16cex:durableId="7C7AA365" w16cex:dateUtc="2025-12-12T14:45:00Z"/>
  <w16cex:commentExtensible w16cex:durableId="22EF5516" w16cex:dateUtc="2026-09-20T17:46:00Z"/>
  <w16cex:commentExtensible w16cex:durableId="640F0A87" w16cex:dateUtc="2025-12-12T15:04:00Z"/>
  <w16cex:commentExtensible w16cex:durableId="018D75D6" w16cex:dateUtc="2025-12-12T15:02:00Z"/>
  <w16cex:commentExtensible w16cex:durableId="50AE71F5" w16cex:dateUtc="2026-09-20T17:49:00Z"/>
  <w16cex:commentExtensible w16cex:durableId="03B3BB24" w16cex:dateUtc="2026-09-20T17:56:00Z"/>
  <w16cex:commentExtensible w16cex:durableId="5A0305AC" w16cex:dateUtc="2026-09-20T18:10:00Z"/>
  <w16cex:commentExtensible w16cex:durableId="407DEB4D" w16cex:dateUtc="2026-09-20T18:19:00Z"/>
  <w16cex:commentExtensible w16cex:durableId="40F5B4FA" w16cex:dateUtc="2026-09-20T18:20:00Z"/>
  <w16cex:commentExtensible w16cex:durableId="6B5E3A60" w16cex:dateUtc="2025-11-23T23:32:00Z"/>
  <w16cex:commentExtensible w16cex:durableId="60965BAE" w16cex:dateUtc="2025-12-10T16:37:00Z"/>
  <w16cex:commentExtensible w16cex:durableId="57A41766" w16cex:dateUtc="2026-09-20T18:21:00Z"/>
  <w16cex:commentExtensible w16cex:durableId="4AB278B2" w16cex:dateUtc="2025-11-23T23:33:00Z"/>
  <w16cex:commentExtensible w16cex:durableId="17D08836" w16cex:dateUtc="2026-09-20T18:19:00Z"/>
  <w16cex:commentExtensible w16cex:durableId="4079BDAE" w16cex:dateUtc="2026-09-20T18:26:00Z"/>
  <w16cex:commentExtensible w16cex:durableId="3DBA4834" w16cex:dateUtc="2026-10-01T15:50:00Z"/>
  <w16cex:commentExtensible w16cex:durableId="38B514C1" w16cex:dateUtc="2025-11-23T23:43:00Z"/>
  <w16cex:commentExtensible w16cex:durableId="0E90ED83" w16cex:dateUtc="2026-09-20T18:27:00Z"/>
  <w16cex:commentExtensible w16cex:durableId="40F52AAD" w16cex:dateUtc="2025-11-23T23:44:00Z"/>
  <w16cex:commentExtensible w16cex:durableId="035F51C3" w16cex:dateUtc="2026-09-20T18:29:00Z"/>
  <w16cex:commentExtensible w16cex:durableId="01EEF7BE" w16cex:dateUtc="2026-09-20T18:31:00Z"/>
  <w16cex:commentExtensible w16cex:durableId="3F018702" w16cex:dateUtc="2026-09-21T18:28:00Z"/>
  <w16cex:commentExtensible w16cex:durableId="5E4BB098" w16cex:dateUtc="2026-09-21T22:51:00Z"/>
  <w16cex:commentExtensible w16cex:durableId="7B33153E" w16cex:dateUtc="2026-09-21T19:49:00Z"/>
  <w16cex:commentExtensible w16cex:durableId="632D8412" w16cex:dateUtc="2026-09-21T19:49:00Z"/>
  <w16cex:commentExtensible w16cex:durableId="54DD50B7" w16cex:dateUtc="2026-09-21T22:39:00Z"/>
  <w16cex:commentExtensible w16cex:durableId="23F89D82" w16cex:dateUtc="2026-09-21T22:36:00Z"/>
  <w16cex:commentExtensible w16cex:durableId="14FEE3C6" w16cex:dateUtc="2026-10-01T16: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723819" w16cid:durableId="0DEF551F"/>
  <w16cid:commentId w16cid:paraId="41DEC636" w16cid:durableId="53D87FCA"/>
  <w16cid:commentId w16cid:paraId="1A66E920" w16cid:durableId="6004D4E1"/>
  <w16cid:commentId w16cid:paraId="790A2C7D" w16cid:durableId="61486A4B"/>
  <w16cid:commentId w16cid:paraId="1659BCA3" w16cid:durableId="6F8E14E6"/>
  <w16cid:commentId w16cid:paraId="0BA66B32" w16cid:durableId="72A6C098"/>
  <w16cid:commentId w16cid:paraId="0A6B1690" w16cid:durableId="187C18EE"/>
  <w16cid:commentId w16cid:paraId="494D4B08" w16cid:durableId="78FA0AEA"/>
  <w16cid:commentId w16cid:paraId="50CD4FF9" w16cid:durableId="39C5294F"/>
  <w16cid:commentId w16cid:paraId="6F81D9FF" w16cid:durableId="165B7FC6"/>
  <w16cid:commentId w16cid:paraId="5D25E4E7" w16cid:durableId="6649932C"/>
  <w16cid:commentId w16cid:paraId="0EFC95D7" w16cid:durableId="26507925"/>
  <w16cid:commentId w16cid:paraId="0B0D126E" w16cid:durableId="081D6D5B"/>
  <w16cid:commentId w16cid:paraId="0F88C338" w16cid:durableId="7C7AA365"/>
  <w16cid:commentId w16cid:paraId="78406EF6" w16cid:durableId="22EF5516"/>
  <w16cid:commentId w16cid:paraId="5AEDDB36" w16cid:durableId="640F0A87"/>
  <w16cid:commentId w16cid:paraId="71FF8C98" w16cid:durableId="018D75D6"/>
  <w16cid:commentId w16cid:paraId="73C18539" w16cid:durableId="50AE71F5"/>
  <w16cid:commentId w16cid:paraId="6220CC06" w16cid:durableId="03B3BB24"/>
  <w16cid:commentId w16cid:paraId="1F3FE6D0" w16cid:durableId="5A0305AC"/>
  <w16cid:commentId w16cid:paraId="71866ADD" w16cid:durableId="407DEB4D"/>
  <w16cid:commentId w16cid:paraId="455C8CF9" w16cid:durableId="40F5B4FA"/>
  <w16cid:commentId w16cid:paraId="0A98F6CA" w16cid:durableId="6B5E3A60"/>
  <w16cid:commentId w16cid:paraId="29405E0E" w16cid:durableId="60965BAE"/>
  <w16cid:commentId w16cid:paraId="2564FB2E" w16cid:durableId="57A41766"/>
  <w16cid:commentId w16cid:paraId="2E04E11D" w16cid:durableId="4AB278B2"/>
  <w16cid:commentId w16cid:paraId="0C3CE15E" w16cid:durableId="17D08836"/>
  <w16cid:commentId w16cid:paraId="599705B2" w16cid:durableId="4079BDAE"/>
  <w16cid:commentId w16cid:paraId="0B3467B8" w16cid:durableId="3DBA4834"/>
  <w16cid:commentId w16cid:paraId="11C25290" w16cid:durableId="38B514C1"/>
  <w16cid:commentId w16cid:paraId="221D3161" w16cid:durableId="0E90ED83"/>
  <w16cid:commentId w16cid:paraId="54FC0BBC" w16cid:durableId="40F52AAD"/>
  <w16cid:commentId w16cid:paraId="16DA739C" w16cid:durableId="035F51C3"/>
  <w16cid:commentId w16cid:paraId="5591D9A6" w16cid:durableId="01EEF7BE"/>
  <w16cid:commentId w16cid:paraId="57579510" w16cid:durableId="3F018702"/>
  <w16cid:commentId w16cid:paraId="55FE65E5" w16cid:durableId="5E4BB098"/>
  <w16cid:commentId w16cid:paraId="1B97EF4A" w16cid:durableId="7B33153E"/>
  <w16cid:commentId w16cid:paraId="2EC3AF58" w16cid:durableId="632D8412"/>
  <w16cid:commentId w16cid:paraId="242A850F" w16cid:durableId="54DD50B7"/>
  <w16cid:commentId w16cid:paraId="0E3F4BDF" w16cid:durableId="23F89D82"/>
  <w16cid:commentId w16cid:paraId="087E3D93" w16cid:durableId="14FEE3C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563BC" w:rsidRDefault="00C563BC" w14:paraId="7C7103C4" w14:textId="77777777">
      <w:pPr>
        <w:spacing w:line="240" w:lineRule="auto"/>
      </w:pPr>
      <w:r>
        <w:separator/>
      </w:r>
    </w:p>
  </w:endnote>
  <w:endnote w:type="continuationSeparator" w:id="0">
    <w:p w:rsidR="00C563BC" w:rsidRDefault="00C563BC" w14:paraId="256A9B7F"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TXihei">
    <w:charset w:val="86"/>
    <w:family w:val="auto"/>
    <w:pitch w:val="variable"/>
    <w:sig w:usb0="00000287" w:usb1="080F0000" w:usb2="00000010" w:usb3="00000000" w:csb0="0004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___WRD_EMBED_SUB_196">
    <w:panose1 w:val="00000000000000000000"/>
    <w:charset w:val="00"/>
    <w:family w:val="roman"/>
    <w:notTrueType/>
    <w:pitch w:val="default"/>
  </w:font>
  <w:font w:name="Montserrat">
    <w:charset w:val="00"/>
    <w:family w:val="auto"/>
    <w:pitch w:val="variable"/>
    <w:sig w:usb0="2000020F" w:usb1="00000003" w:usb2="00000000" w:usb3="00000000" w:csb0="00000197" w:csb1="00000000"/>
  </w:font>
  <w:font w:name="system-u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45F09" w:rsidRDefault="00445F09"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445F09" w:rsidRDefault="00445F09" w14:paraId="000000DB" w14:textId="77777777">
    <w:pPr>
      <w:pStyle w:val="Normal0"/>
      <w:spacing w:line="240" w:lineRule="auto"/>
      <w:ind w:left="-2" w:hanging="2"/>
      <w:jc w:val="right"/>
      <w:rPr>
        <w:rFonts w:ascii="Times New Roman" w:hAnsi="Times New Roman" w:eastAsia="Times New Roman" w:cs="Times New Roman"/>
        <w:sz w:val="24"/>
        <w:szCs w:val="24"/>
      </w:rPr>
    </w:pPr>
  </w:p>
  <w:p w:rsidR="00445F09" w:rsidRDefault="00445F09" w14:paraId="000000DC" w14:textId="77777777">
    <w:pPr>
      <w:pStyle w:val="Normal0"/>
      <w:spacing w:line="240" w:lineRule="auto"/>
      <w:rPr>
        <w:rFonts w:ascii="Times New Roman" w:hAnsi="Times New Roman" w:eastAsia="Times New Roman" w:cs="Times New Roman"/>
        <w:sz w:val="24"/>
        <w:szCs w:val="24"/>
      </w:rPr>
    </w:pPr>
  </w:p>
  <w:p w:rsidR="00445F09" w:rsidRDefault="00445F09"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445F09" w:rsidRDefault="00445F09"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563BC" w:rsidRDefault="00C563BC" w14:paraId="73840CFD" w14:textId="77777777">
      <w:pPr>
        <w:spacing w:line="240" w:lineRule="auto"/>
      </w:pPr>
      <w:r>
        <w:separator/>
      </w:r>
    </w:p>
  </w:footnote>
  <w:footnote w:type="continuationSeparator" w:id="0">
    <w:p w:rsidR="00C563BC" w:rsidRDefault="00C563BC" w14:paraId="2E098164"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45F09" w:rsidP="00C45A3B" w:rsidRDefault="00445F09"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4196892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445F09" w:rsidRDefault="00445F09"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97DD5"/>
    <w:multiLevelType w:val="multilevel"/>
    <w:tmpl w:val="306E403A"/>
    <w:lvl w:ilvl="0">
      <w:start w:val="1"/>
      <w:numFmt w:val="bullet"/>
      <w:lvlText w:val="-"/>
      <w:lvlJc w:val="left"/>
      <w:pPr>
        <w:tabs>
          <w:tab w:val="num" w:pos="720"/>
        </w:tabs>
        <w:ind w:left="720" w:hanging="360"/>
      </w:pPr>
      <w:rPr>
        <w:rFonts w:hint="eastAsia" w:ascii="STXihei" w:hAnsi="STXihei" w:eastAsia="STXihei"/>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3292D72"/>
    <w:multiLevelType w:val="multilevel"/>
    <w:tmpl w:val="C478E5CC"/>
    <w:lvl w:ilvl="0">
      <w:start w:val="1"/>
      <w:numFmt w:val="bullet"/>
      <w:lvlText w:val="-"/>
      <w:lvlJc w:val="left"/>
      <w:pPr>
        <w:tabs>
          <w:tab w:val="num" w:pos="720"/>
        </w:tabs>
        <w:ind w:left="720" w:hanging="360"/>
      </w:pPr>
      <w:rPr>
        <w:rFonts w:hint="eastAsia" w:ascii="STXihei" w:hAnsi="STXihei" w:eastAsia="STXihei"/>
        <w:sz w:val="20"/>
      </w:rPr>
    </w:lvl>
    <w:lvl w:ilvl="1">
      <w:start w:val="6"/>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4B05DCB"/>
    <w:multiLevelType w:val="hybridMultilevel"/>
    <w:tmpl w:val="F912D36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 w15:restartNumberingAfterBreak="0">
    <w:nsid w:val="15FE78D0"/>
    <w:multiLevelType w:val="multilevel"/>
    <w:tmpl w:val="4C108C4A"/>
    <w:styleLink w:val="Listaactual1"/>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B443589"/>
    <w:multiLevelType w:val="multilevel"/>
    <w:tmpl w:val="58A2B498"/>
    <w:lvl w:ilvl="0">
      <w:start w:val="1"/>
      <w:numFmt w:val="bullet"/>
      <w:lvlText w:val="-"/>
      <w:lvlJc w:val="left"/>
      <w:pPr>
        <w:tabs>
          <w:tab w:val="num" w:pos="720"/>
        </w:tabs>
        <w:ind w:left="720" w:hanging="360"/>
      </w:pPr>
      <w:rPr>
        <w:rFonts w:hint="eastAsia" w:ascii="STXihei" w:hAnsi="STXihei" w:eastAsia="STXihei"/>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1614B60"/>
    <w:multiLevelType w:val="hybridMultilevel"/>
    <w:tmpl w:val="BCBAE6C2"/>
    <w:lvl w:ilvl="0" w:tplc="02502490">
      <w:start w:val="1"/>
      <w:numFmt w:val="bullet"/>
      <w:lvlText w:val="-"/>
      <w:lvlJc w:val="left"/>
      <w:pPr>
        <w:ind w:left="720" w:hanging="360"/>
      </w:pPr>
      <w:rPr>
        <w:rFonts w:hint="eastAsia" w:ascii="STXihei" w:hAnsi="STXihei" w:eastAsia="STXihei"/>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 w15:restartNumberingAfterBreak="0">
    <w:nsid w:val="21FF7ECD"/>
    <w:multiLevelType w:val="multilevel"/>
    <w:tmpl w:val="7BDC33EC"/>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2247177"/>
    <w:multiLevelType w:val="multilevel"/>
    <w:tmpl w:val="F0987F2E"/>
    <w:lvl w:ilvl="0">
      <w:start w:val="1"/>
      <w:numFmt w:val="bullet"/>
      <w:lvlText w:val="-"/>
      <w:lvlJc w:val="left"/>
      <w:pPr>
        <w:tabs>
          <w:tab w:val="num" w:pos="720"/>
        </w:tabs>
        <w:ind w:left="720" w:hanging="360"/>
      </w:pPr>
      <w:rPr>
        <w:rFonts w:hint="eastAsia" w:ascii="STXihei" w:hAnsi="STXihei" w:eastAsia="STXihei"/>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2E904C9"/>
    <w:multiLevelType w:val="hybridMultilevel"/>
    <w:tmpl w:val="2E74673A"/>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94D18DF"/>
    <w:multiLevelType w:val="multilevel"/>
    <w:tmpl w:val="790C535A"/>
    <w:lvl w:ilvl="0">
      <w:start w:val="1"/>
      <w:numFmt w:val="bullet"/>
      <w:lvlText w:val="o"/>
      <w:lvlJc w:val="left"/>
      <w:pPr>
        <w:tabs>
          <w:tab w:val="num" w:pos="360"/>
        </w:tabs>
        <w:ind w:left="360" w:hanging="360"/>
      </w:pPr>
      <w:rPr>
        <w:rFonts w:hint="default" w:ascii="Courier New" w:hAnsi="Courier New" w:cs="Courier New"/>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10" w15:restartNumberingAfterBreak="0">
    <w:nsid w:val="302B278D"/>
    <w:multiLevelType w:val="hybridMultilevel"/>
    <w:tmpl w:val="EF40F6C4"/>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1" w15:restartNumberingAfterBreak="0">
    <w:nsid w:val="34753B9C"/>
    <w:multiLevelType w:val="hybridMultilevel"/>
    <w:tmpl w:val="2668D77A"/>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2" w15:restartNumberingAfterBreak="0">
    <w:nsid w:val="36CF5F76"/>
    <w:multiLevelType w:val="multilevel"/>
    <w:tmpl w:val="9C027F64"/>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13" w15:restartNumberingAfterBreak="0">
    <w:nsid w:val="3D6B724B"/>
    <w:multiLevelType w:val="multilevel"/>
    <w:tmpl w:val="B874C076"/>
    <w:lvl w:ilvl="0">
      <w:start w:val="1"/>
      <w:numFmt w:val="bullet"/>
      <w:lvlText w:val="-"/>
      <w:lvlJc w:val="left"/>
      <w:pPr>
        <w:tabs>
          <w:tab w:val="num" w:pos="720"/>
        </w:tabs>
        <w:ind w:left="720" w:hanging="360"/>
      </w:pPr>
      <w:rPr>
        <w:rFonts w:hint="eastAsia" w:ascii="STXihei" w:hAnsi="STXihei" w:eastAsia="STXihei"/>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0913775"/>
    <w:multiLevelType w:val="multilevel"/>
    <w:tmpl w:val="48F2E762"/>
    <w:lvl w:ilvl="0">
      <w:start w:val="1"/>
      <w:numFmt w:val="bullet"/>
      <w:lvlText w:val="o"/>
      <w:lvlJc w:val="left"/>
      <w:pPr>
        <w:tabs>
          <w:tab w:val="num" w:pos="360"/>
        </w:tabs>
        <w:ind w:left="360" w:hanging="360"/>
      </w:pPr>
      <w:rPr>
        <w:rFonts w:hint="default" w:ascii="Courier New" w:hAnsi="Courier New" w:cs="Courier New"/>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15" w15:restartNumberingAfterBreak="0">
    <w:nsid w:val="4400023B"/>
    <w:multiLevelType w:val="hybridMultilevel"/>
    <w:tmpl w:val="66DC8D50"/>
    <w:lvl w:ilvl="0" w:tplc="02502490">
      <w:start w:val="1"/>
      <w:numFmt w:val="bullet"/>
      <w:lvlText w:val="-"/>
      <w:lvlJc w:val="left"/>
      <w:pPr>
        <w:ind w:left="720" w:hanging="360"/>
      </w:pPr>
      <w:rPr>
        <w:rFonts w:hint="eastAsia" w:ascii="STXihei" w:hAnsi="STXihei" w:eastAsia="STXihei"/>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6" w15:restartNumberingAfterBreak="0">
    <w:nsid w:val="44B5229F"/>
    <w:multiLevelType w:val="multilevel"/>
    <w:tmpl w:val="0E541BFC"/>
    <w:lvl w:ilvl="0">
      <w:start w:val="1"/>
      <w:numFmt w:val="bullet"/>
      <w:lvlText w:val=""/>
      <w:lvlJc w:val="left"/>
      <w:pPr>
        <w:tabs>
          <w:tab w:val="num" w:pos="720"/>
        </w:tabs>
        <w:ind w:left="720" w:hanging="360"/>
      </w:pPr>
      <w:rPr>
        <w:rFonts w:hint="default" w:ascii="Wingdings" w:hAnsi="Wingdings"/>
        <w:sz w:val="20"/>
      </w:rPr>
    </w:lvl>
    <w:lvl w:ilvl="1">
      <w:start w:val="5"/>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67532A5"/>
    <w:multiLevelType w:val="hybridMultilevel"/>
    <w:tmpl w:val="E3F008C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8" w15:restartNumberingAfterBreak="0">
    <w:nsid w:val="4B7D3E4A"/>
    <w:multiLevelType w:val="multilevel"/>
    <w:tmpl w:val="D242DA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BE851FA"/>
    <w:multiLevelType w:val="multilevel"/>
    <w:tmpl w:val="4A423630"/>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4E3349B1"/>
    <w:multiLevelType w:val="multilevel"/>
    <w:tmpl w:val="A2727ACC"/>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2DA2CA3"/>
    <w:multiLevelType w:val="multilevel"/>
    <w:tmpl w:val="000E7F9A"/>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47144A2"/>
    <w:multiLevelType w:val="hybridMultilevel"/>
    <w:tmpl w:val="92928C5A"/>
    <w:lvl w:ilvl="0" w:tplc="240A0009">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3" w15:restartNumberingAfterBreak="0">
    <w:nsid w:val="5A636316"/>
    <w:multiLevelType w:val="multilevel"/>
    <w:tmpl w:val="301C1A1A"/>
    <w:lvl w:ilvl="0">
      <w:start w:val="2"/>
      <w:numFmt w:val="upperLetter"/>
      <w:lvlText w:val="%1."/>
      <w:lvlJc w:val="left"/>
      <w:pPr>
        <w:ind w:left="720" w:hanging="360"/>
      </w:pPr>
      <w:rPr>
        <w:rFonts w:hint="default"/>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487" w:hanging="360"/>
      </w:pPr>
      <w:rPr>
        <w:rFonts w:hint="default"/>
      </w:rPr>
    </w:lvl>
    <w:lvl w:ilvl="4">
      <w:start w:val="1"/>
      <w:numFmt w:val="lowerLetter"/>
      <w:lvlText w:val="%5."/>
      <w:lvlJc w:val="left"/>
      <w:pPr>
        <w:ind w:left="1212"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5066E25"/>
    <w:multiLevelType w:val="hybridMultilevel"/>
    <w:tmpl w:val="DA243DBC"/>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start w:val="1"/>
      <w:numFmt w:val="bullet"/>
      <w:lvlText w:val=""/>
      <w:lvlJc w:val="left"/>
      <w:pPr>
        <w:ind w:left="2160" w:hanging="360"/>
      </w:pPr>
      <w:rPr>
        <w:rFonts w:hint="default" w:ascii="Wingdings" w:hAnsi="Wingdings"/>
      </w:rPr>
    </w:lvl>
    <w:lvl w:ilvl="3" w:tplc="240A000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5" w15:restartNumberingAfterBreak="0">
    <w:nsid w:val="6F4D29FF"/>
    <w:multiLevelType w:val="hybridMultilevel"/>
    <w:tmpl w:val="BBEE2AB2"/>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6" w15:restartNumberingAfterBreak="0">
    <w:nsid w:val="7CC32489"/>
    <w:multiLevelType w:val="multilevel"/>
    <w:tmpl w:val="641E6AE6"/>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7CFE5F45"/>
    <w:multiLevelType w:val="hybridMultilevel"/>
    <w:tmpl w:val="2AB238BA"/>
    <w:lvl w:ilvl="0" w:tplc="02502490">
      <w:start w:val="1"/>
      <w:numFmt w:val="bullet"/>
      <w:lvlText w:val="-"/>
      <w:lvlJc w:val="left"/>
      <w:pPr>
        <w:ind w:left="720" w:hanging="360"/>
      </w:pPr>
      <w:rPr>
        <w:rFonts w:hint="eastAsia" w:ascii="STXihei" w:hAnsi="STXihei" w:eastAsia="STXihei"/>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16cid:durableId="1692030305">
    <w:abstractNumId w:val="3"/>
  </w:num>
  <w:num w:numId="2" w16cid:durableId="1465388799">
    <w:abstractNumId w:val="23"/>
  </w:num>
  <w:num w:numId="3" w16cid:durableId="796335916">
    <w:abstractNumId w:val="20"/>
  </w:num>
  <w:num w:numId="4" w16cid:durableId="1704011228">
    <w:abstractNumId w:val="2"/>
  </w:num>
  <w:num w:numId="5" w16cid:durableId="1530992181">
    <w:abstractNumId w:val="11"/>
  </w:num>
  <w:num w:numId="6" w16cid:durableId="1376272713">
    <w:abstractNumId w:val="17"/>
  </w:num>
  <w:num w:numId="7" w16cid:durableId="361322844">
    <w:abstractNumId w:val="25"/>
  </w:num>
  <w:num w:numId="8" w16cid:durableId="979725596">
    <w:abstractNumId w:val="14"/>
  </w:num>
  <w:num w:numId="9" w16cid:durableId="1499076600">
    <w:abstractNumId w:val="9"/>
  </w:num>
  <w:num w:numId="10" w16cid:durableId="446896407">
    <w:abstractNumId w:val="12"/>
  </w:num>
  <w:num w:numId="11" w16cid:durableId="1986354631">
    <w:abstractNumId w:val="24"/>
  </w:num>
  <w:num w:numId="12" w16cid:durableId="2028363516">
    <w:abstractNumId w:val="4"/>
  </w:num>
  <w:num w:numId="13" w16cid:durableId="876695677">
    <w:abstractNumId w:val="8"/>
  </w:num>
  <w:num w:numId="14" w16cid:durableId="774060289">
    <w:abstractNumId w:val="5"/>
  </w:num>
  <w:num w:numId="15" w16cid:durableId="1812557225">
    <w:abstractNumId w:val="15"/>
  </w:num>
  <w:num w:numId="16" w16cid:durableId="2006009670">
    <w:abstractNumId w:val="27"/>
  </w:num>
  <w:num w:numId="17" w16cid:durableId="372197609">
    <w:abstractNumId w:val="22"/>
  </w:num>
  <w:num w:numId="18" w16cid:durableId="1717923312">
    <w:abstractNumId w:val="13"/>
  </w:num>
  <w:num w:numId="19" w16cid:durableId="644748629">
    <w:abstractNumId w:val="0"/>
  </w:num>
  <w:num w:numId="20" w16cid:durableId="217740079">
    <w:abstractNumId w:val="10"/>
  </w:num>
  <w:num w:numId="21" w16cid:durableId="550069742">
    <w:abstractNumId w:val="19"/>
  </w:num>
  <w:num w:numId="22" w16cid:durableId="1438676067">
    <w:abstractNumId w:val="6"/>
  </w:num>
  <w:num w:numId="23" w16cid:durableId="647445293">
    <w:abstractNumId w:val="21"/>
  </w:num>
  <w:num w:numId="24" w16cid:durableId="1954900359">
    <w:abstractNumId w:val="16"/>
  </w:num>
  <w:num w:numId="25" w16cid:durableId="426773119">
    <w:abstractNumId w:val="1"/>
  </w:num>
  <w:num w:numId="26" w16cid:durableId="722217765">
    <w:abstractNumId w:val="7"/>
  </w:num>
  <w:num w:numId="27" w16cid:durableId="1610620994">
    <w:abstractNumId w:val="26"/>
  </w:num>
  <w:num w:numId="28" w16cid:durableId="1869486873">
    <w:abstractNumId w:val="18"/>
  </w:num>
  <w:numIdMacAtCleanup w:val="2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dra Paola Morales Paez">
    <w15:presenceInfo w15:providerId="AD" w15:userId="S::sandrap.morales@unad.edu.co::33e80951-1d3b-47f2-8326-0ae4d88eafec"/>
  </w15:person>
  <w15:person w15:author="ELIANA C">
    <w15:presenceInfo w15:providerId="Windows Live" w15:userId="8ed74c373b5903d7"/>
  </w15:person>
  <w15:person w15:author="Yadira Eliana Cruz Gonzalez">
    <w15:presenceInfo w15:providerId="AD" w15:userId="S::yecruzg@sena.edu.co::1eaf889a-b561-408d-aeff-02d033e74615"/>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3042"/>
    <w:rsid w:val="00023D18"/>
    <w:rsid w:val="00026B51"/>
    <w:rsid w:val="000272D9"/>
    <w:rsid w:val="00037E0C"/>
    <w:rsid w:val="00042CC2"/>
    <w:rsid w:val="00060F65"/>
    <w:rsid w:val="00086144"/>
    <w:rsid w:val="00093861"/>
    <w:rsid w:val="000B30E1"/>
    <w:rsid w:val="000B6F8A"/>
    <w:rsid w:val="000D1F40"/>
    <w:rsid w:val="000E06E2"/>
    <w:rsid w:val="000E2D28"/>
    <w:rsid w:val="000E6116"/>
    <w:rsid w:val="000F271D"/>
    <w:rsid w:val="0012453D"/>
    <w:rsid w:val="00130823"/>
    <w:rsid w:val="00132F77"/>
    <w:rsid w:val="00133624"/>
    <w:rsid w:val="00135DA3"/>
    <w:rsid w:val="0014541A"/>
    <w:rsid w:val="00146B45"/>
    <w:rsid w:val="00147423"/>
    <w:rsid w:val="00155B44"/>
    <w:rsid w:val="00172804"/>
    <w:rsid w:val="001767A8"/>
    <w:rsid w:val="0017780E"/>
    <w:rsid w:val="00184B85"/>
    <w:rsid w:val="001957D9"/>
    <w:rsid w:val="00196CB4"/>
    <w:rsid w:val="001B4174"/>
    <w:rsid w:val="001B4D2E"/>
    <w:rsid w:val="001C233C"/>
    <w:rsid w:val="001C4322"/>
    <w:rsid w:val="001D062C"/>
    <w:rsid w:val="001F71B5"/>
    <w:rsid w:val="001F77D4"/>
    <w:rsid w:val="00211205"/>
    <w:rsid w:val="0021294D"/>
    <w:rsid w:val="0022120B"/>
    <w:rsid w:val="002410E6"/>
    <w:rsid w:val="00281F9C"/>
    <w:rsid w:val="0028389C"/>
    <w:rsid w:val="002B0A34"/>
    <w:rsid w:val="002D1B9C"/>
    <w:rsid w:val="002E4074"/>
    <w:rsid w:val="002F0B84"/>
    <w:rsid w:val="0031050A"/>
    <w:rsid w:val="0031665A"/>
    <w:rsid w:val="00335745"/>
    <w:rsid w:val="00336822"/>
    <w:rsid w:val="0035740D"/>
    <w:rsid w:val="003600CD"/>
    <w:rsid w:val="0036338C"/>
    <w:rsid w:val="003A767E"/>
    <w:rsid w:val="003B79DC"/>
    <w:rsid w:val="003C34E2"/>
    <w:rsid w:val="003C4872"/>
    <w:rsid w:val="003C51F5"/>
    <w:rsid w:val="003C6868"/>
    <w:rsid w:val="003D0526"/>
    <w:rsid w:val="003F754B"/>
    <w:rsid w:val="00400499"/>
    <w:rsid w:val="004027BF"/>
    <w:rsid w:val="0041203E"/>
    <w:rsid w:val="00422204"/>
    <w:rsid w:val="004257F6"/>
    <w:rsid w:val="00435807"/>
    <w:rsid w:val="00437717"/>
    <w:rsid w:val="0043785E"/>
    <w:rsid w:val="00444BF2"/>
    <w:rsid w:val="00445F09"/>
    <w:rsid w:val="0045064F"/>
    <w:rsid w:val="00456D91"/>
    <w:rsid w:val="004860B6"/>
    <w:rsid w:val="004A344D"/>
    <w:rsid w:val="004B5387"/>
    <w:rsid w:val="004C072C"/>
    <w:rsid w:val="004D4605"/>
    <w:rsid w:val="004E5146"/>
    <w:rsid w:val="004F2A73"/>
    <w:rsid w:val="0050171C"/>
    <w:rsid w:val="00505BA5"/>
    <w:rsid w:val="00505BBD"/>
    <w:rsid w:val="00513D95"/>
    <w:rsid w:val="00514A11"/>
    <w:rsid w:val="005169DF"/>
    <w:rsid w:val="00524483"/>
    <w:rsid w:val="00536B09"/>
    <w:rsid w:val="00546F03"/>
    <w:rsid w:val="00561C03"/>
    <w:rsid w:val="00565A93"/>
    <w:rsid w:val="0057479C"/>
    <w:rsid w:val="00583093"/>
    <w:rsid w:val="00584FC0"/>
    <w:rsid w:val="00586250"/>
    <w:rsid w:val="00590AFC"/>
    <w:rsid w:val="00590CEF"/>
    <w:rsid w:val="005A1EEE"/>
    <w:rsid w:val="005C57D2"/>
    <w:rsid w:val="005D005A"/>
    <w:rsid w:val="005E077A"/>
    <w:rsid w:val="005E10C1"/>
    <w:rsid w:val="005F3B73"/>
    <w:rsid w:val="006075BF"/>
    <w:rsid w:val="00607DB8"/>
    <w:rsid w:val="00630887"/>
    <w:rsid w:val="00640B52"/>
    <w:rsid w:val="00657C41"/>
    <w:rsid w:val="0066380D"/>
    <w:rsid w:val="00693866"/>
    <w:rsid w:val="006B24AD"/>
    <w:rsid w:val="006B3EB8"/>
    <w:rsid w:val="006D099A"/>
    <w:rsid w:val="006D34B2"/>
    <w:rsid w:val="006D61F6"/>
    <w:rsid w:val="006E5136"/>
    <w:rsid w:val="006E7A9D"/>
    <w:rsid w:val="006F29F3"/>
    <w:rsid w:val="006F2F0D"/>
    <w:rsid w:val="006F4E05"/>
    <w:rsid w:val="0070339E"/>
    <w:rsid w:val="00705F80"/>
    <w:rsid w:val="00713B36"/>
    <w:rsid w:val="00725DC4"/>
    <w:rsid w:val="00732A1A"/>
    <w:rsid w:val="00741B95"/>
    <w:rsid w:val="00752013"/>
    <w:rsid w:val="00752352"/>
    <w:rsid w:val="00753909"/>
    <w:rsid w:val="00753D71"/>
    <w:rsid w:val="007576BD"/>
    <w:rsid w:val="00760AFE"/>
    <w:rsid w:val="00760EEF"/>
    <w:rsid w:val="00765C65"/>
    <w:rsid w:val="00770FFC"/>
    <w:rsid w:val="007805CD"/>
    <w:rsid w:val="0079250E"/>
    <w:rsid w:val="007927F4"/>
    <w:rsid w:val="00796DBE"/>
    <w:rsid w:val="007A0438"/>
    <w:rsid w:val="007B3FBE"/>
    <w:rsid w:val="007B7993"/>
    <w:rsid w:val="007F07A0"/>
    <w:rsid w:val="00812161"/>
    <w:rsid w:val="00834576"/>
    <w:rsid w:val="0083560A"/>
    <w:rsid w:val="0084259A"/>
    <w:rsid w:val="00850186"/>
    <w:rsid w:val="00852558"/>
    <w:rsid w:val="008574AF"/>
    <w:rsid w:val="00877157"/>
    <w:rsid w:val="00877D3D"/>
    <w:rsid w:val="00882A58"/>
    <w:rsid w:val="00882E7C"/>
    <w:rsid w:val="008851C1"/>
    <w:rsid w:val="00885F1C"/>
    <w:rsid w:val="0088767E"/>
    <w:rsid w:val="0089791C"/>
    <w:rsid w:val="008B7165"/>
    <w:rsid w:val="008C44B1"/>
    <w:rsid w:val="008C4CD1"/>
    <w:rsid w:val="008E1019"/>
    <w:rsid w:val="008E25C3"/>
    <w:rsid w:val="008F34E8"/>
    <w:rsid w:val="009108CD"/>
    <w:rsid w:val="00916828"/>
    <w:rsid w:val="009250F8"/>
    <w:rsid w:val="00925D86"/>
    <w:rsid w:val="00930E5C"/>
    <w:rsid w:val="00945A32"/>
    <w:rsid w:val="00947574"/>
    <w:rsid w:val="00960160"/>
    <w:rsid w:val="009A029E"/>
    <w:rsid w:val="009A19A9"/>
    <w:rsid w:val="009B13D2"/>
    <w:rsid w:val="009B437B"/>
    <w:rsid w:val="009F1B03"/>
    <w:rsid w:val="009F2A21"/>
    <w:rsid w:val="009F3533"/>
    <w:rsid w:val="00A10416"/>
    <w:rsid w:val="00A20A7D"/>
    <w:rsid w:val="00A344A3"/>
    <w:rsid w:val="00A51172"/>
    <w:rsid w:val="00A54D50"/>
    <w:rsid w:val="00A64F7E"/>
    <w:rsid w:val="00A779A8"/>
    <w:rsid w:val="00AA5FA0"/>
    <w:rsid w:val="00AB3015"/>
    <w:rsid w:val="00AB3271"/>
    <w:rsid w:val="00AB4C4A"/>
    <w:rsid w:val="00AB5D46"/>
    <w:rsid w:val="00AB5E4D"/>
    <w:rsid w:val="00AC43D5"/>
    <w:rsid w:val="00AD3078"/>
    <w:rsid w:val="00AD52EC"/>
    <w:rsid w:val="00AF08A4"/>
    <w:rsid w:val="00AF3582"/>
    <w:rsid w:val="00AF5622"/>
    <w:rsid w:val="00B01563"/>
    <w:rsid w:val="00B045B1"/>
    <w:rsid w:val="00B17540"/>
    <w:rsid w:val="00B2564F"/>
    <w:rsid w:val="00B367B7"/>
    <w:rsid w:val="00B36AC0"/>
    <w:rsid w:val="00B444FD"/>
    <w:rsid w:val="00B5751B"/>
    <w:rsid w:val="00B6138B"/>
    <w:rsid w:val="00B76FBA"/>
    <w:rsid w:val="00B826EE"/>
    <w:rsid w:val="00B91F18"/>
    <w:rsid w:val="00B96BD0"/>
    <w:rsid w:val="00B97788"/>
    <w:rsid w:val="00BB7A06"/>
    <w:rsid w:val="00BC3556"/>
    <w:rsid w:val="00BC3C34"/>
    <w:rsid w:val="00BE081F"/>
    <w:rsid w:val="00BE3E0F"/>
    <w:rsid w:val="00BE7ADC"/>
    <w:rsid w:val="00C01C11"/>
    <w:rsid w:val="00C14ED8"/>
    <w:rsid w:val="00C15D97"/>
    <w:rsid w:val="00C45A3B"/>
    <w:rsid w:val="00C5438D"/>
    <w:rsid w:val="00C55065"/>
    <w:rsid w:val="00C563BC"/>
    <w:rsid w:val="00C56B41"/>
    <w:rsid w:val="00C84255"/>
    <w:rsid w:val="00C8783C"/>
    <w:rsid w:val="00C91CEF"/>
    <w:rsid w:val="00C92039"/>
    <w:rsid w:val="00C92777"/>
    <w:rsid w:val="00C94202"/>
    <w:rsid w:val="00CA2030"/>
    <w:rsid w:val="00CA4E0E"/>
    <w:rsid w:val="00CC7F39"/>
    <w:rsid w:val="00CD4DD9"/>
    <w:rsid w:val="00CE1D4D"/>
    <w:rsid w:val="00CE4EA8"/>
    <w:rsid w:val="00D00FEB"/>
    <w:rsid w:val="00D03056"/>
    <w:rsid w:val="00D03F06"/>
    <w:rsid w:val="00D24DAF"/>
    <w:rsid w:val="00D26758"/>
    <w:rsid w:val="00D27738"/>
    <w:rsid w:val="00D27C68"/>
    <w:rsid w:val="00D376E1"/>
    <w:rsid w:val="00D40245"/>
    <w:rsid w:val="00D40AA0"/>
    <w:rsid w:val="00D41E42"/>
    <w:rsid w:val="00D4754A"/>
    <w:rsid w:val="00D53CC5"/>
    <w:rsid w:val="00D56318"/>
    <w:rsid w:val="00D603CB"/>
    <w:rsid w:val="00D61433"/>
    <w:rsid w:val="00D84217"/>
    <w:rsid w:val="00D92CB3"/>
    <w:rsid w:val="00DA0DD3"/>
    <w:rsid w:val="00DA1835"/>
    <w:rsid w:val="00DA2A07"/>
    <w:rsid w:val="00DB264B"/>
    <w:rsid w:val="00DB61DA"/>
    <w:rsid w:val="00DC0F75"/>
    <w:rsid w:val="00DC2968"/>
    <w:rsid w:val="00DD370B"/>
    <w:rsid w:val="00DD61E9"/>
    <w:rsid w:val="00DF2717"/>
    <w:rsid w:val="00E0403B"/>
    <w:rsid w:val="00E2556F"/>
    <w:rsid w:val="00E33DF4"/>
    <w:rsid w:val="00E41ECC"/>
    <w:rsid w:val="00E466A4"/>
    <w:rsid w:val="00E50D72"/>
    <w:rsid w:val="00E6023B"/>
    <w:rsid w:val="00E71C81"/>
    <w:rsid w:val="00E72E51"/>
    <w:rsid w:val="00E734F1"/>
    <w:rsid w:val="00E757DA"/>
    <w:rsid w:val="00E84E44"/>
    <w:rsid w:val="00E94642"/>
    <w:rsid w:val="00E96A5D"/>
    <w:rsid w:val="00EA7356"/>
    <w:rsid w:val="00EA75C7"/>
    <w:rsid w:val="00EB0566"/>
    <w:rsid w:val="00EF14C5"/>
    <w:rsid w:val="00EF3180"/>
    <w:rsid w:val="00F06A0D"/>
    <w:rsid w:val="00F31ADA"/>
    <w:rsid w:val="00F36877"/>
    <w:rsid w:val="00F40EFF"/>
    <w:rsid w:val="00F433AE"/>
    <w:rsid w:val="00F4633D"/>
    <w:rsid w:val="00F66D04"/>
    <w:rsid w:val="00F6701C"/>
    <w:rsid w:val="00F7195D"/>
    <w:rsid w:val="00F71B20"/>
    <w:rsid w:val="00F971F5"/>
    <w:rsid w:val="00FA2392"/>
    <w:rsid w:val="00FA5C7A"/>
    <w:rsid w:val="00FC1D7B"/>
    <w:rsid w:val="00FC247E"/>
    <w:rsid w:val="00FD0726"/>
    <w:rsid w:val="00FD29AF"/>
    <w:rsid w:val="00FF258C"/>
    <w:rsid w:val="00FF3CB7"/>
    <w:rsid w:val="010770A2"/>
    <w:rsid w:val="01B54B23"/>
    <w:rsid w:val="02F342C6"/>
    <w:rsid w:val="03F0FA2E"/>
    <w:rsid w:val="08E16590"/>
    <w:rsid w:val="0A5C2549"/>
    <w:rsid w:val="0B6DAA86"/>
    <w:rsid w:val="0CA492EB"/>
    <w:rsid w:val="0D36C8B9"/>
    <w:rsid w:val="0D797055"/>
    <w:rsid w:val="0E802142"/>
    <w:rsid w:val="164FBCCB"/>
    <w:rsid w:val="1AFE30F2"/>
    <w:rsid w:val="1B8704DF"/>
    <w:rsid w:val="1E3553AB"/>
    <w:rsid w:val="1FCEF273"/>
    <w:rsid w:val="20095A77"/>
    <w:rsid w:val="242D3E65"/>
    <w:rsid w:val="24A8E6FF"/>
    <w:rsid w:val="25D9EFDF"/>
    <w:rsid w:val="279D4EEB"/>
    <w:rsid w:val="27C0DBE1"/>
    <w:rsid w:val="2CCFB1B2"/>
    <w:rsid w:val="2D23298A"/>
    <w:rsid w:val="30D88037"/>
    <w:rsid w:val="31C35F3E"/>
    <w:rsid w:val="32875592"/>
    <w:rsid w:val="355105DE"/>
    <w:rsid w:val="3A03C862"/>
    <w:rsid w:val="3BADD32F"/>
    <w:rsid w:val="3DC114A1"/>
    <w:rsid w:val="3E5518F4"/>
    <w:rsid w:val="3F63F996"/>
    <w:rsid w:val="405DDB0C"/>
    <w:rsid w:val="420D1393"/>
    <w:rsid w:val="4359329F"/>
    <w:rsid w:val="447755B6"/>
    <w:rsid w:val="44E05396"/>
    <w:rsid w:val="46D4FF39"/>
    <w:rsid w:val="486B686F"/>
    <w:rsid w:val="490E5CC8"/>
    <w:rsid w:val="4925452A"/>
    <w:rsid w:val="4E4CB858"/>
    <w:rsid w:val="4F4077C2"/>
    <w:rsid w:val="50F23892"/>
    <w:rsid w:val="52947AC8"/>
    <w:rsid w:val="53E35776"/>
    <w:rsid w:val="5494A2EB"/>
    <w:rsid w:val="56F3766C"/>
    <w:rsid w:val="56F3766C"/>
    <w:rsid w:val="5BA14D50"/>
    <w:rsid w:val="5CD3C515"/>
    <w:rsid w:val="5E337343"/>
    <w:rsid w:val="5FA5A1B2"/>
    <w:rsid w:val="639FCD02"/>
    <w:rsid w:val="66285755"/>
    <w:rsid w:val="681AB6AA"/>
    <w:rsid w:val="68224D04"/>
    <w:rsid w:val="698E4612"/>
    <w:rsid w:val="6A16504F"/>
    <w:rsid w:val="6EA4AAC8"/>
    <w:rsid w:val="6F02DA44"/>
    <w:rsid w:val="6F2474AB"/>
    <w:rsid w:val="70C38C88"/>
    <w:rsid w:val="73FE9004"/>
    <w:rsid w:val="76A1791B"/>
    <w:rsid w:val="78E62CE6"/>
    <w:rsid w:val="793CB32D"/>
    <w:rsid w:val="7A7B8EAA"/>
    <w:rsid w:val="7AC567B1"/>
    <w:rsid w:val="7B959C4D"/>
    <w:rsid w:val="7BD2781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unhideWhenUsed/>
    <w:qFormat/>
    <w:pPr>
      <w:keepNext/>
      <w:keepLines/>
      <w:spacing w:before="280" w:after="80"/>
      <w:outlineLvl w:val="3"/>
    </w:pPr>
    <w:rPr>
      <w:color w:val="666666"/>
      <w:sz w:val="24"/>
      <w:szCs w:val="24"/>
    </w:rPr>
  </w:style>
  <w:style w:type="paragraph" w:styleId="Ttulo5">
    <w:name w:val="heading 5"/>
    <w:basedOn w:val="Normal"/>
    <w:next w:val="Normal"/>
    <w:link w:val="Ttulo5Car"/>
    <w:uiPriority w:val="9"/>
    <w:semiHidden/>
    <w:unhideWhenUsed/>
    <w:qFormat/>
    <w:pPr>
      <w:keepNext/>
      <w:keepLines/>
      <w:spacing w:before="240" w:after="80"/>
      <w:outlineLvl w:val="4"/>
    </w:pPr>
    <w:rPr>
      <w:color w:val="666666"/>
    </w:rPr>
  </w:style>
  <w:style w:type="paragraph" w:styleId="Ttulo6">
    <w:name w:val="heading 6"/>
    <w:basedOn w:val="Normal"/>
    <w:next w:val="Normal"/>
    <w:link w:val="Ttulo6Car"/>
    <w:uiPriority w:val="9"/>
    <w:semiHidden/>
    <w:unhideWhenUsed/>
    <w:qFormat/>
    <w:pPr>
      <w:keepNext/>
      <w:keepLines/>
      <w:spacing w:before="240" w:after="80"/>
      <w:outlineLvl w:val="5"/>
    </w:pPr>
    <w:rPr>
      <w:i/>
      <w:color w:val="666666"/>
    </w:rPr>
  </w:style>
  <w:style w:type="paragraph" w:styleId="Ttulo7">
    <w:name w:val="heading 7"/>
    <w:basedOn w:val="Normal"/>
    <w:next w:val="Normal"/>
    <w:link w:val="Ttulo7Car"/>
    <w:uiPriority w:val="9"/>
    <w:semiHidden/>
    <w:unhideWhenUsed/>
    <w:qFormat/>
    <w:rsid w:val="00CA4E0E"/>
    <w:pPr>
      <w:keepNext/>
      <w:keepLines/>
      <w:spacing w:before="80" w:line="240" w:lineRule="auto"/>
      <w:outlineLvl w:val="6"/>
    </w:pPr>
    <w:rPr>
      <w:rFonts w:asciiTheme="majorHAnsi" w:hAnsiTheme="majorHAnsi" w:eastAsiaTheme="majorEastAsia" w:cstheme="majorBidi"/>
      <w:b/>
      <w:bCs/>
      <w:color w:val="632423" w:themeColor="accent2" w:themeShade="80"/>
      <w:lang w:eastAsia="es-CO"/>
    </w:rPr>
  </w:style>
  <w:style w:type="paragraph" w:styleId="Ttulo8">
    <w:name w:val="heading 8"/>
    <w:basedOn w:val="Normal"/>
    <w:next w:val="Normal"/>
    <w:link w:val="Ttulo8Car"/>
    <w:uiPriority w:val="9"/>
    <w:semiHidden/>
    <w:unhideWhenUsed/>
    <w:qFormat/>
    <w:rsid w:val="00CA4E0E"/>
    <w:pPr>
      <w:keepNext/>
      <w:keepLines/>
      <w:spacing w:before="80" w:line="240" w:lineRule="auto"/>
      <w:outlineLvl w:val="7"/>
    </w:pPr>
    <w:rPr>
      <w:rFonts w:asciiTheme="majorHAnsi" w:hAnsiTheme="majorHAnsi" w:eastAsiaTheme="majorEastAsia" w:cstheme="majorBidi"/>
      <w:color w:val="632423" w:themeColor="accent2" w:themeShade="80"/>
      <w:lang w:eastAsia="es-CO"/>
    </w:rPr>
  </w:style>
  <w:style w:type="paragraph" w:styleId="Ttulo9">
    <w:name w:val="heading 9"/>
    <w:basedOn w:val="Normal"/>
    <w:next w:val="Normal"/>
    <w:link w:val="Ttulo9Car"/>
    <w:uiPriority w:val="9"/>
    <w:semiHidden/>
    <w:unhideWhenUsed/>
    <w:qFormat/>
    <w:rsid w:val="00CA4E0E"/>
    <w:pPr>
      <w:keepNext/>
      <w:keepLines/>
      <w:spacing w:before="80" w:line="240" w:lineRule="auto"/>
      <w:outlineLvl w:val="8"/>
    </w:pPr>
    <w:rPr>
      <w:rFonts w:asciiTheme="majorHAnsi" w:hAnsiTheme="majorHAnsi" w:eastAsiaTheme="majorEastAsia" w:cstheme="majorBidi"/>
      <w:i/>
      <w:iCs/>
      <w:color w:val="632423" w:themeColor="accent2" w:themeShade="80"/>
      <w:lang w:eastAsia="es-CO"/>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link w:val="TtuloCar"/>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link w:val="SubttuloCar"/>
    <w:uiPriority w:val="11"/>
    <w:qFormat/>
    <w:pPr>
      <w:keepNext/>
      <w:keepLines/>
      <w:spacing w:after="320"/>
    </w:pPr>
    <w:rPr>
      <w:color w:val="666666"/>
      <w:sz w:val="30"/>
      <w:szCs w:val="30"/>
    </w:rPr>
  </w:style>
  <w:style w:type="table" w:styleId="a" w:customStyle="1">
    <w:basedOn w:val="NormalTable0"/>
    <w:tblPr>
      <w:tblStyleRowBandSize w:val="1"/>
      <w:tblStyleColBandSize w:val="1"/>
      <w:tblCellMar>
        <w:top w:w="100" w:type="dxa"/>
        <w:left w:w="100" w:type="dxa"/>
        <w:bottom w:w="100" w:type="dxa"/>
        <w:right w:w="100" w:type="dxa"/>
      </w:tblCellMar>
    </w:tblPr>
  </w:style>
  <w:style w:type="table" w:styleId="a0" w:customStyle="1">
    <w:basedOn w:val="NormalTable0"/>
    <w:tblPr>
      <w:tblStyleRowBandSize w:val="1"/>
      <w:tblStyleColBandSize w:val="1"/>
      <w:tblCellMar>
        <w:top w:w="100" w:type="dxa"/>
        <w:left w:w="100" w:type="dxa"/>
        <w:bottom w:w="100" w:type="dxa"/>
        <w:right w:w="100" w:type="dxa"/>
      </w:tblCellMar>
    </w:tblPr>
  </w:style>
  <w:style w:type="table" w:styleId="a1" w:customStyle="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
    <w:tblPr>
      <w:tblStyleRowBandSize w:val="1"/>
      <w:tblStyleColBandSize w:val="1"/>
      <w:tblCellMar>
        <w:left w:w="70" w:type="dxa"/>
        <w:right w:w="70" w:type="dxa"/>
      </w:tblCellMar>
    </w:tblPr>
  </w:style>
  <w:style w:type="table" w:styleId="a7" w:customStyle="1">
    <w:basedOn w:val="TableNormal"/>
    <w:tblPr>
      <w:tblStyleRowBandSize w:val="1"/>
      <w:tblStyleColBandSize w:val="1"/>
      <w:tblCellMar>
        <w:top w:w="15" w:type="dxa"/>
        <w:left w:w="15" w:type="dxa"/>
        <w:bottom w:w="15" w:type="dxa"/>
        <w:right w:w="15" w:type="dxa"/>
      </w:tblCellMar>
    </w:tblPr>
  </w:style>
  <w:style w:type="table" w:styleId="a8" w:customStyle="1">
    <w:basedOn w:val="TableNormal"/>
    <w:tblPr>
      <w:tblStyleRowBandSize w:val="1"/>
      <w:tblStyleColBandSize w:val="1"/>
      <w:tblCellMar>
        <w:top w:w="15" w:type="dxa"/>
        <w:left w:w="15" w:type="dxa"/>
        <w:bottom w:w="15" w:type="dxa"/>
        <w:right w:w="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af4"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5"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6"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7"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8" w:customStyle="1">
    <w:basedOn w:val="NormalTable1"/>
    <w:tblPr>
      <w:tblStyleRowBandSize w:val="1"/>
      <w:tblStyleColBandSize w:val="1"/>
      <w:tblCellMar>
        <w:top w:w="100" w:type="dxa"/>
        <w:left w:w="100" w:type="dxa"/>
        <w:bottom w:w="100" w:type="dxa"/>
        <w:right w:w="100" w:type="dxa"/>
      </w:tblCellMar>
    </w:tblPr>
  </w:style>
  <w:style w:type="table" w:styleId="af9" w:customStyle="1">
    <w:basedOn w:val="NormalTable1"/>
    <w:tblPr>
      <w:tblStyleRowBandSize w:val="1"/>
      <w:tblStyleColBandSize w:val="1"/>
      <w:tblCellMar>
        <w:top w:w="100" w:type="dxa"/>
        <w:left w:w="100" w:type="dxa"/>
        <w:bottom w:w="100" w:type="dxa"/>
        <w:right w:w="100" w:type="dxa"/>
      </w:tblCellMar>
    </w:tblPr>
  </w:style>
  <w:style w:type="table" w:styleId="afa"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b"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c"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d"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e"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Fuerte">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color="4F81BD" w:themeColor="accent1" w:sz="24" w:space="0"/>
        <w:left w:val="single" w:color="4F81BD" w:themeColor="accent1" w:sz="24" w:space="0"/>
        <w:bottom w:val="single" w:color="4F81BD" w:themeColor="accent1" w:sz="24" w:space="0"/>
        <w:right w:val="single" w:color="4F81BD" w:themeColor="accent1" w:sz="24" w:space="0"/>
      </w:tblBorders>
    </w:tblPr>
    <w:tcPr>
      <w:shd w:val="clear" w:color="auto" w:fill="4F81BD"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color="95B3D7" w:themeColor="accent1" w:themeTint="99" w:sz="2" w:space="0"/>
        <w:bottom w:val="single" w:color="95B3D7" w:themeColor="accent1" w:themeTint="99" w:sz="2" w:space="0"/>
        <w:insideH w:val="single" w:color="95B3D7" w:themeColor="accent1" w:themeTint="99" w:sz="2" w:space="0"/>
        <w:insideV w:val="single" w:color="95B3D7" w:themeColor="accent1" w:themeTint="99" w:sz="2" w:space="0"/>
      </w:tblBorders>
    </w:tblPr>
    <w:tblStylePr w:type="firstRow">
      <w:rPr>
        <w:b/>
        <w:bCs/>
      </w:rPr>
      <w:tblPr/>
      <w:tcPr>
        <w:tcBorders>
          <w:top w:val="nil"/>
          <w:bottom w:val="single" w:color="95B3D7" w:themeColor="accent1" w:themeTint="99" w:sz="12" w:space="0"/>
          <w:insideH w:val="nil"/>
          <w:insideV w:val="nil"/>
        </w:tcBorders>
        <w:shd w:val="clear" w:color="auto" w:fill="FFFFFF" w:themeFill="background1"/>
      </w:tcPr>
    </w:tblStylePr>
    <w:tblStylePr w:type="lastRow">
      <w:rPr>
        <w:b/>
        <w:bCs/>
      </w:rPr>
      <w:tblPr/>
      <w:tcPr>
        <w:tcBorders>
          <w:top w:val="double" w:color="95B3D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3" w:customStyle="1">
    <w:name w:val="Mención sin resolver3"/>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hAnsiTheme="majorHAnsi" w:eastAsiaTheme="majorEastAsia"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DA1835"/>
    <w:pPr>
      <w:spacing w:after="100"/>
      <w:ind w:left="220"/>
    </w:pPr>
  </w:style>
  <w:style w:type="paragraph" w:styleId="TableParagraph" w:customStyle="1">
    <w:name w:val="Table Paragraph"/>
    <w:basedOn w:val="Normal"/>
    <w:uiPriority w:val="1"/>
    <w:qFormat/>
    <w:rsid w:val="004A344D"/>
    <w:pPr>
      <w:widowControl w:val="0"/>
      <w:autoSpaceDE w:val="0"/>
      <w:autoSpaceDN w:val="0"/>
      <w:spacing w:line="240" w:lineRule="auto"/>
    </w:pPr>
    <w:rPr>
      <w:rFonts w:ascii="Arial MT" w:hAnsi="Arial MT" w:eastAsia="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hAnsi="Arial MT" w:eastAsia="Arial MT" w:cs="Arial MT"/>
      <w:sz w:val="24"/>
      <w:szCs w:val="24"/>
      <w:lang w:val="es-ES" w:eastAsia="en-US"/>
    </w:rPr>
  </w:style>
  <w:style w:type="character" w:styleId="TextoindependienteCar" w:customStyle="1">
    <w:name w:val="Texto independiente Car"/>
    <w:basedOn w:val="Fuentedeprrafopredeter"/>
    <w:link w:val="Textoindependiente"/>
    <w:uiPriority w:val="1"/>
    <w:rsid w:val="00135DA3"/>
    <w:rPr>
      <w:rFonts w:ascii="Arial MT" w:hAnsi="Arial MT" w:eastAsia="Arial MT" w:cs="Arial MT"/>
      <w:sz w:val="24"/>
      <w:szCs w:val="24"/>
      <w:lang w:val="es-ES" w:eastAsia="en-US"/>
    </w:rPr>
  </w:style>
  <w:style w:type="character" w:styleId="Mencinsinresolver4" w:customStyle="1">
    <w:name w:val="Mención sin resolver4"/>
    <w:basedOn w:val="Fuentedeprrafopredeter"/>
    <w:uiPriority w:val="99"/>
    <w:semiHidden/>
    <w:unhideWhenUsed/>
    <w:rsid w:val="002D1B9C"/>
    <w:rPr>
      <w:color w:val="605E5C"/>
      <w:shd w:val="clear" w:color="auto" w:fill="E1DFDD"/>
    </w:rPr>
  </w:style>
  <w:style w:type="character" w:styleId="Mencinsinresolver">
    <w:name w:val="Unresolved Mention"/>
    <w:basedOn w:val="Fuentedeprrafopredeter"/>
    <w:uiPriority w:val="99"/>
    <w:semiHidden/>
    <w:unhideWhenUsed/>
    <w:rsid w:val="007B3FBE"/>
    <w:rPr>
      <w:color w:val="605E5C"/>
      <w:shd w:val="clear" w:color="auto" w:fill="E1DFDD"/>
    </w:rPr>
  </w:style>
  <w:style w:type="table" w:styleId="Tablaconcuadrcula5oscura-nfasis5">
    <w:name w:val="Grid Table 5 Dark Accent 5"/>
    <w:basedOn w:val="Tablanormal"/>
    <w:uiPriority w:val="50"/>
    <w:rsid w:val="00E466A4"/>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EEF3"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BACC6"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BACC6"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BACC6"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delista3-nfasis3">
    <w:name w:val="List Table 3 Accent 3"/>
    <w:basedOn w:val="Tablanormal"/>
    <w:uiPriority w:val="48"/>
    <w:rsid w:val="00CA2030"/>
    <w:pPr>
      <w:spacing w:line="240" w:lineRule="auto"/>
    </w:pPr>
    <w:tblPr>
      <w:tblStyleRowBandSize w:val="1"/>
      <w:tblStyleColBandSize w:val="1"/>
      <w:tblBorders>
        <w:top w:val="single" w:color="9BBB59" w:themeColor="accent3" w:sz="4" w:space="0"/>
        <w:left w:val="single" w:color="9BBB59" w:themeColor="accent3" w:sz="4" w:space="0"/>
        <w:bottom w:val="single" w:color="9BBB59" w:themeColor="accent3" w:sz="4" w:space="0"/>
        <w:right w:val="single" w:color="9BBB59" w:themeColor="accent3" w:sz="4" w:space="0"/>
      </w:tblBorders>
    </w:tblPr>
    <w:tblStylePr w:type="firstRow">
      <w:rPr>
        <w:b/>
        <w:bCs/>
        <w:color w:val="FFFFFF" w:themeColor="background1"/>
      </w:rPr>
      <w:tblPr/>
      <w:tcPr>
        <w:shd w:val="clear" w:color="auto" w:fill="9BBB59" w:themeFill="accent3"/>
      </w:tcPr>
    </w:tblStylePr>
    <w:tblStylePr w:type="lastRow">
      <w:rPr>
        <w:b/>
        <w:bCs/>
      </w:rPr>
      <w:tblPr/>
      <w:tcPr>
        <w:tcBorders>
          <w:top w:val="double" w:color="9BBB59"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9BBB59" w:themeColor="accent3" w:sz="4" w:space="0"/>
          <w:right w:val="single" w:color="9BBB59" w:themeColor="accent3" w:sz="4" w:space="0"/>
        </w:tcBorders>
      </w:tcPr>
    </w:tblStylePr>
    <w:tblStylePr w:type="band1Horz">
      <w:tblPr/>
      <w:tcPr>
        <w:tcBorders>
          <w:top w:val="single" w:color="9BBB59" w:themeColor="accent3" w:sz="4" w:space="0"/>
          <w:bottom w:val="single" w:color="9BBB59"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9BBB59" w:themeColor="accent3" w:sz="4" w:space="0"/>
          <w:left w:val="nil"/>
        </w:tcBorders>
      </w:tcPr>
    </w:tblStylePr>
    <w:tblStylePr w:type="swCell">
      <w:tblPr/>
      <w:tcPr>
        <w:tcBorders>
          <w:top w:val="double" w:color="9BBB59" w:themeColor="accent3" w:sz="4" w:space="0"/>
          <w:right w:val="nil"/>
        </w:tcBorders>
      </w:tcPr>
    </w:tblStylePr>
  </w:style>
  <w:style w:type="table" w:styleId="Tablaconcuadrcula5oscura-nfasis3">
    <w:name w:val="Grid Table 5 Dark Accent 3"/>
    <w:basedOn w:val="Tablanormal"/>
    <w:uiPriority w:val="50"/>
    <w:rsid w:val="00960160"/>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AF1DD"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9BBB59"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9BBB59"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9BBB59"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Tablaconcuadrcula4-nfasis5">
    <w:name w:val="Grid Table 4 Accent 5"/>
    <w:basedOn w:val="Tablanormal"/>
    <w:uiPriority w:val="49"/>
    <w:rsid w:val="00640B52"/>
    <w:pPr>
      <w:spacing w:line="240" w:lineRule="auto"/>
    </w:p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blPr/>
      <w:tcPr>
        <w:tcBorders>
          <w:top w:val="double" w:color="4BACC6" w:themeColor="accent5"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3">
    <w:name w:val="List Table 3"/>
    <w:basedOn w:val="Tablanormal"/>
    <w:uiPriority w:val="48"/>
    <w:rsid w:val="0031665A"/>
    <w:pPr>
      <w:spacing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table" w:styleId="Tablaconcuadrcula4-nfasis3">
    <w:name w:val="Grid Table 4 Accent 3"/>
    <w:basedOn w:val="Tablanormal"/>
    <w:uiPriority w:val="49"/>
    <w:rsid w:val="00130823"/>
    <w:pPr>
      <w:spacing w:line="240" w:lineRule="auto"/>
    </w:pPr>
    <w:tblPr>
      <w:tblStyleRowBandSize w:val="1"/>
      <w:tblStyleColBandSize w:val="1"/>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color w:val="FFFFFF" w:themeColor="background1"/>
      </w:rPr>
      <w:tblPr/>
      <w:tcPr>
        <w:tcBorders>
          <w:top w:val="single" w:color="9BBB59" w:themeColor="accent3" w:sz="4" w:space="0"/>
          <w:left w:val="single" w:color="9BBB59" w:themeColor="accent3" w:sz="4" w:space="0"/>
          <w:bottom w:val="single" w:color="9BBB59" w:themeColor="accent3" w:sz="4" w:space="0"/>
          <w:right w:val="single" w:color="9BBB59" w:themeColor="accent3" w:sz="4" w:space="0"/>
          <w:insideH w:val="nil"/>
          <w:insideV w:val="nil"/>
        </w:tcBorders>
        <w:shd w:val="clear" w:color="auto" w:fill="9BBB59" w:themeFill="accent3"/>
      </w:tcPr>
    </w:tblStylePr>
    <w:tblStylePr w:type="lastRow">
      <w:rPr>
        <w:b/>
        <w:bCs/>
      </w:rPr>
      <w:tblPr/>
      <w:tcPr>
        <w:tcBorders>
          <w:top w:val="double" w:color="9BBB59" w:themeColor="accent3" w:sz="4" w:space="0"/>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styleId="Ttulo7Car" w:customStyle="1">
    <w:name w:val="Título 7 Car"/>
    <w:basedOn w:val="Fuentedeprrafopredeter"/>
    <w:link w:val="Ttulo7"/>
    <w:uiPriority w:val="9"/>
    <w:semiHidden/>
    <w:rsid w:val="00CA4E0E"/>
    <w:rPr>
      <w:rFonts w:asciiTheme="majorHAnsi" w:hAnsiTheme="majorHAnsi" w:eastAsiaTheme="majorEastAsia" w:cstheme="majorBidi"/>
      <w:b/>
      <w:bCs/>
      <w:color w:val="632423" w:themeColor="accent2" w:themeShade="80"/>
      <w:lang w:eastAsia="es-CO"/>
    </w:rPr>
  </w:style>
  <w:style w:type="character" w:styleId="Ttulo8Car" w:customStyle="1">
    <w:name w:val="Título 8 Car"/>
    <w:basedOn w:val="Fuentedeprrafopredeter"/>
    <w:link w:val="Ttulo8"/>
    <w:uiPriority w:val="9"/>
    <w:semiHidden/>
    <w:rsid w:val="00CA4E0E"/>
    <w:rPr>
      <w:rFonts w:asciiTheme="majorHAnsi" w:hAnsiTheme="majorHAnsi" w:eastAsiaTheme="majorEastAsia" w:cstheme="majorBidi"/>
      <w:color w:val="632423" w:themeColor="accent2" w:themeShade="80"/>
      <w:lang w:eastAsia="es-CO"/>
    </w:rPr>
  </w:style>
  <w:style w:type="character" w:styleId="Ttulo9Car" w:customStyle="1">
    <w:name w:val="Título 9 Car"/>
    <w:basedOn w:val="Fuentedeprrafopredeter"/>
    <w:link w:val="Ttulo9"/>
    <w:uiPriority w:val="9"/>
    <w:semiHidden/>
    <w:rsid w:val="00CA4E0E"/>
    <w:rPr>
      <w:rFonts w:asciiTheme="majorHAnsi" w:hAnsiTheme="majorHAnsi" w:eastAsiaTheme="majorEastAsia" w:cstheme="majorBidi"/>
      <w:i/>
      <w:iCs/>
      <w:color w:val="632423" w:themeColor="accent2" w:themeShade="80"/>
      <w:lang w:eastAsia="es-CO"/>
    </w:rPr>
  </w:style>
  <w:style w:type="table" w:styleId="TableNormal2" w:customStyle="1">
    <w:name w:val="Table Normal2"/>
    <w:rsid w:val="00CA4E0E"/>
    <w:pPr>
      <w:spacing w:after="160"/>
    </w:pPr>
    <w:rPr>
      <w:rFonts w:asciiTheme="minorHAnsi" w:hAnsiTheme="minorHAnsi" w:eastAsiaTheme="minorEastAsia" w:cstheme="minorBidi"/>
      <w:sz w:val="21"/>
      <w:szCs w:val="21"/>
      <w:lang w:eastAsia="es-CO"/>
    </w:rPr>
    <w:tblPr>
      <w:tblCellMar>
        <w:top w:w="0" w:type="dxa"/>
        <w:left w:w="0" w:type="dxa"/>
        <w:bottom w:w="0" w:type="dxa"/>
        <w:right w:w="0" w:type="dxa"/>
      </w:tblCellMar>
    </w:tblPr>
  </w:style>
  <w:style w:type="table" w:styleId="TableNormal1" w:customStyle="1">
    <w:name w:val="Table Normal1"/>
    <w:rsid w:val="00CA4E0E"/>
    <w:pPr>
      <w:spacing w:after="160"/>
    </w:pPr>
    <w:rPr>
      <w:rFonts w:asciiTheme="minorHAnsi" w:hAnsiTheme="minorHAnsi" w:eastAsiaTheme="minorEastAsia" w:cstheme="minorBidi"/>
      <w:sz w:val="21"/>
      <w:szCs w:val="21"/>
      <w:lang w:eastAsia="es-CO"/>
    </w:rPr>
    <w:tblPr>
      <w:tblCellMar>
        <w:top w:w="0" w:type="dxa"/>
        <w:left w:w="0" w:type="dxa"/>
        <w:bottom w:w="0" w:type="dxa"/>
        <w:right w:w="0" w:type="dxa"/>
      </w:tblCellMar>
    </w:tblPr>
  </w:style>
  <w:style w:type="character" w:styleId="Ttulo1Car" w:customStyle="1">
    <w:name w:val="Título 1 Car"/>
    <w:basedOn w:val="Fuentedeprrafopredeter"/>
    <w:link w:val="Ttulo1"/>
    <w:uiPriority w:val="9"/>
    <w:rsid w:val="00CA4E0E"/>
    <w:rPr>
      <w:sz w:val="40"/>
      <w:szCs w:val="40"/>
    </w:rPr>
  </w:style>
  <w:style w:type="table" w:styleId="TableGrid" w:customStyle="1">
    <w:name w:val="TableGrid"/>
    <w:rsid w:val="00CA4E0E"/>
    <w:pPr>
      <w:spacing w:line="240" w:lineRule="auto"/>
    </w:pPr>
    <w:rPr>
      <w:rFonts w:asciiTheme="minorHAnsi" w:hAnsiTheme="minorHAnsi" w:eastAsiaTheme="minorEastAsia" w:cstheme="minorBidi"/>
      <w:sz w:val="21"/>
      <w:szCs w:val="21"/>
      <w:lang w:eastAsia="es-CO"/>
    </w:rPr>
    <w:tblPr>
      <w:tblCellMar>
        <w:top w:w="0" w:type="dxa"/>
        <w:left w:w="0" w:type="dxa"/>
        <w:bottom w:w="0" w:type="dxa"/>
        <w:right w:w="0" w:type="dxa"/>
      </w:tblCellMar>
    </w:tblPr>
  </w:style>
  <w:style w:type="character" w:styleId="Ttulo2Car" w:customStyle="1">
    <w:name w:val="Título 2 Car"/>
    <w:basedOn w:val="Fuentedeprrafopredeter"/>
    <w:link w:val="Ttulo2"/>
    <w:uiPriority w:val="9"/>
    <w:rsid w:val="00CA4E0E"/>
    <w:rPr>
      <w:sz w:val="32"/>
      <w:szCs w:val="32"/>
    </w:rPr>
  </w:style>
  <w:style w:type="paragraph" w:styleId="Descripcin">
    <w:name w:val="caption"/>
    <w:basedOn w:val="Normal"/>
    <w:next w:val="Normal"/>
    <w:uiPriority w:val="35"/>
    <w:unhideWhenUsed/>
    <w:qFormat/>
    <w:rsid w:val="00CA4E0E"/>
    <w:pPr>
      <w:spacing w:after="160" w:line="240" w:lineRule="auto"/>
    </w:pPr>
    <w:rPr>
      <w:rFonts w:asciiTheme="minorHAnsi" w:hAnsiTheme="minorHAnsi" w:eastAsiaTheme="minorEastAsia" w:cstheme="minorBidi"/>
      <w:b/>
      <w:bCs/>
      <w:color w:val="404040" w:themeColor="text1" w:themeTint="BF"/>
      <w:sz w:val="16"/>
      <w:szCs w:val="16"/>
      <w:lang w:eastAsia="es-CO"/>
    </w:rPr>
  </w:style>
  <w:style w:type="paragraph" w:styleId="Tabladeilustraciones">
    <w:name w:val="table of figures"/>
    <w:basedOn w:val="Normal"/>
    <w:next w:val="Normal"/>
    <w:uiPriority w:val="99"/>
    <w:unhideWhenUsed/>
    <w:rsid w:val="00CA4E0E"/>
    <w:pPr>
      <w:spacing w:line="360" w:lineRule="auto"/>
    </w:pPr>
    <w:rPr>
      <w:rFonts w:asciiTheme="minorHAnsi" w:hAnsiTheme="minorHAnsi" w:eastAsiaTheme="minorEastAsia" w:cstheme="minorBidi"/>
      <w:color w:val="404040" w:themeColor="text1" w:themeTint="BF"/>
      <w:sz w:val="24"/>
      <w:szCs w:val="21"/>
      <w:lang w:eastAsia="es-CO"/>
    </w:rPr>
  </w:style>
  <w:style w:type="table" w:styleId="Tablaconcuadrcula6concolores">
    <w:name w:val="Grid Table 6 Colorful"/>
    <w:basedOn w:val="Tablanormal"/>
    <w:uiPriority w:val="51"/>
    <w:rsid w:val="00CA4E0E"/>
    <w:pPr>
      <w:spacing w:line="240" w:lineRule="auto"/>
    </w:pPr>
    <w:rPr>
      <w:rFonts w:asciiTheme="minorHAnsi" w:hAnsiTheme="minorHAnsi" w:eastAsiaTheme="minorEastAsia" w:cstheme="minorBidi"/>
      <w:color w:val="000000" w:themeColor="text1"/>
      <w:sz w:val="21"/>
      <w:szCs w:val="21"/>
      <w:lang w:eastAsia="es-CO"/>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normal1">
    <w:name w:val="Plain Table 1"/>
    <w:basedOn w:val="Tablanormal"/>
    <w:uiPriority w:val="41"/>
    <w:rsid w:val="00CA4E0E"/>
    <w:pPr>
      <w:spacing w:line="240" w:lineRule="auto"/>
    </w:pPr>
    <w:rPr>
      <w:rFonts w:asciiTheme="minorHAnsi" w:hAnsiTheme="minorHAnsi" w:eastAsiaTheme="minorEastAsia" w:cstheme="minorBidi"/>
      <w:sz w:val="21"/>
      <w:szCs w:val="21"/>
      <w:lang w:eastAsia="es-CO"/>
    </w:r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43" w:customStyle="1">
    <w:name w:val="43"/>
    <w:basedOn w:val="TableNormal1"/>
    <w:rsid w:val="00CA4E0E"/>
    <w:tblPr>
      <w:tblStyleRowBandSize w:val="1"/>
      <w:tblStyleColBandSize w:val="1"/>
      <w:tblCellMar>
        <w:top w:w="100" w:type="dxa"/>
        <w:left w:w="100" w:type="dxa"/>
        <w:bottom w:w="100" w:type="dxa"/>
        <w:right w:w="100" w:type="dxa"/>
      </w:tblCellMar>
    </w:tblPr>
  </w:style>
  <w:style w:type="table" w:styleId="42" w:customStyle="1">
    <w:name w:val="42"/>
    <w:basedOn w:val="TableNormal1"/>
    <w:rsid w:val="00CA4E0E"/>
    <w:tblPr>
      <w:tblStyleRowBandSize w:val="1"/>
      <w:tblStyleColBandSize w:val="1"/>
      <w:tblCellMar>
        <w:top w:w="100" w:type="dxa"/>
        <w:left w:w="100" w:type="dxa"/>
        <w:bottom w:w="100" w:type="dxa"/>
        <w:right w:w="100" w:type="dxa"/>
      </w:tblCellMar>
    </w:tblPr>
  </w:style>
  <w:style w:type="table" w:styleId="41" w:customStyle="1">
    <w:name w:val="41"/>
    <w:basedOn w:val="TableNormal1"/>
    <w:rsid w:val="00CA4E0E"/>
    <w:tblPr>
      <w:tblStyleRowBandSize w:val="1"/>
      <w:tblStyleColBandSize w:val="1"/>
      <w:tblCellMar>
        <w:top w:w="100" w:type="dxa"/>
        <w:left w:w="100" w:type="dxa"/>
        <w:bottom w:w="100" w:type="dxa"/>
        <w:right w:w="100" w:type="dxa"/>
      </w:tblCellMar>
    </w:tblPr>
  </w:style>
  <w:style w:type="table" w:styleId="40" w:customStyle="1">
    <w:name w:val="40"/>
    <w:basedOn w:val="TableNormal1"/>
    <w:rsid w:val="00CA4E0E"/>
    <w:tblPr>
      <w:tblStyleRowBandSize w:val="1"/>
      <w:tblStyleColBandSize w:val="1"/>
      <w:tblCellMar>
        <w:top w:w="100" w:type="dxa"/>
        <w:left w:w="100" w:type="dxa"/>
        <w:bottom w:w="100" w:type="dxa"/>
        <w:right w:w="100" w:type="dxa"/>
      </w:tblCellMar>
    </w:tblPr>
  </w:style>
  <w:style w:type="table" w:styleId="39" w:customStyle="1">
    <w:name w:val="39"/>
    <w:basedOn w:val="TableNormal1"/>
    <w:rsid w:val="00CA4E0E"/>
    <w:tblPr>
      <w:tblStyleRowBandSize w:val="1"/>
      <w:tblStyleColBandSize w:val="1"/>
      <w:tblCellMar>
        <w:top w:w="100" w:type="dxa"/>
        <w:left w:w="100" w:type="dxa"/>
        <w:bottom w:w="100" w:type="dxa"/>
        <w:right w:w="100" w:type="dxa"/>
      </w:tblCellMar>
    </w:tblPr>
  </w:style>
  <w:style w:type="table" w:styleId="38" w:customStyle="1">
    <w:name w:val="38"/>
    <w:basedOn w:val="TableNormal1"/>
    <w:rsid w:val="00CA4E0E"/>
    <w:tblPr>
      <w:tblStyleRowBandSize w:val="1"/>
      <w:tblStyleColBandSize w:val="1"/>
      <w:tblCellMar>
        <w:top w:w="100" w:type="dxa"/>
        <w:left w:w="100" w:type="dxa"/>
        <w:bottom w:w="100" w:type="dxa"/>
        <w:right w:w="100" w:type="dxa"/>
      </w:tblCellMar>
    </w:tblPr>
  </w:style>
  <w:style w:type="table" w:styleId="Tablaconcuadrcula1clara">
    <w:name w:val="Grid Table 1 Light"/>
    <w:basedOn w:val="Tablanormal"/>
    <w:uiPriority w:val="46"/>
    <w:rsid w:val="00CA4E0E"/>
    <w:pPr>
      <w:spacing w:line="240" w:lineRule="auto"/>
    </w:pPr>
    <w:rPr>
      <w:rFonts w:asciiTheme="minorHAnsi" w:hAnsiTheme="minorHAnsi" w:eastAsiaTheme="minorEastAsia" w:cstheme="minorBidi"/>
      <w:sz w:val="21"/>
      <w:szCs w:val="21"/>
      <w:lang w:eastAsia="es-CO"/>
    </w:r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Tablanormal5">
    <w:name w:val="Plain Table 5"/>
    <w:basedOn w:val="Tablanormal"/>
    <w:uiPriority w:val="45"/>
    <w:rsid w:val="00CA4E0E"/>
    <w:pPr>
      <w:spacing w:line="240" w:lineRule="auto"/>
    </w:pPr>
    <w:rPr>
      <w:rFonts w:asciiTheme="minorHAnsi" w:hAnsiTheme="minorHAnsi" w:eastAsiaTheme="minorEastAsia" w:cstheme="minorBidi"/>
      <w:sz w:val="21"/>
      <w:szCs w:val="21"/>
      <w:lang w:eastAsia="es-CO"/>
    </w:r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44"/>
    <w:rsid w:val="00CA4E0E"/>
    <w:pPr>
      <w:spacing w:line="240" w:lineRule="auto"/>
    </w:pPr>
    <w:rPr>
      <w:rFonts w:asciiTheme="minorHAnsi" w:hAnsiTheme="minorHAnsi" w:eastAsiaTheme="minorEastAsia" w:cstheme="minorBidi"/>
      <w:sz w:val="21"/>
      <w:szCs w:val="21"/>
      <w:lang w:eastAsia="es-C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extonotapie">
    <w:name w:val="footnote text"/>
    <w:basedOn w:val="Normal"/>
    <w:link w:val="TextonotapieCar"/>
    <w:uiPriority w:val="99"/>
    <w:semiHidden/>
    <w:unhideWhenUsed/>
    <w:rsid w:val="00CA4E0E"/>
    <w:pPr>
      <w:spacing w:line="240" w:lineRule="auto"/>
    </w:pPr>
    <w:rPr>
      <w:rFonts w:asciiTheme="minorHAnsi" w:hAnsiTheme="minorHAnsi" w:eastAsiaTheme="minorEastAsia" w:cstheme="minorBidi"/>
      <w:color w:val="404040" w:themeColor="text1" w:themeTint="BF"/>
      <w:sz w:val="20"/>
      <w:szCs w:val="20"/>
      <w:lang w:eastAsia="es-CO"/>
    </w:rPr>
  </w:style>
  <w:style w:type="character" w:styleId="TextonotapieCar" w:customStyle="1">
    <w:name w:val="Texto nota pie Car"/>
    <w:basedOn w:val="Fuentedeprrafopredeter"/>
    <w:link w:val="Textonotapie"/>
    <w:uiPriority w:val="99"/>
    <w:semiHidden/>
    <w:rsid w:val="00CA4E0E"/>
    <w:rPr>
      <w:rFonts w:asciiTheme="minorHAnsi" w:hAnsiTheme="minorHAnsi" w:eastAsiaTheme="minorEastAsia" w:cstheme="minorBidi"/>
      <w:color w:val="404040" w:themeColor="text1" w:themeTint="BF"/>
      <w:sz w:val="20"/>
      <w:szCs w:val="20"/>
      <w:lang w:eastAsia="es-CO"/>
    </w:rPr>
  </w:style>
  <w:style w:type="character" w:styleId="Refdenotaalpie">
    <w:name w:val="footnote reference"/>
    <w:basedOn w:val="Fuentedeprrafopredeter"/>
    <w:uiPriority w:val="99"/>
    <w:semiHidden/>
    <w:unhideWhenUsed/>
    <w:rsid w:val="00CA4E0E"/>
    <w:rPr>
      <w:vertAlign w:val="superscript"/>
    </w:rPr>
  </w:style>
  <w:style w:type="paragraph" w:styleId="Sinespaciado">
    <w:name w:val="No Spacing"/>
    <w:uiPriority w:val="1"/>
    <w:qFormat/>
    <w:rsid w:val="00CA4E0E"/>
    <w:pPr>
      <w:spacing w:line="240" w:lineRule="auto"/>
    </w:pPr>
    <w:rPr>
      <w:rFonts w:asciiTheme="minorHAnsi" w:hAnsiTheme="minorHAnsi" w:eastAsiaTheme="minorEastAsia" w:cstheme="minorBidi"/>
      <w:sz w:val="21"/>
      <w:szCs w:val="21"/>
      <w:lang w:eastAsia="es-CO"/>
    </w:rPr>
  </w:style>
  <w:style w:type="character" w:styleId="ms-rtethemeforecolor-2-0" w:customStyle="1">
    <w:name w:val="ms-rtethemeforecolor-2-0"/>
    <w:basedOn w:val="Fuentedeprrafopredeter"/>
    <w:rsid w:val="00CA4E0E"/>
  </w:style>
  <w:style w:type="character" w:styleId="nfasis">
    <w:name w:val="Emphasis"/>
    <w:basedOn w:val="Fuentedeprrafopredeter"/>
    <w:uiPriority w:val="20"/>
    <w:qFormat/>
    <w:rsid w:val="00CA4E0E"/>
    <w:rPr>
      <w:i/>
      <w:iCs/>
      <w:color w:val="000000" w:themeColor="text1"/>
    </w:rPr>
  </w:style>
  <w:style w:type="table" w:styleId="37" w:customStyle="1">
    <w:name w:val="37"/>
    <w:basedOn w:val="TableNormal2"/>
    <w:rsid w:val="00CA4E0E"/>
    <w:pPr>
      <w:spacing w:after="0" w:line="240" w:lineRule="auto"/>
    </w:pPr>
    <w:rPr>
      <w:color w:val="000000"/>
    </w:rPr>
    <w:tblPr>
      <w:tblStyleRowBandSize w:val="1"/>
      <w:tblStyleColBandSize w:val="1"/>
      <w:tblCellMar>
        <w:left w:w="108" w:type="dxa"/>
        <w:right w:w="108" w:type="dxa"/>
      </w:tblCellMar>
    </w:tblPr>
    <w:tblStylePr w:type="firstRow">
      <w:rPr>
        <w:rFonts w:ascii="___WRD_EMBED_SUB_196" w:hAnsi="___WRD_EMBED_SUB_196" w:eastAsia="___WRD_EMBED_SUB_196" w:cs="___WRD_EMBED_SUB_196"/>
        <w:i/>
        <w:sz w:val="26"/>
        <w:szCs w:val="26"/>
      </w:rPr>
      <w:tblPr/>
      <w:tcPr>
        <w:tcBorders>
          <w:bottom w:val="single" w:color="7F7F7F" w:sz="4" w:space="0"/>
        </w:tcBorders>
        <w:shd w:val="clear" w:color="auto" w:fill="FFFFFF"/>
      </w:tcPr>
    </w:tblStylePr>
    <w:tblStylePr w:type="lastRow">
      <w:rPr>
        <w:rFonts w:ascii="___WRD_EMBED_SUB_196" w:hAnsi="___WRD_EMBED_SUB_196" w:eastAsia="___WRD_EMBED_SUB_196" w:cs="___WRD_EMBED_SUB_196"/>
        <w:i/>
        <w:sz w:val="26"/>
        <w:szCs w:val="26"/>
      </w:rPr>
      <w:tblPr/>
      <w:tcPr>
        <w:tcBorders>
          <w:top w:val="single" w:color="7F7F7F" w:sz="4" w:space="0"/>
        </w:tcBorders>
        <w:shd w:val="clear" w:color="auto" w:fill="FFFFFF"/>
      </w:tcPr>
    </w:tblStylePr>
    <w:tblStylePr w:type="firstCol">
      <w:pPr>
        <w:jc w:val="right"/>
      </w:pPr>
      <w:rPr>
        <w:rFonts w:ascii="___WRD_EMBED_SUB_196" w:hAnsi="___WRD_EMBED_SUB_196" w:eastAsia="___WRD_EMBED_SUB_196" w:cs="___WRD_EMBED_SUB_196"/>
        <w:i/>
        <w:sz w:val="26"/>
        <w:szCs w:val="26"/>
      </w:rPr>
      <w:tblPr/>
      <w:tcPr>
        <w:tcBorders>
          <w:right w:val="single" w:color="7F7F7F" w:sz="4" w:space="0"/>
        </w:tcBorders>
        <w:shd w:val="clear" w:color="auto" w:fill="FFFFFF"/>
      </w:tcPr>
    </w:tblStylePr>
    <w:tblStylePr w:type="lastCol">
      <w:rPr>
        <w:rFonts w:ascii="___WRD_EMBED_SUB_196" w:hAnsi="___WRD_EMBED_SUB_196" w:eastAsia="___WRD_EMBED_SUB_196" w:cs="___WRD_EMBED_SUB_196"/>
        <w:i/>
        <w:sz w:val="26"/>
        <w:szCs w:val="26"/>
      </w:rPr>
      <w:tblPr/>
      <w:tcPr>
        <w:tcBorders>
          <w:left w:val="single" w:color="7F7F7F" w:sz="4" w:space="0"/>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36" w:customStyle="1">
    <w:name w:val="36"/>
    <w:basedOn w:val="TableNormal2"/>
    <w:rsid w:val="00CA4E0E"/>
    <w:tblPr>
      <w:tblStyleRowBandSize w:val="1"/>
      <w:tblStyleColBandSize w:val="1"/>
      <w:tblCellMar>
        <w:top w:w="100" w:type="dxa"/>
        <w:left w:w="100" w:type="dxa"/>
        <w:bottom w:w="100" w:type="dxa"/>
        <w:right w:w="100" w:type="dxa"/>
      </w:tblCellMar>
    </w:tblPr>
  </w:style>
  <w:style w:type="table" w:styleId="35" w:customStyle="1">
    <w:name w:val="35"/>
    <w:basedOn w:val="TableNormal2"/>
    <w:rsid w:val="00CA4E0E"/>
    <w:tblPr>
      <w:tblStyleRowBandSize w:val="1"/>
      <w:tblStyleColBandSize w:val="1"/>
      <w:tblCellMar>
        <w:top w:w="100" w:type="dxa"/>
        <w:left w:w="100" w:type="dxa"/>
        <w:bottom w:w="100" w:type="dxa"/>
        <w:right w:w="100" w:type="dxa"/>
      </w:tblCellMar>
    </w:tblPr>
  </w:style>
  <w:style w:type="table" w:styleId="34" w:customStyle="1">
    <w:name w:val="34"/>
    <w:basedOn w:val="TableNormal2"/>
    <w:rsid w:val="00CA4E0E"/>
    <w:pPr>
      <w:spacing w:after="0" w:line="240" w:lineRule="auto"/>
    </w:pPr>
    <w:rPr>
      <w:color w:val="000000"/>
    </w:r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styleId="33" w:customStyle="1">
    <w:name w:val="33"/>
    <w:basedOn w:val="TableNormal2"/>
    <w:rsid w:val="00CA4E0E"/>
    <w:pPr>
      <w:spacing w:after="0" w:line="240" w:lineRule="auto"/>
    </w:pPr>
    <w:rPr>
      <w:color w:val="000000"/>
    </w:r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character" w:styleId="Ttulo3Car" w:customStyle="1">
    <w:name w:val="Título 3 Car"/>
    <w:basedOn w:val="Fuentedeprrafopredeter"/>
    <w:link w:val="Ttulo3"/>
    <w:uiPriority w:val="9"/>
    <w:rsid w:val="00CA4E0E"/>
    <w:rPr>
      <w:color w:val="434343"/>
      <w:sz w:val="28"/>
      <w:szCs w:val="28"/>
    </w:rPr>
  </w:style>
  <w:style w:type="character" w:styleId="Ttulo4Car" w:customStyle="1">
    <w:name w:val="Título 4 Car"/>
    <w:basedOn w:val="Fuentedeprrafopredeter"/>
    <w:link w:val="Ttulo4"/>
    <w:uiPriority w:val="9"/>
    <w:rsid w:val="00CA4E0E"/>
    <w:rPr>
      <w:color w:val="666666"/>
      <w:sz w:val="24"/>
      <w:szCs w:val="24"/>
    </w:rPr>
  </w:style>
  <w:style w:type="character" w:styleId="Ttulo5Car" w:customStyle="1">
    <w:name w:val="Título 5 Car"/>
    <w:basedOn w:val="Fuentedeprrafopredeter"/>
    <w:link w:val="Ttulo5"/>
    <w:uiPriority w:val="9"/>
    <w:semiHidden/>
    <w:rsid w:val="00CA4E0E"/>
    <w:rPr>
      <w:color w:val="666666"/>
    </w:rPr>
  </w:style>
  <w:style w:type="character" w:styleId="Ttulo6Car" w:customStyle="1">
    <w:name w:val="Título 6 Car"/>
    <w:basedOn w:val="Fuentedeprrafopredeter"/>
    <w:link w:val="Ttulo6"/>
    <w:uiPriority w:val="9"/>
    <w:semiHidden/>
    <w:rsid w:val="00CA4E0E"/>
    <w:rPr>
      <w:i/>
      <w:color w:val="666666"/>
    </w:rPr>
  </w:style>
  <w:style w:type="character" w:styleId="TtuloCar" w:customStyle="1">
    <w:name w:val="Título Car"/>
    <w:basedOn w:val="Fuentedeprrafopredeter"/>
    <w:link w:val="Ttulo"/>
    <w:uiPriority w:val="10"/>
    <w:rsid w:val="00CA4E0E"/>
    <w:rPr>
      <w:sz w:val="52"/>
      <w:szCs w:val="52"/>
    </w:rPr>
  </w:style>
  <w:style w:type="character" w:styleId="SubttuloCar" w:customStyle="1">
    <w:name w:val="Subtítulo Car"/>
    <w:basedOn w:val="Fuentedeprrafopredeter"/>
    <w:link w:val="Subttulo"/>
    <w:uiPriority w:val="11"/>
    <w:rsid w:val="00CA4E0E"/>
    <w:rPr>
      <w:color w:val="666666"/>
      <w:sz w:val="30"/>
      <w:szCs w:val="30"/>
    </w:rPr>
  </w:style>
  <w:style w:type="paragraph" w:styleId="Cita">
    <w:name w:val="Quote"/>
    <w:basedOn w:val="Normal"/>
    <w:next w:val="Normal"/>
    <w:link w:val="CitaCar"/>
    <w:uiPriority w:val="29"/>
    <w:qFormat/>
    <w:rsid w:val="00CA4E0E"/>
    <w:pPr>
      <w:spacing w:before="160" w:after="160" w:line="360" w:lineRule="auto"/>
      <w:ind w:left="720" w:right="720"/>
      <w:jc w:val="center"/>
    </w:pPr>
    <w:rPr>
      <w:rFonts w:asciiTheme="majorHAnsi" w:hAnsiTheme="majorHAnsi" w:eastAsiaTheme="majorEastAsia" w:cstheme="majorBidi"/>
      <w:color w:val="000000" w:themeColor="text1"/>
      <w:sz w:val="24"/>
      <w:szCs w:val="24"/>
      <w:lang w:eastAsia="es-CO"/>
    </w:rPr>
  </w:style>
  <w:style w:type="character" w:styleId="CitaCar" w:customStyle="1">
    <w:name w:val="Cita Car"/>
    <w:basedOn w:val="Fuentedeprrafopredeter"/>
    <w:link w:val="Cita"/>
    <w:uiPriority w:val="29"/>
    <w:rsid w:val="00CA4E0E"/>
    <w:rPr>
      <w:rFonts w:asciiTheme="majorHAnsi" w:hAnsiTheme="majorHAnsi" w:eastAsiaTheme="majorEastAsia" w:cstheme="majorBidi"/>
      <w:color w:val="000000" w:themeColor="text1"/>
      <w:sz w:val="24"/>
      <w:szCs w:val="24"/>
      <w:lang w:eastAsia="es-CO"/>
    </w:rPr>
  </w:style>
  <w:style w:type="paragraph" w:styleId="Citadestacada">
    <w:name w:val="Intense Quote"/>
    <w:basedOn w:val="Normal"/>
    <w:next w:val="Normal"/>
    <w:link w:val="CitadestacadaCar"/>
    <w:uiPriority w:val="30"/>
    <w:qFormat/>
    <w:rsid w:val="00CA4E0E"/>
    <w:pPr>
      <w:pBdr>
        <w:top w:val="single" w:color="C0504D" w:themeColor="accent2" w:sz="24" w:space="4"/>
      </w:pBdr>
      <w:spacing w:before="240" w:after="240" w:line="240" w:lineRule="auto"/>
      <w:ind w:left="936" w:right="936"/>
      <w:jc w:val="center"/>
    </w:pPr>
    <w:rPr>
      <w:rFonts w:asciiTheme="majorHAnsi" w:hAnsiTheme="majorHAnsi" w:eastAsiaTheme="majorEastAsia" w:cstheme="majorBidi"/>
      <w:color w:val="404040" w:themeColor="text1" w:themeTint="BF"/>
      <w:sz w:val="24"/>
      <w:szCs w:val="24"/>
      <w:lang w:eastAsia="es-CO"/>
    </w:rPr>
  </w:style>
  <w:style w:type="character" w:styleId="CitadestacadaCar" w:customStyle="1">
    <w:name w:val="Cita destacada Car"/>
    <w:basedOn w:val="Fuentedeprrafopredeter"/>
    <w:link w:val="Citadestacada"/>
    <w:uiPriority w:val="30"/>
    <w:rsid w:val="00CA4E0E"/>
    <w:rPr>
      <w:rFonts w:asciiTheme="majorHAnsi" w:hAnsiTheme="majorHAnsi" w:eastAsiaTheme="majorEastAsia" w:cstheme="majorBidi"/>
      <w:color w:val="404040" w:themeColor="text1" w:themeTint="BF"/>
      <w:sz w:val="24"/>
      <w:szCs w:val="24"/>
      <w:lang w:eastAsia="es-CO"/>
    </w:rPr>
  </w:style>
  <w:style w:type="character" w:styleId="nfasissutil">
    <w:name w:val="Subtle Emphasis"/>
    <w:basedOn w:val="Fuentedeprrafopredeter"/>
    <w:uiPriority w:val="19"/>
    <w:qFormat/>
    <w:rsid w:val="00CA4E0E"/>
    <w:rPr>
      <w:i/>
      <w:iCs/>
      <w:color w:val="595959" w:themeColor="text1" w:themeTint="A6"/>
    </w:rPr>
  </w:style>
  <w:style w:type="character" w:styleId="nfasisintenso">
    <w:name w:val="Intense Emphasis"/>
    <w:basedOn w:val="Fuentedeprrafopredeter"/>
    <w:uiPriority w:val="21"/>
    <w:qFormat/>
    <w:rsid w:val="00CA4E0E"/>
    <w:rPr>
      <w:b/>
      <w:bCs/>
      <w:i/>
      <w:iCs/>
      <w:caps w:val="0"/>
      <w:smallCaps w:val="0"/>
      <w:strike w:val="0"/>
      <w:dstrike w:val="0"/>
      <w:color w:val="C0504D" w:themeColor="accent2"/>
    </w:rPr>
  </w:style>
  <w:style w:type="character" w:styleId="Referenciasutil">
    <w:name w:val="Subtle Reference"/>
    <w:basedOn w:val="Fuentedeprrafopredeter"/>
    <w:uiPriority w:val="31"/>
    <w:qFormat/>
    <w:rsid w:val="00CA4E0E"/>
    <w:rPr>
      <w:caps w:val="0"/>
      <w:smallCaps/>
      <w:color w:val="404040" w:themeColor="text1" w:themeTint="BF"/>
      <w:spacing w:val="0"/>
      <w:u w:val="single" w:color="7F7F7F" w:themeColor="text1" w:themeTint="80"/>
    </w:rPr>
  </w:style>
  <w:style w:type="character" w:styleId="Referenciaintensa">
    <w:name w:val="Intense Reference"/>
    <w:basedOn w:val="Fuentedeprrafopredeter"/>
    <w:uiPriority w:val="32"/>
    <w:qFormat/>
    <w:rsid w:val="00CA4E0E"/>
    <w:rPr>
      <w:b/>
      <w:bCs/>
      <w:caps w:val="0"/>
      <w:smallCaps/>
      <w:color w:val="auto"/>
      <w:spacing w:val="0"/>
      <w:u w:val="single"/>
    </w:rPr>
  </w:style>
  <w:style w:type="character" w:styleId="Ttulodellibro">
    <w:name w:val="Book Title"/>
    <w:basedOn w:val="Fuentedeprrafopredeter"/>
    <w:uiPriority w:val="33"/>
    <w:qFormat/>
    <w:rsid w:val="00CA4E0E"/>
    <w:rPr>
      <w:b/>
      <w:bCs/>
      <w:caps w:val="0"/>
      <w:smallCaps/>
      <w:spacing w:val="0"/>
    </w:rPr>
  </w:style>
  <w:style w:type="paragraph" w:styleId="TDC3">
    <w:name w:val="toc 3"/>
    <w:basedOn w:val="Normal"/>
    <w:next w:val="Normal"/>
    <w:autoRedefine/>
    <w:uiPriority w:val="39"/>
    <w:unhideWhenUsed/>
    <w:rsid w:val="00CA4E0E"/>
    <w:pPr>
      <w:spacing w:after="100" w:line="259" w:lineRule="auto"/>
      <w:ind w:left="440"/>
    </w:pPr>
    <w:rPr>
      <w:rFonts w:cs="Times New Roman" w:asciiTheme="minorHAnsi" w:hAnsiTheme="minorHAnsi" w:eastAsiaTheme="minorEastAsia"/>
      <w:color w:val="404040" w:themeColor="text1" w:themeTint="BF"/>
      <w:lang w:eastAsia="es-CO"/>
    </w:rPr>
  </w:style>
  <w:style w:type="paragraph" w:styleId="Tablas" w:customStyle="1">
    <w:name w:val="Tablas"/>
    <w:basedOn w:val="Normal"/>
    <w:link w:val="TablasCar"/>
    <w:qFormat/>
    <w:rsid w:val="00CA4E0E"/>
    <w:pPr>
      <w:spacing w:after="160" w:line="360" w:lineRule="auto"/>
    </w:pPr>
    <w:rPr>
      <w:rFonts w:eastAsia="Montserrat" w:asciiTheme="minorHAnsi" w:hAnsiTheme="minorHAnsi" w:cstheme="minorBidi"/>
      <w:color w:val="632423" w:themeColor="accent2" w:themeShade="80"/>
      <w:sz w:val="24"/>
      <w:szCs w:val="21"/>
      <w:lang w:eastAsia="es-CO"/>
    </w:rPr>
  </w:style>
  <w:style w:type="character" w:styleId="TablasCar" w:customStyle="1">
    <w:name w:val="Tablas Car"/>
    <w:basedOn w:val="Fuentedeprrafopredeter"/>
    <w:link w:val="Tablas"/>
    <w:rsid w:val="00CA4E0E"/>
    <w:rPr>
      <w:rFonts w:eastAsia="Montserrat" w:asciiTheme="minorHAnsi" w:hAnsiTheme="minorHAnsi" w:cstheme="minorBidi"/>
      <w:color w:val="632423" w:themeColor="accent2" w:themeShade="80"/>
      <w:sz w:val="24"/>
      <w:szCs w:val="21"/>
      <w:lang w:eastAsia="es-CO"/>
    </w:rPr>
  </w:style>
  <w:style w:type="table" w:styleId="Tablaconcuadrcula5oscura-nfasis2">
    <w:name w:val="Grid Table 5 Dark Accent 2"/>
    <w:basedOn w:val="Tablanormal"/>
    <w:uiPriority w:val="50"/>
    <w:rsid w:val="00CA4E0E"/>
    <w:pPr>
      <w:spacing w:line="240" w:lineRule="auto"/>
    </w:pPr>
    <w:rPr>
      <w:rFonts w:asciiTheme="minorHAnsi" w:hAnsiTheme="minorHAnsi" w:eastAsiaTheme="minorEastAsia" w:cstheme="minorBidi"/>
      <w:sz w:val="21"/>
      <w:szCs w:val="21"/>
      <w:lang w:eastAsia="es-CO"/>
    </w:r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DBDB"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C0504D"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C0504D"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C0504D"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Tablaconcuadrcula4-nfasis2">
    <w:name w:val="Grid Table 4 Accent 2"/>
    <w:basedOn w:val="Tablanormal"/>
    <w:uiPriority w:val="49"/>
    <w:rsid w:val="00CA4E0E"/>
    <w:pPr>
      <w:spacing w:line="240" w:lineRule="auto"/>
    </w:pPr>
    <w:rPr>
      <w:rFonts w:asciiTheme="minorHAnsi" w:hAnsiTheme="minorHAnsi" w:eastAsiaTheme="minorEastAsia" w:cstheme="minorBidi"/>
      <w:sz w:val="21"/>
      <w:szCs w:val="21"/>
      <w:lang w:eastAsia="es-CO"/>
    </w:rPr>
    <w:tblPr>
      <w:tblStyleRowBandSize w:val="1"/>
      <w:tblStyleColBandSize w:val="1"/>
      <w:tblBorders>
        <w:top w:val="single" w:color="D99594" w:themeColor="accent2" w:themeTint="99" w:sz="4" w:space="0"/>
        <w:left w:val="single" w:color="D99594" w:themeColor="accent2" w:themeTint="99" w:sz="4" w:space="0"/>
        <w:bottom w:val="single" w:color="D99594" w:themeColor="accent2" w:themeTint="99" w:sz="4" w:space="0"/>
        <w:right w:val="single" w:color="D99594" w:themeColor="accent2" w:themeTint="99" w:sz="4" w:space="0"/>
        <w:insideH w:val="single" w:color="D99594" w:themeColor="accent2" w:themeTint="99" w:sz="4" w:space="0"/>
        <w:insideV w:val="single" w:color="D99594" w:themeColor="accent2" w:themeTint="99" w:sz="4" w:space="0"/>
      </w:tblBorders>
    </w:tblPr>
    <w:tblStylePr w:type="firstRow">
      <w:rPr>
        <w:b/>
        <w:bCs/>
        <w:color w:val="FFFFFF" w:themeColor="background1"/>
      </w:rPr>
      <w:tblPr/>
      <w:tcPr>
        <w:tcBorders>
          <w:top w:val="single" w:color="C0504D" w:themeColor="accent2" w:sz="4" w:space="0"/>
          <w:left w:val="single" w:color="C0504D" w:themeColor="accent2" w:sz="4" w:space="0"/>
          <w:bottom w:val="single" w:color="C0504D" w:themeColor="accent2" w:sz="4" w:space="0"/>
          <w:right w:val="single" w:color="C0504D" w:themeColor="accent2" w:sz="4" w:space="0"/>
          <w:insideH w:val="nil"/>
          <w:insideV w:val="nil"/>
        </w:tcBorders>
        <w:shd w:val="clear" w:color="auto" w:fill="C0504D" w:themeFill="accent2"/>
      </w:tcPr>
    </w:tblStylePr>
    <w:tblStylePr w:type="lastRow">
      <w:rPr>
        <w:b/>
        <w:bCs/>
      </w:rPr>
      <w:tblPr/>
      <w:tcPr>
        <w:tcBorders>
          <w:top w:val="double" w:color="C0504D" w:themeColor="accent2" w:sz="4" w:space="0"/>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5oscura-nfasis3">
    <w:name w:val="List Table 5 Dark Accent 3"/>
    <w:basedOn w:val="Tablanormal"/>
    <w:uiPriority w:val="50"/>
    <w:rsid w:val="00CA4E0E"/>
    <w:pPr>
      <w:spacing w:line="240" w:lineRule="auto"/>
    </w:pPr>
    <w:rPr>
      <w:rFonts w:asciiTheme="minorHAnsi" w:hAnsiTheme="minorHAnsi" w:eastAsiaTheme="minorEastAsia" w:cstheme="minorBidi"/>
      <w:color w:val="FFFFFF" w:themeColor="background1"/>
      <w:sz w:val="21"/>
      <w:szCs w:val="21"/>
      <w:lang w:eastAsia="es-CO"/>
    </w:rPr>
    <w:tblPr>
      <w:tblStyleRowBandSize w:val="1"/>
      <w:tblStyleColBandSize w:val="1"/>
      <w:tblBorders>
        <w:top w:val="single" w:color="9BBB59" w:themeColor="accent3" w:sz="24" w:space="0"/>
        <w:left w:val="single" w:color="9BBB59" w:themeColor="accent3" w:sz="24" w:space="0"/>
        <w:bottom w:val="single" w:color="9BBB59" w:themeColor="accent3" w:sz="24" w:space="0"/>
        <w:right w:val="single" w:color="9BBB59" w:themeColor="accent3" w:sz="24" w:space="0"/>
      </w:tblBorders>
    </w:tblPr>
    <w:tcPr>
      <w:shd w:val="clear" w:color="auto" w:fill="9BBB59" w:themeFill="accent3"/>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6">
    <w:name w:val="List Table 5 Dark Accent 6"/>
    <w:basedOn w:val="Tablanormal"/>
    <w:uiPriority w:val="50"/>
    <w:rsid w:val="00CA4E0E"/>
    <w:pPr>
      <w:spacing w:line="240" w:lineRule="auto"/>
    </w:pPr>
    <w:rPr>
      <w:rFonts w:asciiTheme="minorHAnsi" w:hAnsiTheme="minorHAnsi" w:eastAsiaTheme="minorEastAsia" w:cstheme="minorBidi"/>
      <w:color w:val="FFFFFF" w:themeColor="background1"/>
      <w:sz w:val="21"/>
      <w:szCs w:val="21"/>
      <w:lang w:eastAsia="es-CO"/>
    </w:rPr>
    <w:tblPr>
      <w:tblStyleRowBandSize w:val="1"/>
      <w:tblStyleColBandSize w:val="1"/>
    </w:tblPr>
    <w:tcPr>
      <w:shd w:val="clear" w:color="auto" w:fill="FFC000"/>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3-nfasis2">
    <w:name w:val="List Table 3 Accent 2"/>
    <w:basedOn w:val="Tablanormal"/>
    <w:uiPriority w:val="48"/>
    <w:rsid w:val="00CA4E0E"/>
    <w:pPr>
      <w:spacing w:line="240" w:lineRule="auto"/>
    </w:pPr>
    <w:rPr>
      <w:rFonts w:asciiTheme="minorHAnsi" w:hAnsiTheme="minorHAnsi" w:eastAsiaTheme="minorEastAsia" w:cstheme="minorBidi"/>
      <w:sz w:val="21"/>
      <w:szCs w:val="21"/>
      <w:lang w:eastAsia="es-CO"/>
    </w:rPr>
    <w:tblPr>
      <w:tblStyleRowBandSize w:val="1"/>
      <w:tblStyleColBandSize w:val="1"/>
      <w:tblBorders>
        <w:top w:val="single" w:color="C0504D" w:themeColor="accent2" w:sz="4" w:space="0"/>
        <w:left w:val="single" w:color="C0504D" w:themeColor="accent2" w:sz="4" w:space="0"/>
        <w:bottom w:val="single" w:color="C0504D" w:themeColor="accent2" w:sz="4" w:space="0"/>
        <w:right w:val="single" w:color="C0504D" w:themeColor="accent2" w:sz="4" w:space="0"/>
      </w:tblBorders>
    </w:tblPr>
    <w:tblStylePr w:type="firstRow">
      <w:rPr>
        <w:b/>
        <w:bCs/>
        <w:color w:val="FFFFFF" w:themeColor="background1"/>
      </w:rPr>
      <w:tblPr/>
      <w:tcPr>
        <w:shd w:val="clear" w:color="auto" w:fill="C0504D" w:themeFill="accent2"/>
      </w:tcPr>
    </w:tblStylePr>
    <w:tblStylePr w:type="lastRow">
      <w:rPr>
        <w:b/>
        <w:bCs/>
      </w:rPr>
      <w:tblPr/>
      <w:tcPr>
        <w:tcBorders>
          <w:top w:val="double" w:color="C0504D"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C0504D" w:themeColor="accent2" w:sz="4" w:space="0"/>
          <w:right w:val="single" w:color="C0504D" w:themeColor="accent2" w:sz="4" w:space="0"/>
        </w:tcBorders>
      </w:tcPr>
    </w:tblStylePr>
    <w:tblStylePr w:type="band1Horz">
      <w:tblPr/>
      <w:tcPr>
        <w:tcBorders>
          <w:top w:val="single" w:color="C0504D" w:themeColor="accent2" w:sz="4" w:space="0"/>
          <w:bottom w:val="single" w:color="C0504D"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C0504D" w:themeColor="accent2" w:sz="4" w:space="0"/>
          <w:left w:val="nil"/>
        </w:tcBorders>
      </w:tcPr>
    </w:tblStylePr>
    <w:tblStylePr w:type="swCell">
      <w:tblPr/>
      <w:tcPr>
        <w:tcBorders>
          <w:top w:val="double" w:color="C0504D" w:themeColor="accent2" w:sz="4" w:space="0"/>
          <w:right w:val="nil"/>
        </w:tcBorders>
      </w:tcPr>
    </w:tblStylePr>
  </w:style>
  <w:style w:type="table" w:styleId="Cuadrculamedia2-nfasis51" w:customStyle="1">
    <w:name w:val="Cuadrícula media 2 - Énfasis 51"/>
    <w:basedOn w:val="Tablanormal"/>
    <w:next w:val="Cuadrculamedia2-nfasis5"/>
    <w:uiPriority w:val="68"/>
    <w:rsid w:val="00CA4E0E"/>
    <w:pPr>
      <w:spacing w:line="240" w:lineRule="auto"/>
    </w:pPr>
    <w:rPr>
      <w:rFonts w:ascii="Cambria" w:hAnsi="Cambria" w:eastAsia="Times New Roman" w:cs="Times New Roman"/>
      <w:color w:val="000000"/>
      <w:lang w:val="es-ES" w:eastAsia="en-US"/>
    </w:rPr>
    <w:tblPr>
      <w:tblStyleRowBandSize w:val="1"/>
      <w:tblStyleColBandSize w:val="1"/>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color="4BACC6" w:sz="6" w:space="0"/>
          <w:insideV w:val="single" w:color="4BACC6" w:sz="6" w:space="0"/>
        </w:tcBorders>
        <w:shd w:val="clear" w:color="auto" w:fill="A5D5E2"/>
      </w:tcPr>
    </w:tblStylePr>
    <w:tblStylePr w:type="nwCell">
      <w:tblPr/>
      <w:tcPr>
        <w:shd w:val="clear" w:color="auto" w:fill="FFFFFF"/>
      </w:tcPr>
    </w:tblStylePr>
  </w:style>
  <w:style w:type="table" w:styleId="Cuadrculamedia2-nfasis5">
    <w:name w:val="Medium Grid 2 Accent 5"/>
    <w:basedOn w:val="Tablanormal"/>
    <w:uiPriority w:val="68"/>
    <w:semiHidden/>
    <w:unhideWhenUsed/>
    <w:rsid w:val="00CA4E0E"/>
    <w:pPr>
      <w:spacing w:line="240" w:lineRule="auto"/>
    </w:pPr>
    <w:rPr>
      <w:rFonts w:asciiTheme="majorHAnsi" w:hAnsiTheme="majorHAnsi" w:eastAsiaTheme="majorEastAsia" w:cstheme="majorBidi"/>
      <w:color w:val="000000" w:themeColor="text1"/>
      <w:sz w:val="21"/>
      <w:szCs w:val="21"/>
      <w:lang w:eastAsia="es-CO"/>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Tablaconcuadrculaclara">
    <w:name w:val="Grid Table Light"/>
    <w:basedOn w:val="Tablanormal"/>
    <w:uiPriority w:val="40"/>
    <w:rsid w:val="00CA4E0E"/>
    <w:pPr>
      <w:spacing w:line="240" w:lineRule="auto"/>
    </w:pPr>
    <w:rPr>
      <w:rFonts w:asciiTheme="minorHAnsi" w:hAnsiTheme="minorHAnsi" w:eastAsiaTheme="minorEastAsia" w:cstheme="minorBidi"/>
      <w:sz w:val="21"/>
      <w:szCs w:val="21"/>
      <w:lang w:eastAsia="es-CO"/>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delista7concolores-nfasis2">
    <w:name w:val="List Table 7 Colorful Accent 2"/>
    <w:basedOn w:val="Tablanormal"/>
    <w:uiPriority w:val="52"/>
    <w:rsid w:val="00CA4E0E"/>
    <w:pPr>
      <w:spacing w:line="240" w:lineRule="auto"/>
    </w:pPr>
    <w:rPr>
      <w:rFonts w:asciiTheme="minorHAnsi" w:hAnsiTheme="minorHAnsi" w:eastAsiaTheme="minorEastAsia" w:cstheme="minorBidi"/>
      <w:color w:val="943634" w:themeColor="accent2" w:themeShade="BF"/>
      <w:sz w:val="21"/>
      <w:szCs w:val="21"/>
      <w:lang w:eastAsia="es-CO"/>
    </w:rPr>
    <w:tblPr>
      <w:tblStyleRowBandSize w:val="1"/>
      <w:tblStyleColBandSize w:val="1"/>
    </w:tblPr>
    <w:tblStylePr w:type="firstRow">
      <w:rPr>
        <w:rFonts w:asciiTheme="majorHAnsi" w:hAnsiTheme="majorHAnsi" w:eastAsiaTheme="majorEastAsia" w:cstheme="majorBidi"/>
        <w:i/>
        <w:iCs/>
        <w:sz w:val="26"/>
      </w:rPr>
      <w:tblPr/>
      <w:tcPr>
        <w:tcBorders>
          <w:bottom w:val="single" w:color="C0504D" w:themeColor="accent2"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C0504D"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C0504D" w:themeColor="accent2"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C0504D" w:themeColor="accent2" w:sz="4" w:space="0"/>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7concolores-nfasis2">
    <w:name w:val="Grid Table 7 Colorful Accent 2"/>
    <w:basedOn w:val="Tablanormal"/>
    <w:uiPriority w:val="52"/>
    <w:rsid w:val="00CA4E0E"/>
    <w:pPr>
      <w:spacing w:line="240" w:lineRule="auto"/>
    </w:pPr>
    <w:rPr>
      <w:rFonts w:asciiTheme="minorHAnsi" w:hAnsiTheme="minorHAnsi" w:eastAsiaTheme="minorEastAsia" w:cstheme="minorBidi"/>
      <w:color w:val="943634" w:themeColor="accent2" w:themeShade="BF"/>
      <w:sz w:val="21"/>
      <w:szCs w:val="21"/>
      <w:lang w:eastAsia="es-CO"/>
    </w:rPr>
    <w:tblPr>
      <w:tblStyleRowBandSize w:val="1"/>
      <w:tblStyleColBandSize w:val="1"/>
      <w:tblBorders>
        <w:top w:val="single" w:color="D99594" w:themeColor="accent2" w:themeTint="99" w:sz="4" w:space="0"/>
        <w:left w:val="single" w:color="D99594" w:themeColor="accent2" w:themeTint="99" w:sz="4" w:space="0"/>
        <w:bottom w:val="single" w:color="D99594" w:themeColor="accent2" w:themeTint="99" w:sz="4" w:space="0"/>
        <w:right w:val="single" w:color="D99594" w:themeColor="accent2" w:themeTint="99" w:sz="4" w:space="0"/>
        <w:insideH w:val="single" w:color="D99594" w:themeColor="accent2" w:themeTint="99" w:sz="4" w:space="0"/>
        <w:insideV w:val="single" w:color="D99594"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color="D99594" w:themeColor="accent2" w:themeTint="99" w:sz="4" w:space="0"/>
        </w:tcBorders>
      </w:tcPr>
    </w:tblStylePr>
    <w:tblStylePr w:type="nwCell">
      <w:tblPr/>
      <w:tcPr>
        <w:tcBorders>
          <w:bottom w:val="single" w:color="D99594" w:themeColor="accent2" w:themeTint="99" w:sz="4" w:space="0"/>
        </w:tcBorders>
      </w:tcPr>
    </w:tblStylePr>
    <w:tblStylePr w:type="seCell">
      <w:tblPr/>
      <w:tcPr>
        <w:tcBorders>
          <w:top w:val="single" w:color="D99594" w:themeColor="accent2" w:themeTint="99" w:sz="4" w:space="0"/>
        </w:tcBorders>
      </w:tcPr>
    </w:tblStylePr>
    <w:tblStylePr w:type="swCell">
      <w:tblPr/>
      <w:tcPr>
        <w:tcBorders>
          <w:top w:val="single" w:color="D99594" w:themeColor="accent2" w:themeTint="99" w:sz="4" w:space="0"/>
        </w:tcBorders>
      </w:tcPr>
    </w:tblStylePr>
  </w:style>
  <w:style w:type="table" w:styleId="Tablaconcuadrcula6concolores-nfasis2">
    <w:name w:val="Grid Table 6 Colorful Accent 2"/>
    <w:basedOn w:val="Tablanormal"/>
    <w:uiPriority w:val="51"/>
    <w:rsid w:val="00CA4E0E"/>
    <w:pPr>
      <w:spacing w:line="240" w:lineRule="auto"/>
    </w:pPr>
    <w:rPr>
      <w:rFonts w:asciiTheme="minorHAnsi" w:hAnsiTheme="minorHAnsi" w:eastAsiaTheme="minorEastAsia" w:cstheme="minorBidi"/>
      <w:color w:val="943634" w:themeColor="accent2" w:themeShade="BF"/>
      <w:sz w:val="21"/>
      <w:szCs w:val="21"/>
      <w:lang w:eastAsia="es-CO"/>
    </w:rPr>
    <w:tblPr>
      <w:tblStyleRowBandSize w:val="1"/>
      <w:tblStyleColBandSize w:val="1"/>
      <w:tblBorders>
        <w:top w:val="single" w:color="D99594" w:themeColor="accent2" w:themeTint="99" w:sz="4" w:space="0"/>
        <w:left w:val="single" w:color="D99594" w:themeColor="accent2" w:themeTint="99" w:sz="4" w:space="0"/>
        <w:bottom w:val="single" w:color="D99594" w:themeColor="accent2" w:themeTint="99" w:sz="4" w:space="0"/>
        <w:right w:val="single" w:color="D99594" w:themeColor="accent2" w:themeTint="99" w:sz="4" w:space="0"/>
        <w:insideH w:val="single" w:color="D99594" w:themeColor="accent2" w:themeTint="99" w:sz="4" w:space="0"/>
        <w:insideV w:val="single" w:color="D99594" w:themeColor="accent2" w:themeTint="99" w:sz="4" w:space="0"/>
      </w:tblBorders>
    </w:tblPr>
    <w:tblStylePr w:type="firstRow">
      <w:rPr>
        <w:b/>
        <w:bCs/>
      </w:rPr>
      <w:tblPr/>
      <w:tcPr>
        <w:tcBorders>
          <w:bottom w:val="single" w:color="D99594" w:themeColor="accent2" w:themeTint="99" w:sz="12" w:space="0"/>
        </w:tcBorders>
      </w:tcPr>
    </w:tblStylePr>
    <w:tblStylePr w:type="lastRow">
      <w:rPr>
        <w:b/>
        <w:bCs/>
      </w:rPr>
      <w:tblPr/>
      <w:tcPr>
        <w:tcBorders>
          <w:top w:val="double" w:color="D99594" w:themeColor="accent2" w:themeTint="99" w:sz="4" w:space="0"/>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styleId="Titulo1" w:customStyle="1">
    <w:name w:val="Titulo 1"/>
    <w:basedOn w:val="Normal"/>
    <w:qFormat/>
    <w:rsid w:val="00CA4E0E"/>
    <w:rPr>
      <w:rFonts w:eastAsiaTheme="minorEastAsia"/>
      <w:color w:val="000000" w:themeColor="text1"/>
    </w:rPr>
  </w:style>
  <w:style w:type="table" w:styleId="32" w:customStyle="1">
    <w:name w:val="32"/>
    <w:basedOn w:val="NormalTable0"/>
    <w:rsid w:val="00CA4E0E"/>
    <w:rPr>
      <w:rFonts w:eastAsiaTheme="minorEastAsia"/>
    </w:rPr>
    <w:tblPr>
      <w:tblStyleRowBandSize w:val="1"/>
      <w:tblStyleColBandSize w:val="1"/>
      <w:tblCellMar>
        <w:top w:w="100" w:type="dxa"/>
        <w:left w:w="100" w:type="dxa"/>
        <w:bottom w:w="100" w:type="dxa"/>
        <w:right w:w="100" w:type="dxa"/>
      </w:tblCellMar>
    </w:tblPr>
  </w:style>
  <w:style w:type="table" w:styleId="31" w:customStyle="1">
    <w:name w:val="31"/>
    <w:basedOn w:val="NormalTable0"/>
    <w:rsid w:val="00CA4E0E"/>
    <w:rPr>
      <w:rFonts w:eastAsiaTheme="minorEastAsia"/>
    </w:rPr>
    <w:tblPr>
      <w:tblStyleRowBandSize w:val="1"/>
      <w:tblStyleColBandSize w:val="1"/>
      <w:tblCellMar>
        <w:top w:w="100" w:type="dxa"/>
        <w:left w:w="100" w:type="dxa"/>
        <w:bottom w:w="100" w:type="dxa"/>
        <w:right w:w="100" w:type="dxa"/>
      </w:tblCellMar>
    </w:tblPr>
  </w:style>
  <w:style w:type="table" w:styleId="30" w:customStyle="1">
    <w:name w:val="30"/>
    <w:basedOn w:val="NormalTable0"/>
    <w:rsid w:val="00CA4E0E"/>
    <w:rPr>
      <w:rFonts w:eastAsiaTheme="minorEastAsia"/>
    </w:rPr>
    <w:tblPr>
      <w:tblStyleRowBandSize w:val="1"/>
      <w:tblStyleColBandSize w:val="1"/>
      <w:tblCellMar>
        <w:top w:w="100" w:type="dxa"/>
        <w:left w:w="100" w:type="dxa"/>
        <w:bottom w:w="100" w:type="dxa"/>
        <w:right w:w="100" w:type="dxa"/>
      </w:tblCellMar>
    </w:tblPr>
  </w:style>
  <w:style w:type="table" w:styleId="29" w:customStyle="1">
    <w:name w:val="29"/>
    <w:basedOn w:val="TableNormal1"/>
    <w:rsid w:val="00CA4E0E"/>
    <w:pPr>
      <w:spacing w:after="0" w:line="240" w:lineRule="auto"/>
    </w:pPr>
    <w:rPr>
      <w:rFonts w:ascii="Arial" w:hAnsi="Arial" w:cs="Arial"/>
      <w:b/>
      <w:sz w:val="24"/>
      <w:szCs w:val="24"/>
      <w:lang w:eastAsia="ja-JP"/>
    </w:rPr>
    <w:tblPr>
      <w:tblStyleRowBandSize w:val="1"/>
      <w:tblStyleColBandSize w:val="1"/>
      <w:tblCellMar>
        <w:left w:w="115" w:type="dxa"/>
        <w:right w:w="115" w:type="dxa"/>
      </w:tblCellMar>
    </w:tblPr>
    <w:tcPr>
      <w:shd w:val="clear" w:color="auto" w:fill="EDF2F8"/>
    </w:tcPr>
  </w:style>
  <w:style w:type="table" w:styleId="28" w:customStyle="1">
    <w:name w:val="28"/>
    <w:basedOn w:val="TableNormal1"/>
    <w:rsid w:val="00CA4E0E"/>
    <w:pPr>
      <w:spacing w:after="0" w:line="240" w:lineRule="auto"/>
    </w:pPr>
    <w:rPr>
      <w:rFonts w:ascii="Arial" w:hAnsi="Arial" w:cs="Arial"/>
      <w:b/>
      <w:sz w:val="24"/>
      <w:szCs w:val="24"/>
      <w:lang w:eastAsia="ja-JP"/>
    </w:rPr>
    <w:tblPr>
      <w:tblStyleRowBandSize w:val="1"/>
      <w:tblStyleColBandSize w:val="1"/>
      <w:tblCellMar>
        <w:left w:w="115" w:type="dxa"/>
        <w:right w:w="115" w:type="dxa"/>
      </w:tblCellMar>
    </w:tblPr>
    <w:tcPr>
      <w:shd w:val="clear" w:color="auto" w:fill="EDF2F8"/>
    </w:tcPr>
  </w:style>
  <w:style w:type="table" w:styleId="27" w:customStyle="1">
    <w:name w:val="27"/>
    <w:basedOn w:val="TableNormal1"/>
    <w:rsid w:val="00CA4E0E"/>
    <w:pPr>
      <w:spacing w:after="0" w:line="240" w:lineRule="auto"/>
    </w:pPr>
    <w:rPr>
      <w:rFonts w:ascii="Arial" w:hAnsi="Arial" w:cs="Arial"/>
      <w:b/>
      <w:sz w:val="24"/>
      <w:szCs w:val="24"/>
      <w:lang w:eastAsia="ja-JP"/>
    </w:rPr>
    <w:tblPr>
      <w:tblStyleRowBandSize w:val="1"/>
      <w:tblStyleColBandSize w:val="1"/>
      <w:tblCellMar>
        <w:left w:w="115" w:type="dxa"/>
        <w:right w:w="115" w:type="dxa"/>
      </w:tblCellMar>
    </w:tblPr>
    <w:tcPr>
      <w:shd w:val="clear" w:color="auto" w:fill="EDF2F8"/>
    </w:tcPr>
  </w:style>
  <w:style w:type="table" w:styleId="26" w:customStyle="1">
    <w:name w:val="26"/>
    <w:basedOn w:val="TableNormal1"/>
    <w:rsid w:val="00CA4E0E"/>
    <w:pPr>
      <w:spacing w:after="0" w:line="240" w:lineRule="auto"/>
    </w:pPr>
    <w:rPr>
      <w:rFonts w:ascii="Arial" w:hAnsi="Arial" w:cs="Arial"/>
      <w:b/>
      <w:sz w:val="24"/>
      <w:szCs w:val="24"/>
      <w:lang w:eastAsia="ja-JP"/>
    </w:rPr>
    <w:tblPr>
      <w:tblStyleRowBandSize w:val="1"/>
      <w:tblStyleColBandSize w:val="1"/>
      <w:tblCellMar>
        <w:left w:w="115" w:type="dxa"/>
        <w:right w:w="115" w:type="dxa"/>
      </w:tblCellMar>
    </w:tblPr>
    <w:tcPr>
      <w:shd w:val="clear" w:color="auto" w:fill="EDF2F8"/>
    </w:tcPr>
  </w:style>
  <w:style w:type="table" w:styleId="25" w:customStyle="1">
    <w:name w:val="25"/>
    <w:basedOn w:val="TableNormal1"/>
    <w:rsid w:val="00CA4E0E"/>
    <w:pPr>
      <w:spacing w:after="0"/>
    </w:pPr>
    <w:rPr>
      <w:rFonts w:ascii="Arial" w:hAnsi="Arial" w:cs="Arial"/>
      <w:sz w:val="22"/>
      <w:szCs w:val="22"/>
      <w:lang w:eastAsia="ja-JP"/>
    </w:rPr>
    <w:tblPr>
      <w:tblStyleRowBandSize w:val="1"/>
      <w:tblStyleColBandSize w:val="1"/>
      <w:tblCellMar>
        <w:left w:w="70" w:type="dxa"/>
        <w:right w:w="70" w:type="dxa"/>
      </w:tblCellMar>
    </w:tblPr>
  </w:style>
  <w:style w:type="table" w:styleId="24" w:customStyle="1">
    <w:name w:val="24"/>
    <w:basedOn w:val="TableNormal1"/>
    <w:rsid w:val="00CA4E0E"/>
    <w:pPr>
      <w:spacing w:after="0"/>
    </w:pPr>
    <w:rPr>
      <w:rFonts w:ascii="Arial" w:hAnsi="Arial" w:cs="Arial"/>
      <w:sz w:val="22"/>
      <w:szCs w:val="22"/>
      <w:lang w:eastAsia="ja-JP"/>
    </w:rPr>
    <w:tblPr>
      <w:tblStyleRowBandSize w:val="1"/>
      <w:tblStyleColBandSize w:val="1"/>
      <w:tblCellMar>
        <w:top w:w="15" w:type="dxa"/>
        <w:left w:w="15" w:type="dxa"/>
        <w:bottom w:w="15" w:type="dxa"/>
        <w:right w:w="15" w:type="dxa"/>
      </w:tblCellMar>
    </w:tblPr>
  </w:style>
  <w:style w:type="table" w:styleId="23" w:customStyle="1">
    <w:name w:val="23"/>
    <w:basedOn w:val="TableNormal1"/>
    <w:rsid w:val="00CA4E0E"/>
    <w:pPr>
      <w:spacing w:after="0"/>
    </w:pPr>
    <w:rPr>
      <w:rFonts w:ascii="Arial" w:hAnsi="Arial" w:cs="Arial"/>
      <w:sz w:val="22"/>
      <w:szCs w:val="22"/>
      <w:lang w:eastAsia="ja-JP"/>
    </w:rPr>
    <w:tblPr>
      <w:tblStyleRowBandSize w:val="1"/>
      <w:tblStyleColBandSize w:val="1"/>
      <w:tblCellMar>
        <w:top w:w="15" w:type="dxa"/>
        <w:left w:w="15" w:type="dxa"/>
        <w:bottom w:w="15" w:type="dxa"/>
        <w:right w:w="15" w:type="dxa"/>
      </w:tblCellMar>
    </w:tblPr>
  </w:style>
  <w:style w:type="table" w:styleId="22" w:customStyle="1">
    <w:name w:val="22"/>
    <w:basedOn w:val="TableNormal1"/>
    <w:rsid w:val="00CA4E0E"/>
    <w:pPr>
      <w:spacing w:after="0"/>
    </w:pPr>
    <w:rPr>
      <w:rFonts w:ascii="Arial" w:hAnsi="Arial" w:cs="Arial"/>
      <w:sz w:val="22"/>
      <w:szCs w:val="22"/>
      <w:lang w:eastAsia="ja-JP"/>
    </w:rPr>
    <w:tblPr>
      <w:tblStyleRowBandSize w:val="1"/>
      <w:tblStyleColBandSize w:val="1"/>
      <w:tblCellMar>
        <w:left w:w="115" w:type="dxa"/>
        <w:right w:w="115" w:type="dxa"/>
      </w:tblCellMar>
    </w:tblPr>
  </w:style>
  <w:style w:type="table" w:styleId="21" w:customStyle="1">
    <w:name w:val="21"/>
    <w:basedOn w:val="TableNormal1"/>
    <w:rsid w:val="00CA4E0E"/>
    <w:pPr>
      <w:spacing w:after="0"/>
    </w:pPr>
    <w:rPr>
      <w:rFonts w:ascii="Arial" w:hAnsi="Arial" w:cs="Arial"/>
      <w:sz w:val="22"/>
      <w:szCs w:val="22"/>
      <w:lang w:eastAsia="ja-JP"/>
    </w:rPr>
    <w:tblPr>
      <w:tblStyleRowBandSize w:val="1"/>
      <w:tblStyleColBandSize w:val="1"/>
      <w:tblCellMar>
        <w:left w:w="115" w:type="dxa"/>
        <w:right w:w="115" w:type="dxa"/>
      </w:tblCellMar>
    </w:tblPr>
  </w:style>
  <w:style w:type="table" w:styleId="20" w:customStyle="1">
    <w:name w:val="20"/>
    <w:basedOn w:val="TableNormal1"/>
    <w:rsid w:val="00CA4E0E"/>
    <w:pPr>
      <w:spacing w:after="0" w:line="240" w:lineRule="auto"/>
    </w:pPr>
    <w:rPr>
      <w:rFonts w:ascii="Arial" w:hAnsi="Arial" w:cs="Arial"/>
      <w:b/>
      <w:sz w:val="24"/>
      <w:szCs w:val="24"/>
      <w:lang w:eastAsia="ja-JP"/>
    </w:rPr>
    <w:tblPr>
      <w:tblStyleRowBandSize w:val="1"/>
      <w:tblStyleColBandSize w:val="1"/>
      <w:tblCellMar>
        <w:left w:w="115" w:type="dxa"/>
        <w:right w:w="115" w:type="dxa"/>
      </w:tblCellMar>
    </w:tblPr>
    <w:tcPr>
      <w:shd w:val="clear" w:color="auto" w:fill="EDF2F8"/>
    </w:tcPr>
  </w:style>
  <w:style w:type="table" w:styleId="19" w:customStyle="1">
    <w:name w:val="19"/>
    <w:basedOn w:val="TableNormal1"/>
    <w:rsid w:val="00CA4E0E"/>
    <w:pPr>
      <w:spacing w:after="0" w:line="240" w:lineRule="auto"/>
    </w:pPr>
    <w:rPr>
      <w:rFonts w:ascii="Arial" w:hAnsi="Arial" w:cs="Arial"/>
      <w:b/>
      <w:sz w:val="24"/>
      <w:szCs w:val="24"/>
      <w:lang w:eastAsia="ja-JP"/>
    </w:rPr>
    <w:tblPr>
      <w:tblStyleRowBandSize w:val="1"/>
      <w:tblStyleColBandSize w:val="1"/>
      <w:tblCellMar>
        <w:left w:w="115" w:type="dxa"/>
        <w:right w:w="115" w:type="dxa"/>
      </w:tblCellMar>
    </w:tblPr>
    <w:tcPr>
      <w:shd w:val="clear" w:color="auto" w:fill="EDF2F8"/>
    </w:tcPr>
  </w:style>
  <w:style w:type="table" w:styleId="18" w:customStyle="1">
    <w:name w:val="18"/>
    <w:basedOn w:val="TableNormal1"/>
    <w:rsid w:val="00CA4E0E"/>
    <w:pPr>
      <w:spacing w:after="0" w:line="240" w:lineRule="auto"/>
    </w:pPr>
    <w:rPr>
      <w:rFonts w:ascii="Arial" w:hAnsi="Arial" w:cs="Arial"/>
      <w:b/>
      <w:sz w:val="24"/>
      <w:szCs w:val="24"/>
      <w:lang w:eastAsia="ja-JP"/>
    </w:rPr>
    <w:tblPr>
      <w:tblStyleRowBandSize w:val="1"/>
      <w:tblStyleColBandSize w:val="1"/>
      <w:tblCellMar>
        <w:left w:w="115" w:type="dxa"/>
        <w:right w:w="115" w:type="dxa"/>
      </w:tblCellMar>
    </w:tblPr>
    <w:tcPr>
      <w:shd w:val="clear" w:color="auto" w:fill="EDF2F8"/>
    </w:tcPr>
  </w:style>
  <w:style w:type="table" w:styleId="17" w:customStyle="1">
    <w:name w:val="17"/>
    <w:basedOn w:val="TableNormal1"/>
    <w:rsid w:val="00CA4E0E"/>
    <w:pPr>
      <w:spacing w:after="0" w:line="240" w:lineRule="auto"/>
    </w:pPr>
    <w:rPr>
      <w:rFonts w:ascii="Arial" w:hAnsi="Arial" w:cs="Arial"/>
      <w:b/>
      <w:sz w:val="24"/>
      <w:szCs w:val="24"/>
      <w:lang w:eastAsia="ja-JP"/>
    </w:rPr>
    <w:tblPr>
      <w:tblStyleRowBandSize w:val="1"/>
      <w:tblStyleColBandSize w:val="1"/>
      <w:tblCellMar>
        <w:left w:w="115" w:type="dxa"/>
        <w:right w:w="115" w:type="dxa"/>
      </w:tblCellMar>
    </w:tblPr>
    <w:tcPr>
      <w:shd w:val="clear" w:color="auto" w:fill="EDF2F8"/>
    </w:tcPr>
  </w:style>
  <w:style w:type="table" w:styleId="16" w:customStyle="1">
    <w:name w:val="16"/>
    <w:basedOn w:val="TableNormal1"/>
    <w:rsid w:val="00CA4E0E"/>
    <w:pPr>
      <w:spacing w:after="0" w:line="240" w:lineRule="auto"/>
    </w:pPr>
    <w:rPr>
      <w:rFonts w:ascii="Arial" w:hAnsi="Arial" w:cs="Arial"/>
      <w:b/>
      <w:sz w:val="24"/>
      <w:szCs w:val="24"/>
      <w:lang w:eastAsia="ja-JP"/>
    </w:rPr>
    <w:tblPr>
      <w:tblStyleRowBandSize w:val="1"/>
      <w:tblStyleColBandSize w:val="1"/>
      <w:tblCellMar>
        <w:left w:w="115" w:type="dxa"/>
        <w:right w:w="115" w:type="dxa"/>
      </w:tblCellMar>
    </w:tblPr>
    <w:tcPr>
      <w:shd w:val="clear" w:color="auto" w:fill="EDF2F8"/>
    </w:tcPr>
  </w:style>
  <w:style w:type="table" w:styleId="15" w:customStyle="1">
    <w:name w:val="15"/>
    <w:basedOn w:val="TableNormal1"/>
    <w:rsid w:val="00CA4E0E"/>
    <w:pPr>
      <w:spacing w:after="0" w:line="240" w:lineRule="auto"/>
    </w:pPr>
    <w:rPr>
      <w:rFonts w:ascii="Arial" w:hAnsi="Arial" w:cs="Arial"/>
      <w:b/>
      <w:sz w:val="24"/>
      <w:szCs w:val="24"/>
      <w:lang w:eastAsia="ja-JP"/>
    </w:rPr>
    <w:tblPr>
      <w:tblStyleRowBandSize w:val="1"/>
      <w:tblStyleColBandSize w:val="1"/>
      <w:tblCellMar>
        <w:left w:w="115" w:type="dxa"/>
        <w:right w:w="115" w:type="dxa"/>
      </w:tblCellMar>
    </w:tblPr>
    <w:tcPr>
      <w:shd w:val="clear" w:color="auto" w:fill="EDF2F8"/>
    </w:tcPr>
  </w:style>
  <w:style w:type="table" w:styleId="14" w:customStyle="1">
    <w:name w:val="14"/>
    <w:basedOn w:val="TableNormal1"/>
    <w:rsid w:val="00CA4E0E"/>
    <w:pPr>
      <w:spacing w:after="0" w:line="240" w:lineRule="auto"/>
    </w:pPr>
    <w:rPr>
      <w:rFonts w:ascii="Arial" w:hAnsi="Arial" w:cs="Arial"/>
      <w:b/>
      <w:sz w:val="24"/>
      <w:szCs w:val="24"/>
      <w:lang w:eastAsia="ja-JP"/>
    </w:rPr>
    <w:tblPr>
      <w:tblStyleRowBandSize w:val="1"/>
      <w:tblStyleColBandSize w:val="1"/>
      <w:tblCellMar>
        <w:left w:w="115" w:type="dxa"/>
        <w:right w:w="115" w:type="dxa"/>
      </w:tblCellMar>
    </w:tblPr>
    <w:tcPr>
      <w:shd w:val="clear" w:color="auto" w:fill="EDF2F8"/>
    </w:tcPr>
  </w:style>
  <w:style w:type="table" w:styleId="13" w:customStyle="1">
    <w:name w:val="13"/>
    <w:basedOn w:val="TableNormal1"/>
    <w:rsid w:val="00CA4E0E"/>
    <w:pPr>
      <w:spacing w:after="0" w:line="240" w:lineRule="auto"/>
    </w:pPr>
    <w:rPr>
      <w:rFonts w:ascii="Arial" w:hAnsi="Arial" w:cs="Arial"/>
      <w:b/>
      <w:sz w:val="24"/>
      <w:szCs w:val="24"/>
      <w:lang w:eastAsia="ja-JP"/>
    </w:rPr>
    <w:tblPr>
      <w:tblStyleRowBandSize w:val="1"/>
      <w:tblStyleColBandSize w:val="1"/>
      <w:tblCellMar>
        <w:left w:w="115" w:type="dxa"/>
        <w:right w:w="115" w:type="dxa"/>
      </w:tblCellMar>
    </w:tblPr>
    <w:tcPr>
      <w:shd w:val="clear" w:color="auto" w:fill="EDF2F8"/>
    </w:tcPr>
  </w:style>
  <w:style w:type="table" w:styleId="12" w:customStyle="1">
    <w:name w:val="12"/>
    <w:basedOn w:val="TableNormal1"/>
    <w:rsid w:val="00CA4E0E"/>
    <w:pPr>
      <w:spacing w:after="0" w:line="240" w:lineRule="auto"/>
    </w:pPr>
    <w:rPr>
      <w:rFonts w:ascii="Arial" w:hAnsi="Arial" w:cs="Arial"/>
      <w:b/>
      <w:sz w:val="24"/>
      <w:szCs w:val="24"/>
      <w:lang w:eastAsia="ja-JP"/>
    </w:rPr>
    <w:tblPr>
      <w:tblStyleRowBandSize w:val="1"/>
      <w:tblStyleColBandSize w:val="1"/>
      <w:tblCellMar>
        <w:left w:w="115" w:type="dxa"/>
        <w:right w:w="115" w:type="dxa"/>
      </w:tblCellMar>
    </w:tblPr>
    <w:tcPr>
      <w:shd w:val="clear" w:color="auto" w:fill="EDF2F8"/>
    </w:tcPr>
  </w:style>
  <w:style w:type="table" w:styleId="11" w:customStyle="1">
    <w:name w:val="11"/>
    <w:basedOn w:val="NormalTable1"/>
    <w:rsid w:val="00CA4E0E"/>
    <w:pPr>
      <w:spacing w:line="240" w:lineRule="auto"/>
    </w:pPr>
    <w:rPr>
      <w:rFonts w:eastAsiaTheme="minorEastAsia"/>
      <w:b/>
      <w:sz w:val="24"/>
      <w:szCs w:val="24"/>
    </w:rPr>
    <w:tblPr>
      <w:tblStyleRowBandSize w:val="1"/>
      <w:tblStyleColBandSize w:val="1"/>
      <w:tblCellMar>
        <w:left w:w="115" w:type="dxa"/>
        <w:right w:w="115" w:type="dxa"/>
      </w:tblCellMar>
    </w:tblPr>
    <w:tcPr>
      <w:shd w:val="clear" w:color="auto" w:fill="EDF2F8"/>
    </w:tcPr>
  </w:style>
  <w:style w:type="table" w:styleId="10" w:customStyle="1">
    <w:name w:val="10"/>
    <w:basedOn w:val="NormalTable1"/>
    <w:rsid w:val="00CA4E0E"/>
    <w:pPr>
      <w:spacing w:line="240" w:lineRule="auto"/>
    </w:pPr>
    <w:rPr>
      <w:rFonts w:eastAsiaTheme="minorEastAsia"/>
      <w:b/>
      <w:sz w:val="24"/>
      <w:szCs w:val="24"/>
    </w:rPr>
    <w:tblPr>
      <w:tblStyleRowBandSize w:val="1"/>
      <w:tblStyleColBandSize w:val="1"/>
      <w:tblCellMar>
        <w:left w:w="115" w:type="dxa"/>
        <w:right w:w="115" w:type="dxa"/>
      </w:tblCellMar>
    </w:tblPr>
    <w:tcPr>
      <w:shd w:val="clear" w:color="auto" w:fill="EDF2F8"/>
    </w:tcPr>
  </w:style>
  <w:style w:type="table" w:styleId="9" w:customStyle="1">
    <w:name w:val="9"/>
    <w:basedOn w:val="NormalTable1"/>
    <w:rsid w:val="00CA4E0E"/>
    <w:pPr>
      <w:spacing w:line="240" w:lineRule="auto"/>
    </w:pPr>
    <w:rPr>
      <w:rFonts w:eastAsiaTheme="minorEastAsia"/>
      <w:b/>
      <w:sz w:val="24"/>
      <w:szCs w:val="24"/>
    </w:rPr>
    <w:tblPr>
      <w:tblStyleRowBandSize w:val="1"/>
      <w:tblStyleColBandSize w:val="1"/>
      <w:tblCellMar>
        <w:left w:w="115" w:type="dxa"/>
        <w:right w:w="115" w:type="dxa"/>
      </w:tblCellMar>
    </w:tblPr>
    <w:tcPr>
      <w:shd w:val="clear" w:color="auto" w:fill="EDF2F8"/>
    </w:tcPr>
  </w:style>
  <w:style w:type="table" w:styleId="8" w:customStyle="1">
    <w:name w:val="8"/>
    <w:basedOn w:val="NormalTable1"/>
    <w:rsid w:val="00CA4E0E"/>
    <w:pPr>
      <w:spacing w:line="240" w:lineRule="auto"/>
    </w:pPr>
    <w:rPr>
      <w:rFonts w:eastAsiaTheme="minorEastAsia"/>
      <w:b/>
      <w:sz w:val="24"/>
      <w:szCs w:val="24"/>
    </w:rPr>
    <w:tblPr>
      <w:tblStyleRowBandSize w:val="1"/>
      <w:tblStyleColBandSize w:val="1"/>
      <w:tblCellMar>
        <w:left w:w="115" w:type="dxa"/>
        <w:right w:w="115" w:type="dxa"/>
      </w:tblCellMar>
    </w:tblPr>
    <w:tcPr>
      <w:shd w:val="clear" w:color="auto" w:fill="EDF2F8"/>
    </w:tcPr>
  </w:style>
  <w:style w:type="table" w:styleId="7" w:customStyle="1">
    <w:name w:val="7"/>
    <w:basedOn w:val="NormalTable1"/>
    <w:rsid w:val="00CA4E0E"/>
    <w:rPr>
      <w:rFonts w:eastAsiaTheme="minorEastAsia"/>
    </w:rPr>
    <w:tblPr>
      <w:tblStyleRowBandSize w:val="1"/>
      <w:tblStyleColBandSize w:val="1"/>
      <w:tblCellMar>
        <w:top w:w="100" w:type="dxa"/>
        <w:left w:w="100" w:type="dxa"/>
        <w:bottom w:w="100" w:type="dxa"/>
        <w:right w:w="100" w:type="dxa"/>
      </w:tblCellMar>
    </w:tblPr>
  </w:style>
  <w:style w:type="table" w:styleId="6" w:customStyle="1">
    <w:name w:val="6"/>
    <w:basedOn w:val="NormalTable1"/>
    <w:rsid w:val="00CA4E0E"/>
    <w:rPr>
      <w:rFonts w:eastAsiaTheme="minorEastAsia"/>
    </w:rPr>
    <w:tblPr>
      <w:tblStyleRowBandSize w:val="1"/>
      <w:tblStyleColBandSize w:val="1"/>
      <w:tblCellMar>
        <w:top w:w="100" w:type="dxa"/>
        <w:left w:w="100" w:type="dxa"/>
        <w:bottom w:w="100" w:type="dxa"/>
        <w:right w:w="100" w:type="dxa"/>
      </w:tblCellMar>
    </w:tblPr>
  </w:style>
  <w:style w:type="table" w:styleId="5" w:customStyle="1">
    <w:name w:val="5"/>
    <w:basedOn w:val="NormalTable1"/>
    <w:rsid w:val="00CA4E0E"/>
    <w:pPr>
      <w:spacing w:line="240" w:lineRule="auto"/>
    </w:pPr>
    <w:rPr>
      <w:rFonts w:eastAsiaTheme="minorEastAsia"/>
      <w:b/>
      <w:sz w:val="24"/>
      <w:szCs w:val="24"/>
    </w:rPr>
    <w:tblPr>
      <w:tblStyleRowBandSize w:val="1"/>
      <w:tblStyleColBandSize w:val="1"/>
      <w:tblCellMar>
        <w:left w:w="115" w:type="dxa"/>
        <w:right w:w="115" w:type="dxa"/>
      </w:tblCellMar>
    </w:tblPr>
    <w:tcPr>
      <w:shd w:val="clear" w:color="auto" w:fill="EDF2F8"/>
    </w:tcPr>
  </w:style>
  <w:style w:type="table" w:styleId="4" w:customStyle="1">
    <w:name w:val="4"/>
    <w:basedOn w:val="NormalTable1"/>
    <w:rsid w:val="00CA4E0E"/>
    <w:pPr>
      <w:spacing w:line="240" w:lineRule="auto"/>
    </w:pPr>
    <w:rPr>
      <w:rFonts w:eastAsiaTheme="minorEastAsia"/>
      <w:b/>
      <w:sz w:val="24"/>
      <w:szCs w:val="24"/>
    </w:rPr>
    <w:tblPr>
      <w:tblStyleRowBandSize w:val="1"/>
      <w:tblStyleColBandSize w:val="1"/>
      <w:tblCellMar>
        <w:left w:w="115" w:type="dxa"/>
        <w:right w:w="115" w:type="dxa"/>
      </w:tblCellMar>
    </w:tblPr>
    <w:tcPr>
      <w:shd w:val="clear" w:color="auto" w:fill="EDF2F8"/>
    </w:tcPr>
  </w:style>
  <w:style w:type="table" w:styleId="3" w:customStyle="1">
    <w:name w:val="3"/>
    <w:basedOn w:val="NormalTable1"/>
    <w:rsid w:val="00CA4E0E"/>
    <w:pPr>
      <w:spacing w:line="240" w:lineRule="auto"/>
    </w:pPr>
    <w:rPr>
      <w:rFonts w:eastAsiaTheme="minorEastAsia"/>
      <w:b/>
      <w:sz w:val="24"/>
      <w:szCs w:val="24"/>
    </w:rPr>
    <w:tblPr>
      <w:tblStyleRowBandSize w:val="1"/>
      <w:tblStyleColBandSize w:val="1"/>
      <w:tblCellMar>
        <w:left w:w="115" w:type="dxa"/>
        <w:right w:w="115" w:type="dxa"/>
      </w:tblCellMar>
    </w:tblPr>
    <w:tcPr>
      <w:shd w:val="clear" w:color="auto" w:fill="EDF2F8"/>
    </w:tcPr>
  </w:style>
  <w:style w:type="table" w:styleId="2" w:customStyle="1">
    <w:name w:val="2"/>
    <w:basedOn w:val="NormalTable1"/>
    <w:rsid w:val="00CA4E0E"/>
    <w:pPr>
      <w:spacing w:line="240" w:lineRule="auto"/>
    </w:pPr>
    <w:rPr>
      <w:rFonts w:eastAsiaTheme="minorEastAsia"/>
      <w:b/>
      <w:sz w:val="24"/>
      <w:szCs w:val="24"/>
    </w:rPr>
    <w:tblPr>
      <w:tblStyleRowBandSize w:val="1"/>
      <w:tblStyleColBandSize w:val="1"/>
      <w:tblCellMar>
        <w:left w:w="115" w:type="dxa"/>
        <w:right w:w="115" w:type="dxa"/>
      </w:tblCellMar>
    </w:tblPr>
    <w:tcPr>
      <w:shd w:val="clear" w:color="auto" w:fill="EDF2F8"/>
    </w:tcPr>
  </w:style>
  <w:style w:type="table" w:styleId="1" w:customStyle="1">
    <w:name w:val="1"/>
    <w:basedOn w:val="NormalTable1"/>
    <w:rsid w:val="00CA4E0E"/>
    <w:pPr>
      <w:spacing w:line="240" w:lineRule="auto"/>
    </w:pPr>
    <w:rPr>
      <w:rFonts w:eastAsiaTheme="minorEastAsia"/>
      <w:b/>
      <w:sz w:val="24"/>
      <w:szCs w:val="24"/>
    </w:rPr>
    <w:tblPr>
      <w:tblStyleRowBandSize w:val="1"/>
      <w:tblStyleColBandSize w:val="1"/>
      <w:tblCellMar>
        <w:left w:w="115" w:type="dxa"/>
        <w:right w:w="115" w:type="dxa"/>
      </w:tblCellMar>
    </w:tblPr>
    <w:tcPr>
      <w:shd w:val="clear" w:color="auto" w:fill="EDF2F8"/>
    </w:tcPr>
  </w:style>
  <w:style w:type="paragraph" w:styleId="Default" w:customStyle="1">
    <w:name w:val="Default"/>
    <w:rsid w:val="00CA4E0E"/>
    <w:pPr>
      <w:autoSpaceDE w:val="0"/>
      <w:autoSpaceDN w:val="0"/>
      <w:adjustRightInd w:val="0"/>
      <w:spacing w:line="240" w:lineRule="auto"/>
    </w:pPr>
    <w:rPr>
      <w:rFonts w:eastAsiaTheme="minorEastAsia"/>
      <w:color w:val="000000"/>
      <w:sz w:val="24"/>
      <w:szCs w:val="24"/>
      <w:lang w:val="en-US"/>
    </w:rPr>
  </w:style>
  <w:style w:type="numbering" w:styleId="Listaactual1" w:customStyle="1">
    <w:name w:val="Lista actual1"/>
    <w:uiPriority w:val="99"/>
    <w:rsid w:val="00CA4E0E"/>
    <w:pPr>
      <w:numPr>
        <w:numId w:val="1"/>
      </w:numPr>
    </w:pPr>
  </w:style>
  <w:style w:type="paragraph" w:styleId="Revisin">
    <w:name w:val="Revision"/>
    <w:hidden/>
    <w:uiPriority w:val="99"/>
    <w:semiHidden/>
    <w:rsid w:val="00CA4E0E"/>
    <w:pPr>
      <w:spacing w:line="240" w:lineRule="auto"/>
    </w:pPr>
    <w:rPr>
      <w:rFonts w:eastAsiaTheme="minorEastAsia"/>
    </w:rPr>
  </w:style>
  <w:style w:type="character" w:styleId="t286pc" w:customStyle="1">
    <w:name w:val="t286pc"/>
    <w:basedOn w:val="Fuentedeprrafopredeter"/>
    <w:rsid w:val="00CA4E0E"/>
  </w:style>
  <w:style w:type="character" w:styleId="vkekvd" w:customStyle="1">
    <w:name w:val="vkekvd"/>
    <w:basedOn w:val="Fuentedeprrafopredeter"/>
    <w:rsid w:val="00CA4E0E"/>
  </w:style>
  <w:style w:type="table" w:styleId="Tablaconcuadrcula5oscura-nfasis4">
    <w:name w:val="Grid Table 5 Dark Accent 4"/>
    <w:basedOn w:val="Tablanormal"/>
    <w:uiPriority w:val="50"/>
    <w:rsid w:val="00CA4E0E"/>
    <w:pPr>
      <w:spacing w:line="240" w:lineRule="auto"/>
    </w:pPr>
    <w:rPr>
      <w:rFonts w:asciiTheme="minorHAnsi" w:hAnsiTheme="minorHAnsi" w:eastAsiaTheme="minorEastAsia" w:cstheme="minorBidi"/>
      <w:sz w:val="21"/>
      <w:szCs w:val="21"/>
      <w:lang w:eastAsia="es-CO"/>
    </w:r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5DFEC"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8064A2"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8064A2"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8064A2"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concuadrcula6concolores-nfasis1">
    <w:name w:val="Grid Table 6 Colorful Accent 1"/>
    <w:basedOn w:val="Tablanormal"/>
    <w:uiPriority w:val="51"/>
    <w:rsid w:val="00CA4E0E"/>
    <w:pPr>
      <w:spacing w:line="240" w:lineRule="auto"/>
    </w:pPr>
    <w:rPr>
      <w:rFonts w:asciiTheme="minorHAnsi" w:hAnsiTheme="minorHAnsi" w:eastAsiaTheme="minorEastAsia" w:cstheme="minorBidi"/>
      <w:color w:val="365F91" w:themeColor="accent1" w:themeShade="BF"/>
      <w:sz w:val="21"/>
      <w:szCs w:val="21"/>
      <w:lang w:eastAsia="es-CO"/>
    </w:r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rPr>
      <w:tblPr/>
      <w:tcPr>
        <w:tcBorders>
          <w:bottom w:val="single" w:color="95B3D7" w:themeColor="accent1" w:themeTint="99" w:sz="12" w:space="0"/>
        </w:tcBorders>
      </w:tcPr>
    </w:tblStylePr>
    <w:tblStylePr w:type="lastRow">
      <w:rPr>
        <w:b/>
        <w:bCs/>
      </w:rPr>
      <w:tblPr/>
      <w:tcPr>
        <w:tcBorders>
          <w:top w:val="double" w:color="95B3D7" w:themeColor="accent1" w:themeTint="99"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6concolores-nfasis4">
    <w:name w:val="Grid Table 6 Colorful Accent 4"/>
    <w:basedOn w:val="Tablanormal"/>
    <w:uiPriority w:val="51"/>
    <w:rsid w:val="00CA4E0E"/>
    <w:pPr>
      <w:spacing w:line="240" w:lineRule="auto"/>
    </w:pPr>
    <w:rPr>
      <w:rFonts w:asciiTheme="minorHAnsi" w:hAnsiTheme="minorHAnsi" w:eastAsiaTheme="minorEastAsia" w:cstheme="minorBidi"/>
      <w:color w:val="5F497A" w:themeColor="accent4" w:themeShade="BF"/>
      <w:sz w:val="21"/>
      <w:szCs w:val="21"/>
      <w:lang w:eastAsia="es-CO"/>
    </w:rPr>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rPr>
      <w:tblPr/>
      <w:tcPr>
        <w:tcBorders>
          <w:bottom w:val="single" w:color="B2A1C7" w:themeColor="accent4" w:themeTint="99" w:sz="12" w:space="0"/>
        </w:tcBorders>
      </w:tcPr>
    </w:tblStylePr>
    <w:tblStylePr w:type="lastRow">
      <w:rPr>
        <w:b/>
        <w:bCs/>
      </w:rPr>
      <w:tblPr/>
      <w:tcPr>
        <w:tcBorders>
          <w:top w:val="double" w:color="B2A1C7" w:themeColor="accent4" w:themeTint="99" w:sz="4" w:space="0"/>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4-nfasis4">
    <w:name w:val="Grid Table 4 Accent 4"/>
    <w:basedOn w:val="Tablanormal"/>
    <w:uiPriority w:val="49"/>
    <w:rsid w:val="00CA4E0E"/>
    <w:pPr>
      <w:spacing w:line="240" w:lineRule="auto"/>
    </w:pPr>
    <w:rPr>
      <w:rFonts w:asciiTheme="minorHAnsi" w:hAnsiTheme="minorHAnsi" w:eastAsiaTheme="minorEastAsia" w:cstheme="minorBidi"/>
      <w:sz w:val="21"/>
      <w:szCs w:val="21"/>
      <w:lang w:eastAsia="es-CO"/>
    </w:rPr>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rPr>
      <w:tbl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blPr/>
      <w:tcPr>
        <w:tcBorders>
          <w:top w:val="double" w:color="8064A2" w:themeColor="accent4" w:sz="4" w:space="0"/>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6concolores-nfasis5">
    <w:name w:val="Grid Table 6 Colorful Accent 5"/>
    <w:basedOn w:val="Tablanormal"/>
    <w:uiPriority w:val="51"/>
    <w:rsid w:val="00CA4E0E"/>
    <w:pPr>
      <w:spacing w:line="240" w:lineRule="auto"/>
    </w:pPr>
    <w:rPr>
      <w:rFonts w:asciiTheme="minorHAnsi" w:hAnsiTheme="minorHAnsi" w:eastAsiaTheme="minorEastAsia" w:cstheme="minorBidi"/>
      <w:color w:val="31849B" w:themeColor="accent5" w:themeShade="BF"/>
      <w:sz w:val="21"/>
      <w:szCs w:val="21"/>
      <w:lang w:eastAsia="es-CO"/>
    </w:r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rPr>
      <w:tblPr/>
      <w:tcPr>
        <w:tcBorders>
          <w:bottom w:val="single" w:color="92CDDC" w:themeColor="accent5" w:themeTint="99" w:sz="12" w:space="0"/>
        </w:tcBorders>
      </w:tcPr>
    </w:tblStylePr>
    <w:tblStylePr w:type="lastRow">
      <w:rPr>
        <w:b/>
        <w:bCs/>
      </w:rPr>
      <w:tblPr/>
      <w:tcPr>
        <w:tcBorders>
          <w:top w:val="double" w:color="92CDDC" w:themeColor="accent5" w:themeTint="99"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isselectedend" w:customStyle="1">
    <w:name w:val="isselectedend"/>
    <w:basedOn w:val="Normal"/>
    <w:rsid w:val="00CA4E0E"/>
    <w:pPr>
      <w:spacing w:before="100" w:beforeAutospacing="1" w:after="100" w:afterAutospacing="1" w:line="240" w:lineRule="auto"/>
    </w:pPr>
    <w:rPr>
      <w:rFonts w:ascii="Times New Roman" w:hAnsi="Times New Roman" w:eastAsia="Times New Roman" w:cs="Times New Roman"/>
      <w:sz w:val="24"/>
      <w:szCs w:val="24"/>
      <w:lang w:eastAsia="es-CO"/>
    </w:rPr>
  </w:style>
  <w:style w:type="table" w:styleId="Tablaconcuadrcula5oscura-nfasis6">
    <w:name w:val="Grid Table 5 Dark Accent 6"/>
    <w:basedOn w:val="Tablanormal"/>
    <w:uiPriority w:val="50"/>
    <w:rsid w:val="00CA4E0E"/>
    <w:pPr>
      <w:spacing w:line="240" w:lineRule="auto"/>
    </w:pPr>
    <w:rPr>
      <w:rFonts w:asciiTheme="minorHAnsi" w:hAnsiTheme="minorHAnsi" w:eastAsiaTheme="minorEastAsia" w:cstheme="minorBidi"/>
      <w:sz w:val="21"/>
      <w:szCs w:val="21"/>
      <w:lang w:eastAsia="es-CO"/>
    </w:r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DE9D9"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79646"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79646"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F79646"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893018">
      <w:bodyDiv w:val="1"/>
      <w:marLeft w:val="0"/>
      <w:marRight w:val="0"/>
      <w:marTop w:val="0"/>
      <w:marBottom w:val="0"/>
      <w:divBdr>
        <w:top w:val="none" w:sz="0" w:space="0" w:color="auto"/>
        <w:left w:val="none" w:sz="0" w:space="0" w:color="auto"/>
        <w:bottom w:val="none" w:sz="0" w:space="0" w:color="auto"/>
        <w:right w:val="none" w:sz="0" w:space="0" w:color="auto"/>
      </w:divBdr>
    </w:div>
    <w:div w:id="60565560">
      <w:bodyDiv w:val="1"/>
      <w:marLeft w:val="0"/>
      <w:marRight w:val="0"/>
      <w:marTop w:val="0"/>
      <w:marBottom w:val="0"/>
      <w:divBdr>
        <w:top w:val="none" w:sz="0" w:space="0" w:color="auto"/>
        <w:left w:val="none" w:sz="0" w:space="0" w:color="auto"/>
        <w:bottom w:val="none" w:sz="0" w:space="0" w:color="auto"/>
        <w:right w:val="none" w:sz="0" w:space="0" w:color="auto"/>
      </w:divBdr>
    </w:div>
    <w:div w:id="141773843">
      <w:bodyDiv w:val="1"/>
      <w:marLeft w:val="0"/>
      <w:marRight w:val="0"/>
      <w:marTop w:val="0"/>
      <w:marBottom w:val="0"/>
      <w:divBdr>
        <w:top w:val="none" w:sz="0" w:space="0" w:color="auto"/>
        <w:left w:val="none" w:sz="0" w:space="0" w:color="auto"/>
        <w:bottom w:val="none" w:sz="0" w:space="0" w:color="auto"/>
        <w:right w:val="none" w:sz="0" w:space="0" w:color="auto"/>
      </w:divBdr>
    </w:div>
    <w:div w:id="271401512">
      <w:bodyDiv w:val="1"/>
      <w:marLeft w:val="0"/>
      <w:marRight w:val="0"/>
      <w:marTop w:val="0"/>
      <w:marBottom w:val="0"/>
      <w:divBdr>
        <w:top w:val="none" w:sz="0" w:space="0" w:color="auto"/>
        <w:left w:val="none" w:sz="0" w:space="0" w:color="auto"/>
        <w:bottom w:val="none" w:sz="0" w:space="0" w:color="auto"/>
        <w:right w:val="none" w:sz="0" w:space="0" w:color="auto"/>
      </w:divBdr>
    </w:div>
    <w:div w:id="307440769">
      <w:bodyDiv w:val="1"/>
      <w:marLeft w:val="0"/>
      <w:marRight w:val="0"/>
      <w:marTop w:val="0"/>
      <w:marBottom w:val="0"/>
      <w:divBdr>
        <w:top w:val="none" w:sz="0" w:space="0" w:color="auto"/>
        <w:left w:val="none" w:sz="0" w:space="0" w:color="auto"/>
        <w:bottom w:val="none" w:sz="0" w:space="0" w:color="auto"/>
        <w:right w:val="none" w:sz="0" w:space="0" w:color="auto"/>
      </w:divBdr>
    </w:div>
    <w:div w:id="516191762">
      <w:bodyDiv w:val="1"/>
      <w:marLeft w:val="0"/>
      <w:marRight w:val="0"/>
      <w:marTop w:val="0"/>
      <w:marBottom w:val="0"/>
      <w:divBdr>
        <w:top w:val="none" w:sz="0" w:space="0" w:color="auto"/>
        <w:left w:val="none" w:sz="0" w:space="0" w:color="auto"/>
        <w:bottom w:val="none" w:sz="0" w:space="0" w:color="auto"/>
        <w:right w:val="none" w:sz="0" w:space="0" w:color="auto"/>
      </w:divBdr>
    </w:div>
    <w:div w:id="995113254">
      <w:bodyDiv w:val="1"/>
      <w:marLeft w:val="0"/>
      <w:marRight w:val="0"/>
      <w:marTop w:val="0"/>
      <w:marBottom w:val="0"/>
      <w:divBdr>
        <w:top w:val="none" w:sz="0" w:space="0" w:color="auto"/>
        <w:left w:val="none" w:sz="0" w:space="0" w:color="auto"/>
        <w:bottom w:val="none" w:sz="0" w:space="0" w:color="auto"/>
        <w:right w:val="none" w:sz="0" w:space="0" w:color="auto"/>
      </w:divBdr>
    </w:div>
    <w:div w:id="1182623997">
      <w:bodyDiv w:val="1"/>
      <w:marLeft w:val="0"/>
      <w:marRight w:val="0"/>
      <w:marTop w:val="0"/>
      <w:marBottom w:val="0"/>
      <w:divBdr>
        <w:top w:val="none" w:sz="0" w:space="0" w:color="auto"/>
        <w:left w:val="none" w:sz="0" w:space="0" w:color="auto"/>
        <w:bottom w:val="none" w:sz="0" w:space="0" w:color="auto"/>
        <w:right w:val="none" w:sz="0" w:space="0" w:color="auto"/>
      </w:divBdr>
    </w:div>
    <w:div w:id="1699433407">
      <w:bodyDiv w:val="1"/>
      <w:marLeft w:val="0"/>
      <w:marRight w:val="0"/>
      <w:marTop w:val="0"/>
      <w:marBottom w:val="0"/>
      <w:divBdr>
        <w:top w:val="none" w:sz="0" w:space="0" w:color="auto"/>
        <w:left w:val="none" w:sz="0" w:space="0" w:color="auto"/>
        <w:bottom w:val="none" w:sz="0" w:space="0" w:color="auto"/>
        <w:right w:val="none" w:sz="0" w:space="0" w:color="auto"/>
      </w:divBdr>
    </w:div>
    <w:div w:id="1946301300">
      <w:bodyDiv w:val="1"/>
      <w:marLeft w:val="0"/>
      <w:marRight w:val="0"/>
      <w:marTop w:val="0"/>
      <w:marBottom w:val="0"/>
      <w:divBdr>
        <w:top w:val="none" w:sz="0" w:space="0" w:color="auto"/>
        <w:left w:val="none" w:sz="0" w:space="0" w:color="auto"/>
        <w:bottom w:val="none" w:sz="0" w:space="0" w:color="auto"/>
        <w:right w:val="none" w:sz="0" w:space="0" w:color="auto"/>
      </w:divBdr>
    </w:div>
    <w:div w:id="1965650367">
      <w:bodyDiv w:val="1"/>
      <w:marLeft w:val="0"/>
      <w:marRight w:val="0"/>
      <w:marTop w:val="0"/>
      <w:marBottom w:val="0"/>
      <w:divBdr>
        <w:top w:val="none" w:sz="0" w:space="0" w:color="auto"/>
        <w:left w:val="none" w:sz="0" w:space="0" w:color="auto"/>
        <w:bottom w:val="none" w:sz="0" w:space="0" w:color="auto"/>
        <w:right w:val="none" w:sz="0" w:space="0" w:color="auto"/>
      </w:divBdr>
    </w:div>
    <w:div w:id="19774938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8" Type="http://schemas.openxmlformats.org/officeDocument/2006/relationships/hyperlink" Target="https://youtu.be/AIVSLwTOhcc" TargetMode="External"/><Relationship Id="rId13" Type="http://schemas.openxmlformats.org/officeDocument/2006/relationships/hyperlink" Target="https://diariolaeconomia.com/notas-de-la-finca/item/989-queso-paipa-una-joya-alimenticia-de-boyaca-para-el-japon.html" TargetMode="External"/><Relationship Id="rId18" Type="http://schemas.openxmlformats.org/officeDocument/2006/relationships/hyperlink" Target="https://www.magnific.com/es/foto-gratis/ejecutivos-negocios-que-sobresalen-notas-adhesivas_1005939.htm" TargetMode="External"/><Relationship Id="rId3" Type="http://schemas.openxmlformats.org/officeDocument/2006/relationships/hyperlink" Target="https://www.magnific.com/es/foto-gratis/retrato-colegiada-globo_4780368.htm" TargetMode="External"/><Relationship Id="rId7" Type="http://schemas.openxmlformats.org/officeDocument/2006/relationships/hyperlink" Target="https://www.magnific.com/es/foto-gratis/mapa-esta-mesa-madera_11428476.htm" TargetMode="External"/><Relationship Id="rId12" Type="http://schemas.openxmlformats.org/officeDocument/2006/relationships/hyperlink" Target="https://agenciadeviajesviva365.com/pasadia-desierto-tatacoa-desde-ibague/" TargetMode="External"/><Relationship Id="rId17" Type="http://schemas.openxmlformats.org/officeDocument/2006/relationships/hyperlink" Target="https://www.magnific.com/es/fotos-premium/sonriendo-sintiendose-feliz-positivo-satisfecho-sosteniendo-o-mostrando-objeto-o-concepto-espacio-copia_8915722.htm" TargetMode="External"/><Relationship Id="rId2" Type="http://schemas.openxmlformats.org/officeDocument/2006/relationships/hyperlink" Target="https://www.magnific.com/es/imagen-ia-premium/profesionales-desarrollando-colaboracion-plan-gestion-crisis-taller-que-destaca_200521664.htm" TargetMode="External"/><Relationship Id="rId16" Type="http://schemas.openxmlformats.org/officeDocument/2006/relationships/hyperlink" Target="https://www.magnific.com/es/foto-gratis/empresario-usando-aplicacion-contactar-sus-companeros_973641.htm" TargetMode="External"/><Relationship Id="rId1" Type="http://schemas.openxmlformats.org/officeDocument/2006/relationships/hyperlink" Target="https://sena4.sharepoint.com/:w:/r/teams/REPOSITORIORECURSOSDIGITALES/Documentos%20compartidos/2026/Santander/Complementarias/42110173-Gesti%C3%B3n%20de%20marca%20territorial%20bajo%20el%20enfoque%20ovop%20Colombia/1.%20FinalxVirtualizar/Contenidos/CF01/Recurso%20Audiovisual/Guion_Introduccion_Video_CF1.docx?d=wb91c2853328d4facb6c4b5a3992cafc2&amp;csf=1&amp;web=1&amp;e=5cDBI9" TargetMode="External"/><Relationship Id="rId6" Type="http://schemas.openxmlformats.org/officeDocument/2006/relationships/hyperlink" Target="https://www.magnific.com/es/foto-gratis/feliz-joven-divertida-compania-amigos-turistas-escondidos-detras-mapa-gafas-sol-hombres-mujeres-divirtiendose-juntos-viajando_13886517.htm" TargetMode="External"/><Relationship Id="rId11" Type="http://schemas.openxmlformats.org/officeDocument/2006/relationships/hyperlink" Target="https://www.radionacional.co/actualidad/medio-ambiente/cop16-cano-cristales-maravilla-sus-visitantes" TargetMode="External"/><Relationship Id="rId5" Type="http://schemas.openxmlformats.org/officeDocument/2006/relationships/hyperlink" Target="https://www.magnific.com/es/fotos-premium/concepto-sexto-sentido-bloques-madera-que-muestran-cinco-sentidos-humanos-cubo-adicional-que-representa-intuicion-percepcion_428619907.htm" TargetMode="External"/><Relationship Id="rId15" Type="http://schemas.openxmlformats.org/officeDocument/2006/relationships/hyperlink" Target="https://sena4.sharepoint.com/:w:/r/teams/REPOSITORIORECURSOSDIGITALES/Documentos%20compartidos/2026/Santander/Complementarias/42110173-Gesti%C3%B3n%20de%20marca%20territorial%20bajo%20el%20enfoque%20ovop%20Colombia/1.%20FinalxVirtualizar/Contenidos/CF01/Recurso%20Audiovisual/Podcast_CF1.docx?d=wb8493999bb9c4f62a6e19914ae2eee4c&amp;csf=1&amp;web=1&amp;e=d8ghXc" TargetMode="External"/><Relationship Id="rId10" Type="http://schemas.openxmlformats.org/officeDocument/2006/relationships/hyperlink" Target="https://www.magnific.com/es/imagen-ia-premium/mapa-estilizado-tesoro-3d-que-conduce-cofre-oro-tontos_223975226.htm" TargetMode="External"/><Relationship Id="rId19" Type="http://schemas.openxmlformats.org/officeDocument/2006/relationships/hyperlink" Target="https://www.magnific.com/es/imagen-ia-gratis/concepto-tecnologico-elemento-futurista_405676921.htm" TargetMode="External"/><Relationship Id="rId4" Type="http://schemas.openxmlformats.org/officeDocument/2006/relationships/hyperlink" Target="https://www.magnific.com/es/foto-gratis/mujer-joven-confusa-que-sostiene-mapa-vidrio-lupa-pared-rosada-aislada_10303153.htm" TargetMode="External"/><Relationship Id="rId9" Type="http://schemas.openxmlformats.org/officeDocument/2006/relationships/hyperlink" Target="https://www.magnific.com/es/foto-gratis/pareja-turistas-mapa-vias-tren_1162539.htm" TargetMode="External"/><Relationship Id="rId14" Type="http://schemas.openxmlformats.org/officeDocument/2006/relationships/hyperlink" Target="https://www.radionacional.co/cultura/ceramica-de-la-chamba-tolima-un-oficio-ancestral-de-calidad"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image" Target="media/image6.png"/><Relationship Id="rId39" Type="http://schemas.openxmlformats.org/officeDocument/2006/relationships/image" Target="media/image19.png"/><Relationship Id="rId21" Type="http://schemas.openxmlformats.org/officeDocument/2006/relationships/diagramLayout" Target="diagrams/layout1.xml"/><Relationship Id="rId34" Type="http://schemas.openxmlformats.org/officeDocument/2006/relationships/image" Target="media/image14.jpeg"/><Relationship Id="rId42" Type="http://schemas.openxmlformats.org/officeDocument/2006/relationships/image" Target="media/image22.png"/><Relationship Id="rId47" Type="http://schemas.microsoft.com/office/2011/relationships/people" Target="peop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1.png"/><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07/relationships/diagramDrawing" Target="diagrams/drawing1.xml"/><Relationship Id="rId32" Type="http://schemas.openxmlformats.org/officeDocument/2006/relationships/image" Target="media/image12.jpe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footer" Target="footer1.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diagramColors" Target="diagrams/colors1.xml"/><Relationship Id="rId28" Type="http://schemas.openxmlformats.org/officeDocument/2006/relationships/image" Target="media/image8.png"/><Relationship Id="rId36" Type="http://schemas.openxmlformats.org/officeDocument/2006/relationships/image" Target="media/image16.jpeg"/><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image" Target="media/image11.jpeg"/><Relationship Id="rId44"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diagramQuickStyle" Target="diagrams/quickStyle1.xm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jpeg"/><Relationship Id="rId43" Type="http://schemas.openxmlformats.org/officeDocument/2006/relationships/image" Target="media/image23.png"/><Relationship Id="rId48"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image" Target="media/image5.png"/><Relationship Id="rId33" Type="http://schemas.openxmlformats.org/officeDocument/2006/relationships/image" Target="media/image13.jpeg"/><Relationship Id="rId38" Type="http://schemas.openxmlformats.org/officeDocument/2006/relationships/image" Target="media/image18.png"/><Relationship Id="rId46" Type="http://schemas.openxmlformats.org/officeDocument/2006/relationships/fontTable" Target="fontTable.xml"/><Relationship Id="rId20" Type="http://schemas.openxmlformats.org/officeDocument/2006/relationships/diagramData" Target="diagrams/data1.xml"/><Relationship Id="rId41" Type="http://schemas.openxmlformats.org/officeDocument/2006/relationships/image" Target="media/image21.png"/></Relationships>
</file>

<file path=word/_rels/header1.xml.rels><?xml version="1.0" encoding="UTF-8" standalone="yes"?>
<Relationships xmlns="http://schemas.openxmlformats.org/package/2006/relationships"><Relationship Id="rId1" Type="http://schemas.openxmlformats.org/officeDocument/2006/relationships/image" Target="media/image24.jpg"/></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1NoLn">
    <dgm:fillClrLst meth="repeat">
      <a:schemeClr val="accent1"/>
    </dgm:fillClrLst>
    <dgm:linClrLst meth="repeat">
      <a:schemeClr val="lt1">
        <a:alpha val="0"/>
      </a:schemeClr>
    </dgm:linClrLst>
    <dgm:effectClrLst/>
    <dgm:txLinClrLst/>
    <dgm:txFillClrLst/>
    <dgm:txEffectClrLst/>
  </dgm:styleLbl>
  <dgm:styleLbl name="ltNode1NoLn">
    <dgm:fillClrLst meth="repeat">
      <a:schemeClr val="accent1">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2NoLn">
    <dgm:fillClrLst meth="repeat">
      <a:schemeClr val="accent1"/>
    </dgm:fillClrLst>
    <dgm:linClrLst meth="repeat">
      <a:schemeClr val="lt1">
        <a:alpha val="0"/>
      </a:schemeClr>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3NoLn">
    <dgm:fillClrLst meth="repeat">
      <a:schemeClr val="accent1"/>
    </dgm:fillClrLst>
    <dgm:linClrLst meth="repeat">
      <a:schemeClr val="lt1">
        <a:alpha val="0"/>
      </a:schemeClr>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node4NoLn">
    <dgm:fillClrLst meth="repeat">
      <a:schemeClr val="accent1"/>
    </dgm:fillClrLst>
    <dgm:linClrLst meth="repeat">
      <a:schemeClr val="lt1">
        <a:alpha val="0"/>
      </a:schemeClr>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65AAB63E-F8C4-45F6-B98E-60296A3F8E18}" type="doc">
      <dgm:prSet loTypeId="urn:microsoft.com/office/officeart/2005/8/layout/chevron1" loCatId="process" qsTypeId="urn:microsoft.com/office/officeart/2005/8/quickstyle/simple1#1" qsCatId="simple" csTypeId="urn:microsoft.com/office/officeart/2005/8/colors/accent1_2#1" csCatId="accent1" phldr="1"/>
      <dgm:spPr/>
    </dgm:pt>
    <dgm:pt modelId="{351F0D1D-C7CC-4A8E-B7B7-DD117699B170}">
      <dgm:prSet phldrT="[Texto]"/>
      <dgm:spPr/>
      <dgm:t>
        <a:bodyPr/>
        <a:lstStyle/>
        <a:p>
          <a:pPr>
            <a:buNone/>
          </a:pPr>
          <a:r>
            <a:rPr lang="es-CO"/>
            <a:t>Naturaleza</a:t>
          </a:r>
        </a:p>
      </dgm:t>
    </dgm:pt>
    <dgm:pt modelId="{65AA4748-8341-4726-871A-2AA7345F2C0F}" type="parTrans" cxnId="{526B356B-8902-49C0-BB23-3D7EC3FE0EB8}">
      <dgm:prSet/>
      <dgm:spPr/>
      <dgm:t>
        <a:bodyPr/>
        <a:lstStyle/>
        <a:p>
          <a:endParaRPr lang="es-CO"/>
        </a:p>
      </dgm:t>
    </dgm:pt>
    <dgm:pt modelId="{0EFDE1C9-7EC4-4702-9521-0AD31D1524CF}" type="sibTrans" cxnId="{526B356B-8902-49C0-BB23-3D7EC3FE0EB8}">
      <dgm:prSet/>
      <dgm:spPr/>
      <dgm:t>
        <a:bodyPr/>
        <a:lstStyle/>
        <a:p>
          <a:endParaRPr lang="es-CO"/>
        </a:p>
      </dgm:t>
    </dgm:pt>
    <dgm:pt modelId="{9903B6BA-E7EF-4288-B6D9-948BBA768128}">
      <dgm:prSet phldrT="[Texto]"/>
      <dgm:spPr/>
      <dgm:t>
        <a:bodyPr/>
        <a:lstStyle/>
        <a:p>
          <a:pPr>
            <a:buNone/>
          </a:pPr>
          <a:r>
            <a:rPr lang="es-CO"/>
            <a:t>Identidad y percepción</a:t>
          </a:r>
        </a:p>
      </dgm:t>
    </dgm:pt>
    <dgm:pt modelId="{208F68E3-34BE-41C8-8916-AE2D7FDE00EC}" type="parTrans" cxnId="{AB681A3A-2344-4E8C-98A2-DF86EF9039A4}">
      <dgm:prSet/>
      <dgm:spPr/>
      <dgm:t>
        <a:bodyPr/>
        <a:lstStyle/>
        <a:p>
          <a:endParaRPr lang="es-CO"/>
        </a:p>
      </dgm:t>
    </dgm:pt>
    <dgm:pt modelId="{7E2911FB-F851-431C-A66A-95E51DF45BCC}" type="sibTrans" cxnId="{AB681A3A-2344-4E8C-98A2-DF86EF9039A4}">
      <dgm:prSet/>
      <dgm:spPr/>
      <dgm:t>
        <a:bodyPr/>
        <a:lstStyle/>
        <a:p>
          <a:endParaRPr lang="es-CO"/>
        </a:p>
      </dgm:t>
    </dgm:pt>
    <dgm:pt modelId="{EEFF00F4-74EB-4964-B72E-118F99AC8F67}">
      <dgm:prSet phldrT="[Texto]"/>
      <dgm:spPr/>
      <dgm:t>
        <a:bodyPr/>
        <a:lstStyle/>
        <a:p>
          <a:pPr>
            <a:buNone/>
          </a:pPr>
          <a:r>
            <a:rPr lang="es-CO"/>
            <a:t>Gobernanza y participación</a:t>
          </a:r>
        </a:p>
      </dgm:t>
    </dgm:pt>
    <dgm:pt modelId="{A64AAA06-612D-4F8F-9E2B-53983106958E}" type="parTrans" cxnId="{D3F20CF0-6917-47A0-B282-123D59502D58}">
      <dgm:prSet/>
      <dgm:spPr/>
      <dgm:t>
        <a:bodyPr/>
        <a:lstStyle/>
        <a:p>
          <a:endParaRPr lang="es-CO"/>
        </a:p>
      </dgm:t>
    </dgm:pt>
    <dgm:pt modelId="{FB26D39D-53FC-46BC-8CBA-1B8FBAA5C77C}" type="sibTrans" cxnId="{D3F20CF0-6917-47A0-B282-123D59502D58}">
      <dgm:prSet/>
      <dgm:spPr/>
      <dgm:t>
        <a:bodyPr/>
        <a:lstStyle/>
        <a:p>
          <a:endParaRPr lang="es-CO"/>
        </a:p>
      </dgm:t>
    </dgm:pt>
    <dgm:pt modelId="{84AE4C12-5309-49FD-937C-4B8FB6E64B0F}" type="pres">
      <dgm:prSet presAssocID="{65AAB63E-F8C4-45F6-B98E-60296A3F8E18}" presName="Name0" presStyleCnt="0">
        <dgm:presLayoutVars>
          <dgm:dir/>
          <dgm:animLvl val="lvl"/>
          <dgm:resizeHandles val="exact"/>
        </dgm:presLayoutVars>
      </dgm:prSet>
      <dgm:spPr/>
    </dgm:pt>
    <dgm:pt modelId="{34AD977B-A0CE-40D7-B6FB-4B53DDBBB4A5}" type="pres">
      <dgm:prSet presAssocID="{351F0D1D-C7CC-4A8E-B7B7-DD117699B170}" presName="parTxOnly" presStyleLbl="node1" presStyleIdx="0" presStyleCnt="3">
        <dgm:presLayoutVars>
          <dgm:chMax val="0"/>
          <dgm:chPref val="0"/>
          <dgm:bulletEnabled val="1"/>
        </dgm:presLayoutVars>
      </dgm:prSet>
      <dgm:spPr/>
    </dgm:pt>
    <dgm:pt modelId="{CD3CDD22-9D17-4696-B914-A9C0A8275D89}" type="pres">
      <dgm:prSet presAssocID="{0EFDE1C9-7EC4-4702-9521-0AD31D1524CF}" presName="parTxOnlySpace" presStyleCnt="0"/>
      <dgm:spPr/>
    </dgm:pt>
    <dgm:pt modelId="{EB8D8436-7E10-4533-B8F5-806FCCA043D8}" type="pres">
      <dgm:prSet presAssocID="{9903B6BA-E7EF-4288-B6D9-948BBA768128}" presName="parTxOnly" presStyleLbl="node1" presStyleIdx="1" presStyleCnt="3">
        <dgm:presLayoutVars>
          <dgm:chMax val="0"/>
          <dgm:chPref val="0"/>
          <dgm:bulletEnabled val="1"/>
        </dgm:presLayoutVars>
      </dgm:prSet>
      <dgm:spPr/>
    </dgm:pt>
    <dgm:pt modelId="{7375E573-45EF-4EDE-AC94-4FF574A5C420}" type="pres">
      <dgm:prSet presAssocID="{7E2911FB-F851-431C-A66A-95E51DF45BCC}" presName="parTxOnlySpace" presStyleCnt="0"/>
      <dgm:spPr/>
    </dgm:pt>
    <dgm:pt modelId="{F01DD316-DE25-4CE5-A40A-0875A0E856BC}" type="pres">
      <dgm:prSet presAssocID="{EEFF00F4-74EB-4964-B72E-118F99AC8F67}" presName="parTxOnly" presStyleLbl="node1" presStyleIdx="2" presStyleCnt="3">
        <dgm:presLayoutVars>
          <dgm:chMax val="0"/>
          <dgm:chPref val="0"/>
          <dgm:bulletEnabled val="1"/>
        </dgm:presLayoutVars>
      </dgm:prSet>
      <dgm:spPr/>
    </dgm:pt>
  </dgm:ptLst>
  <dgm:cxnLst>
    <dgm:cxn modelId="{2AB9B826-F2A3-4B0A-A5CC-49AB7E564F87}" type="presOf" srcId="{351F0D1D-C7CC-4A8E-B7B7-DD117699B170}" destId="{34AD977B-A0CE-40D7-B6FB-4B53DDBBB4A5}" srcOrd="0" destOrd="0" presId="urn:microsoft.com/office/officeart/2005/8/layout/chevron1"/>
    <dgm:cxn modelId="{AB681A3A-2344-4E8C-98A2-DF86EF9039A4}" srcId="{65AAB63E-F8C4-45F6-B98E-60296A3F8E18}" destId="{9903B6BA-E7EF-4288-B6D9-948BBA768128}" srcOrd="1" destOrd="0" parTransId="{208F68E3-34BE-41C8-8916-AE2D7FDE00EC}" sibTransId="{7E2911FB-F851-431C-A66A-95E51DF45BCC}"/>
    <dgm:cxn modelId="{526B356B-8902-49C0-BB23-3D7EC3FE0EB8}" srcId="{65AAB63E-F8C4-45F6-B98E-60296A3F8E18}" destId="{351F0D1D-C7CC-4A8E-B7B7-DD117699B170}" srcOrd="0" destOrd="0" parTransId="{65AA4748-8341-4726-871A-2AA7345F2C0F}" sibTransId="{0EFDE1C9-7EC4-4702-9521-0AD31D1524CF}"/>
    <dgm:cxn modelId="{50F15C4D-07D3-4C42-984F-9A38889A650F}" type="presOf" srcId="{9903B6BA-E7EF-4288-B6D9-948BBA768128}" destId="{EB8D8436-7E10-4533-B8F5-806FCCA043D8}" srcOrd="0" destOrd="0" presId="urn:microsoft.com/office/officeart/2005/8/layout/chevron1"/>
    <dgm:cxn modelId="{2BE82A75-12A7-42ED-AADF-D79E4362A8BC}" type="presOf" srcId="{65AAB63E-F8C4-45F6-B98E-60296A3F8E18}" destId="{84AE4C12-5309-49FD-937C-4B8FB6E64B0F}" srcOrd="0" destOrd="0" presId="urn:microsoft.com/office/officeart/2005/8/layout/chevron1"/>
    <dgm:cxn modelId="{4BC7B3D0-24CC-4C6A-A81D-3252CE08F41F}" type="presOf" srcId="{EEFF00F4-74EB-4964-B72E-118F99AC8F67}" destId="{F01DD316-DE25-4CE5-A40A-0875A0E856BC}" srcOrd="0" destOrd="0" presId="urn:microsoft.com/office/officeart/2005/8/layout/chevron1"/>
    <dgm:cxn modelId="{D3F20CF0-6917-47A0-B282-123D59502D58}" srcId="{65AAB63E-F8C4-45F6-B98E-60296A3F8E18}" destId="{EEFF00F4-74EB-4964-B72E-118F99AC8F67}" srcOrd="2" destOrd="0" parTransId="{A64AAA06-612D-4F8F-9E2B-53983106958E}" sibTransId="{FB26D39D-53FC-46BC-8CBA-1B8FBAA5C77C}"/>
    <dgm:cxn modelId="{0ADD0D42-CAA8-44FB-A643-385A985AC471}" type="presParOf" srcId="{84AE4C12-5309-49FD-937C-4B8FB6E64B0F}" destId="{34AD977B-A0CE-40D7-B6FB-4B53DDBBB4A5}" srcOrd="0" destOrd="0" presId="urn:microsoft.com/office/officeart/2005/8/layout/chevron1"/>
    <dgm:cxn modelId="{C2A99651-2B00-420A-BFD9-BF9158D9085B}" type="presParOf" srcId="{84AE4C12-5309-49FD-937C-4B8FB6E64B0F}" destId="{CD3CDD22-9D17-4696-B914-A9C0A8275D89}" srcOrd="1" destOrd="0" presId="urn:microsoft.com/office/officeart/2005/8/layout/chevron1"/>
    <dgm:cxn modelId="{8B26622D-178A-44C4-B1BA-0642D080073C}" type="presParOf" srcId="{84AE4C12-5309-49FD-937C-4B8FB6E64B0F}" destId="{EB8D8436-7E10-4533-B8F5-806FCCA043D8}" srcOrd="2" destOrd="0" presId="urn:microsoft.com/office/officeart/2005/8/layout/chevron1"/>
    <dgm:cxn modelId="{20BBC893-D24F-4FBC-BB3B-B89C477FA24D}" type="presParOf" srcId="{84AE4C12-5309-49FD-937C-4B8FB6E64B0F}" destId="{7375E573-45EF-4EDE-AC94-4FF574A5C420}" srcOrd="3" destOrd="0" presId="urn:microsoft.com/office/officeart/2005/8/layout/chevron1"/>
    <dgm:cxn modelId="{4278A6C1-1316-4626-94C3-99BF900677B5}" type="presParOf" srcId="{84AE4C12-5309-49FD-937C-4B8FB6E64B0F}" destId="{F01DD316-DE25-4CE5-A40A-0875A0E856BC}" srcOrd="4" destOrd="0" presId="urn:microsoft.com/office/officeart/2005/8/layout/chevron1"/>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4AD977B-A0CE-40D7-B6FB-4B53DDBBB4A5}">
      <dsp:nvSpPr>
        <dsp:cNvPr id="0" name=""/>
        <dsp:cNvSpPr/>
      </dsp:nvSpPr>
      <dsp:spPr>
        <a:xfrm>
          <a:off x="1687" y="239904"/>
          <a:ext cx="2055741" cy="822296"/>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21336" rIns="21336" bIns="21336" numCol="1" spcCol="1270" anchor="ctr" anchorCtr="0">
          <a:noAutofit/>
        </a:bodyPr>
        <a:lstStyle/>
        <a:p>
          <a:pPr marL="0" lvl="0" indent="0" algn="ctr" defTabSz="711200">
            <a:lnSpc>
              <a:spcPct val="90000"/>
            </a:lnSpc>
            <a:spcBef>
              <a:spcPct val="0"/>
            </a:spcBef>
            <a:spcAft>
              <a:spcPct val="35000"/>
            </a:spcAft>
            <a:buNone/>
          </a:pPr>
          <a:r>
            <a:rPr lang="es-CO" sz="1600" kern="1200"/>
            <a:t>Naturaleza</a:t>
          </a:r>
        </a:p>
      </dsp:txBody>
      <dsp:txXfrm>
        <a:off x="412835" y="239904"/>
        <a:ext cx="1233445" cy="822296"/>
      </dsp:txXfrm>
    </dsp:sp>
    <dsp:sp modelId="{EB8D8436-7E10-4533-B8F5-806FCCA043D8}">
      <dsp:nvSpPr>
        <dsp:cNvPr id="0" name=""/>
        <dsp:cNvSpPr/>
      </dsp:nvSpPr>
      <dsp:spPr>
        <a:xfrm>
          <a:off x="1851854" y="239904"/>
          <a:ext cx="2055741" cy="822296"/>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21336" rIns="21336" bIns="21336" numCol="1" spcCol="1270" anchor="ctr" anchorCtr="0">
          <a:noAutofit/>
        </a:bodyPr>
        <a:lstStyle/>
        <a:p>
          <a:pPr marL="0" lvl="0" indent="0" algn="ctr" defTabSz="711200">
            <a:lnSpc>
              <a:spcPct val="90000"/>
            </a:lnSpc>
            <a:spcBef>
              <a:spcPct val="0"/>
            </a:spcBef>
            <a:spcAft>
              <a:spcPct val="35000"/>
            </a:spcAft>
            <a:buNone/>
          </a:pPr>
          <a:r>
            <a:rPr lang="es-CO" sz="1600" kern="1200"/>
            <a:t>Identidad y percepción</a:t>
          </a:r>
        </a:p>
      </dsp:txBody>
      <dsp:txXfrm>
        <a:off x="2263002" y="239904"/>
        <a:ext cx="1233445" cy="822296"/>
      </dsp:txXfrm>
    </dsp:sp>
    <dsp:sp modelId="{F01DD316-DE25-4CE5-A40A-0875A0E856BC}">
      <dsp:nvSpPr>
        <dsp:cNvPr id="0" name=""/>
        <dsp:cNvSpPr/>
      </dsp:nvSpPr>
      <dsp:spPr>
        <a:xfrm>
          <a:off x="3702021" y="239904"/>
          <a:ext cx="2055741" cy="822296"/>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21336" rIns="21336" bIns="21336" numCol="1" spcCol="1270" anchor="ctr" anchorCtr="0">
          <a:noAutofit/>
        </a:bodyPr>
        <a:lstStyle/>
        <a:p>
          <a:pPr marL="0" lvl="0" indent="0" algn="ctr" defTabSz="711200">
            <a:lnSpc>
              <a:spcPct val="90000"/>
            </a:lnSpc>
            <a:spcBef>
              <a:spcPct val="0"/>
            </a:spcBef>
            <a:spcAft>
              <a:spcPct val="35000"/>
            </a:spcAft>
            <a:buNone/>
          </a:pPr>
          <a:r>
            <a:rPr lang="es-CO" sz="1600" kern="1200"/>
            <a:t>Gobernanza y participación</a:t>
          </a:r>
        </a:p>
      </dsp:txBody>
      <dsp:txXfrm>
        <a:off x="4113169" y="239904"/>
        <a:ext cx="1233445" cy="822296"/>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74AEE3F6-0FB1-4B28-BB2F-C8FF8CD98301}"/>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73158964-26B6-41F9-BBE6-B2B704B4B161}">
  <ds:schemaRefs>
    <ds:schemaRef ds:uri="http://schemas.openxmlformats.org/officeDocument/2006/bibliography"/>
  </ds:schemaRefs>
</ds:datastoreItem>
</file>

<file path=customXml/itemProps5.xml><?xml version="1.0" encoding="utf-8"?>
<ds:datastoreItem xmlns:ds="http://schemas.openxmlformats.org/officeDocument/2006/customXml" ds:itemID="{83102ECF-E44F-4F73-A78F-FE313D1BFB9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Sandra Paola Morales Paez</lastModifiedBy>
  <revision>27</revision>
  <dcterms:created xsi:type="dcterms:W3CDTF">2026-10-01T14:19:00.0000000Z</dcterms:created>
  <dcterms:modified xsi:type="dcterms:W3CDTF">2026-10-07T14:30:55.8741790Z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