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F258C" w:rsidP="3123EAC4" w:rsidRDefault="00D376E1" w14:paraId="00000001" w14:textId="77777777">
      <w:pPr>
        <w:pStyle w:val="Normal0"/>
        <w:rPr>
          <w:b w:val="1"/>
          <w:bCs w:val="1"/>
          <w:sz w:val="20"/>
          <w:szCs w:val="20"/>
        </w:rPr>
      </w:pPr>
      <w:r w:rsidR="00D376E1">
        <w:rPr/>
        <w:t>FORMATO PARA EL DESARROLLO DE COMPONENTE FORMATIVO</w:t>
      </w:r>
    </w:p>
    <w:p w:rsidR="00FF258C"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C447AA" w:rsidR="00C447AA" w14:paraId="57121341" w14:textId="77777777">
        <w:trPr>
          <w:trHeight w:val="340"/>
        </w:trPr>
        <w:tc>
          <w:tcPr>
            <w:tcW w:w="3397" w:type="dxa"/>
            <w:vAlign w:val="center"/>
          </w:tcPr>
          <w:p w:rsidRPr="00C447AA" w:rsidR="00FF258C" w:rsidRDefault="00D376E1" w14:paraId="00000003" w14:textId="77777777">
            <w:pPr>
              <w:pStyle w:val="Normal0"/>
              <w:spacing w:line="276" w:lineRule="auto"/>
              <w:rPr>
                <w:sz w:val="20"/>
                <w:szCs w:val="20"/>
              </w:rPr>
            </w:pPr>
            <w:r w:rsidRPr="00C447AA">
              <w:rPr>
                <w:sz w:val="20"/>
                <w:szCs w:val="20"/>
              </w:rPr>
              <w:t>PROGRAMA DE FORMACIÓN</w:t>
            </w:r>
          </w:p>
        </w:tc>
        <w:tc>
          <w:tcPr>
            <w:tcW w:w="6565" w:type="dxa"/>
            <w:vAlign w:val="center"/>
          </w:tcPr>
          <w:p w:rsidRPr="00C447AA" w:rsidR="00FF258C" w:rsidRDefault="00C447AA" w14:paraId="00000004" w14:textId="171D0604">
            <w:pPr>
              <w:pStyle w:val="Normal0"/>
              <w:spacing w:line="276" w:lineRule="auto"/>
              <w:rPr>
                <w:sz w:val="20"/>
                <w:szCs w:val="20"/>
              </w:rPr>
            </w:pPr>
            <w:r w:rsidRPr="00C447AA">
              <w:rPr>
                <w:sz w:val="20"/>
                <w:szCs w:val="20"/>
              </w:rPr>
              <w:t>Administración documental en el entorno laboral</w:t>
            </w:r>
            <w:r w:rsidRPr="00C447AA" w:rsidR="00D376E1">
              <w:rPr>
                <w:sz w:val="20"/>
                <w:szCs w:val="20"/>
              </w:rPr>
              <w:t xml:space="preserve"> </w:t>
            </w:r>
          </w:p>
        </w:tc>
      </w:tr>
    </w:tbl>
    <w:p w:rsidRPr="00C447AA" w:rsidR="00FF258C" w:rsidRDefault="00FF258C" w14:paraId="00000005" w14:textId="77777777">
      <w:pPr>
        <w:pStyle w:val="Normal0"/>
        <w:rPr>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FF258C" w:rsidTr="36EFAB5B" w14:paraId="3DB511B9" w14:textId="77777777">
        <w:trPr>
          <w:trHeight w:val="340"/>
        </w:trPr>
        <w:tc>
          <w:tcPr>
            <w:tcW w:w="1838" w:type="dxa"/>
            <w:tcMar/>
            <w:vAlign w:val="center"/>
          </w:tcPr>
          <w:p w:rsidR="00FF258C" w:rsidRDefault="00D376E1" w14:paraId="00000006" w14:textId="77777777">
            <w:pPr>
              <w:pStyle w:val="Normal0"/>
              <w:rPr>
                <w:sz w:val="20"/>
                <w:szCs w:val="20"/>
              </w:rPr>
            </w:pPr>
            <w:r>
              <w:rPr>
                <w:sz w:val="20"/>
                <w:szCs w:val="20"/>
              </w:rPr>
              <w:t>COMPETENCIA</w:t>
            </w:r>
          </w:p>
        </w:tc>
        <w:tc>
          <w:tcPr>
            <w:tcW w:w="2835" w:type="dxa"/>
            <w:tcMar/>
            <w:vAlign w:val="center"/>
          </w:tcPr>
          <w:p w:rsidR="00FF258C" w:rsidRDefault="00C447AA" w14:paraId="00000007" w14:textId="3FDAF290">
            <w:pPr>
              <w:pStyle w:val="Normal0"/>
              <w:rPr>
                <w:sz w:val="20"/>
                <w:szCs w:val="20"/>
                <w:u w:val="single"/>
              </w:rPr>
            </w:pPr>
            <w:r w:rsidRPr="00C447AA">
              <w:rPr>
                <w:sz w:val="20"/>
                <w:szCs w:val="20"/>
              </w:rPr>
              <w:t xml:space="preserve">250601029. </w:t>
            </w:r>
            <w:r w:rsidRPr="00C447AA">
              <w:rPr>
                <w:b w:val="0"/>
                <w:bCs/>
                <w:sz w:val="20"/>
                <w:szCs w:val="20"/>
              </w:rPr>
              <w:t>Organizar archivos de gestión, de acuerdo con normatividad vigente y políticas institucionales.</w:t>
            </w:r>
          </w:p>
        </w:tc>
        <w:tc>
          <w:tcPr>
            <w:tcW w:w="2126" w:type="dxa"/>
            <w:tcMar/>
            <w:vAlign w:val="center"/>
          </w:tcPr>
          <w:p w:rsidR="00FF258C" w:rsidRDefault="00D376E1" w14:paraId="00000008" w14:textId="77777777">
            <w:pPr>
              <w:pStyle w:val="Normal0"/>
              <w:rPr>
                <w:sz w:val="20"/>
                <w:szCs w:val="20"/>
              </w:rPr>
            </w:pPr>
            <w:r>
              <w:rPr>
                <w:sz w:val="20"/>
                <w:szCs w:val="20"/>
              </w:rPr>
              <w:t>RESULTADOS DE APRENDIZAJE</w:t>
            </w:r>
          </w:p>
        </w:tc>
        <w:tc>
          <w:tcPr>
            <w:tcW w:w="3163" w:type="dxa"/>
            <w:tcMar/>
            <w:vAlign w:val="center"/>
          </w:tcPr>
          <w:p w:rsidRPr="00C447AA" w:rsidR="00FF258C" w:rsidRDefault="00C447AA" w14:paraId="00000009" w14:textId="5F4F0E0D">
            <w:pPr>
              <w:pStyle w:val="Normal0"/>
              <w:ind w:left="66"/>
              <w:rPr>
                <w:b w:val="0"/>
                <w:bCs w:val="0"/>
                <w:sz w:val="20"/>
                <w:szCs w:val="20"/>
              </w:rPr>
            </w:pPr>
            <w:r w:rsidRPr="36EFAB5B" w:rsidR="366A54A2">
              <w:rPr>
                <w:b w:val="1"/>
                <w:bCs w:val="1"/>
                <w:sz w:val="20"/>
                <w:szCs w:val="20"/>
              </w:rPr>
              <w:t>250601029-03.</w:t>
            </w:r>
            <w:r w:rsidRPr="36EFAB5B" w:rsidR="366A54A2">
              <w:rPr>
                <w:b w:val="0"/>
                <w:bCs w:val="0"/>
                <w:sz w:val="20"/>
                <w:szCs w:val="20"/>
              </w:rPr>
              <w:t xml:space="preserve"> Administrar las comunicaciones oficiales, producidas y recibidas en razón a las actividades aplicando la normatividad vigente y la guía técnica </w:t>
            </w:r>
            <w:r w:rsidRPr="36EFAB5B" w:rsidR="366A54A2">
              <w:rPr>
                <w:b w:val="0"/>
                <w:bCs w:val="0"/>
                <w:sz w:val="20"/>
                <w:szCs w:val="20"/>
              </w:rPr>
              <w:t>Colombiana</w:t>
            </w:r>
            <w:r w:rsidRPr="36EFAB5B" w:rsidR="366A54A2">
              <w:rPr>
                <w:b w:val="0"/>
                <w:bCs w:val="0"/>
                <w:sz w:val="20"/>
                <w:szCs w:val="20"/>
              </w:rPr>
              <w:t xml:space="preserve"> 185 ICONTEC.</w:t>
            </w:r>
          </w:p>
        </w:tc>
      </w:tr>
    </w:tbl>
    <w:p w:rsidR="00FF258C" w:rsidRDefault="00FF258C" w14:paraId="0000000A" w14:textId="77777777">
      <w:pPr>
        <w:pStyle w:val="Normal0"/>
        <w:rPr>
          <w:sz w:val="20"/>
          <w:szCs w:val="20"/>
        </w:rPr>
      </w:pPr>
    </w:p>
    <w:p w:rsidR="00FF258C"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F258C" w14:paraId="49D4BFBB" w14:textId="77777777">
        <w:trPr>
          <w:trHeight w:val="340"/>
        </w:trPr>
        <w:tc>
          <w:tcPr>
            <w:tcW w:w="3397" w:type="dxa"/>
            <w:vAlign w:val="center"/>
          </w:tcPr>
          <w:p w:rsidR="00FF258C" w:rsidRDefault="00D376E1" w14:paraId="0000000C" w14:textId="77777777">
            <w:pPr>
              <w:pStyle w:val="Normal0"/>
              <w:spacing w:line="276" w:lineRule="auto"/>
              <w:rPr>
                <w:sz w:val="20"/>
                <w:szCs w:val="20"/>
              </w:rPr>
            </w:pPr>
            <w:r>
              <w:rPr>
                <w:sz w:val="20"/>
                <w:szCs w:val="20"/>
              </w:rPr>
              <w:t>NÚMERO DEL COMPONENTE FORMATIVO</w:t>
            </w:r>
          </w:p>
        </w:tc>
        <w:tc>
          <w:tcPr>
            <w:tcW w:w="6565" w:type="dxa"/>
            <w:vAlign w:val="center"/>
          </w:tcPr>
          <w:p w:rsidRPr="00C447AA" w:rsidR="00FF258C" w:rsidRDefault="001A68AB" w14:paraId="0000000D" w14:textId="396A8D1F">
            <w:pPr>
              <w:pStyle w:val="Normal0"/>
              <w:spacing w:line="276" w:lineRule="auto"/>
              <w:rPr>
                <w:b w:val="0"/>
                <w:bCs/>
                <w:color w:val="39A900"/>
                <w:sz w:val="20"/>
                <w:szCs w:val="20"/>
              </w:rPr>
            </w:pPr>
            <w:r>
              <w:rPr>
                <w:b w:val="0"/>
                <w:bCs/>
                <w:sz w:val="20"/>
                <w:szCs w:val="20"/>
              </w:rPr>
              <w:t>2</w:t>
            </w:r>
          </w:p>
        </w:tc>
      </w:tr>
      <w:tr w:rsidR="00FF258C" w14:paraId="5196225A" w14:textId="77777777">
        <w:trPr>
          <w:trHeight w:val="340"/>
        </w:trPr>
        <w:tc>
          <w:tcPr>
            <w:tcW w:w="3397" w:type="dxa"/>
            <w:vAlign w:val="center"/>
          </w:tcPr>
          <w:p w:rsidR="00FF258C" w:rsidRDefault="00D376E1" w14:paraId="0000000E" w14:textId="77777777">
            <w:pPr>
              <w:pStyle w:val="Normal0"/>
              <w:spacing w:line="276" w:lineRule="auto"/>
              <w:rPr>
                <w:sz w:val="20"/>
                <w:szCs w:val="20"/>
              </w:rPr>
            </w:pPr>
            <w:r>
              <w:rPr>
                <w:sz w:val="20"/>
                <w:szCs w:val="20"/>
              </w:rPr>
              <w:t>NOMBRE DEL COMPONENTE FORMATIVO</w:t>
            </w:r>
          </w:p>
        </w:tc>
        <w:tc>
          <w:tcPr>
            <w:tcW w:w="6565" w:type="dxa"/>
            <w:vAlign w:val="center"/>
          </w:tcPr>
          <w:p w:rsidRPr="00C447AA" w:rsidR="00FF258C" w:rsidRDefault="001A68AB" w14:paraId="0000000F" w14:textId="6EA7BB05">
            <w:pPr>
              <w:pStyle w:val="Normal0"/>
              <w:spacing w:line="276" w:lineRule="auto"/>
              <w:rPr>
                <w:b w:val="0"/>
                <w:bCs/>
                <w:color w:val="39A900"/>
                <w:sz w:val="20"/>
                <w:szCs w:val="20"/>
              </w:rPr>
            </w:pPr>
            <w:r>
              <w:rPr>
                <w:b w:val="0"/>
                <w:bCs/>
                <w:sz w:val="20"/>
                <w:szCs w:val="20"/>
              </w:rPr>
              <w:t>Administración de comunicaciones oficiales</w:t>
            </w:r>
            <w:r w:rsidRPr="00C447AA" w:rsidR="00D376E1">
              <w:rPr>
                <w:b w:val="0"/>
                <w:bCs/>
                <w:sz w:val="20"/>
                <w:szCs w:val="20"/>
              </w:rPr>
              <w:t xml:space="preserve"> </w:t>
            </w:r>
          </w:p>
        </w:tc>
      </w:tr>
      <w:tr w:rsidR="00FF258C" w14:paraId="323364CF" w14:textId="77777777">
        <w:trPr>
          <w:trHeight w:val="340"/>
        </w:trPr>
        <w:tc>
          <w:tcPr>
            <w:tcW w:w="3397" w:type="dxa"/>
            <w:vAlign w:val="center"/>
          </w:tcPr>
          <w:p w:rsidR="00FF258C" w:rsidRDefault="00D376E1" w14:paraId="00000010" w14:textId="77777777">
            <w:pPr>
              <w:pStyle w:val="Normal0"/>
              <w:spacing w:line="276" w:lineRule="auto"/>
              <w:rPr>
                <w:sz w:val="20"/>
                <w:szCs w:val="20"/>
              </w:rPr>
            </w:pPr>
            <w:r>
              <w:rPr>
                <w:sz w:val="20"/>
                <w:szCs w:val="20"/>
              </w:rPr>
              <w:t>BREVE DESCRIPCIÓN</w:t>
            </w:r>
          </w:p>
        </w:tc>
        <w:tc>
          <w:tcPr>
            <w:tcW w:w="6565" w:type="dxa"/>
            <w:vAlign w:val="center"/>
          </w:tcPr>
          <w:p w:rsidRPr="00144EE2" w:rsidR="00FF258C" w:rsidRDefault="004B75AC" w14:paraId="00000011" w14:textId="6C2201D8">
            <w:pPr>
              <w:pStyle w:val="Normal0"/>
              <w:spacing w:line="276" w:lineRule="auto"/>
              <w:rPr>
                <w:b w:val="0"/>
                <w:bCs/>
                <w:color w:val="39A900"/>
                <w:sz w:val="20"/>
                <w:szCs w:val="20"/>
              </w:rPr>
            </w:pPr>
            <w:r>
              <w:rPr>
                <w:b w:val="0"/>
                <w:bCs/>
                <w:sz w:val="20"/>
                <w:szCs w:val="20"/>
              </w:rPr>
              <w:t>En la administración documental existe un campo de especial manejo y cuidado, que es la gestión de comunicaciones oficiales, en este componente además de desmenuzar el tema de la administración documental, explicar sus características y los principios y pautas, se detallan los procesos para el manejo responsable de documentos oficiales.</w:t>
            </w:r>
          </w:p>
        </w:tc>
      </w:tr>
      <w:tr w:rsidR="00FF258C" w14:paraId="4789F7AB" w14:textId="77777777">
        <w:trPr>
          <w:trHeight w:val="340"/>
        </w:trPr>
        <w:tc>
          <w:tcPr>
            <w:tcW w:w="3397" w:type="dxa"/>
            <w:vAlign w:val="center"/>
          </w:tcPr>
          <w:p w:rsidR="00FF258C" w:rsidRDefault="00D376E1" w14:paraId="00000012" w14:textId="77777777">
            <w:pPr>
              <w:pStyle w:val="Normal0"/>
              <w:spacing w:line="276" w:lineRule="auto"/>
              <w:rPr>
                <w:sz w:val="20"/>
                <w:szCs w:val="20"/>
              </w:rPr>
            </w:pPr>
            <w:r>
              <w:rPr>
                <w:sz w:val="20"/>
                <w:szCs w:val="20"/>
              </w:rPr>
              <w:t>PALABRAS CLAVE</w:t>
            </w:r>
          </w:p>
        </w:tc>
        <w:tc>
          <w:tcPr>
            <w:tcW w:w="6565" w:type="dxa"/>
            <w:vAlign w:val="center"/>
          </w:tcPr>
          <w:p w:rsidRPr="00C447AA" w:rsidR="00FF258C" w:rsidRDefault="00C447AA" w14:paraId="00000013" w14:textId="1122CD4D">
            <w:pPr>
              <w:pStyle w:val="Normal0"/>
              <w:spacing w:line="276" w:lineRule="auto"/>
              <w:rPr>
                <w:b w:val="0"/>
                <w:bCs/>
                <w:color w:val="39A900"/>
                <w:sz w:val="20"/>
                <w:szCs w:val="20"/>
              </w:rPr>
            </w:pPr>
            <w:r w:rsidRPr="00C447AA">
              <w:rPr>
                <w:b w:val="0"/>
                <w:bCs/>
                <w:sz w:val="20"/>
                <w:szCs w:val="20"/>
              </w:rPr>
              <w:t>Administración, archivo,</w:t>
            </w:r>
            <w:r w:rsidR="004B75AC">
              <w:rPr>
                <w:b w:val="0"/>
                <w:bCs/>
                <w:sz w:val="20"/>
                <w:szCs w:val="20"/>
              </w:rPr>
              <w:t xml:space="preserve"> control,</w:t>
            </w:r>
            <w:r w:rsidRPr="00C447AA">
              <w:rPr>
                <w:b w:val="0"/>
                <w:bCs/>
                <w:sz w:val="20"/>
                <w:szCs w:val="20"/>
              </w:rPr>
              <w:t xml:space="preserve"> </w:t>
            </w:r>
            <w:r w:rsidR="004B75AC">
              <w:rPr>
                <w:b w:val="0"/>
                <w:bCs/>
                <w:sz w:val="20"/>
                <w:szCs w:val="20"/>
              </w:rPr>
              <w:t>radicado.</w:t>
            </w:r>
          </w:p>
        </w:tc>
      </w:tr>
    </w:tbl>
    <w:p w:rsidR="00FF258C"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F258C" w14:paraId="4F59971A" w14:textId="77777777">
        <w:trPr>
          <w:trHeight w:val="340"/>
        </w:trPr>
        <w:tc>
          <w:tcPr>
            <w:tcW w:w="3397" w:type="dxa"/>
            <w:vAlign w:val="center"/>
          </w:tcPr>
          <w:p w:rsidR="00FF258C" w:rsidRDefault="00D376E1" w14:paraId="00000015" w14:textId="77777777">
            <w:pPr>
              <w:pStyle w:val="Normal0"/>
              <w:spacing w:line="276" w:lineRule="auto"/>
              <w:rPr>
                <w:sz w:val="20"/>
                <w:szCs w:val="20"/>
              </w:rPr>
            </w:pPr>
            <w:r>
              <w:rPr>
                <w:sz w:val="20"/>
                <w:szCs w:val="20"/>
              </w:rPr>
              <w:t>ÁREA OCUPACIONAL</w:t>
            </w:r>
          </w:p>
        </w:tc>
        <w:tc>
          <w:tcPr>
            <w:tcW w:w="6565" w:type="dxa"/>
            <w:vAlign w:val="center"/>
          </w:tcPr>
          <w:p w:rsidRPr="00C447AA" w:rsidR="00FF258C" w:rsidRDefault="00FF258C" w14:paraId="00000017" w14:textId="77777777">
            <w:pPr>
              <w:pStyle w:val="Normal0"/>
              <w:spacing w:line="276" w:lineRule="auto"/>
              <w:rPr>
                <w:sz w:val="16"/>
                <w:szCs w:val="16"/>
              </w:rPr>
            </w:pPr>
          </w:p>
          <w:p w:rsidRPr="00C447AA" w:rsidR="00FF258C" w:rsidRDefault="00D376E1" w14:paraId="00000018" w14:textId="77777777">
            <w:pPr>
              <w:pStyle w:val="Normal0"/>
              <w:spacing w:line="276" w:lineRule="auto"/>
              <w:rPr>
                <w:sz w:val="16"/>
                <w:szCs w:val="16"/>
              </w:rPr>
            </w:pPr>
            <w:r w:rsidRPr="00C447AA">
              <w:rPr>
                <w:sz w:val="16"/>
                <w:szCs w:val="16"/>
              </w:rPr>
              <w:t>1 - FINANZAS Y ADMINISTRACIÓN</w:t>
            </w:r>
          </w:p>
          <w:p w:rsidRPr="00C447AA" w:rsidR="00FF258C" w:rsidRDefault="00FF258C" w14:paraId="00000020" w14:textId="1A9EE672">
            <w:pPr>
              <w:pStyle w:val="Normal0"/>
              <w:spacing w:line="276" w:lineRule="auto"/>
              <w:rPr>
                <w:sz w:val="16"/>
                <w:szCs w:val="16"/>
              </w:rPr>
            </w:pPr>
          </w:p>
        </w:tc>
      </w:tr>
      <w:tr w:rsidR="00FF258C" w14:paraId="6E9ED268" w14:textId="77777777">
        <w:trPr>
          <w:trHeight w:val="465"/>
        </w:trPr>
        <w:tc>
          <w:tcPr>
            <w:tcW w:w="3397" w:type="dxa"/>
            <w:vAlign w:val="center"/>
          </w:tcPr>
          <w:p w:rsidR="00FF258C" w:rsidRDefault="00D376E1" w14:paraId="00000021" w14:textId="77777777">
            <w:pPr>
              <w:pStyle w:val="Normal0"/>
              <w:spacing w:line="276" w:lineRule="auto"/>
              <w:rPr>
                <w:sz w:val="20"/>
                <w:szCs w:val="20"/>
              </w:rPr>
            </w:pPr>
            <w:r>
              <w:rPr>
                <w:sz w:val="20"/>
                <w:szCs w:val="20"/>
              </w:rPr>
              <w:t>IDIOMA</w:t>
            </w:r>
          </w:p>
        </w:tc>
        <w:tc>
          <w:tcPr>
            <w:tcW w:w="6565" w:type="dxa"/>
            <w:vAlign w:val="center"/>
          </w:tcPr>
          <w:p w:rsidRPr="00C45A3B" w:rsidR="00FF258C" w:rsidRDefault="00C447AA" w14:paraId="00000022" w14:textId="5826BAC6">
            <w:pPr>
              <w:pStyle w:val="Normal0"/>
              <w:spacing w:line="276" w:lineRule="auto"/>
              <w:rPr>
                <w:color w:val="39A900"/>
                <w:sz w:val="20"/>
                <w:szCs w:val="20"/>
              </w:rPr>
            </w:pPr>
            <w:r w:rsidRPr="00C447AA">
              <w:rPr>
                <w:sz w:val="20"/>
                <w:szCs w:val="20"/>
              </w:rPr>
              <w:t>Español</w:t>
            </w:r>
          </w:p>
        </w:tc>
      </w:tr>
    </w:tbl>
    <w:p w:rsidR="00FF258C" w:rsidRDefault="00FF258C" w14:paraId="00000023" w14:textId="77777777">
      <w:pPr>
        <w:pStyle w:val="Normal0"/>
        <w:rPr>
          <w:sz w:val="20"/>
          <w:szCs w:val="20"/>
        </w:rPr>
      </w:pPr>
    </w:p>
    <w:p w:rsidR="00FF258C" w:rsidRDefault="00FF258C" w14:paraId="00000027" w14:textId="77777777">
      <w:pPr>
        <w:pStyle w:val="Normal0"/>
        <w:rPr>
          <w:sz w:val="20"/>
          <w:szCs w:val="20"/>
        </w:rPr>
      </w:pPr>
    </w:p>
    <w:p w:rsidR="00FF258C" w:rsidRDefault="00D376E1" w14:paraId="00000028"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rsidRPr="00B90E14" w:rsidR="00B90E14" w:rsidP="00B90E14" w:rsidRDefault="00B90E14" w14:paraId="5703F0B8" w14:textId="77777777">
      <w:pPr>
        <w:pStyle w:val="Normal0"/>
        <w:pBdr>
          <w:top w:val="nil"/>
          <w:left w:val="nil"/>
          <w:bottom w:val="nil"/>
          <w:right w:val="nil"/>
          <w:between w:val="nil"/>
        </w:pBdr>
        <w:rPr>
          <w:b/>
          <w:color w:val="7F7F7F"/>
          <w:sz w:val="20"/>
          <w:szCs w:val="20"/>
        </w:rPr>
      </w:pPr>
    </w:p>
    <w:p w:rsidRPr="001A68AB" w:rsidR="001A68AB" w:rsidP="001A68AB" w:rsidRDefault="001A68AB" w14:paraId="26C78905" w14:textId="77777777">
      <w:pPr>
        <w:pStyle w:val="Normal0"/>
        <w:pBdr>
          <w:top w:val="nil"/>
          <w:left w:val="nil"/>
          <w:bottom w:val="nil"/>
          <w:right w:val="nil"/>
          <w:between w:val="nil"/>
        </w:pBdr>
        <w:rPr>
          <w:b/>
          <w:sz w:val="20"/>
          <w:szCs w:val="20"/>
        </w:rPr>
      </w:pPr>
    </w:p>
    <w:p w:rsidRPr="001A68AB" w:rsidR="001A68AB" w:rsidP="001A68AB" w:rsidRDefault="001A68AB" w14:paraId="4FE0488D" w14:textId="018E974D">
      <w:pPr>
        <w:pStyle w:val="Normal0"/>
        <w:pBdr>
          <w:top w:val="nil"/>
          <w:left w:val="nil"/>
          <w:bottom w:val="nil"/>
          <w:right w:val="nil"/>
          <w:between w:val="nil"/>
        </w:pBdr>
        <w:rPr>
          <w:b/>
          <w:sz w:val="20"/>
          <w:szCs w:val="20"/>
        </w:rPr>
      </w:pPr>
      <w:r w:rsidRPr="001A68AB">
        <w:rPr>
          <w:b/>
          <w:sz w:val="20"/>
          <w:szCs w:val="20"/>
        </w:rPr>
        <w:t xml:space="preserve">1. La administración </w:t>
      </w:r>
    </w:p>
    <w:p w:rsidRPr="001A68AB" w:rsidR="001A68AB" w:rsidP="001A68AB" w:rsidRDefault="001A68AB" w14:paraId="6A4C2ADA" w14:textId="564F051E">
      <w:pPr>
        <w:pStyle w:val="Normal0"/>
        <w:pBdr>
          <w:top w:val="nil"/>
          <w:left w:val="nil"/>
          <w:bottom w:val="nil"/>
          <w:right w:val="nil"/>
          <w:between w:val="nil"/>
        </w:pBdr>
        <w:rPr>
          <w:b/>
          <w:sz w:val="20"/>
          <w:szCs w:val="20"/>
        </w:rPr>
      </w:pPr>
      <w:r w:rsidRPr="001A68AB">
        <w:rPr>
          <w:b/>
          <w:sz w:val="20"/>
          <w:szCs w:val="20"/>
        </w:rPr>
        <w:t xml:space="preserve">2. Pasos para la administración </w:t>
      </w:r>
    </w:p>
    <w:p w:rsidRPr="001A68AB" w:rsidR="001A68AB" w:rsidP="001A68AB" w:rsidRDefault="001A68AB" w14:paraId="0714E10A" w14:textId="308426D1">
      <w:pPr>
        <w:pStyle w:val="Normal0"/>
        <w:pBdr>
          <w:top w:val="nil"/>
          <w:left w:val="nil"/>
          <w:bottom w:val="nil"/>
          <w:right w:val="nil"/>
          <w:between w:val="nil"/>
        </w:pBdr>
        <w:rPr>
          <w:b/>
          <w:sz w:val="20"/>
          <w:szCs w:val="20"/>
        </w:rPr>
      </w:pPr>
      <w:r w:rsidRPr="001A68AB">
        <w:rPr>
          <w:b/>
          <w:sz w:val="20"/>
          <w:szCs w:val="20"/>
        </w:rPr>
        <w:t xml:space="preserve">3. Administración documental </w:t>
      </w:r>
    </w:p>
    <w:p w:rsidRPr="001A68AB" w:rsidR="001A68AB" w:rsidP="001A68AB" w:rsidRDefault="001A68AB" w14:paraId="4709E911" w14:textId="58D1F9D7">
      <w:pPr>
        <w:pStyle w:val="Normal0"/>
        <w:pBdr>
          <w:top w:val="nil"/>
          <w:left w:val="nil"/>
          <w:bottom w:val="nil"/>
          <w:right w:val="nil"/>
          <w:between w:val="nil"/>
        </w:pBdr>
        <w:ind w:firstLine="720"/>
        <w:rPr>
          <w:b/>
          <w:sz w:val="20"/>
          <w:szCs w:val="20"/>
        </w:rPr>
      </w:pPr>
      <w:r w:rsidRPr="001A68AB">
        <w:rPr>
          <w:b/>
          <w:sz w:val="20"/>
          <w:szCs w:val="20"/>
        </w:rPr>
        <w:t xml:space="preserve">3.1 finalidad de la administración documental </w:t>
      </w:r>
    </w:p>
    <w:p w:rsidRPr="001A68AB" w:rsidR="001A68AB" w:rsidP="001A68AB" w:rsidRDefault="001A68AB" w14:paraId="623F0000" w14:textId="0A6A85C0">
      <w:pPr>
        <w:pStyle w:val="Normal0"/>
        <w:pBdr>
          <w:top w:val="nil"/>
          <w:left w:val="nil"/>
          <w:bottom w:val="nil"/>
          <w:right w:val="nil"/>
          <w:between w:val="nil"/>
        </w:pBdr>
        <w:ind w:firstLine="720"/>
        <w:rPr>
          <w:b/>
          <w:sz w:val="20"/>
          <w:szCs w:val="20"/>
        </w:rPr>
      </w:pPr>
      <w:r w:rsidRPr="001A68AB">
        <w:rPr>
          <w:b/>
          <w:sz w:val="20"/>
          <w:szCs w:val="20"/>
        </w:rPr>
        <w:t xml:space="preserve">3.2 funciones de la administración documental </w:t>
      </w:r>
    </w:p>
    <w:p w:rsidRPr="001A68AB" w:rsidR="001A68AB" w:rsidP="001A68AB" w:rsidRDefault="001A68AB" w14:paraId="25EFDD23" w14:textId="3399C5A8">
      <w:pPr>
        <w:pStyle w:val="Normal0"/>
        <w:pBdr>
          <w:top w:val="nil"/>
          <w:left w:val="nil"/>
          <w:bottom w:val="nil"/>
          <w:right w:val="nil"/>
          <w:between w:val="nil"/>
        </w:pBdr>
        <w:rPr>
          <w:b/>
          <w:sz w:val="20"/>
          <w:szCs w:val="20"/>
        </w:rPr>
      </w:pPr>
      <w:r w:rsidRPr="001A68AB">
        <w:rPr>
          <w:b/>
          <w:sz w:val="20"/>
          <w:szCs w:val="20"/>
        </w:rPr>
        <w:t xml:space="preserve">4. Principios y normas archivísticas </w:t>
      </w:r>
    </w:p>
    <w:p w:rsidRPr="001A68AB" w:rsidR="001A68AB" w:rsidP="001A68AB" w:rsidRDefault="001A68AB" w14:paraId="7E035915" w14:textId="2D408CA2">
      <w:pPr>
        <w:pStyle w:val="Normal0"/>
        <w:pBdr>
          <w:top w:val="nil"/>
          <w:left w:val="nil"/>
          <w:bottom w:val="nil"/>
          <w:right w:val="nil"/>
          <w:between w:val="nil"/>
        </w:pBdr>
        <w:ind w:firstLine="720"/>
        <w:rPr>
          <w:b/>
          <w:sz w:val="20"/>
          <w:szCs w:val="20"/>
        </w:rPr>
      </w:pPr>
      <w:r w:rsidRPr="001A68AB">
        <w:rPr>
          <w:b/>
          <w:sz w:val="20"/>
          <w:szCs w:val="20"/>
        </w:rPr>
        <w:t xml:space="preserve">4.1 pautas para la administración de comunicaciones oficiales </w:t>
      </w:r>
    </w:p>
    <w:p w:rsidRPr="001A68AB" w:rsidR="001A68AB" w:rsidP="001A68AB" w:rsidRDefault="001A68AB" w14:paraId="617D84DF" w14:textId="205FEB16">
      <w:pPr>
        <w:pStyle w:val="Normal0"/>
        <w:pBdr>
          <w:top w:val="nil"/>
          <w:left w:val="nil"/>
          <w:bottom w:val="nil"/>
          <w:right w:val="nil"/>
          <w:between w:val="nil"/>
        </w:pBdr>
        <w:rPr>
          <w:b/>
          <w:sz w:val="20"/>
          <w:szCs w:val="20"/>
        </w:rPr>
      </w:pPr>
      <w:r w:rsidRPr="001A68AB">
        <w:rPr>
          <w:b/>
          <w:sz w:val="20"/>
          <w:szCs w:val="20"/>
        </w:rPr>
        <w:t xml:space="preserve">5. Comunicaciones oficiales </w:t>
      </w:r>
    </w:p>
    <w:p w:rsidRPr="001A68AB" w:rsidR="001A68AB" w:rsidP="001A68AB" w:rsidRDefault="001A68AB" w14:paraId="275F3DCC" w14:textId="1ACA625E">
      <w:pPr>
        <w:pStyle w:val="Normal0"/>
        <w:pBdr>
          <w:top w:val="nil"/>
          <w:left w:val="nil"/>
          <w:bottom w:val="nil"/>
          <w:right w:val="nil"/>
          <w:between w:val="nil"/>
        </w:pBdr>
        <w:ind w:firstLine="720"/>
        <w:rPr>
          <w:b/>
          <w:sz w:val="20"/>
          <w:szCs w:val="20"/>
        </w:rPr>
      </w:pPr>
      <w:r w:rsidRPr="001A68AB">
        <w:rPr>
          <w:b/>
          <w:sz w:val="20"/>
          <w:szCs w:val="20"/>
        </w:rPr>
        <w:t xml:space="preserve">5.1 comunicaciones oficiales internas </w:t>
      </w:r>
    </w:p>
    <w:p w:rsidRPr="001A68AB" w:rsidR="001A68AB" w:rsidP="001A68AB" w:rsidRDefault="001A68AB" w14:paraId="0BD28C56" w14:textId="612C6C8A">
      <w:pPr>
        <w:pStyle w:val="Normal0"/>
        <w:pBdr>
          <w:top w:val="nil"/>
          <w:left w:val="nil"/>
          <w:bottom w:val="nil"/>
          <w:right w:val="nil"/>
          <w:between w:val="nil"/>
        </w:pBdr>
        <w:ind w:firstLine="720"/>
        <w:rPr>
          <w:b/>
          <w:sz w:val="20"/>
          <w:szCs w:val="20"/>
        </w:rPr>
      </w:pPr>
      <w:r w:rsidRPr="001A68AB">
        <w:rPr>
          <w:b/>
          <w:sz w:val="20"/>
          <w:szCs w:val="20"/>
        </w:rPr>
        <w:t xml:space="preserve">5.2 comunicaciones oficiales recibidas </w:t>
      </w:r>
    </w:p>
    <w:p w:rsidRPr="001A68AB" w:rsidR="001A68AB" w:rsidP="001A68AB" w:rsidRDefault="001A68AB" w14:paraId="275E6ED3" w14:textId="004CD369">
      <w:pPr>
        <w:pStyle w:val="Normal0"/>
        <w:pBdr>
          <w:top w:val="nil"/>
          <w:left w:val="nil"/>
          <w:bottom w:val="nil"/>
          <w:right w:val="nil"/>
          <w:between w:val="nil"/>
        </w:pBdr>
        <w:ind w:left="720"/>
        <w:rPr>
          <w:b/>
          <w:sz w:val="20"/>
          <w:szCs w:val="20"/>
        </w:rPr>
      </w:pPr>
      <w:r w:rsidRPr="001A68AB">
        <w:rPr>
          <w:b/>
          <w:sz w:val="20"/>
          <w:szCs w:val="20"/>
        </w:rPr>
        <w:t xml:space="preserve">5.3 comunicaciones oficiales enviadas </w:t>
      </w:r>
    </w:p>
    <w:p w:rsidRPr="001A68AB" w:rsidR="001A68AB" w:rsidP="001A68AB" w:rsidRDefault="001A68AB" w14:paraId="6CCE553D" w14:textId="1E571E7D">
      <w:pPr>
        <w:pStyle w:val="Normal0"/>
        <w:pBdr>
          <w:top w:val="nil"/>
          <w:left w:val="nil"/>
          <w:bottom w:val="nil"/>
          <w:right w:val="nil"/>
          <w:between w:val="nil"/>
        </w:pBdr>
        <w:ind w:firstLine="720"/>
        <w:rPr>
          <w:b/>
          <w:sz w:val="20"/>
          <w:szCs w:val="20"/>
        </w:rPr>
      </w:pPr>
      <w:r w:rsidRPr="001A68AB">
        <w:rPr>
          <w:b/>
          <w:sz w:val="20"/>
          <w:szCs w:val="20"/>
        </w:rPr>
        <w:t xml:space="preserve">5.4 formatos para la recepción y despacho de documentos </w:t>
      </w:r>
    </w:p>
    <w:p w:rsidRPr="00B90E14" w:rsidR="00B90E14" w:rsidP="001A68AB" w:rsidRDefault="001A68AB" w14:paraId="359C23A6" w14:textId="0F3975DC">
      <w:pPr>
        <w:pStyle w:val="Normal0"/>
        <w:pBdr>
          <w:top w:val="nil"/>
          <w:left w:val="nil"/>
          <w:bottom w:val="nil"/>
          <w:right w:val="nil"/>
          <w:between w:val="nil"/>
        </w:pBdr>
        <w:rPr>
          <w:b/>
          <w:sz w:val="20"/>
          <w:szCs w:val="20"/>
        </w:rPr>
      </w:pPr>
      <w:r w:rsidRPr="001A68AB">
        <w:rPr>
          <w:b/>
          <w:sz w:val="20"/>
          <w:szCs w:val="20"/>
        </w:rPr>
        <w:t xml:space="preserve">6. Embalaje de los documentos </w:t>
      </w:r>
    </w:p>
    <w:p w:rsidR="00FF258C" w:rsidP="002E5AD4" w:rsidRDefault="00FF258C" w14:paraId="00000034" w14:textId="77777777">
      <w:pPr>
        <w:pStyle w:val="Normal0"/>
        <w:pBdr>
          <w:top w:val="nil"/>
          <w:left w:val="nil"/>
          <w:bottom w:val="nil"/>
          <w:right w:val="nil"/>
          <w:between w:val="nil"/>
        </w:pBdr>
        <w:rPr>
          <w:b/>
          <w:sz w:val="20"/>
          <w:szCs w:val="20"/>
        </w:rPr>
      </w:pPr>
    </w:p>
    <w:p w:rsidR="00FF258C" w:rsidP="002E5AD4" w:rsidRDefault="00FF258C" w14:paraId="00000035" w14:textId="77777777">
      <w:pPr>
        <w:pStyle w:val="Normal0"/>
        <w:pBdr>
          <w:top w:val="nil"/>
          <w:left w:val="nil"/>
          <w:bottom w:val="nil"/>
          <w:right w:val="nil"/>
          <w:between w:val="nil"/>
        </w:pBdr>
        <w:rPr>
          <w:b/>
          <w:sz w:val="20"/>
          <w:szCs w:val="20"/>
        </w:rPr>
      </w:pPr>
    </w:p>
    <w:p w:rsidR="00FF258C" w:rsidP="002E5AD4" w:rsidRDefault="00D376E1" w14:paraId="00000036" w14:textId="77777777">
      <w:pPr>
        <w:pStyle w:val="Normal0"/>
        <w:numPr>
          <w:ilvl w:val="0"/>
          <w:numId w:val="4"/>
        </w:numPr>
        <w:pBdr>
          <w:top w:val="nil"/>
          <w:left w:val="nil"/>
          <w:bottom w:val="nil"/>
          <w:right w:val="nil"/>
          <w:between w:val="nil"/>
        </w:pBdr>
        <w:ind w:left="284" w:hanging="284"/>
        <w:jc w:val="both"/>
        <w:rPr>
          <w:b/>
          <w:sz w:val="20"/>
          <w:szCs w:val="20"/>
        </w:rPr>
      </w:pPr>
      <w:r>
        <w:rPr>
          <w:b/>
          <w:sz w:val="20"/>
          <w:szCs w:val="20"/>
        </w:rPr>
        <w:lastRenderedPageBreak/>
        <w:t>INTRODUCCIÓN</w:t>
      </w:r>
    </w:p>
    <w:p w:rsidRPr="002E5AD4" w:rsidR="00FF258C" w:rsidP="002E5AD4" w:rsidRDefault="00FF258C" w14:paraId="00000037" w14:textId="77777777">
      <w:pPr>
        <w:pStyle w:val="Normal0"/>
        <w:pBdr>
          <w:top w:val="nil"/>
          <w:left w:val="nil"/>
          <w:bottom w:val="nil"/>
          <w:right w:val="nil"/>
          <w:between w:val="nil"/>
        </w:pBdr>
        <w:jc w:val="both"/>
        <w:rPr>
          <w:b/>
        </w:rPr>
      </w:pPr>
    </w:p>
    <w:p w:rsidR="00FF258C" w:rsidRDefault="002E5AD4" w14:paraId="0000003F" w14:textId="67CAA6F5">
      <w:pPr>
        <w:pStyle w:val="Normal0"/>
        <w:pBdr>
          <w:top w:val="nil"/>
          <w:left w:val="nil"/>
          <w:bottom w:val="nil"/>
          <w:right w:val="nil"/>
          <w:between w:val="nil"/>
        </w:pBdr>
        <w:ind w:left="426"/>
        <w:jc w:val="both"/>
        <w:rPr>
          <w:color w:val="7F7F7F"/>
          <w:sz w:val="18"/>
          <w:szCs w:val="18"/>
        </w:rPr>
      </w:pPr>
      <w:r w:rsidRPr="002E5AD4">
        <w:rPr>
          <w:sz w:val="20"/>
          <w:szCs w:val="20"/>
        </w:rPr>
        <w:t>En el siguiente video, se presenta una introducción y expone de manera breve el contenido del componente formativo:</w:t>
      </w:r>
      <w:r w:rsidRPr="002E5AD4" w:rsidR="00D376E1">
        <w:rPr>
          <w:sz w:val="20"/>
          <w:szCs w:val="20"/>
        </w:rPr>
        <w:t xml:space="preserve"> </w:t>
      </w:r>
      <w:r w:rsidR="00D376E1">
        <w:rPr>
          <w:color w:val="7F7F7F"/>
          <w:sz w:val="18"/>
          <w:szCs w:val="18"/>
        </w:rPr>
        <w:tab/>
      </w:r>
    </w:p>
    <w:p w:rsidR="00FF258C" w:rsidRDefault="00FF258C" w14:paraId="00000040" w14:textId="77777777">
      <w:pPr>
        <w:pStyle w:val="Normal0"/>
        <w:pBdr>
          <w:top w:val="nil"/>
          <w:left w:val="nil"/>
          <w:bottom w:val="nil"/>
          <w:right w:val="nil"/>
          <w:between w:val="nil"/>
        </w:pBdr>
        <w:rPr>
          <w:b/>
          <w:sz w:val="20"/>
          <w:szCs w:val="20"/>
        </w:rPr>
      </w:pPr>
    </w:p>
    <w:p w:rsidR="00FF258C" w:rsidRDefault="00FF258C" w14:paraId="00000041" w14:textId="77777777">
      <w:pPr>
        <w:pStyle w:val="Normal0"/>
        <w:pBdr>
          <w:top w:val="nil"/>
          <w:left w:val="nil"/>
          <w:bottom w:val="nil"/>
          <w:right w:val="nil"/>
          <w:between w:val="nil"/>
        </w:pBdr>
        <w:rPr>
          <w:b/>
          <w:sz w:val="20"/>
          <w:szCs w:val="20"/>
        </w:rPr>
      </w:pPr>
    </w:p>
    <w:p w:rsidR="00FF258C" w:rsidRDefault="00D376E1" w14:paraId="00000042"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CONTENIDOS: </w:t>
      </w:r>
    </w:p>
    <w:p w:rsidR="00FF258C" w:rsidP="002E5AD4" w:rsidRDefault="00FF258C" w14:paraId="0000006E" w14:textId="77777777">
      <w:pPr>
        <w:pStyle w:val="Normal0"/>
        <w:jc w:val="both"/>
        <w:rPr>
          <w:b/>
          <w:sz w:val="20"/>
          <w:szCs w:val="20"/>
        </w:rPr>
      </w:pPr>
    </w:p>
    <w:p w:rsidRPr="001A68AB" w:rsidR="001A68AB" w:rsidP="001A68AB" w:rsidRDefault="001A68AB" w14:paraId="558A4DFE" w14:textId="77777777">
      <w:pPr>
        <w:pStyle w:val="Normal0"/>
        <w:pBdr>
          <w:top w:val="nil"/>
          <w:left w:val="nil"/>
          <w:bottom w:val="nil"/>
          <w:right w:val="nil"/>
          <w:between w:val="nil"/>
        </w:pBdr>
        <w:ind w:left="426"/>
        <w:jc w:val="both"/>
        <w:rPr>
          <w:sz w:val="20"/>
          <w:szCs w:val="20"/>
        </w:rPr>
      </w:pPr>
    </w:p>
    <w:p w:rsidR="002E5AD4" w:rsidP="001A68AB" w:rsidRDefault="001A68AB" w14:paraId="0E31852B" w14:textId="73343C3F">
      <w:pPr>
        <w:pStyle w:val="Normal0"/>
        <w:numPr>
          <w:ilvl w:val="3"/>
          <w:numId w:val="4"/>
        </w:numPr>
        <w:pBdr>
          <w:top w:val="nil"/>
          <w:left w:val="nil"/>
          <w:bottom w:val="nil"/>
          <w:right w:val="nil"/>
          <w:between w:val="nil"/>
        </w:pBdr>
        <w:ind w:left="426"/>
        <w:jc w:val="both"/>
        <w:rPr>
          <w:b/>
          <w:bCs/>
          <w:sz w:val="20"/>
          <w:szCs w:val="20"/>
        </w:rPr>
      </w:pPr>
      <w:r w:rsidRPr="001A68AB">
        <w:rPr>
          <w:b/>
          <w:bCs/>
          <w:sz w:val="20"/>
          <w:szCs w:val="20"/>
        </w:rPr>
        <w:t>LA ADMINISTRACIÓN</w:t>
      </w:r>
    </w:p>
    <w:p w:rsidR="001A68AB" w:rsidP="001A68AB" w:rsidRDefault="001A68AB" w14:paraId="206C3B86" w14:textId="77777777">
      <w:pPr>
        <w:pStyle w:val="Normal0"/>
        <w:pBdr>
          <w:top w:val="nil"/>
          <w:left w:val="nil"/>
          <w:bottom w:val="nil"/>
          <w:right w:val="nil"/>
          <w:between w:val="nil"/>
        </w:pBdr>
        <w:jc w:val="both"/>
        <w:rPr>
          <w:b/>
          <w:bCs/>
          <w:sz w:val="20"/>
          <w:szCs w:val="20"/>
        </w:rPr>
      </w:pPr>
    </w:p>
    <w:p w:rsidR="001A68AB" w:rsidP="001A68AB" w:rsidRDefault="001A68AB" w14:paraId="370C122D" w14:textId="297C1F40">
      <w:pPr>
        <w:pStyle w:val="Normal0"/>
        <w:pBdr>
          <w:top w:val="nil"/>
          <w:left w:val="nil"/>
          <w:bottom w:val="nil"/>
          <w:right w:val="nil"/>
          <w:between w:val="nil"/>
        </w:pBdr>
        <w:jc w:val="both"/>
        <w:rPr>
          <w:sz w:val="20"/>
          <w:szCs w:val="20"/>
        </w:rPr>
      </w:pPr>
      <w:r w:rsidRPr="001A68AB">
        <w:rPr>
          <w:sz w:val="20"/>
          <w:szCs w:val="20"/>
        </w:rPr>
        <w:t>Dentro de la gestión de archivos y documentos, la administración es entendida</w:t>
      </w:r>
      <w:r w:rsidRPr="001A68AB">
        <w:rPr>
          <w:sz w:val="20"/>
          <w:szCs w:val="20"/>
        </w:rPr>
        <w:t xml:space="preserve"> </w:t>
      </w:r>
      <w:r w:rsidRPr="001A68AB">
        <w:rPr>
          <w:sz w:val="20"/>
          <w:szCs w:val="20"/>
        </w:rPr>
        <w:t>como un proceso secuencial de acciones y operaciones lógicas, necesarias en su</w:t>
      </w:r>
      <w:r w:rsidRPr="001A68AB">
        <w:rPr>
          <w:sz w:val="20"/>
          <w:szCs w:val="20"/>
        </w:rPr>
        <w:t xml:space="preserve"> </w:t>
      </w:r>
      <w:r w:rsidRPr="001A68AB">
        <w:rPr>
          <w:sz w:val="20"/>
          <w:szCs w:val="20"/>
        </w:rPr>
        <w:t>aplicación y seguimiento, con el fin de generar resultados óptimos en la recepción,</w:t>
      </w:r>
      <w:r w:rsidRPr="001A68AB">
        <w:rPr>
          <w:sz w:val="20"/>
          <w:szCs w:val="20"/>
        </w:rPr>
        <w:t xml:space="preserve"> </w:t>
      </w:r>
      <w:r w:rsidRPr="001A68AB">
        <w:rPr>
          <w:sz w:val="20"/>
          <w:szCs w:val="20"/>
        </w:rPr>
        <w:t>registro, entrega, alistamiento y distribución de las</w:t>
      </w:r>
      <w:r w:rsidRPr="001A68AB">
        <w:rPr>
          <w:sz w:val="20"/>
          <w:szCs w:val="20"/>
        </w:rPr>
        <w:t xml:space="preserve"> </w:t>
      </w:r>
      <w:r w:rsidRPr="001A68AB">
        <w:rPr>
          <w:sz w:val="20"/>
          <w:szCs w:val="20"/>
        </w:rPr>
        <w:t>comunicaciones en toda</w:t>
      </w:r>
      <w:r w:rsidRPr="001A68AB">
        <w:rPr>
          <w:sz w:val="20"/>
          <w:szCs w:val="20"/>
        </w:rPr>
        <w:t xml:space="preserve"> </w:t>
      </w:r>
      <w:r w:rsidRPr="001A68AB">
        <w:rPr>
          <w:sz w:val="20"/>
          <w:szCs w:val="20"/>
        </w:rPr>
        <w:t>estructura organizacional.</w:t>
      </w:r>
    </w:p>
    <w:p w:rsidRPr="001A68AB" w:rsidR="001A68AB" w:rsidP="001A68AB" w:rsidRDefault="001A68AB" w14:paraId="45FA8069" w14:textId="77777777">
      <w:pPr>
        <w:pStyle w:val="Normal0"/>
        <w:pBdr>
          <w:top w:val="nil"/>
          <w:left w:val="nil"/>
          <w:bottom w:val="nil"/>
          <w:right w:val="nil"/>
          <w:between w:val="nil"/>
        </w:pBdr>
        <w:jc w:val="both"/>
        <w:rPr>
          <w:sz w:val="20"/>
          <w:szCs w:val="20"/>
        </w:rPr>
      </w:pPr>
    </w:p>
    <w:p w:rsidR="001A68AB" w:rsidP="001A68AB" w:rsidRDefault="001A68AB" w14:paraId="03CD9ADB" w14:textId="361D06D9">
      <w:pPr>
        <w:pStyle w:val="Normal0"/>
        <w:pBdr>
          <w:top w:val="nil"/>
          <w:left w:val="nil"/>
          <w:bottom w:val="nil"/>
          <w:right w:val="nil"/>
          <w:between w:val="nil"/>
        </w:pBdr>
        <w:jc w:val="both"/>
        <w:rPr>
          <w:sz w:val="20"/>
          <w:szCs w:val="20"/>
        </w:rPr>
      </w:pPr>
      <w:r w:rsidRPr="001A68AB">
        <w:rPr>
          <w:sz w:val="20"/>
          <w:szCs w:val="20"/>
        </w:rPr>
        <w:t>De acuerdo con el proceso de maduración social a lo largo de la historia del hombre, gracias a la conceptualización y lineamientos de la administración se lograron formas de organización asociativa, en donde la asignación de responsabilidades y jerarquización del direccionamiento, facilitaron el desarrollo de procesos interactivos que orientaron progresos en la obtención de resultados esperados, dando origen a fases bien estructuradas de planeación, organización, direccionamiento y control de recursos disponibles, hecho incuestionable, de aplicación directa en la administración documental.</w:t>
      </w:r>
    </w:p>
    <w:p w:rsidRPr="001A68AB" w:rsidR="001A68AB" w:rsidP="001A68AB" w:rsidRDefault="001A68AB" w14:paraId="252DB2E3" w14:textId="77777777">
      <w:pPr>
        <w:pStyle w:val="Normal0"/>
        <w:pBdr>
          <w:top w:val="nil"/>
          <w:left w:val="nil"/>
          <w:bottom w:val="nil"/>
          <w:right w:val="nil"/>
          <w:between w:val="nil"/>
        </w:pBdr>
        <w:jc w:val="both"/>
        <w:rPr>
          <w:sz w:val="20"/>
          <w:szCs w:val="20"/>
        </w:rPr>
      </w:pPr>
    </w:p>
    <w:p w:rsidRPr="001A68AB" w:rsidR="001A68AB" w:rsidP="001A68AB" w:rsidRDefault="001A68AB" w14:paraId="2A0F930D" w14:textId="77777777">
      <w:pPr>
        <w:pStyle w:val="Normal0"/>
        <w:pBdr>
          <w:top w:val="nil"/>
          <w:left w:val="nil"/>
          <w:bottom w:val="nil"/>
          <w:right w:val="nil"/>
          <w:between w:val="nil"/>
        </w:pBdr>
        <w:jc w:val="both"/>
        <w:rPr>
          <w:sz w:val="20"/>
          <w:szCs w:val="20"/>
        </w:rPr>
      </w:pPr>
    </w:p>
    <w:p w:rsidR="001A68AB" w:rsidP="001A68AB" w:rsidRDefault="001A68AB" w14:paraId="374B9AE4" w14:textId="1AEB039F">
      <w:pPr>
        <w:pStyle w:val="Normal0"/>
        <w:numPr>
          <w:ilvl w:val="3"/>
          <w:numId w:val="4"/>
        </w:numPr>
        <w:pBdr>
          <w:top w:val="nil"/>
          <w:left w:val="nil"/>
          <w:bottom w:val="nil"/>
          <w:right w:val="nil"/>
          <w:between w:val="nil"/>
        </w:pBdr>
        <w:ind w:left="426"/>
        <w:jc w:val="both"/>
        <w:rPr>
          <w:b/>
          <w:bCs/>
          <w:sz w:val="20"/>
          <w:szCs w:val="20"/>
        </w:rPr>
      </w:pPr>
      <w:r w:rsidRPr="001A68AB">
        <w:rPr>
          <w:b/>
          <w:bCs/>
          <w:sz w:val="20"/>
          <w:szCs w:val="20"/>
        </w:rPr>
        <w:t>PASOS PARA LA ADMINISTRACIÓN</w:t>
      </w:r>
    </w:p>
    <w:p w:rsidR="001A68AB" w:rsidP="001A68AB" w:rsidRDefault="001A68AB" w14:paraId="526C2C44" w14:textId="77777777">
      <w:pPr>
        <w:pStyle w:val="Normal0"/>
        <w:pBdr>
          <w:top w:val="nil"/>
          <w:left w:val="nil"/>
          <w:bottom w:val="nil"/>
          <w:right w:val="nil"/>
          <w:between w:val="nil"/>
        </w:pBdr>
        <w:jc w:val="both"/>
        <w:rPr>
          <w:sz w:val="20"/>
          <w:szCs w:val="20"/>
        </w:rPr>
      </w:pPr>
    </w:p>
    <w:p w:rsidRPr="002E5AD4" w:rsidR="002E5AD4" w:rsidP="001A68AB" w:rsidRDefault="001A68AB" w14:paraId="549BB7C5" w14:textId="71D36897">
      <w:pPr>
        <w:pStyle w:val="Normal0"/>
        <w:pBdr>
          <w:top w:val="nil"/>
          <w:left w:val="nil"/>
          <w:bottom w:val="nil"/>
          <w:right w:val="nil"/>
          <w:between w:val="nil"/>
        </w:pBdr>
        <w:jc w:val="both"/>
        <w:rPr>
          <w:sz w:val="20"/>
          <w:szCs w:val="20"/>
        </w:rPr>
      </w:pPr>
      <w:r w:rsidRPr="001A68AB">
        <w:rPr>
          <w:sz w:val="20"/>
          <w:szCs w:val="20"/>
        </w:rPr>
        <w:t xml:space="preserve">Todo proceso para la administración de comunicaciones </w:t>
      </w:r>
      <w:r w:rsidRPr="001A68AB">
        <w:rPr>
          <w:sz w:val="20"/>
          <w:szCs w:val="20"/>
        </w:rPr>
        <w:t>oficiales</w:t>
      </w:r>
      <w:r w:rsidRPr="001A68AB">
        <w:rPr>
          <w:sz w:val="20"/>
          <w:szCs w:val="20"/>
        </w:rPr>
        <w:t xml:space="preserve"> se encuentra</w:t>
      </w:r>
      <w:r>
        <w:rPr>
          <w:sz w:val="20"/>
          <w:szCs w:val="20"/>
        </w:rPr>
        <w:t xml:space="preserve"> </w:t>
      </w:r>
      <w:r w:rsidRPr="001A68AB">
        <w:rPr>
          <w:sz w:val="20"/>
          <w:szCs w:val="20"/>
        </w:rPr>
        <w:t>bien estructurado en un conjunto de pasos o etapas que resultan necesarios como</w:t>
      </w:r>
      <w:r>
        <w:rPr>
          <w:sz w:val="20"/>
          <w:szCs w:val="20"/>
        </w:rPr>
        <w:t xml:space="preserve"> </w:t>
      </w:r>
      <w:r w:rsidRPr="001A68AB">
        <w:rPr>
          <w:sz w:val="20"/>
          <w:szCs w:val="20"/>
        </w:rPr>
        <w:t>plena garantía para la realización de esta actividad, con el fin de simplificar el</w:t>
      </w:r>
      <w:r>
        <w:rPr>
          <w:sz w:val="20"/>
          <w:szCs w:val="20"/>
        </w:rPr>
        <w:t xml:space="preserve"> </w:t>
      </w:r>
      <w:r w:rsidRPr="001A68AB">
        <w:rPr>
          <w:sz w:val="20"/>
          <w:szCs w:val="20"/>
        </w:rPr>
        <w:t>trabajo, mediante las orientaciones entregadas en este paso a paso, a manera de</w:t>
      </w:r>
      <w:r>
        <w:rPr>
          <w:sz w:val="20"/>
          <w:szCs w:val="20"/>
        </w:rPr>
        <w:t xml:space="preserve"> </w:t>
      </w:r>
      <w:r w:rsidRPr="001A68AB">
        <w:rPr>
          <w:sz w:val="20"/>
          <w:szCs w:val="20"/>
        </w:rPr>
        <w:t>principios, métodos y procedimientos que van a facilitar una gestión documental</w:t>
      </w:r>
      <w:r>
        <w:rPr>
          <w:sz w:val="20"/>
          <w:szCs w:val="20"/>
        </w:rPr>
        <w:t xml:space="preserve"> </w:t>
      </w:r>
      <w:r w:rsidRPr="001A68AB">
        <w:rPr>
          <w:sz w:val="20"/>
          <w:szCs w:val="20"/>
        </w:rPr>
        <w:t>rápida y segura.</w:t>
      </w:r>
    </w:p>
    <w:p w:rsidRPr="001A68AB" w:rsidR="001A68AB" w:rsidP="001A68AB" w:rsidRDefault="001A68AB" w14:paraId="259471B2" w14:textId="77777777">
      <w:pPr>
        <w:pStyle w:val="Normal0"/>
        <w:pBdr>
          <w:top w:val="nil"/>
          <w:left w:val="nil"/>
          <w:bottom w:val="nil"/>
          <w:right w:val="nil"/>
          <w:between w:val="nil"/>
        </w:pBdr>
        <w:jc w:val="both"/>
        <w:rPr>
          <w:sz w:val="20"/>
          <w:szCs w:val="20"/>
        </w:rPr>
      </w:pPr>
    </w:p>
    <w:p w:rsidR="002C2E30" w:rsidP="001A68AB" w:rsidRDefault="001A68AB" w14:paraId="02075110" w14:textId="7079A74A">
      <w:pPr>
        <w:pStyle w:val="Normal0"/>
        <w:pBdr>
          <w:top w:val="nil"/>
          <w:left w:val="nil"/>
          <w:bottom w:val="nil"/>
          <w:right w:val="nil"/>
          <w:between w:val="nil"/>
        </w:pBdr>
        <w:jc w:val="both"/>
        <w:rPr>
          <w:sz w:val="20"/>
          <w:szCs w:val="20"/>
        </w:rPr>
      </w:pPr>
      <w:commentRangeStart w:id="0"/>
      <w:r w:rsidRPr="001A68AB">
        <w:rPr>
          <w:b/>
          <w:bCs/>
          <w:sz w:val="20"/>
          <w:szCs w:val="20"/>
        </w:rPr>
        <w:t xml:space="preserve">La Planificación: </w:t>
      </w:r>
      <w:r w:rsidRPr="001A68AB">
        <w:rPr>
          <w:sz w:val="20"/>
          <w:szCs w:val="20"/>
        </w:rPr>
        <w:t xml:space="preserve">radica en un proceso lógico para alcanzar los objetivos del modo más eficiente siguiendo </w:t>
      </w:r>
      <w:r w:rsidRPr="001A68AB" w:rsidR="00670E25">
        <w:rPr>
          <w:sz w:val="20"/>
          <w:szCs w:val="20"/>
        </w:rPr>
        <w:t>determinadas formas</w:t>
      </w:r>
      <w:r w:rsidRPr="001A68AB">
        <w:rPr>
          <w:sz w:val="20"/>
          <w:szCs w:val="20"/>
        </w:rPr>
        <w:t xml:space="preserve"> de acción. “metas” y “objetivos”. Los objetivos definen los pasos a cumplir para lograr las metas de las propuestas.</w:t>
      </w:r>
    </w:p>
    <w:p w:rsidRPr="001A68AB" w:rsidR="001A68AB" w:rsidP="001A68AB" w:rsidRDefault="001A68AB" w14:paraId="3E0AA892" w14:textId="77777777">
      <w:pPr>
        <w:pStyle w:val="Normal0"/>
        <w:pBdr>
          <w:top w:val="nil"/>
          <w:left w:val="nil"/>
          <w:bottom w:val="nil"/>
          <w:right w:val="nil"/>
          <w:between w:val="nil"/>
        </w:pBdr>
        <w:jc w:val="both"/>
        <w:rPr>
          <w:sz w:val="20"/>
          <w:szCs w:val="20"/>
        </w:rPr>
      </w:pPr>
    </w:p>
    <w:p w:rsidR="001A68AB" w:rsidP="001A68AB" w:rsidRDefault="001A68AB" w14:paraId="7B934821" w14:textId="39F1B6AB">
      <w:pPr>
        <w:pStyle w:val="Normal0"/>
        <w:pBdr>
          <w:top w:val="nil"/>
          <w:left w:val="nil"/>
          <w:bottom w:val="nil"/>
          <w:right w:val="nil"/>
          <w:between w:val="nil"/>
        </w:pBdr>
        <w:jc w:val="both"/>
        <w:rPr>
          <w:sz w:val="20"/>
          <w:szCs w:val="20"/>
        </w:rPr>
      </w:pPr>
      <w:r w:rsidRPr="001A68AB">
        <w:rPr>
          <w:b/>
          <w:bCs/>
          <w:sz w:val="20"/>
          <w:szCs w:val="20"/>
        </w:rPr>
        <w:t xml:space="preserve">La Organización: </w:t>
      </w:r>
      <w:r w:rsidRPr="001A68AB">
        <w:rPr>
          <w:sz w:val="20"/>
          <w:szCs w:val="20"/>
        </w:rPr>
        <w:t>se utiliza para distribuir las responsabilidades entre los integrantes del equipo de trabajo, para establecer y reconocer las relaciones y vínculos necesarios.</w:t>
      </w:r>
    </w:p>
    <w:p w:rsidRPr="001A68AB" w:rsidR="001A68AB" w:rsidP="001A68AB" w:rsidRDefault="001A68AB" w14:paraId="607226BE" w14:textId="77777777">
      <w:pPr>
        <w:pStyle w:val="Normal0"/>
        <w:pBdr>
          <w:top w:val="nil"/>
          <w:left w:val="nil"/>
          <w:bottom w:val="nil"/>
          <w:right w:val="nil"/>
          <w:between w:val="nil"/>
        </w:pBdr>
        <w:jc w:val="both"/>
        <w:rPr>
          <w:sz w:val="20"/>
          <w:szCs w:val="20"/>
        </w:rPr>
      </w:pPr>
    </w:p>
    <w:p w:rsidR="001A68AB" w:rsidP="001A68AB" w:rsidRDefault="001A68AB" w14:paraId="097F6162" w14:textId="16453A0B">
      <w:pPr>
        <w:pStyle w:val="Normal0"/>
        <w:pBdr>
          <w:top w:val="nil"/>
          <w:left w:val="nil"/>
          <w:bottom w:val="nil"/>
          <w:right w:val="nil"/>
          <w:between w:val="nil"/>
        </w:pBdr>
        <w:jc w:val="both"/>
        <w:rPr>
          <w:sz w:val="20"/>
          <w:szCs w:val="20"/>
        </w:rPr>
      </w:pPr>
      <w:r w:rsidRPr="001A68AB">
        <w:rPr>
          <w:b/>
          <w:bCs/>
          <w:sz w:val="20"/>
          <w:szCs w:val="20"/>
        </w:rPr>
        <w:t xml:space="preserve">La Dirección: </w:t>
      </w:r>
      <w:r w:rsidRPr="001A68AB">
        <w:rPr>
          <w:sz w:val="20"/>
          <w:szCs w:val="20"/>
        </w:rPr>
        <w:t>es la ejecución de los planes, la motivación, la comunicación; es decir, la etapa en la que se orienta al personal y los recursos.</w:t>
      </w:r>
    </w:p>
    <w:p w:rsidRPr="001A68AB" w:rsidR="001A68AB" w:rsidP="001A68AB" w:rsidRDefault="001A68AB" w14:paraId="260EF7F8" w14:textId="77777777">
      <w:pPr>
        <w:pStyle w:val="Normal0"/>
        <w:pBdr>
          <w:top w:val="nil"/>
          <w:left w:val="nil"/>
          <w:bottom w:val="nil"/>
          <w:right w:val="nil"/>
          <w:between w:val="nil"/>
        </w:pBdr>
        <w:jc w:val="both"/>
        <w:rPr>
          <w:sz w:val="20"/>
          <w:szCs w:val="20"/>
        </w:rPr>
      </w:pPr>
    </w:p>
    <w:p w:rsidR="001A68AB" w:rsidP="001A68AB" w:rsidRDefault="00BE38B4" w14:paraId="292459AA" w14:textId="232F45AA">
      <w:pPr>
        <w:pStyle w:val="Normal0"/>
        <w:pBdr>
          <w:top w:val="nil"/>
          <w:left w:val="nil"/>
          <w:bottom w:val="nil"/>
          <w:right w:val="nil"/>
          <w:between w:val="nil"/>
        </w:pBdr>
        <w:jc w:val="both"/>
        <w:rPr>
          <w:sz w:val="20"/>
          <w:szCs w:val="20"/>
        </w:rPr>
      </w:pPr>
      <w:r>
        <w:rPr>
          <w:b/>
          <w:bCs/>
          <w:sz w:val="20"/>
          <w:szCs w:val="20"/>
        </w:rPr>
        <w:t>El c</w:t>
      </w:r>
      <w:r w:rsidRPr="001A68AB" w:rsidR="001A68AB">
        <w:rPr>
          <w:b/>
          <w:bCs/>
          <w:sz w:val="20"/>
          <w:szCs w:val="20"/>
        </w:rPr>
        <w:t xml:space="preserve">ontrol: </w:t>
      </w:r>
      <w:r w:rsidRPr="001A68AB" w:rsidR="001A68AB">
        <w:rPr>
          <w:sz w:val="20"/>
          <w:szCs w:val="20"/>
        </w:rPr>
        <w:t>es la acción de vigilancia de lo que se planeó, organizó y direccionó, con el fin de que lo propuesto, alcance el objetivo trazado.</w:t>
      </w:r>
      <w:commentRangeEnd w:id="0"/>
      <w:r>
        <w:rPr>
          <w:rStyle w:val="Refdecomentario"/>
        </w:rPr>
        <w:commentReference w:id="0"/>
      </w:r>
    </w:p>
    <w:p w:rsidR="001A68AB" w:rsidP="001A68AB" w:rsidRDefault="001A68AB" w14:paraId="46BE297E" w14:textId="77777777">
      <w:pPr>
        <w:pStyle w:val="Normal0"/>
        <w:pBdr>
          <w:top w:val="nil"/>
          <w:left w:val="nil"/>
          <w:bottom w:val="nil"/>
          <w:right w:val="nil"/>
          <w:between w:val="nil"/>
        </w:pBdr>
        <w:jc w:val="both"/>
        <w:rPr>
          <w:sz w:val="20"/>
          <w:szCs w:val="20"/>
        </w:rPr>
      </w:pPr>
    </w:p>
    <w:p w:rsidR="001A68AB" w:rsidP="001A68AB" w:rsidRDefault="001A68AB" w14:paraId="12B85808" w14:textId="77777777">
      <w:pPr>
        <w:pStyle w:val="Normal0"/>
        <w:pBdr>
          <w:top w:val="nil"/>
          <w:left w:val="nil"/>
          <w:bottom w:val="nil"/>
          <w:right w:val="nil"/>
          <w:between w:val="nil"/>
        </w:pBdr>
        <w:jc w:val="both"/>
        <w:rPr>
          <w:sz w:val="20"/>
          <w:szCs w:val="20"/>
        </w:rPr>
      </w:pPr>
    </w:p>
    <w:p w:rsidR="001A68AB" w:rsidP="001A68AB" w:rsidRDefault="001A68AB" w14:paraId="74D5F3B2" w14:textId="77777777">
      <w:pPr>
        <w:pStyle w:val="Normal0"/>
        <w:pBdr>
          <w:top w:val="nil"/>
          <w:left w:val="nil"/>
          <w:bottom w:val="nil"/>
          <w:right w:val="nil"/>
          <w:between w:val="nil"/>
        </w:pBdr>
        <w:jc w:val="both"/>
        <w:rPr>
          <w:sz w:val="20"/>
          <w:szCs w:val="20"/>
        </w:rPr>
      </w:pPr>
    </w:p>
    <w:p w:rsidR="001A68AB" w:rsidP="001A68AB" w:rsidRDefault="001A68AB" w14:paraId="59B8FB03" w14:textId="77777777">
      <w:pPr>
        <w:pStyle w:val="Normal0"/>
        <w:pBdr>
          <w:top w:val="nil"/>
          <w:left w:val="nil"/>
          <w:bottom w:val="nil"/>
          <w:right w:val="nil"/>
          <w:between w:val="nil"/>
        </w:pBdr>
        <w:jc w:val="both"/>
        <w:rPr>
          <w:sz w:val="20"/>
          <w:szCs w:val="20"/>
        </w:rPr>
      </w:pPr>
    </w:p>
    <w:p w:rsidRPr="001A68AB" w:rsidR="001A68AB" w:rsidP="001A68AB" w:rsidRDefault="001A68AB" w14:paraId="32A23692" w14:textId="77777777">
      <w:pPr>
        <w:pStyle w:val="Normal0"/>
        <w:pBdr>
          <w:top w:val="nil"/>
          <w:left w:val="nil"/>
          <w:bottom w:val="nil"/>
          <w:right w:val="nil"/>
          <w:between w:val="nil"/>
        </w:pBdr>
        <w:jc w:val="both"/>
        <w:rPr>
          <w:sz w:val="20"/>
          <w:szCs w:val="20"/>
        </w:rPr>
      </w:pPr>
    </w:p>
    <w:p w:rsidR="001A68AB" w:rsidP="001A68AB" w:rsidRDefault="001A68AB" w14:paraId="305FAB76" w14:textId="70792438">
      <w:pPr>
        <w:pStyle w:val="Normal0"/>
        <w:pBdr>
          <w:top w:val="nil"/>
          <w:left w:val="nil"/>
          <w:bottom w:val="nil"/>
          <w:right w:val="nil"/>
          <w:between w:val="nil"/>
        </w:pBdr>
        <w:jc w:val="both"/>
        <w:rPr>
          <w:b/>
          <w:bCs/>
          <w:sz w:val="20"/>
          <w:szCs w:val="20"/>
        </w:rPr>
      </w:pPr>
      <w:r w:rsidRPr="001A68AB">
        <w:rPr>
          <w:b/>
          <w:bCs/>
          <w:sz w:val="20"/>
          <w:szCs w:val="20"/>
        </w:rPr>
        <w:lastRenderedPageBreak/>
        <w:t>3. ADMINISTRACIÓN DOCUMENTAL</w:t>
      </w:r>
    </w:p>
    <w:p w:rsidR="001A68AB" w:rsidP="001A68AB" w:rsidRDefault="001A68AB" w14:paraId="7C8C4417" w14:textId="77777777">
      <w:pPr>
        <w:pStyle w:val="Normal0"/>
        <w:pBdr>
          <w:top w:val="nil"/>
          <w:left w:val="nil"/>
          <w:bottom w:val="nil"/>
          <w:right w:val="nil"/>
          <w:between w:val="nil"/>
        </w:pBdr>
        <w:jc w:val="both"/>
        <w:rPr>
          <w:b/>
          <w:bCs/>
          <w:sz w:val="20"/>
          <w:szCs w:val="20"/>
        </w:rPr>
      </w:pPr>
    </w:p>
    <w:p w:rsidR="001A68AB" w:rsidP="001A68AB" w:rsidRDefault="001A68AB" w14:paraId="39C980AC" w14:textId="158C635C">
      <w:pPr>
        <w:pStyle w:val="Normal0"/>
        <w:pBdr>
          <w:top w:val="nil"/>
          <w:left w:val="nil"/>
          <w:bottom w:val="nil"/>
          <w:right w:val="nil"/>
          <w:between w:val="nil"/>
        </w:pBdr>
        <w:jc w:val="both"/>
        <w:rPr>
          <w:sz w:val="20"/>
          <w:szCs w:val="20"/>
        </w:rPr>
      </w:pPr>
      <w:r w:rsidRPr="001A68AB">
        <w:rPr>
          <w:sz w:val="20"/>
          <w:szCs w:val="20"/>
        </w:rPr>
        <w:t>Se entiende por administración documental el proceso de elaboración de documentos, debidamente planeados y organizados a partir de una normatividad existente, como respuesta a una solicitud o trámite de comunicaciones internas y externas de una empresa, las cuales soportan el proceso administrativo y apoyan la exactitud de la toma de decisiones.</w:t>
      </w:r>
    </w:p>
    <w:p w:rsidR="001A68AB" w:rsidP="001A68AB" w:rsidRDefault="001A68AB" w14:paraId="6B1B677C" w14:textId="77777777">
      <w:pPr>
        <w:pStyle w:val="Normal0"/>
        <w:pBdr>
          <w:top w:val="nil"/>
          <w:left w:val="nil"/>
          <w:bottom w:val="nil"/>
          <w:right w:val="nil"/>
          <w:between w:val="nil"/>
        </w:pBdr>
        <w:jc w:val="both"/>
        <w:rPr>
          <w:sz w:val="20"/>
          <w:szCs w:val="20"/>
        </w:rPr>
      </w:pPr>
    </w:p>
    <w:p w:rsidRPr="001A68AB" w:rsidR="001A68AB" w:rsidP="001A68AB" w:rsidRDefault="001A68AB" w14:paraId="08C8D793" w14:textId="77777777">
      <w:pPr>
        <w:pStyle w:val="Normal0"/>
        <w:pBdr>
          <w:top w:val="nil"/>
          <w:left w:val="nil"/>
          <w:bottom w:val="nil"/>
          <w:right w:val="nil"/>
          <w:between w:val="nil"/>
        </w:pBdr>
        <w:jc w:val="both"/>
        <w:rPr>
          <w:sz w:val="20"/>
          <w:szCs w:val="20"/>
        </w:rPr>
      </w:pPr>
    </w:p>
    <w:p w:rsidR="001A68AB" w:rsidP="001A68AB" w:rsidRDefault="001A68AB" w14:paraId="5273069D" w14:textId="1C02E23E">
      <w:pPr>
        <w:pStyle w:val="Normal0"/>
        <w:pBdr>
          <w:top w:val="nil"/>
          <w:left w:val="nil"/>
          <w:bottom w:val="nil"/>
          <w:right w:val="nil"/>
          <w:between w:val="nil"/>
        </w:pBdr>
        <w:jc w:val="both"/>
        <w:rPr>
          <w:sz w:val="20"/>
          <w:szCs w:val="20"/>
        </w:rPr>
      </w:pPr>
      <w:r w:rsidRPr="001A68AB">
        <w:rPr>
          <w:b/>
          <w:bCs/>
          <w:sz w:val="20"/>
          <w:szCs w:val="20"/>
        </w:rPr>
        <w:t>3.1 Finalidad de la administración documental</w:t>
      </w:r>
    </w:p>
    <w:p w:rsidRPr="001A68AB" w:rsidR="001A68AB" w:rsidP="001A68AB" w:rsidRDefault="001A68AB" w14:paraId="32505AFE" w14:textId="77777777">
      <w:pPr>
        <w:pStyle w:val="Normal0"/>
        <w:pBdr>
          <w:top w:val="nil"/>
          <w:left w:val="nil"/>
          <w:bottom w:val="nil"/>
          <w:right w:val="nil"/>
          <w:between w:val="nil"/>
        </w:pBdr>
        <w:ind w:left="426"/>
        <w:jc w:val="both"/>
        <w:rPr>
          <w:sz w:val="20"/>
          <w:szCs w:val="20"/>
        </w:rPr>
      </w:pPr>
    </w:p>
    <w:p w:rsidRPr="002C2E30" w:rsidR="002C2E30" w:rsidP="001A68AB" w:rsidRDefault="001A68AB" w14:paraId="19712699" w14:textId="4FBF8B54">
      <w:pPr>
        <w:pStyle w:val="Normal0"/>
        <w:pBdr>
          <w:top w:val="nil"/>
          <w:left w:val="nil"/>
          <w:bottom w:val="nil"/>
          <w:right w:val="nil"/>
          <w:between w:val="nil"/>
        </w:pBdr>
        <w:jc w:val="both"/>
        <w:rPr>
          <w:sz w:val="20"/>
          <w:szCs w:val="20"/>
        </w:rPr>
      </w:pPr>
      <w:r w:rsidRPr="001A68AB">
        <w:rPr>
          <w:sz w:val="20"/>
          <w:szCs w:val="20"/>
        </w:rPr>
        <w:t>Su finalidad es regular la gestión de archivos, ya que a través de la administración se recopilan datos, los cuales se convierten en información que se evidencia en su cuerpo o contenido; a su vez, ofrece todo lo necesario para poder responder a un requerimiento, brindar una comunicación asertiva o solicitar una respuesta y realizar una acción como persona natural o como empresa.</w:t>
      </w:r>
    </w:p>
    <w:p w:rsidR="002E5AD4" w:rsidP="002C2E30" w:rsidRDefault="001A68AB" w14:paraId="1782D4FE" w14:textId="3A47D399">
      <w:pPr>
        <w:pStyle w:val="Normal0"/>
        <w:jc w:val="both"/>
        <w:rPr>
          <w:sz w:val="20"/>
          <w:szCs w:val="20"/>
        </w:rPr>
      </w:pPr>
      <w:r w:rsidRPr="001A68AB">
        <w:rPr>
          <w:sz w:val="20"/>
          <w:szCs w:val="20"/>
        </w:rPr>
        <w:t>Posteriormente se ejecuta el envío o despacho del documento creado con sus respectivos soportes, de manera que garantice su llegada al destino final. Solo cuando es firmado, empacado, entregado y</w:t>
      </w:r>
      <w:r>
        <w:rPr>
          <w:sz w:val="20"/>
          <w:szCs w:val="20"/>
        </w:rPr>
        <w:t xml:space="preserve"> </w:t>
      </w:r>
      <w:r w:rsidRPr="001A68AB">
        <w:rPr>
          <w:sz w:val="20"/>
          <w:szCs w:val="20"/>
        </w:rPr>
        <w:t>registrado debidamente en la unidad de correspondencia, se puede decir que se cumplió el fin que tenía implícito el documento y que la administración documental logró su objetivo en la archivística.</w:t>
      </w:r>
    </w:p>
    <w:p w:rsidR="001A68AB" w:rsidP="002C2E30" w:rsidRDefault="001A68AB" w14:paraId="35E49BAE" w14:textId="77777777">
      <w:pPr>
        <w:pStyle w:val="Normal0"/>
        <w:jc w:val="both"/>
        <w:rPr>
          <w:sz w:val="20"/>
          <w:szCs w:val="20"/>
        </w:rPr>
      </w:pPr>
    </w:p>
    <w:p w:rsidRPr="008E1986" w:rsidR="008E1986" w:rsidP="008E1986" w:rsidRDefault="008E1986" w14:paraId="3942F4A5" w14:textId="77777777">
      <w:pPr>
        <w:pStyle w:val="Normal0"/>
        <w:jc w:val="both"/>
        <w:rPr>
          <w:sz w:val="20"/>
          <w:szCs w:val="20"/>
        </w:rPr>
      </w:pPr>
    </w:p>
    <w:p w:rsidRPr="008E1986" w:rsidR="008E1986" w:rsidP="008E1986" w:rsidRDefault="008E1986" w14:paraId="58B0226D" w14:textId="77777777">
      <w:pPr>
        <w:pStyle w:val="Normal0"/>
        <w:rPr>
          <w:sz w:val="20"/>
          <w:szCs w:val="20"/>
        </w:rPr>
      </w:pPr>
      <w:r w:rsidRPr="008E1986">
        <w:rPr>
          <w:b/>
          <w:bCs/>
          <w:sz w:val="20"/>
          <w:szCs w:val="20"/>
        </w:rPr>
        <w:t xml:space="preserve">3.2 Funciones de la administración documental </w:t>
      </w:r>
    </w:p>
    <w:p w:rsidR="001A68AB" w:rsidP="008E1986" w:rsidRDefault="008E1986" w14:paraId="77D83839" w14:textId="78258A2F">
      <w:pPr>
        <w:pStyle w:val="Normal0"/>
        <w:jc w:val="both"/>
        <w:rPr>
          <w:sz w:val="20"/>
          <w:szCs w:val="20"/>
        </w:rPr>
      </w:pPr>
      <w:r w:rsidRPr="008E1986">
        <w:rPr>
          <w:sz w:val="20"/>
          <w:szCs w:val="20"/>
        </w:rPr>
        <w:t>Las funciones documentales buscan que el proceso administrativo sea coordinado, de tal manera que el documento apoye la comunicación empresarial y permita la fluidez de la información de principio a fin, hasta llegar al archivo. Las funciones que se destacan son:</w:t>
      </w:r>
    </w:p>
    <w:p w:rsidR="008E1986" w:rsidP="008E1986" w:rsidRDefault="008E1986" w14:paraId="7F84CE68" w14:textId="77777777">
      <w:pPr>
        <w:pStyle w:val="Normal0"/>
        <w:jc w:val="both"/>
        <w:rPr>
          <w:sz w:val="20"/>
          <w:szCs w:val="20"/>
        </w:rPr>
      </w:pPr>
    </w:p>
    <w:p w:rsidR="008E1986" w:rsidP="008E1986" w:rsidRDefault="008E1986" w14:paraId="0FACB8B2" w14:textId="12B3B12A">
      <w:pPr>
        <w:pStyle w:val="Normal0"/>
        <w:jc w:val="both"/>
        <w:rPr>
          <w:sz w:val="20"/>
          <w:szCs w:val="20"/>
        </w:rPr>
      </w:pPr>
      <w:commentRangeStart w:id="1"/>
      <w:r w:rsidRPr="008E1986">
        <w:rPr>
          <w:b/>
          <w:bCs/>
          <w:sz w:val="20"/>
          <w:szCs w:val="20"/>
        </w:rPr>
        <w:t xml:space="preserve">Control: </w:t>
      </w:r>
      <w:r w:rsidRPr="008E1986">
        <w:rPr>
          <w:sz w:val="20"/>
          <w:szCs w:val="20"/>
        </w:rPr>
        <w:t>es la verificación que se debe realizar, apoyándose en herramientas que permitan la comprobación, ilustración y soporte de los contenidos del documento y su estructura, la cual debe estar acorde con la función que persigue y sujeto a las disposiciones legales. De acuerdo con ICONTEC, (2009) en la Guía Técnica Colombiana, las normas a tener en cuenta en la elaboración del documento según su clase , son: la ley 594 de 2000 que estipula los requisitos documentales para la conformación del archivo y el acuerdo 060 de 2001; este último plantea la revisión detallada de sus datos desde el comienzo de su elaboración, la estructura según la comunicación que se esté construyendo hasta su destinación final y la responsabilidad de quienes intervienen, firman y se interesan en la comunicación. Finalmente, con la ISO 9001 de 2008 donde se explica el documento como soporte, como registro, como una acción correctiva y preventiva y como un informador de novedades.</w:t>
      </w:r>
    </w:p>
    <w:p w:rsidR="008E1986" w:rsidP="008E1986" w:rsidRDefault="008E1986" w14:paraId="6A0EFA84" w14:textId="0B66BA9E">
      <w:pPr>
        <w:pStyle w:val="Normal0"/>
        <w:jc w:val="both"/>
        <w:rPr>
          <w:sz w:val="20"/>
          <w:szCs w:val="20"/>
        </w:rPr>
      </w:pPr>
      <w:r w:rsidRPr="008E1986">
        <w:rPr>
          <w:sz w:val="20"/>
          <w:szCs w:val="20"/>
        </w:rPr>
        <w:t xml:space="preserve">De acuerdo con la normatividad vigente, el control no se ejerce solo a través de una dependencia o a través de una </w:t>
      </w:r>
      <w:r w:rsidRPr="008E1986" w:rsidR="00BE38B4">
        <w:rPr>
          <w:sz w:val="20"/>
          <w:szCs w:val="20"/>
        </w:rPr>
        <w:t>persona,</w:t>
      </w:r>
      <w:r w:rsidRPr="008E1986">
        <w:rPr>
          <w:sz w:val="20"/>
          <w:szCs w:val="20"/>
        </w:rPr>
        <w:t xml:space="preserve"> sino que también se apoya en el uso de instrumentos de carácter tecnológico, como por ejemplo el reloj radicador, sellos secos, húmedos, hologramas, tintas y detectores de seguridad en general.</w:t>
      </w:r>
    </w:p>
    <w:p w:rsidR="008E1986" w:rsidP="008E1986" w:rsidRDefault="008E1986" w14:paraId="2CA6D1B9" w14:textId="77777777">
      <w:pPr>
        <w:pStyle w:val="Normal0"/>
        <w:jc w:val="both"/>
        <w:rPr>
          <w:sz w:val="20"/>
          <w:szCs w:val="20"/>
        </w:rPr>
      </w:pPr>
    </w:p>
    <w:p w:rsidR="008E1986" w:rsidP="008E1986" w:rsidRDefault="008E1986" w14:paraId="2432E60D" w14:textId="27D46F00">
      <w:pPr>
        <w:pStyle w:val="Normal0"/>
        <w:jc w:val="both"/>
        <w:rPr>
          <w:sz w:val="20"/>
          <w:szCs w:val="20"/>
        </w:rPr>
      </w:pPr>
      <w:r w:rsidRPr="008E1986">
        <w:rPr>
          <w:b/>
          <w:bCs/>
          <w:sz w:val="20"/>
          <w:szCs w:val="20"/>
        </w:rPr>
        <w:t xml:space="preserve">Mantenimiento: </w:t>
      </w:r>
      <w:r w:rsidRPr="008E1986">
        <w:rPr>
          <w:sz w:val="20"/>
          <w:szCs w:val="20"/>
        </w:rPr>
        <w:t xml:space="preserve">cuando en la administración documental </w:t>
      </w:r>
      <w:r>
        <w:rPr>
          <w:sz w:val="20"/>
          <w:szCs w:val="20"/>
        </w:rPr>
        <w:t xml:space="preserve">se habla de </w:t>
      </w:r>
      <w:r w:rsidRPr="008E1986">
        <w:rPr>
          <w:sz w:val="20"/>
          <w:szCs w:val="20"/>
        </w:rPr>
        <w:t>mantenimiento, puede ser entendido como el cuidado, la actualización del</w:t>
      </w:r>
      <w:r>
        <w:rPr>
          <w:sz w:val="20"/>
          <w:szCs w:val="20"/>
        </w:rPr>
        <w:t xml:space="preserve"> </w:t>
      </w:r>
      <w:r w:rsidRPr="008E1986">
        <w:rPr>
          <w:sz w:val="20"/>
          <w:szCs w:val="20"/>
        </w:rPr>
        <w:t>documento en físico o en medio electrónico, en el cual ha sido guardada la</w:t>
      </w:r>
      <w:r>
        <w:rPr>
          <w:sz w:val="20"/>
          <w:szCs w:val="20"/>
        </w:rPr>
        <w:t xml:space="preserve"> </w:t>
      </w:r>
      <w:r w:rsidRPr="008E1986">
        <w:rPr>
          <w:sz w:val="20"/>
          <w:szCs w:val="20"/>
        </w:rPr>
        <w:t xml:space="preserve">información y el sitio en el cual se conserva el acervo documental. Es decir, que no sólo se refiere a la asistencia que se realiza del documento como tal, </w:t>
      </w:r>
      <w:r w:rsidRPr="008E1986">
        <w:rPr>
          <w:sz w:val="20"/>
          <w:szCs w:val="20"/>
        </w:rPr>
        <w:t>si</w:t>
      </w:r>
      <w:r>
        <w:rPr>
          <w:sz w:val="20"/>
          <w:szCs w:val="20"/>
        </w:rPr>
        <w:t>n</w:t>
      </w:r>
      <w:r w:rsidRPr="008E1986">
        <w:rPr>
          <w:sz w:val="20"/>
          <w:szCs w:val="20"/>
        </w:rPr>
        <w:t>o</w:t>
      </w:r>
      <w:r>
        <w:rPr>
          <w:sz w:val="20"/>
          <w:szCs w:val="20"/>
        </w:rPr>
        <w:t xml:space="preserve"> </w:t>
      </w:r>
      <w:r w:rsidRPr="008E1986">
        <w:rPr>
          <w:sz w:val="20"/>
          <w:szCs w:val="20"/>
        </w:rPr>
        <w:t>también las condiciones que hace que este se preserve.</w:t>
      </w:r>
    </w:p>
    <w:p w:rsidR="008E1986" w:rsidP="008E1986" w:rsidRDefault="008E1986" w14:paraId="3989AF44" w14:textId="77777777">
      <w:pPr>
        <w:pStyle w:val="Normal0"/>
        <w:jc w:val="both"/>
        <w:rPr>
          <w:sz w:val="20"/>
          <w:szCs w:val="20"/>
        </w:rPr>
      </w:pPr>
    </w:p>
    <w:p w:rsidR="008E1986" w:rsidP="008E1986" w:rsidRDefault="008E1986" w14:paraId="3E671BEA" w14:textId="2887AD2F">
      <w:pPr>
        <w:pStyle w:val="Normal0"/>
        <w:jc w:val="both"/>
        <w:rPr>
          <w:sz w:val="20"/>
          <w:szCs w:val="20"/>
        </w:rPr>
      </w:pPr>
      <w:r w:rsidRPr="008E1986">
        <w:rPr>
          <w:b/>
          <w:bCs/>
          <w:sz w:val="20"/>
          <w:szCs w:val="20"/>
        </w:rPr>
        <w:t>Almacenamiento de documentos:</w:t>
      </w:r>
      <w:r w:rsidRPr="008E1986">
        <w:rPr>
          <w:sz w:val="20"/>
          <w:szCs w:val="20"/>
        </w:rPr>
        <w:t xml:space="preserve"> esta función consis</w:t>
      </w:r>
      <w:r>
        <w:rPr>
          <w:sz w:val="20"/>
          <w:szCs w:val="20"/>
        </w:rPr>
        <w:t xml:space="preserve">te </w:t>
      </w:r>
      <w:r w:rsidRPr="008E1986">
        <w:rPr>
          <w:sz w:val="20"/>
          <w:szCs w:val="20"/>
        </w:rPr>
        <w:t>en recopilar los documentos, debidamente clasificados y</w:t>
      </w:r>
      <w:r>
        <w:rPr>
          <w:sz w:val="20"/>
          <w:szCs w:val="20"/>
        </w:rPr>
        <w:t xml:space="preserve"> </w:t>
      </w:r>
      <w:r w:rsidRPr="008E1986">
        <w:rPr>
          <w:sz w:val="20"/>
          <w:szCs w:val="20"/>
        </w:rPr>
        <w:t>organizados por contenidos o temas específicos, y ubicarlos en</w:t>
      </w:r>
      <w:r>
        <w:rPr>
          <w:sz w:val="20"/>
          <w:szCs w:val="20"/>
        </w:rPr>
        <w:t xml:space="preserve"> </w:t>
      </w:r>
      <w:r w:rsidRPr="008E1986">
        <w:rPr>
          <w:sz w:val="20"/>
          <w:szCs w:val="20"/>
        </w:rPr>
        <w:t>un lugar adecuado según unas condiciones técnicas, con el fin</w:t>
      </w:r>
      <w:r>
        <w:rPr>
          <w:sz w:val="20"/>
          <w:szCs w:val="20"/>
        </w:rPr>
        <w:t xml:space="preserve"> </w:t>
      </w:r>
      <w:r w:rsidRPr="008E1986">
        <w:rPr>
          <w:sz w:val="20"/>
          <w:szCs w:val="20"/>
        </w:rPr>
        <w:t>de que sus características no se pierdan o se deterioren; además</w:t>
      </w:r>
      <w:r>
        <w:rPr>
          <w:sz w:val="20"/>
          <w:szCs w:val="20"/>
        </w:rPr>
        <w:t xml:space="preserve"> </w:t>
      </w:r>
      <w:r w:rsidRPr="008E1986">
        <w:rPr>
          <w:sz w:val="20"/>
          <w:szCs w:val="20"/>
        </w:rPr>
        <w:t>de facilitar su consulta en la gestión administrativa, e incluso</w:t>
      </w:r>
      <w:r>
        <w:rPr>
          <w:sz w:val="20"/>
          <w:szCs w:val="20"/>
        </w:rPr>
        <w:t xml:space="preserve"> </w:t>
      </w:r>
      <w:r w:rsidRPr="008E1986">
        <w:rPr>
          <w:sz w:val="20"/>
          <w:szCs w:val="20"/>
        </w:rPr>
        <w:t>llegar a apoyar investigaciones de tipo social, jurídico, político,</w:t>
      </w:r>
      <w:r>
        <w:rPr>
          <w:sz w:val="20"/>
          <w:szCs w:val="20"/>
        </w:rPr>
        <w:t xml:space="preserve"> </w:t>
      </w:r>
      <w:r w:rsidRPr="008E1986">
        <w:rPr>
          <w:sz w:val="20"/>
          <w:szCs w:val="20"/>
        </w:rPr>
        <w:t>histórico y cultural.</w:t>
      </w:r>
    </w:p>
    <w:p w:rsidR="008E1986" w:rsidP="008E1986" w:rsidRDefault="008E1986" w14:paraId="70D8A159" w14:textId="77777777">
      <w:pPr>
        <w:pStyle w:val="Normal0"/>
        <w:jc w:val="both"/>
        <w:rPr>
          <w:sz w:val="20"/>
          <w:szCs w:val="20"/>
        </w:rPr>
      </w:pPr>
    </w:p>
    <w:p w:rsidRPr="008E1986" w:rsidR="008E1986" w:rsidP="008E1986" w:rsidRDefault="008E1986" w14:paraId="66514EF5" w14:textId="77777777">
      <w:pPr>
        <w:pStyle w:val="Normal0"/>
        <w:jc w:val="both"/>
        <w:rPr>
          <w:sz w:val="20"/>
          <w:szCs w:val="20"/>
        </w:rPr>
      </w:pPr>
    </w:p>
    <w:p w:rsidR="008E1986" w:rsidP="008E1986" w:rsidRDefault="008E1986" w14:paraId="01F19CF9" w14:textId="55A5703B">
      <w:pPr>
        <w:pStyle w:val="Normal0"/>
        <w:jc w:val="both"/>
        <w:rPr>
          <w:sz w:val="20"/>
          <w:szCs w:val="20"/>
        </w:rPr>
      </w:pPr>
      <w:r w:rsidRPr="36EFAB5B" w:rsidR="008E1986">
        <w:rPr>
          <w:b w:val="1"/>
          <w:bCs w:val="1"/>
          <w:sz w:val="20"/>
          <w:szCs w:val="20"/>
        </w:rPr>
        <w:t xml:space="preserve">Descarte de documentos: </w:t>
      </w:r>
      <w:r w:rsidRPr="36EFAB5B" w:rsidR="008E1986">
        <w:rPr>
          <w:sz w:val="20"/>
          <w:szCs w:val="20"/>
        </w:rPr>
        <w:t>en algún momento, todo archivo desiste de ciertos documentos que pierden su valor y utilidad con el paso de los años, dado que empiezan a perder sus condiciones físicas y su importancia textual. Los documentos que se identifican como obsoletos o inservibles frente a un proceso, deben ser</w:t>
      </w:r>
      <w:r w:rsidRPr="36EFAB5B" w:rsidR="008E1986">
        <w:rPr>
          <w:sz w:val="20"/>
          <w:szCs w:val="20"/>
        </w:rPr>
        <w:t xml:space="preserve"> </w:t>
      </w:r>
      <w:r w:rsidRPr="36EFAB5B" w:rsidR="008E1986">
        <w:rPr>
          <w:sz w:val="20"/>
          <w:szCs w:val="20"/>
        </w:rPr>
        <w:t xml:space="preserve">desalojados del lugar en el cual se habían archivado y conservado, pero no se puede proceder por solo insinuación de la persona </w:t>
      </w:r>
      <w:r w:rsidRPr="36EFAB5B" w:rsidR="76154230">
        <w:rPr>
          <w:sz w:val="20"/>
          <w:szCs w:val="20"/>
        </w:rPr>
        <w:t>encargada,</w:t>
      </w:r>
      <w:r w:rsidRPr="36EFAB5B" w:rsidR="008E1986">
        <w:rPr>
          <w:sz w:val="20"/>
          <w:szCs w:val="20"/>
        </w:rPr>
        <w:t xml:space="preserve"> sino que debe sujetarse a la normatividad, según el tiempo que lleven en el lugar y la revisión de sus tablas de retención. El acuerdo 006 de 1996, el comité de archivo de la </w:t>
      </w:r>
      <w:r w:rsidRPr="36EFAB5B" w:rsidR="08FAABFC">
        <w:rPr>
          <w:sz w:val="20"/>
          <w:szCs w:val="20"/>
        </w:rPr>
        <w:t>empresa</w:t>
      </w:r>
      <w:r w:rsidRPr="36EFAB5B" w:rsidR="008E1986">
        <w:rPr>
          <w:sz w:val="20"/>
          <w:szCs w:val="20"/>
        </w:rPr>
        <w:t xml:space="preserve"> interviene y toma la decisión de descarte de documentos, soportándola con actas que justifiquen la actuación.</w:t>
      </w:r>
    </w:p>
    <w:p w:rsidR="008E1986" w:rsidP="008E1986" w:rsidRDefault="008E1986" w14:paraId="7440F13E" w14:textId="77777777">
      <w:pPr>
        <w:pStyle w:val="Normal0"/>
        <w:jc w:val="both"/>
        <w:rPr>
          <w:sz w:val="20"/>
          <w:szCs w:val="20"/>
        </w:rPr>
      </w:pPr>
    </w:p>
    <w:p w:rsidRPr="008E1986" w:rsidR="008E1986" w:rsidP="008E1986" w:rsidRDefault="008E1986" w14:paraId="5C28653C" w14:textId="77777777">
      <w:pPr>
        <w:pStyle w:val="Normal0"/>
        <w:jc w:val="both"/>
        <w:rPr>
          <w:sz w:val="20"/>
          <w:szCs w:val="20"/>
        </w:rPr>
      </w:pPr>
    </w:p>
    <w:p w:rsidR="008E1986" w:rsidP="008E1986" w:rsidRDefault="008E1986" w14:paraId="480B4496" w14:textId="14C0948D">
      <w:pPr>
        <w:pStyle w:val="Normal0"/>
        <w:jc w:val="both"/>
        <w:rPr>
          <w:sz w:val="20"/>
          <w:szCs w:val="20"/>
        </w:rPr>
      </w:pPr>
      <w:r w:rsidRPr="008E1986">
        <w:rPr>
          <w:b/>
          <w:bCs/>
          <w:sz w:val="20"/>
          <w:szCs w:val="20"/>
        </w:rPr>
        <w:t xml:space="preserve">Recuperación de la información: </w:t>
      </w:r>
      <w:r w:rsidRPr="008E1986">
        <w:rPr>
          <w:sz w:val="20"/>
          <w:szCs w:val="20"/>
        </w:rPr>
        <w:t>es un proceso que se lleva a cabo a partir de la exploración de bases de datos, palabras claves, actas, registros, guías, catálogos, índices o indicios de lo que se desea hallar. Pero para que sea efectiva la recuperación de la información, se acude a la búsqueda detallada de información en los medios físicos o electrónicos que pueden ser claves en la indagación. No obstante, se pueden encontrar dos resultados.</w:t>
      </w:r>
    </w:p>
    <w:p w:rsidRPr="008E1986" w:rsidR="008E1986" w:rsidP="008E1986" w:rsidRDefault="008E1986" w14:paraId="6E4AE626" w14:textId="77777777">
      <w:pPr>
        <w:pStyle w:val="Normal0"/>
        <w:jc w:val="both"/>
        <w:rPr>
          <w:sz w:val="20"/>
          <w:szCs w:val="20"/>
        </w:rPr>
      </w:pPr>
    </w:p>
    <w:p w:rsidR="008E1986" w:rsidP="008E1986" w:rsidRDefault="008E1986" w14:paraId="6054750F" w14:textId="4A6C3EF5">
      <w:pPr>
        <w:pStyle w:val="Normal0"/>
        <w:jc w:val="both"/>
        <w:rPr>
          <w:sz w:val="20"/>
          <w:szCs w:val="20"/>
        </w:rPr>
      </w:pPr>
      <w:r w:rsidRPr="008E1986">
        <w:rPr>
          <w:b/>
          <w:bCs/>
          <w:sz w:val="20"/>
          <w:szCs w:val="20"/>
        </w:rPr>
        <w:t xml:space="preserve">El Ruido Documental: </w:t>
      </w:r>
      <w:r w:rsidRPr="008E1986">
        <w:rPr>
          <w:sz w:val="20"/>
          <w:szCs w:val="20"/>
        </w:rPr>
        <w:t>se produce cuando nos encontramos con un gran número de datos genéricos que no son relevantes frente a lo que deseamos encontrar</w:t>
      </w:r>
    </w:p>
    <w:p w:rsidRPr="008E1986" w:rsidR="008E1986" w:rsidP="008E1986" w:rsidRDefault="008E1986" w14:paraId="66A6A86F" w14:textId="77777777">
      <w:pPr>
        <w:pStyle w:val="Normal0"/>
        <w:jc w:val="both"/>
        <w:rPr>
          <w:sz w:val="20"/>
          <w:szCs w:val="20"/>
        </w:rPr>
      </w:pPr>
    </w:p>
    <w:p w:rsidR="008E1986" w:rsidP="008E1986" w:rsidRDefault="008E1986" w14:paraId="215D6D22" w14:textId="2298A6B5">
      <w:pPr>
        <w:pStyle w:val="Normal0"/>
        <w:jc w:val="both"/>
        <w:rPr>
          <w:sz w:val="20"/>
          <w:szCs w:val="20"/>
        </w:rPr>
      </w:pPr>
      <w:r w:rsidRPr="008E1986">
        <w:rPr>
          <w:b/>
          <w:bCs/>
          <w:sz w:val="20"/>
          <w:szCs w:val="20"/>
        </w:rPr>
        <w:t xml:space="preserve">Silencio Documental: </w:t>
      </w:r>
      <w:r w:rsidRPr="008E1986">
        <w:rPr>
          <w:sz w:val="20"/>
          <w:szCs w:val="20"/>
        </w:rPr>
        <w:t>se puede definir como la falta de información, o hallazgos mínimos respecto a lo que se esperaba encontrar, porque posiblemente no tuvieron un proceso adecuado en el momento de guardarlos o se desconoce la palabra clave con la que pueden ser encontrados.</w:t>
      </w:r>
      <w:commentRangeEnd w:id="1"/>
      <w:r w:rsidR="00BE38B4">
        <w:rPr>
          <w:rStyle w:val="Refdecomentario"/>
        </w:rPr>
        <w:commentReference w:id="1"/>
      </w:r>
    </w:p>
    <w:p w:rsidR="008E1986" w:rsidP="008E1986" w:rsidRDefault="008E1986" w14:paraId="14E93B8F" w14:textId="77777777">
      <w:pPr>
        <w:pStyle w:val="Normal0"/>
        <w:jc w:val="both"/>
        <w:rPr>
          <w:sz w:val="20"/>
          <w:szCs w:val="20"/>
        </w:rPr>
      </w:pPr>
    </w:p>
    <w:p w:rsidRPr="008E1986" w:rsidR="008E1986" w:rsidP="008E1986" w:rsidRDefault="008E1986" w14:paraId="4AA76AE8" w14:textId="77777777">
      <w:pPr>
        <w:pStyle w:val="Normal0"/>
        <w:jc w:val="both"/>
        <w:rPr>
          <w:sz w:val="20"/>
          <w:szCs w:val="20"/>
        </w:rPr>
      </w:pPr>
    </w:p>
    <w:p w:rsidR="008E1986" w:rsidP="008E1986" w:rsidRDefault="008E1986" w14:paraId="275EAC19" w14:textId="203F0CBF">
      <w:pPr>
        <w:pStyle w:val="Normal0"/>
        <w:jc w:val="both"/>
        <w:rPr>
          <w:sz w:val="20"/>
          <w:szCs w:val="20"/>
        </w:rPr>
      </w:pPr>
      <w:r w:rsidRPr="008E1986">
        <w:rPr>
          <w:b/>
          <w:bCs/>
          <w:sz w:val="20"/>
          <w:szCs w:val="20"/>
        </w:rPr>
        <w:t>4. PRINCIPIOS Y NORMAS ARCHIVÍSTICAS</w:t>
      </w:r>
    </w:p>
    <w:p w:rsidRPr="008E1986" w:rsidR="008E1986" w:rsidP="008E1986" w:rsidRDefault="008E1986" w14:paraId="75E87E9C" w14:textId="77777777">
      <w:pPr>
        <w:pStyle w:val="Normal0"/>
        <w:jc w:val="both"/>
        <w:rPr>
          <w:sz w:val="20"/>
          <w:szCs w:val="20"/>
        </w:rPr>
      </w:pPr>
    </w:p>
    <w:p w:rsidRPr="001A68AB" w:rsidR="008E1986" w:rsidP="008E1986" w:rsidRDefault="008E1986" w14:paraId="2A817B77" w14:textId="734E15CA">
      <w:pPr>
        <w:pStyle w:val="Normal0"/>
        <w:jc w:val="both"/>
        <w:rPr>
          <w:sz w:val="20"/>
          <w:szCs w:val="20"/>
        </w:rPr>
      </w:pPr>
      <w:r w:rsidRPr="008E1986">
        <w:rPr>
          <w:sz w:val="20"/>
          <w:szCs w:val="20"/>
        </w:rPr>
        <w:t>Los archivos y centros documentales han venido aumentando su participación, causado por la gran necesidad de información requerida por los diversos usuarios; esto ha traído como consecuencia la definición de requisitos y procedimientos que estructuren el análisis documental, tomando como referente organizacional las especiales características de cada documento y la instauración de un adecuado método de archivo, dando origen a las normas y principios de archivística como instrumento regulador que garantice el intercambio de información, y facilite el régimen requerido para la administración documental; aplicando, además, procedimientos técnicos en la recepción y despacho documental.</w:t>
      </w:r>
    </w:p>
    <w:p w:rsidR="00FF258C" w:rsidRDefault="00FF258C" w14:paraId="0000006F" w14:textId="77777777">
      <w:pPr>
        <w:pStyle w:val="Normal0"/>
        <w:rPr>
          <w:sz w:val="20"/>
          <w:szCs w:val="20"/>
        </w:rPr>
      </w:pPr>
    </w:p>
    <w:p w:rsidRPr="008E1986" w:rsidR="008E1986" w:rsidP="008E1986" w:rsidRDefault="008E1986" w14:paraId="539C2B04" w14:textId="77777777">
      <w:pPr>
        <w:pStyle w:val="Normal0"/>
        <w:rPr>
          <w:sz w:val="20"/>
          <w:szCs w:val="20"/>
        </w:rPr>
      </w:pPr>
    </w:p>
    <w:p w:rsidR="008E1986" w:rsidP="008E1986" w:rsidRDefault="008E1986" w14:paraId="35E7EBBB" w14:textId="292B24A7">
      <w:pPr>
        <w:pStyle w:val="Normal0"/>
        <w:rPr>
          <w:b/>
          <w:bCs/>
          <w:sz w:val="20"/>
          <w:szCs w:val="20"/>
        </w:rPr>
      </w:pPr>
      <w:r w:rsidRPr="008E1986">
        <w:rPr>
          <w:b/>
          <w:bCs/>
          <w:sz w:val="20"/>
          <w:szCs w:val="20"/>
        </w:rPr>
        <w:t>4.1 Pautas para la administración de comunicaciones oficiales</w:t>
      </w:r>
    </w:p>
    <w:p w:rsidR="008E1986" w:rsidP="008E1986" w:rsidRDefault="008E1986" w14:paraId="183D5BD0" w14:textId="77777777">
      <w:pPr>
        <w:pStyle w:val="Normal0"/>
        <w:rPr>
          <w:sz w:val="20"/>
          <w:szCs w:val="20"/>
        </w:rPr>
      </w:pPr>
    </w:p>
    <w:p w:rsidR="008E1986" w:rsidRDefault="0086235F" w14:paraId="6721ECBA" w14:textId="09673E86">
      <w:pPr>
        <w:pStyle w:val="Normal0"/>
        <w:rPr>
          <w:sz w:val="20"/>
          <w:szCs w:val="20"/>
        </w:rPr>
      </w:pPr>
      <w:r w:rsidRPr="0086235F">
        <w:rPr>
          <w:b/>
          <w:bCs/>
          <w:sz w:val="20"/>
          <w:szCs w:val="20"/>
        </w:rPr>
        <w:t>ACUERDO No. 001 del 2024 (29 de febrero) “Por el cual se establece el Acuerdo Único de la Función Archivística, se definen los criterios técnicos y jurídicos para su implementación en el Estado Colombiano y se fijan otras disposiciones.”</w:t>
      </w:r>
      <w:r w:rsidRPr="008E1986" w:rsidR="008E1986">
        <w:rPr>
          <w:b/>
          <w:bCs/>
          <w:sz w:val="20"/>
          <w:szCs w:val="20"/>
        </w:rPr>
        <w:t xml:space="preserve">: </w:t>
      </w:r>
      <w:r w:rsidRPr="008E1986" w:rsidR="008E1986">
        <w:rPr>
          <w:sz w:val="20"/>
          <w:szCs w:val="20"/>
        </w:rPr>
        <w:t>norma establecida para orientar la adecuada prestación de los servicios ofrecidos por las unidades de correspondencia de las entidades públicas y privadas, o aquellas privadas que cumplen funciones públicas, instituyendo pautas que hagan efectivo su cumplimiento bajo los principios que rigen la administración pública.</w:t>
      </w:r>
    </w:p>
    <w:p w:rsidR="008E1986" w:rsidRDefault="008E1986" w14:paraId="1E1684FD" w14:textId="77777777">
      <w:pPr>
        <w:pStyle w:val="Normal0"/>
        <w:rPr>
          <w:sz w:val="20"/>
          <w:szCs w:val="20"/>
        </w:rPr>
      </w:pPr>
    </w:p>
    <w:p w:rsidR="008E1986" w:rsidRDefault="008E1986" w14:paraId="3FAB5E10" w14:textId="51BE18DC">
      <w:pPr>
        <w:pStyle w:val="Normal0"/>
        <w:rPr>
          <w:sz w:val="20"/>
          <w:szCs w:val="20"/>
        </w:rPr>
      </w:pPr>
      <w:r w:rsidRPr="008E1986">
        <w:rPr>
          <w:b/>
          <w:bCs/>
          <w:sz w:val="20"/>
          <w:szCs w:val="20"/>
        </w:rPr>
        <w:t xml:space="preserve">Norma Icontec GTC 185: </w:t>
      </w:r>
      <w:r w:rsidRPr="008E1986">
        <w:rPr>
          <w:sz w:val="20"/>
          <w:szCs w:val="20"/>
        </w:rPr>
        <w:t xml:space="preserve">el propósito de esta norma es el de brindar herramientas a las empresas para que le faciliten la gestión de los documentos. Busca contribuir con la disminución del tiempo y costos sin dejar de lado la calidad. Esta norma aplica tanto a las entidades gubernamentales como al sector privado, con el fin de </w:t>
      </w:r>
      <w:r w:rsidRPr="008E1986">
        <w:rPr>
          <w:sz w:val="20"/>
          <w:szCs w:val="20"/>
        </w:rPr>
        <w:lastRenderedPageBreak/>
        <w:t>orientar sus procesos archivísticos hacia una gestión de mejoramiento continuo, haciéndolo cada vez más competitivo.</w:t>
      </w:r>
    </w:p>
    <w:p w:rsidR="008E1986" w:rsidRDefault="008E1986" w14:paraId="5502A01A" w14:textId="77C574DC">
      <w:pPr>
        <w:pStyle w:val="Normal0"/>
        <w:rPr>
          <w:sz w:val="20"/>
          <w:szCs w:val="20"/>
        </w:rPr>
      </w:pPr>
      <w:r w:rsidRPr="008E1986">
        <w:rPr>
          <w:sz w:val="20"/>
          <w:szCs w:val="20"/>
        </w:rPr>
        <w:t>El primordial objeto de la Norma Icontec GTC 185, es el de plantear una serie de recomendaciones para la elaboración de los diversos tipos de documentos que generan las organizaciones. Teniendo en cuenta que, su enfoque es el de facilitar la proyección de una apropiada imagen corporativa, al establecer una vinculación directa entre la norma prescrita y todo el personal involucrado en la generación de documentos institucionales.</w:t>
      </w:r>
    </w:p>
    <w:p w:rsidR="008E1986" w:rsidRDefault="008E1986" w14:paraId="7B1B8C2C" w14:textId="77777777">
      <w:pPr>
        <w:pStyle w:val="Normal0"/>
        <w:rPr>
          <w:sz w:val="20"/>
          <w:szCs w:val="20"/>
        </w:rPr>
      </w:pPr>
    </w:p>
    <w:p w:rsidR="008E1986" w:rsidRDefault="008E1986" w14:paraId="06EFDB7F" w14:textId="1F537C5A">
      <w:pPr>
        <w:pStyle w:val="Normal0"/>
        <w:rPr>
          <w:sz w:val="20"/>
          <w:szCs w:val="20"/>
        </w:rPr>
      </w:pPr>
      <w:commentRangeStart w:id="2"/>
      <w:r w:rsidR="4DE0CEAD">
        <w:drawing>
          <wp:inline wp14:editId="0EEDD19B" wp14:anchorId="2EAFCD70">
            <wp:extent cx="5334742" cy="2762636"/>
            <wp:effectExtent l="0" t="0" r="0" b="0"/>
            <wp:docPr id="578664483" name="Imagen 1" descr="Interfaz de usuario gráfica, Texto, Aplicación, Chat o mensaje de texto&#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8bb0d97405c648da">
                      <a:extLst>
                        <a:ext xmlns:a="http://schemas.openxmlformats.org/drawingml/2006/main" uri="{28A0092B-C50C-407E-A947-70E740481C1C}">
                          <a14:useLocalDpi val="0"/>
                        </a:ext>
                      </a:extLst>
                    </a:blip>
                    <a:stretch>
                      <a:fillRect/>
                    </a:stretch>
                  </pic:blipFill>
                  <pic:spPr>
                    <a:xfrm rot="0" flipH="0" flipV="0">
                      <a:off x="0" y="0"/>
                      <a:ext cx="5334742" cy="2762636"/>
                    </a:xfrm>
                    <a:prstGeom prst="rect">
                      <a:avLst/>
                    </a:prstGeom>
                  </pic:spPr>
                </pic:pic>
              </a:graphicData>
            </a:graphic>
          </wp:inline>
        </w:drawing>
      </w:r>
      <w:commentRangeEnd w:id="2"/>
      <w:r>
        <w:rPr>
          <w:rStyle w:val="CommentReference"/>
        </w:rPr>
        <w:commentReference w:id="2"/>
      </w:r>
      <w:r w:rsidRPr="42BAF775" w:rsidR="4C044EA1">
        <w:rPr>
          <w:sz w:val="20"/>
          <w:szCs w:val="20"/>
        </w:rPr>
        <w:t>z</w:t>
      </w:r>
    </w:p>
    <w:p w:rsidR="008E1986" w:rsidRDefault="008E1986" w14:paraId="4B88B527" w14:textId="77777777">
      <w:pPr>
        <w:pStyle w:val="Normal0"/>
        <w:rPr>
          <w:sz w:val="20"/>
          <w:szCs w:val="20"/>
        </w:rPr>
      </w:pPr>
    </w:p>
    <w:p w:rsidRPr="008E1986" w:rsidR="008E1986" w:rsidP="008E1986" w:rsidRDefault="008E1986" w14:paraId="5AAEC2E3" w14:textId="77777777">
      <w:pPr>
        <w:pStyle w:val="Normal0"/>
        <w:rPr>
          <w:sz w:val="20"/>
          <w:szCs w:val="20"/>
        </w:rPr>
      </w:pPr>
    </w:p>
    <w:p w:rsidR="008E1986" w:rsidP="008E1986" w:rsidRDefault="008E1986" w14:paraId="7CED7466" w14:textId="7681D569">
      <w:pPr>
        <w:pStyle w:val="Normal0"/>
        <w:rPr>
          <w:sz w:val="20"/>
          <w:szCs w:val="20"/>
        </w:rPr>
      </w:pPr>
      <w:r w:rsidRPr="008E1986">
        <w:rPr>
          <w:sz w:val="20"/>
          <w:szCs w:val="20"/>
        </w:rPr>
        <w:t>La norma hace especificaciones orientadoras sobre los diversos documentos, en aspectos relacionados con su estructura y aplicabilidad. Algunos documentos referenciados dentro de esta normatividad son los siguientes</w:t>
      </w:r>
      <w:r>
        <w:rPr>
          <w:sz w:val="20"/>
          <w:szCs w:val="20"/>
        </w:rPr>
        <w:t>:</w:t>
      </w:r>
    </w:p>
    <w:p w:rsidR="008E1986" w:rsidP="008E1986" w:rsidRDefault="008E1986" w14:paraId="098132A2" w14:textId="77777777">
      <w:pPr>
        <w:pStyle w:val="Normal0"/>
        <w:rPr>
          <w:sz w:val="20"/>
          <w:szCs w:val="20"/>
        </w:rPr>
      </w:pPr>
    </w:p>
    <w:p w:rsidR="008E1986" w:rsidP="008E1986" w:rsidRDefault="008E1986" w14:paraId="1DA4DDAB" w14:textId="36905BBC">
      <w:pPr>
        <w:pStyle w:val="Normal0"/>
        <w:rPr>
          <w:sz w:val="20"/>
          <w:szCs w:val="20"/>
        </w:rPr>
      </w:pPr>
      <w:commentRangeStart w:id="3"/>
      <w:r w:rsidRPr="008E1986">
        <w:rPr>
          <w:b/>
          <w:bCs/>
          <w:sz w:val="20"/>
          <w:szCs w:val="20"/>
        </w:rPr>
        <w:t xml:space="preserve">• Carta comercial </w:t>
      </w:r>
      <w:r w:rsidRPr="008E1986">
        <w:rPr>
          <w:sz w:val="20"/>
          <w:szCs w:val="20"/>
        </w:rPr>
        <w:t>comunicación escrita que se utiliza en las relaciones comerciales entre entidades y personas naturales; igualmente en las relaciones entre las empresas y sus empleados.</w:t>
      </w:r>
    </w:p>
    <w:p w:rsidR="008E1986" w:rsidRDefault="008E1986" w14:paraId="151CB332" w14:textId="77777777">
      <w:pPr>
        <w:pStyle w:val="Normal0"/>
        <w:rPr>
          <w:sz w:val="20"/>
          <w:szCs w:val="20"/>
        </w:rPr>
      </w:pPr>
    </w:p>
    <w:p w:rsidR="008E1986" w:rsidRDefault="008E1986" w14:paraId="4419FE9A" w14:textId="45FB5754">
      <w:pPr>
        <w:pStyle w:val="Normal0"/>
        <w:rPr>
          <w:sz w:val="20"/>
          <w:szCs w:val="20"/>
        </w:rPr>
      </w:pPr>
      <w:r w:rsidRPr="008E1986">
        <w:rPr>
          <w:b/>
          <w:bCs/>
          <w:sz w:val="20"/>
          <w:szCs w:val="20"/>
        </w:rPr>
        <w:t xml:space="preserve">• Circular: </w:t>
      </w:r>
      <w:r w:rsidRPr="008E1986">
        <w:rPr>
          <w:sz w:val="20"/>
          <w:szCs w:val="20"/>
        </w:rPr>
        <w:t>comunicación escrita de interés común, con el mismo contenido dirigido a un grupo específico.</w:t>
      </w:r>
    </w:p>
    <w:p w:rsidR="008E1986" w:rsidRDefault="008E1986" w14:paraId="749FB6DB" w14:textId="77777777">
      <w:pPr>
        <w:pStyle w:val="Normal0"/>
        <w:rPr>
          <w:sz w:val="20"/>
          <w:szCs w:val="20"/>
        </w:rPr>
      </w:pPr>
    </w:p>
    <w:p w:rsidR="008E1986" w:rsidRDefault="008E1986" w14:paraId="0BE3C5AA" w14:textId="63FFD7AC">
      <w:pPr>
        <w:pStyle w:val="Normal0"/>
        <w:rPr>
          <w:sz w:val="20"/>
          <w:szCs w:val="20"/>
        </w:rPr>
      </w:pPr>
      <w:r w:rsidRPr="008E1986">
        <w:rPr>
          <w:b/>
          <w:bCs/>
          <w:sz w:val="20"/>
          <w:szCs w:val="20"/>
        </w:rPr>
        <w:t xml:space="preserve">• Memorando </w:t>
      </w:r>
      <w:r w:rsidRPr="008E1986">
        <w:rPr>
          <w:sz w:val="20"/>
          <w:szCs w:val="20"/>
        </w:rPr>
        <w:t>comunicación escrita que se emplea en las empresas para tratar asuntos internos.</w:t>
      </w:r>
    </w:p>
    <w:p w:rsidR="008E1986" w:rsidRDefault="008E1986" w14:paraId="1A8185A3" w14:textId="77777777">
      <w:pPr>
        <w:pStyle w:val="Normal0"/>
        <w:rPr>
          <w:sz w:val="20"/>
          <w:szCs w:val="20"/>
        </w:rPr>
      </w:pPr>
    </w:p>
    <w:p w:rsidR="008E1986" w:rsidRDefault="008E1986" w14:paraId="27C708F1" w14:textId="6476D508">
      <w:pPr>
        <w:pStyle w:val="Normal0"/>
        <w:rPr>
          <w:sz w:val="20"/>
          <w:szCs w:val="20"/>
        </w:rPr>
      </w:pPr>
      <w:r w:rsidRPr="008E1986">
        <w:rPr>
          <w:b/>
          <w:bCs/>
          <w:sz w:val="20"/>
          <w:szCs w:val="20"/>
        </w:rPr>
        <w:t xml:space="preserve">• Actas administrativas </w:t>
      </w:r>
      <w:r w:rsidRPr="008E1986">
        <w:rPr>
          <w:sz w:val="20"/>
          <w:szCs w:val="20"/>
        </w:rPr>
        <w:t>documento escrito que tiene lo sucedido, tratado o acordado en una reunión o situación específica.</w:t>
      </w:r>
    </w:p>
    <w:p w:rsidR="008E1986" w:rsidRDefault="008E1986" w14:paraId="26AAA96E" w14:textId="77777777">
      <w:pPr>
        <w:pStyle w:val="Normal0"/>
        <w:rPr>
          <w:sz w:val="20"/>
          <w:szCs w:val="20"/>
        </w:rPr>
      </w:pPr>
    </w:p>
    <w:p w:rsidR="008E1986" w:rsidRDefault="008E1986" w14:paraId="3C16571E" w14:textId="0253652A">
      <w:pPr>
        <w:pStyle w:val="Normal0"/>
        <w:rPr>
          <w:sz w:val="20"/>
          <w:szCs w:val="20"/>
        </w:rPr>
      </w:pPr>
      <w:r w:rsidRPr="008E1986">
        <w:rPr>
          <w:b/>
          <w:bCs/>
          <w:sz w:val="20"/>
          <w:szCs w:val="20"/>
        </w:rPr>
        <w:t xml:space="preserve">• Informe administrativo: </w:t>
      </w:r>
      <w:r w:rsidRPr="008E1986">
        <w:rPr>
          <w:sz w:val="20"/>
          <w:szCs w:val="20"/>
        </w:rPr>
        <w:t>documento que describe o da a conocer datos precisos sobre el estado de cualquier actividad, relativos a un caso concreto para conocer resultados de procesos administrativos.</w:t>
      </w:r>
      <w:commentRangeEnd w:id="3"/>
      <w:r w:rsidR="006B50CC">
        <w:rPr>
          <w:rStyle w:val="Refdecomentario"/>
        </w:rPr>
        <w:commentReference w:id="3"/>
      </w:r>
    </w:p>
    <w:p w:rsidR="008E1986" w:rsidRDefault="008E1986" w14:paraId="1828ECE3" w14:textId="77777777">
      <w:pPr>
        <w:pStyle w:val="Normal0"/>
        <w:rPr>
          <w:sz w:val="20"/>
          <w:szCs w:val="20"/>
        </w:rPr>
      </w:pPr>
    </w:p>
    <w:p w:rsidRPr="008E1986" w:rsidR="008E1986" w:rsidP="008E1986" w:rsidRDefault="008E1986" w14:paraId="6EFA292D" w14:textId="77777777">
      <w:pPr>
        <w:pStyle w:val="Normal0"/>
        <w:rPr>
          <w:sz w:val="20"/>
          <w:szCs w:val="20"/>
        </w:rPr>
      </w:pPr>
    </w:p>
    <w:p w:rsidR="008E1986" w:rsidP="008E1986" w:rsidRDefault="008E1986" w14:paraId="1C45FA37" w14:textId="73AB8B42">
      <w:pPr>
        <w:pStyle w:val="Normal0"/>
        <w:rPr>
          <w:sz w:val="20"/>
          <w:szCs w:val="20"/>
        </w:rPr>
      </w:pPr>
      <w:r w:rsidRPr="008E1986">
        <w:rPr>
          <w:b/>
          <w:bCs/>
          <w:sz w:val="20"/>
          <w:szCs w:val="20"/>
        </w:rPr>
        <w:t>5. COMUNICACIONES OFICIALES</w:t>
      </w:r>
    </w:p>
    <w:p w:rsidR="008E1986" w:rsidRDefault="008E1986" w14:paraId="2E48E3DC" w14:textId="3F16260B">
      <w:pPr>
        <w:pStyle w:val="Normal0"/>
        <w:rPr>
          <w:sz w:val="20"/>
          <w:szCs w:val="20"/>
        </w:rPr>
      </w:pPr>
      <w:r w:rsidRPr="008E1986">
        <w:rPr>
          <w:sz w:val="20"/>
          <w:szCs w:val="20"/>
        </w:rPr>
        <w:t>Son todas aquellas recibidas o producidas en desarrollo de las funciones asignadas legalmente a una entidad, independientemente del medio utilizado; estas comunicaciones generan como soporte una serie de documentos, y lo hacen tanto en el ámbito institucional interno como en el externo.</w:t>
      </w:r>
    </w:p>
    <w:p w:rsidR="008E1986" w:rsidRDefault="008E1986" w14:paraId="4A1F441A" w14:textId="77777777">
      <w:pPr>
        <w:pStyle w:val="Normal0"/>
        <w:rPr>
          <w:sz w:val="20"/>
          <w:szCs w:val="20"/>
        </w:rPr>
      </w:pPr>
    </w:p>
    <w:p w:rsidR="008E1986" w:rsidRDefault="008E1986" w14:paraId="6DF763D4" w14:textId="77777777">
      <w:pPr>
        <w:pStyle w:val="Normal0"/>
        <w:rPr>
          <w:sz w:val="20"/>
          <w:szCs w:val="20"/>
        </w:rPr>
      </w:pPr>
    </w:p>
    <w:p w:rsidR="008E1986" w:rsidRDefault="008E1986" w14:paraId="7896FA54" w14:textId="77777777">
      <w:pPr>
        <w:pStyle w:val="Normal0"/>
        <w:rPr>
          <w:sz w:val="20"/>
          <w:szCs w:val="20"/>
        </w:rPr>
      </w:pPr>
    </w:p>
    <w:p w:rsidR="008E1986" w:rsidRDefault="008E1986" w14:paraId="693EDEE6" w14:textId="77777777">
      <w:pPr>
        <w:pStyle w:val="Normal0"/>
        <w:rPr>
          <w:sz w:val="20"/>
          <w:szCs w:val="20"/>
        </w:rPr>
      </w:pPr>
    </w:p>
    <w:p w:rsidRPr="008E1986" w:rsidR="008E1986" w:rsidP="008E1986" w:rsidRDefault="008E1986" w14:paraId="47850706" w14:textId="77777777">
      <w:pPr>
        <w:pStyle w:val="Normal0"/>
        <w:rPr>
          <w:sz w:val="20"/>
          <w:szCs w:val="20"/>
        </w:rPr>
      </w:pPr>
    </w:p>
    <w:p w:rsidR="008E1986" w:rsidP="008E1986" w:rsidRDefault="008E1986" w14:paraId="3271AE63" w14:textId="556B4985">
      <w:pPr>
        <w:pStyle w:val="Normal0"/>
        <w:rPr>
          <w:sz w:val="20"/>
          <w:szCs w:val="20"/>
        </w:rPr>
      </w:pPr>
      <w:r w:rsidRPr="008E1986">
        <w:rPr>
          <w:b/>
          <w:bCs/>
          <w:sz w:val="20"/>
          <w:szCs w:val="20"/>
        </w:rPr>
        <w:t>5.1 Comunicaciones oficiales internas</w:t>
      </w:r>
    </w:p>
    <w:p w:rsidRPr="008E1986" w:rsidR="008E1986" w:rsidP="008E1986" w:rsidRDefault="008E1986" w14:paraId="1565E359" w14:textId="77777777">
      <w:pPr>
        <w:pStyle w:val="Normal0"/>
        <w:rPr>
          <w:sz w:val="20"/>
          <w:szCs w:val="20"/>
        </w:rPr>
      </w:pPr>
    </w:p>
    <w:p w:rsidR="008E1986" w:rsidP="008E1986" w:rsidRDefault="008E1986" w14:paraId="63967A83" w14:textId="77777777">
      <w:pPr>
        <w:pStyle w:val="Normal0"/>
        <w:rPr>
          <w:sz w:val="20"/>
          <w:szCs w:val="20"/>
        </w:rPr>
      </w:pPr>
      <w:r w:rsidRPr="008E1986">
        <w:rPr>
          <w:sz w:val="20"/>
          <w:szCs w:val="20"/>
        </w:rPr>
        <w:t xml:space="preserve">Son todas aquellas comunicaciones de carácter oficial de las entidades públicas o privadas, donde se manejan controles y procedimientos establecidos. </w:t>
      </w:r>
    </w:p>
    <w:p w:rsidR="008E1986" w:rsidP="008E1986" w:rsidRDefault="008E1986" w14:paraId="0EF6CEA7" w14:textId="1FE65D50">
      <w:pPr>
        <w:pStyle w:val="Normal0"/>
        <w:rPr>
          <w:sz w:val="20"/>
          <w:szCs w:val="20"/>
        </w:rPr>
      </w:pPr>
      <w:r w:rsidRPr="008E1986">
        <w:rPr>
          <w:sz w:val="20"/>
          <w:szCs w:val="20"/>
        </w:rPr>
        <w:t>El procedimiento inicia con la recepción de comunicaciones oficiales internas en cada dependencia, y termina con la revisión respectiva; pero no sin antes haber realizado la correspondiente actividad archivística y su registro en la planilla de distribución. Esta ordenación se estructura mediante la identificación asignada con la ayuda de códigos, según la dependencia y de forma consecutiva en la Tabla de Retención Documental, permitiendo así realizar seguimientos pertinentes. Estas comunicaciones internas derivan en las denominadas comunicaciones oficiales.</w:t>
      </w:r>
    </w:p>
    <w:p w:rsidRPr="008E1986" w:rsidR="008E1986" w:rsidP="008E1986" w:rsidRDefault="008E1986" w14:paraId="34D0454E" w14:textId="77777777">
      <w:pPr>
        <w:pStyle w:val="Normal0"/>
        <w:rPr>
          <w:sz w:val="20"/>
          <w:szCs w:val="20"/>
        </w:rPr>
      </w:pPr>
    </w:p>
    <w:p w:rsidR="008E1986" w:rsidP="008E1986" w:rsidRDefault="008E1986" w14:paraId="7417C638" w14:textId="34FF982E">
      <w:pPr>
        <w:pStyle w:val="Normal0"/>
        <w:rPr>
          <w:sz w:val="20"/>
          <w:szCs w:val="20"/>
        </w:rPr>
      </w:pPr>
      <w:r w:rsidRPr="008E1986">
        <w:rPr>
          <w:b/>
          <w:bCs/>
          <w:sz w:val="20"/>
          <w:szCs w:val="20"/>
        </w:rPr>
        <w:t>5.2 Comunicaciones oficiales recibidas</w:t>
      </w:r>
    </w:p>
    <w:p w:rsidRPr="008E1986" w:rsidR="008E1986" w:rsidP="008E1986" w:rsidRDefault="008E1986" w14:paraId="562995B6" w14:textId="77777777">
      <w:pPr>
        <w:pStyle w:val="Normal0"/>
        <w:rPr>
          <w:sz w:val="20"/>
          <w:szCs w:val="20"/>
        </w:rPr>
      </w:pPr>
    </w:p>
    <w:p w:rsidR="008E1986" w:rsidP="008E1986" w:rsidRDefault="008E1986" w14:paraId="0B6F8F65" w14:textId="14613C50">
      <w:pPr>
        <w:pStyle w:val="Normal0"/>
        <w:rPr>
          <w:sz w:val="20"/>
          <w:szCs w:val="20"/>
        </w:rPr>
      </w:pPr>
      <w:r w:rsidRPr="008E1986">
        <w:rPr>
          <w:sz w:val="20"/>
          <w:szCs w:val="20"/>
        </w:rPr>
        <w:t>Aquellas que ingresan a la empresa, las cuales deben ser revisadas para verificar la competencia, los anexos, el destino y los datos de origen del ciudadano o entidad que las remite, dirección donde se deba enviar respuesta y asunto correspondiente; si es competencia de la entidad, se procederá a la radicación del mismo.</w:t>
      </w:r>
    </w:p>
    <w:p w:rsidRPr="008E1986" w:rsidR="008E1986" w:rsidP="008E1986" w:rsidRDefault="008E1986" w14:paraId="61E48949" w14:textId="77777777">
      <w:pPr>
        <w:pStyle w:val="Normal0"/>
        <w:rPr>
          <w:sz w:val="20"/>
          <w:szCs w:val="20"/>
        </w:rPr>
      </w:pPr>
    </w:p>
    <w:p w:rsidR="008E1986" w:rsidP="008E1986" w:rsidRDefault="008E1986" w14:paraId="69F7D413" w14:textId="1773A876">
      <w:pPr>
        <w:pStyle w:val="Normal0"/>
        <w:rPr>
          <w:sz w:val="20"/>
          <w:szCs w:val="20"/>
        </w:rPr>
      </w:pPr>
      <w:r w:rsidRPr="008E1986">
        <w:rPr>
          <w:b/>
          <w:bCs/>
          <w:sz w:val="20"/>
          <w:szCs w:val="20"/>
        </w:rPr>
        <w:t>5.3 Comunicaciones oficiales enviadas</w:t>
      </w:r>
    </w:p>
    <w:p w:rsidRPr="008E1986" w:rsidR="008E1986" w:rsidP="008E1986" w:rsidRDefault="008E1986" w14:paraId="1885A8EF" w14:textId="77777777">
      <w:pPr>
        <w:pStyle w:val="Normal0"/>
        <w:rPr>
          <w:sz w:val="20"/>
          <w:szCs w:val="20"/>
        </w:rPr>
      </w:pPr>
    </w:p>
    <w:p w:rsidR="008E1986" w:rsidP="008E1986" w:rsidRDefault="008E1986" w14:paraId="7B6CBAEE" w14:textId="5AAE9B0F">
      <w:pPr>
        <w:pStyle w:val="Normal0"/>
        <w:rPr>
          <w:sz w:val="20"/>
          <w:szCs w:val="20"/>
        </w:rPr>
      </w:pPr>
      <w:r w:rsidRPr="008E1986">
        <w:rPr>
          <w:sz w:val="20"/>
          <w:szCs w:val="20"/>
        </w:rPr>
        <w:t>Aquellas en soporte físico. Contiene el documento original y máximo dos copias del mismo. El original se remite a su destinatario final, realizando el debido procedimiento establecido por cada entidad correspondiente. El objetivo primordial con estas comunicaciones al desarrollar las actividades estructuradas, es el de distribuirlas mediante el uso adecuado de procedimientos normalizados, de manera que, su destino sea alcanzable de manera segura y oportuna.</w:t>
      </w:r>
    </w:p>
    <w:p w:rsidRPr="008E1986" w:rsidR="008E1986" w:rsidP="008E1986" w:rsidRDefault="008E1986" w14:paraId="5BA58C98" w14:textId="77777777">
      <w:pPr>
        <w:pStyle w:val="Normal0"/>
        <w:rPr>
          <w:sz w:val="20"/>
          <w:szCs w:val="20"/>
        </w:rPr>
      </w:pPr>
    </w:p>
    <w:p w:rsidR="008E1986" w:rsidP="008E1986" w:rsidRDefault="008E1986" w14:paraId="2058594B" w14:textId="790F8632">
      <w:pPr>
        <w:pStyle w:val="Normal0"/>
        <w:rPr>
          <w:sz w:val="20"/>
          <w:szCs w:val="20"/>
        </w:rPr>
      </w:pPr>
      <w:r w:rsidRPr="008E1986">
        <w:rPr>
          <w:b/>
          <w:bCs/>
          <w:sz w:val="20"/>
          <w:szCs w:val="20"/>
        </w:rPr>
        <w:t>5.4 Formato para la recepción y despacho de documentos</w:t>
      </w:r>
    </w:p>
    <w:p w:rsidRPr="008E1986" w:rsidR="008E1986" w:rsidP="008E1986" w:rsidRDefault="008E1986" w14:paraId="03FF2FA1" w14:textId="77777777">
      <w:pPr>
        <w:pStyle w:val="Normal0"/>
        <w:rPr>
          <w:sz w:val="20"/>
          <w:szCs w:val="20"/>
        </w:rPr>
      </w:pPr>
    </w:p>
    <w:p w:rsidR="008E1986" w:rsidP="008E1986" w:rsidRDefault="008E1986" w14:paraId="53B7BC58" w14:textId="77777777">
      <w:pPr>
        <w:pStyle w:val="Normal0"/>
        <w:rPr>
          <w:sz w:val="20"/>
          <w:szCs w:val="20"/>
        </w:rPr>
      </w:pPr>
      <w:r w:rsidRPr="008E1986">
        <w:rPr>
          <w:sz w:val="20"/>
          <w:szCs w:val="20"/>
        </w:rPr>
        <w:t>Es el conjunto de operaciones de verificación y control que realiza una entidad pública o privada en la admisión despacho de documentos, su aplicación se realiza tanto a la documentación interna como a la externa.</w:t>
      </w:r>
    </w:p>
    <w:p w:rsidRPr="008E1986" w:rsidR="008E1986" w:rsidP="008E1986" w:rsidRDefault="008E1986" w14:paraId="6FD2F5F2" w14:textId="3EF4E310">
      <w:pPr>
        <w:pStyle w:val="Normal0"/>
        <w:rPr>
          <w:sz w:val="20"/>
          <w:szCs w:val="20"/>
        </w:rPr>
      </w:pPr>
      <w:r w:rsidRPr="008E1986">
        <w:rPr>
          <w:sz w:val="20"/>
          <w:szCs w:val="20"/>
        </w:rPr>
        <w:t xml:space="preserve"> </w:t>
      </w:r>
    </w:p>
    <w:p w:rsidR="008E1986" w:rsidP="008E1986" w:rsidRDefault="008E1986" w14:paraId="0B928213" w14:textId="796CB0AF">
      <w:pPr>
        <w:pStyle w:val="Normal0"/>
        <w:rPr>
          <w:sz w:val="20"/>
          <w:szCs w:val="20"/>
        </w:rPr>
      </w:pPr>
      <w:r w:rsidRPr="008E1986">
        <w:rPr>
          <w:sz w:val="20"/>
          <w:szCs w:val="20"/>
        </w:rPr>
        <w:t>El formato es el establecido por la empresa en lo que tiene que ver con la admisión o despacho de documentos, debiendo cumplir con los siguientes pasos</w:t>
      </w:r>
      <w:r>
        <w:rPr>
          <w:sz w:val="20"/>
          <w:szCs w:val="20"/>
        </w:rPr>
        <w:t>:</w:t>
      </w:r>
    </w:p>
    <w:p w:rsidRPr="008E1986" w:rsidR="008E1986" w:rsidP="008E1986" w:rsidRDefault="008E1986" w14:paraId="1785BCAD" w14:textId="77777777">
      <w:pPr>
        <w:pStyle w:val="Normal0"/>
        <w:rPr>
          <w:sz w:val="20"/>
          <w:szCs w:val="20"/>
        </w:rPr>
      </w:pPr>
    </w:p>
    <w:p w:rsidR="008E1986" w:rsidP="008E1986" w:rsidRDefault="008E1986" w14:paraId="2BED8E15" w14:textId="00A4055B">
      <w:pPr>
        <w:pStyle w:val="Normal0"/>
        <w:rPr>
          <w:sz w:val="20"/>
          <w:szCs w:val="20"/>
        </w:rPr>
      </w:pPr>
      <w:commentRangeStart w:id="4"/>
      <w:r w:rsidRPr="008E1986">
        <w:rPr>
          <w:b/>
          <w:bCs/>
          <w:sz w:val="20"/>
          <w:szCs w:val="20"/>
        </w:rPr>
        <w:t xml:space="preserve">Recepción: </w:t>
      </w:r>
      <w:r w:rsidRPr="008E1986">
        <w:rPr>
          <w:sz w:val="20"/>
          <w:szCs w:val="20"/>
        </w:rPr>
        <w:t>consiste en recibir las comunicaciones oficiales provenientes de diferentes entidades y diversos medios, tanto físico o directo, como magnético o indirecto. La comunicación física o directa es entregada por la persona interesada en una unidad de correspondencia, teniendo en cuenta los siguientes aspectos.</w:t>
      </w:r>
    </w:p>
    <w:p w:rsidRPr="008E1986" w:rsidR="008E1986" w:rsidP="008E1986" w:rsidRDefault="008E1986" w14:paraId="2D3E198D" w14:textId="77777777">
      <w:pPr>
        <w:pStyle w:val="Normal0"/>
        <w:rPr>
          <w:sz w:val="20"/>
          <w:szCs w:val="20"/>
        </w:rPr>
      </w:pPr>
    </w:p>
    <w:p w:rsidRPr="008E1986" w:rsidR="008E1986" w:rsidP="008E1986" w:rsidRDefault="008E1986" w14:paraId="4267016A" w14:textId="77777777">
      <w:pPr>
        <w:pStyle w:val="Normal0"/>
        <w:numPr>
          <w:ilvl w:val="0"/>
          <w:numId w:val="9"/>
        </w:numPr>
        <w:rPr>
          <w:sz w:val="20"/>
          <w:szCs w:val="20"/>
        </w:rPr>
      </w:pPr>
      <w:r w:rsidRPr="008E1986">
        <w:rPr>
          <w:sz w:val="20"/>
          <w:szCs w:val="20"/>
        </w:rPr>
        <w:t xml:space="preserve">La comunicación está dirigida a la empresa o a un funcionario. </w:t>
      </w:r>
    </w:p>
    <w:p w:rsidRPr="008E1986" w:rsidR="008E1986" w:rsidP="008E1986" w:rsidRDefault="008E1986" w14:paraId="04AE10C6" w14:textId="77777777">
      <w:pPr>
        <w:pStyle w:val="Normal0"/>
        <w:numPr>
          <w:ilvl w:val="0"/>
          <w:numId w:val="9"/>
        </w:numPr>
        <w:rPr>
          <w:sz w:val="20"/>
          <w:szCs w:val="20"/>
        </w:rPr>
      </w:pPr>
      <w:r w:rsidRPr="008E1986">
        <w:rPr>
          <w:sz w:val="20"/>
          <w:szCs w:val="20"/>
        </w:rPr>
        <w:t xml:space="preserve">Se trata de comunicación oficial. </w:t>
      </w:r>
    </w:p>
    <w:p w:rsidRPr="008E1986" w:rsidR="008E1986" w:rsidP="008E1986" w:rsidRDefault="008E1986" w14:paraId="24C61BDA" w14:textId="77777777">
      <w:pPr>
        <w:pStyle w:val="Normal0"/>
        <w:numPr>
          <w:ilvl w:val="0"/>
          <w:numId w:val="9"/>
        </w:numPr>
        <w:rPr>
          <w:sz w:val="20"/>
          <w:szCs w:val="20"/>
        </w:rPr>
      </w:pPr>
      <w:r w:rsidRPr="008E1986">
        <w:rPr>
          <w:sz w:val="20"/>
          <w:szCs w:val="20"/>
        </w:rPr>
        <w:t xml:space="preserve">El sobre debe estar correctamente marcado. </w:t>
      </w:r>
    </w:p>
    <w:p w:rsidRPr="00670E25" w:rsidR="00670E25" w:rsidP="00670E25" w:rsidRDefault="00670E25" w14:paraId="0CBE8E60" w14:textId="77777777">
      <w:pPr>
        <w:pStyle w:val="Normal0"/>
        <w:rPr>
          <w:sz w:val="20"/>
          <w:szCs w:val="20"/>
        </w:rPr>
      </w:pPr>
    </w:p>
    <w:p w:rsidR="008E1986" w:rsidP="00670E25" w:rsidRDefault="00670E25" w14:paraId="0E6679E1" w14:textId="0568ABE8">
      <w:pPr>
        <w:pStyle w:val="Normal0"/>
        <w:rPr>
          <w:sz w:val="20"/>
          <w:szCs w:val="20"/>
        </w:rPr>
      </w:pPr>
      <w:r w:rsidRPr="00670E25">
        <w:rPr>
          <w:sz w:val="20"/>
          <w:szCs w:val="20"/>
        </w:rPr>
        <w:t>La recepción de comunicación indirecta, es la que ha sido enviada por correo o medios electrónicos. Esta forma de recepción debe tener en cuenta los siguientes requerimientos:</w:t>
      </w:r>
    </w:p>
    <w:p w:rsidR="00670E25" w:rsidP="00670E25" w:rsidRDefault="00670E25" w14:paraId="61EF397D" w14:textId="77777777">
      <w:pPr>
        <w:pStyle w:val="Normal0"/>
        <w:rPr>
          <w:sz w:val="20"/>
          <w:szCs w:val="20"/>
        </w:rPr>
      </w:pPr>
    </w:p>
    <w:p w:rsidRPr="00670E25" w:rsidR="00670E25" w:rsidP="00670E25" w:rsidRDefault="00670E25" w14:paraId="6282BF72" w14:textId="77777777">
      <w:pPr>
        <w:pStyle w:val="Normal0"/>
        <w:rPr>
          <w:sz w:val="20"/>
          <w:szCs w:val="20"/>
        </w:rPr>
      </w:pPr>
    </w:p>
    <w:p w:rsidRPr="00670E25" w:rsidR="00670E25" w:rsidP="00670E25" w:rsidRDefault="00670E25" w14:paraId="4CF75806" w14:textId="77777777">
      <w:pPr>
        <w:pStyle w:val="Normal0"/>
        <w:rPr>
          <w:sz w:val="20"/>
          <w:szCs w:val="20"/>
        </w:rPr>
      </w:pPr>
    </w:p>
    <w:p w:rsidRPr="00670E25" w:rsidR="00670E25" w:rsidP="00670E25" w:rsidRDefault="00670E25" w14:paraId="47F8AF54" w14:textId="77777777">
      <w:pPr>
        <w:pStyle w:val="Normal0"/>
        <w:numPr>
          <w:ilvl w:val="0"/>
          <w:numId w:val="10"/>
        </w:numPr>
        <w:rPr>
          <w:sz w:val="20"/>
          <w:szCs w:val="20"/>
        </w:rPr>
      </w:pPr>
      <w:r w:rsidRPr="00670E25">
        <w:rPr>
          <w:sz w:val="20"/>
          <w:szCs w:val="20"/>
        </w:rPr>
        <w:t xml:space="preserve">El asunto debe ser competente a la dependencia que va dirigida. </w:t>
      </w:r>
    </w:p>
    <w:p w:rsidRPr="00670E25" w:rsidR="00670E25" w:rsidP="00670E25" w:rsidRDefault="00670E25" w14:paraId="2A6AF87E" w14:textId="77777777">
      <w:pPr>
        <w:pStyle w:val="Normal0"/>
        <w:numPr>
          <w:ilvl w:val="0"/>
          <w:numId w:val="10"/>
        </w:numPr>
        <w:rPr>
          <w:sz w:val="20"/>
          <w:szCs w:val="20"/>
        </w:rPr>
      </w:pPr>
      <w:r w:rsidRPr="00670E25">
        <w:rPr>
          <w:sz w:val="20"/>
          <w:szCs w:val="20"/>
        </w:rPr>
        <w:t xml:space="preserve">Debe ser firmada. </w:t>
      </w:r>
    </w:p>
    <w:p w:rsidRPr="00670E25" w:rsidR="00670E25" w:rsidP="00670E25" w:rsidRDefault="00670E25" w14:paraId="64CBBE7B" w14:textId="77777777">
      <w:pPr>
        <w:pStyle w:val="Normal0"/>
        <w:numPr>
          <w:ilvl w:val="0"/>
          <w:numId w:val="10"/>
        </w:numPr>
        <w:rPr>
          <w:sz w:val="20"/>
          <w:szCs w:val="20"/>
        </w:rPr>
      </w:pPr>
      <w:r w:rsidRPr="00670E25">
        <w:rPr>
          <w:sz w:val="20"/>
          <w:szCs w:val="20"/>
        </w:rPr>
        <w:t xml:space="preserve">Debe tener fecha actualizada. </w:t>
      </w:r>
    </w:p>
    <w:p w:rsidRPr="00670E25" w:rsidR="00670E25" w:rsidP="00670E25" w:rsidRDefault="00670E25" w14:paraId="7757642D" w14:textId="77777777">
      <w:pPr>
        <w:pStyle w:val="Normal0"/>
        <w:numPr>
          <w:ilvl w:val="0"/>
          <w:numId w:val="10"/>
        </w:numPr>
        <w:rPr>
          <w:sz w:val="20"/>
          <w:szCs w:val="20"/>
        </w:rPr>
      </w:pPr>
      <w:r w:rsidRPr="00670E25">
        <w:rPr>
          <w:sz w:val="20"/>
          <w:szCs w:val="20"/>
        </w:rPr>
        <w:t xml:space="preserve">En la comunicación se cita el domicilio del remitente. </w:t>
      </w:r>
    </w:p>
    <w:p w:rsidRPr="00670E25" w:rsidR="00670E25" w:rsidP="00670E25" w:rsidRDefault="00670E25" w14:paraId="6EAAF6F9" w14:textId="77777777">
      <w:pPr>
        <w:pStyle w:val="Normal0"/>
        <w:numPr>
          <w:ilvl w:val="0"/>
          <w:numId w:val="10"/>
        </w:numPr>
        <w:rPr>
          <w:sz w:val="20"/>
          <w:szCs w:val="20"/>
        </w:rPr>
      </w:pPr>
      <w:r w:rsidRPr="00670E25">
        <w:rPr>
          <w:sz w:val="20"/>
          <w:szCs w:val="20"/>
        </w:rPr>
        <w:t xml:space="preserve">Los anexos deben estar completos. </w:t>
      </w:r>
    </w:p>
    <w:p w:rsidR="00670E25" w:rsidP="00670E25" w:rsidRDefault="00670E25" w14:paraId="322E218A" w14:textId="77777777">
      <w:pPr>
        <w:pStyle w:val="Normal0"/>
        <w:rPr>
          <w:sz w:val="20"/>
          <w:szCs w:val="20"/>
        </w:rPr>
      </w:pPr>
    </w:p>
    <w:p w:rsidR="008E1986" w:rsidP="00670E25" w:rsidRDefault="00670E25" w14:paraId="1DEE1503" w14:textId="769DBEFC">
      <w:pPr>
        <w:pStyle w:val="Normal0"/>
        <w:rPr>
          <w:sz w:val="20"/>
          <w:szCs w:val="20"/>
        </w:rPr>
      </w:pPr>
      <w:r w:rsidRPr="00670E25">
        <w:rPr>
          <w:b/>
          <w:bCs/>
          <w:sz w:val="20"/>
          <w:szCs w:val="20"/>
        </w:rPr>
        <w:t>Clasificación:</w:t>
      </w:r>
      <w:r w:rsidRPr="00670E25">
        <w:rPr>
          <w:sz w:val="20"/>
          <w:szCs w:val="20"/>
        </w:rPr>
        <w:t xml:space="preserve"> este paso consiste en separar los documentos en el momento que</w:t>
      </w:r>
      <w:r>
        <w:rPr>
          <w:sz w:val="20"/>
          <w:szCs w:val="20"/>
        </w:rPr>
        <w:t xml:space="preserve"> </w:t>
      </w:r>
      <w:r w:rsidRPr="00670E25">
        <w:rPr>
          <w:sz w:val="20"/>
          <w:szCs w:val="20"/>
        </w:rPr>
        <w:t>se reciben; según el tipo de comunicaciones, estas se dividen en dos grupos:</w:t>
      </w:r>
    </w:p>
    <w:p w:rsidR="008E1986" w:rsidRDefault="008E1986" w14:paraId="57ED9E71" w14:textId="77777777">
      <w:pPr>
        <w:pStyle w:val="Normal0"/>
        <w:rPr>
          <w:sz w:val="20"/>
          <w:szCs w:val="20"/>
        </w:rPr>
      </w:pPr>
    </w:p>
    <w:p w:rsidR="008E1986" w:rsidP="00670E25" w:rsidRDefault="00670E25" w14:paraId="3E0F42A6" w14:textId="04D0AAAD">
      <w:pPr>
        <w:pStyle w:val="Normal0"/>
        <w:numPr>
          <w:ilvl w:val="0"/>
          <w:numId w:val="10"/>
        </w:numPr>
        <w:rPr>
          <w:sz w:val="20"/>
          <w:szCs w:val="20"/>
        </w:rPr>
      </w:pPr>
      <w:r w:rsidRPr="00670E25">
        <w:rPr>
          <w:i/>
          <w:iCs/>
          <w:sz w:val="20"/>
          <w:szCs w:val="20"/>
        </w:rPr>
        <w:t xml:space="preserve">Comunicación oficial: </w:t>
      </w:r>
      <w:r w:rsidRPr="00670E25">
        <w:rPr>
          <w:sz w:val="20"/>
          <w:szCs w:val="20"/>
        </w:rPr>
        <w:t>“son todas aquellas comunicaciones recibidas o producidas en desarrollo de las funciones asignadas legalmente a una entidad, independientemente del medio utilizado”</w:t>
      </w:r>
      <w:r w:rsidRPr="00B26541" w:rsidR="00B26541">
        <w:rPr>
          <w:sz w:val="20"/>
          <w:szCs w:val="20"/>
        </w:rPr>
        <w:t xml:space="preserve"> </w:t>
      </w:r>
      <w:r w:rsidR="00B26541">
        <w:rPr>
          <w:sz w:val="20"/>
          <w:szCs w:val="20"/>
        </w:rPr>
        <w:t>(</w:t>
      </w:r>
      <w:r w:rsidR="00B26541">
        <w:rPr>
          <w:sz w:val="20"/>
          <w:szCs w:val="20"/>
        </w:rPr>
        <w:t>Acuerdo 060 de</w:t>
      </w:r>
      <w:r w:rsidRPr="00670E25" w:rsidR="00B26541">
        <w:rPr>
          <w:sz w:val="20"/>
          <w:szCs w:val="20"/>
        </w:rPr>
        <w:t xml:space="preserve"> 2001</w:t>
      </w:r>
      <w:r w:rsidR="00B26541">
        <w:rPr>
          <w:sz w:val="20"/>
          <w:szCs w:val="20"/>
        </w:rPr>
        <w:t>)</w:t>
      </w:r>
      <w:r w:rsidRPr="00670E25">
        <w:rPr>
          <w:sz w:val="20"/>
          <w:szCs w:val="20"/>
        </w:rPr>
        <w:t>. Este grupo se denomina documentos radicables.</w:t>
      </w:r>
    </w:p>
    <w:p w:rsidR="008E1986" w:rsidRDefault="008E1986" w14:paraId="4E7C3114" w14:textId="77777777">
      <w:pPr>
        <w:pStyle w:val="Normal0"/>
        <w:rPr>
          <w:sz w:val="20"/>
          <w:szCs w:val="20"/>
        </w:rPr>
      </w:pPr>
    </w:p>
    <w:p w:rsidR="00670E25" w:rsidP="00670E25" w:rsidRDefault="00B26541" w14:paraId="21475A3B" w14:textId="20833D9F">
      <w:pPr>
        <w:pStyle w:val="Normal0"/>
        <w:numPr>
          <w:ilvl w:val="0"/>
          <w:numId w:val="10"/>
        </w:numPr>
        <w:rPr>
          <w:sz w:val="20"/>
          <w:szCs w:val="20"/>
        </w:rPr>
      </w:pPr>
      <w:r>
        <w:rPr>
          <w:i/>
          <w:iCs/>
          <w:sz w:val="20"/>
          <w:szCs w:val="20"/>
        </w:rPr>
        <w:t>Correspondencia</w:t>
      </w:r>
      <w:r w:rsidRPr="00670E25" w:rsidR="00670E25">
        <w:rPr>
          <w:b/>
          <w:bCs/>
          <w:sz w:val="20"/>
          <w:szCs w:val="20"/>
        </w:rPr>
        <w:t xml:space="preserve">: </w:t>
      </w:r>
      <w:r w:rsidRPr="00670E25" w:rsidR="00670E25">
        <w:rPr>
          <w:sz w:val="20"/>
          <w:szCs w:val="20"/>
        </w:rPr>
        <w:t>“son todas las comunicaciones de carácter privado que llegan a las entidades, a título personal, citando o no el cargo del funcionario”</w:t>
      </w:r>
      <w:r w:rsidRPr="00B26541">
        <w:rPr>
          <w:sz w:val="20"/>
          <w:szCs w:val="20"/>
        </w:rPr>
        <w:t xml:space="preserve"> </w:t>
      </w:r>
      <w:r>
        <w:rPr>
          <w:sz w:val="20"/>
          <w:szCs w:val="20"/>
        </w:rPr>
        <w:t>(Acuerdo 060 de</w:t>
      </w:r>
      <w:r w:rsidRPr="00670E25">
        <w:rPr>
          <w:sz w:val="20"/>
          <w:szCs w:val="20"/>
        </w:rPr>
        <w:t xml:space="preserve"> 2001</w:t>
      </w:r>
      <w:r>
        <w:rPr>
          <w:sz w:val="20"/>
          <w:szCs w:val="20"/>
        </w:rPr>
        <w:t>)</w:t>
      </w:r>
      <w:r w:rsidRPr="00670E25" w:rsidR="00670E25">
        <w:rPr>
          <w:sz w:val="20"/>
          <w:szCs w:val="20"/>
        </w:rPr>
        <w:t>. Estas no generan trámites para las instituciones.</w:t>
      </w:r>
    </w:p>
    <w:p w:rsidR="008E1986" w:rsidRDefault="008E1986" w14:paraId="26CF8178" w14:textId="77777777">
      <w:pPr>
        <w:pStyle w:val="Normal0"/>
        <w:rPr>
          <w:sz w:val="20"/>
          <w:szCs w:val="20"/>
        </w:rPr>
      </w:pPr>
    </w:p>
    <w:p w:rsidRPr="00670E25" w:rsidR="00670E25" w:rsidP="00670E25" w:rsidRDefault="00670E25" w14:paraId="656507E8" w14:textId="77777777">
      <w:pPr>
        <w:pStyle w:val="Normal0"/>
        <w:rPr>
          <w:sz w:val="20"/>
          <w:szCs w:val="20"/>
        </w:rPr>
      </w:pPr>
    </w:p>
    <w:p w:rsidR="008E1986" w:rsidP="00670E25" w:rsidRDefault="00670E25" w14:paraId="6EC84FA8" w14:textId="6FED29F1">
      <w:pPr>
        <w:pStyle w:val="Normal0"/>
        <w:rPr>
          <w:sz w:val="20"/>
          <w:szCs w:val="20"/>
        </w:rPr>
      </w:pPr>
      <w:r w:rsidRPr="00670E25">
        <w:rPr>
          <w:b/>
          <w:bCs/>
          <w:sz w:val="20"/>
          <w:szCs w:val="20"/>
        </w:rPr>
        <w:t xml:space="preserve">Apertura: </w:t>
      </w:r>
      <w:r w:rsidRPr="00670E25">
        <w:rPr>
          <w:sz w:val="20"/>
          <w:szCs w:val="20"/>
        </w:rPr>
        <w:t>este paso consiste en abrir el sobre o el empaque de las comunicaciones oficiales para verificar el contenido del documento y el de sus anexos.</w:t>
      </w:r>
    </w:p>
    <w:p w:rsidR="008E1986" w:rsidRDefault="008E1986" w14:paraId="6CDA2D84" w14:textId="77777777">
      <w:pPr>
        <w:pStyle w:val="Normal0"/>
        <w:rPr>
          <w:sz w:val="20"/>
          <w:szCs w:val="20"/>
        </w:rPr>
      </w:pPr>
    </w:p>
    <w:p w:rsidRPr="00670E25" w:rsidR="00670E25" w:rsidP="00670E25" w:rsidRDefault="00670E25" w14:paraId="07839C21" w14:textId="77777777">
      <w:pPr>
        <w:pStyle w:val="Normal0"/>
        <w:rPr>
          <w:sz w:val="20"/>
          <w:szCs w:val="20"/>
        </w:rPr>
      </w:pPr>
    </w:p>
    <w:p w:rsidR="008E1986" w:rsidP="00670E25" w:rsidRDefault="006B50CC" w14:paraId="71686AE5" w14:textId="1866EC73">
      <w:pPr>
        <w:pStyle w:val="Normal0"/>
        <w:rPr>
          <w:sz w:val="20"/>
          <w:szCs w:val="20"/>
        </w:rPr>
      </w:pPr>
      <w:r>
        <w:rPr>
          <w:b/>
          <w:bCs/>
          <w:sz w:val="20"/>
          <w:szCs w:val="20"/>
        </w:rPr>
        <w:t>R</w:t>
      </w:r>
      <w:r w:rsidRPr="00670E25" w:rsidR="00670E25">
        <w:rPr>
          <w:b/>
          <w:bCs/>
          <w:sz w:val="20"/>
          <w:szCs w:val="20"/>
        </w:rPr>
        <w:t xml:space="preserve">evisión: </w:t>
      </w:r>
      <w:r w:rsidRPr="00670E25" w:rsidR="00670E25">
        <w:rPr>
          <w:sz w:val="20"/>
          <w:szCs w:val="20"/>
        </w:rPr>
        <w:t xml:space="preserve">consiste en el examen de anexos, del destinatario, de los datos de procedencia y de la verificación del asunto para poder contestar la solicitud, </w:t>
      </w:r>
      <w:r w:rsidRPr="00670E25">
        <w:rPr>
          <w:sz w:val="20"/>
          <w:szCs w:val="20"/>
        </w:rPr>
        <w:t>de acuerdo con</w:t>
      </w:r>
      <w:r w:rsidRPr="00670E25" w:rsidR="00670E25">
        <w:rPr>
          <w:sz w:val="20"/>
          <w:szCs w:val="20"/>
        </w:rPr>
        <w:t xml:space="preserve"> la necesidad competente de la entidad y realizar su respectiva radicación.</w:t>
      </w:r>
    </w:p>
    <w:p w:rsidRPr="00670E25" w:rsidR="00670E25" w:rsidP="00670E25" w:rsidRDefault="00670E25" w14:paraId="0A002E29" w14:textId="77777777">
      <w:pPr>
        <w:pStyle w:val="Normal0"/>
        <w:rPr>
          <w:sz w:val="20"/>
          <w:szCs w:val="20"/>
        </w:rPr>
      </w:pPr>
    </w:p>
    <w:p w:rsidR="008E1986" w:rsidP="00670E25" w:rsidRDefault="00670E25" w14:paraId="5AA4166A" w14:textId="43F7895A">
      <w:pPr>
        <w:pStyle w:val="Normal0"/>
        <w:rPr>
          <w:sz w:val="20"/>
          <w:szCs w:val="20"/>
        </w:rPr>
      </w:pPr>
      <w:r w:rsidRPr="00670E25">
        <w:rPr>
          <w:sz w:val="20"/>
          <w:szCs w:val="20"/>
        </w:rPr>
        <w:t>En el caso de la comunicación que no cumpla con todos los requisitos correspondientes en el proceso de revisión y verificación como por ejemplo no ir firmada, se considera anónima y deberá ser remitida sin radicar, además de proceder a una respectiva investigación.</w:t>
      </w:r>
    </w:p>
    <w:p w:rsidR="00670E25" w:rsidP="00670E25" w:rsidRDefault="00670E25" w14:paraId="37D65EEB" w14:textId="77777777">
      <w:pPr>
        <w:pStyle w:val="Normal0"/>
        <w:rPr>
          <w:sz w:val="20"/>
          <w:szCs w:val="20"/>
        </w:rPr>
      </w:pPr>
    </w:p>
    <w:p w:rsidR="00670E25" w:rsidP="00670E25" w:rsidRDefault="00670E25" w14:paraId="58BE9BB2" w14:textId="75C6F2C9">
      <w:pPr>
        <w:pStyle w:val="Normal0"/>
        <w:rPr>
          <w:sz w:val="20"/>
          <w:szCs w:val="20"/>
        </w:rPr>
      </w:pPr>
      <w:r w:rsidRPr="00670E25">
        <w:rPr>
          <w:b/>
          <w:bCs/>
          <w:sz w:val="20"/>
          <w:szCs w:val="20"/>
        </w:rPr>
        <w:t xml:space="preserve">Radicación: </w:t>
      </w:r>
      <w:r w:rsidRPr="00670E25">
        <w:rPr>
          <w:sz w:val="20"/>
          <w:szCs w:val="20"/>
        </w:rPr>
        <w:t>“radicación es el procedimiento por medio del cual las organizaciones asignan un número consecutivo a las comunicaciones recibidas o producidas, dejando constancia de la fecha y hora del recibo o del envío”</w:t>
      </w:r>
      <w:r w:rsidRPr="00081726" w:rsidR="00081726">
        <w:rPr>
          <w:sz w:val="20"/>
          <w:szCs w:val="20"/>
        </w:rPr>
        <w:t xml:space="preserve"> </w:t>
      </w:r>
      <w:r w:rsidR="00081726">
        <w:rPr>
          <w:sz w:val="20"/>
          <w:szCs w:val="20"/>
        </w:rPr>
        <w:t>(Acuerdo 060 de</w:t>
      </w:r>
      <w:r w:rsidRPr="00670E25" w:rsidR="00081726">
        <w:rPr>
          <w:sz w:val="20"/>
          <w:szCs w:val="20"/>
        </w:rPr>
        <w:t xml:space="preserve"> 2001</w:t>
      </w:r>
      <w:r w:rsidR="00081726">
        <w:rPr>
          <w:sz w:val="20"/>
          <w:szCs w:val="20"/>
        </w:rPr>
        <w:t>)</w:t>
      </w:r>
      <w:r w:rsidRPr="00670E25">
        <w:rPr>
          <w:sz w:val="20"/>
          <w:szCs w:val="20"/>
        </w:rPr>
        <w:t>.</w:t>
      </w:r>
    </w:p>
    <w:p w:rsidR="00670E25" w:rsidP="00670E25" w:rsidRDefault="00670E25" w14:paraId="63F1CAF4" w14:textId="49E3F583">
      <w:pPr>
        <w:pStyle w:val="Normal0"/>
        <w:rPr>
          <w:sz w:val="20"/>
          <w:szCs w:val="20"/>
        </w:rPr>
      </w:pPr>
      <w:r w:rsidRPr="00670E25">
        <w:rPr>
          <w:sz w:val="20"/>
          <w:szCs w:val="20"/>
        </w:rPr>
        <w:t>La radicación se efectúa mediante la impresión de un sello en el documento que indica que es de propiedad de la organización. Este sello se denomina radicador, puede ser aplicado de forma manual, mecánica o sistematizada. En él se indica el número según orden de recepción, la fecha y quién lo recibió; además, le permite al remitente estar pendiente de la respuesta y en qué serie se encuentra archivado.</w:t>
      </w:r>
    </w:p>
    <w:p w:rsidR="00670E25" w:rsidP="00670E25" w:rsidRDefault="00670E25" w14:paraId="5CAF1A01" w14:textId="77777777">
      <w:pPr>
        <w:pStyle w:val="Normal0"/>
        <w:rPr>
          <w:sz w:val="20"/>
          <w:szCs w:val="20"/>
        </w:rPr>
      </w:pPr>
    </w:p>
    <w:p w:rsidR="00670E25" w:rsidP="00670E25" w:rsidRDefault="00670E25" w14:paraId="04356BEF" w14:textId="13EE8BF1">
      <w:pPr>
        <w:pStyle w:val="Normal0"/>
        <w:rPr>
          <w:sz w:val="20"/>
          <w:szCs w:val="20"/>
        </w:rPr>
      </w:pPr>
      <w:r w:rsidRPr="00670E25">
        <w:rPr>
          <w:sz w:val="20"/>
          <w:szCs w:val="20"/>
        </w:rPr>
        <w:t xml:space="preserve"> “</w:t>
      </w:r>
      <w:r w:rsidR="00081726">
        <w:rPr>
          <w:sz w:val="20"/>
          <w:szCs w:val="20"/>
        </w:rPr>
        <w:t>L</w:t>
      </w:r>
      <w:r w:rsidRPr="00670E25">
        <w:rPr>
          <w:sz w:val="20"/>
          <w:szCs w:val="20"/>
        </w:rPr>
        <w:t xml:space="preserve">os procedimientos para la radicación de las comunicaciones </w:t>
      </w:r>
      <w:r w:rsidRPr="00670E25" w:rsidR="006B50CC">
        <w:rPr>
          <w:sz w:val="20"/>
          <w:szCs w:val="20"/>
        </w:rPr>
        <w:t>oficiales</w:t>
      </w:r>
      <w:r w:rsidRPr="00670E25">
        <w:rPr>
          <w:sz w:val="20"/>
          <w:szCs w:val="20"/>
        </w:rPr>
        <w:t xml:space="preserve"> velarán por la transparencia de la actuación administrativa, en el cual se establece el proceso de asignación de los consecutivos, no podrán reservar número de radicados, ni repetirlos, enmendaduras, corregidos o tachados”</w:t>
      </w:r>
      <w:r w:rsidRPr="00081726" w:rsidR="00081726">
        <w:rPr>
          <w:sz w:val="20"/>
          <w:szCs w:val="20"/>
        </w:rPr>
        <w:t xml:space="preserve"> </w:t>
      </w:r>
      <w:r w:rsidR="00081726">
        <w:rPr>
          <w:sz w:val="20"/>
          <w:szCs w:val="20"/>
        </w:rPr>
        <w:t>(Acuerdo 060 de</w:t>
      </w:r>
      <w:r w:rsidRPr="00670E25" w:rsidR="00081726">
        <w:rPr>
          <w:sz w:val="20"/>
          <w:szCs w:val="20"/>
        </w:rPr>
        <w:t xml:space="preserve"> 2001</w:t>
      </w:r>
      <w:r w:rsidR="00081726">
        <w:rPr>
          <w:sz w:val="20"/>
          <w:szCs w:val="20"/>
        </w:rPr>
        <w:t>)</w:t>
      </w:r>
      <w:r w:rsidRPr="00670E25" w:rsidR="00081726">
        <w:rPr>
          <w:sz w:val="20"/>
          <w:szCs w:val="20"/>
        </w:rPr>
        <w:t>.</w:t>
      </w:r>
    </w:p>
    <w:p w:rsidR="00670E25" w:rsidP="00670E25" w:rsidRDefault="00670E25" w14:paraId="513B46E0" w14:textId="77777777">
      <w:pPr>
        <w:pStyle w:val="Normal0"/>
        <w:rPr>
          <w:sz w:val="20"/>
          <w:szCs w:val="20"/>
        </w:rPr>
      </w:pPr>
    </w:p>
    <w:p w:rsidR="00670E25" w:rsidP="00670E25" w:rsidRDefault="00670E25" w14:paraId="443D1BC1" w14:textId="4485848F">
      <w:pPr>
        <w:pStyle w:val="Normal0"/>
        <w:rPr>
          <w:sz w:val="20"/>
          <w:szCs w:val="20"/>
        </w:rPr>
      </w:pPr>
      <w:r w:rsidRPr="00670E25">
        <w:rPr>
          <w:sz w:val="20"/>
          <w:szCs w:val="20"/>
        </w:rPr>
        <w:t>Según ICONTEC, (2009) en la Guía Técnica Colombiana, el espacio para colocar el sello radicador en la elaboración de cartas o de comunicaciones oficiales es en la zona 3, que corresponde al extremo superior derecho del documento.</w:t>
      </w:r>
    </w:p>
    <w:p w:rsidR="00670E25" w:rsidP="00670E25" w:rsidRDefault="00670E25" w14:paraId="025FC7FF" w14:textId="77777777">
      <w:pPr>
        <w:pStyle w:val="Normal0"/>
        <w:rPr>
          <w:sz w:val="20"/>
          <w:szCs w:val="20"/>
        </w:rPr>
      </w:pPr>
    </w:p>
    <w:p w:rsidRPr="00670E25" w:rsidR="00670E25" w:rsidP="00670E25" w:rsidRDefault="00670E25" w14:paraId="316061DA" w14:textId="77777777">
      <w:pPr>
        <w:pStyle w:val="Normal0"/>
        <w:rPr>
          <w:sz w:val="20"/>
          <w:szCs w:val="20"/>
        </w:rPr>
      </w:pPr>
    </w:p>
    <w:p w:rsidR="00670E25" w:rsidP="00670E25" w:rsidRDefault="00670E25" w14:paraId="19A3919B" w14:textId="5351C130">
      <w:pPr>
        <w:pStyle w:val="Normal0"/>
        <w:rPr>
          <w:sz w:val="20"/>
          <w:szCs w:val="20"/>
        </w:rPr>
      </w:pPr>
      <w:r w:rsidRPr="00670E25">
        <w:rPr>
          <w:b/>
          <w:bCs/>
          <w:sz w:val="20"/>
          <w:szCs w:val="20"/>
        </w:rPr>
        <w:t xml:space="preserve">Registro: </w:t>
      </w:r>
      <w:r w:rsidRPr="00670E25">
        <w:rPr>
          <w:sz w:val="20"/>
          <w:szCs w:val="20"/>
        </w:rPr>
        <w:t>una vez radicadas las comunicaciones, se procede al registro, el cual consiste en la anotación de los datos más significativos de las solicitudes en un formato</w:t>
      </w:r>
      <w:r>
        <w:rPr>
          <w:sz w:val="20"/>
          <w:szCs w:val="20"/>
        </w:rPr>
        <w:t xml:space="preserve"> </w:t>
      </w:r>
      <w:r w:rsidRPr="00670E25">
        <w:rPr>
          <w:sz w:val="20"/>
          <w:szCs w:val="20"/>
        </w:rPr>
        <w:t>de registro, para su control y trámite dentro de la organización. La unidad de correspondencia registra la comunicación oficial con los siguientes datos: nombre de la persona o entidad remitente o destinataria, nombre o código de la dependencia competente, número de radicación y nombre del funcionario responsable del trámite.</w:t>
      </w:r>
    </w:p>
    <w:p w:rsidR="00670E25" w:rsidP="00670E25" w:rsidRDefault="00670E25" w14:paraId="60B46D9C" w14:textId="77777777">
      <w:pPr>
        <w:pStyle w:val="Normal0"/>
        <w:rPr>
          <w:sz w:val="20"/>
          <w:szCs w:val="20"/>
        </w:rPr>
      </w:pPr>
    </w:p>
    <w:p w:rsidRPr="00670E25" w:rsidR="00670E25" w:rsidP="00670E25" w:rsidRDefault="00670E25" w14:paraId="398D5B94" w14:textId="77777777">
      <w:pPr>
        <w:pStyle w:val="Normal0"/>
        <w:rPr>
          <w:sz w:val="20"/>
          <w:szCs w:val="20"/>
        </w:rPr>
      </w:pPr>
    </w:p>
    <w:p w:rsidR="00670E25" w:rsidP="00670E25" w:rsidRDefault="00670E25" w14:paraId="4FC85A94" w14:textId="62F12472">
      <w:pPr>
        <w:pStyle w:val="Normal0"/>
        <w:rPr>
          <w:sz w:val="20"/>
          <w:szCs w:val="20"/>
        </w:rPr>
      </w:pPr>
      <w:r w:rsidRPr="00670E25">
        <w:rPr>
          <w:b/>
          <w:bCs/>
          <w:sz w:val="20"/>
          <w:szCs w:val="20"/>
        </w:rPr>
        <w:t xml:space="preserve">Distribución o reparto: </w:t>
      </w:r>
      <w:r w:rsidRPr="00670E25">
        <w:rPr>
          <w:sz w:val="20"/>
          <w:szCs w:val="20"/>
        </w:rPr>
        <w:t>el paso subsiguiente al de registro, es el de proceder a la distribución o reparto hacia las oficinas que deben realizar el proceso de atención y trámite correspondiente. Las entidades que cuenten con la unidad de correspondencia realizan este procedimiento por medio de un mensajero interno o patinador, el cual hace los recorridos en horas fijas, dando así inicio al control y</w:t>
      </w:r>
      <w:r>
        <w:rPr>
          <w:sz w:val="20"/>
          <w:szCs w:val="20"/>
        </w:rPr>
        <w:t xml:space="preserve"> </w:t>
      </w:r>
      <w:r w:rsidRPr="00670E25">
        <w:rPr>
          <w:sz w:val="20"/>
          <w:szCs w:val="20"/>
        </w:rPr>
        <w:t>seguimiento de las comunicaciones, el cual consiste en vigilar que las comunicaciones oficiales continúen con su procedimiento normal sin demora ni extravió, en toda la secuencia del trámite.</w:t>
      </w:r>
    </w:p>
    <w:p w:rsidRPr="00670E25" w:rsidR="00670E25" w:rsidP="00670E25" w:rsidRDefault="00670E25" w14:paraId="555E17E2" w14:textId="77777777">
      <w:pPr>
        <w:pStyle w:val="Normal0"/>
        <w:rPr>
          <w:sz w:val="20"/>
          <w:szCs w:val="20"/>
        </w:rPr>
      </w:pPr>
    </w:p>
    <w:p w:rsidR="00670E25" w:rsidP="00670E25" w:rsidRDefault="00670E25" w14:paraId="15F5015D" w14:textId="15C7253A">
      <w:pPr>
        <w:pStyle w:val="Normal0"/>
        <w:rPr>
          <w:sz w:val="20"/>
          <w:szCs w:val="20"/>
        </w:rPr>
      </w:pPr>
      <w:r w:rsidRPr="00670E25">
        <w:rPr>
          <w:sz w:val="20"/>
          <w:szCs w:val="20"/>
        </w:rPr>
        <w:t>De acuerdo con la unidad de correspondencia, para este procedimiento de control se elaboran planillas, formatos y controles manuales o automatizados que permiten certificar la recepción de los documentos, por parte de los funcionarios asignados para estas funciones.</w:t>
      </w:r>
    </w:p>
    <w:p w:rsidR="00670E25" w:rsidP="00670E25" w:rsidRDefault="00670E25" w14:paraId="46E87250" w14:textId="77777777">
      <w:pPr>
        <w:pStyle w:val="Normal0"/>
        <w:rPr>
          <w:sz w:val="20"/>
          <w:szCs w:val="20"/>
        </w:rPr>
      </w:pPr>
    </w:p>
    <w:p w:rsidR="00670E25" w:rsidP="00670E25" w:rsidRDefault="00670E25" w14:paraId="7942F3FC" w14:textId="5F395461">
      <w:pPr>
        <w:pStyle w:val="Normal0"/>
        <w:rPr>
          <w:sz w:val="20"/>
          <w:szCs w:val="20"/>
        </w:rPr>
      </w:pPr>
      <w:r w:rsidRPr="00670E25">
        <w:rPr>
          <w:sz w:val="20"/>
          <w:szCs w:val="20"/>
        </w:rPr>
        <w:t xml:space="preserve">Finalmente, para que el trámite de un documento se realice adecuadamente, se requiere </w:t>
      </w:r>
      <w:r w:rsidRPr="00670E25" w:rsidR="00081726">
        <w:rPr>
          <w:sz w:val="20"/>
          <w:szCs w:val="20"/>
        </w:rPr>
        <w:t>que,</w:t>
      </w:r>
      <w:r w:rsidRPr="00670E25">
        <w:rPr>
          <w:sz w:val="20"/>
          <w:szCs w:val="20"/>
        </w:rPr>
        <w:t xml:space="preserve"> desde su nacimiento hasta su final, cumpla con unas condiciones a nivel técnico en su elaboración. Es decir, que incluya los principios adecuados en la composición de su cuerpo y que sea acorde con el objetivo que pretenda con su destinación, </w:t>
      </w:r>
      <w:r w:rsidRPr="00670E25">
        <w:rPr>
          <w:sz w:val="20"/>
          <w:szCs w:val="20"/>
        </w:rPr>
        <w:t>de acuerdo con</w:t>
      </w:r>
      <w:r w:rsidRPr="00670E25">
        <w:rPr>
          <w:sz w:val="20"/>
          <w:szCs w:val="20"/>
        </w:rPr>
        <w:t xml:space="preserve"> la ley general de archivos.</w:t>
      </w:r>
    </w:p>
    <w:p w:rsidR="00670E25" w:rsidP="00670E25" w:rsidRDefault="00670E25" w14:paraId="7373514A" w14:textId="77777777">
      <w:pPr>
        <w:pStyle w:val="Normal0"/>
        <w:rPr>
          <w:sz w:val="20"/>
          <w:szCs w:val="20"/>
        </w:rPr>
      </w:pPr>
    </w:p>
    <w:p w:rsidR="00670E25" w:rsidP="00670E25" w:rsidRDefault="00670E25" w14:paraId="3D333615" w14:textId="161F6728">
      <w:pPr>
        <w:pStyle w:val="Normal0"/>
        <w:rPr>
          <w:sz w:val="20"/>
          <w:szCs w:val="20"/>
        </w:rPr>
      </w:pPr>
      <w:r w:rsidRPr="00670E25">
        <w:rPr>
          <w:b/>
          <w:bCs/>
          <w:sz w:val="20"/>
          <w:szCs w:val="20"/>
        </w:rPr>
        <w:t xml:space="preserve">Despacho de documentos: </w:t>
      </w:r>
      <w:r w:rsidRPr="00670E25">
        <w:rPr>
          <w:sz w:val="20"/>
          <w:szCs w:val="20"/>
        </w:rPr>
        <w:t>dentro de los procesos que debe cumplir un documento se encuentra el de trámite de despacho o envío; este se da, una vez culminada su etapa de producción; la unidad de correspondencia debe garantizar la llegada a su destino sin contratiempo.</w:t>
      </w:r>
    </w:p>
    <w:p w:rsidR="00670E25" w:rsidP="00670E25" w:rsidRDefault="00670E25" w14:paraId="3EF726CE" w14:textId="77777777">
      <w:pPr>
        <w:pStyle w:val="Normal0"/>
        <w:rPr>
          <w:sz w:val="20"/>
          <w:szCs w:val="20"/>
        </w:rPr>
      </w:pPr>
    </w:p>
    <w:p w:rsidR="00670E25" w:rsidP="00670E25" w:rsidRDefault="00670E25" w14:paraId="2FBA5425" w14:textId="4EAB7B89">
      <w:pPr>
        <w:pStyle w:val="Normal0"/>
        <w:rPr>
          <w:sz w:val="20"/>
          <w:szCs w:val="20"/>
        </w:rPr>
      </w:pPr>
      <w:r w:rsidRPr="00670E25">
        <w:rPr>
          <w:sz w:val="20"/>
          <w:szCs w:val="20"/>
        </w:rPr>
        <w:t>Los pasos en el despacho de documentos le corresponden</w:t>
      </w:r>
      <w:r w:rsidRPr="00670E25">
        <w:rPr>
          <w:sz w:val="20"/>
          <w:szCs w:val="20"/>
        </w:rPr>
        <w:t xml:space="preserve"> a la unidad de correspondencia encargada de este procedimiento.</w:t>
      </w:r>
    </w:p>
    <w:p w:rsidR="00670E25" w:rsidP="00670E25" w:rsidRDefault="00670E25" w14:paraId="5E9EBD26" w14:textId="77777777">
      <w:pPr>
        <w:pStyle w:val="Normal0"/>
        <w:rPr>
          <w:sz w:val="20"/>
          <w:szCs w:val="20"/>
        </w:rPr>
      </w:pPr>
    </w:p>
    <w:p w:rsidR="00670E25" w:rsidP="00670E25" w:rsidRDefault="00670E25" w14:paraId="33A36D9A" w14:textId="69EA1245">
      <w:pPr>
        <w:pStyle w:val="Normal0"/>
        <w:rPr>
          <w:sz w:val="20"/>
          <w:szCs w:val="20"/>
        </w:rPr>
      </w:pPr>
      <w:r w:rsidRPr="00670E25">
        <w:rPr>
          <w:b/>
          <w:bCs/>
          <w:sz w:val="20"/>
          <w:szCs w:val="20"/>
        </w:rPr>
        <w:t xml:space="preserve">Traslado de documentos: </w:t>
      </w:r>
      <w:r w:rsidRPr="00670E25">
        <w:rPr>
          <w:sz w:val="20"/>
          <w:szCs w:val="20"/>
        </w:rPr>
        <w:t>corresponde al paso de estos desde el área que lo origina a la unidad de correspondencia, para ser enviado a su destino final. Para ello, se cuenta con la ayuda de una persona encargada internamente de realizar este proceso, también llamada “patinador”, pero, cuando la correspondencia debe cumplir con su ciclo externamente, se cuenta con la colaboración de la mensajería o empresas especializadas en envíos de correspondencias. El traslado de documentos, tanto interno como externo, debe cumplir con los respectivos procedimientos para registrar su salida, mediante un formato diligenciado según las políticas de la compañía, su empaque en sobres, bolsas o cajas según el tipo de documento, la compilación de estos, anexos y copias respectivas, si requiere de soportes.</w:t>
      </w:r>
      <w:commentRangeEnd w:id="4"/>
      <w:r w:rsidR="00081726">
        <w:rPr>
          <w:rStyle w:val="Refdecomentario"/>
        </w:rPr>
        <w:commentReference w:id="4"/>
      </w:r>
    </w:p>
    <w:p w:rsidR="00670E25" w:rsidP="00670E25" w:rsidRDefault="00670E25" w14:paraId="50AB9026" w14:textId="77777777">
      <w:pPr>
        <w:pStyle w:val="Normal0"/>
        <w:rPr>
          <w:sz w:val="20"/>
          <w:szCs w:val="20"/>
        </w:rPr>
      </w:pPr>
    </w:p>
    <w:p w:rsidRPr="00670E25" w:rsidR="00670E25" w:rsidP="00670E25" w:rsidRDefault="00670E25" w14:paraId="05AA0D1B" w14:textId="77777777">
      <w:pPr>
        <w:pStyle w:val="Normal0"/>
        <w:rPr>
          <w:sz w:val="20"/>
          <w:szCs w:val="20"/>
        </w:rPr>
      </w:pPr>
    </w:p>
    <w:p w:rsidR="00670E25" w:rsidP="00670E25" w:rsidRDefault="00670E25" w14:paraId="24599A28" w14:textId="67C57B81">
      <w:pPr>
        <w:pStyle w:val="Normal0"/>
        <w:rPr>
          <w:sz w:val="20"/>
          <w:szCs w:val="20"/>
        </w:rPr>
      </w:pPr>
      <w:r w:rsidRPr="00670E25">
        <w:rPr>
          <w:b/>
          <w:bCs/>
          <w:sz w:val="20"/>
          <w:szCs w:val="20"/>
        </w:rPr>
        <w:t>6. EMBALAJE DE LOS DOCUMENTOS.</w:t>
      </w:r>
    </w:p>
    <w:p w:rsidR="00670E25" w:rsidP="00670E25" w:rsidRDefault="00670E25" w14:paraId="46B2A0EB" w14:textId="77777777">
      <w:pPr>
        <w:pStyle w:val="Normal0"/>
        <w:rPr>
          <w:sz w:val="20"/>
          <w:szCs w:val="20"/>
        </w:rPr>
      </w:pPr>
    </w:p>
    <w:p w:rsidRPr="00670E25" w:rsidR="00081726" w:rsidP="00670E25" w:rsidRDefault="00081726" w14:paraId="6DF47FAF" w14:textId="77777777">
      <w:pPr>
        <w:pStyle w:val="Normal0"/>
        <w:rPr>
          <w:sz w:val="20"/>
          <w:szCs w:val="20"/>
        </w:rPr>
      </w:pPr>
    </w:p>
    <w:p w:rsidRPr="00670E25" w:rsidR="00670E25" w:rsidP="00670E25" w:rsidRDefault="00670E25" w14:paraId="4DD4315C" w14:textId="77777777">
      <w:pPr>
        <w:pStyle w:val="Normal0"/>
        <w:rPr>
          <w:sz w:val="20"/>
          <w:szCs w:val="20"/>
        </w:rPr>
      </w:pPr>
      <w:commentRangeStart w:id="5"/>
      <w:r w:rsidRPr="00670E25">
        <w:rPr>
          <w:b/>
          <w:bCs/>
          <w:sz w:val="20"/>
          <w:szCs w:val="20"/>
        </w:rPr>
        <w:t xml:space="preserve">El empaque: </w:t>
      </w:r>
      <w:r w:rsidRPr="00670E25">
        <w:rPr>
          <w:sz w:val="20"/>
          <w:szCs w:val="20"/>
        </w:rPr>
        <w:t xml:space="preserve">suele ser utilizado generalmente en las estrategias de marketing para garantizar la calidad de un producto. Pero cuando se habla de la gestión documental se entiende por empaque al sobre, envoltura, plastificación o cubierta en otro tipo de material, donde se guarda el documento al momento de su despacho para protegerlo hasta el momento de la entrega al destinatario. </w:t>
      </w:r>
    </w:p>
    <w:p w:rsidR="00670E25" w:rsidP="00670E25" w:rsidRDefault="00670E25" w14:paraId="6D3F1246" w14:textId="6F4920CC">
      <w:pPr>
        <w:pStyle w:val="Normal0"/>
        <w:rPr>
          <w:sz w:val="20"/>
          <w:szCs w:val="20"/>
        </w:rPr>
      </w:pPr>
      <w:r w:rsidRPr="00670E25">
        <w:rPr>
          <w:b/>
          <w:bCs/>
          <w:sz w:val="20"/>
          <w:szCs w:val="20"/>
        </w:rPr>
        <w:lastRenderedPageBreak/>
        <w:t xml:space="preserve">El embalaje: </w:t>
      </w:r>
      <w:r w:rsidRPr="00670E25">
        <w:rPr>
          <w:sz w:val="20"/>
          <w:szCs w:val="20"/>
        </w:rPr>
        <w:t>generalmente suele asociarse para cantidades más grandes de documentos o acervos que requieren ser trasladados, buscando conservar sus propiedades antes de iniciar el recorrido, durante el mismo y al final de su entrega. Se diligencia un formato con los datos más relevantes del documento, generalmente se traza un diseño específico según la empresa y los criterios documentales que se tengan en ella. Cuando la correspondencia está orientada a dar una respuesta, no sólo se registran los criterios de su salida o despacho sino que se anota también el consecutivo y fecha del documento que antecede a este; esta operación constituye el control y el trámite documental.</w:t>
      </w:r>
    </w:p>
    <w:p w:rsidRPr="00670E25" w:rsidR="00670E25" w:rsidP="00670E25" w:rsidRDefault="00670E25" w14:paraId="5118833B" w14:textId="77777777">
      <w:pPr>
        <w:pStyle w:val="Normal0"/>
        <w:rPr>
          <w:sz w:val="20"/>
          <w:szCs w:val="20"/>
        </w:rPr>
      </w:pPr>
    </w:p>
    <w:p w:rsidRPr="00670E25" w:rsidR="00670E25" w:rsidP="00670E25" w:rsidRDefault="00670E25" w14:paraId="6FB5C3BD" w14:textId="49ADE41A">
      <w:pPr>
        <w:pStyle w:val="Normal0"/>
        <w:numPr>
          <w:ilvl w:val="0"/>
          <w:numId w:val="11"/>
        </w:numPr>
        <w:rPr>
          <w:sz w:val="20"/>
          <w:szCs w:val="20"/>
        </w:rPr>
      </w:pPr>
      <w:r w:rsidRPr="00670E25">
        <w:rPr>
          <w:b/>
          <w:bCs/>
          <w:sz w:val="20"/>
          <w:szCs w:val="20"/>
        </w:rPr>
        <w:t xml:space="preserve">El envío: </w:t>
      </w:r>
      <w:r w:rsidRPr="00670E25">
        <w:rPr>
          <w:sz w:val="20"/>
          <w:szCs w:val="20"/>
        </w:rPr>
        <w:t xml:space="preserve">en primera medida se necesita tener claridad sobre la forma de envío que se desea realizar, definiendo el nivel geográfico de su traslado y las condiciones de empaque y seguridad; estos procedimientos deben garantizar que el documento llegue a su destino final sin sufrir alteraciones en su contenido o esencia. Además, se debe escoger la mejor forma de empaque, la empresa que prestará el servicio y la verificación de tarifas que implica realizar esta gestión; ya que, se debe ser consciente que acudir a este medio, requiere tener un fondo que solvente los costos de la unidad de correspondencia. </w:t>
      </w:r>
      <w:commentRangeEnd w:id="5"/>
      <w:r w:rsidR="00081726">
        <w:rPr>
          <w:rStyle w:val="Refdecomentario"/>
        </w:rPr>
        <w:commentReference w:id="5"/>
      </w:r>
    </w:p>
    <w:p w:rsidRPr="00670E25" w:rsidR="00670E25" w:rsidP="00670E25" w:rsidRDefault="00670E25" w14:paraId="2A8CD62C" w14:textId="77777777">
      <w:pPr>
        <w:pStyle w:val="Normal0"/>
        <w:numPr>
          <w:ilvl w:val="0"/>
          <w:numId w:val="11"/>
        </w:numPr>
        <w:rPr>
          <w:sz w:val="20"/>
          <w:szCs w:val="20"/>
        </w:rPr>
      </w:pPr>
    </w:p>
    <w:p w:rsidR="00670E25" w:rsidP="00670E25" w:rsidRDefault="00670E25" w14:paraId="5F7ACFFF" w14:textId="77777777">
      <w:pPr>
        <w:pStyle w:val="Normal0"/>
        <w:rPr>
          <w:sz w:val="20"/>
          <w:szCs w:val="20"/>
        </w:rPr>
      </w:pPr>
    </w:p>
    <w:p w:rsidR="00FF258C" w:rsidRDefault="00D376E1" w14:paraId="00000070" w14:textId="77777777">
      <w:pPr>
        <w:pStyle w:val="Normal0"/>
        <w:numPr>
          <w:ilvl w:val="0"/>
          <w:numId w:val="4"/>
        </w:numPr>
        <w:ind w:left="284"/>
        <w:jc w:val="both"/>
        <w:rPr>
          <w:b/>
          <w:sz w:val="20"/>
          <w:szCs w:val="20"/>
        </w:rPr>
      </w:pPr>
      <w:r>
        <w:rPr>
          <w:b/>
          <w:sz w:val="20"/>
          <w:szCs w:val="20"/>
        </w:rPr>
        <w:t xml:space="preserve">SÍNTESIS </w:t>
      </w:r>
    </w:p>
    <w:p w:rsidR="00FF258C" w:rsidRDefault="00FF258C" w14:paraId="00000073" w14:textId="77777777">
      <w:pPr>
        <w:pStyle w:val="Normal0"/>
        <w:rPr>
          <w:color w:val="7F7F7F"/>
          <w:sz w:val="20"/>
          <w:szCs w:val="20"/>
        </w:rPr>
      </w:pPr>
    </w:p>
    <w:p w:rsidR="0EE72850" w:rsidP="42BAF775" w:rsidRDefault="0EE72850" w14:paraId="3F38C405" w14:textId="00C81618">
      <w:pPr>
        <w:pStyle w:val="Normal0"/>
        <w:rPr>
          <w:color w:val="auto"/>
          <w:sz w:val="20"/>
          <w:szCs w:val="20"/>
        </w:rPr>
      </w:pPr>
      <w:r w:rsidRPr="42BAF775" w:rsidR="0EE72850">
        <w:rPr>
          <w:color w:val="auto"/>
          <w:sz w:val="20"/>
          <w:szCs w:val="20"/>
        </w:rPr>
        <w:t xml:space="preserve">La gestión de comunicaciones y documentación oficial es un </w:t>
      </w:r>
      <w:r w:rsidRPr="42BAF775" w:rsidR="6BA9C92F">
        <w:rPr>
          <w:color w:val="auto"/>
          <w:sz w:val="20"/>
          <w:szCs w:val="20"/>
        </w:rPr>
        <w:t>área</w:t>
      </w:r>
      <w:r w:rsidRPr="42BAF775" w:rsidR="0EE72850">
        <w:rPr>
          <w:color w:val="auto"/>
          <w:sz w:val="20"/>
          <w:szCs w:val="20"/>
        </w:rPr>
        <w:t xml:space="preserve"> de especial cuidado dentro de la administración documental, al explicar las</w:t>
      </w:r>
      <w:r w:rsidRPr="42BAF775" w:rsidR="44551F8F">
        <w:rPr>
          <w:color w:val="auto"/>
          <w:sz w:val="20"/>
          <w:szCs w:val="20"/>
        </w:rPr>
        <w:t xml:space="preserve"> clases que existen y las</w:t>
      </w:r>
      <w:r w:rsidRPr="42BAF775" w:rsidR="0EE72850">
        <w:rPr>
          <w:color w:val="auto"/>
          <w:sz w:val="20"/>
          <w:szCs w:val="20"/>
        </w:rPr>
        <w:t xml:space="preserve"> </w:t>
      </w:r>
      <w:r w:rsidRPr="42BAF775" w:rsidR="40C521F7">
        <w:rPr>
          <w:color w:val="auto"/>
          <w:sz w:val="20"/>
          <w:szCs w:val="20"/>
        </w:rPr>
        <w:t>características</w:t>
      </w:r>
      <w:r w:rsidRPr="42BAF775" w:rsidR="0EE72850">
        <w:rPr>
          <w:color w:val="auto"/>
          <w:sz w:val="20"/>
          <w:szCs w:val="20"/>
        </w:rPr>
        <w:t xml:space="preserve"> que pued</w:t>
      </w:r>
      <w:r w:rsidRPr="42BAF775" w:rsidR="05A97B6D">
        <w:rPr>
          <w:color w:val="auto"/>
          <w:sz w:val="20"/>
          <w:szCs w:val="20"/>
        </w:rPr>
        <w:t>e tener un documento</w:t>
      </w:r>
      <w:r w:rsidRPr="42BAF775" w:rsidR="3D6696F2">
        <w:rPr>
          <w:color w:val="auto"/>
          <w:sz w:val="20"/>
          <w:szCs w:val="20"/>
        </w:rPr>
        <w:t>, se da cuenta de la importancia de saber identificarlos para realizar los procesos adecuados y poder cumplir a cabalidad las normas establecida</w:t>
      </w:r>
      <w:r w:rsidRPr="42BAF775" w:rsidR="7C608663">
        <w:rPr>
          <w:color w:val="auto"/>
          <w:sz w:val="20"/>
          <w:szCs w:val="20"/>
        </w:rPr>
        <w:t>s para su tratamiento.</w:t>
      </w:r>
      <w:r w:rsidRPr="42BAF775" w:rsidR="7751CD98">
        <w:rPr>
          <w:color w:val="auto"/>
          <w:sz w:val="20"/>
          <w:szCs w:val="20"/>
        </w:rPr>
        <w:t xml:space="preserve"> En el siguiente diagrama, se presentan los contenidos del componente formativo: </w:t>
      </w:r>
    </w:p>
    <w:p w:rsidR="42BAF775" w:rsidP="42BAF775" w:rsidRDefault="42BAF775" w14:paraId="35946B4E" w14:textId="5B08639C">
      <w:pPr>
        <w:pStyle w:val="Normal0"/>
        <w:rPr>
          <w:color w:val="7F7F7F" w:themeColor="text1" w:themeTint="80" w:themeShade="FF"/>
          <w:sz w:val="20"/>
          <w:szCs w:val="20"/>
        </w:rPr>
      </w:pPr>
    </w:p>
    <w:p w:rsidR="42BAF775" w:rsidP="42BAF775" w:rsidRDefault="42BAF775" w14:paraId="63C9306D" w14:textId="1D689664">
      <w:pPr>
        <w:pStyle w:val="Normal0"/>
        <w:rPr>
          <w:color w:val="7F7F7F" w:themeColor="text1" w:themeTint="80" w:themeShade="FF"/>
          <w:sz w:val="20"/>
          <w:szCs w:val="20"/>
        </w:rPr>
      </w:pPr>
    </w:p>
    <w:p w:rsidR="42BAF775" w:rsidP="42BAF775" w:rsidRDefault="42BAF775" w14:paraId="3421198D" w14:textId="32682BE3">
      <w:pPr>
        <w:pStyle w:val="Normal0"/>
        <w:rPr>
          <w:color w:val="7F7F7F" w:themeColor="text1" w:themeTint="80" w:themeShade="FF"/>
          <w:sz w:val="20"/>
          <w:szCs w:val="20"/>
        </w:rPr>
      </w:pPr>
    </w:p>
    <w:p w:rsidR="00C447AA" w:rsidRDefault="00670E25" w14:paraId="426A7515" w14:textId="67761F4D">
      <w:pPr>
        <w:pStyle w:val="Normal0"/>
        <w:rPr>
          <w:color w:val="948A54"/>
          <w:sz w:val="20"/>
          <w:szCs w:val="20"/>
        </w:rPr>
      </w:pPr>
      <w:commentRangeStart w:id="110359491"/>
      <w:r w:rsidR="00670E25">
        <w:drawing>
          <wp:inline wp14:editId="3E8190E3" wp14:anchorId="399BB8F2">
            <wp:extent cx="3014346" cy="6293111"/>
            <wp:effectExtent l="0" t="952" r="0" b="0"/>
            <wp:docPr id="1047670761" name="Imagen 1" title=""/>
            <wp:cNvGraphicFramePr>
              <a:graphicFrameLocks noChangeAspect="1"/>
            </wp:cNvGraphicFramePr>
            <a:graphic>
              <a:graphicData uri="http://schemas.openxmlformats.org/drawingml/2006/picture">
                <pic:pic>
                  <pic:nvPicPr>
                    <pic:cNvPr id="0" name="Imagen 1"/>
                    <pic:cNvPicPr/>
                  </pic:nvPicPr>
                  <pic:blipFill>
                    <a:blip r:embed="R26d63a6e08164f3c">
                      <a:extLst>
                        <a:ext xmlns:a="http://schemas.openxmlformats.org/drawingml/2006/main" uri="{28A0092B-C50C-407E-A947-70E740481C1C}">
                          <a14:useLocalDpi val="0"/>
                        </a:ext>
                      </a:extLst>
                    </a:blip>
                    <a:stretch>
                      <a:fillRect/>
                    </a:stretch>
                  </pic:blipFill>
                  <pic:spPr>
                    <a:xfrm rot="5400000" flipH="0" flipV="0">
                      <a:off x="0" y="0"/>
                      <a:ext cx="3014346" cy="6293111"/>
                    </a:xfrm>
                    <a:prstGeom prst="rect">
                      <a:avLst/>
                    </a:prstGeom>
                  </pic:spPr>
                </pic:pic>
              </a:graphicData>
            </a:graphic>
          </wp:inline>
        </w:drawing>
      </w:r>
      <w:commentRangeEnd w:id="110359491"/>
      <w:r>
        <w:rPr>
          <w:rStyle w:val="CommentReference"/>
        </w:rPr>
        <w:commentReference w:id="110359491"/>
      </w:r>
    </w:p>
    <w:p w:rsidR="00FF258C" w:rsidRDefault="00FF258C" w14:paraId="00000074" w14:textId="77777777">
      <w:pPr>
        <w:pStyle w:val="Normal0"/>
        <w:rPr>
          <w:color w:val="948A54"/>
          <w:sz w:val="20"/>
          <w:szCs w:val="20"/>
        </w:rPr>
      </w:pPr>
    </w:p>
    <w:p w:rsidR="00670E25" w:rsidRDefault="00670E25" w14:paraId="17448A7E" w14:textId="77777777">
      <w:pPr>
        <w:pStyle w:val="Normal0"/>
        <w:rPr>
          <w:color w:val="948A54"/>
          <w:sz w:val="20"/>
          <w:szCs w:val="20"/>
        </w:rPr>
      </w:pPr>
    </w:p>
    <w:p w:rsidR="00670E25" w:rsidRDefault="00670E25" w14:paraId="7BE3F276" w14:textId="77777777">
      <w:pPr>
        <w:pStyle w:val="Normal0"/>
        <w:rPr>
          <w:color w:val="948A54"/>
          <w:sz w:val="20"/>
          <w:szCs w:val="20"/>
        </w:rPr>
      </w:pPr>
    </w:p>
    <w:p w:rsidR="00670E25" w:rsidRDefault="00670E25" w14:paraId="1DDE1B3A" w14:textId="77777777">
      <w:pPr>
        <w:pStyle w:val="Normal0"/>
        <w:rPr>
          <w:color w:val="948A54"/>
          <w:sz w:val="20"/>
          <w:szCs w:val="20"/>
        </w:rPr>
      </w:pPr>
    </w:p>
    <w:p w:rsidR="00670E25" w:rsidRDefault="00670E25" w14:paraId="3275C37F" w14:textId="77777777">
      <w:pPr>
        <w:pStyle w:val="Normal0"/>
        <w:rPr>
          <w:color w:val="948A54"/>
          <w:sz w:val="20"/>
          <w:szCs w:val="20"/>
        </w:rPr>
      </w:pPr>
    </w:p>
    <w:p w:rsidR="00670E25" w:rsidRDefault="00670E25" w14:paraId="3BB73638" w14:textId="77777777">
      <w:pPr>
        <w:pStyle w:val="Normal0"/>
        <w:rPr>
          <w:color w:val="948A54"/>
          <w:sz w:val="20"/>
          <w:szCs w:val="20"/>
        </w:rPr>
      </w:pPr>
    </w:p>
    <w:p w:rsidR="00670E25" w:rsidRDefault="00670E25" w14:paraId="08F0462A" w14:textId="77777777">
      <w:pPr>
        <w:pStyle w:val="Normal0"/>
        <w:rPr>
          <w:color w:val="948A54"/>
          <w:sz w:val="20"/>
          <w:szCs w:val="20"/>
        </w:rPr>
      </w:pPr>
    </w:p>
    <w:p w:rsidR="00FF258C" w:rsidRDefault="00D376E1" w14:paraId="00000075"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ACTIVIDADES DIDÁCTICAS (Se debe incorporar mínimo 1, máximo 2)</w:t>
      </w:r>
    </w:p>
    <w:p w:rsidR="00FF258C" w:rsidRDefault="00FF258C" w14:paraId="00000076" w14:textId="77777777">
      <w:pPr>
        <w:pStyle w:val="Normal0"/>
        <w:ind w:left="426"/>
        <w:jc w:val="both"/>
        <w:rPr>
          <w:color w:val="7F7F7F"/>
          <w:sz w:val="20"/>
          <w:szCs w:val="20"/>
        </w:rPr>
      </w:pPr>
    </w:p>
    <w:p w:rsidR="00FF258C" w:rsidRDefault="00FF258C" w14:paraId="0000007E" w14:textId="77777777">
      <w:pPr>
        <w:pStyle w:val="Normal0"/>
        <w:ind w:left="426"/>
        <w:jc w:val="both"/>
        <w:rPr>
          <w:color w:val="7F7F7F"/>
          <w:sz w:val="20"/>
          <w:szCs w:val="20"/>
        </w:rPr>
      </w:pPr>
    </w:p>
    <w:tbl>
      <w:tblPr>
        <w:tblStyle w:val="afa"/>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FF258C" w14:paraId="1D305820" w14:textId="77777777">
        <w:trPr>
          <w:trHeight w:val="298"/>
        </w:trPr>
        <w:tc>
          <w:tcPr>
            <w:tcW w:w="9541" w:type="dxa"/>
            <w:gridSpan w:val="2"/>
            <w:shd w:val="clear" w:color="auto" w:fill="FAC896"/>
            <w:vAlign w:val="center"/>
          </w:tcPr>
          <w:p w:rsidR="00FF258C" w:rsidRDefault="00D376E1" w14:paraId="0000007F" w14:textId="77777777">
            <w:pPr>
              <w:pStyle w:val="Normal0"/>
              <w:jc w:val="center"/>
              <w:rPr>
                <w:rFonts w:ascii="Calibri" w:hAnsi="Calibri" w:eastAsia="Calibri" w:cs="Calibri"/>
                <w:color w:val="000000"/>
              </w:rPr>
            </w:pPr>
            <w:r>
              <w:rPr>
                <w:rFonts w:ascii="Calibri" w:hAnsi="Calibri" w:eastAsia="Calibri" w:cs="Calibri"/>
                <w:color w:val="000000"/>
              </w:rPr>
              <w:t>DESCRIPCIÓN DE ACTIVIDAD DIDÁCTICA</w:t>
            </w:r>
          </w:p>
        </w:tc>
      </w:tr>
      <w:tr w:rsidR="00FF258C" w14:paraId="6E403EAC" w14:textId="77777777">
        <w:trPr>
          <w:trHeight w:val="806"/>
        </w:trPr>
        <w:tc>
          <w:tcPr>
            <w:tcW w:w="2835" w:type="dxa"/>
            <w:shd w:val="clear" w:color="auto" w:fill="FAC896"/>
            <w:vAlign w:val="center"/>
          </w:tcPr>
          <w:p w:rsidR="00FF258C" w:rsidRDefault="00D376E1" w14:paraId="00000081" w14:textId="77777777">
            <w:pPr>
              <w:pStyle w:val="Normal0"/>
              <w:rPr>
                <w:rFonts w:ascii="Calibri" w:hAnsi="Calibri" w:eastAsia="Calibri" w:cs="Calibri"/>
                <w:color w:val="000000"/>
              </w:rPr>
            </w:pPr>
            <w:r>
              <w:rPr>
                <w:rFonts w:ascii="Calibri" w:hAnsi="Calibri" w:eastAsia="Calibri" w:cs="Calibri"/>
                <w:color w:val="000000"/>
              </w:rPr>
              <w:lastRenderedPageBreak/>
              <w:t>Nombre de la Actividad</w:t>
            </w:r>
          </w:p>
        </w:tc>
        <w:tc>
          <w:tcPr>
            <w:tcW w:w="6706" w:type="dxa"/>
            <w:shd w:val="clear" w:color="auto" w:fill="auto"/>
            <w:vAlign w:val="center"/>
          </w:tcPr>
          <w:p w:rsidR="00FF258C" w:rsidRDefault="00FF258C" w14:paraId="00000082" w14:textId="77777777">
            <w:pPr>
              <w:pStyle w:val="Normal0"/>
              <w:rPr>
                <w:rFonts w:ascii="Calibri" w:hAnsi="Calibri" w:eastAsia="Calibri" w:cs="Calibri"/>
                <w:color w:val="000000"/>
              </w:rPr>
            </w:pPr>
          </w:p>
        </w:tc>
      </w:tr>
      <w:tr w:rsidR="00FF258C" w14:paraId="13CADAA4" w14:textId="77777777">
        <w:trPr>
          <w:trHeight w:val="806"/>
        </w:trPr>
        <w:tc>
          <w:tcPr>
            <w:tcW w:w="2835" w:type="dxa"/>
            <w:shd w:val="clear" w:color="auto" w:fill="FAC896"/>
            <w:vAlign w:val="center"/>
          </w:tcPr>
          <w:p w:rsidR="00FF258C" w:rsidRDefault="00D376E1" w14:paraId="00000083" w14:textId="77777777">
            <w:pPr>
              <w:pStyle w:val="Normal0"/>
              <w:rPr>
                <w:rFonts w:ascii="Calibri" w:hAnsi="Calibri" w:eastAsia="Calibri" w:cs="Calibri"/>
                <w:color w:val="000000"/>
              </w:rPr>
            </w:pPr>
            <w:r>
              <w:rPr>
                <w:rFonts w:ascii="Calibri" w:hAnsi="Calibri" w:eastAsia="Calibri" w:cs="Calibri"/>
                <w:color w:val="000000"/>
              </w:rPr>
              <w:t>Objetivo de la actividad</w:t>
            </w:r>
          </w:p>
        </w:tc>
        <w:tc>
          <w:tcPr>
            <w:tcW w:w="6706" w:type="dxa"/>
            <w:shd w:val="clear" w:color="auto" w:fill="auto"/>
            <w:vAlign w:val="center"/>
          </w:tcPr>
          <w:p w:rsidR="00FF258C" w:rsidRDefault="00FF258C" w14:paraId="00000084" w14:textId="77777777">
            <w:pPr>
              <w:pStyle w:val="Normal0"/>
              <w:rPr>
                <w:rFonts w:ascii="Calibri" w:hAnsi="Calibri" w:eastAsia="Calibri" w:cs="Calibri"/>
                <w:color w:val="000000"/>
              </w:rPr>
            </w:pPr>
          </w:p>
        </w:tc>
      </w:tr>
      <w:tr w:rsidR="00FF258C" w14:paraId="7C48933B" w14:textId="77777777">
        <w:trPr>
          <w:trHeight w:val="806"/>
        </w:trPr>
        <w:tc>
          <w:tcPr>
            <w:tcW w:w="2835" w:type="dxa"/>
            <w:shd w:val="clear" w:color="auto" w:fill="FAC896"/>
            <w:vAlign w:val="center"/>
          </w:tcPr>
          <w:p w:rsidR="00FF258C" w:rsidRDefault="00D376E1" w14:paraId="00000085" w14:textId="77777777">
            <w:pPr>
              <w:pStyle w:val="Normal0"/>
              <w:rPr>
                <w:rFonts w:ascii="Calibri" w:hAnsi="Calibri" w:eastAsia="Calibri" w:cs="Calibri"/>
                <w:color w:val="000000"/>
              </w:rPr>
            </w:pPr>
            <w:r>
              <w:rPr>
                <w:rFonts w:ascii="Calibri" w:hAnsi="Calibri" w:eastAsia="Calibri" w:cs="Calibri"/>
                <w:color w:val="000000"/>
              </w:rPr>
              <w:t>Tipo de actividad sugerida</w:t>
            </w:r>
          </w:p>
        </w:tc>
        <w:tc>
          <w:tcPr>
            <w:tcW w:w="6706" w:type="dxa"/>
            <w:shd w:val="clear" w:color="auto" w:fill="auto"/>
            <w:vAlign w:val="center"/>
          </w:tcPr>
          <w:p w:rsidR="00FF258C" w:rsidRDefault="00D376E1" w14:paraId="00000086" w14:textId="77777777">
            <w:pPr>
              <w:pStyle w:val="Normal0"/>
              <w:rPr>
                <w:rFonts w:ascii="Calibri" w:hAnsi="Calibri" w:eastAsia="Calibri" w:cs="Calibri"/>
                <w:color w:val="000000"/>
              </w:rPr>
            </w:pPr>
            <w:r>
              <w:rPr>
                <w:noProof/>
                <w:lang w:val="en-US" w:eastAsia="en-US"/>
              </w:rPr>
              <w:drawing>
                <wp:inline distT="0" distB="0" distL="0" distR="0" wp14:anchorId="26A11742" wp14:editId="07777777">
                  <wp:extent cx="4169410" cy="2410460"/>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169410" cy="2410460"/>
                          </a:xfrm>
                          <a:prstGeom prst="rect">
                            <a:avLst/>
                          </a:prstGeom>
                          <a:ln/>
                        </pic:spPr>
                      </pic:pic>
                    </a:graphicData>
                  </a:graphic>
                </wp:inline>
              </w:drawing>
            </w:r>
          </w:p>
        </w:tc>
      </w:tr>
      <w:tr w:rsidR="00FF258C" w14:paraId="559BC48B" w14:textId="77777777">
        <w:trPr>
          <w:trHeight w:val="806"/>
        </w:trPr>
        <w:tc>
          <w:tcPr>
            <w:tcW w:w="2835" w:type="dxa"/>
            <w:shd w:val="clear" w:color="auto" w:fill="FAC896"/>
            <w:vAlign w:val="center"/>
          </w:tcPr>
          <w:p w:rsidR="00FF258C" w:rsidRDefault="00D376E1" w14:paraId="00000087" w14:textId="77777777">
            <w:pPr>
              <w:pStyle w:val="Normal0"/>
              <w:rPr>
                <w:rFonts w:ascii="Calibri" w:hAnsi="Calibri" w:eastAsia="Calibri" w:cs="Calibri"/>
                <w:color w:val="000000"/>
              </w:rPr>
            </w:pPr>
            <w:r>
              <w:rPr>
                <w:rFonts w:ascii="Calibri" w:hAnsi="Calibri" w:eastAsia="Calibri" w:cs="Calibri"/>
                <w:color w:val="000000"/>
              </w:rPr>
              <w:t xml:space="preserve">Archivo de la actividad </w:t>
            </w:r>
          </w:p>
          <w:p w:rsidR="00FF258C" w:rsidRDefault="00D376E1" w14:paraId="00000088" w14:textId="77777777">
            <w:pPr>
              <w:pStyle w:val="Normal0"/>
              <w:rPr>
                <w:rFonts w:ascii="Calibri" w:hAnsi="Calibri" w:eastAsia="Calibri" w:cs="Calibri"/>
                <w:color w:val="000000"/>
              </w:rPr>
            </w:pPr>
            <w:r>
              <w:rPr>
                <w:rFonts w:ascii="Calibri" w:hAnsi="Calibri" w:eastAsia="Calibri" w:cs="Calibri"/>
                <w:color w:val="000000"/>
              </w:rPr>
              <w:t>(Anexo donde se describe la actividad propuesta)</w:t>
            </w:r>
          </w:p>
        </w:tc>
        <w:tc>
          <w:tcPr>
            <w:tcW w:w="6706" w:type="dxa"/>
            <w:shd w:val="clear" w:color="auto" w:fill="auto"/>
            <w:vAlign w:val="center"/>
          </w:tcPr>
          <w:p w:rsidR="00FF258C" w:rsidRDefault="00D376E1" w14:paraId="00000089" w14:textId="77777777">
            <w:pPr>
              <w:pStyle w:val="Normal0"/>
              <w:rPr>
                <w:rFonts w:ascii="Calibri" w:hAnsi="Calibri" w:eastAsia="Calibri" w:cs="Calibri"/>
                <w:i/>
                <w:color w:val="999999"/>
              </w:rPr>
            </w:pPr>
            <w:r>
              <w:rPr>
                <w:rFonts w:ascii="Calibri" w:hAnsi="Calibri" w:eastAsia="Calibri" w:cs="Calibri"/>
                <w:i/>
                <w:color w:val="999999"/>
              </w:rPr>
              <w:t>El ejercicio siempre debe tener realimentación positiva sobre las respuestas que del aprendiz…   si queda mal o bien</w:t>
            </w:r>
          </w:p>
        </w:tc>
      </w:tr>
    </w:tbl>
    <w:p w:rsidR="00FF258C" w:rsidRDefault="00FF258C" w14:paraId="0000008A" w14:textId="77777777">
      <w:pPr>
        <w:pStyle w:val="Normal0"/>
        <w:ind w:left="426"/>
        <w:jc w:val="both"/>
        <w:rPr>
          <w:color w:val="7F7F7F"/>
          <w:sz w:val="20"/>
          <w:szCs w:val="20"/>
        </w:rPr>
      </w:pPr>
    </w:p>
    <w:p w:rsidR="00FF258C" w:rsidRDefault="00FF258C" w14:paraId="0000008B" w14:textId="77777777">
      <w:pPr>
        <w:pStyle w:val="Normal0"/>
        <w:rPr>
          <w:b/>
          <w:sz w:val="20"/>
          <w:szCs w:val="20"/>
          <w:u w:val="single"/>
        </w:rPr>
      </w:pPr>
    </w:p>
    <w:p w:rsidR="00FF258C" w:rsidRDefault="00D376E1" w14:paraId="0000008C" w14:textId="77777777">
      <w:pPr>
        <w:pStyle w:val="Normal0"/>
        <w:rPr>
          <w:b/>
          <w:sz w:val="20"/>
          <w:szCs w:val="20"/>
        </w:rPr>
      </w:pPr>
      <w:r>
        <w:br w:type="page"/>
      </w:r>
    </w:p>
    <w:p w:rsidR="00FF258C" w:rsidRDefault="00D376E1" w14:paraId="0000008D"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lastRenderedPageBreak/>
        <w:t xml:space="preserve">MATERIAL COMPLEMENTARIO: </w:t>
      </w:r>
    </w:p>
    <w:p w:rsidR="00FF258C" w:rsidRDefault="00D376E1" w14:paraId="0000008E" w14:textId="77777777">
      <w:pPr>
        <w:pStyle w:val="Normal0"/>
        <w:pBdr>
          <w:top w:val="nil"/>
          <w:left w:val="nil"/>
          <w:bottom w:val="nil"/>
          <w:right w:val="nil"/>
          <w:between w:val="nil"/>
        </w:pBdr>
        <w:jc w:val="both"/>
        <w:rPr>
          <w:color w:val="808080"/>
          <w:sz w:val="20"/>
          <w:szCs w:val="20"/>
        </w:rPr>
      </w:pPr>
      <w:r>
        <w:rPr>
          <w:color w:val="808080"/>
          <w:sz w:val="20"/>
          <w:szCs w:val="20"/>
        </w:rPr>
        <w:t>Relacionar el material de apoyo o complementario de los temas abordados en este recurso. Se debe incluir al menos un par de elementos que complementen el tema del componente formativo.</w:t>
      </w:r>
    </w:p>
    <w:p w:rsidR="00FF258C" w:rsidRDefault="00D376E1" w14:paraId="0000008F" w14:textId="77777777">
      <w:pPr>
        <w:pStyle w:val="Normal0"/>
        <w:rPr>
          <w:sz w:val="20"/>
          <w:szCs w:val="20"/>
        </w:rPr>
      </w:pPr>
      <w:r>
        <w:rPr>
          <w:sz w:val="20"/>
          <w:szCs w:val="20"/>
        </w:rPr>
        <w:t xml:space="preserve"> </w:t>
      </w: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FF258C" w:rsidTr="767B183A" w14:paraId="18C53E35" w14:textId="77777777">
        <w:trPr>
          <w:trHeight w:val="658"/>
        </w:trPr>
        <w:tc>
          <w:tcPr>
            <w:tcW w:w="2517" w:type="dxa"/>
            <w:shd w:val="clear" w:color="auto" w:fill="F9CB9C"/>
            <w:tcMar>
              <w:top w:w="100" w:type="dxa"/>
              <w:left w:w="100" w:type="dxa"/>
              <w:bottom w:w="100" w:type="dxa"/>
              <w:right w:w="100" w:type="dxa"/>
            </w:tcMar>
            <w:vAlign w:val="center"/>
          </w:tcPr>
          <w:p w:rsidR="00FF258C" w:rsidRDefault="00D376E1" w14:paraId="00000090" w14:textId="77777777">
            <w:pPr>
              <w:pStyle w:val="Normal0"/>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rsidR="00FF258C" w:rsidRDefault="00D376E1" w14:paraId="00000091" w14:textId="77777777">
            <w:pPr>
              <w:pStyle w:val="Normal0"/>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FF258C" w:rsidRDefault="00D376E1" w14:paraId="00000092" w14:textId="77777777">
            <w:pPr>
              <w:pStyle w:val="Normal0"/>
              <w:jc w:val="center"/>
              <w:rPr>
                <w:sz w:val="20"/>
                <w:szCs w:val="20"/>
              </w:rPr>
            </w:pPr>
            <w:r>
              <w:rPr>
                <w:sz w:val="20"/>
                <w:szCs w:val="20"/>
              </w:rPr>
              <w:t>Tipo de material</w:t>
            </w:r>
          </w:p>
          <w:p w:rsidR="00FF258C" w:rsidRDefault="00D376E1" w14:paraId="00000093" w14:textId="77777777">
            <w:pPr>
              <w:pStyle w:val="Normal0"/>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FF258C" w:rsidRDefault="00D376E1" w14:paraId="00000094" w14:textId="77777777">
            <w:pPr>
              <w:pStyle w:val="Normal0"/>
              <w:jc w:val="center"/>
              <w:rPr>
                <w:sz w:val="20"/>
                <w:szCs w:val="20"/>
              </w:rPr>
            </w:pPr>
            <w:r>
              <w:rPr>
                <w:sz w:val="20"/>
                <w:szCs w:val="20"/>
              </w:rPr>
              <w:t>Enlace del Recurso o</w:t>
            </w:r>
          </w:p>
          <w:p w:rsidR="00FF258C" w:rsidRDefault="00D376E1" w14:paraId="00000095" w14:textId="77777777">
            <w:pPr>
              <w:pStyle w:val="Normal0"/>
              <w:jc w:val="center"/>
              <w:rPr>
                <w:color w:val="000000"/>
                <w:sz w:val="20"/>
                <w:szCs w:val="20"/>
              </w:rPr>
            </w:pPr>
            <w:r>
              <w:rPr>
                <w:sz w:val="20"/>
                <w:szCs w:val="20"/>
              </w:rPr>
              <w:t>Archivo del documento o material</w:t>
            </w:r>
          </w:p>
        </w:tc>
      </w:tr>
      <w:tr w:rsidR="00FF258C" w:rsidTr="767B183A" w14:paraId="672A6659" w14:textId="77777777">
        <w:trPr>
          <w:trHeight w:val="182"/>
        </w:trPr>
        <w:tc>
          <w:tcPr>
            <w:tcW w:w="2517" w:type="dxa"/>
            <w:tcMar>
              <w:top w:w="100" w:type="dxa"/>
              <w:left w:w="100" w:type="dxa"/>
              <w:bottom w:w="100" w:type="dxa"/>
              <w:right w:w="100" w:type="dxa"/>
            </w:tcMar>
          </w:tcPr>
          <w:p w:rsidR="00FF258C" w:rsidP="767B183A" w:rsidRDefault="00FF258C" w14:paraId="6B017031" w14:textId="292B24A7">
            <w:pPr>
              <w:pStyle w:val="Normal0"/>
              <w:rPr>
                <w:b w:val="1"/>
                <w:bCs w:val="1"/>
                <w:sz w:val="20"/>
                <w:szCs w:val="20"/>
              </w:rPr>
            </w:pPr>
            <w:r w:rsidRPr="767B183A" w:rsidR="107E4455">
              <w:rPr>
                <w:b w:val="1"/>
                <w:bCs w:val="1"/>
                <w:sz w:val="20"/>
                <w:szCs w:val="20"/>
              </w:rPr>
              <w:t>4.1 Pautas para la administración de comunicaciones oficiales</w:t>
            </w:r>
          </w:p>
          <w:p w:rsidR="00FF258C" w:rsidRDefault="00FF258C" w14:paraId="00000096" w14:textId="640352E6">
            <w:pPr>
              <w:pStyle w:val="Normal0"/>
              <w:rPr>
                <w:sz w:val="20"/>
                <w:szCs w:val="20"/>
              </w:rPr>
            </w:pPr>
          </w:p>
        </w:tc>
        <w:tc>
          <w:tcPr>
            <w:tcW w:w="2517" w:type="dxa"/>
            <w:tcMar>
              <w:top w:w="100" w:type="dxa"/>
              <w:left w:w="100" w:type="dxa"/>
              <w:bottom w:w="100" w:type="dxa"/>
              <w:right w:w="100" w:type="dxa"/>
            </w:tcMar>
          </w:tcPr>
          <w:p w:rsidR="00FF258C" w:rsidRDefault="00FF258C" w14:paraId="00000097" w14:textId="13458DAF">
            <w:pPr>
              <w:pStyle w:val="Normal0"/>
              <w:rPr>
                <w:sz w:val="20"/>
                <w:szCs w:val="20"/>
              </w:rPr>
            </w:pPr>
            <w:r w:rsidRPr="767B183A" w:rsidR="107E4455">
              <w:rPr>
                <w:sz w:val="20"/>
                <w:szCs w:val="20"/>
              </w:rPr>
              <w:t>ACUERDO No. 001 del 2024. (s/f). Gov.co. Recuperado el 21 de noviembre de 2024, de https://normativa.archivogeneral.gov.co/acuerdo-no-001-del-2024/</w:t>
            </w:r>
          </w:p>
          <w:p w:rsidR="00FF258C" w:rsidRDefault="00FF258C" w14:paraId="00000098" w14:textId="77777777">
            <w:pPr>
              <w:pStyle w:val="Normal0"/>
              <w:rPr>
                <w:sz w:val="20"/>
                <w:szCs w:val="20"/>
              </w:rPr>
            </w:pPr>
          </w:p>
        </w:tc>
        <w:tc>
          <w:tcPr>
            <w:tcW w:w="2519" w:type="dxa"/>
            <w:tcMar>
              <w:top w:w="100" w:type="dxa"/>
              <w:left w:w="100" w:type="dxa"/>
              <w:bottom w:w="100" w:type="dxa"/>
              <w:right w:w="100" w:type="dxa"/>
            </w:tcMar>
          </w:tcPr>
          <w:p w:rsidR="00FF258C" w:rsidRDefault="00FF258C" w14:paraId="00000099" w14:textId="78925B07">
            <w:pPr>
              <w:pStyle w:val="Normal0"/>
              <w:rPr>
                <w:sz w:val="20"/>
                <w:szCs w:val="20"/>
              </w:rPr>
            </w:pPr>
            <w:r w:rsidRPr="767B183A" w:rsidR="107E4455">
              <w:rPr>
                <w:sz w:val="20"/>
                <w:szCs w:val="20"/>
              </w:rPr>
              <w:t xml:space="preserve"> norma</w:t>
            </w:r>
          </w:p>
        </w:tc>
        <w:tc>
          <w:tcPr>
            <w:tcW w:w="2519" w:type="dxa"/>
            <w:tcMar>
              <w:top w:w="100" w:type="dxa"/>
              <w:left w:w="100" w:type="dxa"/>
              <w:bottom w:w="100" w:type="dxa"/>
              <w:right w:w="100" w:type="dxa"/>
            </w:tcMar>
          </w:tcPr>
          <w:p w:rsidR="00FF258C" w:rsidRDefault="00FF258C" w14:paraId="0000009A" w14:textId="699FF25F">
            <w:pPr>
              <w:pStyle w:val="Normal0"/>
              <w:rPr>
                <w:sz w:val="20"/>
                <w:szCs w:val="20"/>
              </w:rPr>
            </w:pPr>
            <w:r w:rsidRPr="767B183A" w:rsidR="107E4455">
              <w:rPr>
                <w:sz w:val="20"/>
                <w:szCs w:val="20"/>
              </w:rPr>
              <w:t>https://normativa.archivogeneral.gov.co/acuerdo-no-001-del-2024/</w:t>
            </w:r>
          </w:p>
        </w:tc>
      </w:tr>
      <w:tr w:rsidR="00FF258C" w:rsidTr="767B183A" w14:paraId="0A37501D" w14:textId="77777777">
        <w:trPr>
          <w:trHeight w:val="385"/>
        </w:trPr>
        <w:tc>
          <w:tcPr>
            <w:tcW w:w="2517" w:type="dxa"/>
            <w:tcMar>
              <w:top w:w="100" w:type="dxa"/>
              <w:left w:w="100" w:type="dxa"/>
              <w:bottom w:w="100" w:type="dxa"/>
              <w:right w:w="100" w:type="dxa"/>
            </w:tcMar>
          </w:tcPr>
          <w:p w:rsidR="00FF258C" w:rsidRDefault="00FF258C" w14:paraId="0000009B" w14:textId="77777777">
            <w:pPr>
              <w:pStyle w:val="Normal0"/>
              <w:rPr>
                <w:sz w:val="20"/>
                <w:szCs w:val="20"/>
              </w:rPr>
            </w:pPr>
          </w:p>
        </w:tc>
        <w:tc>
          <w:tcPr>
            <w:tcW w:w="2517" w:type="dxa"/>
            <w:tcMar>
              <w:top w:w="100" w:type="dxa"/>
              <w:left w:w="100" w:type="dxa"/>
              <w:bottom w:w="100" w:type="dxa"/>
              <w:right w:w="100" w:type="dxa"/>
            </w:tcMar>
          </w:tcPr>
          <w:p w:rsidR="00FF258C" w:rsidRDefault="00FF258C" w14:paraId="0000009C" w14:textId="77777777">
            <w:pPr>
              <w:pStyle w:val="Normal0"/>
              <w:rPr>
                <w:sz w:val="20"/>
                <w:szCs w:val="20"/>
              </w:rPr>
            </w:pPr>
          </w:p>
        </w:tc>
        <w:tc>
          <w:tcPr>
            <w:tcW w:w="2519" w:type="dxa"/>
            <w:tcMar>
              <w:top w:w="100" w:type="dxa"/>
              <w:left w:w="100" w:type="dxa"/>
              <w:bottom w:w="100" w:type="dxa"/>
              <w:right w:w="100" w:type="dxa"/>
            </w:tcMar>
          </w:tcPr>
          <w:p w:rsidR="00FF258C" w:rsidRDefault="00FF258C" w14:paraId="0000009D" w14:textId="77777777">
            <w:pPr>
              <w:pStyle w:val="Normal0"/>
              <w:rPr>
                <w:sz w:val="20"/>
                <w:szCs w:val="20"/>
              </w:rPr>
            </w:pPr>
          </w:p>
        </w:tc>
        <w:tc>
          <w:tcPr>
            <w:tcW w:w="2519" w:type="dxa"/>
            <w:tcMar>
              <w:top w:w="100" w:type="dxa"/>
              <w:left w:w="100" w:type="dxa"/>
              <w:bottom w:w="100" w:type="dxa"/>
              <w:right w:w="100" w:type="dxa"/>
            </w:tcMar>
          </w:tcPr>
          <w:p w:rsidR="00FF258C" w:rsidRDefault="00FF258C" w14:paraId="0000009E" w14:textId="77777777">
            <w:pPr>
              <w:pStyle w:val="Normal0"/>
              <w:rPr>
                <w:sz w:val="20"/>
                <w:szCs w:val="20"/>
              </w:rPr>
            </w:pPr>
          </w:p>
        </w:tc>
      </w:tr>
    </w:tbl>
    <w:p w:rsidR="00FF258C" w:rsidRDefault="00FF258C" w14:paraId="0000009F" w14:textId="77777777">
      <w:pPr>
        <w:pStyle w:val="Normal0"/>
        <w:rPr>
          <w:sz w:val="20"/>
          <w:szCs w:val="20"/>
        </w:rPr>
      </w:pPr>
    </w:p>
    <w:p w:rsidR="00FF258C" w:rsidRDefault="00FF258C" w14:paraId="000000A0" w14:textId="77777777">
      <w:pPr>
        <w:pStyle w:val="Normal0"/>
        <w:rPr>
          <w:sz w:val="20"/>
          <w:szCs w:val="20"/>
        </w:rPr>
      </w:pPr>
    </w:p>
    <w:p w:rsidR="00FF258C" w:rsidRDefault="00D376E1" w14:paraId="000000A1"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rsidR="00FF258C" w:rsidRDefault="00D376E1" w14:paraId="000000A2" w14:textId="77777777">
      <w:pPr>
        <w:pStyle w:val="Normal0"/>
        <w:pBdr>
          <w:top w:val="nil"/>
          <w:left w:val="nil"/>
          <w:bottom w:val="nil"/>
          <w:right w:val="nil"/>
          <w:between w:val="nil"/>
        </w:pBdr>
        <w:jc w:val="both"/>
        <w:rPr>
          <w:color w:val="808080"/>
          <w:sz w:val="20"/>
          <w:szCs w:val="20"/>
        </w:rPr>
      </w:pPr>
      <w:r>
        <w:rPr>
          <w:color w:val="808080"/>
          <w:sz w:val="20"/>
          <w:szCs w:val="20"/>
        </w:rPr>
        <w:t xml:space="preserve">Incorpore aquí las definiciones de los términos claves, requeridas para comprender adecuadamente los contenidos de este recurso educativo. Presentarlo en Orden Alfabético. </w:t>
      </w:r>
      <w:r>
        <w:rPr>
          <w:i/>
          <w:color w:val="808080"/>
          <w:sz w:val="20"/>
          <w:szCs w:val="20"/>
        </w:rPr>
        <w:t>Máximo 15 palabras</w:t>
      </w:r>
      <w:r>
        <w:rPr>
          <w:color w:val="808080"/>
          <w:sz w:val="20"/>
          <w:szCs w:val="20"/>
        </w:rPr>
        <w:t>.</w:t>
      </w:r>
    </w:p>
    <w:p w:rsidR="00FF258C" w:rsidRDefault="00FF258C" w14:paraId="000000A3" w14:textId="77777777">
      <w:pPr>
        <w:pStyle w:val="Normal0"/>
        <w:pBdr>
          <w:top w:val="nil"/>
          <w:left w:val="nil"/>
          <w:bottom w:val="nil"/>
          <w:right w:val="nil"/>
          <w:between w:val="nil"/>
        </w:pBdr>
        <w:ind w:left="426"/>
        <w:jc w:val="both"/>
        <w:rPr>
          <w:color w:val="000000"/>
          <w:sz w:val="20"/>
          <w:szCs w:val="20"/>
        </w:rPr>
      </w:pPr>
    </w:p>
    <w:tbl>
      <w:tblPr>
        <w:tblW w:w="996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122"/>
        <w:gridCol w:w="7840"/>
      </w:tblGrid>
      <w:tr w:rsidR="00FF258C" w:rsidTr="42BAF775" w14:paraId="4A65FD8B" w14:textId="77777777">
        <w:trPr>
          <w:trHeight w:val="214"/>
        </w:trPr>
        <w:tc>
          <w:tcPr>
            <w:tcW w:w="2122" w:type="dxa"/>
            <w:shd w:val="clear" w:color="auto" w:fill="F9CB9C"/>
            <w:tcMar>
              <w:top w:w="100" w:type="dxa"/>
              <w:left w:w="100" w:type="dxa"/>
              <w:bottom w:w="100" w:type="dxa"/>
              <w:right w:w="100" w:type="dxa"/>
            </w:tcMar>
          </w:tcPr>
          <w:p w:rsidR="00FF258C" w:rsidRDefault="00D376E1" w14:paraId="000000A4" w14:textId="77777777">
            <w:pPr>
              <w:pStyle w:val="Normal0"/>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FF258C" w:rsidRDefault="00D376E1" w14:paraId="000000A5" w14:textId="77777777">
            <w:pPr>
              <w:pStyle w:val="Normal0"/>
              <w:jc w:val="center"/>
              <w:rPr>
                <w:color w:val="000000"/>
                <w:sz w:val="20"/>
                <w:szCs w:val="20"/>
              </w:rPr>
            </w:pPr>
            <w:r>
              <w:rPr>
                <w:color w:val="000000"/>
                <w:sz w:val="20"/>
                <w:szCs w:val="20"/>
              </w:rPr>
              <w:t>SIGNIFICADO</w:t>
            </w:r>
          </w:p>
        </w:tc>
      </w:tr>
      <w:tr w:rsidR="00FF258C" w:rsidTr="42BAF775" w14:paraId="5DAB6C7B" w14:textId="77777777">
        <w:trPr>
          <w:trHeight w:val="253"/>
        </w:trPr>
        <w:tc>
          <w:tcPr>
            <w:tcW w:w="2122" w:type="dxa"/>
            <w:tcMar>
              <w:top w:w="100" w:type="dxa"/>
              <w:left w:w="100" w:type="dxa"/>
              <w:bottom w:w="100" w:type="dxa"/>
              <w:right w:w="100" w:type="dxa"/>
            </w:tcMar>
          </w:tcPr>
          <w:p w:rsidRPr="002C2E30" w:rsidR="002C2E30" w:rsidP="002C2E30" w:rsidRDefault="002C2E30" w14:paraId="25F26C15" w14:textId="77777777">
            <w:pPr>
              <w:pStyle w:val="Normal0"/>
              <w:rPr>
                <w:sz w:val="20"/>
                <w:szCs w:val="20"/>
              </w:rPr>
            </w:pPr>
          </w:p>
          <w:p w:rsidR="00FF258C" w:rsidP="002C2E30" w:rsidRDefault="002C2E30" w14:paraId="000000A6" w14:textId="2F9872DD">
            <w:pPr>
              <w:pStyle w:val="Normal0"/>
              <w:rPr>
                <w:sz w:val="20"/>
                <w:szCs w:val="20"/>
              </w:rPr>
            </w:pPr>
            <w:r w:rsidRPr="42BAF775" w:rsidR="3EC650A7">
              <w:rPr>
                <w:sz w:val="20"/>
                <w:szCs w:val="20"/>
              </w:rPr>
              <w:t>Abreviatura</w:t>
            </w:r>
          </w:p>
        </w:tc>
        <w:tc>
          <w:tcPr>
            <w:tcW w:w="7840" w:type="dxa"/>
            <w:tcMar>
              <w:top w:w="100" w:type="dxa"/>
              <w:left w:w="100" w:type="dxa"/>
              <w:bottom w:w="100" w:type="dxa"/>
              <w:right w:w="100" w:type="dxa"/>
            </w:tcMar>
          </w:tcPr>
          <w:p w:rsidR="00FF258C" w:rsidP="42BAF775" w:rsidRDefault="002C2E30" w14:paraId="229E6632" w14:textId="3C928D8C">
            <w:pPr>
              <w:pStyle w:val="Normal0"/>
              <w:rPr>
                <w:b w:val="0"/>
                <w:bCs w:val="0"/>
                <w:sz w:val="20"/>
                <w:szCs w:val="20"/>
              </w:rPr>
            </w:pPr>
            <w:r w:rsidRPr="42BAF775" w:rsidR="3EC650A7">
              <w:rPr>
                <w:b w:val="0"/>
                <w:bCs w:val="0"/>
                <w:sz w:val="20"/>
                <w:szCs w:val="20"/>
              </w:rPr>
              <w:t>Representación gráfica de una palabra reducida en una o varias de</w:t>
            </w:r>
          </w:p>
          <w:p w:rsidR="00FF258C" w:rsidP="002C2E30" w:rsidRDefault="002C2E30" w14:paraId="000000A7" w14:textId="4557C63C">
            <w:pPr>
              <w:pStyle w:val="Normal0"/>
              <w:rPr>
                <w:b w:val="0"/>
                <w:bCs w:val="0"/>
                <w:sz w:val="20"/>
                <w:szCs w:val="20"/>
              </w:rPr>
            </w:pPr>
            <w:r w:rsidRPr="42BAF775" w:rsidR="3EC650A7">
              <w:rPr>
                <w:b w:val="0"/>
                <w:bCs w:val="0"/>
                <w:sz w:val="20"/>
                <w:szCs w:val="20"/>
              </w:rPr>
              <w:t>sus letras</w:t>
            </w:r>
          </w:p>
        </w:tc>
      </w:tr>
      <w:tr w:rsidR="00FF258C" w:rsidTr="42BAF775" w14:paraId="02EB378F" w14:textId="77777777">
        <w:trPr>
          <w:trHeight w:val="253"/>
        </w:trPr>
        <w:tc>
          <w:tcPr>
            <w:tcW w:w="2122" w:type="dxa"/>
            <w:tcMar>
              <w:top w:w="100" w:type="dxa"/>
              <w:left w:w="100" w:type="dxa"/>
              <w:bottom w:w="100" w:type="dxa"/>
              <w:right w:w="100" w:type="dxa"/>
            </w:tcMar>
          </w:tcPr>
          <w:p w:rsidRPr="002C2E30" w:rsidR="002C2E30" w:rsidP="002C2E30" w:rsidRDefault="002C2E30" w14:paraId="24360620" w14:textId="77777777">
            <w:pPr>
              <w:pStyle w:val="Normal0"/>
              <w:rPr>
                <w:sz w:val="20"/>
                <w:szCs w:val="20"/>
              </w:rPr>
            </w:pPr>
          </w:p>
          <w:p w:rsidR="00FF258C" w:rsidP="002C2E30" w:rsidRDefault="002C2E30" w14:paraId="000000A8" w14:textId="45ED09A0">
            <w:pPr>
              <w:pStyle w:val="Normal0"/>
              <w:rPr>
                <w:sz w:val="20"/>
                <w:szCs w:val="20"/>
              </w:rPr>
            </w:pPr>
            <w:r w:rsidRPr="42BAF775" w:rsidR="1401EAF6">
              <w:rPr>
                <w:sz w:val="20"/>
                <w:szCs w:val="20"/>
              </w:rPr>
              <w:t>Archivo electrónico</w:t>
            </w:r>
          </w:p>
        </w:tc>
        <w:tc>
          <w:tcPr>
            <w:tcW w:w="7840" w:type="dxa"/>
            <w:tcMar>
              <w:top w:w="100" w:type="dxa"/>
              <w:left w:w="100" w:type="dxa"/>
              <w:bottom w:w="100" w:type="dxa"/>
              <w:right w:w="100" w:type="dxa"/>
            </w:tcMar>
          </w:tcPr>
          <w:p w:rsidR="00FF258C" w:rsidP="42BAF775" w:rsidRDefault="002C2E30" w14:paraId="5B449124" w14:textId="242CBF19">
            <w:pPr>
              <w:pStyle w:val="Normal0"/>
              <w:rPr>
                <w:b w:val="0"/>
                <w:bCs w:val="0"/>
                <w:sz w:val="20"/>
                <w:szCs w:val="20"/>
              </w:rPr>
            </w:pPr>
            <w:r w:rsidRPr="42BAF775" w:rsidR="1401EAF6">
              <w:rPr>
                <w:b w:val="0"/>
                <w:bCs w:val="0"/>
                <w:sz w:val="20"/>
                <w:szCs w:val="20"/>
              </w:rPr>
              <w:t>Conjunto de documentos electrónicos, producidos y tratados</w:t>
            </w:r>
          </w:p>
          <w:p w:rsidR="00FF258C" w:rsidP="42BAF775" w:rsidRDefault="002C2E30" w14:paraId="2672C44B" w14:textId="0021E265">
            <w:pPr>
              <w:pStyle w:val="Normal0"/>
              <w:rPr>
                <w:b w:val="0"/>
                <w:bCs w:val="0"/>
                <w:sz w:val="20"/>
                <w:szCs w:val="20"/>
              </w:rPr>
            </w:pPr>
            <w:r w:rsidRPr="42BAF775" w:rsidR="1401EAF6">
              <w:rPr>
                <w:b w:val="0"/>
                <w:bCs w:val="0"/>
                <w:sz w:val="20"/>
                <w:szCs w:val="20"/>
              </w:rPr>
              <w:t>archivísticamente, siguiendo la estructura orgánico-funcional del productor,</w:t>
            </w:r>
          </w:p>
          <w:p w:rsidR="00FF258C" w:rsidP="002C2E30" w:rsidRDefault="002C2E30" w14:paraId="000000A9" w14:textId="6FC511AA">
            <w:pPr>
              <w:pStyle w:val="Normal0"/>
              <w:rPr>
                <w:b w:val="0"/>
                <w:bCs w:val="0"/>
                <w:sz w:val="20"/>
                <w:szCs w:val="20"/>
              </w:rPr>
            </w:pPr>
            <w:r w:rsidRPr="42BAF775" w:rsidR="1401EAF6">
              <w:rPr>
                <w:b w:val="0"/>
                <w:bCs w:val="0"/>
                <w:sz w:val="20"/>
                <w:szCs w:val="20"/>
              </w:rPr>
              <w:t>acumulados en un proceso natural por una persona o institución pública o privada, en el transcurso de su gestión.</w:t>
            </w:r>
          </w:p>
        </w:tc>
      </w:tr>
      <w:tr w:rsidR="002C2E30" w:rsidTr="42BAF775" w14:paraId="0409C4F4" w14:textId="77777777">
        <w:trPr>
          <w:trHeight w:val="253"/>
        </w:trPr>
        <w:tc>
          <w:tcPr>
            <w:tcW w:w="2122" w:type="dxa"/>
            <w:tcMar>
              <w:top w:w="100" w:type="dxa"/>
              <w:left w:w="100" w:type="dxa"/>
              <w:bottom w:w="100" w:type="dxa"/>
              <w:right w:w="100" w:type="dxa"/>
            </w:tcMar>
          </w:tcPr>
          <w:p w:rsidRPr="002C2E30" w:rsidR="002C2E30" w:rsidP="002C2E30" w:rsidRDefault="002C2E30" w14:paraId="4F5E375F" w14:textId="77777777">
            <w:pPr>
              <w:pStyle w:val="Normal0"/>
              <w:rPr>
                <w:sz w:val="20"/>
                <w:szCs w:val="20"/>
              </w:rPr>
            </w:pPr>
          </w:p>
          <w:p w:rsidRPr="002C2E30" w:rsidR="002C2E30" w:rsidP="002C2E30" w:rsidRDefault="002C2E30" w14:paraId="01C73BBB" w14:textId="426C5E07">
            <w:pPr>
              <w:pStyle w:val="Normal0"/>
              <w:rPr>
                <w:sz w:val="20"/>
                <w:szCs w:val="20"/>
              </w:rPr>
            </w:pPr>
            <w:r w:rsidRPr="42BAF775" w:rsidR="2444C504">
              <w:rPr>
                <w:sz w:val="20"/>
                <w:szCs w:val="20"/>
              </w:rPr>
              <w:t>Comunicaciones oficiales</w:t>
            </w:r>
          </w:p>
        </w:tc>
        <w:tc>
          <w:tcPr>
            <w:tcW w:w="7840" w:type="dxa"/>
            <w:tcMar>
              <w:top w:w="100" w:type="dxa"/>
              <w:left w:w="100" w:type="dxa"/>
              <w:bottom w:w="100" w:type="dxa"/>
              <w:right w:w="100" w:type="dxa"/>
            </w:tcMar>
          </w:tcPr>
          <w:p w:rsidRPr="002C2E30" w:rsidR="002C2E30" w:rsidP="42BAF775" w:rsidRDefault="002C2E30" w14:paraId="363FFB11" w14:textId="113C4AE3">
            <w:pPr>
              <w:pStyle w:val="Normal0"/>
              <w:rPr>
                <w:b w:val="0"/>
                <w:bCs w:val="0"/>
                <w:sz w:val="20"/>
                <w:szCs w:val="20"/>
              </w:rPr>
            </w:pPr>
            <w:r w:rsidRPr="42BAF775" w:rsidR="2444C504">
              <w:rPr>
                <w:b w:val="0"/>
                <w:bCs w:val="0"/>
                <w:sz w:val="20"/>
                <w:szCs w:val="20"/>
              </w:rPr>
              <w:t>Son todas aquellas recibidas o producidas en desarrollo</w:t>
            </w:r>
          </w:p>
          <w:p w:rsidRPr="002C2E30" w:rsidR="002C2E30" w:rsidP="42BAF775" w:rsidRDefault="002C2E30" w14:paraId="6C57E3B1" w14:textId="16412309">
            <w:pPr>
              <w:pStyle w:val="Normal0"/>
              <w:rPr>
                <w:b w:val="0"/>
                <w:bCs w:val="0"/>
                <w:sz w:val="20"/>
                <w:szCs w:val="20"/>
              </w:rPr>
            </w:pPr>
            <w:r w:rsidRPr="42BAF775" w:rsidR="2444C504">
              <w:rPr>
                <w:b w:val="0"/>
                <w:bCs w:val="0"/>
                <w:sz w:val="20"/>
                <w:szCs w:val="20"/>
              </w:rPr>
              <w:t>de las funciones asignadas legalmente a una entidad, independientemente del</w:t>
            </w:r>
          </w:p>
          <w:p w:rsidRPr="002C2E30" w:rsidR="002C2E30" w:rsidP="002C2E30" w:rsidRDefault="002C2E30" w14:paraId="534B1FA4" w14:textId="7E2E7BD9">
            <w:pPr>
              <w:pStyle w:val="Normal0"/>
              <w:rPr>
                <w:b w:val="0"/>
                <w:bCs w:val="0"/>
                <w:sz w:val="20"/>
                <w:szCs w:val="20"/>
              </w:rPr>
            </w:pPr>
            <w:r w:rsidRPr="42BAF775" w:rsidR="2444C504">
              <w:rPr>
                <w:b w:val="0"/>
                <w:bCs w:val="0"/>
                <w:sz w:val="20"/>
                <w:szCs w:val="20"/>
              </w:rPr>
              <w:t>medio utilizado.</w:t>
            </w:r>
          </w:p>
        </w:tc>
      </w:tr>
      <w:tr w:rsidR="002C2E30" w:rsidTr="42BAF775" w14:paraId="3BF2BEB6" w14:textId="77777777">
        <w:trPr>
          <w:trHeight w:val="253"/>
        </w:trPr>
        <w:tc>
          <w:tcPr>
            <w:tcW w:w="2122" w:type="dxa"/>
            <w:tcMar>
              <w:top w:w="100" w:type="dxa"/>
              <w:left w:w="100" w:type="dxa"/>
              <w:bottom w:w="100" w:type="dxa"/>
              <w:right w:w="100" w:type="dxa"/>
            </w:tcMar>
          </w:tcPr>
          <w:p w:rsidRPr="002C2E30" w:rsidR="002C2E30" w:rsidP="002C2E30" w:rsidRDefault="00FB6208" w14:paraId="2E8119AF" w14:textId="3FE30F4F">
            <w:pPr>
              <w:pStyle w:val="Normal0"/>
              <w:rPr>
                <w:b w:val="0"/>
                <w:bCs w:val="0"/>
                <w:sz w:val="20"/>
                <w:szCs w:val="20"/>
              </w:rPr>
            </w:pPr>
            <w:r w:rsidRPr="42BAF775" w:rsidR="2444C504">
              <w:rPr>
                <w:sz w:val="20"/>
                <w:szCs w:val="20"/>
              </w:rPr>
              <w:t>Gestión documental</w:t>
            </w:r>
          </w:p>
        </w:tc>
        <w:tc>
          <w:tcPr>
            <w:tcW w:w="7840" w:type="dxa"/>
            <w:tcMar>
              <w:top w:w="100" w:type="dxa"/>
              <w:left w:w="100" w:type="dxa"/>
              <w:bottom w:w="100" w:type="dxa"/>
              <w:right w:w="100" w:type="dxa"/>
            </w:tcMar>
          </w:tcPr>
          <w:p w:rsidRPr="002C2E30" w:rsidR="002C2E30" w:rsidP="42BAF775" w:rsidRDefault="00FB6208" w14:paraId="6EABAD55" w14:textId="01BD9A52">
            <w:pPr>
              <w:pStyle w:val="Normal0"/>
              <w:rPr>
                <w:b w:val="0"/>
                <w:bCs w:val="0"/>
                <w:sz w:val="20"/>
                <w:szCs w:val="20"/>
              </w:rPr>
            </w:pPr>
            <w:r w:rsidRPr="42BAF775" w:rsidR="2444C504">
              <w:rPr>
                <w:b w:val="0"/>
                <w:bCs w:val="0"/>
                <w:sz w:val="20"/>
                <w:szCs w:val="20"/>
              </w:rPr>
              <w:t>Conjunto de actividades administrativas y técnicas,</w:t>
            </w:r>
          </w:p>
          <w:p w:rsidRPr="002C2E30" w:rsidR="002C2E30" w:rsidP="42BAF775" w:rsidRDefault="00FB6208" w14:paraId="43ECDF2A" w14:textId="1379AA56">
            <w:pPr>
              <w:pStyle w:val="Normal0"/>
              <w:rPr>
                <w:b w:val="0"/>
                <w:bCs w:val="0"/>
                <w:sz w:val="20"/>
                <w:szCs w:val="20"/>
              </w:rPr>
            </w:pPr>
            <w:r w:rsidRPr="42BAF775" w:rsidR="2444C504">
              <w:rPr>
                <w:b w:val="0"/>
                <w:bCs w:val="0"/>
                <w:sz w:val="20"/>
                <w:szCs w:val="20"/>
              </w:rPr>
              <w:t>tendientes a la planificación, manejo y organización de la documentación producida</w:t>
            </w:r>
          </w:p>
          <w:p w:rsidRPr="002C2E30" w:rsidR="002C2E30" w:rsidP="002C2E30" w:rsidRDefault="00FB6208" w14:paraId="29C31469" w14:textId="4EFC3863">
            <w:pPr>
              <w:pStyle w:val="Normal0"/>
              <w:rPr>
                <w:b w:val="0"/>
                <w:bCs w:val="0"/>
                <w:sz w:val="20"/>
                <w:szCs w:val="20"/>
              </w:rPr>
            </w:pPr>
            <w:r w:rsidRPr="42BAF775" w:rsidR="2444C504">
              <w:rPr>
                <w:b w:val="0"/>
                <w:bCs w:val="0"/>
                <w:sz w:val="20"/>
                <w:szCs w:val="20"/>
              </w:rPr>
              <w:t>y recibida por las entidades.</w:t>
            </w:r>
          </w:p>
        </w:tc>
      </w:tr>
      <w:tr w:rsidR="002C2E30" w:rsidTr="42BAF775" w14:paraId="6925B15B" w14:textId="77777777">
        <w:trPr>
          <w:trHeight w:val="253"/>
        </w:trPr>
        <w:tc>
          <w:tcPr>
            <w:tcW w:w="2122" w:type="dxa"/>
            <w:tcMar>
              <w:top w:w="100" w:type="dxa"/>
              <w:left w:w="100" w:type="dxa"/>
              <w:bottom w:w="100" w:type="dxa"/>
              <w:right w:w="100" w:type="dxa"/>
            </w:tcMar>
          </w:tcPr>
          <w:p w:rsidRPr="002C2E30" w:rsidR="002C2E30" w:rsidP="002C2E30" w:rsidRDefault="00FB6208" w14:paraId="066A53B8" w14:textId="65D9B29C">
            <w:pPr>
              <w:pStyle w:val="Normal0"/>
              <w:rPr>
                <w:sz w:val="20"/>
                <w:szCs w:val="20"/>
              </w:rPr>
            </w:pPr>
            <w:r w:rsidRPr="42BAF775" w:rsidR="36C6F5C4">
              <w:rPr>
                <w:sz w:val="20"/>
                <w:szCs w:val="20"/>
              </w:rPr>
              <w:t>Proceso</w:t>
            </w:r>
          </w:p>
        </w:tc>
        <w:tc>
          <w:tcPr>
            <w:tcW w:w="7840" w:type="dxa"/>
            <w:tcMar>
              <w:top w:w="100" w:type="dxa"/>
              <w:left w:w="100" w:type="dxa"/>
              <w:bottom w:w="100" w:type="dxa"/>
              <w:right w:w="100" w:type="dxa"/>
            </w:tcMar>
          </w:tcPr>
          <w:p w:rsidRPr="002C2E30" w:rsidR="002C2E30" w:rsidP="42BAF775" w:rsidRDefault="00FB6208" w14:paraId="744A288C" w14:textId="5824A1E3">
            <w:pPr>
              <w:pStyle w:val="Normal0"/>
              <w:rPr>
                <w:b w:val="0"/>
                <w:bCs w:val="0"/>
                <w:sz w:val="20"/>
                <w:szCs w:val="20"/>
              </w:rPr>
            </w:pPr>
            <w:r w:rsidRPr="42BAF775" w:rsidR="36C6F5C4">
              <w:rPr>
                <w:b w:val="0"/>
                <w:bCs w:val="0"/>
                <w:sz w:val="20"/>
                <w:szCs w:val="20"/>
              </w:rPr>
              <w:t>Conjunto de actividades mutuamente relacionadas, o que interactúan para</w:t>
            </w:r>
          </w:p>
          <w:p w:rsidRPr="002C2E30" w:rsidR="002C2E30" w:rsidP="00FB6208" w:rsidRDefault="00FB6208" w14:paraId="381A6F1E" w14:textId="0393441B">
            <w:pPr>
              <w:pStyle w:val="Normal0"/>
              <w:rPr>
                <w:b w:val="0"/>
                <w:bCs w:val="0"/>
                <w:sz w:val="20"/>
                <w:szCs w:val="20"/>
              </w:rPr>
            </w:pPr>
            <w:r w:rsidRPr="42BAF775" w:rsidR="36C6F5C4">
              <w:rPr>
                <w:b w:val="0"/>
                <w:bCs w:val="0"/>
                <w:sz w:val="20"/>
                <w:szCs w:val="20"/>
              </w:rPr>
              <w:t>generar valor, mediante la transformación de elementos de entrada en resultados.</w:t>
            </w:r>
          </w:p>
        </w:tc>
      </w:tr>
      <w:tr w:rsidR="002C2E30" w:rsidTr="42BAF775" w14:paraId="4CC658F6" w14:textId="77777777">
        <w:trPr>
          <w:trHeight w:val="253"/>
        </w:trPr>
        <w:tc>
          <w:tcPr>
            <w:tcW w:w="2122" w:type="dxa"/>
            <w:tcMar>
              <w:top w:w="100" w:type="dxa"/>
              <w:left w:w="100" w:type="dxa"/>
              <w:bottom w:w="100" w:type="dxa"/>
              <w:right w:w="100" w:type="dxa"/>
            </w:tcMar>
          </w:tcPr>
          <w:p w:rsidRPr="002C2E30" w:rsidR="002C2E30" w:rsidP="42BAF775" w:rsidRDefault="00FB6208" w14:paraId="3237BD80" w14:textId="4AD12233">
            <w:pPr>
              <w:pStyle w:val="Normal0"/>
              <w:suppressLineNumbers w:val="0"/>
              <w:bidi w:val="0"/>
              <w:spacing w:before="0" w:beforeAutospacing="off" w:after="0" w:afterAutospacing="off" w:line="240" w:lineRule="auto"/>
              <w:ind w:left="0" w:right="0"/>
              <w:jc w:val="left"/>
            </w:pPr>
            <w:r w:rsidRPr="42BAF775" w:rsidR="3C11E404">
              <w:rPr>
                <w:sz w:val="20"/>
                <w:szCs w:val="20"/>
              </w:rPr>
              <w:t>Radicación</w:t>
            </w:r>
          </w:p>
        </w:tc>
        <w:tc>
          <w:tcPr>
            <w:tcW w:w="7840" w:type="dxa"/>
            <w:tcMar>
              <w:top w:w="100" w:type="dxa"/>
              <w:left w:w="100" w:type="dxa"/>
              <w:bottom w:w="100" w:type="dxa"/>
              <w:right w:w="100" w:type="dxa"/>
            </w:tcMar>
          </w:tcPr>
          <w:p w:rsidRPr="002C2E30" w:rsidR="002C2E30" w:rsidP="42BAF775" w:rsidRDefault="00FB6208" w14:paraId="20D58CEB" w14:textId="3119B954">
            <w:pPr>
              <w:pStyle w:val="Normal0"/>
              <w:rPr>
                <w:b w:val="0"/>
                <w:bCs w:val="0"/>
                <w:sz w:val="20"/>
                <w:szCs w:val="20"/>
              </w:rPr>
            </w:pPr>
            <w:r w:rsidRPr="42BAF775" w:rsidR="3C11E404">
              <w:rPr>
                <w:b w:val="0"/>
                <w:bCs w:val="0"/>
                <w:sz w:val="20"/>
                <w:szCs w:val="20"/>
              </w:rPr>
              <w:t>Procedimiento por medio del cual las organizaciones asignan un número</w:t>
            </w:r>
          </w:p>
          <w:p w:rsidRPr="002C2E30" w:rsidR="002C2E30" w:rsidP="42BAF775" w:rsidRDefault="00FB6208" w14:paraId="3E2D4CDC" w14:textId="0CBDC784">
            <w:pPr>
              <w:pStyle w:val="Normal0"/>
              <w:rPr>
                <w:b w:val="0"/>
                <w:bCs w:val="0"/>
                <w:sz w:val="20"/>
                <w:szCs w:val="20"/>
              </w:rPr>
            </w:pPr>
            <w:r w:rsidRPr="42BAF775" w:rsidR="3C11E404">
              <w:rPr>
                <w:b w:val="0"/>
                <w:bCs w:val="0"/>
                <w:sz w:val="20"/>
                <w:szCs w:val="20"/>
              </w:rPr>
              <w:t>consecutivo a las comunicaciones recibidas o producidas, dejando constancia de la</w:t>
            </w:r>
          </w:p>
          <w:p w:rsidRPr="002C2E30" w:rsidR="002C2E30" w:rsidP="00FB6208" w:rsidRDefault="00FB6208" w14:paraId="1F6DA7AD" w14:textId="603E5F0A">
            <w:pPr>
              <w:pStyle w:val="Normal0"/>
              <w:rPr>
                <w:b w:val="0"/>
                <w:bCs w:val="0"/>
                <w:sz w:val="20"/>
                <w:szCs w:val="20"/>
              </w:rPr>
            </w:pPr>
            <w:r w:rsidRPr="42BAF775" w:rsidR="3C11E404">
              <w:rPr>
                <w:b w:val="0"/>
                <w:bCs w:val="0"/>
                <w:sz w:val="20"/>
                <w:szCs w:val="20"/>
              </w:rPr>
              <w:t>fecha y hora del recibo o del envío.</w:t>
            </w:r>
          </w:p>
        </w:tc>
      </w:tr>
    </w:tbl>
    <w:p w:rsidR="42BAF775" w:rsidRDefault="42BAF775" w14:paraId="21BE1FC9" w14:textId="0770F840"/>
    <w:p w:rsidR="00FF258C" w:rsidRDefault="00FF258C" w14:paraId="000000AA" w14:textId="77777777">
      <w:pPr>
        <w:pStyle w:val="Normal0"/>
        <w:rPr>
          <w:sz w:val="20"/>
          <w:szCs w:val="20"/>
        </w:rPr>
      </w:pPr>
    </w:p>
    <w:p w:rsidR="00FF258C" w:rsidRDefault="00FF258C" w14:paraId="000000AB" w14:textId="77777777">
      <w:pPr>
        <w:pStyle w:val="Normal0"/>
        <w:rPr>
          <w:sz w:val="20"/>
          <w:szCs w:val="20"/>
        </w:rPr>
      </w:pPr>
    </w:p>
    <w:p w:rsidR="00FF258C" w:rsidRDefault="00D376E1" w14:paraId="000000AC"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rsidR="00FB6208" w:rsidP="00FB6208" w:rsidRDefault="00FB6208" w14:paraId="0CF0C951" w14:textId="77777777">
      <w:pPr>
        <w:pStyle w:val="Default"/>
        <w:ind w:left="720"/>
      </w:pPr>
    </w:p>
    <w:p w:rsidR="266F4BB5" w:rsidP="36EFAB5B" w:rsidRDefault="266F4BB5" w14:paraId="422E1DC4" w14:textId="4E664B54">
      <w:pPr>
        <w:pStyle w:val="Default"/>
        <w:ind w:left="720"/>
        <w:rPr>
          <w:noProof w:val="0"/>
          <w:lang w:val="es-CO"/>
        </w:rPr>
      </w:pPr>
      <w:r w:rsidRPr="36EFAB5B" w:rsidR="266F4BB5">
        <w:rPr>
          <w:rFonts w:ascii="Arial" w:hAnsi="Arial" w:eastAsia="Arial" w:cs="Arial"/>
          <w:b w:val="0"/>
          <w:bCs w:val="0"/>
          <w:i w:val="1"/>
          <w:iCs w:val="1"/>
          <w:caps w:val="0"/>
          <w:smallCaps w:val="0"/>
          <w:noProof w:val="0"/>
          <w:color w:val="37393C"/>
          <w:sz w:val="24"/>
          <w:szCs w:val="24"/>
          <w:lang w:val="es-CO"/>
        </w:rPr>
        <w:t>ACUERDO No. 001 del 2024</w:t>
      </w:r>
      <w:r w:rsidRPr="36EFAB5B" w:rsidR="266F4BB5">
        <w:rPr>
          <w:rFonts w:ascii="Arial" w:hAnsi="Arial" w:eastAsia="Arial" w:cs="Arial"/>
          <w:b w:val="0"/>
          <w:bCs w:val="0"/>
          <w:i w:val="0"/>
          <w:iCs w:val="0"/>
          <w:caps w:val="0"/>
          <w:smallCaps w:val="0"/>
          <w:noProof w:val="0"/>
          <w:color w:val="37393C"/>
          <w:sz w:val="24"/>
          <w:szCs w:val="24"/>
          <w:lang w:val="es-CO"/>
        </w:rPr>
        <w:t>. (s/f). Gov.co. Recuperado de https://normativa.archivogeneral.gov.co/acuerdo-no-001-del-2024/</w:t>
      </w:r>
    </w:p>
    <w:p w:rsidRPr="00FB6208" w:rsidR="00FB6208" w:rsidP="00FB6208" w:rsidRDefault="00FB6208" w14:paraId="64FE6522" w14:textId="1CBDA8B6">
      <w:pPr>
        <w:pStyle w:val="Default"/>
        <w:ind w:left="720"/>
        <w:rPr>
          <w:sz w:val="23"/>
          <w:szCs w:val="23"/>
        </w:rPr>
      </w:pPr>
    </w:p>
    <w:p w:rsidR="085D5FDE" w:rsidP="36EFAB5B" w:rsidRDefault="085D5FDE" w14:paraId="77130A9A" w14:textId="47E56EDF">
      <w:pPr>
        <w:pStyle w:val="Normal0"/>
        <w:ind w:left="720"/>
        <w:rPr>
          <w:noProof w:val="0"/>
          <w:lang w:val="es-CO"/>
        </w:rPr>
      </w:pPr>
      <w:r w:rsidRPr="36EFAB5B" w:rsidR="085D5FDE">
        <w:rPr>
          <w:rFonts w:ascii="Arial" w:hAnsi="Arial" w:eastAsia="Arial" w:cs="Arial"/>
          <w:b w:val="0"/>
          <w:bCs w:val="0"/>
          <w:i w:val="1"/>
          <w:iCs w:val="1"/>
          <w:caps w:val="0"/>
          <w:smallCaps w:val="0"/>
          <w:noProof w:val="0"/>
          <w:color w:val="37393C"/>
          <w:sz w:val="24"/>
          <w:szCs w:val="24"/>
          <w:lang w:val="es-CO"/>
        </w:rPr>
        <w:t>Banco Terminológico</w:t>
      </w:r>
      <w:r w:rsidRPr="36EFAB5B" w:rsidR="085D5FDE">
        <w:rPr>
          <w:rFonts w:ascii="Arial" w:hAnsi="Arial" w:eastAsia="Arial" w:cs="Arial"/>
          <w:b w:val="0"/>
          <w:bCs w:val="0"/>
          <w:i w:val="0"/>
          <w:iCs w:val="0"/>
          <w:caps w:val="0"/>
          <w:smallCaps w:val="0"/>
          <w:noProof w:val="0"/>
          <w:color w:val="37393C"/>
          <w:sz w:val="24"/>
          <w:szCs w:val="24"/>
          <w:lang w:val="es-CO"/>
        </w:rPr>
        <w:t>. (s/f). Gov.co. Recuperado de https://www.archivogeneral.gov.co/Gestion-del-Conocimiento/Banco-Terminologico</w:t>
      </w:r>
    </w:p>
    <w:p w:rsidR="42BAF775" w:rsidP="42BAF775" w:rsidRDefault="42BAF775" w14:paraId="66FEAD9C" w14:textId="008CDF31">
      <w:pPr>
        <w:pStyle w:val="Normal0"/>
        <w:ind w:left="720"/>
        <w:rPr>
          <w:color w:val="221F1F"/>
          <w:sz w:val="23"/>
          <w:szCs w:val="23"/>
        </w:rPr>
      </w:pPr>
    </w:p>
    <w:p w:rsidR="283CCB11" w:rsidP="36EFAB5B" w:rsidRDefault="283CCB11" w14:paraId="537EF827" w14:textId="70EFE312">
      <w:pPr>
        <w:pStyle w:val="Normal0"/>
        <w:ind w:left="720"/>
        <w:rPr>
          <w:noProof w:val="0"/>
          <w:lang w:val="es-CO"/>
        </w:rPr>
      </w:pPr>
      <w:r w:rsidRPr="36EFAB5B" w:rsidR="283CCB11">
        <w:rPr>
          <w:rFonts w:ascii="Arial" w:hAnsi="Arial" w:eastAsia="Arial" w:cs="Arial"/>
          <w:b w:val="0"/>
          <w:bCs w:val="0"/>
          <w:i w:val="0"/>
          <w:iCs w:val="0"/>
          <w:caps w:val="0"/>
          <w:smallCaps w:val="0"/>
          <w:noProof w:val="0"/>
          <w:color w:val="37393C"/>
          <w:sz w:val="24"/>
          <w:szCs w:val="24"/>
          <w:lang w:val="es-CO"/>
        </w:rPr>
        <w:t>(S/f). Studocu.com. Recuperado de https://www.studocu.com/co/document/instituto-tecnico-de-administracion-y-salud/espanol/norma-gtc-185-guia-tecnica-colombiana/23264923</w:t>
      </w:r>
    </w:p>
    <w:p w:rsidR="42BAF775" w:rsidP="42BAF775" w:rsidRDefault="42BAF775" w14:paraId="24AB94FE" w14:textId="10EE8334">
      <w:pPr>
        <w:pStyle w:val="Normal0"/>
        <w:ind w:left="720"/>
        <w:rPr>
          <w:color w:val="221F1F"/>
          <w:sz w:val="23"/>
          <w:szCs w:val="23"/>
        </w:rPr>
      </w:pPr>
    </w:p>
    <w:p w:rsidR="42BAF775" w:rsidP="42BAF775" w:rsidRDefault="42BAF775" w14:paraId="3FC49C52" w14:textId="2FA48B8E">
      <w:pPr>
        <w:pStyle w:val="Normal0"/>
        <w:ind w:left="720"/>
        <w:rPr>
          <w:color w:val="221F1F"/>
          <w:sz w:val="23"/>
          <w:szCs w:val="23"/>
        </w:rPr>
      </w:pPr>
    </w:p>
    <w:p w:rsidR="00FF258C" w:rsidRDefault="00FF258C" w14:paraId="000000AF" w14:textId="77777777">
      <w:pPr>
        <w:pStyle w:val="Normal0"/>
        <w:rPr>
          <w:sz w:val="20"/>
          <w:szCs w:val="20"/>
        </w:rPr>
      </w:pPr>
    </w:p>
    <w:p w:rsidR="00FF258C" w:rsidRDefault="00D376E1" w14:paraId="000000B0"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rsidR="00FF258C" w:rsidRDefault="00FF258C" w14:paraId="000000B1" w14:textId="77777777">
      <w:pPr>
        <w:pStyle w:val="Normal0"/>
        <w:jc w:val="both"/>
        <w:rPr>
          <w:b/>
          <w:sz w:val="20"/>
          <w:szCs w:val="20"/>
        </w:rPr>
      </w:pPr>
    </w:p>
    <w:tbl>
      <w:tblPr>
        <w:tblW w:w="996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272"/>
        <w:gridCol w:w="1991"/>
        <w:gridCol w:w="1559"/>
        <w:gridCol w:w="3257"/>
        <w:gridCol w:w="1888"/>
      </w:tblGrid>
      <w:tr w:rsidR="00FF258C" w:rsidTr="36EFAB5B" w14:paraId="27B3F990" w14:textId="77777777">
        <w:tc>
          <w:tcPr>
            <w:tcW w:w="1272" w:type="dxa"/>
            <w:tcBorders>
              <w:top w:val="nil"/>
              <w:left w:val="nil"/>
            </w:tcBorders>
            <w:shd w:val="clear" w:color="auto" w:fill="auto"/>
            <w:tcMar/>
          </w:tcPr>
          <w:p w:rsidR="00FF258C" w:rsidRDefault="00FF258C" w14:paraId="000000B2" w14:textId="77777777">
            <w:pPr>
              <w:pStyle w:val="Normal0"/>
              <w:jc w:val="both"/>
              <w:rPr>
                <w:sz w:val="20"/>
                <w:szCs w:val="20"/>
              </w:rPr>
            </w:pPr>
          </w:p>
        </w:tc>
        <w:tc>
          <w:tcPr>
            <w:tcW w:w="1991" w:type="dxa"/>
            <w:tcMar/>
            <w:vAlign w:val="center"/>
          </w:tcPr>
          <w:p w:rsidR="00FF258C" w:rsidRDefault="00D376E1" w14:paraId="000000B3" w14:textId="77777777">
            <w:pPr>
              <w:pStyle w:val="Normal0"/>
              <w:rPr>
                <w:sz w:val="20"/>
                <w:szCs w:val="20"/>
              </w:rPr>
            </w:pPr>
            <w:r>
              <w:rPr>
                <w:sz w:val="20"/>
                <w:szCs w:val="20"/>
              </w:rPr>
              <w:t>Nombre</w:t>
            </w:r>
          </w:p>
        </w:tc>
        <w:tc>
          <w:tcPr>
            <w:tcW w:w="1559" w:type="dxa"/>
            <w:tcMar/>
            <w:vAlign w:val="center"/>
          </w:tcPr>
          <w:p w:rsidR="00FF258C" w:rsidRDefault="00D376E1" w14:paraId="000000B4" w14:textId="77777777">
            <w:pPr>
              <w:pStyle w:val="Normal0"/>
              <w:rPr>
                <w:sz w:val="20"/>
                <w:szCs w:val="20"/>
              </w:rPr>
            </w:pPr>
            <w:r>
              <w:rPr>
                <w:sz w:val="20"/>
                <w:szCs w:val="20"/>
              </w:rPr>
              <w:t>Cargo</w:t>
            </w:r>
          </w:p>
        </w:tc>
        <w:tc>
          <w:tcPr>
            <w:tcW w:w="3257" w:type="dxa"/>
            <w:tcMar/>
            <w:vAlign w:val="center"/>
          </w:tcPr>
          <w:p w:rsidR="00FF258C" w:rsidRDefault="00D376E1" w14:paraId="000000B5" w14:textId="77777777">
            <w:pPr>
              <w:pStyle w:val="Normal0"/>
              <w:rPr>
                <w:sz w:val="20"/>
                <w:szCs w:val="20"/>
              </w:rPr>
            </w:pPr>
            <w:r>
              <w:rPr>
                <w:sz w:val="20"/>
                <w:szCs w:val="20"/>
              </w:rPr>
              <w:t>Dependencia</w:t>
            </w:r>
          </w:p>
          <w:p w:rsidR="00FF258C" w:rsidRDefault="00D376E1" w14:paraId="000000B6" w14:textId="77777777">
            <w:pPr>
              <w:pStyle w:val="Normal0"/>
              <w:rPr>
                <w:i/>
                <w:sz w:val="20"/>
                <w:szCs w:val="20"/>
              </w:rPr>
            </w:pPr>
            <w:r>
              <w:rPr>
                <w:i/>
                <w:color w:val="595959"/>
                <w:sz w:val="18"/>
                <w:szCs w:val="18"/>
              </w:rPr>
              <w:t>(Para el SENA indicar Regional y Centro de Formación)</w:t>
            </w:r>
          </w:p>
        </w:tc>
        <w:tc>
          <w:tcPr>
            <w:tcW w:w="1888" w:type="dxa"/>
            <w:tcMar/>
            <w:vAlign w:val="center"/>
          </w:tcPr>
          <w:p w:rsidR="00FF258C" w:rsidRDefault="00D376E1" w14:paraId="000000B7" w14:textId="77777777">
            <w:pPr>
              <w:pStyle w:val="Normal0"/>
              <w:rPr>
                <w:sz w:val="20"/>
                <w:szCs w:val="20"/>
              </w:rPr>
            </w:pPr>
            <w:r>
              <w:rPr>
                <w:sz w:val="20"/>
                <w:szCs w:val="20"/>
              </w:rPr>
              <w:t>Fecha</w:t>
            </w:r>
          </w:p>
        </w:tc>
      </w:tr>
      <w:tr w:rsidR="00FF258C" w:rsidTr="36EFAB5B" w14:paraId="2FF467CA" w14:textId="77777777">
        <w:trPr>
          <w:trHeight w:val="300"/>
        </w:trPr>
        <w:tc>
          <w:tcPr>
            <w:tcW w:w="1272" w:type="dxa"/>
            <w:vMerge w:val="restart"/>
            <w:tcMar/>
          </w:tcPr>
          <w:p w:rsidR="00FF258C" w:rsidRDefault="00D376E1" w14:paraId="000000B8" w14:textId="77777777">
            <w:pPr>
              <w:pStyle w:val="Normal0"/>
              <w:jc w:val="both"/>
              <w:rPr>
                <w:sz w:val="20"/>
                <w:szCs w:val="20"/>
              </w:rPr>
            </w:pPr>
            <w:r>
              <w:rPr>
                <w:sz w:val="20"/>
                <w:szCs w:val="20"/>
              </w:rPr>
              <w:t>Autor (es)</w:t>
            </w:r>
          </w:p>
        </w:tc>
        <w:tc>
          <w:tcPr>
            <w:tcW w:w="1991" w:type="dxa"/>
            <w:tcMar/>
          </w:tcPr>
          <w:p w:rsidRPr="00155E2A" w:rsidR="00FF258C" w:rsidP="42BAF775" w:rsidRDefault="00155E2A" w14:paraId="000000B9" w14:textId="123C01C2">
            <w:pPr>
              <w:pStyle w:val="Normal0"/>
              <w:jc w:val="both"/>
              <w:rPr>
                <w:b w:val="0"/>
                <w:bCs w:val="0"/>
                <w:sz w:val="20"/>
                <w:szCs w:val="20"/>
              </w:rPr>
            </w:pPr>
            <w:r w:rsidRPr="36EFAB5B" w:rsidR="30A7111E">
              <w:rPr>
                <w:b w:val="0"/>
                <w:bCs w:val="0"/>
                <w:sz w:val="20"/>
                <w:szCs w:val="20"/>
              </w:rPr>
              <w:t>Carmen Milena Ferreira Ardila</w:t>
            </w:r>
          </w:p>
        </w:tc>
        <w:tc>
          <w:tcPr>
            <w:tcW w:w="1559" w:type="dxa"/>
            <w:tcMar/>
          </w:tcPr>
          <w:p w:rsidRPr="00155E2A" w:rsidR="00FF258C" w:rsidP="42BAF775" w:rsidRDefault="00155E2A" w14:paraId="000000BA" w14:textId="6767C85B">
            <w:pPr>
              <w:pStyle w:val="Normal0"/>
              <w:jc w:val="both"/>
              <w:rPr>
                <w:b w:val="0"/>
                <w:bCs w:val="0"/>
                <w:sz w:val="20"/>
                <w:szCs w:val="20"/>
              </w:rPr>
            </w:pPr>
            <w:r w:rsidRPr="36EFAB5B" w:rsidR="30A7111E">
              <w:rPr>
                <w:b w:val="0"/>
                <w:bCs w:val="0"/>
                <w:sz w:val="20"/>
                <w:szCs w:val="20"/>
              </w:rPr>
              <w:t>Experta temática</w:t>
            </w:r>
          </w:p>
        </w:tc>
        <w:tc>
          <w:tcPr>
            <w:tcW w:w="3257" w:type="dxa"/>
            <w:tcMar/>
          </w:tcPr>
          <w:p w:rsidRPr="00155E2A" w:rsidR="00FF258C" w:rsidP="36EFAB5B" w:rsidRDefault="00155E2A" w14:paraId="004DF2AD" w14:textId="30201CF9">
            <w:pPr>
              <w:pStyle w:val="Normal0"/>
              <w:jc w:val="both"/>
              <w:rPr>
                <w:b w:val="0"/>
                <w:bCs w:val="0"/>
                <w:sz w:val="20"/>
                <w:szCs w:val="20"/>
              </w:rPr>
            </w:pPr>
            <w:r w:rsidRPr="36EFAB5B" w:rsidR="30A7111E">
              <w:rPr>
                <w:b w:val="0"/>
                <w:bCs w:val="0"/>
                <w:sz w:val="20"/>
                <w:szCs w:val="20"/>
              </w:rPr>
              <w:t>Centro de Comercio y Servicios.</w:t>
            </w:r>
          </w:p>
          <w:p w:rsidRPr="00155E2A" w:rsidR="00FF258C" w:rsidP="42BAF775" w:rsidRDefault="00155E2A" w14:paraId="000000BB" w14:textId="15C4D252">
            <w:pPr>
              <w:pStyle w:val="Normal0"/>
              <w:jc w:val="both"/>
            </w:pPr>
            <w:r w:rsidRPr="36EFAB5B" w:rsidR="30A7111E">
              <w:rPr>
                <w:b w:val="0"/>
                <w:bCs w:val="0"/>
                <w:sz w:val="20"/>
                <w:szCs w:val="20"/>
              </w:rPr>
              <w:t>Regional Tolima</w:t>
            </w:r>
          </w:p>
        </w:tc>
        <w:tc>
          <w:tcPr>
            <w:tcW w:w="1888" w:type="dxa"/>
            <w:tcMar/>
          </w:tcPr>
          <w:p w:rsidRPr="00155E2A" w:rsidR="00FF258C" w:rsidP="36EFAB5B" w:rsidRDefault="00155E2A" w14:paraId="4837908D" w14:textId="5BC27685">
            <w:pPr>
              <w:pStyle w:val="Normal0"/>
              <w:jc w:val="both"/>
              <w:rPr>
                <w:b w:val="0"/>
                <w:bCs w:val="0"/>
                <w:sz w:val="20"/>
                <w:szCs w:val="20"/>
              </w:rPr>
            </w:pPr>
            <w:r w:rsidRPr="36EFAB5B" w:rsidR="30A7111E">
              <w:rPr>
                <w:b w:val="0"/>
                <w:bCs w:val="0"/>
                <w:sz w:val="20"/>
                <w:szCs w:val="20"/>
              </w:rPr>
              <w:t>Octubre de 2016</w:t>
            </w:r>
          </w:p>
          <w:p w:rsidRPr="00155E2A" w:rsidR="00FF258C" w:rsidP="42BAF775" w:rsidRDefault="00155E2A" w14:paraId="000000BC" w14:textId="0BF78515">
            <w:pPr>
              <w:pStyle w:val="Normal0"/>
              <w:jc w:val="both"/>
              <w:rPr>
                <w:b w:val="0"/>
                <w:bCs w:val="0"/>
                <w:sz w:val="20"/>
                <w:szCs w:val="20"/>
              </w:rPr>
            </w:pPr>
          </w:p>
        </w:tc>
      </w:tr>
      <w:tr w:rsidR="00FF258C" w:rsidTr="36EFAB5B" w14:paraId="6A05A809" w14:textId="77777777">
        <w:trPr>
          <w:trHeight w:val="300"/>
        </w:trPr>
        <w:tc>
          <w:tcPr>
            <w:tcW w:w="1272" w:type="dxa"/>
            <w:vMerge/>
            <w:tcMar/>
          </w:tcPr>
          <w:p w:rsidR="00FF258C" w:rsidRDefault="00FF258C" w14:paraId="000000BD" w14:textId="77777777">
            <w:pPr>
              <w:pStyle w:val="Normal0"/>
              <w:widowControl w:val="0"/>
              <w:pBdr>
                <w:top w:val="nil"/>
                <w:left w:val="nil"/>
                <w:bottom w:val="nil"/>
                <w:right w:val="nil"/>
                <w:between w:val="nil"/>
              </w:pBdr>
              <w:spacing w:line="276" w:lineRule="auto"/>
              <w:rPr>
                <w:sz w:val="20"/>
                <w:szCs w:val="20"/>
              </w:rPr>
            </w:pPr>
          </w:p>
        </w:tc>
        <w:tc>
          <w:tcPr>
            <w:tcW w:w="1991" w:type="dxa"/>
            <w:tcMar/>
          </w:tcPr>
          <w:p w:rsidRPr="00155E2A" w:rsidR="00FF258C" w:rsidRDefault="00155E2A" w14:paraId="000000BE" w14:textId="189043D5">
            <w:pPr>
              <w:pStyle w:val="Normal0"/>
              <w:jc w:val="both"/>
              <w:rPr>
                <w:b w:val="0"/>
                <w:bCs/>
                <w:sz w:val="20"/>
                <w:szCs w:val="20"/>
              </w:rPr>
            </w:pPr>
            <w:r w:rsidRPr="00155E2A">
              <w:rPr>
                <w:b w:val="0"/>
                <w:bCs/>
                <w:sz w:val="20"/>
                <w:szCs w:val="20"/>
              </w:rPr>
              <w:t>Rosa Elvia Quintero Guasca</w:t>
            </w:r>
          </w:p>
        </w:tc>
        <w:tc>
          <w:tcPr>
            <w:tcW w:w="1559" w:type="dxa"/>
            <w:tcMar/>
          </w:tcPr>
          <w:p w:rsidRPr="00155E2A" w:rsidR="00FF258C" w:rsidP="42BAF775" w:rsidRDefault="00155E2A" w14:paraId="000000BF" w14:textId="0D37D7CE">
            <w:pPr>
              <w:pStyle w:val="Normal0"/>
              <w:suppressLineNumbers w:val="0"/>
              <w:bidi w:val="0"/>
              <w:spacing w:before="0" w:beforeAutospacing="off" w:after="0" w:afterAutospacing="off" w:line="240" w:lineRule="auto"/>
              <w:ind w:left="0" w:right="0"/>
              <w:jc w:val="both"/>
            </w:pPr>
            <w:r w:rsidRPr="42BAF775" w:rsidR="217DEC75">
              <w:rPr>
                <w:b w:val="0"/>
                <w:bCs w:val="0"/>
                <w:sz w:val="20"/>
                <w:szCs w:val="20"/>
              </w:rPr>
              <w:t>Desarrollador de contenido</w:t>
            </w:r>
          </w:p>
        </w:tc>
        <w:tc>
          <w:tcPr>
            <w:tcW w:w="3257" w:type="dxa"/>
            <w:tcMar/>
          </w:tcPr>
          <w:p w:rsidRPr="00155E2A" w:rsidR="00FF258C" w:rsidRDefault="00155E2A" w14:paraId="000000C0" w14:textId="3FF249AB">
            <w:pPr>
              <w:pStyle w:val="Normal0"/>
              <w:jc w:val="both"/>
              <w:rPr>
                <w:b w:val="0"/>
                <w:bCs/>
                <w:sz w:val="20"/>
                <w:szCs w:val="20"/>
              </w:rPr>
            </w:pPr>
            <w:r w:rsidRPr="00155E2A">
              <w:rPr>
                <w:b w:val="0"/>
                <w:bCs/>
                <w:sz w:val="20"/>
                <w:szCs w:val="20"/>
              </w:rPr>
              <w:t>Centro Industrial de Mantenimiento Integral- CIMI. Regional Santander</w:t>
            </w:r>
          </w:p>
        </w:tc>
        <w:tc>
          <w:tcPr>
            <w:tcW w:w="1888" w:type="dxa"/>
            <w:tcMar/>
          </w:tcPr>
          <w:p w:rsidRPr="00155E2A" w:rsidR="00FF258C" w:rsidRDefault="00155E2A" w14:paraId="000000C1" w14:textId="5BC27685">
            <w:pPr>
              <w:pStyle w:val="Normal0"/>
              <w:jc w:val="both"/>
              <w:rPr>
                <w:b w:val="0"/>
                <w:bCs/>
                <w:sz w:val="20"/>
                <w:szCs w:val="20"/>
              </w:rPr>
            </w:pPr>
            <w:r w:rsidRPr="00155E2A">
              <w:rPr>
                <w:b w:val="0"/>
                <w:bCs/>
                <w:sz w:val="20"/>
                <w:szCs w:val="20"/>
              </w:rPr>
              <w:t>Octubre de 2016</w:t>
            </w:r>
          </w:p>
        </w:tc>
      </w:tr>
      <w:tr w:rsidR="00155E2A" w:rsidTr="36EFAB5B" w14:paraId="2D4588A9" w14:textId="77777777">
        <w:trPr>
          <w:trHeight w:val="340"/>
        </w:trPr>
        <w:tc>
          <w:tcPr>
            <w:tcW w:w="1272" w:type="dxa"/>
            <w:tcMar/>
          </w:tcPr>
          <w:p w:rsidR="00155E2A" w:rsidRDefault="00155E2A" w14:paraId="057832DE" w14:textId="77777777">
            <w:pPr>
              <w:pStyle w:val="Normal0"/>
              <w:widowControl w:val="0"/>
              <w:pBdr>
                <w:top w:val="nil"/>
                <w:left w:val="nil"/>
                <w:bottom w:val="nil"/>
                <w:right w:val="nil"/>
                <w:between w:val="nil"/>
              </w:pBdr>
              <w:rPr>
                <w:sz w:val="20"/>
                <w:szCs w:val="20"/>
              </w:rPr>
            </w:pPr>
          </w:p>
        </w:tc>
        <w:tc>
          <w:tcPr>
            <w:tcW w:w="1991" w:type="dxa"/>
            <w:tcMar/>
          </w:tcPr>
          <w:p w:rsidRPr="00155E2A" w:rsidR="00155E2A" w:rsidRDefault="00155E2A" w14:paraId="6F441B01" w14:textId="720509AB">
            <w:pPr>
              <w:pStyle w:val="Normal0"/>
              <w:jc w:val="both"/>
              <w:rPr>
                <w:b w:val="0"/>
                <w:bCs/>
                <w:sz w:val="20"/>
                <w:szCs w:val="20"/>
              </w:rPr>
            </w:pPr>
            <w:r w:rsidRPr="00155E2A">
              <w:rPr>
                <w:b w:val="0"/>
                <w:bCs/>
                <w:sz w:val="20"/>
                <w:szCs w:val="20"/>
              </w:rPr>
              <w:t>Luis Orlando Beltrán Vargas</w:t>
            </w:r>
          </w:p>
        </w:tc>
        <w:tc>
          <w:tcPr>
            <w:tcW w:w="1559" w:type="dxa"/>
            <w:tcMar/>
          </w:tcPr>
          <w:p w:rsidRPr="00155E2A" w:rsidR="00155E2A" w:rsidP="42BAF775" w:rsidRDefault="00155E2A" w14:paraId="3E3247F6" w14:textId="01A76B64">
            <w:pPr>
              <w:pStyle w:val="Normal0"/>
              <w:jc w:val="both"/>
              <w:rPr>
                <w:b w:val="0"/>
                <w:bCs w:val="0"/>
                <w:sz w:val="20"/>
                <w:szCs w:val="20"/>
              </w:rPr>
            </w:pPr>
            <w:r w:rsidRPr="42BAF775" w:rsidR="00D9FF40">
              <w:rPr>
                <w:b w:val="0"/>
                <w:bCs w:val="0"/>
                <w:sz w:val="20"/>
                <w:szCs w:val="20"/>
              </w:rPr>
              <w:t>Asesor Pedagógico</w:t>
            </w:r>
          </w:p>
          <w:p w:rsidRPr="00155E2A" w:rsidR="00155E2A" w:rsidP="42BAF775" w:rsidRDefault="00155E2A" w14:paraId="22CCE396" w14:textId="5FAE8089">
            <w:pPr>
              <w:pStyle w:val="Normal0"/>
              <w:jc w:val="both"/>
              <w:rPr>
                <w:b w:val="0"/>
                <w:bCs w:val="0"/>
                <w:sz w:val="20"/>
                <w:szCs w:val="20"/>
              </w:rPr>
            </w:pPr>
            <w:r w:rsidRPr="42BAF775" w:rsidR="03BD88BD">
              <w:rPr>
                <w:b w:val="0"/>
                <w:bCs w:val="0"/>
                <w:sz w:val="20"/>
                <w:szCs w:val="20"/>
              </w:rPr>
              <w:t>Experto temático</w:t>
            </w:r>
          </w:p>
        </w:tc>
        <w:tc>
          <w:tcPr>
            <w:tcW w:w="3257" w:type="dxa"/>
            <w:tcMar/>
          </w:tcPr>
          <w:p w:rsidRPr="00155E2A" w:rsidR="00155E2A" w:rsidRDefault="00155E2A" w14:paraId="2943AC76" w14:textId="4E875BD9">
            <w:pPr>
              <w:pStyle w:val="Normal0"/>
              <w:jc w:val="both"/>
              <w:rPr>
                <w:b w:val="0"/>
                <w:bCs/>
                <w:sz w:val="20"/>
                <w:szCs w:val="20"/>
              </w:rPr>
            </w:pPr>
            <w:r w:rsidRPr="00155E2A">
              <w:rPr>
                <w:b w:val="0"/>
                <w:bCs/>
                <w:sz w:val="20"/>
                <w:szCs w:val="20"/>
              </w:rPr>
              <w:t>Centro Industrial de Mantenimiento Integral- CIMI. Regional Santander</w:t>
            </w:r>
          </w:p>
        </w:tc>
        <w:tc>
          <w:tcPr>
            <w:tcW w:w="1888" w:type="dxa"/>
            <w:tcMar/>
          </w:tcPr>
          <w:p w:rsidRPr="00155E2A" w:rsidR="00155E2A" w:rsidRDefault="00155E2A" w14:paraId="243C02D6" w14:textId="7DD6332C">
            <w:pPr>
              <w:pStyle w:val="Normal0"/>
              <w:jc w:val="both"/>
              <w:rPr>
                <w:b w:val="0"/>
                <w:bCs/>
                <w:sz w:val="20"/>
                <w:szCs w:val="20"/>
              </w:rPr>
            </w:pPr>
            <w:r w:rsidRPr="00155E2A">
              <w:rPr>
                <w:b w:val="0"/>
                <w:bCs/>
                <w:sz w:val="20"/>
                <w:szCs w:val="20"/>
              </w:rPr>
              <w:t>Octubre de 2016</w:t>
            </w:r>
          </w:p>
        </w:tc>
      </w:tr>
      <w:tr w:rsidR="42BAF775" w:rsidTr="36EFAB5B" w14:paraId="3CB2B48B">
        <w:trPr>
          <w:trHeight w:val="300"/>
        </w:trPr>
        <w:tc>
          <w:tcPr>
            <w:tcW w:w="1272" w:type="dxa"/>
            <w:tcMar/>
          </w:tcPr>
          <w:p w:rsidR="42BAF775" w:rsidP="42BAF775" w:rsidRDefault="42BAF775" w14:paraId="1595A927" w14:textId="16E04980">
            <w:pPr>
              <w:pStyle w:val="Normal0"/>
              <w:rPr>
                <w:sz w:val="20"/>
                <w:szCs w:val="20"/>
              </w:rPr>
            </w:pPr>
          </w:p>
        </w:tc>
        <w:tc>
          <w:tcPr>
            <w:tcW w:w="1991" w:type="dxa"/>
            <w:tcMar/>
          </w:tcPr>
          <w:p w:rsidR="7C626933" w:rsidP="42BAF775" w:rsidRDefault="7C626933" w14:paraId="71DC452C" w14:textId="7438E38F">
            <w:pPr>
              <w:pStyle w:val="Normal0"/>
              <w:jc w:val="both"/>
              <w:rPr>
                <w:b w:val="0"/>
                <w:bCs w:val="0"/>
                <w:sz w:val="20"/>
                <w:szCs w:val="20"/>
              </w:rPr>
            </w:pPr>
            <w:r w:rsidRPr="42BAF775" w:rsidR="7C626933">
              <w:rPr>
                <w:b w:val="0"/>
                <w:bCs w:val="0"/>
                <w:sz w:val="20"/>
                <w:szCs w:val="20"/>
              </w:rPr>
              <w:t>Oscar Julian Márquez Sanabria</w:t>
            </w:r>
          </w:p>
        </w:tc>
        <w:tc>
          <w:tcPr>
            <w:tcW w:w="1559" w:type="dxa"/>
            <w:tcMar/>
          </w:tcPr>
          <w:p w:rsidR="7C626933" w:rsidP="42BAF775" w:rsidRDefault="7C626933" w14:paraId="76689FA0" w14:textId="5790812A">
            <w:pPr>
              <w:pStyle w:val="Normal0"/>
              <w:jc w:val="both"/>
              <w:rPr>
                <w:b w:val="0"/>
                <w:bCs w:val="0"/>
                <w:sz w:val="20"/>
                <w:szCs w:val="20"/>
              </w:rPr>
            </w:pPr>
            <w:r w:rsidRPr="42BAF775" w:rsidR="7C626933">
              <w:rPr>
                <w:b w:val="0"/>
                <w:bCs w:val="0"/>
                <w:sz w:val="20"/>
                <w:szCs w:val="20"/>
              </w:rPr>
              <w:t>Diseño</w:t>
            </w:r>
          </w:p>
        </w:tc>
        <w:tc>
          <w:tcPr>
            <w:tcW w:w="3257" w:type="dxa"/>
            <w:tcMar/>
          </w:tcPr>
          <w:p w:rsidR="7C626933" w:rsidP="42BAF775" w:rsidRDefault="7C626933" w14:paraId="04AB4326" w14:textId="4E875BD9">
            <w:pPr>
              <w:pStyle w:val="Normal0"/>
              <w:jc w:val="both"/>
              <w:rPr>
                <w:b w:val="0"/>
                <w:bCs w:val="0"/>
                <w:sz w:val="20"/>
                <w:szCs w:val="20"/>
              </w:rPr>
            </w:pPr>
            <w:r w:rsidRPr="42BAF775" w:rsidR="7C626933">
              <w:rPr>
                <w:b w:val="0"/>
                <w:bCs w:val="0"/>
                <w:sz w:val="20"/>
                <w:szCs w:val="20"/>
              </w:rPr>
              <w:t>Centro Industrial de Mantenimiento Integral- CIMI. Regional Santander</w:t>
            </w:r>
          </w:p>
          <w:p w:rsidR="42BAF775" w:rsidP="42BAF775" w:rsidRDefault="42BAF775" w14:paraId="5DBCFD49" w14:textId="7DEA2847">
            <w:pPr>
              <w:pStyle w:val="Normal0"/>
              <w:jc w:val="both"/>
              <w:rPr>
                <w:b w:val="0"/>
                <w:bCs w:val="0"/>
                <w:sz w:val="20"/>
                <w:szCs w:val="20"/>
              </w:rPr>
            </w:pPr>
          </w:p>
        </w:tc>
        <w:tc>
          <w:tcPr>
            <w:tcW w:w="1888" w:type="dxa"/>
            <w:tcMar/>
          </w:tcPr>
          <w:p w:rsidR="7C626933" w:rsidP="42BAF775" w:rsidRDefault="7C626933" w14:paraId="51BCD631" w14:textId="7DD6332C">
            <w:pPr>
              <w:pStyle w:val="Normal0"/>
              <w:jc w:val="both"/>
              <w:rPr>
                <w:b w:val="0"/>
                <w:bCs w:val="0"/>
                <w:sz w:val="20"/>
                <w:szCs w:val="20"/>
              </w:rPr>
            </w:pPr>
            <w:r w:rsidRPr="42BAF775" w:rsidR="7C626933">
              <w:rPr>
                <w:b w:val="0"/>
                <w:bCs w:val="0"/>
                <w:sz w:val="20"/>
                <w:szCs w:val="20"/>
              </w:rPr>
              <w:t>Octubre de 2016</w:t>
            </w:r>
          </w:p>
          <w:p w:rsidR="42BAF775" w:rsidP="42BAF775" w:rsidRDefault="42BAF775" w14:paraId="29BCA584" w14:textId="491D0575">
            <w:pPr>
              <w:pStyle w:val="Normal0"/>
              <w:jc w:val="both"/>
              <w:rPr>
                <w:b w:val="0"/>
                <w:bCs w:val="0"/>
                <w:sz w:val="20"/>
                <w:szCs w:val="20"/>
              </w:rPr>
            </w:pPr>
          </w:p>
        </w:tc>
      </w:tr>
      <w:tr w:rsidR="42BAF775" w:rsidTr="36EFAB5B" w14:paraId="48EA4829">
        <w:trPr>
          <w:trHeight w:val="300"/>
        </w:trPr>
        <w:tc>
          <w:tcPr>
            <w:tcW w:w="1272" w:type="dxa"/>
            <w:tcMar/>
          </w:tcPr>
          <w:p w:rsidR="42BAF775" w:rsidP="42BAF775" w:rsidRDefault="42BAF775" w14:paraId="039C3D9A" w14:textId="4B209601">
            <w:pPr>
              <w:pStyle w:val="Normal0"/>
              <w:rPr>
                <w:sz w:val="20"/>
                <w:szCs w:val="20"/>
              </w:rPr>
            </w:pPr>
          </w:p>
        </w:tc>
        <w:tc>
          <w:tcPr>
            <w:tcW w:w="1991" w:type="dxa"/>
            <w:tcMar/>
          </w:tcPr>
          <w:p w:rsidR="7C626933" w:rsidP="42BAF775" w:rsidRDefault="7C626933" w14:paraId="73D90998" w14:textId="63ABBF4E">
            <w:pPr>
              <w:pStyle w:val="Normal0"/>
              <w:jc w:val="both"/>
              <w:rPr>
                <w:b w:val="0"/>
                <w:bCs w:val="0"/>
                <w:sz w:val="20"/>
                <w:szCs w:val="20"/>
              </w:rPr>
            </w:pPr>
            <w:r w:rsidRPr="42BAF775" w:rsidR="7C626933">
              <w:rPr>
                <w:b w:val="0"/>
                <w:bCs w:val="0"/>
                <w:sz w:val="20"/>
                <w:szCs w:val="20"/>
              </w:rPr>
              <w:t>Francisco José Lizcano Reyes</w:t>
            </w:r>
          </w:p>
        </w:tc>
        <w:tc>
          <w:tcPr>
            <w:tcW w:w="1559" w:type="dxa"/>
            <w:tcMar/>
          </w:tcPr>
          <w:p w:rsidR="7C626933" w:rsidP="42BAF775" w:rsidRDefault="7C626933" w14:paraId="7FF87387" w14:textId="7679F4D5">
            <w:pPr>
              <w:pStyle w:val="Normal0"/>
              <w:jc w:val="both"/>
              <w:rPr>
                <w:b w:val="0"/>
                <w:bCs w:val="0"/>
                <w:sz w:val="20"/>
                <w:szCs w:val="20"/>
              </w:rPr>
            </w:pPr>
            <w:r w:rsidRPr="42BAF775" w:rsidR="7C626933">
              <w:rPr>
                <w:b w:val="0"/>
                <w:bCs w:val="0"/>
                <w:sz w:val="20"/>
                <w:szCs w:val="20"/>
              </w:rPr>
              <w:t>Programación</w:t>
            </w:r>
          </w:p>
        </w:tc>
        <w:tc>
          <w:tcPr>
            <w:tcW w:w="3257" w:type="dxa"/>
            <w:tcMar/>
          </w:tcPr>
          <w:p w:rsidR="7C626933" w:rsidP="42BAF775" w:rsidRDefault="7C626933" w14:paraId="46298027" w14:textId="4E875BD9">
            <w:pPr>
              <w:pStyle w:val="Normal0"/>
              <w:jc w:val="both"/>
              <w:rPr>
                <w:b w:val="0"/>
                <w:bCs w:val="0"/>
                <w:sz w:val="20"/>
                <w:szCs w:val="20"/>
              </w:rPr>
            </w:pPr>
            <w:r w:rsidRPr="42BAF775" w:rsidR="7C626933">
              <w:rPr>
                <w:b w:val="0"/>
                <w:bCs w:val="0"/>
                <w:sz w:val="20"/>
                <w:szCs w:val="20"/>
              </w:rPr>
              <w:t>Centro Industrial de Mantenimiento Integral- CIMI. Regional Santander</w:t>
            </w:r>
          </w:p>
          <w:p w:rsidR="42BAF775" w:rsidP="42BAF775" w:rsidRDefault="42BAF775" w14:paraId="26FEE3C7" w14:textId="7B2ACEFC">
            <w:pPr>
              <w:pStyle w:val="Normal0"/>
              <w:jc w:val="both"/>
              <w:rPr>
                <w:b w:val="0"/>
                <w:bCs w:val="0"/>
                <w:sz w:val="20"/>
                <w:szCs w:val="20"/>
              </w:rPr>
            </w:pPr>
          </w:p>
        </w:tc>
        <w:tc>
          <w:tcPr>
            <w:tcW w:w="1888" w:type="dxa"/>
            <w:tcMar/>
          </w:tcPr>
          <w:p w:rsidR="7C626933" w:rsidP="42BAF775" w:rsidRDefault="7C626933" w14:paraId="3EBE0399" w14:textId="7DD6332C">
            <w:pPr>
              <w:pStyle w:val="Normal0"/>
              <w:jc w:val="both"/>
              <w:rPr>
                <w:b w:val="0"/>
                <w:bCs w:val="0"/>
                <w:sz w:val="20"/>
                <w:szCs w:val="20"/>
              </w:rPr>
            </w:pPr>
            <w:r w:rsidRPr="42BAF775" w:rsidR="7C626933">
              <w:rPr>
                <w:b w:val="0"/>
                <w:bCs w:val="0"/>
                <w:sz w:val="20"/>
                <w:szCs w:val="20"/>
              </w:rPr>
              <w:t>Octubre de 2016</w:t>
            </w:r>
          </w:p>
          <w:p w:rsidR="42BAF775" w:rsidP="42BAF775" w:rsidRDefault="42BAF775" w14:paraId="3ACC9A57" w14:textId="1661DCE0">
            <w:pPr>
              <w:pStyle w:val="Normal0"/>
              <w:jc w:val="both"/>
              <w:rPr>
                <w:b w:val="0"/>
                <w:bCs w:val="0"/>
                <w:sz w:val="20"/>
                <w:szCs w:val="20"/>
              </w:rPr>
            </w:pPr>
          </w:p>
        </w:tc>
      </w:tr>
    </w:tbl>
    <w:p w:rsidR="00FF258C" w:rsidRDefault="00FF258C" w14:paraId="000000C2" w14:textId="77777777">
      <w:pPr>
        <w:pStyle w:val="Normal0"/>
        <w:rPr>
          <w:sz w:val="20"/>
          <w:szCs w:val="20"/>
        </w:rPr>
      </w:pPr>
    </w:p>
    <w:p w:rsidR="00FF258C" w:rsidRDefault="00FF258C" w14:paraId="000000C3" w14:textId="77777777">
      <w:pPr>
        <w:pStyle w:val="Normal0"/>
        <w:rPr>
          <w:sz w:val="20"/>
          <w:szCs w:val="20"/>
        </w:rPr>
      </w:pPr>
    </w:p>
    <w:p w:rsidR="00FF258C" w:rsidRDefault="00D376E1" w14:paraId="000000C4"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rsidR="00FF258C" w:rsidRDefault="00D376E1" w14:paraId="000000C5" w14:textId="77777777">
      <w:pPr>
        <w:pStyle w:val="Normal0"/>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rsidR="00FF258C" w:rsidRDefault="00FF258C" w14:paraId="000000C6" w14:textId="77777777">
      <w:pPr>
        <w:pStyle w:val="Normal0"/>
        <w:rPr>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FF258C" w:rsidTr="00C45A3B" w14:paraId="31F82D5C" w14:textId="77777777">
        <w:tc>
          <w:tcPr>
            <w:tcW w:w="1264" w:type="dxa"/>
            <w:tcBorders>
              <w:top w:val="nil"/>
              <w:left w:val="nil"/>
            </w:tcBorders>
            <w:shd w:val="clear" w:color="auto" w:fill="auto"/>
          </w:tcPr>
          <w:p w:rsidR="00FF258C" w:rsidRDefault="00FF258C" w14:paraId="000000C7" w14:textId="77777777">
            <w:pPr>
              <w:pStyle w:val="Normal0"/>
              <w:jc w:val="both"/>
              <w:rPr>
                <w:sz w:val="20"/>
                <w:szCs w:val="20"/>
              </w:rPr>
            </w:pPr>
          </w:p>
        </w:tc>
        <w:tc>
          <w:tcPr>
            <w:tcW w:w="2138" w:type="dxa"/>
          </w:tcPr>
          <w:p w:rsidR="00FF258C" w:rsidRDefault="00D376E1" w14:paraId="000000C8" w14:textId="77777777">
            <w:pPr>
              <w:pStyle w:val="Normal0"/>
              <w:jc w:val="both"/>
              <w:rPr>
                <w:sz w:val="20"/>
                <w:szCs w:val="20"/>
              </w:rPr>
            </w:pPr>
            <w:r>
              <w:rPr>
                <w:sz w:val="20"/>
                <w:szCs w:val="20"/>
              </w:rPr>
              <w:t>Nombre</w:t>
            </w:r>
          </w:p>
        </w:tc>
        <w:tc>
          <w:tcPr>
            <w:tcW w:w="1701" w:type="dxa"/>
          </w:tcPr>
          <w:p w:rsidR="00FF258C" w:rsidRDefault="00D376E1" w14:paraId="000000C9" w14:textId="77777777">
            <w:pPr>
              <w:pStyle w:val="Normal0"/>
              <w:jc w:val="both"/>
              <w:rPr>
                <w:sz w:val="20"/>
                <w:szCs w:val="20"/>
              </w:rPr>
            </w:pPr>
            <w:r>
              <w:rPr>
                <w:sz w:val="20"/>
                <w:szCs w:val="20"/>
              </w:rPr>
              <w:t>Cargo</w:t>
            </w:r>
          </w:p>
        </w:tc>
        <w:tc>
          <w:tcPr>
            <w:tcW w:w="1843" w:type="dxa"/>
          </w:tcPr>
          <w:p w:rsidR="00FF258C" w:rsidRDefault="00D376E1" w14:paraId="000000CA" w14:textId="77777777">
            <w:pPr>
              <w:pStyle w:val="Normal0"/>
              <w:jc w:val="both"/>
              <w:rPr>
                <w:sz w:val="20"/>
                <w:szCs w:val="20"/>
              </w:rPr>
            </w:pPr>
            <w:r>
              <w:rPr>
                <w:sz w:val="20"/>
                <w:szCs w:val="20"/>
              </w:rPr>
              <w:t>Dependencia</w:t>
            </w:r>
          </w:p>
        </w:tc>
        <w:tc>
          <w:tcPr>
            <w:tcW w:w="1044" w:type="dxa"/>
          </w:tcPr>
          <w:p w:rsidR="00FF258C" w:rsidRDefault="00D376E1" w14:paraId="000000CB" w14:textId="77777777">
            <w:pPr>
              <w:pStyle w:val="Normal0"/>
              <w:jc w:val="both"/>
              <w:rPr>
                <w:sz w:val="20"/>
                <w:szCs w:val="20"/>
              </w:rPr>
            </w:pPr>
            <w:r>
              <w:rPr>
                <w:sz w:val="20"/>
                <w:szCs w:val="20"/>
              </w:rPr>
              <w:t>Fecha</w:t>
            </w:r>
          </w:p>
        </w:tc>
        <w:tc>
          <w:tcPr>
            <w:tcW w:w="1977" w:type="dxa"/>
          </w:tcPr>
          <w:p w:rsidR="00FF258C" w:rsidRDefault="00D376E1" w14:paraId="000000CC" w14:textId="77777777">
            <w:pPr>
              <w:pStyle w:val="Normal0"/>
              <w:jc w:val="both"/>
              <w:rPr>
                <w:sz w:val="20"/>
                <w:szCs w:val="20"/>
              </w:rPr>
            </w:pPr>
            <w:r>
              <w:rPr>
                <w:sz w:val="20"/>
                <w:szCs w:val="20"/>
              </w:rPr>
              <w:t>Razón del Cambio</w:t>
            </w:r>
          </w:p>
        </w:tc>
      </w:tr>
      <w:tr w:rsidR="00FF258C" w14:paraId="5565E3ED" w14:textId="77777777">
        <w:tc>
          <w:tcPr>
            <w:tcW w:w="1264" w:type="dxa"/>
          </w:tcPr>
          <w:p w:rsidR="00FF258C" w:rsidRDefault="00D376E1" w14:paraId="000000CD" w14:textId="77777777">
            <w:pPr>
              <w:pStyle w:val="Normal0"/>
              <w:jc w:val="both"/>
              <w:rPr>
                <w:sz w:val="20"/>
                <w:szCs w:val="20"/>
              </w:rPr>
            </w:pPr>
            <w:r>
              <w:rPr>
                <w:sz w:val="20"/>
                <w:szCs w:val="20"/>
              </w:rPr>
              <w:t>Autor (es)</w:t>
            </w:r>
          </w:p>
        </w:tc>
        <w:tc>
          <w:tcPr>
            <w:tcW w:w="2138" w:type="dxa"/>
          </w:tcPr>
          <w:p w:rsidRPr="00155E2A" w:rsidR="00FF258C" w:rsidRDefault="00144EE2" w14:paraId="000000CE" w14:textId="760E5725">
            <w:pPr>
              <w:pStyle w:val="Normal0"/>
              <w:jc w:val="both"/>
              <w:rPr>
                <w:b w:val="0"/>
                <w:bCs/>
                <w:sz w:val="20"/>
                <w:szCs w:val="20"/>
              </w:rPr>
            </w:pPr>
            <w:r w:rsidRPr="00155E2A">
              <w:rPr>
                <w:b w:val="0"/>
                <w:bCs/>
                <w:sz w:val="20"/>
                <w:szCs w:val="20"/>
              </w:rPr>
              <w:t>Carolina Jiménez Suescun</w:t>
            </w:r>
          </w:p>
        </w:tc>
        <w:tc>
          <w:tcPr>
            <w:tcW w:w="1701" w:type="dxa"/>
          </w:tcPr>
          <w:p w:rsidRPr="00155E2A" w:rsidR="00FF258C" w:rsidRDefault="00144EE2" w14:paraId="000000CF" w14:textId="01F6BDBD">
            <w:pPr>
              <w:pStyle w:val="Normal0"/>
              <w:jc w:val="both"/>
              <w:rPr>
                <w:b w:val="0"/>
                <w:bCs/>
                <w:sz w:val="20"/>
                <w:szCs w:val="20"/>
              </w:rPr>
            </w:pPr>
            <w:r w:rsidRPr="00155E2A">
              <w:rPr>
                <w:b w:val="0"/>
                <w:bCs/>
                <w:sz w:val="20"/>
                <w:szCs w:val="20"/>
              </w:rPr>
              <w:t>Evaluadora instruccional</w:t>
            </w:r>
          </w:p>
        </w:tc>
        <w:tc>
          <w:tcPr>
            <w:tcW w:w="1843" w:type="dxa"/>
          </w:tcPr>
          <w:p w:rsidRPr="00155E2A" w:rsidR="00FF258C" w:rsidRDefault="00FF258C" w14:paraId="000000D0" w14:textId="24CD1D18">
            <w:pPr>
              <w:pStyle w:val="Normal0"/>
              <w:jc w:val="both"/>
              <w:rPr>
                <w:b w:val="0"/>
                <w:bCs/>
                <w:sz w:val="20"/>
                <w:szCs w:val="20"/>
              </w:rPr>
            </w:pPr>
          </w:p>
        </w:tc>
        <w:tc>
          <w:tcPr>
            <w:tcW w:w="1044" w:type="dxa"/>
          </w:tcPr>
          <w:p w:rsidRPr="00155E2A" w:rsidR="00FF258C" w:rsidRDefault="00144EE2" w14:paraId="000000D1" w14:textId="6479FE02">
            <w:pPr>
              <w:pStyle w:val="Normal0"/>
              <w:jc w:val="both"/>
              <w:rPr>
                <w:b w:val="0"/>
                <w:bCs/>
                <w:sz w:val="20"/>
                <w:szCs w:val="20"/>
              </w:rPr>
            </w:pPr>
            <w:r w:rsidRPr="00155E2A">
              <w:rPr>
                <w:b w:val="0"/>
                <w:bCs/>
                <w:sz w:val="20"/>
                <w:szCs w:val="20"/>
              </w:rPr>
              <w:t>24 oct 2024</w:t>
            </w:r>
          </w:p>
        </w:tc>
        <w:tc>
          <w:tcPr>
            <w:tcW w:w="1977" w:type="dxa"/>
          </w:tcPr>
          <w:p w:rsidRPr="00155E2A" w:rsidR="00FF258C" w:rsidRDefault="00144EE2" w14:paraId="000000D2" w14:textId="0302FC3A">
            <w:pPr>
              <w:pStyle w:val="Normal0"/>
              <w:jc w:val="both"/>
              <w:rPr>
                <w:b w:val="0"/>
                <w:bCs/>
                <w:sz w:val="20"/>
                <w:szCs w:val="20"/>
              </w:rPr>
            </w:pPr>
            <w:r w:rsidRPr="00155E2A">
              <w:rPr>
                <w:b w:val="0"/>
                <w:bCs/>
                <w:sz w:val="20"/>
                <w:szCs w:val="20"/>
              </w:rPr>
              <w:t>Construcción del documento</w:t>
            </w:r>
          </w:p>
        </w:tc>
      </w:tr>
    </w:tbl>
    <w:p w:rsidR="00FF258C" w:rsidRDefault="00FF258C" w14:paraId="000000D3" w14:textId="77777777">
      <w:pPr>
        <w:pStyle w:val="Normal0"/>
        <w:rPr>
          <w:color w:val="000000"/>
          <w:sz w:val="20"/>
          <w:szCs w:val="20"/>
        </w:rPr>
      </w:pPr>
    </w:p>
    <w:p w:rsidR="00FF258C" w:rsidRDefault="00FF258C" w14:paraId="000000D4" w14:textId="77777777">
      <w:pPr>
        <w:pStyle w:val="Normal0"/>
        <w:rPr>
          <w:sz w:val="20"/>
          <w:szCs w:val="20"/>
        </w:rPr>
      </w:pPr>
    </w:p>
    <w:p w:rsidR="00FF258C" w:rsidRDefault="00FF258C" w14:paraId="000000D5" w14:textId="77777777">
      <w:pPr>
        <w:pStyle w:val="Normal0"/>
        <w:rPr>
          <w:sz w:val="20"/>
          <w:szCs w:val="20"/>
        </w:rPr>
      </w:pPr>
    </w:p>
    <w:p w:rsidR="00FF258C" w:rsidRDefault="00D376E1" w14:paraId="000000D6" w14:textId="77777777">
      <w:pPr>
        <w:pStyle w:val="Normal0"/>
        <w:rPr>
          <w:sz w:val="20"/>
          <w:szCs w:val="20"/>
        </w:rPr>
      </w:pPr>
      <w:r>
        <w:rPr>
          <w:b/>
          <w:sz w:val="20"/>
          <w:szCs w:val="20"/>
        </w:rPr>
        <w:t xml:space="preserve">Nota: </w:t>
      </w:r>
      <w:r>
        <w:rPr>
          <w:b/>
          <w:sz w:val="20"/>
          <w:szCs w:val="20"/>
        </w:rPr>
        <w:br/>
      </w:r>
      <w:r>
        <w:rPr>
          <w:sz w:val="20"/>
          <w:szCs w:val="20"/>
        </w:rPr>
        <w:t xml:space="preserve">Para la propuesta instruccional se deben tener en cuenta las métricas desarrolladas en el equipo: </w:t>
      </w:r>
    </w:p>
    <w:p w:rsidR="00FF258C" w:rsidRDefault="00D376E1" w14:paraId="000000D7" w14:textId="77777777">
      <w:pPr>
        <w:pStyle w:val="Normal0"/>
        <w:rPr>
          <w:sz w:val="20"/>
          <w:szCs w:val="20"/>
        </w:rPr>
      </w:pPr>
      <w:hyperlink r:id="rId18">
        <w:r>
          <w:rPr>
            <w:color w:val="0000FF"/>
            <w:sz w:val="20"/>
            <w:szCs w:val="20"/>
            <w:u w:val="single"/>
          </w:rPr>
          <w:t>https://drive.google.com/drive/u/1/folders/1UiJvaklSCICR4BaQ7ga_q04JFa53h_u_</w:t>
        </w:r>
      </w:hyperlink>
      <w:r>
        <w:rPr>
          <w:sz w:val="20"/>
          <w:szCs w:val="20"/>
        </w:rPr>
        <w:t xml:space="preserve"> </w:t>
      </w:r>
    </w:p>
    <w:sectPr w:rsidR="00FF258C">
      <w:headerReference w:type="default" r:id="rId19"/>
      <w:footerReference w:type="default" r:id="rId20"/>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C" w:author="Carolina" w:date="2024-10-29T05:33:00Z" w:id="0">
    <w:p w:rsidR="00BE38B4" w:rsidP="00BE38B4" w:rsidRDefault="00BE38B4" w14:paraId="4816DF8A" w14:textId="77777777">
      <w:pPr>
        <w:pStyle w:val="Textocomentario"/>
      </w:pPr>
      <w:r>
        <w:rPr>
          <w:rStyle w:val="Refdecomentario"/>
        </w:rPr>
        <w:annotationRef/>
      </w:r>
      <w:r>
        <w:rPr>
          <w:color w:val="FF0000"/>
        </w:rPr>
        <w:t>Recurso didactico</w:t>
      </w:r>
    </w:p>
  </w:comment>
  <w:comment w:initials="C" w:author="Carolina" w:date="2024-10-29T05:35:00Z" w:id="1">
    <w:p w:rsidR="00BE38B4" w:rsidP="00BE38B4" w:rsidRDefault="00BE38B4" w14:paraId="7F11E7DB" w14:textId="77777777">
      <w:pPr>
        <w:pStyle w:val="Textocomentario"/>
      </w:pPr>
      <w:r>
        <w:rPr>
          <w:rStyle w:val="Refdecomentario"/>
        </w:rPr>
        <w:annotationRef/>
      </w:r>
      <w:r>
        <w:rPr>
          <w:color w:val="FF0000"/>
        </w:rPr>
        <w:t>Recurso didáctico Slides</w:t>
      </w:r>
    </w:p>
  </w:comment>
  <w:comment w:initials="C" w:author="Carolina" w:date="2024-10-29T06:07:00Z" w:id="2">
    <w:p w:rsidR="006B50CC" w:rsidP="006B50CC" w:rsidRDefault="006B50CC" w14:paraId="4B1E020A" w14:textId="77777777">
      <w:pPr>
        <w:pStyle w:val="Textocomentario"/>
      </w:pPr>
      <w:r>
        <w:rPr>
          <w:rStyle w:val="Refdecomentario"/>
        </w:rPr>
        <w:annotationRef/>
      </w:r>
      <w:r>
        <w:rPr>
          <w:color w:val="FF0000"/>
        </w:rPr>
        <w:t xml:space="preserve">Rehacer la figura y colocar: </w:t>
      </w:r>
      <w:r>
        <w:t>Fuente: SENA.</w:t>
      </w:r>
    </w:p>
    <w:p w:rsidR="006B50CC" w:rsidP="006B50CC" w:rsidRDefault="006B50CC" w14:paraId="594103E3" w14:textId="77777777">
      <w:pPr>
        <w:pStyle w:val="Textocomentario"/>
      </w:pPr>
    </w:p>
    <w:p w:rsidR="006B50CC" w:rsidP="006B50CC" w:rsidRDefault="006B50CC" w14:paraId="2E3EF588" w14:textId="77777777">
      <w:pPr>
        <w:pStyle w:val="Textocomentario"/>
      </w:pPr>
      <w:r>
        <w:rPr>
          <w:color w:val="FF0000"/>
        </w:rPr>
        <w:t>Nombrar y enumerar figura:</w:t>
      </w:r>
      <w:r>
        <w:t xml:space="preserve"> Figura 1. normas de gestión de calidad.</w:t>
      </w:r>
    </w:p>
    <w:p w:rsidR="006B50CC" w:rsidP="006B50CC" w:rsidRDefault="006B50CC" w14:paraId="405E229F" w14:textId="77777777">
      <w:pPr>
        <w:pStyle w:val="Textocomentario"/>
      </w:pPr>
    </w:p>
    <w:p w:rsidR="006B50CC" w:rsidP="006B50CC" w:rsidRDefault="006B50CC" w14:paraId="7662FAC9" w14:textId="77777777">
      <w:pPr>
        <w:pStyle w:val="Textocomentario"/>
      </w:pPr>
      <w:r>
        <w:rPr>
          <w:color w:val="FF0000"/>
        </w:rPr>
        <w:t>Texto alternativo:</w:t>
      </w:r>
      <w:r>
        <w:t xml:space="preserve"> La figura menciona las siguientes normas de gestión de calidad: </w:t>
      </w:r>
    </w:p>
    <w:p w:rsidR="006B50CC" w:rsidP="006B50CC" w:rsidRDefault="006B50CC" w14:paraId="4E3BE6BB" w14:textId="77777777">
      <w:pPr>
        <w:pStyle w:val="Textocomentario"/>
      </w:pPr>
      <w:r>
        <w:t xml:space="preserve">-NTC1001 papel, formatos. </w:t>
      </w:r>
    </w:p>
    <w:p w:rsidR="006B50CC" w:rsidP="006B50CC" w:rsidRDefault="006B50CC" w14:paraId="6B0F7B8F" w14:textId="77777777">
      <w:pPr>
        <w:pStyle w:val="Textocomentario"/>
      </w:pPr>
      <w:r>
        <w:t xml:space="preserve">-NTC 1486 presentación de tesis y trabajos de grado. </w:t>
      </w:r>
    </w:p>
    <w:p w:rsidR="006B50CC" w:rsidP="006B50CC" w:rsidRDefault="006B50CC" w14:paraId="4C03FECE" w14:textId="77777777">
      <w:pPr>
        <w:pStyle w:val="Textocomentario"/>
      </w:pPr>
      <w:r>
        <w:t>-NTC 1057 Documentación. Guía para numeración de divisiones y subdivisiones en documentos escritos.</w:t>
      </w:r>
    </w:p>
    <w:p w:rsidR="006B50CC" w:rsidP="006B50CC" w:rsidRDefault="006B50CC" w14:paraId="5053075E" w14:textId="77777777">
      <w:pPr>
        <w:pStyle w:val="Textocomentario"/>
      </w:pPr>
      <w:r>
        <w:t xml:space="preserve">-NTC 4436 información y documentación. Papel para documentos de archivo. Requisitos para la permanencia y durabilidad. </w:t>
      </w:r>
    </w:p>
    <w:p w:rsidR="006B50CC" w:rsidP="006B50CC" w:rsidRDefault="006B50CC" w14:paraId="78ABB147" w14:textId="77777777">
      <w:pPr>
        <w:pStyle w:val="Textocomentario"/>
      </w:pPr>
      <w:r>
        <w:t>-NTC5313 Información y documentación Reglas para la abreviatura de títulos de publicaciones.</w:t>
      </w:r>
    </w:p>
  </w:comment>
  <w:comment w:initials="C" w:author="Carolina" w:date="2024-10-29T06:08:00Z" w:id="3">
    <w:p w:rsidR="006B50CC" w:rsidP="006B50CC" w:rsidRDefault="006B50CC" w14:paraId="36B2A60B" w14:textId="77777777">
      <w:pPr>
        <w:pStyle w:val="Textocomentario"/>
      </w:pPr>
      <w:r>
        <w:rPr>
          <w:rStyle w:val="Refdecomentario"/>
        </w:rPr>
        <w:annotationRef/>
      </w:r>
      <w:r>
        <w:rPr>
          <w:color w:val="FF0000"/>
        </w:rPr>
        <w:t>tarjetas</w:t>
      </w:r>
    </w:p>
  </w:comment>
  <w:comment w:initials="C" w:author="Carolina" w:date="2024-10-29T06:36:00Z" w:id="4">
    <w:p w:rsidR="00081726" w:rsidP="00081726" w:rsidRDefault="00081726" w14:paraId="3566FB9C" w14:textId="77777777">
      <w:pPr>
        <w:pStyle w:val="Textocomentario"/>
      </w:pPr>
      <w:r>
        <w:rPr>
          <w:rStyle w:val="Refdecomentario"/>
        </w:rPr>
        <w:annotationRef/>
      </w:r>
      <w:r>
        <w:rPr>
          <w:color w:val="FF0000"/>
        </w:rPr>
        <w:t>slides</w:t>
      </w:r>
    </w:p>
  </w:comment>
  <w:comment w:initials="C" w:author="Carolina" w:date="2024-10-29T06:36:00Z" w:id="5">
    <w:p w:rsidR="00081726" w:rsidP="00081726" w:rsidRDefault="00081726" w14:paraId="57D34120" w14:textId="77777777">
      <w:pPr>
        <w:pStyle w:val="Textocomentario"/>
      </w:pPr>
      <w:r>
        <w:rPr>
          <w:rStyle w:val="Refdecomentario"/>
        </w:rPr>
        <w:annotationRef/>
      </w:r>
      <w:r>
        <w:rPr>
          <w:color w:val="FF0000"/>
        </w:rPr>
        <w:t>slides</w:t>
      </w:r>
    </w:p>
  </w:comment>
  <w:comment xmlns:w="http://schemas.openxmlformats.org/wordprocessingml/2006/main" w:initials="CS" w:author="Carolina Jiménez Suescún" w:date="2024-11-07T09:25:35" w:id="110359491">
    <w:p xmlns:w14="http://schemas.microsoft.com/office/word/2010/wordml" xmlns:w="http://schemas.openxmlformats.org/wordprocessingml/2006/main" w:rsidR="45AFA512" w:rsidRDefault="28EF4F37" w14:paraId="33F13714" w14:textId="68A5B30B">
      <w:pPr>
        <w:pStyle w:val="CommentText"/>
      </w:pPr>
      <w:r>
        <w:rPr>
          <w:rStyle w:val="CommentReference"/>
        </w:rPr>
        <w:annotationRef/>
      </w:r>
      <w:r w:rsidRPr="646702D6" w:rsidR="5DBE3014">
        <w:rPr>
          <w:color w:val="9bbb59"/>
        </w:rPr>
        <w:t xml:space="preserve">texto alternativo: </w:t>
      </w:r>
      <w:r w:rsidRPr="57DF04DC" w:rsidR="646ACEDC">
        <w:t>El diagrama menciona el contenido del componente que se centra en las características, normas y embalaje de las comunicaciones oficiales.</w:t>
      </w:r>
    </w:p>
  </w:comment>
</w:comments>
</file>

<file path=word/commentsExtended.xml><?xml version="1.0" encoding="utf-8"?>
<w15:commentsEx xmlns:mc="http://schemas.openxmlformats.org/markup-compatibility/2006" xmlns:w15="http://schemas.microsoft.com/office/word/2012/wordml" mc:Ignorable="w15">
  <w15:commentEx w15:done="0" w15:paraId="4816DF8A"/>
  <w15:commentEx w15:done="0" w15:paraId="7F11E7DB"/>
  <w15:commentEx w15:done="0" w15:paraId="78ABB147"/>
  <w15:commentEx w15:done="0" w15:paraId="36B2A60B"/>
  <w15:commentEx w15:done="0" w15:paraId="3566FB9C"/>
  <w15:commentEx w15:done="0" w15:paraId="57D34120"/>
  <w15:commentEx w15:done="0" w15:paraId="33F1371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ED9387C" w16cex:dateUtc="2024-10-29T10:33:00Z"/>
  <w16cex:commentExtensible w16cex:durableId="6560A0F4" w16cex:dateUtc="2024-10-29T10:35:00Z"/>
  <w16cex:commentExtensible w16cex:durableId="694BB086" w16cex:dateUtc="2024-10-29T11:07:00Z"/>
  <w16cex:commentExtensible w16cex:durableId="07D35226" w16cex:dateUtc="2024-10-29T11:08:00Z"/>
  <w16cex:commentExtensible w16cex:durableId="55DDE310" w16cex:dateUtc="2024-10-29T11:36:00Z"/>
  <w16cex:commentExtensible w16cex:durableId="216DAA38" w16cex:dateUtc="2024-10-29T11:36:00Z"/>
  <w16cex:commentExtensible w16cex:durableId="3CA6BEF4" w16cex:dateUtc="2024-11-07T14:25:35.215Z"/>
</w16cex:commentsExtensible>
</file>

<file path=word/commentsIds.xml><?xml version="1.0" encoding="utf-8"?>
<w16cid:commentsIds xmlns:mc="http://schemas.openxmlformats.org/markup-compatibility/2006" xmlns:w16cid="http://schemas.microsoft.com/office/word/2016/wordml/cid" mc:Ignorable="w16cid">
  <w16cid:commentId w16cid:paraId="4816DF8A" w16cid:durableId="3ED9387C"/>
  <w16cid:commentId w16cid:paraId="7F11E7DB" w16cid:durableId="6560A0F4"/>
  <w16cid:commentId w16cid:paraId="78ABB147" w16cid:durableId="694BB086"/>
  <w16cid:commentId w16cid:paraId="36B2A60B" w16cid:durableId="07D35226"/>
  <w16cid:commentId w16cid:paraId="3566FB9C" w16cid:durableId="55DDE310"/>
  <w16cid:commentId w16cid:paraId="57D34120" w16cid:durableId="216DAA38"/>
  <w16cid:commentId w16cid:paraId="33F13714" w16cid:durableId="3CA6BE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24811" w:rsidRDefault="00724811" w14:paraId="3719ACA1" w14:textId="77777777">
      <w:pPr>
        <w:spacing w:line="240" w:lineRule="auto"/>
      </w:pPr>
      <w:r>
        <w:separator/>
      </w:r>
    </w:p>
  </w:endnote>
  <w:endnote w:type="continuationSeparator" w:id="0">
    <w:p w:rsidR="00724811" w:rsidRDefault="00724811" w14:paraId="0032A16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Arial"/>
    <w:charset w:val="00"/>
    <w:family w:val="auto"/>
    <w:pitch w:val="default"/>
  </w:font>
  <w:font w:name="Verdana">
    <w:altName w:val="Verdana"/>
    <w:panose1 w:val="020B0604030504040204"/>
    <w:charset w:val="00"/>
    <w:family w:val="swiss"/>
    <w:pitch w:val="variable"/>
    <w:sig w:usb0="A00006FF" w:usb1="4000205B" w:usb2="00000010" w:usb3="00000000" w:csb0="0000019F" w:csb1="00000000"/>
  </w:font>
  <w:font w:name="Calibri">
    <w:altName w:val="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24811" w:rsidRDefault="00724811" w14:paraId="6DB9B8C1" w14:textId="77777777">
      <w:pPr>
        <w:spacing w:line="240" w:lineRule="auto"/>
      </w:pPr>
      <w:r>
        <w:separator/>
      </w:r>
    </w:p>
  </w:footnote>
  <w:footnote w:type="continuationSeparator" w:id="0">
    <w:p w:rsidR="00724811" w:rsidRDefault="00724811" w14:paraId="3E3606E6"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FF258C" w:rsidP="00C45A3B" w:rsidRDefault="00C45A3B"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06CAAE7"/>
    <w:multiLevelType w:val="hybridMultilevel"/>
    <w:tmpl w:val="A10CED8A"/>
    <w:lvl w:ilvl="0" w:tplc="240A0001">
      <w:start w:val="1"/>
      <w:numFmt w:val="bullet"/>
      <w:lvlText w:val=""/>
      <w:lvlJc w:val="left"/>
      <w:rPr>
        <w:rFonts w:hint="default" w:ascii="Symbol" w:hAnsi="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9E2FD4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4"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54486A7"/>
    <w:multiLevelType w:val="hybridMultilevel"/>
    <w:tmpl w:val="859415EE"/>
    <w:lvl w:ilvl="0" w:tplc="240A0001">
      <w:start w:val="1"/>
      <w:numFmt w:val="bullet"/>
      <w:lvlText w:val=""/>
      <w:lvlJc w:val="left"/>
      <w:rPr>
        <w:rFonts w:hint="default" w:ascii="Symbol" w:hAnsi="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9F65735"/>
    <w:multiLevelType w:val="multilevel"/>
    <w:tmpl w:val="FFFFFFFF"/>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67B4678"/>
    <w:multiLevelType w:val="multilevel"/>
    <w:tmpl w:val="42D8BF4A"/>
    <w:lvl w:ilvl="0">
      <w:start w:val="2"/>
      <w:numFmt w:val="decimal"/>
      <w:lvlText w:val="%1"/>
      <w:lvlJc w:val="left"/>
      <w:pPr>
        <w:ind w:left="360" w:hanging="360"/>
      </w:pPr>
      <w:rPr>
        <w:rFonts w:hint="default"/>
        <w:b/>
      </w:rPr>
    </w:lvl>
    <w:lvl w:ilvl="1">
      <w:start w:val="1"/>
      <w:numFmt w:val="decimal"/>
      <w:lvlText w:val="%1.%2"/>
      <w:lvlJc w:val="left"/>
      <w:pPr>
        <w:ind w:left="786" w:hanging="360"/>
      </w:pPr>
      <w:rPr>
        <w:rFonts w:hint="default"/>
        <w:b/>
      </w:rPr>
    </w:lvl>
    <w:lvl w:ilvl="2">
      <w:start w:val="1"/>
      <w:numFmt w:val="decimal"/>
      <w:lvlText w:val="%1.%2.%3"/>
      <w:lvlJc w:val="left"/>
      <w:pPr>
        <w:ind w:left="1572" w:hanging="720"/>
      </w:pPr>
      <w:rPr>
        <w:rFonts w:hint="default"/>
        <w:b/>
      </w:rPr>
    </w:lvl>
    <w:lvl w:ilvl="3">
      <w:start w:val="1"/>
      <w:numFmt w:val="decimal"/>
      <w:lvlText w:val="%1.%2.%3.%4"/>
      <w:lvlJc w:val="left"/>
      <w:pPr>
        <w:ind w:left="1998" w:hanging="72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210" w:hanging="108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422" w:hanging="1440"/>
      </w:pPr>
      <w:rPr>
        <w:rFonts w:hint="default"/>
        <w:b/>
      </w:rPr>
    </w:lvl>
    <w:lvl w:ilvl="8">
      <w:start w:val="1"/>
      <w:numFmt w:val="decimal"/>
      <w:lvlText w:val="%1.%2.%3.%4.%5.%6.%7.%8.%9"/>
      <w:lvlJc w:val="left"/>
      <w:pPr>
        <w:ind w:left="5208" w:hanging="1800"/>
      </w:pPr>
      <w:rPr>
        <w:rFonts w:hint="default"/>
        <w:b/>
      </w:rPr>
    </w:lvl>
  </w:abstractNum>
  <w:abstractNum w:abstractNumId="10" w15:restartNumberingAfterBreak="0">
    <w:nsid w:val="70C19BF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10039971">
    <w:abstractNumId w:val="3"/>
  </w:num>
  <w:num w:numId="2" w16cid:durableId="836767442">
    <w:abstractNumId w:val="7"/>
  </w:num>
  <w:num w:numId="3" w16cid:durableId="1972400459">
    <w:abstractNumId w:val="5"/>
  </w:num>
  <w:num w:numId="4" w16cid:durableId="507447317">
    <w:abstractNumId w:val="8"/>
  </w:num>
  <w:num w:numId="5" w16cid:durableId="713771474">
    <w:abstractNumId w:val="2"/>
  </w:num>
  <w:num w:numId="6" w16cid:durableId="879130674">
    <w:abstractNumId w:val="4"/>
  </w:num>
  <w:num w:numId="7" w16cid:durableId="1611203601">
    <w:abstractNumId w:val="10"/>
  </w:num>
  <w:num w:numId="8" w16cid:durableId="203566960">
    <w:abstractNumId w:val="9"/>
  </w:num>
  <w:num w:numId="9" w16cid:durableId="132065365">
    <w:abstractNumId w:val="0"/>
  </w:num>
  <w:num w:numId="10" w16cid:durableId="1466508714">
    <w:abstractNumId w:val="6"/>
  </w:num>
  <w:num w:numId="11" w16cid:durableId="767893473">
    <w:abstractNumId w:val="1"/>
  </w:num>
</w:numbering>
</file>

<file path=word/people.xml><?xml version="1.0" encoding="utf-8"?>
<w15:people xmlns:mc="http://schemas.openxmlformats.org/markup-compatibility/2006" xmlns:w15="http://schemas.microsoft.com/office/word/2012/wordml" mc:Ignorable="w15">
  <w15:person w15:author="Carolina">
    <w15:presenceInfo w15:providerId="AD" w15:userId="S::cjimenezs@sena.edu.co::3cfa265c-d4ff-4840-b426-36d1ac024410"/>
  </w15:person>
  <w15:person w15:author="Carolina Jiménez Suescún">
    <w15:presenceInfo w15:providerId="AD" w15:userId="S::cjimenezs@sena.edu.co::3cfa265c-d4ff-4840-b426-36d1ac0244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81726"/>
    <w:rsid w:val="000E56C0"/>
    <w:rsid w:val="00144EE2"/>
    <w:rsid w:val="00155E2A"/>
    <w:rsid w:val="001A68AB"/>
    <w:rsid w:val="002407E4"/>
    <w:rsid w:val="002C2E30"/>
    <w:rsid w:val="002E4074"/>
    <w:rsid w:val="002E5AD4"/>
    <w:rsid w:val="0045064F"/>
    <w:rsid w:val="00485CC6"/>
    <w:rsid w:val="004B75AC"/>
    <w:rsid w:val="004D4605"/>
    <w:rsid w:val="005A6AAB"/>
    <w:rsid w:val="005B255C"/>
    <w:rsid w:val="00670E25"/>
    <w:rsid w:val="006B50CC"/>
    <w:rsid w:val="00724811"/>
    <w:rsid w:val="0086235F"/>
    <w:rsid w:val="008E1986"/>
    <w:rsid w:val="00990485"/>
    <w:rsid w:val="00A744B2"/>
    <w:rsid w:val="00A86548"/>
    <w:rsid w:val="00B26541"/>
    <w:rsid w:val="00B90E14"/>
    <w:rsid w:val="00BE38B4"/>
    <w:rsid w:val="00C447AA"/>
    <w:rsid w:val="00C45A3B"/>
    <w:rsid w:val="00D376E1"/>
    <w:rsid w:val="00D9FF40"/>
    <w:rsid w:val="00DC37A0"/>
    <w:rsid w:val="00E1263F"/>
    <w:rsid w:val="00F61079"/>
    <w:rsid w:val="00F71B20"/>
    <w:rsid w:val="00FB6208"/>
    <w:rsid w:val="00FD5C20"/>
    <w:rsid w:val="00FF258C"/>
    <w:rsid w:val="03BD88BD"/>
    <w:rsid w:val="05A97B6D"/>
    <w:rsid w:val="085D5FDE"/>
    <w:rsid w:val="08FAABFC"/>
    <w:rsid w:val="09CE9D54"/>
    <w:rsid w:val="0BDEF8AB"/>
    <w:rsid w:val="0DC34756"/>
    <w:rsid w:val="0EAB0221"/>
    <w:rsid w:val="0EE72850"/>
    <w:rsid w:val="107E4455"/>
    <w:rsid w:val="1401EAF6"/>
    <w:rsid w:val="19A90B16"/>
    <w:rsid w:val="1CC84BDC"/>
    <w:rsid w:val="217D8FFC"/>
    <w:rsid w:val="217DEC75"/>
    <w:rsid w:val="21BF0432"/>
    <w:rsid w:val="234B5B23"/>
    <w:rsid w:val="2444C504"/>
    <w:rsid w:val="266F4BB5"/>
    <w:rsid w:val="283CCB11"/>
    <w:rsid w:val="2EC50590"/>
    <w:rsid w:val="30515E17"/>
    <w:rsid w:val="30A7111E"/>
    <w:rsid w:val="3123EAC4"/>
    <w:rsid w:val="334A6AF0"/>
    <w:rsid w:val="366A54A2"/>
    <w:rsid w:val="36A03421"/>
    <w:rsid w:val="36C6F5C4"/>
    <w:rsid w:val="36EFAB5B"/>
    <w:rsid w:val="3924E7F4"/>
    <w:rsid w:val="3C11E404"/>
    <w:rsid w:val="3D6696F2"/>
    <w:rsid w:val="3EC650A7"/>
    <w:rsid w:val="403417FE"/>
    <w:rsid w:val="40C521F7"/>
    <w:rsid w:val="42BAF775"/>
    <w:rsid w:val="42F4477A"/>
    <w:rsid w:val="44551F8F"/>
    <w:rsid w:val="448937AD"/>
    <w:rsid w:val="49DE960A"/>
    <w:rsid w:val="4C044EA1"/>
    <w:rsid w:val="4D59A295"/>
    <w:rsid w:val="4DE0CEAD"/>
    <w:rsid w:val="57324BD8"/>
    <w:rsid w:val="58990302"/>
    <w:rsid w:val="5C8987BF"/>
    <w:rsid w:val="602012D9"/>
    <w:rsid w:val="6A02ED72"/>
    <w:rsid w:val="6BA9C92F"/>
    <w:rsid w:val="6F611EF7"/>
    <w:rsid w:val="741A19BF"/>
    <w:rsid w:val="76154230"/>
    <w:rsid w:val="762B18AF"/>
    <w:rsid w:val="767B183A"/>
    <w:rsid w:val="7751CD98"/>
    <w:rsid w:val="79B84125"/>
    <w:rsid w:val="7B7108E1"/>
    <w:rsid w:val="7C608663"/>
    <w:rsid w:val="7C626933"/>
    <w:rsid w:val="7EABB4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Default" w:customStyle="1">
    <w:name w:val="Default"/>
    <w:rsid w:val="00FB6208"/>
    <w:pPr>
      <w:autoSpaceDE w:val="0"/>
      <w:autoSpaceDN w:val="0"/>
      <w:adjustRightInd w:val="0"/>
      <w:spacing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hyperlink" Target="https://drive.google.com/drive/u/1/folders/1UiJvaklSCICR4BaQ7ga_q04JFa53h_u_"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image" Target="media/image3.png" Id="rId17" /><Relationship Type="http://schemas.openxmlformats.org/officeDocument/2006/relationships/customXml" Target="../customXml/item2.xml" Id="rId2"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numbering" Target="numbering.xml" Id="rId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microsoft.com/office/2011/relationships/people" Target="people.xml" Id="rId22" /><Relationship Type="http://schemas.openxmlformats.org/officeDocument/2006/relationships/image" Target="/media/image4.png" Id="R8bb0d97405c648da" /><Relationship Type="http://schemas.openxmlformats.org/officeDocument/2006/relationships/image" Target="/media/image5.png" Id="R26d63a6e08164f3c" /></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E92FACE-7192-4F17-91CA-FC5E5A866FE6}"/>
</file>

<file path=customXml/itemProps3.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4.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Carolina Jiménez Suescún</lastModifiedBy>
  <revision>21</revision>
  <dcterms:created xsi:type="dcterms:W3CDTF">2024-08-27T15:38:00.0000000Z</dcterms:created>
  <dcterms:modified xsi:type="dcterms:W3CDTF">2024-11-21T17:47:48.3293173Z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