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577FA93B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C766C6" w:rsidRPr="00C766C6">
              <w:rPr>
                <w:rFonts w:ascii="Calibri" w:eastAsia="Calibri" w:hAnsi="Calibri" w:cs="Calibri"/>
                <w:i/>
                <w:color w:val="434343"/>
                <w:highlight w:val="magenta"/>
              </w:rPr>
              <w:t>Trazado de Patrones</w:t>
            </w:r>
            <w:r w:rsidR="00C766C6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788F2C0B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C766C6">
              <w:rPr>
                <w:rFonts w:ascii="Calibri" w:eastAsia="Calibri" w:hAnsi="Calibri" w:cs="Calibri"/>
                <w:i/>
                <w:color w:val="434343"/>
                <w:highlight w:val="magenta"/>
              </w:rPr>
              <w:t>C</w:t>
            </w:r>
            <w:r w:rsidR="00F643C6" w:rsidRPr="00C766C6">
              <w:rPr>
                <w:rFonts w:ascii="Calibri" w:eastAsia="Calibri" w:hAnsi="Calibri" w:cs="Calibri"/>
                <w:i/>
                <w:color w:val="434343"/>
                <w:highlight w:val="magenta"/>
              </w:rPr>
              <w:t xml:space="preserve">onceptos de </w:t>
            </w:r>
            <w:r w:rsidR="00C766C6" w:rsidRPr="00C766C6">
              <w:rPr>
                <w:rFonts w:ascii="Calibri" w:eastAsia="Calibri" w:hAnsi="Calibri" w:cs="Calibri"/>
                <w:i/>
                <w:color w:val="434343"/>
                <w:highlight w:val="magenta"/>
              </w:rPr>
              <w:t xml:space="preserve">trazado de patrones y la herramienta </w:t>
            </w:r>
            <w:proofErr w:type="spellStart"/>
            <w:r w:rsidR="00C766C6" w:rsidRPr="00C766C6">
              <w:rPr>
                <w:rFonts w:ascii="Calibri" w:eastAsia="Calibri" w:hAnsi="Calibri" w:cs="Calibri"/>
                <w:i/>
                <w:color w:val="434343"/>
                <w:highlight w:val="magenta"/>
              </w:rPr>
              <w:t>Optitex</w:t>
            </w:r>
            <w:proofErr w:type="spellEnd"/>
            <w:r w:rsidR="00F643C6" w:rsidRPr="00C766C6">
              <w:rPr>
                <w:rFonts w:ascii="Calibri" w:eastAsia="Calibri" w:hAnsi="Calibri" w:cs="Calibri"/>
                <w:i/>
                <w:color w:val="434343"/>
                <w:highlight w:val="magenta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792AFE77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 xml:space="preserve">Identificar la apropiación de los contenidos en la temática sobre </w:t>
            </w:r>
            <w:r w:rsidR="00C766C6">
              <w:rPr>
                <w:rFonts w:ascii="Calibri" w:eastAsia="Calibri" w:hAnsi="Calibri" w:cs="Calibri"/>
                <w:i/>
                <w:color w:val="434343"/>
              </w:rPr>
              <w:t xml:space="preserve">Trazado de patrones y la interfaz de </w:t>
            </w:r>
            <w:proofErr w:type="spellStart"/>
            <w:r w:rsidR="00C766C6">
              <w:rPr>
                <w:rFonts w:ascii="Calibri" w:eastAsia="Calibri" w:hAnsi="Calibri" w:cs="Calibri"/>
                <w:i/>
                <w:color w:val="434343"/>
              </w:rPr>
              <w:t>Optitex</w:t>
            </w:r>
            <w:proofErr w:type="spellEnd"/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6FC6ADAD" w:rsidR="005927D9" w:rsidRPr="003020F4" w:rsidRDefault="00C766C6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software </w:t>
            </w:r>
            <w:proofErr w:type="spellStart"/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Optitex</w:t>
            </w:r>
            <w:proofErr w:type="spellEnd"/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uno de los diferentes tipos de software que existen a nivel nacional e internacional para el sector de la confección y la industria textil; el manejo de este programa permite optimizar tiempos en la preparación de patrones en las diferentes líneas de producción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1B958E50" w:rsidR="005927D9" w:rsidRPr="003020F4" w:rsidRDefault="00C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Dentro de la herramienta </w:t>
            </w: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Optitex</w:t>
            </w:r>
            <w:proofErr w:type="spellEnd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. 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la barra de menú vista seleccione la opción 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ventana de piezas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en donde podrá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visualizar las piezas que se han creado en el archivo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6AA5A31C" w:rsidR="005927D9" w:rsidRPr="003020F4" w:rsidRDefault="00C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Dentro de la herramienta </w:t>
            </w: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Optitex</w:t>
            </w:r>
            <w:proofErr w:type="spellEnd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. Para el trazado de 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pinza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debe 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dar inicio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en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parte de la base superior delantera,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donde debe trazar</w:t>
            </w:r>
            <w:r w:rsidRPr="00C766C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una línea guía hasta la línea de cintura o largo de talle delantero.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61994607" w:rsidR="005927D9" w:rsidRPr="000C2D7E" w:rsidRDefault="000C2D7E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u w:val="single"/>
              </w:rPr>
            </w:pP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industria textil se destaca por tener diferentes procesos productivos para elaborar prendas de vestir; cuando se habla de trazo y corte a nivel general, consiste en toda la optimización o acomodación de moldes sobre el 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material textil.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7E69E198" w:rsidR="005927D9" w:rsidRPr="003020F4" w:rsidRDefault="000C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reconocimiento de las partes que componen una prenda de vestir es sumamente importante para el proceso de 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trazo y corte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de esto depende una adecuada interpretación de los requerimientos de corte.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7EB8DE2C" w:rsidR="005927D9" w:rsidRPr="003020F4" w:rsidRDefault="000C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Cada prenda está compuesta por 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piezas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que tienen un nombre específico de acuerdo con la ubicación. Cada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una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tiene especificaciones técnicas de acuerdo con el proceso de extendido y corte del textil.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11CFF139" w:rsidR="005927D9" w:rsidRPr="003020F4" w:rsidRDefault="000C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el proceso de 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trazo y corte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se revisa y analiza el mejor aprovechamiento de los tejidos mediante técnicas de marcadas, dependiendo en gran parte, de la calidad de la confección de la prenda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66F85931" w:rsidR="005927D9" w:rsidRPr="003020F4" w:rsidRDefault="000C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Qué es el trazo: Procedimiento que se realiza sobre el 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material textil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con jaboncillo o tiza, teniendo en cuenta las características dimensionales del tejido a cortar.</w:t>
            </w:r>
          </w:p>
        </w:tc>
      </w:tr>
      <w:tr w:rsidR="000C2D7E" w14:paraId="10F52ADF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314FA85" w14:textId="287A679B" w:rsidR="000C2D7E" w:rsidRDefault="000C2D7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6DB9522" w14:textId="411AF713" w:rsidR="000C2D7E" w:rsidRPr="000C2D7E" w:rsidRDefault="000C2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corte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se define como el proceso de transformación de la materia prima textil (tejido o tela) en piezas útiles para confeccionar prendas de vestir, este proceso de transformación se realiza utilizando máquinas especializadas de corte o con tijeras convencionales.</w:t>
            </w:r>
          </w:p>
        </w:tc>
      </w:tr>
      <w:tr w:rsidR="000C2D7E" w14:paraId="656BE8D6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84B894E" w14:textId="0E11D65C" w:rsidR="000C2D7E" w:rsidRDefault="000C2D7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4DF4BCD" w14:textId="657AE213" w:rsidR="000C2D7E" w:rsidRPr="000C2D7E" w:rsidRDefault="000C2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La s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erie longitudinal de los hilos recibe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este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nombre y cada uno de los elementos que la constituyen se denomina hilo. Los hilos verticales son la </w:t>
            </w:r>
            <w:r w:rsidRPr="000C2D7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magenta"/>
              </w:rPr>
              <w:t>urdimbre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4B55C622" w14:textId="2BED36F7" w:rsidR="005927D9" w:rsidRPr="003020F4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¡has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us habilidades técnicas para </w:t>
            </w:r>
            <w:r w:rsidR="000C2D7E">
              <w:rPr>
                <w:rFonts w:ascii="Calibri" w:eastAsia="Calibri" w:hAnsi="Calibri" w:cs="Calibri"/>
                <w:i/>
                <w:color w:val="000000" w:themeColor="text1"/>
              </w:rPr>
              <w:t>patronaje y corte</w:t>
            </w:r>
          </w:p>
          <w:p w14:paraId="349EE271" w14:textId="77777777" w:rsidR="005927D9" w:rsidRPr="000D4B06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142E6" w14:textId="77777777" w:rsidR="00C74F4C" w:rsidRDefault="00C74F4C">
      <w:pPr>
        <w:spacing w:line="240" w:lineRule="auto"/>
      </w:pPr>
      <w:r>
        <w:separator/>
      </w:r>
    </w:p>
  </w:endnote>
  <w:endnote w:type="continuationSeparator" w:id="0">
    <w:p w14:paraId="2BC87AEC" w14:textId="77777777" w:rsidR="00C74F4C" w:rsidRDefault="00C74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54D11" w14:textId="77777777" w:rsidR="00C74F4C" w:rsidRDefault="00C74F4C">
      <w:pPr>
        <w:spacing w:line="240" w:lineRule="auto"/>
      </w:pPr>
      <w:r>
        <w:separator/>
      </w:r>
    </w:p>
  </w:footnote>
  <w:footnote w:type="continuationSeparator" w:id="0">
    <w:p w14:paraId="5CF1A7B7" w14:textId="77777777" w:rsidR="00C74F4C" w:rsidRDefault="00C74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C2D7E"/>
    <w:rsid w:val="000D260B"/>
    <w:rsid w:val="000D4B06"/>
    <w:rsid w:val="00117F74"/>
    <w:rsid w:val="00165307"/>
    <w:rsid w:val="003020F4"/>
    <w:rsid w:val="00415118"/>
    <w:rsid w:val="005321E0"/>
    <w:rsid w:val="005927D9"/>
    <w:rsid w:val="005B4AD9"/>
    <w:rsid w:val="00647EEC"/>
    <w:rsid w:val="006A12E6"/>
    <w:rsid w:val="00824958"/>
    <w:rsid w:val="00860369"/>
    <w:rsid w:val="00980B54"/>
    <w:rsid w:val="00A24D8D"/>
    <w:rsid w:val="00A30180"/>
    <w:rsid w:val="00AE7274"/>
    <w:rsid w:val="00C74F4C"/>
    <w:rsid w:val="00C766C6"/>
    <w:rsid w:val="00D6775D"/>
    <w:rsid w:val="00E25CE3"/>
    <w:rsid w:val="00E456EA"/>
    <w:rsid w:val="00EF0ADA"/>
    <w:rsid w:val="00F342BB"/>
    <w:rsid w:val="00F643C6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A80A8-F847-4C31-90D8-7C174C72A1D9}">
  <ds:schemaRefs>
    <ds:schemaRef ds:uri="http://schemas.microsoft.com/office/2006/documentManagement/types"/>
    <ds:schemaRef ds:uri="http://schemas.microsoft.com/office/2006/metadata/properties"/>
    <ds:schemaRef ds:uri="f299ab24-6112-4f62-9345-404519ed0d5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5B966-973F-45A0-885A-986E66A132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Morales Paez Sandra Paola</cp:lastModifiedBy>
  <cp:revision>2</cp:revision>
  <dcterms:created xsi:type="dcterms:W3CDTF">2024-06-24T14:36:00Z</dcterms:created>
  <dcterms:modified xsi:type="dcterms:W3CDTF">2024-06-24T14:36:00Z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