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7CE8F" w14:textId="77777777" w:rsidR="00C57B0F" w:rsidRPr="0056393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63930" w:rsidRPr="00563930" w14:paraId="34B6915D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41C1F5C" w14:textId="77777777" w:rsidR="00C57B0F" w:rsidRPr="0056393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6393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6998835E" wp14:editId="1AF48C89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EBFD56" w14:textId="77777777" w:rsidR="00C57B0F" w:rsidRPr="0056393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5962C22E" w14:textId="77777777" w:rsidR="00C57B0F" w:rsidRPr="0056393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3CC034CE" w14:textId="77777777" w:rsidR="00C57B0F" w:rsidRPr="0056393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63930" w:rsidRPr="00563930" w14:paraId="356EB9C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AF35E0C" w14:textId="77777777" w:rsidR="00C0495F" w:rsidRPr="0056393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456BD437" w14:textId="77777777" w:rsidR="00C0495F" w:rsidRPr="0056393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54B9245C" w14:textId="77777777" w:rsidR="00C0495F" w:rsidRPr="0056393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DB4CA37" w14:textId="77777777" w:rsidR="00C0495F" w:rsidRPr="0056393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7BBE964A" w14:textId="77777777" w:rsidR="00C0495F" w:rsidRPr="0056393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59988DD1" w14:textId="77777777" w:rsidR="00C57B0F" w:rsidRPr="0056393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4C856B35" w14:textId="77777777" w:rsidR="00C57B0F" w:rsidRPr="0056393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56393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56393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563930" w:rsidRPr="00563930" w14:paraId="6985ACAB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D8F15C" w14:textId="77777777" w:rsidR="00C57B0F" w:rsidRPr="0056393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64B044DD" w14:textId="77777777" w:rsidR="00C57B0F" w:rsidRPr="0056393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594EC872" w14:textId="77777777" w:rsidR="00C57B0F" w:rsidRPr="0056393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E6CA869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Esta actividad permite determinar el grado de apropiación de los contenidos del componente formativo. Es una actividad opcional, no calificable y puede realizarse varias veces.</w:t>
            </w:r>
          </w:p>
        </w:tc>
      </w:tr>
      <w:tr w:rsidR="00563930" w:rsidRPr="00563930" w14:paraId="5657994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3E04DF" w14:textId="77777777" w:rsidR="00F70AE9" w:rsidRPr="0056393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0E4DB64E" w14:textId="77777777" w:rsidR="003B40AD" w:rsidRPr="00563930" w:rsidRDefault="005639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Cuestionario: e</w:t>
            </w:r>
            <w:r w:rsidR="002C428B" w:rsidRPr="00563930">
              <w:rPr>
                <w:color w:val="auto"/>
                <w:sz w:val="20"/>
                <w:szCs w:val="20"/>
              </w:rPr>
              <w:t>structura corporal femenina y sistema de medidas</w:t>
            </w:r>
          </w:p>
        </w:tc>
      </w:tr>
      <w:tr w:rsidR="00563930" w:rsidRPr="00563930" w14:paraId="2A0B5421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99F91C1" w14:textId="77777777" w:rsidR="00F70AE9" w:rsidRPr="0056393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780F6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Validar la apropiación de conceptos sobre lectura corporal femenina, sistemas de medidas, tallaje, textiles y fichas técnicas aplicadas al patronaje de ropa interior.</w:t>
            </w:r>
          </w:p>
        </w:tc>
      </w:tr>
      <w:tr w:rsidR="00563930" w:rsidRPr="00563930" w14:paraId="4F8D0FCB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A74C16" w14:textId="77777777" w:rsidR="00F70AE9" w:rsidRPr="0056393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201E9028" w14:textId="7777777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563930" w:rsidRPr="00563930" w14:paraId="3220B654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71A3C09A" w14:textId="77777777" w:rsidR="00C57B0F" w:rsidRPr="0056393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563930" w:rsidRPr="00563930" w14:paraId="6782C98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FF7B06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031F6C1A" w14:textId="7777777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función cumple la antropometría en el patronaje de ropa interior femenina?</w:t>
            </w:r>
          </w:p>
        </w:tc>
      </w:tr>
      <w:tr w:rsidR="00563930" w:rsidRPr="00563930" w14:paraId="484033B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7A4712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052DCB" w14:textId="4ACB3AE5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Clasificar prendas según su ocasión de uso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EBA9DB0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27BFCAF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0CD7F5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C5C219" w14:textId="719F46B2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Medir dimensiones y proporciones corporales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AB408BB" w14:textId="77777777" w:rsidR="003B40AD" w:rsidRPr="00563930" w:rsidRDefault="002C4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460B3E3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DB630B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735EA3" w14:textId="3871AAE2" w:rsidR="003B40AD" w:rsidRPr="00BA7892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A7892">
              <w:rPr>
                <w:color w:val="auto"/>
                <w:sz w:val="20"/>
                <w:szCs w:val="20"/>
              </w:rPr>
              <w:t xml:space="preserve">Seleccionar colores de acuerdo </w:t>
            </w:r>
            <w:r w:rsidR="00B273E6" w:rsidRPr="00BA7892">
              <w:rPr>
                <w:color w:val="auto"/>
                <w:sz w:val="20"/>
                <w:szCs w:val="20"/>
              </w:rPr>
              <w:t>con la temporada</w:t>
            </w:r>
            <w:r w:rsidR="004E0B83" w:rsidRPr="00BA789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024B2F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43A7114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5E8C49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38B13A" w14:textId="5E5DBC20" w:rsidR="003B40AD" w:rsidRPr="00BA7892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A7892">
              <w:rPr>
                <w:color w:val="auto"/>
                <w:sz w:val="20"/>
                <w:szCs w:val="20"/>
              </w:rPr>
              <w:t>Definir acabados decorativos del producto</w:t>
            </w:r>
            <w:r w:rsidR="004E0B83" w:rsidRPr="00BA789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F3B656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626D6D9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B4DC8CB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21D204F" w14:textId="4D8723F4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70E996D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12DDB4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D008AC" w14:textId="142A6D10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3D7B848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4D50BC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1F1BD4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disciplina permite reconocer regiones corporales usadas como referencias de medición?</w:t>
            </w:r>
          </w:p>
        </w:tc>
      </w:tr>
      <w:tr w:rsidR="00563930" w:rsidRPr="00563930" w14:paraId="048B046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99350B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E94D1B1" w14:textId="6EB7529C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anatomía aplicada al cuerpo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E3D6651" w14:textId="77777777" w:rsidR="003B40AD" w:rsidRPr="00563930" w:rsidRDefault="002C4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5013774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338D45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8BF8B53" w14:textId="09E927A8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moda orientada al mercado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5750C146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003FA4C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D34791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656D53AD" w14:textId="50A30A9B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hilatura de fibras textiles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E2FF10F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4C09EAE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A1B925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B487929" w14:textId="19DACD74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comunicación visual comercial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565D1560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1DE1ABD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3857064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1358951" w14:textId="31A91578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3F457A4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58B030A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009AF4" w14:textId="04EC809D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4F143C9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71B8F5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10D178CE" w14:textId="7777777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aspecto analiza la biomecánica dentro de la lectura corporal para patronaje?</w:t>
            </w:r>
          </w:p>
        </w:tc>
      </w:tr>
      <w:tr w:rsidR="00563930" w:rsidRPr="00563930" w14:paraId="101E500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65712E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0CB3C303" w14:textId="000EBF63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El precio final de cada prenda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74D00A3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4BCAC74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F1A63C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52834FBF" w14:textId="50D0DCDB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textura comercial del material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2972749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36D93EE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4BCBA1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FCFBB5A" w14:textId="7CDA3B4C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 xml:space="preserve">El </w:t>
            </w:r>
            <w:r w:rsidRPr="00BA7892">
              <w:rPr>
                <w:color w:val="auto"/>
                <w:sz w:val="20"/>
                <w:szCs w:val="20"/>
              </w:rPr>
              <w:t xml:space="preserve">movimiento </w:t>
            </w:r>
            <w:r w:rsidR="00B273E6" w:rsidRPr="00BA7892">
              <w:rPr>
                <w:color w:val="auto"/>
                <w:sz w:val="20"/>
                <w:szCs w:val="20"/>
              </w:rPr>
              <w:t>y la relación</w:t>
            </w:r>
            <w:r w:rsidRPr="00BA7892">
              <w:rPr>
                <w:color w:val="auto"/>
                <w:sz w:val="20"/>
                <w:szCs w:val="20"/>
              </w:rPr>
              <w:t xml:space="preserve"> funcional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F5339B1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4184A59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4DEFB7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3F21F3E" w14:textId="0C86A2FB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marca usada por el proveedor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4AA5463E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7E60438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D28A39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0D6ECB" w14:textId="38C98116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7ED6CB0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0B6D74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72EC0F" w14:textId="6F998FEF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272B2A2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377B47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880FB08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permite interpretar la morfología en la estructura corporal femenina?</w:t>
            </w:r>
          </w:p>
        </w:tc>
      </w:tr>
      <w:tr w:rsidR="00563930" w:rsidRPr="00563930" w14:paraId="29643AE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FC5E73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C04489" w14:textId="7133C719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conversión exacta entre unidades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C11FEAF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13C48D0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351DD2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C5A999" w14:textId="6A69ECE9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forma, proporción y volúmenes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7084824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51C11872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643537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5A64BB" w14:textId="7CB296F5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ficha de empaque terminado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D74D67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4771648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D3B7CF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3F7DB5" w14:textId="6A563FEB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secuencia de venta mayorista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EC645D1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4FB2E71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2B5833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E39AB4" w14:textId="6C0F61E1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2366334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D587FBA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728CDA5" w14:textId="78603D32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4938C3B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CAA3DB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52FCD9B5" w14:textId="7777777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relación establece la ergonomía en el desarrollo de prendas interiores?</w:t>
            </w:r>
          </w:p>
        </w:tc>
      </w:tr>
      <w:tr w:rsidR="00563930" w:rsidRPr="00563930" w14:paraId="60BA244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B9A1A5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7B0012" w14:textId="1F18A665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El vínculo entre persona, ajuste y funcionalidad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EBE972B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574EC95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0EF24A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71DEB2" w14:textId="0FB43481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elección del canal digital de venta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3791607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3A107C9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8EA3F7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34E54A" w14:textId="0F4EFB1A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El orden financiero de una colección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B4D2850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570DE06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87E261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0467F2" w14:textId="6403DDCC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asignación comercial de descuentos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149E68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3950BCE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66F3CF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A439F8" w14:textId="1C1506D1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55052B0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6BD3A4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8A31FBB" w14:textId="12B5DAD4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5E6E0FC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2500960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3848850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segmentos se relacionan principalmente con prendas interiores superiores?</w:t>
            </w:r>
          </w:p>
        </w:tc>
      </w:tr>
      <w:tr w:rsidR="00563930" w:rsidRPr="00563930" w14:paraId="42D36F3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5FE6F0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2B4E04" w14:textId="6598B97A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Cadera, glúteos y miembros inferiores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15CDE92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51819CD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5D70B5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B9BBA6" w14:textId="2F105B95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Tobillo, rodilla y planta del pie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360BEBA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6940FD5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6BCC6F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8EABB8" w14:textId="76F0BD7E" w:rsidR="003B40AD" w:rsidRPr="00BA7892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A7892">
              <w:rPr>
                <w:color w:val="auto"/>
                <w:sz w:val="20"/>
                <w:szCs w:val="20"/>
              </w:rPr>
              <w:t xml:space="preserve">Mano, antebrazo y brazo </w:t>
            </w:r>
            <w:r w:rsidR="00B273E6" w:rsidRPr="00BA7892">
              <w:rPr>
                <w:color w:val="auto"/>
                <w:sz w:val="20"/>
                <w:szCs w:val="20"/>
              </w:rPr>
              <w:t>completo.</w:t>
            </w:r>
          </w:p>
        </w:tc>
        <w:tc>
          <w:tcPr>
            <w:tcW w:w="2160" w:type="dxa"/>
            <w:shd w:val="clear" w:color="auto" w:fill="FFFFFF"/>
          </w:tcPr>
          <w:p w14:paraId="0A5E932E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0D5BECA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42C957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33024C" w14:textId="52D72946" w:rsidR="003B40AD" w:rsidRPr="00BA7892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A7892">
              <w:rPr>
                <w:color w:val="auto"/>
                <w:sz w:val="20"/>
                <w:szCs w:val="20"/>
              </w:rPr>
              <w:t xml:space="preserve">Hombros, busto, torso y </w:t>
            </w:r>
            <w:r w:rsidR="00B273E6" w:rsidRPr="00BA7892">
              <w:rPr>
                <w:color w:val="auto"/>
                <w:sz w:val="20"/>
                <w:szCs w:val="20"/>
              </w:rPr>
              <w:t>cintura.</w:t>
            </w:r>
          </w:p>
        </w:tc>
        <w:tc>
          <w:tcPr>
            <w:tcW w:w="2160" w:type="dxa"/>
            <w:shd w:val="clear" w:color="auto" w:fill="FFFFFF"/>
          </w:tcPr>
          <w:p w14:paraId="6DEBE277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4E0B83" w:rsidRPr="00563930" w14:paraId="7E7D094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92EBC9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6C3013" w14:textId="69B06F8F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3B02D45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DD950AB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F8773B" w14:textId="1F2100D6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2F6C984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9A145A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00BCAB7" w14:textId="7777777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caracteriza una prenda interior femenina de configuración integral?</w:t>
            </w:r>
          </w:p>
        </w:tc>
      </w:tr>
      <w:tr w:rsidR="00563930" w:rsidRPr="00563930" w14:paraId="68918E8C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1AFF22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BABAA8" w14:textId="5029DB79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Relaciona torso, cintura, pelvis y región inferior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89789E2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4CA5FA2B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167CD5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BFC768" w14:textId="70D5809A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Depende únicamente del largo de manga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85193F5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67A19180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7B1299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853C4B" w14:textId="49B3975F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Elimina la necesidad de medidas verticales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66D261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4D40103C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57D988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40FDD1" w14:textId="09C2E1EB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Sustituye el cuadro de tallas técnico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555F260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1613F85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BBB2F4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4CCF65D" w14:textId="58354F80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0B4D51C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2B2867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B9C87D" w14:textId="4479D185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583DAF4C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0472E90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5D21A0A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tipo de medida registra recorridos verticales entre referencias corporales?</w:t>
            </w:r>
          </w:p>
        </w:tc>
      </w:tr>
      <w:tr w:rsidR="00563930" w:rsidRPr="00563930" w14:paraId="4F08C8B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7AE341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6D1CFC" w14:textId="1067B54F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Los contornos corporales perimetrales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EFDF0B9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2C354F8A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09EB34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0FCFC" w14:textId="75A350F1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Los largos corporales definidos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7463A40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05DFC79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393402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CE027" w14:textId="15652510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Los anchos corporales horizontales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80378C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44A5E8D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F965AA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BE1B3A" w14:textId="644BA5DC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Las proporciones comerciales externas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E274C45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46E857C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E2E1B7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A0040" w14:textId="6FC6378E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4044848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7BBCBD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0483E3" w14:textId="2BAAC775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07F60F4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9C88C2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533734EB" w14:textId="7777777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tipo de medida expresa una distancia horizontal entre dos referencias?</w:t>
            </w:r>
          </w:p>
        </w:tc>
      </w:tr>
      <w:tr w:rsidR="00563930" w:rsidRPr="00563930" w14:paraId="6A2EFE3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B53D4A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FCE43A" w14:textId="51B297FD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El contorno de una región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C3C38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5EADED07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DA9371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571046" w14:textId="4B7D9F80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El largo del segmento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2180614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677F345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6B157C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241E20" w14:textId="2D5CBC21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El ancho de una zona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8A47091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6E96A2C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076990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697422" w14:textId="59AA148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talla del producto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9990662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2E4BA0D8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3EEDF6B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FDD7C7" w14:textId="683F42A8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14EC97A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66571C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28A271" w14:textId="699A6D6C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21438BA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2A9E6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BCBA4A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tipo de medida registra el recorrido alrededor de una región corporal?</w:t>
            </w:r>
          </w:p>
        </w:tc>
      </w:tr>
      <w:tr w:rsidR="00563930" w:rsidRPr="00563930" w14:paraId="126E93A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50D57D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1AFE1E" w14:textId="6464AE0F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El largo técnico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D939958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7C4BE4B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22F024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636EB1" w14:textId="05766FE3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El ancho parcial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B9A5F6E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62C6F69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920D96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1FE386" w14:textId="2BAF034D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proporción visual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E684FB7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67B78F5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F0151F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66F431" w14:textId="741E5E69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El contorno corporal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B2E2E8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4E0B83" w:rsidRPr="00563930" w14:paraId="17FE9DE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03954A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82FBB2" w14:textId="13B39A3F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625FDF3F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DFC7046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6C0099" w14:textId="311A0C22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0AEE8B15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0462DC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2A5145C6" w14:textId="7777777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¿Por qué la silueta femenina no sustituye la medición corporal?</w:t>
            </w:r>
          </w:p>
        </w:tc>
      </w:tr>
      <w:tr w:rsidR="00563930" w:rsidRPr="00563930" w14:paraId="34E64AD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5A6969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8AD79B" w14:textId="4F503B9C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Porque solo organiza una lectura general de forma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07E35E3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52951FC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D1D9E0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A00997" w14:textId="540B9F8B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Porque define todos los largos exactos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89CCDF0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6F04134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F08928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CA8D09" w14:textId="5CF48976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Porque reemplaza las referencias anatómicas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8917361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3D28F4D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653A42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789BD0" w14:textId="2C4A5846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Porque determina automáticamente cada talla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5FE7059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47ECDE5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7462609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2E151E" w14:textId="3632DDED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5C961A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1988AA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9CC74A" w14:textId="2894CC42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2067432C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57353F3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34684D39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silueta presenta hombros y caderas próximos con cintura diferenciada?</w:t>
            </w:r>
          </w:p>
        </w:tc>
      </w:tr>
      <w:tr w:rsidR="00563930" w:rsidRPr="00563930" w14:paraId="25B2E01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88C30E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AFC247" w14:textId="6F6CBA58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triangular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ABD27F6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7FEAC0A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4C608C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20B48D" w14:textId="3935AEEA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reloj de arena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BB48F5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77AE7D5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ECFAB0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5A2B18" w14:textId="3E93E259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ovalada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7342CFC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0C7E997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C2D00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275F7E" w14:textId="4A5F52DD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rectangular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8766C6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7A1ED5E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D23468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31733D" w14:textId="3D036BB9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79572C2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020586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49A951C" w14:textId="42E435AB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693FE24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46FF30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5EB88E81" w14:textId="7777777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silueta se reconoce por mayor amplitud de caderas frente a hombros?</w:t>
            </w:r>
          </w:p>
        </w:tc>
      </w:tr>
      <w:tr w:rsidR="00563930" w:rsidRPr="00563930" w14:paraId="4034A07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D96BFA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104503" w14:textId="47EBB0C5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rectangular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47335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39A8C32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FD5B8F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AE64BA" w14:textId="37E952A1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ovalada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C5AFD00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22633EB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530343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B0EA3E" w14:textId="0D13B4E5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triangular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717429D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3CC54CD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6945AC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A2BFDC" w14:textId="480F76D4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triángulo invertido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FA735BC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661BC6C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21518E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42AE0C" w14:textId="1A7355AA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4B87C69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A54730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A8CB30" w14:textId="7AB6E586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50C54D0D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DAFDCE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164784FB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silueta presenta mayor amplitud de hombros frente a la cadera?</w:t>
            </w:r>
          </w:p>
        </w:tc>
      </w:tr>
      <w:tr w:rsidR="00563930" w:rsidRPr="00563930" w14:paraId="17FF950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29CA95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4D8E52" w14:textId="559030FA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ovalada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C59B19B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2DBB644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03E70F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C3FDEC" w14:textId="17B3C4DC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rectangular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F1078D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0601C65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27FD0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EE12BF" w14:textId="6693DDD2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reloj de arena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520E77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09FEBDA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2F304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D19A27" w14:textId="51B1C071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Silueta triángulo invertido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4137866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4E0B83" w:rsidRPr="00563930" w14:paraId="4AF0619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BF1015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D8A9A2" w14:textId="2B081BF1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7C861E5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DC2750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DCD28C" w14:textId="2AF2BAF8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6C441883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464259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626C3542" w14:textId="7777777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equivalencia exacta se utiliza para convertir pulgadas a centímetros?</w:t>
            </w:r>
          </w:p>
        </w:tc>
      </w:tr>
      <w:tr w:rsidR="00563930" w:rsidRPr="00563930" w14:paraId="09C467C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6D5D3E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9ECC8A" w14:textId="3CFB7484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Una pulgada equivale a 2,54 centímetros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19D31A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690402A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CE4D9B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840701" w14:textId="1D4326D6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Una pulgada equivale a 1,27 centímetros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D8714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19CBF47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E77CCA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AB3856" w14:textId="3435A93F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Una pulgada equivale a 3,75 centímetros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9D04BF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7374EBD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6F6F33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09C0D0" w14:textId="09AAB6FF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Una pulgada equivale a 0,25 centímetros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7369167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3DD2EE9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788859F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7B21F7" w14:textId="4DAFB25B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34FB369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17622E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C1E644F" w14:textId="66EEE793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39C5D3A3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6A1D7E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15FA2E10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procedimiento convierte centímetros a pulgadas dentro del registro técnico?</w:t>
            </w:r>
          </w:p>
        </w:tc>
      </w:tr>
      <w:tr w:rsidR="00563930" w:rsidRPr="00563930" w14:paraId="5FECFB6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54D40D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57EDA2" w14:textId="7636F23A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Multiplicar el valor por diez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4443E2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7E84E52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74C6FB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023FA3" w14:textId="34F796A1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Dividir el valor entre 2,54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9500963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3F15A2A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578F89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2A658A" w14:textId="195A6633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Sumar dos unidades completas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86591D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5311AE6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0D9079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6C4773" w14:textId="3C0F5F7C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Restar el margen de costura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7FDEA49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75C4C84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5BEAD2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4C78D8" w14:textId="161D6331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69FD5F5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944A636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A92BAC" w14:textId="57C67F7C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574B16CD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E8D9A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52CB2B5B" w14:textId="7777777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debe incluir un registro dimensional técnicamente claro?</w:t>
            </w:r>
          </w:p>
        </w:tc>
      </w:tr>
      <w:tr w:rsidR="00563930" w:rsidRPr="00563930" w14:paraId="59E94A4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B6A105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4C21E5" w14:textId="75159003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Precio, color y temporada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EBD2962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108098B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D2552F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1AE768" w14:textId="653CCE66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 xml:space="preserve">Marca, </w:t>
            </w:r>
            <w:r w:rsidRPr="00BA7892">
              <w:rPr>
                <w:color w:val="auto"/>
                <w:sz w:val="20"/>
                <w:szCs w:val="20"/>
              </w:rPr>
              <w:t xml:space="preserve">colección y </w:t>
            </w:r>
            <w:r w:rsidR="00B273E6" w:rsidRPr="00BA7892">
              <w:rPr>
                <w:color w:val="auto"/>
                <w:sz w:val="20"/>
                <w:szCs w:val="20"/>
              </w:rPr>
              <w:t>proveedor.</w:t>
            </w:r>
          </w:p>
        </w:tc>
        <w:tc>
          <w:tcPr>
            <w:tcW w:w="2160" w:type="dxa"/>
            <w:shd w:val="clear" w:color="auto" w:fill="FFFFFF"/>
          </w:tcPr>
          <w:p w14:paraId="102C59E0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0C0C012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6FF3CF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E916AD" w14:textId="3BEC0811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Medida, valor y unidad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7D9D0" w14:textId="77777777" w:rsidR="003B40AD" w:rsidRPr="00563930" w:rsidRDefault="002C42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4613FF8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94903A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6DEC38" w14:textId="68FE47B8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Diseño, empaque y etiqueta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50BF071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48771A1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83FE8FE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DA1C29" w14:textId="498129A2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06AA644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311CAE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2612C2" w14:textId="263FA460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59DC5250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D51244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762A8FD2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riesgo se controla al mantener una unidad común en el trazado?</w:t>
            </w:r>
          </w:p>
        </w:tc>
      </w:tr>
      <w:tr w:rsidR="00563930" w:rsidRPr="00563930" w14:paraId="7B7966C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4EBDF9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DADD6A" w14:textId="7291C0FA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mezcla de sistemas de medida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6CEAD2" w14:textId="77777777" w:rsidR="003B40AD" w:rsidRPr="00563930" w:rsidRDefault="002C4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4C96094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690774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4FF6A3" w14:textId="5CA5294F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falta de nombre comercial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B58AAE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28A40BE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EEE15B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481D81" w14:textId="472EAA85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pérdida de tendencia visual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A08F3E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2FB1152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69503F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38449F" w14:textId="64507C9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ausencia de carta cromática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8AD6964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09BD71C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85E56B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BF08B3" w14:textId="2F38D9F5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36A5F50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C396D8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7EC059" w14:textId="46F648B7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65B1A9A3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B67141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4D237E50" w14:textId="77777777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función cumple una lectura de control durante la toma de medidas?</w:t>
            </w:r>
          </w:p>
        </w:tc>
      </w:tr>
      <w:tr w:rsidR="00563930" w:rsidRPr="00563930" w14:paraId="3BA83CE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C5C59A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3A9AA9" w14:textId="715068EC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Cambiar la denominación de la talla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4C06A8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3A87363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34B2D9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BDF544" w14:textId="34D61AC6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Confirmar datos con duda o inconsistencia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27701A7" w14:textId="77777777" w:rsidR="003B40AD" w:rsidRPr="00563930" w:rsidRDefault="002C4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70CB390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038A271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BCB28D" w14:textId="4564CB13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Reemplazar la ficha técnica vigente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D1A9B79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2C437AA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58046F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AEDB09" w14:textId="46CF7DA8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Modificar el universo del vestuario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515B167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3395704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3C6633E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DA08EE" w14:textId="41F3F950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22F81BD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00F0CB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A225A89" w14:textId="52E95CBE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38B5F3F4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514B1F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00BB9E56" w14:textId="77777777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63930">
              <w:rPr>
                <w:b/>
                <w:color w:val="auto"/>
                <w:sz w:val="20"/>
                <w:szCs w:val="20"/>
              </w:rPr>
              <w:t>¿Qué diferencia principal existe entre medida corporal y medida de prenda?</w:t>
            </w:r>
          </w:p>
        </w:tc>
      </w:tr>
      <w:tr w:rsidR="00563930" w:rsidRPr="00563930" w14:paraId="3928840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5C9FA6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57799" w14:textId="5D97C528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corporal se obtiene del cuerpo; la de prenda pertenece al producto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AAA0FB0" w14:textId="77777777" w:rsidR="003B40AD" w:rsidRPr="00563930" w:rsidRDefault="002C42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x</w:t>
            </w:r>
          </w:p>
        </w:tc>
      </w:tr>
      <w:tr w:rsidR="00563930" w:rsidRPr="00563930" w14:paraId="36A3C56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5D6651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2B1B9A" w14:textId="22736B19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corporal siempre corresponde al precio; la de prenda al color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4CEA52E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1A7A53C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D9E035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7B2387" w14:textId="40E05036" w:rsidR="003B40AD" w:rsidRPr="00563930" w:rsidRDefault="002C42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corporal define la marca; la de prenda determina el mercado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70EB674" w14:textId="77777777" w:rsidR="003B40AD" w:rsidRPr="00563930" w:rsidRDefault="003B40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63930" w:rsidRPr="00563930" w14:paraId="1725EDF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EC2E96" w14:textId="77777777" w:rsidR="003B40AD" w:rsidRPr="00563930" w:rsidRDefault="002C428B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C42D06" w14:textId="7871EEF2" w:rsidR="003B40AD" w:rsidRPr="00563930" w:rsidRDefault="002C42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La corporal reemplaza el patrón; la de prenda elimina la ficha</w:t>
            </w:r>
            <w:r w:rsidR="004E0B83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D0014AC" w14:textId="77777777" w:rsidR="003B40AD" w:rsidRPr="00563930" w:rsidRDefault="003B40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E0B83" w:rsidRPr="00563930" w14:paraId="2228F36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527E525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8E74F1" w14:textId="121BC16F" w:rsidR="004E0B83" w:rsidRPr="00563930" w:rsidRDefault="004E0B83" w:rsidP="004E0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4E0B83" w:rsidRPr="00563930" w14:paraId="009D984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0DA210" w14:textId="77777777" w:rsidR="004E0B83" w:rsidRPr="00563930" w:rsidRDefault="004E0B83" w:rsidP="004E0B83">
            <w:pPr>
              <w:rPr>
                <w:color w:val="auto"/>
                <w:sz w:val="20"/>
                <w:szCs w:val="20"/>
              </w:rPr>
            </w:pPr>
            <w:r w:rsidRPr="0056393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0F00C6" w14:textId="02C77F03" w:rsidR="004E0B83" w:rsidRPr="00563930" w:rsidRDefault="004E0B83" w:rsidP="004E0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563930" w:rsidRPr="00563930" w14:paraId="2A30308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8E7A84C" w14:textId="77777777" w:rsidR="00625E9E" w:rsidRPr="00563930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6F4678" w:rsidRPr="00563930" w14:paraId="51134F8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C32DFF" w14:textId="77777777" w:rsidR="006F4678" w:rsidRPr="00563930" w:rsidRDefault="006F4678" w:rsidP="006F4678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7BC85FE2" w14:textId="69F22477" w:rsidR="006F4678" w:rsidRPr="00563930" w:rsidRDefault="006F4678" w:rsidP="006F46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i/>
              </w:rPr>
              <w:t>¡Excelente! Ha superado la actividad.</w:t>
            </w:r>
          </w:p>
        </w:tc>
      </w:tr>
      <w:tr w:rsidR="006F4678" w:rsidRPr="00563930" w14:paraId="5D36D21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DF7DA8" w14:textId="77777777" w:rsidR="006F4678" w:rsidRPr="00563930" w:rsidRDefault="006F4678" w:rsidP="006F4678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6393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54E48107" w14:textId="53AD7207" w:rsidR="006F4678" w:rsidRPr="00563930" w:rsidRDefault="006F4678" w:rsidP="006F46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i/>
              </w:rPr>
              <w:t>Le recomendamos volver a revisar el componente formativo e intentar nuevamente la actividad didáctica.</w:t>
            </w:r>
          </w:p>
        </w:tc>
      </w:tr>
    </w:tbl>
    <w:p w14:paraId="1B25BEEE" w14:textId="77777777" w:rsidR="00C57B0F" w:rsidRPr="0056393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121A6164" w14:textId="77777777" w:rsidR="00C57B0F" w:rsidRPr="0056393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563930" w:rsidRPr="00563930" w14:paraId="230B2408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70442" w14:textId="77777777" w:rsidR="00C57B0F" w:rsidRPr="0056393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6393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563930" w:rsidRPr="00563930" w14:paraId="348B254E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20864" w14:textId="77777777" w:rsidR="00C57B0F" w:rsidRPr="0056393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DB18" w14:textId="77777777" w:rsidR="00C57B0F" w:rsidRPr="0056393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6393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D773" w14:textId="77777777" w:rsidR="00C57B0F" w:rsidRPr="0056393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6393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563930" w:rsidRPr="00563930" w14:paraId="506788F9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E299" w14:textId="77777777" w:rsidR="00A9514B" w:rsidRPr="0056393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6393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56393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BE971" w14:textId="77777777" w:rsidR="00A9514B" w:rsidRPr="00563930" w:rsidRDefault="000143C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63930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5012" w14:textId="31A9819A" w:rsidR="00A9514B" w:rsidRPr="00563930" w:rsidRDefault="006F4678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Septiembre 2026</w:t>
            </w:r>
          </w:p>
        </w:tc>
      </w:tr>
      <w:tr w:rsidR="006F4678" w:rsidRPr="00563930" w14:paraId="14BC1C66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E8868" w14:textId="77777777" w:rsidR="006F4678" w:rsidRPr="00563930" w:rsidRDefault="006F4678" w:rsidP="006F467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63930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3D059" w14:textId="6D3C6CFC" w:rsidR="006F4678" w:rsidRPr="00563930" w:rsidRDefault="006F4678" w:rsidP="006F4678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D314ED">
              <w:rPr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ECFA" w14:textId="7577CB6F" w:rsidR="006F4678" w:rsidRPr="00563930" w:rsidRDefault="006F4678" w:rsidP="006F4678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Septiembre 2026</w:t>
            </w:r>
          </w:p>
        </w:tc>
      </w:tr>
    </w:tbl>
    <w:p w14:paraId="0F9A25FC" w14:textId="77777777" w:rsidR="00C57B0F" w:rsidRPr="00563930" w:rsidRDefault="00C57B0F" w:rsidP="00AD0AE0">
      <w:pPr>
        <w:rPr>
          <w:sz w:val="20"/>
          <w:szCs w:val="20"/>
        </w:rPr>
      </w:pPr>
    </w:p>
    <w:sectPr w:rsidR="00C57B0F" w:rsidRPr="0056393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B4A2D" w14:textId="77777777" w:rsidR="00D133B3" w:rsidRDefault="00D133B3">
      <w:pPr>
        <w:spacing w:line="240" w:lineRule="auto"/>
      </w:pPr>
      <w:r>
        <w:separator/>
      </w:r>
    </w:p>
  </w:endnote>
  <w:endnote w:type="continuationSeparator" w:id="0">
    <w:p w14:paraId="199F6399" w14:textId="77777777" w:rsidR="00D133B3" w:rsidRDefault="00D133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0C67" w14:textId="77777777" w:rsidR="00B273E6" w:rsidRDefault="00B273E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B830" w14:textId="77777777" w:rsidR="00B273E6" w:rsidRDefault="00B273E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F8031" w14:textId="77777777" w:rsidR="00B273E6" w:rsidRDefault="00B273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F383F" w14:textId="77777777" w:rsidR="00D133B3" w:rsidRDefault="00D133B3">
      <w:pPr>
        <w:spacing w:line="240" w:lineRule="auto"/>
      </w:pPr>
      <w:r>
        <w:separator/>
      </w:r>
    </w:p>
  </w:footnote>
  <w:footnote w:type="continuationSeparator" w:id="0">
    <w:p w14:paraId="032A9377" w14:textId="77777777" w:rsidR="00D133B3" w:rsidRDefault="00D133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5CC91" w14:textId="77777777" w:rsidR="00B273E6" w:rsidRDefault="00B273E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B7350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AC29C9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FCBCF8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8E60B4C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38AC29C9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FCBCF8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8E60B4C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48087" w14:textId="77777777" w:rsidR="00B273E6" w:rsidRDefault="00B273E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29643457">
    <w:abstractNumId w:val="1"/>
  </w:num>
  <w:num w:numId="2" w16cid:durableId="87962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82555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54704"/>
    <w:rsid w:val="0018141D"/>
    <w:rsid w:val="0018472E"/>
    <w:rsid w:val="001B5182"/>
    <w:rsid w:val="001B5CD5"/>
    <w:rsid w:val="001C2159"/>
    <w:rsid w:val="001D65D0"/>
    <w:rsid w:val="001F0B68"/>
    <w:rsid w:val="00211519"/>
    <w:rsid w:val="00230CDA"/>
    <w:rsid w:val="00237367"/>
    <w:rsid w:val="00280A13"/>
    <w:rsid w:val="002C312D"/>
    <w:rsid w:val="002C428B"/>
    <w:rsid w:val="002C72F8"/>
    <w:rsid w:val="002D3052"/>
    <w:rsid w:val="002D7E1E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B40AD"/>
    <w:rsid w:val="00407479"/>
    <w:rsid w:val="00433D3C"/>
    <w:rsid w:val="004472FD"/>
    <w:rsid w:val="00450223"/>
    <w:rsid w:val="00455BED"/>
    <w:rsid w:val="0046096E"/>
    <w:rsid w:val="00460983"/>
    <w:rsid w:val="004623C3"/>
    <w:rsid w:val="004666D8"/>
    <w:rsid w:val="00475EC9"/>
    <w:rsid w:val="00482C46"/>
    <w:rsid w:val="004860BB"/>
    <w:rsid w:val="00486A4C"/>
    <w:rsid w:val="004A00B2"/>
    <w:rsid w:val="004E0B83"/>
    <w:rsid w:val="004E274A"/>
    <w:rsid w:val="004E3A71"/>
    <w:rsid w:val="005241C7"/>
    <w:rsid w:val="00563930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043BA"/>
    <w:rsid w:val="00616AB3"/>
    <w:rsid w:val="006225CB"/>
    <w:rsid w:val="00625E9E"/>
    <w:rsid w:val="00626669"/>
    <w:rsid w:val="00654A50"/>
    <w:rsid w:val="006750A6"/>
    <w:rsid w:val="00684E23"/>
    <w:rsid w:val="006A05EF"/>
    <w:rsid w:val="006A06BA"/>
    <w:rsid w:val="006B1407"/>
    <w:rsid w:val="006C52FA"/>
    <w:rsid w:val="006F219D"/>
    <w:rsid w:val="006F2F0D"/>
    <w:rsid w:val="006F4678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AF764D"/>
    <w:rsid w:val="00B00A40"/>
    <w:rsid w:val="00B02B81"/>
    <w:rsid w:val="00B11CF2"/>
    <w:rsid w:val="00B273E6"/>
    <w:rsid w:val="00B3090D"/>
    <w:rsid w:val="00B33D03"/>
    <w:rsid w:val="00B53BB8"/>
    <w:rsid w:val="00B636EC"/>
    <w:rsid w:val="00B63D1C"/>
    <w:rsid w:val="00BA5C64"/>
    <w:rsid w:val="00BA7892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601D4"/>
    <w:rsid w:val="00C72DF7"/>
    <w:rsid w:val="00C74727"/>
    <w:rsid w:val="00C85661"/>
    <w:rsid w:val="00C9016B"/>
    <w:rsid w:val="00CA2567"/>
    <w:rsid w:val="00CD3981"/>
    <w:rsid w:val="00CE649B"/>
    <w:rsid w:val="00CF6CED"/>
    <w:rsid w:val="00D133B3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44DE6B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3726F4-A90D-45AC-A74D-6C03608A941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2b5399f-4668-45e7-a2fa-11959e172fc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16D7-C217-4AEA-9687-149088F44C58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1584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Contadora</cp:lastModifiedBy>
  <cp:revision>6</cp:revision>
  <dcterms:created xsi:type="dcterms:W3CDTF">2026-08-09T16:21:00Z</dcterms:created>
  <dcterms:modified xsi:type="dcterms:W3CDTF">2026-09-25T15:57:00Z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