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F312DB" w:rsidRDefault="005E077A" w:rsidP="00F312DB">
      <w:pPr>
        <w:jc w:val="center"/>
        <w:rPr>
          <w:b/>
          <w:color w:val="000000" w:themeColor="text1"/>
          <w:sz w:val="20"/>
          <w:szCs w:val="20"/>
        </w:rPr>
      </w:pPr>
      <w:r w:rsidRPr="00F312DB">
        <w:rPr>
          <w:b/>
          <w:color w:val="000000" w:themeColor="text1"/>
          <w:sz w:val="20"/>
          <w:szCs w:val="20"/>
        </w:rPr>
        <w:t>ANEXO FORMATO COMPONENTE FORMATIVO</w:t>
      </w:r>
    </w:p>
    <w:p w14:paraId="6AE5EA70" w14:textId="77777777" w:rsidR="005E077A" w:rsidRPr="00F312DB" w:rsidRDefault="005E077A" w:rsidP="00F312DB">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F312DB" w14:paraId="2C8C5842" w14:textId="77777777" w:rsidTr="00325336">
        <w:trPr>
          <w:trHeight w:val="616"/>
        </w:trPr>
        <w:tc>
          <w:tcPr>
            <w:tcW w:w="3397" w:type="dxa"/>
            <w:vAlign w:val="center"/>
          </w:tcPr>
          <w:p w14:paraId="115FC3B3" w14:textId="77777777" w:rsidR="005E077A" w:rsidRPr="00F312DB" w:rsidRDefault="005E077A" w:rsidP="00F312DB">
            <w:pPr>
              <w:rPr>
                <w:b/>
                <w:color w:val="000000" w:themeColor="text1"/>
                <w:sz w:val="20"/>
                <w:szCs w:val="20"/>
              </w:rPr>
            </w:pPr>
            <w:r w:rsidRPr="00F312DB">
              <w:rPr>
                <w:b/>
                <w:color w:val="000000" w:themeColor="text1"/>
                <w:sz w:val="20"/>
                <w:szCs w:val="20"/>
              </w:rPr>
              <w:t>PROGRAMA DE FORMACIÓN</w:t>
            </w:r>
          </w:p>
        </w:tc>
        <w:tc>
          <w:tcPr>
            <w:tcW w:w="6565" w:type="dxa"/>
            <w:vAlign w:val="center"/>
          </w:tcPr>
          <w:p w14:paraId="21E36AFE" w14:textId="1DE4B459" w:rsidR="005E077A" w:rsidRPr="00F312DB" w:rsidRDefault="00BD0EBC" w:rsidP="00F312DB">
            <w:pPr>
              <w:rPr>
                <w:color w:val="000000" w:themeColor="text1"/>
                <w:sz w:val="20"/>
                <w:szCs w:val="20"/>
              </w:rPr>
            </w:pPr>
            <w:r w:rsidRPr="00F312DB">
              <w:rPr>
                <w:color w:val="000000" w:themeColor="text1"/>
                <w:sz w:val="20"/>
                <w:szCs w:val="20"/>
              </w:rPr>
              <w:t>Comercialización de productos textiles.</w:t>
            </w:r>
          </w:p>
        </w:tc>
      </w:tr>
    </w:tbl>
    <w:p w14:paraId="1F22A87B" w14:textId="77777777" w:rsidR="005E077A" w:rsidRPr="00F312DB" w:rsidRDefault="005E077A" w:rsidP="00F312DB">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F312DB" w14:paraId="7BFCFDF6" w14:textId="77777777" w:rsidTr="0074556E">
        <w:trPr>
          <w:trHeight w:val="1298"/>
        </w:trPr>
        <w:tc>
          <w:tcPr>
            <w:tcW w:w="1838" w:type="dxa"/>
            <w:vAlign w:val="center"/>
          </w:tcPr>
          <w:p w14:paraId="0FA63B9F" w14:textId="77777777" w:rsidR="005E077A" w:rsidRPr="00F312DB" w:rsidRDefault="005E077A" w:rsidP="00CA4E19">
            <w:pPr>
              <w:rPr>
                <w:b/>
                <w:color w:val="000000" w:themeColor="text1"/>
                <w:sz w:val="20"/>
                <w:szCs w:val="20"/>
              </w:rPr>
            </w:pPr>
            <w:r w:rsidRPr="00F312DB">
              <w:rPr>
                <w:b/>
                <w:color w:val="000000" w:themeColor="text1"/>
                <w:sz w:val="20"/>
                <w:szCs w:val="20"/>
              </w:rPr>
              <w:t>COMPETENCIA</w:t>
            </w:r>
          </w:p>
        </w:tc>
        <w:tc>
          <w:tcPr>
            <w:tcW w:w="2410" w:type="dxa"/>
            <w:vAlign w:val="center"/>
          </w:tcPr>
          <w:p w14:paraId="7749FA6E" w14:textId="04EF02C0" w:rsidR="005E077A" w:rsidRPr="00F312DB" w:rsidRDefault="00C2457D" w:rsidP="00CA4E19">
            <w:pPr>
              <w:rPr>
                <w:rFonts w:eastAsia="Times New Roman"/>
                <w:color w:val="000000" w:themeColor="text1"/>
                <w:sz w:val="20"/>
                <w:szCs w:val="20"/>
                <w:lang w:eastAsia="es-CO"/>
              </w:rPr>
            </w:pPr>
            <w:r w:rsidRPr="00F312DB">
              <w:rPr>
                <w:rFonts w:eastAsia="Times New Roman"/>
                <w:b/>
                <w:color w:val="000000" w:themeColor="text1"/>
                <w:sz w:val="20"/>
                <w:szCs w:val="20"/>
                <w:lang w:eastAsia="es-CO"/>
              </w:rPr>
              <w:t>260101047.</w:t>
            </w:r>
            <w:r w:rsidRPr="00F312DB">
              <w:rPr>
                <w:rFonts w:eastAsia="Times New Roman"/>
                <w:color w:val="000000" w:themeColor="text1"/>
                <w:sz w:val="20"/>
                <w:szCs w:val="20"/>
                <w:lang w:eastAsia="es-CO"/>
              </w:rPr>
              <w:t xml:space="preserve">  Realizar las ventas de productos y servicios de acuerdo con las</w:t>
            </w:r>
            <w:r w:rsidR="00C12C8E" w:rsidRPr="00F312DB">
              <w:rPr>
                <w:rFonts w:eastAsia="Times New Roman"/>
                <w:color w:val="000000" w:themeColor="text1"/>
                <w:sz w:val="20"/>
                <w:szCs w:val="20"/>
                <w:lang w:eastAsia="es-CO"/>
              </w:rPr>
              <w:t xml:space="preserve"> </w:t>
            </w:r>
            <w:r w:rsidRPr="00F312DB">
              <w:rPr>
                <w:rFonts w:eastAsia="Times New Roman"/>
                <w:color w:val="000000" w:themeColor="text1"/>
                <w:sz w:val="20"/>
                <w:szCs w:val="20"/>
                <w:lang w:eastAsia="es-CO"/>
              </w:rPr>
              <w:t>necesidades de los clientes y objetivos del plan de mercadeo</w:t>
            </w:r>
          </w:p>
        </w:tc>
        <w:tc>
          <w:tcPr>
            <w:tcW w:w="1843" w:type="dxa"/>
            <w:vAlign w:val="center"/>
          </w:tcPr>
          <w:p w14:paraId="6C194C96" w14:textId="4432BC21" w:rsidR="005E077A" w:rsidRPr="00F312DB" w:rsidRDefault="007927F4" w:rsidP="00CA4E19">
            <w:pPr>
              <w:rPr>
                <w:b/>
                <w:color w:val="000000" w:themeColor="text1"/>
                <w:sz w:val="20"/>
                <w:szCs w:val="20"/>
              </w:rPr>
            </w:pPr>
            <w:r w:rsidRPr="00F312DB">
              <w:rPr>
                <w:b/>
                <w:color w:val="000000" w:themeColor="text1"/>
                <w:sz w:val="20"/>
                <w:szCs w:val="20"/>
              </w:rPr>
              <w:t>RESULTADOS DE APRENDIZAJE</w:t>
            </w:r>
          </w:p>
        </w:tc>
        <w:tc>
          <w:tcPr>
            <w:tcW w:w="3871" w:type="dxa"/>
            <w:vAlign w:val="center"/>
          </w:tcPr>
          <w:p w14:paraId="620493CE" w14:textId="77777777" w:rsidR="005E077A" w:rsidRPr="00F312DB" w:rsidRDefault="00A5037D" w:rsidP="00CA4E19">
            <w:pPr>
              <w:pStyle w:val="NormalWeb"/>
              <w:spacing w:before="0" w:beforeAutospacing="0" w:after="0" w:afterAutospacing="0" w:line="276" w:lineRule="auto"/>
              <w:rPr>
                <w:rStyle w:val="Fuerte"/>
                <w:rFonts w:ascii="Arial" w:hAnsi="Arial" w:cs="Arial"/>
                <w:color w:val="000000" w:themeColor="text1"/>
                <w:sz w:val="20"/>
                <w:szCs w:val="20"/>
              </w:rPr>
            </w:pPr>
            <w:r w:rsidRPr="00F312DB">
              <w:rPr>
                <w:rStyle w:val="Fuerte"/>
                <w:rFonts w:ascii="Arial" w:hAnsi="Arial" w:cs="Arial"/>
                <w:color w:val="000000" w:themeColor="text1"/>
                <w:sz w:val="20"/>
                <w:szCs w:val="20"/>
              </w:rPr>
              <w:t xml:space="preserve">260101047-02. </w:t>
            </w:r>
            <w:r w:rsidRPr="00F312DB">
              <w:rPr>
                <w:rStyle w:val="Fuerte"/>
                <w:rFonts w:ascii="Arial" w:hAnsi="Arial" w:cs="Arial"/>
                <w:b w:val="0"/>
                <w:color w:val="000000" w:themeColor="text1"/>
                <w:sz w:val="20"/>
                <w:szCs w:val="20"/>
              </w:rPr>
              <w:t xml:space="preserve">Determinar los conceptos básicos de mercadeo y </w:t>
            </w:r>
            <w:r w:rsidRPr="00F312DB">
              <w:rPr>
                <w:rStyle w:val="Fuerte"/>
                <w:rFonts w:ascii="Arial" w:hAnsi="Arial" w:cs="Arial"/>
                <w:b w:val="0"/>
                <w:i/>
                <w:color w:val="000000" w:themeColor="text1"/>
                <w:sz w:val="20"/>
                <w:szCs w:val="20"/>
              </w:rPr>
              <w:t>marketing</w:t>
            </w:r>
            <w:r w:rsidRPr="00F312DB">
              <w:rPr>
                <w:rStyle w:val="Fuerte"/>
                <w:rFonts w:ascii="Arial" w:hAnsi="Arial" w:cs="Arial"/>
                <w:b w:val="0"/>
                <w:color w:val="000000" w:themeColor="text1"/>
                <w:sz w:val="20"/>
                <w:szCs w:val="20"/>
              </w:rPr>
              <w:t xml:space="preserve"> requeridos para el adecuado diseño y consecuente implementación de estrategias destinadas a la comercialización de productos textiles.</w:t>
            </w:r>
          </w:p>
          <w:p w14:paraId="219C15CC" w14:textId="519A281C" w:rsidR="00A5037D" w:rsidRPr="00F312DB" w:rsidRDefault="00A5037D" w:rsidP="00CA4E19">
            <w:pPr>
              <w:pStyle w:val="NormalWeb"/>
              <w:spacing w:before="0" w:beforeAutospacing="0" w:after="0" w:afterAutospacing="0" w:line="276" w:lineRule="auto"/>
              <w:rPr>
                <w:rFonts w:ascii="Arial" w:hAnsi="Arial" w:cs="Arial"/>
                <w:color w:val="000000" w:themeColor="text1"/>
                <w:sz w:val="20"/>
                <w:szCs w:val="20"/>
              </w:rPr>
            </w:pPr>
            <w:r w:rsidRPr="00F312DB">
              <w:rPr>
                <w:rFonts w:ascii="Arial" w:hAnsi="Arial" w:cs="Arial"/>
                <w:b/>
                <w:color w:val="000000" w:themeColor="text1"/>
                <w:sz w:val="20"/>
                <w:szCs w:val="20"/>
              </w:rPr>
              <w:t>260101047-03.</w:t>
            </w:r>
            <w:r w:rsidRPr="00F312DB">
              <w:rPr>
                <w:rFonts w:ascii="Arial" w:hAnsi="Arial" w:cs="Arial"/>
                <w:color w:val="000000" w:themeColor="text1"/>
                <w:sz w:val="20"/>
                <w:szCs w:val="20"/>
              </w:rPr>
              <w:t xml:space="preserve"> Enumerar métodos de ventas, para llegar a una buena comercialización acorde a las necesidades del mercado.</w:t>
            </w:r>
          </w:p>
        </w:tc>
      </w:tr>
    </w:tbl>
    <w:p w14:paraId="33A7B1D1" w14:textId="77777777" w:rsidR="005E077A" w:rsidRPr="00F312DB" w:rsidRDefault="005E077A" w:rsidP="00F312DB">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F312DB" w14:paraId="38E63811" w14:textId="77777777" w:rsidTr="00325336">
        <w:trPr>
          <w:trHeight w:val="735"/>
        </w:trPr>
        <w:tc>
          <w:tcPr>
            <w:tcW w:w="3397" w:type="dxa"/>
            <w:vAlign w:val="center"/>
          </w:tcPr>
          <w:p w14:paraId="435D64AF" w14:textId="77777777" w:rsidR="005E077A" w:rsidRPr="00F312DB" w:rsidRDefault="005E077A" w:rsidP="00F312DB">
            <w:pPr>
              <w:rPr>
                <w:b/>
                <w:color w:val="000000" w:themeColor="text1"/>
                <w:sz w:val="20"/>
                <w:szCs w:val="20"/>
              </w:rPr>
            </w:pPr>
            <w:r w:rsidRPr="00F312DB">
              <w:rPr>
                <w:b/>
                <w:color w:val="000000" w:themeColor="text1"/>
                <w:sz w:val="20"/>
                <w:szCs w:val="20"/>
              </w:rPr>
              <w:t>NÚMERO DEL COMPONENTE FORMATIVO</w:t>
            </w:r>
          </w:p>
        </w:tc>
        <w:tc>
          <w:tcPr>
            <w:tcW w:w="6565" w:type="dxa"/>
            <w:vAlign w:val="center"/>
          </w:tcPr>
          <w:p w14:paraId="70EC6B88" w14:textId="1A84354C" w:rsidR="005E077A" w:rsidRPr="00F312DB" w:rsidRDefault="00A5037D" w:rsidP="00F312DB">
            <w:pPr>
              <w:rPr>
                <w:color w:val="000000" w:themeColor="text1"/>
                <w:sz w:val="20"/>
                <w:szCs w:val="20"/>
              </w:rPr>
            </w:pPr>
            <w:r w:rsidRPr="00F312DB">
              <w:rPr>
                <w:color w:val="000000" w:themeColor="text1"/>
                <w:sz w:val="20"/>
                <w:szCs w:val="20"/>
              </w:rPr>
              <w:t>2</w:t>
            </w:r>
          </w:p>
        </w:tc>
      </w:tr>
      <w:tr w:rsidR="004D6E1D" w:rsidRPr="00F312DB" w14:paraId="5C05116C" w14:textId="77777777" w:rsidTr="00325336">
        <w:trPr>
          <w:trHeight w:val="756"/>
        </w:trPr>
        <w:tc>
          <w:tcPr>
            <w:tcW w:w="3397" w:type="dxa"/>
            <w:vAlign w:val="center"/>
          </w:tcPr>
          <w:p w14:paraId="7301C129" w14:textId="77777777" w:rsidR="005E077A" w:rsidRPr="00F312DB" w:rsidRDefault="005E077A" w:rsidP="00F312DB">
            <w:pPr>
              <w:rPr>
                <w:b/>
                <w:color w:val="000000" w:themeColor="text1"/>
                <w:sz w:val="20"/>
                <w:szCs w:val="20"/>
              </w:rPr>
            </w:pPr>
            <w:r w:rsidRPr="00F312DB">
              <w:rPr>
                <w:b/>
                <w:color w:val="000000" w:themeColor="text1"/>
                <w:sz w:val="20"/>
                <w:szCs w:val="20"/>
              </w:rPr>
              <w:t>NOMBRE DEL COMPONENTE FORMATIVO</w:t>
            </w:r>
          </w:p>
        </w:tc>
        <w:tc>
          <w:tcPr>
            <w:tcW w:w="6565" w:type="dxa"/>
            <w:vAlign w:val="center"/>
          </w:tcPr>
          <w:p w14:paraId="255C2BB2" w14:textId="161470D4" w:rsidR="005E077A" w:rsidRPr="00F312DB" w:rsidRDefault="00644C3E" w:rsidP="00F312DB">
            <w:pPr>
              <w:rPr>
                <w:color w:val="000000" w:themeColor="text1"/>
                <w:sz w:val="20"/>
                <w:szCs w:val="20"/>
              </w:rPr>
            </w:pPr>
            <w:r w:rsidRPr="00F312DB">
              <w:rPr>
                <w:color w:val="000000" w:themeColor="text1"/>
                <w:sz w:val="20"/>
                <w:szCs w:val="20"/>
              </w:rPr>
              <w:t>Comercialización y ventas de productos textiles.</w:t>
            </w:r>
          </w:p>
        </w:tc>
      </w:tr>
      <w:tr w:rsidR="004D6E1D" w:rsidRPr="00F312DB" w14:paraId="2902C8C8" w14:textId="77777777" w:rsidTr="00325336">
        <w:trPr>
          <w:trHeight w:val="629"/>
        </w:trPr>
        <w:tc>
          <w:tcPr>
            <w:tcW w:w="3397" w:type="dxa"/>
            <w:vAlign w:val="center"/>
          </w:tcPr>
          <w:p w14:paraId="497A3A32" w14:textId="77777777" w:rsidR="005E077A" w:rsidRPr="00F312DB" w:rsidRDefault="005E077A" w:rsidP="00F312DB">
            <w:pPr>
              <w:rPr>
                <w:b/>
                <w:color w:val="000000" w:themeColor="text1"/>
                <w:sz w:val="20"/>
                <w:szCs w:val="20"/>
              </w:rPr>
            </w:pPr>
            <w:r w:rsidRPr="00F312DB">
              <w:rPr>
                <w:b/>
                <w:color w:val="000000" w:themeColor="text1"/>
                <w:sz w:val="20"/>
                <w:szCs w:val="20"/>
              </w:rPr>
              <w:t>BREVE DESCRIPCIÓN</w:t>
            </w:r>
          </w:p>
        </w:tc>
        <w:tc>
          <w:tcPr>
            <w:tcW w:w="6565" w:type="dxa"/>
            <w:vAlign w:val="center"/>
          </w:tcPr>
          <w:p w14:paraId="71176175" w14:textId="2D186E6C" w:rsidR="00DA1835" w:rsidRPr="00F312DB" w:rsidRDefault="00F312DB" w:rsidP="00F312DB">
            <w:pPr>
              <w:rPr>
                <w:color w:val="000000" w:themeColor="text1"/>
                <w:sz w:val="20"/>
                <w:szCs w:val="20"/>
                <w:highlight w:val="cyan"/>
              </w:rPr>
            </w:pPr>
            <w:r w:rsidRPr="00F312DB">
              <w:rPr>
                <w:color w:val="000000"/>
                <w:sz w:val="20"/>
                <w:szCs w:val="20"/>
              </w:rPr>
              <w:t xml:space="preserve">El componente formativo </w:t>
            </w:r>
            <w:r w:rsidR="00CA4E19">
              <w:rPr>
                <w:color w:val="000000"/>
                <w:sz w:val="20"/>
                <w:szCs w:val="20"/>
              </w:rPr>
              <w:t>“</w:t>
            </w:r>
            <w:r w:rsidRPr="00F312DB">
              <w:rPr>
                <w:color w:val="000000"/>
                <w:sz w:val="20"/>
                <w:szCs w:val="20"/>
              </w:rPr>
              <w:t>Comercialización y ventas de productos textiles</w:t>
            </w:r>
            <w:r w:rsidR="00CA4E19">
              <w:rPr>
                <w:color w:val="000000"/>
                <w:sz w:val="20"/>
                <w:szCs w:val="20"/>
              </w:rPr>
              <w:t>”</w:t>
            </w:r>
            <w:r w:rsidRPr="00F312DB">
              <w:rPr>
                <w:color w:val="000000"/>
                <w:sz w:val="20"/>
                <w:szCs w:val="20"/>
              </w:rPr>
              <w:t xml:space="preserve"> aborda fundamentos de mercadeo,</w:t>
            </w:r>
            <w:r w:rsidRPr="00F312DB">
              <w:rPr>
                <w:rStyle w:val="apple-converted-space"/>
                <w:color w:val="000000"/>
                <w:sz w:val="20"/>
                <w:szCs w:val="20"/>
              </w:rPr>
              <w:t> </w:t>
            </w:r>
            <w:r w:rsidRPr="00CA4E19">
              <w:rPr>
                <w:rStyle w:val="nfasis"/>
                <w:color w:val="000000"/>
                <w:sz w:val="20"/>
                <w:szCs w:val="20"/>
                <w:highlight w:val="yellow"/>
              </w:rPr>
              <w:t>marketing</w:t>
            </w:r>
            <w:r w:rsidRPr="00F312DB">
              <w:rPr>
                <w:color w:val="000000"/>
                <w:sz w:val="20"/>
                <w:szCs w:val="20"/>
              </w:rPr>
              <w:t>, comercialización y ventas aplicados al sector textil, mediante conceptos de mercado, cliente, producto, portafolio, marca, posicionamiento, competencia, herramientas digitales, métodos de venta, comunicación y servicio al cliente.</w:t>
            </w:r>
          </w:p>
        </w:tc>
      </w:tr>
      <w:tr w:rsidR="005E077A" w:rsidRPr="00F312DB" w14:paraId="45185899" w14:textId="77777777" w:rsidTr="00325336">
        <w:trPr>
          <w:trHeight w:val="567"/>
        </w:trPr>
        <w:tc>
          <w:tcPr>
            <w:tcW w:w="3397" w:type="dxa"/>
            <w:vAlign w:val="center"/>
          </w:tcPr>
          <w:p w14:paraId="6ADD5D1F" w14:textId="77777777" w:rsidR="005E077A" w:rsidRPr="00F312DB" w:rsidRDefault="005E077A" w:rsidP="00F312DB">
            <w:pPr>
              <w:rPr>
                <w:b/>
                <w:color w:val="000000" w:themeColor="text1"/>
                <w:sz w:val="20"/>
                <w:szCs w:val="20"/>
              </w:rPr>
            </w:pPr>
            <w:r w:rsidRPr="00F312DB">
              <w:rPr>
                <w:b/>
                <w:color w:val="000000" w:themeColor="text1"/>
                <w:sz w:val="20"/>
                <w:szCs w:val="20"/>
              </w:rPr>
              <w:t>PALABRAS CLAVE</w:t>
            </w:r>
          </w:p>
        </w:tc>
        <w:tc>
          <w:tcPr>
            <w:tcW w:w="6565" w:type="dxa"/>
            <w:vAlign w:val="center"/>
          </w:tcPr>
          <w:p w14:paraId="494A5E81" w14:textId="4E9D091B" w:rsidR="005E077A" w:rsidRPr="00F312DB" w:rsidRDefault="00D10389" w:rsidP="00F312DB">
            <w:pPr>
              <w:rPr>
                <w:color w:val="000000" w:themeColor="text1"/>
                <w:sz w:val="20"/>
                <w:szCs w:val="20"/>
              </w:rPr>
            </w:pPr>
            <w:r w:rsidRPr="00F312DB">
              <w:rPr>
                <w:color w:val="000000" w:themeColor="text1"/>
                <w:sz w:val="20"/>
                <w:szCs w:val="20"/>
              </w:rPr>
              <w:t>Mercadeo, estrategias, comercialización, ventas y necesidades.</w:t>
            </w:r>
          </w:p>
        </w:tc>
      </w:tr>
    </w:tbl>
    <w:p w14:paraId="520BC856" w14:textId="77777777" w:rsidR="005E077A" w:rsidRPr="00F312DB" w:rsidRDefault="005E077A" w:rsidP="00F312DB">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F312DB" w14:paraId="5C479B13" w14:textId="77777777" w:rsidTr="00CE4EA8">
        <w:trPr>
          <w:trHeight w:val="389"/>
        </w:trPr>
        <w:tc>
          <w:tcPr>
            <w:tcW w:w="3397" w:type="dxa"/>
            <w:vAlign w:val="center"/>
          </w:tcPr>
          <w:p w14:paraId="29117485" w14:textId="77777777" w:rsidR="005E077A" w:rsidRPr="00F312DB" w:rsidRDefault="005E077A" w:rsidP="00F312DB">
            <w:pPr>
              <w:rPr>
                <w:b/>
                <w:color w:val="000000" w:themeColor="text1"/>
                <w:sz w:val="20"/>
                <w:szCs w:val="20"/>
              </w:rPr>
            </w:pPr>
            <w:r w:rsidRPr="00F312DB">
              <w:rPr>
                <w:b/>
                <w:color w:val="000000" w:themeColor="text1"/>
                <w:sz w:val="20"/>
                <w:szCs w:val="20"/>
              </w:rPr>
              <w:t>ÁREA OCUPACIONAL</w:t>
            </w:r>
          </w:p>
        </w:tc>
        <w:tc>
          <w:tcPr>
            <w:tcW w:w="6565" w:type="dxa"/>
            <w:vAlign w:val="center"/>
          </w:tcPr>
          <w:p w14:paraId="1265890E" w14:textId="47B6CE91" w:rsidR="005E077A" w:rsidRPr="00F312DB" w:rsidRDefault="00FC09FD" w:rsidP="00F312DB">
            <w:pPr>
              <w:rPr>
                <w:color w:val="000000" w:themeColor="text1"/>
                <w:sz w:val="20"/>
                <w:szCs w:val="20"/>
              </w:rPr>
            </w:pPr>
            <w:r w:rsidRPr="00F312DB">
              <w:rPr>
                <w:color w:val="000000" w:themeColor="text1"/>
                <w:sz w:val="20"/>
                <w:szCs w:val="20"/>
              </w:rPr>
              <w:t>9 - PROCESAMIENTO, FABRICACIÓN Y ENSAMBLE</w:t>
            </w:r>
            <w:r w:rsidR="008F3B06" w:rsidRPr="00F312DB">
              <w:rPr>
                <w:color w:val="000000" w:themeColor="text1"/>
                <w:sz w:val="20"/>
                <w:szCs w:val="20"/>
              </w:rPr>
              <w:t>.</w:t>
            </w:r>
          </w:p>
        </w:tc>
      </w:tr>
      <w:tr w:rsidR="00CE4EA8" w:rsidRPr="00F312DB" w14:paraId="69D75D29" w14:textId="77777777" w:rsidTr="00325336">
        <w:trPr>
          <w:trHeight w:val="605"/>
        </w:trPr>
        <w:tc>
          <w:tcPr>
            <w:tcW w:w="3397" w:type="dxa"/>
            <w:vAlign w:val="center"/>
          </w:tcPr>
          <w:p w14:paraId="4215228F" w14:textId="77777777" w:rsidR="005E077A" w:rsidRPr="00F312DB" w:rsidRDefault="005E077A" w:rsidP="00F312DB">
            <w:pPr>
              <w:rPr>
                <w:b/>
                <w:color w:val="000000" w:themeColor="text1"/>
                <w:sz w:val="20"/>
                <w:szCs w:val="20"/>
              </w:rPr>
            </w:pPr>
            <w:r w:rsidRPr="00F312DB">
              <w:rPr>
                <w:b/>
                <w:color w:val="000000" w:themeColor="text1"/>
                <w:sz w:val="20"/>
                <w:szCs w:val="20"/>
              </w:rPr>
              <w:t>IDIOMA</w:t>
            </w:r>
          </w:p>
        </w:tc>
        <w:tc>
          <w:tcPr>
            <w:tcW w:w="6565" w:type="dxa"/>
            <w:vAlign w:val="center"/>
          </w:tcPr>
          <w:p w14:paraId="3FDBAF0D" w14:textId="4B1F6BCA" w:rsidR="005E077A" w:rsidRPr="00F312DB" w:rsidRDefault="00FC09FD" w:rsidP="00F312DB">
            <w:pPr>
              <w:rPr>
                <w:color w:val="000000" w:themeColor="text1"/>
                <w:sz w:val="20"/>
                <w:szCs w:val="20"/>
              </w:rPr>
            </w:pPr>
            <w:r w:rsidRPr="00F312DB">
              <w:rPr>
                <w:color w:val="000000" w:themeColor="text1"/>
                <w:sz w:val="20"/>
                <w:szCs w:val="20"/>
              </w:rPr>
              <w:t>Español</w:t>
            </w:r>
            <w:r w:rsidR="008F3B06" w:rsidRPr="00F312DB">
              <w:rPr>
                <w:color w:val="000000" w:themeColor="text1"/>
                <w:sz w:val="20"/>
                <w:szCs w:val="20"/>
              </w:rPr>
              <w:t>.</w:t>
            </w:r>
          </w:p>
        </w:tc>
      </w:tr>
    </w:tbl>
    <w:p w14:paraId="061DED20" w14:textId="77777777" w:rsidR="005E077A" w:rsidRPr="00F312DB" w:rsidRDefault="005E077A" w:rsidP="00F312DB">
      <w:pPr>
        <w:rPr>
          <w:color w:val="000000" w:themeColor="text1"/>
          <w:sz w:val="20"/>
          <w:szCs w:val="20"/>
        </w:rPr>
      </w:pPr>
    </w:p>
    <w:p w14:paraId="7A69F973" w14:textId="243BCC7D" w:rsidR="005E077A"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t xml:space="preserve">TABLA DE CONTENIDOS </w:t>
      </w:r>
    </w:p>
    <w:p w14:paraId="6D548F1F" w14:textId="77777777" w:rsidR="009B4B47" w:rsidRDefault="009B4B47" w:rsidP="009B4B47"/>
    <w:p w14:paraId="125E43ED" w14:textId="77777777" w:rsidR="009B4B47" w:rsidRDefault="009B4B47" w:rsidP="009B4B47">
      <w:pPr>
        <w:pStyle w:val="pdq2pgselectionanchorcontainer"/>
        <w:spacing w:before="0" w:beforeAutospacing="0" w:after="0" w:afterAutospacing="0" w:line="276" w:lineRule="auto"/>
        <w:rPr>
          <w:rStyle w:val="Fuerte"/>
          <w:rFonts w:ascii="Arial" w:hAnsi="Arial" w:cs="Arial"/>
          <w:b w:val="0"/>
          <w:bCs w:val="0"/>
          <w:color w:val="000000"/>
          <w:sz w:val="20"/>
          <w:szCs w:val="20"/>
        </w:rPr>
      </w:pPr>
      <w:r w:rsidRPr="009B4B47">
        <w:rPr>
          <w:rStyle w:val="Fuerte"/>
          <w:rFonts w:ascii="Arial" w:hAnsi="Arial" w:cs="Arial"/>
          <w:color w:val="000000"/>
          <w:sz w:val="20"/>
          <w:szCs w:val="20"/>
        </w:rPr>
        <w:t>1. Fundamentos comerciales para productos textiles</w:t>
      </w:r>
      <w:r w:rsidRPr="009B4B47">
        <w:rPr>
          <w:rFonts w:ascii="Arial" w:hAnsi="Arial" w:cs="Arial"/>
          <w:color w:val="000000"/>
          <w:sz w:val="20"/>
          <w:szCs w:val="20"/>
        </w:rPr>
        <w:br/>
      </w:r>
      <w:r w:rsidRPr="009B4B47">
        <w:rPr>
          <w:rStyle w:val="Fuerte"/>
          <w:rFonts w:ascii="Arial" w:hAnsi="Arial" w:cs="Arial"/>
          <w:b w:val="0"/>
          <w:bCs w:val="0"/>
          <w:color w:val="000000"/>
          <w:sz w:val="20"/>
          <w:szCs w:val="20"/>
        </w:rPr>
        <w:t>1.1 Mercadeo,</w:t>
      </w:r>
      <w:r w:rsidRPr="009B4B47">
        <w:rPr>
          <w:rStyle w:val="apple-converted-space"/>
          <w:rFonts w:ascii="Arial" w:hAnsi="Arial" w:cs="Arial"/>
          <w:b/>
          <w:bCs/>
          <w:color w:val="000000"/>
          <w:sz w:val="20"/>
          <w:szCs w:val="20"/>
        </w:rPr>
        <w:t> </w:t>
      </w:r>
      <w:r w:rsidRPr="00CA4E19">
        <w:rPr>
          <w:rStyle w:val="nfasis"/>
          <w:rFonts w:ascii="Arial" w:hAnsi="Arial" w:cs="Arial"/>
          <w:color w:val="000000"/>
          <w:sz w:val="20"/>
          <w:szCs w:val="20"/>
          <w:highlight w:val="yellow"/>
        </w:rPr>
        <w:t>marketing</w:t>
      </w:r>
      <w:r w:rsidRPr="00B9027B">
        <w:rPr>
          <w:rStyle w:val="apple-converted-space"/>
          <w:rFonts w:ascii="Arial" w:hAnsi="Arial" w:cs="Arial"/>
          <w:color w:val="000000"/>
          <w:sz w:val="20"/>
          <w:szCs w:val="20"/>
        </w:rPr>
        <w:t> </w:t>
      </w:r>
      <w:r w:rsidRPr="009B4B47">
        <w:rPr>
          <w:rStyle w:val="Fuerte"/>
          <w:rFonts w:ascii="Arial" w:hAnsi="Arial" w:cs="Arial"/>
          <w:b w:val="0"/>
          <w:bCs w:val="0"/>
          <w:color w:val="000000"/>
          <w:sz w:val="20"/>
          <w:szCs w:val="20"/>
        </w:rPr>
        <w:t>y comercialización textil</w:t>
      </w:r>
      <w:r w:rsidRPr="009B4B47">
        <w:rPr>
          <w:rFonts w:ascii="Arial" w:hAnsi="Arial" w:cs="Arial"/>
          <w:b/>
          <w:bCs/>
          <w:color w:val="000000"/>
          <w:sz w:val="20"/>
          <w:szCs w:val="20"/>
        </w:rPr>
        <w:br/>
      </w:r>
      <w:r w:rsidRPr="009B4B47">
        <w:rPr>
          <w:rStyle w:val="Fuerte"/>
          <w:rFonts w:ascii="Arial" w:hAnsi="Arial" w:cs="Arial"/>
          <w:b w:val="0"/>
          <w:bCs w:val="0"/>
          <w:color w:val="000000"/>
          <w:sz w:val="20"/>
          <w:szCs w:val="20"/>
        </w:rPr>
        <w:t>1.2 Estrategias de comercialización, portafolio y marca</w:t>
      </w:r>
    </w:p>
    <w:p w14:paraId="48B6C106" w14:textId="77777777" w:rsidR="009B4B47" w:rsidRPr="009B4B47" w:rsidRDefault="009B4B47" w:rsidP="009B4B47">
      <w:pPr>
        <w:pStyle w:val="pdq2pgselectionanchorcontainer"/>
        <w:spacing w:before="0" w:beforeAutospacing="0" w:after="0" w:afterAutospacing="0" w:line="276" w:lineRule="auto"/>
        <w:rPr>
          <w:rFonts w:ascii="Arial" w:hAnsi="Arial" w:cs="Arial"/>
          <w:color w:val="000000"/>
          <w:sz w:val="20"/>
          <w:szCs w:val="20"/>
        </w:rPr>
      </w:pPr>
    </w:p>
    <w:p w14:paraId="45609252" w14:textId="77777777" w:rsidR="009B4B47" w:rsidRDefault="009B4B47" w:rsidP="009B4B47">
      <w:pPr>
        <w:pStyle w:val="NormalWeb"/>
        <w:spacing w:before="0" w:beforeAutospacing="0" w:after="0" w:afterAutospacing="0" w:line="276" w:lineRule="auto"/>
        <w:rPr>
          <w:rStyle w:val="Fuerte"/>
          <w:rFonts w:ascii="Arial" w:hAnsi="Arial" w:cs="Arial"/>
          <w:b w:val="0"/>
          <w:bCs w:val="0"/>
          <w:color w:val="000000"/>
          <w:sz w:val="20"/>
          <w:szCs w:val="20"/>
        </w:rPr>
      </w:pPr>
      <w:r w:rsidRPr="009B4B47">
        <w:rPr>
          <w:rStyle w:val="Fuerte"/>
          <w:rFonts w:ascii="Arial" w:hAnsi="Arial" w:cs="Arial"/>
          <w:color w:val="000000"/>
          <w:sz w:val="20"/>
          <w:szCs w:val="20"/>
        </w:rPr>
        <w:t>2. Competencia y herramientas digitales para la comercialización</w:t>
      </w:r>
      <w:r w:rsidRPr="009B4B47">
        <w:rPr>
          <w:rFonts w:ascii="Arial" w:hAnsi="Arial" w:cs="Arial"/>
          <w:color w:val="000000"/>
          <w:sz w:val="20"/>
          <w:szCs w:val="20"/>
        </w:rPr>
        <w:br/>
      </w:r>
      <w:r w:rsidRPr="009B4B47">
        <w:rPr>
          <w:rStyle w:val="Fuerte"/>
          <w:rFonts w:ascii="Arial" w:hAnsi="Arial" w:cs="Arial"/>
          <w:b w:val="0"/>
          <w:bCs w:val="0"/>
          <w:color w:val="000000"/>
          <w:sz w:val="20"/>
          <w:szCs w:val="20"/>
        </w:rPr>
        <w:t>2.1 Análisis de la competencia y mejores prácticas</w:t>
      </w:r>
      <w:r w:rsidRPr="009B4B47">
        <w:rPr>
          <w:rFonts w:ascii="Arial" w:hAnsi="Arial" w:cs="Arial"/>
          <w:b/>
          <w:bCs/>
          <w:color w:val="000000"/>
          <w:sz w:val="20"/>
          <w:szCs w:val="20"/>
        </w:rPr>
        <w:br/>
      </w:r>
      <w:r w:rsidRPr="009B4B47">
        <w:rPr>
          <w:rStyle w:val="Fuerte"/>
          <w:rFonts w:ascii="Arial" w:hAnsi="Arial" w:cs="Arial"/>
          <w:b w:val="0"/>
          <w:bCs w:val="0"/>
          <w:color w:val="000000"/>
          <w:sz w:val="20"/>
          <w:szCs w:val="20"/>
        </w:rPr>
        <w:t>2.2 Herramientas digitales y tecnologías de la información</w:t>
      </w:r>
    </w:p>
    <w:p w14:paraId="7E634A6C" w14:textId="77777777" w:rsidR="009B4B47" w:rsidRPr="009B4B47" w:rsidRDefault="009B4B47" w:rsidP="009B4B47">
      <w:pPr>
        <w:pStyle w:val="NormalWeb"/>
        <w:spacing w:before="0" w:beforeAutospacing="0" w:after="0" w:afterAutospacing="0" w:line="276" w:lineRule="auto"/>
        <w:rPr>
          <w:rFonts w:ascii="Arial" w:hAnsi="Arial" w:cs="Arial"/>
          <w:color w:val="000000"/>
          <w:sz w:val="20"/>
          <w:szCs w:val="20"/>
        </w:rPr>
      </w:pPr>
    </w:p>
    <w:p w14:paraId="24DA289C" w14:textId="77777777" w:rsidR="009B4B47" w:rsidRDefault="009B4B47" w:rsidP="009B4B47">
      <w:pPr>
        <w:pStyle w:val="NormalWeb"/>
        <w:spacing w:before="0" w:beforeAutospacing="0" w:after="0" w:afterAutospacing="0" w:line="276" w:lineRule="auto"/>
        <w:rPr>
          <w:rStyle w:val="Fuerte"/>
          <w:rFonts w:ascii="Arial" w:hAnsi="Arial" w:cs="Arial"/>
          <w:b w:val="0"/>
          <w:bCs w:val="0"/>
          <w:color w:val="000000"/>
          <w:sz w:val="20"/>
          <w:szCs w:val="20"/>
        </w:rPr>
      </w:pPr>
      <w:r w:rsidRPr="009B4B47">
        <w:rPr>
          <w:rStyle w:val="Fuerte"/>
          <w:rFonts w:ascii="Arial" w:hAnsi="Arial" w:cs="Arial"/>
          <w:color w:val="000000"/>
          <w:sz w:val="20"/>
          <w:szCs w:val="20"/>
        </w:rPr>
        <w:lastRenderedPageBreak/>
        <w:t>3. Ventas de productos textiles</w:t>
      </w:r>
      <w:r w:rsidRPr="009B4B47">
        <w:rPr>
          <w:rFonts w:ascii="Arial" w:hAnsi="Arial" w:cs="Arial"/>
          <w:color w:val="000000"/>
          <w:sz w:val="20"/>
          <w:szCs w:val="20"/>
        </w:rPr>
        <w:br/>
      </w:r>
      <w:r w:rsidRPr="009B4B47">
        <w:rPr>
          <w:rStyle w:val="Fuerte"/>
          <w:rFonts w:ascii="Arial" w:hAnsi="Arial" w:cs="Arial"/>
          <w:b w:val="0"/>
          <w:bCs w:val="0"/>
          <w:color w:val="000000"/>
          <w:sz w:val="20"/>
          <w:szCs w:val="20"/>
        </w:rPr>
        <w:t>3.1 Concepto, métodos, políticas y objetivos de ventas</w:t>
      </w:r>
      <w:r w:rsidRPr="009B4B47">
        <w:rPr>
          <w:rFonts w:ascii="Arial" w:hAnsi="Arial" w:cs="Arial"/>
          <w:b/>
          <w:bCs/>
          <w:color w:val="000000"/>
          <w:sz w:val="20"/>
          <w:szCs w:val="20"/>
        </w:rPr>
        <w:br/>
      </w:r>
      <w:r w:rsidRPr="009B4B47">
        <w:rPr>
          <w:rStyle w:val="Fuerte"/>
          <w:rFonts w:ascii="Arial" w:hAnsi="Arial" w:cs="Arial"/>
          <w:b w:val="0"/>
          <w:bCs w:val="0"/>
          <w:color w:val="000000"/>
          <w:sz w:val="20"/>
          <w:szCs w:val="20"/>
        </w:rPr>
        <w:t>3.2 Proceso comercial y argumentación de la venta textil</w:t>
      </w:r>
    </w:p>
    <w:p w14:paraId="1BC43305" w14:textId="77777777" w:rsidR="009B4B47" w:rsidRPr="009B4B47" w:rsidRDefault="009B4B47" w:rsidP="009B4B47">
      <w:pPr>
        <w:pStyle w:val="NormalWeb"/>
        <w:spacing w:before="0" w:beforeAutospacing="0" w:after="0" w:afterAutospacing="0" w:line="276" w:lineRule="auto"/>
        <w:rPr>
          <w:rFonts w:ascii="Arial" w:hAnsi="Arial" w:cs="Arial"/>
          <w:color w:val="000000"/>
          <w:sz w:val="20"/>
          <w:szCs w:val="20"/>
        </w:rPr>
      </w:pPr>
    </w:p>
    <w:p w14:paraId="6054B3D3" w14:textId="77777777" w:rsidR="009B4B47" w:rsidRDefault="009B4B47" w:rsidP="009B4B47">
      <w:pPr>
        <w:pStyle w:val="NormalWeb"/>
        <w:spacing w:before="0" w:beforeAutospacing="0" w:after="0" w:afterAutospacing="0" w:line="276" w:lineRule="auto"/>
        <w:rPr>
          <w:rStyle w:val="Fuerte"/>
          <w:rFonts w:ascii="Arial" w:hAnsi="Arial" w:cs="Arial"/>
          <w:b w:val="0"/>
          <w:bCs w:val="0"/>
          <w:color w:val="000000"/>
          <w:sz w:val="20"/>
          <w:szCs w:val="20"/>
        </w:rPr>
      </w:pPr>
      <w:r w:rsidRPr="009B4B47">
        <w:rPr>
          <w:rStyle w:val="Fuerte"/>
          <w:rFonts w:ascii="Arial" w:hAnsi="Arial" w:cs="Arial"/>
          <w:color w:val="000000"/>
          <w:sz w:val="20"/>
          <w:szCs w:val="20"/>
        </w:rPr>
        <w:t>4. Presentación comercial del producto textil</w:t>
      </w:r>
      <w:r w:rsidRPr="009B4B47">
        <w:rPr>
          <w:rFonts w:ascii="Arial" w:hAnsi="Arial" w:cs="Arial"/>
          <w:color w:val="000000"/>
          <w:sz w:val="20"/>
          <w:szCs w:val="20"/>
        </w:rPr>
        <w:br/>
      </w:r>
      <w:r w:rsidRPr="009B4B47">
        <w:rPr>
          <w:rStyle w:val="Fuerte"/>
          <w:rFonts w:ascii="Arial" w:hAnsi="Arial" w:cs="Arial"/>
          <w:b w:val="0"/>
          <w:bCs w:val="0"/>
          <w:color w:val="000000"/>
          <w:sz w:val="20"/>
          <w:szCs w:val="20"/>
        </w:rPr>
        <w:t>4.1 Protocolo de presentación de productos y servicios</w:t>
      </w:r>
      <w:r w:rsidRPr="009B4B47">
        <w:rPr>
          <w:rFonts w:ascii="Arial" w:hAnsi="Arial" w:cs="Arial"/>
          <w:b/>
          <w:bCs/>
          <w:color w:val="000000"/>
          <w:sz w:val="20"/>
          <w:szCs w:val="20"/>
        </w:rPr>
        <w:br/>
      </w:r>
      <w:r w:rsidRPr="009B4B47">
        <w:rPr>
          <w:rStyle w:val="Fuerte"/>
          <w:rFonts w:ascii="Arial" w:hAnsi="Arial" w:cs="Arial"/>
          <w:b w:val="0"/>
          <w:bCs w:val="0"/>
          <w:color w:val="000000"/>
          <w:sz w:val="20"/>
          <w:szCs w:val="20"/>
        </w:rPr>
        <w:t>4.2 Estrategias de comunicación, demostraciones y muestras</w:t>
      </w:r>
    </w:p>
    <w:p w14:paraId="240486CC" w14:textId="77777777" w:rsidR="009B4B47" w:rsidRPr="009B4B47" w:rsidRDefault="009B4B47" w:rsidP="009B4B47">
      <w:pPr>
        <w:pStyle w:val="NormalWeb"/>
        <w:spacing w:before="0" w:beforeAutospacing="0" w:after="0" w:afterAutospacing="0" w:line="276" w:lineRule="auto"/>
        <w:rPr>
          <w:rFonts w:ascii="Arial" w:hAnsi="Arial" w:cs="Arial"/>
          <w:color w:val="000000"/>
          <w:sz w:val="20"/>
          <w:szCs w:val="20"/>
        </w:rPr>
      </w:pPr>
    </w:p>
    <w:p w14:paraId="2C83869C" w14:textId="77777777" w:rsidR="009B4B47" w:rsidRPr="009B4B47" w:rsidRDefault="009B4B47" w:rsidP="009B4B47">
      <w:pPr>
        <w:pStyle w:val="NormalWeb"/>
        <w:spacing w:before="0" w:beforeAutospacing="0" w:after="0" w:afterAutospacing="0" w:line="276" w:lineRule="auto"/>
        <w:rPr>
          <w:rFonts w:ascii="Arial" w:hAnsi="Arial" w:cs="Arial"/>
          <w:b/>
          <w:bCs/>
          <w:color w:val="000000"/>
          <w:sz w:val="20"/>
          <w:szCs w:val="20"/>
        </w:rPr>
      </w:pPr>
      <w:r w:rsidRPr="009B4B47">
        <w:rPr>
          <w:rStyle w:val="Fuerte"/>
          <w:rFonts w:ascii="Arial" w:hAnsi="Arial" w:cs="Arial"/>
          <w:color w:val="000000"/>
          <w:sz w:val="20"/>
          <w:szCs w:val="20"/>
        </w:rPr>
        <w:t>5. Cliente, comunicación y servicio</w:t>
      </w:r>
      <w:r w:rsidRPr="009B4B47">
        <w:rPr>
          <w:rFonts w:ascii="Arial" w:hAnsi="Arial" w:cs="Arial"/>
          <w:color w:val="000000"/>
          <w:sz w:val="20"/>
          <w:szCs w:val="20"/>
        </w:rPr>
        <w:br/>
      </w:r>
      <w:r w:rsidRPr="009B4B47">
        <w:rPr>
          <w:rStyle w:val="Fuerte"/>
          <w:rFonts w:ascii="Arial" w:hAnsi="Arial" w:cs="Arial"/>
          <w:b w:val="0"/>
          <w:bCs w:val="0"/>
          <w:color w:val="000000"/>
          <w:sz w:val="20"/>
          <w:szCs w:val="20"/>
        </w:rPr>
        <w:t>5.1 Tipos de clientes y habilidades de comunicación</w:t>
      </w:r>
      <w:r w:rsidRPr="009B4B47">
        <w:rPr>
          <w:rFonts w:ascii="Arial" w:hAnsi="Arial" w:cs="Arial"/>
          <w:b/>
          <w:bCs/>
          <w:color w:val="000000"/>
          <w:sz w:val="20"/>
          <w:szCs w:val="20"/>
        </w:rPr>
        <w:br/>
      </w:r>
      <w:r w:rsidRPr="009B4B47">
        <w:rPr>
          <w:rStyle w:val="Fuerte"/>
          <w:rFonts w:ascii="Arial" w:hAnsi="Arial" w:cs="Arial"/>
          <w:b w:val="0"/>
          <w:bCs w:val="0"/>
          <w:color w:val="000000"/>
          <w:sz w:val="20"/>
          <w:szCs w:val="20"/>
        </w:rPr>
        <w:t>5.2 Líneas de servicio al cliente</w:t>
      </w:r>
    </w:p>
    <w:p w14:paraId="0308B57C" w14:textId="77777777" w:rsidR="009B4B47" w:rsidRPr="009B4B47" w:rsidRDefault="009B4B47" w:rsidP="009B4B47"/>
    <w:p w14:paraId="00000036" w14:textId="1FE6F5A2" w:rsidR="00FF258C" w:rsidRPr="00F312DB" w:rsidRDefault="00D376E1"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t>INTRODUCCIÓN</w:t>
      </w:r>
    </w:p>
    <w:p w14:paraId="20EBC171" w14:textId="0F68E19F" w:rsidR="00BD0EBC" w:rsidRPr="00F312DB" w:rsidRDefault="00BD0EBC" w:rsidP="00F312DB">
      <w:pPr>
        <w:rPr>
          <w:color w:val="000000" w:themeColor="text1"/>
          <w:sz w:val="20"/>
          <w:szCs w:val="20"/>
        </w:rPr>
      </w:pPr>
    </w:p>
    <w:p w14:paraId="385B9AB9" w14:textId="469D6955" w:rsidR="006929D4" w:rsidRDefault="006929D4" w:rsidP="006929D4">
      <w:pPr>
        <w:rPr>
          <w:color w:val="000000" w:themeColor="text1"/>
          <w:sz w:val="20"/>
          <w:szCs w:val="20"/>
        </w:rPr>
      </w:pPr>
      <w:r w:rsidRPr="006929D4">
        <w:rPr>
          <w:color w:val="000000" w:themeColor="text1"/>
          <w:sz w:val="20"/>
          <w:szCs w:val="20"/>
        </w:rPr>
        <w:t>La comercialización y venta de productos textiles requiere comprender cómo se relacionan el mercado, el cliente, el producto, la marca, la comunicación y el servicio. En este proceso, el mercadeo y el </w:t>
      </w:r>
      <w:r w:rsidRPr="00CA4E19">
        <w:rPr>
          <w:i/>
          <w:iCs/>
          <w:color w:val="000000" w:themeColor="text1"/>
          <w:sz w:val="20"/>
          <w:szCs w:val="20"/>
          <w:highlight w:val="yellow"/>
        </w:rPr>
        <w:t>marketing</w:t>
      </w:r>
      <w:r w:rsidRPr="006929D4">
        <w:rPr>
          <w:color w:val="000000" w:themeColor="text1"/>
          <w:sz w:val="20"/>
          <w:szCs w:val="20"/>
        </w:rPr>
        <w:t> permiten identificar necesidades, reconocer oportunidades comerciales y presentar productos textiles de manera coherente con sus características técnicas, funcionales y comerciales.</w:t>
      </w:r>
    </w:p>
    <w:p w14:paraId="3FC5C8A7" w14:textId="77777777" w:rsidR="006929D4" w:rsidRPr="006929D4" w:rsidRDefault="006929D4" w:rsidP="006929D4">
      <w:pPr>
        <w:rPr>
          <w:color w:val="000000" w:themeColor="text1"/>
          <w:sz w:val="20"/>
          <w:szCs w:val="20"/>
        </w:rPr>
      </w:pPr>
    </w:p>
    <w:p w14:paraId="2D4B6D85" w14:textId="77777777" w:rsidR="006929D4" w:rsidRDefault="006929D4" w:rsidP="006929D4">
      <w:pPr>
        <w:rPr>
          <w:color w:val="000000" w:themeColor="text1"/>
          <w:sz w:val="20"/>
          <w:szCs w:val="20"/>
        </w:rPr>
      </w:pPr>
      <w:r w:rsidRPr="006929D4">
        <w:rPr>
          <w:color w:val="000000" w:themeColor="text1"/>
          <w:sz w:val="20"/>
          <w:szCs w:val="20"/>
        </w:rPr>
        <w:t>Este componente formativo aborda la comercialización textil como un proceso planificado, en el que la oferta no se limita a mostrar productos, sino que exige organizar portafolios, definir atributos de marca, reconocer la competencia y utilizar herramientas digitales para fortalecer la presencia comercial. De esta manera, el aprendiz podrá comprender cómo se estructura una propuesta de valor acorde con las condiciones del mercado y las expectativas del cliente.</w:t>
      </w:r>
    </w:p>
    <w:p w14:paraId="65E0F739" w14:textId="77777777" w:rsidR="006929D4" w:rsidRPr="006929D4" w:rsidRDefault="006929D4" w:rsidP="006929D4">
      <w:pPr>
        <w:rPr>
          <w:color w:val="000000" w:themeColor="text1"/>
          <w:sz w:val="20"/>
          <w:szCs w:val="20"/>
        </w:rPr>
      </w:pPr>
    </w:p>
    <w:p w14:paraId="41B557A4" w14:textId="77777777" w:rsidR="006929D4" w:rsidRDefault="006929D4" w:rsidP="006929D4">
      <w:pPr>
        <w:rPr>
          <w:color w:val="000000" w:themeColor="text1"/>
          <w:sz w:val="20"/>
          <w:szCs w:val="20"/>
        </w:rPr>
      </w:pPr>
      <w:r w:rsidRPr="006929D4">
        <w:rPr>
          <w:color w:val="000000" w:themeColor="text1"/>
          <w:sz w:val="20"/>
          <w:szCs w:val="20"/>
        </w:rPr>
        <w:t>Asimismo, se estudia la venta de productos textiles como una interacción que integra información técnica, comunicación clara y orientación al comprador. Para ello, se consideran los métodos de venta, las políticas comerciales, los objetivos de ventas, la presentación del producto, el uso de muestras, la argumentación comercial y la atención a diferentes tipos de clientes.</w:t>
      </w:r>
    </w:p>
    <w:p w14:paraId="0108D27E" w14:textId="77777777" w:rsidR="006929D4" w:rsidRPr="006929D4" w:rsidRDefault="006929D4" w:rsidP="006929D4">
      <w:pPr>
        <w:rPr>
          <w:color w:val="000000" w:themeColor="text1"/>
          <w:sz w:val="20"/>
          <w:szCs w:val="20"/>
        </w:rPr>
      </w:pPr>
    </w:p>
    <w:p w14:paraId="64EFFDA0" w14:textId="77777777" w:rsidR="006929D4" w:rsidRDefault="006929D4" w:rsidP="006929D4">
      <w:pPr>
        <w:rPr>
          <w:color w:val="000000" w:themeColor="text1"/>
          <w:sz w:val="20"/>
          <w:szCs w:val="20"/>
        </w:rPr>
      </w:pPr>
      <w:r w:rsidRPr="006929D4">
        <w:rPr>
          <w:color w:val="000000" w:themeColor="text1"/>
          <w:sz w:val="20"/>
          <w:szCs w:val="20"/>
        </w:rPr>
        <w:t>Finalmente, el componente permite relacionar la planeación comercial con el servicio al cliente antes, durante y después de la venta. Esta integración favorece una gestión más organizada, pertinente y confiable, en la que los productos textiles se presentan con argumentos claros y se comercializan de acuerdo con las necesidades del mercado.</w:t>
      </w:r>
    </w:p>
    <w:p w14:paraId="51937177" w14:textId="77777777" w:rsidR="007437F4" w:rsidRDefault="007437F4" w:rsidP="006929D4">
      <w:pPr>
        <w:rPr>
          <w:color w:val="000000" w:themeColor="text1"/>
          <w:sz w:val="20"/>
          <w:szCs w:val="20"/>
        </w:rPr>
      </w:pPr>
    </w:p>
    <w:p w14:paraId="3CD3B87B" w14:textId="77777777" w:rsidR="007437F4" w:rsidRDefault="007437F4" w:rsidP="006929D4">
      <w:pPr>
        <w:rPr>
          <w:color w:val="000000" w:themeColor="text1"/>
          <w:sz w:val="20"/>
          <w:szCs w:val="20"/>
        </w:rPr>
      </w:pPr>
    </w:p>
    <w:p w14:paraId="7386833F" w14:textId="77777777" w:rsidR="007437F4" w:rsidRDefault="007437F4" w:rsidP="006929D4">
      <w:pPr>
        <w:rPr>
          <w:color w:val="000000" w:themeColor="text1"/>
          <w:sz w:val="20"/>
          <w:szCs w:val="20"/>
        </w:rPr>
      </w:pPr>
    </w:p>
    <w:p w14:paraId="03ED132A" w14:textId="77777777" w:rsidR="007437F4" w:rsidRDefault="007437F4" w:rsidP="006929D4">
      <w:pPr>
        <w:rPr>
          <w:color w:val="000000" w:themeColor="text1"/>
          <w:sz w:val="20"/>
          <w:szCs w:val="20"/>
        </w:rPr>
      </w:pPr>
    </w:p>
    <w:p w14:paraId="09B228B5" w14:textId="77777777" w:rsidR="007437F4" w:rsidRDefault="007437F4" w:rsidP="006929D4">
      <w:pPr>
        <w:rPr>
          <w:color w:val="000000" w:themeColor="text1"/>
          <w:sz w:val="20"/>
          <w:szCs w:val="20"/>
        </w:rPr>
      </w:pPr>
    </w:p>
    <w:p w14:paraId="60623FEB" w14:textId="77777777" w:rsidR="007437F4" w:rsidRDefault="007437F4" w:rsidP="006929D4">
      <w:pPr>
        <w:rPr>
          <w:color w:val="000000" w:themeColor="text1"/>
          <w:sz w:val="20"/>
          <w:szCs w:val="20"/>
        </w:rPr>
      </w:pPr>
    </w:p>
    <w:p w14:paraId="59E4B1AB" w14:textId="77777777" w:rsidR="007437F4" w:rsidRDefault="007437F4" w:rsidP="006929D4">
      <w:pPr>
        <w:rPr>
          <w:color w:val="000000" w:themeColor="text1"/>
          <w:sz w:val="20"/>
          <w:szCs w:val="20"/>
        </w:rPr>
      </w:pPr>
    </w:p>
    <w:p w14:paraId="2B0C9E22" w14:textId="77777777" w:rsidR="007437F4" w:rsidRDefault="007437F4" w:rsidP="006929D4">
      <w:pPr>
        <w:rPr>
          <w:color w:val="000000" w:themeColor="text1"/>
          <w:sz w:val="20"/>
          <w:szCs w:val="20"/>
        </w:rPr>
      </w:pPr>
    </w:p>
    <w:p w14:paraId="16222EDE" w14:textId="77777777" w:rsidR="007437F4" w:rsidRDefault="007437F4" w:rsidP="006929D4">
      <w:pPr>
        <w:rPr>
          <w:color w:val="000000" w:themeColor="text1"/>
          <w:sz w:val="20"/>
          <w:szCs w:val="20"/>
        </w:rPr>
      </w:pPr>
    </w:p>
    <w:p w14:paraId="405D4563" w14:textId="77777777" w:rsidR="007437F4" w:rsidRDefault="007437F4" w:rsidP="006929D4">
      <w:pPr>
        <w:rPr>
          <w:color w:val="000000" w:themeColor="text1"/>
          <w:sz w:val="20"/>
          <w:szCs w:val="20"/>
        </w:rPr>
      </w:pPr>
    </w:p>
    <w:p w14:paraId="6F88DA34" w14:textId="77777777" w:rsidR="007437F4" w:rsidRDefault="007437F4" w:rsidP="006929D4">
      <w:pPr>
        <w:rPr>
          <w:color w:val="000000" w:themeColor="text1"/>
          <w:sz w:val="20"/>
          <w:szCs w:val="20"/>
        </w:rPr>
      </w:pPr>
    </w:p>
    <w:p w14:paraId="4967706A" w14:textId="77777777" w:rsidR="007437F4" w:rsidRPr="006929D4" w:rsidRDefault="007437F4" w:rsidP="006929D4">
      <w:pPr>
        <w:rPr>
          <w:color w:val="000000" w:themeColor="text1"/>
          <w:sz w:val="20"/>
          <w:szCs w:val="20"/>
        </w:rPr>
      </w:pPr>
    </w:p>
    <w:p w14:paraId="0EA370DF" w14:textId="65E1D52A" w:rsidR="00BD0EBC" w:rsidRPr="00F312DB" w:rsidRDefault="00BD0EBC" w:rsidP="006929D4">
      <w:pPr>
        <w:rPr>
          <w:color w:val="000000" w:themeColor="text1"/>
          <w:sz w:val="20"/>
          <w:szCs w:val="20"/>
        </w:rPr>
      </w:pPr>
    </w:p>
    <w:p w14:paraId="78BABE54" w14:textId="6DA334F2" w:rsidR="003D0E3B" w:rsidRDefault="00397163"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lastRenderedPageBreak/>
        <w:t>DESARROLLO DE CONTENIDOS</w:t>
      </w:r>
    </w:p>
    <w:p w14:paraId="5DEAF118" w14:textId="77777777" w:rsidR="00B9027B" w:rsidRDefault="00B9027B" w:rsidP="00B9027B"/>
    <w:p w14:paraId="425CE11E" w14:textId="77777777" w:rsidR="00B9027B" w:rsidRDefault="00B9027B" w:rsidP="00B9027B">
      <w:pPr>
        <w:pStyle w:val="pdq2pgselectionanchorcontainer"/>
        <w:spacing w:before="0" w:beforeAutospacing="0" w:after="0" w:afterAutospacing="0" w:line="276" w:lineRule="auto"/>
        <w:rPr>
          <w:rStyle w:val="Fuerte"/>
          <w:rFonts w:ascii="Arial" w:hAnsi="Arial" w:cs="Arial"/>
          <w:color w:val="000000"/>
          <w:sz w:val="20"/>
          <w:szCs w:val="20"/>
        </w:rPr>
      </w:pPr>
      <w:r w:rsidRPr="009B4B47">
        <w:rPr>
          <w:rStyle w:val="Fuerte"/>
          <w:rFonts w:ascii="Arial" w:hAnsi="Arial" w:cs="Arial"/>
          <w:color w:val="000000"/>
          <w:sz w:val="20"/>
          <w:szCs w:val="20"/>
        </w:rPr>
        <w:t>1. Fundamentos comerciales para productos textiles</w:t>
      </w:r>
    </w:p>
    <w:p w14:paraId="65AD9287" w14:textId="77777777" w:rsidR="00B9027B" w:rsidRDefault="00B9027B" w:rsidP="00B9027B">
      <w:pPr>
        <w:pStyle w:val="pdq2pgselectionanchorcontainer"/>
        <w:spacing w:before="0" w:beforeAutospacing="0" w:after="0" w:afterAutospacing="0" w:line="276" w:lineRule="auto"/>
        <w:rPr>
          <w:rStyle w:val="Fuerte"/>
          <w:rFonts w:ascii="Arial" w:hAnsi="Arial" w:cs="Arial"/>
          <w:color w:val="000000"/>
          <w:sz w:val="20"/>
          <w:szCs w:val="20"/>
        </w:rPr>
      </w:pPr>
    </w:p>
    <w:p w14:paraId="5673CAA7" w14:textId="447219EF" w:rsidR="00B9027B" w:rsidRDefault="00B9027B" w:rsidP="00B9027B">
      <w:pPr>
        <w:pStyle w:val="pdq2pgselectionanchorcontainer"/>
        <w:spacing w:before="0" w:beforeAutospacing="0" w:after="0" w:afterAutospacing="0" w:line="276" w:lineRule="auto"/>
        <w:rPr>
          <w:rFonts w:ascii="Arial" w:hAnsi="Arial" w:cs="Arial"/>
          <w:color w:val="000000"/>
          <w:sz w:val="20"/>
          <w:szCs w:val="20"/>
          <w:lang w:eastAsia="es-MX"/>
        </w:rPr>
      </w:pPr>
      <w:commentRangeStart w:id="0"/>
      <w:r>
        <w:rPr>
          <w:rFonts w:ascii="Arial" w:hAnsi="Arial" w:cs="Arial"/>
          <w:b/>
          <w:bCs/>
          <w:noProof/>
          <w:color w:val="000000"/>
          <w:sz w:val="20"/>
          <w:szCs w:val="20"/>
        </w:rPr>
        <w:drawing>
          <wp:anchor distT="0" distB="0" distL="114300" distR="114300" simplePos="0" relativeHeight="251658240" behindDoc="1" locked="0" layoutInCell="1" allowOverlap="1" wp14:anchorId="476A6F77" wp14:editId="08499782">
            <wp:simplePos x="0" y="0"/>
            <wp:positionH relativeFrom="column">
              <wp:posOffset>0</wp:posOffset>
            </wp:positionH>
            <wp:positionV relativeFrom="paragraph">
              <wp:posOffset>2540</wp:posOffset>
            </wp:positionV>
            <wp:extent cx="1862666" cy="2005000"/>
            <wp:effectExtent l="0" t="0" r="4445" b="1905"/>
            <wp:wrapTight wrapText="bothSides">
              <wp:wrapPolygon edited="0">
                <wp:start x="0" y="0"/>
                <wp:lineTo x="0" y="21484"/>
                <wp:lineTo x="21504" y="21484"/>
                <wp:lineTo x="21504" y="0"/>
                <wp:lineTo x="0" y="0"/>
              </wp:wrapPolygon>
            </wp:wrapTight>
            <wp:docPr id="32703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441" name="Imagen 327034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2666" cy="2005000"/>
                    </a:xfrm>
                    <a:prstGeom prst="rect">
                      <a:avLst/>
                    </a:prstGeom>
                  </pic:spPr>
                </pic:pic>
              </a:graphicData>
            </a:graphic>
            <wp14:sizeRelH relativeFrom="page">
              <wp14:pctWidth>0</wp14:pctWidth>
            </wp14:sizeRelH>
            <wp14:sizeRelV relativeFrom="page">
              <wp14:pctHeight>0</wp14:pctHeight>
            </wp14:sizeRelV>
          </wp:anchor>
        </w:drawing>
      </w:r>
      <w:commentRangeEnd w:id="0"/>
      <w:r w:rsidRPr="00B9027B">
        <w:rPr>
          <w:rStyle w:val="Refdecomentario"/>
          <w:rFonts w:ascii="Arial" w:hAnsi="Arial" w:cs="Arial"/>
          <w:color w:val="000000"/>
          <w:sz w:val="20"/>
          <w:szCs w:val="20"/>
          <w:lang w:eastAsia="es-MX"/>
        </w:rPr>
        <w:commentReference w:id="0"/>
      </w:r>
      <w:r w:rsidRPr="00B9027B">
        <w:rPr>
          <w:rFonts w:ascii="Arial" w:hAnsi="Arial" w:cs="Arial"/>
          <w:color w:val="000000"/>
          <w:sz w:val="20"/>
          <w:szCs w:val="20"/>
          <w:lang w:eastAsia="es-MX"/>
        </w:rPr>
        <w:t>La comercialización de productos textiles requiere comprender la relación entre mercado, cliente, producto, comunicación y valor. En este marco, el mercadeo y el </w:t>
      </w:r>
      <w:r w:rsidRPr="00CA4E19">
        <w:rPr>
          <w:rFonts w:ascii="Arial" w:hAnsi="Arial" w:cs="Arial"/>
          <w:i/>
          <w:iCs/>
          <w:color w:val="000000"/>
          <w:sz w:val="20"/>
          <w:szCs w:val="20"/>
          <w:highlight w:val="yellow"/>
          <w:lang w:eastAsia="es-MX"/>
        </w:rPr>
        <w:t>marketing</w:t>
      </w:r>
      <w:r w:rsidRPr="00B9027B">
        <w:rPr>
          <w:rFonts w:ascii="Arial" w:hAnsi="Arial" w:cs="Arial"/>
          <w:color w:val="000000"/>
          <w:sz w:val="20"/>
          <w:szCs w:val="20"/>
          <w:lang w:eastAsia="es-MX"/>
        </w:rPr>
        <w:t> aportan herramientas para analizar necesidades, organizar la oferta, reconocer oportunidades comerciales y proyectar productos textiles hacia segmentos específicos.</w:t>
      </w:r>
    </w:p>
    <w:p w14:paraId="6063246D" w14:textId="77777777" w:rsidR="00B9027B" w:rsidRPr="00B9027B" w:rsidRDefault="00B9027B" w:rsidP="00B9027B">
      <w:pPr>
        <w:pStyle w:val="pdq2pgselectionanchorcontainer"/>
        <w:spacing w:before="0" w:beforeAutospacing="0" w:after="0" w:afterAutospacing="0" w:line="276" w:lineRule="auto"/>
        <w:rPr>
          <w:rFonts w:ascii="Arial" w:hAnsi="Arial" w:cs="Arial"/>
          <w:b/>
          <w:bCs/>
          <w:color w:val="000000"/>
          <w:sz w:val="20"/>
          <w:szCs w:val="20"/>
        </w:rPr>
      </w:pPr>
    </w:p>
    <w:p w14:paraId="333252D8"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mercadeo permite estudiar las condiciones del mercado: quién compra, qué necesita, qué productos existen, cómo se comporta la competencia, cuáles son los canales disponibles y qué factores influyen en la decisión de compra. El </w:t>
      </w:r>
      <w:r w:rsidRPr="00E8764E">
        <w:rPr>
          <w:rFonts w:eastAsia="Times New Roman"/>
          <w:i/>
          <w:iCs/>
          <w:color w:val="000000"/>
          <w:sz w:val="20"/>
          <w:szCs w:val="20"/>
          <w:highlight w:val="yellow"/>
          <w:lang w:eastAsia="es-MX"/>
        </w:rPr>
        <w:t>marketing</w:t>
      </w:r>
      <w:r w:rsidRPr="00B9027B">
        <w:rPr>
          <w:rFonts w:eastAsia="Times New Roman"/>
          <w:color w:val="000000"/>
          <w:sz w:val="20"/>
          <w:szCs w:val="20"/>
          <w:lang w:eastAsia="es-MX"/>
        </w:rPr>
        <w:t>, por su parte, articula acciones orientadas a posicionar productos, comunicar beneficios, fortalecer la marca y generar intercambios comerciales sostenibles.</w:t>
      </w:r>
    </w:p>
    <w:p w14:paraId="04CF54DB" w14:textId="77777777" w:rsidR="00B9027B" w:rsidRPr="00B9027B" w:rsidRDefault="00B9027B" w:rsidP="00B9027B">
      <w:pPr>
        <w:rPr>
          <w:rFonts w:eastAsia="Times New Roman"/>
          <w:color w:val="000000"/>
          <w:sz w:val="20"/>
          <w:szCs w:val="20"/>
          <w:lang w:eastAsia="es-MX"/>
        </w:rPr>
      </w:pPr>
    </w:p>
    <w:p w14:paraId="2CA0EAB5"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En el sector textil, estos fundamentos tienen una aplicación directa porque las telas, hilos, insumos, prendas y servicios asociados no se comercializan únicamente por precio. También intervienen aspectos como composición, calidad, tendencia, acabados, disponibilidad, presentación, portafolio, canal de venta, servicio y capacidad para resolver una necesidad del cliente.</w:t>
      </w:r>
    </w:p>
    <w:p w14:paraId="3F7E9750" w14:textId="77777777" w:rsidR="00B9027B" w:rsidRPr="00B9027B" w:rsidRDefault="00B9027B" w:rsidP="00B9027B">
      <w:pPr>
        <w:rPr>
          <w:rFonts w:eastAsia="Times New Roman"/>
          <w:color w:val="000000"/>
          <w:sz w:val="20"/>
          <w:szCs w:val="20"/>
          <w:lang w:eastAsia="es-MX"/>
        </w:rPr>
      </w:pPr>
    </w:p>
    <w:p w14:paraId="5F7E0AA7" w14:textId="77777777" w:rsidR="00B9027B" w:rsidRPr="00B9027B" w:rsidRDefault="00B9027B" w:rsidP="00B9027B">
      <w:pPr>
        <w:rPr>
          <w:rFonts w:eastAsia="Times New Roman"/>
          <w:b/>
          <w:bCs/>
          <w:color w:val="000000"/>
          <w:sz w:val="20"/>
          <w:szCs w:val="20"/>
          <w:lang w:eastAsia="es-MX"/>
        </w:rPr>
      </w:pPr>
      <w:commentRangeStart w:id="1"/>
      <w:r w:rsidRPr="00B9027B">
        <w:rPr>
          <w:rFonts w:eastAsia="Times New Roman"/>
          <w:b/>
          <w:bCs/>
          <w:color w:val="000000"/>
          <w:sz w:val="20"/>
          <w:szCs w:val="20"/>
          <w:lang w:eastAsia="es-MX"/>
        </w:rPr>
        <w:t>Función del mercadeo y el </w:t>
      </w:r>
      <w:r w:rsidRPr="00E8764E">
        <w:rPr>
          <w:rFonts w:eastAsia="Times New Roman"/>
          <w:b/>
          <w:bCs/>
          <w:i/>
          <w:iCs/>
          <w:color w:val="000000"/>
          <w:sz w:val="20"/>
          <w:szCs w:val="20"/>
          <w:lang w:eastAsia="es-MX"/>
        </w:rPr>
        <w:t>marketing</w:t>
      </w:r>
      <w:r w:rsidRPr="00B9027B">
        <w:rPr>
          <w:rFonts w:eastAsia="Times New Roman"/>
          <w:b/>
          <w:bCs/>
          <w:color w:val="000000"/>
          <w:sz w:val="20"/>
          <w:szCs w:val="20"/>
          <w:lang w:eastAsia="es-MX"/>
        </w:rPr>
        <w:t> en textiles</w:t>
      </w:r>
    </w:p>
    <w:p w14:paraId="52406457" w14:textId="433EE904" w:rsidR="00B9027B" w:rsidRP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mercadeo permite reconocer el comportamiento del mercado; el </w:t>
      </w:r>
      <w:r w:rsidRPr="00E55CC0">
        <w:rPr>
          <w:rFonts w:eastAsia="Times New Roman"/>
          <w:i/>
          <w:iCs/>
          <w:color w:val="000000"/>
          <w:sz w:val="20"/>
          <w:szCs w:val="20"/>
          <w:highlight w:val="yellow"/>
          <w:lang w:eastAsia="es-MX"/>
        </w:rPr>
        <w:t>marketing</w:t>
      </w:r>
      <w:r w:rsidRPr="00B9027B">
        <w:rPr>
          <w:rFonts w:eastAsia="Times New Roman"/>
          <w:color w:val="000000"/>
          <w:sz w:val="20"/>
          <w:szCs w:val="20"/>
          <w:lang w:eastAsia="es-MX"/>
        </w:rPr>
        <w:t> organiza la forma en que una empresa presenta, comunica y posiciona su oferta. En productos textiles, ambos enfoques facilitan la selección de productos, la construcción de argumentos comerciales y la definición de estrategias acordes con las necesidades del cliente.</w:t>
      </w:r>
    </w:p>
    <w:p w14:paraId="0B564F46"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dominio de estos fundamentos permite interpretar la comercialización textil como un proceso planificado. La oferta adquiere mayor coherencia cuando se conocen las necesidades del mercado, las características del producto y los argumentos que sustentan su valor frente al cliente.</w:t>
      </w:r>
      <w:commentRangeEnd w:id="1"/>
      <w:r>
        <w:rPr>
          <w:rStyle w:val="Refdecomentario"/>
          <w:rFonts w:eastAsia="Times New Roman"/>
          <w:color w:val="000000"/>
          <w:sz w:val="20"/>
          <w:szCs w:val="20"/>
          <w:lang w:eastAsia="es-MX"/>
        </w:rPr>
        <w:commentReference w:id="1"/>
      </w:r>
    </w:p>
    <w:p w14:paraId="27909907" w14:textId="77777777" w:rsidR="00B9027B" w:rsidRPr="00B9027B" w:rsidRDefault="00B9027B" w:rsidP="00B9027B">
      <w:pPr>
        <w:rPr>
          <w:rFonts w:eastAsia="Times New Roman"/>
          <w:color w:val="000000"/>
          <w:sz w:val="20"/>
          <w:szCs w:val="20"/>
          <w:lang w:eastAsia="es-MX"/>
        </w:rPr>
      </w:pPr>
    </w:p>
    <w:p w14:paraId="092BF8F7" w14:textId="77777777" w:rsidR="00B9027B" w:rsidRDefault="00B9027B" w:rsidP="00B9027B">
      <w:pPr>
        <w:outlineLvl w:val="2"/>
        <w:rPr>
          <w:rFonts w:eastAsia="Times New Roman"/>
          <w:b/>
          <w:bCs/>
          <w:color w:val="000000"/>
          <w:sz w:val="20"/>
          <w:szCs w:val="20"/>
          <w:lang w:eastAsia="es-MX"/>
        </w:rPr>
      </w:pPr>
      <w:r w:rsidRPr="00B9027B">
        <w:rPr>
          <w:rFonts w:eastAsia="Times New Roman"/>
          <w:b/>
          <w:bCs/>
          <w:color w:val="000000"/>
          <w:sz w:val="20"/>
          <w:szCs w:val="20"/>
          <w:lang w:eastAsia="es-MX"/>
        </w:rPr>
        <w:t>1.1 Mercadeo, </w:t>
      </w:r>
      <w:r w:rsidRPr="00E55CC0">
        <w:rPr>
          <w:rFonts w:eastAsia="Times New Roman"/>
          <w:b/>
          <w:bCs/>
          <w:i/>
          <w:iCs/>
          <w:color w:val="000000"/>
          <w:sz w:val="20"/>
          <w:szCs w:val="20"/>
          <w:highlight w:val="yellow"/>
          <w:lang w:eastAsia="es-MX"/>
        </w:rPr>
        <w:t>marketing</w:t>
      </w:r>
      <w:r w:rsidRPr="00B9027B">
        <w:rPr>
          <w:rFonts w:eastAsia="Times New Roman"/>
          <w:b/>
          <w:bCs/>
          <w:color w:val="000000"/>
          <w:sz w:val="20"/>
          <w:szCs w:val="20"/>
          <w:lang w:eastAsia="es-MX"/>
        </w:rPr>
        <w:t> y comercialización textil</w:t>
      </w:r>
    </w:p>
    <w:p w14:paraId="5D43ACD0" w14:textId="77777777" w:rsidR="00B9027B" w:rsidRPr="00B9027B" w:rsidRDefault="00B9027B" w:rsidP="00B9027B">
      <w:pPr>
        <w:outlineLvl w:val="2"/>
        <w:rPr>
          <w:rFonts w:eastAsia="Times New Roman"/>
          <w:b/>
          <w:bCs/>
          <w:color w:val="000000"/>
          <w:sz w:val="20"/>
          <w:szCs w:val="20"/>
          <w:lang w:eastAsia="es-MX"/>
        </w:rPr>
      </w:pPr>
    </w:p>
    <w:p w14:paraId="76FAC89C"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Para ordenar una propuesta comercial resulta necesario reconocer los conceptos que estructuran el mercadeo y el </w:t>
      </w:r>
      <w:r w:rsidRPr="005024C9">
        <w:rPr>
          <w:rFonts w:eastAsia="Times New Roman"/>
          <w:i/>
          <w:iCs/>
          <w:color w:val="000000"/>
          <w:sz w:val="20"/>
          <w:szCs w:val="20"/>
          <w:highlight w:val="yellow"/>
          <w:lang w:eastAsia="es-MX"/>
        </w:rPr>
        <w:t>marketing</w:t>
      </w:r>
      <w:r w:rsidRPr="00B9027B">
        <w:rPr>
          <w:rFonts w:eastAsia="Times New Roman"/>
          <w:color w:val="000000"/>
          <w:sz w:val="20"/>
          <w:szCs w:val="20"/>
          <w:lang w:eastAsia="es-MX"/>
        </w:rPr>
        <w:t>. Estos conceptos aportan una lectura particular sobre la manera en que una empresa identifica oportunidades y presenta sus productos textiles de acuerdo con el mercado, el cliente y la necesidad que busca atender.</w:t>
      </w:r>
    </w:p>
    <w:p w14:paraId="137A6556" w14:textId="77777777" w:rsidR="00AB6E88" w:rsidRPr="00B9027B" w:rsidRDefault="00AB6E88" w:rsidP="00B9027B">
      <w:pPr>
        <w:rPr>
          <w:rFonts w:eastAsia="Times New Roman"/>
          <w:color w:val="000000"/>
          <w:sz w:val="20"/>
          <w:szCs w:val="20"/>
          <w:lang w:eastAsia="es-MX"/>
        </w:rPr>
      </w:pPr>
    </w:p>
    <w:p w14:paraId="0DEF014F" w14:textId="6CB66AF6" w:rsidR="00B9027B" w:rsidRDefault="00B9027B" w:rsidP="00B9027B">
      <w:pPr>
        <w:rPr>
          <w:rFonts w:eastAsia="Times New Roman"/>
          <w:b/>
          <w:bCs/>
          <w:i/>
          <w:iCs/>
          <w:color w:val="000000"/>
          <w:sz w:val="20"/>
          <w:szCs w:val="20"/>
          <w:lang w:eastAsia="es-MX"/>
        </w:rPr>
      </w:pPr>
      <w:commentRangeStart w:id="2"/>
      <w:r w:rsidRPr="00AB6E88">
        <w:rPr>
          <w:rFonts w:eastAsia="Times New Roman"/>
          <w:b/>
          <w:bCs/>
          <w:color w:val="000000"/>
          <w:sz w:val="20"/>
          <w:szCs w:val="20"/>
          <w:lang w:eastAsia="es-MX"/>
        </w:rPr>
        <w:t>Conceptos básicos de mercadeo y </w:t>
      </w:r>
      <w:r w:rsidRPr="005024C9">
        <w:rPr>
          <w:rFonts w:eastAsia="Times New Roman"/>
          <w:b/>
          <w:bCs/>
          <w:i/>
          <w:iCs/>
          <w:color w:val="000000"/>
          <w:sz w:val="20"/>
          <w:szCs w:val="20"/>
          <w:highlight w:val="yellow"/>
          <w:lang w:eastAsia="es-MX"/>
        </w:rPr>
        <w:t>marketing</w:t>
      </w:r>
    </w:p>
    <w:p w14:paraId="7DA956E4" w14:textId="77777777" w:rsidR="00AB6E88" w:rsidRPr="00AB6E88" w:rsidRDefault="00AB6E88" w:rsidP="00B9027B">
      <w:pPr>
        <w:rPr>
          <w:rFonts w:eastAsia="Times New Roman"/>
          <w:b/>
          <w:bCs/>
          <w:color w:val="000000"/>
          <w:sz w:val="20"/>
          <w:szCs w:val="20"/>
          <w:lang w:eastAsia="es-MX"/>
        </w:rPr>
      </w:pPr>
    </w:p>
    <w:p w14:paraId="2511F81C"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1 - Mercado y cliente</w:t>
      </w:r>
      <w:r w:rsidRPr="00B9027B">
        <w:rPr>
          <w:rFonts w:eastAsia="Times New Roman"/>
          <w:color w:val="000000"/>
          <w:sz w:val="20"/>
          <w:szCs w:val="20"/>
          <w:lang w:eastAsia="es-MX"/>
        </w:rPr>
        <w:br/>
        <w:t>El mercado corresponde al conjunto de personas, empresas o instituciones que pueden requerir un producto o servicio. En el contexto textil, puede estar conformado por talleres de confección, marcas de moda, almacenes, distribuidores, empresas de dotación, compradores institucionales, negocios de decoración o consumidores finales. El cliente es la persona, empresa o institución que compra o puede comprar un producto.</w:t>
      </w:r>
    </w:p>
    <w:p w14:paraId="3D681DCB"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2 - Necesidad, deseo y demanda</w:t>
      </w:r>
      <w:r w:rsidRPr="00B9027B">
        <w:rPr>
          <w:rFonts w:eastAsia="Times New Roman"/>
          <w:color w:val="000000"/>
          <w:sz w:val="20"/>
          <w:szCs w:val="20"/>
          <w:lang w:eastAsia="es-MX"/>
        </w:rPr>
        <w:br/>
        <w:t xml:space="preserve">La necesidad hace referencia a un requerimiento que busca ser satisfecho, como vestuario, protección, comodidad, decoración, identidad corporativa, durabilidad, tendencia o funcionalidad. El deseo aparece cuando </w:t>
      </w:r>
      <w:r w:rsidRPr="00B9027B">
        <w:rPr>
          <w:rFonts w:eastAsia="Times New Roman"/>
          <w:color w:val="000000"/>
          <w:sz w:val="20"/>
          <w:szCs w:val="20"/>
          <w:lang w:eastAsia="es-MX"/>
        </w:rPr>
        <w:lastRenderedPageBreak/>
        <w:t>esa necesidad se orienta hacia una preferencia específica, como una tela suave, un acabado particular, un color de temporada o una fibra determinada. La demanda se configura cuando existe intención y capacidad de compra frente al producto.</w:t>
      </w:r>
    </w:p>
    <w:p w14:paraId="5E4BC37F"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3 - Producto y valor</w:t>
      </w:r>
      <w:r w:rsidRPr="00B9027B">
        <w:rPr>
          <w:rFonts w:eastAsia="Times New Roman"/>
          <w:color w:val="000000"/>
          <w:sz w:val="20"/>
          <w:szCs w:val="20"/>
          <w:lang w:eastAsia="es-MX"/>
        </w:rPr>
        <w:br/>
        <w:t>El producto es el bien o servicio ofrecido al mercado. En textiles, puede corresponder a telas, hilos, insumos, prendas, muestras, catálogos o asesoría textil. El valor se relaciona con el beneficio percibido en relación con el costo, el uso y el desempeño del producto.</w:t>
      </w:r>
    </w:p>
    <w:p w14:paraId="1B97B54F"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4 - Segmentación</w:t>
      </w:r>
      <w:r w:rsidRPr="00B9027B">
        <w:rPr>
          <w:rFonts w:eastAsia="Times New Roman"/>
          <w:color w:val="000000"/>
          <w:sz w:val="20"/>
          <w:szCs w:val="20"/>
          <w:lang w:eastAsia="es-MX"/>
        </w:rPr>
        <w:br/>
        <w:t>La segmentación consiste en agrupar clientes con características o necesidades similares. En productos textiles, permite diferenciar clientes de moda, dotación, hogar, deporte, decoración o venta mayorista.</w:t>
      </w:r>
    </w:p>
    <w:p w14:paraId="261346D5"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5 - Posicionamiento</w:t>
      </w:r>
      <w:r w:rsidRPr="00B9027B">
        <w:rPr>
          <w:rFonts w:eastAsia="Times New Roman"/>
          <w:color w:val="000000"/>
          <w:sz w:val="20"/>
          <w:szCs w:val="20"/>
          <w:lang w:eastAsia="es-MX"/>
        </w:rPr>
        <w:br/>
        <w:t>El posicionamiento corresponde al lugar que ocupa un producto o marca en la percepción del cliente. Un textil puede ser reconocido por calidad, precio competitivo, innovación, tendencia, servicio o especialización.</w:t>
      </w:r>
      <w:commentRangeEnd w:id="2"/>
      <w:r w:rsidR="00AB6E88">
        <w:rPr>
          <w:rStyle w:val="Refdecomentario"/>
          <w:rFonts w:eastAsia="Times New Roman"/>
          <w:color w:val="000000"/>
          <w:sz w:val="20"/>
          <w:szCs w:val="20"/>
          <w:lang w:eastAsia="es-MX"/>
        </w:rPr>
        <w:commentReference w:id="2"/>
      </w:r>
    </w:p>
    <w:p w14:paraId="521F5F6F" w14:textId="77777777" w:rsidR="00AB6E88" w:rsidRPr="00B9027B" w:rsidRDefault="00AB6E88" w:rsidP="00B9027B">
      <w:pPr>
        <w:rPr>
          <w:rFonts w:eastAsia="Times New Roman"/>
          <w:color w:val="000000"/>
          <w:sz w:val="20"/>
          <w:szCs w:val="20"/>
          <w:lang w:eastAsia="es-MX"/>
        </w:rPr>
      </w:pPr>
    </w:p>
    <w:p w14:paraId="4C911685"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Nota técnica:</w:t>
      </w:r>
      <w:r w:rsidRPr="00B9027B">
        <w:rPr>
          <w:rFonts w:eastAsia="Times New Roman"/>
          <w:color w:val="000000"/>
          <w:sz w:val="20"/>
          <w:szCs w:val="20"/>
          <w:lang w:eastAsia="es-MX"/>
        </w:rPr>
        <w:t> los conceptos de mercadeo y </w:t>
      </w:r>
      <w:r w:rsidRPr="005024C9">
        <w:rPr>
          <w:rFonts w:eastAsia="Times New Roman"/>
          <w:i/>
          <w:iCs/>
          <w:color w:val="000000"/>
          <w:sz w:val="20"/>
          <w:szCs w:val="20"/>
          <w:highlight w:val="yellow"/>
          <w:lang w:eastAsia="es-MX"/>
        </w:rPr>
        <w:t>marketing</w:t>
      </w:r>
      <w:r w:rsidRPr="00B9027B">
        <w:rPr>
          <w:rFonts w:eastAsia="Times New Roman"/>
          <w:color w:val="000000"/>
          <w:sz w:val="20"/>
          <w:szCs w:val="20"/>
          <w:lang w:eastAsia="es-MX"/>
        </w:rPr>
        <w:t> se relacionan entre sí. La identificación de una necesidad orienta la selección del producto, la segmentación permite definir el público objetivo y el posicionamiento ayuda a construir una imagen clara frente al cliente.</w:t>
      </w:r>
    </w:p>
    <w:p w14:paraId="6B0892E0" w14:textId="77777777" w:rsidR="00AB6E88" w:rsidRPr="00B9027B" w:rsidRDefault="00AB6E88" w:rsidP="00B9027B">
      <w:pPr>
        <w:rPr>
          <w:rFonts w:eastAsia="Times New Roman"/>
          <w:color w:val="000000"/>
          <w:sz w:val="20"/>
          <w:szCs w:val="20"/>
          <w:lang w:eastAsia="es-MX"/>
        </w:rPr>
      </w:pPr>
    </w:p>
    <w:p w14:paraId="7519CE8B"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 xml:space="preserve">La </w:t>
      </w:r>
      <w:r w:rsidRPr="005024C9">
        <w:rPr>
          <w:rFonts w:eastAsia="Times New Roman"/>
          <w:b/>
          <w:bCs/>
          <w:color w:val="000000"/>
          <w:sz w:val="20"/>
          <w:szCs w:val="20"/>
          <w:lang w:eastAsia="es-MX"/>
        </w:rPr>
        <w:t>comercialización de productos textiles</w:t>
      </w:r>
      <w:r w:rsidRPr="00B9027B">
        <w:rPr>
          <w:rFonts w:eastAsia="Times New Roman"/>
          <w:color w:val="000000"/>
          <w:sz w:val="20"/>
          <w:szCs w:val="20"/>
          <w:lang w:eastAsia="es-MX"/>
        </w:rPr>
        <w:t xml:space="preserve"> comprende las actividades mediante las cuales telas, hilos, insumos, prendas, muestras, servicios o soluciones textiles se presentan y distribuyen en el mercado. Este proceso integra la selección del producto, la organización del portafolio, la definición de precios, la comunicación de atributos, el uso de canales comerciales y la atención a los requerimientos del cliente.</w:t>
      </w:r>
    </w:p>
    <w:p w14:paraId="2DCDE8E5" w14:textId="77777777" w:rsidR="00AB6E88" w:rsidRPr="00B9027B" w:rsidRDefault="00AB6E88" w:rsidP="00B9027B">
      <w:pPr>
        <w:rPr>
          <w:rFonts w:eastAsia="Times New Roman"/>
          <w:color w:val="000000"/>
          <w:sz w:val="20"/>
          <w:szCs w:val="20"/>
          <w:lang w:eastAsia="es-MX"/>
        </w:rPr>
      </w:pPr>
    </w:p>
    <w:p w14:paraId="7A15AFB7"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En este ámbito, la información técnica del textil cumple una función comercial. La composición, el gramaje, el ancho útil, la textura, el acabado, la solidez del color, la resistencia o la facilidad de mantenimiento permiten construir argumentos para orientar la decisión de compra. No obstante, estos atributos requieren relacionarse con el uso final del producto para que resulten comprensibles y pertinentes para el cliente.</w:t>
      </w:r>
    </w:p>
    <w:p w14:paraId="0F016605" w14:textId="77777777" w:rsidR="00AB6E88" w:rsidRPr="00B9027B" w:rsidRDefault="00AB6E88" w:rsidP="00B9027B">
      <w:pPr>
        <w:rPr>
          <w:rFonts w:eastAsia="Times New Roman"/>
          <w:color w:val="000000"/>
          <w:sz w:val="20"/>
          <w:szCs w:val="20"/>
          <w:lang w:eastAsia="es-MX"/>
        </w:rPr>
      </w:pPr>
    </w:p>
    <w:p w14:paraId="2D02FE09"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 xml:space="preserve">Los </w:t>
      </w:r>
      <w:r w:rsidRPr="005024C9">
        <w:rPr>
          <w:rFonts w:eastAsia="Times New Roman"/>
          <w:b/>
          <w:bCs/>
          <w:color w:val="000000"/>
          <w:sz w:val="20"/>
          <w:szCs w:val="20"/>
          <w:lang w:eastAsia="es-MX"/>
        </w:rPr>
        <w:t>canales de comercialización</w:t>
      </w:r>
      <w:r w:rsidRPr="00B9027B">
        <w:rPr>
          <w:rFonts w:eastAsia="Times New Roman"/>
          <w:color w:val="000000"/>
          <w:sz w:val="20"/>
          <w:szCs w:val="20"/>
          <w:lang w:eastAsia="es-MX"/>
        </w:rPr>
        <w:t xml:space="preserve"> pueden variar según el tipo de producto, el volumen de venta y el perfil del comprador. Una empresa textil puede trabajar mediante punto físico, venta directa, distribuidores, ferias, catálogos, páginas web, redes sociales, comercio electrónico o atención institucional. La elección del canal incide en la forma de presentar el producto, gestionar inventarios, atender consultas y cerrar negociaciones.</w:t>
      </w:r>
    </w:p>
    <w:p w14:paraId="5A933379" w14:textId="77777777" w:rsidR="00AB6E88" w:rsidRPr="00B9027B" w:rsidRDefault="00AB6E88" w:rsidP="00B9027B">
      <w:pPr>
        <w:rPr>
          <w:rFonts w:eastAsia="Times New Roman"/>
          <w:color w:val="000000"/>
          <w:sz w:val="20"/>
          <w:szCs w:val="20"/>
          <w:lang w:eastAsia="es-MX"/>
        </w:rPr>
      </w:pPr>
    </w:p>
    <w:p w14:paraId="66D8712A" w14:textId="5A850AAB" w:rsidR="00B9027B" w:rsidRPr="00AB6E88" w:rsidRDefault="00B9027B" w:rsidP="00B9027B">
      <w:pPr>
        <w:rPr>
          <w:rFonts w:eastAsia="Times New Roman"/>
          <w:b/>
          <w:bCs/>
          <w:color w:val="000000"/>
          <w:sz w:val="20"/>
          <w:szCs w:val="20"/>
          <w:lang w:eastAsia="es-MX"/>
        </w:rPr>
      </w:pPr>
      <w:commentRangeStart w:id="3"/>
      <w:r w:rsidRPr="00AB6E88">
        <w:rPr>
          <w:rFonts w:eastAsia="Times New Roman"/>
          <w:b/>
          <w:bCs/>
          <w:color w:val="000000"/>
          <w:sz w:val="20"/>
          <w:szCs w:val="20"/>
          <w:lang w:eastAsia="es-MX"/>
        </w:rPr>
        <w:t>Factores que orientan la comercialización textil</w:t>
      </w:r>
    </w:p>
    <w:p w14:paraId="6FB075C2" w14:textId="77777777" w:rsidR="00AB6E88" w:rsidRPr="00B9027B" w:rsidRDefault="00AB6E88" w:rsidP="00B9027B">
      <w:pPr>
        <w:rPr>
          <w:rFonts w:eastAsia="Times New Roman"/>
          <w:color w:val="000000"/>
          <w:sz w:val="20"/>
          <w:szCs w:val="20"/>
          <w:lang w:eastAsia="es-MX"/>
        </w:rPr>
      </w:pPr>
    </w:p>
    <w:p w14:paraId="187A468E"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1 - Tipo de producto</w:t>
      </w:r>
      <w:r w:rsidRPr="00B9027B">
        <w:rPr>
          <w:rFonts w:eastAsia="Times New Roman"/>
          <w:color w:val="000000"/>
          <w:sz w:val="20"/>
          <w:szCs w:val="20"/>
          <w:lang w:eastAsia="es-MX"/>
        </w:rPr>
        <w:br/>
        <w:t>Permite definir si la oferta corresponde a telas, hilos, insumos, prendas, muestras o servicios.</w:t>
      </w:r>
    </w:p>
    <w:p w14:paraId="25F17773"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2 - Uso final</w:t>
      </w:r>
      <w:r w:rsidRPr="00B9027B">
        <w:rPr>
          <w:rFonts w:eastAsia="Times New Roman"/>
          <w:color w:val="000000"/>
          <w:sz w:val="20"/>
          <w:szCs w:val="20"/>
          <w:lang w:eastAsia="es-MX"/>
        </w:rPr>
        <w:br/>
        <w:t>Permite recomendar materiales según confección, dotación, moda, hogar o decoración.</w:t>
      </w:r>
    </w:p>
    <w:p w14:paraId="3B8043A8"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3 - Perfil del cliente</w:t>
      </w:r>
      <w:r w:rsidRPr="00B9027B">
        <w:rPr>
          <w:rFonts w:eastAsia="Times New Roman"/>
          <w:color w:val="000000"/>
          <w:sz w:val="20"/>
          <w:szCs w:val="20"/>
          <w:lang w:eastAsia="es-MX"/>
        </w:rPr>
        <w:br/>
        <w:t>Ajusta el lenguaje comercial, el volumen, el precio y la presentación de beneficios.</w:t>
      </w:r>
    </w:p>
    <w:p w14:paraId="42B04572"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4 - Canal comercial</w:t>
      </w:r>
      <w:r w:rsidRPr="00B9027B">
        <w:rPr>
          <w:rFonts w:eastAsia="Times New Roman"/>
          <w:color w:val="000000"/>
          <w:sz w:val="20"/>
          <w:szCs w:val="20"/>
          <w:lang w:eastAsia="es-MX"/>
        </w:rPr>
        <w:br/>
        <w:t>Determina si la atención será presencial, digital, institucional, mayorista o minorista.</w:t>
      </w:r>
    </w:p>
    <w:p w14:paraId="7F64EFD7"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5 - Información técnica</w:t>
      </w:r>
      <w:r w:rsidRPr="00B9027B">
        <w:rPr>
          <w:rFonts w:eastAsia="Times New Roman"/>
          <w:color w:val="000000"/>
          <w:sz w:val="20"/>
          <w:szCs w:val="20"/>
          <w:lang w:eastAsia="es-MX"/>
        </w:rPr>
        <w:br/>
        <w:t>Sustenta composición, calidad, cuidados, acabados, rendimiento y desempeño.</w:t>
      </w:r>
    </w:p>
    <w:p w14:paraId="5E520B9B"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6 - Servicio asociado</w:t>
      </w:r>
      <w:r w:rsidRPr="00B9027B">
        <w:rPr>
          <w:rFonts w:eastAsia="Times New Roman"/>
          <w:color w:val="000000"/>
          <w:sz w:val="20"/>
          <w:szCs w:val="20"/>
          <w:lang w:eastAsia="es-MX"/>
        </w:rPr>
        <w:br/>
        <w:t>Incluye asesoría, muestras, tiempos de entrega, fichas técnicas y seguimiento.</w:t>
      </w:r>
      <w:commentRangeEnd w:id="3"/>
      <w:r w:rsidR="00AB6E88">
        <w:rPr>
          <w:rStyle w:val="Refdecomentario"/>
          <w:rFonts w:eastAsia="Times New Roman"/>
          <w:color w:val="000000"/>
          <w:sz w:val="20"/>
          <w:szCs w:val="20"/>
          <w:lang w:eastAsia="es-MX"/>
        </w:rPr>
        <w:commentReference w:id="3"/>
      </w:r>
    </w:p>
    <w:p w14:paraId="7BAF0474" w14:textId="77777777" w:rsidR="00AB6E88" w:rsidRPr="00B9027B" w:rsidRDefault="00AB6E88" w:rsidP="00B9027B">
      <w:pPr>
        <w:rPr>
          <w:rFonts w:eastAsia="Times New Roman"/>
          <w:color w:val="000000"/>
          <w:sz w:val="20"/>
          <w:szCs w:val="20"/>
          <w:lang w:eastAsia="es-MX"/>
        </w:rPr>
      </w:pPr>
    </w:p>
    <w:p w14:paraId="0C9426EF"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lastRenderedPageBreak/>
        <w:t>La comercialización de productos textiles adquiere mayor solidez cuando combina conocimiento del material con lectura del mercado. Esta relación permite presentar los productos con argumentos técnicos, organizar la oferta según el tipo de cliente y fortalecer la toma de decisiones comerciales.</w:t>
      </w:r>
    </w:p>
    <w:p w14:paraId="4A70299E" w14:textId="77777777" w:rsidR="00871277" w:rsidRDefault="00871277" w:rsidP="00B9027B">
      <w:pPr>
        <w:rPr>
          <w:rFonts w:eastAsia="Times New Roman"/>
          <w:color w:val="000000"/>
          <w:sz w:val="20"/>
          <w:szCs w:val="20"/>
          <w:lang w:eastAsia="es-MX"/>
        </w:rPr>
      </w:pPr>
    </w:p>
    <w:p w14:paraId="2AA64856" w14:textId="77777777" w:rsidR="00B9027B" w:rsidRDefault="00B9027B" w:rsidP="00B9027B">
      <w:pPr>
        <w:outlineLvl w:val="2"/>
        <w:rPr>
          <w:rFonts w:eastAsia="Times New Roman"/>
          <w:b/>
          <w:bCs/>
          <w:color w:val="000000"/>
          <w:sz w:val="20"/>
          <w:szCs w:val="20"/>
          <w:lang w:eastAsia="es-MX"/>
        </w:rPr>
      </w:pPr>
      <w:r w:rsidRPr="00B9027B">
        <w:rPr>
          <w:rFonts w:eastAsia="Times New Roman"/>
          <w:b/>
          <w:bCs/>
          <w:color w:val="000000"/>
          <w:sz w:val="20"/>
          <w:szCs w:val="20"/>
          <w:lang w:eastAsia="es-MX"/>
        </w:rPr>
        <w:t>1.2 Estrategias de comercialización, portafolio, marca y posicionamiento</w:t>
      </w:r>
    </w:p>
    <w:p w14:paraId="25D1ED87" w14:textId="77777777" w:rsidR="00AB6E88" w:rsidRDefault="00AB6E88" w:rsidP="00B9027B">
      <w:pPr>
        <w:outlineLvl w:val="2"/>
        <w:rPr>
          <w:rFonts w:eastAsia="Times New Roman"/>
          <w:b/>
          <w:bCs/>
          <w:color w:val="000000"/>
          <w:sz w:val="20"/>
          <w:szCs w:val="20"/>
          <w:lang w:eastAsia="es-MX"/>
        </w:rPr>
      </w:pPr>
    </w:p>
    <w:p w14:paraId="4831D6D8" w14:textId="3CC5C827" w:rsidR="00B9027B" w:rsidRDefault="00AB6E88" w:rsidP="00AB6E88">
      <w:pPr>
        <w:outlineLvl w:val="2"/>
        <w:rPr>
          <w:rFonts w:eastAsia="Times New Roman"/>
          <w:color w:val="000000"/>
          <w:sz w:val="20"/>
          <w:szCs w:val="20"/>
          <w:lang w:eastAsia="es-MX"/>
        </w:rPr>
      </w:pPr>
      <w:commentRangeStart w:id="4"/>
      <w:r>
        <w:rPr>
          <w:rFonts w:eastAsia="Times New Roman"/>
          <w:b/>
          <w:bCs/>
          <w:noProof/>
          <w:color w:val="000000"/>
          <w:sz w:val="20"/>
          <w:szCs w:val="20"/>
          <w:lang w:eastAsia="es-MX"/>
        </w:rPr>
        <w:drawing>
          <wp:anchor distT="0" distB="0" distL="114300" distR="114300" simplePos="0" relativeHeight="251659264" behindDoc="1" locked="0" layoutInCell="1" allowOverlap="1" wp14:anchorId="27B80788" wp14:editId="3B43AD98">
            <wp:simplePos x="0" y="0"/>
            <wp:positionH relativeFrom="column">
              <wp:posOffset>0</wp:posOffset>
            </wp:positionH>
            <wp:positionV relativeFrom="paragraph">
              <wp:posOffset>0</wp:posOffset>
            </wp:positionV>
            <wp:extent cx="2379568" cy="1566334"/>
            <wp:effectExtent l="0" t="0" r="0" b="0"/>
            <wp:wrapTight wrapText="bothSides">
              <wp:wrapPolygon edited="0">
                <wp:start x="0" y="0"/>
                <wp:lineTo x="0" y="21372"/>
                <wp:lineTo x="21444" y="21372"/>
                <wp:lineTo x="21444" y="0"/>
                <wp:lineTo x="0" y="0"/>
              </wp:wrapPolygon>
            </wp:wrapTight>
            <wp:docPr id="278317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1749" name="Imagen 278317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79568" cy="1566334"/>
                    </a:xfrm>
                    <a:prstGeom prst="rect">
                      <a:avLst/>
                    </a:prstGeom>
                  </pic:spPr>
                </pic:pic>
              </a:graphicData>
            </a:graphic>
            <wp14:sizeRelH relativeFrom="page">
              <wp14:pctWidth>0</wp14:pctWidth>
            </wp14:sizeRelH>
            <wp14:sizeRelV relativeFrom="page">
              <wp14:pctHeight>0</wp14:pctHeight>
            </wp14:sizeRelV>
          </wp:anchor>
        </w:drawing>
      </w:r>
      <w:commentRangeEnd w:id="4"/>
      <w:r w:rsidRPr="00B9027B">
        <w:rPr>
          <w:rStyle w:val="Refdecomentario"/>
          <w:rFonts w:eastAsia="Times New Roman"/>
          <w:color w:val="000000"/>
          <w:sz w:val="20"/>
          <w:szCs w:val="20"/>
          <w:lang w:eastAsia="es-MX"/>
        </w:rPr>
        <w:commentReference w:id="4"/>
      </w:r>
      <w:r w:rsidR="00B9027B" w:rsidRPr="00B9027B">
        <w:rPr>
          <w:rFonts w:eastAsia="Times New Roman"/>
          <w:color w:val="000000"/>
          <w:sz w:val="20"/>
          <w:szCs w:val="20"/>
          <w:lang w:eastAsia="es-MX"/>
        </w:rPr>
        <w:t>Una estrategia de comercialización define la forma en que una empresa organiza sus productos, canales, comunicación y recursos para participar en el mercado. A diferencia de los métodos de venta, que se centran en la acción directa con el cliente, la estrategia de comercialización se orienta a planear cómo se posiciona la oferta textil, cómo se estructura el portafolio y qué acciones permiten conectar el producto con un segmento determinado.</w:t>
      </w:r>
    </w:p>
    <w:p w14:paraId="28786FF5" w14:textId="77777777" w:rsidR="00AB6E88" w:rsidRPr="00B9027B" w:rsidRDefault="00AB6E88" w:rsidP="00AB6E88">
      <w:pPr>
        <w:outlineLvl w:val="2"/>
        <w:rPr>
          <w:rFonts w:eastAsia="Times New Roman"/>
          <w:color w:val="000000"/>
          <w:sz w:val="20"/>
          <w:szCs w:val="20"/>
          <w:lang w:eastAsia="es-MX"/>
        </w:rPr>
      </w:pPr>
    </w:p>
    <w:p w14:paraId="3B0C00E0"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En productos textiles, la estrategia puede dirigirse a introducir una nueva línea de telas, fortalecer el reconocimiento de una marca, organizar un portafolio por segmentos, mejorar la presencia digital, ampliar canales de distribución o destacar atributos diferenciales como calidad, tendencia, durabilidad, funcionalidad o facilidad de mantenimiento.</w:t>
      </w:r>
    </w:p>
    <w:p w14:paraId="54761C2A" w14:textId="77777777" w:rsidR="00AB6E88" w:rsidRPr="00B9027B" w:rsidRDefault="00AB6E88" w:rsidP="00B9027B">
      <w:pPr>
        <w:rPr>
          <w:rFonts w:eastAsia="Times New Roman"/>
          <w:color w:val="000000"/>
          <w:sz w:val="20"/>
          <w:szCs w:val="20"/>
          <w:lang w:eastAsia="es-MX"/>
        </w:rPr>
      </w:pPr>
    </w:p>
    <w:p w14:paraId="568A5423"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diseño de una estrategia requiere partir de un diagnóstico comercial. Este diagnóstico permite reconocer el comportamiento del mercado, los productos con mayor demanda, las prácticas de la competencia, las características del cliente y las oportunidades de diferenciación. A partir de esa información se definen objetivos, públicos, mensajes, canales y recursos de apoyo para la comercialización.</w:t>
      </w:r>
    </w:p>
    <w:p w14:paraId="3018FBB0" w14:textId="77777777" w:rsidR="00AB6E88" w:rsidRPr="00AB6E88" w:rsidRDefault="00AB6E88" w:rsidP="00B9027B">
      <w:pPr>
        <w:rPr>
          <w:rFonts w:eastAsia="Times New Roman"/>
          <w:b/>
          <w:bCs/>
          <w:color w:val="000000"/>
          <w:sz w:val="20"/>
          <w:szCs w:val="20"/>
          <w:lang w:eastAsia="es-MX"/>
        </w:rPr>
      </w:pPr>
    </w:p>
    <w:p w14:paraId="13CA967D" w14:textId="2055DA25" w:rsidR="00B9027B" w:rsidRDefault="00B9027B" w:rsidP="00B9027B">
      <w:pPr>
        <w:rPr>
          <w:rFonts w:eastAsia="Times New Roman"/>
          <w:b/>
          <w:bCs/>
          <w:color w:val="000000"/>
          <w:sz w:val="20"/>
          <w:szCs w:val="20"/>
          <w:lang w:eastAsia="es-MX"/>
        </w:rPr>
      </w:pPr>
      <w:commentRangeStart w:id="5"/>
      <w:r w:rsidRPr="00AB6E88">
        <w:rPr>
          <w:rFonts w:eastAsia="Times New Roman"/>
          <w:b/>
          <w:bCs/>
          <w:color w:val="000000"/>
          <w:sz w:val="20"/>
          <w:szCs w:val="20"/>
          <w:lang w:eastAsia="es-MX"/>
        </w:rPr>
        <w:t>Ruta para definir una estrategia de comercialización textil</w:t>
      </w:r>
    </w:p>
    <w:p w14:paraId="638DE9B1" w14:textId="77777777" w:rsidR="00AB6E88" w:rsidRPr="00AB6E88" w:rsidRDefault="00AB6E88" w:rsidP="00B9027B">
      <w:pPr>
        <w:rPr>
          <w:rFonts w:eastAsia="Times New Roman"/>
          <w:b/>
          <w:bCs/>
          <w:color w:val="000000"/>
          <w:sz w:val="20"/>
          <w:szCs w:val="20"/>
          <w:lang w:eastAsia="es-MX"/>
        </w:rPr>
      </w:pPr>
    </w:p>
    <w:p w14:paraId="5DFBEFBB"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1 - Diagnóstico del mercado</w:t>
      </w:r>
      <w:r w:rsidRPr="00B9027B">
        <w:rPr>
          <w:rFonts w:eastAsia="Times New Roman"/>
          <w:color w:val="000000"/>
          <w:sz w:val="20"/>
          <w:szCs w:val="20"/>
          <w:lang w:eastAsia="es-MX"/>
        </w:rPr>
        <w:br/>
        <w:t>Permite reconocer clientes, competencia, canales y comportamiento de compra, con el fin de identificar qué telas, insumos o prendas presentan mayor oportunidad comercial.</w:t>
      </w:r>
    </w:p>
    <w:p w14:paraId="2528CD39"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2 - Definición del público objetivo</w:t>
      </w:r>
      <w:r w:rsidRPr="00B9027B">
        <w:rPr>
          <w:rFonts w:eastAsia="Times New Roman"/>
          <w:color w:val="000000"/>
          <w:sz w:val="20"/>
          <w:szCs w:val="20"/>
          <w:lang w:eastAsia="es-MX"/>
        </w:rPr>
        <w:br/>
        <w:t>Precisa el segmento al que se dirige la oferta y diferencia clientes de moda, dotación, decoración, hogar, deporte o venta mayorista.</w:t>
      </w:r>
    </w:p>
    <w:p w14:paraId="2955D9F4"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3 - Organización del portafolio</w:t>
      </w:r>
      <w:r w:rsidRPr="00B9027B">
        <w:rPr>
          <w:rFonts w:eastAsia="Times New Roman"/>
          <w:color w:val="000000"/>
          <w:sz w:val="20"/>
          <w:szCs w:val="20"/>
          <w:lang w:eastAsia="es-MX"/>
        </w:rPr>
        <w:br/>
        <w:t>Estructura productos según características, usos o líneas comerciales, como composición, acabado, uso final, precio, color o tendencia.</w:t>
      </w:r>
    </w:p>
    <w:p w14:paraId="5D971BBD"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4 - Propuesta de valor</w:t>
      </w:r>
      <w:r w:rsidRPr="00B9027B">
        <w:rPr>
          <w:rFonts w:eastAsia="Times New Roman"/>
          <w:color w:val="000000"/>
          <w:sz w:val="20"/>
          <w:szCs w:val="20"/>
          <w:lang w:eastAsia="es-MX"/>
        </w:rPr>
        <w:br/>
        <w:t>Establece los beneficios que diferencian la oferta, como calidad, disponibilidad, ficha técnica, variedad, asesoría o valor agregado.</w:t>
      </w:r>
    </w:p>
    <w:p w14:paraId="0910010C"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5 - Selección de canales</w:t>
      </w:r>
      <w:r w:rsidRPr="00B9027B">
        <w:rPr>
          <w:rFonts w:eastAsia="Times New Roman"/>
          <w:color w:val="000000"/>
          <w:sz w:val="20"/>
          <w:szCs w:val="20"/>
          <w:lang w:eastAsia="es-MX"/>
        </w:rPr>
        <w:br/>
        <w:t>Define los medios para presentar y distribuir el producto, como punto de venta, catálogo digital, página web, redes sociales, ferias o distribuidores.</w:t>
      </w:r>
    </w:p>
    <w:p w14:paraId="4604E59A"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6 - Comunicación comercial</w:t>
      </w:r>
      <w:r w:rsidRPr="00B9027B">
        <w:rPr>
          <w:rFonts w:eastAsia="Times New Roman"/>
          <w:color w:val="000000"/>
          <w:sz w:val="20"/>
          <w:szCs w:val="20"/>
          <w:lang w:eastAsia="es-MX"/>
        </w:rPr>
        <w:br/>
        <w:t>Construye mensajes claros sobre atributos y beneficios, mediante composición, cuidados, aplicaciones, ventajas y recomendaciones de uso.</w:t>
      </w:r>
    </w:p>
    <w:p w14:paraId="44E92048"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Paso 7 - Seguimiento</w:t>
      </w:r>
      <w:r w:rsidRPr="00B9027B">
        <w:rPr>
          <w:rFonts w:eastAsia="Times New Roman"/>
          <w:color w:val="000000"/>
          <w:sz w:val="20"/>
          <w:szCs w:val="20"/>
          <w:lang w:eastAsia="es-MX"/>
        </w:rPr>
        <w:br/>
        <w:t>Revisa resultados y ajusta acciones comerciales a partir de consultas, productos más solicitados, rotación, aceptación y oportunidades de mejora.</w:t>
      </w:r>
      <w:commentRangeEnd w:id="5"/>
      <w:r w:rsidR="00AB6E88">
        <w:rPr>
          <w:rStyle w:val="Refdecomentario"/>
          <w:rFonts w:eastAsia="Times New Roman"/>
          <w:color w:val="000000"/>
          <w:sz w:val="20"/>
          <w:szCs w:val="20"/>
          <w:lang w:eastAsia="es-MX"/>
        </w:rPr>
        <w:commentReference w:id="5"/>
      </w:r>
    </w:p>
    <w:p w14:paraId="1BF64F5E" w14:textId="77777777" w:rsidR="00AB6E88" w:rsidRPr="00B9027B" w:rsidRDefault="00AB6E88" w:rsidP="00B9027B">
      <w:pPr>
        <w:rPr>
          <w:rFonts w:eastAsia="Times New Roman"/>
          <w:color w:val="000000"/>
          <w:sz w:val="20"/>
          <w:szCs w:val="20"/>
          <w:lang w:eastAsia="es-MX"/>
        </w:rPr>
      </w:pPr>
    </w:p>
    <w:p w14:paraId="3E88541B"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lastRenderedPageBreak/>
        <w:t>Nota técnica:</w:t>
      </w:r>
      <w:r w:rsidRPr="00B9027B">
        <w:rPr>
          <w:rFonts w:eastAsia="Times New Roman"/>
          <w:color w:val="000000"/>
          <w:sz w:val="20"/>
          <w:szCs w:val="20"/>
          <w:lang w:eastAsia="es-MX"/>
        </w:rPr>
        <w:t> una estrategia de comercialización no equivale a una técnica de cierre de venta. Su función es organizar las condiciones para que el producto llegue al mercado de manera coherente, diferenciada y alineada con las necesidades del cliente.</w:t>
      </w:r>
    </w:p>
    <w:p w14:paraId="7A576FB0" w14:textId="77777777" w:rsidR="00CA603C" w:rsidRPr="00B9027B" w:rsidRDefault="00CA603C" w:rsidP="00B9027B">
      <w:pPr>
        <w:rPr>
          <w:rFonts w:eastAsia="Times New Roman"/>
          <w:color w:val="000000"/>
          <w:sz w:val="20"/>
          <w:szCs w:val="20"/>
          <w:lang w:eastAsia="es-MX"/>
        </w:rPr>
      </w:pPr>
    </w:p>
    <w:p w14:paraId="0F0F6382"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La estrategia resulta pertinente cuando conecta información técnica, comportamiento del mercado y comunicación de valor. En el sector textil, esta conexión permite que una empresa no solo disponga de productos, sino que estructure una oferta comprensible, competitiva y adaptable a diferentes segmentos comerciales.</w:t>
      </w:r>
    </w:p>
    <w:p w14:paraId="43DA3CA4" w14:textId="77777777" w:rsidR="00461BF4" w:rsidRPr="00B9027B" w:rsidRDefault="00461BF4" w:rsidP="00B9027B">
      <w:pPr>
        <w:rPr>
          <w:rFonts w:eastAsia="Times New Roman"/>
          <w:color w:val="000000"/>
          <w:sz w:val="20"/>
          <w:szCs w:val="20"/>
          <w:lang w:eastAsia="es-MX"/>
        </w:rPr>
      </w:pPr>
    </w:p>
    <w:p w14:paraId="5C692194"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La organización comercial de productos textiles requiere una estructura que permita presentar la oferta de manera clara, diferenciada y coherente con el mercado. En este contexto, el portafolio, la marca y el posicionamiento cumplen una función estratégica, ya que facilitan la identificación de los productos, orientan la comunicación con el cliente y fortalecen la percepción de valor frente a la competencia.</w:t>
      </w:r>
    </w:p>
    <w:p w14:paraId="30B35696" w14:textId="77777777" w:rsidR="00461BF4" w:rsidRPr="00B9027B" w:rsidRDefault="00461BF4" w:rsidP="00B9027B">
      <w:pPr>
        <w:rPr>
          <w:rFonts w:eastAsia="Times New Roman"/>
          <w:color w:val="000000"/>
          <w:sz w:val="20"/>
          <w:szCs w:val="20"/>
          <w:lang w:eastAsia="es-MX"/>
        </w:rPr>
      </w:pPr>
    </w:p>
    <w:p w14:paraId="483A232D" w14:textId="77777777" w:rsidR="00B9027B" w:rsidRPr="005A7CD6" w:rsidRDefault="00B9027B" w:rsidP="00B9027B">
      <w:pPr>
        <w:rPr>
          <w:rFonts w:eastAsia="Times New Roman"/>
          <w:sz w:val="20"/>
          <w:szCs w:val="20"/>
          <w:lang w:eastAsia="es-MX"/>
        </w:rPr>
      </w:pPr>
      <w:r w:rsidRPr="005A7CD6">
        <w:rPr>
          <w:rFonts w:eastAsia="Times New Roman"/>
          <w:sz w:val="20"/>
          <w:szCs w:val="20"/>
          <w:lang w:eastAsia="es-MX"/>
        </w:rPr>
        <w:t>El portafolio reúne los productos y servicios que una empresa pone a disposición del mercado. La marca permite reconocer, diferenciar y asociar una oferta con determinados atributos, valores o experiencias. El posicionamiento corresponde a la forma en que el cliente percibe esa marca o producto en relación con otras alternativas disponibles.</w:t>
      </w:r>
    </w:p>
    <w:p w14:paraId="7E6C69D2" w14:textId="77777777" w:rsidR="00461BF4" w:rsidRPr="00B9027B" w:rsidRDefault="00461BF4" w:rsidP="00B9027B">
      <w:pPr>
        <w:rPr>
          <w:rFonts w:eastAsia="Times New Roman"/>
          <w:color w:val="000000"/>
          <w:sz w:val="20"/>
          <w:szCs w:val="20"/>
          <w:lang w:eastAsia="es-MX"/>
        </w:rPr>
      </w:pPr>
    </w:p>
    <w:p w14:paraId="79644B36"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En la comercialización de productos textiles, estos tres elementos se relacionan de manera directa. Un portafolio desorganizado dificulta la presentación de la oferta; una marca poco definida limita el reconocimiento comercial; y un posicionamiento débil reduce la capacidad de diferenciarse en mercados donde existen productos similares en composición, precio, apariencia o uso final.</w:t>
      </w:r>
    </w:p>
    <w:p w14:paraId="7E233F2A" w14:textId="77777777" w:rsidR="00461BF4" w:rsidRPr="00B9027B" w:rsidRDefault="00461BF4" w:rsidP="00B9027B">
      <w:pPr>
        <w:rPr>
          <w:rFonts w:eastAsia="Times New Roman"/>
          <w:color w:val="000000"/>
          <w:sz w:val="20"/>
          <w:szCs w:val="20"/>
          <w:lang w:eastAsia="es-MX"/>
        </w:rPr>
      </w:pPr>
    </w:p>
    <w:p w14:paraId="17A65CF7" w14:textId="78D4F781" w:rsidR="00B9027B" w:rsidRPr="00461BF4" w:rsidRDefault="00B9027B" w:rsidP="00B9027B">
      <w:pPr>
        <w:rPr>
          <w:rFonts w:eastAsia="Times New Roman"/>
          <w:b/>
          <w:bCs/>
          <w:color w:val="000000"/>
          <w:sz w:val="20"/>
          <w:szCs w:val="20"/>
          <w:lang w:eastAsia="es-MX"/>
        </w:rPr>
      </w:pPr>
      <w:commentRangeStart w:id="6"/>
      <w:r w:rsidRPr="00461BF4">
        <w:rPr>
          <w:rFonts w:eastAsia="Times New Roman"/>
          <w:b/>
          <w:bCs/>
          <w:color w:val="000000"/>
          <w:sz w:val="20"/>
          <w:szCs w:val="20"/>
          <w:lang w:eastAsia="es-MX"/>
        </w:rPr>
        <w:t>Relación entre portafolio, marca y posicionamiento</w:t>
      </w:r>
    </w:p>
    <w:p w14:paraId="225C8C30" w14:textId="77777777" w:rsidR="00461BF4" w:rsidRPr="00B9027B" w:rsidRDefault="00461BF4" w:rsidP="00B9027B">
      <w:pPr>
        <w:rPr>
          <w:rFonts w:eastAsia="Times New Roman"/>
          <w:color w:val="000000"/>
          <w:sz w:val="20"/>
          <w:szCs w:val="20"/>
          <w:lang w:eastAsia="es-MX"/>
        </w:rPr>
      </w:pPr>
    </w:p>
    <w:p w14:paraId="64493D6E"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1 - Portafolio</w:t>
      </w:r>
      <w:r w:rsidRPr="00B9027B">
        <w:rPr>
          <w:rFonts w:eastAsia="Times New Roman"/>
          <w:color w:val="000000"/>
          <w:sz w:val="20"/>
          <w:szCs w:val="20"/>
          <w:lang w:eastAsia="es-MX"/>
        </w:rPr>
        <w:br/>
        <w:t>Ordena los productos y servicios disponibles para el cliente, como telas, hilos, insumos, prendas, muestras, asesorías o servicios asociados.</w:t>
      </w:r>
    </w:p>
    <w:p w14:paraId="68C68CA9"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2 - Marca</w:t>
      </w:r>
      <w:r w:rsidRPr="00B9027B">
        <w:rPr>
          <w:rFonts w:eastAsia="Times New Roman"/>
          <w:color w:val="000000"/>
          <w:sz w:val="20"/>
          <w:szCs w:val="20"/>
          <w:lang w:eastAsia="es-MX"/>
        </w:rPr>
        <w:br/>
        <w:t>Identifica la oferta y la diferencia de otras alternativas del mercado mediante nombre, identidad gráfica, promesa de valor, estilo comercial y atributos reconocibles.</w:t>
      </w:r>
    </w:p>
    <w:p w14:paraId="240F1839"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3 - Posicionamiento</w:t>
      </w:r>
      <w:r w:rsidRPr="00B9027B">
        <w:rPr>
          <w:rFonts w:eastAsia="Times New Roman"/>
          <w:color w:val="000000"/>
          <w:sz w:val="20"/>
          <w:szCs w:val="20"/>
          <w:lang w:eastAsia="es-MX"/>
        </w:rPr>
        <w:br/>
        <w:t>Determina la percepción del cliente frente al producto o empresa, a partir de calidad, precio, variedad, disponibilidad, tendencia, servicio o especialización.</w:t>
      </w:r>
    </w:p>
    <w:p w14:paraId="7220FA9A"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4 - Comunicación comercial</w:t>
      </w:r>
      <w:r w:rsidRPr="00B9027B">
        <w:rPr>
          <w:rFonts w:eastAsia="Times New Roman"/>
          <w:color w:val="000000"/>
          <w:sz w:val="20"/>
          <w:szCs w:val="20"/>
          <w:lang w:eastAsia="es-MX"/>
        </w:rPr>
        <w:br/>
        <w:t>Explica beneficios, usos y atributos de la oferta mediante fichas técnicas, catálogos, muestras, redes sociales, página web o atención directa.</w:t>
      </w:r>
    </w:p>
    <w:p w14:paraId="763AD31D"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5 - Coherencia de oferta</w:t>
      </w:r>
      <w:r w:rsidRPr="00B9027B">
        <w:rPr>
          <w:rFonts w:eastAsia="Times New Roman"/>
          <w:color w:val="000000"/>
          <w:sz w:val="20"/>
          <w:szCs w:val="20"/>
          <w:lang w:eastAsia="es-MX"/>
        </w:rPr>
        <w:br/>
        <w:t>Relaciona producto, marca, precio, canal y cliente objetivo mediante líneas textiles organizadas según segmento, necesidad, uso final o nivel comercial.</w:t>
      </w:r>
      <w:commentRangeEnd w:id="6"/>
      <w:r w:rsidR="00461BF4">
        <w:rPr>
          <w:rStyle w:val="Refdecomentario"/>
          <w:rFonts w:eastAsia="Times New Roman"/>
          <w:color w:val="000000"/>
          <w:sz w:val="20"/>
          <w:szCs w:val="20"/>
          <w:lang w:eastAsia="es-MX"/>
        </w:rPr>
        <w:commentReference w:id="6"/>
      </w:r>
    </w:p>
    <w:p w14:paraId="290AEE61" w14:textId="77777777" w:rsidR="00461BF4" w:rsidRPr="00B9027B" w:rsidRDefault="00461BF4" w:rsidP="00B9027B">
      <w:pPr>
        <w:rPr>
          <w:rFonts w:eastAsia="Times New Roman"/>
          <w:color w:val="000000"/>
          <w:sz w:val="20"/>
          <w:szCs w:val="20"/>
          <w:lang w:eastAsia="es-MX"/>
        </w:rPr>
      </w:pPr>
    </w:p>
    <w:p w14:paraId="49C1F266"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La articulación entre portafolio, marca y posicionamiento fortalece la gestión comercial porque permite presentar los productos textiles con un criterio definido. Esta organización favorece que el cliente comprenda qué se ofrece, por qué resulta pertinente y qué diferencia a la empresa dentro del mercado.</w:t>
      </w:r>
    </w:p>
    <w:p w14:paraId="5F0C2144" w14:textId="77777777" w:rsidR="00673846" w:rsidRPr="00B9027B" w:rsidRDefault="00673846" w:rsidP="00B9027B">
      <w:pPr>
        <w:rPr>
          <w:rFonts w:eastAsia="Times New Roman"/>
          <w:color w:val="000000"/>
          <w:sz w:val="20"/>
          <w:szCs w:val="20"/>
          <w:lang w:eastAsia="es-MX"/>
        </w:rPr>
      </w:pPr>
    </w:p>
    <w:p w14:paraId="307D1E6E" w14:textId="77777777" w:rsidR="00B9027B" w:rsidRDefault="00B9027B" w:rsidP="00B9027B">
      <w:pPr>
        <w:rPr>
          <w:rFonts w:eastAsia="Times New Roman"/>
          <w:color w:val="000000"/>
          <w:sz w:val="20"/>
          <w:szCs w:val="20"/>
          <w:lang w:eastAsia="es-MX"/>
        </w:rPr>
      </w:pPr>
      <w:r w:rsidRPr="00D64A8D">
        <w:rPr>
          <w:rFonts w:eastAsia="Times New Roman"/>
          <w:b/>
          <w:bCs/>
          <w:color w:val="000000"/>
          <w:sz w:val="20"/>
          <w:szCs w:val="20"/>
          <w:lang w:eastAsia="es-MX"/>
        </w:rPr>
        <w:t>El portafolio de productos y servicios</w:t>
      </w:r>
      <w:r w:rsidRPr="00B9027B">
        <w:rPr>
          <w:rFonts w:eastAsia="Times New Roman"/>
          <w:color w:val="000000"/>
          <w:sz w:val="20"/>
          <w:szCs w:val="20"/>
          <w:lang w:eastAsia="es-MX"/>
        </w:rPr>
        <w:t xml:space="preserve"> corresponde al conjunto organizado de bienes, soluciones y apoyos comerciales que una empresa ofrece a sus clientes. En el sector textil, puede incluir telas, hilos, avíos, insumos, </w:t>
      </w:r>
      <w:r w:rsidRPr="00B9027B">
        <w:rPr>
          <w:rFonts w:eastAsia="Times New Roman"/>
          <w:color w:val="000000"/>
          <w:sz w:val="20"/>
          <w:szCs w:val="20"/>
          <w:lang w:eastAsia="es-MX"/>
        </w:rPr>
        <w:lastRenderedPageBreak/>
        <w:t>prendas, productos confeccionados, muestras, fichas técnicas, asesoría en selección de materiales, servicios de distribución, atención posventa o acompañamiento comercial.</w:t>
      </w:r>
    </w:p>
    <w:p w14:paraId="141E174E" w14:textId="77777777" w:rsidR="00673846" w:rsidRPr="00B9027B" w:rsidRDefault="00673846" w:rsidP="00B9027B">
      <w:pPr>
        <w:rPr>
          <w:rFonts w:eastAsia="Times New Roman"/>
          <w:color w:val="000000"/>
          <w:sz w:val="20"/>
          <w:szCs w:val="20"/>
          <w:lang w:eastAsia="es-MX"/>
        </w:rPr>
      </w:pPr>
    </w:p>
    <w:p w14:paraId="4B05209A"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Su función principal consiste en facilitar la presentación de la oferta. Un portafolio estructurado permite identificar con claridad las líneas de producto, sus características, usos, precios, disponibilidad, condiciones de compra y beneficios. Esta organización contribuye a que el cliente compare opciones, seleccione materiales acordes con su necesidad y reconozca el valor de la empresa como proveedor.</w:t>
      </w:r>
    </w:p>
    <w:p w14:paraId="403AA1DE" w14:textId="77777777" w:rsidR="00673846" w:rsidRPr="00B9027B" w:rsidRDefault="00673846" w:rsidP="00B9027B">
      <w:pPr>
        <w:rPr>
          <w:rFonts w:eastAsia="Times New Roman"/>
          <w:color w:val="000000"/>
          <w:sz w:val="20"/>
          <w:szCs w:val="20"/>
          <w:lang w:eastAsia="es-MX"/>
        </w:rPr>
      </w:pPr>
    </w:p>
    <w:p w14:paraId="1EC08818"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La construcción del portafolio requiere clasificar los productos según criterios pertinentes para la comercialización. En productos textiles, esta clasificación puede realizarse por tipo de material, composición, uso final, línea de producto, nivel de precio, acabado, color, temporada, tipo de cliente o volumen de compra. También puede incluir servicios complementarios que fortalecen la experiencia comercial.</w:t>
      </w:r>
    </w:p>
    <w:p w14:paraId="6AE1DD13" w14:textId="77777777" w:rsidR="00673846" w:rsidRPr="00673846" w:rsidRDefault="00673846" w:rsidP="00B9027B">
      <w:pPr>
        <w:rPr>
          <w:rFonts w:eastAsia="Times New Roman"/>
          <w:b/>
          <w:bCs/>
          <w:color w:val="000000"/>
          <w:sz w:val="20"/>
          <w:szCs w:val="20"/>
          <w:lang w:eastAsia="es-MX"/>
        </w:rPr>
      </w:pPr>
    </w:p>
    <w:p w14:paraId="5B31B385" w14:textId="00DE4AA2" w:rsidR="00B9027B" w:rsidRDefault="00B9027B" w:rsidP="00B9027B">
      <w:pPr>
        <w:rPr>
          <w:rFonts w:eastAsia="Times New Roman"/>
          <w:b/>
          <w:bCs/>
          <w:color w:val="000000"/>
          <w:sz w:val="20"/>
          <w:szCs w:val="20"/>
          <w:lang w:eastAsia="es-MX"/>
        </w:rPr>
      </w:pPr>
      <w:commentRangeStart w:id="7"/>
      <w:r w:rsidRPr="00673846">
        <w:rPr>
          <w:rFonts w:eastAsia="Times New Roman"/>
          <w:b/>
          <w:bCs/>
          <w:color w:val="000000"/>
          <w:sz w:val="20"/>
          <w:szCs w:val="20"/>
          <w:lang w:eastAsia="es-MX"/>
        </w:rPr>
        <w:t>Criterios para organizar el portafolio textil</w:t>
      </w:r>
    </w:p>
    <w:p w14:paraId="5640BD46" w14:textId="77777777" w:rsidR="00673846" w:rsidRPr="00673846" w:rsidRDefault="00673846" w:rsidP="00B9027B">
      <w:pPr>
        <w:rPr>
          <w:rFonts w:eastAsia="Times New Roman"/>
          <w:b/>
          <w:bCs/>
          <w:color w:val="000000"/>
          <w:sz w:val="20"/>
          <w:szCs w:val="20"/>
          <w:lang w:eastAsia="es-MX"/>
        </w:rPr>
      </w:pPr>
    </w:p>
    <w:p w14:paraId="1CC0D501"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1 - Tipo de producto</w:t>
      </w:r>
      <w:r w:rsidRPr="00B9027B">
        <w:rPr>
          <w:rFonts w:eastAsia="Times New Roman"/>
          <w:color w:val="000000"/>
          <w:sz w:val="20"/>
          <w:szCs w:val="20"/>
          <w:lang w:eastAsia="es-MX"/>
        </w:rPr>
        <w:br/>
        <w:t>Agrupa la oferta según la naturaleza del bien o servicio, como telas, hilos, insumos, prendas, muestras, catálogos o asesorías.</w:t>
      </w:r>
    </w:p>
    <w:p w14:paraId="2CB8391E"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2 - Uso final</w:t>
      </w:r>
      <w:r w:rsidRPr="00B9027B">
        <w:rPr>
          <w:rFonts w:eastAsia="Times New Roman"/>
          <w:color w:val="000000"/>
          <w:sz w:val="20"/>
          <w:szCs w:val="20"/>
          <w:lang w:eastAsia="es-MX"/>
        </w:rPr>
        <w:br/>
        <w:t>Clasifica los productos según la aplicación prevista, como moda, dotación, hogar, decoración, deporte o uso institucional.</w:t>
      </w:r>
    </w:p>
    <w:p w14:paraId="3273FEC1"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3 - Composición</w:t>
      </w:r>
      <w:r w:rsidRPr="00B9027B">
        <w:rPr>
          <w:rFonts w:eastAsia="Times New Roman"/>
          <w:color w:val="000000"/>
          <w:sz w:val="20"/>
          <w:szCs w:val="20"/>
          <w:lang w:eastAsia="es-MX"/>
        </w:rPr>
        <w:br/>
        <w:t>Ordena los materiales según fibras o mezclas, como algodón, poliéster, viscosa, elastano, mezclas sintéticas o fibras naturales.</w:t>
      </w:r>
    </w:p>
    <w:p w14:paraId="2700F733" w14:textId="0F0F660F"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4 - Acabado</w:t>
      </w:r>
      <w:r w:rsidRPr="00B9027B">
        <w:rPr>
          <w:rFonts w:eastAsia="Times New Roman"/>
          <w:color w:val="000000"/>
          <w:sz w:val="20"/>
          <w:szCs w:val="20"/>
          <w:lang w:eastAsia="es-MX"/>
        </w:rPr>
        <w:br/>
        <w:t xml:space="preserve">Diferencia productos por </w:t>
      </w:r>
      <w:r w:rsidR="00CA603C">
        <w:rPr>
          <w:rFonts w:eastAsia="Times New Roman"/>
          <w:color w:val="000000"/>
          <w:sz w:val="20"/>
          <w:szCs w:val="20"/>
          <w:lang w:eastAsia="es-MX"/>
        </w:rPr>
        <w:t>procesos o características superficiales</w:t>
      </w:r>
      <w:r w:rsidRPr="00B9027B">
        <w:rPr>
          <w:rFonts w:eastAsia="Times New Roman"/>
          <w:color w:val="000000"/>
          <w:sz w:val="20"/>
          <w:szCs w:val="20"/>
          <w:lang w:eastAsia="es-MX"/>
        </w:rPr>
        <w:t>, como suavizado, estampado, repelente al agua, antiarrugas o antiencogimiento.</w:t>
      </w:r>
    </w:p>
    <w:p w14:paraId="6B182522"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5 - Segmento de cliente</w:t>
      </w:r>
      <w:r w:rsidRPr="00B9027B">
        <w:rPr>
          <w:rFonts w:eastAsia="Times New Roman"/>
          <w:color w:val="000000"/>
          <w:sz w:val="20"/>
          <w:szCs w:val="20"/>
          <w:lang w:eastAsia="es-MX"/>
        </w:rPr>
        <w:br/>
        <w:t>Relaciona productos con grupos comerciales específicos, como talleres de confección, marcas de moda, empresas de dotación, distribuidores o compradores finales.</w:t>
      </w:r>
    </w:p>
    <w:p w14:paraId="18557FBE"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6 - Nivel comercial</w:t>
      </w:r>
      <w:r w:rsidRPr="00B9027B">
        <w:rPr>
          <w:rFonts w:eastAsia="Times New Roman"/>
          <w:color w:val="000000"/>
          <w:sz w:val="20"/>
          <w:szCs w:val="20"/>
          <w:lang w:eastAsia="es-MX"/>
        </w:rPr>
        <w:br/>
        <w:t>Ubica la oferta según precio, calidad, disponibilidad o valor percibido, como línea básica, línea especializada, productos de alta rotación o referencias diferenciadas.</w:t>
      </w:r>
      <w:commentRangeEnd w:id="7"/>
      <w:r w:rsidR="00673846">
        <w:rPr>
          <w:rStyle w:val="Refdecomentario"/>
          <w:rFonts w:eastAsia="Times New Roman"/>
          <w:color w:val="000000"/>
          <w:sz w:val="20"/>
          <w:szCs w:val="20"/>
          <w:lang w:eastAsia="es-MX"/>
        </w:rPr>
        <w:commentReference w:id="7"/>
      </w:r>
    </w:p>
    <w:p w14:paraId="6F85F7FF" w14:textId="77777777" w:rsidR="00673846" w:rsidRPr="00B9027B" w:rsidRDefault="00673846" w:rsidP="00B9027B">
      <w:pPr>
        <w:rPr>
          <w:rFonts w:eastAsia="Times New Roman"/>
          <w:color w:val="000000"/>
          <w:sz w:val="20"/>
          <w:szCs w:val="20"/>
          <w:lang w:eastAsia="es-MX"/>
        </w:rPr>
      </w:pPr>
    </w:p>
    <w:p w14:paraId="23124F34"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Nota técnica:</w:t>
      </w:r>
      <w:r w:rsidRPr="00B9027B">
        <w:rPr>
          <w:rFonts w:eastAsia="Times New Roman"/>
          <w:color w:val="000000"/>
          <w:sz w:val="20"/>
          <w:szCs w:val="20"/>
          <w:lang w:eastAsia="es-MX"/>
        </w:rPr>
        <w:t> el portafolio no corresponde únicamente a una lista de productos. También funciona como herramienta de comunicación comercial, debido a que ordena la información que permite explicar atributos, usos, beneficios y condiciones de compra.</w:t>
      </w:r>
    </w:p>
    <w:p w14:paraId="753BAE35" w14:textId="77777777" w:rsidR="00673846" w:rsidRPr="00B9027B" w:rsidRDefault="00673846" w:rsidP="00B9027B">
      <w:pPr>
        <w:rPr>
          <w:rFonts w:eastAsia="Times New Roman"/>
          <w:color w:val="000000"/>
          <w:sz w:val="20"/>
          <w:szCs w:val="20"/>
          <w:lang w:eastAsia="es-MX"/>
        </w:rPr>
      </w:pPr>
    </w:p>
    <w:p w14:paraId="107533B1"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Una estructura adecuada del portafolio permite mejorar la atención al cliente y optimizar el proceso comercial. Al contar con información organizada, la empresa puede responder con mayor precisión a consultas sobre composición, usos, precios, cantidades disponibles, tiempos de entrega y recomendaciones de aplicación.</w:t>
      </w:r>
    </w:p>
    <w:p w14:paraId="1B787022" w14:textId="77777777" w:rsidR="00673846" w:rsidRPr="00B9027B" w:rsidRDefault="00673846" w:rsidP="00B9027B">
      <w:pPr>
        <w:rPr>
          <w:rFonts w:eastAsia="Times New Roman"/>
          <w:color w:val="000000"/>
          <w:sz w:val="20"/>
          <w:szCs w:val="20"/>
          <w:lang w:eastAsia="es-MX"/>
        </w:rPr>
      </w:pPr>
    </w:p>
    <w:p w14:paraId="7B4CD0CF"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portafolio adquiere mayor utilidad cuando integra información suficiente para orientar la decisión de compra. En el caso de productos textiles, conviene que la presentación incluya datos técnicos y comerciales que respalden la oferta.</w:t>
      </w:r>
    </w:p>
    <w:p w14:paraId="5BE1B8F2" w14:textId="77777777" w:rsidR="00673846" w:rsidRDefault="00673846" w:rsidP="00B9027B">
      <w:pPr>
        <w:rPr>
          <w:rFonts w:eastAsia="Times New Roman"/>
          <w:color w:val="000000"/>
          <w:sz w:val="20"/>
          <w:szCs w:val="20"/>
          <w:lang w:eastAsia="es-MX"/>
        </w:rPr>
      </w:pPr>
    </w:p>
    <w:p w14:paraId="5C2387F3" w14:textId="77777777" w:rsidR="00673846" w:rsidRDefault="00673846" w:rsidP="00B9027B">
      <w:pPr>
        <w:rPr>
          <w:rFonts w:eastAsia="Times New Roman"/>
          <w:color w:val="000000"/>
          <w:sz w:val="20"/>
          <w:szCs w:val="20"/>
          <w:lang w:eastAsia="es-MX"/>
        </w:rPr>
      </w:pPr>
    </w:p>
    <w:p w14:paraId="1A28A658" w14:textId="77777777" w:rsidR="00673846" w:rsidRDefault="00673846" w:rsidP="00B9027B">
      <w:pPr>
        <w:rPr>
          <w:rFonts w:eastAsia="Times New Roman"/>
          <w:color w:val="000000"/>
          <w:sz w:val="20"/>
          <w:szCs w:val="20"/>
          <w:lang w:eastAsia="es-MX"/>
        </w:rPr>
      </w:pPr>
    </w:p>
    <w:p w14:paraId="3B2A49C5" w14:textId="62F8E663" w:rsidR="00673846" w:rsidRDefault="00673846" w:rsidP="00B9027B">
      <w:pPr>
        <w:rPr>
          <w:rFonts w:eastAsia="Times New Roman"/>
          <w:color w:val="000000"/>
          <w:sz w:val="20"/>
          <w:szCs w:val="20"/>
          <w:lang w:eastAsia="es-MX"/>
        </w:rPr>
      </w:pPr>
      <w:commentRangeStart w:id="8"/>
      <w:r>
        <w:rPr>
          <w:rFonts w:eastAsia="Times New Roman"/>
          <w:noProof/>
          <w:color w:val="000000"/>
          <w:sz w:val="20"/>
          <w:szCs w:val="20"/>
          <w:lang w:eastAsia="es-MX"/>
        </w:rPr>
        <w:lastRenderedPageBreak/>
        <w:drawing>
          <wp:inline distT="0" distB="0" distL="0" distR="0" wp14:anchorId="01AB56D6" wp14:editId="425420E9">
            <wp:extent cx="3463925" cy="2248494"/>
            <wp:effectExtent l="0" t="0" r="3175" b="0"/>
            <wp:docPr id="664529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9678" name="Imagen 6645296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2158" cy="2260329"/>
                    </a:xfrm>
                    <a:prstGeom prst="rect">
                      <a:avLst/>
                    </a:prstGeom>
                  </pic:spPr>
                </pic:pic>
              </a:graphicData>
            </a:graphic>
          </wp:inline>
        </w:drawing>
      </w:r>
      <w:commentRangeEnd w:id="8"/>
      <w:r>
        <w:rPr>
          <w:rStyle w:val="Refdecomentario"/>
          <w:rFonts w:eastAsia="Times New Roman"/>
          <w:color w:val="000000"/>
          <w:sz w:val="20"/>
          <w:szCs w:val="20"/>
          <w:lang w:eastAsia="es-MX"/>
        </w:rPr>
        <w:commentReference w:id="8"/>
      </w:r>
    </w:p>
    <w:p w14:paraId="788FBF2B" w14:textId="77777777" w:rsidR="00673846" w:rsidRPr="00B9027B" w:rsidRDefault="00673846" w:rsidP="00B9027B">
      <w:pPr>
        <w:rPr>
          <w:rFonts w:eastAsia="Times New Roman"/>
          <w:color w:val="000000"/>
          <w:sz w:val="20"/>
          <w:szCs w:val="20"/>
          <w:lang w:eastAsia="es-MX"/>
        </w:rPr>
      </w:pPr>
    </w:p>
    <w:p w14:paraId="4CF3884A" w14:textId="682313B3" w:rsidR="00B9027B" w:rsidRDefault="00B9027B" w:rsidP="00B9027B">
      <w:pPr>
        <w:rPr>
          <w:rFonts w:eastAsia="Times New Roman"/>
          <w:b/>
          <w:bCs/>
          <w:color w:val="000000"/>
          <w:sz w:val="20"/>
          <w:szCs w:val="20"/>
          <w:lang w:eastAsia="es-MX"/>
        </w:rPr>
      </w:pPr>
      <w:commentRangeStart w:id="9"/>
      <w:r w:rsidRPr="00673846">
        <w:rPr>
          <w:rFonts w:eastAsia="Times New Roman"/>
          <w:b/>
          <w:bCs/>
          <w:color w:val="000000"/>
          <w:sz w:val="20"/>
          <w:szCs w:val="20"/>
          <w:lang w:eastAsia="es-MX"/>
        </w:rPr>
        <w:t>Elementos que puede incluir un portafolio textil</w:t>
      </w:r>
    </w:p>
    <w:p w14:paraId="33684989" w14:textId="77777777" w:rsidR="00673846" w:rsidRPr="00673846" w:rsidRDefault="00673846" w:rsidP="00B9027B">
      <w:pPr>
        <w:rPr>
          <w:rFonts w:eastAsia="Times New Roman"/>
          <w:b/>
          <w:bCs/>
          <w:color w:val="000000"/>
          <w:sz w:val="20"/>
          <w:szCs w:val="20"/>
          <w:lang w:eastAsia="es-MX"/>
        </w:rPr>
      </w:pPr>
    </w:p>
    <w:p w14:paraId="35C058B9"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1 - Nombre o referencia del producto</w:t>
      </w:r>
      <w:r w:rsidRPr="00B9027B">
        <w:rPr>
          <w:rFonts w:eastAsia="Times New Roman"/>
          <w:color w:val="000000"/>
          <w:sz w:val="20"/>
          <w:szCs w:val="20"/>
          <w:lang w:eastAsia="es-MX"/>
        </w:rPr>
        <w:br/>
        <w:t>Permite identificar cada tela, insumo, prenda o servicio.</w:t>
      </w:r>
    </w:p>
    <w:p w14:paraId="2F1882E1"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2 - Descripción técnica</w:t>
      </w:r>
      <w:r w:rsidRPr="00B9027B">
        <w:rPr>
          <w:rFonts w:eastAsia="Times New Roman"/>
          <w:color w:val="000000"/>
          <w:sz w:val="20"/>
          <w:szCs w:val="20"/>
          <w:lang w:eastAsia="es-MX"/>
        </w:rPr>
        <w:br/>
        <w:t>Presenta composición, estructura, gramaje, ancho, acabado o características principales.</w:t>
      </w:r>
    </w:p>
    <w:p w14:paraId="5A61CB20"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3 - Uso recomendado</w:t>
      </w:r>
      <w:r w:rsidRPr="00B9027B">
        <w:rPr>
          <w:rFonts w:eastAsia="Times New Roman"/>
          <w:color w:val="000000"/>
          <w:sz w:val="20"/>
          <w:szCs w:val="20"/>
          <w:lang w:eastAsia="es-MX"/>
        </w:rPr>
        <w:br/>
        <w:t>Relaciona el producto con aplicaciones posibles en moda, dotación, hogar, decoración o confección.</w:t>
      </w:r>
    </w:p>
    <w:p w14:paraId="74BA7F36"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4 - Muestra física o apoyo gráfico</w:t>
      </w:r>
      <w:r w:rsidRPr="00B9027B">
        <w:rPr>
          <w:rFonts w:eastAsia="Times New Roman"/>
          <w:color w:val="000000"/>
          <w:sz w:val="20"/>
          <w:szCs w:val="20"/>
          <w:lang w:eastAsia="es-MX"/>
        </w:rPr>
        <w:br/>
        <w:t>Facilita reconocer textura, color, caída, brillo, apariencia o acabado.</w:t>
      </w:r>
    </w:p>
    <w:p w14:paraId="31AF2CBC"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5 - Precio o rango comercial</w:t>
      </w:r>
      <w:r w:rsidRPr="00B9027B">
        <w:rPr>
          <w:rFonts w:eastAsia="Times New Roman"/>
          <w:color w:val="000000"/>
          <w:sz w:val="20"/>
          <w:szCs w:val="20"/>
          <w:lang w:eastAsia="es-MX"/>
        </w:rPr>
        <w:br/>
        <w:t>Orienta la decisión de compra según presupuesto, volumen y nivel de calidad.</w:t>
      </w:r>
    </w:p>
    <w:p w14:paraId="2853F45A"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6 - Condiciones de disponibilidad</w:t>
      </w:r>
      <w:r w:rsidRPr="00B9027B">
        <w:rPr>
          <w:rFonts w:eastAsia="Times New Roman"/>
          <w:color w:val="000000"/>
          <w:sz w:val="20"/>
          <w:szCs w:val="20"/>
          <w:lang w:eastAsia="es-MX"/>
        </w:rPr>
        <w:br/>
        <w:t>Informa colores, cantidades, tiempos de entrega o referencias activas.</w:t>
      </w:r>
    </w:p>
    <w:p w14:paraId="37D1E22F"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7 - Beneficios principales</w:t>
      </w:r>
      <w:r w:rsidRPr="00B9027B">
        <w:rPr>
          <w:rFonts w:eastAsia="Times New Roman"/>
          <w:color w:val="000000"/>
          <w:sz w:val="20"/>
          <w:szCs w:val="20"/>
          <w:lang w:eastAsia="es-MX"/>
        </w:rPr>
        <w:br/>
        <w:t>Resume el valor agregado del producto frente a la necesidad del cliente.</w:t>
      </w:r>
    </w:p>
    <w:p w14:paraId="09DEF57A"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Tarjeta 8 - Servicio complementario</w:t>
      </w:r>
      <w:r w:rsidRPr="00B9027B">
        <w:rPr>
          <w:rFonts w:eastAsia="Times New Roman"/>
          <w:color w:val="000000"/>
          <w:sz w:val="20"/>
          <w:szCs w:val="20"/>
          <w:lang w:eastAsia="es-MX"/>
        </w:rPr>
        <w:br/>
        <w:t>Incluye asesoría, entrega, fichas técnicas, atención posventa o soporte comercial.</w:t>
      </w:r>
      <w:commentRangeEnd w:id="9"/>
      <w:r w:rsidR="00673846">
        <w:rPr>
          <w:rStyle w:val="Refdecomentario"/>
          <w:rFonts w:eastAsia="Times New Roman"/>
          <w:color w:val="000000"/>
          <w:sz w:val="20"/>
          <w:szCs w:val="20"/>
          <w:lang w:eastAsia="es-MX"/>
        </w:rPr>
        <w:commentReference w:id="9"/>
      </w:r>
    </w:p>
    <w:p w14:paraId="39DE7DF6" w14:textId="77777777" w:rsidR="00673846" w:rsidRPr="00B9027B" w:rsidRDefault="00673846" w:rsidP="00B9027B">
      <w:pPr>
        <w:rPr>
          <w:rFonts w:eastAsia="Times New Roman"/>
          <w:color w:val="000000"/>
          <w:sz w:val="20"/>
          <w:szCs w:val="20"/>
          <w:lang w:eastAsia="es-MX"/>
        </w:rPr>
      </w:pPr>
    </w:p>
    <w:p w14:paraId="497BF8F9"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La presentación del portafolio aporta orden y confianza al proceso de comercialización. Cuando la información se encuentra clara, completa y actualizada, el cliente puede valorar mejor la oferta y tomar decisiones con mayor seguridad.</w:t>
      </w:r>
    </w:p>
    <w:p w14:paraId="49922256" w14:textId="77777777" w:rsidR="00673846" w:rsidRPr="00B9027B" w:rsidRDefault="00673846" w:rsidP="00B9027B">
      <w:pPr>
        <w:rPr>
          <w:rFonts w:eastAsia="Times New Roman"/>
          <w:color w:val="000000"/>
          <w:sz w:val="20"/>
          <w:szCs w:val="20"/>
          <w:lang w:eastAsia="es-MX"/>
        </w:rPr>
      </w:pPr>
    </w:p>
    <w:p w14:paraId="340B5661" w14:textId="77777777" w:rsidR="00B9027B" w:rsidRDefault="00B9027B" w:rsidP="00B9027B">
      <w:pPr>
        <w:rPr>
          <w:rFonts w:eastAsia="Times New Roman"/>
          <w:color w:val="000000"/>
          <w:sz w:val="20"/>
          <w:szCs w:val="20"/>
          <w:lang w:eastAsia="es-MX"/>
        </w:rPr>
      </w:pPr>
      <w:r w:rsidRPr="00D64A8D">
        <w:rPr>
          <w:rFonts w:eastAsia="Times New Roman"/>
          <w:b/>
          <w:bCs/>
          <w:color w:val="000000"/>
          <w:sz w:val="20"/>
          <w:szCs w:val="20"/>
          <w:lang w:eastAsia="es-MX"/>
        </w:rPr>
        <w:t>La marca</w:t>
      </w:r>
      <w:r w:rsidRPr="00B9027B">
        <w:rPr>
          <w:rFonts w:eastAsia="Times New Roman"/>
          <w:color w:val="000000"/>
          <w:sz w:val="20"/>
          <w:szCs w:val="20"/>
          <w:lang w:eastAsia="es-MX"/>
        </w:rPr>
        <w:t xml:space="preserve"> constituye un signo de identificación comercial que permite reconocer una empresa, producto o servicio dentro del mercado. Está compuesta por elementos como nombre, identidad gráfica, lenguaje, promesa de valor, atributos diferenciales, experiencia de compra y relación con el cliente. En el sector textil, la marca ayuda a distinguir una oferta frente a otras que pueden compartir características similares en composición, precio o función.</w:t>
      </w:r>
    </w:p>
    <w:p w14:paraId="481DCB85" w14:textId="77777777" w:rsidR="00673846" w:rsidRPr="00B9027B" w:rsidRDefault="00673846" w:rsidP="00B9027B">
      <w:pPr>
        <w:rPr>
          <w:rFonts w:eastAsia="Times New Roman"/>
          <w:color w:val="000000"/>
          <w:sz w:val="20"/>
          <w:szCs w:val="20"/>
          <w:lang w:eastAsia="es-MX"/>
        </w:rPr>
      </w:pPr>
    </w:p>
    <w:p w14:paraId="31FD8CA0" w14:textId="77777777" w:rsidR="00B9027B" w:rsidRDefault="00B9027B" w:rsidP="00B9027B">
      <w:pPr>
        <w:rPr>
          <w:rFonts w:eastAsia="Times New Roman"/>
          <w:color w:val="000000"/>
          <w:sz w:val="20"/>
          <w:szCs w:val="20"/>
          <w:lang w:eastAsia="es-MX"/>
        </w:rPr>
      </w:pPr>
      <w:r w:rsidRPr="00364854">
        <w:rPr>
          <w:rFonts w:eastAsia="Times New Roman"/>
          <w:b/>
          <w:bCs/>
          <w:color w:val="000000"/>
          <w:sz w:val="20"/>
          <w:szCs w:val="20"/>
          <w:lang w:eastAsia="es-MX"/>
        </w:rPr>
        <w:t>El posicionamiento</w:t>
      </w:r>
      <w:r w:rsidRPr="00B9027B">
        <w:rPr>
          <w:rFonts w:eastAsia="Times New Roman"/>
          <w:color w:val="000000"/>
          <w:sz w:val="20"/>
          <w:szCs w:val="20"/>
          <w:lang w:eastAsia="es-MX"/>
        </w:rPr>
        <w:t xml:space="preserve"> se refiere al lugar que una marca o producto ocupa en la percepción del cliente. Esta percepción puede construirse a partir de calidad, precio, variedad, disponibilidad, cumplimiento, innovación, sostenibilidad, atención, especialización, trayectoria o cercanía con las necesidades del comprador. Una marca </w:t>
      </w:r>
      <w:r w:rsidRPr="00B9027B">
        <w:rPr>
          <w:rFonts w:eastAsia="Times New Roman"/>
          <w:color w:val="000000"/>
          <w:sz w:val="20"/>
          <w:szCs w:val="20"/>
          <w:lang w:eastAsia="es-MX"/>
        </w:rPr>
        <w:lastRenderedPageBreak/>
        <w:t>textil puede posicionarse por ofrecer telas de alta resistencia, insumos de bajo costo, productos alineados con tendencias, amplia variedad de referencias o asesoría técnica confiable.</w:t>
      </w:r>
    </w:p>
    <w:p w14:paraId="668FFF78" w14:textId="77777777" w:rsidR="00673846" w:rsidRPr="00B9027B" w:rsidRDefault="00673846" w:rsidP="00B9027B">
      <w:pPr>
        <w:rPr>
          <w:rFonts w:eastAsia="Times New Roman"/>
          <w:color w:val="000000"/>
          <w:sz w:val="20"/>
          <w:szCs w:val="20"/>
          <w:lang w:eastAsia="es-MX"/>
        </w:rPr>
      </w:pPr>
    </w:p>
    <w:p w14:paraId="6708913E"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Marca y posicionamiento no funcionan de manera aislada. La marca comunica quién ofrece el producto y qué valor representa; el posicionamiento refleja cómo esa oferta es interpretada por el mercado. Por ello, la coherencia entre lo que la empresa promete y lo que el cliente experimenta resulta fundamental para sostener una imagen comercial confiable.</w:t>
      </w:r>
    </w:p>
    <w:p w14:paraId="2351C8B1" w14:textId="77777777" w:rsidR="00673846" w:rsidRPr="00B9027B" w:rsidRDefault="00673846" w:rsidP="00B9027B">
      <w:pPr>
        <w:rPr>
          <w:rFonts w:eastAsia="Times New Roman"/>
          <w:color w:val="000000"/>
          <w:sz w:val="20"/>
          <w:szCs w:val="20"/>
          <w:lang w:eastAsia="es-MX"/>
        </w:rPr>
      </w:pPr>
    </w:p>
    <w:p w14:paraId="4EB8DD6D" w14:textId="0FD8F60F" w:rsidR="00B9027B" w:rsidRDefault="00B9027B" w:rsidP="00B9027B">
      <w:pPr>
        <w:rPr>
          <w:rFonts w:eastAsia="Times New Roman"/>
          <w:b/>
          <w:bCs/>
          <w:color w:val="000000"/>
          <w:sz w:val="20"/>
          <w:szCs w:val="20"/>
          <w:lang w:eastAsia="es-MX"/>
        </w:rPr>
      </w:pPr>
      <w:commentRangeStart w:id="10"/>
      <w:r w:rsidRPr="00673846">
        <w:rPr>
          <w:rFonts w:eastAsia="Times New Roman"/>
          <w:b/>
          <w:bCs/>
          <w:color w:val="000000"/>
          <w:sz w:val="20"/>
          <w:szCs w:val="20"/>
          <w:lang w:eastAsia="es-MX"/>
        </w:rPr>
        <w:t>Elementos de la marca</w:t>
      </w:r>
    </w:p>
    <w:p w14:paraId="65EDC5B6" w14:textId="77777777" w:rsidR="00673846" w:rsidRPr="00673846" w:rsidRDefault="00673846" w:rsidP="00B9027B">
      <w:pPr>
        <w:rPr>
          <w:rFonts w:eastAsia="Times New Roman"/>
          <w:b/>
          <w:bCs/>
          <w:color w:val="000000"/>
          <w:sz w:val="20"/>
          <w:szCs w:val="20"/>
          <w:lang w:eastAsia="es-MX"/>
        </w:rPr>
      </w:pPr>
    </w:p>
    <w:p w14:paraId="251379A3"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1 - Nombre comercial</w:t>
      </w:r>
      <w:r w:rsidRPr="00B9027B">
        <w:rPr>
          <w:rFonts w:eastAsia="Times New Roman"/>
          <w:color w:val="000000"/>
          <w:sz w:val="20"/>
          <w:szCs w:val="20"/>
          <w:lang w:eastAsia="es-MX"/>
        </w:rPr>
        <w:br/>
        <w:t>Identifica la empresa, línea o producto, y permite recordar y diferenciar una oferta textil.</w:t>
      </w:r>
    </w:p>
    <w:p w14:paraId="772E3049"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2 - Identidad gráfica</w:t>
      </w:r>
      <w:r w:rsidRPr="00B9027B">
        <w:rPr>
          <w:rFonts w:eastAsia="Times New Roman"/>
          <w:color w:val="000000"/>
          <w:sz w:val="20"/>
          <w:szCs w:val="20"/>
          <w:lang w:eastAsia="es-MX"/>
        </w:rPr>
        <w:br/>
        <w:t>Reúne logotipo, colores, tipografía, empaques o piezas de comunicación, y fortalece el reconocimiento en catálogos, etiquetas, muestras, página web o redes sociales.</w:t>
      </w:r>
    </w:p>
    <w:p w14:paraId="41FF6B10"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3 - Promesa de valor</w:t>
      </w:r>
      <w:r w:rsidRPr="00B9027B">
        <w:rPr>
          <w:rFonts w:eastAsia="Times New Roman"/>
          <w:color w:val="000000"/>
          <w:sz w:val="20"/>
          <w:szCs w:val="20"/>
          <w:lang w:eastAsia="es-MX"/>
        </w:rPr>
        <w:br/>
        <w:t>Expresa el beneficio principal que la marca ofrece, como calidad constante, variedad, precio competitivo, asesoría técnica o disponibilidad.</w:t>
      </w:r>
    </w:p>
    <w:p w14:paraId="7EBB191A"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4 - Atributos diferenciales</w:t>
      </w:r>
      <w:r w:rsidRPr="00B9027B">
        <w:rPr>
          <w:rFonts w:eastAsia="Times New Roman"/>
          <w:color w:val="000000"/>
          <w:sz w:val="20"/>
          <w:szCs w:val="20"/>
          <w:lang w:eastAsia="es-MX"/>
        </w:rPr>
        <w:br/>
        <w:t>Distingue la oferta frente a la competencia mediante acabados especiales, tendencias, fichas técnicas completas, servicio ágil o productos especializados.</w:t>
      </w:r>
    </w:p>
    <w:p w14:paraId="6ABF07E8"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5 - Experiencia del cliente</w:t>
      </w:r>
      <w:r w:rsidRPr="00B9027B">
        <w:rPr>
          <w:rFonts w:eastAsia="Times New Roman"/>
          <w:color w:val="000000"/>
          <w:sz w:val="20"/>
          <w:szCs w:val="20"/>
          <w:lang w:eastAsia="es-MX"/>
        </w:rPr>
        <w:br/>
        <w:t>Integra la percepción generada durante la interacción comercial, como atención, claridad de información, cumplimiento, seguimiento y solución de necesidades.</w:t>
      </w:r>
    </w:p>
    <w:p w14:paraId="3D9F4D16"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Ítem 6 - Coherencia comercial</w:t>
      </w:r>
      <w:r w:rsidRPr="00B9027B">
        <w:rPr>
          <w:rFonts w:eastAsia="Times New Roman"/>
          <w:color w:val="000000"/>
          <w:sz w:val="20"/>
          <w:szCs w:val="20"/>
          <w:lang w:eastAsia="es-MX"/>
        </w:rPr>
        <w:br/>
        <w:t>Relaciona producto, precio, comunicación y servicio para reforzar la confianza y la continuidad en la relación con compradores.</w:t>
      </w:r>
      <w:commentRangeEnd w:id="10"/>
      <w:r w:rsidR="00673846">
        <w:rPr>
          <w:rStyle w:val="Refdecomentario"/>
          <w:rFonts w:eastAsia="Times New Roman"/>
          <w:color w:val="000000"/>
          <w:sz w:val="20"/>
          <w:szCs w:val="20"/>
          <w:lang w:eastAsia="es-MX"/>
        </w:rPr>
        <w:commentReference w:id="10"/>
      </w:r>
    </w:p>
    <w:p w14:paraId="7D93153D" w14:textId="77777777" w:rsidR="00673846" w:rsidRPr="00B9027B" w:rsidRDefault="00673846" w:rsidP="00B9027B">
      <w:pPr>
        <w:rPr>
          <w:rFonts w:eastAsia="Times New Roman"/>
          <w:color w:val="000000"/>
          <w:sz w:val="20"/>
          <w:szCs w:val="20"/>
          <w:lang w:eastAsia="es-MX"/>
        </w:rPr>
      </w:pPr>
    </w:p>
    <w:p w14:paraId="235D1DDC" w14:textId="7276E19B" w:rsidR="00B9027B" w:rsidRPr="00673846" w:rsidRDefault="00B9027B" w:rsidP="00B9027B">
      <w:pPr>
        <w:rPr>
          <w:rFonts w:eastAsia="Times New Roman"/>
          <w:b/>
          <w:bCs/>
          <w:color w:val="000000"/>
          <w:sz w:val="20"/>
          <w:szCs w:val="20"/>
          <w:lang w:eastAsia="es-MX"/>
        </w:rPr>
      </w:pPr>
      <w:commentRangeStart w:id="11"/>
      <w:r w:rsidRPr="00673846">
        <w:rPr>
          <w:rFonts w:eastAsia="Times New Roman"/>
          <w:b/>
          <w:bCs/>
          <w:color w:val="000000"/>
          <w:sz w:val="20"/>
          <w:szCs w:val="20"/>
          <w:lang w:eastAsia="es-MX"/>
        </w:rPr>
        <w:t>Posicionamiento en el mercado textil</w:t>
      </w:r>
    </w:p>
    <w:p w14:paraId="464F44BB" w14:textId="77777777" w:rsid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posicionamiento se construye a partir de percepciones repetidas. Si una empresa comunica calidad, el producto debe sostener esa promesa mediante composición, acabado, comportamiento y servicio. Si comunica precio competitivo, la oferta debe mantener equilibrio entre costo, disponibilidad y valor percibido.</w:t>
      </w:r>
      <w:commentRangeEnd w:id="11"/>
      <w:r w:rsidR="00673846">
        <w:rPr>
          <w:rStyle w:val="Refdecomentario"/>
          <w:rFonts w:eastAsia="Times New Roman"/>
          <w:color w:val="000000"/>
          <w:sz w:val="20"/>
          <w:szCs w:val="20"/>
          <w:lang w:eastAsia="es-MX"/>
        </w:rPr>
        <w:commentReference w:id="11"/>
      </w:r>
    </w:p>
    <w:p w14:paraId="5AB52A32" w14:textId="77777777" w:rsidR="00673846" w:rsidRPr="00B9027B" w:rsidRDefault="00673846" w:rsidP="00B9027B">
      <w:pPr>
        <w:rPr>
          <w:rFonts w:eastAsia="Times New Roman"/>
          <w:color w:val="000000"/>
          <w:sz w:val="20"/>
          <w:szCs w:val="20"/>
          <w:lang w:eastAsia="es-MX"/>
        </w:rPr>
      </w:pPr>
    </w:p>
    <w:p w14:paraId="6A0CA288" w14:textId="4A5B6176" w:rsidR="00B9027B" w:rsidRPr="00673846" w:rsidRDefault="00B9027B" w:rsidP="00B9027B">
      <w:pPr>
        <w:rPr>
          <w:rFonts w:eastAsia="Times New Roman"/>
          <w:b/>
          <w:bCs/>
          <w:color w:val="000000"/>
          <w:sz w:val="20"/>
          <w:szCs w:val="20"/>
          <w:lang w:eastAsia="es-MX"/>
        </w:rPr>
      </w:pPr>
      <w:commentRangeStart w:id="12"/>
      <w:r w:rsidRPr="00673846">
        <w:rPr>
          <w:rFonts w:eastAsia="Times New Roman"/>
          <w:b/>
          <w:bCs/>
          <w:color w:val="000000"/>
          <w:sz w:val="20"/>
          <w:szCs w:val="20"/>
          <w:lang w:eastAsia="es-MX"/>
        </w:rPr>
        <w:t>Tipos de posicionamiento</w:t>
      </w:r>
    </w:p>
    <w:p w14:paraId="325E9E5C" w14:textId="77777777" w:rsidR="00673846" w:rsidRPr="00B9027B" w:rsidRDefault="00673846" w:rsidP="00B9027B">
      <w:pPr>
        <w:rPr>
          <w:rFonts w:eastAsia="Times New Roman"/>
          <w:color w:val="000000"/>
          <w:sz w:val="20"/>
          <w:szCs w:val="20"/>
          <w:lang w:eastAsia="es-MX"/>
        </w:rPr>
      </w:pPr>
    </w:p>
    <w:p w14:paraId="01C42B21"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1 - Por calidad</w:t>
      </w:r>
      <w:r w:rsidRPr="00B9027B">
        <w:rPr>
          <w:rFonts w:eastAsia="Times New Roman"/>
          <w:color w:val="000000"/>
          <w:sz w:val="20"/>
          <w:szCs w:val="20"/>
          <w:lang w:eastAsia="es-MX"/>
        </w:rPr>
        <w:br/>
        <w:t>Resalta desempeño, durabilidad y cumplimiento técnico. Se aplica en telas para uniformes, dotación, prendas de alto uso o productos especializados.</w:t>
      </w:r>
    </w:p>
    <w:p w14:paraId="5DB73DCB"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2 - Por precio</w:t>
      </w:r>
      <w:r w:rsidRPr="00B9027B">
        <w:rPr>
          <w:rFonts w:eastAsia="Times New Roman"/>
          <w:color w:val="000000"/>
          <w:sz w:val="20"/>
          <w:szCs w:val="20"/>
          <w:lang w:eastAsia="es-MX"/>
        </w:rPr>
        <w:br/>
        <w:t>Destaca accesibilidad y competitividad económica. Se aplica en referencias de alta rotación para producción en volumen.</w:t>
      </w:r>
    </w:p>
    <w:p w14:paraId="59CA866A"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3 - Por variedad</w:t>
      </w:r>
      <w:r w:rsidRPr="00B9027B">
        <w:rPr>
          <w:rFonts w:eastAsia="Times New Roman"/>
          <w:color w:val="000000"/>
          <w:sz w:val="20"/>
          <w:szCs w:val="20"/>
          <w:lang w:eastAsia="es-MX"/>
        </w:rPr>
        <w:br/>
        <w:t>Enfatiza amplitud de referencias, colores, acabados o usos. Se aplica en portafolios textiles para moda, hogar, decoración o confección general.</w:t>
      </w:r>
    </w:p>
    <w:p w14:paraId="4993700B"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4 - Por especialización</w:t>
      </w:r>
      <w:r w:rsidRPr="00B9027B">
        <w:rPr>
          <w:rFonts w:eastAsia="Times New Roman"/>
          <w:color w:val="000000"/>
          <w:sz w:val="20"/>
          <w:szCs w:val="20"/>
          <w:lang w:eastAsia="es-MX"/>
        </w:rPr>
        <w:br/>
        <w:t>Atiende necesidades específicas de un segmento. Se aplica en textiles deportivos, institucionales, técnicos o funcionales.</w:t>
      </w:r>
    </w:p>
    <w:p w14:paraId="383E202D" w14:textId="77777777" w:rsidR="00B9027B" w:rsidRP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lastRenderedPageBreak/>
        <w:t>Pestaña 5 - Por tendencia</w:t>
      </w:r>
      <w:r w:rsidRPr="00B9027B">
        <w:rPr>
          <w:rFonts w:eastAsia="Times New Roman"/>
          <w:color w:val="000000"/>
          <w:sz w:val="20"/>
          <w:szCs w:val="20"/>
          <w:lang w:eastAsia="es-MX"/>
        </w:rPr>
        <w:br/>
        <w:t>Se apoya en actualidad estética, color, textura o temporada. Se aplica en bases textiles para colecciones de moda o lanzamientos comerciales.</w:t>
      </w:r>
    </w:p>
    <w:p w14:paraId="42653171" w14:textId="77777777" w:rsidR="00B9027B" w:rsidRDefault="00B9027B" w:rsidP="00B9027B">
      <w:pPr>
        <w:rPr>
          <w:rFonts w:eastAsia="Times New Roman"/>
          <w:color w:val="000000"/>
          <w:sz w:val="20"/>
          <w:szCs w:val="20"/>
          <w:lang w:eastAsia="es-MX"/>
        </w:rPr>
      </w:pPr>
      <w:r w:rsidRPr="00B9027B">
        <w:rPr>
          <w:rFonts w:eastAsia="Times New Roman"/>
          <w:b/>
          <w:bCs/>
          <w:color w:val="000000"/>
          <w:sz w:val="20"/>
          <w:szCs w:val="20"/>
          <w:lang w:eastAsia="es-MX"/>
        </w:rPr>
        <w:t>Pestaña 6 - Por servicio</w:t>
      </w:r>
      <w:r w:rsidRPr="00B9027B">
        <w:rPr>
          <w:rFonts w:eastAsia="Times New Roman"/>
          <w:color w:val="000000"/>
          <w:sz w:val="20"/>
          <w:szCs w:val="20"/>
          <w:lang w:eastAsia="es-MX"/>
        </w:rPr>
        <w:br/>
        <w:t>Diferencia la oferta mediante atención, asesoría y cumplimiento. Se aplica en acompañamiento en selección de materiales, muestras, fichas técnicas y seguimiento.</w:t>
      </w:r>
      <w:commentRangeEnd w:id="12"/>
      <w:r w:rsidR="00871277">
        <w:rPr>
          <w:rStyle w:val="Refdecomentario"/>
          <w:rFonts w:eastAsia="Times New Roman"/>
          <w:color w:val="000000"/>
          <w:sz w:val="20"/>
          <w:szCs w:val="20"/>
          <w:lang w:eastAsia="es-MX"/>
        </w:rPr>
        <w:commentReference w:id="12"/>
      </w:r>
    </w:p>
    <w:p w14:paraId="31FFD457" w14:textId="77777777" w:rsidR="00673846" w:rsidRPr="00B9027B" w:rsidRDefault="00673846" w:rsidP="00B9027B">
      <w:pPr>
        <w:rPr>
          <w:rFonts w:eastAsia="Times New Roman"/>
          <w:color w:val="000000"/>
          <w:sz w:val="20"/>
          <w:szCs w:val="20"/>
          <w:lang w:eastAsia="es-MX"/>
        </w:rPr>
      </w:pPr>
    </w:p>
    <w:p w14:paraId="3F26A6C0" w14:textId="77777777" w:rsidR="00B9027B" w:rsidRPr="00B9027B" w:rsidRDefault="00B9027B" w:rsidP="00B9027B">
      <w:pPr>
        <w:rPr>
          <w:rFonts w:eastAsia="Times New Roman"/>
          <w:color w:val="000000"/>
          <w:sz w:val="20"/>
          <w:szCs w:val="20"/>
          <w:lang w:eastAsia="es-MX"/>
        </w:rPr>
      </w:pPr>
      <w:r w:rsidRPr="00B9027B">
        <w:rPr>
          <w:rFonts w:eastAsia="Times New Roman"/>
          <w:color w:val="000000"/>
          <w:sz w:val="20"/>
          <w:szCs w:val="20"/>
          <w:lang w:eastAsia="es-MX"/>
        </w:rPr>
        <w:t>El posicionamiento se fortalece cuando la marca mantiene consistencia entre lo que comunica y lo que entrega. En la comercialización textil, esta consistencia permite construir confianza, facilitar la recordación y diferenciar la oferta en mercados donde los productos pueden parecer similares a primera vista.</w:t>
      </w:r>
    </w:p>
    <w:p w14:paraId="55D97969" w14:textId="48D7E067" w:rsidR="00B9027B" w:rsidRPr="009B4B47" w:rsidRDefault="00B9027B" w:rsidP="00B9027B">
      <w:pPr>
        <w:pStyle w:val="pdq2pgselectionanchorcontainer"/>
        <w:spacing w:before="0" w:beforeAutospacing="0" w:after="0" w:afterAutospacing="0" w:line="276" w:lineRule="auto"/>
        <w:rPr>
          <w:rFonts w:ascii="Arial" w:hAnsi="Arial" w:cs="Arial"/>
          <w:color w:val="000000"/>
          <w:sz w:val="20"/>
          <w:szCs w:val="20"/>
        </w:rPr>
      </w:pPr>
    </w:p>
    <w:p w14:paraId="6D1A02C6" w14:textId="77777777" w:rsidR="00871277" w:rsidRDefault="00B9027B" w:rsidP="00871277">
      <w:pPr>
        <w:pStyle w:val="NormalWeb"/>
        <w:spacing w:before="0" w:beforeAutospacing="0" w:after="0" w:afterAutospacing="0" w:line="276" w:lineRule="auto"/>
        <w:rPr>
          <w:rStyle w:val="Fuerte"/>
          <w:rFonts w:ascii="Arial" w:hAnsi="Arial" w:cs="Arial"/>
          <w:color w:val="000000"/>
          <w:sz w:val="20"/>
          <w:szCs w:val="20"/>
        </w:rPr>
      </w:pPr>
      <w:r w:rsidRPr="009B4B47">
        <w:rPr>
          <w:rStyle w:val="Fuerte"/>
          <w:rFonts w:ascii="Arial" w:hAnsi="Arial" w:cs="Arial"/>
          <w:color w:val="000000"/>
          <w:sz w:val="20"/>
          <w:szCs w:val="20"/>
        </w:rPr>
        <w:t>2. Competencia y herramientas digitales para la comercialización</w:t>
      </w:r>
    </w:p>
    <w:p w14:paraId="27AFD2BE" w14:textId="77777777" w:rsidR="00871277" w:rsidRDefault="00871277" w:rsidP="00871277">
      <w:pPr>
        <w:pStyle w:val="NormalWeb"/>
        <w:spacing w:before="0" w:beforeAutospacing="0" w:after="0" w:afterAutospacing="0" w:line="276" w:lineRule="auto"/>
        <w:rPr>
          <w:rStyle w:val="Fuerte"/>
          <w:rFonts w:ascii="Arial" w:hAnsi="Arial" w:cs="Arial"/>
          <w:color w:val="000000"/>
          <w:sz w:val="20"/>
          <w:szCs w:val="20"/>
        </w:rPr>
      </w:pPr>
    </w:p>
    <w:p w14:paraId="6F427B3C" w14:textId="458C3967" w:rsidR="00871277" w:rsidRDefault="00871277" w:rsidP="00871277">
      <w:pPr>
        <w:pStyle w:val="NormalWeb"/>
        <w:spacing w:before="0" w:beforeAutospacing="0" w:after="0" w:afterAutospacing="0" w:line="276" w:lineRule="auto"/>
        <w:rPr>
          <w:color w:val="000000"/>
          <w:sz w:val="20"/>
          <w:szCs w:val="20"/>
          <w:lang w:eastAsia="es-MX"/>
        </w:rPr>
      </w:pPr>
      <w:commentRangeStart w:id="13"/>
      <w:r>
        <w:rPr>
          <w:rFonts w:ascii="Arial" w:hAnsi="Arial" w:cs="Arial"/>
          <w:noProof/>
          <w:color w:val="000000"/>
          <w:sz w:val="20"/>
          <w:szCs w:val="20"/>
        </w:rPr>
        <w:drawing>
          <wp:anchor distT="0" distB="0" distL="114300" distR="114300" simplePos="0" relativeHeight="251660288" behindDoc="1" locked="0" layoutInCell="1" allowOverlap="1" wp14:anchorId="631760A5" wp14:editId="39410A19">
            <wp:simplePos x="0" y="0"/>
            <wp:positionH relativeFrom="column">
              <wp:posOffset>0</wp:posOffset>
            </wp:positionH>
            <wp:positionV relativeFrom="paragraph">
              <wp:posOffset>3175</wp:posOffset>
            </wp:positionV>
            <wp:extent cx="1778000" cy="1205838"/>
            <wp:effectExtent l="0" t="0" r="0" b="1270"/>
            <wp:wrapTight wrapText="bothSides">
              <wp:wrapPolygon edited="0">
                <wp:start x="0" y="0"/>
                <wp:lineTo x="0" y="21395"/>
                <wp:lineTo x="21446" y="21395"/>
                <wp:lineTo x="21446" y="0"/>
                <wp:lineTo x="0" y="0"/>
              </wp:wrapPolygon>
            </wp:wrapTight>
            <wp:docPr id="21395542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54259" name="Imagen 21395542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8000" cy="1205838"/>
                    </a:xfrm>
                    <a:prstGeom prst="rect">
                      <a:avLst/>
                    </a:prstGeom>
                  </pic:spPr>
                </pic:pic>
              </a:graphicData>
            </a:graphic>
            <wp14:sizeRelH relativeFrom="page">
              <wp14:pctWidth>0</wp14:pctWidth>
            </wp14:sizeRelH>
            <wp14:sizeRelV relativeFrom="page">
              <wp14:pctHeight>0</wp14:pctHeight>
            </wp14:sizeRelV>
          </wp:anchor>
        </w:drawing>
      </w:r>
      <w:commentRangeEnd w:id="13"/>
      <w:r w:rsidRPr="009B4B47">
        <w:rPr>
          <w:rStyle w:val="Refdecomentario"/>
          <w:rFonts w:ascii="Arial" w:hAnsi="Arial" w:cs="Arial"/>
          <w:color w:val="000000"/>
          <w:sz w:val="20"/>
          <w:szCs w:val="20"/>
        </w:rPr>
        <w:commentReference w:id="13"/>
      </w:r>
      <w:r w:rsidR="00B9027B" w:rsidRPr="009B4B47">
        <w:rPr>
          <w:rFonts w:ascii="Arial" w:hAnsi="Arial" w:cs="Arial"/>
          <w:color w:val="000000"/>
          <w:sz w:val="20"/>
          <w:szCs w:val="20"/>
        </w:rPr>
        <w:br/>
      </w:r>
      <w:r w:rsidRPr="00871277">
        <w:rPr>
          <w:rFonts w:ascii="Arial" w:hAnsi="Arial" w:cs="Arial"/>
          <w:color w:val="000000"/>
          <w:sz w:val="20"/>
          <w:szCs w:val="20"/>
          <w:lang w:eastAsia="es-MX"/>
        </w:rPr>
        <w:t>El análisis de la competencia y el uso de herramientas digitales permiten ampliar la lectura comercial de los productos textiles. En un mercado donde diferentes empresas pueden ofrecer telas, insumos, prendas o servicios similares, resulta necesario reconocer cómo se presentan esas ofertas, qué atributos comunican, qué canales utilizan y qué prácticas fortalecen su relación con el cliente.</w:t>
      </w:r>
    </w:p>
    <w:p w14:paraId="5D1BD155" w14:textId="77777777" w:rsidR="00871277" w:rsidRPr="00871277" w:rsidRDefault="00871277" w:rsidP="00871277">
      <w:pPr>
        <w:rPr>
          <w:rFonts w:eastAsia="Times New Roman"/>
          <w:color w:val="000000"/>
          <w:sz w:val="20"/>
          <w:szCs w:val="20"/>
          <w:lang w:eastAsia="es-MX"/>
        </w:rPr>
      </w:pPr>
    </w:p>
    <w:p w14:paraId="647EAA3A"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 competencia no se analiza únicamente desde el precio. También se estudia a partir de la calidad del producto, la variedad del portafolio, la disponibilidad, la presentación comercial, la experiencia de compra, la atención, los canales digitales, la comunicación de marca y la capacidad de responder a las necesidades del mercado. Esta lectura favorece la identificación de oportunidades de mejora sin copiar propuestas externas ni perder la identidad comercial propia.</w:t>
      </w:r>
    </w:p>
    <w:p w14:paraId="531E188A" w14:textId="77777777" w:rsidR="00871277" w:rsidRPr="00871277" w:rsidRDefault="00871277" w:rsidP="00871277">
      <w:pPr>
        <w:rPr>
          <w:rFonts w:eastAsia="Times New Roman"/>
          <w:color w:val="000000"/>
          <w:sz w:val="20"/>
          <w:szCs w:val="20"/>
          <w:lang w:eastAsia="es-MX"/>
        </w:rPr>
      </w:pPr>
    </w:p>
    <w:p w14:paraId="6A554F74"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Las herramientas digitales, por su parte, permiten organizar, comunicar y proyectar la oferta textil en entornos virtuales. Páginas web, catálogos digitales, redes sociales, plataformas de comercio electrónico, formularios de contacto, bases de datos, aplicaciones de mensajería y sistemas de gestión comercial facilitan la presentación de productos, el seguimiento de clientes y la circulación de información técnica y comercial.</w:t>
      </w:r>
    </w:p>
    <w:p w14:paraId="55BCC2DB" w14:textId="77777777" w:rsidR="00871277" w:rsidRPr="00871277" w:rsidRDefault="00871277" w:rsidP="00871277">
      <w:pPr>
        <w:rPr>
          <w:rFonts w:eastAsia="Times New Roman"/>
          <w:color w:val="000000"/>
          <w:sz w:val="20"/>
          <w:szCs w:val="20"/>
          <w:lang w:eastAsia="es-MX"/>
        </w:rPr>
      </w:pPr>
    </w:p>
    <w:p w14:paraId="65D613EB" w14:textId="5104A8C4" w:rsidR="00871277" w:rsidRPr="00871277" w:rsidRDefault="00871277" w:rsidP="00871277">
      <w:pPr>
        <w:rPr>
          <w:rFonts w:eastAsia="Times New Roman"/>
          <w:b/>
          <w:bCs/>
          <w:color w:val="000000"/>
          <w:sz w:val="20"/>
          <w:szCs w:val="20"/>
          <w:lang w:eastAsia="es-MX"/>
        </w:rPr>
      </w:pPr>
      <w:commentRangeStart w:id="14"/>
      <w:r w:rsidRPr="00871277">
        <w:rPr>
          <w:rFonts w:eastAsia="Times New Roman"/>
          <w:b/>
          <w:bCs/>
          <w:color w:val="000000"/>
          <w:sz w:val="20"/>
          <w:szCs w:val="20"/>
          <w:lang w:eastAsia="es-MX"/>
        </w:rPr>
        <w:t>Competencia y herramientas digitales en productos textiles</w:t>
      </w:r>
    </w:p>
    <w:p w14:paraId="60C70519"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El estudio de la competencia permite reconocer cómo se comporta el mercado. Las herramientas digitales permiten responder a ese entorno mediante canales de comunicación, exhibición y seguimiento comercial. En productos textiles, esta relación favorece la organización de la oferta, la comparación de atributos y la construcción de presencia comercial en medios físicos y virtuales.</w:t>
      </w:r>
      <w:commentRangeEnd w:id="14"/>
      <w:r>
        <w:rPr>
          <w:rStyle w:val="Refdecomentario"/>
          <w:rFonts w:eastAsia="Times New Roman"/>
          <w:color w:val="000000"/>
          <w:sz w:val="20"/>
          <w:szCs w:val="20"/>
          <w:lang w:eastAsia="es-MX"/>
        </w:rPr>
        <w:commentReference w:id="14"/>
      </w:r>
    </w:p>
    <w:p w14:paraId="750A47CA" w14:textId="77777777" w:rsidR="00871277" w:rsidRPr="00871277" w:rsidRDefault="00871277" w:rsidP="00871277">
      <w:pPr>
        <w:rPr>
          <w:rFonts w:eastAsia="Times New Roman"/>
          <w:color w:val="000000"/>
          <w:sz w:val="20"/>
          <w:szCs w:val="20"/>
          <w:lang w:eastAsia="es-MX"/>
        </w:rPr>
      </w:pPr>
    </w:p>
    <w:p w14:paraId="4E1B6B0B" w14:textId="7D69473B" w:rsidR="00871277" w:rsidRDefault="00871277" w:rsidP="00871277">
      <w:pPr>
        <w:rPr>
          <w:rFonts w:eastAsia="Times New Roman"/>
          <w:b/>
          <w:bCs/>
          <w:color w:val="000000"/>
          <w:sz w:val="20"/>
          <w:szCs w:val="20"/>
          <w:lang w:eastAsia="es-MX"/>
        </w:rPr>
      </w:pPr>
      <w:commentRangeStart w:id="15"/>
      <w:r w:rsidRPr="00871277">
        <w:rPr>
          <w:rFonts w:eastAsia="Times New Roman"/>
          <w:b/>
          <w:bCs/>
          <w:color w:val="000000"/>
          <w:sz w:val="20"/>
          <w:szCs w:val="20"/>
          <w:lang w:eastAsia="es-MX"/>
        </w:rPr>
        <w:t>Elementos de análisis y función comercial</w:t>
      </w:r>
    </w:p>
    <w:p w14:paraId="58B088CB" w14:textId="77777777" w:rsidR="00871277" w:rsidRPr="00871277" w:rsidRDefault="00871277" w:rsidP="00871277">
      <w:pPr>
        <w:rPr>
          <w:rFonts w:eastAsia="Times New Roman"/>
          <w:b/>
          <w:bCs/>
          <w:color w:val="000000"/>
          <w:sz w:val="20"/>
          <w:szCs w:val="20"/>
          <w:lang w:eastAsia="es-MX"/>
        </w:rPr>
      </w:pPr>
    </w:p>
    <w:p w14:paraId="0CE67278"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1 - Competencia directa</w:t>
      </w:r>
      <w:r w:rsidRPr="00871277">
        <w:rPr>
          <w:rFonts w:eastAsia="Times New Roman"/>
          <w:color w:val="000000"/>
          <w:sz w:val="20"/>
          <w:szCs w:val="20"/>
          <w:lang w:eastAsia="es-MX"/>
        </w:rPr>
        <w:br/>
        <w:t>Identifica empresas que ofrecen productos similares y permite comparar telas, insumos, prendas, precios, calidad y disponibilidad.</w:t>
      </w:r>
    </w:p>
    <w:p w14:paraId="7FC22787"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2 - Competencia indirecta</w:t>
      </w:r>
      <w:r w:rsidRPr="00871277">
        <w:rPr>
          <w:rFonts w:eastAsia="Times New Roman"/>
          <w:color w:val="000000"/>
          <w:sz w:val="20"/>
          <w:szCs w:val="20"/>
          <w:lang w:eastAsia="es-MX"/>
        </w:rPr>
        <w:br/>
        <w:t>Reconoce alternativas que satisfacen una necesidad similar, como sustitución entre materiales, proveedores, servicios o formatos de compra.</w:t>
      </w:r>
    </w:p>
    <w:p w14:paraId="56736040"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lastRenderedPageBreak/>
        <w:t>Tarjeta 3 - Prácticas comerciales</w:t>
      </w:r>
      <w:r w:rsidRPr="00871277">
        <w:rPr>
          <w:rFonts w:eastAsia="Times New Roman"/>
          <w:color w:val="000000"/>
          <w:sz w:val="20"/>
          <w:szCs w:val="20"/>
          <w:lang w:eastAsia="es-MX"/>
        </w:rPr>
        <w:br/>
        <w:t>Permite revisar acciones usadas por otras empresas para atraer y atender clientes, como catálogos, muestras, promociones, asesorías, vitrinas digitales o tiempos de entrega.</w:t>
      </w:r>
    </w:p>
    <w:p w14:paraId="23405AFB"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4 - Canales digitales</w:t>
      </w:r>
      <w:r w:rsidRPr="00871277">
        <w:rPr>
          <w:rFonts w:eastAsia="Times New Roman"/>
          <w:color w:val="000000"/>
          <w:sz w:val="20"/>
          <w:szCs w:val="20"/>
          <w:lang w:eastAsia="es-MX"/>
        </w:rPr>
        <w:br/>
        <w:t>Facilitan la presentación y circulación de la oferta mediante página web, redes sociales, comercio electrónico, mensajería y catálogos virtuales.</w:t>
      </w:r>
    </w:p>
    <w:p w14:paraId="76EF1FF4"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5 - Información comercial</w:t>
      </w:r>
      <w:r w:rsidRPr="00871277">
        <w:rPr>
          <w:rFonts w:eastAsia="Times New Roman"/>
          <w:color w:val="000000"/>
          <w:sz w:val="20"/>
          <w:szCs w:val="20"/>
          <w:lang w:eastAsia="es-MX"/>
        </w:rPr>
        <w:br/>
        <w:t>Organiza datos útiles para la decisión de compra, como fichas técnicas, fotografías, precios, referencias, colores, cuidados y disponibilidad.</w:t>
      </w:r>
    </w:p>
    <w:p w14:paraId="4EA9CC80" w14:textId="77777777" w:rsid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6 - Seguimiento</w:t>
      </w:r>
      <w:r w:rsidRPr="00871277">
        <w:rPr>
          <w:rFonts w:eastAsia="Times New Roman"/>
          <w:color w:val="000000"/>
          <w:sz w:val="20"/>
          <w:szCs w:val="20"/>
          <w:lang w:eastAsia="es-MX"/>
        </w:rPr>
        <w:br/>
        <w:t>Permite registrar interacciones y oportunidades comerciales mediante control de consultas, pedidos, clientes frecuentes y productos solicitados.</w:t>
      </w:r>
      <w:commentRangeEnd w:id="15"/>
      <w:r>
        <w:rPr>
          <w:rStyle w:val="Refdecomentario"/>
          <w:rFonts w:eastAsia="Times New Roman"/>
          <w:color w:val="000000"/>
          <w:sz w:val="20"/>
          <w:szCs w:val="20"/>
          <w:lang w:eastAsia="es-MX"/>
        </w:rPr>
        <w:commentReference w:id="15"/>
      </w:r>
    </w:p>
    <w:p w14:paraId="56744BD4" w14:textId="77777777" w:rsidR="00871277" w:rsidRPr="00871277" w:rsidRDefault="00871277" w:rsidP="00871277">
      <w:pPr>
        <w:rPr>
          <w:rFonts w:eastAsia="Times New Roman"/>
          <w:color w:val="000000"/>
          <w:sz w:val="20"/>
          <w:szCs w:val="20"/>
          <w:lang w:eastAsia="es-MX"/>
        </w:rPr>
      </w:pPr>
    </w:p>
    <w:p w14:paraId="631723E3" w14:textId="76412C0E" w:rsidR="00871277" w:rsidRP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 revisión del entorno competitivo y digital aporta insumos para mejorar la comercialización. Su utilidad radica en analizar el mercado con criterio técnico, reconocer referentes pertinentes y ajustar la oferta textil de acuerdo con las condiciones reales de compra y comunicación.</w:t>
      </w:r>
      <w:r>
        <w:rPr>
          <w:rFonts w:eastAsia="Times New Roman"/>
          <w:color w:val="000000"/>
          <w:sz w:val="20"/>
          <w:szCs w:val="20"/>
          <w:lang w:eastAsia="es-MX"/>
        </w:rPr>
        <w:br/>
      </w:r>
    </w:p>
    <w:p w14:paraId="09C8B00F" w14:textId="77777777" w:rsidR="00871277" w:rsidRDefault="00871277" w:rsidP="00871277">
      <w:pPr>
        <w:outlineLvl w:val="2"/>
        <w:rPr>
          <w:rFonts w:eastAsia="Times New Roman"/>
          <w:b/>
          <w:bCs/>
          <w:color w:val="000000"/>
          <w:sz w:val="20"/>
          <w:szCs w:val="20"/>
          <w:lang w:eastAsia="es-MX"/>
        </w:rPr>
      </w:pPr>
      <w:r w:rsidRPr="00871277">
        <w:rPr>
          <w:rFonts w:eastAsia="Times New Roman"/>
          <w:b/>
          <w:bCs/>
          <w:color w:val="000000"/>
          <w:sz w:val="20"/>
          <w:szCs w:val="20"/>
          <w:lang w:eastAsia="es-MX"/>
        </w:rPr>
        <w:t>2.1 Análisis de la competencia y mejores prácticas</w:t>
      </w:r>
    </w:p>
    <w:p w14:paraId="78B500D5" w14:textId="77777777" w:rsidR="00871277" w:rsidRDefault="00871277" w:rsidP="00871277">
      <w:pPr>
        <w:outlineLvl w:val="2"/>
        <w:rPr>
          <w:rFonts w:eastAsia="Times New Roman"/>
          <w:b/>
          <w:bCs/>
          <w:color w:val="000000"/>
          <w:sz w:val="20"/>
          <w:szCs w:val="20"/>
          <w:lang w:eastAsia="es-MX"/>
        </w:rPr>
      </w:pPr>
    </w:p>
    <w:p w14:paraId="0BAD2DBA" w14:textId="191C9F86" w:rsidR="00871277" w:rsidRPr="00871277" w:rsidRDefault="00871277" w:rsidP="00871277">
      <w:pPr>
        <w:outlineLvl w:val="2"/>
        <w:rPr>
          <w:rFonts w:eastAsia="Times New Roman"/>
          <w:b/>
          <w:bCs/>
          <w:color w:val="000000"/>
          <w:sz w:val="20"/>
          <w:szCs w:val="20"/>
          <w:lang w:eastAsia="es-MX"/>
        </w:rPr>
      </w:pPr>
      <w:commentRangeStart w:id="16"/>
      <w:r>
        <w:rPr>
          <w:rFonts w:eastAsia="Times New Roman"/>
          <w:b/>
          <w:bCs/>
          <w:noProof/>
          <w:color w:val="000000"/>
          <w:sz w:val="20"/>
          <w:szCs w:val="20"/>
          <w:lang w:eastAsia="es-MX"/>
        </w:rPr>
        <w:drawing>
          <wp:anchor distT="0" distB="0" distL="114300" distR="114300" simplePos="0" relativeHeight="251661312" behindDoc="1" locked="0" layoutInCell="1" allowOverlap="1" wp14:anchorId="7A2089E1" wp14:editId="49DCDE18">
            <wp:simplePos x="0" y="0"/>
            <wp:positionH relativeFrom="column">
              <wp:posOffset>0</wp:posOffset>
            </wp:positionH>
            <wp:positionV relativeFrom="paragraph">
              <wp:posOffset>0</wp:posOffset>
            </wp:positionV>
            <wp:extent cx="2345266" cy="1614546"/>
            <wp:effectExtent l="0" t="0" r="4445" b="0"/>
            <wp:wrapTight wrapText="bothSides">
              <wp:wrapPolygon edited="0">
                <wp:start x="0" y="0"/>
                <wp:lineTo x="0" y="21413"/>
                <wp:lineTo x="21524" y="21413"/>
                <wp:lineTo x="21524" y="0"/>
                <wp:lineTo x="0" y="0"/>
              </wp:wrapPolygon>
            </wp:wrapTight>
            <wp:docPr id="7778491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9143" name="Imagen 7778491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5266" cy="1614546"/>
                    </a:xfrm>
                    <a:prstGeom prst="rect">
                      <a:avLst/>
                    </a:prstGeom>
                  </pic:spPr>
                </pic:pic>
              </a:graphicData>
            </a:graphic>
            <wp14:sizeRelH relativeFrom="page">
              <wp14:pctWidth>0</wp14:pctWidth>
            </wp14:sizeRelH>
            <wp14:sizeRelV relativeFrom="page">
              <wp14:pctHeight>0</wp14:pctHeight>
            </wp14:sizeRelV>
          </wp:anchor>
        </w:drawing>
      </w:r>
      <w:commentRangeEnd w:id="16"/>
      <w:r w:rsidRPr="00871277">
        <w:rPr>
          <w:rStyle w:val="Refdecomentario"/>
          <w:rFonts w:eastAsia="Times New Roman"/>
          <w:b/>
          <w:bCs/>
          <w:color w:val="000000"/>
          <w:sz w:val="20"/>
          <w:szCs w:val="20"/>
          <w:lang w:eastAsia="es-MX"/>
        </w:rPr>
        <w:commentReference w:id="16"/>
      </w:r>
    </w:p>
    <w:p w14:paraId="7316D4D6"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Los productos de la competencia corresponden a las ofertas textiles que otras empresas presentan en el mismo mercado o en mercados relacionados. Su análisis permite comparar características, beneficios, precios, canales, presentación, calidad percibida y argumentos de comercialización. Esta revisión no busca reproducir lo que hacen otras empresas, sino identificar elementos que ayuden a comprender la dinámica comercial del sector.</w:t>
      </w:r>
    </w:p>
    <w:p w14:paraId="70777E0F" w14:textId="77777777" w:rsidR="00871277" w:rsidRPr="00871277" w:rsidRDefault="00871277" w:rsidP="00871277">
      <w:pPr>
        <w:rPr>
          <w:rFonts w:eastAsia="Times New Roman"/>
          <w:color w:val="000000"/>
          <w:sz w:val="20"/>
          <w:szCs w:val="20"/>
          <w:lang w:eastAsia="es-MX"/>
        </w:rPr>
      </w:pPr>
    </w:p>
    <w:p w14:paraId="4DF00815"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En productos textiles, la competencia puede encontrarse en proveedores de telas, distribuidores de insumos, marcas de confección, almacenes especializados, plataformas digitales, empresas de dotación, comercializadores mayoristas o negocios de venta al detal. Cada actor puede competir por precio, variedad, cercanía, especialización, servicio, disponibilidad, calidad o posicionamiento.</w:t>
      </w:r>
    </w:p>
    <w:p w14:paraId="373E5351" w14:textId="77777777" w:rsidR="00871277" w:rsidRPr="00871277" w:rsidRDefault="00871277" w:rsidP="00871277">
      <w:pPr>
        <w:rPr>
          <w:rFonts w:eastAsia="Times New Roman"/>
          <w:color w:val="000000"/>
          <w:sz w:val="20"/>
          <w:szCs w:val="20"/>
          <w:lang w:eastAsia="es-MX"/>
        </w:rPr>
      </w:pPr>
    </w:p>
    <w:p w14:paraId="0C72EE84"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 comparación de productos requiere revisar atributos verificables y aspectos de percepción comercial. Entre los primeros se encuentran composición, gramaje, acabado, ancho, solidez del color, resistencia, presentación y ficha técnica. Entre los segundos se ubican imagen de marca, experiencia de compra, confianza, recomendación, facilidad de contacto y visibilidad en canales digitales.</w:t>
      </w:r>
    </w:p>
    <w:p w14:paraId="07CA9F9B" w14:textId="77777777" w:rsidR="00871277" w:rsidRDefault="00871277" w:rsidP="00871277">
      <w:pPr>
        <w:rPr>
          <w:rFonts w:eastAsia="Times New Roman"/>
          <w:color w:val="000000"/>
          <w:sz w:val="20"/>
          <w:szCs w:val="20"/>
          <w:lang w:eastAsia="es-MX"/>
        </w:rPr>
      </w:pPr>
    </w:p>
    <w:p w14:paraId="11211767" w14:textId="77777777" w:rsidR="00871277" w:rsidRPr="00871277" w:rsidRDefault="00871277" w:rsidP="00871277">
      <w:pPr>
        <w:rPr>
          <w:rFonts w:eastAsia="Times New Roman"/>
          <w:color w:val="000000"/>
          <w:sz w:val="20"/>
          <w:szCs w:val="20"/>
          <w:lang w:eastAsia="es-MX"/>
        </w:rPr>
      </w:pPr>
    </w:p>
    <w:p w14:paraId="3034EC1C" w14:textId="2C75849E" w:rsidR="00871277" w:rsidRDefault="00871277" w:rsidP="00871277">
      <w:pPr>
        <w:rPr>
          <w:rFonts w:eastAsia="Times New Roman"/>
          <w:b/>
          <w:bCs/>
          <w:color w:val="000000"/>
          <w:sz w:val="20"/>
          <w:szCs w:val="20"/>
          <w:lang w:eastAsia="es-MX"/>
        </w:rPr>
      </w:pPr>
      <w:commentRangeStart w:id="17"/>
      <w:r w:rsidRPr="00871277">
        <w:rPr>
          <w:rFonts w:eastAsia="Times New Roman"/>
          <w:b/>
          <w:bCs/>
          <w:color w:val="000000"/>
          <w:sz w:val="20"/>
          <w:szCs w:val="20"/>
          <w:lang w:eastAsia="es-MX"/>
        </w:rPr>
        <w:t>Aspectos para comparar productos de la competencia</w:t>
      </w:r>
    </w:p>
    <w:p w14:paraId="5FD9675E" w14:textId="77777777" w:rsidR="00871277" w:rsidRPr="00871277" w:rsidRDefault="00871277" w:rsidP="00871277">
      <w:pPr>
        <w:rPr>
          <w:rFonts w:eastAsia="Times New Roman"/>
          <w:b/>
          <w:bCs/>
          <w:color w:val="000000"/>
          <w:sz w:val="20"/>
          <w:szCs w:val="20"/>
          <w:lang w:eastAsia="es-MX"/>
        </w:rPr>
      </w:pPr>
    </w:p>
    <w:p w14:paraId="7952C3D0"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Pestaña 1 - Características del producto</w:t>
      </w:r>
      <w:r w:rsidRPr="00871277">
        <w:rPr>
          <w:rFonts w:eastAsia="Times New Roman"/>
          <w:color w:val="000000"/>
          <w:sz w:val="20"/>
          <w:szCs w:val="20"/>
          <w:lang w:eastAsia="es-MX"/>
        </w:rPr>
        <w:br/>
        <w:t>Permiten identificar similitudes y diferencias frente a telas, insumos o prendas propias, a partir de composición, acabado, textura, resistencia, color o presentación.</w:t>
      </w:r>
    </w:p>
    <w:p w14:paraId="772EF400"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Pestaña 2 - Precio</w:t>
      </w:r>
      <w:r w:rsidRPr="00871277">
        <w:rPr>
          <w:rFonts w:eastAsia="Times New Roman"/>
          <w:color w:val="000000"/>
          <w:sz w:val="20"/>
          <w:szCs w:val="20"/>
          <w:lang w:eastAsia="es-MX"/>
        </w:rPr>
        <w:br/>
        <w:t>Permite establecer rangos comerciales y revisar la competitividad de la oferta frente a productos comparables.</w:t>
      </w:r>
    </w:p>
    <w:p w14:paraId="5F53A45A"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lastRenderedPageBreak/>
        <w:t>Pestaña 3 - Variedad</w:t>
      </w:r>
      <w:r w:rsidRPr="00871277">
        <w:rPr>
          <w:rFonts w:eastAsia="Times New Roman"/>
          <w:color w:val="000000"/>
          <w:sz w:val="20"/>
          <w:szCs w:val="20"/>
          <w:lang w:eastAsia="es-MX"/>
        </w:rPr>
        <w:br/>
        <w:t>Ayuda a reconocer la amplitud del portafolio, la cantidad de referencias, colores, usos o líneas disponibles, así como posibles vacíos del mercado.</w:t>
      </w:r>
    </w:p>
    <w:p w14:paraId="26D4F061"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Pestaña 4 - Calidad percibida</w:t>
      </w:r>
      <w:r w:rsidRPr="00871277">
        <w:rPr>
          <w:rFonts w:eastAsia="Times New Roman"/>
          <w:color w:val="000000"/>
          <w:sz w:val="20"/>
          <w:szCs w:val="20"/>
          <w:lang w:eastAsia="es-MX"/>
        </w:rPr>
        <w:br/>
        <w:t>Permite analizar el valor que el cliente asocia con el producto o proveedor, considerando confianza, durabilidad, cumplimiento y presentación.</w:t>
      </w:r>
    </w:p>
    <w:p w14:paraId="5216915A"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Pestaña 5 - Canal de venta</w:t>
      </w:r>
      <w:r w:rsidRPr="00871277">
        <w:rPr>
          <w:rFonts w:eastAsia="Times New Roman"/>
          <w:color w:val="000000"/>
          <w:sz w:val="20"/>
          <w:szCs w:val="20"/>
          <w:lang w:eastAsia="es-MX"/>
        </w:rPr>
        <w:br/>
        <w:t>Facilita comparar medios utilizados para ofrecer y entregar el producto, como punto físico, venta digital, distribuidores, ferias o atención directa.</w:t>
      </w:r>
    </w:p>
    <w:p w14:paraId="46D31AE9" w14:textId="77777777" w:rsid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Pestaña 6 - Comunicación</w:t>
      </w:r>
      <w:r w:rsidRPr="00871277">
        <w:rPr>
          <w:rFonts w:eastAsia="Times New Roman"/>
          <w:color w:val="000000"/>
          <w:sz w:val="20"/>
          <w:szCs w:val="20"/>
          <w:lang w:eastAsia="es-MX"/>
        </w:rPr>
        <w:br/>
        <w:t>Permite revisar la forma en que se presentan atributos y beneficios mediante catálogos, fotografías, fichas técnicas, descripciones y mensajes comerciales.</w:t>
      </w:r>
      <w:commentRangeEnd w:id="17"/>
      <w:r>
        <w:rPr>
          <w:rStyle w:val="Refdecomentario"/>
          <w:rFonts w:eastAsia="Times New Roman"/>
          <w:color w:val="000000"/>
          <w:sz w:val="20"/>
          <w:szCs w:val="20"/>
          <w:lang w:eastAsia="es-MX"/>
        </w:rPr>
        <w:commentReference w:id="17"/>
      </w:r>
    </w:p>
    <w:p w14:paraId="0FE4A591" w14:textId="77777777" w:rsidR="00871277" w:rsidRPr="00871277" w:rsidRDefault="00871277" w:rsidP="00871277">
      <w:pPr>
        <w:rPr>
          <w:rFonts w:eastAsia="Times New Roman"/>
          <w:color w:val="000000"/>
          <w:sz w:val="20"/>
          <w:szCs w:val="20"/>
          <w:lang w:eastAsia="es-MX"/>
        </w:rPr>
      </w:pPr>
    </w:p>
    <w:p w14:paraId="2BBC4818" w14:textId="77777777" w:rsid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Nota técnica:</w:t>
      </w:r>
      <w:r w:rsidRPr="00871277">
        <w:rPr>
          <w:rFonts w:eastAsia="Times New Roman"/>
          <w:color w:val="000000"/>
          <w:sz w:val="20"/>
          <w:szCs w:val="20"/>
          <w:lang w:eastAsia="es-MX"/>
        </w:rPr>
        <w:t> la comparación con productos de la competencia requiere criterios equivalentes. No resulta pertinente comparar una tela básica con un textil especializado si sus usos, calidades, acabados o segmentos de mercado son diferentes.</w:t>
      </w:r>
    </w:p>
    <w:p w14:paraId="5E183773" w14:textId="77777777" w:rsidR="00871277" w:rsidRPr="00871277" w:rsidRDefault="00871277" w:rsidP="00871277">
      <w:pPr>
        <w:rPr>
          <w:rFonts w:eastAsia="Times New Roman"/>
          <w:color w:val="000000"/>
          <w:sz w:val="20"/>
          <w:szCs w:val="20"/>
          <w:lang w:eastAsia="es-MX"/>
        </w:rPr>
      </w:pPr>
    </w:p>
    <w:p w14:paraId="71268653"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Este análisis favorece una lectura más precisa del mercado textil. Al reconocer qué ofrecen otros actores, cómo presentan sus productos y qué características valoran los clientes, la empresa puede ajustar su portafolio, mejorar su comunicación y fortalecer sus argumentos comerciales.</w:t>
      </w:r>
    </w:p>
    <w:p w14:paraId="37DC82EA" w14:textId="77777777" w:rsidR="00871277" w:rsidRPr="00871277" w:rsidRDefault="00871277" w:rsidP="00871277">
      <w:pPr>
        <w:rPr>
          <w:rFonts w:eastAsia="Times New Roman"/>
          <w:color w:val="000000"/>
          <w:sz w:val="20"/>
          <w:szCs w:val="20"/>
          <w:lang w:eastAsia="es-MX"/>
        </w:rPr>
      </w:pPr>
    </w:p>
    <w:p w14:paraId="6DFC1489"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Las mejores prácticas de la competencia son acciones comerciales, operativas o comunicativas que han mostrado utilidad para atraer clientes, presentar productos, mejorar la atención, facilitar la compra o fortalecer la percepción de marca. Su análisis permite identificar referentes de mejora, siempre que se interpreten de manera crítica y se adapten al contexto de cada empresa.</w:t>
      </w:r>
    </w:p>
    <w:p w14:paraId="3DCC71BF" w14:textId="77777777" w:rsidR="00871277" w:rsidRPr="00871277" w:rsidRDefault="00871277" w:rsidP="00871277">
      <w:pPr>
        <w:rPr>
          <w:rFonts w:eastAsia="Times New Roman"/>
          <w:color w:val="000000"/>
          <w:sz w:val="20"/>
          <w:szCs w:val="20"/>
          <w:lang w:eastAsia="es-MX"/>
        </w:rPr>
      </w:pPr>
    </w:p>
    <w:p w14:paraId="7AACCBAB"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En comercialización textil, una buena práctica puede estar relacionada con catálogos bien organizados, muestras identificadas, fichas técnicas claras, tiempos de respuesta oportunos, presencia digital activa, segmentación del portafolio, fotografías de calidad, políticas de atención, seguimiento posventa o claridad en precios y disponibilidad. Estas prácticas aportan referencias para mejorar la gestión comercial, pero no garantizan resultados si se aplican sin considerar recursos, tipo de cliente, capacidad operativa o identidad de marca.</w:t>
      </w:r>
    </w:p>
    <w:p w14:paraId="6513F07B" w14:textId="77777777" w:rsidR="00871277" w:rsidRPr="00871277" w:rsidRDefault="00871277" w:rsidP="00871277">
      <w:pPr>
        <w:rPr>
          <w:rFonts w:eastAsia="Times New Roman"/>
          <w:color w:val="000000"/>
          <w:sz w:val="20"/>
          <w:szCs w:val="20"/>
          <w:lang w:eastAsia="es-MX"/>
        </w:rPr>
      </w:pPr>
    </w:p>
    <w:p w14:paraId="520E61B8"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El análisis de ventajas y desventajas permite evitar decisiones improvisadas. Una práctica identificada en otra empresa puede ser conveniente para mejorar visibilidad, pero también puede exigir inversión, personal capacitado, actualización constante o cambios en procesos internos. Por ello, antes de adoptarla, resulta necesario valorar su pertinencia, viabilidad y coherencia con la oferta textil.</w:t>
      </w:r>
    </w:p>
    <w:p w14:paraId="55E0E083" w14:textId="77777777" w:rsidR="00871277" w:rsidRPr="00871277" w:rsidRDefault="00871277" w:rsidP="00871277">
      <w:pPr>
        <w:rPr>
          <w:rFonts w:eastAsia="Times New Roman"/>
          <w:color w:val="000000"/>
          <w:sz w:val="20"/>
          <w:szCs w:val="20"/>
          <w:lang w:eastAsia="es-MX"/>
        </w:rPr>
      </w:pPr>
    </w:p>
    <w:p w14:paraId="0CC7C0C4" w14:textId="574EC438" w:rsidR="00871277" w:rsidRDefault="00871277" w:rsidP="00871277">
      <w:pPr>
        <w:rPr>
          <w:rFonts w:eastAsia="Times New Roman"/>
          <w:b/>
          <w:bCs/>
          <w:color w:val="000000"/>
          <w:sz w:val="20"/>
          <w:szCs w:val="20"/>
          <w:lang w:eastAsia="es-MX"/>
        </w:rPr>
      </w:pPr>
      <w:commentRangeStart w:id="18"/>
      <w:r w:rsidRPr="00871277">
        <w:rPr>
          <w:rFonts w:eastAsia="Times New Roman"/>
          <w:b/>
          <w:bCs/>
          <w:color w:val="000000"/>
          <w:sz w:val="20"/>
          <w:szCs w:val="20"/>
          <w:lang w:eastAsia="es-MX"/>
        </w:rPr>
        <w:t>Mejores prácticas de la competencia: ventajas y riesgos</w:t>
      </w:r>
    </w:p>
    <w:p w14:paraId="5A63E4E9" w14:textId="77777777" w:rsidR="00871277" w:rsidRPr="00871277" w:rsidRDefault="00871277" w:rsidP="00871277">
      <w:pPr>
        <w:rPr>
          <w:rFonts w:eastAsia="Times New Roman"/>
          <w:b/>
          <w:bCs/>
          <w:color w:val="000000"/>
          <w:sz w:val="20"/>
          <w:szCs w:val="20"/>
          <w:lang w:eastAsia="es-MX"/>
        </w:rPr>
      </w:pPr>
    </w:p>
    <w:p w14:paraId="663AC869"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Ítem 1 - Catálogo digital organizado</w:t>
      </w:r>
      <w:r w:rsidRPr="00871277">
        <w:rPr>
          <w:rFonts w:eastAsia="Times New Roman"/>
          <w:color w:val="000000"/>
          <w:sz w:val="20"/>
          <w:szCs w:val="20"/>
          <w:lang w:eastAsia="es-MX"/>
        </w:rPr>
        <w:br/>
        <w:t>Facilita la consulta de productos, referencias, colores y usos. Sin embargo, requiere actualización permanente para evitar información desactualizada.</w:t>
      </w:r>
    </w:p>
    <w:p w14:paraId="78276099"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Ítem 2 - Fichas técnicas disponibles</w:t>
      </w:r>
      <w:r w:rsidRPr="00871277">
        <w:rPr>
          <w:rFonts w:eastAsia="Times New Roman"/>
          <w:color w:val="000000"/>
          <w:sz w:val="20"/>
          <w:szCs w:val="20"/>
          <w:lang w:eastAsia="es-MX"/>
        </w:rPr>
        <w:br/>
        <w:t>Aportan confianza y sustentan las características del producto. No obstante, exigen control documental y verificación de datos técnicos.</w:t>
      </w:r>
    </w:p>
    <w:p w14:paraId="19B1C279"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lastRenderedPageBreak/>
        <w:t>Ítem 3 - Fotografías de producto de buena calidad</w:t>
      </w:r>
      <w:r w:rsidRPr="00871277">
        <w:rPr>
          <w:rFonts w:eastAsia="Times New Roman"/>
          <w:color w:val="000000"/>
          <w:sz w:val="20"/>
          <w:szCs w:val="20"/>
          <w:lang w:eastAsia="es-MX"/>
        </w:rPr>
        <w:br/>
        <w:t>Mejoran la presentación gráfica y la percepción de la oferta. También pueden generar expectativas incorrectas si no representan fielmente color, textura o escala.</w:t>
      </w:r>
    </w:p>
    <w:p w14:paraId="537E5D38"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Ítem 4 - Atención por canales digitales</w:t>
      </w:r>
      <w:r w:rsidRPr="00871277">
        <w:rPr>
          <w:rFonts w:eastAsia="Times New Roman"/>
          <w:color w:val="000000"/>
          <w:sz w:val="20"/>
          <w:szCs w:val="20"/>
          <w:lang w:eastAsia="es-MX"/>
        </w:rPr>
        <w:br/>
        <w:t>Agiliza la comunicación con clientes y consultas comerciales. Puede saturarse si no existe seguimiento ordenado de mensajes y solicitudes.</w:t>
      </w:r>
    </w:p>
    <w:p w14:paraId="31CB0F34"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Ítem 5 - Segmentación del portafolio</w:t>
      </w:r>
      <w:r w:rsidRPr="00871277">
        <w:rPr>
          <w:rFonts w:eastAsia="Times New Roman"/>
          <w:color w:val="000000"/>
          <w:sz w:val="20"/>
          <w:szCs w:val="20"/>
          <w:lang w:eastAsia="es-MX"/>
        </w:rPr>
        <w:br/>
        <w:t>Ayuda a orientar productos según tipo de cliente o uso final. Puede volverse confusa si las categorías no están claramente definidas.</w:t>
      </w:r>
    </w:p>
    <w:p w14:paraId="5612F9E8"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Ítem 6 - Promociones comerciales</w:t>
      </w:r>
      <w:r w:rsidRPr="00871277">
        <w:rPr>
          <w:rFonts w:eastAsia="Times New Roman"/>
          <w:color w:val="000000"/>
          <w:sz w:val="20"/>
          <w:szCs w:val="20"/>
          <w:lang w:eastAsia="es-MX"/>
        </w:rPr>
        <w:br/>
        <w:t>Incentivan la rotación de productos o la captación de clientes. Pueden reducir el margen o afectar la percepción de valor si se usan de forma excesiva.</w:t>
      </w:r>
    </w:p>
    <w:p w14:paraId="310A2614" w14:textId="77777777" w:rsid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Ítem 7 - Seguimiento posventa</w:t>
      </w:r>
      <w:r w:rsidRPr="00871277">
        <w:rPr>
          <w:rFonts w:eastAsia="Times New Roman"/>
          <w:color w:val="000000"/>
          <w:sz w:val="20"/>
          <w:szCs w:val="20"/>
          <w:lang w:eastAsia="es-MX"/>
        </w:rPr>
        <w:br/>
        <w:t>Fortalece la confianza, la recompra y la relación con el cliente. Requiere registro, tiempo y criterios claros de atención.</w:t>
      </w:r>
      <w:commentRangeEnd w:id="18"/>
      <w:r>
        <w:rPr>
          <w:rStyle w:val="Refdecomentario"/>
          <w:rFonts w:eastAsia="Times New Roman"/>
          <w:color w:val="000000"/>
          <w:sz w:val="20"/>
          <w:szCs w:val="20"/>
          <w:lang w:eastAsia="es-MX"/>
        </w:rPr>
        <w:commentReference w:id="18"/>
      </w:r>
    </w:p>
    <w:p w14:paraId="3D0DDB93" w14:textId="77777777" w:rsidR="00871277" w:rsidRDefault="00871277" w:rsidP="00871277">
      <w:pPr>
        <w:rPr>
          <w:rFonts w:eastAsia="Times New Roman"/>
          <w:b/>
          <w:bCs/>
          <w:color w:val="000000"/>
          <w:sz w:val="20"/>
          <w:szCs w:val="20"/>
          <w:lang w:eastAsia="es-MX"/>
        </w:rPr>
      </w:pPr>
      <w:commentRangeStart w:id="19"/>
    </w:p>
    <w:p w14:paraId="6D639D36" w14:textId="340EF65B" w:rsidR="00871277" w:rsidRPr="00871277" w:rsidRDefault="00871277" w:rsidP="00871277">
      <w:pPr>
        <w:rPr>
          <w:rFonts w:eastAsia="Times New Roman"/>
          <w:b/>
          <w:bCs/>
          <w:color w:val="000000"/>
          <w:sz w:val="20"/>
          <w:szCs w:val="20"/>
          <w:lang w:eastAsia="es-MX"/>
        </w:rPr>
      </w:pPr>
      <w:r w:rsidRPr="00871277">
        <w:rPr>
          <w:rFonts w:eastAsia="Times New Roman"/>
          <w:b/>
          <w:bCs/>
          <w:color w:val="000000"/>
          <w:sz w:val="20"/>
          <w:szCs w:val="20"/>
          <w:lang w:eastAsia="es-MX"/>
        </w:rPr>
        <w:t>Uso crítico de las mejores prácticas</w:t>
      </w:r>
    </w:p>
    <w:p w14:paraId="2193198E"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Una práctica competitiva resulta útil cuando mejora la experiencia del cliente y puede sostenerse con los recursos disponibles. En productos textiles, la adopción de referentes externos requiere conservar coherencia entre oferta, capacidad de respuesta, calidad del producto y comunicación de marca.</w:t>
      </w:r>
    </w:p>
    <w:p w14:paraId="3064F27A" w14:textId="77777777" w:rsidR="00871277" w:rsidRPr="00871277" w:rsidRDefault="00871277" w:rsidP="00871277">
      <w:pPr>
        <w:rPr>
          <w:rFonts w:eastAsia="Times New Roman"/>
          <w:color w:val="000000"/>
          <w:sz w:val="20"/>
          <w:szCs w:val="20"/>
          <w:lang w:eastAsia="es-MX"/>
        </w:rPr>
      </w:pPr>
    </w:p>
    <w:p w14:paraId="23481682"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 revisión de mejores prácticas contribuye a identificar oportunidades sin perder diferenciación. Analizar el mercado permite aprender de sus dinámicas, pero la decisión comercial requiere adaptar cada acción al tipo de producto, al perfil del cliente y a los objetivos de la empresa.</w:t>
      </w:r>
      <w:commentRangeEnd w:id="19"/>
      <w:r w:rsidR="008C3D4F">
        <w:rPr>
          <w:rStyle w:val="Refdecomentario"/>
          <w:rFonts w:eastAsia="Times New Roman"/>
          <w:color w:val="000000"/>
          <w:sz w:val="20"/>
          <w:szCs w:val="20"/>
          <w:lang w:eastAsia="es-MX"/>
        </w:rPr>
        <w:commentReference w:id="19"/>
      </w:r>
    </w:p>
    <w:p w14:paraId="271E20CB" w14:textId="77777777" w:rsidR="00871277" w:rsidRPr="00871277" w:rsidRDefault="00871277" w:rsidP="00871277">
      <w:pPr>
        <w:rPr>
          <w:rFonts w:eastAsia="Times New Roman"/>
          <w:color w:val="000000"/>
          <w:sz w:val="20"/>
          <w:szCs w:val="20"/>
          <w:lang w:eastAsia="es-MX"/>
        </w:rPr>
      </w:pPr>
    </w:p>
    <w:p w14:paraId="1F943C5D" w14:textId="77777777" w:rsidR="00871277" w:rsidRDefault="00871277" w:rsidP="00871277">
      <w:pPr>
        <w:outlineLvl w:val="2"/>
        <w:rPr>
          <w:rFonts w:eastAsia="Times New Roman"/>
          <w:b/>
          <w:bCs/>
          <w:color w:val="000000"/>
          <w:sz w:val="20"/>
          <w:szCs w:val="20"/>
          <w:lang w:eastAsia="es-MX"/>
        </w:rPr>
      </w:pPr>
      <w:r w:rsidRPr="00871277">
        <w:rPr>
          <w:rFonts w:eastAsia="Times New Roman"/>
          <w:b/>
          <w:bCs/>
          <w:color w:val="000000"/>
          <w:sz w:val="20"/>
          <w:szCs w:val="20"/>
          <w:lang w:eastAsia="es-MX"/>
        </w:rPr>
        <w:t>2.2 Herramientas digitales y tecnologías de la información</w:t>
      </w:r>
    </w:p>
    <w:p w14:paraId="3ADA2F64" w14:textId="77777777" w:rsidR="008C3D4F" w:rsidRDefault="008C3D4F" w:rsidP="00871277">
      <w:pPr>
        <w:outlineLvl w:val="2"/>
        <w:rPr>
          <w:rFonts w:eastAsia="Times New Roman"/>
          <w:b/>
          <w:bCs/>
          <w:color w:val="000000"/>
          <w:sz w:val="20"/>
          <w:szCs w:val="20"/>
          <w:lang w:eastAsia="es-MX"/>
        </w:rPr>
      </w:pPr>
    </w:p>
    <w:p w14:paraId="6E3887D9" w14:textId="36C7F00A" w:rsidR="008C3D4F" w:rsidRDefault="008C3D4F" w:rsidP="00871277">
      <w:pPr>
        <w:outlineLvl w:val="2"/>
        <w:rPr>
          <w:rFonts w:eastAsia="Times New Roman"/>
          <w:b/>
          <w:bCs/>
          <w:color w:val="000000"/>
          <w:sz w:val="20"/>
          <w:szCs w:val="20"/>
          <w:lang w:eastAsia="es-MX"/>
        </w:rPr>
      </w:pPr>
      <w:commentRangeStart w:id="20"/>
      <w:r>
        <w:rPr>
          <w:rFonts w:eastAsia="Times New Roman"/>
          <w:b/>
          <w:bCs/>
          <w:noProof/>
          <w:color w:val="000000"/>
          <w:sz w:val="20"/>
          <w:szCs w:val="20"/>
          <w:lang w:eastAsia="es-MX"/>
        </w:rPr>
        <w:drawing>
          <wp:anchor distT="0" distB="0" distL="114300" distR="114300" simplePos="0" relativeHeight="251662336" behindDoc="1" locked="0" layoutInCell="1" allowOverlap="1" wp14:anchorId="2F5091A4" wp14:editId="2DA60F77">
            <wp:simplePos x="0" y="0"/>
            <wp:positionH relativeFrom="column">
              <wp:posOffset>0</wp:posOffset>
            </wp:positionH>
            <wp:positionV relativeFrom="paragraph">
              <wp:posOffset>635</wp:posOffset>
            </wp:positionV>
            <wp:extent cx="2480733" cy="1667007"/>
            <wp:effectExtent l="0" t="0" r="0" b="0"/>
            <wp:wrapTight wrapText="bothSides">
              <wp:wrapPolygon edited="0">
                <wp:start x="0" y="0"/>
                <wp:lineTo x="0" y="21394"/>
                <wp:lineTo x="21456" y="21394"/>
                <wp:lineTo x="21456" y="0"/>
                <wp:lineTo x="0" y="0"/>
              </wp:wrapPolygon>
            </wp:wrapTight>
            <wp:docPr id="5498567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6731" name="Imagen 5498567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80733" cy="1667007"/>
                    </a:xfrm>
                    <a:prstGeom prst="rect">
                      <a:avLst/>
                    </a:prstGeom>
                  </pic:spPr>
                </pic:pic>
              </a:graphicData>
            </a:graphic>
            <wp14:sizeRelH relativeFrom="page">
              <wp14:pctWidth>0</wp14:pctWidth>
            </wp14:sizeRelH>
            <wp14:sizeRelV relativeFrom="page">
              <wp14:pctHeight>0</wp14:pctHeight>
            </wp14:sizeRelV>
          </wp:anchor>
        </w:drawing>
      </w:r>
      <w:commentRangeEnd w:id="20"/>
      <w:r>
        <w:rPr>
          <w:rStyle w:val="Refdecomentario"/>
          <w:rFonts w:eastAsia="Times New Roman"/>
          <w:b/>
          <w:bCs/>
          <w:color w:val="000000"/>
          <w:sz w:val="20"/>
          <w:szCs w:val="20"/>
          <w:lang w:eastAsia="es-MX"/>
        </w:rPr>
        <w:commentReference w:id="20"/>
      </w:r>
    </w:p>
    <w:p w14:paraId="14DC8C09" w14:textId="1B4B8DF8"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 xml:space="preserve">La comercialización de productos textiles en entornos </w:t>
      </w:r>
      <w:r w:rsidR="008D1430">
        <w:rPr>
          <w:rFonts w:eastAsia="Times New Roman"/>
          <w:color w:val="000000"/>
          <w:sz w:val="20"/>
          <w:szCs w:val="20"/>
          <w:lang w:eastAsia="es-MX"/>
        </w:rPr>
        <w:t>comerciales contemporáneos</w:t>
      </w:r>
      <w:r w:rsidRPr="00871277">
        <w:rPr>
          <w:rFonts w:eastAsia="Times New Roman"/>
          <w:color w:val="000000"/>
          <w:sz w:val="20"/>
          <w:szCs w:val="20"/>
          <w:lang w:eastAsia="es-MX"/>
        </w:rPr>
        <w:t xml:space="preserve"> se apoya en recursos digitales que facilitan la comunicación, la exhibición, el registro y el seguimiento de la oferta. Las páginas web, herramientas virtuales y tecnologías de la información permiten presentar productos, organizar catálogos, atender consultas, gestionar pedidos, compartir fichas técnicas y fortalecer la relación con clientes.</w:t>
      </w:r>
    </w:p>
    <w:p w14:paraId="2CB2A1E8" w14:textId="77777777" w:rsidR="008C3D4F" w:rsidRPr="00871277" w:rsidRDefault="008C3D4F" w:rsidP="00871277">
      <w:pPr>
        <w:rPr>
          <w:rFonts w:eastAsia="Times New Roman"/>
          <w:color w:val="000000"/>
          <w:sz w:val="20"/>
          <w:szCs w:val="20"/>
          <w:lang w:eastAsia="es-MX"/>
        </w:rPr>
      </w:pPr>
    </w:p>
    <w:p w14:paraId="6BF4FD59"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Una página web comercial puede funcionar como vitrina institucional, catálogo de productos, medio de contacto o canal de venta. En el sector textil, su contenido puede incluir información sobre la empresa, líneas de productos, fotografías, fichas técnicas, usos recomendados, colores disponibles, condiciones de compra, medios de contacto y políticas de atención. La claridad de esta información incide en la confianza del cliente y en la facilidad para tomar decisiones.</w:t>
      </w:r>
    </w:p>
    <w:p w14:paraId="2456ECCA" w14:textId="77777777" w:rsidR="008C3D4F" w:rsidRPr="00871277" w:rsidRDefault="008C3D4F" w:rsidP="00871277">
      <w:pPr>
        <w:rPr>
          <w:rFonts w:eastAsia="Times New Roman"/>
          <w:color w:val="000000"/>
          <w:sz w:val="20"/>
          <w:szCs w:val="20"/>
          <w:lang w:eastAsia="es-MX"/>
        </w:rPr>
      </w:pPr>
    </w:p>
    <w:p w14:paraId="30A8357F"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Las herramientas virtuales complementan la gestión comercial mediante recursos como catálogos digitales, hojas de cálculo, formularios, aplicaciones de mensajería, plataformas de videollamada, gestores de clientes, redes sociales y sistemas de comercio electrónico. Estas herramientas permiten mejorar la organización interna y ampliar la visibilidad de los productos textiles en diferentes canales.</w:t>
      </w:r>
    </w:p>
    <w:p w14:paraId="27006076" w14:textId="77777777" w:rsidR="008C3D4F" w:rsidRDefault="008C3D4F" w:rsidP="00871277">
      <w:pPr>
        <w:rPr>
          <w:rFonts w:eastAsia="Times New Roman"/>
          <w:color w:val="000000"/>
          <w:sz w:val="20"/>
          <w:szCs w:val="20"/>
          <w:lang w:eastAsia="es-MX"/>
        </w:rPr>
      </w:pPr>
    </w:p>
    <w:p w14:paraId="65833FAA" w14:textId="77777777" w:rsidR="00887BE9" w:rsidRDefault="00887BE9" w:rsidP="00871277">
      <w:pPr>
        <w:rPr>
          <w:rFonts w:eastAsia="Times New Roman"/>
          <w:color w:val="000000"/>
          <w:sz w:val="20"/>
          <w:szCs w:val="20"/>
          <w:lang w:eastAsia="es-MX"/>
        </w:rPr>
      </w:pPr>
    </w:p>
    <w:p w14:paraId="5EBCEF28" w14:textId="77777777" w:rsidR="00887BE9" w:rsidRPr="00871277" w:rsidRDefault="00887BE9" w:rsidP="00871277">
      <w:pPr>
        <w:rPr>
          <w:rFonts w:eastAsia="Times New Roman"/>
          <w:color w:val="000000"/>
          <w:sz w:val="20"/>
          <w:szCs w:val="20"/>
          <w:lang w:eastAsia="es-MX"/>
        </w:rPr>
      </w:pPr>
      <w:commentRangeStart w:id="21"/>
    </w:p>
    <w:p w14:paraId="40190DD9" w14:textId="2D181617" w:rsidR="00871277" w:rsidRPr="008C3D4F" w:rsidRDefault="00871277" w:rsidP="00871277">
      <w:pPr>
        <w:rPr>
          <w:rFonts w:eastAsia="Times New Roman"/>
          <w:b/>
          <w:bCs/>
          <w:color w:val="000000"/>
          <w:sz w:val="20"/>
          <w:szCs w:val="20"/>
          <w:lang w:eastAsia="es-MX"/>
        </w:rPr>
      </w:pPr>
      <w:r w:rsidRPr="008C3D4F">
        <w:rPr>
          <w:rFonts w:eastAsia="Times New Roman"/>
          <w:b/>
          <w:bCs/>
          <w:color w:val="000000"/>
          <w:sz w:val="20"/>
          <w:szCs w:val="20"/>
          <w:lang w:eastAsia="es-MX"/>
        </w:rPr>
        <w:t>Herramientas digitales y uso comercial</w:t>
      </w:r>
    </w:p>
    <w:p w14:paraId="70C37322" w14:textId="77777777" w:rsidR="008C3D4F" w:rsidRPr="00871277" w:rsidRDefault="008C3D4F" w:rsidP="00871277">
      <w:pPr>
        <w:rPr>
          <w:rFonts w:eastAsia="Times New Roman"/>
          <w:color w:val="000000"/>
          <w:sz w:val="20"/>
          <w:szCs w:val="20"/>
          <w:lang w:eastAsia="es-MX"/>
        </w:rPr>
      </w:pPr>
    </w:p>
    <w:p w14:paraId="1C3506F7"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1 - Página web</w:t>
      </w:r>
      <w:r w:rsidRPr="00871277">
        <w:rPr>
          <w:rFonts w:eastAsia="Times New Roman"/>
          <w:color w:val="000000"/>
          <w:sz w:val="20"/>
          <w:szCs w:val="20"/>
          <w:lang w:eastAsia="es-MX"/>
        </w:rPr>
        <w:br/>
        <w:t>Presenta información institucional y oferta de productos. En textiles, permite exhibir telas, insumos, prendas, servicios, contactos y líneas comerciales.</w:t>
      </w:r>
    </w:p>
    <w:p w14:paraId="3958EFFF"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2 - Catálogo digital</w:t>
      </w:r>
      <w:r w:rsidRPr="00871277">
        <w:rPr>
          <w:rFonts w:eastAsia="Times New Roman"/>
          <w:color w:val="000000"/>
          <w:sz w:val="20"/>
          <w:szCs w:val="20"/>
          <w:lang w:eastAsia="es-MX"/>
        </w:rPr>
        <w:br/>
        <w:t>Organiza referencias, imágenes, descripciones y usos. Puede mostrar composición, colores, acabados, precios o disponibilidad.</w:t>
      </w:r>
    </w:p>
    <w:p w14:paraId="23FBE14E"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3 - Redes sociales</w:t>
      </w:r>
      <w:r w:rsidRPr="00871277">
        <w:rPr>
          <w:rFonts w:eastAsia="Times New Roman"/>
          <w:color w:val="000000"/>
          <w:sz w:val="20"/>
          <w:szCs w:val="20"/>
          <w:lang w:eastAsia="es-MX"/>
        </w:rPr>
        <w:br/>
        <w:t>Comunican novedades, tendencias, productos y contenidos de marca. Permiten publicar lanzamientos, muestras, aplicaciones, promociones o material educativo.</w:t>
      </w:r>
    </w:p>
    <w:p w14:paraId="10FF34BF"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4 - Formulario de contacto</w:t>
      </w:r>
      <w:r w:rsidRPr="00871277">
        <w:rPr>
          <w:rFonts w:eastAsia="Times New Roman"/>
          <w:color w:val="000000"/>
          <w:sz w:val="20"/>
          <w:szCs w:val="20"/>
          <w:lang w:eastAsia="es-MX"/>
        </w:rPr>
        <w:br/>
        <w:t>Recibe solicitudes, cotizaciones o consultas. Facilita registrar intereses de clientes, cantidades requeridas y datos de contacto.</w:t>
      </w:r>
    </w:p>
    <w:p w14:paraId="29973AD6"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5 - Aplicaciones de mensajería</w:t>
      </w:r>
      <w:r w:rsidRPr="00871277">
        <w:rPr>
          <w:rFonts w:eastAsia="Times New Roman"/>
          <w:color w:val="000000"/>
          <w:sz w:val="20"/>
          <w:szCs w:val="20"/>
          <w:lang w:eastAsia="es-MX"/>
        </w:rPr>
        <w:br/>
        <w:t>Agilizan la atención y el seguimiento comercial. Permiten enviar fotografías, fichas técnicas, confirmaciones o información de disponibilidad.</w:t>
      </w:r>
    </w:p>
    <w:p w14:paraId="29B8E71B" w14:textId="77777777" w:rsidR="00871277" w:rsidRP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6 - Hojas de cálculo</w:t>
      </w:r>
      <w:r w:rsidRPr="00871277">
        <w:rPr>
          <w:rFonts w:eastAsia="Times New Roman"/>
          <w:color w:val="000000"/>
          <w:sz w:val="20"/>
          <w:szCs w:val="20"/>
          <w:lang w:eastAsia="es-MX"/>
        </w:rPr>
        <w:br/>
        <w:t>Organizan inventario, precios, clientes o pedidos. Ayudan a controlar referencias, cantidades, rotación y consultas frecuentes.</w:t>
      </w:r>
    </w:p>
    <w:p w14:paraId="3586B599" w14:textId="77777777" w:rsidR="00871277" w:rsidRDefault="00871277" w:rsidP="00871277">
      <w:pPr>
        <w:rPr>
          <w:rFonts w:eastAsia="Times New Roman"/>
          <w:color w:val="000000"/>
          <w:sz w:val="20"/>
          <w:szCs w:val="20"/>
          <w:lang w:eastAsia="es-MX"/>
        </w:rPr>
      </w:pPr>
      <w:r w:rsidRPr="00871277">
        <w:rPr>
          <w:rFonts w:eastAsia="Times New Roman"/>
          <w:b/>
          <w:bCs/>
          <w:color w:val="000000"/>
          <w:sz w:val="20"/>
          <w:szCs w:val="20"/>
          <w:lang w:eastAsia="es-MX"/>
        </w:rPr>
        <w:t>Tarjeta 7 - Comercio electrónico</w:t>
      </w:r>
      <w:r w:rsidRPr="00871277">
        <w:rPr>
          <w:rFonts w:eastAsia="Times New Roman"/>
          <w:color w:val="000000"/>
          <w:sz w:val="20"/>
          <w:szCs w:val="20"/>
          <w:lang w:eastAsia="es-MX"/>
        </w:rPr>
        <w:br/>
        <w:t>Facilita la compra o reserva de productos en línea. Permite ofrecer telas, insumos o productos terminados con información de pago y entrega.</w:t>
      </w:r>
      <w:commentRangeEnd w:id="21"/>
      <w:r w:rsidR="008C3D4F">
        <w:rPr>
          <w:rStyle w:val="Refdecomentario"/>
          <w:rFonts w:eastAsia="Times New Roman"/>
          <w:color w:val="000000"/>
          <w:sz w:val="20"/>
          <w:szCs w:val="20"/>
          <w:lang w:eastAsia="es-MX"/>
        </w:rPr>
        <w:commentReference w:id="21"/>
      </w:r>
    </w:p>
    <w:p w14:paraId="71F9A585" w14:textId="77777777" w:rsidR="008C3D4F" w:rsidRPr="00871277" w:rsidRDefault="008C3D4F" w:rsidP="00871277">
      <w:pPr>
        <w:rPr>
          <w:rFonts w:eastAsia="Times New Roman"/>
          <w:color w:val="000000"/>
          <w:sz w:val="20"/>
          <w:szCs w:val="20"/>
          <w:lang w:eastAsia="es-MX"/>
        </w:rPr>
      </w:pPr>
    </w:p>
    <w:p w14:paraId="0BF190AB"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El uso de tecnologías de la información exige organización y consistencia. La información publicada en medios digitales debe coincidir con el inventario real, las características del producto, los precios vigentes y las condiciones de atención. Una comunicación desactualizada puede afectar la confianza del cliente y generar dificultades en el proceso comercial.</w:t>
      </w:r>
    </w:p>
    <w:p w14:paraId="0C7D8B2F" w14:textId="77777777" w:rsidR="00826E2D" w:rsidRPr="00826E2D" w:rsidRDefault="00826E2D" w:rsidP="00871277">
      <w:pPr>
        <w:rPr>
          <w:rFonts w:eastAsia="Times New Roman"/>
          <w:b/>
          <w:bCs/>
          <w:color w:val="000000"/>
          <w:sz w:val="20"/>
          <w:szCs w:val="20"/>
          <w:lang w:eastAsia="es-MX"/>
        </w:rPr>
      </w:pPr>
    </w:p>
    <w:p w14:paraId="4D479AAE" w14:textId="1FB525CD" w:rsidR="00871277" w:rsidRPr="00826E2D" w:rsidRDefault="00871277" w:rsidP="00871277">
      <w:pPr>
        <w:rPr>
          <w:rFonts w:eastAsia="Times New Roman"/>
          <w:b/>
          <w:bCs/>
          <w:color w:val="000000"/>
          <w:sz w:val="20"/>
          <w:szCs w:val="20"/>
          <w:lang w:eastAsia="es-MX"/>
        </w:rPr>
      </w:pPr>
      <w:commentRangeStart w:id="22"/>
      <w:r w:rsidRPr="00826E2D">
        <w:rPr>
          <w:rFonts w:eastAsia="Times New Roman"/>
          <w:b/>
          <w:bCs/>
          <w:color w:val="000000"/>
          <w:sz w:val="20"/>
          <w:szCs w:val="20"/>
          <w:lang w:eastAsia="es-MX"/>
        </w:rPr>
        <w:t>Información digital y producto textil</w:t>
      </w:r>
    </w:p>
    <w:p w14:paraId="4F05E5A5"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En textiles, la fotografía no reemplaza la muestra física ni la ficha técnica. El color, la textura, el brillo, la caída y el tacto pueden variar según pantalla, iluminación o formato de visualización. Por ello, la información digital requiere complementarse con descripciones claras, datos técnicos, recomendaciones de uso y, cuando sea necesario, envío o revisión de muestras.</w:t>
      </w:r>
    </w:p>
    <w:p w14:paraId="2C499B13" w14:textId="77777777" w:rsidR="00826E2D" w:rsidRPr="00871277" w:rsidRDefault="00826E2D" w:rsidP="00871277">
      <w:pPr>
        <w:rPr>
          <w:rFonts w:eastAsia="Times New Roman"/>
          <w:color w:val="000000"/>
          <w:sz w:val="20"/>
          <w:szCs w:val="20"/>
          <w:lang w:eastAsia="es-MX"/>
        </w:rPr>
      </w:pPr>
    </w:p>
    <w:p w14:paraId="3047BC04" w14:textId="77777777" w:rsidR="00871277" w:rsidRDefault="00871277" w:rsidP="00871277">
      <w:pPr>
        <w:rPr>
          <w:rFonts w:eastAsia="Times New Roman"/>
          <w:color w:val="000000"/>
          <w:sz w:val="20"/>
          <w:szCs w:val="20"/>
          <w:lang w:eastAsia="es-MX"/>
        </w:rPr>
      </w:pPr>
      <w:r w:rsidRPr="00871277">
        <w:rPr>
          <w:rFonts w:eastAsia="Times New Roman"/>
          <w:color w:val="000000"/>
          <w:sz w:val="20"/>
          <w:szCs w:val="20"/>
          <w:lang w:eastAsia="es-MX"/>
        </w:rPr>
        <w:t>La integración de páginas web, herramientas virtuales y tecnologías de la información fortalece la comercialización cuando responde a una planificación clara. Su aporte se evidencia en la posibilidad de presentar mejor la oferta, ampliar el alcance comercial, registrar información útil y mantener una comunicación más ordenada con el mercado.</w:t>
      </w:r>
      <w:commentRangeEnd w:id="22"/>
      <w:r w:rsidR="00826E2D">
        <w:rPr>
          <w:rStyle w:val="Refdecomentario"/>
          <w:rFonts w:eastAsia="Times New Roman"/>
          <w:color w:val="000000"/>
          <w:sz w:val="20"/>
          <w:szCs w:val="20"/>
          <w:lang w:eastAsia="es-MX"/>
        </w:rPr>
        <w:commentReference w:id="22"/>
      </w:r>
    </w:p>
    <w:p w14:paraId="4B56019A" w14:textId="77777777" w:rsidR="007437F4" w:rsidRDefault="007437F4" w:rsidP="00871277">
      <w:pPr>
        <w:rPr>
          <w:rFonts w:eastAsia="Times New Roman"/>
          <w:color w:val="000000"/>
          <w:sz w:val="20"/>
          <w:szCs w:val="20"/>
          <w:lang w:eastAsia="es-MX"/>
        </w:rPr>
      </w:pPr>
    </w:p>
    <w:p w14:paraId="330B3747" w14:textId="77777777" w:rsidR="007437F4" w:rsidRDefault="007437F4" w:rsidP="00871277">
      <w:pPr>
        <w:rPr>
          <w:rFonts w:eastAsia="Times New Roman"/>
          <w:color w:val="000000"/>
          <w:sz w:val="20"/>
          <w:szCs w:val="20"/>
          <w:lang w:eastAsia="es-MX"/>
        </w:rPr>
      </w:pPr>
    </w:p>
    <w:p w14:paraId="4F212483" w14:textId="77777777" w:rsidR="007437F4" w:rsidRDefault="007437F4" w:rsidP="00871277">
      <w:pPr>
        <w:rPr>
          <w:rFonts w:eastAsia="Times New Roman"/>
          <w:color w:val="000000"/>
          <w:sz w:val="20"/>
          <w:szCs w:val="20"/>
          <w:lang w:eastAsia="es-MX"/>
        </w:rPr>
      </w:pPr>
    </w:p>
    <w:p w14:paraId="3DC23541" w14:textId="77777777" w:rsidR="007437F4" w:rsidRDefault="007437F4" w:rsidP="00871277">
      <w:pPr>
        <w:rPr>
          <w:rFonts w:eastAsia="Times New Roman"/>
          <w:color w:val="000000"/>
          <w:sz w:val="20"/>
          <w:szCs w:val="20"/>
          <w:lang w:eastAsia="es-MX"/>
        </w:rPr>
      </w:pPr>
    </w:p>
    <w:p w14:paraId="33AD8A98" w14:textId="77777777" w:rsidR="007437F4" w:rsidRDefault="007437F4" w:rsidP="00871277">
      <w:pPr>
        <w:rPr>
          <w:rFonts w:eastAsia="Times New Roman"/>
          <w:color w:val="000000"/>
          <w:sz w:val="20"/>
          <w:szCs w:val="20"/>
          <w:lang w:eastAsia="es-MX"/>
        </w:rPr>
      </w:pPr>
    </w:p>
    <w:p w14:paraId="280289DE" w14:textId="77777777" w:rsidR="007437F4" w:rsidRDefault="007437F4" w:rsidP="00871277">
      <w:pPr>
        <w:rPr>
          <w:rFonts w:eastAsia="Times New Roman"/>
          <w:color w:val="000000"/>
          <w:sz w:val="20"/>
          <w:szCs w:val="20"/>
          <w:lang w:eastAsia="es-MX"/>
        </w:rPr>
      </w:pPr>
    </w:p>
    <w:p w14:paraId="667A859B" w14:textId="77777777" w:rsidR="007437F4" w:rsidRDefault="007437F4" w:rsidP="00871277">
      <w:pPr>
        <w:rPr>
          <w:rFonts w:eastAsia="Times New Roman"/>
          <w:color w:val="000000"/>
          <w:sz w:val="20"/>
          <w:szCs w:val="20"/>
          <w:lang w:eastAsia="es-MX"/>
        </w:rPr>
      </w:pPr>
    </w:p>
    <w:p w14:paraId="7A4C54A9" w14:textId="77777777" w:rsidR="007437F4" w:rsidRDefault="007437F4" w:rsidP="00871277">
      <w:pPr>
        <w:rPr>
          <w:rFonts w:eastAsia="Times New Roman"/>
          <w:color w:val="000000"/>
          <w:sz w:val="20"/>
          <w:szCs w:val="20"/>
          <w:lang w:eastAsia="es-MX"/>
        </w:rPr>
      </w:pPr>
    </w:p>
    <w:p w14:paraId="3AEA8294" w14:textId="77777777" w:rsidR="00014E0F" w:rsidRDefault="00014E0F" w:rsidP="00871277">
      <w:pPr>
        <w:rPr>
          <w:rFonts w:eastAsia="Times New Roman"/>
          <w:color w:val="000000"/>
          <w:sz w:val="20"/>
          <w:szCs w:val="20"/>
          <w:lang w:eastAsia="es-MX"/>
        </w:rPr>
      </w:pPr>
    </w:p>
    <w:p w14:paraId="09BFE2FB" w14:textId="5C421AC5" w:rsidR="00014E0F" w:rsidRDefault="00014E0F" w:rsidP="00871277">
      <w:pPr>
        <w:rPr>
          <w:rFonts w:eastAsia="Times New Roman"/>
          <w:b/>
          <w:bCs/>
          <w:color w:val="000000"/>
          <w:sz w:val="20"/>
          <w:szCs w:val="20"/>
          <w:lang w:eastAsia="es-MX"/>
        </w:rPr>
      </w:pPr>
      <w:r w:rsidRPr="00014E0F">
        <w:rPr>
          <w:rFonts w:eastAsia="Times New Roman"/>
          <w:b/>
          <w:bCs/>
          <w:color w:val="000000"/>
          <w:sz w:val="20"/>
          <w:szCs w:val="20"/>
          <w:lang w:eastAsia="es-MX"/>
        </w:rPr>
        <w:t>3. Ventas de productos textiles</w:t>
      </w:r>
    </w:p>
    <w:p w14:paraId="34279DD8" w14:textId="77777777" w:rsidR="00014E0F" w:rsidRDefault="00014E0F" w:rsidP="00871277">
      <w:pPr>
        <w:rPr>
          <w:rFonts w:eastAsia="Times New Roman"/>
          <w:b/>
          <w:bCs/>
          <w:color w:val="000000"/>
          <w:sz w:val="20"/>
          <w:szCs w:val="20"/>
          <w:lang w:eastAsia="es-MX"/>
        </w:rPr>
      </w:pPr>
    </w:p>
    <w:p w14:paraId="032D2FA8" w14:textId="01F3980B" w:rsidR="00014E0F" w:rsidRPr="00014E0F" w:rsidRDefault="00014E0F" w:rsidP="00871277">
      <w:pPr>
        <w:rPr>
          <w:rFonts w:eastAsia="Times New Roman"/>
          <w:b/>
          <w:bCs/>
          <w:color w:val="000000"/>
          <w:sz w:val="20"/>
          <w:szCs w:val="20"/>
          <w:lang w:eastAsia="es-MX"/>
        </w:rPr>
      </w:pPr>
      <w:commentRangeStart w:id="23"/>
      <w:r>
        <w:rPr>
          <w:rFonts w:eastAsia="Times New Roman"/>
          <w:b/>
          <w:bCs/>
          <w:noProof/>
          <w:color w:val="000000"/>
          <w:sz w:val="20"/>
          <w:szCs w:val="20"/>
          <w:lang w:eastAsia="es-MX"/>
        </w:rPr>
        <w:drawing>
          <wp:inline distT="0" distB="0" distL="0" distR="0" wp14:anchorId="791C925E" wp14:editId="463775EB">
            <wp:extent cx="4012440" cy="2421467"/>
            <wp:effectExtent l="0" t="0" r="1270" b="4445"/>
            <wp:docPr id="14358272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7231" name="Imagen 14358272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68192" cy="2455113"/>
                    </a:xfrm>
                    <a:prstGeom prst="rect">
                      <a:avLst/>
                    </a:prstGeom>
                  </pic:spPr>
                </pic:pic>
              </a:graphicData>
            </a:graphic>
          </wp:inline>
        </w:drawing>
      </w:r>
      <w:commentRangeEnd w:id="23"/>
      <w:r w:rsidRPr="00014E0F">
        <w:rPr>
          <w:rStyle w:val="Refdecomentario"/>
          <w:rFonts w:eastAsia="Times New Roman"/>
          <w:b/>
          <w:bCs/>
          <w:color w:val="000000"/>
          <w:sz w:val="20"/>
          <w:szCs w:val="20"/>
          <w:lang w:eastAsia="es-MX"/>
        </w:rPr>
        <w:commentReference w:id="23"/>
      </w:r>
    </w:p>
    <w:p w14:paraId="2095FFCF" w14:textId="77777777" w:rsidR="00871277" w:rsidRDefault="00871277" w:rsidP="00871277">
      <w:pPr>
        <w:rPr>
          <w:rFonts w:eastAsia="Times New Roman"/>
          <w:b/>
          <w:bCs/>
          <w:color w:val="000000"/>
          <w:sz w:val="20"/>
          <w:szCs w:val="20"/>
          <w:lang w:eastAsia="es-MX"/>
        </w:rPr>
      </w:pPr>
    </w:p>
    <w:p w14:paraId="246CEA72"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 venta de productos textiles corresponde al proceso mediante el cual una empresa presenta, argumenta, negocia y entrega una oferta al cliente, de acuerdo con sus necesidades, condiciones de compra y expectativas de uso. En este proceso intervienen conocimientos técnicos del producto, habilidades de comunicación, manejo de información comercial, capacidad de orientación y seguimiento a la relación con el comprador.</w:t>
      </w:r>
    </w:p>
    <w:p w14:paraId="70C2CED0" w14:textId="77777777" w:rsidR="00014E0F" w:rsidRPr="00014E0F" w:rsidRDefault="00014E0F" w:rsidP="00014E0F">
      <w:pPr>
        <w:rPr>
          <w:rFonts w:eastAsia="Times New Roman"/>
          <w:color w:val="000000"/>
          <w:sz w:val="20"/>
          <w:szCs w:val="20"/>
          <w:lang w:eastAsia="es-MX"/>
        </w:rPr>
      </w:pPr>
    </w:p>
    <w:p w14:paraId="016AEABD"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En el sector textil, vender no significa únicamente ofrecer una tela, prenda, insumo o servicio. La acción comercial requiere explicar composición, usos recomendados, acabados, disponibilidad, precio, calidad, condiciones de entrega, cuidados y beneficios frente a la necesidad del cliente. Esta información permite que la venta se apoye en argumentos claros y no solo en la apariencia del producto o en el valor económico.</w:t>
      </w:r>
    </w:p>
    <w:p w14:paraId="13D88271" w14:textId="77777777" w:rsidR="00014E0F" w:rsidRPr="00014E0F" w:rsidRDefault="00014E0F" w:rsidP="00014E0F">
      <w:pPr>
        <w:rPr>
          <w:rFonts w:eastAsia="Times New Roman"/>
          <w:color w:val="000000"/>
          <w:sz w:val="20"/>
          <w:szCs w:val="20"/>
          <w:lang w:eastAsia="es-MX"/>
        </w:rPr>
      </w:pPr>
    </w:p>
    <w:p w14:paraId="7DBC0788"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Las ventas pueden desarrollarse en espacios presenciales, digitales, institucionales, mayoristas o minoristas. Cada contexto exige una forma distinta de atención, presentación y negociación. Una venta en punto físico puede apoyarse en la manipulación de muestras; una venta digital requiere fotografías, fichas técnicas y mensajes precisos; una venta institucional demanda cumplimiento, trazabilidad, cotización formal y capacidad de respuesta.</w:t>
      </w:r>
    </w:p>
    <w:p w14:paraId="4650740F" w14:textId="77777777" w:rsidR="00014E0F" w:rsidRPr="00014E0F" w:rsidRDefault="00014E0F" w:rsidP="00014E0F">
      <w:pPr>
        <w:rPr>
          <w:rFonts w:eastAsia="Times New Roman"/>
          <w:color w:val="000000"/>
          <w:sz w:val="20"/>
          <w:szCs w:val="20"/>
          <w:lang w:eastAsia="es-MX"/>
        </w:rPr>
      </w:pPr>
    </w:p>
    <w:p w14:paraId="3179F96C" w14:textId="15D0F333" w:rsidR="00014E0F" w:rsidRPr="00014E0F" w:rsidRDefault="00014E0F" w:rsidP="00014E0F">
      <w:pPr>
        <w:rPr>
          <w:rFonts w:eastAsia="Times New Roman"/>
          <w:b/>
          <w:bCs/>
          <w:color w:val="000000"/>
          <w:sz w:val="20"/>
          <w:szCs w:val="20"/>
          <w:lang w:eastAsia="es-MX"/>
        </w:rPr>
      </w:pPr>
      <w:commentRangeStart w:id="24"/>
      <w:r w:rsidRPr="00014E0F">
        <w:rPr>
          <w:rFonts w:eastAsia="Times New Roman"/>
          <w:b/>
          <w:bCs/>
          <w:color w:val="000000"/>
          <w:sz w:val="20"/>
          <w:szCs w:val="20"/>
          <w:lang w:eastAsia="es-MX"/>
        </w:rPr>
        <w:t>Sentido técnico de la venta textil</w:t>
      </w:r>
    </w:p>
    <w:p w14:paraId="2F6283C5"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 venta textil integra producto, cliente, comunicación y servicio. Su efectividad depende de reconocer la necesidad del comprador, presentar el producto con información verificable, argumentar sus beneficios, responder inquietudes y acompañar el proceso hasta el cierre o seguimiento comercial.</w:t>
      </w:r>
    </w:p>
    <w:p w14:paraId="2422E9BB" w14:textId="77777777" w:rsidR="00014E0F" w:rsidRPr="00014E0F" w:rsidRDefault="00014E0F" w:rsidP="00014E0F">
      <w:pPr>
        <w:rPr>
          <w:rFonts w:eastAsia="Times New Roman"/>
          <w:color w:val="000000"/>
          <w:sz w:val="20"/>
          <w:szCs w:val="20"/>
          <w:lang w:eastAsia="es-MX"/>
        </w:rPr>
      </w:pPr>
    </w:p>
    <w:p w14:paraId="7165E6BE"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 gestión de ventas se fortalece cuando la información del producto y la atención al cliente se desarrollan de manera organizada. En productos textiles, la claridad técnica, la escucha comercial y el cumplimiento de lo ofrecido inciden directamente en la confianza del comprador.</w:t>
      </w:r>
      <w:commentRangeEnd w:id="24"/>
      <w:r>
        <w:rPr>
          <w:rStyle w:val="Refdecomentario"/>
          <w:rFonts w:eastAsia="Times New Roman"/>
          <w:color w:val="000000"/>
          <w:sz w:val="20"/>
          <w:szCs w:val="20"/>
          <w:lang w:eastAsia="es-MX"/>
        </w:rPr>
        <w:commentReference w:id="24"/>
      </w:r>
    </w:p>
    <w:p w14:paraId="40B6F576" w14:textId="77777777" w:rsidR="00014E0F" w:rsidRDefault="00014E0F" w:rsidP="00014E0F">
      <w:pPr>
        <w:rPr>
          <w:rFonts w:eastAsia="Times New Roman"/>
          <w:color w:val="000000"/>
          <w:sz w:val="20"/>
          <w:szCs w:val="20"/>
          <w:lang w:eastAsia="es-MX"/>
        </w:rPr>
      </w:pPr>
    </w:p>
    <w:p w14:paraId="2CABA2C5" w14:textId="77777777" w:rsidR="00014E0F" w:rsidRDefault="00014E0F" w:rsidP="00014E0F">
      <w:pPr>
        <w:rPr>
          <w:rFonts w:eastAsia="Times New Roman"/>
          <w:color w:val="000000"/>
          <w:sz w:val="20"/>
          <w:szCs w:val="20"/>
          <w:lang w:eastAsia="es-MX"/>
        </w:rPr>
      </w:pPr>
    </w:p>
    <w:p w14:paraId="6902F2F4" w14:textId="77777777" w:rsidR="00014E0F" w:rsidRDefault="00014E0F" w:rsidP="00014E0F">
      <w:pPr>
        <w:rPr>
          <w:rFonts w:eastAsia="Times New Roman"/>
          <w:color w:val="000000"/>
          <w:sz w:val="20"/>
          <w:szCs w:val="20"/>
          <w:lang w:eastAsia="es-MX"/>
        </w:rPr>
      </w:pPr>
    </w:p>
    <w:p w14:paraId="03B1175B" w14:textId="77777777" w:rsidR="00014E0F" w:rsidRDefault="00014E0F" w:rsidP="00014E0F">
      <w:pPr>
        <w:rPr>
          <w:rFonts w:eastAsia="Times New Roman"/>
          <w:color w:val="000000"/>
          <w:sz w:val="20"/>
          <w:szCs w:val="20"/>
          <w:lang w:eastAsia="es-MX"/>
        </w:rPr>
      </w:pPr>
    </w:p>
    <w:p w14:paraId="27380091" w14:textId="77777777" w:rsidR="00014E0F" w:rsidRDefault="00014E0F" w:rsidP="00014E0F">
      <w:pPr>
        <w:rPr>
          <w:rFonts w:eastAsia="Times New Roman"/>
          <w:color w:val="000000"/>
          <w:sz w:val="20"/>
          <w:szCs w:val="20"/>
          <w:lang w:eastAsia="es-MX"/>
        </w:rPr>
      </w:pPr>
    </w:p>
    <w:p w14:paraId="04B9C68E" w14:textId="77777777" w:rsidR="00014E0F" w:rsidRPr="00014E0F" w:rsidRDefault="00014E0F" w:rsidP="00014E0F">
      <w:pPr>
        <w:rPr>
          <w:rFonts w:eastAsia="Times New Roman"/>
          <w:color w:val="000000"/>
          <w:sz w:val="20"/>
          <w:szCs w:val="20"/>
          <w:lang w:eastAsia="es-MX"/>
        </w:rPr>
      </w:pPr>
    </w:p>
    <w:p w14:paraId="6D52007B" w14:textId="77777777" w:rsidR="00014E0F" w:rsidRDefault="00014E0F" w:rsidP="00014E0F">
      <w:pPr>
        <w:outlineLvl w:val="2"/>
        <w:rPr>
          <w:rFonts w:eastAsia="Times New Roman"/>
          <w:b/>
          <w:bCs/>
          <w:color w:val="000000"/>
          <w:sz w:val="20"/>
          <w:szCs w:val="20"/>
          <w:lang w:eastAsia="es-MX"/>
        </w:rPr>
      </w:pPr>
      <w:r w:rsidRPr="00014E0F">
        <w:rPr>
          <w:rFonts w:eastAsia="Times New Roman"/>
          <w:b/>
          <w:bCs/>
          <w:color w:val="000000"/>
          <w:sz w:val="20"/>
          <w:szCs w:val="20"/>
          <w:lang w:eastAsia="es-MX"/>
        </w:rPr>
        <w:t>3.1 Concepto, métodos, políticas y objetivos de ventas</w:t>
      </w:r>
    </w:p>
    <w:p w14:paraId="4A32C2F0" w14:textId="77777777" w:rsidR="00014E0F" w:rsidRDefault="00014E0F" w:rsidP="00014E0F">
      <w:pPr>
        <w:outlineLvl w:val="2"/>
        <w:rPr>
          <w:rFonts w:eastAsia="Times New Roman"/>
          <w:b/>
          <w:bCs/>
          <w:color w:val="000000"/>
          <w:sz w:val="20"/>
          <w:szCs w:val="20"/>
          <w:lang w:eastAsia="es-MX"/>
        </w:rPr>
      </w:pPr>
    </w:p>
    <w:p w14:paraId="317A1905" w14:textId="189ACF25" w:rsidR="00014E0F" w:rsidRDefault="00014E0F" w:rsidP="00014E0F">
      <w:pPr>
        <w:outlineLvl w:val="2"/>
        <w:rPr>
          <w:rFonts w:eastAsia="Times New Roman"/>
          <w:b/>
          <w:bCs/>
          <w:color w:val="000000"/>
          <w:sz w:val="20"/>
          <w:szCs w:val="20"/>
          <w:lang w:eastAsia="es-MX"/>
        </w:rPr>
      </w:pPr>
      <w:commentRangeStart w:id="25"/>
      <w:r>
        <w:rPr>
          <w:rFonts w:eastAsia="Times New Roman"/>
          <w:b/>
          <w:bCs/>
          <w:noProof/>
          <w:color w:val="000000"/>
          <w:sz w:val="20"/>
          <w:szCs w:val="20"/>
          <w:lang w:eastAsia="es-MX"/>
        </w:rPr>
        <w:drawing>
          <wp:anchor distT="0" distB="0" distL="114300" distR="114300" simplePos="0" relativeHeight="251663360" behindDoc="1" locked="0" layoutInCell="1" allowOverlap="1" wp14:anchorId="06098015" wp14:editId="611A3A32">
            <wp:simplePos x="0" y="0"/>
            <wp:positionH relativeFrom="column">
              <wp:posOffset>0</wp:posOffset>
            </wp:positionH>
            <wp:positionV relativeFrom="paragraph">
              <wp:posOffset>0</wp:posOffset>
            </wp:positionV>
            <wp:extent cx="1978891" cy="1820334"/>
            <wp:effectExtent l="0" t="0" r="2540" b="0"/>
            <wp:wrapTight wrapText="bothSides">
              <wp:wrapPolygon edited="0">
                <wp:start x="0" y="0"/>
                <wp:lineTo x="0" y="21404"/>
                <wp:lineTo x="21489" y="21404"/>
                <wp:lineTo x="21489" y="0"/>
                <wp:lineTo x="0" y="0"/>
              </wp:wrapPolygon>
            </wp:wrapTight>
            <wp:docPr id="18288203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20384" name="Imagen 18288203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78891" cy="1820334"/>
                    </a:xfrm>
                    <a:prstGeom prst="rect">
                      <a:avLst/>
                    </a:prstGeom>
                  </pic:spPr>
                </pic:pic>
              </a:graphicData>
            </a:graphic>
            <wp14:sizeRelH relativeFrom="page">
              <wp14:pctWidth>0</wp14:pctWidth>
            </wp14:sizeRelH>
            <wp14:sizeRelV relativeFrom="page">
              <wp14:pctHeight>0</wp14:pctHeight>
            </wp14:sizeRelV>
          </wp:anchor>
        </w:drawing>
      </w:r>
      <w:commentRangeEnd w:id="25"/>
      <w:r>
        <w:rPr>
          <w:rStyle w:val="Refdecomentario"/>
          <w:rFonts w:eastAsia="Times New Roman"/>
          <w:b/>
          <w:bCs/>
          <w:color w:val="000000"/>
          <w:sz w:val="20"/>
          <w:szCs w:val="20"/>
          <w:lang w:eastAsia="es-MX"/>
        </w:rPr>
        <w:commentReference w:id="25"/>
      </w:r>
    </w:p>
    <w:p w14:paraId="7DE95974"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 venta es una actividad comercial orientada a facilitar el intercambio entre una empresa y un cliente, mediante la presentación de productos o servicios que responden a una necesidad específica. En productos textiles, este intercambio puede involucrar telas, hilos, insumos, prendas, muestras, servicios de asesoría, distribución o soluciones asociadas a la confección y comercialización.</w:t>
      </w:r>
    </w:p>
    <w:p w14:paraId="1A6B0B60" w14:textId="77777777" w:rsidR="00014E0F" w:rsidRPr="00014E0F" w:rsidRDefault="00014E0F" w:rsidP="00014E0F">
      <w:pPr>
        <w:rPr>
          <w:rFonts w:eastAsia="Times New Roman"/>
          <w:color w:val="000000"/>
          <w:sz w:val="20"/>
          <w:szCs w:val="20"/>
          <w:lang w:eastAsia="es-MX"/>
        </w:rPr>
      </w:pPr>
    </w:p>
    <w:p w14:paraId="7C19B132"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El concepto de venta incluye varias acciones: identificar al cliente, reconocer su necesidad, presentar alternativas, explicar beneficios, resolver inquietudes, acordar condiciones y concretar una decisión comercial. Por tanto, la venta no se limita al momento del pago; abarca la preparación previa, la interacción con el comprador y el seguimiento posterior.</w:t>
      </w:r>
    </w:p>
    <w:p w14:paraId="774B223B" w14:textId="77777777" w:rsidR="00014E0F" w:rsidRPr="00014E0F" w:rsidRDefault="00014E0F" w:rsidP="00014E0F">
      <w:pPr>
        <w:rPr>
          <w:rFonts w:eastAsia="Times New Roman"/>
          <w:color w:val="000000"/>
          <w:sz w:val="20"/>
          <w:szCs w:val="20"/>
          <w:lang w:eastAsia="es-MX"/>
        </w:rPr>
      </w:pPr>
    </w:p>
    <w:p w14:paraId="00AFC753"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En el contexto textil, la venta requiere dominio de información técnica. Un comprador puede consultar por composición, rendimiento, resistencia, acabados, cuidado, color, disponibilidad o uso recomendado. La respuesta comercial debe ser precisa, coherente con la ficha técnica y ajustada a la necesidad del cliente.</w:t>
      </w:r>
    </w:p>
    <w:p w14:paraId="2D334D20" w14:textId="77777777" w:rsidR="00014E0F" w:rsidRPr="00014E0F" w:rsidRDefault="00014E0F" w:rsidP="00014E0F">
      <w:pPr>
        <w:rPr>
          <w:rFonts w:eastAsia="Times New Roman"/>
          <w:color w:val="000000"/>
          <w:sz w:val="20"/>
          <w:szCs w:val="20"/>
          <w:lang w:eastAsia="es-MX"/>
        </w:rPr>
      </w:pPr>
    </w:p>
    <w:p w14:paraId="727E6DE0" w14:textId="26DA33F1" w:rsidR="00014E0F" w:rsidRPr="00014E0F" w:rsidRDefault="00014E0F" w:rsidP="00014E0F">
      <w:pPr>
        <w:rPr>
          <w:rFonts w:eastAsia="Times New Roman"/>
          <w:b/>
          <w:bCs/>
          <w:color w:val="000000"/>
          <w:sz w:val="20"/>
          <w:szCs w:val="20"/>
          <w:lang w:eastAsia="es-MX"/>
        </w:rPr>
      </w:pPr>
      <w:commentRangeStart w:id="26"/>
      <w:r w:rsidRPr="00014E0F">
        <w:rPr>
          <w:rFonts w:eastAsia="Times New Roman"/>
          <w:b/>
          <w:bCs/>
          <w:color w:val="000000"/>
          <w:sz w:val="20"/>
          <w:szCs w:val="20"/>
          <w:lang w:eastAsia="es-MX"/>
        </w:rPr>
        <w:t>Aspectos del concepto de venta</w:t>
      </w:r>
    </w:p>
    <w:p w14:paraId="64AB6977" w14:textId="77777777" w:rsidR="00014E0F" w:rsidRPr="00014E0F" w:rsidRDefault="00014E0F" w:rsidP="00014E0F">
      <w:pPr>
        <w:rPr>
          <w:rFonts w:eastAsia="Times New Roman"/>
          <w:color w:val="000000"/>
          <w:sz w:val="20"/>
          <w:szCs w:val="20"/>
          <w:lang w:eastAsia="es-MX"/>
        </w:rPr>
      </w:pPr>
    </w:p>
    <w:p w14:paraId="774A2974"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Tarjeta 1 - Intercambio comercial</w:t>
      </w:r>
      <w:r w:rsidRPr="00014E0F">
        <w:rPr>
          <w:rFonts w:eastAsia="Times New Roman"/>
          <w:color w:val="000000"/>
          <w:sz w:val="20"/>
          <w:szCs w:val="20"/>
          <w:lang w:eastAsia="es-MX"/>
        </w:rPr>
        <w:br/>
        <w:t>Relaciona la oferta de la empresa con la necesidad del cliente, por ejemplo, la venta de rollos de tela a un taller de confección.</w:t>
      </w:r>
    </w:p>
    <w:p w14:paraId="73252EEA"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Tarjeta 2 - Atención a la necesidad</w:t>
      </w:r>
      <w:r w:rsidRPr="00014E0F">
        <w:rPr>
          <w:rFonts w:eastAsia="Times New Roman"/>
          <w:color w:val="000000"/>
          <w:sz w:val="20"/>
          <w:szCs w:val="20"/>
          <w:lang w:eastAsia="es-MX"/>
        </w:rPr>
        <w:br/>
        <w:t>Permite reconocer el uso o problema que busca resolver el comprador, como la selección de una tela resistente para uniformes.</w:t>
      </w:r>
    </w:p>
    <w:p w14:paraId="7485B6DF"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Tarjeta 3 - Presentación de beneficios</w:t>
      </w:r>
      <w:r w:rsidRPr="00014E0F">
        <w:rPr>
          <w:rFonts w:eastAsia="Times New Roman"/>
          <w:color w:val="000000"/>
          <w:sz w:val="20"/>
          <w:szCs w:val="20"/>
          <w:lang w:eastAsia="es-MX"/>
        </w:rPr>
        <w:br/>
        <w:t>Explica atributos que aportan valor, como fácil mantenimiento, buena estabilidad dimensional o adecuación al uso final.</w:t>
      </w:r>
    </w:p>
    <w:p w14:paraId="48C5908F"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Tarjeta 4 - Acuerdo de condiciones</w:t>
      </w:r>
      <w:r w:rsidRPr="00014E0F">
        <w:rPr>
          <w:rFonts w:eastAsia="Times New Roman"/>
          <w:color w:val="000000"/>
          <w:sz w:val="20"/>
          <w:szCs w:val="20"/>
          <w:lang w:eastAsia="es-MX"/>
        </w:rPr>
        <w:br/>
        <w:t>Define precio, cantidad, entrega, pago o servicio, por ejemplo, una cotización de insumos textiles con tiempos de despacho.</w:t>
      </w:r>
    </w:p>
    <w:p w14:paraId="5E47880D" w14:textId="77777777" w:rsid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Tarjeta 5 - Continuidad comercial</w:t>
      </w:r>
      <w:r w:rsidRPr="00014E0F">
        <w:rPr>
          <w:rFonts w:eastAsia="Times New Roman"/>
          <w:color w:val="000000"/>
          <w:sz w:val="20"/>
          <w:szCs w:val="20"/>
          <w:lang w:eastAsia="es-MX"/>
        </w:rPr>
        <w:br/>
        <w:t>Incluye el seguimiento después de la compra, como el registro de cliente frecuente o la verificación de satisfacción con el producto.</w:t>
      </w:r>
      <w:commentRangeEnd w:id="26"/>
      <w:r>
        <w:rPr>
          <w:rStyle w:val="Refdecomentario"/>
          <w:rFonts w:eastAsia="Times New Roman"/>
          <w:color w:val="000000"/>
          <w:sz w:val="20"/>
          <w:szCs w:val="20"/>
          <w:lang w:eastAsia="es-MX"/>
        </w:rPr>
        <w:commentReference w:id="26"/>
      </w:r>
    </w:p>
    <w:p w14:paraId="4AD9E002" w14:textId="77777777" w:rsidR="00014E0F" w:rsidRPr="00014E0F" w:rsidRDefault="00014E0F" w:rsidP="00014E0F">
      <w:pPr>
        <w:rPr>
          <w:rFonts w:eastAsia="Times New Roman"/>
          <w:color w:val="000000"/>
          <w:sz w:val="20"/>
          <w:szCs w:val="20"/>
          <w:lang w:eastAsia="es-MX"/>
        </w:rPr>
      </w:pPr>
    </w:p>
    <w:p w14:paraId="793B4D36" w14:textId="77777777" w:rsid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Nota técnica:</w:t>
      </w:r>
      <w:r w:rsidRPr="00014E0F">
        <w:rPr>
          <w:rFonts w:eastAsia="Times New Roman"/>
          <w:color w:val="000000"/>
          <w:sz w:val="20"/>
          <w:szCs w:val="20"/>
          <w:lang w:eastAsia="es-MX"/>
        </w:rPr>
        <w:t> la venta textil requiere relacionar el lenguaje comercial con el lenguaje técnico del producto. Esta relación permite presentar la oferta con claridad y evitar interpretaciones incorrectas sobre uso, calidad o desempeño.</w:t>
      </w:r>
    </w:p>
    <w:p w14:paraId="2912D299" w14:textId="77777777" w:rsidR="00014E0F" w:rsidRPr="00014E0F" w:rsidRDefault="00014E0F" w:rsidP="00014E0F">
      <w:pPr>
        <w:rPr>
          <w:rFonts w:eastAsia="Times New Roman"/>
          <w:color w:val="000000"/>
          <w:sz w:val="20"/>
          <w:szCs w:val="20"/>
          <w:lang w:eastAsia="es-MX"/>
        </w:rPr>
      </w:pPr>
    </w:p>
    <w:p w14:paraId="730DFF6F"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El concepto de venta permite comprender que la relación con el cliente no se reduce a una transacción inmediata. En el sector textil, una atención bien orientada puede generar recompra, recomendación y continuidad en el suministro de productos.</w:t>
      </w:r>
    </w:p>
    <w:p w14:paraId="17DF0046" w14:textId="77777777" w:rsidR="00014E0F" w:rsidRPr="00014E0F" w:rsidRDefault="00014E0F" w:rsidP="00014E0F">
      <w:pPr>
        <w:rPr>
          <w:rFonts w:eastAsia="Times New Roman"/>
          <w:color w:val="000000"/>
          <w:sz w:val="20"/>
          <w:szCs w:val="20"/>
          <w:lang w:eastAsia="es-MX"/>
        </w:rPr>
      </w:pPr>
    </w:p>
    <w:p w14:paraId="7B0D3809"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lastRenderedPageBreak/>
        <w:t xml:space="preserve">Los </w:t>
      </w:r>
      <w:r w:rsidRPr="00567386">
        <w:rPr>
          <w:rFonts w:eastAsia="Times New Roman"/>
          <w:b/>
          <w:bCs/>
          <w:color w:val="000000"/>
          <w:sz w:val="20"/>
          <w:szCs w:val="20"/>
          <w:lang w:eastAsia="es-MX"/>
        </w:rPr>
        <w:t>métodos de ventas</w:t>
      </w:r>
      <w:r w:rsidRPr="00014E0F">
        <w:rPr>
          <w:rFonts w:eastAsia="Times New Roman"/>
          <w:color w:val="000000"/>
          <w:sz w:val="20"/>
          <w:szCs w:val="20"/>
          <w:lang w:eastAsia="es-MX"/>
        </w:rPr>
        <w:t xml:space="preserve"> son formas organizadas de abordar al cliente, presentar la oferta y conducir el proceso comercial. Su elección depende del tipo de producto, el canal utilizado, el perfil del comprador, el volumen de compra y los objetivos de la empresa. En textiles, estos métodos permiten adaptar la atención a clientes minoristas, mayoristas, institucionales, digitales o especializados.</w:t>
      </w:r>
    </w:p>
    <w:p w14:paraId="2DF11620" w14:textId="77777777" w:rsidR="00C047D9" w:rsidRPr="00014E0F" w:rsidRDefault="00C047D9" w:rsidP="00014E0F">
      <w:pPr>
        <w:rPr>
          <w:rFonts w:eastAsia="Times New Roman"/>
          <w:color w:val="000000"/>
          <w:sz w:val="20"/>
          <w:szCs w:val="20"/>
          <w:lang w:eastAsia="es-MX"/>
        </w:rPr>
      </w:pPr>
    </w:p>
    <w:p w14:paraId="452BB512"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Algunos métodos se centran en la atención directa y personalizada; otros se apoyan en medios digitales, catálogos, visitas comerciales o relaciones con empresas. Cada método exige preparación de información, manejo de muestras, claridad en precios, conocimiento del portafolio y capacidad para resolver inquietudes técnicas.</w:t>
      </w:r>
    </w:p>
    <w:p w14:paraId="050FE620" w14:textId="77777777" w:rsidR="00C047D9" w:rsidRPr="00014E0F" w:rsidRDefault="00C047D9" w:rsidP="00014E0F">
      <w:pPr>
        <w:rPr>
          <w:rFonts w:eastAsia="Times New Roman"/>
          <w:color w:val="000000"/>
          <w:sz w:val="20"/>
          <w:szCs w:val="20"/>
          <w:lang w:eastAsia="es-MX"/>
        </w:rPr>
      </w:pPr>
    </w:p>
    <w:p w14:paraId="38CE3A7F"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 aplicación de un método de venta no debe entenderse como una fórmula rígida. En una misma empresa pueden coexistir diferentes formas de venta: atención en mostrador, venta por catálogo, venta consultiva, venta digital, venta institucional o venta mayorista. La coherencia se logra cuando cada método responde al tipo de cliente y al producto ofrecido.</w:t>
      </w:r>
    </w:p>
    <w:p w14:paraId="5BD6F5DD" w14:textId="77777777" w:rsidR="00C047D9" w:rsidRPr="00014E0F" w:rsidRDefault="00C047D9" w:rsidP="00014E0F">
      <w:pPr>
        <w:rPr>
          <w:rFonts w:eastAsia="Times New Roman"/>
          <w:color w:val="000000"/>
          <w:sz w:val="20"/>
          <w:szCs w:val="20"/>
          <w:lang w:eastAsia="es-MX"/>
        </w:rPr>
      </w:pPr>
    </w:p>
    <w:p w14:paraId="5AA6F480" w14:textId="162B3ED5" w:rsidR="00014E0F" w:rsidRPr="00C047D9" w:rsidRDefault="00014E0F" w:rsidP="00014E0F">
      <w:pPr>
        <w:rPr>
          <w:rFonts w:eastAsia="Times New Roman"/>
          <w:b/>
          <w:bCs/>
          <w:color w:val="000000"/>
          <w:sz w:val="20"/>
          <w:szCs w:val="20"/>
          <w:lang w:eastAsia="es-MX"/>
        </w:rPr>
      </w:pPr>
      <w:commentRangeStart w:id="27"/>
      <w:r w:rsidRPr="00C047D9">
        <w:rPr>
          <w:rFonts w:eastAsia="Times New Roman"/>
          <w:b/>
          <w:bCs/>
          <w:color w:val="000000"/>
          <w:sz w:val="20"/>
          <w:szCs w:val="20"/>
          <w:lang w:eastAsia="es-MX"/>
        </w:rPr>
        <w:t>Métodos de venta en productos textiles</w:t>
      </w:r>
    </w:p>
    <w:p w14:paraId="340BCF24" w14:textId="77777777" w:rsidR="00C047D9" w:rsidRPr="00014E0F" w:rsidRDefault="00C047D9" w:rsidP="00014E0F">
      <w:pPr>
        <w:rPr>
          <w:rFonts w:eastAsia="Times New Roman"/>
          <w:color w:val="000000"/>
          <w:sz w:val="20"/>
          <w:szCs w:val="20"/>
          <w:lang w:eastAsia="es-MX"/>
        </w:rPr>
      </w:pPr>
    </w:p>
    <w:p w14:paraId="47DAC698" w14:textId="77777777" w:rsidR="0000685A"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Pestaña 1 - Venta directa</w:t>
      </w:r>
      <w:r w:rsidRPr="00014E0F">
        <w:rPr>
          <w:rFonts w:eastAsia="Times New Roman"/>
          <w:color w:val="000000"/>
          <w:sz w:val="20"/>
          <w:szCs w:val="20"/>
          <w:lang w:eastAsia="es-MX"/>
        </w:rPr>
        <w:br/>
        <w:t xml:space="preserve">Permite el contacto inmediato entre vendedor y cliente. </w:t>
      </w:r>
      <w:r w:rsidR="0000685A" w:rsidRPr="0000685A">
        <w:rPr>
          <w:rFonts w:eastAsia="Times New Roman"/>
          <w:color w:val="000000"/>
          <w:sz w:val="20"/>
          <w:szCs w:val="20"/>
          <w:lang w:eastAsia="es-MX"/>
        </w:rPr>
        <w:t>Se realiza sin intermediarios entre la empresa y el cliente, mediante atención presencial o contacto directo por otros canales.</w:t>
      </w:r>
    </w:p>
    <w:p w14:paraId="327C9366" w14:textId="4A916BA0"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Pestaña 2 - Venta consultiva</w:t>
      </w:r>
      <w:r w:rsidRPr="00014E0F">
        <w:rPr>
          <w:rFonts w:eastAsia="Times New Roman"/>
          <w:color w:val="000000"/>
          <w:sz w:val="20"/>
          <w:szCs w:val="20"/>
          <w:lang w:eastAsia="es-MX"/>
        </w:rPr>
        <w:br/>
        <w:t>Se basa en el diagnóstico de la necesidad del cliente. Permite recomendar textiles según uso final, calidad, acabado o presupuesto.</w:t>
      </w:r>
    </w:p>
    <w:p w14:paraId="702F80E6" w14:textId="338E0116"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Pestaña 3 - Venta por catálogo</w:t>
      </w:r>
      <w:r w:rsidRPr="00014E0F">
        <w:rPr>
          <w:rFonts w:eastAsia="Times New Roman"/>
          <w:color w:val="000000"/>
          <w:sz w:val="20"/>
          <w:szCs w:val="20"/>
          <w:lang w:eastAsia="es-MX"/>
        </w:rPr>
        <w:br/>
      </w:r>
      <w:r w:rsidR="0000685A" w:rsidRPr="0000685A">
        <w:rPr>
          <w:rFonts w:eastAsia="Times New Roman"/>
          <w:color w:val="000000"/>
          <w:sz w:val="20"/>
          <w:szCs w:val="20"/>
          <w:lang w:eastAsia="es-MX"/>
        </w:rPr>
        <w:t>Presenta la oferta mediante catálogos impresos o digitales con referencias, imágenes y características del producto</w:t>
      </w:r>
      <w:r w:rsidR="0000685A">
        <w:rPr>
          <w:rFonts w:eastAsia="Times New Roman"/>
          <w:color w:val="000000"/>
          <w:sz w:val="20"/>
          <w:szCs w:val="20"/>
          <w:lang w:eastAsia="es-MX"/>
        </w:rPr>
        <w:t xml:space="preserve">. </w:t>
      </w:r>
      <w:r w:rsidRPr="00014E0F">
        <w:rPr>
          <w:rFonts w:eastAsia="Times New Roman"/>
          <w:color w:val="000000"/>
          <w:sz w:val="20"/>
          <w:szCs w:val="20"/>
          <w:lang w:eastAsia="es-MX"/>
        </w:rPr>
        <w:t>Facilita mostrar telas, colores, insumos o líneas de producto mediante catálogo.</w:t>
      </w:r>
    </w:p>
    <w:p w14:paraId="6970F761"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Pestaña 4 - Venta digital</w:t>
      </w:r>
      <w:r w:rsidRPr="00014E0F">
        <w:rPr>
          <w:rFonts w:eastAsia="Times New Roman"/>
          <w:color w:val="000000"/>
          <w:sz w:val="20"/>
          <w:szCs w:val="20"/>
          <w:lang w:eastAsia="es-MX"/>
        </w:rPr>
        <w:br/>
        <w:t>Utiliza medios virtuales para exhibir, cotizar o cerrar pedidos. Se apoya en página web, redes sociales, mensajería o comercio electrónico.</w:t>
      </w:r>
    </w:p>
    <w:p w14:paraId="2DCF3FCC"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Pestaña 5 - Venta mayorista</w:t>
      </w:r>
      <w:r w:rsidRPr="00014E0F">
        <w:rPr>
          <w:rFonts w:eastAsia="Times New Roman"/>
          <w:color w:val="000000"/>
          <w:sz w:val="20"/>
          <w:szCs w:val="20"/>
          <w:lang w:eastAsia="es-MX"/>
        </w:rPr>
        <w:br/>
        <w:t>Se orienta a la comercialización por volumen o cantidades significativas. Puede aplicarse en distribución de rollos, insumos o prendas a talleres, tiendas o empresas.</w:t>
      </w:r>
    </w:p>
    <w:p w14:paraId="02CF3CBF" w14:textId="77777777" w:rsid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Pestaña 6 - Venta institucional</w:t>
      </w:r>
      <w:r w:rsidRPr="00014E0F">
        <w:rPr>
          <w:rFonts w:eastAsia="Times New Roman"/>
          <w:color w:val="000000"/>
          <w:sz w:val="20"/>
          <w:szCs w:val="20"/>
          <w:lang w:eastAsia="es-MX"/>
        </w:rPr>
        <w:br/>
        <w:t>Atiende empresas, entidades o compradores organizacionales. Se aplica en dotaciones, uniformes, textiles corporativos o pedidos con especificaciones formales.</w:t>
      </w:r>
      <w:commentRangeEnd w:id="27"/>
      <w:r w:rsidR="00C047D9">
        <w:rPr>
          <w:rStyle w:val="Refdecomentario"/>
          <w:rFonts w:eastAsia="Times New Roman"/>
          <w:color w:val="000000"/>
          <w:sz w:val="20"/>
          <w:szCs w:val="20"/>
          <w:lang w:eastAsia="es-MX"/>
        </w:rPr>
        <w:commentReference w:id="27"/>
      </w:r>
    </w:p>
    <w:p w14:paraId="2A512ABD" w14:textId="77777777" w:rsidR="00C047D9" w:rsidRPr="00014E0F" w:rsidRDefault="00C047D9" w:rsidP="00014E0F">
      <w:pPr>
        <w:rPr>
          <w:rFonts w:eastAsia="Times New Roman"/>
          <w:color w:val="000000"/>
          <w:sz w:val="20"/>
          <w:szCs w:val="20"/>
          <w:lang w:eastAsia="es-MX"/>
        </w:rPr>
      </w:pPr>
    </w:p>
    <w:p w14:paraId="635A1160" w14:textId="54DACEA5" w:rsidR="00014E0F" w:rsidRPr="000675C3" w:rsidRDefault="00014E0F" w:rsidP="00014E0F">
      <w:pPr>
        <w:rPr>
          <w:rFonts w:eastAsia="Times New Roman"/>
          <w:b/>
          <w:bCs/>
          <w:color w:val="000000"/>
          <w:sz w:val="20"/>
          <w:szCs w:val="20"/>
          <w:lang w:eastAsia="es-MX"/>
        </w:rPr>
      </w:pPr>
      <w:commentRangeStart w:id="28"/>
      <w:r w:rsidRPr="000675C3">
        <w:rPr>
          <w:rFonts w:eastAsia="Times New Roman"/>
          <w:b/>
          <w:bCs/>
          <w:color w:val="000000"/>
          <w:sz w:val="20"/>
          <w:szCs w:val="20"/>
          <w:lang w:eastAsia="es-MX"/>
        </w:rPr>
        <w:t>Selección del método de venta</w:t>
      </w:r>
    </w:p>
    <w:p w14:paraId="11596D3E"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El método de venta se selecciona según la forma en que el cliente compra y la información que necesita para decidir. Un cliente institucional puede requerir cotización, ficha técnica y cumplimiento de especificaciones; un comprador minorista puede valorar asesoría rápida, muestra física y disponibilidad inmediata.</w:t>
      </w:r>
    </w:p>
    <w:p w14:paraId="6A4DCF41" w14:textId="77777777" w:rsidR="000675C3" w:rsidRPr="00014E0F" w:rsidRDefault="000675C3" w:rsidP="00014E0F">
      <w:pPr>
        <w:rPr>
          <w:rFonts w:eastAsia="Times New Roman"/>
          <w:color w:val="000000"/>
          <w:sz w:val="20"/>
          <w:szCs w:val="20"/>
          <w:lang w:eastAsia="es-MX"/>
        </w:rPr>
      </w:pPr>
    </w:p>
    <w:p w14:paraId="2EC09414"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La elección del método adecuado mejora la interacción comercial porque permite adaptar el mensaje, los recursos y el seguimiento. En productos textiles, esta adaptación facilita que la información técnica llegue al cliente de forma comprensible y útil para la compra.</w:t>
      </w:r>
      <w:commentRangeEnd w:id="28"/>
      <w:r w:rsidR="000675C3">
        <w:rPr>
          <w:rStyle w:val="Refdecomentario"/>
          <w:rFonts w:eastAsia="Times New Roman"/>
          <w:color w:val="000000"/>
          <w:sz w:val="20"/>
          <w:szCs w:val="20"/>
          <w:lang w:eastAsia="es-MX"/>
        </w:rPr>
        <w:commentReference w:id="28"/>
      </w:r>
    </w:p>
    <w:p w14:paraId="28A73ECB" w14:textId="77777777" w:rsidR="000675C3" w:rsidRPr="00014E0F" w:rsidRDefault="000675C3" w:rsidP="00014E0F">
      <w:pPr>
        <w:rPr>
          <w:rFonts w:eastAsia="Times New Roman"/>
          <w:color w:val="000000"/>
          <w:sz w:val="20"/>
          <w:szCs w:val="20"/>
          <w:lang w:eastAsia="es-MX"/>
        </w:rPr>
      </w:pPr>
    </w:p>
    <w:p w14:paraId="2CFD91B8" w14:textId="77777777" w:rsidR="00014E0F" w:rsidRP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 xml:space="preserve">Las </w:t>
      </w:r>
      <w:r w:rsidRPr="00BB7738">
        <w:rPr>
          <w:rFonts w:eastAsia="Times New Roman"/>
          <w:b/>
          <w:bCs/>
          <w:color w:val="000000"/>
          <w:sz w:val="20"/>
          <w:szCs w:val="20"/>
          <w:lang w:eastAsia="es-MX"/>
        </w:rPr>
        <w:t>políticas de ventas</w:t>
      </w:r>
      <w:r w:rsidRPr="00014E0F">
        <w:rPr>
          <w:rFonts w:eastAsia="Times New Roman"/>
          <w:color w:val="000000"/>
          <w:sz w:val="20"/>
          <w:szCs w:val="20"/>
          <w:lang w:eastAsia="es-MX"/>
        </w:rPr>
        <w:t xml:space="preserve"> establecen criterios internos que orientan la actuación comercial de una empresa. Estas políticas pueden definir condiciones de precios, descuentos, formas de pago, tiempos de entrega, manejo de devoluciones, atención de reclamos, reserva de productos, venta mínima, garantías comerciales y </w:t>
      </w:r>
      <w:r w:rsidRPr="00014E0F">
        <w:rPr>
          <w:rFonts w:eastAsia="Times New Roman"/>
          <w:color w:val="000000"/>
          <w:sz w:val="20"/>
          <w:szCs w:val="20"/>
          <w:lang w:eastAsia="es-MX"/>
        </w:rPr>
        <w:lastRenderedPageBreak/>
        <w:t>procedimientos de cotización. Su propósito es ordenar el proceso de venta y mantener coherencia en la atención al cliente.</w:t>
      </w:r>
    </w:p>
    <w:p w14:paraId="313CDF6E" w14:textId="77777777" w:rsidR="00BB7738" w:rsidRDefault="00BB7738" w:rsidP="00014E0F">
      <w:pPr>
        <w:rPr>
          <w:rFonts w:eastAsia="Times New Roman"/>
          <w:color w:val="000000"/>
          <w:sz w:val="20"/>
          <w:szCs w:val="20"/>
          <w:lang w:eastAsia="es-MX"/>
        </w:rPr>
      </w:pPr>
    </w:p>
    <w:p w14:paraId="16CBFA24" w14:textId="760176F1"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 xml:space="preserve">Los </w:t>
      </w:r>
      <w:r w:rsidRPr="00BB7738">
        <w:rPr>
          <w:rFonts w:eastAsia="Times New Roman"/>
          <w:b/>
          <w:bCs/>
          <w:color w:val="000000"/>
          <w:sz w:val="20"/>
          <w:szCs w:val="20"/>
          <w:lang w:eastAsia="es-MX"/>
        </w:rPr>
        <w:t>objetivos de ventas</w:t>
      </w:r>
      <w:r w:rsidRPr="00014E0F">
        <w:rPr>
          <w:rFonts w:eastAsia="Times New Roman"/>
          <w:color w:val="000000"/>
          <w:sz w:val="20"/>
          <w:szCs w:val="20"/>
          <w:lang w:eastAsia="es-MX"/>
        </w:rPr>
        <w:t xml:space="preserve"> expresan los resultados que la empresa busca alcanzar en un periodo determinado. Pueden relacionarse con incremento de ingresos, captación de nuevos clientes, rotación de inventario, posicionamiento de una línea textil, expansión de canales, recuperación de clientes o fortalecimiento del servicio. Estos objetivos deben ser claros, medibles y coherentes con la capacidad comercial y operativa de la empresa.</w:t>
      </w:r>
    </w:p>
    <w:p w14:paraId="7A47274D" w14:textId="77777777" w:rsidR="000675C3" w:rsidRPr="00014E0F" w:rsidRDefault="000675C3" w:rsidP="00014E0F">
      <w:pPr>
        <w:rPr>
          <w:rFonts w:eastAsia="Times New Roman"/>
          <w:color w:val="000000"/>
          <w:sz w:val="20"/>
          <w:szCs w:val="20"/>
          <w:lang w:eastAsia="es-MX"/>
        </w:rPr>
      </w:pPr>
    </w:p>
    <w:p w14:paraId="2A47F6B2"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En productos textiles, las políticas y objetivos permiten reducir improvisaciones. Si una empresa comercializa telas por rollo, por metro, por referencia o por pedido especial, necesita definir condiciones precisas para evitar errores en cantidades, precios, tiempos y responsabilidades. De igual manera, los objetivos ayudan a priorizar esfuerzos comerciales según productos, clientes o canales.</w:t>
      </w:r>
    </w:p>
    <w:p w14:paraId="3B16A607" w14:textId="77777777" w:rsidR="000675C3" w:rsidRPr="00014E0F" w:rsidRDefault="000675C3" w:rsidP="00014E0F">
      <w:pPr>
        <w:rPr>
          <w:rFonts w:eastAsia="Times New Roman"/>
          <w:color w:val="000000"/>
          <w:sz w:val="20"/>
          <w:szCs w:val="20"/>
          <w:lang w:eastAsia="es-MX"/>
        </w:rPr>
      </w:pPr>
    </w:p>
    <w:p w14:paraId="25CFC64F" w14:textId="5CFFD5E0" w:rsidR="00014E0F" w:rsidRDefault="00014E0F" w:rsidP="00014E0F">
      <w:pPr>
        <w:rPr>
          <w:rFonts w:eastAsia="Times New Roman"/>
          <w:b/>
          <w:bCs/>
          <w:color w:val="000000"/>
          <w:sz w:val="20"/>
          <w:szCs w:val="20"/>
          <w:lang w:eastAsia="es-MX"/>
        </w:rPr>
      </w:pPr>
      <w:commentRangeStart w:id="29"/>
      <w:r w:rsidRPr="000675C3">
        <w:rPr>
          <w:rFonts w:eastAsia="Times New Roman"/>
          <w:b/>
          <w:bCs/>
          <w:color w:val="000000"/>
          <w:sz w:val="20"/>
          <w:szCs w:val="20"/>
          <w:lang w:eastAsia="es-MX"/>
        </w:rPr>
        <w:t>Políticas y objetivos de ventas</w:t>
      </w:r>
    </w:p>
    <w:p w14:paraId="2FEA6088" w14:textId="77777777" w:rsidR="000675C3" w:rsidRPr="000675C3" w:rsidRDefault="000675C3" w:rsidP="00014E0F">
      <w:pPr>
        <w:rPr>
          <w:rFonts w:eastAsia="Times New Roman"/>
          <w:b/>
          <w:bCs/>
          <w:color w:val="000000"/>
          <w:sz w:val="20"/>
          <w:szCs w:val="20"/>
          <w:lang w:eastAsia="es-MX"/>
        </w:rPr>
      </w:pPr>
    </w:p>
    <w:p w14:paraId="2EF78EA8"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1 - Política de precios</w:t>
      </w:r>
      <w:r w:rsidRPr="00014E0F">
        <w:rPr>
          <w:rFonts w:eastAsia="Times New Roman"/>
          <w:color w:val="000000"/>
          <w:sz w:val="20"/>
          <w:szCs w:val="20"/>
          <w:lang w:eastAsia="es-MX"/>
        </w:rPr>
        <w:br/>
        <w:t>Define valores, descuentos y condiciones comerciales, como precio por metro, por rollo, por volumen o por cliente mayorista.</w:t>
      </w:r>
    </w:p>
    <w:p w14:paraId="6A288138"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2 - Política de pagos</w:t>
      </w:r>
      <w:r w:rsidRPr="00014E0F">
        <w:rPr>
          <w:rFonts w:eastAsia="Times New Roman"/>
          <w:color w:val="000000"/>
          <w:sz w:val="20"/>
          <w:szCs w:val="20"/>
          <w:lang w:eastAsia="es-MX"/>
        </w:rPr>
        <w:br/>
        <w:t>Determina formas y plazos de pago, como pago anticipado, crédito aprobado, transferencia o pago contra entrega.</w:t>
      </w:r>
    </w:p>
    <w:p w14:paraId="2EF23868"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3 - Política de entrega</w:t>
      </w:r>
      <w:r w:rsidRPr="00014E0F">
        <w:rPr>
          <w:rFonts w:eastAsia="Times New Roman"/>
          <w:color w:val="000000"/>
          <w:sz w:val="20"/>
          <w:szCs w:val="20"/>
          <w:lang w:eastAsia="es-MX"/>
        </w:rPr>
        <w:br/>
        <w:t>Organiza tiempos, condiciones y responsabilidades de despacho, como entrega en punto físico, envío a domicilio o despacho a taller.</w:t>
      </w:r>
    </w:p>
    <w:p w14:paraId="1D6AB950"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4 - Política de cambios o devoluciones</w:t>
      </w:r>
      <w:r w:rsidRPr="00014E0F">
        <w:rPr>
          <w:rFonts w:eastAsia="Times New Roman"/>
          <w:color w:val="000000"/>
          <w:sz w:val="20"/>
          <w:szCs w:val="20"/>
          <w:lang w:eastAsia="es-MX"/>
        </w:rPr>
        <w:br/>
        <w:t>Establece condiciones para gestionar novedades, como revisión de defectos, errores de referencia o diferencias en el pedido.</w:t>
      </w:r>
    </w:p>
    <w:p w14:paraId="2253E923"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5 - Objetivo de crecimiento</w:t>
      </w:r>
      <w:r w:rsidRPr="00014E0F">
        <w:rPr>
          <w:rFonts w:eastAsia="Times New Roman"/>
          <w:color w:val="000000"/>
          <w:sz w:val="20"/>
          <w:szCs w:val="20"/>
          <w:lang w:eastAsia="es-MX"/>
        </w:rPr>
        <w:br/>
        <w:t>Busca aumentar ventas o ampliar clientes, por ejemplo, mediante el incremento de pedidos de una línea textil durante una temporada.</w:t>
      </w:r>
    </w:p>
    <w:p w14:paraId="0823AA9A" w14:textId="289269A8"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6 - Objetivo de rotación</w:t>
      </w:r>
      <w:r w:rsidRPr="00014E0F">
        <w:rPr>
          <w:rFonts w:eastAsia="Times New Roman"/>
          <w:color w:val="000000"/>
          <w:sz w:val="20"/>
          <w:szCs w:val="20"/>
          <w:lang w:eastAsia="es-MX"/>
        </w:rPr>
        <w:br/>
      </w:r>
      <w:r w:rsidR="006E0EBE" w:rsidRPr="006E0EBE">
        <w:rPr>
          <w:rFonts w:eastAsia="Times New Roman"/>
          <w:color w:val="000000"/>
          <w:sz w:val="20"/>
          <w:szCs w:val="20"/>
          <w:lang w:eastAsia="es-MX"/>
        </w:rPr>
        <w:t>Busca incrementar la salida de determinados productos y mantener niveles de inventario acordes con la demanda.</w:t>
      </w:r>
    </w:p>
    <w:p w14:paraId="5B5482FA" w14:textId="77777777" w:rsid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Ítem 7 - Objetivo de fidelización</w:t>
      </w:r>
      <w:r w:rsidRPr="00014E0F">
        <w:rPr>
          <w:rFonts w:eastAsia="Times New Roman"/>
          <w:color w:val="000000"/>
          <w:sz w:val="20"/>
          <w:szCs w:val="20"/>
          <w:lang w:eastAsia="es-MX"/>
        </w:rPr>
        <w:br/>
        <w:t>Busca mantener clientes y fortalecer la recompra, mediante registro de clientes frecuentes y seguimiento a necesidades recurrentes.</w:t>
      </w:r>
      <w:commentRangeEnd w:id="29"/>
      <w:r w:rsidR="000675C3">
        <w:rPr>
          <w:rStyle w:val="Refdecomentario"/>
          <w:rFonts w:eastAsia="Times New Roman"/>
          <w:color w:val="000000"/>
          <w:sz w:val="20"/>
          <w:szCs w:val="20"/>
          <w:lang w:eastAsia="es-MX"/>
        </w:rPr>
        <w:commentReference w:id="29"/>
      </w:r>
    </w:p>
    <w:p w14:paraId="2B60221D" w14:textId="77777777" w:rsidR="000675C3" w:rsidRPr="00014E0F" w:rsidRDefault="000675C3" w:rsidP="00014E0F">
      <w:pPr>
        <w:rPr>
          <w:rFonts w:eastAsia="Times New Roman"/>
          <w:color w:val="000000"/>
          <w:sz w:val="20"/>
          <w:szCs w:val="20"/>
          <w:lang w:eastAsia="es-MX"/>
        </w:rPr>
      </w:pPr>
    </w:p>
    <w:p w14:paraId="54319107" w14:textId="77777777" w:rsid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Nota técnica:</w:t>
      </w:r>
      <w:r w:rsidRPr="00014E0F">
        <w:rPr>
          <w:rFonts w:eastAsia="Times New Roman"/>
          <w:color w:val="000000"/>
          <w:sz w:val="20"/>
          <w:szCs w:val="20"/>
          <w:lang w:eastAsia="es-MX"/>
        </w:rPr>
        <w:t> las políticas de ventas deben comunicarse con claridad al cliente y aplicarse de forma consistente. La falta de criterios puede generar confusión, reclamos o diferencias entre lo ofrecido y lo entregado.</w:t>
      </w:r>
    </w:p>
    <w:p w14:paraId="3A927D0F" w14:textId="77777777" w:rsidR="000675C3" w:rsidRPr="00014E0F" w:rsidRDefault="000675C3" w:rsidP="00014E0F">
      <w:pPr>
        <w:rPr>
          <w:rFonts w:eastAsia="Times New Roman"/>
          <w:color w:val="000000"/>
          <w:sz w:val="20"/>
          <w:szCs w:val="20"/>
          <w:lang w:eastAsia="es-MX"/>
        </w:rPr>
      </w:pPr>
    </w:p>
    <w:p w14:paraId="0C959C14"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Una gestión comercial ordenada requiere que los objetivos orienten la acción y que las políticas definan los límites operativos. Esta relación permite vender con mayor control, sostener acuerdos claros y proteger la confianza entre empresa y cliente.</w:t>
      </w:r>
    </w:p>
    <w:p w14:paraId="4E0FC63F" w14:textId="77777777" w:rsidR="00091066" w:rsidRDefault="00091066" w:rsidP="00014E0F">
      <w:pPr>
        <w:rPr>
          <w:rFonts w:eastAsia="Times New Roman"/>
          <w:color w:val="000000"/>
          <w:sz w:val="20"/>
          <w:szCs w:val="20"/>
          <w:lang w:eastAsia="es-MX"/>
        </w:rPr>
      </w:pPr>
    </w:p>
    <w:p w14:paraId="693E7B37" w14:textId="77777777" w:rsidR="00091066" w:rsidRDefault="00091066" w:rsidP="00014E0F">
      <w:pPr>
        <w:rPr>
          <w:rFonts w:eastAsia="Times New Roman"/>
          <w:color w:val="000000"/>
          <w:sz w:val="20"/>
          <w:szCs w:val="20"/>
          <w:lang w:eastAsia="es-MX"/>
        </w:rPr>
      </w:pPr>
    </w:p>
    <w:p w14:paraId="20671B0D" w14:textId="77777777" w:rsidR="00091066" w:rsidRDefault="00091066" w:rsidP="00014E0F">
      <w:pPr>
        <w:rPr>
          <w:rFonts w:eastAsia="Times New Roman"/>
          <w:color w:val="000000"/>
          <w:sz w:val="20"/>
          <w:szCs w:val="20"/>
          <w:lang w:eastAsia="es-MX"/>
        </w:rPr>
      </w:pPr>
    </w:p>
    <w:p w14:paraId="532FBD34" w14:textId="77777777" w:rsidR="00091066" w:rsidRDefault="00091066" w:rsidP="00014E0F">
      <w:pPr>
        <w:rPr>
          <w:rFonts w:eastAsia="Times New Roman"/>
          <w:color w:val="000000"/>
          <w:sz w:val="20"/>
          <w:szCs w:val="20"/>
          <w:lang w:eastAsia="es-MX"/>
        </w:rPr>
      </w:pPr>
    </w:p>
    <w:p w14:paraId="164C565B" w14:textId="77777777" w:rsidR="00091066" w:rsidRDefault="00091066" w:rsidP="00014E0F">
      <w:pPr>
        <w:rPr>
          <w:rFonts w:eastAsia="Times New Roman"/>
          <w:color w:val="000000"/>
          <w:sz w:val="20"/>
          <w:szCs w:val="20"/>
          <w:lang w:eastAsia="es-MX"/>
        </w:rPr>
      </w:pPr>
    </w:p>
    <w:p w14:paraId="11EAD5D4" w14:textId="77777777" w:rsidR="000675C3" w:rsidRPr="00014E0F" w:rsidRDefault="000675C3" w:rsidP="00014E0F">
      <w:pPr>
        <w:rPr>
          <w:rFonts w:eastAsia="Times New Roman"/>
          <w:color w:val="000000"/>
          <w:sz w:val="20"/>
          <w:szCs w:val="20"/>
          <w:lang w:eastAsia="es-MX"/>
        </w:rPr>
      </w:pPr>
    </w:p>
    <w:p w14:paraId="62915945" w14:textId="77777777" w:rsidR="00014E0F" w:rsidRDefault="00014E0F" w:rsidP="00014E0F">
      <w:pPr>
        <w:outlineLvl w:val="2"/>
        <w:rPr>
          <w:rFonts w:eastAsia="Times New Roman"/>
          <w:b/>
          <w:bCs/>
          <w:color w:val="000000"/>
          <w:sz w:val="20"/>
          <w:szCs w:val="20"/>
          <w:lang w:eastAsia="es-MX"/>
        </w:rPr>
      </w:pPr>
      <w:r w:rsidRPr="00014E0F">
        <w:rPr>
          <w:rFonts w:eastAsia="Times New Roman"/>
          <w:b/>
          <w:bCs/>
          <w:color w:val="000000"/>
          <w:sz w:val="20"/>
          <w:szCs w:val="20"/>
          <w:lang w:eastAsia="es-MX"/>
        </w:rPr>
        <w:t>3.2 Proceso comercial y argumentación de la venta textil</w:t>
      </w:r>
    </w:p>
    <w:p w14:paraId="4BCFC59E" w14:textId="77777777" w:rsidR="00091066" w:rsidRDefault="00091066" w:rsidP="00014E0F">
      <w:pPr>
        <w:outlineLvl w:val="2"/>
        <w:rPr>
          <w:rFonts w:eastAsia="Times New Roman"/>
          <w:b/>
          <w:bCs/>
          <w:color w:val="000000"/>
          <w:sz w:val="20"/>
          <w:szCs w:val="20"/>
          <w:lang w:eastAsia="es-MX"/>
        </w:rPr>
      </w:pPr>
    </w:p>
    <w:p w14:paraId="4A33DF9B" w14:textId="427FD319" w:rsidR="00091066" w:rsidRDefault="00091066" w:rsidP="00014E0F">
      <w:pPr>
        <w:outlineLvl w:val="2"/>
        <w:rPr>
          <w:rFonts w:eastAsia="Times New Roman"/>
          <w:b/>
          <w:bCs/>
          <w:color w:val="000000"/>
          <w:sz w:val="20"/>
          <w:szCs w:val="20"/>
          <w:lang w:eastAsia="es-MX"/>
        </w:rPr>
      </w:pPr>
      <w:commentRangeStart w:id="30"/>
      <w:r>
        <w:rPr>
          <w:rFonts w:eastAsia="Times New Roman"/>
          <w:b/>
          <w:bCs/>
          <w:noProof/>
          <w:color w:val="000000"/>
          <w:sz w:val="20"/>
          <w:szCs w:val="20"/>
          <w:lang w:eastAsia="es-MX"/>
        </w:rPr>
        <w:drawing>
          <wp:inline distT="0" distB="0" distL="0" distR="0" wp14:anchorId="3CD22E17" wp14:editId="020A0586">
            <wp:extent cx="3826933" cy="2181336"/>
            <wp:effectExtent l="0" t="0" r="0" b="3175"/>
            <wp:docPr id="19075547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4752" name="Imagen 19075547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46236" cy="2192339"/>
                    </a:xfrm>
                    <a:prstGeom prst="rect">
                      <a:avLst/>
                    </a:prstGeom>
                  </pic:spPr>
                </pic:pic>
              </a:graphicData>
            </a:graphic>
          </wp:inline>
        </w:drawing>
      </w:r>
      <w:commentRangeEnd w:id="30"/>
      <w:r>
        <w:rPr>
          <w:rStyle w:val="Refdecomentario"/>
          <w:rFonts w:eastAsia="Times New Roman"/>
          <w:b/>
          <w:bCs/>
          <w:color w:val="000000"/>
          <w:sz w:val="20"/>
          <w:szCs w:val="20"/>
          <w:lang w:eastAsia="es-MX"/>
        </w:rPr>
        <w:commentReference w:id="30"/>
      </w:r>
    </w:p>
    <w:p w14:paraId="6FB0E8D5" w14:textId="77777777" w:rsidR="000675C3" w:rsidRPr="00014E0F" w:rsidRDefault="000675C3" w:rsidP="00014E0F">
      <w:pPr>
        <w:outlineLvl w:val="2"/>
        <w:rPr>
          <w:rFonts w:eastAsia="Times New Roman"/>
          <w:b/>
          <w:bCs/>
          <w:color w:val="000000"/>
          <w:sz w:val="20"/>
          <w:szCs w:val="20"/>
          <w:lang w:eastAsia="es-MX"/>
        </w:rPr>
      </w:pPr>
    </w:p>
    <w:p w14:paraId="7D1A9A22"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El proceso comercial en productos textiles integra las acciones que permiten atender al cliente desde la identificación de la necesidad hasta el seguimiento posterior a la atención inicial. Este proceso requiere información técnica del producto, claridad en la comunicación y capacidad para relacionar los atributos del textil con beneficios concretos para el comprador.</w:t>
      </w:r>
    </w:p>
    <w:p w14:paraId="09595F1D" w14:textId="77777777" w:rsidR="00091066" w:rsidRPr="00014E0F" w:rsidRDefault="00091066" w:rsidP="00014E0F">
      <w:pPr>
        <w:rPr>
          <w:rFonts w:eastAsia="Times New Roman"/>
          <w:color w:val="000000"/>
          <w:sz w:val="20"/>
          <w:szCs w:val="20"/>
          <w:lang w:eastAsia="es-MX"/>
        </w:rPr>
      </w:pPr>
    </w:p>
    <w:p w14:paraId="0098040A" w14:textId="77777777" w:rsidR="00014E0F" w:rsidRDefault="00014E0F" w:rsidP="00014E0F">
      <w:pPr>
        <w:rPr>
          <w:rFonts w:eastAsia="Times New Roman"/>
          <w:color w:val="000000"/>
          <w:sz w:val="20"/>
          <w:szCs w:val="20"/>
          <w:lang w:eastAsia="es-MX"/>
        </w:rPr>
      </w:pPr>
      <w:r w:rsidRPr="00014E0F">
        <w:rPr>
          <w:rFonts w:eastAsia="Times New Roman"/>
          <w:color w:val="000000"/>
          <w:sz w:val="20"/>
          <w:szCs w:val="20"/>
          <w:lang w:eastAsia="es-MX"/>
        </w:rPr>
        <w:t>En este proceso, la argumentación de la venta cumple una función central, porque permite explicar por qué una tela, insumo, prenda o servicio puede responder a una necesidad específica. La argumentación no debe centrarse únicamente en el precio o en la apariencia del producto, sino en la relación entre composición, acabado, gramaje, uso recomendado, disponibilidad, calidad, cuidado y condiciones comerciales.</w:t>
      </w:r>
    </w:p>
    <w:p w14:paraId="28005274" w14:textId="77777777" w:rsidR="00C23654" w:rsidRDefault="00C23654" w:rsidP="00014E0F">
      <w:pPr>
        <w:rPr>
          <w:rFonts w:eastAsia="Times New Roman"/>
          <w:color w:val="000000"/>
          <w:sz w:val="20"/>
          <w:szCs w:val="20"/>
          <w:lang w:eastAsia="es-MX"/>
        </w:rPr>
      </w:pPr>
    </w:p>
    <w:p w14:paraId="4092AFB5" w14:textId="6CC33006" w:rsidR="00C23654" w:rsidRDefault="00C23654" w:rsidP="00014E0F">
      <w:pPr>
        <w:rPr>
          <w:rFonts w:eastAsia="Times New Roman"/>
          <w:color w:val="000000"/>
          <w:sz w:val="20"/>
          <w:szCs w:val="20"/>
          <w:lang w:eastAsia="es-MX"/>
        </w:rPr>
      </w:pPr>
      <w:r w:rsidRPr="00C23654">
        <w:rPr>
          <w:rFonts w:eastAsia="Times New Roman"/>
          <w:color w:val="000000"/>
          <w:sz w:val="20"/>
          <w:szCs w:val="20"/>
          <w:lang w:eastAsia="es-MX"/>
        </w:rPr>
        <w:t>Acceda al pódcast e identifique cómo la argumentación comercial permite relacionar las características técnicas de un producto textil con los beneficios que necesita comprender el cliente durante el proceso de venta.</w:t>
      </w:r>
    </w:p>
    <w:p w14:paraId="7F874464" w14:textId="77777777" w:rsidR="00C23654" w:rsidRDefault="00C23654" w:rsidP="00014E0F">
      <w:pPr>
        <w:rPr>
          <w:rFonts w:eastAsia="Times New Roman"/>
          <w:color w:val="000000"/>
          <w:sz w:val="20"/>
          <w:szCs w:val="20"/>
          <w:lang w:eastAsia="es-MX"/>
        </w:rPr>
      </w:pPr>
    </w:p>
    <w:p w14:paraId="541F59F8" w14:textId="4C4DD6C1" w:rsidR="00C23654" w:rsidRDefault="00C23654" w:rsidP="00014E0F">
      <w:pPr>
        <w:rPr>
          <w:rFonts w:eastAsia="Times New Roman"/>
          <w:color w:val="000000"/>
          <w:sz w:val="20"/>
          <w:szCs w:val="20"/>
          <w:lang w:eastAsia="es-MX"/>
        </w:rPr>
      </w:pPr>
      <w:commentRangeStart w:id="31"/>
      <w:r w:rsidRPr="00214919">
        <w:rPr>
          <w:rFonts w:eastAsia="Times New Roman"/>
          <w:b/>
          <w:bCs/>
          <w:color w:val="000000"/>
          <w:sz w:val="20"/>
          <w:szCs w:val="20"/>
          <w:lang w:eastAsia="es-MX"/>
        </w:rPr>
        <w:t>Pódcast:</w:t>
      </w:r>
      <w:r>
        <w:rPr>
          <w:rFonts w:eastAsia="Times New Roman"/>
          <w:color w:val="000000"/>
          <w:sz w:val="20"/>
          <w:szCs w:val="20"/>
          <w:lang w:eastAsia="es-MX"/>
        </w:rPr>
        <w:t xml:space="preserve"> </w:t>
      </w:r>
      <w:hyperlink r:id="rId25" w:history="1">
        <w:r w:rsidR="00646CE9">
          <w:rPr>
            <w:rStyle w:val="Hipervnculo"/>
            <w:rFonts w:eastAsia="Times New Roman"/>
            <w:sz w:val="20"/>
            <w:szCs w:val="20"/>
            <w:lang w:eastAsia="es-MX"/>
          </w:rPr>
          <w:br/>
          <w:t>V</w:t>
        </w:r>
        <w:r w:rsidR="00214919" w:rsidRPr="00214919">
          <w:rPr>
            <w:rStyle w:val="Hipervnculo"/>
            <w:rFonts w:eastAsia="Times New Roman"/>
            <w:sz w:val="20"/>
            <w:szCs w:val="20"/>
            <w:lang w:eastAsia="es-MX"/>
          </w:rPr>
          <w:t>ender textiles con argumentos: del dato técnico al beneficio del cliente.</w:t>
        </w:r>
      </w:hyperlink>
      <w:commentRangeEnd w:id="31"/>
      <w:r w:rsidR="00214919">
        <w:rPr>
          <w:rStyle w:val="Refdecomentario"/>
          <w:rFonts w:eastAsia="Times New Roman"/>
          <w:color w:val="000000"/>
          <w:sz w:val="20"/>
          <w:szCs w:val="20"/>
          <w:lang w:eastAsia="es-MX"/>
        </w:rPr>
        <w:commentReference w:id="31"/>
      </w:r>
    </w:p>
    <w:p w14:paraId="0AF35B43" w14:textId="77777777" w:rsidR="00091066" w:rsidRDefault="00091066" w:rsidP="00014E0F">
      <w:pPr>
        <w:rPr>
          <w:rFonts w:eastAsia="Times New Roman"/>
          <w:color w:val="000000"/>
          <w:sz w:val="20"/>
          <w:szCs w:val="20"/>
          <w:lang w:eastAsia="es-MX"/>
        </w:rPr>
      </w:pPr>
    </w:p>
    <w:p w14:paraId="62DFA682" w14:textId="5D1B0C08" w:rsidR="00014E0F" w:rsidRPr="00091066" w:rsidRDefault="00014E0F" w:rsidP="00014E0F">
      <w:pPr>
        <w:rPr>
          <w:rFonts w:eastAsia="Times New Roman"/>
          <w:b/>
          <w:bCs/>
          <w:color w:val="000000"/>
          <w:sz w:val="20"/>
          <w:szCs w:val="20"/>
          <w:lang w:eastAsia="es-MX"/>
        </w:rPr>
      </w:pPr>
      <w:commentRangeStart w:id="32"/>
      <w:r w:rsidRPr="00091066">
        <w:rPr>
          <w:rFonts w:eastAsia="Times New Roman"/>
          <w:b/>
          <w:bCs/>
          <w:color w:val="000000"/>
          <w:sz w:val="20"/>
          <w:szCs w:val="20"/>
          <w:lang w:eastAsia="es-MX"/>
        </w:rPr>
        <w:t>Ruta del proceso comercial en la venta textil</w:t>
      </w:r>
    </w:p>
    <w:p w14:paraId="79B00BC0" w14:textId="77777777" w:rsidR="00091066" w:rsidRPr="00014E0F" w:rsidRDefault="00091066" w:rsidP="00014E0F">
      <w:pPr>
        <w:rPr>
          <w:rFonts w:eastAsia="Times New Roman"/>
          <w:color w:val="000000"/>
          <w:sz w:val="20"/>
          <w:szCs w:val="20"/>
          <w:lang w:eastAsia="es-MX"/>
        </w:rPr>
      </w:pPr>
    </w:p>
    <w:p w14:paraId="3903AFE1"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Paso 1 - Identificación de la necesidad</w:t>
      </w:r>
      <w:r w:rsidRPr="00014E0F">
        <w:rPr>
          <w:rFonts w:eastAsia="Times New Roman"/>
          <w:color w:val="000000"/>
          <w:sz w:val="20"/>
          <w:szCs w:val="20"/>
          <w:lang w:eastAsia="es-MX"/>
        </w:rPr>
        <w:br/>
        <w:t>Reconoce el uso, cantidad, calidad, precio o condición requerida por el cliente, por ejemplo, si necesita tela para moda, dotación, hogar, decoración o producción.</w:t>
      </w:r>
    </w:p>
    <w:p w14:paraId="5D7F2A32"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Paso 2 - Presentación del producto</w:t>
      </w:r>
      <w:r w:rsidRPr="00014E0F">
        <w:rPr>
          <w:rFonts w:eastAsia="Times New Roman"/>
          <w:color w:val="000000"/>
          <w:sz w:val="20"/>
          <w:szCs w:val="20"/>
          <w:lang w:eastAsia="es-MX"/>
        </w:rPr>
        <w:br/>
        <w:t>Expone características técnicas y comerciales de la oferta, como composición, acabado, gramaje, ancho, color, textura, rendimiento o disponibilidad.</w:t>
      </w:r>
    </w:p>
    <w:p w14:paraId="7282A9BC"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Paso 3 - Argumentación comercial</w:t>
      </w:r>
      <w:r w:rsidRPr="00014E0F">
        <w:rPr>
          <w:rFonts w:eastAsia="Times New Roman"/>
          <w:color w:val="000000"/>
          <w:sz w:val="20"/>
          <w:szCs w:val="20"/>
          <w:lang w:eastAsia="es-MX"/>
        </w:rPr>
        <w:br/>
        <w:t>Relaciona atributos del producto con beneficios para el cliente, como durabilidad, facilidad de cuidado, tendencia, resistencia o valor agregado.</w:t>
      </w:r>
    </w:p>
    <w:p w14:paraId="19B68EE1"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lastRenderedPageBreak/>
        <w:t>Paso 4 - Manejo de objeciones</w:t>
      </w:r>
      <w:r w:rsidRPr="00014E0F">
        <w:rPr>
          <w:rFonts w:eastAsia="Times New Roman"/>
          <w:color w:val="000000"/>
          <w:sz w:val="20"/>
          <w:szCs w:val="20"/>
          <w:lang w:eastAsia="es-MX"/>
        </w:rPr>
        <w:br/>
        <w:t>Responde dudas sobre precio, calidad, tiempos, usos o condiciones, y aclara diferencias entre materiales, acabados, rendimientos o alternativas disponibles.</w:t>
      </w:r>
    </w:p>
    <w:p w14:paraId="0B9411B4" w14:textId="792B0DC5"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Paso 5 - Cierre de venta</w:t>
      </w:r>
      <w:r w:rsidR="006E0EBE">
        <w:rPr>
          <w:rFonts w:eastAsia="Times New Roman"/>
          <w:b/>
          <w:bCs/>
          <w:color w:val="000000"/>
          <w:sz w:val="20"/>
          <w:szCs w:val="20"/>
          <w:lang w:eastAsia="es-MX"/>
        </w:rPr>
        <w:t xml:space="preserve"> o avances comerciales</w:t>
      </w:r>
      <w:r w:rsidRPr="00014E0F">
        <w:rPr>
          <w:rFonts w:eastAsia="Times New Roman"/>
          <w:color w:val="000000"/>
          <w:sz w:val="20"/>
          <w:szCs w:val="20"/>
          <w:lang w:eastAsia="es-MX"/>
        </w:rPr>
        <w:br/>
        <w:t>Formaliza la decisión de compra o el siguiente paso comercial, mediante confirmación de pedido, cotización, muestra, pago, despacho o agenda de seguimiento.</w:t>
      </w:r>
    </w:p>
    <w:p w14:paraId="4A77D033" w14:textId="77777777" w:rsidR="00014E0F" w:rsidRPr="00014E0F" w:rsidRDefault="00014E0F" w:rsidP="00014E0F">
      <w:pPr>
        <w:rPr>
          <w:rFonts w:eastAsia="Times New Roman"/>
          <w:color w:val="000000"/>
          <w:sz w:val="20"/>
          <w:szCs w:val="20"/>
          <w:lang w:eastAsia="es-MX"/>
        </w:rPr>
      </w:pPr>
      <w:r w:rsidRPr="00014E0F">
        <w:rPr>
          <w:rFonts w:eastAsia="Times New Roman"/>
          <w:b/>
          <w:bCs/>
          <w:color w:val="000000"/>
          <w:sz w:val="20"/>
          <w:szCs w:val="20"/>
          <w:lang w:eastAsia="es-MX"/>
        </w:rPr>
        <w:t>Paso 6 - Seguimiento</w:t>
      </w:r>
      <w:r w:rsidRPr="00014E0F">
        <w:rPr>
          <w:rFonts w:eastAsia="Times New Roman"/>
          <w:color w:val="000000"/>
          <w:sz w:val="20"/>
          <w:szCs w:val="20"/>
          <w:lang w:eastAsia="es-MX"/>
        </w:rPr>
        <w:br/>
        <w:t>Mantiene comunicación posterior a la atención inicial, con el fin de verificar satisfacción, resolver novedades, registrar recompra o atender solicitudes futuras.</w:t>
      </w:r>
      <w:commentRangeEnd w:id="32"/>
      <w:r w:rsidR="00091066" w:rsidRPr="00014E0F">
        <w:rPr>
          <w:rStyle w:val="Refdecomentario"/>
          <w:rFonts w:eastAsia="Times New Roman"/>
          <w:color w:val="000000"/>
          <w:sz w:val="20"/>
          <w:szCs w:val="20"/>
          <w:lang w:eastAsia="es-MX"/>
        </w:rPr>
        <w:commentReference w:id="32"/>
      </w:r>
    </w:p>
    <w:p w14:paraId="369D1A7A" w14:textId="77777777" w:rsidR="00646CE9" w:rsidRDefault="00646CE9" w:rsidP="00E833CE">
      <w:pPr>
        <w:rPr>
          <w:rFonts w:eastAsia="Times New Roman"/>
          <w:color w:val="000000"/>
          <w:sz w:val="20"/>
          <w:szCs w:val="20"/>
          <w:lang w:eastAsia="es-MX"/>
        </w:rPr>
      </w:pPr>
    </w:p>
    <w:p w14:paraId="1D1986D1" w14:textId="61348347" w:rsidR="00014E0F" w:rsidRPr="00E833CE" w:rsidRDefault="00014E0F" w:rsidP="00E833CE">
      <w:pPr>
        <w:rPr>
          <w:rStyle w:val="Fuerte"/>
          <w:rFonts w:eastAsia="Times New Roman"/>
          <w:b w:val="0"/>
          <w:bCs w:val="0"/>
          <w:color w:val="000000"/>
          <w:sz w:val="20"/>
          <w:szCs w:val="20"/>
          <w:lang w:eastAsia="es-MX"/>
        </w:rPr>
      </w:pPr>
      <w:r w:rsidRPr="00014E0F">
        <w:rPr>
          <w:rFonts w:eastAsia="Times New Roman"/>
          <w:color w:val="000000"/>
          <w:sz w:val="20"/>
          <w:szCs w:val="20"/>
          <w:lang w:eastAsia="es-MX"/>
        </w:rPr>
        <w:t>La argumentación comercial fortalece la venta cuando traduce la información técnica del producto en beneficios comprensibles para el cliente. De esta manera, el comprador puede tomar decisiones con mayor seguridad y la empresa puede sostener relaciones comerciales basadas en claridad, cumplimiento y confianza.</w:t>
      </w:r>
    </w:p>
    <w:p w14:paraId="320077DA" w14:textId="77777777" w:rsidR="00014E0F" w:rsidRDefault="00014E0F" w:rsidP="00B9027B">
      <w:pPr>
        <w:pStyle w:val="NormalWeb"/>
        <w:spacing w:before="0" w:beforeAutospacing="0" w:after="0" w:afterAutospacing="0" w:line="276" w:lineRule="auto"/>
        <w:rPr>
          <w:rStyle w:val="Fuerte"/>
          <w:rFonts w:ascii="Arial" w:hAnsi="Arial" w:cs="Arial"/>
          <w:color w:val="000000"/>
          <w:sz w:val="20"/>
          <w:szCs w:val="20"/>
        </w:rPr>
      </w:pPr>
    </w:p>
    <w:p w14:paraId="46666AB3" w14:textId="77777777" w:rsidR="00E833CE" w:rsidRDefault="00B9027B" w:rsidP="00B9027B">
      <w:pPr>
        <w:pStyle w:val="NormalWeb"/>
        <w:spacing w:before="0" w:beforeAutospacing="0" w:after="0" w:afterAutospacing="0" w:line="276" w:lineRule="auto"/>
        <w:rPr>
          <w:rStyle w:val="Fuerte"/>
          <w:rFonts w:ascii="Arial" w:hAnsi="Arial" w:cs="Arial"/>
          <w:color w:val="000000"/>
          <w:sz w:val="20"/>
          <w:szCs w:val="20"/>
        </w:rPr>
      </w:pPr>
      <w:r w:rsidRPr="009B4B47">
        <w:rPr>
          <w:rStyle w:val="Fuerte"/>
          <w:rFonts w:ascii="Arial" w:hAnsi="Arial" w:cs="Arial"/>
          <w:color w:val="000000"/>
          <w:sz w:val="20"/>
          <w:szCs w:val="20"/>
        </w:rPr>
        <w:t>4. Presentación comercial del producto textil</w:t>
      </w:r>
    </w:p>
    <w:p w14:paraId="4F2AD6AC" w14:textId="77777777" w:rsidR="00DC3132" w:rsidRDefault="00DC3132" w:rsidP="00B9027B">
      <w:pPr>
        <w:pStyle w:val="NormalWeb"/>
        <w:spacing w:before="0" w:beforeAutospacing="0" w:after="0" w:afterAutospacing="0" w:line="276" w:lineRule="auto"/>
        <w:rPr>
          <w:rStyle w:val="Fuerte"/>
          <w:rFonts w:ascii="Arial" w:hAnsi="Arial" w:cs="Arial"/>
          <w:color w:val="000000"/>
          <w:sz w:val="20"/>
          <w:szCs w:val="20"/>
        </w:rPr>
      </w:pPr>
    </w:p>
    <w:p w14:paraId="27533E63" w14:textId="226DCA06" w:rsidR="00DC3132" w:rsidRDefault="00DC3132" w:rsidP="00B9027B">
      <w:pPr>
        <w:pStyle w:val="NormalWeb"/>
        <w:spacing w:before="0" w:beforeAutospacing="0" w:after="0" w:afterAutospacing="0" w:line="276" w:lineRule="auto"/>
        <w:rPr>
          <w:rStyle w:val="Fuerte"/>
          <w:rFonts w:ascii="Arial" w:hAnsi="Arial" w:cs="Arial"/>
          <w:color w:val="000000"/>
          <w:sz w:val="20"/>
          <w:szCs w:val="20"/>
        </w:rPr>
      </w:pPr>
      <w:commentRangeStart w:id="33"/>
      <w:r>
        <w:rPr>
          <w:rFonts w:ascii="Arial" w:hAnsi="Arial" w:cs="Arial"/>
          <w:b/>
          <w:bCs/>
          <w:noProof/>
          <w:color w:val="000000"/>
          <w:sz w:val="20"/>
          <w:szCs w:val="20"/>
        </w:rPr>
        <w:drawing>
          <wp:anchor distT="0" distB="0" distL="114300" distR="114300" simplePos="0" relativeHeight="251664384" behindDoc="1" locked="0" layoutInCell="1" allowOverlap="1" wp14:anchorId="68EC1F65" wp14:editId="61B1C24C">
            <wp:simplePos x="0" y="0"/>
            <wp:positionH relativeFrom="column">
              <wp:posOffset>0</wp:posOffset>
            </wp:positionH>
            <wp:positionV relativeFrom="paragraph">
              <wp:posOffset>2540</wp:posOffset>
            </wp:positionV>
            <wp:extent cx="1727200" cy="1938683"/>
            <wp:effectExtent l="0" t="0" r="0" b="4445"/>
            <wp:wrapTight wrapText="bothSides">
              <wp:wrapPolygon edited="0">
                <wp:start x="0" y="0"/>
                <wp:lineTo x="0" y="21508"/>
                <wp:lineTo x="21441" y="21508"/>
                <wp:lineTo x="21441" y="0"/>
                <wp:lineTo x="0" y="0"/>
              </wp:wrapPolygon>
            </wp:wrapTight>
            <wp:docPr id="16434495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9594" name="Imagen 16434495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27200" cy="1938683"/>
                    </a:xfrm>
                    <a:prstGeom prst="rect">
                      <a:avLst/>
                    </a:prstGeom>
                  </pic:spPr>
                </pic:pic>
              </a:graphicData>
            </a:graphic>
            <wp14:sizeRelH relativeFrom="page">
              <wp14:pctWidth>0</wp14:pctWidth>
            </wp14:sizeRelH>
            <wp14:sizeRelV relativeFrom="page">
              <wp14:pctHeight>0</wp14:pctHeight>
            </wp14:sizeRelV>
          </wp:anchor>
        </w:drawing>
      </w:r>
      <w:commentRangeEnd w:id="33"/>
      <w:r>
        <w:rPr>
          <w:rStyle w:val="Refdecomentario"/>
          <w:rFonts w:ascii="Arial" w:hAnsi="Arial" w:cs="Arial"/>
          <w:b/>
          <w:bCs/>
          <w:color w:val="000000"/>
          <w:sz w:val="20"/>
          <w:szCs w:val="20"/>
        </w:rPr>
        <w:commentReference w:id="33"/>
      </w:r>
    </w:p>
    <w:p w14:paraId="48E77F27" w14:textId="42C9527D" w:rsidR="00E833CE" w:rsidRDefault="00E833CE" w:rsidP="00E833CE">
      <w:pPr>
        <w:pStyle w:val="isselectedend"/>
        <w:spacing w:before="0" w:beforeAutospacing="0" w:after="0" w:afterAutospacing="0" w:line="276" w:lineRule="auto"/>
        <w:rPr>
          <w:rFonts w:ascii="Arial" w:hAnsi="Arial" w:cs="Arial"/>
          <w:color w:val="000000"/>
          <w:sz w:val="20"/>
          <w:szCs w:val="20"/>
          <w:lang w:eastAsia="es-MX"/>
        </w:rPr>
      </w:pPr>
      <w:r w:rsidRPr="00E833CE">
        <w:rPr>
          <w:rFonts w:ascii="Arial" w:hAnsi="Arial" w:cs="Arial"/>
          <w:color w:val="000000"/>
          <w:sz w:val="20"/>
          <w:szCs w:val="20"/>
          <w:lang w:eastAsia="es-MX"/>
        </w:rPr>
        <w:t>La presentación comercial del producto textil reúne las acciones utilizadas para mostrar, explicar y respaldar la oferta ante el cliente. Su finalidad consiste en comunicar de manera clara las características del producto, sus beneficios, sus usos recomendados y las condiciones de compra. En este proceso intervienen recursos físicos, digitales, verbales y documentales.</w:t>
      </w:r>
    </w:p>
    <w:p w14:paraId="64675CE7" w14:textId="77777777" w:rsidR="00DC3132" w:rsidRPr="00E833CE" w:rsidRDefault="00DC3132" w:rsidP="00E833CE">
      <w:pPr>
        <w:pStyle w:val="isselectedend"/>
        <w:spacing w:before="0" w:beforeAutospacing="0" w:after="0" w:afterAutospacing="0" w:line="276" w:lineRule="auto"/>
        <w:rPr>
          <w:rFonts w:ascii="Arial" w:hAnsi="Arial" w:cs="Arial"/>
          <w:color w:val="000000"/>
          <w:sz w:val="20"/>
          <w:szCs w:val="20"/>
          <w:lang w:eastAsia="es-MX"/>
        </w:rPr>
      </w:pPr>
    </w:p>
    <w:p w14:paraId="7405DA53"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Una presentación adecuada permite que el cliente comprenda qué se ofrece y por qué el producto responde a su necesidad. En textiles, esta presentación puede apoyarse en muestras, fichas técnicas, catálogos, fotografías, etiquetas, descripción de acabados, información de composición, tabla de colores, precios, disponibilidad y ejemplos de aplicación.</w:t>
      </w:r>
    </w:p>
    <w:p w14:paraId="54932CA8" w14:textId="77777777" w:rsidR="00DC3132" w:rsidRPr="00E833CE" w:rsidRDefault="00DC3132" w:rsidP="00E833CE">
      <w:pPr>
        <w:rPr>
          <w:rFonts w:eastAsia="Times New Roman"/>
          <w:color w:val="000000"/>
          <w:sz w:val="20"/>
          <w:szCs w:val="20"/>
          <w:lang w:eastAsia="es-MX"/>
        </w:rPr>
      </w:pPr>
    </w:p>
    <w:p w14:paraId="1F959638"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presentación comercial también influye en la percepción de confianza. Un producto bien explicado, con información organizada y muestras correctamente identificadas, reduce incertidumbre y facilita la comparación con otras opciones del mercado. Esta claridad resulta especialmente importante cuando el cliente requiere tomar decisiones de compra para producción, dotación, colección, venta al detal o distribución.</w:t>
      </w:r>
    </w:p>
    <w:p w14:paraId="00BAED60" w14:textId="77777777" w:rsidR="00DC3132" w:rsidRPr="00DC3132" w:rsidRDefault="00DC3132" w:rsidP="00E833CE">
      <w:pPr>
        <w:rPr>
          <w:rFonts w:eastAsia="Times New Roman"/>
          <w:b/>
          <w:bCs/>
          <w:color w:val="000000"/>
          <w:sz w:val="20"/>
          <w:szCs w:val="20"/>
          <w:lang w:eastAsia="es-MX"/>
        </w:rPr>
      </w:pPr>
      <w:commentRangeStart w:id="34"/>
    </w:p>
    <w:p w14:paraId="48B0A3C2" w14:textId="6168108E" w:rsidR="00E833CE" w:rsidRPr="00DC3132" w:rsidRDefault="00E833CE" w:rsidP="00E833CE">
      <w:pPr>
        <w:rPr>
          <w:rFonts w:eastAsia="Times New Roman"/>
          <w:b/>
          <w:bCs/>
          <w:color w:val="000000"/>
          <w:sz w:val="20"/>
          <w:szCs w:val="20"/>
          <w:lang w:eastAsia="es-MX"/>
        </w:rPr>
      </w:pPr>
      <w:r w:rsidRPr="00DC3132">
        <w:rPr>
          <w:rFonts w:eastAsia="Times New Roman"/>
          <w:b/>
          <w:bCs/>
          <w:color w:val="000000"/>
          <w:sz w:val="20"/>
          <w:szCs w:val="20"/>
          <w:lang w:eastAsia="es-MX"/>
        </w:rPr>
        <w:t>Función de la presentación comercial</w:t>
      </w:r>
    </w:p>
    <w:p w14:paraId="3B8712E8"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presentación comercial convierte la información técnica en argumentos comprensibles para el cliente. En productos textiles, permite relacionar composición, textura, acabado, resistencia, precio y disponibilidad con un uso concreto y una necesidad de mercado.</w:t>
      </w:r>
      <w:commentRangeEnd w:id="34"/>
      <w:r w:rsidR="00DC3132">
        <w:rPr>
          <w:rStyle w:val="Refdecomentario"/>
          <w:rFonts w:eastAsia="Times New Roman"/>
          <w:color w:val="000000"/>
          <w:sz w:val="20"/>
          <w:szCs w:val="20"/>
          <w:lang w:eastAsia="es-MX"/>
        </w:rPr>
        <w:commentReference w:id="34"/>
      </w:r>
    </w:p>
    <w:p w14:paraId="22508DC7" w14:textId="77777777" w:rsidR="00DC3132" w:rsidRPr="00E833CE" w:rsidRDefault="00DC3132" w:rsidP="00E833CE">
      <w:pPr>
        <w:rPr>
          <w:rFonts w:eastAsia="Times New Roman"/>
          <w:color w:val="000000"/>
          <w:sz w:val="20"/>
          <w:szCs w:val="20"/>
          <w:lang w:eastAsia="es-MX"/>
        </w:rPr>
      </w:pPr>
    </w:p>
    <w:p w14:paraId="47ED286B" w14:textId="31159EC2" w:rsidR="00E833CE" w:rsidRPr="00DC3132" w:rsidRDefault="00E833CE" w:rsidP="00E833CE">
      <w:pPr>
        <w:rPr>
          <w:rFonts w:eastAsia="Times New Roman"/>
          <w:b/>
          <w:bCs/>
          <w:color w:val="000000"/>
          <w:sz w:val="20"/>
          <w:szCs w:val="20"/>
          <w:lang w:eastAsia="es-MX"/>
        </w:rPr>
      </w:pPr>
      <w:commentRangeStart w:id="35"/>
      <w:r w:rsidRPr="00DC3132">
        <w:rPr>
          <w:rFonts w:eastAsia="Times New Roman"/>
          <w:b/>
          <w:bCs/>
          <w:color w:val="000000"/>
          <w:sz w:val="20"/>
          <w:szCs w:val="20"/>
          <w:lang w:eastAsia="es-MX"/>
        </w:rPr>
        <w:t>Recursos de presentación comercial</w:t>
      </w:r>
    </w:p>
    <w:p w14:paraId="108566EF" w14:textId="77777777" w:rsidR="00DC3132" w:rsidRPr="00E833CE" w:rsidRDefault="00DC3132" w:rsidP="00E833CE">
      <w:pPr>
        <w:rPr>
          <w:rFonts w:eastAsia="Times New Roman"/>
          <w:color w:val="000000"/>
          <w:sz w:val="20"/>
          <w:szCs w:val="20"/>
          <w:lang w:eastAsia="es-MX"/>
        </w:rPr>
      </w:pPr>
    </w:p>
    <w:p w14:paraId="70347E6A"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1 - Muestra física</w:t>
      </w:r>
      <w:r w:rsidRPr="00E833CE">
        <w:rPr>
          <w:rFonts w:eastAsia="Times New Roman"/>
          <w:color w:val="000000"/>
          <w:sz w:val="20"/>
          <w:szCs w:val="20"/>
          <w:lang w:eastAsia="es-MX"/>
        </w:rPr>
        <w:br/>
        <w:t>Permite reconocer tacto, textura, color, caída y apariencia en telas, insumos, acabados o variantes de color.</w:t>
      </w:r>
    </w:p>
    <w:p w14:paraId="28E297C7"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2 - Ficha técnica</w:t>
      </w:r>
      <w:r w:rsidRPr="00E833CE">
        <w:rPr>
          <w:rFonts w:eastAsia="Times New Roman"/>
          <w:color w:val="000000"/>
          <w:sz w:val="20"/>
          <w:szCs w:val="20"/>
          <w:lang w:eastAsia="es-MX"/>
        </w:rPr>
        <w:br/>
        <w:t>Sustenta características del producto, como composición, ancho, gramaje, acabado, cuidados y uso recomendado.</w:t>
      </w:r>
    </w:p>
    <w:p w14:paraId="17E57D18"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lastRenderedPageBreak/>
        <w:t>Tarjeta 3 - Catálogo</w:t>
      </w:r>
      <w:r w:rsidRPr="00E833CE">
        <w:rPr>
          <w:rFonts w:eastAsia="Times New Roman"/>
          <w:color w:val="000000"/>
          <w:sz w:val="20"/>
          <w:szCs w:val="20"/>
          <w:lang w:eastAsia="es-MX"/>
        </w:rPr>
        <w:br/>
        <w:t>Ordena la oferta por referencias o líneas, y permite clasificar productos por tipo, color, segmento o disponibilidad.</w:t>
      </w:r>
    </w:p>
    <w:p w14:paraId="59FCC65A"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4 - Fotografía de producto</w:t>
      </w:r>
      <w:r w:rsidRPr="00E833CE">
        <w:rPr>
          <w:rFonts w:eastAsia="Times New Roman"/>
          <w:color w:val="000000"/>
          <w:sz w:val="20"/>
          <w:szCs w:val="20"/>
          <w:lang w:eastAsia="es-MX"/>
        </w:rPr>
        <w:br/>
        <w:t>Apoya la comunicación gráfica en medios físicos o digitales, como redes sociales, página web, catálogo virtual o cotización.</w:t>
      </w:r>
    </w:p>
    <w:p w14:paraId="51525338"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5 - Descripción comercial</w:t>
      </w:r>
      <w:r w:rsidRPr="00E833CE">
        <w:rPr>
          <w:rFonts w:eastAsia="Times New Roman"/>
          <w:color w:val="000000"/>
          <w:sz w:val="20"/>
          <w:szCs w:val="20"/>
          <w:lang w:eastAsia="es-MX"/>
        </w:rPr>
        <w:br/>
        <w:t>Explica beneficios y aplicaciones, relacionando el producto textil con la necesidad del cliente y el valor agregado.</w:t>
      </w:r>
    </w:p>
    <w:p w14:paraId="5E4F7418" w14:textId="3CE732E8"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6 - Etiqueta o rótulo</w:t>
      </w:r>
      <w:r w:rsidRPr="00E833CE">
        <w:rPr>
          <w:rFonts w:eastAsia="Times New Roman"/>
          <w:color w:val="000000"/>
          <w:sz w:val="20"/>
          <w:szCs w:val="20"/>
          <w:lang w:eastAsia="es-MX"/>
        </w:rPr>
        <w:br/>
      </w:r>
      <w:r w:rsidR="00516FF1" w:rsidRPr="00516FF1">
        <w:rPr>
          <w:rFonts w:eastAsia="Times New Roman"/>
          <w:color w:val="000000"/>
          <w:sz w:val="20"/>
          <w:szCs w:val="20"/>
          <w:lang w:eastAsia="es-MX"/>
        </w:rPr>
        <w:t>Presenta la información obligatoria o comercial correspondiente al product</w:t>
      </w:r>
      <w:r w:rsidR="00516FF1">
        <w:rPr>
          <w:rFonts w:eastAsia="Times New Roman"/>
          <w:color w:val="000000"/>
          <w:sz w:val="20"/>
          <w:szCs w:val="20"/>
          <w:lang w:eastAsia="es-MX"/>
        </w:rPr>
        <w:t xml:space="preserve">o, </w:t>
      </w:r>
      <w:r w:rsidR="00516FF1" w:rsidRPr="00516FF1">
        <w:rPr>
          <w:rFonts w:eastAsia="Times New Roman"/>
          <w:color w:val="000000"/>
          <w:sz w:val="20"/>
          <w:szCs w:val="20"/>
          <w:lang w:eastAsia="es-MX"/>
        </w:rPr>
        <w:t>según la normativa aplicable</w:t>
      </w:r>
      <w:r w:rsidRPr="00E833CE">
        <w:rPr>
          <w:rFonts w:eastAsia="Times New Roman"/>
          <w:color w:val="000000"/>
          <w:sz w:val="20"/>
          <w:szCs w:val="20"/>
          <w:lang w:eastAsia="es-MX"/>
        </w:rPr>
        <w:t>, como referencia, composición, talla, cuidado, origen o fabricante</w:t>
      </w:r>
      <w:commentRangeEnd w:id="35"/>
      <w:r w:rsidR="00DC3132">
        <w:rPr>
          <w:rStyle w:val="Refdecomentario"/>
          <w:rFonts w:eastAsia="Times New Roman"/>
          <w:color w:val="000000"/>
          <w:sz w:val="20"/>
          <w:szCs w:val="20"/>
          <w:lang w:eastAsia="es-MX"/>
        </w:rPr>
        <w:commentReference w:id="35"/>
      </w:r>
      <w:r w:rsidR="00516FF1">
        <w:rPr>
          <w:rFonts w:eastAsia="Times New Roman"/>
          <w:color w:val="000000"/>
          <w:sz w:val="20"/>
          <w:szCs w:val="20"/>
          <w:lang w:eastAsia="es-MX"/>
        </w:rPr>
        <w:t>.</w:t>
      </w:r>
    </w:p>
    <w:p w14:paraId="214B039B" w14:textId="77777777" w:rsidR="00516FF1" w:rsidRDefault="00516FF1" w:rsidP="00E833CE">
      <w:pPr>
        <w:rPr>
          <w:rFonts w:eastAsia="Times New Roman"/>
          <w:color w:val="000000"/>
          <w:sz w:val="20"/>
          <w:szCs w:val="20"/>
          <w:lang w:eastAsia="es-MX"/>
        </w:rPr>
      </w:pPr>
    </w:p>
    <w:p w14:paraId="29259403" w14:textId="38293E62"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presentación comercial se consolida cuando la información técnica y la comunicación se complementan. En textiles, este equilibrio permite que el cliente valore el producto no solo por su apariencia, sino también por su utilidad, calidad y pertinencia.</w:t>
      </w:r>
    </w:p>
    <w:p w14:paraId="3EA52CBA" w14:textId="77777777" w:rsidR="00DC3132" w:rsidRPr="00E833CE" w:rsidRDefault="00DC3132" w:rsidP="00E833CE">
      <w:pPr>
        <w:rPr>
          <w:rFonts w:eastAsia="Times New Roman"/>
          <w:color w:val="000000"/>
          <w:sz w:val="20"/>
          <w:szCs w:val="20"/>
          <w:lang w:eastAsia="es-MX"/>
        </w:rPr>
      </w:pPr>
    </w:p>
    <w:p w14:paraId="21AC0205" w14:textId="77777777" w:rsidR="00E833CE" w:rsidRDefault="00E833CE" w:rsidP="00E833CE">
      <w:pPr>
        <w:outlineLvl w:val="2"/>
        <w:rPr>
          <w:rFonts w:eastAsia="Times New Roman"/>
          <w:b/>
          <w:bCs/>
          <w:color w:val="000000"/>
          <w:sz w:val="20"/>
          <w:szCs w:val="20"/>
          <w:lang w:eastAsia="es-MX"/>
        </w:rPr>
      </w:pPr>
      <w:r w:rsidRPr="00E833CE">
        <w:rPr>
          <w:rFonts w:eastAsia="Times New Roman"/>
          <w:b/>
          <w:bCs/>
          <w:color w:val="000000"/>
          <w:sz w:val="20"/>
          <w:szCs w:val="20"/>
          <w:lang w:eastAsia="es-MX"/>
        </w:rPr>
        <w:t>4.1 Protocolo de presentación de productos y servicios</w:t>
      </w:r>
    </w:p>
    <w:p w14:paraId="0438F118" w14:textId="77777777" w:rsidR="00840932" w:rsidRPr="00E833CE" w:rsidRDefault="00840932" w:rsidP="00E833CE">
      <w:pPr>
        <w:outlineLvl w:val="2"/>
        <w:rPr>
          <w:rFonts w:eastAsia="Times New Roman"/>
          <w:b/>
          <w:bCs/>
          <w:color w:val="000000"/>
          <w:sz w:val="20"/>
          <w:szCs w:val="20"/>
          <w:lang w:eastAsia="es-MX"/>
        </w:rPr>
      </w:pPr>
    </w:p>
    <w:p w14:paraId="5ED645DE"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El protocolo de presentación establece una secuencia ordenada para exponer productos o servicios ante el cliente. Su aplicación permite mantener claridad, coherencia y profesionalismo durante la atención comercial. En el sector textil, este protocolo puede utilizarse en punto de venta, visita comercial, feria, reunión institucional, atención digital o presentación de portafolio.</w:t>
      </w:r>
    </w:p>
    <w:p w14:paraId="066E3361" w14:textId="77777777" w:rsidR="00840932" w:rsidRPr="00E833CE" w:rsidRDefault="00840932" w:rsidP="00E833CE">
      <w:pPr>
        <w:rPr>
          <w:rFonts w:eastAsia="Times New Roman"/>
          <w:color w:val="000000"/>
          <w:sz w:val="20"/>
          <w:szCs w:val="20"/>
          <w:lang w:eastAsia="es-MX"/>
        </w:rPr>
      </w:pPr>
    </w:p>
    <w:p w14:paraId="5D433D7F"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Una presentación comercial organizada inicia con la identificación de la necesidad del cliente. Luego se seleccionan los productos pertinentes, se explican sus características, se relacionan con el uso esperado, se presentan condiciones comerciales y se atienden inquietudes. Esta secuencia evita ofrecer productos de manera desordenada y facilita que el cliente compare opciones.</w:t>
      </w:r>
    </w:p>
    <w:p w14:paraId="76EDD4F2" w14:textId="77777777" w:rsidR="00840932" w:rsidRPr="00E833CE" w:rsidRDefault="00840932" w:rsidP="00E833CE">
      <w:pPr>
        <w:rPr>
          <w:rFonts w:eastAsia="Times New Roman"/>
          <w:color w:val="000000"/>
          <w:sz w:val="20"/>
          <w:szCs w:val="20"/>
          <w:lang w:eastAsia="es-MX"/>
        </w:rPr>
      </w:pPr>
    </w:p>
    <w:p w14:paraId="779B27E5"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El protocolo también incluye aspectos de presentación personal, lenguaje técnico comprensible, manejo adecuado de muestras, respeto por los tiempos del cliente y registro de información comercial. En productos textiles, resulta importante conservar orden en las referencias, evitar confusión entre muestras y confirmar que la información entregada corresponda con el producto disponible.</w:t>
      </w:r>
    </w:p>
    <w:p w14:paraId="6FB008A9" w14:textId="77777777" w:rsidR="00840932" w:rsidRPr="00E833CE" w:rsidRDefault="00840932" w:rsidP="00E833CE">
      <w:pPr>
        <w:rPr>
          <w:rFonts w:eastAsia="Times New Roman"/>
          <w:color w:val="000000"/>
          <w:sz w:val="20"/>
          <w:szCs w:val="20"/>
          <w:lang w:eastAsia="es-MX"/>
        </w:rPr>
      </w:pPr>
    </w:p>
    <w:p w14:paraId="16567893" w14:textId="11D9BB94" w:rsidR="00E833CE" w:rsidRPr="00840932" w:rsidRDefault="00E833CE" w:rsidP="00E833CE">
      <w:pPr>
        <w:rPr>
          <w:rFonts w:eastAsia="Times New Roman"/>
          <w:b/>
          <w:bCs/>
          <w:color w:val="000000"/>
          <w:sz w:val="20"/>
          <w:szCs w:val="20"/>
          <w:lang w:eastAsia="es-MX"/>
        </w:rPr>
      </w:pPr>
      <w:commentRangeStart w:id="36"/>
      <w:r w:rsidRPr="00840932">
        <w:rPr>
          <w:rFonts w:eastAsia="Times New Roman"/>
          <w:b/>
          <w:bCs/>
          <w:color w:val="000000"/>
          <w:sz w:val="20"/>
          <w:szCs w:val="20"/>
          <w:lang w:eastAsia="es-MX"/>
        </w:rPr>
        <w:t>Momentos del protocolo de presentación</w:t>
      </w:r>
    </w:p>
    <w:p w14:paraId="6F77C62C" w14:textId="77777777" w:rsidR="00840932" w:rsidRPr="00E833CE" w:rsidRDefault="00840932" w:rsidP="00E833CE">
      <w:pPr>
        <w:rPr>
          <w:rFonts w:eastAsia="Times New Roman"/>
          <w:color w:val="000000"/>
          <w:sz w:val="20"/>
          <w:szCs w:val="20"/>
          <w:lang w:eastAsia="es-MX"/>
        </w:rPr>
      </w:pPr>
    </w:p>
    <w:p w14:paraId="0E5C66F6" w14:textId="190045AA"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Paso 1 - Preparación</w:t>
      </w:r>
      <w:r w:rsidRPr="00E833CE">
        <w:rPr>
          <w:rFonts w:eastAsia="Times New Roman"/>
          <w:color w:val="000000"/>
          <w:sz w:val="20"/>
          <w:szCs w:val="20"/>
          <w:lang w:eastAsia="es-MX"/>
        </w:rPr>
        <w:br/>
        <w:t xml:space="preserve">Consiste en revisar </w:t>
      </w:r>
      <w:r w:rsidR="008D1430">
        <w:rPr>
          <w:rFonts w:eastAsia="Times New Roman"/>
          <w:color w:val="000000"/>
          <w:sz w:val="20"/>
          <w:szCs w:val="20"/>
          <w:lang w:eastAsia="es-MX"/>
        </w:rPr>
        <w:t xml:space="preserve">el </w:t>
      </w:r>
      <w:r w:rsidRPr="00E833CE">
        <w:rPr>
          <w:rFonts w:eastAsia="Times New Roman"/>
          <w:color w:val="000000"/>
          <w:sz w:val="20"/>
          <w:szCs w:val="20"/>
          <w:lang w:eastAsia="es-MX"/>
        </w:rPr>
        <w:t xml:space="preserve">portafolio, </w:t>
      </w:r>
      <w:r w:rsidR="008D1430">
        <w:rPr>
          <w:rFonts w:eastAsia="Times New Roman"/>
          <w:color w:val="000000"/>
          <w:sz w:val="20"/>
          <w:szCs w:val="20"/>
          <w:lang w:eastAsia="es-MX"/>
        </w:rPr>
        <w:t xml:space="preserve">las </w:t>
      </w:r>
      <w:r w:rsidRPr="00E833CE">
        <w:rPr>
          <w:rFonts w:eastAsia="Times New Roman"/>
          <w:color w:val="000000"/>
          <w:sz w:val="20"/>
          <w:szCs w:val="20"/>
          <w:lang w:eastAsia="es-MX"/>
        </w:rPr>
        <w:t xml:space="preserve">muestras, </w:t>
      </w:r>
      <w:r w:rsidR="008D1430">
        <w:rPr>
          <w:rFonts w:eastAsia="Times New Roman"/>
          <w:color w:val="000000"/>
          <w:sz w:val="20"/>
          <w:szCs w:val="20"/>
          <w:lang w:eastAsia="es-MX"/>
        </w:rPr>
        <w:t xml:space="preserve">los </w:t>
      </w:r>
      <w:r w:rsidRPr="00E833CE">
        <w:rPr>
          <w:rFonts w:eastAsia="Times New Roman"/>
          <w:color w:val="000000"/>
          <w:sz w:val="20"/>
          <w:szCs w:val="20"/>
          <w:lang w:eastAsia="es-MX"/>
        </w:rPr>
        <w:t xml:space="preserve">precios y </w:t>
      </w:r>
      <w:r w:rsidR="008D1430">
        <w:rPr>
          <w:rFonts w:eastAsia="Times New Roman"/>
          <w:color w:val="000000"/>
          <w:sz w:val="20"/>
          <w:szCs w:val="20"/>
          <w:lang w:eastAsia="es-MX"/>
        </w:rPr>
        <w:t xml:space="preserve">la </w:t>
      </w:r>
      <w:r w:rsidRPr="00E833CE">
        <w:rPr>
          <w:rFonts w:eastAsia="Times New Roman"/>
          <w:color w:val="000000"/>
          <w:sz w:val="20"/>
          <w:szCs w:val="20"/>
          <w:lang w:eastAsia="es-MX"/>
        </w:rPr>
        <w:t>disponibilidad. En productos textiles, implica organizar telas, fichas técnicas, catálogos y referencias antes de la atención.</w:t>
      </w:r>
    </w:p>
    <w:p w14:paraId="09E6B0C1"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Paso 2 - Identificación de necesidad</w:t>
      </w:r>
      <w:r w:rsidRPr="00E833CE">
        <w:rPr>
          <w:rFonts w:eastAsia="Times New Roman"/>
          <w:color w:val="000000"/>
          <w:sz w:val="20"/>
          <w:szCs w:val="20"/>
          <w:lang w:eastAsia="es-MX"/>
        </w:rPr>
        <w:br/>
        <w:t>Permite preguntar por uso, cantidad, calidad, presupuesto o aplicación, con el fin de determinar si el textil será usado en moda, dotación, hogar, decoración o producción.</w:t>
      </w:r>
    </w:p>
    <w:p w14:paraId="7217973B"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Paso 3 - Selección de alternativas</w:t>
      </w:r>
      <w:r w:rsidRPr="00E833CE">
        <w:rPr>
          <w:rFonts w:eastAsia="Times New Roman"/>
          <w:color w:val="000000"/>
          <w:sz w:val="20"/>
          <w:szCs w:val="20"/>
          <w:lang w:eastAsia="es-MX"/>
        </w:rPr>
        <w:br/>
        <w:t>Consiste en presentar productos acordes con la necesidad detectada, mediante opciones por composición, acabado, color, precio o rendimiento.</w:t>
      </w:r>
    </w:p>
    <w:p w14:paraId="0E119857"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Paso 4 - Explicación técnica y comercial</w:t>
      </w:r>
      <w:r w:rsidRPr="00E833CE">
        <w:rPr>
          <w:rFonts w:eastAsia="Times New Roman"/>
          <w:color w:val="000000"/>
          <w:sz w:val="20"/>
          <w:szCs w:val="20"/>
          <w:lang w:eastAsia="es-MX"/>
        </w:rPr>
        <w:br/>
        <w:t>Permite comunicar atributos y beneficios relevantes, como gramaje, ancho, textura, cuidado, valor agregado y disponibilidad.</w:t>
      </w:r>
    </w:p>
    <w:p w14:paraId="540DF647"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lastRenderedPageBreak/>
        <w:t>Paso 5 - Resolución de inquietudes</w:t>
      </w:r>
      <w:r w:rsidRPr="00E833CE">
        <w:rPr>
          <w:rFonts w:eastAsia="Times New Roman"/>
          <w:color w:val="000000"/>
          <w:sz w:val="20"/>
          <w:szCs w:val="20"/>
          <w:lang w:eastAsia="es-MX"/>
        </w:rPr>
        <w:br/>
        <w:t>Busca atender preguntas y aclarar condiciones relacionadas con precios, tiempos, cambios, cuidados, usos o cantidades.</w:t>
      </w:r>
    </w:p>
    <w:p w14:paraId="36ADF63C" w14:textId="77777777" w:rsid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Paso 6 - Cierre o seguimiento</w:t>
      </w:r>
      <w:r w:rsidRPr="00E833CE">
        <w:rPr>
          <w:rFonts w:eastAsia="Times New Roman"/>
          <w:color w:val="000000"/>
          <w:sz w:val="20"/>
          <w:szCs w:val="20"/>
          <w:lang w:eastAsia="es-MX"/>
        </w:rPr>
        <w:br/>
        <w:t>Permite confirmar la decisión, la cotización o el próximo contacto, mediante registro de pedido, envío de información, entrega de muestra o programación de nueva atención.</w:t>
      </w:r>
      <w:commentRangeEnd w:id="36"/>
      <w:r w:rsidR="00840932">
        <w:rPr>
          <w:rStyle w:val="Refdecomentario"/>
          <w:rFonts w:eastAsia="Times New Roman"/>
          <w:color w:val="000000"/>
          <w:sz w:val="20"/>
          <w:szCs w:val="20"/>
          <w:lang w:eastAsia="es-MX"/>
        </w:rPr>
        <w:commentReference w:id="36"/>
      </w:r>
    </w:p>
    <w:p w14:paraId="0290D881" w14:textId="77777777" w:rsidR="00840932" w:rsidRPr="00E833CE" w:rsidRDefault="00840932" w:rsidP="00E833CE">
      <w:pPr>
        <w:rPr>
          <w:rFonts w:eastAsia="Times New Roman"/>
          <w:color w:val="000000"/>
          <w:sz w:val="20"/>
          <w:szCs w:val="20"/>
          <w:lang w:eastAsia="es-MX"/>
        </w:rPr>
      </w:pPr>
    </w:p>
    <w:p w14:paraId="4ACC199D" w14:textId="77777777" w:rsid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Nota técnica:</w:t>
      </w:r>
      <w:r w:rsidRPr="00E833CE">
        <w:rPr>
          <w:rFonts w:eastAsia="Times New Roman"/>
          <w:color w:val="000000"/>
          <w:sz w:val="20"/>
          <w:szCs w:val="20"/>
          <w:lang w:eastAsia="es-MX"/>
        </w:rPr>
        <w:t> el protocolo no debe convertirse en una atención rígida. Su función es orientar el proceso para que la presentación mantenga orden, claridad y correspondencia con la necesidad del cliente.</w:t>
      </w:r>
    </w:p>
    <w:p w14:paraId="219CD6AF" w14:textId="77777777" w:rsidR="00840932" w:rsidRPr="00E833CE" w:rsidRDefault="00840932" w:rsidP="00E833CE">
      <w:pPr>
        <w:rPr>
          <w:rFonts w:eastAsia="Times New Roman"/>
          <w:color w:val="000000"/>
          <w:sz w:val="20"/>
          <w:szCs w:val="20"/>
          <w:lang w:eastAsia="es-MX"/>
        </w:rPr>
      </w:pPr>
    </w:p>
    <w:p w14:paraId="12FF7042"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Una presentación bien estructurada ayuda a reducir errores de información y mejora la experiencia comercial. Cuando el producto se expone de forma organizada, el cliente cuenta con mejores elementos para tomar una decisión de compra.</w:t>
      </w:r>
    </w:p>
    <w:p w14:paraId="5C5BFDC5" w14:textId="77777777" w:rsidR="00516FF1" w:rsidRDefault="00516FF1" w:rsidP="00E833CE">
      <w:pPr>
        <w:rPr>
          <w:rFonts w:eastAsia="Times New Roman"/>
          <w:color w:val="000000"/>
          <w:sz w:val="20"/>
          <w:szCs w:val="20"/>
          <w:lang w:eastAsia="es-MX"/>
        </w:rPr>
      </w:pPr>
    </w:p>
    <w:p w14:paraId="74BD2E07" w14:textId="77777777" w:rsidR="00516FF1" w:rsidRPr="00E833CE" w:rsidRDefault="00516FF1" w:rsidP="00E833CE">
      <w:pPr>
        <w:rPr>
          <w:rFonts w:eastAsia="Times New Roman"/>
          <w:color w:val="000000"/>
          <w:sz w:val="20"/>
          <w:szCs w:val="20"/>
          <w:lang w:eastAsia="es-MX"/>
        </w:rPr>
      </w:pPr>
    </w:p>
    <w:p w14:paraId="6C824DBE" w14:textId="77777777" w:rsidR="00E833CE" w:rsidRDefault="00E833CE" w:rsidP="00E833CE">
      <w:pPr>
        <w:outlineLvl w:val="2"/>
        <w:rPr>
          <w:rFonts w:eastAsia="Times New Roman"/>
          <w:b/>
          <w:bCs/>
          <w:color w:val="000000"/>
          <w:sz w:val="20"/>
          <w:szCs w:val="20"/>
          <w:lang w:eastAsia="es-MX"/>
        </w:rPr>
      </w:pPr>
      <w:r w:rsidRPr="00E833CE">
        <w:rPr>
          <w:rFonts w:eastAsia="Times New Roman"/>
          <w:b/>
          <w:bCs/>
          <w:color w:val="000000"/>
          <w:sz w:val="20"/>
          <w:szCs w:val="20"/>
          <w:lang w:eastAsia="es-MX"/>
        </w:rPr>
        <w:t>4.2 Estrategias de comunicación, demostraciones y muestras</w:t>
      </w:r>
    </w:p>
    <w:p w14:paraId="73B70C63" w14:textId="77777777" w:rsidR="00B96876" w:rsidRDefault="00B96876" w:rsidP="00E833CE">
      <w:pPr>
        <w:outlineLvl w:val="2"/>
        <w:rPr>
          <w:rFonts w:eastAsia="Times New Roman"/>
          <w:b/>
          <w:bCs/>
          <w:color w:val="000000"/>
          <w:sz w:val="20"/>
          <w:szCs w:val="20"/>
          <w:lang w:eastAsia="es-MX"/>
        </w:rPr>
      </w:pPr>
    </w:p>
    <w:p w14:paraId="08BF21C4" w14:textId="539454D6" w:rsidR="00B96876" w:rsidRDefault="00B96876" w:rsidP="00E833CE">
      <w:pPr>
        <w:outlineLvl w:val="2"/>
        <w:rPr>
          <w:rFonts w:eastAsia="Times New Roman"/>
          <w:b/>
          <w:bCs/>
          <w:color w:val="000000"/>
          <w:sz w:val="20"/>
          <w:szCs w:val="20"/>
          <w:lang w:eastAsia="es-MX"/>
        </w:rPr>
      </w:pPr>
      <w:commentRangeStart w:id="37"/>
      <w:r>
        <w:rPr>
          <w:rFonts w:eastAsia="Times New Roman"/>
          <w:b/>
          <w:bCs/>
          <w:noProof/>
          <w:color w:val="000000"/>
          <w:sz w:val="20"/>
          <w:szCs w:val="20"/>
          <w:lang w:eastAsia="es-MX"/>
        </w:rPr>
        <w:drawing>
          <wp:anchor distT="0" distB="0" distL="114300" distR="114300" simplePos="0" relativeHeight="251665408" behindDoc="1" locked="0" layoutInCell="1" allowOverlap="1" wp14:anchorId="7C876ADB" wp14:editId="2DBEE5C8">
            <wp:simplePos x="0" y="0"/>
            <wp:positionH relativeFrom="column">
              <wp:posOffset>0</wp:posOffset>
            </wp:positionH>
            <wp:positionV relativeFrom="paragraph">
              <wp:posOffset>0</wp:posOffset>
            </wp:positionV>
            <wp:extent cx="2091266" cy="1492743"/>
            <wp:effectExtent l="0" t="0" r="4445" b="6350"/>
            <wp:wrapTight wrapText="bothSides">
              <wp:wrapPolygon edited="0">
                <wp:start x="0" y="0"/>
                <wp:lineTo x="0" y="21508"/>
                <wp:lineTo x="21515" y="21508"/>
                <wp:lineTo x="21515" y="0"/>
                <wp:lineTo x="0" y="0"/>
              </wp:wrapPolygon>
            </wp:wrapTight>
            <wp:docPr id="16088029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292" name="Imagen 1608802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91266" cy="1492743"/>
                    </a:xfrm>
                    <a:prstGeom prst="rect">
                      <a:avLst/>
                    </a:prstGeom>
                  </pic:spPr>
                </pic:pic>
              </a:graphicData>
            </a:graphic>
            <wp14:sizeRelH relativeFrom="page">
              <wp14:pctWidth>0</wp14:pctWidth>
            </wp14:sizeRelH>
            <wp14:sizeRelV relativeFrom="page">
              <wp14:pctHeight>0</wp14:pctHeight>
            </wp14:sizeRelV>
          </wp:anchor>
        </w:drawing>
      </w:r>
      <w:commentRangeEnd w:id="37"/>
      <w:r>
        <w:rPr>
          <w:rStyle w:val="Refdecomentario"/>
          <w:rFonts w:eastAsia="Times New Roman"/>
          <w:b/>
          <w:bCs/>
          <w:color w:val="000000"/>
          <w:sz w:val="20"/>
          <w:szCs w:val="20"/>
          <w:lang w:eastAsia="es-MX"/>
        </w:rPr>
        <w:commentReference w:id="37"/>
      </w:r>
    </w:p>
    <w:p w14:paraId="5DED73F3"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comunicación para la venta busca transmitir información del producto de manera clara, pertinente y orientada a la decisión comercial. En productos textiles, esta comunicación debe convertir datos técnicos en beneficios comprensibles para el cliente. Por ejemplo, una composición, un acabado o una prueba de calidad se comunica mejor cuando se relaciona con comodidad, durabilidad, facilidad de mantenimiento o adecuación al uso final.</w:t>
      </w:r>
    </w:p>
    <w:p w14:paraId="5F9371AD" w14:textId="77777777" w:rsidR="00B96876" w:rsidRPr="00E833CE" w:rsidRDefault="00B96876" w:rsidP="00E833CE">
      <w:pPr>
        <w:rPr>
          <w:rFonts w:eastAsia="Times New Roman"/>
          <w:color w:val="000000"/>
          <w:sz w:val="20"/>
          <w:szCs w:val="20"/>
          <w:lang w:eastAsia="es-MX"/>
        </w:rPr>
      </w:pPr>
    </w:p>
    <w:p w14:paraId="798609C4"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Las estrategias de presentación pueden apoyarse en lenguaje verbal, recursos físicos, medios digitales y documentos comerciales. Su elección depende del tipo de cliente y del contexto de atención. Una empresa de dotación puede requerir información técnica detallada; un comprador minorista puede necesitar orientación rápida sobre uso y cuidado; una marca de moda puede valorar tendencia, color, textura y disponibilidad.</w:t>
      </w:r>
    </w:p>
    <w:p w14:paraId="713BB14B" w14:textId="77777777" w:rsidR="00B96876" w:rsidRPr="00E833CE" w:rsidRDefault="00B96876" w:rsidP="00E833CE">
      <w:pPr>
        <w:rPr>
          <w:rFonts w:eastAsia="Times New Roman"/>
          <w:color w:val="000000"/>
          <w:sz w:val="20"/>
          <w:szCs w:val="20"/>
          <w:lang w:eastAsia="es-MX"/>
        </w:rPr>
      </w:pPr>
    </w:p>
    <w:p w14:paraId="263191E6"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comunicación efectiva evita exagerar características o atribuir propiedades no comprobadas al producto. En textiles, las afirmaciones comerciales requieren respaldo en ficha técnica, muestra, ensayo, etiqueta o información del proveedor. Esta práctica fortalece la confianza y reduce riesgos de inconformidad.</w:t>
      </w:r>
    </w:p>
    <w:p w14:paraId="10AE1BC2" w14:textId="77777777" w:rsidR="00B96876" w:rsidRPr="00E833CE" w:rsidRDefault="00B96876" w:rsidP="00E833CE">
      <w:pPr>
        <w:rPr>
          <w:rFonts w:eastAsia="Times New Roman"/>
          <w:color w:val="000000"/>
          <w:sz w:val="20"/>
          <w:szCs w:val="20"/>
          <w:lang w:eastAsia="es-MX"/>
        </w:rPr>
      </w:pPr>
    </w:p>
    <w:p w14:paraId="56B6FB65" w14:textId="61AF815A" w:rsidR="00E833CE" w:rsidRPr="00B96876" w:rsidRDefault="00E833CE" w:rsidP="00E833CE">
      <w:pPr>
        <w:rPr>
          <w:rFonts w:eastAsia="Times New Roman"/>
          <w:b/>
          <w:bCs/>
          <w:color w:val="000000"/>
          <w:sz w:val="20"/>
          <w:szCs w:val="20"/>
          <w:lang w:eastAsia="es-MX"/>
        </w:rPr>
      </w:pPr>
      <w:commentRangeStart w:id="38"/>
      <w:r w:rsidRPr="00B96876">
        <w:rPr>
          <w:rFonts w:eastAsia="Times New Roman"/>
          <w:b/>
          <w:bCs/>
          <w:color w:val="000000"/>
          <w:sz w:val="20"/>
          <w:szCs w:val="20"/>
          <w:lang w:eastAsia="es-MX"/>
        </w:rPr>
        <w:t>Estrategias de comunicación para la venta</w:t>
      </w:r>
    </w:p>
    <w:p w14:paraId="1850CA19" w14:textId="77777777" w:rsidR="00B96876" w:rsidRPr="00E833CE" w:rsidRDefault="00B96876" w:rsidP="00E833CE">
      <w:pPr>
        <w:rPr>
          <w:rFonts w:eastAsia="Times New Roman"/>
          <w:color w:val="000000"/>
          <w:sz w:val="20"/>
          <w:szCs w:val="20"/>
          <w:lang w:eastAsia="es-MX"/>
        </w:rPr>
      </w:pPr>
    </w:p>
    <w:p w14:paraId="44D73F89"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Pestaña 1 - Argumentación por beneficio</w:t>
      </w:r>
      <w:r w:rsidRPr="00E833CE">
        <w:rPr>
          <w:rFonts w:eastAsia="Times New Roman"/>
          <w:color w:val="000000"/>
          <w:sz w:val="20"/>
          <w:szCs w:val="20"/>
          <w:lang w:eastAsia="es-MX"/>
        </w:rPr>
        <w:br/>
        <w:t>Relaciona atributos con necesidades del cliente. Por ejemplo, permite explicar que una tela con buena resistencia resulta adecuada para uso frecuente.</w:t>
      </w:r>
    </w:p>
    <w:p w14:paraId="10AD4F8D"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Pestaña 2 - Comparación orientada</w:t>
      </w:r>
      <w:r w:rsidRPr="00E833CE">
        <w:rPr>
          <w:rFonts w:eastAsia="Times New Roman"/>
          <w:color w:val="000000"/>
          <w:sz w:val="20"/>
          <w:szCs w:val="20"/>
          <w:lang w:eastAsia="es-MX"/>
        </w:rPr>
        <w:br/>
        <w:t>Presenta diferencias entre opciones similares, como composición, caída, precio, acabado o mantenimiento.</w:t>
      </w:r>
    </w:p>
    <w:p w14:paraId="63D19376"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Pestaña 3 - Presentación por uso final</w:t>
      </w:r>
      <w:r w:rsidRPr="00E833CE">
        <w:rPr>
          <w:rFonts w:eastAsia="Times New Roman"/>
          <w:color w:val="000000"/>
          <w:sz w:val="20"/>
          <w:szCs w:val="20"/>
          <w:lang w:eastAsia="es-MX"/>
        </w:rPr>
        <w:br/>
        <w:t>Enfoca el producto según su aplicación, por ejemplo, textiles para uniformes, moda, hogar, decoración o deporte.</w:t>
      </w:r>
    </w:p>
    <w:p w14:paraId="7A12FB64"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Pestaña 4 - Apoyo con muestra</w:t>
      </w:r>
      <w:r w:rsidRPr="00E833CE">
        <w:rPr>
          <w:rFonts w:eastAsia="Times New Roman"/>
          <w:color w:val="000000"/>
          <w:sz w:val="20"/>
          <w:szCs w:val="20"/>
          <w:lang w:eastAsia="es-MX"/>
        </w:rPr>
        <w:br/>
        <w:t>Permite la revisión física del material mediante tacto, textura, color, brillo, elasticidad o caída.</w:t>
      </w:r>
    </w:p>
    <w:p w14:paraId="45433040"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lastRenderedPageBreak/>
        <w:t>Pestaña 5 - Uso de ficha técnica</w:t>
      </w:r>
      <w:r w:rsidRPr="00E833CE">
        <w:rPr>
          <w:rFonts w:eastAsia="Times New Roman"/>
          <w:color w:val="000000"/>
          <w:sz w:val="20"/>
          <w:szCs w:val="20"/>
          <w:lang w:eastAsia="es-MX"/>
        </w:rPr>
        <w:br/>
        <w:t>Respalda información con datos organizados, como composición, ancho, gramaje, cuidados y acabados.</w:t>
      </w:r>
    </w:p>
    <w:p w14:paraId="3D9EE9EE"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Pestaña 6 - Comunicación digital</w:t>
      </w:r>
      <w:r w:rsidRPr="00E833CE">
        <w:rPr>
          <w:rFonts w:eastAsia="Times New Roman"/>
          <w:color w:val="000000"/>
          <w:sz w:val="20"/>
          <w:szCs w:val="20"/>
          <w:lang w:eastAsia="es-MX"/>
        </w:rPr>
        <w:br/>
        <w:t>Amplía el alcance y facilita la consulta mediante catálogo, fotografías, videos cortos, cotizaciones o disponibilidad.</w:t>
      </w:r>
    </w:p>
    <w:p w14:paraId="148131C5" w14:textId="77777777" w:rsid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Pestaña 7 - Lenguaje claro</w:t>
      </w:r>
      <w:r w:rsidRPr="00E833CE">
        <w:rPr>
          <w:rFonts w:eastAsia="Times New Roman"/>
          <w:color w:val="000000"/>
          <w:sz w:val="20"/>
          <w:szCs w:val="20"/>
          <w:lang w:eastAsia="es-MX"/>
        </w:rPr>
        <w:br/>
        <w:t>Evita confusión en términos técnicos y permite explicar propiedades textiles de manera comprensible y precisa.</w:t>
      </w:r>
      <w:commentRangeEnd w:id="38"/>
      <w:r w:rsidR="00B96876">
        <w:rPr>
          <w:rStyle w:val="Refdecomentario"/>
          <w:rFonts w:eastAsia="Times New Roman"/>
          <w:color w:val="000000"/>
          <w:sz w:val="20"/>
          <w:szCs w:val="20"/>
          <w:lang w:eastAsia="es-MX"/>
        </w:rPr>
        <w:commentReference w:id="38"/>
      </w:r>
    </w:p>
    <w:p w14:paraId="5552EFB4" w14:textId="77777777" w:rsidR="00B96876" w:rsidRPr="00E833CE" w:rsidRDefault="00B96876" w:rsidP="00E833CE">
      <w:pPr>
        <w:rPr>
          <w:rFonts w:eastAsia="Times New Roman"/>
          <w:color w:val="000000"/>
          <w:sz w:val="20"/>
          <w:szCs w:val="20"/>
          <w:lang w:eastAsia="es-MX"/>
        </w:rPr>
      </w:pPr>
    </w:p>
    <w:p w14:paraId="3B5F1208" w14:textId="7049EBC2" w:rsidR="00E833CE" w:rsidRPr="00B36745" w:rsidRDefault="00E833CE" w:rsidP="00E833CE">
      <w:pPr>
        <w:rPr>
          <w:rFonts w:eastAsia="Times New Roman"/>
          <w:b/>
          <w:bCs/>
          <w:color w:val="000000"/>
          <w:sz w:val="20"/>
          <w:szCs w:val="20"/>
          <w:lang w:eastAsia="es-MX"/>
        </w:rPr>
      </w:pPr>
      <w:commentRangeStart w:id="39"/>
      <w:r w:rsidRPr="00B36745">
        <w:rPr>
          <w:rFonts w:eastAsia="Times New Roman"/>
          <w:b/>
          <w:bCs/>
          <w:color w:val="000000"/>
          <w:sz w:val="20"/>
          <w:szCs w:val="20"/>
          <w:lang w:eastAsia="es-MX"/>
        </w:rPr>
        <w:t>Estrategia de presentación efectiva</w:t>
      </w:r>
    </w:p>
    <w:p w14:paraId="494390FA"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Una estrategia de presentación resulta efectiva cuando responde a la pregunta del cliente: qué es el producto, para qué sirve, qué beneficio ofrece, cómo se usa, qué condiciones tiene y por qué puede ser una opción adecuada frente a la necesidad planteada.</w:t>
      </w:r>
      <w:commentRangeEnd w:id="39"/>
      <w:r w:rsidR="00B36745">
        <w:rPr>
          <w:rStyle w:val="Refdecomentario"/>
          <w:rFonts w:eastAsia="Times New Roman"/>
          <w:color w:val="000000"/>
          <w:sz w:val="20"/>
          <w:szCs w:val="20"/>
          <w:lang w:eastAsia="es-MX"/>
        </w:rPr>
        <w:commentReference w:id="39"/>
      </w:r>
    </w:p>
    <w:p w14:paraId="49001941" w14:textId="77777777" w:rsidR="00B36745" w:rsidRPr="00E833CE" w:rsidRDefault="00B36745" w:rsidP="00E833CE">
      <w:pPr>
        <w:rPr>
          <w:rFonts w:eastAsia="Times New Roman"/>
          <w:color w:val="000000"/>
          <w:sz w:val="20"/>
          <w:szCs w:val="20"/>
          <w:lang w:eastAsia="es-MX"/>
        </w:rPr>
      </w:pPr>
    </w:p>
    <w:p w14:paraId="401D9904"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comunicación para la venta fortalece la relación comercial cuando combina precisión técnica y claridad expresiva. En productos textiles, esta combinación permite que el cliente comprenda el valor del material y lo relacione con su propio contexto de uso o producción.</w:t>
      </w:r>
    </w:p>
    <w:p w14:paraId="57E98871" w14:textId="77777777" w:rsidR="00B36745" w:rsidRPr="00E833CE" w:rsidRDefault="00B36745" w:rsidP="00E833CE">
      <w:pPr>
        <w:rPr>
          <w:rFonts w:eastAsia="Times New Roman"/>
          <w:color w:val="000000"/>
          <w:sz w:val="20"/>
          <w:szCs w:val="20"/>
          <w:lang w:eastAsia="es-MX"/>
        </w:rPr>
      </w:pPr>
    </w:p>
    <w:p w14:paraId="4A841242" w14:textId="2A79148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 xml:space="preserve">Las </w:t>
      </w:r>
      <w:r w:rsidRPr="00F00B6B">
        <w:rPr>
          <w:rFonts w:eastAsia="Times New Roman"/>
          <w:b/>
          <w:bCs/>
          <w:color w:val="000000"/>
          <w:sz w:val="20"/>
          <w:szCs w:val="20"/>
          <w:lang w:eastAsia="es-MX"/>
        </w:rPr>
        <w:t>demostraciones y muestras</w:t>
      </w:r>
      <w:r w:rsidRPr="00E833CE">
        <w:rPr>
          <w:rFonts w:eastAsia="Times New Roman"/>
          <w:color w:val="000000"/>
          <w:sz w:val="20"/>
          <w:szCs w:val="20"/>
          <w:lang w:eastAsia="es-MX"/>
        </w:rPr>
        <w:t xml:space="preserve"> permiten evidenciar características del producto textil mediante manipulación, comparación o explicación aplicada. Su uso facilita que el cliente reconozca propiedades como textura, caída, elasticidad, color, espesor, acabado, </w:t>
      </w:r>
      <w:r w:rsidR="00F00B6B">
        <w:rPr>
          <w:rFonts w:eastAsia="Times New Roman"/>
          <w:color w:val="000000"/>
          <w:sz w:val="20"/>
          <w:szCs w:val="20"/>
          <w:lang w:eastAsia="es-MX"/>
        </w:rPr>
        <w:t>firmeza</w:t>
      </w:r>
      <w:r w:rsidRPr="00E833CE">
        <w:rPr>
          <w:rFonts w:eastAsia="Times New Roman"/>
          <w:color w:val="000000"/>
          <w:sz w:val="20"/>
          <w:szCs w:val="20"/>
          <w:lang w:eastAsia="es-MX"/>
        </w:rPr>
        <w:t xml:space="preserve"> percibida, brillo o comportamiento superficial.</w:t>
      </w:r>
    </w:p>
    <w:p w14:paraId="79D720BD" w14:textId="77777777" w:rsidR="00CC4CF6" w:rsidRPr="00E833CE" w:rsidRDefault="00CC4CF6" w:rsidP="00E833CE">
      <w:pPr>
        <w:rPr>
          <w:rFonts w:eastAsia="Times New Roman"/>
          <w:color w:val="000000"/>
          <w:sz w:val="20"/>
          <w:szCs w:val="20"/>
          <w:lang w:eastAsia="es-MX"/>
        </w:rPr>
      </w:pPr>
    </w:p>
    <w:p w14:paraId="47BD45B8"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En la comercialización textil, una muestra puede presentarse en formato físico, carta de color, retazo, catálogo, exhibidor, prenda confeccionada, ficha de referencia o contenido digital. La elección del formato depende del tipo de producto, la cantidad disponible, el canal comercial y la finalidad de la presentación. Una muestra física permite valorar tacto y color; una prenda confeccionada permite analizar comportamiento en uso; un catálogo digital facilita la consulta rápida de referencias.</w:t>
      </w:r>
    </w:p>
    <w:p w14:paraId="787D3319" w14:textId="77777777" w:rsidR="00CC4CF6" w:rsidRPr="00E833CE" w:rsidRDefault="00CC4CF6" w:rsidP="00E833CE">
      <w:pPr>
        <w:rPr>
          <w:rFonts w:eastAsia="Times New Roman"/>
          <w:color w:val="000000"/>
          <w:sz w:val="20"/>
          <w:szCs w:val="20"/>
          <w:lang w:eastAsia="es-MX"/>
        </w:rPr>
      </w:pPr>
    </w:p>
    <w:p w14:paraId="43287238" w14:textId="77777777"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 demostración también puede apoyarse en pruebas simples de manipulación, siempre que no sustituyan ensayos técnicos formales. Doblar una tela, revisar su caída, comparar texturas o presentar un acabado puede ayudar a explicar beneficios básicos. Cuando se requiera sustentar resistencia, solidez del color, encogimiento u otras propiedades específicas, la información debe apoyarse en ficha técnica o resultados de laboratorio.</w:t>
      </w:r>
    </w:p>
    <w:p w14:paraId="042D3CAB" w14:textId="77777777" w:rsidR="00CC4CF6" w:rsidRPr="00E833CE" w:rsidRDefault="00CC4CF6" w:rsidP="00E833CE">
      <w:pPr>
        <w:rPr>
          <w:rFonts w:eastAsia="Times New Roman"/>
          <w:color w:val="000000"/>
          <w:sz w:val="20"/>
          <w:szCs w:val="20"/>
          <w:lang w:eastAsia="es-MX"/>
        </w:rPr>
      </w:pPr>
      <w:commentRangeStart w:id="40"/>
    </w:p>
    <w:p w14:paraId="01B2A809" w14:textId="0BE72390" w:rsidR="00E833CE" w:rsidRPr="00CC4CF6" w:rsidRDefault="00E833CE" w:rsidP="00E833CE">
      <w:pPr>
        <w:rPr>
          <w:rFonts w:eastAsia="Times New Roman"/>
          <w:b/>
          <w:bCs/>
          <w:color w:val="000000"/>
          <w:sz w:val="20"/>
          <w:szCs w:val="20"/>
          <w:lang w:eastAsia="es-MX"/>
        </w:rPr>
      </w:pPr>
      <w:r w:rsidRPr="00CC4CF6">
        <w:rPr>
          <w:rFonts w:eastAsia="Times New Roman"/>
          <w:b/>
          <w:bCs/>
          <w:color w:val="000000"/>
          <w:sz w:val="20"/>
          <w:szCs w:val="20"/>
          <w:lang w:eastAsia="es-MX"/>
        </w:rPr>
        <w:t>Recursos de demostración textil</w:t>
      </w:r>
    </w:p>
    <w:p w14:paraId="2788BC69" w14:textId="77777777" w:rsidR="00CC4CF6" w:rsidRPr="00E833CE" w:rsidRDefault="00CC4CF6" w:rsidP="00E833CE">
      <w:pPr>
        <w:rPr>
          <w:rFonts w:eastAsia="Times New Roman"/>
          <w:color w:val="000000"/>
          <w:sz w:val="20"/>
          <w:szCs w:val="20"/>
          <w:lang w:eastAsia="es-MX"/>
        </w:rPr>
      </w:pPr>
    </w:p>
    <w:p w14:paraId="3DE52501"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1 - Muestra física de tela</w:t>
      </w:r>
      <w:r w:rsidRPr="00E833CE">
        <w:rPr>
          <w:rFonts w:eastAsia="Times New Roman"/>
          <w:color w:val="000000"/>
          <w:sz w:val="20"/>
          <w:szCs w:val="20"/>
          <w:lang w:eastAsia="es-MX"/>
        </w:rPr>
        <w:br/>
        <w:t>Permite evidenciar tacto, textura, caída, color y apariencia. Apoya la selección de materiales antes de la compra.</w:t>
      </w:r>
    </w:p>
    <w:p w14:paraId="1AC97900"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2 - Carta de color</w:t>
      </w:r>
      <w:r w:rsidRPr="00E833CE">
        <w:rPr>
          <w:rFonts w:eastAsia="Times New Roman"/>
          <w:color w:val="000000"/>
          <w:sz w:val="20"/>
          <w:szCs w:val="20"/>
          <w:lang w:eastAsia="es-MX"/>
        </w:rPr>
        <w:br/>
        <w:t>Presenta variantes cromáticas disponibles. Facilita la elección por temporada, colección o pedido.</w:t>
      </w:r>
    </w:p>
    <w:p w14:paraId="3E33B31E"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3 - Prenda de muestra</w:t>
      </w:r>
      <w:r w:rsidRPr="00E833CE">
        <w:rPr>
          <w:rFonts w:eastAsia="Times New Roman"/>
          <w:color w:val="000000"/>
          <w:sz w:val="20"/>
          <w:szCs w:val="20"/>
          <w:lang w:eastAsia="es-MX"/>
        </w:rPr>
        <w:br/>
        <w:t>Permite revisar el comportamiento del material en producto terminado, como ajuste, caída, acabado y aplicación real.</w:t>
      </w:r>
    </w:p>
    <w:p w14:paraId="606B4FA0"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4 - Ficha de referencia</w:t>
      </w:r>
      <w:r w:rsidRPr="00E833CE">
        <w:rPr>
          <w:rFonts w:eastAsia="Times New Roman"/>
          <w:color w:val="000000"/>
          <w:sz w:val="20"/>
          <w:szCs w:val="20"/>
          <w:lang w:eastAsia="es-MX"/>
        </w:rPr>
        <w:br/>
        <w:t>Presenta datos técnicos y comerciales del producto, como composición, gramaje, ancho, cuidado y disponibilidad.</w:t>
      </w:r>
    </w:p>
    <w:p w14:paraId="0FDAA324"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Tarjeta 5 - Catálogo digital</w:t>
      </w:r>
      <w:r w:rsidRPr="00E833CE">
        <w:rPr>
          <w:rFonts w:eastAsia="Times New Roman"/>
          <w:color w:val="000000"/>
          <w:sz w:val="20"/>
          <w:szCs w:val="20"/>
          <w:lang w:eastAsia="es-MX"/>
        </w:rPr>
        <w:br/>
        <w:t>Permite la consulta organizada de productos y el envío de opciones a clientes remotos o institucionales.</w:t>
      </w:r>
    </w:p>
    <w:p w14:paraId="51B152C6" w14:textId="77777777" w:rsid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lastRenderedPageBreak/>
        <w:t>Tarjeta 6 - Comparación entre materiales</w:t>
      </w:r>
      <w:r w:rsidRPr="00E833CE">
        <w:rPr>
          <w:rFonts w:eastAsia="Times New Roman"/>
          <w:color w:val="000000"/>
          <w:sz w:val="20"/>
          <w:szCs w:val="20"/>
          <w:lang w:eastAsia="es-MX"/>
        </w:rPr>
        <w:br/>
        <w:t>Facilita diferenciar textura, estructura, acabado o precio para orientar decisiones entre alternativas del portafolio.</w:t>
      </w:r>
      <w:commentRangeEnd w:id="40"/>
      <w:r w:rsidR="00CC4CF6">
        <w:rPr>
          <w:rStyle w:val="Refdecomentario"/>
          <w:rFonts w:eastAsia="Times New Roman"/>
          <w:color w:val="000000"/>
          <w:sz w:val="20"/>
          <w:szCs w:val="20"/>
          <w:lang w:eastAsia="es-MX"/>
        </w:rPr>
        <w:commentReference w:id="40"/>
      </w:r>
    </w:p>
    <w:p w14:paraId="70B2968E" w14:textId="77777777" w:rsidR="00CC4CF6" w:rsidRPr="00E833CE" w:rsidRDefault="00CC4CF6" w:rsidP="00E833CE">
      <w:pPr>
        <w:rPr>
          <w:rFonts w:eastAsia="Times New Roman"/>
          <w:color w:val="000000"/>
          <w:sz w:val="20"/>
          <w:szCs w:val="20"/>
          <w:lang w:eastAsia="es-MX"/>
        </w:rPr>
      </w:pPr>
    </w:p>
    <w:p w14:paraId="1AC166B3" w14:textId="77777777" w:rsidR="00E833CE" w:rsidRPr="00E833CE" w:rsidRDefault="00E833CE" w:rsidP="00E833CE">
      <w:pPr>
        <w:rPr>
          <w:rFonts w:eastAsia="Times New Roman"/>
          <w:color w:val="000000"/>
          <w:sz w:val="20"/>
          <w:szCs w:val="20"/>
          <w:lang w:eastAsia="es-MX"/>
        </w:rPr>
      </w:pPr>
      <w:r w:rsidRPr="00E833CE">
        <w:rPr>
          <w:rFonts w:eastAsia="Times New Roman"/>
          <w:b/>
          <w:bCs/>
          <w:color w:val="000000"/>
          <w:sz w:val="20"/>
          <w:szCs w:val="20"/>
          <w:lang w:eastAsia="es-MX"/>
        </w:rPr>
        <w:t>Nota técnica:</w:t>
      </w:r>
      <w:r w:rsidRPr="00E833CE">
        <w:rPr>
          <w:rFonts w:eastAsia="Times New Roman"/>
          <w:color w:val="000000"/>
          <w:sz w:val="20"/>
          <w:szCs w:val="20"/>
          <w:lang w:eastAsia="es-MX"/>
        </w:rPr>
        <w:t> las muestras deben estar identificadas para evitar errores de referencia, color, composición o precio. Una muestra sin información suficiente puede generar confusión durante la cotización o el pedido.</w:t>
      </w:r>
    </w:p>
    <w:p w14:paraId="36268882" w14:textId="77777777" w:rsidR="00133AD7" w:rsidRDefault="00133AD7" w:rsidP="00E833CE">
      <w:pPr>
        <w:rPr>
          <w:rFonts w:eastAsia="Times New Roman"/>
          <w:color w:val="000000"/>
          <w:sz w:val="20"/>
          <w:szCs w:val="20"/>
          <w:lang w:eastAsia="es-MX"/>
        </w:rPr>
      </w:pPr>
    </w:p>
    <w:p w14:paraId="088DA2AB" w14:textId="1672334B" w:rsidR="00E833CE" w:rsidRDefault="00E833CE" w:rsidP="00E833CE">
      <w:pPr>
        <w:rPr>
          <w:rFonts w:eastAsia="Times New Roman"/>
          <w:color w:val="000000"/>
          <w:sz w:val="20"/>
          <w:szCs w:val="20"/>
          <w:lang w:eastAsia="es-MX"/>
        </w:rPr>
      </w:pPr>
      <w:r w:rsidRPr="00E833CE">
        <w:rPr>
          <w:rFonts w:eastAsia="Times New Roman"/>
          <w:color w:val="000000"/>
          <w:sz w:val="20"/>
          <w:szCs w:val="20"/>
          <w:lang w:eastAsia="es-MX"/>
        </w:rPr>
        <w:t>Las demostraciones y muestras mejoran la presentación comercial porque acercan el producto a la experiencia del cliente. Su adecuada gestión permite explicar beneficios con mayor claridad y reducir incertidumbre antes de la decisión de compra.</w:t>
      </w:r>
    </w:p>
    <w:p w14:paraId="4DDA56C1" w14:textId="77777777" w:rsidR="006F600A" w:rsidRPr="00E833CE" w:rsidRDefault="006F600A" w:rsidP="00E833CE">
      <w:pPr>
        <w:rPr>
          <w:rFonts w:eastAsia="Times New Roman"/>
          <w:color w:val="000000"/>
          <w:sz w:val="20"/>
          <w:szCs w:val="20"/>
          <w:lang w:eastAsia="es-MX"/>
        </w:rPr>
      </w:pPr>
    </w:p>
    <w:p w14:paraId="2E275FC7" w14:textId="77777777" w:rsidR="006F600A" w:rsidRPr="009B4B47" w:rsidRDefault="006F600A" w:rsidP="00B9027B">
      <w:pPr>
        <w:pStyle w:val="NormalWeb"/>
        <w:spacing w:before="0" w:beforeAutospacing="0" w:after="0" w:afterAutospacing="0" w:line="276" w:lineRule="auto"/>
        <w:rPr>
          <w:rFonts w:ascii="Arial" w:hAnsi="Arial" w:cs="Arial"/>
          <w:color w:val="000000"/>
          <w:sz w:val="20"/>
          <w:szCs w:val="20"/>
        </w:rPr>
      </w:pPr>
    </w:p>
    <w:p w14:paraId="267F30B9" w14:textId="77777777" w:rsidR="006F600A" w:rsidRDefault="00B9027B" w:rsidP="00B9027B">
      <w:pPr>
        <w:pStyle w:val="NormalWeb"/>
        <w:spacing w:before="0" w:beforeAutospacing="0" w:after="0" w:afterAutospacing="0" w:line="276" w:lineRule="auto"/>
        <w:rPr>
          <w:rStyle w:val="Fuerte"/>
          <w:rFonts w:ascii="Arial" w:hAnsi="Arial" w:cs="Arial"/>
          <w:color w:val="000000"/>
          <w:sz w:val="20"/>
          <w:szCs w:val="20"/>
        </w:rPr>
      </w:pPr>
      <w:r w:rsidRPr="009B4B47">
        <w:rPr>
          <w:rStyle w:val="Fuerte"/>
          <w:rFonts w:ascii="Arial" w:hAnsi="Arial" w:cs="Arial"/>
          <w:color w:val="000000"/>
          <w:sz w:val="20"/>
          <w:szCs w:val="20"/>
        </w:rPr>
        <w:t>5. Cliente, comunicación y servicio</w:t>
      </w:r>
    </w:p>
    <w:p w14:paraId="7AD1436E" w14:textId="77777777" w:rsidR="006F600A" w:rsidRDefault="006F600A" w:rsidP="00B9027B">
      <w:pPr>
        <w:pStyle w:val="NormalWeb"/>
        <w:spacing w:before="0" w:beforeAutospacing="0" w:after="0" w:afterAutospacing="0" w:line="276" w:lineRule="auto"/>
        <w:rPr>
          <w:rStyle w:val="Fuerte"/>
          <w:rFonts w:ascii="Arial" w:hAnsi="Arial" w:cs="Arial"/>
          <w:color w:val="000000"/>
          <w:sz w:val="20"/>
          <w:szCs w:val="20"/>
        </w:rPr>
      </w:pPr>
    </w:p>
    <w:p w14:paraId="41F59FCC" w14:textId="38CE8146" w:rsidR="006F600A" w:rsidRDefault="006F600A" w:rsidP="006F600A">
      <w:pPr>
        <w:pStyle w:val="NormalWeb"/>
        <w:spacing w:before="0" w:beforeAutospacing="0" w:after="0" w:afterAutospacing="0" w:line="276" w:lineRule="auto"/>
        <w:rPr>
          <w:rFonts w:ascii="Arial" w:hAnsi="Arial" w:cs="Arial"/>
          <w:color w:val="000000"/>
          <w:sz w:val="20"/>
          <w:szCs w:val="20"/>
          <w:lang w:eastAsia="es-MX"/>
        </w:rPr>
      </w:pPr>
      <w:commentRangeStart w:id="41"/>
      <w:r>
        <w:rPr>
          <w:rFonts w:ascii="Arial" w:hAnsi="Arial" w:cs="Arial"/>
          <w:b/>
          <w:bCs/>
          <w:noProof/>
          <w:color w:val="000000"/>
          <w:sz w:val="20"/>
          <w:szCs w:val="20"/>
        </w:rPr>
        <w:drawing>
          <wp:anchor distT="0" distB="0" distL="114300" distR="114300" simplePos="0" relativeHeight="251666432" behindDoc="0" locked="0" layoutInCell="1" allowOverlap="1" wp14:anchorId="28FC54B2" wp14:editId="7561217E">
            <wp:simplePos x="0" y="0"/>
            <wp:positionH relativeFrom="column">
              <wp:posOffset>1270</wp:posOffset>
            </wp:positionH>
            <wp:positionV relativeFrom="paragraph">
              <wp:posOffset>-3810</wp:posOffset>
            </wp:positionV>
            <wp:extent cx="3311090" cy="2209718"/>
            <wp:effectExtent l="0" t="0" r="3810" b="635"/>
            <wp:wrapSquare wrapText="bothSides"/>
            <wp:docPr id="13482857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5715" name="Imagen 13482857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11090" cy="2209718"/>
                    </a:xfrm>
                    <a:prstGeom prst="rect">
                      <a:avLst/>
                    </a:prstGeom>
                  </pic:spPr>
                </pic:pic>
              </a:graphicData>
            </a:graphic>
            <wp14:sizeRelH relativeFrom="page">
              <wp14:pctWidth>0</wp14:pctWidth>
            </wp14:sizeRelH>
            <wp14:sizeRelV relativeFrom="page">
              <wp14:pctHeight>0</wp14:pctHeight>
            </wp14:sizeRelV>
          </wp:anchor>
        </w:drawing>
      </w:r>
      <w:commentRangeEnd w:id="41"/>
      <w:r w:rsidR="00AC02AF" w:rsidRPr="006F600A">
        <w:rPr>
          <w:rStyle w:val="Refdecomentario"/>
          <w:rFonts w:ascii="Arial" w:hAnsi="Arial" w:cs="Arial"/>
          <w:color w:val="000000"/>
          <w:sz w:val="20"/>
          <w:szCs w:val="20"/>
          <w:lang w:eastAsia="es-MX"/>
        </w:rPr>
        <w:commentReference w:id="41"/>
      </w:r>
      <w:r w:rsidRPr="006F600A">
        <w:rPr>
          <w:rFonts w:ascii="Arial" w:hAnsi="Arial" w:cs="Arial"/>
          <w:color w:val="000000"/>
          <w:sz w:val="20"/>
          <w:szCs w:val="20"/>
          <w:lang w:eastAsia="es-MX"/>
        </w:rPr>
        <w:t>La relación comercial en productos textiles se construye mediante el conocimiento del cliente, la comunicación adecuada y la prestación de un servicio coherente. Estos elementos inciden en la experiencia de compra, la confianza, la recompra y la recomendación. En mercados competitivos, la calidad del producto requiere acompañarse de una atención clara, oportuna y respetuosa.</w:t>
      </w:r>
    </w:p>
    <w:p w14:paraId="384947D3" w14:textId="77777777" w:rsidR="006F600A" w:rsidRPr="006F600A" w:rsidRDefault="006F600A" w:rsidP="006F600A">
      <w:pPr>
        <w:pStyle w:val="NormalWeb"/>
        <w:spacing w:before="0" w:beforeAutospacing="0" w:after="0" w:afterAutospacing="0" w:line="276" w:lineRule="auto"/>
        <w:rPr>
          <w:rFonts w:ascii="Arial" w:hAnsi="Arial" w:cs="Arial"/>
          <w:color w:val="000000"/>
          <w:sz w:val="20"/>
          <w:szCs w:val="20"/>
          <w:lang w:eastAsia="es-MX"/>
        </w:rPr>
      </w:pPr>
    </w:p>
    <w:p w14:paraId="07003F10"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El cliente puede tener diferentes niveles de conocimiento sobre textiles. Algunos compradores identifican composición, gramaje, acabado o rendimiento; otros requieren asesoría para seleccionar materiales. Esta diversidad exige adaptar la comunicación sin perder precisión técnica. La explicación debe ser suficiente para orientar la decisión, pero comprensible según el perfil del comprador.</w:t>
      </w:r>
    </w:p>
    <w:p w14:paraId="578110A7" w14:textId="77777777" w:rsidR="006F600A" w:rsidRPr="006F600A" w:rsidRDefault="006F600A" w:rsidP="006F600A">
      <w:pPr>
        <w:rPr>
          <w:rFonts w:eastAsia="Times New Roman"/>
          <w:color w:val="000000"/>
          <w:sz w:val="20"/>
          <w:szCs w:val="20"/>
          <w:lang w:eastAsia="es-MX"/>
        </w:rPr>
      </w:pPr>
    </w:p>
    <w:p w14:paraId="2F7FF625"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 xml:space="preserve">El </w:t>
      </w:r>
      <w:r w:rsidRPr="00EF771A">
        <w:rPr>
          <w:rFonts w:eastAsia="Times New Roman"/>
          <w:b/>
          <w:bCs/>
          <w:color w:val="000000"/>
          <w:sz w:val="20"/>
          <w:szCs w:val="20"/>
          <w:lang w:eastAsia="es-MX"/>
        </w:rPr>
        <w:t>servicio al cliente</w:t>
      </w:r>
      <w:r w:rsidRPr="006F600A">
        <w:rPr>
          <w:rFonts w:eastAsia="Times New Roman"/>
          <w:color w:val="000000"/>
          <w:sz w:val="20"/>
          <w:szCs w:val="20"/>
          <w:lang w:eastAsia="es-MX"/>
        </w:rPr>
        <w:t xml:space="preserve"> incluye la atención antes, durante y después de la venta. Comprende recepción de consultas, entrega de información, seguimiento a cotizaciones, manejo de pedidos, respuesta a novedades, orientación sobre productos y gestión de reclamos. En el sector textil, el servicio también puede incluir apoyo en selección de muestras, verificación de disponibilidad y explicación de cuidados o usos recomendados.</w:t>
      </w:r>
    </w:p>
    <w:p w14:paraId="051CF355" w14:textId="77777777" w:rsidR="006F600A" w:rsidRPr="006F600A" w:rsidRDefault="006F600A" w:rsidP="006F600A">
      <w:pPr>
        <w:rPr>
          <w:rFonts w:eastAsia="Times New Roman"/>
          <w:color w:val="000000"/>
          <w:sz w:val="20"/>
          <w:szCs w:val="20"/>
          <w:lang w:eastAsia="es-MX"/>
        </w:rPr>
      </w:pPr>
      <w:commentRangeStart w:id="42"/>
    </w:p>
    <w:p w14:paraId="5B12BF28" w14:textId="6A536D24" w:rsidR="006F600A" w:rsidRPr="006F600A" w:rsidRDefault="006F600A" w:rsidP="006F600A">
      <w:pPr>
        <w:rPr>
          <w:rFonts w:eastAsia="Times New Roman"/>
          <w:b/>
          <w:bCs/>
          <w:color w:val="000000"/>
          <w:sz w:val="20"/>
          <w:szCs w:val="20"/>
          <w:lang w:eastAsia="es-MX"/>
        </w:rPr>
      </w:pPr>
      <w:r w:rsidRPr="006F600A">
        <w:rPr>
          <w:rFonts w:eastAsia="Times New Roman"/>
          <w:b/>
          <w:bCs/>
          <w:color w:val="000000"/>
          <w:sz w:val="20"/>
          <w:szCs w:val="20"/>
          <w:lang w:eastAsia="es-MX"/>
        </w:rPr>
        <w:t>Cliente y servicio en textiles</w:t>
      </w:r>
    </w:p>
    <w:p w14:paraId="793C59F0"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El servicio comercial no se limita a responder preguntas. También organiza la experiencia del cliente con la empresa, desde el primer contacto hasta la entrega o seguimiento posterior. En productos textiles, esta experiencia depende de información clara, cumplimiento, atención respetuosa y capacidad para resolver necesidades.</w:t>
      </w:r>
      <w:commentRangeEnd w:id="42"/>
      <w:r>
        <w:rPr>
          <w:rStyle w:val="Refdecomentario"/>
          <w:rFonts w:eastAsia="Times New Roman"/>
          <w:color w:val="000000"/>
          <w:sz w:val="20"/>
          <w:szCs w:val="20"/>
          <w:lang w:eastAsia="es-MX"/>
        </w:rPr>
        <w:commentReference w:id="42"/>
      </w:r>
    </w:p>
    <w:p w14:paraId="10D22C70" w14:textId="77777777" w:rsidR="006F600A" w:rsidRPr="006F600A" w:rsidRDefault="006F600A" w:rsidP="006F600A">
      <w:pPr>
        <w:rPr>
          <w:rFonts w:eastAsia="Times New Roman"/>
          <w:color w:val="000000"/>
          <w:sz w:val="20"/>
          <w:szCs w:val="20"/>
          <w:lang w:eastAsia="es-MX"/>
        </w:rPr>
      </w:pPr>
    </w:p>
    <w:p w14:paraId="1B53486C" w14:textId="12AC5D56" w:rsidR="006F600A" w:rsidRPr="006F600A" w:rsidRDefault="006F600A" w:rsidP="006F600A">
      <w:pPr>
        <w:rPr>
          <w:rFonts w:eastAsia="Times New Roman"/>
          <w:b/>
          <w:bCs/>
          <w:color w:val="000000"/>
          <w:sz w:val="20"/>
          <w:szCs w:val="20"/>
          <w:lang w:eastAsia="es-MX"/>
        </w:rPr>
      </w:pPr>
      <w:commentRangeStart w:id="43"/>
      <w:r w:rsidRPr="006F600A">
        <w:rPr>
          <w:rFonts w:eastAsia="Times New Roman"/>
          <w:b/>
          <w:bCs/>
          <w:color w:val="000000"/>
          <w:sz w:val="20"/>
          <w:szCs w:val="20"/>
          <w:lang w:eastAsia="es-MX"/>
        </w:rPr>
        <w:t>Elementos de relación con el cliente</w:t>
      </w:r>
    </w:p>
    <w:p w14:paraId="107BBC11" w14:textId="77777777" w:rsidR="006F600A" w:rsidRPr="006F600A" w:rsidRDefault="006F600A" w:rsidP="006F600A">
      <w:pPr>
        <w:rPr>
          <w:rFonts w:eastAsia="Times New Roman"/>
          <w:color w:val="000000"/>
          <w:sz w:val="20"/>
          <w:szCs w:val="20"/>
          <w:lang w:eastAsia="es-MX"/>
        </w:rPr>
      </w:pPr>
    </w:p>
    <w:p w14:paraId="650E10DA"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1 - Conocimiento del cliente</w:t>
      </w:r>
      <w:r w:rsidRPr="006F600A">
        <w:rPr>
          <w:rFonts w:eastAsia="Times New Roman"/>
          <w:color w:val="000000"/>
          <w:sz w:val="20"/>
          <w:szCs w:val="20"/>
          <w:lang w:eastAsia="es-MX"/>
        </w:rPr>
        <w:br/>
        <w:t>Permite adaptar la atención según la necesidad y el perfil del comprador, como talleres, marcas, distribuidores, instituciones o consumidores finales.</w:t>
      </w:r>
    </w:p>
    <w:p w14:paraId="67A96F2F"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lastRenderedPageBreak/>
        <w:t>Tarjeta 2 - Comunicación clara</w:t>
      </w:r>
      <w:r w:rsidRPr="006F600A">
        <w:rPr>
          <w:rFonts w:eastAsia="Times New Roman"/>
          <w:color w:val="000000"/>
          <w:sz w:val="20"/>
          <w:szCs w:val="20"/>
          <w:lang w:eastAsia="es-MX"/>
        </w:rPr>
        <w:br/>
        <w:t>Facilita la comprensión de productos y condiciones, como composición, usos, precios, disponibilidad, cuidados y tiempos.</w:t>
      </w:r>
    </w:p>
    <w:p w14:paraId="6A1B3ECE"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3 - Servicio oportuno</w:t>
      </w:r>
      <w:r w:rsidRPr="006F600A">
        <w:rPr>
          <w:rFonts w:eastAsia="Times New Roman"/>
          <w:color w:val="000000"/>
          <w:sz w:val="20"/>
          <w:szCs w:val="20"/>
          <w:lang w:eastAsia="es-MX"/>
        </w:rPr>
        <w:br/>
        <w:t>Responde consultas y solicitudes en tiempos adecuados, mediante envío de cotizaciones, confirmación de referencias o reporte de disponibilidad.</w:t>
      </w:r>
    </w:p>
    <w:p w14:paraId="324551C8"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4 - Registro de información</w:t>
      </w:r>
      <w:r w:rsidRPr="006F600A">
        <w:rPr>
          <w:rFonts w:eastAsia="Times New Roman"/>
          <w:color w:val="000000"/>
          <w:sz w:val="20"/>
          <w:szCs w:val="20"/>
          <w:lang w:eastAsia="es-MX"/>
        </w:rPr>
        <w:br/>
        <w:t>Conserva datos útiles para el seguimiento, como pedidos, preferencias, productos consultados y condiciones acordadas.</w:t>
      </w:r>
    </w:p>
    <w:p w14:paraId="285F438B"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5 - Gestión de novedades</w:t>
      </w:r>
      <w:r w:rsidRPr="006F600A">
        <w:rPr>
          <w:rFonts w:eastAsia="Times New Roman"/>
          <w:color w:val="000000"/>
          <w:sz w:val="20"/>
          <w:szCs w:val="20"/>
          <w:lang w:eastAsia="es-MX"/>
        </w:rPr>
        <w:br/>
        <w:t>Atiende reclamos, cambios o dificultades, como errores de referencia, defectos, diferencias de color o inconsistencias del pedido.</w:t>
      </w:r>
    </w:p>
    <w:p w14:paraId="69AEF5D3"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6 - Relación posventa</w:t>
      </w:r>
      <w:r w:rsidRPr="006F600A">
        <w:rPr>
          <w:rFonts w:eastAsia="Times New Roman"/>
          <w:color w:val="000000"/>
          <w:sz w:val="20"/>
          <w:szCs w:val="20"/>
          <w:lang w:eastAsia="es-MX"/>
        </w:rPr>
        <w:br/>
        <w:t>Mantiene contacto después de la compra para verificar satisfacción, nuevas necesidades o posibles recompras.</w:t>
      </w:r>
    </w:p>
    <w:p w14:paraId="65345B09" w14:textId="77777777" w:rsidR="00EF771A" w:rsidRDefault="00EF771A" w:rsidP="006F600A">
      <w:pPr>
        <w:rPr>
          <w:rFonts w:eastAsia="Times New Roman"/>
          <w:color w:val="000000"/>
          <w:sz w:val="20"/>
          <w:szCs w:val="20"/>
          <w:lang w:eastAsia="es-MX"/>
        </w:rPr>
      </w:pPr>
    </w:p>
    <w:p w14:paraId="1106F074" w14:textId="77777777" w:rsidR="00EF771A" w:rsidRDefault="00EF771A" w:rsidP="006F600A">
      <w:pPr>
        <w:rPr>
          <w:rFonts w:eastAsia="Times New Roman"/>
          <w:color w:val="000000"/>
          <w:sz w:val="20"/>
          <w:szCs w:val="20"/>
          <w:lang w:eastAsia="es-MX"/>
        </w:rPr>
      </w:pPr>
    </w:p>
    <w:p w14:paraId="781980AE" w14:textId="24955C69"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La atención al cliente adquiere valor cuando se desarrolla con orden y consistencia. En productos textiles, una comunicación precisa y un servicio responsable pueden diferenciar la oferta incluso cuando existen productos similares en el mercado.</w:t>
      </w:r>
      <w:commentRangeEnd w:id="43"/>
      <w:r>
        <w:rPr>
          <w:rStyle w:val="Refdecomentario"/>
          <w:rFonts w:eastAsia="Times New Roman"/>
          <w:color w:val="000000"/>
          <w:sz w:val="20"/>
          <w:szCs w:val="20"/>
          <w:lang w:eastAsia="es-MX"/>
        </w:rPr>
        <w:commentReference w:id="43"/>
      </w:r>
    </w:p>
    <w:p w14:paraId="2D24BC86" w14:textId="77777777" w:rsidR="006F600A" w:rsidRPr="006F600A" w:rsidRDefault="006F600A" w:rsidP="006F600A">
      <w:pPr>
        <w:rPr>
          <w:rFonts w:eastAsia="Times New Roman"/>
          <w:color w:val="000000"/>
          <w:sz w:val="20"/>
          <w:szCs w:val="20"/>
          <w:lang w:eastAsia="es-MX"/>
        </w:rPr>
      </w:pPr>
    </w:p>
    <w:p w14:paraId="056A9C09" w14:textId="77777777" w:rsidR="006F600A" w:rsidRDefault="006F600A" w:rsidP="006F600A">
      <w:pPr>
        <w:outlineLvl w:val="2"/>
        <w:rPr>
          <w:rFonts w:eastAsia="Times New Roman"/>
          <w:b/>
          <w:bCs/>
          <w:color w:val="000000"/>
          <w:sz w:val="20"/>
          <w:szCs w:val="20"/>
          <w:lang w:eastAsia="es-MX"/>
        </w:rPr>
      </w:pPr>
      <w:r w:rsidRPr="006F600A">
        <w:rPr>
          <w:rFonts w:eastAsia="Times New Roman"/>
          <w:b/>
          <w:bCs/>
          <w:color w:val="000000"/>
          <w:sz w:val="20"/>
          <w:szCs w:val="20"/>
          <w:lang w:eastAsia="es-MX"/>
        </w:rPr>
        <w:t>5.1 Tipos de clientes y habilidades de comunicación</w:t>
      </w:r>
    </w:p>
    <w:p w14:paraId="28DD2B29" w14:textId="77777777" w:rsidR="00AC02AF" w:rsidRDefault="00AC02AF" w:rsidP="006F600A">
      <w:pPr>
        <w:outlineLvl w:val="2"/>
        <w:rPr>
          <w:rFonts w:eastAsia="Times New Roman"/>
          <w:b/>
          <w:bCs/>
          <w:color w:val="000000"/>
          <w:sz w:val="20"/>
          <w:szCs w:val="20"/>
          <w:lang w:eastAsia="es-MX"/>
        </w:rPr>
      </w:pPr>
    </w:p>
    <w:p w14:paraId="33492814" w14:textId="660FFC5D" w:rsidR="00AC02AF" w:rsidRDefault="00AC02AF" w:rsidP="006F600A">
      <w:pPr>
        <w:outlineLvl w:val="2"/>
        <w:rPr>
          <w:rFonts w:eastAsia="Times New Roman"/>
          <w:b/>
          <w:bCs/>
          <w:color w:val="000000"/>
          <w:sz w:val="20"/>
          <w:szCs w:val="20"/>
          <w:lang w:eastAsia="es-MX"/>
        </w:rPr>
      </w:pPr>
      <w:commentRangeStart w:id="44"/>
      <w:r>
        <w:rPr>
          <w:rFonts w:eastAsia="Times New Roman"/>
          <w:b/>
          <w:bCs/>
          <w:noProof/>
          <w:color w:val="000000"/>
          <w:sz w:val="20"/>
          <w:szCs w:val="20"/>
          <w:lang w:eastAsia="es-MX"/>
        </w:rPr>
        <w:drawing>
          <wp:anchor distT="0" distB="0" distL="114300" distR="114300" simplePos="0" relativeHeight="251667456" behindDoc="1" locked="0" layoutInCell="1" allowOverlap="1" wp14:anchorId="0E515AB9" wp14:editId="3D7060CF">
            <wp:simplePos x="0" y="0"/>
            <wp:positionH relativeFrom="column">
              <wp:posOffset>1270</wp:posOffset>
            </wp:positionH>
            <wp:positionV relativeFrom="paragraph">
              <wp:posOffset>0</wp:posOffset>
            </wp:positionV>
            <wp:extent cx="1799924" cy="1950463"/>
            <wp:effectExtent l="0" t="0" r="3810" b="5715"/>
            <wp:wrapTight wrapText="bothSides">
              <wp:wrapPolygon edited="0">
                <wp:start x="0" y="0"/>
                <wp:lineTo x="0" y="21523"/>
                <wp:lineTo x="21493" y="21523"/>
                <wp:lineTo x="21493" y="0"/>
                <wp:lineTo x="0" y="0"/>
              </wp:wrapPolygon>
            </wp:wrapTight>
            <wp:docPr id="6431857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5770" name="Imagen 64318577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99924" cy="1950463"/>
                    </a:xfrm>
                    <a:prstGeom prst="rect">
                      <a:avLst/>
                    </a:prstGeom>
                  </pic:spPr>
                </pic:pic>
              </a:graphicData>
            </a:graphic>
            <wp14:sizeRelH relativeFrom="page">
              <wp14:pctWidth>0</wp14:pctWidth>
            </wp14:sizeRelH>
            <wp14:sizeRelV relativeFrom="page">
              <wp14:pctHeight>0</wp14:pctHeight>
            </wp14:sizeRelV>
          </wp:anchor>
        </w:drawing>
      </w:r>
      <w:commentRangeEnd w:id="44"/>
      <w:r>
        <w:rPr>
          <w:rStyle w:val="Refdecomentario"/>
          <w:rFonts w:eastAsia="Times New Roman"/>
          <w:b/>
          <w:bCs/>
          <w:color w:val="000000"/>
          <w:sz w:val="20"/>
          <w:szCs w:val="20"/>
          <w:lang w:eastAsia="es-MX"/>
        </w:rPr>
        <w:commentReference w:id="44"/>
      </w:r>
    </w:p>
    <w:p w14:paraId="65F0AC4E"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Los clientes del sector textil pueden clasificarse según su forma de compra, finalidad de uso, volumen de adquisición, nivel de conocimiento técnico y relación con la empresa. Esta clasificación facilita adaptar la comunicación, el portafolio, el método de atención y las condiciones comerciales.</w:t>
      </w:r>
    </w:p>
    <w:p w14:paraId="60D605FE" w14:textId="77777777" w:rsidR="00AC02AF" w:rsidRPr="006F600A" w:rsidRDefault="00AC02AF" w:rsidP="006F600A">
      <w:pPr>
        <w:rPr>
          <w:rFonts w:eastAsia="Times New Roman"/>
          <w:color w:val="000000"/>
          <w:sz w:val="20"/>
          <w:szCs w:val="20"/>
          <w:lang w:eastAsia="es-MX"/>
        </w:rPr>
      </w:pPr>
    </w:p>
    <w:p w14:paraId="5D0F1E86"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Un cliente minorista suele adquirir cantidades reducidas y puede requerir orientación sobre uso, color, textura o cuidado. Un cliente mayorista compra volúmenes más amplios y necesita información sobre precio, disponibilidad, continuidad de referencias y condiciones de entrega. Un cliente institucional puede exigir cotización formal, ficha técnica, cumplimiento de requisitos y trazabilidad. Un cliente especializado suele tener mayor conocimiento técnico y busca materiales con características específicas.</w:t>
      </w:r>
    </w:p>
    <w:p w14:paraId="548AA538" w14:textId="77777777" w:rsidR="00AC02AF" w:rsidRPr="006F600A" w:rsidRDefault="00AC02AF" w:rsidP="006F600A">
      <w:pPr>
        <w:rPr>
          <w:rFonts w:eastAsia="Times New Roman"/>
          <w:color w:val="000000"/>
          <w:sz w:val="20"/>
          <w:szCs w:val="20"/>
          <w:lang w:eastAsia="es-MX"/>
        </w:rPr>
      </w:pPr>
    </w:p>
    <w:p w14:paraId="2812F3FE"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La identificación del tipo de cliente permite mejorar la atención comercial. No todos requieren la misma información ni toman decisiones bajo los mismos criterios. Algunos priorizan precio, otros calidad, otros cumplimiento, tendencia, asesoría, volumen o servicio.</w:t>
      </w:r>
    </w:p>
    <w:p w14:paraId="6B997E7B" w14:textId="77777777" w:rsidR="00AC02AF" w:rsidRDefault="00AC02AF" w:rsidP="006F600A">
      <w:pPr>
        <w:rPr>
          <w:rFonts w:eastAsia="Times New Roman"/>
          <w:color w:val="000000"/>
          <w:sz w:val="20"/>
          <w:szCs w:val="20"/>
          <w:lang w:eastAsia="es-MX"/>
        </w:rPr>
      </w:pPr>
    </w:p>
    <w:p w14:paraId="7A270DAB" w14:textId="32C67C1E" w:rsidR="006F600A" w:rsidRPr="00AC02AF" w:rsidRDefault="006F600A" w:rsidP="006F600A">
      <w:pPr>
        <w:rPr>
          <w:rFonts w:eastAsia="Times New Roman"/>
          <w:b/>
          <w:bCs/>
          <w:color w:val="000000"/>
          <w:sz w:val="20"/>
          <w:szCs w:val="20"/>
          <w:lang w:eastAsia="es-MX"/>
        </w:rPr>
      </w:pPr>
      <w:commentRangeStart w:id="45"/>
      <w:r w:rsidRPr="00AC02AF">
        <w:rPr>
          <w:rFonts w:eastAsia="Times New Roman"/>
          <w:b/>
          <w:bCs/>
          <w:color w:val="000000"/>
          <w:sz w:val="20"/>
          <w:szCs w:val="20"/>
          <w:lang w:eastAsia="es-MX"/>
        </w:rPr>
        <w:t>Tipos de clientes en el sector textil</w:t>
      </w:r>
    </w:p>
    <w:p w14:paraId="6D9D6F79" w14:textId="77777777" w:rsidR="00AC02AF" w:rsidRPr="006F600A" w:rsidRDefault="00AC02AF" w:rsidP="006F600A">
      <w:pPr>
        <w:rPr>
          <w:rFonts w:eastAsia="Times New Roman"/>
          <w:color w:val="000000"/>
          <w:sz w:val="20"/>
          <w:szCs w:val="20"/>
          <w:lang w:eastAsia="es-MX"/>
        </w:rPr>
      </w:pPr>
    </w:p>
    <w:p w14:paraId="47445461"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1 - Cliente minorista</w:t>
      </w:r>
      <w:r w:rsidRPr="006F600A">
        <w:rPr>
          <w:rFonts w:eastAsia="Times New Roman"/>
          <w:color w:val="000000"/>
          <w:sz w:val="20"/>
          <w:szCs w:val="20"/>
          <w:lang w:eastAsia="es-MX"/>
        </w:rPr>
        <w:br/>
        <w:t>Compra cantidades pequeñas o para uso específico. Requiere asesoría sobre aplicación, color, textura, cuidado y precio.</w:t>
      </w:r>
    </w:p>
    <w:p w14:paraId="2365DF70"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2 - Cliente mayorista</w:t>
      </w:r>
      <w:r w:rsidRPr="006F600A">
        <w:rPr>
          <w:rFonts w:eastAsia="Times New Roman"/>
          <w:color w:val="000000"/>
          <w:sz w:val="20"/>
          <w:szCs w:val="20"/>
          <w:lang w:eastAsia="es-MX"/>
        </w:rPr>
        <w:br/>
        <w:t>Compra en volumen o para redistribución. Requiere información sobre disponibilidad, continuidad, precio por cantidad y tiempos de entrega.</w:t>
      </w:r>
    </w:p>
    <w:p w14:paraId="16398922"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lastRenderedPageBreak/>
        <w:t>Tarjeta 3 - Cliente institucional</w:t>
      </w:r>
      <w:r w:rsidRPr="006F600A">
        <w:rPr>
          <w:rFonts w:eastAsia="Times New Roman"/>
          <w:color w:val="000000"/>
          <w:sz w:val="20"/>
          <w:szCs w:val="20"/>
          <w:lang w:eastAsia="es-MX"/>
        </w:rPr>
        <w:br/>
        <w:t>Representa empresas, entidades o procesos formales de compra. Requiere cotización, ficha técnica, cumplimiento, condiciones de pago y soporte documental.</w:t>
      </w:r>
    </w:p>
    <w:p w14:paraId="384E8EBB"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4 - Cliente especializado</w:t>
      </w:r>
      <w:r w:rsidRPr="006F600A">
        <w:rPr>
          <w:rFonts w:eastAsia="Times New Roman"/>
          <w:color w:val="000000"/>
          <w:sz w:val="20"/>
          <w:szCs w:val="20"/>
          <w:lang w:eastAsia="es-MX"/>
        </w:rPr>
        <w:br/>
        <w:t>Requiere materiales con características técnicas definidas. Solicita información sobre composición, resistencia, acabado, desempeño o normatividad.</w:t>
      </w:r>
    </w:p>
    <w:p w14:paraId="38C66A4F"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5 - Cliente ocasional</w:t>
      </w:r>
      <w:r w:rsidRPr="006F600A">
        <w:rPr>
          <w:rFonts w:eastAsia="Times New Roman"/>
          <w:color w:val="000000"/>
          <w:sz w:val="20"/>
          <w:szCs w:val="20"/>
          <w:lang w:eastAsia="es-MX"/>
        </w:rPr>
        <w:br/>
        <w:t>Compra de manera esporádica. Requiere atención clara, orientación rápida y explicación de opciones disponibles.</w:t>
      </w:r>
    </w:p>
    <w:p w14:paraId="2EE93264"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Tarjeta 6 - Cliente recurrente</w:t>
      </w:r>
      <w:r w:rsidRPr="006F600A">
        <w:rPr>
          <w:rFonts w:eastAsia="Times New Roman"/>
          <w:color w:val="000000"/>
          <w:sz w:val="20"/>
          <w:szCs w:val="20"/>
          <w:lang w:eastAsia="es-MX"/>
        </w:rPr>
        <w:br/>
        <w:t>Mantiene relación comercial continua. Requiere seguimiento, actualización de portafolio, condiciones comerciales y confianza.</w:t>
      </w:r>
      <w:commentRangeEnd w:id="45"/>
      <w:r w:rsidR="00AC02AF" w:rsidRPr="006F600A">
        <w:rPr>
          <w:rStyle w:val="Refdecomentario"/>
          <w:rFonts w:eastAsia="Times New Roman"/>
          <w:color w:val="000000"/>
          <w:sz w:val="20"/>
          <w:szCs w:val="20"/>
          <w:lang w:eastAsia="es-MX"/>
        </w:rPr>
        <w:commentReference w:id="45"/>
      </w:r>
    </w:p>
    <w:p w14:paraId="7B735D51" w14:textId="77777777" w:rsidR="00EF771A" w:rsidRDefault="00EF771A" w:rsidP="006F600A">
      <w:pPr>
        <w:rPr>
          <w:rFonts w:eastAsia="Times New Roman"/>
          <w:b/>
          <w:bCs/>
          <w:color w:val="000000"/>
          <w:sz w:val="20"/>
          <w:szCs w:val="20"/>
          <w:lang w:eastAsia="es-MX"/>
        </w:rPr>
      </w:pPr>
    </w:p>
    <w:p w14:paraId="433EEA10" w14:textId="5243507B" w:rsid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Nota técnica:</w:t>
      </w:r>
      <w:r w:rsidRPr="006F600A">
        <w:rPr>
          <w:rFonts w:eastAsia="Times New Roman"/>
          <w:color w:val="000000"/>
          <w:sz w:val="20"/>
          <w:szCs w:val="20"/>
          <w:lang w:eastAsia="es-MX"/>
        </w:rPr>
        <w:t> la clasificación del cliente no debe entenderse como una categoría fija. Un comprador puede comportarse como minorista en una compra y como mayorista en otra, según el producto, la cantidad o el propósito comercial.</w:t>
      </w:r>
    </w:p>
    <w:p w14:paraId="1CA8ECE8" w14:textId="77777777" w:rsidR="00AC02AF" w:rsidRPr="006F600A" w:rsidRDefault="00AC02AF" w:rsidP="006F600A">
      <w:pPr>
        <w:rPr>
          <w:rFonts w:eastAsia="Times New Roman"/>
          <w:color w:val="000000"/>
          <w:sz w:val="20"/>
          <w:szCs w:val="20"/>
          <w:lang w:eastAsia="es-MX"/>
        </w:rPr>
      </w:pPr>
    </w:p>
    <w:p w14:paraId="5FA64971" w14:textId="77777777" w:rsidR="006F600A" w:rsidRP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Reconocer el tipo de cliente permite ajustar la comunicación y mejorar la experiencia de compra. En la comercialización textil, esta adaptación evita respuestas genéricas y favorece una atención más pertinente.</w:t>
      </w:r>
    </w:p>
    <w:p w14:paraId="2754753D" w14:textId="77777777" w:rsidR="00EF771A" w:rsidRDefault="00EF771A" w:rsidP="006F600A">
      <w:pPr>
        <w:rPr>
          <w:rFonts w:eastAsia="Times New Roman"/>
          <w:color w:val="000000"/>
          <w:sz w:val="20"/>
          <w:szCs w:val="20"/>
          <w:lang w:eastAsia="es-MX"/>
        </w:rPr>
      </w:pPr>
    </w:p>
    <w:p w14:paraId="095C67E5" w14:textId="13CFD614"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 xml:space="preserve">La </w:t>
      </w:r>
      <w:r w:rsidRPr="00EF771A">
        <w:rPr>
          <w:rFonts w:eastAsia="Times New Roman"/>
          <w:b/>
          <w:bCs/>
          <w:color w:val="000000"/>
          <w:sz w:val="20"/>
          <w:szCs w:val="20"/>
          <w:lang w:eastAsia="es-MX"/>
        </w:rPr>
        <w:t>comunicación comercial</w:t>
      </w:r>
      <w:r w:rsidRPr="006F600A">
        <w:rPr>
          <w:rFonts w:eastAsia="Times New Roman"/>
          <w:color w:val="000000"/>
          <w:sz w:val="20"/>
          <w:szCs w:val="20"/>
          <w:lang w:eastAsia="es-MX"/>
        </w:rPr>
        <w:t xml:space="preserve"> requiere transmitir información de forma clara, escuchar la necesidad del cliente y responder con precisión. En productos textiles, esta habilidad resulta fundamental porque muchas decisiones de compra dependen de la explicación de características técnicas, beneficios, condiciones de uso y diferencias entre materiales.</w:t>
      </w:r>
    </w:p>
    <w:p w14:paraId="5425B1AC" w14:textId="77777777" w:rsidR="00AC02AF" w:rsidRPr="006F600A" w:rsidRDefault="00AC02AF" w:rsidP="006F600A">
      <w:pPr>
        <w:rPr>
          <w:rFonts w:eastAsia="Times New Roman"/>
          <w:color w:val="000000"/>
          <w:sz w:val="20"/>
          <w:szCs w:val="20"/>
          <w:lang w:eastAsia="es-MX"/>
        </w:rPr>
      </w:pPr>
    </w:p>
    <w:p w14:paraId="390A68A0"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Las habilidades de comunicación incluyen escucha activa, claridad verbal, formulación de preguntas, manejo de objeciones, explicación técnica comprensible, respeto en la interacción y capacidad para confirmar acuerdos. Estas habilidades permiten evitar malentendidos sobre referencias, cantidades, colores, precios, fechas, cuidados o condiciones de entrega.</w:t>
      </w:r>
    </w:p>
    <w:p w14:paraId="27268656" w14:textId="77777777" w:rsidR="00AC02AF" w:rsidRPr="006F600A" w:rsidRDefault="00AC02AF" w:rsidP="006F600A">
      <w:pPr>
        <w:rPr>
          <w:rFonts w:eastAsia="Times New Roman"/>
          <w:color w:val="000000"/>
          <w:sz w:val="20"/>
          <w:szCs w:val="20"/>
          <w:lang w:eastAsia="es-MX"/>
        </w:rPr>
      </w:pPr>
    </w:p>
    <w:p w14:paraId="5F5C90F3"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Las relaciones interpersonales fortalecen la confianza entre la empresa y el cliente. Un trato respetuoso, ordenado y profesional contribuye a la continuidad comercial. En sectores donde la recompra y la recomendación son importantes, la calidad de la relación puede influir tanto como la calidad del producto.</w:t>
      </w:r>
    </w:p>
    <w:p w14:paraId="6B0CD42C" w14:textId="77777777" w:rsidR="00AC02AF" w:rsidRPr="006F600A" w:rsidRDefault="00AC02AF" w:rsidP="006F600A">
      <w:pPr>
        <w:rPr>
          <w:rFonts w:eastAsia="Times New Roman"/>
          <w:color w:val="000000"/>
          <w:sz w:val="20"/>
          <w:szCs w:val="20"/>
          <w:lang w:eastAsia="es-MX"/>
        </w:rPr>
      </w:pPr>
    </w:p>
    <w:p w14:paraId="7D319769" w14:textId="627AD79A" w:rsidR="006F600A" w:rsidRDefault="006F600A" w:rsidP="006F600A">
      <w:pPr>
        <w:rPr>
          <w:rFonts w:eastAsia="Times New Roman"/>
          <w:b/>
          <w:bCs/>
          <w:color w:val="000000"/>
          <w:sz w:val="20"/>
          <w:szCs w:val="20"/>
          <w:lang w:eastAsia="es-MX"/>
        </w:rPr>
      </w:pPr>
      <w:commentRangeStart w:id="46"/>
      <w:r w:rsidRPr="00AC02AF">
        <w:rPr>
          <w:rFonts w:eastAsia="Times New Roman"/>
          <w:b/>
          <w:bCs/>
          <w:color w:val="000000"/>
          <w:sz w:val="20"/>
          <w:szCs w:val="20"/>
          <w:lang w:eastAsia="es-MX"/>
        </w:rPr>
        <w:t>Habilidades de comunicación y relaciones interpersonales</w:t>
      </w:r>
    </w:p>
    <w:p w14:paraId="3CAA299E" w14:textId="77777777" w:rsidR="00AC02AF" w:rsidRPr="00AC02AF" w:rsidRDefault="00AC02AF" w:rsidP="006F600A">
      <w:pPr>
        <w:rPr>
          <w:rFonts w:eastAsia="Times New Roman"/>
          <w:b/>
          <w:bCs/>
          <w:color w:val="000000"/>
          <w:sz w:val="20"/>
          <w:szCs w:val="20"/>
          <w:lang w:eastAsia="es-MX"/>
        </w:rPr>
      </w:pPr>
    </w:p>
    <w:p w14:paraId="728A8EE1"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Ítem 1 - Escucha activa</w:t>
      </w:r>
      <w:r w:rsidRPr="006F600A">
        <w:rPr>
          <w:rFonts w:eastAsia="Times New Roman"/>
          <w:color w:val="000000"/>
          <w:sz w:val="20"/>
          <w:szCs w:val="20"/>
          <w:lang w:eastAsia="es-MX"/>
        </w:rPr>
        <w:br/>
        <w:t>Permite comprender la necesidad real del cliente e identificar uso final, cantidad, presupuesto, acabado o tipo de material requerido.</w:t>
      </w:r>
    </w:p>
    <w:p w14:paraId="4898319E"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Ítem 2 - Claridad verbal</w:t>
      </w:r>
      <w:r w:rsidRPr="006F600A">
        <w:rPr>
          <w:rFonts w:eastAsia="Times New Roman"/>
          <w:color w:val="000000"/>
          <w:sz w:val="20"/>
          <w:szCs w:val="20"/>
          <w:lang w:eastAsia="es-MX"/>
        </w:rPr>
        <w:br/>
        <w:t>Facilita explicar información sin ambigüedad, como composición, gramaje, ancho, cuidados, disponibilidad y precio.</w:t>
      </w:r>
    </w:p>
    <w:p w14:paraId="11B45930"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Ítem 3 - Preguntas orientadoras</w:t>
      </w:r>
      <w:r w:rsidRPr="006F600A">
        <w:rPr>
          <w:rFonts w:eastAsia="Times New Roman"/>
          <w:color w:val="000000"/>
          <w:sz w:val="20"/>
          <w:szCs w:val="20"/>
          <w:lang w:eastAsia="es-MX"/>
        </w:rPr>
        <w:br/>
        <w:t>Ayudan a precisar datos antes de recomendar un producto, por ejemplo, si el textil será usado para moda, dotación, hogar o producción.</w:t>
      </w:r>
    </w:p>
    <w:p w14:paraId="4ECE314C"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Ítem 4 - Manejo de objeciones</w:t>
      </w:r>
      <w:r w:rsidRPr="006F600A">
        <w:rPr>
          <w:rFonts w:eastAsia="Times New Roman"/>
          <w:color w:val="000000"/>
          <w:sz w:val="20"/>
          <w:szCs w:val="20"/>
          <w:lang w:eastAsia="es-MX"/>
        </w:rPr>
        <w:br/>
        <w:t>Permite responder dudas o resistencias del cliente, y aclarar diferencias de precio, calidad, rendimiento o mantenimiento.</w:t>
      </w:r>
    </w:p>
    <w:p w14:paraId="5746068D"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lastRenderedPageBreak/>
        <w:t>Ítem 5 - Confirmación de acuerdos</w:t>
      </w:r>
      <w:r w:rsidRPr="006F600A">
        <w:rPr>
          <w:rFonts w:eastAsia="Times New Roman"/>
          <w:color w:val="000000"/>
          <w:sz w:val="20"/>
          <w:szCs w:val="20"/>
          <w:lang w:eastAsia="es-MX"/>
        </w:rPr>
        <w:br/>
        <w:t>Verifica que la información comercial sea comprendida, mediante confirmación de referencia, cantidad, color, entrega y condiciones de pago.</w:t>
      </w:r>
    </w:p>
    <w:p w14:paraId="3476362D"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Ítem 6 - Trato profesional</w:t>
      </w:r>
      <w:r w:rsidRPr="006F600A">
        <w:rPr>
          <w:rFonts w:eastAsia="Times New Roman"/>
          <w:color w:val="000000"/>
          <w:sz w:val="20"/>
          <w:szCs w:val="20"/>
          <w:lang w:eastAsia="es-MX"/>
        </w:rPr>
        <w:br/>
        <w:t>Mantiene respeto, orden y disposición de servicio durante la atención de consultas, reclamos o solicitudes.</w:t>
      </w:r>
    </w:p>
    <w:p w14:paraId="3F4D36F4" w14:textId="77777777" w:rsidR="00570721" w:rsidRDefault="00570721" w:rsidP="006F600A">
      <w:pPr>
        <w:rPr>
          <w:rFonts w:eastAsia="Times New Roman"/>
          <w:color w:val="000000"/>
          <w:sz w:val="20"/>
          <w:szCs w:val="20"/>
          <w:lang w:eastAsia="es-MX"/>
        </w:rPr>
      </w:pPr>
    </w:p>
    <w:p w14:paraId="360925DA" w14:textId="3ED6537A"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El fortalecimiento de habilidades comunicativas mejora la calidad de la atención comercial. Cuando la interacción se basa en escucha, claridad y respeto, el cliente puede tomar decisiones con mayor confianza y la empresa consolida relaciones más estables.</w:t>
      </w:r>
      <w:commentRangeEnd w:id="46"/>
      <w:r w:rsidR="00AC02AF">
        <w:rPr>
          <w:rStyle w:val="Refdecomentario"/>
          <w:rFonts w:eastAsia="Times New Roman"/>
          <w:color w:val="000000"/>
          <w:sz w:val="20"/>
          <w:szCs w:val="20"/>
          <w:lang w:eastAsia="es-MX"/>
        </w:rPr>
        <w:commentReference w:id="46"/>
      </w:r>
    </w:p>
    <w:p w14:paraId="4DB6CCE7" w14:textId="77777777" w:rsidR="00AC02AF" w:rsidRPr="006F600A" w:rsidRDefault="00AC02AF" w:rsidP="006F600A">
      <w:pPr>
        <w:rPr>
          <w:rFonts w:eastAsia="Times New Roman"/>
          <w:color w:val="000000"/>
          <w:sz w:val="20"/>
          <w:szCs w:val="20"/>
          <w:lang w:eastAsia="es-MX"/>
        </w:rPr>
      </w:pPr>
    </w:p>
    <w:p w14:paraId="17FDFD4E" w14:textId="77777777" w:rsidR="006F600A" w:rsidRDefault="006F600A" w:rsidP="006F600A">
      <w:pPr>
        <w:outlineLvl w:val="2"/>
        <w:rPr>
          <w:rFonts w:eastAsia="Times New Roman"/>
          <w:b/>
          <w:bCs/>
          <w:color w:val="000000"/>
          <w:sz w:val="20"/>
          <w:szCs w:val="20"/>
          <w:lang w:eastAsia="es-MX"/>
        </w:rPr>
      </w:pPr>
      <w:r w:rsidRPr="006F600A">
        <w:rPr>
          <w:rFonts w:eastAsia="Times New Roman"/>
          <w:b/>
          <w:bCs/>
          <w:color w:val="000000"/>
          <w:sz w:val="20"/>
          <w:szCs w:val="20"/>
          <w:lang w:eastAsia="es-MX"/>
        </w:rPr>
        <w:t>5.2 Líneas de servicio al cliente</w:t>
      </w:r>
    </w:p>
    <w:p w14:paraId="0FD19D25" w14:textId="77777777" w:rsidR="00AC02AF" w:rsidRPr="006F600A" w:rsidRDefault="00AC02AF" w:rsidP="006F600A">
      <w:pPr>
        <w:outlineLvl w:val="2"/>
        <w:rPr>
          <w:rFonts w:eastAsia="Times New Roman"/>
          <w:b/>
          <w:bCs/>
          <w:color w:val="000000"/>
          <w:sz w:val="20"/>
          <w:szCs w:val="20"/>
          <w:lang w:eastAsia="es-MX"/>
        </w:rPr>
      </w:pPr>
    </w:p>
    <w:p w14:paraId="05EB5C67" w14:textId="77777777" w:rsidR="006F600A" w:rsidRP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Las líneas de servicio al cliente son canales establecidos para atender consultas, solicitudes, cotizaciones, pedidos, reclamos, garantías, cambios, devoluciones o seguimiento comercial. Su función consiste en facilitar la comunicación entre la empresa y el cliente antes, durante y después de la venta.</w:t>
      </w:r>
    </w:p>
    <w:p w14:paraId="31447E56"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En el sector textil, estas líneas pueden incluir atención presencial, teléfono, correo electrónico, aplicaciones de mensajería, redes sociales, página web, formularios digitales, canales de conversación en línea o plataformas de gestión de clientes. Cada canal requiere criterios de uso, tiempos de respuesta, responsables y registro de información.</w:t>
      </w:r>
    </w:p>
    <w:p w14:paraId="73FAE5A1" w14:textId="77777777" w:rsidR="00AC02AF" w:rsidRPr="006F600A" w:rsidRDefault="00AC02AF" w:rsidP="006F600A">
      <w:pPr>
        <w:rPr>
          <w:rFonts w:eastAsia="Times New Roman"/>
          <w:color w:val="000000"/>
          <w:sz w:val="20"/>
          <w:szCs w:val="20"/>
          <w:lang w:eastAsia="es-MX"/>
        </w:rPr>
      </w:pPr>
    </w:p>
    <w:p w14:paraId="2BAF7572" w14:textId="77777777" w:rsid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Una línea de servicio efectiva debe ofrecer información clara y oportuna. Cuando un cliente pregunta por disponibilidad de una tela, precio por volumen, colores activos, ficha técnica o estado de un pedido, la respuesta debe basarse en datos actualizados. La falta de control en los canales de atención puede generar mensajes contradictorios, pedidos incompletos o pérdida de confianza.</w:t>
      </w:r>
    </w:p>
    <w:p w14:paraId="1E229FB1" w14:textId="77777777" w:rsidR="00AC02AF" w:rsidRPr="00AC02AF" w:rsidRDefault="00AC02AF" w:rsidP="006F600A">
      <w:pPr>
        <w:rPr>
          <w:rFonts w:eastAsia="Times New Roman"/>
          <w:b/>
          <w:bCs/>
          <w:color w:val="000000"/>
          <w:sz w:val="20"/>
          <w:szCs w:val="20"/>
          <w:lang w:eastAsia="es-MX"/>
        </w:rPr>
      </w:pPr>
      <w:commentRangeStart w:id="47"/>
    </w:p>
    <w:p w14:paraId="053965D8" w14:textId="48F9488F" w:rsidR="006F600A" w:rsidRPr="00AC02AF" w:rsidRDefault="006F600A" w:rsidP="006F600A">
      <w:pPr>
        <w:rPr>
          <w:rFonts w:eastAsia="Times New Roman"/>
          <w:b/>
          <w:bCs/>
          <w:color w:val="000000"/>
          <w:sz w:val="20"/>
          <w:szCs w:val="20"/>
          <w:lang w:eastAsia="es-MX"/>
        </w:rPr>
      </w:pPr>
      <w:r w:rsidRPr="00AC02AF">
        <w:rPr>
          <w:rFonts w:eastAsia="Times New Roman"/>
          <w:b/>
          <w:bCs/>
          <w:color w:val="000000"/>
          <w:sz w:val="20"/>
          <w:szCs w:val="20"/>
          <w:lang w:eastAsia="es-MX"/>
        </w:rPr>
        <w:t xml:space="preserve">Líneas de servicio </w:t>
      </w:r>
      <w:r w:rsidR="00AB6F5D">
        <w:rPr>
          <w:rFonts w:eastAsia="Times New Roman"/>
          <w:b/>
          <w:bCs/>
          <w:color w:val="000000"/>
          <w:sz w:val="20"/>
          <w:szCs w:val="20"/>
          <w:lang w:eastAsia="es-MX"/>
        </w:rPr>
        <w:t xml:space="preserve">o canales de atención </w:t>
      </w:r>
      <w:r w:rsidRPr="00AC02AF">
        <w:rPr>
          <w:rFonts w:eastAsia="Times New Roman"/>
          <w:b/>
          <w:bCs/>
          <w:color w:val="000000"/>
          <w:sz w:val="20"/>
          <w:szCs w:val="20"/>
          <w:lang w:eastAsia="es-MX"/>
        </w:rPr>
        <w:t>al cliente</w:t>
      </w:r>
    </w:p>
    <w:p w14:paraId="2809F4F7" w14:textId="77777777" w:rsidR="00AC02AF" w:rsidRPr="006F600A" w:rsidRDefault="00AC02AF" w:rsidP="006F600A">
      <w:pPr>
        <w:rPr>
          <w:rFonts w:eastAsia="Times New Roman"/>
          <w:color w:val="000000"/>
          <w:sz w:val="20"/>
          <w:szCs w:val="20"/>
          <w:lang w:eastAsia="es-MX"/>
        </w:rPr>
      </w:pPr>
    </w:p>
    <w:p w14:paraId="0604B144"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Pestaña 1 - Atención presencial</w:t>
      </w:r>
      <w:r w:rsidRPr="006F600A">
        <w:rPr>
          <w:rFonts w:eastAsia="Times New Roman"/>
          <w:color w:val="000000"/>
          <w:sz w:val="20"/>
          <w:szCs w:val="20"/>
          <w:lang w:eastAsia="es-MX"/>
        </w:rPr>
        <w:br/>
        <w:t>Permite resolver consultas y presentar productos directamente, mediante muestras, orientación para la selección y concreción de ventas en punto físico.</w:t>
      </w:r>
    </w:p>
    <w:p w14:paraId="7D112E1A"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Pestaña 2 - Teléfono</w:t>
      </w:r>
      <w:r w:rsidRPr="006F600A">
        <w:rPr>
          <w:rFonts w:eastAsia="Times New Roman"/>
          <w:color w:val="000000"/>
          <w:sz w:val="20"/>
          <w:szCs w:val="20"/>
          <w:lang w:eastAsia="es-MX"/>
        </w:rPr>
        <w:br/>
        <w:t>Atiende solicitudes rápidas o confirma información sobre disponibilidad, precios, horarios o estado de pedido.</w:t>
      </w:r>
    </w:p>
    <w:p w14:paraId="1722A8B0"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Pestaña 3 - Correo electrónico</w:t>
      </w:r>
      <w:r w:rsidRPr="006F600A">
        <w:rPr>
          <w:rFonts w:eastAsia="Times New Roman"/>
          <w:color w:val="000000"/>
          <w:sz w:val="20"/>
          <w:szCs w:val="20"/>
          <w:lang w:eastAsia="es-MX"/>
        </w:rPr>
        <w:br/>
        <w:t>Permite enviar información formal y soportes comerciales, como cotizaciones, fichas técnicas, facturas, catálogos o respuestas institucionales.</w:t>
      </w:r>
    </w:p>
    <w:p w14:paraId="27AE2A8D"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Pestaña 4 - Mensajería instantánea</w:t>
      </w:r>
      <w:r w:rsidRPr="006F600A">
        <w:rPr>
          <w:rFonts w:eastAsia="Times New Roman"/>
          <w:color w:val="000000"/>
          <w:sz w:val="20"/>
          <w:szCs w:val="20"/>
          <w:lang w:eastAsia="es-MX"/>
        </w:rPr>
        <w:br/>
        <w:t>Agiliza el contacto y el seguimiento comercial mediante fotografías, referencias, confirmaciones y datos básicos de entrega.</w:t>
      </w:r>
    </w:p>
    <w:p w14:paraId="5FA3290E"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Pestaña 5 - Redes sociales</w:t>
      </w:r>
      <w:r w:rsidRPr="006F600A">
        <w:rPr>
          <w:rFonts w:eastAsia="Times New Roman"/>
          <w:color w:val="000000"/>
          <w:sz w:val="20"/>
          <w:szCs w:val="20"/>
          <w:lang w:eastAsia="es-MX"/>
        </w:rPr>
        <w:br/>
        <w:t>Permiten responder consultas, comunicar novedades, publicar productos y dirigir clientes hacia canales de compra.</w:t>
      </w:r>
    </w:p>
    <w:p w14:paraId="116AE304" w14:textId="77777777" w:rsidR="006F600A" w:rsidRPr="006F600A" w:rsidRDefault="006F600A" w:rsidP="006F600A">
      <w:pPr>
        <w:rPr>
          <w:rFonts w:eastAsia="Times New Roman"/>
          <w:color w:val="000000"/>
          <w:sz w:val="20"/>
          <w:szCs w:val="20"/>
          <w:lang w:eastAsia="es-MX"/>
        </w:rPr>
      </w:pPr>
      <w:r w:rsidRPr="006F600A">
        <w:rPr>
          <w:rFonts w:eastAsia="Times New Roman"/>
          <w:b/>
          <w:bCs/>
          <w:color w:val="000000"/>
          <w:sz w:val="20"/>
          <w:szCs w:val="20"/>
          <w:lang w:eastAsia="es-MX"/>
        </w:rPr>
        <w:t>Pestaña 6 - Página web o formulario</w:t>
      </w:r>
      <w:r w:rsidRPr="006F600A">
        <w:rPr>
          <w:rFonts w:eastAsia="Times New Roman"/>
          <w:color w:val="000000"/>
          <w:sz w:val="20"/>
          <w:szCs w:val="20"/>
          <w:lang w:eastAsia="es-MX"/>
        </w:rPr>
        <w:br/>
        <w:t>Reciben solicitudes organizadas y permiten registrar datos de clientes, pedidos, cotizaciones o intereses comerciales.</w:t>
      </w:r>
    </w:p>
    <w:p w14:paraId="1B078A30" w14:textId="77777777" w:rsidR="00AB6F5D" w:rsidRDefault="00AB6F5D" w:rsidP="006F600A">
      <w:pPr>
        <w:rPr>
          <w:rFonts w:eastAsia="Times New Roman"/>
          <w:b/>
          <w:bCs/>
          <w:color w:val="000000"/>
          <w:sz w:val="20"/>
          <w:szCs w:val="20"/>
          <w:lang w:eastAsia="es-MX"/>
        </w:rPr>
      </w:pPr>
    </w:p>
    <w:p w14:paraId="5FAA46C6" w14:textId="1E616FB7" w:rsidR="006F600A" w:rsidRPr="006F600A" w:rsidRDefault="006F600A" w:rsidP="006F600A">
      <w:pPr>
        <w:rPr>
          <w:rFonts w:eastAsia="Times New Roman"/>
          <w:color w:val="000000"/>
          <w:sz w:val="20"/>
          <w:szCs w:val="20"/>
          <w:lang w:eastAsia="es-MX"/>
        </w:rPr>
      </w:pPr>
      <w:r w:rsidRPr="006F600A">
        <w:rPr>
          <w:rFonts w:eastAsia="Times New Roman"/>
          <w:color w:val="000000"/>
          <w:sz w:val="20"/>
          <w:szCs w:val="20"/>
          <w:lang w:eastAsia="es-MX"/>
        </w:rPr>
        <w:t>El servicio al cliente se consolida cuando los canales funcionan de manera coordinada. En productos textiles, esta coordinación permite responder con oportunidad, conservar trazabilidad de las solicitudes y fortalecer la relación comercial después de cada venta.</w:t>
      </w:r>
      <w:commentRangeEnd w:id="47"/>
      <w:r w:rsidR="00AC02AF" w:rsidRPr="006F600A">
        <w:rPr>
          <w:rStyle w:val="Refdecomentario"/>
          <w:rFonts w:eastAsia="Times New Roman"/>
          <w:color w:val="000000"/>
          <w:sz w:val="20"/>
          <w:szCs w:val="20"/>
          <w:lang w:eastAsia="es-MX"/>
        </w:rPr>
        <w:commentReference w:id="47"/>
      </w:r>
    </w:p>
    <w:p w14:paraId="60B9358E" w14:textId="77777777" w:rsidR="006F600A" w:rsidRDefault="006F600A" w:rsidP="00B9027B">
      <w:pPr>
        <w:pStyle w:val="NormalWeb"/>
        <w:spacing w:before="0" w:beforeAutospacing="0" w:after="0" w:afterAutospacing="0" w:line="276" w:lineRule="auto"/>
        <w:rPr>
          <w:rStyle w:val="Fuerte"/>
          <w:rFonts w:ascii="Arial" w:hAnsi="Arial" w:cs="Arial"/>
          <w:b w:val="0"/>
          <w:bCs w:val="0"/>
          <w:color w:val="000000"/>
          <w:sz w:val="20"/>
          <w:szCs w:val="20"/>
        </w:rPr>
      </w:pPr>
    </w:p>
    <w:p w14:paraId="4386D825" w14:textId="77777777" w:rsidR="006F600A" w:rsidRDefault="006F600A" w:rsidP="00B9027B">
      <w:pPr>
        <w:pStyle w:val="NormalWeb"/>
        <w:spacing w:before="0" w:beforeAutospacing="0" w:after="0" w:afterAutospacing="0" w:line="276" w:lineRule="auto"/>
        <w:rPr>
          <w:rStyle w:val="Fuerte"/>
          <w:rFonts w:ascii="Arial" w:hAnsi="Arial" w:cs="Arial"/>
          <w:b w:val="0"/>
          <w:bCs w:val="0"/>
          <w:color w:val="000000"/>
          <w:sz w:val="20"/>
          <w:szCs w:val="20"/>
        </w:rPr>
      </w:pPr>
    </w:p>
    <w:p w14:paraId="285D9929" w14:textId="48048924" w:rsidR="005E077A"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t xml:space="preserve">SÍNTESIS </w:t>
      </w:r>
    </w:p>
    <w:p w14:paraId="00D21F83" w14:textId="77777777" w:rsidR="006F20B4" w:rsidRPr="006F20B4" w:rsidRDefault="006F20B4" w:rsidP="006F20B4"/>
    <w:p w14:paraId="58563018" w14:textId="7090323F" w:rsidR="00300B1B" w:rsidRPr="006F20B4" w:rsidRDefault="006F20B4" w:rsidP="00F312DB">
      <w:pPr>
        <w:pStyle w:val="Normal0"/>
        <w:rPr>
          <w:b/>
          <w:bCs/>
          <w:color w:val="000000" w:themeColor="text1"/>
          <w:sz w:val="20"/>
          <w:szCs w:val="20"/>
        </w:rPr>
      </w:pPr>
      <w:r w:rsidRPr="006F20B4">
        <w:rPr>
          <w:color w:val="000000"/>
          <w:sz w:val="20"/>
          <w:szCs w:val="20"/>
        </w:rPr>
        <w:t>El componente formativo aborda la comercialización y las ventas de productos textiles a partir de los fundamentos de mercadeo y</w:t>
      </w:r>
      <w:r w:rsidRPr="006F20B4">
        <w:rPr>
          <w:rStyle w:val="apple-converted-space"/>
          <w:color w:val="000000"/>
          <w:sz w:val="20"/>
          <w:szCs w:val="20"/>
        </w:rPr>
        <w:t> </w:t>
      </w:r>
      <w:r w:rsidRPr="0072258D">
        <w:rPr>
          <w:rStyle w:val="nfasis"/>
          <w:color w:val="000000"/>
          <w:sz w:val="20"/>
          <w:szCs w:val="20"/>
          <w:highlight w:val="yellow"/>
        </w:rPr>
        <w:t>marketing</w:t>
      </w:r>
      <w:r w:rsidRPr="006F20B4">
        <w:rPr>
          <w:color w:val="000000"/>
          <w:sz w:val="20"/>
          <w:szCs w:val="20"/>
        </w:rPr>
        <w:t>, la organización del portafolio, la construcción de marca y el posicionamiento, como elementos que permiten relacionar el producto con las necesidades del mercado. Asimismo, integra el análisis de la competencia, las mejores prácticas comerciales y el uso de herramientas digitales para fortalecer la presentación, comunicación y seguimiento de la oferta textil. También desarrolla la venta como un proceso que articula concepto, métodos, políticas, objetivos, argumentación comercial y atención al cliente, considerando las características técnicas del producto, los canales de venta y las condiciones de compra. Finalmente, reconoce la importancia de la presentación comercial, el uso de muestras, fichas técnicas, demostraciones, estrategias de comunicación, tipos de clientes, habilidades interpersonales y líneas de servicio, con el fin de favorecer una atención clara, organizada y coherente con las necesidades del cliente en el sector textil.</w:t>
      </w:r>
    </w:p>
    <w:p w14:paraId="4D76712F" w14:textId="5CE89D70" w:rsidR="005E077A" w:rsidRDefault="005E077A" w:rsidP="00F312DB">
      <w:pPr>
        <w:rPr>
          <w:color w:val="000000" w:themeColor="text1"/>
          <w:sz w:val="20"/>
          <w:szCs w:val="20"/>
        </w:rPr>
      </w:pPr>
    </w:p>
    <w:p w14:paraId="30E6D8E4" w14:textId="2FB4488D" w:rsidR="007B37E4" w:rsidRPr="00F312DB" w:rsidRDefault="007B37E4" w:rsidP="00F312DB">
      <w:pPr>
        <w:rPr>
          <w:color w:val="000000" w:themeColor="text1"/>
          <w:sz w:val="20"/>
          <w:szCs w:val="20"/>
        </w:rPr>
      </w:pPr>
      <w:commentRangeStart w:id="48"/>
      <w:r>
        <w:rPr>
          <w:noProof/>
          <w:color w:val="000000" w:themeColor="text1"/>
          <w:sz w:val="20"/>
          <w:szCs w:val="20"/>
        </w:rPr>
        <w:drawing>
          <wp:inline distT="0" distB="0" distL="0" distR="0" wp14:anchorId="32501041" wp14:editId="5C293524">
            <wp:extent cx="6332220" cy="2558415"/>
            <wp:effectExtent l="0" t="0" r="5080" b="0"/>
            <wp:docPr id="15868317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31756" name="Imagen 1586831756"/>
                    <pic:cNvPicPr/>
                  </pic:nvPicPr>
                  <pic:blipFill>
                    <a:blip r:embed="rId30">
                      <a:extLst>
                        <a:ext uri="{28A0092B-C50C-407E-A947-70E740481C1C}">
                          <a14:useLocalDpi xmlns:a14="http://schemas.microsoft.com/office/drawing/2010/main" val="0"/>
                        </a:ext>
                      </a:extLst>
                    </a:blip>
                    <a:stretch>
                      <a:fillRect/>
                    </a:stretch>
                  </pic:blipFill>
                  <pic:spPr>
                    <a:xfrm>
                      <a:off x="0" y="0"/>
                      <a:ext cx="6332220" cy="2558415"/>
                    </a:xfrm>
                    <a:prstGeom prst="rect">
                      <a:avLst/>
                    </a:prstGeom>
                  </pic:spPr>
                </pic:pic>
              </a:graphicData>
            </a:graphic>
          </wp:inline>
        </w:drawing>
      </w:r>
      <w:commentRangeEnd w:id="48"/>
      <w:r w:rsidRPr="00F312DB">
        <w:rPr>
          <w:rStyle w:val="Refdecomentario"/>
          <w:color w:val="000000" w:themeColor="text1"/>
          <w:sz w:val="20"/>
          <w:szCs w:val="20"/>
        </w:rPr>
        <w:commentReference w:id="48"/>
      </w:r>
    </w:p>
    <w:p w14:paraId="47092160" w14:textId="7D9930AF" w:rsidR="006C2B77" w:rsidRDefault="006C2B77" w:rsidP="00F312DB">
      <w:pPr>
        <w:rPr>
          <w:color w:val="000000" w:themeColor="text1"/>
          <w:sz w:val="20"/>
          <w:szCs w:val="20"/>
        </w:rPr>
      </w:pPr>
    </w:p>
    <w:p w14:paraId="577925B4" w14:textId="77777777" w:rsidR="0034598A" w:rsidRDefault="0034598A" w:rsidP="00F312DB">
      <w:pPr>
        <w:rPr>
          <w:color w:val="000000" w:themeColor="text1"/>
          <w:sz w:val="20"/>
          <w:szCs w:val="20"/>
        </w:rPr>
      </w:pPr>
    </w:p>
    <w:p w14:paraId="1FB24A8B" w14:textId="77777777" w:rsidR="0034598A" w:rsidRDefault="0034598A" w:rsidP="00F312DB">
      <w:pPr>
        <w:rPr>
          <w:color w:val="000000" w:themeColor="text1"/>
          <w:sz w:val="20"/>
          <w:szCs w:val="20"/>
        </w:rPr>
      </w:pPr>
    </w:p>
    <w:p w14:paraId="29F42809" w14:textId="77777777" w:rsidR="0034598A" w:rsidRDefault="0034598A" w:rsidP="00F312DB">
      <w:pPr>
        <w:rPr>
          <w:color w:val="000000" w:themeColor="text1"/>
          <w:sz w:val="20"/>
          <w:szCs w:val="20"/>
        </w:rPr>
      </w:pPr>
    </w:p>
    <w:p w14:paraId="1388A40C" w14:textId="77777777" w:rsidR="0034598A" w:rsidRDefault="0034598A" w:rsidP="00F312DB">
      <w:pPr>
        <w:rPr>
          <w:color w:val="000000" w:themeColor="text1"/>
          <w:sz w:val="20"/>
          <w:szCs w:val="20"/>
        </w:rPr>
      </w:pPr>
    </w:p>
    <w:p w14:paraId="2B3D182E" w14:textId="77777777" w:rsidR="0034598A" w:rsidRDefault="0034598A" w:rsidP="00F312DB">
      <w:pPr>
        <w:rPr>
          <w:color w:val="000000" w:themeColor="text1"/>
          <w:sz w:val="20"/>
          <w:szCs w:val="20"/>
        </w:rPr>
      </w:pPr>
    </w:p>
    <w:p w14:paraId="544BDB3D" w14:textId="77777777" w:rsidR="0034598A" w:rsidRDefault="0034598A" w:rsidP="00F312DB">
      <w:pPr>
        <w:rPr>
          <w:color w:val="000000" w:themeColor="text1"/>
          <w:sz w:val="20"/>
          <w:szCs w:val="20"/>
        </w:rPr>
      </w:pPr>
    </w:p>
    <w:p w14:paraId="4E54A422" w14:textId="77777777" w:rsidR="0034598A" w:rsidRDefault="0034598A" w:rsidP="00F312DB">
      <w:pPr>
        <w:rPr>
          <w:color w:val="000000" w:themeColor="text1"/>
          <w:sz w:val="20"/>
          <w:szCs w:val="20"/>
        </w:rPr>
      </w:pPr>
    </w:p>
    <w:p w14:paraId="73EB5906" w14:textId="77777777" w:rsidR="0034598A" w:rsidRDefault="0034598A" w:rsidP="00F312DB">
      <w:pPr>
        <w:rPr>
          <w:color w:val="000000" w:themeColor="text1"/>
          <w:sz w:val="20"/>
          <w:szCs w:val="20"/>
        </w:rPr>
      </w:pPr>
    </w:p>
    <w:p w14:paraId="26A26033" w14:textId="77777777" w:rsidR="0034598A" w:rsidRDefault="0034598A" w:rsidP="00F312DB">
      <w:pPr>
        <w:rPr>
          <w:color w:val="000000" w:themeColor="text1"/>
          <w:sz w:val="20"/>
          <w:szCs w:val="20"/>
        </w:rPr>
      </w:pPr>
    </w:p>
    <w:p w14:paraId="52227361" w14:textId="77777777" w:rsidR="0034598A" w:rsidRDefault="0034598A" w:rsidP="00F312DB">
      <w:pPr>
        <w:rPr>
          <w:color w:val="000000" w:themeColor="text1"/>
          <w:sz w:val="20"/>
          <w:szCs w:val="20"/>
        </w:rPr>
      </w:pPr>
    </w:p>
    <w:p w14:paraId="41260AB8" w14:textId="77777777" w:rsidR="0034598A" w:rsidRDefault="0034598A" w:rsidP="00F312DB">
      <w:pPr>
        <w:rPr>
          <w:color w:val="000000" w:themeColor="text1"/>
          <w:sz w:val="20"/>
          <w:szCs w:val="20"/>
        </w:rPr>
      </w:pPr>
    </w:p>
    <w:p w14:paraId="28B41D0E" w14:textId="77777777" w:rsidR="0034598A" w:rsidRDefault="0034598A" w:rsidP="00F312DB">
      <w:pPr>
        <w:rPr>
          <w:color w:val="000000" w:themeColor="text1"/>
          <w:sz w:val="20"/>
          <w:szCs w:val="20"/>
        </w:rPr>
      </w:pPr>
    </w:p>
    <w:p w14:paraId="43B0759F" w14:textId="77777777" w:rsidR="00942091" w:rsidRDefault="00942091" w:rsidP="00F312DB">
      <w:pPr>
        <w:rPr>
          <w:color w:val="000000" w:themeColor="text1"/>
          <w:sz w:val="20"/>
          <w:szCs w:val="20"/>
        </w:rPr>
      </w:pPr>
    </w:p>
    <w:p w14:paraId="201486F4" w14:textId="77777777" w:rsidR="00942091" w:rsidRPr="00F312DB" w:rsidRDefault="00942091" w:rsidP="00F312DB">
      <w:pPr>
        <w:rPr>
          <w:color w:val="000000" w:themeColor="text1"/>
          <w:sz w:val="20"/>
          <w:szCs w:val="20"/>
        </w:rPr>
      </w:pPr>
    </w:p>
    <w:p w14:paraId="537D4FE7" w14:textId="03E83AAA" w:rsidR="00FE052C" w:rsidRPr="00F312DB" w:rsidRDefault="00FE052C" w:rsidP="00F312DB">
      <w:pPr>
        <w:rPr>
          <w:color w:val="000000" w:themeColor="text1"/>
          <w:sz w:val="20"/>
          <w:szCs w:val="20"/>
        </w:rPr>
      </w:pPr>
    </w:p>
    <w:p w14:paraId="04468B2A" w14:textId="3F64D5AA" w:rsidR="005E077A" w:rsidRPr="00F312DB"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lastRenderedPageBreak/>
        <w:t xml:space="preserve">ACTIVIDADES DIDÁCTICAS </w:t>
      </w:r>
    </w:p>
    <w:p w14:paraId="009DBA14" w14:textId="331CD472" w:rsidR="005E077A" w:rsidRPr="00F312DB" w:rsidRDefault="005E077A" w:rsidP="00F312DB">
      <w:pPr>
        <w:rPr>
          <w:b/>
          <w:color w:val="000000" w:themeColor="text1"/>
          <w:sz w:val="20"/>
          <w:szCs w:val="20"/>
          <w:u w:val="single"/>
        </w:rPr>
      </w:pPr>
    </w:p>
    <w:p w14:paraId="740EE95C" w14:textId="664535C6" w:rsidR="00E92D18" w:rsidRPr="00F312DB" w:rsidRDefault="005F5105" w:rsidP="00F312DB">
      <w:pPr>
        <w:rPr>
          <w:b/>
          <w:color w:val="000000" w:themeColor="text1"/>
          <w:sz w:val="20"/>
          <w:szCs w:val="20"/>
          <w:u w:val="single"/>
        </w:rPr>
      </w:pPr>
      <w:r>
        <w:rPr>
          <w:b/>
          <w:noProof/>
          <w:color w:val="000000" w:themeColor="text1"/>
          <w:sz w:val="20"/>
          <w:szCs w:val="20"/>
          <w:u w:val="single"/>
        </w:rPr>
        <w:drawing>
          <wp:inline distT="0" distB="0" distL="0" distR="0" wp14:anchorId="082CD4C9" wp14:editId="62015998">
            <wp:extent cx="3012707" cy="4094926"/>
            <wp:effectExtent l="0" t="0" r="0" b="0"/>
            <wp:docPr id="114975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4852" name="Imagen 1149754852"/>
                    <pic:cNvPicPr/>
                  </pic:nvPicPr>
                  <pic:blipFill>
                    <a:blip r:embed="rId31">
                      <a:extLst>
                        <a:ext uri="{28A0092B-C50C-407E-A947-70E740481C1C}">
                          <a14:useLocalDpi xmlns:a14="http://schemas.microsoft.com/office/drawing/2010/main" val="0"/>
                        </a:ext>
                      </a:extLst>
                    </a:blip>
                    <a:stretch>
                      <a:fillRect/>
                    </a:stretch>
                  </pic:blipFill>
                  <pic:spPr>
                    <a:xfrm>
                      <a:off x="0" y="0"/>
                      <a:ext cx="3023394" cy="4109453"/>
                    </a:xfrm>
                    <a:prstGeom prst="rect">
                      <a:avLst/>
                    </a:prstGeom>
                  </pic:spPr>
                </pic:pic>
              </a:graphicData>
            </a:graphic>
          </wp:inline>
        </w:drawing>
      </w:r>
    </w:p>
    <w:p w14:paraId="6558EE7D" w14:textId="41296ED4" w:rsidR="00E92D18" w:rsidRPr="00F312DB" w:rsidRDefault="00E92D18" w:rsidP="00F312DB">
      <w:pPr>
        <w:rPr>
          <w:b/>
          <w:color w:val="000000" w:themeColor="text1"/>
          <w:sz w:val="20"/>
          <w:szCs w:val="20"/>
          <w:u w:val="single"/>
        </w:rPr>
      </w:pPr>
    </w:p>
    <w:p w14:paraId="33D990F4" w14:textId="35B2109D" w:rsidR="009C711A" w:rsidRPr="00F312DB"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t>GLOSARIO</w:t>
      </w:r>
    </w:p>
    <w:p w14:paraId="486ADD50" w14:textId="409FCBE9" w:rsidR="009C711A" w:rsidRPr="00F312DB" w:rsidRDefault="009C711A" w:rsidP="00F312DB">
      <w:pPr>
        <w:rPr>
          <w:color w:val="000000" w:themeColor="text1"/>
          <w:sz w:val="20"/>
          <w:szCs w:val="20"/>
        </w:rPr>
      </w:pPr>
    </w:p>
    <w:p w14:paraId="63521D08"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Canal de comercialización:</w:t>
      </w:r>
      <w:r w:rsidRPr="004A5F7A">
        <w:rPr>
          <w:rStyle w:val="apple-converted-space"/>
          <w:rFonts w:ascii="Arial" w:hAnsi="Arial" w:cs="Arial"/>
          <w:color w:val="000000"/>
          <w:sz w:val="20"/>
          <w:szCs w:val="20"/>
        </w:rPr>
        <w:t> </w:t>
      </w:r>
      <w:r w:rsidRPr="004A5F7A">
        <w:rPr>
          <w:rFonts w:ascii="Arial" w:hAnsi="Arial" w:cs="Arial"/>
          <w:color w:val="000000"/>
          <w:sz w:val="20"/>
          <w:szCs w:val="20"/>
        </w:rPr>
        <w:t>medio físico, digital o institucional mediante el cual una empresa presenta, distribuye o vende sus productos y servicios al cliente.</w:t>
      </w:r>
    </w:p>
    <w:p w14:paraId="5D173BCF"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6030B464"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Cliente:</w:t>
      </w:r>
      <w:r w:rsidRPr="004A5F7A">
        <w:rPr>
          <w:rStyle w:val="apple-converted-space"/>
          <w:rFonts w:ascii="Arial" w:hAnsi="Arial" w:cs="Arial"/>
          <w:color w:val="000000"/>
          <w:sz w:val="20"/>
          <w:szCs w:val="20"/>
        </w:rPr>
        <w:t> </w:t>
      </w:r>
      <w:r w:rsidRPr="004A5F7A">
        <w:rPr>
          <w:rFonts w:ascii="Arial" w:hAnsi="Arial" w:cs="Arial"/>
          <w:color w:val="000000"/>
          <w:sz w:val="20"/>
          <w:szCs w:val="20"/>
        </w:rPr>
        <w:t>persona, empresa o institución que adquiere o puede adquirir productos textiles de acuerdo con una necesidad, expectativa o condición de compra.</w:t>
      </w:r>
    </w:p>
    <w:p w14:paraId="40E772AB"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47853D2A"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Comercialización:</w:t>
      </w:r>
      <w:r w:rsidRPr="004A5F7A">
        <w:rPr>
          <w:rStyle w:val="apple-converted-space"/>
          <w:rFonts w:ascii="Arial" w:hAnsi="Arial" w:cs="Arial"/>
          <w:color w:val="000000"/>
          <w:sz w:val="20"/>
          <w:szCs w:val="20"/>
        </w:rPr>
        <w:t> </w:t>
      </w:r>
      <w:r w:rsidRPr="004A5F7A">
        <w:rPr>
          <w:rFonts w:ascii="Arial" w:hAnsi="Arial" w:cs="Arial"/>
          <w:color w:val="000000"/>
          <w:sz w:val="20"/>
          <w:szCs w:val="20"/>
        </w:rPr>
        <w:t>conjunto de acciones orientadas a presentar, distribuir, comunicar y posicionar productos o servicios en el mercado.</w:t>
      </w:r>
    </w:p>
    <w:p w14:paraId="117FC07B"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5D88501E"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Competencia:</w:t>
      </w:r>
      <w:r w:rsidRPr="004A5F7A">
        <w:rPr>
          <w:rStyle w:val="apple-converted-space"/>
          <w:rFonts w:ascii="Arial" w:hAnsi="Arial" w:cs="Arial"/>
          <w:color w:val="000000"/>
          <w:sz w:val="20"/>
          <w:szCs w:val="20"/>
        </w:rPr>
        <w:t> </w:t>
      </w:r>
      <w:r w:rsidRPr="004A5F7A">
        <w:rPr>
          <w:rFonts w:ascii="Arial" w:hAnsi="Arial" w:cs="Arial"/>
          <w:color w:val="000000"/>
          <w:sz w:val="20"/>
          <w:szCs w:val="20"/>
        </w:rPr>
        <w:t>conjunto de empresas, marcas o proveedores que ofrecen productos o servicios similares, o alternativas que satisfacen necesidades parecidas del cliente.</w:t>
      </w:r>
    </w:p>
    <w:p w14:paraId="649B581F"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51768343"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Comunicación comercial:</w:t>
      </w:r>
      <w:r w:rsidRPr="004A5F7A">
        <w:rPr>
          <w:rStyle w:val="apple-converted-space"/>
          <w:rFonts w:ascii="Arial" w:hAnsi="Arial" w:cs="Arial"/>
          <w:color w:val="000000"/>
          <w:sz w:val="20"/>
          <w:szCs w:val="20"/>
        </w:rPr>
        <w:t> </w:t>
      </w:r>
      <w:r w:rsidRPr="004A5F7A">
        <w:rPr>
          <w:rFonts w:ascii="Arial" w:hAnsi="Arial" w:cs="Arial"/>
          <w:color w:val="000000"/>
          <w:sz w:val="20"/>
          <w:szCs w:val="20"/>
        </w:rPr>
        <w:t>proceso mediante el cual se transmiten atributos, beneficios, condiciones y argumentos de valor de un producto o servicio.</w:t>
      </w:r>
    </w:p>
    <w:p w14:paraId="6329C498"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4A967E8D" w14:textId="1B63364C"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Estrategia de comercialización:</w:t>
      </w:r>
      <w:r w:rsidRPr="004A5F7A">
        <w:rPr>
          <w:rStyle w:val="apple-converted-space"/>
          <w:rFonts w:ascii="Arial" w:hAnsi="Arial" w:cs="Arial"/>
          <w:color w:val="000000"/>
          <w:sz w:val="20"/>
          <w:szCs w:val="20"/>
        </w:rPr>
        <w:t> </w:t>
      </w:r>
      <w:r w:rsidR="00942091">
        <w:rPr>
          <w:rFonts w:ascii="Arial" w:hAnsi="Arial" w:cs="Arial"/>
          <w:color w:val="000000"/>
          <w:sz w:val="20"/>
          <w:szCs w:val="20"/>
        </w:rPr>
        <w:t>p</w:t>
      </w:r>
      <w:r w:rsidR="00942091" w:rsidRPr="00942091">
        <w:rPr>
          <w:rFonts w:ascii="Arial" w:hAnsi="Arial" w:cs="Arial"/>
          <w:color w:val="000000"/>
          <w:sz w:val="20"/>
          <w:szCs w:val="20"/>
        </w:rPr>
        <w:t>lan de acción que articula objetivos, productos, públicos, canales, mensajes, recursos y seguimiento</w:t>
      </w:r>
      <w:r w:rsidRPr="004A5F7A">
        <w:rPr>
          <w:rFonts w:ascii="Arial" w:hAnsi="Arial" w:cs="Arial"/>
          <w:color w:val="000000"/>
          <w:sz w:val="20"/>
          <w:szCs w:val="20"/>
        </w:rPr>
        <w:t xml:space="preserve"> para conectar la oferta con el mercado.</w:t>
      </w:r>
    </w:p>
    <w:p w14:paraId="2F68267C"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0A81BF91" w14:textId="6382BAA8"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lastRenderedPageBreak/>
        <w:t xml:space="preserve">Herramientas </w:t>
      </w:r>
      <w:r w:rsidR="00942091">
        <w:rPr>
          <w:rStyle w:val="Fuerte"/>
          <w:rFonts w:ascii="Arial" w:hAnsi="Arial" w:cs="Arial"/>
          <w:color w:val="000000"/>
          <w:sz w:val="20"/>
          <w:szCs w:val="20"/>
        </w:rPr>
        <w:t>digitales</w:t>
      </w:r>
      <w:r w:rsidRPr="004A5F7A">
        <w:rPr>
          <w:rStyle w:val="Fuerte"/>
          <w:rFonts w:ascii="Arial" w:hAnsi="Arial" w:cs="Arial"/>
          <w:color w:val="000000"/>
          <w:sz w:val="20"/>
          <w:szCs w:val="20"/>
        </w:rPr>
        <w:t>:</w:t>
      </w:r>
      <w:r w:rsidRPr="004A5F7A">
        <w:rPr>
          <w:rStyle w:val="apple-converted-space"/>
          <w:rFonts w:ascii="Arial" w:hAnsi="Arial" w:cs="Arial"/>
          <w:color w:val="000000"/>
          <w:sz w:val="20"/>
          <w:szCs w:val="20"/>
        </w:rPr>
        <w:t> </w:t>
      </w:r>
      <w:r w:rsidRPr="004A5F7A">
        <w:rPr>
          <w:rFonts w:ascii="Arial" w:hAnsi="Arial" w:cs="Arial"/>
          <w:color w:val="000000"/>
          <w:sz w:val="20"/>
          <w:szCs w:val="20"/>
        </w:rPr>
        <w:t>recursos utilizados para presentar productos, atender clientes, organizar información, gestionar pedidos o apoyar procesos comerciale</w:t>
      </w:r>
      <w:r w:rsidR="00942091">
        <w:rPr>
          <w:rFonts w:ascii="Arial" w:hAnsi="Arial" w:cs="Arial"/>
          <w:color w:val="000000"/>
          <w:sz w:val="20"/>
          <w:szCs w:val="20"/>
        </w:rPr>
        <w:t>s de forma digital.</w:t>
      </w:r>
    </w:p>
    <w:p w14:paraId="12D94F25"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5518BD78" w14:textId="40031D65"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Marca:</w:t>
      </w:r>
      <w:r w:rsidRPr="004A5F7A">
        <w:rPr>
          <w:rStyle w:val="apple-converted-space"/>
          <w:rFonts w:ascii="Arial" w:hAnsi="Arial" w:cs="Arial"/>
          <w:color w:val="000000"/>
          <w:sz w:val="20"/>
          <w:szCs w:val="20"/>
        </w:rPr>
        <w:t> </w:t>
      </w:r>
      <w:r w:rsidR="00942091">
        <w:rPr>
          <w:rStyle w:val="apple-converted-space"/>
          <w:rFonts w:ascii="Arial" w:hAnsi="Arial" w:cs="Arial"/>
          <w:color w:val="000000"/>
          <w:sz w:val="20"/>
          <w:szCs w:val="20"/>
        </w:rPr>
        <w:t>s</w:t>
      </w:r>
      <w:r w:rsidR="00942091" w:rsidRPr="00942091">
        <w:rPr>
          <w:rFonts w:ascii="Arial" w:hAnsi="Arial" w:cs="Arial"/>
          <w:color w:val="000000"/>
          <w:sz w:val="20"/>
          <w:szCs w:val="20"/>
        </w:rPr>
        <w:t>igno o conjunto de signos que identifica y diferencia productos, servicios o empresas en el mercado</w:t>
      </w:r>
      <w:r w:rsidR="00942091">
        <w:rPr>
          <w:rFonts w:ascii="Arial" w:hAnsi="Arial" w:cs="Arial"/>
          <w:color w:val="000000"/>
          <w:sz w:val="20"/>
          <w:szCs w:val="20"/>
        </w:rPr>
        <w:t>.</w:t>
      </w:r>
    </w:p>
    <w:p w14:paraId="4EE7748F" w14:textId="77777777" w:rsidR="00942091" w:rsidRPr="00942091" w:rsidRDefault="00942091" w:rsidP="004A5F7A">
      <w:pPr>
        <w:pStyle w:val="isselectedend"/>
        <w:spacing w:before="0" w:beforeAutospacing="0" w:after="0" w:afterAutospacing="0" w:line="276" w:lineRule="auto"/>
        <w:rPr>
          <w:rFonts w:ascii="Arial" w:hAnsi="Arial" w:cs="Arial"/>
          <w:color w:val="000000"/>
          <w:sz w:val="20"/>
          <w:szCs w:val="20"/>
        </w:rPr>
      </w:pPr>
    </w:p>
    <w:p w14:paraId="1EADACA0"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942091">
        <w:rPr>
          <w:rStyle w:val="Fuerte"/>
          <w:rFonts w:ascii="Arial" w:hAnsi="Arial" w:cs="Arial"/>
          <w:i/>
          <w:iCs/>
          <w:color w:val="000000"/>
          <w:sz w:val="20"/>
          <w:szCs w:val="20"/>
          <w:highlight w:val="yellow"/>
        </w:rPr>
        <w:t>Marketing</w:t>
      </w:r>
      <w:r w:rsidRPr="004A5F7A">
        <w:rPr>
          <w:rStyle w:val="Fuerte"/>
          <w:rFonts w:ascii="Arial" w:hAnsi="Arial" w:cs="Arial"/>
          <w:color w:val="000000"/>
          <w:sz w:val="20"/>
          <w:szCs w:val="20"/>
        </w:rPr>
        <w:t>:</w:t>
      </w:r>
      <w:r w:rsidRPr="004A5F7A">
        <w:rPr>
          <w:rStyle w:val="apple-converted-space"/>
          <w:rFonts w:ascii="Arial" w:hAnsi="Arial" w:cs="Arial"/>
          <w:color w:val="000000"/>
          <w:sz w:val="20"/>
          <w:szCs w:val="20"/>
        </w:rPr>
        <w:t> </w:t>
      </w:r>
      <w:r w:rsidRPr="004A5F7A">
        <w:rPr>
          <w:rFonts w:ascii="Arial" w:hAnsi="Arial" w:cs="Arial"/>
          <w:color w:val="000000"/>
          <w:sz w:val="20"/>
          <w:szCs w:val="20"/>
        </w:rPr>
        <w:t>conjunto de procesos orientados a crear, comunicar, entregar e intercambiar ofertas de valor para clientes, empresas y sociedad.</w:t>
      </w:r>
    </w:p>
    <w:p w14:paraId="233713B8"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07C43CDC"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Mercadeo:</w:t>
      </w:r>
      <w:r w:rsidRPr="004A5F7A">
        <w:rPr>
          <w:rStyle w:val="apple-converted-space"/>
          <w:rFonts w:ascii="Arial" w:hAnsi="Arial" w:cs="Arial"/>
          <w:color w:val="000000"/>
          <w:sz w:val="20"/>
          <w:szCs w:val="20"/>
        </w:rPr>
        <w:t> </w:t>
      </w:r>
      <w:r w:rsidRPr="004A5F7A">
        <w:rPr>
          <w:rFonts w:ascii="Arial" w:hAnsi="Arial" w:cs="Arial"/>
          <w:color w:val="000000"/>
          <w:sz w:val="20"/>
          <w:szCs w:val="20"/>
        </w:rPr>
        <w:t>estudio del mercado, los clientes, la competencia, los canales, los precios y las condiciones que influyen en la comercialización.</w:t>
      </w:r>
    </w:p>
    <w:p w14:paraId="707D27C9"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0E5F8962" w14:textId="206F6F89"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Método de venta:</w:t>
      </w:r>
      <w:r w:rsidRPr="004A5F7A">
        <w:rPr>
          <w:rStyle w:val="apple-converted-space"/>
          <w:rFonts w:ascii="Arial" w:hAnsi="Arial" w:cs="Arial"/>
          <w:color w:val="000000"/>
          <w:sz w:val="20"/>
          <w:szCs w:val="20"/>
        </w:rPr>
        <w:t> </w:t>
      </w:r>
      <w:r w:rsidRPr="004A5F7A">
        <w:rPr>
          <w:rFonts w:ascii="Arial" w:hAnsi="Arial" w:cs="Arial"/>
          <w:color w:val="000000"/>
          <w:sz w:val="20"/>
          <w:szCs w:val="20"/>
        </w:rPr>
        <w:t>forma organizada de abordar al cliente, presentar la oferta, responder inquietudes y conducir el proceso comercial.</w:t>
      </w:r>
    </w:p>
    <w:p w14:paraId="2E4EE226"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022636B1"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Portafolio:</w:t>
      </w:r>
      <w:r w:rsidRPr="004A5F7A">
        <w:rPr>
          <w:rStyle w:val="apple-converted-space"/>
          <w:rFonts w:ascii="Arial" w:hAnsi="Arial" w:cs="Arial"/>
          <w:color w:val="000000"/>
          <w:sz w:val="20"/>
          <w:szCs w:val="20"/>
        </w:rPr>
        <w:t> </w:t>
      </w:r>
      <w:r w:rsidRPr="004A5F7A">
        <w:rPr>
          <w:rFonts w:ascii="Arial" w:hAnsi="Arial" w:cs="Arial"/>
          <w:color w:val="000000"/>
          <w:sz w:val="20"/>
          <w:szCs w:val="20"/>
        </w:rPr>
        <w:t>conjunto organizado de productos y servicios que una empresa ofrece al mercado, clasificado según líneas, usos, características o segmentos.</w:t>
      </w:r>
    </w:p>
    <w:p w14:paraId="674228A3"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0F0CDFB9"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Posicionamiento:</w:t>
      </w:r>
      <w:r w:rsidRPr="004A5F7A">
        <w:rPr>
          <w:rStyle w:val="apple-converted-space"/>
          <w:rFonts w:ascii="Arial" w:hAnsi="Arial" w:cs="Arial"/>
          <w:color w:val="000000"/>
          <w:sz w:val="20"/>
          <w:szCs w:val="20"/>
        </w:rPr>
        <w:t> </w:t>
      </w:r>
      <w:r w:rsidRPr="004A5F7A">
        <w:rPr>
          <w:rFonts w:ascii="Arial" w:hAnsi="Arial" w:cs="Arial"/>
          <w:color w:val="000000"/>
          <w:sz w:val="20"/>
          <w:szCs w:val="20"/>
        </w:rPr>
        <w:t>percepción que el cliente construye sobre una marca, producto o empresa en relación con otras alternativas del mercado.</w:t>
      </w:r>
    </w:p>
    <w:p w14:paraId="483D3CF7"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7BEF7141" w14:textId="77777777" w:rsidR="004A5F7A" w:rsidRDefault="004A5F7A" w:rsidP="004A5F7A">
      <w:pPr>
        <w:pStyle w:val="isselectedend"/>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Protocolo de presentación:</w:t>
      </w:r>
      <w:r w:rsidRPr="004A5F7A">
        <w:rPr>
          <w:rStyle w:val="apple-converted-space"/>
          <w:rFonts w:ascii="Arial" w:hAnsi="Arial" w:cs="Arial"/>
          <w:color w:val="000000"/>
          <w:sz w:val="20"/>
          <w:szCs w:val="20"/>
        </w:rPr>
        <w:t> </w:t>
      </w:r>
      <w:r w:rsidRPr="004A5F7A">
        <w:rPr>
          <w:rFonts w:ascii="Arial" w:hAnsi="Arial" w:cs="Arial"/>
          <w:color w:val="000000"/>
          <w:sz w:val="20"/>
          <w:szCs w:val="20"/>
        </w:rPr>
        <w:t>secuencia ordenada para exponer productos o servicios ante el cliente, considerando preparación, explicación, atención de inquietudes y seguimiento.</w:t>
      </w:r>
    </w:p>
    <w:p w14:paraId="156B0C55" w14:textId="77777777" w:rsidR="004A5F7A" w:rsidRPr="004A5F7A" w:rsidRDefault="004A5F7A" w:rsidP="004A5F7A">
      <w:pPr>
        <w:pStyle w:val="isselectedend"/>
        <w:spacing w:before="0" w:beforeAutospacing="0" w:after="0" w:afterAutospacing="0" w:line="276" w:lineRule="auto"/>
        <w:rPr>
          <w:rFonts w:ascii="Arial" w:hAnsi="Arial" w:cs="Arial"/>
          <w:color w:val="000000"/>
          <w:sz w:val="20"/>
          <w:szCs w:val="20"/>
        </w:rPr>
      </w:pPr>
    </w:p>
    <w:p w14:paraId="2BD8D289" w14:textId="77777777" w:rsidR="004A5F7A" w:rsidRDefault="004A5F7A" w:rsidP="004A5F7A">
      <w:pPr>
        <w:pStyle w:val="NormalWeb"/>
        <w:spacing w:before="0" w:beforeAutospacing="0" w:after="0" w:afterAutospacing="0" w:line="276" w:lineRule="auto"/>
        <w:rPr>
          <w:rFonts w:ascii="Arial" w:hAnsi="Arial" w:cs="Arial"/>
          <w:color w:val="000000"/>
          <w:sz w:val="20"/>
          <w:szCs w:val="20"/>
        </w:rPr>
      </w:pPr>
      <w:r w:rsidRPr="004A5F7A">
        <w:rPr>
          <w:rStyle w:val="Fuerte"/>
          <w:rFonts w:ascii="Arial" w:hAnsi="Arial" w:cs="Arial"/>
          <w:color w:val="000000"/>
          <w:sz w:val="20"/>
          <w:szCs w:val="20"/>
        </w:rPr>
        <w:t>Servicio al cliente:</w:t>
      </w:r>
      <w:r w:rsidRPr="004A5F7A">
        <w:rPr>
          <w:rStyle w:val="apple-converted-space"/>
          <w:rFonts w:ascii="Arial" w:hAnsi="Arial" w:cs="Arial"/>
          <w:color w:val="000000"/>
          <w:sz w:val="20"/>
          <w:szCs w:val="20"/>
        </w:rPr>
        <w:t> </w:t>
      </w:r>
      <w:r w:rsidRPr="004A5F7A">
        <w:rPr>
          <w:rFonts w:ascii="Arial" w:hAnsi="Arial" w:cs="Arial"/>
          <w:color w:val="000000"/>
          <w:sz w:val="20"/>
          <w:szCs w:val="20"/>
        </w:rPr>
        <w:t>conjunto de acciones de atención, orientación, respuesta, seguimiento y solución de novedades antes, durante y después de la venta.</w:t>
      </w:r>
    </w:p>
    <w:p w14:paraId="775AFF01" w14:textId="77777777" w:rsidR="00942091" w:rsidRPr="004A5F7A" w:rsidRDefault="00942091" w:rsidP="004A5F7A">
      <w:pPr>
        <w:pStyle w:val="NormalWeb"/>
        <w:spacing w:before="0" w:beforeAutospacing="0" w:after="0" w:afterAutospacing="0" w:line="276" w:lineRule="auto"/>
        <w:rPr>
          <w:rFonts w:ascii="Arial" w:hAnsi="Arial" w:cs="Arial"/>
          <w:color w:val="000000"/>
          <w:sz w:val="20"/>
          <w:szCs w:val="20"/>
        </w:rPr>
      </w:pPr>
    </w:p>
    <w:p w14:paraId="5636FCD9" w14:textId="77777777" w:rsidR="0069671E" w:rsidRPr="00F312DB" w:rsidRDefault="0069671E" w:rsidP="00F312DB">
      <w:pPr>
        <w:rPr>
          <w:color w:val="000000" w:themeColor="text1"/>
          <w:sz w:val="20"/>
          <w:szCs w:val="20"/>
        </w:rPr>
      </w:pPr>
    </w:p>
    <w:p w14:paraId="0F1D299B" w14:textId="6472066B" w:rsidR="005E077A" w:rsidRPr="00F312DB"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t>REFERENCIAS BIBLIOGRÁFICAS</w:t>
      </w:r>
    </w:p>
    <w:p w14:paraId="57130D55" w14:textId="59C68657" w:rsidR="009C711A" w:rsidRPr="00F312DB" w:rsidRDefault="009C711A" w:rsidP="00F312DB">
      <w:pPr>
        <w:rPr>
          <w:color w:val="000000" w:themeColor="text1"/>
          <w:sz w:val="20"/>
          <w:szCs w:val="20"/>
        </w:rPr>
      </w:pPr>
    </w:p>
    <w:p w14:paraId="74ADAE41" w14:textId="78F5D0C1" w:rsidR="00313188" w:rsidRDefault="00313188" w:rsidP="00F312DB">
      <w:pPr>
        <w:pStyle w:val="isselectedend"/>
        <w:spacing w:before="0" w:beforeAutospacing="0" w:after="0" w:afterAutospacing="0" w:line="276" w:lineRule="auto"/>
        <w:ind w:left="426" w:hanging="426"/>
        <w:rPr>
          <w:rFonts w:ascii="Arial" w:hAnsi="Arial" w:cs="Arial"/>
          <w:sz w:val="20"/>
          <w:szCs w:val="20"/>
          <w:lang w:val="en-US"/>
        </w:rPr>
      </w:pPr>
      <w:r w:rsidRPr="00F312DB">
        <w:rPr>
          <w:rFonts w:ascii="Arial" w:hAnsi="Arial" w:cs="Arial"/>
          <w:sz w:val="20"/>
          <w:szCs w:val="20"/>
          <w:lang w:val="en-US"/>
        </w:rPr>
        <w:t xml:space="preserve">American Marketing Association. (s. f.). </w:t>
      </w:r>
      <w:r w:rsidRPr="00F312DB">
        <w:rPr>
          <w:rStyle w:val="nfasis"/>
          <w:rFonts w:ascii="Arial" w:hAnsi="Arial" w:cs="Arial"/>
          <w:sz w:val="20"/>
          <w:szCs w:val="20"/>
          <w:lang w:val="en-US"/>
        </w:rPr>
        <w:t>The definition of marketing</w:t>
      </w:r>
      <w:r w:rsidRPr="00F312DB">
        <w:rPr>
          <w:rFonts w:ascii="Arial" w:hAnsi="Arial" w:cs="Arial"/>
          <w:sz w:val="20"/>
          <w:szCs w:val="20"/>
          <w:lang w:val="en-US"/>
        </w:rPr>
        <w:t xml:space="preserve">. </w:t>
      </w:r>
    </w:p>
    <w:p w14:paraId="5739722B" w14:textId="77777777" w:rsidR="00942091" w:rsidRPr="00F312DB" w:rsidRDefault="00942091" w:rsidP="00F312DB">
      <w:pPr>
        <w:pStyle w:val="isselectedend"/>
        <w:spacing w:before="0" w:beforeAutospacing="0" w:after="0" w:afterAutospacing="0" w:line="276" w:lineRule="auto"/>
        <w:ind w:left="426" w:hanging="426"/>
        <w:rPr>
          <w:rFonts w:ascii="Arial" w:hAnsi="Arial" w:cs="Arial"/>
          <w:sz w:val="20"/>
          <w:szCs w:val="20"/>
          <w:lang w:val="en-US"/>
        </w:rPr>
      </w:pPr>
    </w:p>
    <w:p w14:paraId="4602F7B6" w14:textId="0DCB566F" w:rsidR="00313188" w:rsidRDefault="00313188" w:rsidP="00F312DB">
      <w:pPr>
        <w:pStyle w:val="isselectedend"/>
        <w:spacing w:before="0" w:beforeAutospacing="0" w:after="0" w:afterAutospacing="0" w:line="276" w:lineRule="auto"/>
        <w:ind w:left="426" w:hanging="426"/>
        <w:rPr>
          <w:rFonts w:ascii="Arial" w:hAnsi="Arial" w:cs="Arial"/>
          <w:sz w:val="20"/>
          <w:szCs w:val="20"/>
          <w:lang w:val="en-US"/>
        </w:rPr>
      </w:pPr>
      <w:r w:rsidRPr="00F312DB">
        <w:rPr>
          <w:rFonts w:ascii="Arial" w:hAnsi="Arial" w:cs="Arial"/>
          <w:sz w:val="20"/>
          <w:szCs w:val="20"/>
          <w:lang w:val="en-US"/>
        </w:rPr>
        <w:t>Chaffey, D., Ellis-Chadwick, F., &amp; Abed-Rabbo, M. (202</w:t>
      </w:r>
      <w:r w:rsidR="00942091">
        <w:rPr>
          <w:rFonts w:ascii="Arial" w:hAnsi="Arial" w:cs="Arial"/>
          <w:sz w:val="20"/>
          <w:szCs w:val="20"/>
          <w:lang w:val="en-US"/>
        </w:rPr>
        <w:t>5</w:t>
      </w:r>
      <w:r w:rsidRPr="00F312DB">
        <w:rPr>
          <w:rFonts w:ascii="Arial" w:hAnsi="Arial" w:cs="Arial"/>
          <w:sz w:val="20"/>
          <w:szCs w:val="20"/>
          <w:lang w:val="en-US"/>
        </w:rPr>
        <w:t xml:space="preserve">). </w:t>
      </w:r>
      <w:r w:rsidRPr="00F312DB">
        <w:rPr>
          <w:rStyle w:val="nfasis"/>
          <w:rFonts w:ascii="Arial" w:hAnsi="Arial" w:cs="Arial"/>
          <w:sz w:val="20"/>
          <w:szCs w:val="20"/>
          <w:lang w:val="en-US"/>
        </w:rPr>
        <w:t>Digital marketing</w:t>
      </w:r>
      <w:r w:rsidRPr="00F312DB">
        <w:rPr>
          <w:rFonts w:ascii="Arial" w:hAnsi="Arial" w:cs="Arial"/>
          <w:sz w:val="20"/>
          <w:szCs w:val="20"/>
          <w:lang w:val="en-US"/>
        </w:rPr>
        <w:t xml:space="preserve"> (9</w:t>
      </w:r>
      <w:r w:rsidR="00942091" w:rsidRPr="00942091">
        <w:rPr>
          <w:rFonts w:ascii="Arial" w:hAnsi="Arial" w:cs="Arial"/>
          <w:sz w:val="20"/>
          <w:szCs w:val="20"/>
          <w:vertAlign w:val="superscript"/>
          <w:lang w:val="en-US"/>
        </w:rPr>
        <w:t>th</w:t>
      </w:r>
      <w:r w:rsidR="00942091">
        <w:rPr>
          <w:rFonts w:ascii="Arial" w:hAnsi="Arial" w:cs="Arial"/>
          <w:sz w:val="20"/>
          <w:szCs w:val="20"/>
          <w:lang w:val="en-US"/>
        </w:rPr>
        <w:t xml:space="preserve"> </w:t>
      </w:r>
      <w:r w:rsidRPr="00F312DB">
        <w:rPr>
          <w:rFonts w:ascii="Arial" w:hAnsi="Arial" w:cs="Arial"/>
          <w:sz w:val="20"/>
          <w:szCs w:val="20"/>
          <w:lang w:val="en-US"/>
        </w:rPr>
        <w:t>ed.). Pearson.</w:t>
      </w:r>
    </w:p>
    <w:p w14:paraId="459AB298" w14:textId="77777777" w:rsidR="00942091" w:rsidRPr="00F312DB" w:rsidRDefault="00942091" w:rsidP="00F312DB">
      <w:pPr>
        <w:pStyle w:val="isselectedend"/>
        <w:spacing w:before="0" w:beforeAutospacing="0" w:after="0" w:afterAutospacing="0" w:line="276" w:lineRule="auto"/>
        <w:ind w:left="426" w:hanging="426"/>
        <w:rPr>
          <w:rFonts w:ascii="Arial" w:hAnsi="Arial" w:cs="Arial"/>
          <w:sz w:val="20"/>
          <w:szCs w:val="20"/>
          <w:lang w:val="en-US"/>
        </w:rPr>
      </w:pPr>
    </w:p>
    <w:p w14:paraId="7AE5E3F2" w14:textId="13F54A80" w:rsidR="00313188" w:rsidRDefault="00313188" w:rsidP="00F312DB">
      <w:pPr>
        <w:pStyle w:val="isselectedend"/>
        <w:spacing w:before="0" w:beforeAutospacing="0" w:after="0" w:afterAutospacing="0" w:line="276" w:lineRule="auto"/>
        <w:ind w:left="426" w:hanging="426"/>
        <w:rPr>
          <w:rFonts w:ascii="Arial" w:hAnsi="Arial" w:cs="Arial"/>
          <w:sz w:val="20"/>
          <w:szCs w:val="20"/>
          <w:lang w:val="en-US"/>
        </w:rPr>
      </w:pPr>
      <w:r w:rsidRPr="00F312DB">
        <w:rPr>
          <w:rFonts w:ascii="Arial" w:hAnsi="Arial" w:cs="Arial"/>
          <w:sz w:val="20"/>
          <w:szCs w:val="20"/>
          <w:lang w:val="en-US"/>
        </w:rPr>
        <w:t>Ingram, T. N., LaForge, R. W., Avila, R. A., Schwepker, C. H.</w:t>
      </w:r>
      <w:r w:rsidR="00942091">
        <w:rPr>
          <w:rFonts w:ascii="Arial" w:hAnsi="Arial" w:cs="Arial"/>
          <w:sz w:val="20"/>
          <w:szCs w:val="20"/>
          <w:lang w:val="en-US"/>
        </w:rPr>
        <w:t xml:space="preserve"> Jr.</w:t>
      </w:r>
      <w:r w:rsidRPr="00F312DB">
        <w:rPr>
          <w:rFonts w:ascii="Arial" w:hAnsi="Arial" w:cs="Arial"/>
          <w:sz w:val="20"/>
          <w:szCs w:val="20"/>
          <w:lang w:val="en-US"/>
        </w:rPr>
        <w:t xml:space="preserve">, &amp; Williams, M. R. (2024). </w:t>
      </w:r>
      <w:r w:rsidRPr="00F312DB">
        <w:rPr>
          <w:rStyle w:val="nfasis"/>
          <w:rFonts w:ascii="Arial" w:hAnsi="Arial" w:cs="Arial"/>
          <w:sz w:val="20"/>
          <w:szCs w:val="20"/>
          <w:lang w:val="en-US"/>
        </w:rPr>
        <w:t>Sales management: Analysis and decision making</w:t>
      </w:r>
      <w:r w:rsidRPr="00F312DB">
        <w:rPr>
          <w:rFonts w:ascii="Arial" w:hAnsi="Arial" w:cs="Arial"/>
          <w:sz w:val="20"/>
          <w:szCs w:val="20"/>
          <w:lang w:val="en-US"/>
        </w:rPr>
        <w:t xml:space="preserve"> (11</w:t>
      </w:r>
      <w:r w:rsidR="00942091" w:rsidRPr="00942091">
        <w:rPr>
          <w:rFonts w:ascii="Arial" w:hAnsi="Arial" w:cs="Arial"/>
          <w:sz w:val="20"/>
          <w:szCs w:val="20"/>
          <w:vertAlign w:val="superscript"/>
          <w:lang w:val="en-US"/>
        </w:rPr>
        <w:t>th</w:t>
      </w:r>
      <w:r w:rsidR="00942091">
        <w:rPr>
          <w:rFonts w:ascii="Arial" w:hAnsi="Arial" w:cs="Arial"/>
          <w:sz w:val="20"/>
          <w:szCs w:val="20"/>
          <w:lang w:val="en-US"/>
        </w:rPr>
        <w:t xml:space="preserve"> </w:t>
      </w:r>
      <w:r w:rsidRPr="00F312DB">
        <w:rPr>
          <w:rFonts w:ascii="Arial" w:hAnsi="Arial" w:cs="Arial"/>
          <w:sz w:val="20"/>
          <w:szCs w:val="20"/>
          <w:lang w:val="en-US"/>
        </w:rPr>
        <w:t>ed.). Routledge.</w:t>
      </w:r>
    </w:p>
    <w:p w14:paraId="6ABDB082" w14:textId="77777777" w:rsidR="00942091" w:rsidRPr="00F312DB" w:rsidRDefault="00942091" w:rsidP="00F312DB">
      <w:pPr>
        <w:pStyle w:val="isselectedend"/>
        <w:spacing w:before="0" w:beforeAutospacing="0" w:after="0" w:afterAutospacing="0" w:line="276" w:lineRule="auto"/>
        <w:ind w:left="426" w:hanging="426"/>
        <w:rPr>
          <w:rFonts w:ascii="Arial" w:hAnsi="Arial" w:cs="Arial"/>
          <w:sz w:val="20"/>
          <w:szCs w:val="20"/>
          <w:lang w:val="en-US"/>
        </w:rPr>
      </w:pPr>
    </w:p>
    <w:p w14:paraId="6066AB28" w14:textId="002776F2" w:rsidR="00313188" w:rsidRDefault="00313188" w:rsidP="00F312DB">
      <w:pPr>
        <w:pStyle w:val="isselectedend"/>
        <w:spacing w:before="0" w:beforeAutospacing="0" w:after="0" w:afterAutospacing="0" w:line="276" w:lineRule="auto"/>
        <w:ind w:left="426" w:hanging="426"/>
        <w:rPr>
          <w:rFonts w:ascii="Arial" w:hAnsi="Arial" w:cs="Arial"/>
          <w:sz w:val="20"/>
          <w:szCs w:val="20"/>
          <w:lang w:val="en-US"/>
        </w:rPr>
      </w:pPr>
      <w:r w:rsidRPr="00F312DB">
        <w:rPr>
          <w:rFonts w:ascii="Arial" w:hAnsi="Arial" w:cs="Arial"/>
          <w:sz w:val="20"/>
          <w:szCs w:val="20"/>
          <w:lang w:val="en-US"/>
        </w:rPr>
        <w:t xml:space="preserve">Jobber, D., Lancaster, G., &amp; Le Meunier-FitzHugh, K. (2024). </w:t>
      </w:r>
      <w:r w:rsidRPr="00F312DB">
        <w:rPr>
          <w:rStyle w:val="nfasis"/>
          <w:rFonts w:ascii="Arial" w:hAnsi="Arial" w:cs="Arial"/>
          <w:sz w:val="20"/>
          <w:szCs w:val="20"/>
          <w:lang w:val="en-US"/>
        </w:rPr>
        <w:t>Selling and sales management</w:t>
      </w:r>
      <w:r w:rsidRPr="00F312DB">
        <w:rPr>
          <w:rFonts w:ascii="Arial" w:hAnsi="Arial" w:cs="Arial"/>
          <w:sz w:val="20"/>
          <w:szCs w:val="20"/>
          <w:lang w:val="en-US"/>
        </w:rPr>
        <w:t xml:space="preserve"> (12</w:t>
      </w:r>
      <w:r w:rsidR="00942091" w:rsidRPr="00942091">
        <w:rPr>
          <w:rFonts w:ascii="Arial" w:hAnsi="Arial" w:cs="Arial"/>
          <w:sz w:val="20"/>
          <w:szCs w:val="20"/>
          <w:vertAlign w:val="superscript"/>
          <w:lang w:val="en-US"/>
        </w:rPr>
        <w:t>th</w:t>
      </w:r>
      <w:r w:rsidR="00942091">
        <w:rPr>
          <w:rFonts w:ascii="Arial" w:hAnsi="Arial" w:cs="Arial"/>
          <w:sz w:val="20"/>
          <w:szCs w:val="20"/>
          <w:lang w:val="en-US"/>
        </w:rPr>
        <w:t xml:space="preserve"> </w:t>
      </w:r>
      <w:r w:rsidRPr="00F312DB">
        <w:rPr>
          <w:rFonts w:ascii="Arial" w:hAnsi="Arial" w:cs="Arial"/>
          <w:sz w:val="20"/>
          <w:szCs w:val="20"/>
          <w:lang w:val="en-US"/>
        </w:rPr>
        <w:t>ed.). Pearson.</w:t>
      </w:r>
    </w:p>
    <w:p w14:paraId="6E147A48" w14:textId="77777777" w:rsidR="00942091" w:rsidRPr="00F312DB" w:rsidRDefault="00942091" w:rsidP="00F312DB">
      <w:pPr>
        <w:pStyle w:val="isselectedend"/>
        <w:spacing w:before="0" w:beforeAutospacing="0" w:after="0" w:afterAutospacing="0" w:line="276" w:lineRule="auto"/>
        <w:ind w:left="426" w:hanging="426"/>
        <w:rPr>
          <w:rFonts w:ascii="Arial" w:hAnsi="Arial" w:cs="Arial"/>
          <w:sz w:val="20"/>
          <w:szCs w:val="20"/>
          <w:lang w:val="en-US"/>
        </w:rPr>
      </w:pPr>
    </w:p>
    <w:p w14:paraId="5DC0FB44" w14:textId="4FEE3300" w:rsidR="00313188" w:rsidRDefault="00313188" w:rsidP="00F312DB">
      <w:pPr>
        <w:pStyle w:val="isselectedend"/>
        <w:spacing w:before="0" w:beforeAutospacing="0" w:after="0" w:afterAutospacing="0" w:line="276" w:lineRule="auto"/>
        <w:ind w:left="426" w:hanging="426"/>
        <w:rPr>
          <w:rFonts w:ascii="Arial" w:hAnsi="Arial" w:cs="Arial"/>
          <w:sz w:val="20"/>
          <w:szCs w:val="20"/>
          <w:lang w:val="en-US"/>
        </w:rPr>
      </w:pPr>
      <w:r w:rsidRPr="00F312DB">
        <w:rPr>
          <w:rFonts w:ascii="Arial" w:hAnsi="Arial" w:cs="Arial"/>
          <w:sz w:val="20"/>
          <w:szCs w:val="20"/>
          <w:lang w:val="en-US"/>
        </w:rPr>
        <w:t xml:space="preserve">Kotler, P., Armstrong, G., &amp; Balasubramanian, S. (2023). </w:t>
      </w:r>
      <w:r w:rsidRPr="00F312DB">
        <w:rPr>
          <w:rStyle w:val="nfasis"/>
          <w:rFonts w:ascii="Arial" w:hAnsi="Arial" w:cs="Arial"/>
          <w:sz w:val="20"/>
          <w:szCs w:val="20"/>
          <w:lang w:val="en-US"/>
        </w:rPr>
        <w:t>Principles of marketing: Global edition</w:t>
      </w:r>
      <w:r w:rsidRPr="00F312DB">
        <w:rPr>
          <w:rFonts w:ascii="Arial" w:hAnsi="Arial" w:cs="Arial"/>
          <w:sz w:val="20"/>
          <w:szCs w:val="20"/>
          <w:lang w:val="en-US"/>
        </w:rPr>
        <w:t xml:space="preserve"> (19</w:t>
      </w:r>
      <w:r w:rsidR="00942091" w:rsidRPr="00942091">
        <w:rPr>
          <w:rFonts w:ascii="Arial" w:hAnsi="Arial" w:cs="Arial"/>
          <w:sz w:val="20"/>
          <w:szCs w:val="20"/>
          <w:vertAlign w:val="superscript"/>
          <w:lang w:val="en-US"/>
        </w:rPr>
        <w:t>th</w:t>
      </w:r>
      <w:r w:rsidR="00942091">
        <w:rPr>
          <w:rFonts w:ascii="Arial" w:hAnsi="Arial" w:cs="Arial"/>
          <w:sz w:val="20"/>
          <w:szCs w:val="20"/>
          <w:lang w:val="en-US"/>
        </w:rPr>
        <w:t xml:space="preserve"> </w:t>
      </w:r>
      <w:r w:rsidRPr="00F312DB">
        <w:rPr>
          <w:rFonts w:ascii="Arial" w:hAnsi="Arial" w:cs="Arial"/>
          <w:sz w:val="20"/>
          <w:szCs w:val="20"/>
          <w:lang w:val="en-US"/>
        </w:rPr>
        <w:t>ed.). Pearson.</w:t>
      </w:r>
    </w:p>
    <w:p w14:paraId="0C59AD2D" w14:textId="77777777" w:rsidR="00942091" w:rsidRPr="00F312DB" w:rsidRDefault="00942091" w:rsidP="00F312DB">
      <w:pPr>
        <w:pStyle w:val="isselectedend"/>
        <w:spacing w:before="0" w:beforeAutospacing="0" w:after="0" w:afterAutospacing="0" w:line="276" w:lineRule="auto"/>
        <w:ind w:left="426" w:hanging="426"/>
        <w:rPr>
          <w:rFonts w:ascii="Arial" w:hAnsi="Arial" w:cs="Arial"/>
          <w:sz w:val="20"/>
          <w:szCs w:val="20"/>
          <w:lang w:val="en-US"/>
        </w:rPr>
      </w:pPr>
    </w:p>
    <w:p w14:paraId="4F744275" w14:textId="71665E7D" w:rsidR="00313188" w:rsidRDefault="00313188" w:rsidP="00F312DB">
      <w:pPr>
        <w:pStyle w:val="isselectedend"/>
        <w:spacing w:before="0" w:beforeAutospacing="0" w:after="0" w:afterAutospacing="0" w:line="276" w:lineRule="auto"/>
        <w:ind w:left="426" w:hanging="426"/>
        <w:rPr>
          <w:rFonts w:ascii="Arial" w:hAnsi="Arial" w:cs="Arial"/>
          <w:sz w:val="20"/>
          <w:szCs w:val="20"/>
          <w:lang w:val="en-US"/>
        </w:rPr>
      </w:pPr>
      <w:r w:rsidRPr="00F312DB">
        <w:rPr>
          <w:rFonts w:ascii="Arial" w:hAnsi="Arial" w:cs="Arial"/>
          <w:sz w:val="20"/>
          <w:szCs w:val="20"/>
          <w:lang w:val="en-US"/>
        </w:rPr>
        <w:t xml:space="preserve">Kotler, P., Keller, K. L., &amp; Chernev, A. (2022). </w:t>
      </w:r>
      <w:r w:rsidRPr="00F312DB">
        <w:rPr>
          <w:rStyle w:val="nfasis"/>
          <w:rFonts w:ascii="Arial" w:hAnsi="Arial" w:cs="Arial"/>
          <w:sz w:val="20"/>
          <w:szCs w:val="20"/>
          <w:lang w:val="en-US"/>
        </w:rPr>
        <w:t>Marketing management</w:t>
      </w:r>
      <w:r w:rsidRPr="00F312DB">
        <w:rPr>
          <w:rFonts w:ascii="Arial" w:hAnsi="Arial" w:cs="Arial"/>
          <w:sz w:val="20"/>
          <w:szCs w:val="20"/>
          <w:lang w:val="en-US"/>
        </w:rPr>
        <w:t xml:space="preserve"> (16</w:t>
      </w:r>
      <w:r w:rsidR="002A7E4F" w:rsidRPr="002A7E4F">
        <w:rPr>
          <w:rFonts w:ascii="Arial" w:hAnsi="Arial" w:cs="Arial"/>
          <w:sz w:val="20"/>
          <w:szCs w:val="20"/>
          <w:vertAlign w:val="superscript"/>
          <w:lang w:val="en-US"/>
        </w:rPr>
        <w:t>th</w:t>
      </w:r>
      <w:r w:rsidR="002A7E4F">
        <w:rPr>
          <w:rFonts w:ascii="Arial" w:hAnsi="Arial" w:cs="Arial"/>
          <w:sz w:val="20"/>
          <w:szCs w:val="20"/>
          <w:lang w:val="en-US"/>
        </w:rPr>
        <w:t xml:space="preserve"> </w:t>
      </w:r>
      <w:r w:rsidRPr="00F312DB">
        <w:rPr>
          <w:rFonts w:ascii="Arial" w:hAnsi="Arial" w:cs="Arial"/>
          <w:sz w:val="20"/>
          <w:szCs w:val="20"/>
          <w:lang w:val="en-US"/>
        </w:rPr>
        <w:t>ed.). Pearson.</w:t>
      </w:r>
    </w:p>
    <w:p w14:paraId="4E5AEFDE" w14:textId="77777777" w:rsidR="00942091" w:rsidRPr="00F312DB" w:rsidRDefault="00942091" w:rsidP="00F312DB">
      <w:pPr>
        <w:pStyle w:val="isselectedend"/>
        <w:spacing w:before="0" w:beforeAutospacing="0" w:after="0" w:afterAutospacing="0" w:line="276" w:lineRule="auto"/>
        <w:ind w:left="426" w:hanging="426"/>
        <w:rPr>
          <w:rFonts w:ascii="Arial" w:hAnsi="Arial" w:cs="Arial"/>
          <w:sz w:val="20"/>
          <w:szCs w:val="20"/>
          <w:lang w:val="en-US"/>
        </w:rPr>
      </w:pPr>
    </w:p>
    <w:p w14:paraId="3A266BC7" w14:textId="032087EB" w:rsidR="00313188" w:rsidRDefault="00313188" w:rsidP="00F312DB">
      <w:pPr>
        <w:pStyle w:val="NormalWeb"/>
        <w:spacing w:before="0" w:beforeAutospacing="0" w:after="0" w:afterAutospacing="0" w:line="276" w:lineRule="auto"/>
        <w:ind w:left="426" w:hanging="426"/>
        <w:rPr>
          <w:rFonts w:ascii="Arial" w:hAnsi="Arial" w:cs="Arial"/>
          <w:sz w:val="20"/>
          <w:szCs w:val="20"/>
        </w:rPr>
      </w:pPr>
      <w:r w:rsidRPr="00F312DB">
        <w:rPr>
          <w:rFonts w:ascii="Arial" w:hAnsi="Arial" w:cs="Arial"/>
          <w:sz w:val="20"/>
          <w:szCs w:val="20"/>
          <w:lang w:val="en-US"/>
        </w:rPr>
        <w:t xml:space="preserve">Solomon, M. R. (2020). </w:t>
      </w:r>
      <w:r w:rsidRPr="00F312DB">
        <w:rPr>
          <w:rStyle w:val="nfasis"/>
          <w:rFonts w:ascii="Arial" w:hAnsi="Arial" w:cs="Arial"/>
          <w:sz w:val="20"/>
          <w:szCs w:val="20"/>
          <w:lang w:val="en-US"/>
        </w:rPr>
        <w:t>Consumer behavior: Buying, having, and being</w:t>
      </w:r>
      <w:r w:rsidRPr="00F312DB">
        <w:rPr>
          <w:rFonts w:ascii="Arial" w:hAnsi="Arial" w:cs="Arial"/>
          <w:sz w:val="20"/>
          <w:szCs w:val="20"/>
          <w:lang w:val="en-US"/>
        </w:rPr>
        <w:t xml:space="preserve"> (13</w:t>
      </w:r>
      <w:r w:rsidR="002A7E4F" w:rsidRPr="002A7E4F">
        <w:rPr>
          <w:rFonts w:ascii="Arial" w:hAnsi="Arial" w:cs="Arial"/>
          <w:sz w:val="20"/>
          <w:szCs w:val="20"/>
          <w:vertAlign w:val="superscript"/>
          <w:lang w:val="en-US"/>
        </w:rPr>
        <w:t>th</w:t>
      </w:r>
      <w:r w:rsidR="002A7E4F">
        <w:rPr>
          <w:rFonts w:ascii="Arial" w:hAnsi="Arial" w:cs="Arial"/>
          <w:sz w:val="20"/>
          <w:szCs w:val="20"/>
          <w:lang w:val="en-US"/>
        </w:rPr>
        <w:t xml:space="preserve"> </w:t>
      </w:r>
      <w:r w:rsidRPr="00F312DB">
        <w:rPr>
          <w:rFonts w:ascii="Arial" w:hAnsi="Arial" w:cs="Arial"/>
          <w:sz w:val="20"/>
          <w:szCs w:val="20"/>
          <w:lang w:val="en-US"/>
        </w:rPr>
        <w:t xml:space="preserve">ed.). </w:t>
      </w:r>
      <w:r w:rsidRPr="00F312DB">
        <w:rPr>
          <w:rFonts w:ascii="Arial" w:hAnsi="Arial" w:cs="Arial"/>
          <w:sz w:val="20"/>
          <w:szCs w:val="20"/>
        </w:rPr>
        <w:t>Pearson.</w:t>
      </w:r>
    </w:p>
    <w:p w14:paraId="4BDF7D93" w14:textId="77777777" w:rsidR="00942091" w:rsidRDefault="00942091" w:rsidP="00F312DB">
      <w:pPr>
        <w:pStyle w:val="NormalWeb"/>
        <w:spacing w:before="0" w:beforeAutospacing="0" w:after="0" w:afterAutospacing="0" w:line="276" w:lineRule="auto"/>
        <w:ind w:left="426" w:hanging="426"/>
        <w:rPr>
          <w:rFonts w:ascii="Arial" w:hAnsi="Arial" w:cs="Arial"/>
          <w:sz w:val="20"/>
          <w:szCs w:val="20"/>
        </w:rPr>
      </w:pPr>
    </w:p>
    <w:p w14:paraId="78462590" w14:textId="77777777" w:rsidR="00942091" w:rsidRPr="00F312DB" w:rsidRDefault="00942091" w:rsidP="00F312DB">
      <w:pPr>
        <w:pStyle w:val="NormalWeb"/>
        <w:spacing w:before="0" w:beforeAutospacing="0" w:after="0" w:afterAutospacing="0" w:line="276" w:lineRule="auto"/>
        <w:ind w:left="426" w:hanging="426"/>
        <w:rPr>
          <w:rFonts w:ascii="Arial" w:hAnsi="Arial" w:cs="Arial"/>
          <w:sz w:val="20"/>
          <w:szCs w:val="20"/>
        </w:rPr>
      </w:pPr>
    </w:p>
    <w:p w14:paraId="75906B68" w14:textId="7F9A4F3D" w:rsidR="0066431D" w:rsidRPr="00F312DB" w:rsidRDefault="0066431D" w:rsidP="00F312DB">
      <w:pPr>
        <w:pStyle w:val="NormalWeb"/>
        <w:spacing w:before="0" w:beforeAutospacing="0" w:after="0" w:afterAutospacing="0" w:line="276" w:lineRule="auto"/>
        <w:rPr>
          <w:rFonts w:ascii="Arial" w:hAnsi="Arial" w:cs="Arial"/>
          <w:color w:val="000000" w:themeColor="text1"/>
          <w:sz w:val="20"/>
          <w:szCs w:val="20"/>
        </w:rPr>
      </w:pPr>
    </w:p>
    <w:p w14:paraId="514B3795" w14:textId="1DC2C10B" w:rsidR="005E077A" w:rsidRPr="00F312DB"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lastRenderedPageBreak/>
        <w:t>CONTROL DEL DOCUMENTO</w:t>
      </w:r>
    </w:p>
    <w:p w14:paraId="4DA023B9" w14:textId="77777777" w:rsidR="005E077A" w:rsidRPr="00F312DB" w:rsidRDefault="005E077A" w:rsidP="00F312DB">
      <w:pPr>
        <w:rPr>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D6E1D" w:rsidRPr="00F312DB" w14:paraId="40B812E5" w14:textId="77777777" w:rsidTr="00325336">
        <w:trPr>
          <w:trHeight w:val="1020"/>
        </w:trPr>
        <w:tc>
          <w:tcPr>
            <w:tcW w:w="1272" w:type="dxa"/>
            <w:tcBorders>
              <w:top w:val="nil"/>
              <w:left w:val="nil"/>
            </w:tcBorders>
          </w:tcPr>
          <w:p w14:paraId="13874CD2" w14:textId="77777777" w:rsidR="005E077A" w:rsidRPr="00F312DB" w:rsidRDefault="005E077A" w:rsidP="00F312DB">
            <w:pPr>
              <w:rPr>
                <w:color w:val="000000" w:themeColor="text1"/>
                <w:sz w:val="20"/>
                <w:szCs w:val="20"/>
              </w:rPr>
            </w:pPr>
          </w:p>
        </w:tc>
        <w:tc>
          <w:tcPr>
            <w:tcW w:w="1991" w:type="dxa"/>
            <w:vAlign w:val="center"/>
          </w:tcPr>
          <w:p w14:paraId="489ADB3F" w14:textId="77777777" w:rsidR="005E077A" w:rsidRPr="00F312DB" w:rsidRDefault="005E077A" w:rsidP="00F312DB">
            <w:pPr>
              <w:rPr>
                <w:color w:val="000000" w:themeColor="text1"/>
                <w:sz w:val="20"/>
                <w:szCs w:val="20"/>
              </w:rPr>
            </w:pPr>
            <w:r w:rsidRPr="00F312DB">
              <w:rPr>
                <w:color w:val="000000" w:themeColor="text1"/>
                <w:sz w:val="20"/>
                <w:szCs w:val="20"/>
              </w:rPr>
              <w:t>Nombre</w:t>
            </w:r>
          </w:p>
        </w:tc>
        <w:tc>
          <w:tcPr>
            <w:tcW w:w="1559" w:type="dxa"/>
            <w:vAlign w:val="center"/>
          </w:tcPr>
          <w:p w14:paraId="77D9DA3F" w14:textId="77777777" w:rsidR="005E077A" w:rsidRPr="00F312DB" w:rsidRDefault="005E077A" w:rsidP="00F312DB">
            <w:pPr>
              <w:rPr>
                <w:color w:val="000000" w:themeColor="text1"/>
                <w:sz w:val="20"/>
                <w:szCs w:val="20"/>
              </w:rPr>
            </w:pPr>
            <w:r w:rsidRPr="00F312DB">
              <w:rPr>
                <w:color w:val="000000" w:themeColor="text1"/>
                <w:sz w:val="20"/>
                <w:szCs w:val="20"/>
              </w:rPr>
              <w:t>Cargo</w:t>
            </w:r>
          </w:p>
        </w:tc>
        <w:tc>
          <w:tcPr>
            <w:tcW w:w="3257" w:type="dxa"/>
            <w:vAlign w:val="center"/>
          </w:tcPr>
          <w:p w14:paraId="5D51B739" w14:textId="239383E4" w:rsidR="005E077A" w:rsidRPr="00F312DB" w:rsidRDefault="005E077A" w:rsidP="00F312DB">
            <w:pPr>
              <w:rPr>
                <w:color w:val="000000" w:themeColor="text1"/>
                <w:sz w:val="20"/>
                <w:szCs w:val="20"/>
              </w:rPr>
            </w:pPr>
            <w:r w:rsidRPr="00F312DB">
              <w:rPr>
                <w:color w:val="000000" w:themeColor="text1"/>
                <w:sz w:val="20"/>
                <w:szCs w:val="20"/>
              </w:rPr>
              <w:t>Dependencia</w:t>
            </w:r>
          </w:p>
        </w:tc>
        <w:tc>
          <w:tcPr>
            <w:tcW w:w="1888" w:type="dxa"/>
            <w:vAlign w:val="center"/>
          </w:tcPr>
          <w:p w14:paraId="22EEDD9A" w14:textId="77777777" w:rsidR="005E077A" w:rsidRPr="00F312DB" w:rsidRDefault="005E077A" w:rsidP="00F312DB">
            <w:pPr>
              <w:rPr>
                <w:color w:val="000000" w:themeColor="text1"/>
                <w:sz w:val="20"/>
                <w:szCs w:val="20"/>
              </w:rPr>
            </w:pPr>
            <w:r w:rsidRPr="00F312DB">
              <w:rPr>
                <w:color w:val="000000" w:themeColor="text1"/>
                <w:sz w:val="20"/>
                <w:szCs w:val="20"/>
              </w:rPr>
              <w:t>Fecha</w:t>
            </w:r>
          </w:p>
        </w:tc>
      </w:tr>
      <w:tr w:rsidR="004A344D" w:rsidRPr="00F312DB" w14:paraId="078B880A" w14:textId="77777777" w:rsidTr="00325336">
        <w:trPr>
          <w:trHeight w:val="340"/>
        </w:trPr>
        <w:tc>
          <w:tcPr>
            <w:tcW w:w="1272" w:type="dxa"/>
          </w:tcPr>
          <w:p w14:paraId="70B9ACA3" w14:textId="77777777" w:rsidR="004A344D" w:rsidRPr="00F312DB" w:rsidRDefault="004A344D" w:rsidP="00F312DB">
            <w:pPr>
              <w:rPr>
                <w:color w:val="000000" w:themeColor="text1"/>
                <w:sz w:val="20"/>
                <w:szCs w:val="20"/>
              </w:rPr>
            </w:pPr>
            <w:r w:rsidRPr="00F312DB">
              <w:rPr>
                <w:color w:val="000000" w:themeColor="text1"/>
                <w:sz w:val="20"/>
                <w:szCs w:val="20"/>
              </w:rPr>
              <w:t>Autor (es)</w:t>
            </w:r>
          </w:p>
        </w:tc>
        <w:tc>
          <w:tcPr>
            <w:tcW w:w="1991" w:type="dxa"/>
          </w:tcPr>
          <w:p w14:paraId="1E20D411" w14:textId="06653AB4" w:rsidR="004A344D" w:rsidRPr="00F312DB" w:rsidRDefault="007C6DC1" w:rsidP="00F312DB">
            <w:pPr>
              <w:rPr>
                <w:color w:val="000000" w:themeColor="text1"/>
                <w:sz w:val="20"/>
                <w:szCs w:val="20"/>
              </w:rPr>
            </w:pPr>
            <w:r w:rsidRPr="00F312DB">
              <w:rPr>
                <w:color w:val="000000" w:themeColor="text1"/>
                <w:sz w:val="20"/>
                <w:szCs w:val="20"/>
              </w:rPr>
              <w:t>Paola Angélica Castro Salazar</w:t>
            </w:r>
          </w:p>
        </w:tc>
        <w:tc>
          <w:tcPr>
            <w:tcW w:w="1559" w:type="dxa"/>
          </w:tcPr>
          <w:p w14:paraId="6C74448C" w14:textId="02EA9AC4" w:rsidR="004A344D" w:rsidRPr="00F312DB" w:rsidRDefault="007C6DC1" w:rsidP="00F312DB">
            <w:pPr>
              <w:rPr>
                <w:color w:val="000000" w:themeColor="text1"/>
                <w:sz w:val="20"/>
                <w:szCs w:val="20"/>
              </w:rPr>
            </w:pPr>
            <w:r w:rsidRPr="00F312DB">
              <w:rPr>
                <w:color w:val="000000" w:themeColor="text1"/>
                <w:spacing w:val="-2"/>
                <w:sz w:val="20"/>
                <w:szCs w:val="20"/>
              </w:rPr>
              <w:t>Experta temática</w:t>
            </w:r>
          </w:p>
        </w:tc>
        <w:tc>
          <w:tcPr>
            <w:tcW w:w="3257" w:type="dxa"/>
          </w:tcPr>
          <w:p w14:paraId="4376ADCA" w14:textId="6956E405" w:rsidR="004A344D" w:rsidRPr="00F312DB" w:rsidRDefault="00BF78AA" w:rsidP="00F312DB">
            <w:pPr>
              <w:pStyle w:val="TableParagraph"/>
              <w:spacing w:line="276" w:lineRule="auto"/>
              <w:ind w:right="71"/>
              <w:rPr>
                <w:rFonts w:ascii="Arial" w:hAnsi="Arial" w:cs="Arial"/>
                <w:color w:val="000000" w:themeColor="text1"/>
                <w:sz w:val="20"/>
                <w:szCs w:val="20"/>
              </w:rPr>
            </w:pPr>
            <w:r w:rsidRPr="00F312DB">
              <w:rPr>
                <w:rFonts w:ascii="Arial" w:hAnsi="Arial" w:cs="Arial"/>
                <w:color w:val="000000" w:themeColor="text1"/>
                <w:sz w:val="20"/>
                <w:szCs w:val="20"/>
              </w:rPr>
              <w:t>Centro Agroturístico – Regional Santander</w:t>
            </w:r>
          </w:p>
        </w:tc>
        <w:tc>
          <w:tcPr>
            <w:tcW w:w="1888" w:type="dxa"/>
          </w:tcPr>
          <w:p w14:paraId="3AF5ECD5" w14:textId="0ECBB97A" w:rsidR="004A344D" w:rsidRPr="00F312DB" w:rsidRDefault="005729A1" w:rsidP="00F312DB">
            <w:pPr>
              <w:rPr>
                <w:color w:val="000000" w:themeColor="text1"/>
                <w:sz w:val="20"/>
                <w:szCs w:val="20"/>
              </w:rPr>
            </w:pPr>
            <w:r w:rsidRPr="00F312DB">
              <w:rPr>
                <w:color w:val="000000" w:themeColor="text1"/>
                <w:sz w:val="20"/>
                <w:szCs w:val="20"/>
              </w:rPr>
              <w:t>Jul</w:t>
            </w:r>
            <w:r w:rsidR="00BD0EBC" w:rsidRPr="00F312DB">
              <w:rPr>
                <w:color w:val="000000" w:themeColor="text1"/>
                <w:sz w:val="20"/>
                <w:szCs w:val="20"/>
              </w:rPr>
              <w:t>io</w:t>
            </w:r>
            <w:r w:rsidR="00BE3E11" w:rsidRPr="00F312DB">
              <w:rPr>
                <w:color w:val="000000" w:themeColor="text1"/>
                <w:sz w:val="20"/>
                <w:szCs w:val="20"/>
              </w:rPr>
              <w:t xml:space="preserve"> </w:t>
            </w:r>
            <w:r w:rsidR="007C6DC1" w:rsidRPr="00F312DB">
              <w:rPr>
                <w:color w:val="000000" w:themeColor="text1"/>
                <w:sz w:val="20"/>
                <w:szCs w:val="20"/>
              </w:rPr>
              <w:t>de 2026</w:t>
            </w:r>
          </w:p>
        </w:tc>
      </w:tr>
    </w:tbl>
    <w:p w14:paraId="0EEEA740" w14:textId="77777777" w:rsidR="005E077A" w:rsidRPr="00F312DB" w:rsidRDefault="005E077A" w:rsidP="00F312DB">
      <w:pPr>
        <w:rPr>
          <w:color w:val="000000" w:themeColor="text1"/>
          <w:sz w:val="20"/>
          <w:szCs w:val="20"/>
        </w:rPr>
      </w:pPr>
    </w:p>
    <w:p w14:paraId="7492FDE4" w14:textId="77777777" w:rsidR="005E077A" w:rsidRPr="00F312DB" w:rsidRDefault="005E077A" w:rsidP="00F312DB">
      <w:pPr>
        <w:rPr>
          <w:color w:val="000000" w:themeColor="text1"/>
          <w:sz w:val="20"/>
          <w:szCs w:val="20"/>
        </w:rPr>
      </w:pPr>
    </w:p>
    <w:p w14:paraId="4862E412" w14:textId="1CAD6C52" w:rsidR="005E077A" w:rsidRPr="00F312DB" w:rsidRDefault="005E077A" w:rsidP="00F312DB">
      <w:pPr>
        <w:pStyle w:val="Ttulo1"/>
        <w:numPr>
          <w:ilvl w:val="0"/>
          <w:numId w:val="1"/>
        </w:numPr>
        <w:spacing w:before="0" w:after="0"/>
        <w:rPr>
          <w:b/>
          <w:bCs/>
          <w:color w:val="000000" w:themeColor="text1"/>
          <w:sz w:val="20"/>
          <w:szCs w:val="20"/>
        </w:rPr>
      </w:pPr>
      <w:r w:rsidRPr="00F312DB">
        <w:rPr>
          <w:b/>
          <w:bCs/>
          <w:color w:val="000000" w:themeColor="text1"/>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D6E1D" w:rsidRPr="00F312DB"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F312DB" w:rsidRDefault="004A344D" w:rsidP="00F312DB">
            <w:pPr>
              <w:rPr>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F312DB" w:rsidRDefault="004A344D" w:rsidP="00F312DB">
            <w:pPr>
              <w:rPr>
                <w:color w:val="000000" w:themeColor="text1"/>
                <w:sz w:val="20"/>
                <w:szCs w:val="20"/>
              </w:rPr>
            </w:pPr>
            <w:r w:rsidRPr="00F312DB">
              <w:rPr>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F312DB" w:rsidRDefault="004A344D" w:rsidP="00F312DB">
            <w:pPr>
              <w:rPr>
                <w:color w:val="000000" w:themeColor="text1"/>
                <w:sz w:val="20"/>
                <w:szCs w:val="20"/>
              </w:rPr>
            </w:pPr>
            <w:r w:rsidRPr="00F312DB">
              <w:rPr>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F312DB" w:rsidRDefault="004A344D" w:rsidP="00F312DB">
            <w:pPr>
              <w:rPr>
                <w:color w:val="000000" w:themeColor="text1"/>
                <w:sz w:val="20"/>
                <w:szCs w:val="20"/>
              </w:rPr>
            </w:pPr>
            <w:r w:rsidRPr="00F312DB">
              <w:rPr>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F312DB" w:rsidRDefault="004A344D" w:rsidP="00F312DB">
            <w:pPr>
              <w:rPr>
                <w:color w:val="000000" w:themeColor="text1"/>
                <w:sz w:val="20"/>
                <w:szCs w:val="20"/>
              </w:rPr>
            </w:pPr>
            <w:r w:rsidRPr="00F312DB">
              <w:rPr>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F312DB" w:rsidRDefault="004A344D" w:rsidP="00F312DB">
            <w:pPr>
              <w:rPr>
                <w:color w:val="000000" w:themeColor="text1"/>
                <w:sz w:val="20"/>
                <w:szCs w:val="20"/>
              </w:rPr>
            </w:pPr>
            <w:r w:rsidRPr="00F312DB">
              <w:rPr>
                <w:color w:val="000000" w:themeColor="text1"/>
                <w:sz w:val="20"/>
                <w:szCs w:val="20"/>
              </w:rPr>
              <w:t>Razón del Cambio</w:t>
            </w:r>
          </w:p>
        </w:tc>
      </w:tr>
      <w:tr w:rsidR="004A344D" w:rsidRPr="00F312DB"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F312DB" w:rsidRDefault="004A344D" w:rsidP="00F312DB">
            <w:pPr>
              <w:rPr>
                <w:color w:val="000000" w:themeColor="text1"/>
                <w:sz w:val="20"/>
                <w:szCs w:val="20"/>
              </w:rPr>
            </w:pPr>
            <w:r w:rsidRPr="00F312DB">
              <w:rPr>
                <w:color w:val="000000" w:themeColor="text1"/>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19DEEB62" w:rsidR="004A344D" w:rsidRPr="00F312DB" w:rsidRDefault="001A21D1" w:rsidP="00F312DB">
            <w:pPr>
              <w:rPr>
                <w:color w:val="000000" w:themeColor="text1"/>
                <w:sz w:val="20"/>
                <w:szCs w:val="20"/>
              </w:rPr>
            </w:pPr>
            <w:r>
              <w:rPr>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F312DB" w:rsidRDefault="004A344D" w:rsidP="00F312DB">
            <w:pPr>
              <w:rPr>
                <w:color w:val="000000" w:themeColor="text1"/>
                <w:sz w:val="20"/>
                <w:szCs w:val="20"/>
              </w:rPr>
            </w:pPr>
            <w:r w:rsidRPr="00F312DB">
              <w:rPr>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129BE18" w:rsidR="004A344D" w:rsidRPr="00F312DB" w:rsidRDefault="00BD0EBC" w:rsidP="00F312DB">
            <w:pPr>
              <w:rPr>
                <w:color w:val="000000" w:themeColor="text1"/>
                <w:sz w:val="20"/>
                <w:szCs w:val="20"/>
              </w:rPr>
            </w:pPr>
            <w:r w:rsidRPr="00F312DB">
              <w:rPr>
                <w:color w:val="000000" w:themeColor="text1"/>
                <w:sz w:val="20"/>
                <w:szCs w:val="20"/>
              </w:rPr>
              <w:t>Centro A</w:t>
            </w:r>
            <w:r w:rsidR="004A344D" w:rsidRPr="00F312DB">
              <w:rPr>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73A3AC97" w:rsidR="004A344D" w:rsidRPr="00F312DB" w:rsidRDefault="001A21D1" w:rsidP="00F312DB">
            <w:pPr>
              <w:rPr>
                <w:color w:val="000000" w:themeColor="text1"/>
                <w:sz w:val="20"/>
                <w:szCs w:val="20"/>
              </w:rPr>
            </w:pPr>
            <w:r>
              <w:rPr>
                <w:color w:val="000000" w:themeColor="text1"/>
                <w:sz w:val="20"/>
                <w:szCs w:val="20"/>
              </w:rPr>
              <w:t>Julio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5E7E5C50" w:rsidR="004A344D" w:rsidRPr="00F312DB" w:rsidRDefault="000C291C" w:rsidP="00F312DB">
            <w:pPr>
              <w:rPr>
                <w:color w:val="000000" w:themeColor="text1"/>
                <w:sz w:val="20"/>
                <w:szCs w:val="20"/>
              </w:rPr>
            </w:pPr>
            <w:r w:rsidRPr="0010694E">
              <w:rPr>
                <w:sz w:val="20"/>
                <w:szCs w:val="20"/>
              </w:rPr>
              <w:t>Adaptación a ambientes virtuales de aprendizaje AVA, según lineamientos del Ecosistema</w:t>
            </w:r>
          </w:p>
        </w:tc>
      </w:tr>
    </w:tbl>
    <w:p w14:paraId="71D589A1" w14:textId="77777777" w:rsidR="005E077A" w:rsidRPr="00F312DB" w:rsidRDefault="005E077A" w:rsidP="00F312DB">
      <w:pPr>
        <w:rPr>
          <w:color w:val="000000" w:themeColor="text1"/>
          <w:sz w:val="20"/>
          <w:szCs w:val="20"/>
        </w:rPr>
      </w:pPr>
    </w:p>
    <w:sectPr w:rsidR="005E077A" w:rsidRPr="00F312DB">
      <w:headerReference w:type="default" r:id="rId32"/>
      <w:footerReference w:type="default" r:id="rId3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gelica Varon Quintero" w:date="2026-07-14T14:15:00Z" w:initials="AV">
    <w:p w14:paraId="0C4B41E1" w14:textId="77777777" w:rsidR="00B9027B" w:rsidRDefault="00B9027B" w:rsidP="00B9027B">
      <w:r>
        <w:rPr>
          <w:rStyle w:val="Refdecomentario"/>
        </w:rPr>
        <w:annotationRef/>
      </w:r>
      <w:r>
        <w:rPr>
          <w:sz w:val="20"/>
          <w:szCs w:val="20"/>
        </w:rPr>
        <w:t xml:space="preserve">Enlace imagen decorativa: </w:t>
      </w:r>
      <w:hyperlink r:id="rId1" w:anchor="fromView=search&amp;page=1&amp;position=8&amp;uuid=f9888f81-6207-4fce-8919-f855b9ac358f&amp;query=mercadeo" w:history="1">
        <w:r w:rsidRPr="009E3874">
          <w:rPr>
            <w:rStyle w:val="Hipervnculo"/>
            <w:sz w:val="20"/>
            <w:szCs w:val="20"/>
          </w:rPr>
          <w:t>https://www.magnific.com/es/fotos-premium/comercializacion-digital-png-gradiente-collage-remix-fondo-transparente_414500667.htm#fromView=search&amp;page=1&amp;position=8&amp;uuid=f9888f81-6207-4fce-8919-f855b9ac358f&amp;query=mercadeo</w:t>
        </w:r>
      </w:hyperlink>
    </w:p>
  </w:comment>
  <w:comment w:id="1" w:author="Angelica Varon Quintero" w:date="2026-07-14T14:17:00Z" w:initials="AV">
    <w:p w14:paraId="30617F1E" w14:textId="77777777" w:rsidR="00B9027B" w:rsidRDefault="00B9027B" w:rsidP="00B9027B">
      <w:r>
        <w:rPr>
          <w:rStyle w:val="Refdecomentario"/>
        </w:rPr>
        <w:annotationRef/>
      </w:r>
      <w:r>
        <w:rPr>
          <w:sz w:val="20"/>
          <w:szCs w:val="20"/>
        </w:rPr>
        <w:t xml:space="preserve">Recurso bloque de texto destacado. </w:t>
      </w:r>
    </w:p>
  </w:comment>
  <w:comment w:id="2" w:author="Angelica Varon Quintero" w:date="2026-07-14T14:18:00Z" w:initials="AV">
    <w:p w14:paraId="21211153" w14:textId="77777777" w:rsidR="00AB6E88" w:rsidRDefault="00AB6E88" w:rsidP="00AB6E88">
      <w:r>
        <w:rPr>
          <w:rStyle w:val="Refdecomentario"/>
        </w:rPr>
        <w:annotationRef/>
      </w:r>
      <w:r>
        <w:rPr>
          <w:sz w:val="20"/>
          <w:szCs w:val="20"/>
        </w:rPr>
        <w:t xml:space="preserve">Recurso pestañas horizontales sencillas. </w:t>
      </w:r>
    </w:p>
  </w:comment>
  <w:comment w:id="3" w:author="Angelica Varon Quintero" w:date="2026-07-14T14:19:00Z" w:initials="AV">
    <w:p w14:paraId="0984D7B5" w14:textId="77777777" w:rsidR="00AB6E88" w:rsidRDefault="00AB6E88" w:rsidP="00AB6E88">
      <w:r>
        <w:rPr>
          <w:rStyle w:val="Refdecomentario"/>
        </w:rPr>
        <w:annotationRef/>
      </w:r>
      <w:r>
        <w:rPr>
          <w:sz w:val="20"/>
          <w:szCs w:val="20"/>
        </w:rPr>
        <w:t xml:space="preserve">recurso tarjetas conectadas. </w:t>
      </w:r>
    </w:p>
  </w:comment>
  <w:comment w:id="4" w:author="Angelica Varon Quintero" w:date="2026-07-14T14:21:00Z" w:initials="AV">
    <w:p w14:paraId="497C4CC1" w14:textId="77777777" w:rsidR="00AB6E88" w:rsidRDefault="00AB6E88" w:rsidP="00AB6E88">
      <w:r>
        <w:rPr>
          <w:rStyle w:val="Refdecomentario"/>
        </w:rPr>
        <w:annotationRef/>
      </w:r>
      <w:r>
        <w:rPr>
          <w:sz w:val="20"/>
          <w:szCs w:val="20"/>
        </w:rPr>
        <w:t xml:space="preserve">Enlace imagen decorativa: </w:t>
      </w:r>
      <w:hyperlink r:id="rId2" w:anchor="fromView=search&amp;page=1&amp;position=3&amp;uuid=ef4895b9-1372-4127-bf67-81e503574e9b&amp;query=portafolio+mercadeo" w:history="1">
        <w:r w:rsidRPr="00420C5B">
          <w:rPr>
            <w:rStyle w:val="Hipervnculo"/>
            <w:sz w:val="20"/>
            <w:szCs w:val="20"/>
          </w:rPr>
          <w:t>https://www.magnific.com/es/foto-gratis/grupo-personas-diversas-ideas-juntos_2991574.htm#fromView=search&amp;page=1&amp;position=3&amp;uuid=ef4895b9-1372-4127-bf67-81e503574e9b&amp;query=portafolio+mercadeo</w:t>
        </w:r>
      </w:hyperlink>
    </w:p>
  </w:comment>
  <w:comment w:id="5" w:author="Angelica Varon Quintero" w:date="2026-07-14T14:21:00Z" w:initials="AV">
    <w:p w14:paraId="2C6DB330" w14:textId="77777777" w:rsidR="00AB6E88" w:rsidRDefault="00AB6E88" w:rsidP="00AB6E88">
      <w:r>
        <w:rPr>
          <w:rStyle w:val="Refdecomentario"/>
        </w:rPr>
        <w:annotationRef/>
      </w:r>
      <w:r>
        <w:rPr>
          <w:sz w:val="20"/>
          <w:szCs w:val="20"/>
        </w:rPr>
        <w:t xml:space="preserve">Recurso pasos verticales. </w:t>
      </w:r>
    </w:p>
  </w:comment>
  <w:comment w:id="6" w:author="Angelica Varon Quintero" w:date="2026-07-14T14:22:00Z" w:initials="AV">
    <w:p w14:paraId="01871B62" w14:textId="77777777" w:rsidR="00461BF4" w:rsidRDefault="00461BF4" w:rsidP="00461BF4">
      <w:r>
        <w:rPr>
          <w:rStyle w:val="Refdecomentario"/>
        </w:rPr>
        <w:annotationRef/>
      </w:r>
      <w:r>
        <w:rPr>
          <w:sz w:val="20"/>
          <w:szCs w:val="20"/>
        </w:rPr>
        <w:t xml:space="preserve">Recurso tarjetas conectadas. </w:t>
      </w:r>
    </w:p>
  </w:comment>
  <w:comment w:id="7" w:author="Angelica Varon Quintero" w:date="2026-07-14T14:23:00Z" w:initials="AV">
    <w:p w14:paraId="50F9C9DD" w14:textId="77777777" w:rsidR="00673846" w:rsidRDefault="00673846" w:rsidP="00673846">
      <w:r>
        <w:rPr>
          <w:rStyle w:val="Refdecomentario"/>
        </w:rPr>
        <w:annotationRef/>
      </w:r>
      <w:r>
        <w:rPr>
          <w:sz w:val="20"/>
          <w:szCs w:val="20"/>
        </w:rPr>
        <w:t xml:space="preserve">Recurso acordeón con viñetas en la izquierda, tipo uno. </w:t>
      </w:r>
    </w:p>
  </w:comment>
  <w:comment w:id="8" w:author="Angelica Varon Quintero" w:date="2026-07-14T14:25:00Z" w:initials="AV">
    <w:p w14:paraId="5E91ACEA" w14:textId="77777777" w:rsidR="00673846" w:rsidRDefault="00673846" w:rsidP="00673846">
      <w:r>
        <w:rPr>
          <w:rStyle w:val="Refdecomentario"/>
        </w:rPr>
        <w:annotationRef/>
      </w:r>
      <w:r>
        <w:rPr>
          <w:sz w:val="20"/>
          <w:szCs w:val="20"/>
        </w:rPr>
        <w:t xml:space="preserve">Enlace imagen decorativa: </w:t>
      </w:r>
      <w:hyperlink r:id="rId3" w:anchor="fromView=search&amp;page=1&amp;position=1&amp;uuid=6d6a4bbf-2cc2-4ba8-baca-102b00b1ff01&amp;query=portafolio+textil" w:history="1">
        <w:r w:rsidRPr="000B4F9D">
          <w:rPr>
            <w:rStyle w:val="Hipervnculo"/>
            <w:sz w:val="20"/>
            <w:szCs w:val="20"/>
          </w:rPr>
          <w:t>https://www.magnific.com/es/foto-gratis/vida-muerta-oficina-disenador-moda_150861919.htm#fromView=search&amp;page=1&amp;position=1&amp;uuid=6d6a4bbf-2cc2-4ba8-baca-102b00b1ff01&amp;query=portafolio+textil</w:t>
        </w:r>
      </w:hyperlink>
    </w:p>
  </w:comment>
  <w:comment w:id="9" w:author="Angelica Varon Quintero" w:date="2026-07-14T14:24:00Z" w:initials="AV">
    <w:p w14:paraId="3879EAB8" w14:textId="77777777" w:rsidR="00673846" w:rsidRDefault="00673846" w:rsidP="00673846">
      <w:r>
        <w:rPr>
          <w:rStyle w:val="Refdecomentario"/>
        </w:rPr>
        <w:annotationRef/>
      </w:r>
      <w:r>
        <w:rPr>
          <w:sz w:val="20"/>
          <w:szCs w:val="20"/>
        </w:rPr>
        <w:t xml:space="preserve">Recurso tarjetas con número. </w:t>
      </w:r>
    </w:p>
  </w:comment>
  <w:comment w:id="10" w:author="Angelica Varon Quintero" w:date="2026-07-14T14:25:00Z" w:initials="AV">
    <w:p w14:paraId="5930268A" w14:textId="77777777" w:rsidR="00673846" w:rsidRDefault="00673846" w:rsidP="00673846">
      <w:r>
        <w:rPr>
          <w:rStyle w:val="Refdecomentario"/>
        </w:rPr>
        <w:annotationRef/>
      </w:r>
      <w:r>
        <w:rPr>
          <w:sz w:val="20"/>
          <w:szCs w:val="20"/>
        </w:rPr>
        <w:t xml:space="preserve">Recurso acordeón con viñetas en la derecha, tipo dos. </w:t>
      </w:r>
    </w:p>
  </w:comment>
  <w:comment w:id="11" w:author="Angelica Varon Quintero" w:date="2026-07-14T14:26:00Z" w:initials="AV">
    <w:p w14:paraId="705C5BBB" w14:textId="77777777" w:rsidR="00673846" w:rsidRDefault="00673846" w:rsidP="00673846">
      <w:r>
        <w:rPr>
          <w:rStyle w:val="Refdecomentario"/>
        </w:rPr>
        <w:annotationRef/>
      </w:r>
      <w:r>
        <w:rPr>
          <w:sz w:val="20"/>
          <w:szCs w:val="20"/>
        </w:rPr>
        <w:t xml:space="preserve">Recurso bloque de texto destacado. </w:t>
      </w:r>
    </w:p>
  </w:comment>
  <w:comment w:id="12" w:author="Angelica Varon Quintero" w:date="2026-07-14T14:51:00Z" w:initials="AV">
    <w:p w14:paraId="087CB03A" w14:textId="77777777" w:rsidR="00871277" w:rsidRDefault="00871277" w:rsidP="00871277">
      <w:r>
        <w:rPr>
          <w:rStyle w:val="Refdecomentario"/>
        </w:rPr>
        <w:annotationRef/>
      </w:r>
      <w:r>
        <w:rPr>
          <w:sz w:val="20"/>
          <w:szCs w:val="20"/>
        </w:rPr>
        <w:t xml:space="preserve">Recurso pestañas horizontales con íconos. </w:t>
      </w:r>
    </w:p>
  </w:comment>
  <w:comment w:id="13" w:author="Angelica Varon Quintero" w:date="2026-07-14T14:51:00Z" w:initials="AV">
    <w:p w14:paraId="67AAD2BF" w14:textId="77777777" w:rsidR="00871277" w:rsidRDefault="00871277" w:rsidP="00871277">
      <w:r>
        <w:rPr>
          <w:rStyle w:val="Refdecomentario"/>
        </w:rPr>
        <w:annotationRef/>
      </w:r>
      <w:r>
        <w:rPr>
          <w:sz w:val="20"/>
          <w:szCs w:val="20"/>
        </w:rPr>
        <w:t xml:space="preserve">Enlace imagen decorativa: </w:t>
      </w:r>
      <w:hyperlink r:id="rId4" w:anchor="fromView=search&amp;page=1&amp;position=6&amp;uuid=e459b711-6c5a-47aa-94c4-1d996a857390&amp;query=competencia+y+herramientas+digitales" w:history="1">
        <w:r w:rsidRPr="005D72A3">
          <w:rPr>
            <w:rStyle w:val="Hipervnculo"/>
            <w:sz w:val="20"/>
            <w:szCs w:val="20"/>
          </w:rPr>
          <w:t>https://www.magnific.com/es/fotos-premium/recursos-humanos-concepto-creacion-redes-personas_311183002.htm#fromView=search&amp;page=1&amp;position=6&amp;uuid=e459b711-6c5a-47aa-94c4-1d996a857390&amp;query=competencia+y+herramientas+digitales</w:t>
        </w:r>
      </w:hyperlink>
    </w:p>
  </w:comment>
  <w:comment w:id="14" w:author="Angelica Varon Quintero" w:date="2026-07-14T14:52:00Z" w:initials="AV">
    <w:p w14:paraId="6E3685EE" w14:textId="77777777" w:rsidR="00871277" w:rsidRDefault="00871277" w:rsidP="00871277">
      <w:r>
        <w:rPr>
          <w:rStyle w:val="Refdecomentario"/>
        </w:rPr>
        <w:annotationRef/>
      </w:r>
      <w:r>
        <w:rPr>
          <w:sz w:val="20"/>
          <w:szCs w:val="20"/>
        </w:rPr>
        <w:t xml:space="preserve">Recurso bloque de texto destacado. </w:t>
      </w:r>
    </w:p>
  </w:comment>
  <w:comment w:id="15" w:author="Angelica Varon Quintero" w:date="2026-07-14T14:52:00Z" w:initials="AV">
    <w:p w14:paraId="16C0BA14" w14:textId="77777777" w:rsidR="00871277" w:rsidRDefault="00871277" w:rsidP="00871277">
      <w:r>
        <w:rPr>
          <w:rStyle w:val="Refdecomentario"/>
        </w:rPr>
        <w:annotationRef/>
      </w:r>
      <w:r>
        <w:rPr>
          <w:sz w:val="20"/>
          <w:szCs w:val="20"/>
        </w:rPr>
        <w:t xml:space="preserve">Recurso tarjetas conectadas. </w:t>
      </w:r>
    </w:p>
  </w:comment>
  <w:comment w:id="16" w:author="Angelica Varon Quintero" w:date="2026-07-14T14:53:00Z" w:initials="AV">
    <w:p w14:paraId="2E7FAC54" w14:textId="77777777" w:rsidR="00871277" w:rsidRDefault="00871277" w:rsidP="00871277">
      <w:r>
        <w:rPr>
          <w:rStyle w:val="Refdecomentario"/>
        </w:rPr>
        <w:annotationRef/>
      </w:r>
      <w:r>
        <w:rPr>
          <w:sz w:val="20"/>
          <w:szCs w:val="20"/>
        </w:rPr>
        <w:t xml:space="preserve">Enlace imagen decorativa: </w:t>
      </w:r>
      <w:hyperlink r:id="rId5" w:anchor="fromView=search&amp;page=1&amp;position=9&amp;uuid=0203786d-3304-42da-a81d-1acdaefc74c7&amp;query=analisis+de+competencia" w:history="1">
        <w:r w:rsidRPr="00894B7C">
          <w:rPr>
            <w:rStyle w:val="Hipervnculo"/>
            <w:sz w:val="20"/>
            <w:szCs w:val="20"/>
          </w:rPr>
          <w:t>https://www.magnific.com/es/fotos-premium/empresarios-mirando-segmento-mercado_81622732.htm#fromView=search&amp;page=1&amp;position=9&amp;uuid=0203786d-3304-42da-a81d-1acdaefc74c7&amp;query=analisis+de+competencia</w:t>
        </w:r>
      </w:hyperlink>
    </w:p>
  </w:comment>
  <w:comment w:id="17" w:author="Angelica Varon Quintero" w:date="2026-07-14T14:54:00Z" w:initials="AV">
    <w:p w14:paraId="7696C95D" w14:textId="77777777" w:rsidR="00871277" w:rsidRDefault="00871277" w:rsidP="00871277">
      <w:r>
        <w:rPr>
          <w:rStyle w:val="Refdecomentario"/>
        </w:rPr>
        <w:annotationRef/>
      </w:r>
      <w:r>
        <w:rPr>
          <w:sz w:val="20"/>
          <w:szCs w:val="20"/>
        </w:rPr>
        <w:t xml:space="preserve">Recurso pestañas horizontales sencillas. </w:t>
      </w:r>
    </w:p>
  </w:comment>
  <w:comment w:id="18" w:author="Angelica Varon Quintero" w:date="2026-07-14T14:55:00Z" w:initials="AV">
    <w:p w14:paraId="009E1C66" w14:textId="77777777" w:rsidR="00871277" w:rsidRDefault="00871277" w:rsidP="00871277">
      <w:r>
        <w:rPr>
          <w:rStyle w:val="Refdecomentario"/>
        </w:rPr>
        <w:annotationRef/>
      </w:r>
      <w:r>
        <w:rPr>
          <w:sz w:val="20"/>
          <w:szCs w:val="20"/>
        </w:rPr>
        <w:t xml:space="preserve">Recurso acordeón con viñetas en la izquierda, tipo uno. </w:t>
      </w:r>
    </w:p>
  </w:comment>
  <w:comment w:id="19" w:author="Angelica Varon Quintero" w:date="2026-07-14T14:55:00Z" w:initials="AV">
    <w:p w14:paraId="3082CE79" w14:textId="77777777" w:rsidR="008C3D4F" w:rsidRDefault="008C3D4F" w:rsidP="008C3D4F">
      <w:r>
        <w:rPr>
          <w:rStyle w:val="Refdecomentario"/>
        </w:rPr>
        <w:annotationRef/>
      </w:r>
      <w:r>
        <w:rPr>
          <w:sz w:val="20"/>
          <w:szCs w:val="20"/>
        </w:rPr>
        <w:t xml:space="preserve">Recurso bloque de texto destacado. </w:t>
      </w:r>
    </w:p>
  </w:comment>
  <w:comment w:id="20" w:author="Angelica Varon Quintero" w:date="2026-07-14T14:57:00Z" w:initials="AV">
    <w:p w14:paraId="05426F29" w14:textId="77777777" w:rsidR="008C3D4F" w:rsidRDefault="008C3D4F" w:rsidP="008C3D4F">
      <w:r>
        <w:rPr>
          <w:rStyle w:val="Refdecomentario"/>
        </w:rPr>
        <w:annotationRef/>
      </w:r>
      <w:r>
        <w:rPr>
          <w:sz w:val="20"/>
          <w:szCs w:val="20"/>
        </w:rPr>
        <w:t xml:space="preserve">Enlace imagen decorativa: </w:t>
      </w:r>
      <w:hyperlink r:id="rId6" w:anchor="fromView=search&amp;page=1&amp;position=0&amp;uuid=d7ad4682-070b-4362-ba0e-890ea1e55c7f&amp;query=herramientas+digitales" w:history="1">
        <w:r w:rsidRPr="00E14677">
          <w:rPr>
            <w:rStyle w:val="Hipervnculo"/>
            <w:sz w:val="20"/>
            <w:szCs w:val="20"/>
          </w:rPr>
          <w:t>https://www.magnific.com/es/foto-gratis/estrategia-gestion-corporativa-solucion-concepto-marca_28096443.htm#fromView=search&amp;page=1&amp;position=0&amp;uuid=d7ad4682-070b-4362-ba0e-890ea1e55c7f&amp;query=herramientas+digitales</w:t>
        </w:r>
      </w:hyperlink>
    </w:p>
  </w:comment>
  <w:comment w:id="21" w:author="Angelica Varon Quintero" w:date="2026-07-14T14:57:00Z" w:initials="AV">
    <w:p w14:paraId="0A3E3AA8" w14:textId="77777777" w:rsidR="008C3D4F" w:rsidRDefault="008C3D4F" w:rsidP="008C3D4F">
      <w:r>
        <w:rPr>
          <w:rStyle w:val="Refdecomentario"/>
        </w:rPr>
        <w:annotationRef/>
      </w:r>
      <w:r>
        <w:rPr>
          <w:sz w:val="20"/>
          <w:szCs w:val="20"/>
        </w:rPr>
        <w:t xml:space="preserve">Recurso tarjetas con número. </w:t>
      </w:r>
    </w:p>
  </w:comment>
  <w:comment w:id="22" w:author="Angelica Varon Quintero" w:date="2026-07-14T14:58:00Z" w:initials="AV">
    <w:p w14:paraId="58467ECE" w14:textId="77777777" w:rsidR="00826E2D" w:rsidRDefault="00826E2D" w:rsidP="00826E2D">
      <w:r>
        <w:rPr>
          <w:rStyle w:val="Refdecomentario"/>
        </w:rPr>
        <w:annotationRef/>
      </w:r>
      <w:r>
        <w:rPr>
          <w:sz w:val="20"/>
          <w:szCs w:val="20"/>
        </w:rPr>
        <w:t xml:space="preserve">Recurso bloque de texto destacado. </w:t>
      </w:r>
    </w:p>
  </w:comment>
  <w:comment w:id="23" w:author="Angelica Varon Quintero" w:date="2026-07-14T15:36:00Z" w:initials="AV">
    <w:p w14:paraId="389CC51E" w14:textId="77777777" w:rsidR="00014E0F" w:rsidRDefault="00014E0F" w:rsidP="00014E0F">
      <w:r>
        <w:rPr>
          <w:rStyle w:val="Refdecomentario"/>
        </w:rPr>
        <w:annotationRef/>
      </w:r>
      <w:r>
        <w:rPr>
          <w:sz w:val="20"/>
          <w:szCs w:val="20"/>
        </w:rPr>
        <w:t xml:space="preserve">Enlace imagen decorativa: </w:t>
      </w:r>
      <w:hyperlink r:id="rId7" w:anchor="fromView=search&amp;page=1&amp;position=23&amp;uuid=4ac9bd61-2c76-489f-bf13-3167f52b9ddc&amp;query=mostrario+de+telas" w:history="1">
        <w:r w:rsidRPr="004712C9">
          <w:rPr>
            <w:rStyle w:val="Hipervnculo"/>
            <w:sz w:val="20"/>
            <w:szCs w:val="20"/>
          </w:rPr>
          <w:t>https://www.magnific.com/es/imagen-ia-premium/textiles-multicolores-cuelgan-elegante-tienda-moda_80995277.htm#fromView=search&amp;page=1&amp;position=23&amp;uuid=4ac9bd61-2c76-489f-bf13-3167f52b9ddc&amp;query=mostrario+de+telas</w:t>
        </w:r>
      </w:hyperlink>
    </w:p>
  </w:comment>
  <w:comment w:id="24" w:author="Angelica Varon Quintero" w:date="2026-07-14T15:36:00Z" w:initials="AV">
    <w:p w14:paraId="170F6E10" w14:textId="77777777" w:rsidR="00014E0F" w:rsidRDefault="00014E0F" w:rsidP="00014E0F">
      <w:r>
        <w:rPr>
          <w:rStyle w:val="Refdecomentario"/>
        </w:rPr>
        <w:annotationRef/>
      </w:r>
      <w:r>
        <w:rPr>
          <w:sz w:val="20"/>
          <w:szCs w:val="20"/>
        </w:rPr>
        <w:t xml:space="preserve">Recurso bloque de texto destacado. </w:t>
      </w:r>
    </w:p>
  </w:comment>
  <w:comment w:id="25" w:author="Angelica Varon Quintero" w:date="2026-07-14T15:38:00Z" w:initials="AV">
    <w:p w14:paraId="00A926F7" w14:textId="77777777" w:rsidR="00014E0F" w:rsidRDefault="00014E0F" w:rsidP="00014E0F">
      <w:r>
        <w:rPr>
          <w:rStyle w:val="Refdecomentario"/>
        </w:rPr>
        <w:annotationRef/>
      </w:r>
      <w:r>
        <w:rPr>
          <w:sz w:val="20"/>
          <w:szCs w:val="20"/>
        </w:rPr>
        <w:t xml:space="preserve">Enlace imagen decorativa: </w:t>
      </w:r>
      <w:hyperlink r:id="rId8" w:anchor="fromView=search&amp;page=1&amp;position=19&amp;uuid=b01bfa59-d68a-4749-8935-0923f50b6606&amp;query=ventas" w:history="1">
        <w:r w:rsidRPr="001E4791">
          <w:rPr>
            <w:rStyle w:val="Hipervnculo"/>
            <w:sz w:val="20"/>
            <w:szCs w:val="20"/>
          </w:rPr>
          <w:t>https://www.magnific.com/es/imagen-ia-premium/carrito-compras-cajas-porcentaje-grafico-digital-que-muestra-tendencia-al-alza_282738418.htm#fromView=search&amp;page=1&amp;position=19&amp;uuid=b01bfa59-d68a-4749-8935-0923f50b6606&amp;query=ventas</w:t>
        </w:r>
      </w:hyperlink>
    </w:p>
  </w:comment>
  <w:comment w:id="26" w:author="Angelica Varon Quintero" w:date="2026-07-14T15:38:00Z" w:initials="AV">
    <w:p w14:paraId="44E6470E" w14:textId="77777777" w:rsidR="00014E0F" w:rsidRDefault="00014E0F" w:rsidP="00014E0F">
      <w:r>
        <w:rPr>
          <w:rStyle w:val="Refdecomentario"/>
        </w:rPr>
        <w:annotationRef/>
      </w:r>
      <w:r>
        <w:rPr>
          <w:sz w:val="20"/>
          <w:szCs w:val="20"/>
        </w:rPr>
        <w:t xml:space="preserve">Recurso tarjetas conectadas. </w:t>
      </w:r>
    </w:p>
  </w:comment>
  <w:comment w:id="27" w:author="Angelica Varon Quintero" w:date="2026-07-14T15:39:00Z" w:initials="AV">
    <w:p w14:paraId="01692B2B" w14:textId="77777777" w:rsidR="00C047D9" w:rsidRDefault="00C047D9" w:rsidP="00C047D9">
      <w:r>
        <w:rPr>
          <w:rStyle w:val="Refdecomentario"/>
        </w:rPr>
        <w:annotationRef/>
      </w:r>
      <w:r>
        <w:rPr>
          <w:sz w:val="20"/>
          <w:szCs w:val="20"/>
        </w:rPr>
        <w:t xml:space="preserve">Recurso pestañas horizontales sencillas. </w:t>
      </w:r>
    </w:p>
  </w:comment>
  <w:comment w:id="28" w:author="Angelica Varon Quintero" w:date="2026-07-14T15:40:00Z" w:initials="AV">
    <w:p w14:paraId="3028C168" w14:textId="77777777" w:rsidR="000675C3" w:rsidRDefault="000675C3" w:rsidP="000675C3">
      <w:r>
        <w:rPr>
          <w:rStyle w:val="Refdecomentario"/>
        </w:rPr>
        <w:annotationRef/>
      </w:r>
      <w:r>
        <w:rPr>
          <w:sz w:val="20"/>
          <w:szCs w:val="20"/>
        </w:rPr>
        <w:t xml:space="preserve">Recurso bloque de texto destacado. </w:t>
      </w:r>
    </w:p>
  </w:comment>
  <w:comment w:id="29" w:author="Angelica Varon Quintero" w:date="2026-07-14T15:42:00Z" w:initials="AV">
    <w:p w14:paraId="2110E1F4" w14:textId="77777777" w:rsidR="000675C3" w:rsidRDefault="000675C3" w:rsidP="000675C3">
      <w:r>
        <w:rPr>
          <w:rStyle w:val="Refdecomentario"/>
        </w:rPr>
        <w:annotationRef/>
      </w:r>
      <w:r>
        <w:rPr>
          <w:sz w:val="20"/>
          <w:szCs w:val="20"/>
        </w:rPr>
        <w:t xml:space="preserve">recurso acordeón con viñetas en la izquierda, tipo uno. </w:t>
      </w:r>
    </w:p>
  </w:comment>
  <w:comment w:id="30" w:author="Angelica Varon Quintero" w:date="2026-07-14T15:43:00Z" w:initials="AV">
    <w:p w14:paraId="583109F5" w14:textId="77777777" w:rsidR="00091066" w:rsidRDefault="00091066" w:rsidP="00091066">
      <w:r>
        <w:rPr>
          <w:rStyle w:val="Refdecomentario"/>
        </w:rPr>
        <w:annotationRef/>
      </w:r>
      <w:r>
        <w:rPr>
          <w:sz w:val="20"/>
          <w:szCs w:val="20"/>
        </w:rPr>
        <w:t xml:space="preserve">Enlace imagen decorativa: </w:t>
      </w:r>
      <w:hyperlink r:id="rId9" w:anchor="fromView=search&amp;page=1&amp;position=5&amp;uuid=2c105cb3-6db9-4a24-b5ff-abb66e65ce31&amp;query=proceso+comercial" w:history="1">
        <w:r w:rsidRPr="00046F1C">
          <w:rPr>
            <w:rStyle w:val="Hipervnculo"/>
            <w:sz w:val="20"/>
            <w:szCs w:val="20"/>
          </w:rPr>
          <w:t>https://www.magnific.com/es/fotos-premium/gestion-evaluacion-riesgos-empresas_289096209.htm#fromView=search&amp;page=1&amp;position=5&amp;uuid=2c105cb3-6db9-4a24-b5ff-abb66e65ce31&amp;query=proceso+comercial</w:t>
        </w:r>
      </w:hyperlink>
    </w:p>
  </w:comment>
  <w:comment w:id="31" w:author="Angelica Varon Quintero" w:date="2026-07-15T15:44:00Z" w:initials="AV">
    <w:p w14:paraId="4207C894" w14:textId="77777777" w:rsidR="00214919" w:rsidRDefault="00214919" w:rsidP="00214919">
      <w:r>
        <w:rPr>
          <w:rStyle w:val="Refdecomentario"/>
        </w:rPr>
        <w:annotationRef/>
      </w:r>
      <w:r>
        <w:rPr>
          <w:sz w:val="20"/>
          <w:szCs w:val="20"/>
        </w:rPr>
        <w:t>Recurso pódcast</w:t>
      </w:r>
    </w:p>
  </w:comment>
  <w:comment w:id="32" w:author="Angelica Varon Quintero" w:date="2026-07-14T15:44:00Z" w:initials="AV">
    <w:p w14:paraId="0F9FC6A2" w14:textId="77777777" w:rsidR="00091066" w:rsidRDefault="00091066" w:rsidP="00091066">
      <w:r>
        <w:rPr>
          <w:rStyle w:val="Refdecomentario"/>
        </w:rPr>
        <w:annotationRef/>
      </w:r>
      <w:r>
        <w:rPr>
          <w:sz w:val="20"/>
          <w:szCs w:val="20"/>
        </w:rPr>
        <w:t xml:space="preserve">Recurso pasos verticales. </w:t>
      </w:r>
    </w:p>
  </w:comment>
  <w:comment w:id="33" w:author="Angelica Varon Quintero" w:date="2026-07-14T16:43:00Z" w:initials="AV">
    <w:p w14:paraId="406E5150" w14:textId="77777777" w:rsidR="00DC3132" w:rsidRDefault="00DC3132" w:rsidP="00DC3132">
      <w:r>
        <w:rPr>
          <w:rStyle w:val="Refdecomentario"/>
        </w:rPr>
        <w:annotationRef/>
      </w:r>
      <w:r>
        <w:rPr>
          <w:sz w:val="20"/>
          <w:szCs w:val="20"/>
        </w:rPr>
        <w:t xml:space="preserve">Enlace imagen decorativa: </w:t>
      </w:r>
      <w:hyperlink r:id="rId10" w:anchor="fromView=search&amp;page=1&amp;position=12&amp;uuid=b4f34d3a-1c82-4f3f-8ff1-f5f17a86564b&amp;query=presentación+comercial" w:history="1">
        <w:r w:rsidRPr="00695724">
          <w:rPr>
            <w:rStyle w:val="Hipervnculo"/>
            <w:sz w:val="20"/>
            <w:szCs w:val="20"/>
          </w:rPr>
          <w:t>https://www.magnific.com/es/fotos-premium/reunion-jovenes-empresarios-oficina-grupo-trabajo-equipo-tablero-blanco-presentacion-seminario-mujer-empresaria-startup-creativa_149738132.htm#fromView=search&amp;page=1&amp;position=12&amp;uuid=b4f34d3a-1c82-4f3f-8ff1-f5f17a86564b&amp;query=presentación+comercial</w:t>
        </w:r>
      </w:hyperlink>
    </w:p>
  </w:comment>
  <w:comment w:id="34" w:author="Angelica Varon Quintero" w:date="2026-07-14T16:44:00Z" w:initials="AV">
    <w:p w14:paraId="68CA9525" w14:textId="77777777" w:rsidR="00DC3132" w:rsidRDefault="00DC3132" w:rsidP="00DC3132">
      <w:r>
        <w:rPr>
          <w:rStyle w:val="Refdecomentario"/>
        </w:rPr>
        <w:annotationRef/>
      </w:r>
      <w:r>
        <w:rPr>
          <w:sz w:val="20"/>
          <w:szCs w:val="20"/>
        </w:rPr>
        <w:t xml:space="preserve">Recurso bloque de texto destacado. </w:t>
      </w:r>
    </w:p>
  </w:comment>
  <w:comment w:id="35" w:author="Angelica Varon Quintero" w:date="2026-07-14T16:44:00Z" w:initials="AV">
    <w:p w14:paraId="73AE468E" w14:textId="77777777" w:rsidR="00DC3132" w:rsidRDefault="00DC3132" w:rsidP="00DC3132">
      <w:r>
        <w:rPr>
          <w:rStyle w:val="Refdecomentario"/>
        </w:rPr>
        <w:annotationRef/>
      </w:r>
      <w:r>
        <w:rPr>
          <w:sz w:val="20"/>
          <w:szCs w:val="20"/>
        </w:rPr>
        <w:t xml:space="preserve">Recurso tarjetas conectadas. </w:t>
      </w:r>
    </w:p>
  </w:comment>
  <w:comment w:id="36" w:author="Angelica Varon Quintero" w:date="2026-07-14T16:47:00Z" w:initials="AV">
    <w:p w14:paraId="0E5866A6" w14:textId="77777777" w:rsidR="00840932" w:rsidRDefault="00840932" w:rsidP="00840932">
      <w:r>
        <w:rPr>
          <w:rStyle w:val="Refdecomentario"/>
        </w:rPr>
        <w:annotationRef/>
      </w:r>
      <w:r>
        <w:rPr>
          <w:sz w:val="20"/>
          <w:szCs w:val="20"/>
        </w:rPr>
        <w:t xml:space="preserve">Recurso pasos verticales. </w:t>
      </w:r>
    </w:p>
  </w:comment>
  <w:comment w:id="37" w:author="Angelica Varon Quintero" w:date="2026-07-14T16:48:00Z" w:initials="AV">
    <w:p w14:paraId="505A0F82" w14:textId="77777777" w:rsidR="00B96876" w:rsidRDefault="00B96876" w:rsidP="00B96876">
      <w:r>
        <w:rPr>
          <w:rStyle w:val="Refdecomentario"/>
        </w:rPr>
        <w:annotationRef/>
      </w:r>
      <w:r>
        <w:rPr>
          <w:sz w:val="20"/>
          <w:szCs w:val="20"/>
        </w:rPr>
        <w:t xml:space="preserve">enlace imagen decorativa: </w:t>
      </w:r>
      <w:hyperlink r:id="rId11" w:anchor="fromView=search&amp;page=1&amp;position=11&amp;uuid=d807e24d-a203-4fd1-af6c-fd2a75c25afb&amp;query=estrategias+de+comunicación" w:history="1">
        <w:r w:rsidRPr="00CF59EA">
          <w:rPr>
            <w:rStyle w:val="Hipervnculo"/>
            <w:sz w:val="20"/>
            <w:szCs w:val="20"/>
          </w:rPr>
          <w:t>https://www.magnific.com/es/foto-gratis/trabajo-detectives_5403453.htm#fromView=search&amp;page=1&amp;position=11&amp;uuid=d807e24d-a203-4fd1-af6c-fd2a75c25afb&amp;query=estrategias+de+comunicación</w:t>
        </w:r>
      </w:hyperlink>
    </w:p>
  </w:comment>
  <w:comment w:id="38" w:author="Angelica Varon Quintero" w:date="2026-07-14T16:49:00Z" w:initials="AV">
    <w:p w14:paraId="530C1EAF" w14:textId="77777777" w:rsidR="00B96876" w:rsidRDefault="00B96876" w:rsidP="00B96876">
      <w:r>
        <w:rPr>
          <w:rStyle w:val="Refdecomentario"/>
        </w:rPr>
        <w:annotationRef/>
      </w:r>
      <w:r>
        <w:rPr>
          <w:sz w:val="20"/>
          <w:szCs w:val="20"/>
        </w:rPr>
        <w:t xml:space="preserve">Recurso pestañas horizontales sencillas. </w:t>
      </w:r>
    </w:p>
  </w:comment>
  <w:comment w:id="39" w:author="Angelica Varon Quintero" w:date="2026-07-14T16:50:00Z" w:initials="AV">
    <w:p w14:paraId="72E3BD39" w14:textId="77777777" w:rsidR="00B36745" w:rsidRDefault="00B36745" w:rsidP="00B36745">
      <w:r>
        <w:rPr>
          <w:rStyle w:val="Refdecomentario"/>
        </w:rPr>
        <w:annotationRef/>
      </w:r>
      <w:r>
        <w:rPr>
          <w:sz w:val="20"/>
          <w:szCs w:val="20"/>
        </w:rPr>
        <w:t xml:space="preserve">Recurso bloque de texto destacado. </w:t>
      </w:r>
    </w:p>
  </w:comment>
  <w:comment w:id="40" w:author="Angelica Varon Quintero" w:date="2026-07-14T16:55:00Z" w:initials="AV">
    <w:p w14:paraId="54668B9B" w14:textId="77777777" w:rsidR="00CC4CF6" w:rsidRDefault="00CC4CF6" w:rsidP="00CC4CF6">
      <w:r>
        <w:rPr>
          <w:rStyle w:val="Refdecomentario"/>
        </w:rPr>
        <w:annotationRef/>
      </w:r>
      <w:r>
        <w:rPr>
          <w:sz w:val="20"/>
          <w:szCs w:val="20"/>
        </w:rPr>
        <w:t xml:space="preserve">Recurso carrusel de tarjetas. </w:t>
      </w:r>
    </w:p>
  </w:comment>
  <w:comment w:id="41" w:author="Angelica Varon Quintero" w:date="2026-07-15T15:02:00Z" w:initials="AV">
    <w:p w14:paraId="2AEA0326" w14:textId="77777777" w:rsidR="00AC02AF" w:rsidRDefault="00AC02AF" w:rsidP="00AC02AF">
      <w:r>
        <w:rPr>
          <w:rStyle w:val="Refdecomentario"/>
        </w:rPr>
        <w:annotationRef/>
      </w:r>
      <w:r>
        <w:rPr>
          <w:sz w:val="20"/>
          <w:szCs w:val="20"/>
        </w:rPr>
        <w:t xml:space="preserve">Enlace imagen decorativa: </w:t>
      </w:r>
      <w:hyperlink r:id="rId12" w:anchor="fromView=search&amp;page=1&amp;position=1&amp;uuid=9d57822d-bb09-4153-b6c5-072e023d4a6b&amp;query=clienets" w:history="1">
        <w:r w:rsidRPr="00457104">
          <w:rPr>
            <w:rStyle w:val="Hipervnculo"/>
            <w:sz w:val="20"/>
            <w:szCs w:val="20"/>
          </w:rPr>
          <w:t>https://www.magnific.com/es/foto-gratis/feliz-gerente-mujer-confiada-reunion-clientes-estrecharme-mano_10608398.htm#fromView=search&amp;page=1&amp;position=1&amp;uuid=9d57822d-bb09-4153-b6c5-072e023d4a6b&amp;query=clienets</w:t>
        </w:r>
      </w:hyperlink>
    </w:p>
  </w:comment>
  <w:comment w:id="42" w:author="Angelica Varon Quintero" w:date="2026-07-15T14:58:00Z" w:initials="AV">
    <w:p w14:paraId="4FDA9276" w14:textId="77777777" w:rsidR="006F600A" w:rsidRDefault="006F600A" w:rsidP="006F600A">
      <w:r>
        <w:rPr>
          <w:rStyle w:val="Refdecomentario"/>
        </w:rPr>
        <w:annotationRef/>
      </w:r>
      <w:r>
        <w:rPr>
          <w:sz w:val="20"/>
          <w:szCs w:val="20"/>
        </w:rPr>
        <w:t xml:space="preserve">recurso bloque de texto destacado. </w:t>
      </w:r>
    </w:p>
  </w:comment>
  <w:comment w:id="43" w:author="Angelica Varon Quintero" w:date="2026-07-15T14:58:00Z" w:initials="AV">
    <w:p w14:paraId="1A8F46F1" w14:textId="77777777" w:rsidR="006F600A" w:rsidRDefault="006F600A" w:rsidP="006F600A">
      <w:r>
        <w:rPr>
          <w:rStyle w:val="Refdecomentario"/>
        </w:rPr>
        <w:annotationRef/>
      </w:r>
      <w:r>
        <w:rPr>
          <w:sz w:val="20"/>
          <w:szCs w:val="20"/>
        </w:rPr>
        <w:t xml:space="preserve">Recurso tarjetas conectadas. </w:t>
      </w:r>
    </w:p>
  </w:comment>
  <w:comment w:id="44" w:author="Angelica Varon Quintero" w:date="2026-07-15T15:03:00Z" w:initials="AV">
    <w:p w14:paraId="4462B844" w14:textId="77777777" w:rsidR="00AC02AF" w:rsidRDefault="00AC02AF" w:rsidP="00AC02AF">
      <w:r>
        <w:rPr>
          <w:rStyle w:val="Refdecomentario"/>
        </w:rPr>
        <w:annotationRef/>
      </w:r>
      <w:r>
        <w:rPr>
          <w:sz w:val="20"/>
          <w:szCs w:val="20"/>
        </w:rPr>
        <w:t xml:space="preserve">Enlace imagen decorativa: </w:t>
      </w:r>
      <w:hyperlink r:id="rId13" w:anchor="fromView=search&amp;page=1&amp;position=1&amp;uuid=641440b7-ceee-4889-a447-ae2c53b7ffeb&amp;query=tipos+de+clientes" w:history="1">
        <w:r w:rsidRPr="0046676C">
          <w:rPr>
            <w:rStyle w:val="Hipervnculo"/>
            <w:sz w:val="20"/>
            <w:szCs w:val="20"/>
          </w:rPr>
          <w:t>https://www.magnific.com/es/vector-gratis/ilustracion-concepto-abstracto-segmentacion-audiencia_11667653.htm#fromView=search&amp;page=1&amp;position=1&amp;uuid=641440b7-ceee-4889-a447-ae2c53b7ffeb&amp;query=tipos+de+clientes</w:t>
        </w:r>
      </w:hyperlink>
    </w:p>
  </w:comment>
  <w:comment w:id="45" w:author="Angelica Varon Quintero" w:date="2026-07-15T15:03:00Z" w:initials="AV">
    <w:p w14:paraId="5C02721D" w14:textId="77777777" w:rsidR="00AC02AF" w:rsidRDefault="00AC02AF" w:rsidP="00AC02AF">
      <w:r>
        <w:rPr>
          <w:rStyle w:val="Refdecomentario"/>
        </w:rPr>
        <w:annotationRef/>
      </w:r>
      <w:r>
        <w:rPr>
          <w:sz w:val="20"/>
          <w:szCs w:val="20"/>
        </w:rPr>
        <w:t xml:space="preserve">recurso tarjetas con número. </w:t>
      </w:r>
    </w:p>
  </w:comment>
  <w:comment w:id="46" w:author="Angelica Varon Quintero" w:date="2026-07-15T15:04:00Z" w:initials="AV">
    <w:p w14:paraId="36BACD37" w14:textId="77777777" w:rsidR="00AC02AF" w:rsidRDefault="00AC02AF" w:rsidP="00AC02AF">
      <w:r>
        <w:rPr>
          <w:rStyle w:val="Refdecomentario"/>
        </w:rPr>
        <w:annotationRef/>
      </w:r>
      <w:r>
        <w:rPr>
          <w:sz w:val="20"/>
          <w:szCs w:val="20"/>
        </w:rPr>
        <w:t xml:space="preserve">Recurso acordeón con viñetas en la izquierda, tipo uno. </w:t>
      </w:r>
    </w:p>
  </w:comment>
  <w:comment w:id="47" w:author="Angelica Varon Quintero" w:date="2026-07-15T15:05:00Z" w:initials="AV">
    <w:p w14:paraId="35FD0F44" w14:textId="77777777" w:rsidR="00AC02AF" w:rsidRDefault="00AC02AF" w:rsidP="00AC02AF">
      <w:r>
        <w:rPr>
          <w:rStyle w:val="Refdecomentario"/>
        </w:rPr>
        <w:annotationRef/>
      </w:r>
      <w:r>
        <w:rPr>
          <w:sz w:val="20"/>
          <w:szCs w:val="20"/>
        </w:rPr>
        <w:t xml:space="preserve">Recurso pestañas horizontales sencillas. </w:t>
      </w:r>
    </w:p>
  </w:comment>
  <w:comment w:id="48" w:author="Angelica Varon Quintero" w:date="2026-07-15T15:29:00Z" w:initials="AV">
    <w:p w14:paraId="33E8914D" w14:textId="77777777" w:rsidR="00C914FF" w:rsidRDefault="007B37E4" w:rsidP="00C914FF">
      <w:pPr>
        <w:pStyle w:val="Textocomentario"/>
      </w:pPr>
      <w:r>
        <w:rPr>
          <w:rStyle w:val="Refdecomentario"/>
        </w:rPr>
        <w:annotationRef/>
      </w:r>
      <w:r w:rsidR="00C914FF">
        <w:t xml:space="preserve">Texto alternativo: </w:t>
      </w:r>
      <w:r w:rsidR="00C914FF">
        <w:br/>
        <w:t>Mapa conceptual sobre comercialización y venta de productos textiles: fundamentos, competencia digital, ventas, presentación y servicio al cliente.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4B41E1" w15:done="0"/>
  <w15:commentEx w15:paraId="30617F1E" w15:done="0"/>
  <w15:commentEx w15:paraId="21211153" w15:done="0"/>
  <w15:commentEx w15:paraId="0984D7B5" w15:done="0"/>
  <w15:commentEx w15:paraId="497C4CC1" w15:done="0"/>
  <w15:commentEx w15:paraId="2C6DB330" w15:done="0"/>
  <w15:commentEx w15:paraId="01871B62" w15:done="0"/>
  <w15:commentEx w15:paraId="50F9C9DD" w15:done="0"/>
  <w15:commentEx w15:paraId="5E91ACEA" w15:done="0"/>
  <w15:commentEx w15:paraId="3879EAB8" w15:done="0"/>
  <w15:commentEx w15:paraId="5930268A" w15:done="0"/>
  <w15:commentEx w15:paraId="705C5BBB" w15:done="0"/>
  <w15:commentEx w15:paraId="087CB03A" w15:done="0"/>
  <w15:commentEx w15:paraId="67AAD2BF" w15:done="0"/>
  <w15:commentEx w15:paraId="6E3685EE" w15:done="0"/>
  <w15:commentEx w15:paraId="16C0BA14" w15:done="0"/>
  <w15:commentEx w15:paraId="2E7FAC54" w15:done="0"/>
  <w15:commentEx w15:paraId="7696C95D" w15:done="0"/>
  <w15:commentEx w15:paraId="009E1C66" w15:done="0"/>
  <w15:commentEx w15:paraId="3082CE79" w15:done="0"/>
  <w15:commentEx w15:paraId="05426F29" w15:done="0"/>
  <w15:commentEx w15:paraId="0A3E3AA8" w15:done="0"/>
  <w15:commentEx w15:paraId="58467ECE" w15:done="0"/>
  <w15:commentEx w15:paraId="389CC51E" w15:done="0"/>
  <w15:commentEx w15:paraId="170F6E10" w15:done="0"/>
  <w15:commentEx w15:paraId="00A926F7" w15:done="0"/>
  <w15:commentEx w15:paraId="44E6470E" w15:done="0"/>
  <w15:commentEx w15:paraId="01692B2B" w15:done="0"/>
  <w15:commentEx w15:paraId="3028C168" w15:done="0"/>
  <w15:commentEx w15:paraId="2110E1F4" w15:done="0"/>
  <w15:commentEx w15:paraId="583109F5" w15:done="0"/>
  <w15:commentEx w15:paraId="4207C894" w15:done="0"/>
  <w15:commentEx w15:paraId="0F9FC6A2" w15:done="0"/>
  <w15:commentEx w15:paraId="406E5150" w15:done="0"/>
  <w15:commentEx w15:paraId="68CA9525" w15:done="0"/>
  <w15:commentEx w15:paraId="73AE468E" w15:done="0"/>
  <w15:commentEx w15:paraId="0E5866A6" w15:done="0"/>
  <w15:commentEx w15:paraId="505A0F82" w15:done="0"/>
  <w15:commentEx w15:paraId="530C1EAF" w15:done="0"/>
  <w15:commentEx w15:paraId="72E3BD39" w15:done="0"/>
  <w15:commentEx w15:paraId="54668B9B" w15:done="0"/>
  <w15:commentEx w15:paraId="2AEA0326" w15:done="0"/>
  <w15:commentEx w15:paraId="4FDA9276" w15:done="0"/>
  <w15:commentEx w15:paraId="1A8F46F1" w15:done="0"/>
  <w15:commentEx w15:paraId="4462B844" w15:done="0"/>
  <w15:commentEx w15:paraId="5C02721D" w15:done="0"/>
  <w15:commentEx w15:paraId="36BACD37" w15:done="0"/>
  <w15:commentEx w15:paraId="35FD0F44" w15:done="0"/>
  <w15:commentEx w15:paraId="33E891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D0F06B" w16cex:dateUtc="2026-07-14T19:15:00Z"/>
  <w16cex:commentExtensible w16cex:durableId="353A4981" w16cex:dateUtc="2026-07-14T19:17:00Z"/>
  <w16cex:commentExtensible w16cex:durableId="2E43D061" w16cex:dateUtc="2026-07-14T19:18:00Z"/>
  <w16cex:commentExtensible w16cex:durableId="0187273D" w16cex:dateUtc="2026-07-14T19:19:00Z"/>
  <w16cex:commentExtensible w16cex:durableId="31078BDA" w16cex:dateUtc="2026-07-14T19:21:00Z"/>
  <w16cex:commentExtensible w16cex:durableId="5E8622C8" w16cex:dateUtc="2026-07-14T19:21:00Z"/>
  <w16cex:commentExtensible w16cex:durableId="75B0E504" w16cex:dateUtc="2026-07-14T19:22:00Z"/>
  <w16cex:commentExtensible w16cex:durableId="311FBF9B" w16cex:dateUtc="2026-07-14T19:23:00Z"/>
  <w16cex:commentExtensible w16cex:durableId="45066E03" w16cex:dateUtc="2026-07-14T19:25:00Z"/>
  <w16cex:commentExtensible w16cex:durableId="550D9C18" w16cex:dateUtc="2026-07-14T19:24:00Z"/>
  <w16cex:commentExtensible w16cex:durableId="6D01B933" w16cex:dateUtc="2026-07-14T19:25:00Z"/>
  <w16cex:commentExtensible w16cex:durableId="0E1BC4FF" w16cex:dateUtc="2026-07-14T19:26:00Z"/>
  <w16cex:commentExtensible w16cex:durableId="1B17DDAC" w16cex:dateUtc="2026-07-14T19:51:00Z"/>
  <w16cex:commentExtensible w16cex:durableId="5778FDB0" w16cex:dateUtc="2026-07-14T19:51:00Z"/>
  <w16cex:commentExtensible w16cex:durableId="31276B2A" w16cex:dateUtc="2026-07-14T19:52:00Z"/>
  <w16cex:commentExtensible w16cex:durableId="0D756805" w16cex:dateUtc="2026-07-14T19:52:00Z"/>
  <w16cex:commentExtensible w16cex:durableId="1F037C08" w16cex:dateUtc="2026-07-14T19:53:00Z"/>
  <w16cex:commentExtensible w16cex:durableId="37CA9594" w16cex:dateUtc="2026-07-14T19:54:00Z"/>
  <w16cex:commentExtensible w16cex:durableId="35F0103A" w16cex:dateUtc="2026-07-14T19:55:00Z"/>
  <w16cex:commentExtensible w16cex:durableId="5DB25129" w16cex:dateUtc="2026-07-14T19:55:00Z"/>
  <w16cex:commentExtensible w16cex:durableId="4E90C0C9" w16cex:dateUtc="2026-07-14T19:57:00Z"/>
  <w16cex:commentExtensible w16cex:durableId="614667D4" w16cex:dateUtc="2026-07-14T19:57:00Z"/>
  <w16cex:commentExtensible w16cex:durableId="27D197EA" w16cex:dateUtc="2026-07-14T19:58:00Z"/>
  <w16cex:commentExtensible w16cex:durableId="63E973C8" w16cex:dateUtc="2026-07-14T20:36:00Z"/>
  <w16cex:commentExtensible w16cex:durableId="70C42C5E" w16cex:dateUtc="2026-07-14T20:36:00Z"/>
  <w16cex:commentExtensible w16cex:durableId="5AD8787D" w16cex:dateUtc="2026-07-14T20:38:00Z"/>
  <w16cex:commentExtensible w16cex:durableId="334C117C" w16cex:dateUtc="2026-07-14T20:38:00Z"/>
  <w16cex:commentExtensible w16cex:durableId="4F000005" w16cex:dateUtc="2026-07-14T20:39:00Z"/>
  <w16cex:commentExtensible w16cex:durableId="307A24DB" w16cex:dateUtc="2026-07-14T20:40:00Z"/>
  <w16cex:commentExtensible w16cex:durableId="330BC22C" w16cex:dateUtc="2026-07-14T20:42:00Z"/>
  <w16cex:commentExtensible w16cex:durableId="4C45D9D8" w16cex:dateUtc="2026-07-14T20:43:00Z"/>
  <w16cex:commentExtensible w16cex:durableId="185D4AF4" w16cex:dateUtc="2026-07-15T20:44:00Z"/>
  <w16cex:commentExtensible w16cex:durableId="06C03174" w16cex:dateUtc="2026-07-14T20:44:00Z"/>
  <w16cex:commentExtensible w16cex:durableId="4DFA1BAC" w16cex:dateUtc="2026-07-14T21:43:00Z"/>
  <w16cex:commentExtensible w16cex:durableId="39BC2752" w16cex:dateUtc="2026-07-14T21:44:00Z"/>
  <w16cex:commentExtensible w16cex:durableId="6CB90D34" w16cex:dateUtc="2026-07-14T21:44:00Z"/>
  <w16cex:commentExtensible w16cex:durableId="797F47B5" w16cex:dateUtc="2026-07-14T21:47:00Z"/>
  <w16cex:commentExtensible w16cex:durableId="581F5AA5" w16cex:dateUtc="2026-07-14T21:48:00Z"/>
  <w16cex:commentExtensible w16cex:durableId="1F6DAFA4" w16cex:dateUtc="2026-07-14T21:49:00Z"/>
  <w16cex:commentExtensible w16cex:durableId="4EBC3BE1" w16cex:dateUtc="2026-07-14T21:50:00Z"/>
  <w16cex:commentExtensible w16cex:durableId="7EE8B3F9" w16cex:dateUtc="2026-07-14T21:55:00Z"/>
  <w16cex:commentExtensible w16cex:durableId="630E996B" w16cex:dateUtc="2026-07-15T20:02:00Z"/>
  <w16cex:commentExtensible w16cex:durableId="4ECB2542" w16cex:dateUtc="2026-07-15T19:58:00Z"/>
  <w16cex:commentExtensible w16cex:durableId="7EC45F18" w16cex:dateUtc="2026-07-15T19:58:00Z"/>
  <w16cex:commentExtensible w16cex:durableId="73BF38FF" w16cex:dateUtc="2026-07-15T20:03:00Z"/>
  <w16cex:commentExtensible w16cex:durableId="4E8B61FC" w16cex:dateUtc="2026-07-15T20:03:00Z"/>
  <w16cex:commentExtensible w16cex:durableId="27A36E9F" w16cex:dateUtc="2026-07-15T20:04:00Z"/>
  <w16cex:commentExtensible w16cex:durableId="52D392F2" w16cex:dateUtc="2026-07-15T20:05:00Z"/>
  <w16cex:commentExtensible w16cex:durableId="7739144A" w16cex:dateUtc="2026-07-15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4B41E1" w16cid:durableId="3FD0F06B"/>
  <w16cid:commentId w16cid:paraId="30617F1E" w16cid:durableId="353A4981"/>
  <w16cid:commentId w16cid:paraId="21211153" w16cid:durableId="2E43D061"/>
  <w16cid:commentId w16cid:paraId="0984D7B5" w16cid:durableId="0187273D"/>
  <w16cid:commentId w16cid:paraId="497C4CC1" w16cid:durableId="31078BDA"/>
  <w16cid:commentId w16cid:paraId="2C6DB330" w16cid:durableId="5E8622C8"/>
  <w16cid:commentId w16cid:paraId="01871B62" w16cid:durableId="75B0E504"/>
  <w16cid:commentId w16cid:paraId="50F9C9DD" w16cid:durableId="311FBF9B"/>
  <w16cid:commentId w16cid:paraId="5E91ACEA" w16cid:durableId="45066E03"/>
  <w16cid:commentId w16cid:paraId="3879EAB8" w16cid:durableId="550D9C18"/>
  <w16cid:commentId w16cid:paraId="5930268A" w16cid:durableId="6D01B933"/>
  <w16cid:commentId w16cid:paraId="705C5BBB" w16cid:durableId="0E1BC4FF"/>
  <w16cid:commentId w16cid:paraId="087CB03A" w16cid:durableId="1B17DDAC"/>
  <w16cid:commentId w16cid:paraId="67AAD2BF" w16cid:durableId="5778FDB0"/>
  <w16cid:commentId w16cid:paraId="6E3685EE" w16cid:durableId="31276B2A"/>
  <w16cid:commentId w16cid:paraId="16C0BA14" w16cid:durableId="0D756805"/>
  <w16cid:commentId w16cid:paraId="2E7FAC54" w16cid:durableId="1F037C08"/>
  <w16cid:commentId w16cid:paraId="7696C95D" w16cid:durableId="37CA9594"/>
  <w16cid:commentId w16cid:paraId="009E1C66" w16cid:durableId="35F0103A"/>
  <w16cid:commentId w16cid:paraId="3082CE79" w16cid:durableId="5DB25129"/>
  <w16cid:commentId w16cid:paraId="05426F29" w16cid:durableId="4E90C0C9"/>
  <w16cid:commentId w16cid:paraId="0A3E3AA8" w16cid:durableId="614667D4"/>
  <w16cid:commentId w16cid:paraId="58467ECE" w16cid:durableId="27D197EA"/>
  <w16cid:commentId w16cid:paraId="389CC51E" w16cid:durableId="63E973C8"/>
  <w16cid:commentId w16cid:paraId="170F6E10" w16cid:durableId="70C42C5E"/>
  <w16cid:commentId w16cid:paraId="00A926F7" w16cid:durableId="5AD8787D"/>
  <w16cid:commentId w16cid:paraId="44E6470E" w16cid:durableId="334C117C"/>
  <w16cid:commentId w16cid:paraId="01692B2B" w16cid:durableId="4F000005"/>
  <w16cid:commentId w16cid:paraId="3028C168" w16cid:durableId="307A24DB"/>
  <w16cid:commentId w16cid:paraId="2110E1F4" w16cid:durableId="330BC22C"/>
  <w16cid:commentId w16cid:paraId="583109F5" w16cid:durableId="4C45D9D8"/>
  <w16cid:commentId w16cid:paraId="4207C894" w16cid:durableId="185D4AF4"/>
  <w16cid:commentId w16cid:paraId="0F9FC6A2" w16cid:durableId="06C03174"/>
  <w16cid:commentId w16cid:paraId="406E5150" w16cid:durableId="4DFA1BAC"/>
  <w16cid:commentId w16cid:paraId="68CA9525" w16cid:durableId="39BC2752"/>
  <w16cid:commentId w16cid:paraId="73AE468E" w16cid:durableId="6CB90D34"/>
  <w16cid:commentId w16cid:paraId="0E5866A6" w16cid:durableId="797F47B5"/>
  <w16cid:commentId w16cid:paraId="505A0F82" w16cid:durableId="581F5AA5"/>
  <w16cid:commentId w16cid:paraId="530C1EAF" w16cid:durableId="1F6DAFA4"/>
  <w16cid:commentId w16cid:paraId="72E3BD39" w16cid:durableId="4EBC3BE1"/>
  <w16cid:commentId w16cid:paraId="54668B9B" w16cid:durableId="7EE8B3F9"/>
  <w16cid:commentId w16cid:paraId="2AEA0326" w16cid:durableId="630E996B"/>
  <w16cid:commentId w16cid:paraId="4FDA9276" w16cid:durableId="4ECB2542"/>
  <w16cid:commentId w16cid:paraId="1A8F46F1" w16cid:durableId="7EC45F18"/>
  <w16cid:commentId w16cid:paraId="4462B844" w16cid:durableId="73BF38FF"/>
  <w16cid:commentId w16cid:paraId="5C02721D" w16cid:durableId="4E8B61FC"/>
  <w16cid:commentId w16cid:paraId="36BACD37" w16cid:durableId="27A36E9F"/>
  <w16cid:commentId w16cid:paraId="35FD0F44" w16cid:durableId="52D392F2"/>
  <w16cid:commentId w16cid:paraId="33E8914D" w16cid:durableId="773914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0DE972" w14:textId="77777777" w:rsidR="0057466D" w:rsidRDefault="0057466D">
      <w:pPr>
        <w:spacing w:line="240" w:lineRule="auto"/>
      </w:pPr>
      <w:r>
        <w:separator/>
      </w:r>
    </w:p>
  </w:endnote>
  <w:endnote w:type="continuationSeparator" w:id="0">
    <w:p w14:paraId="0670E337" w14:textId="77777777" w:rsidR="0057466D" w:rsidRDefault="005746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36158D" w:rsidRDefault="0036158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58D" w:rsidRDefault="0036158D">
    <w:pPr>
      <w:pStyle w:val="Normal0"/>
      <w:spacing w:line="240" w:lineRule="auto"/>
      <w:rPr>
        <w:rFonts w:ascii="Times New Roman" w:eastAsia="Times New Roman" w:hAnsi="Times New Roman" w:cs="Times New Roman"/>
        <w:sz w:val="24"/>
        <w:szCs w:val="24"/>
      </w:rPr>
    </w:pPr>
  </w:p>
  <w:p w14:paraId="000000DD"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5EBF66" w14:textId="77777777" w:rsidR="0057466D" w:rsidRDefault="0057466D">
      <w:pPr>
        <w:spacing w:line="240" w:lineRule="auto"/>
      </w:pPr>
      <w:r>
        <w:separator/>
      </w:r>
    </w:p>
  </w:footnote>
  <w:footnote w:type="continuationSeparator" w:id="0">
    <w:p w14:paraId="1F3A802B" w14:textId="77777777" w:rsidR="0057466D" w:rsidRDefault="005746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36158D" w:rsidRDefault="0036158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36158D" w:rsidRDefault="0036158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13675"/>
    <w:multiLevelType w:val="hybridMultilevel"/>
    <w:tmpl w:val="DF683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3E1B3D"/>
    <w:multiLevelType w:val="multilevel"/>
    <w:tmpl w:val="761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422EF"/>
    <w:multiLevelType w:val="multilevel"/>
    <w:tmpl w:val="E5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33D1A"/>
    <w:multiLevelType w:val="multilevel"/>
    <w:tmpl w:val="C1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D7221E"/>
    <w:multiLevelType w:val="multilevel"/>
    <w:tmpl w:val="48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D772D"/>
    <w:multiLevelType w:val="hybridMultilevel"/>
    <w:tmpl w:val="74A0B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9727BF"/>
    <w:multiLevelType w:val="multilevel"/>
    <w:tmpl w:val="00B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078"/>
    <w:multiLevelType w:val="hybridMultilevel"/>
    <w:tmpl w:val="76EA7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00356C"/>
    <w:multiLevelType w:val="multilevel"/>
    <w:tmpl w:val="3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91EC7"/>
    <w:multiLevelType w:val="hybridMultilevel"/>
    <w:tmpl w:val="F864B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BD3C88"/>
    <w:multiLevelType w:val="multilevel"/>
    <w:tmpl w:val="D3C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F50EF"/>
    <w:multiLevelType w:val="multilevel"/>
    <w:tmpl w:val="2FD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B7E42"/>
    <w:multiLevelType w:val="multilevel"/>
    <w:tmpl w:val="E79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678C6"/>
    <w:multiLevelType w:val="multilevel"/>
    <w:tmpl w:val="51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01DF0"/>
    <w:multiLevelType w:val="multilevel"/>
    <w:tmpl w:val="939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70A4A"/>
    <w:multiLevelType w:val="hybridMultilevel"/>
    <w:tmpl w:val="D0A0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96775F"/>
    <w:multiLevelType w:val="hybridMultilevel"/>
    <w:tmpl w:val="98D4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48B1D57"/>
    <w:multiLevelType w:val="hybridMultilevel"/>
    <w:tmpl w:val="4716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29"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61678B"/>
    <w:multiLevelType w:val="multilevel"/>
    <w:tmpl w:val="FDB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A2513"/>
    <w:multiLevelType w:val="multilevel"/>
    <w:tmpl w:val="1AB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40724"/>
    <w:multiLevelType w:val="multilevel"/>
    <w:tmpl w:val="32C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A0CAE"/>
    <w:multiLevelType w:val="multilevel"/>
    <w:tmpl w:val="65C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E3956"/>
    <w:multiLevelType w:val="multilevel"/>
    <w:tmpl w:val="CE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45DF1"/>
    <w:multiLevelType w:val="multilevel"/>
    <w:tmpl w:val="41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9054F"/>
    <w:multiLevelType w:val="multilevel"/>
    <w:tmpl w:val="921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E08FD"/>
    <w:multiLevelType w:val="multilevel"/>
    <w:tmpl w:val="EF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F6E7C78"/>
    <w:multiLevelType w:val="hybridMultilevel"/>
    <w:tmpl w:val="C6901FB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FFE12B5"/>
    <w:multiLevelType w:val="multilevel"/>
    <w:tmpl w:val="95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86882">
    <w:abstractNumId w:val="13"/>
  </w:num>
  <w:num w:numId="2" w16cid:durableId="90782929">
    <w:abstractNumId w:val="17"/>
  </w:num>
  <w:num w:numId="3" w16cid:durableId="1188058682">
    <w:abstractNumId w:val="30"/>
  </w:num>
  <w:num w:numId="4" w16cid:durableId="27264880">
    <w:abstractNumId w:val="24"/>
  </w:num>
  <w:num w:numId="5" w16cid:durableId="635067371">
    <w:abstractNumId w:val="40"/>
  </w:num>
  <w:num w:numId="6" w16cid:durableId="1779138119">
    <w:abstractNumId w:val="21"/>
  </w:num>
  <w:num w:numId="7" w16cid:durableId="2117213682">
    <w:abstractNumId w:val="26"/>
  </w:num>
  <w:num w:numId="8" w16cid:durableId="286936888">
    <w:abstractNumId w:val="5"/>
  </w:num>
  <w:num w:numId="9" w16cid:durableId="1455296606">
    <w:abstractNumId w:val="9"/>
  </w:num>
  <w:num w:numId="10" w16cid:durableId="2020766201">
    <w:abstractNumId w:val="20"/>
  </w:num>
  <w:num w:numId="11" w16cid:durableId="364526950">
    <w:abstractNumId w:val="19"/>
  </w:num>
  <w:num w:numId="12" w16cid:durableId="1804349881">
    <w:abstractNumId w:val="22"/>
  </w:num>
  <w:num w:numId="13" w16cid:durableId="1516920383">
    <w:abstractNumId w:val="31"/>
  </w:num>
  <w:num w:numId="14" w16cid:durableId="1174683682">
    <w:abstractNumId w:val="37"/>
  </w:num>
  <w:num w:numId="15" w16cid:durableId="551041391">
    <w:abstractNumId w:val="36"/>
  </w:num>
  <w:num w:numId="16" w16cid:durableId="1052385661">
    <w:abstractNumId w:val="12"/>
  </w:num>
  <w:num w:numId="17" w16cid:durableId="1039166785">
    <w:abstractNumId w:val="0"/>
  </w:num>
  <w:num w:numId="18" w16cid:durableId="2096170746">
    <w:abstractNumId w:val="32"/>
  </w:num>
  <w:num w:numId="19" w16cid:durableId="704260258">
    <w:abstractNumId w:val="14"/>
  </w:num>
  <w:num w:numId="20" w16cid:durableId="1813448308">
    <w:abstractNumId w:val="28"/>
    <w:lvlOverride w:ilvl="0">
      <w:startOverride w:val="1"/>
    </w:lvlOverride>
  </w:num>
  <w:num w:numId="21" w16cid:durableId="1883135018">
    <w:abstractNumId w:val="25"/>
  </w:num>
  <w:num w:numId="22" w16cid:durableId="434330998">
    <w:abstractNumId w:val="4"/>
  </w:num>
  <w:num w:numId="23" w16cid:durableId="1062749106">
    <w:abstractNumId w:val="15"/>
  </w:num>
  <w:num w:numId="24" w16cid:durableId="1623537231">
    <w:abstractNumId w:val="8"/>
  </w:num>
  <w:num w:numId="25" w16cid:durableId="835192757">
    <w:abstractNumId w:val="23"/>
  </w:num>
  <w:num w:numId="26" w16cid:durableId="527453764">
    <w:abstractNumId w:val="6"/>
  </w:num>
  <w:num w:numId="27" w16cid:durableId="399527232">
    <w:abstractNumId w:val="11"/>
  </w:num>
  <w:num w:numId="28" w16cid:durableId="1714305567">
    <w:abstractNumId w:val="3"/>
  </w:num>
  <w:num w:numId="29" w16cid:durableId="1969122280">
    <w:abstractNumId w:val="16"/>
  </w:num>
  <w:num w:numId="30" w16cid:durableId="1473520353">
    <w:abstractNumId w:val="35"/>
  </w:num>
  <w:num w:numId="31" w16cid:durableId="1701514100">
    <w:abstractNumId w:val="2"/>
  </w:num>
  <w:num w:numId="32" w16cid:durableId="172569657">
    <w:abstractNumId w:val="18"/>
  </w:num>
  <w:num w:numId="33" w16cid:durableId="712312587">
    <w:abstractNumId w:val="34"/>
  </w:num>
  <w:num w:numId="34" w16cid:durableId="1274944876">
    <w:abstractNumId w:val="33"/>
  </w:num>
  <w:num w:numId="35" w16cid:durableId="776290923">
    <w:abstractNumId w:val="7"/>
  </w:num>
  <w:num w:numId="36" w16cid:durableId="132992169">
    <w:abstractNumId w:val="10"/>
  </w:num>
  <w:num w:numId="37" w16cid:durableId="73018979">
    <w:abstractNumId w:val="29"/>
  </w:num>
  <w:num w:numId="38" w16cid:durableId="809447312">
    <w:abstractNumId w:val="38"/>
  </w:num>
  <w:num w:numId="39" w16cid:durableId="1770001466">
    <w:abstractNumId w:val="1"/>
  </w:num>
  <w:num w:numId="40" w16cid:durableId="1831410002">
    <w:abstractNumId w:val="27"/>
  </w:num>
  <w:num w:numId="41" w16cid:durableId="1430738885">
    <w:abstractNumId w:val="39"/>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90"/>
    <w:rsid w:val="00001974"/>
    <w:rsid w:val="00003042"/>
    <w:rsid w:val="000049DE"/>
    <w:rsid w:val="00005553"/>
    <w:rsid w:val="00006736"/>
    <w:rsid w:val="0000685A"/>
    <w:rsid w:val="00007FCC"/>
    <w:rsid w:val="0001272B"/>
    <w:rsid w:val="00013690"/>
    <w:rsid w:val="00013FB0"/>
    <w:rsid w:val="00014E0F"/>
    <w:rsid w:val="00023D18"/>
    <w:rsid w:val="00025E39"/>
    <w:rsid w:val="00027311"/>
    <w:rsid w:val="00030421"/>
    <w:rsid w:val="00036F88"/>
    <w:rsid w:val="00040530"/>
    <w:rsid w:val="00042951"/>
    <w:rsid w:val="00050DE9"/>
    <w:rsid w:val="000530AD"/>
    <w:rsid w:val="00056C42"/>
    <w:rsid w:val="00057086"/>
    <w:rsid w:val="00061B80"/>
    <w:rsid w:val="000651D0"/>
    <w:rsid w:val="000675C3"/>
    <w:rsid w:val="00067903"/>
    <w:rsid w:val="00070C99"/>
    <w:rsid w:val="00073C43"/>
    <w:rsid w:val="00075BF2"/>
    <w:rsid w:val="00081931"/>
    <w:rsid w:val="000825EC"/>
    <w:rsid w:val="000826EA"/>
    <w:rsid w:val="00085528"/>
    <w:rsid w:val="000868B9"/>
    <w:rsid w:val="00090661"/>
    <w:rsid w:val="00091007"/>
    <w:rsid w:val="00091066"/>
    <w:rsid w:val="0009374F"/>
    <w:rsid w:val="00097AF0"/>
    <w:rsid w:val="000B3F4B"/>
    <w:rsid w:val="000C291C"/>
    <w:rsid w:val="000C29FF"/>
    <w:rsid w:val="000C31D5"/>
    <w:rsid w:val="000C4FC5"/>
    <w:rsid w:val="000D2664"/>
    <w:rsid w:val="000D34D9"/>
    <w:rsid w:val="000D4A18"/>
    <w:rsid w:val="000D7288"/>
    <w:rsid w:val="000D772A"/>
    <w:rsid w:val="000E1580"/>
    <w:rsid w:val="000E2D28"/>
    <w:rsid w:val="000E7055"/>
    <w:rsid w:val="000E7322"/>
    <w:rsid w:val="000F1727"/>
    <w:rsid w:val="000F2613"/>
    <w:rsid w:val="000F3B79"/>
    <w:rsid w:val="000F4EFC"/>
    <w:rsid w:val="00100054"/>
    <w:rsid w:val="00100837"/>
    <w:rsid w:val="001012D2"/>
    <w:rsid w:val="001013D1"/>
    <w:rsid w:val="0010299F"/>
    <w:rsid w:val="00104B64"/>
    <w:rsid w:val="00110A98"/>
    <w:rsid w:val="00110E0E"/>
    <w:rsid w:val="0011209A"/>
    <w:rsid w:val="00115A7D"/>
    <w:rsid w:val="001177D3"/>
    <w:rsid w:val="001200AE"/>
    <w:rsid w:val="00123AB9"/>
    <w:rsid w:val="0012453D"/>
    <w:rsid w:val="00124A24"/>
    <w:rsid w:val="00131212"/>
    <w:rsid w:val="00133AD7"/>
    <w:rsid w:val="00135DA3"/>
    <w:rsid w:val="00137283"/>
    <w:rsid w:val="00137C18"/>
    <w:rsid w:val="001415A7"/>
    <w:rsid w:val="00141DC6"/>
    <w:rsid w:val="00143A1D"/>
    <w:rsid w:val="00143C3D"/>
    <w:rsid w:val="00146B45"/>
    <w:rsid w:val="00147BDB"/>
    <w:rsid w:val="001548DF"/>
    <w:rsid w:val="00155426"/>
    <w:rsid w:val="00157907"/>
    <w:rsid w:val="0016065A"/>
    <w:rsid w:val="001657DF"/>
    <w:rsid w:val="00170C68"/>
    <w:rsid w:val="00172804"/>
    <w:rsid w:val="001738C1"/>
    <w:rsid w:val="001763F9"/>
    <w:rsid w:val="00176E58"/>
    <w:rsid w:val="0017780E"/>
    <w:rsid w:val="001825B1"/>
    <w:rsid w:val="001837D8"/>
    <w:rsid w:val="00184B85"/>
    <w:rsid w:val="001859E6"/>
    <w:rsid w:val="001957D9"/>
    <w:rsid w:val="00196CB4"/>
    <w:rsid w:val="001978FF"/>
    <w:rsid w:val="001A21D1"/>
    <w:rsid w:val="001A4DF0"/>
    <w:rsid w:val="001A539A"/>
    <w:rsid w:val="001A7D15"/>
    <w:rsid w:val="001B017B"/>
    <w:rsid w:val="001B075D"/>
    <w:rsid w:val="001B349C"/>
    <w:rsid w:val="001B3BAD"/>
    <w:rsid w:val="001B5CF4"/>
    <w:rsid w:val="001B663B"/>
    <w:rsid w:val="001B6981"/>
    <w:rsid w:val="001C305C"/>
    <w:rsid w:val="001D062C"/>
    <w:rsid w:val="001D0881"/>
    <w:rsid w:val="001D2161"/>
    <w:rsid w:val="001D2217"/>
    <w:rsid w:val="001D2EE0"/>
    <w:rsid w:val="001D3FC3"/>
    <w:rsid w:val="001D569C"/>
    <w:rsid w:val="001E241A"/>
    <w:rsid w:val="001E5122"/>
    <w:rsid w:val="001E551D"/>
    <w:rsid w:val="001F279E"/>
    <w:rsid w:val="001F2BD9"/>
    <w:rsid w:val="001F5361"/>
    <w:rsid w:val="001F62C6"/>
    <w:rsid w:val="0021125D"/>
    <w:rsid w:val="00211B90"/>
    <w:rsid w:val="002124B0"/>
    <w:rsid w:val="0021294D"/>
    <w:rsid w:val="00213576"/>
    <w:rsid w:val="00214919"/>
    <w:rsid w:val="0022120B"/>
    <w:rsid w:val="002235C6"/>
    <w:rsid w:val="00224F50"/>
    <w:rsid w:val="00225F37"/>
    <w:rsid w:val="00226359"/>
    <w:rsid w:val="00231A87"/>
    <w:rsid w:val="0023314D"/>
    <w:rsid w:val="00233BAB"/>
    <w:rsid w:val="00237E9F"/>
    <w:rsid w:val="0024138B"/>
    <w:rsid w:val="00241A7F"/>
    <w:rsid w:val="00242EA8"/>
    <w:rsid w:val="002445B4"/>
    <w:rsid w:val="002461B6"/>
    <w:rsid w:val="00246BB9"/>
    <w:rsid w:val="00246FFD"/>
    <w:rsid w:val="002501BC"/>
    <w:rsid w:val="00252044"/>
    <w:rsid w:val="0026146B"/>
    <w:rsid w:val="00262F9D"/>
    <w:rsid w:val="00263419"/>
    <w:rsid w:val="00267907"/>
    <w:rsid w:val="002741A5"/>
    <w:rsid w:val="00277D53"/>
    <w:rsid w:val="002805C0"/>
    <w:rsid w:val="002820F3"/>
    <w:rsid w:val="002861B8"/>
    <w:rsid w:val="002875B8"/>
    <w:rsid w:val="00290D2D"/>
    <w:rsid w:val="0029292E"/>
    <w:rsid w:val="00296C0A"/>
    <w:rsid w:val="002A0EAE"/>
    <w:rsid w:val="002A1625"/>
    <w:rsid w:val="002A4950"/>
    <w:rsid w:val="002A7778"/>
    <w:rsid w:val="002A7E4F"/>
    <w:rsid w:val="002B0AFF"/>
    <w:rsid w:val="002B4523"/>
    <w:rsid w:val="002B55A1"/>
    <w:rsid w:val="002B566A"/>
    <w:rsid w:val="002B63D4"/>
    <w:rsid w:val="002B6E9F"/>
    <w:rsid w:val="002C0552"/>
    <w:rsid w:val="002C1D5D"/>
    <w:rsid w:val="002C3639"/>
    <w:rsid w:val="002C44DC"/>
    <w:rsid w:val="002C4B79"/>
    <w:rsid w:val="002C6E53"/>
    <w:rsid w:val="002D037F"/>
    <w:rsid w:val="002D79E6"/>
    <w:rsid w:val="002D7F82"/>
    <w:rsid w:val="002E4074"/>
    <w:rsid w:val="002E4C23"/>
    <w:rsid w:val="002E4E02"/>
    <w:rsid w:val="002E5DB3"/>
    <w:rsid w:val="002F10BB"/>
    <w:rsid w:val="002F1FF2"/>
    <w:rsid w:val="002F76D9"/>
    <w:rsid w:val="00300967"/>
    <w:rsid w:val="00300B1B"/>
    <w:rsid w:val="00301E46"/>
    <w:rsid w:val="00307C70"/>
    <w:rsid w:val="00313188"/>
    <w:rsid w:val="00317B9D"/>
    <w:rsid w:val="00323155"/>
    <w:rsid w:val="0032463C"/>
    <w:rsid w:val="00324CAC"/>
    <w:rsid w:val="00325336"/>
    <w:rsid w:val="00325957"/>
    <w:rsid w:val="003265A7"/>
    <w:rsid w:val="00333758"/>
    <w:rsid w:val="0033405A"/>
    <w:rsid w:val="00335745"/>
    <w:rsid w:val="00337169"/>
    <w:rsid w:val="003407D4"/>
    <w:rsid w:val="00340A4A"/>
    <w:rsid w:val="003422C0"/>
    <w:rsid w:val="0034598A"/>
    <w:rsid w:val="0036158D"/>
    <w:rsid w:val="00362216"/>
    <w:rsid w:val="0036338C"/>
    <w:rsid w:val="00364854"/>
    <w:rsid w:val="00364D6B"/>
    <w:rsid w:val="003664EA"/>
    <w:rsid w:val="00372026"/>
    <w:rsid w:val="00375CCA"/>
    <w:rsid w:val="00380EC6"/>
    <w:rsid w:val="00385062"/>
    <w:rsid w:val="0038603E"/>
    <w:rsid w:val="003924D5"/>
    <w:rsid w:val="003929F9"/>
    <w:rsid w:val="003930FA"/>
    <w:rsid w:val="00394C6D"/>
    <w:rsid w:val="0039680E"/>
    <w:rsid w:val="00397163"/>
    <w:rsid w:val="003A459A"/>
    <w:rsid w:val="003A698C"/>
    <w:rsid w:val="003A767E"/>
    <w:rsid w:val="003B5490"/>
    <w:rsid w:val="003B575D"/>
    <w:rsid w:val="003B6CFF"/>
    <w:rsid w:val="003C2748"/>
    <w:rsid w:val="003C34E2"/>
    <w:rsid w:val="003C416B"/>
    <w:rsid w:val="003C443F"/>
    <w:rsid w:val="003C493A"/>
    <w:rsid w:val="003C4E9E"/>
    <w:rsid w:val="003C54B2"/>
    <w:rsid w:val="003C7BBD"/>
    <w:rsid w:val="003D0E3B"/>
    <w:rsid w:val="003D3A11"/>
    <w:rsid w:val="003D4B1D"/>
    <w:rsid w:val="003D66DD"/>
    <w:rsid w:val="003E2D44"/>
    <w:rsid w:val="003F05EC"/>
    <w:rsid w:val="003F0AC1"/>
    <w:rsid w:val="003F4D4B"/>
    <w:rsid w:val="003F7164"/>
    <w:rsid w:val="00400499"/>
    <w:rsid w:val="004006DF"/>
    <w:rsid w:val="00405FD2"/>
    <w:rsid w:val="0041203E"/>
    <w:rsid w:val="00412CA5"/>
    <w:rsid w:val="0041348E"/>
    <w:rsid w:val="00413750"/>
    <w:rsid w:val="00421E03"/>
    <w:rsid w:val="004223A7"/>
    <w:rsid w:val="004231D5"/>
    <w:rsid w:val="00423B83"/>
    <w:rsid w:val="00430D73"/>
    <w:rsid w:val="00432AA8"/>
    <w:rsid w:val="00433FD7"/>
    <w:rsid w:val="004408D8"/>
    <w:rsid w:val="004413F5"/>
    <w:rsid w:val="00441F0C"/>
    <w:rsid w:val="004448BE"/>
    <w:rsid w:val="00446032"/>
    <w:rsid w:val="0045064F"/>
    <w:rsid w:val="0045176A"/>
    <w:rsid w:val="004557F9"/>
    <w:rsid w:val="00457A74"/>
    <w:rsid w:val="004602AD"/>
    <w:rsid w:val="00461BF4"/>
    <w:rsid w:val="004646EA"/>
    <w:rsid w:val="00466A6A"/>
    <w:rsid w:val="00466B0F"/>
    <w:rsid w:val="00466DE0"/>
    <w:rsid w:val="004672C4"/>
    <w:rsid w:val="0046771F"/>
    <w:rsid w:val="00470AAF"/>
    <w:rsid w:val="00473800"/>
    <w:rsid w:val="0047725C"/>
    <w:rsid w:val="004867A5"/>
    <w:rsid w:val="004904C3"/>
    <w:rsid w:val="004920BA"/>
    <w:rsid w:val="00493220"/>
    <w:rsid w:val="004960A7"/>
    <w:rsid w:val="00497FF4"/>
    <w:rsid w:val="004A344D"/>
    <w:rsid w:val="004A3A74"/>
    <w:rsid w:val="004A56F5"/>
    <w:rsid w:val="004A5F7A"/>
    <w:rsid w:val="004B4161"/>
    <w:rsid w:val="004B5387"/>
    <w:rsid w:val="004B73A1"/>
    <w:rsid w:val="004C060C"/>
    <w:rsid w:val="004C14EE"/>
    <w:rsid w:val="004C340C"/>
    <w:rsid w:val="004C4C0F"/>
    <w:rsid w:val="004C7592"/>
    <w:rsid w:val="004D2EA1"/>
    <w:rsid w:val="004D4605"/>
    <w:rsid w:val="004D4B5E"/>
    <w:rsid w:val="004D4EC5"/>
    <w:rsid w:val="004D5050"/>
    <w:rsid w:val="004D5420"/>
    <w:rsid w:val="004D6E1D"/>
    <w:rsid w:val="004D7DEB"/>
    <w:rsid w:val="004E5962"/>
    <w:rsid w:val="004E71C6"/>
    <w:rsid w:val="004E7AED"/>
    <w:rsid w:val="004F1945"/>
    <w:rsid w:val="004F1BAC"/>
    <w:rsid w:val="004F46CE"/>
    <w:rsid w:val="004F53DB"/>
    <w:rsid w:val="004F718E"/>
    <w:rsid w:val="004F7EC5"/>
    <w:rsid w:val="00500ADD"/>
    <w:rsid w:val="00500B9D"/>
    <w:rsid w:val="00501C60"/>
    <w:rsid w:val="005024C9"/>
    <w:rsid w:val="005032EB"/>
    <w:rsid w:val="00503745"/>
    <w:rsid w:val="00505BA5"/>
    <w:rsid w:val="005124FB"/>
    <w:rsid w:val="00513057"/>
    <w:rsid w:val="00513955"/>
    <w:rsid w:val="00513D52"/>
    <w:rsid w:val="00516FF1"/>
    <w:rsid w:val="00517073"/>
    <w:rsid w:val="0052714C"/>
    <w:rsid w:val="00530466"/>
    <w:rsid w:val="00530916"/>
    <w:rsid w:val="005325B3"/>
    <w:rsid w:val="00532A03"/>
    <w:rsid w:val="00533FEC"/>
    <w:rsid w:val="005347F6"/>
    <w:rsid w:val="00536732"/>
    <w:rsid w:val="00542308"/>
    <w:rsid w:val="00545964"/>
    <w:rsid w:val="005542D9"/>
    <w:rsid w:val="0055467A"/>
    <w:rsid w:val="0055571B"/>
    <w:rsid w:val="00556E5F"/>
    <w:rsid w:val="00557D15"/>
    <w:rsid w:val="0056412D"/>
    <w:rsid w:val="00565A93"/>
    <w:rsid w:val="00567386"/>
    <w:rsid w:val="005676D8"/>
    <w:rsid w:val="00567E19"/>
    <w:rsid w:val="005701CC"/>
    <w:rsid w:val="0057060C"/>
    <w:rsid w:val="00570721"/>
    <w:rsid w:val="005729A1"/>
    <w:rsid w:val="0057466D"/>
    <w:rsid w:val="0057479C"/>
    <w:rsid w:val="0057596D"/>
    <w:rsid w:val="00575E08"/>
    <w:rsid w:val="00577913"/>
    <w:rsid w:val="00583F66"/>
    <w:rsid w:val="00584B79"/>
    <w:rsid w:val="00590CEF"/>
    <w:rsid w:val="005944C1"/>
    <w:rsid w:val="00597645"/>
    <w:rsid w:val="005A3991"/>
    <w:rsid w:val="005A415E"/>
    <w:rsid w:val="005A42AC"/>
    <w:rsid w:val="005A56D5"/>
    <w:rsid w:val="005A643D"/>
    <w:rsid w:val="005A6CA4"/>
    <w:rsid w:val="005A7CD6"/>
    <w:rsid w:val="005B04DA"/>
    <w:rsid w:val="005B5F55"/>
    <w:rsid w:val="005C007D"/>
    <w:rsid w:val="005C57D2"/>
    <w:rsid w:val="005C5EBE"/>
    <w:rsid w:val="005D005A"/>
    <w:rsid w:val="005D11C7"/>
    <w:rsid w:val="005D3C99"/>
    <w:rsid w:val="005D7EEB"/>
    <w:rsid w:val="005D7F19"/>
    <w:rsid w:val="005E02B7"/>
    <w:rsid w:val="005E077A"/>
    <w:rsid w:val="005E10C1"/>
    <w:rsid w:val="005E4592"/>
    <w:rsid w:val="005F0766"/>
    <w:rsid w:val="005F1C87"/>
    <w:rsid w:val="005F5105"/>
    <w:rsid w:val="00603CAB"/>
    <w:rsid w:val="00613B90"/>
    <w:rsid w:val="0061445A"/>
    <w:rsid w:val="00614F6E"/>
    <w:rsid w:val="006153EC"/>
    <w:rsid w:val="00615DFD"/>
    <w:rsid w:val="006162FA"/>
    <w:rsid w:val="00621E5E"/>
    <w:rsid w:val="00623C01"/>
    <w:rsid w:val="00630512"/>
    <w:rsid w:val="00631D7A"/>
    <w:rsid w:val="006373F2"/>
    <w:rsid w:val="006375C9"/>
    <w:rsid w:val="006405DC"/>
    <w:rsid w:val="00640DC7"/>
    <w:rsid w:val="00642070"/>
    <w:rsid w:val="00644C3E"/>
    <w:rsid w:val="00646CE9"/>
    <w:rsid w:val="0065364C"/>
    <w:rsid w:val="00655B70"/>
    <w:rsid w:val="00657AF4"/>
    <w:rsid w:val="0066431D"/>
    <w:rsid w:val="00672798"/>
    <w:rsid w:val="00673846"/>
    <w:rsid w:val="00687AF9"/>
    <w:rsid w:val="006929D4"/>
    <w:rsid w:val="00693866"/>
    <w:rsid w:val="006952BD"/>
    <w:rsid w:val="0069671E"/>
    <w:rsid w:val="006A0C75"/>
    <w:rsid w:val="006A0D88"/>
    <w:rsid w:val="006A3C1C"/>
    <w:rsid w:val="006A5011"/>
    <w:rsid w:val="006A6E2D"/>
    <w:rsid w:val="006B0073"/>
    <w:rsid w:val="006B1338"/>
    <w:rsid w:val="006B21DA"/>
    <w:rsid w:val="006B3054"/>
    <w:rsid w:val="006B4CE4"/>
    <w:rsid w:val="006B69BA"/>
    <w:rsid w:val="006C01BF"/>
    <w:rsid w:val="006C022F"/>
    <w:rsid w:val="006C2B77"/>
    <w:rsid w:val="006C2E1D"/>
    <w:rsid w:val="006C33DB"/>
    <w:rsid w:val="006C6CB9"/>
    <w:rsid w:val="006D1AAF"/>
    <w:rsid w:val="006D29C7"/>
    <w:rsid w:val="006D34B2"/>
    <w:rsid w:val="006D5206"/>
    <w:rsid w:val="006D5474"/>
    <w:rsid w:val="006E0EBE"/>
    <w:rsid w:val="006E18B7"/>
    <w:rsid w:val="006E6CAB"/>
    <w:rsid w:val="006E7EBC"/>
    <w:rsid w:val="006F02DA"/>
    <w:rsid w:val="006F05E2"/>
    <w:rsid w:val="006F20B4"/>
    <w:rsid w:val="006F2305"/>
    <w:rsid w:val="006F29F3"/>
    <w:rsid w:val="006F2F0D"/>
    <w:rsid w:val="006F5260"/>
    <w:rsid w:val="006F600A"/>
    <w:rsid w:val="006F65F9"/>
    <w:rsid w:val="006F67C3"/>
    <w:rsid w:val="00702474"/>
    <w:rsid w:val="00705311"/>
    <w:rsid w:val="00717C2B"/>
    <w:rsid w:val="0072258D"/>
    <w:rsid w:val="00723AC0"/>
    <w:rsid w:val="00724C65"/>
    <w:rsid w:val="00725DC4"/>
    <w:rsid w:val="00726443"/>
    <w:rsid w:val="007270CA"/>
    <w:rsid w:val="007315B0"/>
    <w:rsid w:val="00732A1A"/>
    <w:rsid w:val="007425B4"/>
    <w:rsid w:val="007437F4"/>
    <w:rsid w:val="0074556E"/>
    <w:rsid w:val="00746292"/>
    <w:rsid w:val="00746FEF"/>
    <w:rsid w:val="00752013"/>
    <w:rsid w:val="00753909"/>
    <w:rsid w:val="00753D71"/>
    <w:rsid w:val="00756A73"/>
    <w:rsid w:val="00756B49"/>
    <w:rsid w:val="007576BD"/>
    <w:rsid w:val="00760EEF"/>
    <w:rsid w:val="00765962"/>
    <w:rsid w:val="00766DCD"/>
    <w:rsid w:val="00771039"/>
    <w:rsid w:val="00773117"/>
    <w:rsid w:val="00776415"/>
    <w:rsid w:val="0078223D"/>
    <w:rsid w:val="0078253B"/>
    <w:rsid w:val="00782B80"/>
    <w:rsid w:val="0078310A"/>
    <w:rsid w:val="007840C4"/>
    <w:rsid w:val="007847DC"/>
    <w:rsid w:val="00784F3B"/>
    <w:rsid w:val="007876CE"/>
    <w:rsid w:val="007927F4"/>
    <w:rsid w:val="007A0B76"/>
    <w:rsid w:val="007A1510"/>
    <w:rsid w:val="007A4AD3"/>
    <w:rsid w:val="007A5087"/>
    <w:rsid w:val="007A6E7B"/>
    <w:rsid w:val="007A7B0D"/>
    <w:rsid w:val="007B37E4"/>
    <w:rsid w:val="007B387B"/>
    <w:rsid w:val="007B4184"/>
    <w:rsid w:val="007C0D02"/>
    <w:rsid w:val="007C30DA"/>
    <w:rsid w:val="007C4B9A"/>
    <w:rsid w:val="007C5D9C"/>
    <w:rsid w:val="007C6DC1"/>
    <w:rsid w:val="007C735A"/>
    <w:rsid w:val="007D511E"/>
    <w:rsid w:val="007E2596"/>
    <w:rsid w:val="007E376A"/>
    <w:rsid w:val="007E531D"/>
    <w:rsid w:val="007E5742"/>
    <w:rsid w:val="007E652F"/>
    <w:rsid w:val="007F5ED2"/>
    <w:rsid w:val="008047D4"/>
    <w:rsid w:val="00806645"/>
    <w:rsid w:val="00806932"/>
    <w:rsid w:val="00810B32"/>
    <w:rsid w:val="00811893"/>
    <w:rsid w:val="00812148"/>
    <w:rsid w:val="00812161"/>
    <w:rsid w:val="00813F3A"/>
    <w:rsid w:val="008141B3"/>
    <w:rsid w:val="00820376"/>
    <w:rsid w:val="00826E2D"/>
    <w:rsid w:val="00827E85"/>
    <w:rsid w:val="00832932"/>
    <w:rsid w:val="00832DED"/>
    <w:rsid w:val="00834576"/>
    <w:rsid w:val="00834ACC"/>
    <w:rsid w:val="0083560A"/>
    <w:rsid w:val="00836FDC"/>
    <w:rsid w:val="00837C63"/>
    <w:rsid w:val="00840932"/>
    <w:rsid w:val="0084259A"/>
    <w:rsid w:val="00842D72"/>
    <w:rsid w:val="00842F2C"/>
    <w:rsid w:val="0084381B"/>
    <w:rsid w:val="00843BCE"/>
    <w:rsid w:val="0084406B"/>
    <w:rsid w:val="00846EF6"/>
    <w:rsid w:val="0084783E"/>
    <w:rsid w:val="008514A0"/>
    <w:rsid w:val="00851A64"/>
    <w:rsid w:val="008531CB"/>
    <w:rsid w:val="008574AF"/>
    <w:rsid w:val="00861384"/>
    <w:rsid w:val="00861601"/>
    <w:rsid w:val="00862D3F"/>
    <w:rsid w:val="00865468"/>
    <w:rsid w:val="00866937"/>
    <w:rsid w:val="00867872"/>
    <w:rsid w:val="00871277"/>
    <w:rsid w:val="008750ED"/>
    <w:rsid w:val="00875CA9"/>
    <w:rsid w:val="00880AA8"/>
    <w:rsid w:val="00884723"/>
    <w:rsid w:val="008852E3"/>
    <w:rsid w:val="0088643F"/>
    <w:rsid w:val="00887BE9"/>
    <w:rsid w:val="00890370"/>
    <w:rsid w:val="0089089F"/>
    <w:rsid w:val="00892445"/>
    <w:rsid w:val="00893433"/>
    <w:rsid w:val="00893D77"/>
    <w:rsid w:val="00894C32"/>
    <w:rsid w:val="008A2F17"/>
    <w:rsid w:val="008A6BFF"/>
    <w:rsid w:val="008A7D74"/>
    <w:rsid w:val="008B1A22"/>
    <w:rsid w:val="008B4833"/>
    <w:rsid w:val="008B4C9B"/>
    <w:rsid w:val="008B6B5A"/>
    <w:rsid w:val="008B7165"/>
    <w:rsid w:val="008C1E5F"/>
    <w:rsid w:val="008C3D4F"/>
    <w:rsid w:val="008C44B1"/>
    <w:rsid w:val="008C4FD0"/>
    <w:rsid w:val="008C5113"/>
    <w:rsid w:val="008C5935"/>
    <w:rsid w:val="008C6DD1"/>
    <w:rsid w:val="008D09BA"/>
    <w:rsid w:val="008D1430"/>
    <w:rsid w:val="008D7275"/>
    <w:rsid w:val="008E250F"/>
    <w:rsid w:val="008E724C"/>
    <w:rsid w:val="008F0E27"/>
    <w:rsid w:val="008F3B06"/>
    <w:rsid w:val="00900278"/>
    <w:rsid w:val="00906299"/>
    <w:rsid w:val="009108CD"/>
    <w:rsid w:val="00912392"/>
    <w:rsid w:val="00913FDC"/>
    <w:rsid w:val="00922B8B"/>
    <w:rsid w:val="00925062"/>
    <w:rsid w:val="00925743"/>
    <w:rsid w:val="00930E5C"/>
    <w:rsid w:val="00931526"/>
    <w:rsid w:val="0093562C"/>
    <w:rsid w:val="00935DC4"/>
    <w:rsid w:val="00936EEA"/>
    <w:rsid w:val="00942091"/>
    <w:rsid w:val="009421B0"/>
    <w:rsid w:val="00945194"/>
    <w:rsid w:val="00945A32"/>
    <w:rsid w:val="0094682C"/>
    <w:rsid w:val="0095352B"/>
    <w:rsid w:val="00954A1E"/>
    <w:rsid w:val="009578EF"/>
    <w:rsid w:val="00962D2E"/>
    <w:rsid w:val="0096319B"/>
    <w:rsid w:val="0096418A"/>
    <w:rsid w:val="00967EB7"/>
    <w:rsid w:val="00971329"/>
    <w:rsid w:val="00972B4B"/>
    <w:rsid w:val="00973943"/>
    <w:rsid w:val="00974794"/>
    <w:rsid w:val="00975168"/>
    <w:rsid w:val="00976F2B"/>
    <w:rsid w:val="00982112"/>
    <w:rsid w:val="009825C8"/>
    <w:rsid w:val="00982BD9"/>
    <w:rsid w:val="00984990"/>
    <w:rsid w:val="00984F8E"/>
    <w:rsid w:val="00987499"/>
    <w:rsid w:val="009877B8"/>
    <w:rsid w:val="00991354"/>
    <w:rsid w:val="0099166A"/>
    <w:rsid w:val="00992DF4"/>
    <w:rsid w:val="00995265"/>
    <w:rsid w:val="0099542D"/>
    <w:rsid w:val="009A293B"/>
    <w:rsid w:val="009A6DAB"/>
    <w:rsid w:val="009B0E2C"/>
    <w:rsid w:val="009B0ED0"/>
    <w:rsid w:val="009B4B47"/>
    <w:rsid w:val="009B7BC8"/>
    <w:rsid w:val="009C57E2"/>
    <w:rsid w:val="009C711A"/>
    <w:rsid w:val="009C7D93"/>
    <w:rsid w:val="009D1981"/>
    <w:rsid w:val="009D31B8"/>
    <w:rsid w:val="009E5578"/>
    <w:rsid w:val="009F1B03"/>
    <w:rsid w:val="009F1D34"/>
    <w:rsid w:val="00A005AA"/>
    <w:rsid w:val="00A030E0"/>
    <w:rsid w:val="00A04F46"/>
    <w:rsid w:val="00A05A9E"/>
    <w:rsid w:val="00A05C66"/>
    <w:rsid w:val="00A07237"/>
    <w:rsid w:val="00A10416"/>
    <w:rsid w:val="00A11B3F"/>
    <w:rsid w:val="00A24138"/>
    <w:rsid w:val="00A25228"/>
    <w:rsid w:val="00A25CDF"/>
    <w:rsid w:val="00A30BB4"/>
    <w:rsid w:val="00A357DE"/>
    <w:rsid w:val="00A41046"/>
    <w:rsid w:val="00A41052"/>
    <w:rsid w:val="00A42071"/>
    <w:rsid w:val="00A45802"/>
    <w:rsid w:val="00A458E6"/>
    <w:rsid w:val="00A45D49"/>
    <w:rsid w:val="00A46CC3"/>
    <w:rsid w:val="00A5037D"/>
    <w:rsid w:val="00A508D6"/>
    <w:rsid w:val="00A51172"/>
    <w:rsid w:val="00A512D3"/>
    <w:rsid w:val="00A53A98"/>
    <w:rsid w:val="00A54755"/>
    <w:rsid w:val="00A72EFC"/>
    <w:rsid w:val="00A7318D"/>
    <w:rsid w:val="00A7437A"/>
    <w:rsid w:val="00A76100"/>
    <w:rsid w:val="00A77468"/>
    <w:rsid w:val="00A776B4"/>
    <w:rsid w:val="00A80C21"/>
    <w:rsid w:val="00A82BBD"/>
    <w:rsid w:val="00A838DA"/>
    <w:rsid w:val="00A8554B"/>
    <w:rsid w:val="00A8639E"/>
    <w:rsid w:val="00A902BF"/>
    <w:rsid w:val="00A97C9E"/>
    <w:rsid w:val="00AA0CB1"/>
    <w:rsid w:val="00AA5FA0"/>
    <w:rsid w:val="00AB0452"/>
    <w:rsid w:val="00AB18EF"/>
    <w:rsid w:val="00AB4B67"/>
    <w:rsid w:val="00AB5E4D"/>
    <w:rsid w:val="00AB6E88"/>
    <w:rsid w:val="00AB6F5D"/>
    <w:rsid w:val="00AB77FA"/>
    <w:rsid w:val="00AC02AF"/>
    <w:rsid w:val="00AC181F"/>
    <w:rsid w:val="00AC47CE"/>
    <w:rsid w:val="00AC5DEE"/>
    <w:rsid w:val="00AC699D"/>
    <w:rsid w:val="00AC6CD2"/>
    <w:rsid w:val="00AC7DBD"/>
    <w:rsid w:val="00AD01AF"/>
    <w:rsid w:val="00AD0DA4"/>
    <w:rsid w:val="00AD3078"/>
    <w:rsid w:val="00AD5D3C"/>
    <w:rsid w:val="00AE29A6"/>
    <w:rsid w:val="00AE3388"/>
    <w:rsid w:val="00AE4651"/>
    <w:rsid w:val="00AE6F47"/>
    <w:rsid w:val="00AF08A4"/>
    <w:rsid w:val="00AF3582"/>
    <w:rsid w:val="00AF5622"/>
    <w:rsid w:val="00AF68A4"/>
    <w:rsid w:val="00B042AF"/>
    <w:rsid w:val="00B04349"/>
    <w:rsid w:val="00B171C5"/>
    <w:rsid w:val="00B17DD1"/>
    <w:rsid w:val="00B22FBF"/>
    <w:rsid w:val="00B258C2"/>
    <w:rsid w:val="00B2732E"/>
    <w:rsid w:val="00B304C6"/>
    <w:rsid w:val="00B30721"/>
    <w:rsid w:val="00B31346"/>
    <w:rsid w:val="00B317C2"/>
    <w:rsid w:val="00B32B05"/>
    <w:rsid w:val="00B32ED0"/>
    <w:rsid w:val="00B36745"/>
    <w:rsid w:val="00B3759B"/>
    <w:rsid w:val="00B376B1"/>
    <w:rsid w:val="00B422DE"/>
    <w:rsid w:val="00B45AE8"/>
    <w:rsid w:val="00B45E4F"/>
    <w:rsid w:val="00B53CA4"/>
    <w:rsid w:val="00B53D55"/>
    <w:rsid w:val="00B613DC"/>
    <w:rsid w:val="00B61F2B"/>
    <w:rsid w:val="00B641C8"/>
    <w:rsid w:val="00B64C97"/>
    <w:rsid w:val="00B76FBA"/>
    <w:rsid w:val="00B84BA5"/>
    <w:rsid w:val="00B85AA7"/>
    <w:rsid w:val="00B86871"/>
    <w:rsid w:val="00B87330"/>
    <w:rsid w:val="00B876A2"/>
    <w:rsid w:val="00B878E1"/>
    <w:rsid w:val="00B87BAE"/>
    <w:rsid w:val="00B9027B"/>
    <w:rsid w:val="00B90C50"/>
    <w:rsid w:val="00B91279"/>
    <w:rsid w:val="00B914D9"/>
    <w:rsid w:val="00B919F2"/>
    <w:rsid w:val="00B96876"/>
    <w:rsid w:val="00B979C6"/>
    <w:rsid w:val="00BA0B75"/>
    <w:rsid w:val="00BA0E84"/>
    <w:rsid w:val="00BA7320"/>
    <w:rsid w:val="00BB32AF"/>
    <w:rsid w:val="00BB7738"/>
    <w:rsid w:val="00BC2871"/>
    <w:rsid w:val="00BC3042"/>
    <w:rsid w:val="00BC3C34"/>
    <w:rsid w:val="00BC617D"/>
    <w:rsid w:val="00BC64BD"/>
    <w:rsid w:val="00BD002E"/>
    <w:rsid w:val="00BD0B01"/>
    <w:rsid w:val="00BD0EBC"/>
    <w:rsid w:val="00BD6F7F"/>
    <w:rsid w:val="00BE1674"/>
    <w:rsid w:val="00BE307A"/>
    <w:rsid w:val="00BE3E11"/>
    <w:rsid w:val="00BE402A"/>
    <w:rsid w:val="00BE7ADC"/>
    <w:rsid w:val="00BF0CCB"/>
    <w:rsid w:val="00BF2FBB"/>
    <w:rsid w:val="00BF3808"/>
    <w:rsid w:val="00BF602D"/>
    <w:rsid w:val="00BF65D1"/>
    <w:rsid w:val="00BF67F0"/>
    <w:rsid w:val="00BF6EEC"/>
    <w:rsid w:val="00BF703D"/>
    <w:rsid w:val="00BF78AA"/>
    <w:rsid w:val="00BF7C29"/>
    <w:rsid w:val="00BF7E9A"/>
    <w:rsid w:val="00C047D9"/>
    <w:rsid w:val="00C061D2"/>
    <w:rsid w:val="00C07D0A"/>
    <w:rsid w:val="00C11C86"/>
    <w:rsid w:val="00C12C8E"/>
    <w:rsid w:val="00C1448F"/>
    <w:rsid w:val="00C15215"/>
    <w:rsid w:val="00C1571A"/>
    <w:rsid w:val="00C21ADE"/>
    <w:rsid w:val="00C23654"/>
    <w:rsid w:val="00C2457D"/>
    <w:rsid w:val="00C25300"/>
    <w:rsid w:val="00C26265"/>
    <w:rsid w:val="00C2787A"/>
    <w:rsid w:val="00C2797E"/>
    <w:rsid w:val="00C30D20"/>
    <w:rsid w:val="00C31368"/>
    <w:rsid w:val="00C31C2B"/>
    <w:rsid w:val="00C40684"/>
    <w:rsid w:val="00C448F2"/>
    <w:rsid w:val="00C44FC3"/>
    <w:rsid w:val="00C45A3B"/>
    <w:rsid w:val="00C468A0"/>
    <w:rsid w:val="00C4772A"/>
    <w:rsid w:val="00C52604"/>
    <w:rsid w:val="00C52B12"/>
    <w:rsid w:val="00C55065"/>
    <w:rsid w:val="00C5631E"/>
    <w:rsid w:val="00C57310"/>
    <w:rsid w:val="00C644D3"/>
    <w:rsid w:val="00C65C15"/>
    <w:rsid w:val="00C7176C"/>
    <w:rsid w:val="00C74AB4"/>
    <w:rsid w:val="00C75083"/>
    <w:rsid w:val="00C75A47"/>
    <w:rsid w:val="00C818F8"/>
    <w:rsid w:val="00C82573"/>
    <w:rsid w:val="00C83BAD"/>
    <w:rsid w:val="00C84255"/>
    <w:rsid w:val="00C85201"/>
    <w:rsid w:val="00C855C2"/>
    <w:rsid w:val="00C914FF"/>
    <w:rsid w:val="00C94202"/>
    <w:rsid w:val="00C96BE8"/>
    <w:rsid w:val="00C97914"/>
    <w:rsid w:val="00CA41D8"/>
    <w:rsid w:val="00CA4E19"/>
    <w:rsid w:val="00CA5CA3"/>
    <w:rsid w:val="00CA603C"/>
    <w:rsid w:val="00CB0BAF"/>
    <w:rsid w:val="00CB109B"/>
    <w:rsid w:val="00CB26A2"/>
    <w:rsid w:val="00CB54DC"/>
    <w:rsid w:val="00CC17F2"/>
    <w:rsid w:val="00CC1B1A"/>
    <w:rsid w:val="00CC371F"/>
    <w:rsid w:val="00CC476D"/>
    <w:rsid w:val="00CC4CF6"/>
    <w:rsid w:val="00CC53CA"/>
    <w:rsid w:val="00CC7399"/>
    <w:rsid w:val="00CD6BDE"/>
    <w:rsid w:val="00CE1FF9"/>
    <w:rsid w:val="00CE36C9"/>
    <w:rsid w:val="00CE4EA8"/>
    <w:rsid w:val="00CF303E"/>
    <w:rsid w:val="00CF3D80"/>
    <w:rsid w:val="00D03056"/>
    <w:rsid w:val="00D05836"/>
    <w:rsid w:val="00D0593F"/>
    <w:rsid w:val="00D10389"/>
    <w:rsid w:val="00D114AB"/>
    <w:rsid w:val="00D1178C"/>
    <w:rsid w:val="00D130EE"/>
    <w:rsid w:val="00D15F00"/>
    <w:rsid w:val="00D22255"/>
    <w:rsid w:val="00D24863"/>
    <w:rsid w:val="00D2519D"/>
    <w:rsid w:val="00D257A6"/>
    <w:rsid w:val="00D30112"/>
    <w:rsid w:val="00D31374"/>
    <w:rsid w:val="00D367A9"/>
    <w:rsid w:val="00D371E5"/>
    <w:rsid w:val="00D37369"/>
    <w:rsid w:val="00D376E1"/>
    <w:rsid w:val="00D40245"/>
    <w:rsid w:val="00D44FA9"/>
    <w:rsid w:val="00D52427"/>
    <w:rsid w:val="00D53311"/>
    <w:rsid w:val="00D53CC5"/>
    <w:rsid w:val="00D602BE"/>
    <w:rsid w:val="00D61194"/>
    <w:rsid w:val="00D616D3"/>
    <w:rsid w:val="00D61A08"/>
    <w:rsid w:val="00D645FB"/>
    <w:rsid w:val="00D64A8D"/>
    <w:rsid w:val="00D656CD"/>
    <w:rsid w:val="00D66572"/>
    <w:rsid w:val="00D66784"/>
    <w:rsid w:val="00D70306"/>
    <w:rsid w:val="00D755B0"/>
    <w:rsid w:val="00D80256"/>
    <w:rsid w:val="00D8177A"/>
    <w:rsid w:val="00D84CD5"/>
    <w:rsid w:val="00D9195E"/>
    <w:rsid w:val="00D94228"/>
    <w:rsid w:val="00D94C44"/>
    <w:rsid w:val="00D9707E"/>
    <w:rsid w:val="00D97466"/>
    <w:rsid w:val="00DA1835"/>
    <w:rsid w:val="00DA2A07"/>
    <w:rsid w:val="00DA4587"/>
    <w:rsid w:val="00DB264B"/>
    <w:rsid w:val="00DB28D7"/>
    <w:rsid w:val="00DB4231"/>
    <w:rsid w:val="00DC0F75"/>
    <w:rsid w:val="00DC3132"/>
    <w:rsid w:val="00DC4747"/>
    <w:rsid w:val="00DC4DCB"/>
    <w:rsid w:val="00DD20CF"/>
    <w:rsid w:val="00DD7996"/>
    <w:rsid w:val="00DE1E0E"/>
    <w:rsid w:val="00DE4FF9"/>
    <w:rsid w:val="00DE6438"/>
    <w:rsid w:val="00DF1096"/>
    <w:rsid w:val="00DF2717"/>
    <w:rsid w:val="00DF4294"/>
    <w:rsid w:val="00DF5895"/>
    <w:rsid w:val="00DF6ABE"/>
    <w:rsid w:val="00DF760F"/>
    <w:rsid w:val="00E00CB8"/>
    <w:rsid w:val="00E01E1C"/>
    <w:rsid w:val="00E02AF7"/>
    <w:rsid w:val="00E06C3D"/>
    <w:rsid w:val="00E10BD7"/>
    <w:rsid w:val="00E129C6"/>
    <w:rsid w:val="00E2556F"/>
    <w:rsid w:val="00E263DF"/>
    <w:rsid w:val="00E26DD4"/>
    <w:rsid w:val="00E30566"/>
    <w:rsid w:val="00E31FB1"/>
    <w:rsid w:val="00E33A81"/>
    <w:rsid w:val="00E33DF4"/>
    <w:rsid w:val="00E358BC"/>
    <w:rsid w:val="00E417B8"/>
    <w:rsid w:val="00E41ECC"/>
    <w:rsid w:val="00E4202B"/>
    <w:rsid w:val="00E4266C"/>
    <w:rsid w:val="00E441DA"/>
    <w:rsid w:val="00E445EB"/>
    <w:rsid w:val="00E4491D"/>
    <w:rsid w:val="00E452B7"/>
    <w:rsid w:val="00E46F64"/>
    <w:rsid w:val="00E5037D"/>
    <w:rsid w:val="00E52712"/>
    <w:rsid w:val="00E55337"/>
    <w:rsid w:val="00E556AC"/>
    <w:rsid w:val="00E55CC0"/>
    <w:rsid w:val="00E6059E"/>
    <w:rsid w:val="00E62755"/>
    <w:rsid w:val="00E62C8A"/>
    <w:rsid w:val="00E63CF0"/>
    <w:rsid w:val="00E6616F"/>
    <w:rsid w:val="00E66719"/>
    <w:rsid w:val="00E67FFD"/>
    <w:rsid w:val="00E704E2"/>
    <w:rsid w:val="00E71C81"/>
    <w:rsid w:val="00E72E51"/>
    <w:rsid w:val="00E73725"/>
    <w:rsid w:val="00E73B1C"/>
    <w:rsid w:val="00E75411"/>
    <w:rsid w:val="00E75918"/>
    <w:rsid w:val="00E75C59"/>
    <w:rsid w:val="00E81E9C"/>
    <w:rsid w:val="00E826D3"/>
    <w:rsid w:val="00E833CE"/>
    <w:rsid w:val="00E87527"/>
    <w:rsid w:val="00E8764E"/>
    <w:rsid w:val="00E92D18"/>
    <w:rsid w:val="00E95C59"/>
    <w:rsid w:val="00EA4664"/>
    <w:rsid w:val="00EA5BE4"/>
    <w:rsid w:val="00EB21B3"/>
    <w:rsid w:val="00EB3A51"/>
    <w:rsid w:val="00EB480D"/>
    <w:rsid w:val="00EB6788"/>
    <w:rsid w:val="00EB7342"/>
    <w:rsid w:val="00EB7D07"/>
    <w:rsid w:val="00EC2EBF"/>
    <w:rsid w:val="00EC38CD"/>
    <w:rsid w:val="00EC569E"/>
    <w:rsid w:val="00ED03B4"/>
    <w:rsid w:val="00ED21C5"/>
    <w:rsid w:val="00ED2BFB"/>
    <w:rsid w:val="00EE12ED"/>
    <w:rsid w:val="00EE4CE2"/>
    <w:rsid w:val="00EE5810"/>
    <w:rsid w:val="00EE762B"/>
    <w:rsid w:val="00EF1F1C"/>
    <w:rsid w:val="00EF771A"/>
    <w:rsid w:val="00F00B6B"/>
    <w:rsid w:val="00F11914"/>
    <w:rsid w:val="00F12842"/>
    <w:rsid w:val="00F1361E"/>
    <w:rsid w:val="00F16A89"/>
    <w:rsid w:val="00F16C4E"/>
    <w:rsid w:val="00F16F8A"/>
    <w:rsid w:val="00F305CB"/>
    <w:rsid w:val="00F306AB"/>
    <w:rsid w:val="00F312DB"/>
    <w:rsid w:val="00F31ADA"/>
    <w:rsid w:val="00F354EA"/>
    <w:rsid w:val="00F371B4"/>
    <w:rsid w:val="00F40DD0"/>
    <w:rsid w:val="00F41008"/>
    <w:rsid w:val="00F41807"/>
    <w:rsid w:val="00F41A59"/>
    <w:rsid w:val="00F433AE"/>
    <w:rsid w:val="00F4435D"/>
    <w:rsid w:val="00F51307"/>
    <w:rsid w:val="00F521BA"/>
    <w:rsid w:val="00F528DE"/>
    <w:rsid w:val="00F6475D"/>
    <w:rsid w:val="00F654C0"/>
    <w:rsid w:val="00F70655"/>
    <w:rsid w:val="00F70FF9"/>
    <w:rsid w:val="00F71B20"/>
    <w:rsid w:val="00F7246E"/>
    <w:rsid w:val="00F72D07"/>
    <w:rsid w:val="00F74C0B"/>
    <w:rsid w:val="00F75ABC"/>
    <w:rsid w:val="00F81A12"/>
    <w:rsid w:val="00F85B22"/>
    <w:rsid w:val="00F90BAA"/>
    <w:rsid w:val="00F93501"/>
    <w:rsid w:val="00F9462F"/>
    <w:rsid w:val="00FA0B34"/>
    <w:rsid w:val="00FA1236"/>
    <w:rsid w:val="00FA5C7A"/>
    <w:rsid w:val="00FA6230"/>
    <w:rsid w:val="00FB193A"/>
    <w:rsid w:val="00FB6454"/>
    <w:rsid w:val="00FC09FD"/>
    <w:rsid w:val="00FC1898"/>
    <w:rsid w:val="00FC1D7B"/>
    <w:rsid w:val="00FC229A"/>
    <w:rsid w:val="00FC4D38"/>
    <w:rsid w:val="00FC584C"/>
    <w:rsid w:val="00FD0726"/>
    <w:rsid w:val="00FD29AF"/>
    <w:rsid w:val="00FD7A8B"/>
    <w:rsid w:val="00FE052C"/>
    <w:rsid w:val="00FE1157"/>
    <w:rsid w:val="00FE7B0B"/>
    <w:rsid w:val="00FF0611"/>
    <w:rsid w:val="00FF1E5C"/>
    <w:rsid w:val="00FF258C"/>
    <w:rsid w:val="00FF3A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27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paragraph" w:customStyle="1" w:styleId="isselectedend">
    <w:name w:val="isselectedend"/>
    <w:basedOn w:val="Normal"/>
    <w:rsid w:val="00EC569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98211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F312DB"/>
  </w:style>
  <w:style w:type="character" w:customStyle="1" w:styleId="Ttulo3Car">
    <w:name w:val="Título 3 Car"/>
    <w:basedOn w:val="Fuentedeprrafopredeter"/>
    <w:link w:val="Ttulo3"/>
    <w:uiPriority w:val="9"/>
    <w:rsid w:val="00B9027B"/>
    <w:rPr>
      <w:color w:val="434343"/>
      <w:sz w:val="28"/>
      <w:szCs w:val="28"/>
    </w:rPr>
  </w:style>
  <w:style w:type="character" w:styleId="Mencinsinresolver">
    <w:name w:val="Unresolved Mention"/>
    <w:basedOn w:val="Fuentedeprrafopredeter"/>
    <w:uiPriority w:val="99"/>
    <w:semiHidden/>
    <w:unhideWhenUsed/>
    <w:rsid w:val="00B90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907867">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1498218">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70753">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09425468">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198546455">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270584">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2437">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895502326">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406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imagen-ia-premium/carrito-compras-cajas-porcentaje-grafico-digital-que-muestra-tendencia-al-alza_282738418.htm" TargetMode="External"/><Relationship Id="rId13" Type="http://schemas.openxmlformats.org/officeDocument/2006/relationships/hyperlink" Target="https://www.magnific.com/es/vector-gratis/ilustracion-concepto-abstracto-segmentacion-audiencia_11667653.htm" TargetMode="External"/><Relationship Id="rId3" Type="http://schemas.openxmlformats.org/officeDocument/2006/relationships/hyperlink" Target="https://www.magnific.com/es/foto-gratis/vida-muerta-oficina-disenador-moda_150861919.htm" TargetMode="External"/><Relationship Id="rId7" Type="http://schemas.openxmlformats.org/officeDocument/2006/relationships/hyperlink" Target="https://www.magnific.com/es/imagen-ia-premium/textiles-multicolores-cuelgan-elegante-tienda-moda_80995277.htm" TargetMode="External"/><Relationship Id="rId12" Type="http://schemas.openxmlformats.org/officeDocument/2006/relationships/hyperlink" Target="https://www.magnific.com/es/foto-gratis/feliz-gerente-mujer-confiada-reunion-clientes-estrecharme-mano_10608398.htm" TargetMode="External"/><Relationship Id="rId2" Type="http://schemas.openxmlformats.org/officeDocument/2006/relationships/hyperlink" Target="https://www.magnific.com/es/foto-gratis/grupo-personas-diversas-ideas-juntos_2991574.htm" TargetMode="External"/><Relationship Id="rId1" Type="http://schemas.openxmlformats.org/officeDocument/2006/relationships/hyperlink" Target="https://www.magnific.com/es/fotos-premium/comercializacion-digital-png-gradiente-collage-remix-fondo-transparente_414500667.htm" TargetMode="External"/><Relationship Id="rId6" Type="http://schemas.openxmlformats.org/officeDocument/2006/relationships/hyperlink" Target="https://www.magnific.com/es/foto-gratis/estrategia-gestion-corporativa-solucion-concepto-marca_28096443.htm" TargetMode="External"/><Relationship Id="rId11" Type="http://schemas.openxmlformats.org/officeDocument/2006/relationships/hyperlink" Target="https://www.magnific.com/es/foto-gratis/trabajo-detectives_5403453.htm" TargetMode="External"/><Relationship Id="rId5" Type="http://schemas.openxmlformats.org/officeDocument/2006/relationships/hyperlink" Target="https://www.magnific.com/es/fotos-premium/empresarios-mirando-segmento-mercado_81622732.htm" TargetMode="External"/><Relationship Id="rId10" Type="http://schemas.openxmlformats.org/officeDocument/2006/relationships/hyperlink" Target="https://www.magnific.com/es/fotos-premium/reunion-jovenes-empresarios-oficina-grupo-trabajo-equipo-tablero-blanco-presentacion-seminario-mujer-empresaria-startup-creativa_149738132.htm" TargetMode="External"/><Relationship Id="rId4" Type="http://schemas.openxmlformats.org/officeDocument/2006/relationships/hyperlink" Target="https://www.magnific.com/es/fotos-premium/recursos-humanos-concepto-creacion-redes-personas_311183002.htm" TargetMode="External"/><Relationship Id="rId9" Type="http://schemas.openxmlformats.org/officeDocument/2006/relationships/hyperlink" Target="https://www.magnific.com/es/fotos-premium/gestion-evaluacion-riesgos-empresas_289096209.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sena4.sharepoint.com/:w:/r/teams/REPOSITORIORECURSOSDIGITALES/Documentos%20compartidos/2026/Santander/Complementarias/62330116-Comercializacion%20de%20productos%20textiles/1.%20FinalxVirtualizar/Contenidos/CF02/Recursos%20audiovisuales/Texto%20para%20podcats%20CF2.docx?d=w4f8a07d826464a838fd3015d086a695e&amp;csf=1&amp;web=1&amp;e=WOGK8W" TargetMode="External"/><Relationship Id="rId33"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11/relationships/people" Target="peop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62C191C-6F88-40FE-A479-52550438C5EA}">
  <ds:schemaRefs>
    <ds:schemaRef ds:uri="http://schemas.openxmlformats.org/officeDocument/2006/bibliography"/>
  </ds:schemaRefs>
</ds:datastoreItem>
</file>

<file path=customXml/itemProps4.xml><?xml version="1.0" encoding="utf-8"?>
<ds:datastoreItem xmlns:ds="http://schemas.openxmlformats.org/officeDocument/2006/customXml" ds:itemID="{AFD33F92-3DFB-4A69-B8A4-2D11E40CE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31</Pages>
  <Words>11717</Words>
  <Characters>64446</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 Manchego</cp:lastModifiedBy>
  <cp:revision>232</cp:revision>
  <dcterms:created xsi:type="dcterms:W3CDTF">2026-06-25T14:11:00Z</dcterms:created>
  <dcterms:modified xsi:type="dcterms:W3CDTF">2026-08-11T23:46:00Z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