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C35F3" w14:textId="77777777" w:rsidR="00B15059" w:rsidRDefault="00B15059"/>
    <w:p w14:paraId="01DBCBF1" w14:textId="77777777" w:rsidR="00B92FA6" w:rsidRDefault="00B92FA6"/>
    <w:p w14:paraId="35FA3132" w14:textId="789D6932" w:rsidR="00B92FA6" w:rsidRDefault="00B92FA6" w:rsidP="00B92FA6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INTRODUCCIÓN COMPONENTE FORMATIVO 0</w:t>
      </w:r>
      <w:r w:rsidR="000D1E03">
        <w:rPr>
          <w:rFonts w:ascii="Arial" w:hAnsi="Arial" w:cs="Arial"/>
          <w:b/>
          <w:lang w:val="es-ES"/>
        </w:rPr>
        <w:t>2</w:t>
      </w:r>
    </w:p>
    <w:p w14:paraId="18868461" w14:textId="77777777" w:rsidR="00B92FA6" w:rsidRPr="00FC5FB3" w:rsidRDefault="00B92FA6" w:rsidP="00B92FA6">
      <w:pPr>
        <w:jc w:val="center"/>
        <w:rPr>
          <w:rFonts w:ascii="Arial" w:hAnsi="Arial" w:cs="Arial"/>
          <w:b/>
          <w:bCs/>
          <w:lang w:val="es-ES"/>
        </w:rPr>
      </w:pPr>
    </w:p>
    <w:p w14:paraId="446C2F4C" w14:textId="77777777" w:rsidR="000D1E03" w:rsidRPr="000D1E03" w:rsidRDefault="000D1E03" w:rsidP="00FC5FB3">
      <w:pPr>
        <w:pStyle w:val="font-claude-response-body"/>
        <w:spacing w:before="0" w:beforeAutospacing="0" w:after="0" w:afterAutospacing="0" w:line="276" w:lineRule="auto"/>
        <w:rPr>
          <w:rFonts w:ascii="Arial" w:eastAsiaTheme="minorHAnsi" w:hAnsi="Arial" w:cs="Arial"/>
          <w:b/>
          <w:bCs/>
          <w:kern w:val="2"/>
          <w:sz w:val="20"/>
          <w:szCs w:val="20"/>
          <w:lang w:val="es-ES" w:eastAsia="en-US"/>
          <w14:ligatures w14:val="standardContextual"/>
        </w:rPr>
      </w:pPr>
      <w:r w:rsidRPr="000D1E03">
        <w:rPr>
          <w:rFonts w:ascii="Arial" w:eastAsiaTheme="minorHAnsi" w:hAnsi="Arial" w:cs="Arial"/>
          <w:b/>
          <w:bCs/>
          <w:kern w:val="2"/>
          <w:sz w:val="20"/>
          <w:szCs w:val="20"/>
          <w:lang w:val="es-ES" w:eastAsia="en-US"/>
          <w14:ligatures w14:val="standardContextual"/>
        </w:rPr>
        <w:t xml:space="preserve">Programa de formación: </w:t>
      </w:r>
      <w:r w:rsidRPr="000D1E03">
        <w:rPr>
          <w:rFonts w:ascii="Arial" w:eastAsiaTheme="minorHAnsi" w:hAnsi="Arial" w:cs="Arial"/>
          <w:kern w:val="2"/>
          <w:sz w:val="20"/>
          <w:szCs w:val="20"/>
          <w:lang w:val="es-ES" w:eastAsia="en-US"/>
          <w14:ligatures w14:val="standardContextual"/>
        </w:rPr>
        <w:t>Comercialización de productos textiles.</w:t>
      </w:r>
    </w:p>
    <w:p w14:paraId="01819F7C" w14:textId="0C8F96D7" w:rsidR="000D1E03" w:rsidRPr="000D1E03" w:rsidRDefault="00AC0BE1" w:rsidP="000C2653">
      <w:pPr>
        <w:rPr>
          <w:rFonts w:ascii="Arial" w:hAnsi="Arial" w:cs="Arial"/>
          <w:sz w:val="20"/>
          <w:szCs w:val="20"/>
        </w:rPr>
      </w:pPr>
      <w:r w:rsidRPr="000D1E03">
        <w:rPr>
          <w:rFonts w:ascii="Arial" w:hAnsi="Arial" w:cs="Arial"/>
          <w:sz w:val="20"/>
          <w:szCs w:val="20"/>
        </w:rPr>
        <w:br/>
      </w:r>
      <w:r w:rsidR="000D1E03" w:rsidRPr="000D1E03">
        <w:rPr>
          <w:rFonts w:ascii="Arial" w:hAnsi="Arial" w:cs="Arial"/>
          <w:color w:val="000000"/>
          <w:sz w:val="20"/>
          <w:szCs w:val="20"/>
        </w:rPr>
        <w:t xml:space="preserve">La </w:t>
      </w:r>
      <w:r w:rsidR="000D1E03" w:rsidRPr="000D1E03">
        <w:rPr>
          <w:rFonts w:ascii="Arial" w:hAnsi="Arial" w:cs="Arial"/>
          <w:b/>
          <w:color w:val="C00000"/>
          <w:sz w:val="20"/>
          <w:szCs w:val="20"/>
        </w:rPr>
        <w:t>comercialización</w:t>
      </w:r>
      <w:r w:rsidR="000D1E03" w:rsidRPr="000D1E03">
        <w:rPr>
          <w:rFonts w:ascii="Arial" w:hAnsi="Arial" w:cs="Arial"/>
          <w:color w:val="000000"/>
          <w:sz w:val="20"/>
          <w:szCs w:val="20"/>
        </w:rPr>
        <w:t xml:space="preserve"> y </w:t>
      </w:r>
      <w:r w:rsidR="000D1E03" w:rsidRPr="000D1E03">
        <w:rPr>
          <w:rFonts w:ascii="Arial" w:hAnsi="Arial" w:cs="Arial"/>
          <w:b/>
          <w:color w:val="C00000"/>
          <w:sz w:val="20"/>
          <w:szCs w:val="20"/>
        </w:rPr>
        <w:t>venta de productos textiles</w:t>
      </w:r>
      <w:r w:rsidR="000D1E03" w:rsidRPr="000D1E03">
        <w:rPr>
          <w:rFonts w:ascii="Arial" w:hAnsi="Arial" w:cs="Arial"/>
          <w:color w:val="000000"/>
          <w:sz w:val="20"/>
          <w:szCs w:val="20"/>
        </w:rPr>
        <w:t xml:space="preserve"> constituye un proceso estratégico para conectar la oferta del sector </w:t>
      </w:r>
      <w:r w:rsidR="000E277E">
        <w:rPr>
          <w:rFonts w:ascii="Arial" w:hAnsi="Arial" w:cs="Arial"/>
          <w:color w:val="000000"/>
          <w:sz w:val="20"/>
          <w:szCs w:val="20"/>
        </w:rPr>
        <w:t>textil y de la confección</w:t>
      </w:r>
      <w:r w:rsidR="000D1E03" w:rsidRPr="000D1E03">
        <w:rPr>
          <w:rFonts w:ascii="Arial" w:hAnsi="Arial" w:cs="Arial"/>
          <w:color w:val="000000"/>
          <w:sz w:val="20"/>
          <w:szCs w:val="20"/>
        </w:rPr>
        <w:t xml:space="preserve"> con las necesidades del mercado colombiano. En este campo, el </w:t>
      </w:r>
      <w:r w:rsidR="000D1E03" w:rsidRPr="000D1E03">
        <w:rPr>
          <w:rFonts w:ascii="Arial" w:hAnsi="Arial" w:cs="Arial"/>
          <w:b/>
          <w:color w:val="C00000"/>
          <w:sz w:val="20"/>
          <w:szCs w:val="20"/>
        </w:rPr>
        <w:t>mercadeo</w:t>
      </w:r>
      <w:r w:rsidR="000D1E03" w:rsidRPr="000D1E03">
        <w:rPr>
          <w:rFonts w:ascii="Arial" w:hAnsi="Arial" w:cs="Arial"/>
          <w:color w:val="000000"/>
          <w:sz w:val="20"/>
          <w:szCs w:val="20"/>
        </w:rPr>
        <w:t xml:space="preserve"> y el </w:t>
      </w:r>
      <w:r w:rsidR="000D1E03" w:rsidRPr="000C2653">
        <w:rPr>
          <w:rFonts w:ascii="Arial" w:hAnsi="Arial" w:cs="Arial"/>
          <w:b/>
          <w:i/>
          <w:color w:val="C00000"/>
          <w:sz w:val="20"/>
          <w:szCs w:val="20"/>
          <w:highlight w:val="yellow"/>
        </w:rPr>
        <w:t>marketing</w:t>
      </w:r>
      <w:r w:rsidR="000D1E03" w:rsidRPr="000D1E03">
        <w:rPr>
          <w:rFonts w:ascii="Arial" w:hAnsi="Arial" w:cs="Arial"/>
          <w:color w:val="000000"/>
          <w:sz w:val="20"/>
          <w:szCs w:val="20"/>
        </w:rPr>
        <w:t xml:space="preserve"> permiten </w:t>
      </w:r>
      <w:r w:rsidR="000E277E">
        <w:rPr>
          <w:rFonts w:ascii="Arial" w:hAnsi="Arial" w:cs="Arial"/>
          <w:color w:val="000000"/>
          <w:sz w:val="20"/>
          <w:szCs w:val="20"/>
        </w:rPr>
        <w:t xml:space="preserve">comprender las necesidades del </w:t>
      </w:r>
      <w:r w:rsidR="000D1E03" w:rsidRPr="000D1E03">
        <w:rPr>
          <w:rFonts w:ascii="Arial" w:hAnsi="Arial" w:cs="Arial"/>
          <w:b/>
          <w:color w:val="C00000"/>
          <w:sz w:val="20"/>
          <w:szCs w:val="20"/>
        </w:rPr>
        <w:t>cliente</w:t>
      </w:r>
      <w:r w:rsidR="000D1E03" w:rsidRPr="000D1E03">
        <w:rPr>
          <w:rFonts w:ascii="Arial" w:hAnsi="Arial" w:cs="Arial"/>
          <w:color w:val="000000"/>
          <w:sz w:val="20"/>
          <w:szCs w:val="20"/>
        </w:rPr>
        <w:t>, reconocer oportunidades</w:t>
      </w:r>
      <w:r w:rsidR="000C2653">
        <w:rPr>
          <w:rFonts w:ascii="Arial" w:hAnsi="Arial" w:cs="Arial"/>
          <w:color w:val="000000"/>
          <w:sz w:val="20"/>
          <w:szCs w:val="20"/>
        </w:rPr>
        <w:t xml:space="preserve"> comerciales</w:t>
      </w:r>
      <w:r w:rsidR="000D1E03" w:rsidRPr="000D1E03">
        <w:rPr>
          <w:rFonts w:ascii="Arial" w:hAnsi="Arial" w:cs="Arial"/>
          <w:color w:val="000000"/>
          <w:sz w:val="20"/>
          <w:szCs w:val="20"/>
        </w:rPr>
        <w:t>,</w:t>
      </w:r>
      <w:r w:rsidR="000C2653">
        <w:rPr>
          <w:rFonts w:ascii="Arial" w:hAnsi="Arial" w:cs="Arial"/>
          <w:color w:val="000000"/>
          <w:sz w:val="20"/>
          <w:szCs w:val="20"/>
        </w:rPr>
        <w:t xml:space="preserve"> </w:t>
      </w:r>
      <w:r w:rsidR="000D1E03" w:rsidRPr="000D1E03">
        <w:rPr>
          <w:rFonts w:ascii="Arial" w:hAnsi="Arial" w:cs="Arial"/>
          <w:color w:val="000000"/>
          <w:sz w:val="20"/>
          <w:szCs w:val="20"/>
        </w:rPr>
        <w:t xml:space="preserve">diferenciar productos y comunicar </w:t>
      </w:r>
      <w:r w:rsidR="000C2653">
        <w:rPr>
          <w:rFonts w:ascii="Arial" w:hAnsi="Arial" w:cs="Arial"/>
          <w:color w:val="000000"/>
          <w:sz w:val="20"/>
          <w:szCs w:val="20"/>
        </w:rPr>
        <w:t xml:space="preserve">su </w:t>
      </w:r>
      <w:r w:rsidR="000D1E03" w:rsidRPr="000D1E03">
        <w:rPr>
          <w:rFonts w:ascii="Arial" w:hAnsi="Arial" w:cs="Arial"/>
          <w:color w:val="000000"/>
          <w:sz w:val="20"/>
          <w:szCs w:val="20"/>
        </w:rPr>
        <w:t xml:space="preserve">valor </w:t>
      </w:r>
      <w:r w:rsidR="000C2653">
        <w:rPr>
          <w:rFonts w:ascii="Arial" w:hAnsi="Arial" w:cs="Arial"/>
          <w:color w:val="000000"/>
          <w:sz w:val="20"/>
          <w:szCs w:val="20"/>
        </w:rPr>
        <w:t xml:space="preserve">a partir de </w:t>
      </w:r>
      <w:r w:rsidR="000D1E03" w:rsidRPr="000D1E03">
        <w:rPr>
          <w:rFonts w:ascii="Arial" w:hAnsi="Arial" w:cs="Arial"/>
          <w:color w:val="000000"/>
          <w:sz w:val="20"/>
          <w:szCs w:val="20"/>
        </w:rPr>
        <w:t xml:space="preserve">características como </w:t>
      </w:r>
      <w:r w:rsidR="000C2653">
        <w:rPr>
          <w:rFonts w:ascii="Arial" w:hAnsi="Arial" w:cs="Arial"/>
          <w:color w:val="000000"/>
          <w:sz w:val="20"/>
          <w:szCs w:val="20"/>
        </w:rPr>
        <w:t xml:space="preserve">la </w:t>
      </w:r>
      <w:r w:rsidR="000D1E03" w:rsidRPr="000D1E03">
        <w:rPr>
          <w:rFonts w:ascii="Arial" w:hAnsi="Arial" w:cs="Arial"/>
          <w:b/>
          <w:color w:val="C00000"/>
          <w:sz w:val="20"/>
          <w:szCs w:val="20"/>
        </w:rPr>
        <w:t>composición</w:t>
      </w:r>
      <w:r w:rsidR="000D1E03" w:rsidRPr="000D1E03">
        <w:rPr>
          <w:rFonts w:ascii="Arial" w:hAnsi="Arial" w:cs="Arial"/>
          <w:color w:val="000000"/>
          <w:sz w:val="20"/>
          <w:szCs w:val="20"/>
        </w:rPr>
        <w:t xml:space="preserve">, </w:t>
      </w:r>
      <w:r w:rsidR="000C2653">
        <w:rPr>
          <w:rFonts w:ascii="Arial" w:hAnsi="Arial" w:cs="Arial"/>
          <w:color w:val="000000"/>
          <w:sz w:val="20"/>
          <w:szCs w:val="20"/>
        </w:rPr>
        <w:t xml:space="preserve">la </w:t>
      </w:r>
      <w:r w:rsidR="000D1E03" w:rsidRPr="000D1E03">
        <w:rPr>
          <w:rFonts w:ascii="Arial" w:hAnsi="Arial" w:cs="Arial"/>
          <w:b/>
          <w:color w:val="C00000"/>
          <w:sz w:val="20"/>
          <w:szCs w:val="20"/>
        </w:rPr>
        <w:t>calidad</w:t>
      </w:r>
      <w:r w:rsidR="000D1E03" w:rsidRPr="000D1E03">
        <w:rPr>
          <w:rFonts w:ascii="Arial" w:hAnsi="Arial" w:cs="Arial"/>
          <w:color w:val="000000"/>
          <w:sz w:val="20"/>
          <w:szCs w:val="20"/>
        </w:rPr>
        <w:t xml:space="preserve">, </w:t>
      </w:r>
      <w:r w:rsidR="000C2653">
        <w:rPr>
          <w:rFonts w:ascii="Arial" w:hAnsi="Arial" w:cs="Arial"/>
          <w:color w:val="000000"/>
          <w:sz w:val="20"/>
          <w:szCs w:val="20"/>
        </w:rPr>
        <w:t xml:space="preserve">el </w:t>
      </w:r>
      <w:r w:rsidR="000D1E03" w:rsidRPr="000D1E03">
        <w:rPr>
          <w:rFonts w:ascii="Arial" w:hAnsi="Arial" w:cs="Arial"/>
          <w:b/>
          <w:color w:val="C00000"/>
          <w:sz w:val="20"/>
          <w:szCs w:val="20"/>
        </w:rPr>
        <w:t>acabado</w:t>
      </w:r>
      <w:r w:rsidR="000D1E03" w:rsidRPr="000D1E03">
        <w:rPr>
          <w:rFonts w:ascii="Arial" w:hAnsi="Arial" w:cs="Arial"/>
          <w:color w:val="000000"/>
          <w:sz w:val="20"/>
          <w:szCs w:val="20"/>
        </w:rPr>
        <w:t xml:space="preserve">, </w:t>
      </w:r>
      <w:r w:rsidR="000C2653">
        <w:rPr>
          <w:rFonts w:ascii="Arial" w:hAnsi="Arial" w:cs="Arial"/>
          <w:color w:val="000000"/>
          <w:sz w:val="20"/>
          <w:szCs w:val="20"/>
        </w:rPr>
        <w:t xml:space="preserve">la </w:t>
      </w:r>
      <w:r w:rsidR="000D1E03" w:rsidRPr="000D1E03">
        <w:rPr>
          <w:rFonts w:ascii="Arial" w:hAnsi="Arial" w:cs="Arial"/>
          <w:b/>
          <w:color w:val="C00000"/>
          <w:sz w:val="20"/>
          <w:szCs w:val="20"/>
        </w:rPr>
        <w:t>disponibilidad</w:t>
      </w:r>
      <w:r w:rsidR="000D1E03" w:rsidRPr="000D1E03">
        <w:rPr>
          <w:rFonts w:ascii="Arial" w:hAnsi="Arial" w:cs="Arial"/>
          <w:color w:val="000000"/>
          <w:sz w:val="20"/>
          <w:szCs w:val="20"/>
        </w:rPr>
        <w:t xml:space="preserve"> y </w:t>
      </w:r>
      <w:r w:rsidR="000C2653">
        <w:rPr>
          <w:rFonts w:ascii="Arial" w:hAnsi="Arial" w:cs="Arial"/>
          <w:color w:val="000000"/>
          <w:sz w:val="20"/>
          <w:szCs w:val="20"/>
        </w:rPr>
        <w:t xml:space="preserve">el </w:t>
      </w:r>
      <w:r w:rsidR="000D1E03" w:rsidRPr="000D1E03">
        <w:rPr>
          <w:rFonts w:ascii="Arial" w:hAnsi="Arial" w:cs="Arial"/>
          <w:b/>
          <w:color w:val="C00000"/>
          <w:sz w:val="20"/>
          <w:szCs w:val="20"/>
        </w:rPr>
        <w:t>uso final</w:t>
      </w:r>
      <w:r w:rsidR="000D1E03" w:rsidRPr="000D1E03">
        <w:rPr>
          <w:rFonts w:ascii="Arial" w:hAnsi="Arial" w:cs="Arial"/>
          <w:color w:val="000000"/>
          <w:sz w:val="20"/>
          <w:szCs w:val="20"/>
        </w:rPr>
        <w:t>.</w:t>
      </w:r>
    </w:p>
    <w:p w14:paraId="6F99341A" w14:textId="1A88256A" w:rsidR="000C2653" w:rsidRDefault="000C2653" w:rsidP="000C2653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Este</w:t>
      </w:r>
      <w:r w:rsidR="000D1E03" w:rsidRPr="000D1E03">
        <w:rPr>
          <w:rFonts w:ascii="Arial" w:hAnsi="Arial" w:cs="Arial"/>
          <w:color w:val="000000"/>
          <w:sz w:val="20"/>
          <w:szCs w:val="20"/>
        </w:rPr>
        <w:t xml:space="preserve"> componente </w:t>
      </w:r>
      <w:r>
        <w:rPr>
          <w:rFonts w:ascii="Arial" w:hAnsi="Arial" w:cs="Arial"/>
          <w:color w:val="000000"/>
          <w:sz w:val="20"/>
          <w:szCs w:val="20"/>
        </w:rPr>
        <w:t xml:space="preserve">formativo </w:t>
      </w:r>
      <w:r w:rsidR="000D1E03" w:rsidRPr="000D1E03">
        <w:rPr>
          <w:rFonts w:ascii="Arial" w:hAnsi="Arial" w:cs="Arial"/>
          <w:color w:val="000000"/>
          <w:sz w:val="20"/>
          <w:szCs w:val="20"/>
        </w:rPr>
        <w:t>fortalece c</w:t>
      </w:r>
      <w:r w:rsidR="000E277E">
        <w:rPr>
          <w:rFonts w:ascii="Arial" w:hAnsi="Arial" w:cs="Arial"/>
          <w:color w:val="000000"/>
          <w:sz w:val="20"/>
          <w:szCs w:val="20"/>
        </w:rPr>
        <w:t>onocimiento</w:t>
      </w:r>
      <w:r w:rsidR="000D1E03" w:rsidRPr="000D1E03">
        <w:rPr>
          <w:rFonts w:ascii="Arial" w:hAnsi="Arial" w:cs="Arial"/>
          <w:color w:val="000000"/>
          <w:sz w:val="20"/>
          <w:szCs w:val="20"/>
        </w:rPr>
        <w:t xml:space="preserve">s </w:t>
      </w:r>
      <w:r w:rsidR="000E277E">
        <w:rPr>
          <w:rFonts w:ascii="Arial" w:hAnsi="Arial" w:cs="Arial"/>
          <w:color w:val="000000"/>
          <w:sz w:val="20"/>
          <w:szCs w:val="20"/>
        </w:rPr>
        <w:t xml:space="preserve">y criterios </w:t>
      </w:r>
      <w:r w:rsidR="000D1E03" w:rsidRPr="000D1E03">
        <w:rPr>
          <w:rFonts w:ascii="Arial" w:hAnsi="Arial" w:cs="Arial"/>
          <w:color w:val="000000"/>
          <w:sz w:val="20"/>
          <w:szCs w:val="20"/>
        </w:rPr>
        <w:t xml:space="preserve">aplicables en </w:t>
      </w:r>
      <w:r w:rsidR="000D1E03" w:rsidRPr="000D1E03">
        <w:rPr>
          <w:rFonts w:ascii="Arial" w:hAnsi="Arial" w:cs="Arial"/>
          <w:b/>
          <w:color w:val="C00000"/>
          <w:sz w:val="20"/>
          <w:szCs w:val="20"/>
        </w:rPr>
        <w:t>puntos de venta</w:t>
      </w:r>
      <w:r w:rsidR="000D1E03" w:rsidRPr="000D1E03">
        <w:rPr>
          <w:rFonts w:ascii="Arial" w:hAnsi="Arial" w:cs="Arial"/>
          <w:color w:val="000000"/>
          <w:sz w:val="20"/>
          <w:szCs w:val="20"/>
        </w:rPr>
        <w:t xml:space="preserve">, </w:t>
      </w:r>
      <w:r w:rsidR="000D1E03" w:rsidRPr="000D1E03">
        <w:rPr>
          <w:rFonts w:ascii="Arial" w:hAnsi="Arial" w:cs="Arial"/>
          <w:b/>
          <w:color w:val="C00000"/>
          <w:sz w:val="20"/>
          <w:szCs w:val="20"/>
        </w:rPr>
        <w:t>ferias</w:t>
      </w:r>
      <w:r w:rsidR="000D1E03" w:rsidRPr="000D1E03">
        <w:rPr>
          <w:rFonts w:ascii="Arial" w:hAnsi="Arial" w:cs="Arial"/>
          <w:color w:val="000000"/>
          <w:sz w:val="20"/>
          <w:szCs w:val="20"/>
        </w:rPr>
        <w:t xml:space="preserve">, </w:t>
      </w:r>
      <w:r w:rsidR="000D1E03" w:rsidRPr="000D1E03">
        <w:rPr>
          <w:rFonts w:ascii="Arial" w:hAnsi="Arial" w:cs="Arial"/>
          <w:b/>
          <w:color w:val="C00000"/>
          <w:sz w:val="20"/>
          <w:szCs w:val="20"/>
        </w:rPr>
        <w:t>tiendas textiles</w:t>
      </w:r>
      <w:r w:rsidR="000D1E03" w:rsidRPr="000D1E03">
        <w:rPr>
          <w:rFonts w:ascii="Arial" w:hAnsi="Arial" w:cs="Arial"/>
          <w:color w:val="000000"/>
          <w:sz w:val="20"/>
          <w:szCs w:val="20"/>
        </w:rPr>
        <w:t xml:space="preserve">, </w:t>
      </w:r>
      <w:r w:rsidR="000D1E03" w:rsidRPr="000D1E03">
        <w:rPr>
          <w:rFonts w:ascii="Arial" w:hAnsi="Arial" w:cs="Arial"/>
          <w:b/>
          <w:color w:val="C00000"/>
          <w:sz w:val="20"/>
          <w:szCs w:val="20"/>
        </w:rPr>
        <w:t>empresas de dotación</w:t>
      </w:r>
      <w:r w:rsidR="000D1E03" w:rsidRPr="000D1E03">
        <w:rPr>
          <w:rFonts w:ascii="Arial" w:hAnsi="Arial" w:cs="Arial"/>
          <w:color w:val="000000"/>
          <w:sz w:val="20"/>
          <w:szCs w:val="20"/>
        </w:rPr>
        <w:t xml:space="preserve">, </w:t>
      </w:r>
      <w:r w:rsidR="000D1E03" w:rsidRPr="000D1E03">
        <w:rPr>
          <w:rFonts w:ascii="Arial" w:hAnsi="Arial" w:cs="Arial"/>
          <w:b/>
          <w:color w:val="C00000"/>
          <w:sz w:val="20"/>
          <w:szCs w:val="20"/>
        </w:rPr>
        <w:t>canales digitales</w:t>
      </w:r>
      <w:r w:rsidR="000D1E03" w:rsidRPr="000D1E03">
        <w:rPr>
          <w:rFonts w:ascii="Arial" w:hAnsi="Arial" w:cs="Arial"/>
          <w:color w:val="000000"/>
          <w:sz w:val="20"/>
          <w:szCs w:val="20"/>
        </w:rPr>
        <w:t xml:space="preserve"> y </w:t>
      </w:r>
      <w:r w:rsidR="000D1E03" w:rsidRPr="000D1E03">
        <w:rPr>
          <w:rFonts w:ascii="Arial" w:hAnsi="Arial" w:cs="Arial"/>
          <w:b/>
          <w:color w:val="C00000"/>
          <w:sz w:val="20"/>
          <w:szCs w:val="20"/>
        </w:rPr>
        <w:t>atención institucional</w:t>
      </w:r>
      <w:r w:rsidR="000D1E03" w:rsidRPr="000D1E03">
        <w:rPr>
          <w:rFonts w:ascii="Arial" w:hAnsi="Arial" w:cs="Arial"/>
          <w:color w:val="000000"/>
          <w:sz w:val="20"/>
          <w:szCs w:val="20"/>
        </w:rPr>
        <w:t xml:space="preserve">. </w:t>
      </w:r>
      <w:r w:rsidRPr="000C2653">
        <w:rPr>
          <w:rFonts w:ascii="Arial" w:hAnsi="Arial" w:cs="Arial"/>
          <w:color w:val="000000"/>
          <w:sz w:val="20"/>
          <w:szCs w:val="20"/>
        </w:rPr>
        <w:t xml:space="preserve">La comprensión de conceptos como </w:t>
      </w:r>
      <w:r w:rsidRPr="000C2653">
        <w:rPr>
          <w:rFonts w:ascii="Arial" w:hAnsi="Arial" w:cs="Arial"/>
          <w:b/>
          <w:bCs/>
          <w:color w:val="C00000"/>
          <w:sz w:val="20"/>
          <w:szCs w:val="20"/>
        </w:rPr>
        <w:t>comercialización</w:t>
      </w:r>
      <w:r w:rsidRPr="000C2653">
        <w:rPr>
          <w:rFonts w:ascii="Arial" w:hAnsi="Arial" w:cs="Arial"/>
          <w:color w:val="000000"/>
          <w:sz w:val="20"/>
          <w:szCs w:val="20"/>
        </w:rPr>
        <w:t xml:space="preserve">, </w:t>
      </w:r>
      <w:r w:rsidRPr="000C2653">
        <w:rPr>
          <w:rFonts w:ascii="Arial" w:hAnsi="Arial" w:cs="Arial"/>
          <w:b/>
          <w:bCs/>
          <w:color w:val="C00000"/>
          <w:sz w:val="20"/>
          <w:szCs w:val="20"/>
        </w:rPr>
        <w:t>portafolio</w:t>
      </w:r>
      <w:r w:rsidRPr="000C2653">
        <w:rPr>
          <w:rFonts w:ascii="Arial" w:hAnsi="Arial" w:cs="Arial"/>
          <w:color w:val="000000"/>
          <w:sz w:val="20"/>
          <w:szCs w:val="20"/>
        </w:rPr>
        <w:t xml:space="preserve">, </w:t>
      </w:r>
      <w:r w:rsidRPr="000C2653">
        <w:rPr>
          <w:rFonts w:ascii="Arial" w:hAnsi="Arial" w:cs="Arial"/>
          <w:b/>
          <w:bCs/>
          <w:color w:val="C00000"/>
          <w:sz w:val="20"/>
          <w:szCs w:val="20"/>
        </w:rPr>
        <w:t>marca</w:t>
      </w:r>
      <w:r w:rsidRPr="000C2653">
        <w:rPr>
          <w:rFonts w:ascii="Arial" w:hAnsi="Arial" w:cs="Arial"/>
          <w:color w:val="000000"/>
          <w:sz w:val="20"/>
          <w:szCs w:val="20"/>
        </w:rPr>
        <w:t xml:space="preserve"> y </w:t>
      </w:r>
      <w:r w:rsidRPr="000C2653">
        <w:rPr>
          <w:rFonts w:ascii="Arial" w:hAnsi="Arial" w:cs="Arial"/>
          <w:b/>
          <w:bCs/>
          <w:color w:val="C00000"/>
          <w:sz w:val="20"/>
          <w:szCs w:val="20"/>
        </w:rPr>
        <w:t>posicionamiento</w:t>
      </w:r>
      <w:r w:rsidRPr="000C2653">
        <w:rPr>
          <w:rFonts w:ascii="Arial" w:hAnsi="Arial" w:cs="Arial"/>
          <w:color w:val="000000"/>
          <w:sz w:val="20"/>
          <w:szCs w:val="20"/>
        </w:rPr>
        <w:t xml:space="preserve"> permite organizar mejor la oferta y presentar </w:t>
      </w:r>
      <w:r w:rsidRPr="000C2653">
        <w:rPr>
          <w:rFonts w:ascii="Arial" w:hAnsi="Arial" w:cs="Arial"/>
          <w:b/>
          <w:bCs/>
          <w:color w:val="C00000"/>
          <w:sz w:val="20"/>
          <w:szCs w:val="20"/>
        </w:rPr>
        <w:t>productos textiles</w:t>
      </w:r>
      <w:r w:rsidRPr="000C2653">
        <w:rPr>
          <w:rFonts w:ascii="Arial" w:hAnsi="Arial" w:cs="Arial"/>
          <w:color w:val="C00000"/>
          <w:sz w:val="20"/>
          <w:szCs w:val="20"/>
        </w:rPr>
        <w:t xml:space="preserve"> </w:t>
      </w:r>
      <w:r w:rsidRPr="000C2653">
        <w:rPr>
          <w:rFonts w:ascii="Arial" w:hAnsi="Arial" w:cs="Arial"/>
          <w:color w:val="000000"/>
          <w:sz w:val="20"/>
          <w:szCs w:val="20"/>
        </w:rPr>
        <w:t xml:space="preserve">de manera coherente con las </w:t>
      </w:r>
      <w:r w:rsidRPr="000C2653">
        <w:rPr>
          <w:rFonts w:ascii="Arial" w:hAnsi="Arial" w:cs="Arial"/>
          <w:b/>
          <w:bCs/>
          <w:color w:val="C00000"/>
          <w:sz w:val="20"/>
          <w:szCs w:val="20"/>
        </w:rPr>
        <w:t>condiciones del mercado</w:t>
      </w:r>
      <w:r w:rsidRPr="000C2653">
        <w:rPr>
          <w:rFonts w:ascii="Arial" w:hAnsi="Arial" w:cs="Arial"/>
          <w:color w:val="000000"/>
          <w:sz w:val="20"/>
          <w:szCs w:val="20"/>
        </w:rPr>
        <w:t>.</w:t>
      </w:r>
    </w:p>
    <w:p w14:paraId="1A83366F" w14:textId="212C2653" w:rsidR="000C2653" w:rsidRDefault="000D1E03" w:rsidP="000C2653">
      <w:pPr>
        <w:rPr>
          <w:rFonts w:ascii="Arial" w:hAnsi="Arial" w:cs="Arial"/>
          <w:color w:val="000000"/>
          <w:sz w:val="20"/>
          <w:szCs w:val="20"/>
        </w:rPr>
      </w:pPr>
      <w:r w:rsidRPr="000D1E03">
        <w:rPr>
          <w:rFonts w:ascii="Arial" w:hAnsi="Arial" w:cs="Arial"/>
          <w:color w:val="000000"/>
          <w:sz w:val="20"/>
          <w:szCs w:val="20"/>
        </w:rPr>
        <w:t xml:space="preserve">Durante el recorrido formativo se </w:t>
      </w:r>
      <w:r w:rsidR="000C2653">
        <w:rPr>
          <w:rFonts w:ascii="Arial" w:hAnsi="Arial" w:cs="Arial"/>
          <w:color w:val="000000"/>
          <w:sz w:val="20"/>
          <w:szCs w:val="20"/>
        </w:rPr>
        <w:t xml:space="preserve">abordan </w:t>
      </w:r>
      <w:r w:rsidRPr="000D1E03">
        <w:rPr>
          <w:rFonts w:ascii="Arial" w:hAnsi="Arial" w:cs="Arial"/>
          <w:color w:val="000000"/>
          <w:sz w:val="20"/>
          <w:szCs w:val="20"/>
        </w:rPr>
        <w:t xml:space="preserve">fundamentos </w:t>
      </w:r>
      <w:r w:rsidR="000C2653">
        <w:rPr>
          <w:rFonts w:ascii="Arial" w:hAnsi="Arial" w:cs="Arial"/>
          <w:color w:val="000000"/>
          <w:sz w:val="20"/>
          <w:szCs w:val="20"/>
        </w:rPr>
        <w:t xml:space="preserve">de mercadeo y </w:t>
      </w:r>
      <w:r w:rsidR="000C2653" w:rsidRPr="000C2653">
        <w:rPr>
          <w:rFonts w:ascii="Arial" w:hAnsi="Arial" w:cs="Arial"/>
          <w:i/>
          <w:iCs/>
          <w:color w:val="000000"/>
          <w:sz w:val="20"/>
          <w:szCs w:val="20"/>
          <w:highlight w:val="yellow"/>
        </w:rPr>
        <w:t>marketing</w:t>
      </w:r>
      <w:r w:rsidR="000C2653">
        <w:rPr>
          <w:rFonts w:ascii="Arial" w:hAnsi="Arial" w:cs="Arial"/>
          <w:color w:val="000000"/>
          <w:sz w:val="20"/>
          <w:szCs w:val="20"/>
        </w:rPr>
        <w:t xml:space="preserve">, </w:t>
      </w:r>
      <w:r w:rsidR="000C2653" w:rsidRPr="000C2653">
        <w:rPr>
          <w:rFonts w:ascii="Arial" w:hAnsi="Arial" w:cs="Arial"/>
          <w:b/>
          <w:bCs/>
          <w:color w:val="C00000"/>
          <w:sz w:val="20"/>
          <w:szCs w:val="20"/>
        </w:rPr>
        <w:t>estrategias de comercialización</w:t>
      </w:r>
      <w:r w:rsidR="000C2653" w:rsidRPr="000C2653">
        <w:rPr>
          <w:rFonts w:ascii="Arial" w:hAnsi="Arial" w:cs="Arial"/>
          <w:color w:val="000000"/>
          <w:sz w:val="20"/>
          <w:szCs w:val="20"/>
        </w:rPr>
        <w:t xml:space="preserve">, </w:t>
      </w:r>
      <w:r w:rsidR="000C2653" w:rsidRPr="000C2653">
        <w:rPr>
          <w:rFonts w:ascii="Arial" w:hAnsi="Arial" w:cs="Arial"/>
          <w:b/>
          <w:bCs/>
          <w:color w:val="C00000"/>
          <w:sz w:val="20"/>
          <w:szCs w:val="20"/>
        </w:rPr>
        <w:t>análisis de la competencia</w:t>
      </w:r>
      <w:r w:rsidR="000C2653" w:rsidRPr="000C2653">
        <w:rPr>
          <w:rFonts w:ascii="Arial" w:hAnsi="Arial" w:cs="Arial"/>
          <w:color w:val="000000"/>
          <w:sz w:val="20"/>
          <w:szCs w:val="20"/>
        </w:rPr>
        <w:t xml:space="preserve">, </w:t>
      </w:r>
      <w:r w:rsidR="000C2653" w:rsidRPr="000C2653">
        <w:rPr>
          <w:rFonts w:ascii="Arial" w:hAnsi="Arial" w:cs="Arial"/>
          <w:b/>
          <w:bCs/>
          <w:color w:val="C00000"/>
          <w:sz w:val="20"/>
          <w:szCs w:val="20"/>
        </w:rPr>
        <w:t>herramientas digitales</w:t>
      </w:r>
      <w:r w:rsidR="000C2653" w:rsidRPr="000C2653">
        <w:rPr>
          <w:rFonts w:ascii="Arial" w:hAnsi="Arial" w:cs="Arial"/>
          <w:color w:val="000000"/>
          <w:sz w:val="20"/>
          <w:szCs w:val="20"/>
        </w:rPr>
        <w:t xml:space="preserve">, </w:t>
      </w:r>
      <w:r w:rsidR="000C2653" w:rsidRPr="000C2653">
        <w:rPr>
          <w:rFonts w:ascii="Arial" w:hAnsi="Arial" w:cs="Arial"/>
          <w:b/>
          <w:bCs/>
          <w:color w:val="C00000"/>
          <w:sz w:val="20"/>
          <w:szCs w:val="20"/>
        </w:rPr>
        <w:t>métodos de venta</w:t>
      </w:r>
      <w:r w:rsidR="000C2653" w:rsidRPr="000C2653">
        <w:rPr>
          <w:rFonts w:ascii="Arial" w:hAnsi="Arial" w:cs="Arial"/>
          <w:color w:val="000000"/>
          <w:sz w:val="20"/>
          <w:szCs w:val="20"/>
        </w:rPr>
        <w:t xml:space="preserve">, presentación comercial, tipos de clientes, </w:t>
      </w:r>
      <w:r w:rsidR="000C2653" w:rsidRPr="000C2653">
        <w:rPr>
          <w:rFonts w:ascii="Arial" w:hAnsi="Arial" w:cs="Arial"/>
          <w:b/>
          <w:bCs/>
          <w:color w:val="C00000"/>
          <w:sz w:val="20"/>
          <w:szCs w:val="20"/>
        </w:rPr>
        <w:t>habilidades de comunicación</w:t>
      </w:r>
      <w:r w:rsidR="000C2653" w:rsidRPr="000C2653">
        <w:rPr>
          <w:rFonts w:ascii="Arial" w:hAnsi="Arial" w:cs="Arial"/>
          <w:color w:val="000000"/>
          <w:sz w:val="20"/>
          <w:szCs w:val="20"/>
        </w:rPr>
        <w:t xml:space="preserve"> y </w:t>
      </w:r>
      <w:r w:rsidR="000C2653" w:rsidRPr="000C2653">
        <w:rPr>
          <w:rFonts w:ascii="Arial" w:hAnsi="Arial" w:cs="Arial"/>
          <w:b/>
          <w:bCs/>
          <w:color w:val="C00000"/>
          <w:sz w:val="20"/>
          <w:szCs w:val="20"/>
        </w:rPr>
        <w:t>canales de servicio al cliente</w:t>
      </w:r>
      <w:r w:rsidR="000C2653" w:rsidRPr="000C2653">
        <w:rPr>
          <w:rFonts w:ascii="Arial" w:hAnsi="Arial" w:cs="Arial"/>
          <w:color w:val="000000"/>
          <w:sz w:val="20"/>
          <w:szCs w:val="20"/>
        </w:rPr>
        <w:t>. Estos contenidos permiten comprender cómo se relacionan el producto, el mercado, la comunicación y la atención al comprador.</w:t>
      </w:r>
    </w:p>
    <w:p w14:paraId="368F948F" w14:textId="5EB3CA72" w:rsidR="00B500E0" w:rsidRDefault="000D1E03" w:rsidP="000C2653">
      <w:pPr>
        <w:rPr>
          <w:rFonts w:ascii="Arial" w:hAnsi="Arial" w:cs="Arial"/>
          <w:color w:val="000000"/>
          <w:sz w:val="20"/>
          <w:szCs w:val="20"/>
        </w:rPr>
      </w:pPr>
      <w:r w:rsidRPr="000D1E03">
        <w:rPr>
          <w:rFonts w:ascii="Arial" w:hAnsi="Arial" w:cs="Arial"/>
          <w:color w:val="000000"/>
          <w:sz w:val="20"/>
          <w:szCs w:val="20"/>
        </w:rPr>
        <w:t xml:space="preserve">Al finalizar, el aprendiz contará con criterios para presentar productos textiles, </w:t>
      </w:r>
      <w:r w:rsidR="00B500E0">
        <w:rPr>
          <w:rFonts w:ascii="Arial" w:hAnsi="Arial" w:cs="Arial"/>
          <w:b/>
          <w:color w:val="C00000"/>
          <w:sz w:val="20"/>
          <w:szCs w:val="20"/>
        </w:rPr>
        <w:t>explicar sus</w:t>
      </w:r>
      <w:r w:rsidRPr="000D1E03">
        <w:rPr>
          <w:rFonts w:ascii="Arial" w:hAnsi="Arial" w:cs="Arial"/>
          <w:b/>
          <w:color w:val="C00000"/>
          <w:sz w:val="20"/>
          <w:szCs w:val="20"/>
        </w:rPr>
        <w:t xml:space="preserve"> beneficios</w:t>
      </w:r>
      <w:r w:rsidRPr="000D1E03">
        <w:rPr>
          <w:rFonts w:ascii="Arial" w:hAnsi="Arial" w:cs="Arial"/>
          <w:color w:val="000000"/>
          <w:sz w:val="20"/>
          <w:szCs w:val="20"/>
        </w:rPr>
        <w:t xml:space="preserve">, </w:t>
      </w:r>
      <w:r w:rsidR="000E277E">
        <w:rPr>
          <w:rFonts w:ascii="Arial" w:hAnsi="Arial" w:cs="Arial"/>
          <w:color w:val="000000"/>
          <w:sz w:val="20"/>
          <w:szCs w:val="20"/>
        </w:rPr>
        <w:t>reconocer métodos de venta</w:t>
      </w:r>
      <w:r w:rsidRPr="000D1E03">
        <w:rPr>
          <w:rFonts w:ascii="Arial" w:hAnsi="Arial" w:cs="Arial"/>
          <w:color w:val="000000"/>
          <w:sz w:val="20"/>
          <w:szCs w:val="20"/>
        </w:rPr>
        <w:t>, u</w:t>
      </w:r>
      <w:r w:rsidR="00B500E0">
        <w:rPr>
          <w:rFonts w:ascii="Arial" w:hAnsi="Arial" w:cs="Arial"/>
          <w:color w:val="000000"/>
          <w:sz w:val="20"/>
          <w:szCs w:val="20"/>
        </w:rPr>
        <w:t>tilizar</w:t>
      </w:r>
      <w:r w:rsidRPr="000D1E03">
        <w:rPr>
          <w:rFonts w:ascii="Arial" w:hAnsi="Arial" w:cs="Arial"/>
          <w:color w:val="000000"/>
          <w:sz w:val="20"/>
          <w:szCs w:val="20"/>
        </w:rPr>
        <w:t xml:space="preserve"> </w:t>
      </w:r>
      <w:r w:rsidRPr="000D1E03">
        <w:rPr>
          <w:rFonts w:ascii="Arial" w:hAnsi="Arial" w:cs="Arial"/>
          <w:b/>
          <w:color w:val="C00000"/>
          <w:sz w:val="20"/>
          <w:szCs w:val="20"/>
        </w:rPr>
        <w:t>información técnica</w:t>
      </w:r>
      <w:r w:rsidRPr="000D1E03">
        <w:rPr>
          <w:rFonts w:ascii="Arial" w:hAnsi="Arial" w:cs="Arial"/>
          <w:color w:val="000000"/>
          <w:sz w:val="20"/>
          <w:szCs w:val="20"/>
        </w:rPr>
        <w:t xml:space="preserve"> y brindar </w:t>
      </w:r>
      <w:r w:rsidR="00B500E0">
        <w:rPr>
          <w:rFonts w:ascii="Arial" w:hAnsi="Arial" w:cs="Arial"/>
          <w:b/>
          <w:color w:val="C00000"/>
          <w:sz w:val="20"/>
          <w:szCs w:val="20"/>
        </w:rPr>
        <w:t>atención</w:t>
      </w:r>
      <w:r w:rsidRPr="000D1E03">
        <w:rPr>
          <w:rFonts w:ascii="Arial" w:hAnsi="Arial" w:cs="Arial"/>
          <w:color w:val="000000"/>
          <w:sz w:val="20"/>
          <w:szCs w:val="20"/>
        </w:rPr>
        <w:t xml:space="preserve"> antes, durante y después de la compra. </w:t>
      </w:r>
      <w:r w:rsidR="00B500E0" w:rsidRPr="00B500E0">
        <w:rPr>
          <w:rFonts w:ascii="Arial" w:hAnsi="Arial" w:cs="Arial"/>
          <w:color w:val="000000"/>
          <w:sz w:val="20"/>
          <w:szCs w:val="20"/>
        </w:rPr>
        <w:t xml:space="preserve">De esta manera, podrá participar en </w:t>
      </w:r>
      <w:r w:rsidR="00B500E0" w:rsidRPr="006C2D0F">
        <w:rPr>
          <w:rFonts w:ascii="Arial" w:hAnsi="Arial" w:cs="Arial"/>
          <w:b/>
          <w:bCs/>
          <w:color w:val="C00000"/>
          <w:sz w:val="20"/>
          <w:szCs w:val="20"/>
        </w:rPr>
        <w:t>procesos comerciales</w:t>
      </w:r>
      <w:r w:rsidR="00B500E0" w:rsidRPr="006C2D0F">
        <w:rPr>
          <w:rFonts w:ascii="Arial" w:hAnsi="Arial" w:cs="Arial"/>
          <w:color w:val="C00000"/>
          <w:sz w:val="20"/>
          <w:szCs w:val="20"/>
        </w:rPr>
        <w:t xml:space="preserve"> </w:t>
      </w:r>
      <w:r w:rsidR="00B500E0" w:rsidRPr="00B500E0">
        <w:rPr>
          <w:rFonts w:ascii="Arial" w:hAnsi="Arial" w:cs="Arial"/>
          <w:color w:val="000000"/>
          <w:sz w:val="20"/>
          <w:szCs w:val="20"/>
        </w:rPr>
        <w:t xml:space="preserve">más </w:t>
      </w:r>
      <w:r w:rsidR="00B500E0" w:rsidRPr="006C2D0F">
        <w:rPr>
          <w:rFonts w:ascii="Arial" w:hAnsi="Arial" w:cs="Arial"/>
          <w:b/>
          <w:bCs/>
          <w:color w:val="C00000"/>
          <w:sz w:val="20"/>
          <w:szCs w:val="20"/>
        </w:rPr>
        <w:t>organizados y acordes con las necesidades del cliente y del sector textil</w:t>
      </w:r>
      <w:r w:rsidR="00B500E0" w:rsidRPr="00B500E0">
        <w:rPr>
          <w:rFonts w:ascii="Arial" w:hAnsi="Arial" w:cs="Arial"/>
          <w:color w:val="000000"/>
          <w:sz w:val="20"/>
          <w:szCs w:val="20"/>
        </w:rPr>
        <w:t>.</w:t>
      </w:r>
    </w:p>
    <w:p w14:paraId="4E0BAE5E" w14:textId="77777777" w:rsidR="00B500E0" w:rsidRDefault="00B500E0" w:rsidP="000C2653">
      <w:pPr>
        <w:rPr>
          <w:rFonts w:ascii="Arial" w:hAnsi="Arial" w:cs="Arial"/>
          <w:color w:val="000000"/>
          <w:sz w:val="20"/>
          <w:szCs w:val="20"/>
        </w:rPr>
      </w:pPr>
    </w:p>
    <w:p w14:paraId="0F75612D" w14:textId="3E641B35" w:rsidR="000D1E03" w:rsidRPr="000D1E03" w:rsidRDefault="000D1E03" w:rsidP="000D1E03">
      <w:pPr>
        <w:rPr>
          <w:rFonts w:ascii="Arial" w:hAnsi="Arial" w:cs="Arial"/>
          <w:sz w:val="20"/>
          <w:szCs w:val="20"/>
        </w:rPr>
      </w:pPr>
      <w:proofErr w:type="gramStart"/>
      <w:r w:rsidRPr="000D1E03">
        <w:rPr>
          <w:rFonts w:ascii="Arial" w:hAnsi="Arial" w:cs="Arial"/>
          <w:b/>
          <w:color w:val="000000"/>
          <w:sz w:val="20"/>
          <w:szCs w:val="20"/>
        </w:rPr>
        <w:t>TOTAL</w:t>
      </w:r>
      <w:proofErr w:type="gramEnd"/>
      <w:r w:rsidRPr="000D1E03">
        <w:rPr>
          <w:rFonts w:ascii="Arial" w:hAnsi="Arial" w:cs="Arial"/>
          <w:b/>
          <w:color w:val="000000"/>
          <w:sz w:val="20"/>
          <w:szCs w:val="20"/>
        </w:rPr>
        <w:t xml:space="preserve"> PALABRAS: 2</w:t>
      </w:r>
      <w:r w:rsidR="00B500E0">
        <w:rPr>
          <w:rFonts w:ascii="Arial" w:hAnsi="Arial" w:cs="Arial"/>
          <w:b/>
          <w:color w:val="000000"/>
          <w:sz w:val="20"/>
          <w:szCs w:val="20"/>
        </w:rPr>
        <w:t>25</w:t>
      </w:r>
    </w:p>
    <w:p w14:paraId="0CD65968" w14:textId="251DB08C" w:rsidR="00B92FA6" w:rsidRPr="00B92FA6" w:rsidRDefault="00B92FA6" w:rsidP="000D1E03">
      <w:pPr>
        <w:pStyle w:val="font-claude-response-body"/>
        <w:spacing w:before="0" w:beforeAutospacing="0" w:after="0" w:afterAutospacing="0" w:line="276" w:lineRule="auto"/>
      </w:pPr>
    </w:p>
    <w:p w14:paraId="67E8693F" w14:textId="77777777" w:rsidR="00B92FA6" w:rsidRDefault="00B92FA6"/>
    <w:sectPr w:rsidR="00B92F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FA6"/>
    <w:rsid w:val="000C2653"/>
    <w:rsid w:val="000D1E03"/>
    <w:rsid w:val="000E277E"/>
    <w:rsid w:val="000E58A4"/>
    <w:rsid w:val="001966CB"/>
    <w:rsid w:val="00274A7D"/>
    <w:rsid w:val="002E15EF"/>
    <w:rsid w:val="002F79F0"/>
    <w:rsid w:val="00402097"/>
    <w:rsid w:val="00674B38"/>
    <w:rsid w:val="006C2D0F"/>
    <w:rsid w:val="00725EBA"/>
    <w:rsid w:val="00756A73"/>
    <w:rsid w:val="007C735A"/>
    <w:rsid w:val="007F4119"/>
    <w:rsid w:val="009B52F8"/>
    <w:rsid w:val="00AC0BE1"/>
    <w:rsid w:val="00AD1941"/>
    <w:rsid w:val="00B15059"/>
    <w:rsid w:val="00B500E0"/>
    <w:rsid w:val="00B92FA6"/>
    <w:rsid w:val="00E31EBA"/>
    <w:rsid w:val="00FC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F6A75"/>
  <w15:chartTrackingRefBased/>
  <w15:docId w15:val="{49EC4A9C-2A43-4A82-A2CF-1BE6FDB7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2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2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2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2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2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2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2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2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2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2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2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2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2F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2F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2F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2F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2F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2F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2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2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2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2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2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2F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2F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2F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2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2F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2F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0B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AC0BE1"/>
    <w:rPr>
      <w:b/>
      <w:bCs/>
    </w:rPr>
  </w:style>
  <w:style w:type="paragraph" w:customStyle="1" w:styleId="font-claude-response-body">
    <w:name w:val="font-claude-response-body"/>
    <w:basedOn w:val="Normal"/>
    <w:rsid w:val="004020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1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3CC4B2-B865-44BA-B25D-B64778F1CB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D8FE09-FDDD-4624-A726-370745BF778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3.xml><?xml version="1.0" encoding="utf-8"?>
<ds:datastoreItem xmlns:ds="http://schemas.openxmlformats.org/officeDocument/2006/customXml" ds:itemID="{73AA48D4-21D2-477B-80D9-BD2BA4951A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270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Paola Morales Paez</dc:creator>
  <cp:keywords/>
  <dc:description/>
  <cp:lastModifiedBy>Daniela Manrique Rueda</cp:lastModifiedBy>
  <cp:revision>7</cp:revision>
  <dcterms:created xsi:type="dcterms:W3CDTF">2026-07-15T21:06:00Z</dcterms:created>
  <dcterms:modified xsi:type="dcterms:W3CDTF">2026-08-03T23:06:00Z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ediaServiceImageTags">
    <vt:lpwstr/>
  </property>
</Properties>
</file>