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Default="006F219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7C03BC59" w14:textId="3ABC4681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s-CO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B25195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752713">
              <w:rPr>
                <w:color w:val="auto"/>
                <w:sz w:val="20"/>
                <w:szCs w:val="20"/>
              </w:rPr>
              <w:t>Ventas</w:t>
            </w:r>
            <w:r w:rsidR="00752713" w:rsidRPr="00752713">
              <w:rPr>
                <w:color w:val="auto"/>
                <w:sz w:val="20"/>
                <w:szCs w:val="20"/>
              </w:rPr>
              <w:t xml:space="preserve">, </w:t>
            </w:r>
            <w:r w:rsidR="00752713" w:rsidRPr="00752713">
              <w:rPr>
                <w:color w:val="auto"/>
                <w:sz w:val="20"/>
                <w:szCs w:val="20"/>
                <w:lang w:val="es-CO"/>
              </w:rPr>
              <w:t>comunicación</w:t>
            </w:r>
            <w:r w:rsidR="00752713" w:rsidRPr="00752713">
              <w:rPr>
                <w:color w:val="auto"/>
                <w:sz w:val="20"/>
                <w:szCs w:val="20"/>
              </w:rPr>
              <w:t xml:space="preserve"> y </w:t>
            </w:r>
            <w:r w:rsidR="00752713" w:rsidRPr="00E12AF5">
              <w:rPr>
                <w:i/>
                <w:iCs/>
                <w:color w:val="auto"/>
                <w:sz w:val="20"/>
                <w:szCs w:val="20"/>
                <w:highlight w:val="cyan"/>
              </w:rPr>
              <w:t>m</w:t>
            </w:r>
            <w:proofErr w:type="spellStart"/>
            <w:r w:rsidR="00752713" w:rsidRPr="00E12AF5">
              <w:rPr>
                <w:i/>
                <w:iCs/>
                <w:color w:val="auto"/>
                <w:sz w:val="20"/>
                <w:szCs w:val="20"/>
                <w:highlight w:val="cyan"/>
                <w:lang w:val="es-CO"/>
              </w:rPr>
              <w:t>erchandising</w:t>
            </w:r>
            <w:proofErr w:type="spellEnd"/>
            <w:r w:rsidR="00F51550" w:rsidRPr="00E12AF5">
              <w:rPr>
                <w:i/>
                <w:iCs/>
                <w:color w:val="auto"/>
                <w:sz w:val="20"/>
                <w:szCs w:val="20"/>
                <w:highlight w:val="cyan"/>
                <w:lang w:val="es-CO"/>
              </w:rPr>
              <w:t>.</w:t>
            </w:r>
          </w:p>
          <w:p w14:paraId="1387D0EE" w14:textId="77777777" w:rsidR="00752713" w:rsidRDefault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s-CO"/>
              </w:rPr>
            </w:pPr>
          </w:p>
          <w:p w14:paraId="75554FC0" w14:textId="77777777" w:rsidR="00752713" w:rsidRDefault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23B63656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EC50D8C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C57B0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835D729" w:rsidR="00C57B0F" w:rsidRPr="000E3ADC" w:rsidRDefault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Estrategias y técnicas de venta</w:t>
            </w:r>
            <w:r w:rsidR="00E12AF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A607BF5" w:rsidR="00C57B0F" w:rsidRPr="00B25195" w:rsidRDefault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highlight w:val="lightGray"/>
              </w:rPr>
            </w:pPr>
            <w:r w:rsidRPr="00752713">
              <w:rPr>
                <w:rFonts w:ascii="Calibri" w:eastAsia="Calibri" w:hAnsi="Calibri" w:cs="Calibri"/>
                <w:i/>
                <w:color w:val="auto"/>
              </w:rPr>
              <w:t xml:space="preserve">Identificar la importancia de las fases de la venta, el rol de la comunicación y el impacto del </w:t>
            </w:r>
            <w:proofErr w:type="spellStart"/>
            <w:r w:rsidRPr="00E12AF5">
              <w:rPr>
                <w:rFonts w:ascii="Calibri" w:eastAsia="Calibri" w:hAnsi="Calibri" w:cs="Calibri"/>
                <w:i/>
                <w:color w:val="auto"/>
                <w:highlight w:val="cyan"/>
              </w:rPr>
              <w:t>merchandising</w:t>
            </w:r>
            <w:proofErr w:type="spellEnd"/>
            <w:r w:rsidRPr="00752713">
              <w:rPr>
                <w:rFonts w:ascii="Calibri" w:eastAsia="Calibri" w:hAnsi="Calibri" w:cs="Calibri"/>
                <w:i/>
                <w:color w:val="auto"/>
              </w:rPr>
              <w:t xml:space="preserve"> en el fortalecimiento de la relación con el cliente.</w:t>
            </w:r>
          </w:p>
        </w:tc>
      </w:tr>
      <w:tr w:rsidR="00C57B0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E3AD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3C1CB8" w14:paraId="1CB5189C" w14:textId="77777777" w:rsidTr="0049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3C1CB8" w:rsidRDefault="003C1CB8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6F6592E" w:rsidR="003C1CB8" w:rsidRPr="003C1CB8" w:rsidRDefault="00C8499B" w:rsidP="003C1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8499B">
              <w:rPr>
                <w:rFonts w:ascii="Calibri" w:eastAsia="Calibri" w:hAnsi="Calibri" w:cs="Calibri"/>
                <w:i/>
                <w:color w:val="auto"/>
              </w:rPr>
              <w:t xml:space="preserve">El </w:t>
            </w:r>
            <w:proofErr w:type="spellStart"/>
            <w:r w:rsidRPr="00E12AF5">
              <w:rPr>
                <w:rFonts w:ascii="Calibri" w:eastAsia="Calibri" w:hAnsi="Calibri" w:cs="Calibri"/>
                <w:i/>
                <w:color w:val="auto"/>
                <w:highlight w:val="cyan"/>
              </w:rPr>
              <w:t>merchandising</w:t>
            </w:r>
            <w:proofErr w:type="spellEnd"/>
            <w:r w:rsidRPr="00C8499B">
              <w:rPr>
                <w:rFonts w:ascii="Calibri" w:eastAsia="Calibri" w:hAnsi="Calibri" w:cs="Calibri"/>
                <w:i/>
                <w:color w:val="auto"/>
              </w:rPr>
              <w:t xml:space="preserve"> se enfoca solo en la presentación visual de los productos en el punto de venta.</w:t>
            </w:r>
          </w:p>
        </w:tc>
      </w:tr>
      <w:tr w:rsidR="00C57B0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3C80250" w:rsidR="00C57B0F" w:rsidRPr="00CA256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B0DB7A3" w:rsidR="00C57B0F" w:rsidRPr="00CA2567" w:rsidRDefault="00C849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ADF45F4" w:rsidR="00C57B0F" w:rsidRPr="000E3ADC" w:rsidRDefault="00BE3D80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venta.</w:t>
            </w:r>
          </w:p>
        </w:tc>
      </w:tr>
      <w:tr w:rsidR="00C57B0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D10320" w:rsidR="00C57B0F" w:rsidRPr="000E3AD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C0A3D1F" w:rsidR="00C57B0F" w:rsidRPr="000E3ADC" w:rsidRDefault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752713">
              <w:rPr>
                <w:rFonts w:ascii="Calibri" w:eastAsia="Calibri" w:hAnsi="Calibri" w:cs="Calibri"/>
                <w:i/>
                <w:color w:val="auto"/>
              </w:rPr>
              <w:t>La comunicación es esencial en el proceso de ventas porque transmite mensajes claros y persuasivos.</w:t>
            </w:r>
          </w:p>
        </w:tc>
      </w:tr>
      <w:tr w:rsidR="00C57B0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448B2B0" w:rsidR="00C57B0F" w:rsidRPr="000E3ADC" w:rsidRDefault="00E973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34A475D1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6EB736" w:rsidR="00C57B0F" w:rsidRPr="000E3ADC" w:rsidRDefault="00BE3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 w:rsidR="00752713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0F934E4" w:rsidR="00C57B0F" w:rsidRPr="000E3ADC" w:rsidRDefault="00902CCE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9731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97319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7DB2391" w:rsidR="00C57B0F" w:rsidRPr="00E97319" w:rsidRDefault="00C84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8499B">
              <w:rPr>
                <w:rFonts w:ascii="Calibri" w:eastAsia="Calibri" w:hAnsi="Calibri" w:cs="Calibri"/>
                <w:b/>
                <w:i/>
                <w:color w:val="auto"/>
              </w:rPr>
              <w:t>La demostración de un producto en el punto de venta tiene como objetivo principal atraer la atención del cliente sin necesidad de probar sus características.</w:t>
            </w:r>
          </w:p>
        </w:tc>
      </w:tr>
      <w:tr w:rsidR="00C57B0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143A927B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61223FE" w:rsidR="00C57B0F" w:rsidRPr="000E3ADC" w:rsidRDefault="00E973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752713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D702C1D" w:rsidR="00752713" w:rsidRPr="000E3ADC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51D4819" w:rsidR="00752713" w:rsidRPr="000E3ADC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6C20FCB" w:rsidR="00C57B0F" w:rsidRDefault="00C84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 xml:space="preserve">Las vitrinas son una herramienta estratégica en </w:t>
            </w:r>
            <w:proofErr w:type="spellStart"/>
            <w:r w:rsidRPr="00E12AF5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  <w:highlight w:val="cyan"/>
              </w:rPr>
              <w:t>merchandising</w:t>
            </w:r>
            <w:proofErr w:type="spellEnd"/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 xml:space="preserve"> que permite mostrar el producto en diferentes ángulos para atraer a los consumidores.</w:t>
            </w:r>
          </w:p>
        </w:tc>
      </w:tr>
      <w:tr w:rsidR="00C57B0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A030A3D" w:rsidR="00C57B0F" w:rsidRPr="000E3ADC" w:rsidRDefault="00C849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6DE4B510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752713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4490BE5" w:rsidR="00752713" w:rsidRPr="000E3ADC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05AE968" w:rsidR="00752713" w:rsidRPr="000E3ADC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A10ADEC" w:rsidR="00C57B0F" w:rsidRPr="005A74DC" w:rsidRDefault="00C84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El </w:t>
            </w:r>
            <w:proofErr w:type="spellStart"/>
            <w:r w:rsidRPr="00E12AF5">
              <w:rPr>
                <w:rFonts w:ascii="Calibri" w:eastAsia="Calibri" w:hAnsi="Calibri" w:cs="Calibri"/>
                <w:b/>
                <w:bCs/>
                <w:i/>
                <w:color w:val="auto"/>
                <w:highlight w:val="cyan"/>
              </w:rPr>
              <w:t>merchandising</w:t>
            </w:r>
            <w:proofErr w:type="spellEnd"/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de gestión no toma en cuenta el estudio del mercado para la colocación de productos en el punto de venta.</w:t>
            </w:r>
          </w:p>
        </w:tc>
      </w:tr>
      <w:tr w:rsidR="00C57B0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CED0ED9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D5F8C0D" w:rsidR="00C57B0F" w:rsidRPr="000E3ADC" w:rsidRDefault="00C849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752713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EF27D94" w:rsidR="00752713" w:rsidRPr="000E3ADC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ACC3313" w:rsidR="00752713" w:rsidRPr="000E3ADC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8E6A691" w:rsidR="00C57B0F" w:rsidRPr="00E97319" w:rsidRDefault="00C849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La rotación de productos es un aspecto relevante dentro de las técnicas de </w:t>
            </w:r>
            <w:proofErr w:type="spellStart"/>
            <w:r w:rsidRPr="00E12AF5">
              <w:rPr>
                <w:rFonts w:ascii="Calibri" w:eastAsia="Calibri" w:hAnsi="Calibri" w:cs="Calibri"/>
                <w:b/>
                <w:bCs/>
                <w:i/>
                <w:color w:val="auto"/>
                <w:highlight w:val="cyan"/>
              </w:rPr>
              <w:t>merchandising</w:t>
            </w:r>
            <w:proofErr w:type="spellEnd"/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para asegurar la renovación del stock.</w:t>
            </w:r>
          </w:p>
        </w:tc>
      </w:tr>
      <w:tr w:rsidR="00C57B0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A180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A8D1B7E" w:rsidR="00C57B0F" w:rsidRPr="00EA1809" w:rsidRDefault="00BD18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A180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2649DA5" w:rsidR="00C57B0F" w:rsidRPr="00EA180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752713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DD7199A" w:rsidR="00752713" w:rsidRPr="00EA1809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793BD34" w:rsidR="00752713" w:rsidRPr="00EA1809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B94A9C" w14:paraId="00A5FDA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6976EB" w14:textId="77777777" w:rsidR="00B94A9C" w:rsidRDefault="00B94A9C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C0400F8" w14:textId="77777777" w:rsidR="00B94A9C" w:rsidRPr="00902CCE" w:rsidRDefault="00B94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</w:rPr>
            </w:pPr>
          </w:p>
        </w:tc>
      </w:tr>
      <w:tr w:rsidR="00B94A9C" w:rsidRPr="00B94A9C" w14:paraId="00C9F404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1FEF03" w14:textId="54F93CB8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21265F" w14:textId="2611B673" w:rsidR="00B94A9C" w:rsidRPr="00B94A9C" w:rsidRDefault="00C8499B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En el </w:t>
            </w:r>
            <w:proofErr w:type="spellStart"/>
            <w:r w:rsidRPr="00E12AF5">
              <w:rPr>
                <w:rFonts w:ascii="Calibri" w:eastAsia="Calibri" w:hAnsi="Calibri" w:cs="Calibri"/>
                <w:b/>
                <w:bCs/>
                <w:i/>
                <w:color w:val="auto"/>
                <w:highlight w:val="cyan"/>
              </w:rPr>
              <w:t>merchandising</w:t>
            </w:r>
            <w:proofErr w:type="spellEnd"/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visual, la iluminación y la distribución de los productos no afectan la decisión de compra del cliente.</w:t>
            </w:r>
          </w:p>
        </w:tc>
      </w:tr>
      <w:tr w:rsidR="00B94A9C" w:rsidRPr="00EA1809" w14:paraId="134F9283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EA2E756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1BCB0" w14:textId="77777777" w:rsidR="00B94A9C" w:rsidRPr="00EA1809" w:rsidRDefault="00B94A9C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4008734" w14:textId="3446CCEC" w:rsidR="00B94A9C" w:rsidRPr="00EA1809" w:rsidRDefault="00B94A9C" w:rsidP="00564E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B94A9C" w:rsidRPr="00EA1809" w14:paraId="37F1C954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B45D0A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624458" w14:textId="77777777" w:rsidR="00B94A9C" w:rsidRPr="00EA1809" w:rsidRDefault="00B94A9C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CE49340" w14:textId="1B30469D" w:rsidR="00B94A9C" w:rsidRPr="00EA1809" w:rsidRDefault="00C8499B" w:rsidP="00564E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752713" w:rsidRPr="00EA1809" w14:paraId="03F3B41C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C57581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39B579" w14:textId="65640D63" w:rsidR="00752713" w:rsidRPr="00EA1809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:rsidRPr="00EA1809" w14:paraId="02FEF411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513EC9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E269BB" w14:textId="40D944C7" w:rsidR="00752713" w:rsidRPr="00EA1809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B94A9C" w:rsidRPr="00E97319" w14:paraId="1C54C4E3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FF124" w14:textId="0959416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</w:tcPr>
          <w:p w14:paraId="7282BB35" w14:textId="5B6B15C0" w:rsidR="00B94A9C" w:rsidRPr="00E97319" w:rsidRDefault="00C8499B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exhibición de productos en el punto de venta se organiza en función de las zonas frías y calientes del establecimiento.</w:t>
            </w:r>
          </w:p>
        </w:tc>
      </w:tr>
      <w:tr w:rsidR="00B94A9C" w:rsidRPr="00EA1809" w14:paraId="252B1973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11E9D7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4D1D7" w14:textId="77777777" w:rsidR="00B94A9C" w:rsidRPr="00EA1809" w:rsidRDefault="00B94A9C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33254E" w14:textId="77777777" w:rsidR="00B94A9C" w:rsidRPr="00EA1809" w:rsidRDefault="00B94A9C" w:rsidP="00564E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B94A9C" w:rsidRPr="00EA1809" w14:paraId="6D6E6602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7C0AC7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B61809" w14:textId="77777777" w:rsidR="00B94A9C" w:rsidRPr="00EA1809" w:rsidRDefault="00B94A9C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AC4DD65" w14:textId="77777777" w:rsidR="00B94A9C" w:rsidRPr="00EA1809" w:rsidRDefault="00B94A9C" w:rsidP="00564E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752713" w:rsidRPr="00EA1809" w14:paraId="49E525DD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4C5C21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772C23" w14:textId="62A3DC12" w:rsidR="00752713" w:rsidRPr="00EA1809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:rsidRPr="00EA1809" w14:paraId="2F28C525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EA5F88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5FD2DA" w14:textId="51127696" w:rsidR="00752713" w:rsidRPr="00EA1809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B94A9C" w:rsidRPr="00E97319" w14:paraId="10A267BA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BFF101" w14:textId="4E6E777C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8D9538" w14:textId="5279F1A6" w:rsidR="00B94A9C" w:rsidRPr="00E97319" w:rsidRDefault="00C8499B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>Una buena presentación de ventas requiere únicamente la utilización de herramientas digitales como diapositivas.</w:t>
            </w:r>
          </w:p>
        </w:tc>
      </w:tr>
      <w:tr w:rsidR="00B94A9C" w:rsidRPr="00EA1809" w14:paraId="622FD522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1721101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032350" w14:textId="77777777" w:rsidR="00B94A9C" w:rsidRPr="00EA1809" w:rsidRDefault="00B94A9C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36E86A3" w14:textId="6B975337" w:rsidR="00B94A9C" w:rsidRPr="00EA1809" w:rsidRDefault="00B94A9C" w:rsidP="00564E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B94A9C" w:rsidRPr="00EA1809" w14:paraId="062D9E17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1062D9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D1571" w14:textId="77777777" w:rsidR="00B94A9C" w:rsidRPr="00EA1809" w:rsidRDefault="00B94A9C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E1C7E7E" w14:textId="71EB5135" w:rsidR="00B94A9C" w:rsidRPr="00EA1809" w:rsidRDefault="00B94A9C" w:rsidP="00564E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752713" w:rsidRPr="00EA1809" w14:paraId="180178B8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168491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E86899" w14:textId="3DE8ACDA" w:rsidR="00752713" w:rsidRPr="00EA1809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:rsidRPr="00EA1809" w14:paraId="64F27B45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80FB18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2D8FCC" w14:textId="739EA0D3" w:rsidR="00752713" w:rsidRPr="00EA1809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B94A9C" w:rsidRPr="00E97319" w14:paraId="584564C2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3EA5E8" w14:textId="6E5E07F5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</w:tcPr>
          <w:p w14:paraId="496F921E" w14:textId="0DB10463" w:rsidR="00B94A9C" w:rsidRPr="00E97319" w:rsidRDefault="00C8499B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El </w:t>
            </w:r>
            <w:proofErr w:type="spellStart"/>
            <w:r w:rsidRPr="00E12AF5">
              <w:rPr>
                <w:rFonts w:ascii="Calibri" w:eastAsia="Calibri" w:hAnsi="Calibri" w:cs="Calibri"/>
                <w:b/>
                <w:bCs/>
                <w:i/>
                <w:color w:val="auto"/>
                <w:highlight w:val="cyan"/>
              </w:rPr>
              <w:t>merchandisin</w:t>
            </w:r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>g</w:t>
            </w:r>
            <w:proofErr w:type="spellEnd"/>
            <w:r w:rsidRPr="00C8499B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busca influir en el cliente principalmente a través de estímulos visuales</w:t>
            </w:r>
            <w:r w:rsidR="00B94A9C" w:rsidRPr="00B94A9C">
              <w:rPr>
                <w:rFonts w:ascii="Calibri" w:eastAsia="Calibri" w:hAnsi="Calibri" w:cs="Calibri"/>
                <w:b/>
                <w:bCs/>
                <w:i/>
                <w:color w:val="AEAAAA"/>
              </w:rPr>
              <w:t>.</w:t>
            </w:r>
          </w:p>
        </w:tc>
      </w:tr>
      <w:tr w:rsidR="00B94A9C" w:rsidRPr="00EA1809" w14:paraId="3CCAACF6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375AD6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A4C751" w14:textId="77777777" w:rsidR="00B94A9C" w:rsidRPr="00EA1809" w:rsidRDefault="00B94A9C" w:rsidP="00564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B7F46C4" w14:textId="77777777" w:rsidR="00B94A9C" w:rsidRPr="00EA1809" w:rsidRDefault="00B94A9C" w:rsidP="00564E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B94A9C" w:rsidRPr="00EA1809" w14:paraId="457E91D4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5A3873" w14:textId="77777777" w:rsidR="00B94A9C" w:rsidRDefault="00B94A9C" w:rsidP="00564E6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3480E0" w14:textId="77777777" w:rsidR="00B94A9C" w:rsidRPr="00EA1809" w:rsidRDefault="00B94A9C" w:rsidP="005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40D6D6" w14:textId="77777777" w:rsidR="00B94A9C" w:rsidRPr="00EA1809" w:rsidRDefault="00B94A9C" w:rsidP="00564E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752713" w:rsidRPr="00EA1809" w14:paraId="5272A33C" w14:textId="77777777" w:rsidTr="00564E6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AD53CD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749486" w14:textId="6B529D4D" w:rsidR="00752713" w:rsidRPr="00EA1809" w:rsidRDefault="00752713" w:rsidP="00752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BE3D80">
              <w:rPr>
                <w:rFonts w:ascii="Calibri" w:eastAsia="Calibri" w:hAnsi="Calibri" w:cs="Calibri"/>
                <w:i/>
                <w:color w:val="auto"/>
              </w:rPr>
              <w:t>Demuestra un claro entendimiento de los conceptos de mercadeo, demostración y presentación en el punto de venta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752713" w:rsidRPr="00EA1809" w14:paraId="4CB1B6D5" w14:textId="77777777" w:rsidTr="00564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ED0460" w14:textId="77777777" w:rsidR="00752713" w:rsidRDefault="00752713" w:rsidP="00752713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CD869B" w14:textId="7B3782FD" w:rsidR="00752713" w:rsidRPr="00EA1809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0026FF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>
              <w:rPr>
                <w:rFonts w:ascii="Calibri" w:eastAsia="Calibri" w:hAnsi="Calibri" w:cs="Calibri"/>
                <w:color w:val="595959"/>
              </w:rPr>
              <w:t xml:space="preserve"> </w:t>
            </w:r>
            <w:r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D8C046A" w14:textId="78E1A4DE" w:rsidR="00752713" w:rsidRPr="00752713" w:rsidRDefault="00752713" w:rsidP="00752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H</w:t>
            </w:r>
            <w:r w:rsidR="005D6C01" w:rsidRPr="005D6C01">
              <w:rPr>
                <w:rFonts w:ascii="Calibri" w:eastAsia="Calibri" w:hAnsi="Calibri" w:cs="Calibri"/>
                <w:i/>
                <w:color w:val="auto"/>
              </w:rPr>
              <w:t>a superado la actividad y demuestra sólidos conocimientos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sobre</w:t>
            </w:r>
            <w:r w:rsidRPr="00752713">
              <w:rPr>
                <w:rFonts w:ascii="Calibri" w:eastAsia="Calibri" w:hAnsi="Calibri" w:cs="Calibri"/>
                <w:i/>
                <w:color w:val="auto"/>
              </w:rPr>
              <w:t xml:space="preserve"> mercadeo, demostración y presentación en el punto de venta.</w:t>
            </w:r>
          </w:p>
          <w:p w14:paraId="674AF642" w14:textId="511C4DC7" w:rsidR="00E97319" w:rsidRPr="00996CB7" w:rsidRDefault="00E97319" w:rsidP="00BF2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>
              <w:rPr>
                <w:rFonts w:ascii="Calibri" w:eastAsia="Calibri" w:hAnsi="Calibri" w:cs="Calibri"/>
                <w:color w:val="595959"/>
              </w:rPr>
              <w:t xml:space="preserve"> </w:t>
            </w:r>
            <w:r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</w:tcPr>
          <w:p w14:paraId="073F3458" w14:textId="73DFEC4E" w:rsidR="00C57B0F" w:rsidRPr="00996CB7" w:rsidRDefault="005D6C01" w:rsidP="005D6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BEDF0E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 xml:space="preserve">Evaluador </w:t>
            </w:r>
            <w:r w:rsidR="00CC4530">
              <w:rPr>
                <w:rFonts w:ascii="Calibri" w:eastAsia="Calibri" w:hAnsi="Calibri" w:cs="Calibri"/>
                <w:b/>
                <w:color w:val="595959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E7A7F34" w:rsidR="00C0495F" w:rsidRDefault="005A74DC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CA39E73" w:rsidR="00C0495F" w:rsidRDefault="00752713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BCC1" w14:textId="77777777" w:rsidR="00874D61" w:rsidRDefault="00874D61">
      <w:pPr>
        <w:spacing w:line="240" w:lineRule="auto"/>
      </w:pPr>
      <w:r>
        <w:separator/>
      </w:r>
    </w:p>
  </w:endnote>
  <w:endnote w:type="continuationSeparator" w:id="0">
    <w:p w14:paraId="52AC564C" w14:textId="77777777" w:rsidR="00874D61" w:rsidRDefault="00874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D7F4" w14:textId="77777777" w:rsidR="00874D61" w:rsidRDefault="00874D61">
      <w:pPr>
        <w:spacing w:line="240" w:lineRule="auto"/>
      </w:pPr>
      <w:r>
        <w:separator/>
      </w:r>
    </w:p>
  </w:footnote>
  <w:footnote w:type="continuationSeparator" w:id="0">
    <w:p w14:paraId="4FB2DCFE" w14:textId="77777777" w:rsidR="00874D61" w:rsidRDefault="00874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52034418">
    <w:abstractNumId w:val="1"/>
  </w:num>
  <w:num w:numId="2" w16cid:durableId="128693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9090B"/>
    <w:rsid w:val="000C68FF"/>
    <w:rsid w:val="000D6787"/>
    <w:rsid w:val="000E3ADC"/>
    <w:rsid w:val="000F39CD"/>
    <w:rsid w:val="0012027B"/>
    <w:rsid w:val="001461FD"/>
    <w:rsid w:val="0018141D"/>
    <w:rsid w:val="001B034B"/>
    <w:rsid w:val="001B5CD5"/>
    <w:rsid w:val="001D65D0"/>
    <w:rsid w:val="00230CDA"/>
    <w:rsid w:val="00383143"/>
    <w:rsid w:val="00391997"/>
    <w:rsid w:val="003C1CB8"/>
    <w:rsid w:val="003C34E2"/>
    <w:rsid w:val="004A00B2"/>
    <w:rsid w:val="004E274A"/>
    <w:rsid w:val="00577CEE"/>
    <w:rsid w:val="005A74DC"/>
    <w:rsid w:val="005D6C01"/>
    <w:rsid w:val="00654A50"/>
    <w:rsid w:val="0066264B"/>
    <w:rsid w:val="006A58AD"/>
    <w:rsid w:val="006C52FA"/>
    <w:rsid w:val="006F219D"/>
    <w:rsid w:val="00725E57"/>
    <w:rsid w:val="00736566"/>
    <w:rsid w:val="00752713"/>
    <w:rsid w:val="00762129"/>
    <w:rsid w:val="00763ED4"/>
    <w:rsid w:val="0078087A"/>
    <w:rsid w:val="007844D1"/>
    <w:rsid w:val="007878C4"/>
    <w:rsid w:val="007E17A5"/>
    <w:rsid w:val="008013B8"/>
    <w:rsid w:val="00805A67"/>
    <w:rsid w:val="00822675"/>
    <w:rsid w:val="00822B52"/>
    <w:rsid w:val="00836FBD"/>
    <w:rsid w:val="00862211"/>
    <w:rsid w:val="00874D61"/>
    <w:rsid w:val="008B357A"/>
    <w:rsid w:val="00902CCE"/>
    <w:rsid w:val="00917B02"/>
    <w:rsid w:val="009475FE"/>
    <w:rsid w:val="00996CB7"/>
    <w:rsid w:val="009A36D1"/>
    <w:rsid w:val="009B224D"/>
    <w:rsid w:val="009C2A48"/>
    <w:rsid w:val="009D1BF1"/>
    <w:rsid w:val="009D37F0"/>
    <w:rsid w:val="00A31F25"/>
    <w:rsid w:val="00A36297"/>
    <w:rsid w:val="00A50801"/>
    <w:rsid w:val="00A87231"/>
    <w:rsid w:val="00AE0393"/>
    <w:rsid w:val="00AF61C8"/>
    <w:rsid w:val="00B02B81"/>
    <w:rsid w:val="00B25195"/>
    <w:rsid w:val="00B33D03"/>
    <w:rsid w:val="00B63D1C"/>
    <w:rsid w:val="00B94A9C"/>
    <w:rsid w:val="00B96629"/>
    <w:rsid w:val="00BB561B"/>
    <w:rsid w:val="00BD183E"/>
    <w:rsid w:val="00BE3D80"/>
    <w:rsid w:val="00BF223B"/>
    <w:rsid w:val="00C0495F"/>
    <w:rsid w:val="00C57B0F"/>
    <w:rsid w:val="00C8499B"/>
    <w:rsid w:val="00CA130F"/>
    <w:rsid w:val="00CA2567"/>
    <w:rsid w:val="00CC4530"/>
    <w:rsid w:val="00CD3981"/>
    <w:rsid w:val="00CF6CED"/>
    <w:rsid w:val="00D154B7"/>
    <w:rsid w:val="00D16CEB"/>
    <w:rsid w:val="00D96770"/>
    <w:rsid w:val="00DC2AC9"/>
    <w:rsid w:val="00DE3A7D"/>
    <w:rsid w:val="00DF2103"/>
    <w:rsid w:val="00E12AF5"/>
    <w:rsid w:val="00E7344A"/>
    <w:rsid w:val="00E97319"/>
    <w:rsid w:val="00EA1809"/>
    <w:rsid w:val="00EA5C85"/>
    <w:rsid w:val="00ED3B41"/>
    <w:rsid w:val="00ED5C0E"/>
    <w:rsid w:val="00F03327"/>
    <w:rsid w:val="00F22708"/>
    <w:rsid w:val="00F321DB"/>
    <w:rsid w:val="00F44B13"/>
    <w:rsid w:val="00F51550"/>
    <w:rsid w:val="00F52AA1"/>
    <w:rsid w:val="00F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78DCAB-591D-4940-A0DA-A6A745D6A807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914</Words>
  <Characters>5353</Characters>
  <Application>Microsoft Office Word</Application>
  <DocSecurity>0</DocSecurity>
  <Lines>232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Paez</cp:lastModifiedBy>
  <cp:revision>2</cp:revision>
  <dcterms:created xsi:type="dcterms:W3CDTF">2025-10-28T02:42:00Z</dcterms:created>
  <dcterms:modified xsi:type="dcterms:W3CDTF">2025-10-28T02:42:00Z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