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E387D" w:rsidRDefault="00CE387D">
      <w:pPr>
        <w:jc w:val="center"/>
        <w:rPr>
          <w:b/>
          <w:sz w:val="20"/>
          <w:szCs w:val="20"/>
        </w:rPr>
      </w:pPr>
    </w:p>
    <w:p w14:paraId="00000002" w14:textId="77777777" w:rsidR="00CE387D" w:rsidRDefault="00B862EE">
      <w:pPr>
        <w:jc w:val="center"/>
        <w:rPr>
          <w:b/>
          <w:sz w:val="20"/>
          <w:szCs w:val="20"/>
        </w:rPr>
      </w:pPr>
      <w:r>
        <w:rPr>
          <w:b/>
          <w:sz w:val="20"/>
          <w:szCs w:val="20"/>
        </w:rPr>
        <w:t>FORMATO PARA EL DESARROLLO DE COMPONENTE FORMATIVO</w:t>
      </w:r>
    </w:p>
    <w:p w14:paraId="00000003" w14:textId="77777777" w:rsidR="00CE387D" w:rsidRDefault="00CE387D">
      <w:pPr>
        <w:tabs>
          <w:tab w:val="left" w:pos="3224"/>
        </w:tabs>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5840A78E" w14:textId="77777777">
        <w:trPr>
          <w:trHeight w:val="340"/>
        </w:trPr>
        <w:tc>
          <w:tcPr>
            <w:tcW w:w="3397" w:type="dxa"/>
            <w:vAlign w:val="center"/>
          </w:tcPr>
          <w:p w14:paraId="00000004" w14:textId="77777777" w:rsidR="00CE387D" w:rsidRDefault="00B862EE">
            <w:pPr>
              <w:spacing w:line="276" w:lineRule="auto"/>
              <w:rPr>
                <w:sz w:val="20"/>
                <w:szCs w:val="20"/>
              </w:rPr>
            </w:pPr>
            <w:r>
              <w:rPr>
                <w:sz w:val="20"/>
                <w:szCs w:val="20"/>
              </w:rPr>
              <w:t>PROGRAMA DE FORMACIÓN</w:t>
            </w:r>
          </w:p>
        </w:tc>
        <w:tc>
          <w:tcPr>
            <w:tcW w:w="6565" w:type="dxa"/>
            <w:vAlign w:val="center"/>
          </w:tcPr>
          <w:p w14:paraId="00000005" w14:textId="77777777" w:rsidR="00CE387D" w:rsidRDefault="00B862EE">
            <w:pPr>
              <w:spacing w:line="276" w:lineRule="auto"/>
              <w:rPr>
                <w:sz w:val="20"/>
                <w:szCs w:val="20"/>
              </w:rPr>
            </w:pPr>
            <w:r>
              <w:rPr>
                <w:sz w:val="20"/>
                <w:szCs w:val="20"/>
              </w:rPr>
              <w:t>ASESORIA COMERCIAL</w:t>
            </w:r>
          </w:p>
        </w:tc>
      </w:tr>
    </w:tbl>
    <w:p w14:paraId="00000006" w14:textId="77777777" w:rsidR="00CE387D" w:rsidRDefault="00CE387D">
      <w:pPr>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E387D" w14:paraId="4368C90E" w14:textId="77777777">
        <w:trPr>
          <w:trHeight w:val="340"/>
        </w:trPr>
        <w:tc>
          <w:tcPr>
            <w:tcW w:w="1838" w:type="dxa"/>
            <w:vAlign w:val="center"/>
          </w:tcPr>
          <w:p w14:paraId="00000007" w14:textId="77777777" w:rsidR="00CE387D" w:rsidRDefault="00B862EE">
            <w:pPr>
              <w:rPr>
                <w:sz w:val="20"/>
                <w:szCs w:val="20"/>
              </w:rPr>
            </w:pPr>
            <w:r>
              <w:rPr>
                <w:sz w:val="20"/>
                <w:szCs w:val="20"/>
              </w:rPr>
              <w:t>COMPETENCIA</w:t>
            </w:r>
          </w:p>
        </w:tc>
        <w:tc>
          <w:tcPr>
            <w:tcW w:w="2835" w:type="dxa"/>
            <w:vAlign w:val="center"/>
          </w:tcPr>
          <w:p w14:paraId="00000008" w14:textId="77777777" w:rsidR="00CE387D" w:rsidRDefault="00B862EE">
            <w:pPr>
              <w:rPr>
                <w:sz w:val="20"/>
                <w:szCs w:val="20"/>
                <w:u w:val="single"/>
              </w:rPr>
            </w:pPr>
            <w:r>
              <w:rPr>
                <w:sz w:val="20"/>
                <w:szCs w:val="20"/>
              </w:rPr>
              <w:t xml:space="preserve">260101034 - </w:t>
            </w:r>
            <w:r>
              <w:rPr>
                <w:b w:val="0"/>
                <w:sz w:val="20"/>
                <w:szCs w:val="20"/>
              </w:rPr>
              <w:t>Monitorear al cliente de acuerdo con metodologías de evaluación y seguimiento.</w:t>
            </w:r>
          </w:p>
        </w:tc>
        <w:tc>
          <w:tcPr>
            <w:tcW w:w="2126" w:type="dxa"/>
            <w:vAlign w:val="center"/>
          </w:tcPr>
          <w:p w14:paraId="00000009" w14:textId="77777777" w:rsidR="00CE387D" w:rsidRDefault="00B862EE">
            <w:pPr>
              <w:rPr>
                <w:sz w:val="20"/>
                <w:szCs w:val="20"/>
              </w:rPr>
            </w:pPr>
            <w:r>
              <w:rPr>
                <w:sz w:val="20"/>
                <w:szCs w:val="20"/>
              </w:rPr>
              <w:t>RESULTADOS DE APRENDIZAJE</w:t>
            </w:r>
          </w:p>
        </w:tc>
        <w:tc>
          <w:tcPr>
            <w:tcW w:w="3163" w:type="dxa"/>
            <w:vAlign w:val="center"/>
          </w:tcPr>
          <w:p w14:paraId="0000000A" w14:textId="77777777" w:rsidR="00CE387D" w:rsidRDefault="00B862EE">
            <w:pPr>
              <w:ind w:left="66"/>
              <w:rPr>
                <w:b w:val="0"/>
                <w:sz w:val="20"/>
                <w:szCs w:val="20"/>
              </w:rPr>
            </w:pPr>
            <w:r>
              <w:rPr>
                <w:sz w:val="20"/>
                <w:szCs w:val="20"/>
              </w:rPr>
              <w:t>260101034-02.</w:t>
            </w:r>
            <w:r>
              <w:rPr>
                <w:b w:val="0"/>
                <w:sz w:val="20"/>
                <w:szCs w:val="20"/>
              </w:rPr>
              <w:t xml:space="preserve"> Ejecutar acciones postventa de acuerdo con políticas de la organización.</w:t>
            </w:r>
          </w:p>
        </w:tc>
      </w:tr>
    </w:tbl>
    <w:p w14:paraId="0000000B" w14:textId="77777777" w:rsidR="00CE387D" w:rsidRDefault="00CE387D">
      <w:pPr>
        <w:rPr>
          <w:sz w:val="20"/>
          <w:szCs w:val="20"/>
        </w:rPr>
      </w:pPr>
    </w:p>
    <w:p w14:paraId="0000000C" w14:textId="77777777" w:rsidR="00CE387D" w:rsidRDefault="00CE387D">
      <w:pPr>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25F5E917" w14:textId="77777777">
        <w:trPr>
          <w:trHeight w:val="340"/>
        </w:trPr>
        <w:tc>
          <w:tcPr>
            <w:tcW w:w="3397" w:type="dxa"/>
            <w:vAlign w:val="center"/>
          </w:tcPr>
          <w:p w14:paraId="0000000D" w14:textId="77777777" w:rsidR="00CE387D" w:rsidRDefault="00B862EE">
            <w:pPr>
              <w:spacing w:line="276" w:lineRule="auto"/>
              <w:rPr>
                <w:sz w:val="20"/>
                <w:szCs w:val="20"/>
              </w:rPr>
            </w:pPr>
            <w:r>
              <w:rPr>
                <w:sz w:val="20"/>
                <w:szCs w:val="20"/>
              </w:rPr>
              <w:t>NÚMERO DEL COMPONENTE FORMATIVO</w:t>
            </w:r>
          </w:p>
        </w:tc>
        <w:tc>
          <w:tcPr>
            <w:tcW w:w="6565" w:type="dxa"/>
            <w:vAlign w:val="center"/>
          </w:tcPr>
          <w:p w14:paraId="0000000E" w14:textId="77777777" w:rsidR="00CE387D" w:rsidRDefault="00B862EE">
            <w:pPr>
              <w:spacing w:line="276" w:lineRule="auto"/>
              <w:rPr>
                <w:sz w:val="20"/>
                <w:szCs w:val="20"/>
              </w:rPr>
            </w:pPr>
            <w:r>
              <w:rPr>
                <w:sz w:val="20"/>
                <w:szCs w:val="20"/>
              </w:rPr>
              <w:t>CF8.</w:t>
            </w:r>
          </w:p>
        </w:tc>
      </w:tr>
      <w:tr w:rsidR="00CE387D" w14:paraId="65FBEA60" w14:textId="77777777">
        <w:trPr>
          <w:trHeight w:val="340"/>
        </w:trPr>
        <w:tc>
          <w:tcPr>
            <w:tcW w:w="3397" w:type="dxa"/>
            <w:vAlign w:val="center"/>
          </w:tcPr>
          <w:p w14:paraId="0000000F" w14:textId="77777777" w:rsidR="00CE387D" w:rsidRDefault="00B862EE">
            <w:pPr>
              <w:spacing w:line="276" w:lineRule="auto"/>
              <w:rPr>
                <w:sz w:val="20"/>
                <w:szCs w:val="20"/>
              </w:rPr>
            </w:pPr>
            <w:r>
              <w:rPr>
                <w:sz w:val="20"/>
                <w:szCs w:val="20"/>
              </w:rPr>
              <w:t>NOMBRE DEL COMPONENTE FORMATIVO</w:t>
            </w:r>
          </w:p>
        </w:tc>
        <w:tc>
          <w:tcPr>
            <w:tcW w:w="6565" w:type="dxa"/>
            <w:vAlign w:val="center"/>
          </w:tcPr>
          <w:p w14:paraId="00000010" w14:textId="77777777" w:rsidR="00CE387D" w:rsidRDefault="00B862EE">
            <w:pPr>
              <w:spacing w:line="276" w:lineRule="auto"/>
              <w:rPr>
                <w:sz w:val="20"/>
                <w:szCs w:val="20"/>
              </w:rPr>
            </w:pPr>
            <w:r>
              <w:rPr>
                <w:sz w:val="20"/>
                <w:szCs w:val="20"/>
              </w:rPr>
              <w:t>La postventa.</w:t>
            </w:r>
          </w:p>
        </w:tc>
      </w:tr>
      <w:tr w:rsidR="00CE387D" w14:paraId="0C5B489C" w14:textId="77777777">
        <w:trPr>
          <w:trHeight w:val="340"/>
        </w:trPr>
        <w:tc>
          <w:tcPr>
            <w:tcW w:w="3397" w:type="dxa"/>
            <w:vAlign w:val="center"/>
          </w:tcPr>
          <w:p w14:paraId="00000011" w14:textId="77777777" w:rsidR="00CE387D" w:rsidRDefault="00B862EE">
            <w:pPr>
              <w:spacing w:line="276" w:lineRule="auto"/>
              <w:rPr>
                <w:sz w:val="20"/>
                <w:szCs w:val="20"/>
              </w:rPr>
            </w:pPr>
            <w:r>
              <w:rPr>
                <w:sz w:val="20"/>
                <w:szCs w:val="20"/>
              </w:rPr>
              <w:t>BREVE DESCRIPCIÓN</w:t>
            </w:r>
          </w:p>
        </w:tc>
        <w:tc>
          <w:tcPr>
            <w:tcW w:w="6565" w:type="dxa"/>
            <w:vAlign w:val="center"/>
          </w:tcPr>
          <w:p w14:paraId="00000012" w14:textId="3EA48163" w:rsidR="00CE387D" w:rsidRDefault="00C52A80">
            <w:pPr>
              <w:spacing w:line="276" w:lineRule="auto"/>
              <w:jc w:val="both"/>
              <w:rPr>
                <w:b w:val="0"/>
                <w:sz w:val="20"/>
                <w:szCs w:val="20"/>
              </w:rPr>
            </w:pPr>
            <w:commentRangeStart w:id="0"/>
            <w:r w:rsidRPr="00C52A80">
              <w:rPr>
                <w:b w:val="0"/>
                <w:sz w:val="20"/>
                <w:szCs w:val="20"/>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commentRangeEnd w:id="0"/>
            <w:r>
              <w:rPr>
                <w:rStyle w:val="Refdecomentario"/>
                <w:b w:val="0"/>
              </w:rPr>
              <w:commentReference w:id="0"/>
            </w:r>
          </w:p>
        </w:tc>
      </w:tr>
      <w:tr w:rsidR="00CE387D" w14:paraId="24FD3315" w14:textId="77777777">
        <w:trPr>
          <w:trHeight w:val="340"/>
        </w:trPr>
        <w:tc>
          <w:tcPr>
            <w:tcW w:w="3397" w:type="dxa"/>
            <w:vAlign w:val="center"/>
          </w:tcPr>
          <w:p w14:paraId="00000013" w14:textId="77777777" w:rsidR="00CE387D" w:rsidRDefault="00B862EE">
            <w:pPr>
              <w:spacing w:line="276" w:lineRule="auto"/>
              <w:rPr>
                <w:sz w:val="20"/>
                <w:szCs w:val="20"/>
              </w:rPr>
            </w:pPr>
            <w:r>
              <w:rPr>
                <w:sz w:val="20"/>
                <w:szCs w:val="20"/>
              </w:rPr>
              <w:t>PALABRAS CLAVE</w:t>
            </w:r>
          </w:p>
        </w:tc>
        <w:tc>
          <w:tcPr>
            <w:tcW w:w="6565" w:type="dxa"/>
            <w:vAlign w:val="center"/>
          </w:tcPr>
          <w:p w14:paraId="00000014" w14:textId="77777777" w:rsidR="00CE387D" w:rsidRDefault="00B862EE">
            <w:pPr>
              <w:spacing w:line="276" w:lineRule="auto"/>
              <w:rPr>
                <w:sz w:val="20"/>
                <w:szCs w:val="20"/>
              </w:rPr>
            </w:pPr>
            <w:r>
              <w:rPr>
                <w:sz w:val="20"/>
                <w:szCs w:val="20"/>
              </w:rPr>
              <w:t>Atención al cliente, calidad del servicio, indicadores, postventas,</w:t>
            </w:r>
          </w:p>
          <w:p w14:paraId="00000015" w14:textId="77777777" w:rsidR="00CE387D" w:rsidRDefault="00B862EE">
            <w:pPr>
              <w:spacing w:line="276" w:lineRule="auto"/>
              <w:rPr>
                <w:sz w:val="20"/>
                <w:szCs w:val="20"/>
              </w:rPr>
            </w:pPr>
            <w:r>
              <w:rPr>
                <w:sz w:val="20"/>
                <w:szCs w:val="20"/>
              </w:rPr>
              <w:t xml:space="preserve"> servicio al cliente.</w:t>
            </w:r>
          </w:p>
        </w:tc>
      </w:tr>
    </w:tbl>
    <w:p w14:paraId="00000016" w14:textId="77777777" w:rsidR="00CE387D" w:rsidRDefault="00CE387D">
      <w:pPr>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E387D" w14:paraId="209D7F21" w14:textId="77777777">
        <w:trPr>
          <w:trHeight w:val="340"/>
        </w:trPr>
        <w:tc>
          <w:tcPr>
            <w:tcW w:w="3397" w:type="dxa"/>
            <w:vAlign w:val="center"/>
          </w:tcPr>
          <w:p w14:paraId="00000017" w14:textId="77777777" w:rsidR="00CE387D" w:rsidRDefault="00B862EE">
            <w:pPr>
              <w:spacing w:line="276" w:lineRule="auto"/>
              <w:rPr>
                <w:sz w:val="20"/>
                <w:szCs w:val="20"/>
              </w:rPr>
            </w:pPr>
            <w:r>
              <w:rPr>
                <w:sz w:val="20"/>
                <w:szCs w:val="20"/>
              </w:rPr>
              <w:t>ÁREA OCUPACIONAL</w:t>
            </w:r>
          </w:p>
        </w:tc>
        <w:tc>
          <w:tcPr>
            <w:tcW w:w="6565" w:type="dxa"/>
            <w:vAlign w:val="center"/>
          </w:tcPr>
          <w:p w14:paraId="00000018" w14:textId="77777777" w:rsidR="00CE387D" w:rsidRDefault="00B862EE">
            <w:pPr>
              <w:spacing w:line="276" w:lineRule="auto"/>
              <w:rPr>
                <w:sz w:val="20"/>
                <w:szCs w:val="20"/>
              </w:rPr>
            </w:pPr>
            <w:r>
              <w:rPr>
                <w:sz w:val="20"/>
                <w:szCs w:val="20"/>
              </w:rPr>
              <w:t>VENTAS Y SERVICIOS.</w:t>
            </w:r>
          </w:p>
        </w:tc>
      </w:tr>
      <w:tr w:rsidR="00CE387D" w14:paraId="5522C7F0" w14:textId="77777777">
        <w:trPr>
          <w:trHeight w:val="465"/>
        </w:trPr>
        <w:tc>
          <w:tcPr>
            <w:tcW w:w="3397" w:type="dxa"/>
            <w:vAlign w:val="center"/>
          </w:tcPr>
          <w:p w14:paraId="00000019" w14:textId="77777777" w:rsidR="00CE387D" w:rsidRDefault="00B862EE">
            <w:pPr>
              <w:spacing w:line="276" w:lineRule="auto"/>
              <w:rPr>
                <w:sz w:val="20"/>
                <w:szCs w:val="20"/>
              </w:rPr>
            </w:pPr>
            <w:r>
              <w:rPr>
                <w:sz w:val="20"/>
                <w:szCs w:val="20"/>
              </w:rPr>
              <w:t>IDIOMA</w:t>
            </w:r>
          </w:p>
        </w:tc>
        <w:tc>
          <w:tcPr>
            <w:tcW w:w="6565" w:type="dxa"/>
            <w:vAlign w:val="center"/>
          </w:tcPr>
          <w:p w14:paraId="0000001A" w14:textId="77777777" w:rsidR="00CE387D" w:rsidRDefault="00B862EE">
            <w:pPr>
              <w:spacing w:line="276" w:lineRule="auto"/>
              <w:rPr>
                <w:sz w:val="20"/>
                <w:szCs w:val="20"/>
              </w:rPr>
            </w:pPr>
            <w:r>
              <w:rPr>
                <w:sz w:val="20"/>
                <w:szCs w:val="20"/>
              </w:rPr>
              <w:t>Español.</w:t>
            </w:r>
          </w:p>
        </w:tc>
      </w:tr>
    </w:tbl>
    <w:p w14:paraId="0000001B" w14:textId="77777777" w:rsidR="00CE387D" w:rsidRDefault="00CE387D">
      <w:pPr>
        <w:rPr>
          <w:sz w:val="20"/>
          <w:szCs w:val="20"/>
        </w:rPr>
      </w:pPr>
    </w:p>
    <w:p w14:paraId="0000001C" w14:textId="77777777" w:rsidR="00CE387D" w:rsidRDefault="00CE387D">
      <w:pPr>
        <w:rPr>
          <w:sz w:val="20"/>
          <w:szCs w:val="20"/>
        </w:rPr>
      </w:pPr>
    </w:p>
    <w:p w14:paraId="0000001D"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14:paraId="0000001E" w14:textId="77777777" w:rsidR="00CE387D" w:rsidRDefault="00CE387D">
      <w:pPr>
        <w:pBdr>
          <w:top w:val="nil"/>
          <w:left w:val="nil"/>
          <w:bottom w:val="nil"/>
          <w:right w:val="nil"/>
          <w:between w:val="nil"/>
        </w:pBdr>
        <w:ind w:left="284"/>
        <w:jc w:val="both"/>
        <w:rPr>
          <w:b/>
          <w:sz w:val="20"/>
          <w:szCs w:val="20"/>
        </w:rPr>
      </w:pPr>
    </w:p>
    <w:p w14:paraId="0000001F" w14:textId="77777777" w:rsidR="00CE387D" w:rsidRDefault="00B862EE">
      <w:pPr>
        <w:pBdr>
          <w:top w:val="nil"/>
          <w:left w:val="nil"/>
          <w:bottom w:val="nil"/>
          <w:right w:val="nil"/>
          <w:between w:val="nil"/>
        </w:pBdr>
        <w:ind w:left="284"/>
        <w:rPr>
          <w:b/>
          <w:sz w:val="20"/>
          <w:szCs w:val="20"/>
        </w:rPr>
      </w:pPr>
      <w:r>
        <w:rPr>
          <w:b/>
          <w:sz w:val="20"/>
          <w:szCs w:val="20"/>
        </w:rPr>
        <w:t>Introducción</w:t>
      </w:r>
    </w:p>
    <w:p w14:paraId="00000020" w14:textId="77777777" w:rsidR="00CE387D" w:rsidRDefault="00CE387D">
      <w:pPr>
        <w:pBdr>
          <w:top w:val="nil"/>
          <w:left w:val="nil"/>
          <w:bottom w:val="nil"/>
          <w:right w:val="nil"/>
          <w:between w:val="nil"/>
        </w:pBdr>
        <w:ind w:left="284"/>
        <w:rPr>
          <w:b/>
          <w:sz w:val="20"/>
          <w:szCs w:val="20"/>
        </w:rPr>
      </w:pPr>
    </w:p>
    <w:p w14:paraId="00000021" w14:textId="77777777" w:rsidR="00CE387D" w:rsidRDefault="00B862EE">
      <w:pPr>
        <w:pBdr>
          <w:top w:val="nil"/>
          <w:left w:val="nil"/>
          <w:bottom w:val="nil"/>
          <w:right w:val="nil"/>
          <w:between w:val="nil"/>
        </w:pBdr>
        <w:spacing w:line="360" w:lineRule="auto"/>
        <w:rPr>
          <w:b/>
          <w:sz w:val="20"/>
          <w:szCs w:val="20"/>
        </w:rPr>
      </w:pPr>
      <w:r>
        <w:rPr>
          <w:b/>
          <w:sz w:val="20"/>
          <w:szCs w:val="20"/>
        </w:rPr>
        <w:t>1.</w:t>
      </w:r>
      <w:r>
        <w:rPr>
          <w:b/>
          <w:sz w:val="20"/>
          <w:szCs w:val="20"/>
        </w:rPr>
        <w:tab/>
        <w:t>Postventa</w:t>
      </w:r>
    </w:p>
    <w:p w14:paraId="00000022" w14:textId="77777777" w:rsidR="00CE387D" w:rsidRDefault="00B862EE">
      <w:pPr>
        <w:pBdr>
          <w:top w:val="nil"/>
          <w:left w:val="nil"/>
          <w:bottom w:val="nil"/>
          <w:right w:val="nil"/>
          <w:between w:val="nil"/>
        </w:pBdr>
        <w:spacing w:line="360" w:lineRule="auto"/>
        <w:ind w:left="720"/>
        <w:rPr>
          <w:sz w:val="20"/>
          <w:szCs w:val="20"/>
        </w:rPr>
      </w:pPr>
      <w:r>
        <w:rPr>
          <w:sz w:val="20"/>
          <w:szCs w:val="20"/>
        </w:rPr>
        <w:t>1.1.</w:t>
      </w:r>
      <w:r>
        <w:rPr>
          <w:sz w:val="20"/>
          <w:szCs w:val="20"/>
        </w:rPr>
        <w:tab/>
        <w:t>Etapas de la postventa</w:t>
      </w:r>
    </w:p>
    <w:p w14:paraId="00000023" w14:textId="77777777" w:rsidR="00CE387D" w:rsidRDefault="00B862EE">
      <w:pPr>
        <w:pBdr>
          <w:top w:val="nil"/>
          <w:left w:val="nil"/>
          <w:bottom w:val="nil"/>
          <w:right w:val="nil"/>
          <w:between w:val="nil"/>
        </w:pBdr>
        <w:spacing w:line="360" w:lineRule="auto"/>
        <w:ind w:left="720"/>
        <w:rPr>
          <w:sz w:val="20"/>
          <w:szCs w:val="20"/>
        </w:rPr>
      </w:pPr>
      <w:r>
        <w:rPr>
          <w:sz w:val="20"/>
          <w:szCs w:val="20"/>
        </w:rPr>
        <w:t>1.2.</w:t>
      </w:r>
      <w:r>
        <w:rPr>
          <w:sz w:val="20"/>
          <w:szCs w:val="20"/>
        </w:rPr>
        <w:tab/>
        <w:t>Elementos de la postventa</w:t>
      </w:r>
    </w:p>
    <w:p w14:paraId="00000024" w14:textId="77777777" w:rsidR="00CE387D" w:rsidRDefault="00B862EE">
      <w:pPr>
        <w:pBdr>
          <w:top w:val="nil"/>
          <w:left w:val="nil"/>
          <w:bottom w:val="nil"/>
          <w:right w:val="nil"/>
          <w:between w:val="nil"/>
        </w:pBdr>
        <w:spacing w:line="360" w:lineRule="auto"/>
        <w:ind w:left="720"/>
        <w:rPr>
          <w:sz w:val="20"/>
          <w:szCs w:val="20"/>
        </w:rPr>
      </w:pPr>
      <w:r>
        <w:rPr>
          <w:sz w:val="20"/>
          <w:szCs w:val="20"/>
        </w:rPr>
        <w:t>1.3.</w:t>
      </w:r>
      <w:r>
        <w:rPr>
          <w:sz w:val="20"/>
          <w:szCs w:val="20"/>
        </w:rPr>
        <w:tab/>
        <w:t>Proceso de la calidad del servicio postventa</w:t>
      </w:r>
    </w:p>
    <w:p w14:paraId="00000025" w14:textId="77777777" w:rsidR="00CE387D" w:rsidRDefault="00B862EE">
      <w:pPr>
        <w:pBdr>
          <w:top w:val="nil"/>
          <w:left w:val="nil"/>
          <w:bottom w:val="nil"/>
          <w:right w:val="nil"/>
          <w:between w:val="nil"/>
        </w:pBdr>
        <w:spacing w:line="360" w:lineRule="auto"/>
        <w:ind w:left="1440"/>
        <w:rPr>
          <w:sz w:val="20"/>
          <w:szCs w:val="20"/>
        </w:rPr>
      </w:pPr>
      <w:r>
        <w:rPr>
          <w:sz w:val="20"/>
          <w:szCs w:val="20"/>
        </w:rPr>
        <w:t>1.3.1. Planificación de la actividad postventa</w:t>
      </w:r>
    </w:p>
    <w:p w14:paraId="00000026" w14:textId="77777777" w:rsidR="00CE387D" w:rsidRDefault="00B862EE">
      <w:pPr>
        <w:pBdr>
          <w:top w:val="nil"/>
          <w:left w:val="nil"/>
          <w:bottom w:val="nil"/>
          <w:right w:val="nil"/>
          <w:between w:val="nil"/>
        </w:pBdr>
        <w:spacing w:line="360" w:lineRule="auto"/>
        <w:ind w:left="1440"/>
        <w:rPr>
          <w:sz w:val="20"/>
          <w:szCs w:val="20"/>
        </w:rPr>
      </w:pPr>
      <w:r>
        <w:rPr>
          <w:sz w:val="20"/>
          <w:szCs w:val="20"/>
        </w:rPr>
        <w:t xml:space="preserve">1.3.2. Implementación de la actividad postventa </w:t>
      </w:r>
    </w:p>
    <w:p w14:paraId="00000027" w14:textId="77777777" w:rsidR="00CE387D" w:rsidRDefault="00B862EE">
      <w:pPr>
        <w:pBdr>
          <w:top w:val="nil"/>
          <w:left w:val="nil"/>
          <w:bottom w:val="nil"/>
          <w:right w:val="nil"/>
          <w:between w:val="nil"/>
        </w:pBdr>
        <w:spacing w:line="360" w:lineRule="auto"/>
        <w:ind w:left="1440"/>
        <w:rPr>
          <w:sz w:val="20"/>
          <w:szCs w:val="20"/>
        </w:rPr>
      </w:pPr>
      <w:r>
        <w:rPr>
          <w:sz w:val="20"/>
          <w:szCs w:val="20"/>
        </w:rPr>
        <w:t>1.3.3. Control de la actividad postventa</w:t>
      </w:r>
    </w:p>
    <w:p w14:paraId="00000028" w14:textId="77777777" w:rsidR="00CE387D" w:rsidRDefault="00B862EE">
      <w:pPr>
        <w:pBdr>
          <w:top w:val="nil"/>
          <w:left w:val="nil"/>
          <w:bottom w:val="nil"/>
          <w:right w:val="nil"/>
          <w:between w:val="nil"/>
        </w:pBdr>
        <w:spacing w:line="360" w:lineRule="auto"/>
        <w:ind w:left="1440"/>
        <w:rPr>
          <w:sz w:val="20"/>
          <w:szCs w:val="20"/>
        </w:rPr>
      </w:pPr>
      <w:r>
        <w:rPr>
          <w:sz w:val="20"/>
          <w:szCs w:val="20"/>
        </w:rPr>
        <w:t>1.3.4. Mejora de la actividad postventa</w:t>
      </w:r>
    </w:p>
    <w:p w14:paraId="00000029" w14:textId="77777777" w:rsidR="00CE387D" w:rsidRDefault="00B862EE">
      <w:pPr>
        <w:pBdr>
          <w:top w:val="nil"/>
          <w:left w:val="nil"/>
          <w:bottom w:val="nil"/>
          <w:right w:val="nil"/>
          <w:between w:val="nil"/>
        </w:pBdr>
        <w:spacing w:line="360" w:lineRule="auto"/>
        <w:ind w:left="720"/>
        <w:rPr>
          <w:sz w:val="20"/>
          <w:szCs w:val="20"/>
        </w:rPr>
      </w:pPr>
      <w:r>
        <w:rPr>
          <w:sz w:val="20"/>
          <w:szCs w:val="20"/>
        </w:rPr>
        <w:t>1.4.</w:t>
      </w:r>
      <w:r>
        <w:rPr>
          <w:sz w:val="20"/>
          <w:szCs w:val="20"/>
        </w:rPr>
        <w:tab/>
        <w:t>Procedimiento para estructurar un servicio postventa</w:t>
      </w:r>
    </w:p>
    <w:p w14:paraId="0000002A" w14:textId="77777777" w:rsidR="00CE387D" w:rsidRDefault="00B862EE">
      <w:pPr>
        <w:pBdr>
          <w:top w:val="nil"/>
          <w:left w:val="nil"/>
          <w:bottom w:val="nil"/>
          <w:right w:val="nil"/>
          <w:between w:val="nil"/>
        </w:pBdr>
        <w:spacing w:line="360" w:lineRule="auto"/>
        <w:ind w:left="1440"/>
        <w:rPr>
          <w:sz w:val="20"/>
          <w:szCs w:val="20"/>
        </w:rPr>
      </w:pPr>
      <w:r>
        <w:rPr>
          <w:sz w:val="20"/>
          <w:szCs w:val="20"/>
        </w:rPr>
        <w:lastRenderedPageBreak/>
        <w:t>1.4.1</w:t>
      </w:r>
      <w:r>
        <w:rPr>
          <w:sz w:val="20"/>
          <w:szCs w:val="20"/>
        </w:rPr>
        <w:tab/>
        <w:t>Recepción y atención de incidencias</w:t>
      </w:r>
    </w:p>
    <w:p w14:paraId="0000002B" w14:textId="77777777" w:rsidR="00CE387D" w:rsidRDefault="00B862EE">
      <w:pPr>
        <w:pBdr>
          <w:top w:val="nil"/>
          <w:left w:val="nil"/>
          <w:bottom w:val="nil"/>
          <w:right w:val="nil"/>
          <w:between w:val="nil"/>
        </w:pBdr>
        <w:spacing w:line="360" w:lineRule="auto"/>
        <w:ind w:left="1440"/>
        <w:rPr>
          <w:sz w:val="20"/>
          <w:szCs w:val="20"/>
        </w:rPr>
      </w:pPr>
      <w:proofErr w:type="gramStart"/>
      <w:r>
        <w:rPr>
          <w:sz w:val="20"/>
          <w:szCs w:val="20"/>
        </w:rPr>
        <w:t>1.4.2  Servicio</w:t>
      </w:r>
      <w:proofErr w:type="gramEnd"/>
      <w:r>
        <w:rPr>
          <w:sz w:val="20"/>
          <w:szCs w:val="20"/>
        </w:rPr>
        <w:t xml:space="preserve"> de asistencia técnica</w:t>
      </w:r>
    </w:p>
    <w:p w14:paraId="0000002C" w14:textId="77777777" w:rsidR="00CE387D" w:rsidRDefault="00B862EE">
      <w:pPr>
        <w:pBdr>
          <w:top w:val="nil"/>
          <w:left w:val="nil"/>
          <w:bottom w:val="nil"/>
          <w:right w:val="nil"/>
          <w:between w:val="nil"/>
        </w:pBdr>
        <w:spacing w:line="360" w:lineRule="auto"/>
        <w:ind w:left="1440"/>
        <w:rPr>
          <w:sz w:val="20"/>
          <w:szCs w:val="20"/>
        </w:rPr>
      </w:pPr>
      <w:proofErr w:type="gramStart"/>
      <w:r>
        <w:rPr>
          <w:sz w:val="20"/>
          <w:szCs w:val="20"/>
        </w:rPr>
        <w:t>1.4.3  Otros</w:t>
      </w:r>
      <w:proofErr w:type="gramEnd"/>
      <w:r>
        <w:rPr>
          <w:sz w:val="20"/>
          <w:szCs w:val="20"/>
        </w:rPr>
        <w:t xml:space="preserve"> servicios implicados en la postventa. </w:t>
      </w:r>
    </w:p>
    <w:p w14:paraId="0000002D" w14:textId="77777777" w:rsidR="00CE387D" w:rsidRDefault="00B862EE">
      <w:pPr>
        <w:pBdr>
          <w:top w:val="nil"/>
          <w:left w:val="nil"/>
          <w:bottom w:val="nil"/>
          <w:right w:val="nil"/>
          <w:between w:val="nil"/>
        </w:pBdr>
        <w:spacing w:line="360" w:lineRule="auto"/>
        <w:ind w:left="1440"/>
        <w:rPr>
          <w:sz w:val="20"/>
          <w:szCs w:val="20"/>
        </w:rPr>
      </w:pPr>
      <w:r>
        <w:rPr>
          <w:sz w:val="20"/>
          <w:szCs w:val="20"/>
        </w:rPr>
        <w:t>1.4.4</w:t>
      </w:r>
      <w:r>
        <w:rPr>
          <w:sz w:val="20"/>
          <w:szCs w:val="20"/>
        </w:rPr>
        <w:tab/>
        <w:t>Caso práctico: procedimiento para estructurar un servicio postventa</w:t>
      </w:r>
    </w:p>
    <w:p w14:paraId="0000002E" w14:textId="77777777" w:rsidR="00CE387D" w:rsidRDefault="00B862EE">
      <w:pPr>
        <w:pBdr>
          <w:top w:val="nil"/>
          <w:left w:val="nil"/>
          <w:bottom w:val="nil"/>
          <w:right w:val="nil"/>
          <w:between w:val="nil"/>
        </w:pBdr>
        <w:spacing w:line="360" w:lineRule="auto"/>
        <w:rPr>
          <w:b/>
          <w:sz w:val="20"/>
          <w:szCs w:val="20"/>
        </w:rPr>
      </w:pPr>
      <w:r>
        <w:rPr>
          <w:b/>
          <w:sz w:val="20"/>
          <w:szCs w:val="20"/>
        </w:rPr>
        <w:t>2.</w:t>
      </w:r>
      <w:r>
        <w:rPr>
          <w:b/>
          <w:sz w:val="20"/>
          <w:szCs w:val="20"/>
        </w:rPr>
        <w:tab/>
        <w:t>Herramientas Postventa</w:t>
      </w:r>
    </w:p>
    <w:p w14:paraId="0000002F" w14:textId="77777777" w:rsidR="00CE387D" w:rsidRDefault="00B862EE">
      <w:pPr>
        <w:pBdr>
          <w:top w:val="nil"/>
          <w:left w:val="nil"/>
          <w:bottom w:val="nil"/>
          <w:right w:val="nil"/>
          <w:between w:val="nil"/>
        </w:pBdr>
        <w:spacing w:line="360" w:lineRule="auto"/>
        <w:ind w:left="720"/>
        <w:rPr>
          <w:sz w:val="20"/>
          <w:szCs w:val="20"/>
        </w:rPr>
      </w:pPr>
      <w:r>
        <w:rPr>
          <w:sz w:val="20"/>
          <w:szCs w:val="20"/>
        </w:rPr>
        <w:t>2.1.</w:t>
      </w:r>
      <w:r>
        <w:rPr>
          <w:sz w:val="20"/>
          <w:szCs w:val="20"/>
        </w:rPr>
        <w:tab/>
        <w:t>Importancia del servicio postventa</w:t>
      </w:r>
    </w:p>
    <w:p w14:paraId="00000030" w14:textId="77777777" w:rsidR="00CE387D" w:rsidRDefault="00B862EE">
      <w:pPr>
        <w:pBdr>
          <w:top w:val="nil"/>
          <w:left w:val="nil"/>
          <w:bottom w:val="nil"/>
          <w:right w:val="nil"/>
          <w:between w:val="nil"/>
        </w:pBdr>
        <w:spacing w:line="360" w:lineRule="auto"/>
        <w:ind w:left="720"/>
        <w:rPr>
          <w:sz w:val="20"/>
          <w:szCs w:val="20"/>
        </w:rPr>
      </w:pPr>
      <w:r>
        <w:rPr>
          <w:sz w:val="20"/>
          <w:szCs w:val="20"/>
        </w:rPr>
        <w:t>2.2.</w:t>
      </w:r>
      <w:r>
        <w:rPr>
          <w:sz w:val="20"/>
          <w:szCs w:val="20"/>
        </w:rPr>
        <w:tab/>
        <w:t>Tipos de servicios postventas</w:t>
      </w:r>
    </w:p>
    <w:p w14:paraId="00000031" w14:textId="77777777" w:rsidR="00CE387D" w:rsidRDefault="00B862EE">
      <w:pPr>
        <w:pBdr>
          <w:top w:val="nil"/>
          <w:left w:val="nil"/>
          <w:bottom w:val="nil"/>
          <w:right w:val="nil"/>
          <w:between w:val="nil"/>
        </w:pBdr>
        <w:rPr>
          <w:sz w:val="20"/>
          <w:szCs w:val="20"/>
        </w:rPr>
      </w:pPr>
      <w:r>
        <w:rPr>
          <w:sz w:val="20"/>
          <w:szCs w:val="20"/>
        </w:rPr>
        <w:t>2.3.</w:t>
      </w:r>
      <w:r>
        <w:rPr>
          <w:sz w:val="20"/>
          <w:szCs w:val="20"/>
        </w:rPr>
        <w:tab/>
        <w:t>Fases del servicio postventa</w:t>
      </w:r>
    </w:p>
    <w:p w14:paraId="00000032" w14:textId="77777777" w:rsidR="00CE387D" w:rsidRDefault="00CE387D">
      <w:pPr>
        <w:pBdr>
          <w:top w:val="nil"/>
          <w:left w:val="nil"/>
          <w:bottom w:val="nil"/>
          <w:right w:val="nil"/>
          <w:between w:val="nil"/>
        </w:pBdr>
        <w:rPr>
          <w:b/>
          <w:sz w:val="20"/>
          <w:szCs w:val="20"/>
        </w:rPr>
      </w:pPr>
    </w:p>
    <w:p w14:paraId="00000033" w14:textId="77777777" w:rsidR="00CE387D" w:rsidRDefault="00CE387D">
      <w:pPr>
        <w:pBdr>
          <w:top w:val="nil"/>
          <w:left w:val="nil"/>
          <w:bottom w:val="nil"/>
          <w:right w:val="nil"/>
          <w:between w:val="nil"/>
        </w:pBdr>
        <w:rPr>
          <w:b/>
          <w:sz w:val="20"/>
          <w:szCs w:val="20"/>
        </w:rPr>
      </w:pPr>
    </w:p>
    <w:p w14:paraId="00000034" w14:textId="77777777" w:rsidR="00CE387D" w:rsidRDefault="00CE387D">
      <w:pPr>
        <w:pBdr>
          <w:top w:val="nil"/>
          <w:left w:val="nil"/>
          <w:bottom w:val="nil"/>
          <w:right w:val="nil"/>
          <w:between w:val="nil"/>
        </w:pBdr>
        <w:rPr>
          <w:b/>
          <w:sz w:val="20"/>
          <w:szCs w:val="20"/>
        </w:rPr>
      </w:pPr>
    </w:p>
    <w:p w14:paraId="00000035" w14:textId="77777777" w:rsidR="00CE387D" w:rsidRDefault="00CE387D">
      <w:pPr>
        <w:pBdr>
          <w:top w:val="nil"/>
          <w:left w:val="nil"/>
          <w:bottom w:val="nil"/>
          <w:right w:val="nil"/>
          <w:between w:val="nil"/>
        </w:pBdr>
        <w:rPr>
          <w:b/>
          <w:sz w:val="20"/>
          <w:szCs w:val="20"/>
        </w:rPr>
      </w:pPr>
    </w:p>
    <w:p w14:paraId="00000036" w14:textId="77777777" w:rsidR="00CE387D" w:rsidRDefault="00CE387D">
      <w:pPr>
        <w:pBdr>
          <w:top w:val="nil"/>
          <w:left w:val="nil"/>
          <w:bottom w:val="nil"/>
          <w:right w:val="nil"/>
          <w:between w:val="nil"/>
        </w:pBdr>
        <w:rPr>
          <w:b/>
          <w:sz w:val="20"/>
          <w:szCs w:val="20"/>
        </w:rPr>
      </w:pPr>
    </w:p>
    <w:p w14:paraId="0000003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14:paraId="00000038" w14:textId="77777777" w:rsidR="00CE387D" w:rsidRDefault="00CE387D">
      <w:pPr>
        <w:rPr>
          <w:b/>
          <w:sz w:val="20"/>
          <w:szCs w:val="20"/>
        </w:rPr>
      </w:pPr>
    </w:p>
    <w:p w14:paraId="00000039" w14:textId="77777777" w:rsidR="00CE387D" w:rsidRDefault="00B862EE">
      <w:pPr>
        <w:pBdr>
          <w:top w:val="nil"/>
          <w:left w:val="nil"/>
          <w:bottom w:val="nil"/>
          <w:right w:val="nil"/>
          <w:between w:val="nil"/>
        </w:pBdr>
        <w:ind w:left="284"/>
        <w:rPr>
          <w:b/>
          <w:sz w:val="20"/>
          <w:szCs w:val="20"/>
        </w:rPr>
      </w:pPr>
      <w:r>
        <w:rPr>
          <w:b/>
          <w:sz w:val="20"/>
          <w:szCs w:val="20"/>
        </w:rPr>
        <w:t>Introducció</w:t>
      </w:r>
      <w:sdt>
        <w:sdtPr>
          <w:tag w:val="goog_rdk_0"/>
          <w:id w:val="-977297990"/>
        </w:sdtPr>
        <w:sdtContent>
          <w:commentRangeStart w:id="1"/>
        </w:sdtContent>
      </w:sdt>
      <w:r>
        <w:rPr>
          <w:b/>
          <w:sz w:val="20"/>
          <w:szCs w:val="20"/>
        </w:rPr>
        <w:t>n</w:t>
      </w:r>
    </w:p>
    <w:p w14:paraId="55CF49EA" w14:textId="77777777" w:rsidR="00066588" w:rsidRDefault="00066588">
      <w:pPr>
        <w:pBdr>
          <w:top w:val="nil"/>
          <w:left w:val="nil"/>
          <w:bottom w:val="nil"/>
          <w:right w:val="nil"/>
          <w:between w:val="nil"/>
        </w:pBdr>
        <w:ind w:left="284"/>
        <w:rPr>
          <w:b/>
          <w:sz w:val="20"/>
          <w:szCs w:val="20"/>
        </w:rPr>
      </w:pPr>
    </w:p>
    <w:p w14:paraId="7B2424E7" w14:textId="1DB36B3B" w:rsidR="00066588" w:rsidRDefault="00066588">
      <w:pPr>
        <w:pBdr>
          <w:top w:val="nil"/>
          <w:left w:val="nil"/>
          <w:bottom w:val="nil"/>
          <w:right w:val="nil"/>
          <w:between w:val="nil"/>
        </w:pBdr>
        <w:ind w:left="284"/>
        <w:rPr>
          <w:b/>
          <w:sz w:val="20"/>
          <w:szCs w:val="20"/>
        </w:rPr>
      </w:pPr>
      <w:r w:rsidRPr="00066588">
        <w:rPr>
          <w:bCs/>
          <w:sz w:val="20"/>
          <w:szCs w:val="20"/>
        </w:rPr>
        <w:t>El servicio postventa es una fase clave en el proceso de venta, ya que permite atraer, captar y fidelizar clientes a través de una gestión eficiente y estratégica</w:t>
      </w:r>
      <w:r>
        <w:rPr>
          <w:bCs/>
          <w:sz w:val="20"/>
          <w:szCs w:val="20"/>
        </w:rPr>
        <w:t xml:space="preserve">, con este </w:t>
      </w:r>
      <w:r w:rsidRPr="00066588">
        <w:rPr>
          <w:bCs/>
          <w:sz w:val="20"/>
          <w:szCs w:val="20"/>
        </w:rPr>
        <w:t>componente</w:t>
      </w:r>
      <w:r>
        <w:rPr>
          <w:bCs/>
          <w:sz w:val="20"/>
          <w:szCs w:val="20"/>
        </w:rPr>
        <w:t xml:space="preserve"> es posible </w:t>
      </w:r>
      <w:r w:rsidRPr="00066588">
        <w:rPr>
          <w:bCs/>
          <w:sz w:val="20"/>
          <w:szCs w:val="20"/>
        </w:rPr>
        <w:t>analiza</w:t>
      </w:r>
      <w:r>
        <w:rPr>
          <w:bCs/>
          <w:sz w:val="20"/>
          <w:szCs w:val="20"/>
        </w:rPr>
        <w:t>r</w:t>
      </w:r>
      <w:r w:rsidRPr="00066588">
        <w:rPr>
          <w:bCs/>
          <w:sz w:val="20"/>
          <w:szCs w:val="20"/>
        </w:rPr>
        <w:t xml:space="preserve">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w:t>
      </w:r>
      <w:commentRangeStart w:id="2"/>
      <w:r w:rsidRPr="00066588">
        <w:rPr>
          <w:bCs/>
          <w:sz w:val="20"/>
          <w:szCs w:val="20"/>
        </w:rPr>
        <w:t>diversidad</w:t>
      </w:r>
      <w:commentRangeEnd w:id="2"/>
      <w:r>
        <w:rPr>
          <w:rStyle w:val="Refdecomentario"/>
        </w:rPr>
        <w:commentReference w:id="2"/>
      </w:r>
      <w:r w:rsidRPr="00066588">
        <w:rPr>
          <w:bCs/>
          <w:sz w:val="20"/>
          <w:szCs w:val="20"/>
        </w:rPr>
        <w:t xml:space="preserve"> de servicios postventa disponibles, resaltando su importancia en la experiencia del consumidor</w:t>
      </w:r>
      <w:r w:rsidRPr="00066588">
        <w:rPr>
          <w:b/>
          <w:sz w:val="20"/>
          <w:szCs w:val="20"/>
        </w:rPr>
        <w:t>.</w:t>
      </w:r>
    </w:p>
    <w:p w14:paraId="0000003A" w14:textId="77777777" w:rsidR="00CE387D" w:rsidRDefault="00CE387D">
      <w:pPr>
        <w:pBdr>
          <w:top w:val="nil"/>
          <w:left w:val="nil"/>
          <w:bottom w:val="nil"/>
          <w:right w:val="nil"/>
          <w:between w:val="nil"/>
        </w:pBdr>
        <w:ind w:left="284"/>
        <w:jc w:val="both"/>
        <w:rPr>
          <w:sz w:val="20"/>
          <w:szCs w:val="20"/>
        </w:rPr>
      </w:pPr>
    </w:p>
    <w:p w14:paraId="0000003B" w14:textId="77777777" w:rsidR="00CE387D" w:rsidRDefault="00CE387D">
      <w:pPr>
        <w:pBdr>
          <w:top w:val="nil"/>
          <w:left w:val="nil"/>
          <w:bottom w:val="nil"/>
          <w:right w:val="nil"/>
          <w:between w:val="nil"/>
        </w:pBdr>
        <w:ind w:left="284"/>
        <w:jc w:val="both"/>
        <w:rPr>
          <w:sz w:val="20"/>
          <w:szCs w:val="20"/>
        </w:rPr>
      </w:pPr>
    </w:p>
    <w:p w14:paraId="0000003C" w14:textId="77777777" w:rsidR="00CE387D" w:rsidRDefault="00CE387D">
      <w:pPr>
        <w:pBdr>
          <w:top w:val="nil"/>
          <w:left w:val="nil"/>
          <w:bottom w:val="nil"/>
          <w:right w:val="nil"/>
          <w:between w:val="nil"/>
        </w:pBdr>
        <w:ind w:left="284"/>
        <w:jc w:val="both"/>
        <w:rPr>
          <w:sz w:val="20"/>
          <w:szCs w:val="20"/>
        </w:rPr>
      </w:pPr>
    </w:p>
    <w:p w14:paraId="0000003D" w14:textId="77777777" w:rsidR="00CE387D" w:rsidRDefault="00000000">
      <w:pPr>
        <w:pBdr>
          <w:top w:val="nil"/>
          <w:left w:val="nil"/>
          <w:bottom w:val="nil"/>
          <w:right w:val="nil"/>
          <w:between w:val="nil"/>
        </w:pBdr>
        <w:ind w:left="284"/>
        <w:jc w:val="center"/>
        <w:rPr>
          <w:sz w:val="20"/>
          <w:szCs w:val="20"/>
        </w:rPr>
      </w:pPr>
      <w:sdt>
        <w:sdtPr>
          <w:tag w:val="goog_rdk_1"/>
          <w:id w:val="1096669819"/>
        </w:sdtPr>
        <w:sdtContent>
          <w:commentRangeStart w:id="3"/>
        </w:sdtContent>
      </w:sdt>
      <w:r w:rsidR="00B862EE">
        <w:rPr>
          <w:noProof/>
          <w:sz w:val="20"/>
          <w:szCs w:val="20"/>
        </w:rPr>
        <w:drawing>
          <wp:inline distT="0" distB="0" distL="0" distR="0" wp14:anchorId="0177644E" wp14:editId="5C4FBE08">
            <wp:extent cx="5540270" cy="833026"/>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540270" cy="833026"/>
                    </a:xfrm>
                    <a:prstGeom prst="rect">
                      <a:avLst/>
                    </a:prstGeom>
                    <a:ln/>
                  </pic:spPr>
                </pic:pic>
              </a:graphicData>
            </a:graphic>
          </wp:inline>
        </w:drawing>
      </w:r>
      <w:commentRangeEnd w:id="3"/>
      <w:r w:rsidR="00B862EE">
        <w:commentReference w:id="3"/>
      </w:r>
    </w:p>
    <w:commentRangeEnd w:id="1"/>
    <w:p w14:paraId="0000003E" w14:textId="77777777" w:rsidR="00CE387D" w:rsidRDefault="00B862EE">
      <w:pPr>
        <w:pBdr>
          <w:top w:val="nil"/>
          <w:left w:val="nil"/>
          <w:bottom w:val="nil"/>
          <w:right w:val="nil"/>
          <w:between w:val="nil"/>
        </w:pBdr>
        <w:ind w:left="284"/>
        <w:jc w:val="center"/>
        <w:rPr>
          <w:sz w:val="20"/>
          <w:szCs w:val="20"/>
        </w:rPr>
      </w:pPr>
      <w:r>
        <w:commentReference w:id="1"/>
      </w:r>
    </w:p>
    <w:p w14:paraId="0000003F" w14:textId="77777777" w:rsidR="00CE387D" w:rsidRDefault="00CE387D">
      <w:pPr>
        <w:pBdr>
          <w:top w:val="nil"/>
          <w:left w:val="nil"/>
          <w:bottom w:val="nil"/>
          <w:right w:val="nil"/>
          <w:between w:val="nil"/>
        </w:pBdr>
        <w:ind w:left="284"/>
        <w:jc w:val="center"/>
        <w:rPr>
          <w:sz w:val="20"/>
          <w:szCs w:val="20"/>
        </w:rPr>
      </w:pPr>
    </w:p>
    <w:p w14:paraId="00000040" w14:textId="77777777" w:rsidR="00CE387D" w:rsidRDefault="00CE387D">
      <w:pPr>
        <w:pBdr>
          <w:top w:val="nil"/>
          <w:left w:val="nil"/>
          <w:bottom w:val="nil"/>
          <w:right w:val="nil"/>
          <w:between w:val="nil"/>
        </w:pBdr>
        <w:ind w:left="284"/>
        <w:rPr>
          <w:b/>
          <w:sz w:val="20"/>
          <w:szCs w:val="20"/>
        </w:rPr>
      </w:pPr>
    </w:p>
    <w:p w14:paraId="00000041" w14:textId="77777777" w:rsidR="00CE387D" w:rsidRDefault="00B862EE">
      <w:pPr>
        <w:pBdr>
          <w:top w:val="nil"/>
          <w:left w:val="nil"/>
          <w:bottom w:val="nil"/>
          <w:right w:val="nil"/>
          <w:between w:val="nil"/>
        </w:pBdr>
        <w:ind w:left="284"/>
        <w:rPr>
          <w:b/>
          <w:sz w:val="20"/>
          <w:szCs w:val="20"/>
        </w:rPr>
      </w:pPr>
      <w:r>
        <w:rPr>
          <w:b/>
          <w:sz w:val="20"/>
          <w:szCs w:val="20"/>
        </w:rPr>
        <w:t>1.</w:t>
      </w:r>
      <w:r>
        <w:rPr>
          <w:b/>
          <w:sz w:val="20"/>
          <w:szCs w:val="20"/>
        </w:rPr>
        <w:tab/>
        <w:t>Postventa</w:t>
      </w:r>
    </w:p>
    <w:p w14:paraId="00000043" w14:textId="524FE959" w:rsidR="00CE387D" w:rsidRDefault="003C0506">
      <w:pPr>
        <w:pBdr>
          <w:top w:val="nil"/>
          <w:left w:val="nil"/>
          <w:bottom w:val="nil"/>
          <w:right w:val="nil"/>
          <w:between w:val="nil"/>
        </w:pBdr>
        <w:ind w:left="720"/>
        <w:jc w:val="both"/>
      </w:pPr>
      <w:commentRangeStart w:id="4"/>
      <w: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commentRangeEnd w:id="4"/>
      <w:r>
        <w:rPr>
          <w:rStyle w:val="Refdecomentario"/>
        </w:rPr>
        <w:commentReference w:id="4"/>
      </w:r>
      <w:r>
        <w:t>.</w:t>
      </w:r>
    </w:p>
    <w:p w14:paraId="13EE0479" w14:textId="77777777" w:rsidR="003C0506" w:rsidRDefault="003C0506">
      <w:pPr>
        <w:pBdr>
          <w:top w:val="nil"/>
          <w:left w:val="nil"/>
          <w:bottom w:val="nil"/>
          <w:right w:val="nil"/>
          <w:between w:val="nil"/>
        </w:pBdr>
        <w:ind w:left="720"/>
        <w:jc w:val="both"/>
        <w:rPr>
          <w:sz w:val="20"/>
          <w:szCs w:val="20"/>
        </w:rPr>
      </w:pPr>
    </w:p>
    <w:p w14:paraId="00000044" w14:textId="60C09DB1" w:rsidR="00CE387D" w:rsidRDefault="00B862EE">
      <w:pPr>
        <w:pBdr>
          <w:top w:val="nil"/>
          <w:left w:val="nil"/>
          <w:bottom w:val="nil"/>
          <w:right w:val="nil"/>
          <w:between w:val="nil"/>
        </w:pBdr>
        <w:ind w:left="720"/>
        <w:jc w:val="both"/>
        <w:rPr>
          <w:sz w:val="20"/>
          <w:szCs w:val="20"/>
        </w:rPr>
      </w:pPr>
      <w:commentRangeStart w:id="5"/>
      <w:r>
        <w:rPr>
          <w:sz w:val="20"/>
          <w:szCs w:val="20"/>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r w:rsidR="003C0506">
        <w:rPr>
          <w:sz w:val="20"/>
          <w:szCs w:val="20"/>
        </w:rPr>
        <w:t>.</w:t>
      </w:r>
    </w:p>
    <w:p w14:paraId="00000045" w14:textId="77777777" w:rsidR="00CE387D" w:rsidRDefault="00B862EE">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8240" behindDoc="0" locked="0" layoutInCell="1" hidden="0" allowOverlap="1" wp14:anchorId="7A3A0D80" wp14:editId="2024CF94">
                <wp:simplePos x="0" y="0"/>
                <wp:positionH relativeFrom="column">
                  <wp:posOffset>457200</wp:posOffset>
                </wp:positionH>
                <wp:positionV relativeFrom="paragraph">
                  <wp:posOffset>101600</wp:posOffset>
                </wp:positionV>
                <wp:extent cx="5734050" cy="819150"/>
                <wp:effectExtent l="0" t="0" r="0" b="0"/>
                <wp:wrapNone/>
                <wp:docPr id="83" name="Rectángulo: esquinas redondeadas 83"/>
                <wp:cNvGraphicFramePr/>
                <a:graphic xmlns:a="http://schemas.openxmlformats.org/drawingml/2006/main">
                  <a:graphicData uri="http://schemas.microsoft.com/office/word/2010/wordprocessingShape">
                    <wps:wsp>
                      <wps:cNvSpPr/>
                      <wps:spPr>
                        <a:xfrm>
                          <a:off x="2498025" y="3389475"/>
                          <a:ext cx="5695950" cy="78105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F319E4E" w14:textId="5EB7D120" w:rsidR="00CE387D" w:rsidRDefault="00B862EE">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14:paraId="4D92D739" w14:textId="77777777" w:rsidR="00CE387D" w:rsidRDefault="00CE387D">
                            <w:pPr>
                              <w:spacing w:line="275" w:lineRule="auto"/>
                              <w:textDirection w:val="btLr"/>
                            </w:pPr>
                          </w:p>
                        </w:txbxContent>
                      </wps:txbx>
                      <wps:bodyPr spcFirstLastPara="1" wrap="square" lIns="91425" tIns="45700" rIns="91425" bIns="45700" anchor="ctr" anchorCtr="0">
                        <a:noAutofit/>
                      </wps:bodyPr>
                    </wps:wsp>
                  </a:graphicData>
                </a:graphic>
              </wp:anchor>
            </w:drawing>
          </mc:Choice>
          <mc:Fallback>
            <w:pict>
              <v:roundrect w14:anchorId="7A3A0D80" id="Rectángulo: esquinas redondeadas 83" o:spid="_x0000_s1026" style="position:absolute;left:0;text-align:left;margin-left:36pt;margin-top:8pt;width:451.5pt;height:64.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" fillcolor="#9bbb59 [3206]" strokecolor="white [3201]" strokeweight="3pt">
                <v:stroke startarrowwidth="narrow" startarrowlength="short" endarrowwidth="narrow" endarrowlength="short"/>
                <v:textbox inset="2.53958mm,1.2694mm,2.53958mm,1.2694mm">
                  <w:txbxContent>
                    <w:p w14:paraId="1F319E4E" w14:textId="5EB7D120" w:rsidR="00CE387D" w:rsidRDefault="00B862EE">
                      <w:pPr>
                        <w:spacing w:line="275" w:lineRule="auto"/>
                        <w:ind w:left="141" w:firstLine="141"/>
                        <w:textDirection w:val="btLr"/>
                      </w:pPr>
                      <w:r>
                        <w:rPr>
                          <w:color w:val="000000"/>
                          <w:sz w:val="20"/>
                        </w:rPr>
                        <w:t>Es recomendable que el vendedor le de claridad al cliente, sobre todo cuando se hacen ventas por transacciones, “todos los detalles sobre el servicio, los pagos, transportes y organización” (Artal, 2010, p. 326)</w:t>
                      </w:r>
                      <w:r w:rsidR="003C0506">
                        <w:rPr>
                          <w:color w:val="000000"/>
                          <w:sz w:val="20"/>
                        </w:rPr>
                        <w:t>.</w:t>
                      </w:r>
                    </w:p>
                    <w:p w14:paraId="4D92D739" w14:textId="77777777" w:rsidR="00CE387D" w:rsidRDefault="00CE387D">
                      <w:pPr>
                        <w:spacing w:line="275" w:lineRule="auto"/>
                        <w:textDirection w:val="btLr"/>
                      </w:pPr>
                    </w:p>
                  </w:txbxContent>
                </v:textbox>
              </v:roundrect>
            </w:pict>
          </mc:Fallback>
        </mc:AlternateContent>
      </w:r>
    </w:p>
    <w:p w14:paraId="00000046" w14:textId="77777777" w:rsidR="00CE387D" w:rsidRDefault="00000000">
      <w:pPr>
        <w:pBdr>
          <w:top w:val="nil"/>
          <w:left w:val="nil"/>
          <w:bottom w:val="nil"/>
          <w:right w:val="nil"/>
          <w:between w:val="nil"/>
        </w:pBdr>
        <w:ind w:left="720"/>
        <w:jc w:val="both"/>
        <w:rPr>
          <w:sz w:val="20"/>
          <w:szCs w:val="20"/>
        </w:rPr>
      </w:pPr>
      <w:sdt>
        <w:sdtPr>
          <w:tag w:val="goog_rdk_2"/>
          <w:id w:val="716092670"/>
        </w:sdtPr>
        <w:sdtContent>
          <w:commentRangeStart w:id="6"/>
        </w:sdtContent>
      </w:sdt>
    </w:p>
    <w:commentRangeEnd w:id="6"/>
    <w:p w14:paraId="00000047" w14:textId="77777777" w:rsidR="00CE387D" w:rsidRDefault="00B862EE">
      <w:pPr>
        <w:pBdr>
          <w:top w:val="nil"/>
          <w:left w:val="nil"/>
          <w:bottom w:val="nil"/>
          <w:right w:val="nil"/>
          <w:between w:val="nil"/>
        </w:pBdr>
        <w:ind w:left="720"/>
        <w:jc w:val="both"/>
        <w:rPr>
          <w:sz w:val="20"/>
          <w:szCs w:val="20"/>
        </w:rPr>
      </w:pPr>
      <w:r>
        <w:commentReference w:id="6"/>
      </w:r>
      <w:commentRangeEnd w:id="5"/>
      <w:r w:rsidR="003C0506">
        <w:rPr>
          <w:rStyle w:val="Refdecomentario"/>
        </w:rPr>
        <w:commentReference w:id="5"/>
      </w:r>
    </w:p>
    <w:p w14:paraId="00000048" w14:textId="77777777" w:rsidR="00CE387D" w:rsidRDefault="00CE387D">
      <w:pPr>
        <w:pBdr>
          <w:top w:val="nil"/>
          <w:left w:val="nil"/>
          <w:bottom w:val="nil"/>
          <w:right w:val="nil"/>
          <w:between w:val="nil"/>
        </w:pBdr>
        <w:ind w:left="720"/>
        <w:jc w:val="both"/>
        <w:rPr>
          <w:sz w:val="20"/>
          <w:szCs w:val="20"/>
        </w:rPr>
      </w:pPr>
    </w:p>
    <w:p w14:paraId="00000049" w14:textId="77777777" w:rsidR="00CE387D" w:rsidRDefault="00CE387D">
      <w:pPr>
        <w:pBdr>
          <w:top w:val="nil"/>
          <w:left w:val="nil"/>
          <w:bottom w:val="nil"/>
          <w:right w:val="nil"/>
          <w:between w:val="nil"/>
        </w:pBdr>
        <w:ind w:left="720"/>
        <w:jc w:val="both"/>
        <w:rPr>
          <w:sz w:val="20"/>
          <w:szCs w:val="20"/>
        </w:rPr>
      </w:pPr>
    </w:p>
    <w:p w14:paraId="0000004A" w14:textId="77777777" w:rsidR="00CE387D" w:rsidRDefault="00CE387D">
      <w:pPr>
        <w:pBdr>
          <w:top w:val="nil"/>
          <w:left w:val="nil"/>
          <w:bottom w:val="nil"/>
          <w:right w:val="nil"/>
          <w:between w:val="nil"/>
        </w:pBdr>
        <w:ind w:left="720"/>
        <w:jc w:val="both"/>
        <w:rPr>
          <w:sz w:val="20"/>
          <w:szCs w:val="20"/>
        </w:rPr>
      </w:pPr>
    </w:p>
    <w:p w14:paraId="0000004B" w14:textId="77777777" w:rsidR="00CE387D" w:rsidRDefault="00CE387D">
      <w:pPr>
        <w:pBdr>
          <w:top w:val="nil"/>
          <w:left w:val="nil"/>
          <w:bottom w:val="nil"/>
          <w:right w:val="nil"/>
          <w:between w:val="nil"/>
        </w:pBdr>
        <w:jc w:val="both"/>
        <w:rPr>
          <w:sz w:val="20"/>
          <w:szCs w:val="20"/>
        </w:rPr>
      </w:pPr>
    </w:p>
    <w:p w14:paraId="0000004C" w14:textId="77777777" w:rsidR="00CE387D" w:rsidRDefault="00B862EE">
      <w:pPr>
        <w:pBdr>
          <w:top w:val="nil"/>
          <w:left w:val="nil"/>
          <w:bottom w:val="nil"/>
          <w:right w:val="nil"/>
          <w:between w:val="nil"/>
        </w:pBdr>
        <w:ind w:left="720"/>
        <w:jc w:val="both"/>
        <w:rPr>
          <w:sz w:val="20"/>
          <w:szCs w:val="20"/>
        </w:rPr>
      </w:pPr>
      <w:r>
        <w:rPr>
          <w:sz w:val="20"/>
          <w:szCs w:val="20"/>
        </w:rPr>
        <w:t>Como actividades de postventa o seguimiento a la venta, Artal (2010) señala:</w:t>
      </w:r>
    </w:p>
    <w:p w14:paraId="0000004D"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atención en los cobros.</w:t>
      </w:r>
    </w:p>
    <w:p w14:paraId="0000004E"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La gestión de impagados.</w:t>
      </w:r>
    </w:p>
    <w:p w14:paraId="0000004F"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El cumplimiento correcto de la entrega de pedidos.</w:t>
      </w:r>
    </w:p>
    <w:p w14:paraId="00000050"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 solución de las quejas. </w:t>
      </w:r>
    </w:p>
    <w:p w14:paraId="00000051"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 xml:space="preserve">Las reclamaciones. </w:t>
      </w:r>
    </w:p>
    <w:p w14:paraId="00000052" w14:textId="77777777" w:rsidR="00CE387D" w:rsidRDefault="00B862EE">
      <w:pPr>
        <w:numPr>
          <w:ilvl w:val="0"/>
          <w:numId w:val="5"/>
        </w:numPr>
        <w:pBdr>
          <w:top w:val="nil"/>
          <w:left w:val="nil"/>
          <w:bottom w:val="nil"/>
          <w:right w:val="nil"/>
          <w:between w:val="nil"/>
        </w:pBdr>
        <w:ind w:left="1560" w:hanging="284"/>
        <w:jc w:val="both"/>
        <w:rPr>
          <w:color w:val="000000"/>
          <w:sz w:val="20"/>
          <w:szCs w:val="20"/>
        </w:rPr>
      </w:pPr>
      <w:r>
        <w:rPr>
          <w:color w:val="000000"/>
          <w:sz w:val="20"/>
          <w:szCs w:val="20"/>
        </w:rPr>
        <w:t>Los servicios de reparación y mantenimiento (p. 327).</w:t>
      </w:r>
    </w:p>
    <w:p w14:paraId="00000053" w14:textId="77777777" w:rsidR="00CE387D" w:rsidRDefault="00CE387D">
      <w:pPr>
        <w:pBdr>
          <w:top w:val="nil"/>
          <w:left w:val="nil"/>
          <w:bottom w:val="nil"/>
          <w:right w:val="nil"/>
          <w:between w:val="nil"/>
        </w:pBdr>
        <w:ind w:left="436"/>
        <w:jc w:val="both"/>
        <w:rPr>
          <w:sz w:val="20"/>
          <w:szCs w:val="20"/>
        </w:rPr>
      </w:pPr>
    </w:p>
    <w:p w14:paraId="4049EEDE" w14:textId="7FA26A41" w:rsidR="00E86B39" w:rsidRDefault="00E86B39">
      <w:pPr>
        <w:pBdr>
          <w:top w:val="nil"/>
          <w:left w:val="nil"/>
          <w:bottom w:val="nil"/>
          <w:right w:val="nil"/>
          <w:between w:val="nil"/>
        </w:pBdr>
        <w:ind w:left="284"/>
        <w:jc w:val="center"/>
      </w:pPr>
      <w:commentRangeStart w:id="7"/>
      <w:r>
        <w:t xml:space="preserve">Según Pérez (2013), las ventajas e inconvenientes del servicio postventa son las siguientes: </w:t>
      </w:r>
    </w:p>
    <w:commentRangeEnd w:id="7"/>
    <w:p w14:paraId="71F70986" w14:textId="77777777" w:rsidR="00E86B39" w:rsidRDefault="00E86B39">
      <w:pPr>
        <w:pBdr>
          <w:top w:val="nil"/>
          <w:left w:val="nil"/>
          <w:bottom w:val="nil"/>
          <w:right w:val="nil"/>
          <w:between w:val="nil"/>
        </w:pBdr>
        <w:ind w:left="284"/>
        <w:jc w:val="center"/>
      </w:pPr>
      <w:r>
        <w:rPr>
          <w:rStyle w:val="Refdecomentario"/>
        </w:rPr>
        <w:commentReference w:id="7"/>
      </w:r>
    </w:p>
    <w:p w14:paraId="00000055" w14:textId="6F5D8653" w:rsidR="00CE387D" w:rsidRDefault="00E86B39">
      <w:pPr>
        <w:pBdr>
          <w:top w:val="nil"/>
          <w:left w:val="nil"/>
          <w:bottom w:val="nil"/>
          <w:right w:val="nil"/>
          <w:between w:val="nil"/>
        </w:pBdr>
        <w:ind w:left="284"/>
        <w:jc w:val="center"/>
        <w:rPr>
          <w:sz w:val="20"/>
          <w:szCs w:val="20"/>
        </w:rPr>
      </w:pPr>
      <w:r>
        <w:t>en la tabla 1.</w:t>
      </w:r>
    </w:p>
    <w:p w14:paraId="00000056" w14:textId="72DE9741" w:rsidR="00CE387D" w:rsidRDefault="00B862EE">
      <w:pPr>
        <w:pBdr>
          <w:top w:val="nil"/>
          <w:left w:val="nil"/>
          <w:bottom w:val="nil"/>
          <w:right w:val="nil"/>
          <w:between w:val="nil"/>
        </w:pBdr>
        <w:ind w:left="720"/>
        <w:rPr>
          <w:b/>
          <w:sz w:val="20"/>
          <w:szCs w:val="20"/>
        </w:rPr>
      </w:pPr>
      <w:commentRangeStart w:id="8"/>
      <w:r>
        <w:rPr>
          <w:b/>
          <w:sz w:val="20"/>
          <w:szCs w:val="20"/>
        </w:rPr>
        <w:t>Tabla 1</w:t>
      </w:r>
      <w:r w:rsidR="00E86B39">
        <w:rPr>
          <w:b/>
          <w:sz w:val="20"/>
          <w:szCs w:val="20"/>
        </w:rPr>
        <w:t>.</w:t>
      </w:r>
    </w:p>
    <w:p w14:paraId="00000057" w14:textId="77777777" w:rsidR="00CE387D" w:rsidRPr="00E86B39" w:rsidRDefault="00B862EE">
      <w:pPr>
        <w:pBdr>
          <w:top w:val="nil"/>
          <w:left w:val="nil"/>
          <w:bottom w:val="nil"/>
          <w:right w:val="nil"/>
          <w:between w:val="nil"/>
        </w:pBdr>
        <w:ind w:left="720"/>
        <w:rPr>
          <w:iCs/>
          <w:sz w:val="20"/>
          <w:szCs w:val="20"/>
        </w:rPr>
      </w:pPr>
      <w:r w:rsidRPr="00E86B39">
        <w:rPr>
          <w:iCs/>
          <w:sz w:val="20"/>
          <w:szCs w:val="20"/>
        </w:rPr>
        <w:t>Ventajas e inconvenientes del servicio postventa en la empresa</w:t>
      </w:r>
      <w:commentRangeEnd w:id="8"/>
      <w:r w:rsidR="00E86B39">
        <w:rPr>
          <w:rStyle w:val="Refdecomentario"/>
        </w:rPr>
        <w:commentReference w:id="8"/>
      </w:r>
    </w:p>
    <w:p w14:paraId="00000058" w14:textId="77777777" w:rsidR="00CE387D" w:rsidRDefault="00CE387D">
      <w:pPr>
        <w:pBdr>
          <w:top w:val="nil"/>
          <w:left w:val="nil"/>
          <w:bottom w:val="nil"/>
          <w:right w:val="nil"/>
          <w:between w:val="nil"/>
        </w:pBdr>
        <w:ind w:left="720"/>
        <w:jc w:val="center"/>
        <w:rPr>
          <w:b/>
          <w:sz w:val="20"/>
          <w:szCs w:val="20"/>
        </w:rPr>
      </w:pPr>
    </w:p>
    <w:tbl>
      <w:tblPr>
        <w:tblStyle w:val="af"/>
        <w:tblW w:w="8209" w:type="dxa"/>
        <w:tblInd w:w="12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11"/>
        <w:gridCol w:w="4098"/>
      </w:tblGrid>
      <w:tr w:rsidR="00CE387D" w14:paraId="48D4588F" w14:textId="77777777">
        <w:trPr>
          <w:trHeight w:val="252"/>
        </w:trPr>
        <w:tc>
          <w:tcPr>
            <w:tcW w:w="4111" w:type="dxa"/>
            <w:shd w:val="clear" w:color="auto" w:fill="C3BD96"/>
          </w:tcPr>
          <w:p w14:paraId="00000059" w14:textId="77777777" w:rsidR="00CE387D" w:rsidRDefault="00B862EE">
            <w:pPr>
              <w:jc w:val="center"/>
            </w:pPr>
            <w:commentRangeStart w:id="9"/>
            <w:r>
              <w:t xml:space="preserve">Ventajas </w:t>
            </w:r>
          </w:p>
        </w:tc>
        <w:tc>
          <w:tcPr>
            <w:tcW w:w="4098" w:type="dxa"/>
            <w:shd w:val="clear" w:color="auto" w:fill="C3BD96"/>
          </w:tcPr>
          <w:p w14:paraId="0000005A" w14:textId="77777777" w:rsidR="00CE387D" w:rsidRDefault="00B862EE">
            <w:pPr>
              <w:jc w:val="center"/>
            </w:pPr>
            <w:r>
              <w:t xml:space="preserve">Inconvenientes </w:t>
            </w:r>
            <w:commentRangeEnd w:id="9"/>
            <w:r w:rsidR="00E86B39">
              <w:rPr>
                <w:rStyle w:val="Refdecomentario"/>
                <w:b w:val="0"/>
              </w:rPr>
              <w:commentReference w:id="9"/>
            </w:r>
          </w:p>
        </w:tc>
      </w:tr>
      <w:tr w:rsidR="00CE387D" w14:paraId="155652F9" w14:textId="77777777">
        <w:trPr>
          <w:trHeight w:val="252"/>
        </w:trPr>
        <w:tc>
          <w:tcPr>
            <w:tcW w:w="4111" w:type="dxa"/>
          </w:tcPr>
          <w:p w14:paraId="0000005B" w14:textId="77777777" w:rsidR="00CE387D" w:rsidRDefault="00B862EE">
            <w:pPr>
              <w:rPr>
                <w:sz w:val="20"/>
                <w:szCs w:val="20"/>
              </w:rPr>
            </w:pPr>
            <w:r>
              <w:rPr>
                <w:sz w:val="20"/>
                <w:szCs w:val="20"/>
              </w:rPr>
              <w:t>Produce una mayor satisfacción del cliente</w:t>
            </w:r>
          </w:p>
        </w:tc>
        <w:tc>
          <w:tcPr>
            <w:tcW w:w="4098" w:type="dxa"/>
          </w:tcPr>
          <w:p w14:paraId="0000005C" w14:textId="77777777" w:rsidR="00CE387D" w:rsidRDefault="00B862EE">
            <w:pPr>
              <w:rPr>
                <w:sz w:val="20"/>
                <w:szCs w:val="20"/>
              </w:rPr>
            </w:pPr>
            <w:r>
              <w:rPr>
                <w:sz w:val="20"/>
                <w:szCs w:val="20"/>
              </w:rPr>
              <w:t>Implica ciertos gastos</w:t>
            </w:r>
          </w:p>
        </w:tc>
      </w:tr>
      <w:tr w:rsidR="00CE387D" w14:paraId="2BB9D8F3" w14:textId="77777777">
        <w:trPr>
          <w:trHeight w:val="252"/>
        </w:trPr>
        <w:tc>
          <w:tcPr>
            <w:tcW w:w="4111" w:type="dxa"/>
          </w:tcPr>
          <w:p w14:paraId="0000005D" w14:textId="77777777" w:rsidR="00CE387D" w:rsidRDefault="00B862EE">
            <w:pPr>
              <w:rPr>
                <w:sz w:val="20"/>
                <w:szCs w:val="20"/>
              </w:rPr>
            </w:pPr>
            <w:r>
              <w:rPr>
                <w:sz w:val="20"/>
                <w:szCs w:val="20"/>
              </w:rPr>
              <w:t>Mejora la imagen de la empresa y del producto</w:t>
            </w:r>
          </w:p>
        </w:tc>
        <w:tc>
          <w:tcPr>
            <w:tcW w:w="4098" w:type="dxa"/>
          </w:tcPr>
          <w:p w14:paraId="0000005E" w14:textId="77777777" w:rsidR="00CE387D" w:rsidRDefault="00B862EE">
            <w:pPr>
              <w:rPr>
                <w:sz w:val="20"/>
                <w:szCs w:val="20"/>
              </w:rPr>
            </w:pPr>
            <w:r>
              <w:rPr>
                <w:sz w:val="20"/>
                <w:szCs w:val="20"/>
              </w:rPr>
              <w:t>Necesita de control</w:t>
            </w:r>
          </w:p>
        </w:tc>
      </w:tr>
      <w:tr w:rsidR="00CE387D" w14:paraId="13C4A87D" w14:textId="77777777">
        <w:trPr>
          <w:trHeight w:val="252"/>
        </w:trPr>
        <w:tc>
          <w:tcPr>
            <w:tcW w:w="4111" w:type="dxa"/>
          </w:tcPr>
          <w:p w14:paraId="0000005F" w14:textId="77777777" w:rsidR="00CE387D" w:rsidRDefault="00B862EE">
            <w:pPr>
              <w:rPr>
                <w:sz w:val="20"/>
                <w:szCs w:val="20"/>
              </w:rPr>
            </w:pPr>
            <w:r>
              <w:rPr>
                <w:sz w:val="20"/>
                <w:szCs w:val="20"/>
              </w:rPr>
              <w:t>Mejora el conocimiento directo del mercado</w:t>
            </w:r>
          </w:p>
        </w:tc>
        <w:tc>
          <w:tcPr>
            <w:tcW w:w="4098" w:type="dxa"/>
          </w:tcPr>
          <w:p w14:paraId="00000060" w14:textId="77777777" w:rsidR="00CE387D" w:rsidRDefault="00B862EE">
            <w:pPr>
              <w:rPr>
                <w:sz w:val="20"/>
                <w:szCs w:val="20"/>
              </w:rPr>
            </w:pPr>
            <w:r>
              <w:rPr>
                <w:sz w:val="20"/>
                <w:szCs w:val="20"/>
              </w:rPr>
              <w:t>Produce un posible aumento del número de reclamaciones</w:t>
            </w:r>
          </w:p>
        </w:tc>
      </w:tr>
      <w:tr w:rsidR="00CE387D" w14:paraId="7A807E73" w14:textId="77777777">
        <w:trPr>
          <w:trHeight w:val="252"/>
        </w:trPr>
        <w:tc>
          <w:tcPr>
            <w:tcW w:w="4111" w:type="dxa"/>
          </w:tcPr>
          <w:p w14:paraId="00000061" w14:textId="77777777" w:rsidR="00CE387D" w:rsidRDefault="00B862EE">
            <w:pPr>
              <w:rPr>
                <w:sz w:val="20"/>
                <w:szCs w:val="20"/>
              </w:rPr>
            </w:pPr>
            <w:r>
              <w:rPr>
                <w:sz w:val="20"/>
                <w:szCs w:val="20"/>
              </w:rPr>
              <w:t>Implica la posible fidelización del cliente</w:t>
            </w:r>
          </w:p>
        </w:tc>
        <w:tc>
          <w:tcPr>
            <w:tcW w:w="4098" w:type="dxa"/>
          </w:tcPr>
          <w:p w14:paraId="00000062" w14:textId="77777777" w:rsidR="00CE387D" w:rsidRDefault="00B862EE">
            <w:pPr>
              <w:rPr>
                <w:sz w:val="20"/>
                <w:szCs w:val="20"/>
              </w:rPr>
            </w:pPr>
            <w:r>
              <w:rPr>
                <w:sz w:val="20"/>
                <w:szCs w:val="20"/>
              </w:rPr>
              <w:t>Supone mayores exigencias de servicio y calidad</w:t>
            </w:r>
          </w:p>
        </w:tc>
      </w:tr>
      <w:tr w:rsidR="00CE387D" w14:paraId="2E800713" w14:textId="77777777">
        <w:trPr>
          <w:trHeight w:val="252"/>
        </w:trPr>
        <w:tc>
          <w:tcPr>
            <w:tcW w:w="4111" w:type="dxa"/>
          </w:tcPr>
          <w:p w14:paraId="00000063" w14:textId="77777777" w:rsidR="00CE387D" w:rsidRDefault="00B862EE">
            <w:pPr>
              <w:rPr>
                <w:sz w:val="20"/>
                <w:szCs w:val="20"/>
              </w:rPr>
            </w:pPr>
            <w:r>
              <w:rPr>
                <w:sz w:val="20"/>
                <w:szCs w:val="20"/>
              </w:rPr>
              <w:t>Supone un probable incremento de las ventas</w:t>
            </w:r>
          </w:p>
        </w:tc>
        <w:tc>
          <w:tcPr>
            <w:tcW w:w="4098" w:type="dxa"/>
          </w:tcPr>
          <w:p w14:paraId="00000064" w14:textId="77777777" w:rsidR="00CE387D" w:rsidRDefault="00B862EE">
            <w:pPr>
              <w:rPr>
                <w:sz w:val="20"/>
                <w:szCs w:val="20"/>
              </w:rPr>
            </w:pPr>
            <w:r>
              <w:rPr>
                <w:sz w:val="20"/>
                <w:szCs w:val="20"/>
              </w:rPr>
              <w:t>Provoca mayores necesidades de personal</w:t>
            </w:r>
          </w:p>
        </w:tc>
      </w:tr>
    </w:tbl>
    <w:p w14:paraId="00000065" w14:textId="77777777" w:rsidR="00CE387D" w:rsidRDefault="00CE387D">
      <w:pPr>
        <w:pBdr>
          <w:top w:val="nil"/>
          <w:left w:val="nil"/>
          <w:bottom w:val="nil"/>
          <w:right w:val="nil"/>
          <w:between w:val="nil"/>
        </w:pBdr>
        <w:ind w:left="720"/>
        <w:jc w:val="center"/>
        <w:rPr>
          <w:b/>
          <w:sz w:val="20"/>
          <w:szCs w:val="20"/>
        </w:rPr>
      </w:pPr>
    </w:p>
    <w:p w14:paraId="00000066" w14:textId="77777777" w:rsidR="00CE387D" w:rsidRDefault="00B862EE">
      <w:pPr>
        <w:pBdr>
          <w:top w:val="nil"/>
          <w:left w:val="nil"/>
          <w:bottom w:val="nil"/>
          <w:right w:val="nil"/>
          <w:between w:val="nil"/>
        </w:pBdr>
        <w:ind w:left="720"/>
        <w:rPr>
          <w:sz w:val="20"/>
          <w:szCs w:val="20"/>
        </w:rPr>
      </w:pPr>
      <w:r>
        <w:rPr>
          <w:sz w:val="20"/>
          <w:szCs w:val="20"/>
        </w:rPr>
        <w:t>Nota. Adaptado de Pérez (2013).</w:t>
      </w:r>
    </w:p>
    <w:p w14:paraId="00000067" w14:textId="77777777" w:rsidR="00CE387D" w:rsidRDefault="00CE387D">
      <w:pPr>
        <w:pBdr>
          <w:top w:val="nil"/>
          <w:left w:val="nil"/>
          <w:bottom w:val="nil"/>
          <w:right w:val="nil"/>
          <w:between w:val="nil"/>
        </w:pBdr>
        <w:ind w:left="284"/>
        <w:jc w:val="both"/>
        <w:rPr>
          <w:sz w:val="20"/>
          <w:szCs w:val="20"/>
        </w:rPr>
      </w:pPr>
    </w:p>
    <w:p w14:paraId="00000068" w14:textId="324D43A6" w:rsidR="00CE387D" w:rsidRDefault="00B862EE">
      <w:pPr>
        <w:numPr>
          <w:ilvl w:val="1"/>
          <w:numId w:val="3"/>
        </w:numPr>
        <w:pBdr>
          <w:top w:val="nil"/>
          <w:left w:val="nil"/>
          <w:bottom w:val="nil"/>
          <w:right w:val="nil"/>
          <w:between w:val="nil"/>
        </w:pBdr>
        <w:ind w:hanging="435"/>
        <w:rPr>
          <w:b/>
          <w:color w:val="000000"/>
          <w:sz w:val="20"/>
          <w:szCs w:val="20"/>
        </w:rPr>
      </w:pPr>
      <w:r>
        <w:rPr>
          <w:b/>
          <w:color w:val="000000"/>
          <w:sz w:val="20"/>
          <w:szCs w:val="20"/>
        </w:rPr>
        <w:t>Etapas de la postventa</w:t>
      </w:r>
    </w:p>
    <w:p w14:paraId="5928F2F2" w14:textId="77777777" w:rsidR="00E86B39" w:rsidRDefault="00E86B39" w:rsidP="00E86B39">
      <w:pPr>
        <w:pBdr>
          <w:top w:val="nil"/>
          <w:left w:val="nil"/>
          <w:bottom w:val="nil"/>
          <w:right w:val="nil"/>
          <w:between w:val="nil"/>
        </w:pBdr>
        <w:ind w:left="719"/>
        <w:rPr>
          <w:b/>
          <w:color w:val="000000"/>
          <w:sz w:val="20"/>
          <w:szCs w:val="20"/>
        </w:rPr>
      </w:pPr>
    </w:p>
    <w:p w14:paraId="0000006A" w14:textId="274D8CBD" w:rsidR="00CE387D" w:rsidRDefault="00E86B39">
      <w:pPr>
        <w:pBdr>
          <w:top w:val="nil"/>
          <w:left w:val="nil"/>
          <w:bottom w:val="nil"/>
          <w:right w:val="nil"/>
          <w:between w:val="nil"/>
        </w:pBdr>
        <w:ind w:left="719"/>
        <w:jc w:val="both"/>
      </w:pPr>
      <w:commentRangeStart w:id="10"/>
      <w: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commentRangeEnd w:id="10"/>
      <w:r>
        <w:rPr>
          <w:rStyle w:val="Refdecomentario"/>
        </w:rPr>
        <w:commentReference w:id="10"/>
      </w:r>
    </w:p>
    <w:p w14:paraId="651D06B3" w14:textId="77777777" w:rsidR="00E86B39" w:rsidRDefault="00E86B39">
      <w:pPr>
        <w:pBdr>
          <w:top w:val="nil"/>
          <w:left w:val="nil"/>
          <w:bottom w:val="nil"/>
          <w:right w:val="nil"/>
          <w:between w:val="nil"/>
        </w:pBdr>
        <w:ind w:left="719"/>
        <w:jc w:val="both"/>
        <w:rPr>
          <w:color w:val="000000"/>
          <w:sz w:val="20"/>
          <w:szCs w:val="20"/>
        </w:rPr>
      </w:pPr>
    </w:p>
    <w:p w14:paraId="0000006B" w14:textId="77777777" w:rsidR="00CE387D" w:rsidRDefault="00B862EE">
      <w:pPr>
        <w:pBdr>
          <w:top w:val="nil"/>
          <w:left w:val="nil"/>
          <w:bottom w:val="nil"/>
          <w:right w:val="nil"/>
          <w:between w:val="nil"/>
        </w:pBdr>
        <w:ind w:left="719"/>
        <w:jc w:val="both"/>
        <w:rPr>
          <w:color w:val="000000"/>
          <w:sz w:val="20"/>
          <w:szCs w:val="20"/>
        </w:rPr>
      </w:pPr>
      <w:r>
        <w:rPr>
          <w:color w:val="000000"/>
          <w:sz w:val="20"/>
          <w:szCs w:val="20"/>
        </w:rPr>
        <w:t>Para lograr que el cliente regrese se debe montar un programa de fidelización que según Escamilla (2020) “consiste en desarrollar una relación positiva entre los consumidores y la empresa, para que regresen a comprar tus productos o servicios”. La postventa debe seguir unas etapas y acciones que lleve al cliente a regresar al negocio, esto es:</w:t>
      </w:r>
    </w:p>
    <w:p w14:paraId="0000006C" w14:textId="77777777" w:rsidR="00CE387D" w:rsidRDefault="00CE387D">
      <w:pPr>
        <w:pBdr>
          <w:top w:val="nil"/>
          <w:left w:val="nil"/>
          <w:bottom w:val="nil"/>
          <w:right w:val="nil"/>
          <w:between w:val="nil"/>
        </w:pBdr>
        <w:ind w:left="719"/>
        <w:jc w:val="both"/>
        <w:rPr>
          <w:color w:val="000000"/>
          <w:sz w:val="20"/>
          <w:szCs w:val="20"/>
        </w:rPr>
      </w:pPr>
    </w:p>
    <w:p w14:paraId="0000006D" w14:textId="77777777" w:rsidR="00CE387D" w:rsidRDefault="00CE387D">
      <w:pPr>
        <w:pBdr>
          <w:top w:val="nil"/>
          <w:left w:val="nil"/>
          <w:bottom w:val="nil"/>
          <w:right w:val="nil"/>
          <w:between w:val="nil"/>
        </w:pBdr>
        <w:ind w:left="719"/>
        <w:jc w:val="both"/>
        <w:rPr>
          <w:color w:val="000000"/>
          <w:sz w:val="20"/>
          <w:szCs w:val="20"/>
        </w:rPr>
      </w:pPr>
    </w:p>
    <w:p w14:paraId="0000006E" w14:textId="77777777" w:rsidR="00CE387D" w:rsidRDefault="00CE387D">
      <w:pPr>
        <w:pBdr>
          <w:top w:val="nil"/>
          <w:left w:val="nil"/>
          <w:bottom w:val="nil"/>
          <w:right w:val="nil"/>
          <w:between w:val="nil"/>
        </w:pBdr>
        <w:ind w:left="719"/>
        <w:jc w:val="both"/>
        <w:rPr>
          <w:color w:val="000000"/>
          <w:sz w:val="20"/>
          <w:szCs w:val="20"/>
        </w:rPr>
      </w:pPr>
    </w:p>
    <w:p w14:paraId="0000006F" w14:textId="77777777" w:rsidR="00CE387D" w:rsidRDefault="00000000">
      <w:pPr>
        <w:pBdr>
          <w:top w:val="nil"/>
          <w:left w:val="nil"/>
          <w:bottom w:val="nil"/>
          <w:right w:val="nil"/>
          <w:between w:val="nil"/>
        </w:pBdr>
        <w:ind w:left="719"/>
        <w:jc w:val="center"/>
        <w:rPr>
          <w:color w:val="000000"/>
          <w:sz w:val="20"/>
          <w:szCs w:val="20"/>
        </w:rPr>
      </w:pPr>
      <w:sdt>
        <w:sdtPr>
          <w:tag w:val="goog_rdk_3"/>
          <w:id w:val="20450192"/>
        </w:sdtPr>
        <w:sdtContent>
          <w:commentRangeStart w:id="11"/>
        </w:sdtContent>
      </w:sdt>
      <w:commentRangeStart w:id="12"/>
      <w:r w:rsidR="00B862EE">
        <w:rPr>
          <w:noProof/>
          <w:color w:val="000000"/>
          <w:sz w:val="20"/>
          <w:szCs w:val="20"/>
        </w:rPr>
        <w:drawing>
          <wp:inline distT="0" distB="0" distL="0" distR="0" wp14:anchorId="3F3C1FC8" wp14:editId="009C0C49">
            <wp:extent cx="5446232" cy="873435"/>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46232" cy="873435"/>
                    </a:xfrm>
                    <a:prstGeom prst="rect">
                      <a:avLst/>
                    </a:prstGeom>
                    <a:ln/>
                  </pic:spPr>
                </pic:pic>
              </a:graphicData>
            </a:graphic>
          </wp:inline>
        </w:drawing>
      </w:r>
      <w:commentRangeEnd w:id="12"/>
      <w:r w:rsidR="00E86B39">
        <w:rPr>
          <w:rStyle w:val="Refdecomentario"/>
        </w:rPr>
        <w:commentReference w:id="12"/>
      </w:r>
      <w:commentRangeEnd w:id="11"/>
      <w:r w:rsidR="00B862EE">
        <w:commentReference w:id="11"/>
      </w:r>
    </w:p>
    <w:p w14:paraId="00000070" w14:textId="77777777" w:rsidR="00CE387D" w:rsidRDefault="00CE387D">
      <w:pPr>
        <w:pBdr>
          <w:top w:val="nil"/>
          <w:left w:val="nil"/>
          <w:bottom w:val="nil"/>
          <w:right w:val="nil"/>
          <w:between w:val="nil"/>
        </w:pBdr>
        <w:ind w:left="719"/>
        <w:jc w:val="center"/>
        <w:rPr>
          <w:color w:val="000000"/>
          <w:sz w:val="20"/>
          <w:szCs w:val="20"/>
        </w:rPr>
      </w:pPr>
    </w:p>
    <w:p w14:paraId="00000071" w14:textId="77777777" w:rsidR="00CE387D" w:rsidRDefault="00CE387D">
      <w:pPr>
        <w:pBdr>
          <w:top w:val="nil"/>
          <w:left w:val="nil"/>
          <w:bottom w:val="nil"/>
          <w:right w:val="nil"/>
          <w:between w:val="nil"/>
        </w:pBdr>
        <w:ind w:left="719"/>
        <w:jc w:val="center"/>
        <w:rPr>
          <w:color w:val="000000"/>
          <w:sz w:val="20"/>
          <w:szCs w:val="20"/>
        </w:rPr>
      </w:pPr>
    </w:p>
    <w:p w14:paraId="00000072" w14:textId="77777777" w:rsidR="00CE387D" w:rsidRDefault="00B862EE">
      <w:pPr>
        <w:pBdr>
          <w:top w:val="nil"/>
          <w:left w:val="nil"/>
          <w:bottom w:val="nil"/>
          <w:right w:val="nil"/>
          <w:between w:val="nil"/>
        </w:pBdr>
        <w:ind w:left="719"/>
        <w:jc w:val="both"/>
        <w:rPr>
          <w:sz w:val="20"/>
          <w:szCs w:val="20"/>
        </w:rPr>
      </w:pPr>
      <w:r>
        <w:rPr>
          <w:sz w:val="20"/>
          <w:szCs w:val="20"/>
        </w:rPr>
        <w:t xml:space="preserve">Por tanto, el vendedor debe tener en cuenta estas etapas y la empresa considerar llevar a cabo programas de atención de servicio al cliente y servicio de postventa, para las </w:t>
      </w:r>
      <w:commentRangeStart w:id="13"/>
      <w:r>
        <w:rPr>
          <w:sz w:val="20"/>
          <w:szCs w:val="20"/>
        </w:rPr>
        <w:t>MiPymes</w:t>
      </w:r>
      <w:commentRangeEnd w:id="13"/>
      <w:r w:rsidR="003E75A3">
        <w:rPr>
          <w:rStyle w:val="Refdecomentario"/>
        </w:rPr>
        <w:commentReference w:id="13"/>
      </w:r>
      <w:r>
        <w:rPr>
          <w:sz w:val="20"/>
          <w:szCs w:val="20"/>
        </w:rPr>
        <w:t xml:space="preserve"> se debe considerar unir estos programas en la medida de sus recursos. </w:t>
      </w:r>
    </w:p>
    <w:p w14:paraId="00000073" w14:textId="77777777" w:rsidR="00CE387D" w:rsidRDefault="00CE387D">
      <w:pPr>
        <w:pBdr>
          <w:top w:val="nil"/>
          <w:left w:val="nil"/>
          <w:bottom w:val="nil"/>
          <w:right w:val="nil"/>
          <w:between w:val="nil"/>
        </w:pBdr>
        <w:ind w:left="1439"/>
        <w:jc w:val="both"/>
        <w:rPr>
          <w:sz w:val="20"/>
          <w:szCs w:val="20"/>
        </w:rPr>
      </w:pPr>
    </w:p>
    <w:p w14:paraId="00000074" w14:textId="77777777" w:rsidR="00CE387D" w:rsidRDefault="00CE387D">
      <w:pPr>
        <w:pBdr>
          <w:top w:val="nil"/>
          <w:left w:val="nil"/>
          <w:bottom w:val="nil"/>
          <w:right w:val="nil"/>
          <w:between w:val="nil"/>
        </w:pBdr>
        <w:ind w:left="1439"/>
        <w:jc w:val="both"/>
        <w:rPr>
          <w:sz w:val="20"/>
          <w:szCs w:val="20"/>
        </w:rPr>
      </w:pPr>
    </w:p>
    <w:p w14:paraId="00000075" w14:textId="77777777" w:rsidR="00CE387D" w:rsidRDefault="00B862EE">
      <w:pPr>
        <w:numPr>
          <w:ilvl w:val="1"/>
          <w:numId w:val="3"/>
        </w:numPr>
        <w:pBdr>
          <w:top w:val="nil"/>
          <w:left w:val="nil"/>
          <w:bottom w:val="nil"/>
          <w:right w:val="nil"/>
          <w:between w:val="nil"/>
        </w:pBdr>
        <w:ind w:hanging="435"/>
        <w:jc w:val="both"/>
        <w:rPr>
          <w:b/>
          <w:color w:val="000000"/>
          <w:sz w:val="20"/>
          <w:szCs w:val="20"/>
        </w:rPr>
      </w:pPr>
      <w:r>
        <w:rPr>
          <w:b/>
          <w:color w:val="000000"/>
          <w:sz w:val="20"/>
          <w:szCs w:val="20"/>
        </w:rPr>
        <w:t>Elementos de la postventa</w:t>
      </w:r>
    </w:p>
    <w:p w14:paraId="00000077" w14:textId="493BE0F0" w:rsidR="00CE387D" w:rsidRDefault="003E75A3">
      <w:pPr>
        <w:pBdr>
          <w:top w:val="nil"/>
          <w:left w:val="nil"/>
          <w:bottom w:val="nil"/>
          <w:right w:val="nil"/>
          <w:between w:val="nil"/>
        </w:pBdr>
        <w:ind w:left="1439"/>
        <w:jc w:val="both"/>
        <w:rPr>
          <w:color w:val="000000"/>
          <w:sz w:val="20"/>
          <w:szCs w:val="20"/>
        </w:rPr>
      </w:pPr>
      <w:commentRangeStart w:id="14"/>
      <w: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commentRangeEnd w:id="14"/>
      <w:r>
        <w:rPr>
          <w:rStyle w:val="Refdecomentario"/>
        </w:rPr>
        <w:commentReference w:id="14"/>
      </w:r>
    </w:p>
    <w:p w14:paraId="00000078" w14:textId="2D904CEA" w:rsidR="00CE387D" w:rsidRDefault="00000000">
      <w:pPr>
        <w:pBdr>
          <w:top w:val="nil"/>
          <w:left w:val="nil"/>
          <w:bottom w:val="nil"/>
          <w:right w:val="nil"/>
          <w:between w:val="nil"/>
        </w:pBdr>
        <w:ind w:left="1439"/>
        <w:jc w:val="center"/>
        <w:rPr>
          <w:color w:val="000000"/>
          <w:sz w:val="20"/>
          <w:szCs w:val="20"/>
        </w:rPr>
      </w:pPr>
      <w:sdt>
        <w:sdtPr>
          <w:tag w:val="goog_rdk_4"/>
          <w:id w:val="1158579423"/>
          <w:showingPlcHdr/>
        </w:sdtPr>
        <w:sdtContent>
          <w:r w:rsidR="003E75A3">
            <w:t xml:space="preserve">     </w:t>
          </w:r>
          <w:commentRangeStart w:id="15"/>
          <w:commentRangeStart w:id="16"/>
        </w:sdtContent>
      </w:sdt>
      <w:r w:rsidR="00B862EE">
        <w:rPr>
          <w:noProof/>
          <w:color w:val="000000"/>
          <w:sz w:val="20"/>
          <w:szCs w:val="20"/>
        </w:rPr>
        <w:drawing>
          <wp:inline distT="0" distB="0" distL="0" distR="0" wp14:anchorId="7D8FEAB6" wp14:editId="152C500B">
            <wp:extent cx="5959077" cy="955682"/>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59077" cy="955682"/>
                    </a:xfrm>
                    <a:prstGeom prst="rect">
                      <a:avLst/>
                    </a:prstGeom>
                    <a:ln/>
                  </pic:spPr>
                </pic:pic>
              </a:graphicData>
            </a:graphic>
          </wp:inline>
        </w:drawing>
      </w:r>
      <w:commentRangeEnd w:id="15"/>
      <w:r w:rsidR="00B862EE">
        <w:commentReference w:id="15"/>
      </w:r>
      <w:commentRangeEnd w:id="16"/>
      <w:r w:rsidR="00C74825">
        <w:rPr>
          <w:rStyle w:val="Refdecomentario"/>
        </w:rPr>
        <w:commentReference w:id="16"/>
      </w:r>
    </w:p>
    <w:p w14:paraId="00000079" w14:textId="77777777" w:rsidR="00CE387D" w:rsidRDefault="00CE387D">
      <w:pPr>
        <w:pBdr>
          <w:top w:val="nil"/>
          <w:left w:val="nil"/>
          <w:bottom w:val="nil"/>
          <w:right w:val="nil"/>
          <w:between w:val="nil"/>
        </w:pBdr>
        <w:ind w:left="1439"/>
        <w:jc w:val="both"/>
        <w:rPr>
          <w:color w:val="000000"/>
          <w:sz w:val="20"/>
          <w:szCs w:val="20"/>
        </w:rPr>
      </w:pPr>
    </w:p>
    <w:p w14:paraId="0000007A" w14:textId="77777777" w:rsidR="00CE387D" w:rsidRDefault="00CE387D">
      <w:pPr>
        <w:pBdr>
          <w:top w:val="nil"/>
          <w:left w:val="nil"/>
          <w:bottom w:val="nil"/>
          <w:right w:val="nil"/>
          <w:between w:val="nil"/>
        </w:pBdr>
        <w:ind w:left="1439"/>
        <w:jc w:val="both"/>
        <w:rPr>
          <w:color w:val="000000"/>
          <w:sz w:val="20"/>
          <w:szCs w:val="20"/>
        </w:rPr>
      </w:pPr>
    </w:p>
    <w:p w14:paraId="0000007B" w14:textId="77777777" w:rsidR="00CE387D" w:rsidRDefault="00B862EE">
      <w:pPr>
        <w:pBdr>
          <w:top w:val="nil"/>
          <w:left w:val="nil"/>
          <w:bottom w:val="nil"/>
          <w:right w:val="nil"/>
          <w:between w:val="nil"/>
        </w:pBdr>
        <w:ind w:left="720"/>
        <w:jc w:val="both"/>
        <w:rPr>
          <w:color w:val="000000"/>
          <w:sz w:val="20"/>
          <w:szCs w:val="20"/>
        </w:rPr>
      </w:pPr>
      <w:r>
        <w:rPr>
          <w:color w:val="000000"/>
          <w:sz w:val="20"/>
          <w:szCs w:val="20"/>
        </w:rPr>
        <w:t>Cualquier acción que respecto a un programa de postventa tenga la empresa debe tener en cuenta estos elementos anteriormente mencionados que componen la postventa.</w:t>
      </w:r>
    </w:p>
    <w:p w14:paraId="0000007C" w14:textId="77777777" w:rsidR="00CE387D" w:rsidRDefault="00CE387D">
      <w:pPr>
        <w:pBdr>
          <w:top w:val="nil"/>
          <w:left w:val="nil"/>
          <w:bottom w:val="nil"/>
          <w:right w:val="nil"/>
          <w:between w:val="nil"/>
        </w:pBdr>
        <w:ind w:left="719"/>
        <w:jc w:val="both"/>
        <w:rPr>
          <w:b/>
          <w:color w:val="000000"/>
          <w:sz w:val="20"/>
          <w:szCs w:val="20"/>
        </w:rPr>
      </w:pPr>
    </w:p>
    <w:p w14:paraId="0000007D" w14:textId="77777777" w:rsidR="00CE387D" w:rsidRDefault="00B862EE">
      <w:pPr>
        <w:pBdr>
          <w:top w:val="nil"/>
          <w:left w:val="nil"/>
          <w:bottom w:val="nil"/>
          <w:right w:val="nil"/>
          <w:between w:val="nil"/>
        </w:pBdr>
        <w:ind w:left="284"/>
        <w:jc w:val="both"/>
        <w:rPr>
          <w:b/>
          <w:sz w:val="20"/>
          <w:szCs w:val="20"/>
        </w:rPr>
      </w:pPr>
      <w:r>
        <w:rPr>
          <w:b/>
          <w:sz w:val="20"/>
          <w:szCs w:val="20"/>
        </w:rPr>
        <w:t>1.3.</w:t>
      </w:r>
      <w:r>
        <w:rPr>
          <w:b/>
          <w:sz w:val="20"/>
          <w:szCs w:val="20"/>
        </w:rPr>
        <w:tab/>
        <w:t>Proceso de la calidad del servicio postventa</w:t>
      </w:r>
    </w:p>
    <w:p w14:paraId="0000007F" w14:textId="7182C9CD" w:rsidR="00CE387D" w:rsidRDefault="00C74825">
      <w:pPr>
        <w:pBdr>
          <w:top w:val="nil"/>
          <w:left w:val="nil"/>
          <w:bottom w:val="nil"/>
          <w:right w:val="nil"/>
          <w:between w:val="nil"/>
        </w:pBdr>
        <w:ind w:left="720"/>
        <w:jc w:val="both"/>
      </w:pPr>
      <w:commentRangeStart w:id="17"/>
      <w: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commentRangeEnd w:id="17"/>
      <w:r>
        <w:rPr>
          <w:rStyle w:val="Refdecomentario"/>
        </w:rPr>
        <w:commentReference w:id="17"/>
      </w:r>
    </w:p>
    <w:p w14:paraId="69CF3D81" w14:textId="77777777" w:rsidR="00C74825" w:rsidRDefault="00C74825">
      <w:pPr>
        <w:pBdr>
          <w:top w:val="nil"/>
          <w:left w:val="nil"/>
          <w:bottom w:val="nil"/>
          <w:right w:val="nil"/>
          <w:between w:val="nil"/>
        </w:pBdr>
        <w:ind w:left="720"/>
        <w:jc w:val="both"/>
        <w:rPr>
          <w:sz w:val="20"/>
          <w:szCs w:val="20"/>
        </w:rPr>
      </w:pPr>
    </w:p>
    <w:p w14:paraId="00000080" w14:textId="70A39943" w:rsidR="00CE387D" w:rsidRDefault="00B862EE">
      <w:pPr>
        <w:pBdr>
          <w:top w:val="nil"/>
          <w:left w:val="nil"/>
          <w:bottom w:val="nil"/>
          <w:right w:val="nil"/>
          <w:between w:val="nil"/>
        </w:pBdr>
        <w:ind w:left="720"/>
        <w:jc w:val="both"/>
        <w:rPr>
          <w:sz w:val="20"/>
          <w:szCs w:val="20"/>
        </w:rPr>
      </w:pPr>
      <w:commentRangeStart w:id="18"/>
      <w:r>
        <w:rPr>
          <w:sz w:val="20"/>
          <w:szCs w:val="20"/>
        </w:rPr>
        <w:t>Para que la empresa gestione la calidad en el servicio postventa Pérez (2013) propone el siguiente proceso</w:t>
      </w:r>
      <w:r w:rsidR="00C74825">
        <w:rPr>
          <w:sz w:val="20"/>
          <w:szCs w:val="20"/>
        </w:rPr>
        <w:t xml:space="preserve">: </w:t>
      </w:r>
    </w:p>
    <w:p w14:paraId="4F3B81A5" w14:textId="77777777" w:rsidR="00C74825" w:rsidRDefault="00C74825">
      <w:pPr>
        <w:pBdr>
          <w:top w:val="nil"/>
          <w:left w:val="nil"/>
          <w:bottom w:val="nil"/>
          <w:right w:val="nil"/>
          <w:between w:val="nil"/>
        </w:pBdr>
        <w:ind w:left="720"/>
        <w:jc w:val="both"/>
        <w:rPr>
          <w:sz w:val="20"/>
          <w:szCs w:val="20"/>
        </w:rPr>
      </w:pPr>
    </w:p>
    <w:p w14:paraId="00000081" w14:textId="38E97CC5" w:rsidR="00CE387D" w:rsidRDefault="00000000">
      <w:pPr>
        <w:pBdr>
          <w:top w:val="nil"/>
          <w:left w:val="nil"/>
          <w:bottom w:val="nil"/>
          <w:right w:val="nil"/>
          <w:between w:val="nil"/>
        </w:pBdr>
        <w:ind w:left="720"/>
        <w:rPr>
          <w:b/>
          <w:sz w:val="20"/>
          <w:szCs w:val="20"/>
        </w:rPr>
      </w:pPr>
      <w:sdt>
        <w:sdtPr>
          <w:tag w:val="goog_rdk_5"/>
          <w:id w:val="1990046348"/>
        </w:sdtPr>
        <w:sdtContent>
          <w:commentRangeStart w:id="19"/>
        </w:sdtContent>
      </w:sdt>
      <w:r w:rsidR="00B862EE">
        <w:rPr>
          <w:b/>
          <w:sz w:val="20"/>
          <w:szCs w:val="20"/>
        </w:rPr>
        <w:t>Figura</w:t>
      </w:r>
      <w:commentRangeEnd w:id="19"/>
      <w:r w:rsidR="00B862EE">
        <w:commentReference w:id="19"/>
      </w:r>
      <w:r w:rsidR="00B862EE">
        <w:rPr>
          <w:b/>
          <w:sz w:val="20"/>
          <w:szCs w:val="20"/>
        </w:rPr>
        <w:t xml:space="preserve"> 1</w:t>
      </w:r>
      <w:r w:rsidR="00C74825">
        <w:rPr>
          <w:b/>
          <w:sz w:val="20"/>
          <w:szCs w:val="20"/>
        </w:rPr>
        <w:t>.</w:t>
      </w:r>
      <w:r w:rsidR="00B862EE">
        <w:rPr>
          <w:b/>
          <w:sz w:val="20"/>
          <w:szCs w:val="20"/>
        </w:rPr>
        <w:t xml:space="preserve"> </w:t>
      </w:r>
    </w:p>
    <w:p w14:paraId="00000082" w14:textId="77777777" w:rsidR="00CE387D" w:rsidRPr="00C74825" w:rsidRDefault="00B862EE">
      <w:pPr>
        <w:pBdr>
          <w:top w:val="nil"/>
          <w:left w:val="nil"/>
          <w:bottom w:val="nil"/>
          <w:right w:val="nil"/>
          <w:between w:val="nil"/>
        </w:pBdr>
        <w:ind w:left="720"/>
        <w:rPr>
          <w:iCs/>
          <w:sz w:val="20"/>
          <w:szCs w:val="20"/>
        </w:rPr>
      </w:pPr>
      <w:r w:rsidRPr="00C74825">
        <w:rPr>
          <w:iCs/>
          <w:sz w:val="20"/>
          <w:szCs w:val="20"/>
        </w:rPr>
        <w:t xml:space="preserve">Proceso para la gestión de la calidad del servicio </w:t>
      </w:r>
      <w:commentRangeStart w:id="20"/>
      <w:r w:rsidRPr="00C74825">
        <w:rPr>
          <w:iCs/>
          <w:sz w:val="20"/>
          <w:szCs w:val="20"/>
        </w:rPr>
        <w:t>postventa</w:t>
      </w:r>
      <w:commentRangeEnd w:id="20"/>
      <w:r w:rsidR="00C74825">
        <w:rPr>
          <w:rStyle w:val="Refdecomentario"/>
        </w:rPr>
        <w:commentReference w:id="20"/>
      </w:r>
      <w:r w:rsidRPr="00C74825">
        <w:rPr>
          <w:iCs/>
          <w:sz w:val="20"/>
          <w:szCs w:val="20"/>
        </w:rPr>
        <w:t xml:space="preserve"> </w:t>
      </w:r>
      <w:commentRangeEnd w:id="18"/>
      <w:r w:rsidR="00C74825">
        <w:rPr>
          <w:rStyle w:val="Refdecomentario"/>
        </w:rPr>
        <w:commentReference w:id="18"/>
      </w:r>
    </w:p>
    <w:p w14:paraId="00000083" w14:textId="77777777" w:rsidR="00CE387D" w:rsidRDefault="00CE387D">
      <w:pPr>
        <w:pBdr>
          <w:top w:val="nil"/>
          <w:left w:val="nil"/>
          <w:bottom w:val="nil"/>
          <w:right w:val="nil"/>
          <w:between w:val="nil"/>
        </w:pBdr>
        <w:ind w:left="720"/>
        <w:jc w:val="center"/>
        <w:rPr>
          <w:sz w:val="20"/>
          <w:szCs w:val="20"/>
        </w:rPr>
      </w:pPr>
    </w:p>
    <w:p w14:paraId="00000084" w14:textId="77777777" w:rsidR="00CE387D" w:rsidRDefault="00B862EE">
      <w:pPr>
        <w:pBdr>
          <w:top w:val="nil"/>
          <w:left w:val="nil"/>
          <w:bottom w:val="nil"/>
          <w:right w:val="nil"/>
          <w:between w:val="nil"/>
        </w:pBdr>
        <w:ind w:left="720"/>
        <w:jc w:val="center"/>
        <w:rPr>
          <w:sz w:val="20"/>
          <w:szCs w:val="20"/>
        </w:rPr>
      </w:pPr>
      <w:r>
        <w:rPr>
          <w:noProof/>
          <w:sz w:val="20"/>
          <w:szCs w:val="20"/>
        </w:rPr>
        <w:lastRenderedPageBreak/>
        <mc:AlternateContent>
          <mc:Choice Requires="wpg">
            <w:drawing>
              <wp:inline distT="0" distB="0" distL="0" distR="0" wp14:anchorId="600761AD" wp14:editId="163B2615">
                <wp:extent cx="4095750" cy="1771650"/>
                <wp:effectExtent l="0" t="0" r="0" b="0"/>
                <wp:docPr id="84" name="Grupo 84"/>
                <wp:cNvGraphicFramePr/>
                <a:graphic xmlns:a="http://schemas.openxmlformats.org/drawingml/2006/main">
                  <a:graphicData uri="http://schemas.microsoft.com/office/word/2010/wordprocessingGroup">
                    <wpg:wgp>
                      <wpg:cNvGrpSpPr/>
                      <wpg:grpSpPr>
                        <a:xfrm>
                          <a:off x="0" y="0"/>
                          <a:ext cx="4095750" cy="1771650"/>
                          <a:chOff x="0" y="0"/>
                          <a:chExt cx="4095750" cy="1771650"/>
                        </a:xfrm>
                      </wpg:grpSpPr>
                      <wpg:grpSp>
                        <wpg:cNvPr id="1" name="Grupo 1"/>
                        <wpg:cNvGrpSpPr/>
                        <wpg:grpSpPr>
                          <a:xfrm>
                            <a:off x="0" y="0"/>
                            <a:ext cx="4095750" cy="1771650"/>
                            <a:chOff x="0" y="0"/>
                            <a:chExt cx="4095750" cy="1771650"/>
                          </a:xfrm>
                        </wpg:grpSpPr>
                        <wps:wsp>
                          <wps:cNvPr id="2" name="Rectángulo 2"/>
                          <wps:cNvSpPr/>
                          <wps:spPr>
                            <a:xfrm>
                              <a:off x="0" y="0"/>
                              <a:ext cx="4095750" cy="1771650"/>
                            </a:xfrm>
                            <a:prstGeom prst="rect">
                              <a:avLst/>
                            </a:prstGeom>
                            <a:noFill/>
                            <a:ln>
                              <a:noFill/>
                            </a:ln>
                          </wps:spPr>
                          <wps:txbx>
                            <w:txbxContent>
                              <w:p w14:paraId="24D8BA4D"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3" name="Flecha: a la derecha 3"/>
                          <wps:cNvSpPr/>
                          <wps:spPr>
                            <a:xfrm>
                              <a:off x="307181" y="0"/>
                              <a:ext cx="3481387" cy="1771650"/>
                            </a:xfrm>
                            <a:prstGeom prst="rightArrow">
                              <a:avLst>
                                <a:gd name="adj1" fmla="val 50000"/>
                                <a:gd name="adj2" fmla="val 50000"/>
                              </a:avLst>
                            </a:prstGeom>
                            <a:solidFill>
                              <a:srgbClr val="E7CFCF"/>
                            </a:solidFill>
                            <a:ln>
                              <a:noFill/>
                            </a:ln>
                          </wps:spPr>
                          <wps:txbx>
                            <w:txbxContent>
                              <w:p w14:paraId="0BEE7CB5"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499" y="531494"/>
                              <a:ext cx="985889" cy="708660"/>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14:paraId="46EB41CE"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35093" y="566088"/>
                              <a:ext cx="916701" cy="639472"/>
                            </a:xfrm>
                            <a:prstGeom prst="rect">
                              <a:avLst/>
                            </a:prstGeom>
                            <a:noFill/>
                            <a:ln>
                              <a:noFill/>
                            </a:ln>
                          </wps:spPr>
                          <wps:txbx>
                            <w:txbxContent>
                              <w:p w14:paraId="39BE98B4" w14:textId="77777777" w:rsidR="00CE387D" w:rsidRDefault="00B862EE">
                                <w:pPr>
                                  <w:spacing w:line="215" w:lineRule="auto"/>
                                  <w:jc w:val="center"/>
                                  <w:textDirection w:val="btLr"/>
                                </w:pPr>
                                <w:r>
                                  <w:rPr>
                                    <w:rFonts w:ascii="Cambria" w:eastAsia="Cambria" w:hAnsi="Cambria" w:cs="Cambria"/>
                                    <w:color w:val="000000"/>
                                  </w:rPr>
                                  <w:t>Planificar</w:t>
                                </w:r>
                              </w:p>
                            </w:txbxContent>
                          </wps:txbx>
                          <wps:bodyPr spcFirstLastPara="1" wrap="square" lIns="41900" tIns="41900" rIns="41900" bIns="41900" anchor="ctr" anchorCtr="0">
                            <a:noAutofit/>
                          </wps:bodyPr>
                        </wps:wsp>
                        <wps:wsp>
                          <wps:cNvPr id="6" name="Rectángulo: esquinas redondeadas 6"/>
                          <wps:cNvSpPr/>
                          <wps:spPr>
                            <a:xfrm>
                              <a:off x="1036786" y="531494"/>
                              <a:ext cx="985889" cy="708660"/>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14:paraId="36B2DE24"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071380" y="566088"/>
                              <a:ext cx="916701" cy="639472"/>
                            </a:xfrm>
                            <a:prstGeom prst="rect">
                              <a:avLst/>
                            </a:prstGeom>
                            <a:noFill/>
                            <a:ln>
                              <a:noFill/>
                            </a:ln>
                          </wps:spPr>
                          <wps:txbx>
                            <w:txbxContent>
                              <w:p w14:paraId="3B84B81B" w14:textId="77777777" w:rsidR="00CE387D" w:rsidRDefault="00B862EE">
                                <w:pPr>
                                  <w:spacing w:line="215" w:lineRule="auto"/>
                                  <w:jc w:val="center"/>
                                  <w:textDirection w:val="btLr"/>
                                </w:pPr>
                                <w:r>
                                  <w:rPr>
                                    <w:rFonts w:ascii="Cambria" w:eastAsia="Cambria" w:hAnsi="Cambria" w:cs="Cambria"/>
                                    <w:color w:val="000000"/>
                                  </w:rPr>
                                  <w:t>Implementar</w:t>
                                </w:r>
                              </w:p>
                            </w:txbxContent>
                          </wps:txbx>
                          <wps:bodyPr spcFirstLastPara="1" wrap="square" lIns="41900" tIns="41900" rIns="41900" bIns="41900" anchor="ctr" anchorCtr="0">
                            <a:noAutofit/>
                          </wps:bodyPr>
                        </wps:wsp>
                        <wps:wsp>
                          <wps:cNvPr id="8" name="Rectángulo: esquinas redondeadas 8"/>
                          <wps:cNvSpPr/>
                          <wps:spPr>
                            <a:xfrm>
                              <a:off x="2073073" y="531494"/>
                              <a:ext cx="985889" cy="708660"/>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267193D2"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107667" y="566088"/>
                              <a:ext cx="916701" cy="639472"/>
                            </a:xfrm>
                            <a:prstGeom prst="rect">
                              <a:avLst/>
                            </a:prstGeom>
                            <a:noFill/>
                            <a:ln>
                              <a:noFill/>
                            </a:ln>
                          </wps:spPr>
                          <wps:txbx>
                            <w:txbxContent>
                              <w:p w14:paraId="56B0392F" w14:textId="77777777" w:rsidR="00CE387D" w:rsidRDefault="00B862EE">
                                <w:pPr>
                                  <w:spacing w:line="215" w:lineRule="auto"/>
                                  <w:jc w:val="center"/>
                                  <w:textDirection w:val="btLr"/>
                                </w:pPr>
                                <w:r>
                                  <w:rPr>
                                    <w:rFonts w:ascii="Cambria" w:eastAsia="Cambria" w:hAnsi="Cambria" w:cs="Cambria"/>
                                    <w:color w:val="000000"/>
                                  </w:rPr>
                                  <w:t>Controlar</w:t>
                                </w:r>
                              </w:p>
                            </w:txbxContent>
                          </wps:txbx>
                          <wps:bodyPr spcFirstLastPara="1" wrap="square" lIns="41900" tIns="41900" rIns="41900" bIns="41900" anchor="ctr" anchorCtr="0">
                            <a:noAutofit/>
                          </wps:bodyPr>
                        </wps:wsp>
                        <wps:wsp>
                          <wps:cNvPr id="10" name="Rectángulo: esquinas redondeadas 10"/>
                          <wps:cNvSpPr/>
                          <wps:spPr>
                            <a:xfrm>
                              <a:off x="3109360" y="531494"/>
                              <a:ext cx="985889" cy="708660"/>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14:paraId="40BE6097" w14:textId="77777777" w:rsidR="00CE387D" w:rsidRDefault="00CE387D">
                                <w:pPr>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3143954" y="566088"/>
                              <a:ext cx="916701" cy="639472"/>
                            </a:xfrm>
                            <a:prstGeom prst="rect">
                              <a:avLst/>
                            </a:prstGeom>
                            <a:noFill/>
                            <a:ln>
                              <a:noFill/>
                            </a:ln>
                          </wps:spPr>
                          <wps:txbx>
                            <w:txbxContent>
                              <w:p w14:paraId="75FD6480" w14:textId="77777777" w:rsidR="00CE387D" w:rsidRDefault="00B862EE">
                                <w:pPr>
                                  <w:spacing w:line="215" w:lineRule="auto"/>
                                  <w:jc w:val="center"/>
                                  <w:textDirection w:val="btLr"/>
                                </w:pPr>
                                <w:r>
                                  <w:rPr>
                                    <w:rFonts w:ascii="Cambria" w:eastAsia="Cambria" w:hAnsi="Cambria" w:cs="Cambria"/>
                                    <w:color w:val="000000"/>
                                  </w:rPr>
                                  <w:t xml:space="preserve">Mejorar </w:t>
                                </w:r>
                              </w:p>
                            </w:txbxContent>
                          </wps:txbx>
                          <wps:bodyPr spcFirstLastPara="1" wrap="square" lIns="41900" tIns="41900" rIns="41900" bIns="41900" anchor="ctr" anchorCtr="0">
                            <a:noAutofit/>
                          </wps:bodyPr>
                        </wps:wsp>
                      </wpg:grpSp>
                    </wpg:wgp>
                  </a:graphicData>
                </a:graphic>
              </wp:inline>
            </w:drawing>
          </mc:Choice>
          <mc:Fallback>
            <w:pict>
              <v:group w14:anchorId="600761AD" id="Grupo 84" o:spid="_x0000_s1027" style="width:322.5pt;height:139.5pt;mso-position-horizontal-relative:char;mso-position-vertical-relative:line" coordsize="40957,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">
                <v:group id="Grupo 1" o:spid="_x0000_s1028" style="position:absolute;width:40957;height:17716" coordsize="40957,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0957;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D8BA4D" w14:textId="77777777" w:rsidR="00CE387D" w:rsidRDefault="00CE387D">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30" type="#_x0000_t13" style="position:absolute;left:3071;width:34814;height:1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" adj="16104" fillcolor="#e7cfcf" stroked="f">
                    <v:textbox inset="2.53958mm,2.53958mm,2.53958mm,2.53958mm">
                      <w:txbxContent>
                        <w:p w14:paraId="0BEE7CB5" w14:textId="77777777" w:rsidR="00CE387D" w:rsidRDefault="00CE387D">
                          <w:pPr>
                            <w:spacing w:line="240" w:lineRule="auto"/>
                            <w:textDirection w:val="btLr"/>
                          </w:pPr>
                        </w:p>
                      </w:txbxContent>
                    </v:textbox>
                  </v:shape>
                  <v:roundrect id="Rectángulo: esquinas redondeadas 4" o:spid="_x0000_s1031" style="position:absolute;left:4;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" fillcolor="#bf504d" strokecolor="white [3201]" strokeweight="2pt">
                    <v:stroke startarrowwidth="narrow" startarrowlength="short" endarrowwidth="narrow" endarrowlength="short"/>
                    <v:textbox inset="2.53958mm,2.53958mm,2.53958mm,2.53958mm">
                      <w:txbxContent>
                        <w:p w14:paraId="46EB41CE" w14:textId="77777777" w:rsidR="00CE387D" w:rsidRDefault="00CE387D">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5" o:spid="_x0000_s1032" type="#_x0000_t202" style="position:absolute;left:350;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" filled="f" stroked="f">
                    <v:textbox inset="1.1639mm,1.1639mm,1.1639mm,1.1639mm">
                      <w:txbxContent>
                        <w:p w14:paraId="39BE98B4" w14:textId="77777777" w:rsidR="00CE387D" w:rsidRDefault="00B862EE">
                          <w:pPr>
                            <w:spacing w:line="215" w:lineRule="auto"/>
                            <w:jc w:val="center"/>
                            <w:textDirection w:val="btLr"/>
                          </w:pPr>
                          <w:r>
                            <w:rPr>
                              <w:rFonts w:ascii="Cambria" w:eastAsia="Cambria" w:hAnsi="Cambria" w:cs="Cambria"/>
                              <w:color w:val="000000"/>
                            </w:rPr>
                            <w:t>Planificar</w:t>
                          </w:r>
                        </w:p>
                      </w:txbxContent>
                    </v:textbox>
                  </v:shape>
                  <v:roundrect id="Rectángulo: esquinas redondeadas 6" o:spid="_x0000_s1033" style="position:absolute;left:10367;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" fillcolor="#9bbb59 [3206]" strokecolor="white [3201]" strokeweight="2pt">
                    <v:stroke startarrowwidth="narrow" startarrowlength="short" endarrowwidth="narrow" endarrowlength="short"/>
                    <v:textbox inset="2.53958mm,2.53958mm,2.53958mm,2.53958mm">
                      <w:txbxContent>
                        <w:p w14:paraId="36B2DE24" w14:textId="77777777" w:rsidR="00CE387D" w:rsidRDefault="00CE387D">
                          <w:pPr>
                            <w:spacing w:line="240" w:lineRule="auto"/>
                            <w:textDirection w:val="btLr"/>
                          </w:pPr>
                        </w:p>
                      </w:txbxContent>
                    </v:textbox>
                  </v:roundrect>
                  <v:shape id="Cuadro de texto 7" o:spid="_x0000_s1034" type="#_x0000_t202" style="position:absolute;left:10713;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" filled="f" stroked="f">
                    <v:textbox inset="1.1639mm,1.1639mm,1.1639mm,1.1639mm">
                      <w:txbxContent>
                        <w:p w14:paraId="3B84B81B" w14:textId="77777777" w:rsidR="00CE387D" w:rsidRDefault="00B862EE">
                          <w:pPr>
                            <w:spacing w:line="215" w:lineRule="auto"/>
                            <w:jc w:val="center"/>
                            <w:textDirection w:val="btLr"/>
                          </w:pPr>
                          <w:r>
                            <w:rPr>
                              <w:rFonts w:ascii="Cambria" w:eastAsia="Cambria" w:hAnsi="Cambria" w:cs="Cambria"/>
                              <w:color w:val="000000"/>
                            </w:rPr>
                            <w:t>Implementar</w:t>
                          </w:r>
                        </w:p>
                      </w:txbxContent>
                    </v:textbox>
                  </v:shape>
                  <v:roundrect id="Rectángulo: esquinas redondeadas 8" o:spid="_x0000_s1035" style="position:absolute;left:20730;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" fillcolor="#8064a2 [3207]" strokecolor="white [3201]" strokeweight="2pt">
                    <v:stroke startarrowwidth="narrow" startarrowlength="short" endarrowwidth="narrow" endarrowlength="short"/>
                    <v:textbox inset="2.53958mm,2.53958mm,2.53958mm,2.53958mm">
                      <w:txbxContent>
                        <w:p w14:paraId="267193D2" w14:textId="77777777" w:rsidR="00CE387D" w:rsidRDefault="00CE387D">
                          <w:pPr>
                            <w:spacing w:line="240" w:lineRule="auto"/>
                            <w:textDirection w:val="btLr"/>
                          </w:pPr>
                        </w:p>
                      </w:txbxContent>
                    </v:textbox>
                  </v:roundrect>
                  <v:shape id="Cuadro de texto 9" o:spid="_x0000_s1036" type="#_x0000_t202" style="position:absolute;left:21076;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" filled="f" stroked="f">
                    <v:textbox inset="1.1639mm,1.1639mm,1.1639mm,1.1639mm">
                      <w:txbxContent>
                        <w:p w14:paraId="56B0392F" w14:textId="77777777" w:rsidR="00CE387D" w:rsidRDefault="00B862EE">
                          <w:pPr>
                            <w:spacing w:line="215" w:lineRule="auto"/>
                            <w:jc w:val="center"/>
                            <w:textDirection w:val="btLr"/>
                          </w:pPr>
                          <w:r>
                            <w:rPr>
                              <w:rFonts w:ascii="Cambria" w:eastAsia="Cambria" w:hAnsi="Cambria" w:cs="Cambria"/>
                              <w:color w:val="000000"/>
                            </w:rPr>
                            <w:t>Controlar</w:t>
                          </w:r>
                        </w:p>
                      </w:txbxContent>
                    </v:textbox>
                  </v:shape>
                  <v:roundrect id="Rectángulo: esquinas redondeadas 10" o:spid="_x0000_s1037" style="position:absolute;left:31093;top:5314;width:9859;height:7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" fillcolor="#49acc5" strokecolor="white [3201]" strokeweight="2pt">
                    <v:stroke startarrowwidth="narrow" startarrowlength="short" endarrowwidth="narrow" endarrowlength="short"/>
                    <v:textbox inset="2.53958mm,2.53958mm,2.53958mm,2.53958mm">
                      <w:txbxContent>
                        <w:p w14:paraId="40BE6097" w14:textId="77777777" w:rsidR="00CE387D" w:rsidRDefault="00CE387D">
                          <w:pPr>
                            <w:spacing w:line="240" w:lineRule="auto"/>
                            <w:textDirection w:val="btLr"/>
                          </w:pPr>
                        </w:p>
                      </w:txbxContent>
                    </v:textbox>
                  </v:roundrect>
                  <v:shape id="Cuadro de texto 11" o:spid="_x0000_s1038" type="#_x0000_t202" style="position:absolute;left:31439;top:5660;width:916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" filled="f" stroked="f">
                    <v:textbox inset="1.1639mm,1.1639mm,1.1639mm,1.1639mm">
                      <w:txbxContent>
                        <w:p w14:paraId="75FD6480" w14:textId="77777777" w:rsidR="00CE387D" w:rsidRDefault="00B862EE">
                          <w:pPr>
                            <w:spacing w:line="215" w:lineRule="auto"/>
                            <w:jc w:val="center"/>
                            <w:textDirection w:val="btLr"/>
                          </w:pPr>
                          <w:r>
                            <w:rPr>
                              <w:rFonts w:ascii="Cambria" w:eastAsia="Cambria" w:hAnsi="Cambria" w:cs="Cambria"/>
                              <w:color w:val="000000"/>
                            </w:rPr>
                            <w:t xml:space="preserve">Mejorar </w:t>
                          </w:r>
                        </w:p>
                      </w:txbxContent>
                    </v:textbox>
                  </v:shape>
                </v:group>
                <w10:anchorlock/>
              </v:group>
            </w:pict>
          </mc:Fallback>
        </mc:AlternateContent>
      </w:r>
    </w:p>
    <w:p w14:paraId="00000085" w14:textId="77777777" w:rsidR="00CE387D" w:rsidRDefault="00B862EE">
      <w:pPr>
        <w:pBdr>
          <w:top w:val="nil"/>
          <w:left w:val="nil"/>
          <w:bottom w:val="nil"/>
          <w:right w:val="nil"/>
          <w:between w:val="nil"/>
        </w:pBdr>
        <w:ind w:left="720"/>
        <w:rPr>
          <w:sz w:val="20"/>
          <w:szCs w:val="20"/>
        </w:rPr>
      </w:pPr>
      <w:r>
        <w:rPr>
          <w:sz w:val="20"/>
          <w:szCs w:val="20"/>
        </w:rPr>
        <w:t xml:space="preserve">Nota. </w:t>
      </w:r>
      <w:proofErr w:type="gramStart"/>
      <w:r>
        <w:rPr>
          <w:sz w:val="20"/>
          <w:szCs w:val="20"/>
        </w:rPr>
        <w:t>Adaptado  de</w:t>
      </w:r>
      <w:proofErr w:type="gramEnd"/>
      <w:r>
        <w:rPr>
          <w:sz w:val="20"/>
          <w:szCs w:val="20"/>
        </w:rPr>
        <w:t xml:space="preserve"> Pérez (2013).</w:t>
      </w:r>
    </w:p>
    <w:p w14:paraId="00000086" w14:textId="77777777" w:rsidR="00CE387D" w:rsidRDefault="00CE387D">
      <w:pPr>
        <w:pBdr>
          <w:top w:val="nil"/>
          <w:left w:val="nil"/>
          <w:bottom w:val="nil"/>
          <w:right w:val="nil"/>
          <w:between w:val="nil"/>
        </w:pBdr>
        <w:ind w:left="284"/>
        <w:rPr>
          <w:b/>
          <w:sz w:val="20"/>
          <w:szCs w:val="20"/>
        </w:rPr>
      </w:pPr>
    </w:p>
    <w:p w14:paraId="00000087" w14:textId="77777777" w:rsidR="00CE387D" w:rsidRDefault="00B862EE">
      <w:pPr>
        <w:pBdr>
          <w:top w:val="nil"/>
          <w:left w:val="nil"/>
          <w:bottom w:val="nil"/>
          <w:right w:val="nil"/>
          <w:between w:val="nil"/>
        </w:pBdr>
        <w:ind w:left="720"/>
        <w:rPr>
          <w:b/>
          <w:sz w:val="20"/>
          <w:szCs w:val="20"/>
        </w:rPr>
      </w:pPr>
      <w:r>
        <w:rPr>
          <w:b/>
          <w:sz w:val="20"/>
          <w:szCs w:val="20"/>
        </w:rPr>
        <w:t>1.3.1. Planificación</w:t>
      </w:r>
      <w:r>
        <w:t xml:space="preserve"> </w:t>
      </w:r>
      <w:r>
        <w:rPr>
          <w:b/>
          <w:sz w:val="20"/>
          <w:szCs w:val="20"/>
        </w:rPr>
        <w:t>de la actividad postventa</w:t>
      </w:r>
    </w:p>
    <w:p w14:paraId="00000089" w14:textId="561BF358" w:rsidR="00CE387D" w:rsidRDefault="00C74825">
      <w:pPr>
        <w:pBdr>
          <w:top w:val="nil"/>
          <w:left w:val="nil"/>
          <w:bottom w:val="nil"/>
          <w:right w:val="nil"/>
          <w:between w:val="nil"/>
        </w:pBdr>
        <w:ind w:left="720"/>
        <w:jc w:val="both"/>
      </w:pPr>
      <w:commentRangeStart w:id="21"/>
      <w: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commentRangeEnd w:id="21"/>
      <w:r w:rsidR="00907C4F">
        <w:rPr>
          <w:rStyle w:val="Refdecomentario"/>
        </w:rPr>
        <w:commentReference w:id="21"/>
      </w:r>
    </w:p>
    <w:p w14:paraId="09536724" w14:textId="77777777" w:rsidR="00C74825" w:rsidRDefault="00C74825">
      <w:pPr>
        <w:pBdr>
          <w:top w:val="nil"/>
          <w:left w:val="nil"/>
          <w:bottom w:val="nil"/>
          <w:right w:val="nil"/>
          <w:between w:val="nil"/>
        </w:pBdr>
        <w:ind w:left="720"/>
        <w:jc w:val="both"/>
        <w:rPr>
          <w:sz w:val="20"/>
          <w:szCs w:val="20"/>
        </w:rPr>
      </w:pPr>
    </w:p>
    <w:p w14:paraId="0000008A" w14:textId="523258EC" w:rsidR="00CE387D" w:rsidRDefault="00B862EE">
      <w:pPr>
        <w:pBdr>
          <w:top w:val="nil"/>
          <w:left w:val="nil"/>
          <w:bottom w:val="nil"/>
          <w:right w:val="nil"/>
          <w:between w:val="nil"/>
        </w:pBdr>
        <w:ind w:left="720"/>
        <w:rPr>
          <w:b/>
          <w:sz w:val="20"/>
          <w:szCs w:val="20"/>
        </w:rPr>
      </w:pPr>
      <w:commentRangeStart w:id="22"/>
      <w:r>
        <w:rPr>
          <w:b/>
          <w:sz w:val="20"/>
          <w:szCs w:val="20"/>
        </w:rPr>
        <w:t>Tabla 2</w:t>
      </w:r>
      <w:r w:rsidR="00907C4F">
        <w:rPr>
          <w:b/>
          <w:sz w:val="20"/>
          <w:szCs w:val="20"/>
        </w:rPr>
        <w:t>.</w:t>
      </w:r>
    </w:p>
    <w:p w14:paraId="0000008B" w14:textId="708A3DCF" w:rsidR="00CE387D" w:rsidRPr="00907C4F" w:rsidRDefault="00B862EE">
      <w:pPr>
        <w:pBdr>
          <w:top w:val="nil"/>
          <w:left w:val="nil"/>
          <w:bottom w:val="nil"/>
          <w:right w:val="nil"/>
          <w:between w:val="nil"/>
        </w:pBdr>
        <w:ind w:left="720"/>
        <w:rPr>
          <w:iCs/>
          <w:sz w:val="20"/>
          <w:szCs w:val="20"/>
        </w:rPr>
      </w:pPr>
      <w:r w:rsidRPr="00907C4F">
        <w:rPr>
          <w:iCs/>
          <w:sz w:val="20"/>
          <w:szCs w:val="20"/>
        </w:rPr>
        <w:t>Ejemplo planificación de la actividad postventa</w:t>
      </w:r>
      <w:commentRangeEnd w:id="22"/>
      <w:r w:rsidR="00907C4F">
        <w:rPr>
          <w:rStyle w:val="Refdecomentario"/>
        </w:rPr>
        <w:commentReference w:id="22"/>
      </w:r>
    </w:p>
    <w:p w14:paraId="02721382" w14:textId="77777777" w:rsidR="00907C4F" w:rsidRDefault="00907C4F">
      <w:pPr>
        <w:pBdr>
          <w:top w:val="nil"/>
          <w:left w:val="nil"/>
          <w:bottom w:val="nil"/>
          <w:right w:val="nil"/>
          <w:between w:val="nil"/>
        </w:pBdr>
        <w:ind w:left="720"/>
        <w:rPr>
          <w:i/>
          <w:sz w:val="20"/>
          <w:szCs w:val="20"/>
        </w:rPr>
      </w:pPr>
    </w:p>
    <w:tbl>
      <w:tblPr>
        <w:tblStyle w:val="af0"/>
        <w:tblW w:w="9242"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48"/>
        <w:gridCol w:w="1530"/>
        <w:gridCol w:w="1215"/>
        <w:gridCol w:w="1406"/>
        <w:gridCol w:w="1090"/>
        <w:gridCol w:w="1367"/>
        <w:gridCol w:w="1486"/>
      </w:tblGrid>
      <w:tr w:rsidR="00CE387D" w14:paraId="1505827B" w14:textId="77777777">
        <w:tc>
          <w:tcPr>
            <w:tcW w:w="9242" w:type="dxa"/>
            <w:gridSpan w:val="7"/>
            <w:shd w:val="clear" w:color="auto" w:fill="C3BD96"/>
          </w:tcPr>
          <w:p w14:paraId="0000008C" w14:textId="77777777" w:rsidR="00CE387D" w:rsidRDefault="00B862EE">
            <w:pPr>
              <w:jc w:val="center"/>
            </w:pPr>
            <w:commentRangeStart w:id="23"/>
            <w:r>
              <w:t>Planificación de la actividad</w:t>
            </w:r>
          </w:p>
        </w:tc>
      </w:tr>
      <w:tr w:rsidR="00CE387D" w14:paraId="0F6B6574" w14:textId="77777777">
        <w:tc>
          <w:tcPr>
            <w:tcW w:w="1148" w:type="dxa"/>
          </w:tcPr>
          <w:p w14:paraId="00000093" w14:textId="77777777" w:rsidR="00CE387D" w:rsidRDefault="00B862EE">
            <w:pPr>
              <w:jc w:val="center"/>
              <w:rPr>
                <w:sz w:val="20"/>
                <w:szCs w:val="20"/>
              </w:rPr>
            </w:pPr>
            <w:r>
              <w:rPr>
                <w:sz w:val="20"/>
                <w:szCs w:val="20"/>
              </w:rPr>
              <w:t>Objetivo</w:t>
            </w:r>
          </w:p>
        </w:tc>
        <w:tc>
          <w:tcPr>
            <w:tcW w:w="1530" w:type="dxa"/>
          </w:tcPr>
          <w:p w14:paraId="00000094" w14:textId="77777777" w:rsidR="00CE387D" w:rsidRDefault="00B862EE">
            <w:pPr>
              <w:jc w:val="center"/>
              <w:rPr>
                <w:sz w:val="20"/>
                <w:szCs w:val="20"/>
              </w:rPr>
            </w:pPr>
            <w:r>
              <w:rPr>
                <w:sz w:val="20"/>
                <w:szCs w:val="20"/>
              </w:rPr>
              <w:t xml:space="preserve">Actividad </w:t>
            </w:r>
          </w:p>
        </w:tc>
        <w:tc>
          <w:tcPr>
            <w:tcW w:w="1215" w:type="dxa"/>
          </w:tcPr>
          <w:p w14:paraId="00000095" w14:textId="77777777" w:rsidR="00CE387D" w:rsidRDefault="00B862EE">
            <w:pPr>
              <w:jc w:val="center"/>
              <w:rPr>
                <w:sz w:val="20"/>
                <w:szCs w:val="20"/>
              </w:rPr>
            </w:pPr>
            <w:r>
              <w:rPr>
                <w:sz w:val="20"/>
                <w:szCs w:val="20"/>
              </w:rPr>
              <w:t>Tarea</w:t>
            </w:r>
          </w:p>
        </w:tc>
        <w:tc>
          <w:tcPr>
            <w:tcW w:w="1406" w:type="dxa"/>
          </w:tcPr>
          <w:p w14:paraId="00000096" w14:textId="77777777" w:rsidR="00CE387D" w:rsidRDefault="00B862EE">
            <w:pPr>
              <w:jc w:val="center"/>
              <w:rPr>
                <w:sz w:val="20"/>
                <w:szCs w:val="20"/>
              </w:rPr>
            </w:pPr>
            <w:r>
              <w:rPr>
                <w:sz w:val="20"/>
                <w:szCs w:val="20"/>
              </w:rPr>
              <w:t xml:space="preserve">Responsable </w:t>
            </w:r>
          </w:p>
        </w:tc>
        <w:tc>
          <w:tcPr>
            <w:tcW w:w="1090" w:type="dxa"/>
          </w:tcPr>
          <w:p w14:paraId="00000097" w14:textId="77777777" w:rsidR="00CE387D" w:rsidRDefault="00B862EE">
            <w:pPr>
              <w:jc w:val="center"/>
              <w:rPr>
                <w:sz w:val="20"/>
                <w:szCs w:val="20"/>
              </w:rPr>
            </w:pPr>
            <w:r>
              <w:rPr>
                <w:sz w:val="20"/>
                <w:szCs w:val="20"/>
              </w:rPr>
              <w:t>Duración</w:t>
            </w:r>
          </w:p>
        </w:tc>
        <w:tc>
          <w:tcPr>
            <w:tcW w:w="1367" w:type="dxa"/>
          </w:tcPr>
          <w:p w14:paraId="00000098" w14:textId="77777777" w:rsidR="00CE387D" w:rsidRDefault="00B862EE">
            <w:pPr>
              <w:jc w:val="center"/>
              <w:rPr>
                <w:sz w:val="20"/>
                <w:szCs w:val="20"/>
              </w:rPr>
            </w:pPr>
            <w:r>
              <w:rPr>
                <w:sz w:val="20"/>
                <w:szCs w:val="20"/>
              </w:rPr>
              <w:t xml:space="preserve">Presupuesto </w:t>
            </w:r>
          </w:p>
        </w:tc>
        <w:tc>
          <w:tcPr>
            <w:tcW w:w="1486" w:type="dxa"/>
          </w:tcPr>
          <w:p w14:paraId="00000099" w14:textId="77777777" w:rsidR="00CE387D" w:rsidRDefault="00B862EE">
            <w:pPr>
              <w:jc w:val="center"/>
              <w:rPr>
                <w:sz w:val="20"/>
                <w:szCs w:val="20"/>
              </w:rPr>
            </w:pPr>
            <w:r>
              <w:rPr>
                <w:sz w:val="20"/>
                <w:szCs w:val="20"/>
              </w:rPr>
              <w:t>Indicador</w:t>
            </w:r>
          </w:p>
        </w:tc>
      </w:tr>
      <w:tr w:rsidR="00CE387D" w14:paraId="261FD288" w14:textId="77777777" w:rsidTr="003F76C4">
        <w:trPr>
          <w:trHeight w:val="1841"/>
        </w:trPr>
        <w:tc>
          <w:tcPr>
            <w:tcW w:w="1148" w:type="dxa"/>
            <w:vMerge w:val="restart"/>
          </w:tcPr>
          <w:p w14:paraId="0000009A" w14:textId="77777777" w:rsidR="00CE387D" w:rsidRDefault="00B862EE">
            <w:pPr>
              <w:rPr>
                <w:sz w:val="20"/>
                <w:szCs w:val="20"/>
              </w:rPr>
            </w:pPr>
            <w:r>
              <w:rPr>
                <w:sz w:val="20"/>
                <w:szCs w:val="20"/>
              </w:rPr>
              <w:t>Implantar el servicio de postventa</w:t>
            </w:r>
          </w:p>
        </w:tc>
        <w:tc>
          <w:tcPr>
            <w:tcW w:w="1530" w:type="dxa"/>
          </w:tcPr>
          <w:p w14:paraId="0000009B" w14:textId="77777777" w:rsidR="00CE387D" w:rsidRDefault="00B862EE">
            <w:pPr>
              <w:jc w:val="center"/>
              <w:rPr>
                <w:sz w:val="20"/>
                <w:szCs w:val="20"/>
              </w:rPr>
            </w:pPr>
            <w:r>
              <w:rPr>
                <w:sz w:val="20"/>
                <w:szCs w:val="20"/>
              </w:rPr>
              <w:t>Instalación</w:t>
            </w:r>
          </w:p>
        </w:tc>
        <w:tc>
          <w:tcPr>
            <w:tcW w:w="1215" w:type="dxa"/>
          </w:tcPr>
          <w:p w14:paraId="0000009C" w14:textId="77777777" w:rsidR="00CE387D" w:rsidRDefault="00B862EE">
            <w:pPr>
              <w:jc w:val="center"/>
              <w:rPr>
                <w:sz w:val="20"/>
                <w:szCs w:val="20"/>
              </w:rPr>
            </w:pPr>
            <w:r>
              <w:rPr>
                <w:sz w:val="20"/>
                <w:szCs w:val="20"/>
              </w:rPr>
              <w:t>Visitar tres (3) clientes para instalar equipos</w:t>
            </w:r>
          </w:p>
        </w:tc>
        <w:tc>
          <w:tcPr>
            <w:tcW w:w="1406" w:type="dxa"/>
          </w:tcPr>
          <w:p w14:paraId="0000009D" w14:textId="77777777" w:rsidR="00CE387D" w:rsidRDefault="00B862EE">
            <w:pPr>
              <w:jc w:val="center"/>
              <w:rPr>
                <w:sz w:val="20"/>
                <w:szCs w:val="20"/>
              </w:rPr>
            </w:pPr>
            <w:r>
              <w:rPr>
                <w:sz w:val="20"/>
                <w:szCs w:val="20"/>
              </w:rPr>
              <w:t>Nombre</w:t>
            </w:r>
          </w:p>
        </w:tc>
        <w:tc>
          <w:tcPr>
            <w:tcW w:w="1090" w:type="dxa"/>
          </w:tcPr>
          <w:p w14:paraId="0000009E" w14:textId="77777777" w:rsidR="00CE387D" w:rsidRDefault="00B862EE">
            <w:pPr>
              <w:jc w:val="center"/>
              <w:rPr>
                <w:sz w:val="20"/>
                <w:szCs w:val="20"/>
              </w:rPr>
            </w:pPr>
            <w:r>
              <w:rPr>
                <w:sz w:val="20"/>
                <w:szCs w:val="20"/>
              </w:rPr>
              <w:t>6 horas</w:t>
            </w:r>
          </w:p>
        </w:tc>
        <w:tc>
          <w:tcPr>
            <w:tcW w:w="1367" w:type="dxa"/>
          </w:tcPr>
          <w:p w14:paraId="0000009F" w14:textId="77777777" w:rsidR="00CE387D" w:rsidRDefault="00B862EE">
            <w:pPr>
              <w:jc w:val="center"/>
              <w:rPr>
                <w:sz w:val="20"/>
                <w:szCs w:val="20"/>
              </w:rPr>
            </w:pPr>
            <w:r>
              <w:rPr>
                <w:sz w:val="20"/>
                <w:szCs w:val="20"/>
              </w:rPr>
              <w:t>$150.000</w:t>
            </w:r>
          </w:p>
        </w:tc>
        <w:tc>
          <w:tcPr>
            <w:tcW w:w="1486" w:type="dxa"/>
          </w:tcPr>
          <w:p w14:paraId="000000A0" w14:textId="77777777" w:rsidR="00CE387D" w:rsidRDefault="00B862EE">
            <w:pPr>
              <w:jc w:val="center"/>
              <w:rPr>
                <w:sz w:val="20"/>
                <w:szCs w:val="20"/>
              </w:rPr>
            </w:pPr>
            <w:r>
              <w:rPr>
                <w:sz w:val="20"/>
                <w:szCs w:val="20"/>
              </w:rPr>
              <w:t>Tiempo de respuesta</w:t>
            </w:r>
          </w:p>
        </w:tc>
      </w:tr>
      <w:tr w:rsidR="00CE387D" w14:paraId="2DDC7882" w14:textId="77777777" w:rsidTr="003F76C4">
        <w:trPr>
          <w:trHeight w:val="1280"/>
        </w:trPr>
        <w:tc>
          <w:tcPr>
            <w:tcW w:w="1148" w:type="dxa"/>
            <w:vMerge/>
          </w:tcPr>
          <w:p w14:paraId="000000A1" w14:textId="77777777" w:rsidR="00CE387D" w:rsidRDefault="00CE387D">
            <w:pPr>
              <w:widowControl w:val="0"/>
              <w:pBdr>
                <w:top w:val="nil"/>
                <w:left w:val="nil"/>
                <w:bottom w:val="nil"/>
                <w:right w:val="nil"/>
                <w:between w:val="nil"/>
              </w:pBdr>
              <w:spacing w:line="276" w:lineRule="auto"/>
              <w:rPr>
                <w:sz w:val="20"/>
                <w:szCs w:val="20"/>
              </w:rPr>
            </w:pPr>
          </w:p>
        </w:tc>
        <w:tc>
          <w:tcPr>
            <w:tcW w:w="1530" w:type="dxa"/>
          </w:tcPr>
          <w:p w14:paraId="000000A2" w14:textId="77777777" w:rsidR="00CE387D" w:rsidRDefault="00B862EE">
            <w:pPr>
              <w:jc w:val="center"/>
              <w:rPr>
                <w:sz w:val="20"/>
                <w:szCs w:val="20"/>
              </w:rPr>
            </w:pPr>
            <w:r>
              <w:rPr>
                <w:sz w:val="20"/>
                <w:szCs w:val="20"/>
              </w:rPr>
              <w:t>Mantenimiento</w:t>
            </w:r>
          </w:p>
        </w:tc>
        <w:tc>
          <w:tcPr>
            <w:tcW w:w="1215" w:type="dxa"/>
          </w:tcPr>
          <w:p w14:paraId="000000A3" w14:textId="77777777" w:rsidR="00CE387D" w:rsidRDefault="00B862EE">
            <w:pPr>
              <w:jc w:val="center"/>
              <w:rPr>
                <w:sz w:val="20"/>
                <w:szCs w:val="20"/>
              </w:rPr>
            </w:pPr>
            <w:r>
              <w:rPr>
                <w:sz w:val="20"/>
                <w:szCs w:val="20"/>
              </w:rPr>
              <w:t>Cambiar repuestos a equipo de cliente</w:t>
            </w:r>
          </w:p>
        </w:tc>
        <w:tc>
          <w:tcPr>
            <w:tcW w:w="1406" w:type="dxa"/>
          </w:tcPr>
          <w:p w14:paraId="000000A4" w14:textId="77777777" w:rsidR="00CE387D" w:rsidRDefault="00B862EE">
            <w:pPr>
              <w:jc w:val="center"/>
              <w:rPr>
                <w:sz w:val="20"/>
                <w:szCs w:val="20"/>
              </w:rPr>
            </w:pPr>
            <w:r>
              <w:rPr>
                <w:sz w:val="20"/>
                <w:szCs w:val="20"/>
              </w:rPr>
              <w:t>Nombre</w:t>
            </w:r>
          </w:p>
        </w:tc>
        <w:tc>
          <w:tcPr>
            <w:tcW w:w="1090" w:type="dxa"/>
          </w:tcPr>
          <w:p w14:paraId="000000A5" w14:textId="77777777" w:rsidR="00CE387D" w:rsidRDefault="00B862EE">
            <w:pPr>
              <w:jc w:val="center"/>
              <w:rPr>
                <w:sz w:val="20"/>
                <w:szCs w:val="20"/>
              </w:rPr>
            </w:pPr>
            <w:r>
              <w:rPr>
                <w:sz w:val="20"/>
                <w:szCs w:val="20"/>
              </w:rPr>
              <w:t>2 horas</w:t>
            </w:r>
          </w:p>
        </w:tc>
        <w:tc>
          <w:tcPr>
            <w:tcW w:w="1367" w:type="dxa"/>
          </w:tcPr>
          <w:p w14:paraId="000000A6" w14:textId="77777777" w:rsidR="00CE387D" w:rsidRDefault="00B862EE">
            <w:pPr>
              <w:jc w:val="center"/>
              <w:rPr>
                <w:sz w:val="20"/>
                <w:szCs w:val="20"/>
              </w:rPr>
            </w:pPr>
            <w:r>
              <w:rPr>
                <w:sz w:val="20"/>
                <w:szCs w:val="20"/>
              </w:rPr>
              <w:t>$100.000</w:t>
            </w:r>
          </w:p>
        </w:tc>
        <w:tc>
          <w:tcPr>
            <w:tcW w:w="1486" w:type="dxa"/>
          </w:tcPr>
          <w:p w14:paraId="000000A7" w14:textId="77777777" w:rsidR="00CE387D" w:rsidRDefault="00B862EE">
            <w:pPr>
              <w:jc w:val="center"/>
              <w:rPr>
                <w:sz w:val="20"/>
                <w:szCs w:val="20"/>
              </w:rPr>
            </w:pPr>
            <w:r>
              <w:rPr>
                <w:sz w:val="20"/>
                <w:szCs w:val="20"/>
              </w:rPr>
              <w:t>Cumplimiento</w:t>
            </w:r>
          </w:p>
        </w:tc>
      </w:tr>
      <w:tr w:rsidR="00CE387D" w14:paraId="7E07E98A" w14:textId="77777777" w:rsidTr="003F76C4">
        <w:trPr>
          <w:trHeight w:val="1221"/>
        </w:trPr>
        <w:tc>
          <w:tcPr>
            <w:tcW w:w="1148" w:type="dxa"/>
            <w:vMerge/>
          </w:tcPr>
          <w:p w14:paraId="000000A8" w14:textId="77777777" w:rsidR="00CE387D" w:rsidRDefault="00CE387D">
            <w:pPr>
              <w:widowControl w:val="0"/>
              <w:pBdr>
                <w:top w:val="nil"/>
                <w:left w:val="nil"/>
                <w:bottom w:val="nil"/>
                <w:right w:val="nil"/>
                <w:between w:val="nil"/>
              </w:pBdr>
              <w:spacing w:line="276" w:lineRule="auto"/>
              <w:rPr>
                <w:sz w:val="20"/>
                <w:szCs w:val="20"/>
              </w:rPr>
            </w:pPr>
          </w:p>
        </w:tc>
        <w:tc>
          <w:tcPr>
            <w:tcW w:w="1530" w:type="dxa"/>
          </w:tcPr>
          <w:p w14:paraId="000000A9" w14:textId="77777777" w:rsidR="00CE387D" w:rsidRDefault="00B862EE">
            <w:pPr>
              <w:jc w:val="center"/>
              <w:rPr>
                <w:sz w:val="20"/>
                <w:szCs w:val="20"/>
              </w:rPr>
            </w:pPr>
            <w:r>
              <w:rPr>
                <w:sz w:val="20"/>
                <w:szCs w:val="20"/>
              </w:rPr>
              <w:t>Reparación</w:t>
            </w:r>
          </w:p>
        </w:tc>
        <w:tc>
          <w:tcPr>
            <w:tcW w:w="1215" w:type="dxa"/>
          </w:tcPr>
          <w:p w14:paraId="000000AA" w14:textId="77777777" w:rsidR="00CE387D" w:rsidRDefault="00B862EE">
            <w:pPr>
              <w:jc w:val="center"/>
              <w:rPr>
                <w:sz w:val="20"/>
                <w:szCs w:val="20"/>
              </w:rPr>
            </w:pPr>
            <w:r>
              <w:rPr>
                <w:sz w:val="20"/>
                <w:szCs w:val="20"/>
              </w:rPr>
              <w:t>Visitar cliente reparación equipo</w:t>
            </w:r>
          </w:p>
        </w:tc>
        <w:tc>
          <w:tcPr>
            <w:tcW w:w="1406" w:type="dxa"/>
          </w:tcPr>
          <w:p w14:paraId="000000AB" w14:textId="77777777" w:rsidR="00CE387D" w:rsidRDefault="00B862EE">
            <w:pPr>
              <w:jc w:val="center"/>
              <w:rPr>
                <w:sz w:val="20"/>
                <w:szCs w:val="20"/>
              </w:rPr>
            </w:pPr>
            <w:r>
              <w:rPr>
                <w:sz w:val="20"/>
                <w:szCs w:val="20"/>
              </w:rPr>
              <w:t>Nombre</w:t>
            </w:r>
          </w:p>
        </w:tc>
        <w:tc>
          <w:tcPr>
            <w:tcW w:w="1090" w:type="dxa"/>
          </w:tcPr>
          <w:p w14:paraId="000000AC" w14:textId="77777777" w:rsidR="00CE387D" w:rsidRDefault="00B862EE">
            <w:pPr>
              <w:jc w:val="center"/>
              <w:rPr>
                <w:sz w:val="20"/>
                <w:szCs w:val="20"/>
              </w:rPr>
            </w:pPr>
            <w:r>
              <w:rPr>
                <w:sz w:val="20"/>
                <w:szCs w:val="20"/>
              </w:rPr>
              <w:t>4 horas</w:t>
            </w:r>
          </w:p>
        </w:tc>
        <w:tc>
          <w:tcPr>
            <w:tcW w:w="1367" w:type="dxa"/>
          </w:tcPr>
          <w:p w14:paraId="000000AD" w14:textId="77777777" w:rsidR="00CE387D" w:rsidRDefault="00B862EE">
            <w:pPr>
              <w:jc w:val="center"/>
              <w:rPr>
                <w:sz w:val="20"/>
                <w:szCs w:val="20"/>
              </w:rPr>
            </w:pPr>
            <w:r>
              <w:rPr>
                <w:sz w:val="20"/>
                <w:szCs w:val="20"/>
              </w:rPr>
              <w:t>$250.000</w:t>
            </w:r>
          </w:p>
        </w:tc>
        <w:tc>
          <w:tcPr>
            <w:tcW w:w="1486" w:type="dxa"/>
          </w:tcPr>
          <w:p w14:paraId="000000AE" w14:textId="77777777" w:rsidR="00CE387D" w:rsidRDefault="00B862EE">
            <w:pPr>
              <w:jc w:val="center"/>
              <w:rPr>
                <w:sz w:val="20"/>
                <w:szCs w:val="20"/>
              </w:rPr>
            </w:pPr>
            <w:r>
              <w:rPr>
                <w:sz w:val="20"/>
                <w:szCs w:val="20"/>
              </w:rPr>
              <w:t>Tiempo de respuesta</w:t>
            </w:r>
            <w:commentRangeEnd w:id="23"/>
            <w:r w:rsidR="003F76C4">
              <w:rPr>
                <w:rStyle w:val="Refdecomentario"/>
                <w:b w:val="0"/>
              </w:rPr>
              <w:commentReference w:id="23"/>
            </w:r>
          </w:p>
        </w:tc>
      </w:tr>
    </w:tbl>
    <w:p w14:paraId="000000AF" w14:textId="41E0BAD5" w:rsidR="00CE387D" w:rsidRDefault="00B84E49">
      <w:pPr>
        <w:pBdr>
          <w:top w:val="nil"/>
          <w:left w:val="nil"/>
          <w:bottom w:val="nil"/>
          <w:right w:val="nil"/>
          <w:between w:val="nil"/>
        </w:pBdr>
        <w:ind w:left="720"/>
        <w:rPr>
          <w:sz w:val="20"/>
          <w:szCs w:val="20"/>
        </w:rPr>
      </w:pPr>
      <w:r>
        <w:rPr>
          <w:sz w:val="20"/>
          <w:szCs w:val="20"/>
        </w:rPr>
        <w:t>Fuente</w:t>
      </w:r>
      <w:r w:rsidR="00B862EE">
        <w:rPr>
          <w:sz w:val="20"/>
          <w:szCs w:val="20"/>
        </w:rPr>
        <w:t xml:space="preserve"> Sena </w:t>
      </w:r>
    </w:p>
    <w:p w14:paraId="000000B0" w14:textId="77777777" w:rsidR="00CE387D" w:rsidRDefault="00CE387D">
      <w:pPr>
        <w:pBdr>
          <w:top w:val="nil"/>
          <w:left w:val="nil"/>
          <w:bottom w:val="nil"/>
          <w:right w:val="nil"/>
          <w:between w:val="nil"/>
        </w:pBdr>
        <w:ind w:left="720"/>
        <w:jc w:val="center"/>
        <w:rPr>
          <w:sz w:val="20"/>
          <w:szCs w:val="20"/>
        </w:rPr>
      </w:pPr>
    </w:p>
    <w:p w14:paraId="000000B1" w14:textId="77777777" w:rsidR="00CE387D" w:rsidRDefault="00CE387D">
      <w:pPr>
        <w:pBdr>
          <w:top w:val="nil"/>
          <w:left w:val="nil"/>
          <w:bottom w:val="nil"/>
          <w:right w:val="nil"/>
          <w:between w:val="nil"/>
        </w:pBdr>
        <w:ind w:left="720"/>
        <w:jc w:val="both"/>
        <w:rPr>
          <w:sz w:val="20"/>
          <w:szCs w:val="20"/>
        </w:rPr>
      </w:pPr>
    </w:p>
    <w:p w14:paraId="000000B3" w14:textId="7543705E" w:rsidR="00CE387D" w:rsidRDefault="00232173">
      <w:pPr>
        <w:pBdr>
          <w:top w:val="nil"/>
          <w:left w:val="nil"/>
          <w:bottom w:val="nil"/>
          <w:right w:val="nil"/>
          <w:between w:val="nil"/>
        </w:pBdr>
        <w:ind w:left="720"/>
        <w:jc w:val="both"/>
        <w:rPr>
          <w:sz w:val="20"/>
          <w:szCs w:val="20"/>
        </w:rPr>
      </w:pPr>
      <w:commentRangeStart w:id="24"/>
      <w:r w:rsidRPr="00232173">
        <w:rPr>
          <w:sz w:val="20"/>
          <w:szCs w:val="20"/>
        </w:rPr>
        <w:t>A continuación, se presentan algunos indicadores que se utilizan con frecuencia. La empresa, según la actividad, puede aportar otros indicadores adicionales, los cuales están detallados en la tabla 3.</w:t>
      </w:r>
      <w:commentRangeEnd w:id="24"/>
      <w:r>
        <w:rPr>
          <w:rStyle w:val="Refdecomentario"/>
        </w:rPr>
        <w:commentReference w:id="24"/>
      </w:r>
    </w:p>
    <w:p w14:paraId="000000B4" w14:textId="77777777" w:rsidR="00CE387D" w:rsidRDefault="00CE387D">
      <w:pPr>
        <w:pBdr>
          <w:top w:val="nil"/>
          <w:left w:val="nil"/>
          <w:bottom w:val="nil"/>
          <w:right w:val="nil"/>
          <w:between w:val="nil"/>
        </w:pBdr>
        <w:jc w:val="both"/>
        <w:rPr>
          <w:sz w:val="20"/>
          <w:szCs w:val="20"/>
        </w:rPr>
      </w:pPr>
    </w:p>
    <w:p w14:paraId="000000B5" w14:textId="7361D040" w:rsidR="00CE387D" w:rsidRDefault="00B862EE">
      <w:pPr>
        <w:pBdr>
          <w:top w:val="nil"/>
          <w:left w:val="nil"/>
          <w:bottom w:val="nil"/>
          <w:right w:val="nil"/>
          <w:between w:val="nil"/>
        </w:pBdr>
        <w:ind w:left="720"/>
        <w:rPr>
          <w:b/>
          <w:sz w:val="20"/>
          <w:szCs w:val="20"/>
        </w:rPr>
      </w:pPr>
      <w:commentRangeStart w:id="25"/>
      <w:r>
        <w:rPr>
          <w:b/>
          <w:sz w:val="20"/>
          <w:szCs w:val="20"/>
        </w:rPr>
        <w:lastRenderedPageBreak/>
        <w:t>Tabla 3</w:t>
      </w:r>
      <w:r w:rsidR="00232173">
        <w:rPr>
          <w:b/>
          <w:sz w:val="20"/>
          <w:szCs w:val="20"/>
        </w:rPr>
        <w:t>.</w:t>
      </w:r>
    </w:p>
    <w:p w14:paraId="000000B6" w14:textId="452E611E" w:rsidR="00CE387D" w:rsidRPr="00232173" w:rsidRDefault="00B862EE" w:rsidP="00232173">
      <w:pPr>
        <w:pBdr>
          <w:top w:val="nil"/>
          <w:left w:val="nil"/>
          <w:bottom w:val="nil"/>
          <w:right w:val="nil"/>
          <w:between w:val="nil"/>
        </w:pBdr>
        <w:tabs>
          <w:tab w:val="left" w:pos="4283"/>
        </w:tabs>
        <w:ind w:left="720"/>
        <w:rPr>
          <w:iCs/>
          <w:sz w:val="20"/>
          <w:szCs w:val="20"/>
        </w:rPr>
      </w:pPr>
      <w:r w:rsidRPr="00232173">
        <w:rPr>
          <w:iCs/>
          <w:sz w:val="20"/>
          <w:szCs w:val="20"/>
        </w:rPr>
        <w:t>Indicadores del servicio postventa</w:t>
      </w:r>
      <w:commentRangeEnd w:id="25"/>
      <w:r w:rsidR="00232173">
        <w:rPr>
          <w:rStyle w:val="Refdecomentario"/>
        </w:rPr>
        <w:commentReference w:id="25"/>
      </w:r>
      <w:r w:rsidR="00232173" w:rsidRPr="00232173">
        <w:rPr>
          <w:iCs/>
          <w:sz w:val="20"/>
          <w:szCs w:val="20"/>
        </w:rPr>
        <w:tab/>
      </w:r>
    </w:p>
    <w:p w14:paraId="1F50A1F4" w14:textId="77777777" w:rsidR="00232173" w:rsidRDefault="00232173" w:rsidP="00232173">
      <w:pPr>
        <w:pBdr>
          <w:top w:val="nil"/>
          <w:left w:val="nil"/>
          <w:bottom w:val="nil"/>
          <w:right w:val="nil"/>
          <w:between w:val="nil"/>
        </w:pBdr>
        <w:tabs>
          <w:tab w:val="left" w:pos="4283"/>
        </w:tabs>
        <w:ind w:left="720"/>
        <w:rPr>
          <w:i/>
          <w:sz w:val="20"/>
          <w:szCs w:val="20"/>
        </w:rPr>
      </w:pPr>
    </w:p>
    <w:tbl>
      <w:tblPr>
        <w:tblStyle w:val="af1"/>
        <w:tblW w:w="7229" w:type="dxa"/>
        <w:tblInd w:w="19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35"/>
        <w:gridCol w:w="4394"/>
      </w:tblGrid>
      <w:tr w:rsidR="00CE387D" w14:paraId="10975CEE" w14:textId="77777777">
        <w:trPr>
          <w:trHeight w:val="252"/>
        </w:trPr>
        <w:tc>
          <w:tcPr>
            <w:tcW w:w="2835" w:type="dxa"/>
            <w:shd w:val="clear" w:color="auto" w:fill="C3BD96"/>
          </w:tcPr>
          <w:p w14:paraId="000000B7" w14:textId="77777777" w:rsidR="00CE387D" w:rsidRDefault="00B862EE">
            <w:pPr>
              <w:jc w:val="center"/>
            </w:pPr>
            <w:r>
              <w:t>Tipo de servicio</w:t>
            </w:r>
          </w:p>
        </w:tc>
        <w:tc>
          <w:tcPr>
            <w:tcW w:w="4394" w:type="dxa"/>
            <w:shd w:val="clear" w:color="auto" w:fill="C3BD96"/>
          </w:tcPr>
          <w:p w14:paraId="000000B8" w14:textId="77777777" w:rsidR="00CE387D" w:rsidRDefault="00B862EE">
            <w:pPr>
              <w:jc w:val="center"/>
            </w:pPr>
            <w:r>
              <w:t xml:space="preserve">Indicadores </w:t>
            </w:r>
          </w:p>
        </w:tc>
      </w:tr>
      <w:tr w:rsidR="00CE387D" w14:paraId="19D4CB70" w14:textId="77777777">
        <w:trPr>
          <w:trHeight w:val="252"/>
        </w:trPr>
        <w:tc>
          <w:tcPr>
            <w:tcW w:w="2835" w:type="dxa"/>
          </w:tcPr>
          <w:p w14:paraId="000000B9" w14:textId="77777777" w:rsidR="00CE387D" w:rsidRDefault="00B862EE">
            <w:pPr>
              <w:rPr>
                <w:sz w:val="20"/>
                <w:szCs w:val="20"/>
              </w:rPr>
            </w:pPr>
            <w:r>
              <w:rPr>
                <w:sz w:val="20"/>
                <w:szCs w:val="20"/>
              </w:rPr>
              <w:t>Instalación</w:t>
            </w:r>
          </w:p>
        </w:tc>
        <w:tc>
          <w:tcPr>
            <w:tcW w:w="4394" w:type="dxa"/>
          </w:tcPr>
          <w:p w14:paraId="000000BA"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BB"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BC" w14:textId="77777777" w:rsidR="00CE387D" w:rsidRDefault="00B862EE">
            <w:pPr>
              <w:numPr>
                <w:ilvl w:val="0"/>
                <w:numId w:val="4"/>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138D4B47" w14:textId="77777777">
        <w:trPr>
          <w:trHeight w:val="252"/>
        </w:trPr>
        <w:tc>
          <w:tcPr>
            <w:tcW w:w="2835" w:type="dxa"/>
          </w:tcPr>
          <w:p w14:paraId="000000BD" w14:textId="77777777" w:rsidR="00CE387D" w:rsidRDefault="00B862EE">
            <w:pPr>
              <w:rPr>
                <w:sz w:val="20"/>
                <w:szCs w:val="20"/>
              </w:rPr>
            </w:pPr>
            <w:r>
              <w:rPr>
                <w:sz w:val="20"/>
                <w:szCs w:val="20"/>
              </w:rPr>
              <w:t xml:space="preserve">Mantenimiento </w:t>
            </w:r>
          </w:p>
        </w:tc>
        <w:tc>
          <w:tcPr>
            <w:tcW w:w="4394" w:type="dxa"/>
          </w:tcPr>
          <w:p w14:paraId="000000BE"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Cumplimiento del plan</w:t>
            </w:r>
          </w:p>
          <w:p w14:paraId="000000BF"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0"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C1" w14:textId="77777777" w:rsidR="00CE387D" w:rsidRDefault="00B862EE">
            <w:pPr>
              <w:numPr>
                <w:ilvl w:val="0"/>
                <w:numId w:val="6"/>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2E8D9020" w14:textId="77777777">
        <w:trPr>
          <w:trHeight w:val="252"/>
        </w:trPr>
        <w:tc>
          <w:tcPr>
            <w:tcW w:w="2835" w:type="dxa"/>
          </w:tcPr>
          <w:p w14:paraId="000000C2" w14:textId="77777777" w:rsidR="00CE387D" w:rsidRDefault="00B862EE">
            <w:pPr>
              <w:rPr>
                <w:sz w:val="20"/>
                <w:szCs w:val="20"/>
              </w:rPr>
            </w:pPr>
            <w:r>
              <w:rPr>
                <w:sz w:val="20"/>
                <w:szCs w:val="20"/>
              </w:rPr>
              <w:t>Reparación</w:t>
            </w:r>
          </w:p>
        </w:tc>
        <w:tc>
          <w:tcPr>
            <w:tcW w:w="4394" w:type="dxa"/>
          </w:tcPr>
          <w:p w14:paraId="000000C3"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4"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casos solucionados</w:t>
            </w:r>
          </w:p>
          <w:p w14:paraId="000000C5"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Porcentaje de averías técnicas solucionadas</w:t>
            </w:r>
          </w:p>
          <w:p w14:paraId="000000C6"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Índice de devoluciones</w:t>
            </w:r>
          </w:p>
          <w:p w14:paraId="000000C7"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Valor (económico) de las devoluciones</w:t>
            </w:r>
          </w:p>
          <w:p w14:paraId="000000C8"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Número de quejas</w:t>
            </w:r>
          </w:p>
          <w:p w14:paraId="000000C9"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Tasa de fallos (Caos no solucionados)</w:t>
            </w:r>
          </w:p>
          <w:p w14:paraId="000000CA" w14:textId="77777777" w:rsidR="00CE387D" w:rsidRDefault="00B862EE">
            <w:pPr>
              <w:numPr>
                <w:ilvl w:val="0"/>
                <w:numId w:val="7"/>
              </w:numPr>
              <w:pBdr>
                <w:top w:val="nil"/>
                <w:left w:val="nil"/>
                <w:bottom w:val="nil"/>
                <w:right w:val="nil"/>
                <w:between w:val="nil"/>
              </w:pBdr>
              <w:spacing w:line="276" w:lineRule="auto"/>
              <w:rPr>
                <w:b w:val="0"/>
                <w:color w:val="000000"/>
                <w:sz w:val="20"/>
                <w:szCs w:val="20"/>
              </w:rPr>
            </w:pPr>
            <w:r>
              <w:rPr>
                <w:b w:val="0"/>
                <w:color w:val="000000"/>
                <w:sz w:val="20"/>
                <w:szCs w:val="20"/>
              </w:rPr>
              <w:t>Indicadores financieros</w:t>
            </w:r>
          </w:p>
        </w:tc>
      </w:tr>
      <w:tr w:rsidR="00CE387D" w14:paraId="07DEF159" w14:textId="77777777">
        <w:trPr>
          <w:trHeight w:val="252"/>
        </w:trPr>
        <w:tc>
          <w:tcPr>
            <w:tcW w:w="2835" w:type="dxa"/>
          </w:tcPr>
          <w:p w14:paraId="000000CB" w14:textId="77777777" w:rsidR="00CE387D" w:rsidRDefault="00B862EE">
            <w:pPr>
              <w:rPr>
                <w:sz w:val="20"/>
                <w:szCs w:val="20"/>
              </w:rPr>
            </w:pPr>
            <w:r>
              <w:rPr>
                <w:sz w:val="20"/>
                <w:szCs w:val="20"/>
              </w:rPr>
              <w:t>Manejo de quejas</w:t>
            </w:r>
          </w:p>
        </w:tc>
        <w:tc>
          <w:tcPr>
            <w:tcW w:w="4394" w:type="dxa"/>
          </w:tcPr>
          <w:p w14:paraId="000000CC"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Tiempo de respuesta</w:t>
            </w:r>
          </w:p>
          <w:p w14:paraId="000000CD"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Índice de solución</w:t>
            </w:r>
          </w:p>
          <w:p w14:paraId="000000CE" w14:textId="77777777" w:rsidR="00CE387D" w:rsidRDefault="00B862EE">
            <w:pPr>
              <w:numPr>
                <w:ilvl w:val="0"/>
                <w:numId w:val="9"/>
              </w:numPr>
              <w:pBdr>
                <w:top w:val="nil"/>
                <w:left w:val="nil"/>
                <w:bottom w:val="nil"/>
                <w:right w:val="nil"/>
                <w:between w:val="nil"/>
              </w:pBdr>
              <w:spacing w:line="276" w:lineRule="auto"/>
              <w:rPr>
                <w:b w:val="0"/>
                <w:color w:val="000000"/>
                <w:sz w:val="20"/>
                <w:szCs w:val="20"/>
              </w:rPr>
            </w:pPr>
            <w:r>
              <w:rPr>
                <w:b w:val="0"/>
                <w:color w:val="000000"/>
                <w:sz w:val="20"/>
                <w:szCs w:val="20"/>
              </w:rPr>
              <w:t xml:space="preserve">Valor (económico) de la inconformidad </w:t>
            </w:r>
          </w:p>
        </w:tc>
      </w:tr>
      <w:tr w:rsidR="00CE387D" w14:paraId="0EDD8F05" w14:textId="77777777">
        <w:trPr>
          <w:trHeight w:val="252"/>
        </w:trPr>
        <w:tc>
          <w:tcPr>
            <w:tcW w:w="2835" w:type="dxa"/>
          </w:tcPr>
          <w:p w14:paraId="000000CF" w14:textId="77777777" w:rsidR="00CE387D" w:rsidRDefault="00B862EE">
            <w:pPr>
              <w:rPr>
                <w:sz w:val="20"/>
                <w:szCs w:val="20"/>
              </w:rPr>
            </w:pPr>
            <w:r>
              <w:rPr>
                <w:sz w:val="20"/>
                <w:szCs w:val="20"/>
              </w:rPr>
              <w:t>Adiestramiento al cliente</w:t>
            </w:r>
          </w:p>
        </w:tc>
        <w:tc>
          <w:tcPr>
            <w:tcW w:w="4394" w:type="dxa"/>
          </w:tcPr>
          <w:p w14:paraId="000000D0" w14:textId="77777777" w:rsidR="00CE387D" w:rsidRDefault="00B862EE">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 xml:space="preserve">Averías por una mala operación </w:t>
            </w:r>
          </w:p>
          <w:p w14:paraId="000000D1" w14:textId="77777777" w:rsidR="00CE387D" w:rsidRDefault="00B862EE">
            <w:pPr>
              <w:numPr>
                <w:ilvl w:val="0"/>
                <w:numId w:val="10"/>
              </w:numPr>
              <w:pBdr>
                <w:top w:val="nil"/>
                <w:left w:val="nil"/>
                <w:bottom w:val="nil"/>
                <w:right w:val="nil"/>
                <w:between w:val="nil"/>
              </w:pBdr>
              <w:spacing w:line="276" w:lineRule="auto"/>
              <w:rPr>
                <w:b w:val="0"/>
                <w:color w:val="000000"/>
                <w:sz w:val="20"/>
                <w:szCs w:val="20"/>
              </w:rPr>
            </w:pPr>
            <w:r>
              <w:rPr>
                <w:b w:val="0"/>
                <w:color w:val="000000"/>
                <w:sz w:val="20"/>
                <w:szCs w:val="20"/>
              </w:rPr>
              <w:t>Reclamaciones originadas por desconocimiento del cliente</w:t>
            </w:r>
          </w:p>
        </w:tc>
      </w:tr>
    </w:tbl>
    <w:p w14:paraId="000000D2" w14:textId="77777777" w:rsidR="00CE387D" w:rsidRDefault="00B862EE">
      <w:pPr>
        <w:pBdr>
          <w:top w:val="nil"/>
          <w:left w:val="nil"/>
          <w:bottom w:val="nil"/>
          <w:right w:val="nil"/>
          <w:between w:val="nil"/>
        </w:pBdr>
        <w:rPr>
          <w:sz w:val="20"/>
          <w:szCs w:val="20"/>
        </w:rPr>
      </w:pPr>
      <w:r>
        <w:rPr>
          <w:sz w:val="20"/>
          <w:szCs w:val="20"/>
        </w:rPr>
        <w:t>Nota. Adaptado de Pérez (2013).</w:t>
      </w:r>
    </w:p>
    <w:p w14:paraId="000000D3" w14:textId="77777777" w:rsidR="00CE387D" w:rsidRDefault="00CE387D">
      <w:pPr>
        <w:pBdr>
          <w:top w:val="nil"/>
          <w:left w:val="nil"/>
          <w:bottom w:val="nil"/>
          <w:right w:val="nil"/>
          <w:between w:val="nil"/>
        </w:pBdr>
        <w:jc w:val="center"/>
        <w:rPr>
          <w:b/>
          <w:sz w:val="20"/>
          <w:szCs w:val="20"/>
        </w:rPr>
      </w:pPr>
    </w:p>
    <w:p w14:paraId="000000D4" w14:textId="77777777" w:rsidR="00CE387D" w:rsidRDefault="00CE387D">
      <w:pPr>
        <w:pBdr>
          <w:top w:val="nil"/>
          <w:left w:val="nil"/>
          <w:bottom w:val="nil"/>
          <w:right w:val="nil"/>
          <w:between w:val="nil"/>
        </w:pBdr>
        <w:jc w:val="center"/>
        <w:rPr>
          <w:b/>
          <w:sz w:val="20"/>
          <w:szCs w:val="20"/>
        </w:rPr>
      </w:pPr>
    </w:p>
    <w:p w14:paraId="000000D5" w14:textId="77777777" w:rsidR="00CE387D" w:rsidRDefault="00CE387D">
      <w:pPr>
        <w:pBdr>
          <w:top w:val="nil"/>
          <w:left w:val="nil"/>
          <w:bottom w:val="nil"/>
          <w:right w:val="nil"/>
          <w:between w:val="nil"/>
        </w:pBdr>
        <w:ind w:left="720"/>
        <w:jc w:val="center"/>
        <w:rPr>
          <w:b/>
          <w:sz w:val="20"/>
          <w:szCs w:val="20"/>
        </w:rPr>
      </w:pPr>
    </w:p>
    <w:p w14:paraId="000000D6" w14:textId="77777777" w:rsidR="00CE387D" w:rsidRDefault="00B862EE">
      <w:pPr>
        <w:pBdr>
          <w:top w:val="nil"/>
          <w:left w:val="nil"/>
          <w:bottom w:val="nil"/>
          <w:right w:val="nil"/>
          <w:between w:val="nil"/>
        </w:pBdr>
        <w:ind w:left="720"/>
        <w:jc w:val="both"/>
        <w:rPr>
          <w:b/>
          <w:sz w:val="20"/>
          <w:szCs w:val="20"/>
        </w:rPr>
      </w:pPr>
      <w:r>
        <w:rPr>
          <w:b/>
          <w:sz w:val="20"/>
          <w:szCs w:val="20"/>
        </w:rPr>
        <w:t>1.3.2. Implementación de la actividad postventa</w:t>
      </w:r>
    </w:p>
    <w:p w14:paraId="000000D7" w14:textId="77777777" w:rsidR="00CE387D" w:rsidRDefault="00B862EE">
      <w:pPr>
        <w:pBdr>
          <w:top w:val="nil"/>
          <w:left w:val="nil"/>
          <w:bottom w:val="nil"/>
          <w:right w:val="nil"/>
          <w:between w:val="nil"/>
        </w:pBdr>
        <w:ind w:left="720"/>
        <w:jc w:val="both"/>
        <w:rPr>
          <w:sz w:val="20"/>
          <w:szCs w:val="20"/>
        </w:rPr>
      </w:pPr>
      <w:r>
        <w:rPr>
          <w:sz w:val="20"/>
          <w:szCs w:val="20"/>
        </w:rPr>
        <w:t>En esta etapa de la postventa la empresa llevará a cabo lo planificado, para a esto tendrá en cuenta de acuerdo con Pérez (2013):</w:t>
      </w:r>
    </w:p>
    <w:p w14:paraId="000000D8" w14:textId="77777777" w:rsidR="00CE387D" w:rsidRDefault="00CE387D">
      <w:pPr>
        <w:pBdr>
          <w:top w:val="nil"/>
          <w:left w:val="nil"/>
          <w:bottom w:val="nil"/>
          <w:right w:val="nil"/>
          <w:between w:val="nil"/>
        </w:pBdr>
        <w:jc w:val="both"/>
        <w:rPr>
          <w:sz w:val="20"/>
          <w:szCs w:val="20"/>
        </w:rPr>
      </w:pPr>
    </w:p>
    <w:p w14:paraId="000000D9" w14:textId="77777777" w:rsidR="00CE387D" w:rsidRDefault="00CE387D">
      <w:pPr>
        <w:pBdr>
          <w:top w:val="nil"/>
          <w:left w:val="nil"/>
          <w:bottom w:val="nil"/>
          <w:right w:val="nil"/>
          <w:between w:val="nil"/>
        </w:pBdr>
        <w:jc w:val="both"/>
        <w:rPr>
          <w:sz w:val="20"/>
          <w:szCs w:val="20"/>
        </w:rPr>
      </w:pPr>
    </w:p>
    <w:p w14:paraId="000000DA" w14:textId="77777777" w:rsidR="00CE387D" w:rsidRDefault="00CE387D">
      <w:pPr>
        <w:pBdr>
          <w:top w:val="nil"/>
          <w:left w:val="nil"/>
          <w:bottom w:val="nil"/>
          <w:right w:val="nil"/>
          <w:between w:val="nil"/>
        </w:pBdr>
        <w:jc w:val="both"/>
        <w:rPr>
          <w:sz w:val="20"/>
          <w:szCs w:val="20"/>
        </w:rPr>
      </w:pPr>
    </w:p>
    <w:p w14:paraId="000000DB" w14:textId="77777777" w:rsidR="00CE387D" w:rsidRDefault="00CE387D">
      <w:pPr>
        <w:pBdr>
          <w:top w:val="nil"/>
          <w:left w:val="nil"/>
          <w:bottom w:val="nil"/>
          <w:right w:val="nil"/>
          <w:between w:val="nil"/>
        </w:pBdr>
        <w:jc w:val="both"/>
        <w:rPr>
          <w:sz w:val="20"/>
          <w:szCs w:val="20"/>
        </w:rPr>
      </w:pPr>
    </w:p>
    <w:p w14:paraId="000000DC" w14:textId="77777777" w:rsidR="00CE387D" w:rsidRDefault="00000000">
      <w:pPr>
        <w:pBdr>
          <w:top w:val="nil"/>
          <w:left w:val="nil"/>
          <w:bottom w:val="nil"/>
          <w:right w:val="nil"/>
          <w:between w:val="nil"/>
        </w:pBdr>
        <w:jc w:val="both"/>
        <w:rPr>
          <w:sz w:val="20"/>
          <w:szCs w:val="20"/>
        </w:rPr>
      </w:pPr>
      <w:sdt>
        <w:sdtPr>
          <w:tag w:val="goog_rdk_6"/>
          <w:id w:val="-913851912"/>
        </w:sdtPr>
        <w:sdtContent>
          <w:commentRangeStart w:id="26"/>
        </w:sdtContent>
      </w:sdt>
      <w:commentRangeStart w:id="27"/>
      <w:r w:rsidR="00B862EE">
        <w:rPr>
          <w:noProof/>
          <w:sz w:val="20"/>
          <w:szCs w:val="20"/>
        </w:rPr>
        <w:drawing>
          <wp:inline distT="0" distB="0" distL="0" distR="0" wp14:anchorId="7630AD3F" wp14:editId="44733DE0">
            <wp:extent cx="6564156" cy="1058204"/>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564156" cy="1058204"/>
                    </a:xfrm>
                    <a:prstGeom prst="rect">
                      <a:avLst/>
                    </a:prstGeom>
                    <a:ln/>
                  </pic:spPr>
                </pic:pic>
              </a:graphicData>
            </a:graphic>
          </wp:inline>
        </w:drawing>
      </w:r>
      <w:commentRangeEnd w:id="27"/>
      <w:r w:rsidR="00232173">
        <w:rPr>
          <w:rStyle w:val="Refdecomentario"/>
        </w:rPr>
        <w:commentReference w:id="27"/>
      </w:r>
      <w:commentRangeEnd w:id="26"/>
      <w:r w:rsidR="00B862EE">
        <w:commentReference w:id="26"/>
      </w:r>
    </w:p>
    <w:p w14:paraId="000000DD" w14:textId="77777777" w:rsidR="00CE387D" w:rsidRDefault="00CE387D">
      <w:pPr>
        <w:pBdr>
          <w:top w:val="nil"/>
          <w:left w:val="nil"/>
          <w:bottom w:val="nil"/>
          <w:right w:val="nil"/>
          <w:between w:val="nil"/>
        </w:pBdr>
        <w:jc w:val="both"/>
        <w:rPr>
          <w:sz w:val="20"/>
          <w:szCs w:val="20"/>
        </w:rPr>
      </w:pPr>
    </w:p>
    <w:p w14:paraId="000000DE" w14:textId="77777777" w:rsidR="00CE387D" w:rsidRDefault="00CE387D">
      <w:pPr>
        <w:pBdr>
          <w:top w:val="nil"/>
          <w:left w:val="nil"/>
          <w:bottom w:val="nil"/>
          <w:right w:val="nil"/>
          <w:between w:val="nil"/>
        </w:pBdr>
        <w:jc w:val="both"/>
        <w:rPr>
          <w:sz w:val="20"/>
          <w:szCs w:val="20"/>
        </w:rPr>
      </w:pPr>
    </w:p>
    <w:p w14:paraId="000000DF" w14:textId="77777777" w:rsidR="00CE387D" w:rsidRDefault="00CE387D">
      <w:pPr>
        <w:pBdr>
          <w:top w:val="nil"/>
          <w:left w:val="nil"/>
          <w:bottom w:val="nil"/>
          <w:right w:val="nil"/>
          <w:between w:val="nil"/>
        </w:pBdr>
        <w:jc w:val="both"/>
        <w:rPr>
          <w:sz w:val="20"/>
          <w:szCs w:val="20"/>
        </w:rPr>
      </w:pPr>
    </w:p>
    <w:p w14:paraId="000000E0" w14:textId="77777777" w:rsidR="00CE387D" w:rsidRDefault="00CE387D">
      <w:pPr>
        <w:pBdr>
          <w:top w:val="nil"/>
          <w:left w:val="nil"/>
          <w:bottom w:val="nil"/>
          <w:right w:val="nil"/>
          <w:between w:val="nil"/>
        </w:pBdr>
        <w:jc w:val="both"/>
        <w:rPr>
          <w:sz w:val="20"/>
          <w:szCs w:val="20"/>
        </w:rPr>
      </w:pPr>
    </w:p>
    <w:p w14:paraId="000000E1" w14:textId="77777777" w:rsidR="00CE387D" w:rsidRDefault="00CE387D">
      <w:pPr>
        <w:pBdr>
          <w:top w:val="nil"/>
          <w:left w:val="nil"/>
          <w:bottom w:val="nil"/>
          <w:right w:val="nil"/>
          <w:between w:val="nil"/>
        </w:pBdr>
        <w:jc w:val="both"/>
        <w:rPr>
          <w:sz w:val="20"/>
          <w:szCs w:val="20"/>
        </w:rPr>
      </w:pPr>
    </w:p>
    <w:p w14:paraId="000000E2" w14:textId="77777777" w:rsidR="00CE387D" w:rsidRDefault="00B862EE">
      <w:pPr>
        <w:pBdr>
          <w:top w:val="nil"/>
          <w:left w:val="nil"/>
          <w:bottom w:val="nil"/>
          <w:right w:val="nil"/>
          <w:between w:val="nil"/>
        </w:pBdr>
        <w:ind w:left="720"/>
        <w:jc w:val="both"/>
        <w:rPr>
          <w:b/>
          <w:sz w:val="20"/>
          <w:szCs w:val="20"/>
        </w:rPr>
      </w:pPr>
      <w:r>
        <w:rPr>
          <w:b/>
          <w:sz w:val="20"/>
          <w:szCs w:val="20"/>
        </w:rPr>
        <w:t>1.3.3. Control de la actividad postventa</w:t>
      </w:r>
    </w:p>
    <w:p w14:paraId="000000E3" w14:textId="77777777" w:rsidR="00CE387D" w:rsidRDefault="00B862EE">
      <w:pPr>
        <w:pBdr>
          <w:top w:val="nil"/>
          <w:left w:val="nil"/>
          <w:bottom w:val="nil"/>
          <w:right w:val="nil"/>
          <w:between w:val="nil"/>
        </w:pBdr>
        <w:ind w:left="720"/>
        <w:jc w:val="both"/>
        <w:rPr>
          <w:sz w:val="20"/>
          <w:szCs w:val="20"/>
        </w:rPr>
      </w:pPr>
      <w:r>
        <w:rPr>
          <w:sz w:val="20"/>
          <w:szCs w:val="20"/>
        </w:rPr>
        <w:t>Una manera de controlar las actividades de postventa incluyendo el resultado final, es según Pérez (2013):</w:t>
      </w:r>
    </w:p>
    <w:p w14:paraId="1E6C8F57" w14:textId="45C3AF08" w:rsidR="00232173" w:rsidRPr="00232173" w:rsidRDefault="00000000" w:rsidP="00232173">
      <w:pPr>
        <w:numPr>
          <w:ilvl w:val="0"/>
          <w:numId w:val="12"/>
        </w:numPr>
        <w:pBdr>
          <w:top w:val="nil"/>
          <w:left w:val="nil"/>
          <w:bottom w:val="nil"/>
          <w:right w:val="nil"/>
          <w:between w:val="nil"/>
        </w:pBdr>
        <w:jc w:val="both"/>
        <w:rPr>
          <w:color w:val="000000"/>
          <w:sz w:val="20"/>
          <w:szCs w:val="20"/>
        </w:rPr>
      </w:pPr>
      <w:sdt>
        <w:sdtPr>
          <w:tag w:val="goog_rdk_7"/>
          <w:id w:val="-974978354"/>
        </w:sdtPr>
        <w:sdtContent>
          <w:commentRangeStart w:id="28"/>
        </w:sdtContent>
      </w:sdt>
      <w:commentRangeStart w:id="29"/>
      <w:r w:rsidR="00232173" w:rsidRPr="00232173">
        <w:t xml:space="preserve"> </w:t>
      </w:r>
      <w:r w:rsidR="00232173">
        <w:t>En la planificación, es fundamental seguir de cerca los indicadores propuestos. Es necesario verificar que los resultados coincidan con los indicadores establecidos y, en función de estos resultados, tomar las acciones adecuadas para implementar mejoras.</w:t>
      </w:r>
      <w:commentRangeEnd w:id="29"/>
      <w:r w:rsidR="00232173">
        <w:rPr>
          <w:rStyle w:val="Refdecomentario"/>
        </w:rPr>
        <w:commentReference w:id="29"/>
      </w:r>
    </w:p>
    <w:p w14:paraId="7F1EA91C" w14:textId="77777777" w:rsidR="00232173" w:rsidRPr="00232173" w:rsidRDefault="00232173" w:rsidP="00232173">
      <w:pPr>
        <w:pBdr>
          <w:top w:val="nil"/>
          <w:left w:val="nil"/>
          <w:bottom w:val="nil"/>
          <w:right w:val="nil"/>
          <w:between w:val="nil"/>
        </w:pBdr>
        <w:ind w:left="1545"/>
        <w:jc w:val="both"/>
        <w:rPr>
          <w:color w:val="000000"/>
          <w:sz w:val="20"/>
          <w:szCs w:val="20"/>
        </w:rPr>
      </w:pPr>
    </w:p>
    <w:p w14:paraId="000000E5" w14:textId="1876BE3B" w:rsidR="00CE387D" w:rsidRPr="00232173" w:rsidRDefault="00B862EE" w:rsidP="00232173">
      <w:pPr>
        <w:numPr>
          <w:ilvl w:val="0"/>
          <w:numId w:val="12"/>
        </w:numPr>
        <w:pBdr>
          <w:top w:val="nil"/>
          <w:left w:val="nil"/>
          <w:bottom w:val="nil"/>
          <w:right w:val="nil"/>
          <w:between w:val="nil"/>
        </w:pBdr>
        <w:jc w:val="both"/>
        <w:rPr>
          <w:color w:val="000000"/>
          <w:sz w:val="20"/>
          <w:szCs w:val="20"/>
        </w:rPr>
      </w:pPr>
      <w:r w:rsidRPr="00232173">
        <w:rPr>
          <w:color w:val="000000"/>
          <w:sz w:val="20"/>
          <w:szCs w:val="20"/>
        </w:rPr>
        <w:t xml:space="preserve">Registrar el procedimiento en una lista de chequeo que lo pueda comprar a como se registra el protocolo. </w:t>
      </w:r>
    </w:p>
    <w:p w14:paraId="000000E6" w14:textId="77777777" w:rsidR="00CE387D" w:rsidRDefault="00B862EE">
      <w:pPr>
        <w:numPr>
          <w:ilvl w:val="0"/>
          <w:numId w:val="12"/>
        </w:numPr>
        <w:pBdr>
          <w:top w:val="nil"/>
          <w:left w:val="nil"/>
          <w:bottom w:val="nil"/>
          <w:right w:val="nil"/>
          <w:between w:val="nil"/>
        </w:pBdr>
        <w:jc w:val="both"/>
        <w:rPr>
          <w:color w:val="000000"/>
          <w:sz w:val="20"/>
          <w:szCs w:val="20"/>
        </w:rPr>
      </w:pPr>
      <w:r>
        <w:rPr>
          <w:color w:val="000000"/>
          <w:sz w:val="20"/>
          <w:szCs w:val="20"/>
        </w:rPr>
        <w:t>Registrar medidas tomadas.</w:t>
      </w:r>
    </w:p>
    <w:p w14:paraId="000000E7" w14:textId="77777777" w:rsidR="00CE387D" w:rsidRDefault="00B862EE">
      <w:pPr>
        <w:numPr>
          <w:ilvl w:val="0"/>
          <w:numId w:val="12"/>
        </w:numPr>
        <w:pBdr>
          <w:top w:val="nil"/>
          <w:left w:val="nil"/>
          <w:bottom w:val="nil"/>
          <w:right w:val="nil"/>
          <w:between w:val="nil"/>
        </w:pBdr>
        <w:jc w:val="both"/>
        <w:rPr>
          <w:color w:val="000000"/>
          <w:sz w:val="20"/>
          <w:szCs w:val="20"/>
        </w:rPr>
      </w:pPr>
      <w:r>
        <w:rPr>
          <w:color w:val="000000"/>
          <w:sz w:val="20"/>
          <w:szCs w:val="20"/>
        </w:rPr>
        <w:t>Corregir lo que no esté según los procedimientos de la empresa</w:t>
      </w:r>
      <w:commentRangeEnd w:id="28"/>
      <w:r>
        <w:commentReference w:id="28"/>
      </w:r>
      <w:r>
        <w:rPr>
          <w:color w:val="000000"/>
          <w:sz w:val="20"/>
          <w:szCs w:val="20"/>
        </w:rPr>
        <w:t>.</w:t>
      </w:r>
    </w:p>
    <w:p w14:paraId="000000E8" w14:textId="77777777" w:rsidR="00CE387D" w:rsidRDefault="00CE387D">
      <w:pPr>
        <w:pBdr>
          <w:top w:val="nil"/>
          <w:left w:val="nil"/>
          <w:bottom w:val="nil"/>
          <w:right w:val="nil"/>
          <w:between w:val="nil"/>
        </w:pBdr>
        <w:ind w:left="1545"/>
        <w:jc w:val="both"/>
        <w:rPr>
          <w:color w:val="000000"/>
          <w:sz w:val="20"/>
          <w:szCs w:val="20"/>
        </w:rPr>
      </w:pPr>
    </w:p>
    <w:p w14:paraId="000000E9" w14:textId="77777777" w:rsidR="00CE387D" w:rsidRDefault="00B862EE">
      <w:pPr>
        <w:pBdr>
          <w:top w:val="nil"/>
          <w:left w:val="nil"/>
          <w:bottom w:val="nil"/>
          <w:right w:val="nil"/>
          <w:between w:val="nil"/>
        </w:pBdr>
        <w:ind w:left="720"/>
        <w:jc w:val="both"/>
        <w:rPr>
          <w:b/>
          <w:color w:val="000000"/>
          <w:sz w:val="20"/>
          <w:szCs w:val="20"/>
        </w:rPr>
      </w:pPr>
      <w:r>
        <w:rPr>
          <w:b/>
          <w:color w:val="000000"/>
          <w:sz w:val="20"/>
          <w:szCs w:val="20"/>
        </w:rPr>
        <w:t>1.3.4. Mejora</w:t>
      </w:r>
      <w:r>
        <w:rPr>
          <w:color w:val="000000"/>
        </w:rPr>
        <w:t xml:space="preserve"> </w:t>
      </w:r>
      <w:r>
        <w:rPr>
          <w:b/>
          <w:color w:val="000000"/>
          <w:sz w:val="20"/>
          <w:szCs w:val="20"/>
        </w:rPr>
        <w:t>de la actividad postventa</w:t>
      </w:r>
    </w:p>
    <w:p w14:paraId="000000EB" w14:textId="5CF88F23" w:rsidR="00CE387D" w:rsidRDefault="00A50A1B">
      <w:pPr>
        <w:pBdr>
          <w:top w:val="nil"/>
          <w:left w:val="nil"/>
          <w:bottom w:val="nil"/>
          <w:right w:val="nil"/>
          <w:between w:val="nil"/>
        </w:pBdr>
        <w:ind w:left="720"/>
        <w:jc w:val="both"/>
        <w:rPr>
          <w:sz w:val="20"/>
          <w:szCs w:val="20"/>
        </w:rPr>
      </w:pPr>
      <w:commentRangeStart w:id="30"/>
      <w:r>
        <w:t>Las acciones de mejora en la postventa deben estar alineadas tanto con lo planificado y ejecutado como con los PQR (quejas, peticiones y reclamos) de los clientes. La empresa debe identificar y redefinir las fallas en los procesos, ya que una gestión efectiva de esta tarea contribuye a elevar la calidad del servicio postventa.</w:t>
      </w:r>
      <w:commentRangeEnd w:id="30"/>
      <w:r>
        <w:rPr>
          <w:rStyle w:val="Refdecomentario"/>
        </w:rPr>
        <w:commentReference w:id="30"/>
      </w:r>
    </w:p>
    <w:p w14:paraId="000000EC" w14:textId="77777777" w:rsidR="00CE387D" w:rsidRDefault="00CE387D">
      <w:pPr>
        <w:pBdr>
          <w:top w:val="nil"/>
          <w:left w:val="nil"/>
          <w:bottom w:val="nil"/>
          <w:right w:val="nil"/>
          <w:between w:val="nil"/>
        </w:pBdr>
        <w:ind w:left="720"/>
        <w:jc w:val="both"/>
        <w:rPr>
          <w:sz w:val="20"/>
          <w:szCs w:val="20"/>
        </w:rPr>
      </w:pPr>
    </w:p>
    <w:p w14:paraId="000000ED" w14:textId="77777777" w:rsidR="00CE387D" w:rsidRDefault="00B862EE">
      <w:pPr>
        <w:pBdr>
          <w:top w:val="nil"/>
          <w:left w:val="nil"/>
          <w:bottom w:val="nil"/>
          <w:right w:val="nil"/>
          <w:between w:val="nil"/>
        </w:pBdr>
        <w:ind w:left="720"/>
        <w:jc w:val="both"/>
        <w:rPr>
          <w:sz w:val="20"/>
          <w:szCs w:val="20"/>
        </w:rPr>
      </w:pPr>
      <w:r>
        <w:rPr>
          <w:noProof/>
        </w:rPr>
        <mc:AlternateContent>
          <mc:Choice Requires="wps">
            <w:drawing>
              <wp:anchor distT="0" distB="0" distL="114300" distR="114300" simplePos="0" relativeHeight="251659264" behindDoc="0" locked="0" layoutInCell="1" hidden="0" allowOverlap="1" wp14:anchorId="14199B1C" wp14:editId="356047C1">
                <wp:simplePos x="0" y="0"/>
                <wp:positionH relativeFrom="column">
                  <wp:posOffset>558800</wp:posOffset>
                </wp:positionH>
                <wp:positionV relativeFrom="paragraph">
                  <wp:posOffset>0</wp:posOffset>
                </wp:positionV>
                <wp:extent cx="5791200" cy="952500"/>
                <wp:effectExtent l="0" t="0" r="0" b="0"/>
                <wp:wrapNone/>
                <wp:docPr id="85" name="Rectángulo: esquinas redondeadas 85"/>
                <wp:cNvGraphicFramePr/>
                <a:graphic xmlns:a="http://schemas.openxmlformats.org/drawingml/2006/main">
                  <a:graphicData uri="http://schemas.microsoft.com/office/word/2010/wordprocessingShape">
                    <wps:wsp>
                      <wps:cNvSpPr/>
                      <wps:spPr>
                        <a:xfrm>
                          <a:off x="2469450" y="3322800"/>
                          <a:ext cx="5753100" cy="914400"/>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F707A65" w14:textId="77777777" w:rsidR="00CE387D" w:rsidRDefault="00B862EE">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14:paraId="39142D43" w14:textId="77777777" w:rsidR="00CE387D" w:rsidRDefault="00CE387D">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14199B1C" id="Rectángulo: esquinas redondeadas 85" o:spid="_x0000_s1039" style="position:absolute;left:0;text-align:left;margin-left:44pt;margin-top:0;width:456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" fillcolor="#9bbb59 [3206]" strokecolor="white [3201]" strokeweight="3pt">
                <v:stroke startarrowwidth="narrow" startarrowlength="short" endarrowwidth="narrow" endarrowlength="short"/>
                <v:textbox inset="2.53958mm,1.2694mm,2.53958mm,1.2694mm">
                  <w:txbxContent>
                    <w:p w14:paraId="1F707A65" w14:textId="77777777" w:rsidR="00CE387D" w:rsidRDefault="00B862EE">
                      <w:pPr>
                        <w:spacing w:line="275" w:lineRule="auto"/>
                        <w:ind w:left="720" w:firstLine="720"/>
                        <w:jc w:val="both"/>
                        <w:textDirection w:val="btLr"/>
                      </w:pPr>
                      <w:r>
                        <w:rPr>
                          <w:b/>
                          <w:color w:val="000000"/>
                        </w:rPr>
                        <w:t>Un ejemplo de una situación de mejora puede ser que el 10% de los clientes, se queje que los mantenimientos no se están cumpliendo, en este caso debe identificar que ocasiona esa situación y darle solución.</w:t>
                      </w:r>
                    </w:p>
                    <w:p w14:paraId="39142D43" w14:textId="77777777" w:rsidR="00CE387D" w:rsidRDefault="00CE387D">
                      <w:pPr>
                        <w:spacing w:line="275" w:lineRule="auto"/>
                        <w:jc w:val="center"/>
                        <w:textDirection w:val="btLr"/>
                      </w:pPr>
                    </w:p>
                  </w:txbxContent>
                </v:textbox>
              </v:roundrect>
            </w:pict>
          </mc:Fallback>
        </mc:AlternateContent>
      </w:r>
    </w:p>
    <w:p w14:paraId="000000EE" w14:textId="77777777" w:rsidR="00CE387D" w:rsidRDefault="00CE387D">
      <w:pPr>
        <w:pBdr>
          <w:top w:val="nil"/>
          <w:left w:val="nil"/>
          <w:bottom w:val="nil"/>
          <w:right w:val="nil"/>
          <w:between w:val="nil"/>
        </w:pBdr>
        <w:ind w:left="720"/>
        <w:jc w:val="both"/>
        <w:rPr>
          <w:sz w:val="20"/>
          <w:szCs w:val="20"/>
        </w:rPr>
      </w:pPr>
    </w:p>
    <w:p w14:paraId="000000EF" w14:textId="77777777" w:rsidR="00CE387D" w:rsidRDefault="00CE387D">
      <w:pPr>
        <w:pBdr>
          <w:top w:val="nil"/>
          <w:left w:val="nil"/>
          <w:bottom w:val="nil"/>
          <w:right w:val="nil"/>
          <w:between w:val="nil"/>
        </w:pBdr>
        <w:ind w:left="720"/>
        <w:jc w:val="both"/>
        <w:rPr>
          <w:sz w:val="20"/>
          <w:szCs w:val="20"/>
        </w:rPr>
      </w:pPr>
    </w:p>
    <w:p w14:paraId="000000F0" w14:textId="77777777" w:rsidR="00CE387D" w:rsidRDefault="00000000">
      <w:pPr>
        <w:pBdr>
          <w:top w:val="nil"/>
          <w:left w:val="nil"/>
          <w:bottom w:val="nil"/>
          <w:right w:val="nil"/>
          <w:between w:val="nil"/>
        </w:pBdr>
        <w:ind w:left="720"/>
        <w:jc w:val="both"/>
        <w:rPr>
          <w:sz w:val="20"/>
          <w:szCs w:val="20"/>
        </w:rPr>
      </w:pPr>
      <w:sdt>
        <w:sdtPr>
          <w:tag w:val="goog_rdk_8"/>
          <w:id w:val="-1406057423"/>
        </w:sdtPr>
        <w:sdtContent>
          <w:commentRangeStart w:id="31"/>
        </w:sdtContent>
      </w:sdt>
    </w:p>
    <w:commentRangeEnd w:id="31"/>
    <w:p w14:paraId="000000F1" w14:textId="77777777" w:rsidR="00CE387D" w:rsidRDefault="00B862EE">
      <w:pPr>
        <w:pBdr>
          <w:top w:val="nil"/>
          <w:left w:val="nil"/>
          <w:bottom w:val="nil"/>
          <w:right w:val="nil"/>
          <w:between w:val="nil"/>
        </w:pBdr>
        <w:ind w:left="720"/>
        <w:jc w:val="both"/>
        <w:rPr>
          <w:sz w:val="20"/>
          <w:szCs w:val="20"/>
        </w:rPr>
      </w:pPr>
      <w:r>
        <w:commentReference w:id="31"/>
      </w:r>
    </w:p>
    <w:p w14:paraId="000000F2" w14:textId="77777777" w:rsidR="00CE387D" w:rsidRDefault="00CE387D">
      <w:pPr>
        <w:pBdr>
          <w:top w:val="nil"/>
          <w:left w:val="nil"/>
          <w:bottom w:val="nil"/>
          <w:right w:val="nil"/>
          <w:between w:val="nil"/>
        </w:pBdr>
        <w:ind w:left="720"/>
        <w:jc w:val="both"/>
        <w:rPr>
          <w:sz w:val="20"/>
          <w:szCs w:val="20"/>
        </w:rPr>
      </w:pPr>
    </w:p>
    <w:p w14:paraId="000000F3" w14:textId="77777777" w:rsidR="00CE387D" w:rsidRDefault="00CE387D">
      <w:pPr>
        <w:pBdr>
          <w:top w:val="nil"/>
          <w:left w:val="nil"/>
          <w:bottom w:val="nil"/>
          <w:right w:val="nil"/>
          <w:between w:val="nil"/>
        </w:pBdr>
        <w:ind w:left="720"/>
        <w:jc w:val="both"/>
        <w:rPr>
          <w:sz w:val="20"/>
          <w:szCs w:val="20"/>
        </w:rPr>
      </w:pPr>
    </w:p>
    <w:p w14:paraId="000000F4" w14:textId="77777777" w:rsidR="00CE387D" w:rsidRDefault="00CE387D">
      <w:pPr>
        <w:pBdr>
          <w:top w:val="nil"/>
          <w:left w:val="nil"/>
          <w:bottom w:val="nil"/>
          <w:right w:val="nil"/>
          <w:between w:val="nil"/>
        </w:pBdr>
        <w:ind w:left="720"/>
        <w:jc w:val="both"/>
        <w:rPr>
          <w:sz w:val="20"/>
          <w:szCs w:val="20"/>
        </w:rPr>
      </w:pPr>
    </w:p>
    <w:p w14:paraId="000000F5" w14:textId="77777777" w:rsidR="00CE387D" w:rsidRDefault="00CE387D">
      <w:pPr>
        <w:pBdr>
          <w:top w:val="nil"/>
          <w:left w:val="nil"/>
          <w:bottom w:val="nil"/>
          <w:right w:val="nil"/>
          <w:between w:val="nil"/>
        </w:pBdr>
        <w:ind w:left="720"/>
        <w:jc w:val="both"/>
        <w:rPr>
          <w:sz w:val="20"/>
          <w:szCs w:val="20"/>
        </w:rPr>
      </w:pPr>
    </w:p>
    <w:p w14:paraId="000000F6" w14:textId="77777777" w:rsidR="00CE387D" w:rsidRDefault="00CE387D">
      <w:pPr>
        <w:pBdr>
          <w:top w:val="nil"/>
          <w:left w:val="nil"/>
          <w:bottom w:val="nil"/>
          <w:right w:val="nil"/>
          <w:between w:val="nil"/>
        </w:pBdr>
        <w:ind w:left="284"/>
        <w:jc w:val="both"/>
        <w:rPr>
          <w:b/>
          <w:sz w:val="20"/>
          <w:szCs w:val="20"/>
        </w:rPr>
      </w:pPr>
    </w:p>
    <w:p w14:paraId="000000F7" w14:textId="77777777" w:rsidR="00CE387D" w:rsidRDefault="00B862EE">
      <w:pPr>
        <w:pBdr>
          <w:top w:val="nil"/>
          <w:left w:val="nil"/>
          <w:bottom w:val="nil"/>
          <w:right w:val="nil"/>
          <w:between w:val="nil"/>
        </w:pBdr>
        <w:ind w:left="284"/>
        <w:jc w:val="both"/>
        <w:rPr>
          <w:b/>
          <w:sz w:val="20"/>
          <w:szCs w:val="20"/>
        </w:rPr>
      </w:pPr>
      <w:r>
        <w:rPr>
          <w:b/>
          <w:sz w:val="20"/>
          <w:szCs w:val="20"/>
        </w:rPr>
        <w:t>1.4.</w:t>
      </w:r>
      <w:r>
        <w:rPr>
          <w:b/>
          <w:sz w:val="20"/>
          <w:szCs w:val="20"/>
        </w:rPr>
        <w:tab/>
        <w:t>Procedimiento para estructurar un servicio postventa</w:t>
      </w:r>
    </w:p>
    <w:p w14:paraId="000000F8" w14:textId="77777777" w:rsidR="00CE387D" w:rsidRDefault="00B862EE">
      <w:pPr>
        <w:pBdr>
          <w:top w:val="nil"/>
          <w:left w:val="nil"/>
          <w:bottom w:val="nil"/>
          <w:right w:val="nil"/>
          <w:between w:val="nil"/>
        </w:pBdr>
        <w:ind w:left="720"/>
        <w:jc w:val="both"/>
        <w:rPr>
          <w:sz w:val="20"/>
          <w:szCs w:val="20"/>
        </w:rPr>
      </w:pPr>
      <w:r>
        <w:rPr>
          <w:sz w:val="20"/>
          <w:szCs w:val="20"/>
        </w:rPr>
        <w:t xml:space="preserve">A continuación, se presentan unas actividades que corresponden a un servicio postventa, cada una de ellas tiene una serie de actividades con secuencias definidas para realizarlas de manera correcta, e incluso a su interior demanda otras actividades. </w:t>
      </w:r>
    </w:p>
    <w:p w14:paraId="000000F9" w14:textId="77777777" w:rsidR="00CE387D" w:rsidRDefault="00CE387D">
      <w:pPr>
        <w:pBdr>
          <w:top w:val="nil"/>
          <w:left w:val="nil"/>
          <w:bottom w:val="nil"/>
          <w:right w:val="nil"/>
          <w:between w:val="nil"/>
        </w:pBdr>
        <w:ind w:left="720"/>
        <w:jc w:val="both"/>
        <w:rPr>
          <w:sz w:val="20"/>
          <w:szCs w:val="20"/>
        </w:rPr>
      </w:pPr>
    </w:p>
    <w:p w14:paraId="000000FA" w14:textId="01DE682F" w:rsidR="00CE387D" w:rsidRDefault="00B862EE">
      <w:pPr>
        <w:pBdr>
          <w:top w:val="nil"/>
          <w:left w:val="nil"/>
          <w:bottom w:val="nil"/>
          <w:right w:val="nil"/>
          <w:between w:val="nil"/>
        </w:pBdr>
        <w:ind w:left="720"/>
        <w:jc w:val="both"/>
        <w:rPr>
          <w:sz w:val="20"/>
          <w:szCs w:val="20"/>
        </w:rPr>
      </w:pPr>
      <w:r>
        <w:rPr>
          <w:sz w:val="20"/>
          <w:szCs w:val="20"/>
        </w:rPr>
        <w:t xml:space="preserve">El servicio postventa tiene una funcionalidad muy parecida al servicio al cliente y se deben trabajar en conjunto, puesto que tienen alto grado de dependencia la una de la otra. Las grandes organizaciones montan estos servicios por separados, pero las </w:t>
      </w:r>
      <w:commentRangeStart w:id="32"/>
      <w:r>
        <w:rPr>
          <w:sz w:val="20"/>
          <w:szCs w:val="20"/>
        </w:rPr>
        <w:t xml:space="preserve">MiPymes </w:t>
      </w:r>
      <w:commentRangeEnd w:id="32"/>
      <w:r w:rsidR="00A50A1B">
        <w:rPr>
          <w:rStyle w:val="Refdecomentario"/>
        </w:rPr>
        <w:commentReference w:id="32"/>
      </w:r>
      <w:r>
        <w:rPr>
          <w:sz w:val="20"/>
          <w:szCs w:val="20"/>
        </w:rPr>
        <w:t xml:space="preserve">puede integrar estos servicios o subcontratarlos.  </w:t>
      </w:r>
    </w:p>
    <w:p w14:paraId="4C4F753E" w14:textId="77777777" w:rsidR="00A50A1B" w:rsidRDefault="00A50A1B">
      <w:pPr>
        <w:pBdr>
          <w:top w:val="nil"/>
          <w:left w:val="nil"/>
          <w:bottom w:val="nil"/>
          <w:right w:val="nil"/>
          <w:between w:val="nil"/>
        </w:pBdr>
        <w:ind w:left="720"/>
        <w:jc w:val="both"/>
        <w:rPr>
          <w:sz w:val="20"/>
          <w:szCs w:val="20"/>
        </w:rPr>
      </w:pPr>
    </w:p>
    <w:p w14:paraId="000000FC" w14:textId="369C0816" w:rsidR="00CE387D" w:rsidRDefault="00A50A1B">
      <w:pPr>
        <w:pBdr>
          <w:top w:val="nil"/>
          <w:left w:val="nil"/>
          <w:bottom w:val="nil"/>
          <w:right w:val="nil"/>
          <w:between w:val="nil"/>
        </w:pBdr>
        <w:ind w:left="720"/>
        <w:jc w:val="both"/>
        <w:rPr>
          <w:sz w:val="20"/>
          <w:szCs w:val="20"/>
        </w:rPr>
      </w:pPr>
      <w:commentRangeStart w:id="33"/>
      <w:r>
        <w:t>Entonces, ¿cómo estructurar un servicio postventa? Según Pérez (2013), se deben considerar tanto la estructura como las funciones del servicio, tal como se detalla a continuación:</w:t>
      </w:r>
    </w:p>
    <w:commentRangeEnd w:id="33"/>
    <w:p w14:paraId="000000FD" w14:textId="77777777" w:rsidR="00CE387D" w:rsidRDefault="00A50A1B">
      <w:pPr>
        <w:pBdr>
          <w:top w:val="nil"/>
          <w:left w:val="nil"/>
          <w:bottom w:val="nil"/>
          <w:right w:val="nil"/>
          <w:between w:val="nil"/>
        </w:pBdr>
        <w:ind w:left="720"/>
        <w:jc w:val="both"/>
        <w:rPr>
          <w:sz w:val="20"/>
          <w:szCs w:val="20"/>
        </w:rPr>
      </w:pPr>
      <w:r>
        <w:rPr>
          <w:rStyle w:val="Refdecomentario"/>
        </w:rPr>
        <w:commentReference w:id="33"/>
      </w:r>
    </w:p>
    <w:p w14:paraId="000000FE" w14:textId="77777777" w:rsidR="00CE387D" w:rsidRDefault="00CE387D">
      <w:pPr>
        <w:pBdr>
          <w:top w:val="nil"/>
          <w:left w:val="nil"/>
          <w:bottom w:val="nil"/>
          <w:right w:val="nil"/>
          <w:between w:val="nil"/>
        </w:pBdr>
        <w:ind w:left="720"/>
        <w:jc w:val="both"/>
        <w:rPr>
          <w:sz w:val="20"/>
          <w:szCs w:val="20"/>
        </w:rPr>
      </w:pPr>
    </w:p>
    <w:p w14:paraId="000000FF" w14:textId="77777777" w:rsidR="00CE387D" w:rsidRDefault="00B862EE">
      <w:pPr>
        <w:numPr>
          <w:ilvl w:val="2"/>
          <w:numId w:val="11"/>
        </w:numPr>
        <w:pBdr>
          <w:top w:val="nil"/>
          <w:left w:val="nil"/>
          <w:bottom w:val="nil"/>
          <w:right w:val="nil"/>
          <w:between w:val="nil"/>
        </w:pBdr>
        <w:jc w:val="both"/>
        <w:rPr>
          <w:b/>
          <w:color w:val="000000"/>
          <w:sz w:val="20"/>
          <w:szCs w:val="20"/>
        </w:rPr>
      </w:pPr>
      <w:r>
        <w:rPr>
          <w:b/>
          <w:color w:val="000000"/>
          <w:sz w:val="20"/>
          <w:szCs w:val="20"/>
        </w:rPr>
        <w:t>Recepción y atención de incidencias</w:t>
      </w:r>
    </w:p>
    <w:p w14:paraId="00000100" w14:textId="77777777" w:rsidR="00CE387D" w:rsidRDefault="00CE387D">
      <w:pPr>
        <w:pBdr>
          <w:top w:val="nil"/>
          <w:left w:val="nil"/>
          <w:bottom w:val="nil"/>
          <w:right w:val="nil"/>
          <w:between w:val="nil"/>
        </w:pBdr>
        <w:ind w:left="1080"/>
        <w:jc w:val="both"/>
        <w:rPr>
          <w:color w:val="000000"/>
          <w:sz w:val="20"/>
          <w:szCs w:val="20"/>
        </w:rPr>
      </w:pPr>
    </w:p>
    <w:p w14:paraId="27E69782" w14:textId="77777777" w:rsidR="00A50A1B" w:rsidRPr="00A50A1B" w:rsidRDefault="00A50A1B" w:rsidP="00A50A1B">
      <w:pPr>
        <w:spacing w:before="100" w:beforeAutospacing="1" w:after="100" w:afterAutospacing="1" w:line="240" w:lineRule="auto"/>
        <w:rPr>
          <w:rFonts w:eastAsia="Times New Roman"/>
        </w:rPr>
      </w:pPr>
      <w:commentRangeStart w:id="34"/>
      <w:r w:rsidRPr="00A50A1B">
        <w:rPr>
          <w:rFonts w:eastAsia="Times New Roman"/>
        </w:rPr>
        <w:t>Este es el punto en el que el cliente presenta su solicitud, queja o reclamo. El empleado, siguiendo procedimientos establecidos, debe proporcionar respuestas y tratar las incidencias de manera adecuada, de acuerdo con la gestión de calidad de la empresa.</w:t>
      </w:r>
    </w:p>
    <w:p w14:paraId="544F1757" w14:textId="77777777" w:rsidR="00A50A1B" w:rsidRPr="00A50A1B" w:rsidRDefault="00A50A1B" w:rsidP="00A50A1B">
      <w:pPr>
        <w:spacing w:before="100" w:beforeAutospacing="1" w:after="100" w:afterAutospacing="1" w:line="240" w:lineRule="auto"/>
        <w:rPr>
          <w:rFonts w:eastAsia="Times New Roman"/>
        </w:rPr>
      </w:pPr>
      <w:r w:rsidRPr="00A50A1B">
        <w:rPr>
          <w:rFonts w:eastAsia="Times New Roman"/>
        </w:rPr>
        <w:lastRenderedPageBreak/>
        <w:t>Las funciones asociadas a esta estructura incluyen:</w:t>
      </w:r>
      <w:commentRangeEnd w:id="34"/>
      <w:r w:rsidRPr="00A50A1B">
        <w:rPr>
          <w:rStyle w:val="Refdecomentario"/>
          <w:sz w:val="22"/>
          <w:szCs w:val="22"/>
        </w:rPr>
        <w:commentReference w:id="34"/>
      </w:r>
    </w:p>
    <w:p w14:paraId="00000104" w14:textId="77777777" w:rsidR="00CE387D" w:rsidRDefault="00CE387D">
      <w:pPr>
        <w:pBdr>
          <w:top w:val="nil"/>
          <w:left w:val="nil"/>
          <w:bottom w:val="nil"/>
          <w:right w:val="nil"/>
          <w:between w:val="nil"/>
        </w:pBdr>
        <w:jc w:val="both"/>
        <w:rPr>
          <w:color w:val="000000"/>
          <w:sz w:val="20"/>
          <w:szCs w:val="20"/>
        </w:rPr>
      </w:pPr>
    </w:p>
    <w:p w14:paraId="00000105" w14:textId="77777777" w:rsidR="00CE387D" w:rsidRDefault="00000000">
      <w:pPr>
        <w:pBdr>
          <w:top w:val="nil"/>
          <w:left w:val="nil"/>
          <w:bottom w:val="nil"/>
          <w:right w:val="nil"/>
          <w:between w:val="nil"/>
        </w:pBdr>
        <w:jc w:val="both"/>
        <w:rPr>
          <w:color w:val="000000"/>
          <w:sz w:val="20"/>
          <w:szCs w:val="20"/>
        </w:rPr>
      </w:pPr>
      <w:sdt>
        <w:sdtPr>
          <w:tag w:val="goog_rdk_9"/>
          <w:id w:val="1997990864"/>
        </w:sdtPr>
        <w:sdtContent>
          <w:commentRangeStart w:id="35"/>
        </w:sdtContent>
      </w:sdt>
      <w:commentRangeStart w:id="36"/>
      <w:r w:rsidR="00B862EE">
        <w:rPr>
          <w:noProof/>
          <w:color w:val="000000"/>
          <w:sz w:val="20"/>
          <w:szCs w:val="20"/>
        </w:rPr>
        <w:drawing>
          <wp:inline distT="0" distB="0" distL="0" distR="0" wp14:anchorId="49AD9500" wp14:editId="2339EB55">
            <wp:extent cx="6561083" cy="1057709"/>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561083" cy="1057709"/>
                    </a:xfrm>
                    <a:prstGeom prst="rect">
                      <a:avLst/>
                    </a:prstGeom>
                    <a:ln/>
                  </pic:spPr>
                </pic:pic>
              </a:graphicData>
            </a:graphic>
          </wp:inline>
        </w:drawing>
      </w:r>
      <w:commentRangeEnd w:id="36"/>
      <w:r w:rsidR="00A50A1B">
        <w:rPr>
          <w:rStyle w:val="Refdecomentario"/>
        </w:rPr>
        <w:commentReference w:id="36"/>
      </w:r>
      <w:commentRangeEnd w:id="35"/>
      <w:r w:rsidR="00B862EE">
        <w:commentReference w:id="35"/>
      </w:r>
    </w:p>
    <w:p w14:paraId="00000106" w14:textId="77777777" w:rsidR="00CE387D" w:rsidRDefault="00CE387D">
      <w:pPr>
        <w:pBdr>
          <w:top w:val="nil"/>
          <w:left w:val="nil"/>
          <w:bottom w:val="nil"/>
          <w:right w:val="nil"/>
          <w:between w:val="nil"/>
        </w:pBdr>
        <w:jc w:val="both"/>
        <w:rPr>
          <w:color w:val="000000"/>
          <w:sz w:val="20"/>
          <w:szCs w:val="20"/>
        </w:rPr>
      </w:pPr>
    </w:p>
    <w:p w14:paraId="00000107" w14:textId="77777777" w:rsidR="00CE387D" w:rsidRDefault="00CE387D">
      <w:pPr>
        <w:pBdr>
          <w:top w:val="nil"/>
          <w:left w:val="nil"/>
          <w:bottom w:val="nil"/>
          <w:right w:val="nil"/>
          <w:between w:val="nil"/>
        </w:pBdr>
        <w:jc w:val="both"/>
        <w:rPr>
          <w:color w:val="000000"/>
          <w:sz w:val="20"/>
          <w:szCs w:val="20"/>
        </w:rPr>
      </w:pPr>
    </w:p>
    <w:p w14:paraId="00000108" w14:textId="77777777" w:rsidR="00CE387D" w:rsidRDefault="00CE387D">
      <w:pPr>
        <w:pBdr>
          <w:top w:val="nil"/>
          <w:left w:val="nil"/>
          <w:bottom w:val="nil"/>
          <w:right w:val="nil"/>
          <w:between w:val="nil"/>
        </w:pBdr>
        <w:jc w:val="both"/>
        <w:rPr>
          <w:color w:val="000000"/>
          <w:sz w:val="20"/>
          <w:szCs w:val="20"/>
        </w:rPr>
      </w:pPr>
    </w:p>
    <w:p w14:paraId="00000109" w14:textId="77777777" w:rsidR="00CE387D" w:rsidRDefault="00CE387D">
      <w:pPr>
        <w:pBdr>
          <w:top w:val="nil"/>
          <w:left w:val="nil"/>
          <w:bottom w:val="nil"/>
          <w:right w:val="nil"/>
          <w:between w:val="nil"/>
        </w:pBdr>
        <w:jc w:val="both"/>
        <w:rPr>
          <w:color w:val="000000"/>
          <w:sz w:val="20"/>
          <w:szCs w:val="20"/>
        </w:rPr>
      </w:pPr>
    </w:p>
    <w:p w14:paraId="0000010A" w14:textId="77777777" w:rsidR="00CE387D" w:rsidRDefault="00B862EE">
      <w:pPr>
        <w:pBdr>
          <w:top w:val="nil"/>
          <w:left w:val="nil"/>
          <w:bottom w:val="nil"/>
          <w:right w:val="nil"/>
          <w:between w:val="nil"/>
        </w:pBdr>
        <w:jc w:val="both"/>
        <w:rPr>
          <w:color w:val="000000"/>
          <w:sz w:val="20"/>
          <w:szCs w:val="20"/>
        </w:rPr>
      </w:pPr>
      <w:proofErr w:type="gramStart"/>
      <w:r>
        <w:rPr>
          <w:b/>
          <w:color w:val="000000"/>
          <w:sz w:val="20"/>
          <w:szCs w:val="20"/>
        </w:rPr>
        <w:t>1.4.2  Servicio</w:t>
      </w:r>
      <w:proofErr w:type="gramEnd"/>
      <w:r>
        <w:rPr>
          <w:b/>
          <w:color w:val="000000"/>
          <w:sz w:val="20"/>
          <w:szCs w:val="20"/>
        </w:rPr>
        <w:t xml:space="preserve"> de asistencia técnica</w:t>
      </w:r>
      <w:r>
        <w:rPr>
          <w:color w:val="000000"/>
          <w:sz w:val="20"/>
          <w:szCs w:val="20"/>
        </w:rPr>
        <w:t xml:space="preserve">. </w:t>
      </w:r>
    </w:p>
    <w:p w14:paraId="0000010B" w14:textId="77777777" w:rsidR="00CE387D" w:rsidRDefault="00CE387D">
      <w:pPr>
        <w:pBdr>
          <w:top w:val="nil"/>
          <w:left w:val="nil"/>
          <w:bottom w:val="nil"/>
          <w:right w:val="nil"/>
          <w:between w:val="nil"/>
        </w:pBdr>
        <w:jc w:val="both"/>
        <w:rPr>
          <w:color w:val="000000"/>
          <w:sz w:val="20"/>
          <w:szCs w:val="20"/>
        </w:rPr>
      </w:pPr>
    </w:p>
    <w:p w14:paraId="2FE7BCE2" w14:textId="77777777" w:rsidR="00A50A1B" w:rsidRPr="00A50A1B" w:rsidRDefault="00A50A1B" w:rsidP="00A50A1B">
      <w:pPr>
        <w:spacing w:before="100" w:beforeAutospacing="1" w:after="100" w:afterAutospacing="1" w:line="240" w:lineRule="auto"/>
        <w:rPr>
          <w:rFonts w:eastAsia="Times New Roman"/>
          <w:sz w:val="24"/>
          <w:szCs w:val="24"/>
        </w:rPr>
      </w:pPr>
      <w:commentRangeStart w:id="37"/>
      <w:r w:rsidRPr="00A50A1B">
        <w:rPr>
          <w:rFonts w:eastAsia="Times New Roman"/>
          <w:sz w:val="24"/>
          <w:szCs w:val="24"/>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commentRangeEnd w:id="37"/>
      <w:r>
        <w:rPr>
          <w:rStyle w:val="Refdecomentario"/>
        </w:rPr>
        <w:commentReference w:id="37"/>
      </w:r>
    </w:p>
    <w:p w14:paraId="0000010D" w14:textId="77777777" w:rsidR="00CE387D" w:rsidRDefault="00CE387D">
      <w:pPr>
        <w:pBdr>
          <w:top w:val="nil"/>
          <w:left w:val="nil"/>
          <w:bottom w:val="nil"/>
          <w:right w:val="nil"/>
          <w:between w:val="nil"/>
        </w:pBdr>
        <w:ind w:left="1800"/>
        <w:jc w:val="both"/>
        <w:rPr>
          <w:color w:val="000000"/>
          <w:sz w:val="20"/>
          <w:szCs w:val="20"/>
        </w:rPr>
      </w:pPr>
    </w:p>
    <w:p w14:paraId="0000010E" w14:textId="77777777" w:rsidR="00CE387D" w:rsidRDefault="00000000">
      <w:pPr>
        <w:pBdr>
          <w:top w:val="nil"/>
          <w:left w:val="nil"/>
          <w:bottom w:val="nil"/>
          <w:right w:val="nil"/>
          <w:between w:val="nil"/>
        </w:pBdr>
        <w:ind w:left="1800"/>
        <w:jc w:val="both"/>
        <w:rPr>
          <w:color w:val="000000"/>
          <w:sz w:val="20"/>
          <w:szCs w:val="20"/>
        </w:rPr>
      </w:pPr>
      <w:sdt>
        <w:sdtPr>
          <w:tag w:val="goog_rdk_10"/>
          <w:id w:val="1397617789"/>
        </w:sdtPr>
        <w:sdtContent>
          <w:commentRangeStart w:id="38"/>
        </w:sdtContent>
      </w:sdt>
    </w:p>
    <w:commentRangeEnd w:id="38"/>
    <w:p w14:paraId="0000010F" w14:textId="77777777" w:rsidR="00CE387D" w:rsidRDefault="00B862EE">
      <w:pPr>
        <w:pBdr>
          <w:top w:val="nil"/>
          <w:left w:val="nil"/>
          <w:bottom w:val="nil"/>
          <w:right w:val="nil"/>
          <w:between w:val="nil"/>
        </w:pBdr>
        <w:ind w:left="1800"/>
        <w:rPr>
          <w:color w:val="000000"/>
          <w:sz w:val="20"/>
          <w:szCs w:val="20"/>
        </w:rPr>
      </w:pPr>
      <w:r>
        <w:commentReference w:id="38"/>
      </w:r>
      <w:r>
        <w:rPr>
          <w:noProof/>
        </w:rPr>
        <w:drawing>
          <wp:anchor distT="0" distB="0" distL="114300" distR="114300" simplePos="0" relativeHeight="251660288" behindDoc="0" locked="0" layoutInCell="1" hidden="0" allowOverlap="1" wp14:anchorId="0005D68D" wp14:editId="7B049B50">
            <wp:simplePos x="0" y="0"/>
            <wp:positionH relativeFrom="column">
              <wp:posOffset>13336</wp:posOffset>
            </wp:positionH>
            <wp:positionV relativeFrom="paragraph">
              <wp:posOffset>184150</wp:posOffset>
            </wp:positionV>
            <wp:extent cx="6527800" cy="1047750"/>
            <wp:effectExtent l="0" t="0" r="0" b="0"/>
            <wp:wrapSquare wrapText="bothSides" distT="0" distB="0" distL="114300" distR="11430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527800" cy="1047750"/>
                    </a:xfrm>
                    <a:prstGeom prst="rect">
                      <a:avLst/>
                    </a:prstGeom>
                    <a:ln/>
                  </pic:spPr>
                </pic:pic>
              </a:graphicData>
            </a:graphic>
          </wp:anchor>
        </w:drawing>
      </w:r>
    </w:p>
    <w:p w14:paraId="00000110" w14:textId="77777777" w:rsidR="00CE387D" w:rsidRDefault="00CE387D">
      <w:pPr>
        <w:pBdr>
          <w:top w:val="nil"/>
          <w:left w:val="nil"/>
          <w:bottom w:val="nil"/>
          <w:right w:val="nil"/>
          <w:between w:val="nil"/>
        </w:pBdr>
        <w:ind w:left="1800"/>
        <w:jc w:val="both"/>
        <w:rPr>
          <w:color w:val="000000"/>
          <w:sz w:val="20"/>
          <w:szCs w:val="20"/>
        </w:rPr>
      </w:pPr>
    </w:p>
    <w:p w14:paraId="00000111" w14:textId="77777777" w:rsidR="00CE387D" w:rsidRDefault="00CE387D">
      <w:pPr>
        <w:pBdr>
          <w:top w:val="nil"/>
          <w:left w:val="nil"/>
          <w:bottom w:val="nil"/>
          <w:right w:val="nil"/>
          <w:between w:val="nil"/>
        </w:pBdr>
        <w:ind w:left="1800"/>
        <w:jc w:val="both"/>
        <w:rPr>
          <w:color w:val="000000"/>
          <w:sz w:val="20"/>
          <w:szCs w:val="20"/>
        </w:rPr>
      </w:pPr>
    </w:p>
    <w:p w14:paraId="00000112" w14:textId="77777777" w:rsidR="00CE387D" w:rsidRDefault="00CE387D">
      <w:pPr>
        <w:pBdr>
          <w:top w:val="nil"/>
          <w:left w:val="nil"/>
          <w:bottom w:val="nil"/>
          <w:right w:val="nil"/>
          <w:between w:val="nil"/>
        </w:pBdr>
        <w:ind w:left="1800"/>
        <w:jc w:val="both"/>
        <w:rPr>
          <w:color w:val="000000"/>
          <w:sz w:val="20"/>
          <w:szCs w:val="20"/>
        </w:rPr>
      </w:pPr>
    </w:p>
    <w:p w14:paraId="00000113" w14:textId="77777777" w:rsidR="00CE387D" w:rsidRDefault="00CE387D">
      <w:pPr>
        <w:pBdr>
          <w:top w:val="nil"/>
          <w:left w:val="nil"/>
          <w:bottom w:val="nil"/>
          <w:right w:val="nil"/>
          <w:between w:val="nil"/>
        </w:pBdr>
        <w:ind w:left="1800"/>
        <w:jc w:val="both"/>
        <w:rPr>
          <w:color w:val="000000"/>
          <w:sz w:val="20"/>
          <w:szCs w:val="20"/>
        </w:rPr>
      </w:pPr>
    </w:p>
    <w:p w14:paraId="00000114" w14:textId="77777777" w:rsidR="00CE387D" w:rsidRDefault="00B862EE">
      <w:pPr>
        <w:pBdr>
          <w:top w:val="nil"/>
          <w:left w:val="nil"/>
          <w:bottom w:val="nil"/>
          <w:right w:val="nil"/>
          <w:between w:val="nil"/>
        </w:pBdr>
        <w:jc w:val="both"/>
        <w:rPr>
          <w:color w:val="000000"/>
          <w:sz w:val="20"/>
          <w:szCs w:val="20"/>
        </w:rPr>
      </w:pPr>
      <w:proofErr w:type="gramStart"/>
      <w:r>
        <w:rPr>
          <w:b/>
          <w:color w:val="000000"/>
          <w:sz w:val="20"/>
          <w:szCs w:val="20"/>
        </w:rPr>
        <w:t>1.4.3  Otros</w:t>
      </w:r>
      <w:proofErr w:type="gramEnd"/>
      <w:r>
        <w:rPr>
          <w:b/>
          <w:color w:val="000000"/>
          <w:sz w:val="20"/>
          <w:szCs w:val="20"/>
        </w:rPr>
        <w:t xml:space="preserve"> servicios implicados en la postventa</w:t>
      </w:r>
      <w:r>
        <w:rPr>
          <w:color w:val="000000"/>
          <w:sz w:val="20"/>
          <w:szCs w:val="20"/>
        </w:rPr>
        <w:t xml:space="preserve">. </w:t>
      </w:r>
    </w:p>
    <w:p w14:paraId="00000115" w14:textId="77777777" w:rsidR="00CE387D" w:rsidRDefault="00CE387D">
      <w:pPr>
        <w:pBdr>
          <w:top w:val="nil"/>
          <w:left w:val="nil"/>
          <w:bottom w:val="nil"/>
          <w:right w:val="nil"/>
          <w:between w:val="nil"/>
        </w:pBdr>
        <w:jc w:val="both"/>
        <w:rPr>
          <w:color w:val="000000"/>
          <w:sz w:val="20"/>
          <w:szCs w:val="20"/>
        </w:rPr>
      </w:pPr>
    </w:p>
    <w:p w14:paraId="00000116" w14:textId="77777777" w:rsidR="00CE387D" w:rsidRDefault="00B862EE">
      <w:pPr>
        <w:pBdr>
          <w:top w:val="nil"/>
          <w:left w:val="nil"/>
          <w:bottom w:val="nil"/>
          <w:right w:val="nil"/>
          <w:between w:val="nil"/>
        </w:pBdr>
        <w:jc w:val="both"/>
        <w:rPr>
          <w:color w:val="000000"/>
          <w:sz w:val="20"/>
          <w:szCs w:val="20"/>
        </w:rPr>
      </w:pPr>
      <w:r>
        <w:rPr>
          <w:color w:val="000000"/>
          <w:sz w:val="20"/>
          <w:szCs w:val="20"/>
        </w:rPr>
        <w:t>Servicios que son un apoyo a la labor de la postventa y que dependen de otros departamentos de la organización como transporte, almacén y el seguimiento al finalizar la prestación del servicio postventa.</w:t>
      </w:r>
    </w:p>
    <w:p w14:paraId="00000117" w14:textId="77777777" w:rsidR="00CE387D" w:rsidRDefault="00CE387D">
      <w:pPr>
        <w:pBdr>
          <w:top w:val="nil"/>
          <w:left w:val="nil"/>
          <w:bottom w:val="nil"/>
          <w:right w:val="nil"/>
          <w:between w:val="nil"/>
        </w:pBdr>
        <w:jc w:val="both"/>
        <w:rPr>
          <w:sz w:val="20"/>
          <w:szCs w:val="20"/>
        </w:rPr>
      </w:pPr>
    </w:p>
    <w:p w14:paraId="00000118" w14:textId="77777777" w:rsidR="00CE387D" w:rsidRDefault="00B862EE">
      <w:pPr>
        <w:numPr>
          <w:ilvl w:val="2"/>
          <w:numId w:val="13"/>
        </w:numPr>
        <w:pBdr>
          <w:top w:val="nil"/>
          <w:left w:val="nil"/>
          <w:bottom w:val="nil"/>
          <w:right w:val="nil"/>
          <w:between w:val="nil"/>
        </w:pBdr>
        <w:jc w:val="both"/>
        <w:rPr>
          <w:b/>
          <w:color w:val="000000"/>
          <w:sz w:val="20"/>
          <w:szCs w:val="20"/>
        </w:rPr>
      </w:pPr>
      <w:r>
        <w:rPr>
          <w:b/>
          <w:color w:val="000000"/>
          <w:sz w:val="20"/>
          <w:szCs w:val="20"/>
        </w:rPr>
        <w:t>Caso práctico: Procedimiento para estructurar un servicio postventa</w:t>
      </w:r>
    </w:p>
    <w:p w14:paraId="00000119" w14:textId="77777777" w:rsidR="00CE387D" w:rsidRDefault="00CE387D">
      <w:pPr>
        <w:pBdr>
          <w:top w:val="nil"/>
          <w:left w:val="nil"/>
          <w:bottom w:val="nil"/>
          <w:right w:val="nil"/>
          <w:between w:val="nil"/>
        </w:pBdr>
        <w:jc w:val="both"/>
        <w:rPr>
          <w:b/>
          <w:sz w:val="20"/>
          <w:szCs w:val="20"/>
        </w:rPr>
      </w:pPr>
    </w:p>
    <w:p w14:paraId="0000011A" w14:textId="77777777" w:rsidR="00CE387D" w:rsidRDefault="00B862EE">
      <w:pPr>
        <w:jc w:val="both"/>
        <w:rPr>
          <w:sz w:val="20"/>
          <w:szCs w:val="20"/>
        </w:rPr>
      </w:pPr>
      <w:r>
        <w:rPr>
          <w:sz w:val="20"/>
          <w:szCs w:val="20"/>
        </w:rPr>
        <w:t xml:space="preserve">La empresa </w:t>
      </w:r>
      <w:commentRangeStart w:id="39"/>
      <w:proofErr w:type="spellStart"/>
      <w:r>
        <w:rPr>
          <w:sz w:val="20"/>
          <w:szCs w:val="20"/>
        </w:rPr>
        <w:t>Computer</w:t>
      </w:r>
      <w:proofErr w:type="spellEnd"/>
      <w:r>
        <w:rPr>
          <w:sz w:val="20"/>
          <w:szCs w:val="20"/>
        </w:rPr>
        <w:t xml:space="preserve"> </w:t>
      </w:r>
      <w:proofErr w:type="spellStart"/>
      <w:r>
        <w:rPr>
          <w:sz w:val="20"/>
          <w:szCs w:val="20"/>
        </w:rPr>
        <w:t>Working</w:t>
      </w:r>
      <w:proofErr w:type="spellEnd"/>
      <w:r>
        <w:rPr>
          <w:sz w:val="20"/>
          <w:szCs w:val="20"/>
        </w:rPr>
        <w:t xml:space="preserve"> </w:t>
      </w:r>
      <w:commentRangeEnd w:id="39"/>
      <w:r w:rsidR="00753009">
        <w:rPr>
          <w:rStyle w:val="Refdecomentario"/>
        </w:rPr>
        <w:commentReference w:id="39"/>
      </w:r>
      <w:r>
        <w:rPr>
          <w:sz w:val="20"/>
          <w:szCs w:val="20"/>
        </w:rPr>
        <w:t>se dedica a la venta de computadores de mesa, todo en uno y portátiles. Una de las funciones de su servicio postventa es el mantenimiento y reparación de los computadores. En una incidencia, estos serían los posibles desarrollos:</w:t>
      </w:r>
    </w:p>
    <w:p w14:paraId="0000011B" w14:textId="77777777" w:rsidR="00CE387D" w:rsidRDefault="00CE387D">
      <w:pPr>
        <w:jc w:val="both"/>
        <w:rPr>
          <w:sz w:val="20"/>
          <w:szCs w:val="20"/>
        </w:rPr>
      </w:pPr>
    </w:p>
    <w:p w14:paraId="0000011C" w14:textId="77777777" w:rsidR="00CE387D" w:rsidRDefault="00CE387D">
      <w:pPr>
        <w:jc w:val="both"/>
        <w:rPr>
          <w:sz w:val="20"/>
          <w:szCs w:val="20"/>
        </w:rPr>
      </w:pPr>
    </w:p>
    <w:p w14:paraId="0000011D" w14:textId="77777777" w:rsidR="00CE387D" w:rsidRDefault="00CE387D">
      <w:pPr>
        <w:jc w:val="both"/>
        <w:rPr>
          <w:sz w:val="20"/>
          <w:szCs w:val="20"/>
        </w:rPr>
      </w:pPr>
    </w:p>
    <w:p w14:paraId="0000011E" w14:textId="77777777" w:rsidR="00CE387D" w:rsidRDefault="00000000">
      <w:pPr>
        <w:jc w:val="both"/>
        <w:rPr>
          <w:sz w:val="20"/>
          <w:szCs w:val="20"/>
        </w:rPr>
      </w:pPr>
      <w:sdt>
        <w:sdtPr>
          <w:tag w:val="goog_rdk_11"/>
          <w:id w:val="-1282572011"/>
        </w:sdtPr>
        <w:sdtContent>
          <w:commentRangeStart w:id="40"/>
        </w:sdtContent>
      </w:sdt>
      <w:commentRangeStart w:id="41"/>
      <w:r w:rsidR="00B862EE">
        <w:rPr>
          <w:noProof/>
          <w:sz w:val="20"/>
          <w:szCs w:val="20"/>
        </w:rPr>
        <w:drawing>
          <wp:inline distT="0" distB="0" distL="0" distR="0" wp14:anchorId="7AC73FD3" wp14:editId="48E881B4">
            <wp:extent cx="6332220" cy="1002312"/>
            <wp:effectExtent l="0" t="0" r="0" b="0"/>
            <wp:docPr id="93"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10;&#10;Descripción generada automáticamente"/>
                    <pic:cNvPicPr preferRelativeResize="0"/>
                  </pic:nvPicPr>
                  <pic:blipFill>
                    <a:blip r:embed="rId21"/>
                    <a:srcRect/>
                    <a:stretch>
                      <a:fillRect/>
                    </a:stretch>
                  </pic:blipFill>
                  <pic:spPr>
                    <a:xfrm>
                      <a:off x="0" y="0"/>
                      <a:ext cx="6332220" cy="1002312"/>
                    </a:xfrm>
                    <a:prstGeom prst="rect">
                      <a:avLst/>
                    </a:prstGeom>
                    <a:ln/>
                  </pic:spPr>
                </pic:pic>
              </a:graphicData>
            </a:graphic>
          </wp:inline>
        </w:drawing>
      </w:r>
      <w:commentRangeEnd w:id="41"/>
      <w:r w:rsidR="00753009">
        <w:rPr>
          <w:rStyle w:val="Refdecomentario"/>
        </w:rPr>
        <w:commentReference w:id="41"/>
      </w:r>
      <w:commentRangeEnd w:id="40"/>
      <w:r w:rsidR="00B862EE">
        <w:commentReference w:id="40"/>
      </w:r>
    </w:p>
    <w:p w14:paraId="0000011F" w14:textId="77777777" w:rsidR="00CE387D" w:rsidRDefault="00CE387D">
      <w:pPr>
        <w:jc w:val="both"/>
        <w:rPr>
          <w:sz w:val="20"/>
          <w:szCs w:val="20"/>
        </w:rPr>
      </w:pPr>
    </w:p>
    <w:p w14:paraId="00000120" w14:textId="77777777" w:rsidR="00CE387D" w:rsidRDefault="00CE387D">
      <w:pPr>
        <w:pBdr>
          <w:top w:val="nil"/>
          <w:left w:val="nil"/>
          <w:bottom w:val="nil"/>
          <w:right w:val="nil"/>
          <w:between w:val="nil"/>
        </w:pBdr>
        <w:jc w:val="both"/>
        <w:rPr>
          <w:sz w:val="20"/>
          <w:szCs w:val="20"/>
        </w:rPr>
      </w:pPr>
    </w:p>
    <w:p w14:paraId="00000121" w14:textId="434BB10E" w:rsidR="00CE387D" w:rsidRDefault="00CE387D">
      <w:pPr>
        <w:pBdr>
          <w:top w:val="nil"/>
          <w:left w:val="nil"/>
          <w:bottom w:val="nil"/>
          <w:right w:val="nil"/>
          <w:between w:val="nil"/>
        </w:pBdr>
        <w:ind w:left="284"/>
        <w:jc w:val="both"/>
        <w:rPr>
          <w:b/>
          <w:sz w:val="20"/>
          <w:szCs w:val="20"/>
        </w:rPr>
      </w:pPr>
    </w:p>
    <w:p w14:paraId="49D44DB6" w14:textId="70B620F9" w:rsidR="00753009" w:rsidRDefault="00753009">
      <w:pPr>
        <w:pBdr>
          <w:top w:val="nil"/>
          <w:left w:val="nil"/>
          <w:bottom w:val="nil"/>
          <w:right w:val="nil"/>
          <w:between w:val="nil"/>
        </w:pBdr>
        <w:ind w:left="284"/>
        <w:jc w:val="both"/>
        <w:rPr>
          <w:b/>
          <w:sz w:val="20"/>
          <w:szCs w:val="20"/>
        </w:rPr>
      </w:pPr>
    </w:p>
    <w:p w14:paraId="161BD2D7" w14:textId="4474489D" w:rsidR="00753009" w:rsidRDefault="00753009">
      <w:pPr>
        <w:pBdr>
          <w:top w:val="nil"/>
          <w:left w:val="nil"/>
          <w:bottom w:val="nil"/>
          <w:right w:val="nil"/>
          <w:between w:val="nil"/>
        </w:pBdr>
        <w:ind w:left="284"/>
        <w:jc w:val="both"/>
        <w:rPr>
          <w:b/>
          <w:sz w:val="20"/>
          <w:szCs w:val="20"/>
        </w:rPr>
      </w:pPr>
    </w:p>
    <w:p w14:paraId="3C1285F4" w14:textId="77777777" w:rsidR="00753009" w:rsidRDefault="00753009">
      <w:pPr>
        <w:pBdr>
          <w:top w:val="nil"/>
          <w:left w:val="nil"/>
          <w:bottom w:val="nil"/>
          <w:right w:val="nil"/>
          <w:between w:val="nil"/>
        </w:pBdr>
        <w:ind w:left="284"/>
        <w:jc w:val="both"/>
        <w:rPr>
          <w:b/>
          <w:sz w:val="20"/>
          <w:szCs w:val="20"/>
        </w:rPr>
      </w:pPr>
    </w:p>
    <w:p w14:paraId="00000122" w14:textId="77777777" w:rsidR="00CE387D" w:rsidRDefault="00B862EE">
      <w:pPr>
        <w:numPr>
          <w:ilvl w:val="0"/>
          <w:numId w:val="3"/>
        </w:numPr>
        <w:pBdr>
          <w:top w:val="nil"/>
          <w:left w:val="nil"/>
          <w:bottom w:val="nil"/>
          <w:right w:val="nil"/>
          <w:between w:val="nil"/>
        </w:pBdr>
        <w:jc w:val="both"/>
        <w:rPr>
          <w:b/>
          <w:color w:val="000000"/>
          <w:sz w:val="20"/>
          <w:szCs w:val="20"/>
        </w:rPr>
      </w:pPr>
      <w:r>
        <w:rPr>
          <w:b/>
          <w:color w:val="000000"/>
          <w:sz w:val="20"/>
          <w:szCs w:val="20"/>
        </w:rPr>
        <w:t>Herramientas Postventa</w:t>
      </w:r>
    </w:p>
    <w:p w14:paraId="00000123" w14:textId="77777777" w:rsidR="00CE387D" w:rsidRDefault="00CE387D">
      <w:pPr>
        <w:pBdr>
          <w:top w:val="nil"/>
          <w:left w:val="nil"/>
          <w:bottom w:val="nil"/>
          <w:right w:val="nil"/>
          <w:between w:val="nil"/>
        </w:pBdr>
        <w:ind w:left="435"/>
        <w:jc w:val="both"/>
        <w:rPr>
          <w:b/>
          <w:color w:val="000000"/>
          <w:sz w:val="20"/>
          <w:szCs w:val="20"/>
        </w:rPr>
      </w:pPr>
    </w:p>
    <w:p w14:paraId="00000124" w14:textId="77777777" w:rsidR="00CE387D" w:rsidRDefault="00B862EE">
      <w:pPr>
        <w:pBdr>
          <w:top w:val="nil"/>
          <w:left w:val="nil"/>
          <w:bottom w:val="nil"/>
          <w:right w:val="nil"/>
          <w:between w:val="nil"/>
        </w:pBdr>
        <w:ind w:left="720"/>
        <w:jc w:val="both"/>
        <w:rPr>
          <w:sz w:val="20"/>
          <w:szCs w:val="20"/>
        </w:rPr>
      </w:pPr>
      <w:r>
        <w:rPr>
          <w:sz w:val="20"/>
          <w:szCs w:val="20"/>
        </w:rPr>
        <w:t>Para que la estructura del servicio postventa funcione de manera eficaz, Pérez (2013) propone que la empresa cuente con las siguientes herramientas para poder implantar una acción de postventa:</w:t>
      </w:r>
    </w:p>
    <w:p w14:paraId="00000125" w14:textId="77777777" w:rsidR="00CE387D" w:rsidRDefault="00CE387D">
      <w:pPr>
        <w:pBdr>
          <w:top w:val="nil"/>
          <w:left w:val="nil"/>
          <w:bottom w:val="nil"/>
          <w:right w:val="nil"/>
          <w:between w:val="nil"/>
        </w:pBdr>
        <w:ind w:left="720"/>
        <w:jc w:val="both"/>
        <w:rPr>
          <w:sz w:val="20"/>
          <w:szCs w:val="20"/>
        </w:rPr>
      </w:pPr>
    </w:p>
    <w:p w14:paraId="00000126" w14:textId="77777777" w:rsidR="00CE387D" w:rsidRDefault="00CE387D">
      <w:pPr>
        <w:pBdr>
          <w:top w:val="nil"/>
          <w:left w:val="nil"/>
          <w:bottom w:val="nil"/>
          <w:right w:val="nil"/>
          <w:between w:val="nil"/>
        </w:pBdr>
        <w:ind w:left="720"/>
        <w:jc w:val="both"/>
        <w:rPr>
          <w:sz w:val="20"/>
          <w:szCs w:val="20"/>
        </w:rPr>
      </w:pPr>
    </w:p>
    <w:p w14:paraId="00000127" w14:textId="77777777" w:rsidR="00CE387D" w:rsidRDefault="00CE387D">
      <w:pPr>
        <w:pBdr>
          <w:top w:val="nil"/>
          <w:left w:val="nil"/>
          <w:bottom w:val="nil"/>
          <w:right w:val="nil"/>
          <w:between w:val="nil"/>
        </w:pBdr>
        <w:ind w:left="720"/>
        <w:jc w:val="both"/>
        <w:rPr>
          <w:sz w:val="20"/>
          <w:szCs w:val="20"/>
        </w:rPr>
      </w:pPr>
    </w:p>
    <w:p w14:paraId="00000128" w14:textId="77777777" w:rsidR="00CE387D" w:rsidRDefault="00CE387D">
      <w:pPr>
        <w:pBdr>
          <w:top w:val="nil"/>
          <w:left w:val="nil"/>
          <w:bottom w:val="nil"/>
          <w:right w:val="nil"/>
          <w:between w:val="nil"/>
        </w:pBdr>
        <w:ind w:left="720"/>
        <w:jc w:val="both"/>
        <w:rPr>
          <w:sz w:val="20"/>
          <w:szCs w:val="20"/>
        </w:rPr>
      </w:pPr>
    </w:p>
    <w:p w14:paraId="00000129" w14:textId="77777777" w:rsidR="00CE387D" w:rsidRDefault="00CE387D">
      <w:pPr>
        <w:pBdr>
          <w:top w:val="nil"/>
          <w:left w:val="nil"/>
          <w:bottom w:val="nil"/>
          <w:right w:val="nil"/>
          <w:between w:val="nil"/>
        </w:pBdr>
        <w:ind w:left="720"/>
        <w:jc w:val="both"/>
        <w:rPr>
          <w:sz w:val="20"/>
          <w:szCs w:val="20"/>
        </w:rPr>
      </w:pPr>
    </w:p>
    <w:p w14:paraId="0000012A" w14:textId="77777777" w:rsidR="00CE387D" w:rsidRDefault="00000000">
      <w:pPr>
        <w:pBdr>
          <w:top w:val="nil"/>
          <w:left w:val="nil"/>
          <w:bottom w:val="nil"/>
          <w:right w:val="nil"/>
          <w:between w:val="nil"/>
        </w:pBdr>
        <w:ind w:left="720"/>
        <w:jc w:val="both"/>
        <w:rPr>
          <w:sz w:val="20"/>
          <w:szCs w:val="20"/>
        </w:rPr>
      </w:pPr>
      <w:sdt>
        <w:sdtPr>
          <w:tag w:val="goog_rdk_12"/>
          <w:id w:val="63225461"/>
        </w:sdtPr>
        <w:sdtContent>
          <w:commentRangeStart w:id="42"/>
        </w:sdtContent>
      </w:sdt>
      <w:r w:rsidR="00B862EE">
        <w:rPr>
          <w:noProof/>
          <w:sz w:val="20"/>
          <w:szCs w:val="20"/>
        </w:rPr>
        <w:drawing>
          <wp:inline distT="0" distB="0" distL="0" distR="0" wp14:anchorId="1AC4C091" wp14:editId="091C3CEB">
            <wp:extent cx="6206904" cy="996176"/>
            <wp:effectExtent l="0" t="0" r="0" b="0"/>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206904" cy="996176"/>
                    </a:xfrm>
                    <a:prstGeom prst="rect">
                      <a:avLst/>
                    </a:prstGeom>
                    <a:ln/>
                  </pic:spPr>
                </pic:pic>
              </a:graphicData>
            </a:graphic>
          </wp:inline>
        </w:drawing>
      </w:r>
      <w:commentRangeEnd w:id="42"/>
      <w:r w:rsidR="00B862EE">
        <w:commentReference w:id="42"/>
      </w:r>
    </w:p>
    <w:p w14:paraId="0000012B" w14:textId="77777777" w:rsidR="00CE387D" w:rsidRDefault="00CE387D">
      <w:pPr>
        <w:pBdr>
          <w:top w:val="nil"/>
          <w:left w:val="nil"/>
          <w:bottom w:val="nil"/>
          <w:right w:val="nil"/>
          <w:between w:val="nil"/>
        </w:pBdr>
        <w:jc w:val="both"/>
        <w:rPr>
          <w:sz w:val="20"/>
          <w:szCs w:val="20"/>
        </w:rPr>
      </w:pPr>
    </w:p>
    <w:p w14:paraId="0000012C" w14:textId="77777777" w:rsidR="00CE387D" w:rsidRDefault="00B862EE">
      <w:pPr>
        <w:pBdr>
          <w:top w:val="nil"/>
          <w:left w:val="nil"/>
          <w:bottom w:val="nil"/>
          <w:right w:val="nil"/>
          <w:between w:val="nil"/>
        </w:pBdr>
        <w:ind w:left="284"/>
        <w:jc w:val="both"/>
        <w:rPr>
          <w:b/>
          <w:sz w:val="20"/>
          <w:szCs w:val="20"/>
        </w:rPr>
      </w:pPr>
      <w:r>
        <w:rPr>
          <w:b/>
          <w:sz w:val="20"/>
          <w:szCs w:val="20"/>
        </w:rPr>
        <w:t>2.1.</w:t>
      </w:r>
      <w:r>
        <w:rPr>
          <w:b/>
          <w:sz w:val="20"/>
          <w:szCs w:val="20"/>
        </w:rPr>
        <w:tab/>
        <w:t>Importancia del servicio postventa</w:t>
      </w:r>
    </w:p>
    <w:p w14:paraId="0000012D" w14:textId="77777777" w:rsidR="00CE387D" w:rsidRDefault="00CE387D">
      <w:pPr>
        <w:pBdr>
          <w:top w:val="nil"/>
          <w:left w:val="nil"/>
          <w:bottom w:val="nil"/>
          <w:right w:val="nil"/>
          <w:between w:val="nil"/>
        </w:pBdr>
        <w:ind w:left="284"/>
        <w:jc w:val="both"/>
        <w:rPr>
          <w:b/>
          <w:sz w:val="20"/>
          <w:szCs w:val="20"/>
        </w:rPr>
      </w:pPr>
    </w:p>
    <w:p w14:paraId="0000012E" w14:textId="77777777" w:rsidR="00CE387D" w:rsidRDefault="00B862EE">
      <w:pPr>
        <w:pBdr>
          <w:top w:val="nil"/>
          <w:left w:val="nil"/>
          <w:bottom w:val="nil"/>
          <w:right w:val="nil"/>
          <w:between w:val="nil"/>
        </w:pBdr>
        <w:ind w:left="720"/>
        <w:jc w:val="both"/>
        <w:rPr>
          <w:sz w:val="20"/>
          <w:szCs w:val="20"/>
        </w:rPr>
      </w:pPr>
      <w:r>
        <w:rPr>
          <w:sz w:val="20"/>
          <w:szCs w:val="20"/>
        </w:rPr>
        <w:t>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000012F" w14:textId="77777777" w:rsidR="00CE387D" w:rsidRDefault="00CE387D">
      <w:pPr>
        <w:pBdr>
          <w:top w:val="nil"/>
          <w:left w:val="nil"/>
          <w:bottom w:val="nil"/>
          <w:right w:val="nil"/>
          <w:between w:val="nil"/>
        </w:pBdr>
        <w:ind w:left="720"/>
        <w:jc w:val="both"/>
        <w:rPr>
          <w:sz w:val="20"/>
          <w:szCs w:val="20"/>
        </w:rPr>
      </w:pPr>
    </w:p>
    <w:p w14:paraId="00000130" w14:textId="77777777" w:rsidR="00CE387D" w:rsidRDefault="00B862EE">
      <w:pPr>
        <w:pBdr>
          <w:top w:val="nil"/>
          <w:left w:val="nil"/>
          <w:bottom w:val="nil"/>
          <w:right w:val="nil"/>
          <w:between w:val="nil"/>
        </w:pBdr>
        <w:ind w:left="720"/>
        <w:jc w:val="both"/>
        <w:rPr>
          <w:sz w:val="20"/>
          <w:szCs w:val="20"/>
        </w:rPr>
      </w:pPr>
      <w:r>
        <w:rPr>
          <w:sz w:val="20"/>
          <w:szCs w:val="20"/>
        </w:rPr>
        <w:t>Es por eso, que el servicio postventa tiene como propósito fidelizar clientes y que su compra sea más seguida, se debe procurar:</w:t>
      </w:r>
    </w:p>
    <w:p w14:paraId="00000131" w14:textId="77777777" w:rsidR="00CE387D" w:rsidRDefault="00CE387D">
      <w:pPr>
        <w:pBdr>
          <w:top w:val="nil"/>
          <w:left w:val="nil"/>
          <w:bottom w:val="nil"/>
          <w:right w:val="nil"/>
          <w:between w:val="nil"/>
        </w:pBdr>
        <w:ind w:left="720"/>
        <w:jc w:val="both"/>
        <w:rPr>
          <w:sz w:val="20"/>
          <w:szCs w:val="20"/>
        </w:rPr>
      </w:pPr>
    </w:p>
    <w:p w14:paraId="00000132" w14:textId="77777777" w:rsidR="00CE387D" w:rsidRDefault="00CE387D">
      <w:pPr>
        <w:pBdr>
          <w:top w:val="nil"/>
          <w:left w:val="nil"/>
          <w:bottom w:val="nil"/>
          <w:right w:val="nil"/>
          <w:between w:val="nil"/>
        </w:pBdr>
        <w:ind w:left="720"/>
        <w:jc w:val="both"/>
        <w:rPr>
          <w:sz w:val="20"/>
          <w:szCs w:val="20"/>
        </w:rPr>
      </w:pPr>
    </w:p>
    <w:p w14:paraId="00000133" w14:textId="77777777" w:rsidR="00CE387D" w:rsidRDefault="00000000">
      <w:pPr>
        <w:numPr>
          <w:ilvl w:val="0"/>
          <w:numId w:val="8"/>
        </w:numPr>
        <w:pBdr>
          <w:top w:val="nil"/>
          <w:left w:val="nil"/>
          <w:bottom w:val="nil"/>
          <w:right w:val="nil"/>
          <w:between w:val="nil"/>
        </w:pBdr>
        <w:jc w:val="both"/>
        <w:rPr>
          <w:color w:val="000000"/>
          <w:sz w:val="20"/>
          <w:szCs w:val="20"/>
        </w:rPr>
      </w:pPr>
      <w:sdt>
        <w:sdtPr>
          <w:tag w:val="goog_rdk_13"/>
          <w:id w:val="-524936140"/>
        </w:sdtPr>
        <w:sdtContent>
          <w:commentRangeStart w:id="43"/>
        </w:sdtContent>
      </w:sdt>
      <w:r w:rsidR="00B862EE">
        <w:rPr>
          <w:color w:val="000000"/>
          <w:sz w:val="20"/>
          <w:szCs w:val="20"/>
        </w:rPr>
        <w:t xml:space="preserve">La atención al cliente sea motivo de diferenciación. </w:t>
      </w:r>
    </w:p>
    <w:p w14:paraId="00000134" w14:textId="77777777" w:rsidR="00CE387D" w:rsidRDefault="00B862EE">
      <w:pPr>
        <w:numPr>
          <w:ilvl w:val="0"/>
          <w:numId w:val="8"/>
        </w:numPr>
        <w:pBdr>
          <w:top w:val="nil"/>
          <w:left w:val="nil"/>
          <w:bottom w:val="nil"/>
          <w:right w:val="nil"/>
          <w:between w:val="nil"/>
        </w:pBdr>
        <w:jc w:val="both"/>
        <w:rPr>
          <w:color w:val="000000"/>
          <w:sz w:val="20"/>
          <w:szCs w:val="20"/>
        </w:rPr>
      </w:pPr>
      <w:r>
        <w:rPr>
          <w:color w:val="000000"/>
          <w:sz w:val="20"/>
          <w:szCs w:val="20"/>
        </w:rPr>
        <w:t>Que los clientes estén satisfechos.</w:t>
      </w:r>
    </w:p>
    <w:p w14:paraId="00000135" w14:textId="77777777" w:rsidR="00CE387D" w:rsidRDefault="00B862EE">
      <w:pPr>
        <w:numPr>
          <w:ilvl w:val="0"/>
          <w:numId w:val="8"/>
        </w:numPr>
        <w:pBdr>
          <w:top w:val="nil"/>
          <w:left w:val="nil"/>
          <w:bottom w:val="nil"/>
          <w:right w:val="nil"/>
          <w:between w:val="nil"/>
        </w:pBdr>
        <w:jc w:val="both"/>
        <w:rPr>
          <w:color w:val="000000"/>
          <w:sz w:val="20"/>
          <w:szCs w:val="20"/>
        </w:rPr>
      </w:pPr>
      <w:r>
        <w:rPr>
          <w:color w:val="000000"/>
          <w:sz w:val="20"/>
          <w:szCs w:val="20"/>
        </w:rPr>
        <w:t xml:space="preserve">Que recomienden la empresa. </w:t>
      </w:r>
    </w:p>
    <w:p w14:paraId="00000136" w14:textId="77777777" w:rsidR="00CE387D" w:rsidRDefault="00B862EE">
      <w:pPr>
        <w:numPr>
          <w:ilvl w:val="0"/>
          <w:numId w:val="8"/>
        </w:numPr>
        <w:pBdr>
          <w:top w:val="nil"/>
          <w:left w:val="nil"/>
          <w:bottom w:val="nil"/>
          <w:right w:val="nil"/>
          <w:between w:val="nil"/>
        </w:pBdr>
        <w:rPr>
          <w:color w:val="000000"/>
          <w:sz w:val="20"/>
          <w:szCs w:val="20"/>
        </w:rPr>
      </w:pPr>
      <w:r>
        <w:rPr>
          <w:color w:val="000000"/>
          <w:sz w:val="20"/>
          <w:szCs w:val="20"/>
        </w:rPr>
        <w:t>Identificar reacciones de los clientes con los productos o servicios</w:t>
      </w:r>
      <w:commentRangeEnd w:id="43"/>
      <w:r>
        <w:commentReference w:id="43"/>
      </w:r>
      <w:r>
        <w:rPr>
          <w:color w:val="000000"/>
          <w:sz w:val="20"/>
          <w:szCs w:val="20"/>
        </w:rPr>
        <w:t>.</w:t>
      </w:r>
    </w:p>
    <w:p w14:paraId="00000137" w14:textId="77777777" w:rsidR="00CE387D" w:rsidRDefault="00CE387D">
      <w:pPr>
        <w:pBdr>
          <w:top w:val="nil"/>
          <w:left w:val="nil"/>
          <w:bottom w:val="nil"/>
          <w:right w:val="nil"/>
          <w:between w:val="nil"/>
        </w:pBdr>
        <w:ind w:left="720"/>
        <w:rPr>
          <w:b/>
          <w:color w:val="000000"/>
          <w:sz w:val="20"/>
          <w:szCs w:val="20"/>
        </w:rPr>
      </w:pPr>
    </w:p>
    <w:p w14:paraId="00000138" w14:textId="77777777" w:rsidR="00CE387D" w:rsidRDefault="00B862EE">
      <w:pPr>
        <w:pBdr>
          <w:top w:val="nil"/>
          <w:left w:val="nil"/>
          <w:bottom w:val="nil"/>
          <w:right w:val="nil"/>
          <w:between w:val="nil"/>
        </w:pBdr>
        <w:ind w:left="284"/>
        <w:rPr>
          <w:b/>
          <w:sz w:val="20"/>
          <w:szCs w:val="20"/>
        </w:rPr>
      </w:pPr>
      <w:r>
        <w:rPr>
          <w:b/>
          <w:sz w:val="20"/>
          <w:szCs w:val="20"/>
        </w:rPr>
        <w:t>2.2.</w:t>
      </w:r>
      <w:r>
        <w:rPr>
          <w:b/>
          <w:sz w:val="20"/>
          <w:szCs w:val="20"/>
        </w:rPr>
        <w:tab/>
        <w:t>Tipos de servicios postventas</w:t>
      </w:r>
    </w:p>
    <w:p w14:paraId="0000013A" w14:textId="679A7215" w:rsidR="00CE387D" w:rsidRDefault="00B4750E">
      <w:pPr>
        <w:pBdr>
          <w:top w:val="nil"/>
          <w:left w:val="nil"/>
          <w:bottom w:val="nil"/>
          <w:right w:val="nil"/>
          <w:between w:val="nil"/>
        </w:pBdr>
        <w:ind w:left="720"/>
        <w:rPr>
          <w:sz w:val="20"/>
          <w:szCs w:val="20"/>
        </w:rPr>
      </w:pPr>
      <w:commentRangeStart w:id="44"/>
      <w:r>
        <w:lastRenderedPageBreak/>
        <w:t>Entre los servicios postventa que debe adoptar la empresa, ya sea para productos de larga duración con garantía de fábrica o para compras menos exigentes, Martínez (2021) propone los siguientes tipos de servicios postventa:</w:t>
      </w:r>
      <w:commentRangeEnd w:id="44"/>
      <w:r>
        <w:rPr>
          <w:rStyle w:val="Refdecomentario"/>
        </w:rPr>
        <w:commentReference w:id="44"/>
      </w:r>
    </w:p>
    <w:p w14:paraId="0000013B" w14:textId="77777777" w:rsidR="00CE387D" w:rsidRDefault="00CE387D">
      <w:pPr>
        <w:pBdr>
          <w:top w:val="nil"/>
          <w:left w:val="nil"/>
          <w:bottom w:val="nil"/>
          <w:right w:val="nil"/>
          <w:between w:val="nil"/>
        </w:pBdr>
        <w:ind w:left="720"/>
        <w:rPr>
          <w:sz w:val="20"/>
          <w:szCs w:val="20"/>
        </w:rPr>
      </w:pPr>
    </w:p>
    <w:p w14:paraId="0000013C" w14:textId="77777777" w:rsidR="00CE387D" w:rsidRDefault="00CE387D">
      <w:pPr>
        <w:pBdr>
          <w:top w:val="nil"/>
          <w:left w:val="nil"/>
          <w:bottom w:val="nil"/>
          <w:right w:val="nil"/>
          <w:between w:val="nil"/>
        </w:pBdr>
        <w:ind w:left="720"/>
        <w:rPr>
          <w:sz w:val="20"/>
          <w:szCs w:val="20"/>
        </w:rPr>
      </w:pPr>
    </w:p>
    <w:p w14:paraId="0000013D" w14:textId="77777777" w:rsidR="00CE387D" w:rsidRDefault="00CE387D">
      <w:pPr>
        <w:pBdr>
          <w:top w:val="nil"/>
          <w:left w:val="nil"/>
          <w:bottom w:val="nil"/>
          <w:right w:val="nil"/>
          <w:between w:val="nil"/>
        </w:pBdr>
        <w:ind w:left="720"/>
        <w:rPr>
          <w:sz w:val="20"/>
          <w:szCs w:val="20"/>
        </w:rPr>
      </w:pPr>
    </w:p>
    <w:p w14:paraId="0000013E" w14:textId="77777777" w:rsidR="00CE387D" w:rsidRDefault="00CE387D">
      <w:pPr>
        <w:pBdr>
          <w:top w:val="nil"/>
          <w:left w:val="nil"/>
          <w:bottom w:val="nil"/>
          <w:right w:val="nil"/>
          <w:between w:val="nil"/>
        </w:pBdr>
        <w:ind w:left="720"/>
        <w:rPr>
          <w:sz w:val="20"/>
          <w:szCs w:val="20"/>
        </w:rPr>
      </w:pPr>
    </w:p>
    <w:p w14:paraId="0000013F" w14:textId="77777777" w:rsidR="00CE387D" w:rsidRDefault="00CE387D">
      <w:pPr>
        <w:pBdr>
          <w:top w:val="nil"/>
          <w:left w:val="nil"/>
          <w:bottom w:val="nil"/>
          <w:right w:val="nil"/>
          <w:between w:val="nil"/>
        </w:pBdr>
        <w:ind w:left="720"/>
        <w:rPr>
          <w:sz w:val="20"/>
          <w:szCs w:val="20"/>
        </w:rPr>
      </w:pPr>
    </w:p>
    <w:p w14:paraId="00000140" w14:textId="77777777" w:rsidR="00CE387D" w:rsidRDefault="00CE387D">
      <w:pPr>
        <w:pBdr>
          <w:top w:val="nil"/>
          <w:left w:val="nil"/>
          <w:bottom w:val="nil"/>
          <w:right w:val="nil"/>
          <w:between w:val="nil"/>
        </w:pBdr>
        <w:ind w:left="720"/>
        <w:rPr>
          <w:sz w:val="20"/>
          <w:szCs w:val="20"/>
        </w:rPr>
      </w:pPr>
    </w:p>
    <w:p w14:paraId="00000141" w14:textId="77777777" w:rsidR="00CE387D" w:rsidRDefault="00CE387D">
      <w:pPr>
        <w:pBdr>
          <w:top w:val="nil"/>
          <w:left w:val="nil"/>
          <w:bottom w:val="nil"/>
          <w:right w:val="nil"/>
          <w:between w:val="nil"/>
        </w:pBdr>
        <w:ind w:left="720"/>
        <w:rPr>
          <w:sz w:val="20"/>
          <w:szCs w:val="20"/>
        </w:rPr>
      </w:pPr>
    </w:p>
    <w:p w14:paraId="00000142" w14:textId="77777777" w:rsidR="00CE387D" w:rsidRDefault="00CE387D">
      <w:pPr>
        <w:pBdr>
          <w:top w:val="nil"/>
          <w:left w:val="nil"/>
          <w:bottom w:val="nil"/>
          <w:right w:val="nil"/>
          <w:between w:val="nil"/>
        </w:pBdr>
        <w:ind w:left="720"/>
        <w:rPr>
          <w:sz w:val="20"/>
          <w:szCs w:val="20"/>
        </w:rPr>
      </w:pPr>
    </w:p>
    <w:p w14:paraId="00000143" w14:textId="77777777" w:rsidR="00CE387D" w:rsidRDefault="00CE387D">
      <w:pPr>
        <w:pBdr>
          <w:top w:val="nil"/>
          <w:left w:val="nil"/>
          <w:bottom w:val="nil"/>
          <w:right w:val="nil"/>
          <w:between w:val="nil"/>
        </w:pBdr>
        <w:ind w:left="720"/>
        <w:rPr>
          <w:sz w:val="20"/>
          <w:szCs w:val="20"/>
        </w:rPr>
      </w:pPr>
    </w:p>
    <w:p w14:paraId="00000144" w14:textId="77777777" w:rsidR="00CE387D" w:rsidRDefault="00CE387D">
      <w:pPr>
        <w:pBdr>
          <w:top w:val="nil"/>
          <w:left w:val="nil"/>
          <w:bottom w:val="nil"/>
          <w:right w:val="nil"/>
          <w:between w:val="nil"/>
        </w:pBdr>
        <w:ind w:left="720"/>
        <w:rPr>
          <w:sz w:val="20"/>
          <w:szCs w:val="20"/>
        </w:rPr>
      </w:pPr>
    </w:p>
    <w:p w14:paraId="00000145" w14:textId="77777777" w:rsidR="00CE387D" w:rsidRDefault="00CE387D">
      <w:pPr>
        <w:pBdr>
          <w:top w:val="nil"/>
          <w:left w:val="nil"/>
          <w:bottom w:val="nil"/>
          <w:right w:val="nil"/>
          <w:between w:val="nil"/>
        </w:pBdr>
        <w:ind w:left="720"/>
        <w:rPr>
          <w:sz w:val="20"/>
          <w:szCs w:val="20"/>
        </w:rPr>
      </w:pPr>
    </w:p>
    <w:p w14:paraId="00000146" w14:textId="77777777" w:rsidR="00CE387D" w:rsidRDefault="00000000">
      <w:pPr>
        <w:pBdr>
          <w:top w:val="nil"/>
          <w:left w:val="nil"/>
          <w:bottom w:val="nil"/>
          <w:right w:val="nil"/>
          <w:between w:val="nil"/>
        </w:pBdr>
        <w:ind w:left="720"/>
        <w:rPr>
          <w:sz w:val="20"/>
          <w:szCs w:val="20"/>
        </w:rPr>
      </w:pPr>
      <w:sdt>
        <w:sdtPr>
          <w:tag w:val="goog_rdk_14"/>
          <w:id w:val="1703664371"/>
        </w:sdtPr>
        <w:sdtContent>
          <w:commentRangeStart w:id="45"/>
        </w:sdtContent>
      </w:sdt>
      <w:commentRangeStart w:id="46"/>
      <w:r w:rsidR="00B862EE">
        <w:rPr>
          <w:noProof/>
          <w:sz w:val="20"/>
          <w:szCs w:val="20"/>
        </w:rPr>
        <w:drawing>
          <wp:inline distT="0" distB="0" distL="0" distR="0" wp14:anchorId="1B59A65D" wp14:editId="595010F4">
            <wp:extent cx="6253225" cy="1008838"/>
            <wp:effectExtent l="0" t="0" r="0" b="0"/>
            <wp:docPr id="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6253225" cy="1008838"/>
                    </a:xfrm>
                    <a:prstGeom prst="rect">
                      <a:avLst/>
                    </a:prstGeom>
                    <a:ln/>
                  </pic:spPr>
                </pic:pic>
              </a:graphicData>
            </a:graphic>
          </wp:inline>
        </w:drawing>
      </w:r>
      <w:commentRangeEnd w:id="46"/>
      <w:r w:rsidR="00B4750E">
        <w:rPr>
          <w:rStyle w:val="Refdecomentario"/>
        </w:rPr>
        <w:commentReference w:id="46"/>
      </w:r>
      <w:commentRangeEnd w:id="45"/>
      <w:r w:rsidR="00B862EE">
        <w:commentReference w:id="45"/>
      </w:r>
    </w:p>
    <w:p w14:paraId="7B12F9FE" w14:textId="77777777" w:rsidR="00B4750E" w:rsidRDefault="00B4750E">
      <w:pPr>
        <w:pBdr>
          <w:top w:val="nil"/>
          <w:left w:val="nil"/>
          <w:bottom w:val="nil"/>
          <w:right w:val="nil"/>
          <w:between w:val="nil"/>
        </w:pBdr>
        <w:ind w:left="720"/>
      </w:pPr>
    </w:p>
    <w:p w14:paraId="00000149" w14:textId="220D700C" w:rsidR="00CE387D" w:rsidRDefault="00B4750E">
      <w:pPr>
        <w:pBdr>
          <w:top w:val="nil"/>
          <w:left w:val="nil"/>
          <w:bottom w:val="nil"/>
          <w:right w:val="nil"/>
          <w:between w:val="nil"/>
        </w:pBdr>
        <w:ind w:left="720"/>
      </w:pPr>
      <w:commentRangeStart w:id="47"/>
      <w:r>
        <w:t>Los aportes que hace Pérez (2013) sobre los tipos de servicios son los siguientes, como se detalla en la tabla 5:</w:t>
      </w:r>
      <w:commentRangeEnd w:id="47"/>
      <w:r>
        <w:rPr>
          <w:rStyle w:val="Refdecomentario"/>
        </w:rPr>
        <w:commentReference w:id="47"/>
      </w:r>
    </w:p>
    <w:p w14:paraId="7890500D" w14:textId="77777777" w:rsidR="00B4750E" w:rsidRDefault="00B4750E">
      <w:pPr>
        <w:pBdr>
          <w:top w:val="nil"/>
          <w:left w:val="nil"/>
          <w:bottom w:val="nil"/>
          <w:right w:val="nil"/>
          <w:between w:val="nil"/>
        </w:pBdr>
        <w:ind w:left="720"/>
        <w:rPr>
          <w:sz w:val="20"/>
          <w:szCs w:val="20"/>
        </w:rPr>
      </w:pPr>
    </w:p>
    <w:p w14:paraId="0000014A" w14:textId="2349CE28" w:rsidR="00CE387D" w:rsidRDefault="00B862EE">
      <w:pPr>
        <w:pBdr>
          <w:top w:val="nil"/>
          <w:left w:val="nil"/>
          <w:bottom w:val="nil"/>
          <w:right w:val="nil"/>
          <w:between w:val="nil"/>
        </w:pBdr>
        <w:ind w:left="720"/>
        <w:rPr>
          <w:b/>
          <w:sz w:val="20"/>
          <w:szCs w:val="20"/>
        </w:rPr>
      </w:pPr>
      <w:commentRangeStart w:id="48"/>
      <w:r>
        <w:rPr>
          <w:b/>
          <w:sz w:val="20"/>
          <w:szCs w:val="20"/>
        </w:rPr>
        <w:t>Tabla 5</w:t>
      </w:r>
      <w:r w:rsidR="00B4750E">
        <w:rPr>
          <w:b/>
          <w:sz w:val="20"/>
          <w:szCs w:val="20"/>
        </w:rPr>
        <w:t>.</w:t>
      </w:r>
    </w:p>
    <w:p w14:paraId="0000014B" w14:textId="61768A54" w:rsidR="00CE387D" w:rsidRDefault="00B862EE">
      <w:pPr>
        <w:pBdr>
          <w:top w:val="nil"/>
          <w:left w:val="nil"/>
          <w:bottom w:val="nil"/>
          <w:right w:val="nil"/>
          <w:between w:val="nil"/>
        </w:pBdr>
        <w:ind w:left="720"/>
        <w:rPr>
          <w:sz w:val="20"/>
          <w:szCs w:val="20"/>
        </w:rPr>
      </w:pPr>
      <w:r>
        <w:rPr>
          <w:sz w:val="20"/>
          <w:szCs w:val="20"/>
        </w:rPr>
        <w:t>Tipos de servicios postventas en las empresas</w:t>
      </w:r>
      <w:commentRangeEnd w:id="48"/>
      <w:r w:rsidR="00B4750E">
        <w:rPr>
          <w:rStyle w:val="Refdecomentario"/>
        </w:rPr>
        <w:commentReference w:id="48"/>
      </w:r>
    </w:p>
    <w:p w14:paraId="1BA5A264" w14:textId="77777777" w:rsidR="00B4750E" w:rsidRDefault="00B4750E">
      <w:pPr>
        <w:pBdr>
          <w:top w:val="nil"/>
          <w:left w:val="nil"/>
          <w:bottom w:val="nil"/>
          <w:right w:val="nil"/>
          <w:between w:val="nil"/>
        </w:pBdr>
        <w:ind w:left="720"/>
        <w:rPr>
          <w:sz w:val="20"/>
          <w:szCs w:val="20"/>
        </w:rPr>
      </w:pPr>
    </w:p>
    <w:tbl>
      <w:tblPr>
        <w:tblStyle w:val="af2"/>
        <w:tblW w:w="9242"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61"/>
        <w:gridCol w:w="6281"/>
      </w:tblGrid>
      <w:tr w:rsidR="00CE387D" w14:paraId="0FCA2998" w14:textId="77777777">
        <w:tc>
          <w:tcPr>
            <w:tcW w:w="2961" w:type="dxa"/>
            <w:shd w:val="clear" w:color="auto" w:fill="DDD9C4"/>
          </w:tcPr>
          <w:p w14:paraId="0000014C" w14:textId="77777777" w:rsidR="00CE387D" w:rsidRDefault="00B862EE">
            <w:pPr>
              <w:rPr>
                <w:sz w:val="20"/>
                <w:szCs w:val="20"/>
              </w:rPr>
            </w:pPr>
            <w:r>
              <w:rPr>
                <w:sz w:val="20"/>
                <w:szCs w:val="20"/>
              </w:rPr>
              <w:t xml:space="preserve">Promocionales </w:t>
            </w:r>
          </w:p>
        </w:tc>
        <w:tc>
          <w:tcPr>
            <w:tcW w:w="6281" w:type="dxa"/>
          </w:tcPr>
          <w:p w14:paraId="0000014D" w14:textId="77777777" w:rsidR="00CE387D" w:rsidRDefault="00B862EE">
            <w:pPr>
              <w:rPr>
                <w:sz w:val="20"/>
                <w:szCs w:val="20"/>
              </w:rPr>
            </w:pPr>
            <w:r>
              <w:rPr>
                <w:sz w:val="20"/>
                <w:szCs w:val="20"/>
              </w:rPr>
              <w:t>Promover descuentos especiales a los clientes, tarjetas de puntos para realizar compras, llamadas de invitación a promociones y concursos.</w:t>
            </w:r>
          </w:p>
        </w:tc>
      </w:tr>
      <w:tr w:rsidR="00CE387D" w14:paraId="59AA6CCF" w14:textId="77777777">
        <w:tc>
          <w:tcPr>
            <w:tcW w:w="2961" w:type="dxa"/>
            <w:shd w:val="clear" w:color="auto" w:fill="DDD9C4"/>
          </w:tcPr>
          <w:p w14:paraId="0000014E" w14:textId="77777777" w:rsidR="00CE387D" w:rsidRDefault="00B862EE">
            <w:pPr>
              <w:rPr>
                <w:sz w:val="20"/>
                <w:szCs w:val="20"/>
              </w:rPr>
            </w:pPr>
            <w:r>
              <w:rPr>
                <w:sz w:val="20"/>
                <w:szCs w:val="20"/>
              </w:rPr>
              <w:t xml:space="preserve">Psicológicos </w:t>
            </w:r>
          </w:p>
        </w:tc>
        <w:tc>
          <w:tcPr>
            <w:tcW w:w="6281" w:type="dxa"/>
          </w:tcPr>
          <w:p w14:paraId="0000014F" w14:textId="77777777" w:rsidR="00CE387D" w:rsidRDefault="00B862EE">
            <w:pPr>
              <w:rPr>
                <w:sz w:val="20"/>
                <w:szCs w:val="20"/>
              </w:rPr>
            </w:pPr>
            <w:r>
              <w:rPr>
                <w:sz w:val="20"/>
                <w:szCs w:val="20"/>
              </w:rPr>
              <w:t>Servicios ligados a la motivación del cliente, felicitaciones en el cumpleaños, llamar al cliente para preguntarle sobre la satisfacción de su compra</w:t>
            </w:r>
          </w:p>
        </w:tc>
      </w:tr>
      <w:tr w:rsidR="00CE387D" w14:paraId="7A1D1634" w14:textId="77777777">
        <w:tc>
          <w:tcPr>
            <w:tcW w:w="2961" w:type="dxa"/>
            <w:shd w:val="clear" w:color="auto" w:fill="DDD9C4"/>
          </w:tcPr>
          <w:p w14:paraId="00000150" w14:textId="77777777" w:rsidR="00CE387D" w:rsidRDefault="00B862EE">
            <w:pPr>
              <w:rPr>
                <w:sz w:val="20"/>
                <w:szCs w:val="20"/>
              </w:rPr>
            </w:pPr>
            <w:r>
              <w:rPr>
                <w:sz w:val="20"/>
                <w:szCs w:val="20"/>
              </w:rPr>
              <w:t>De seguridad</w:t>
            </w:r>
          </w:p>
        </w:tc>
        <w:tc>
          <w:tcPr>
            <w:tcW w:w="6281" w:type="dxa"/>
          </w:tcPr>
          <w:p w14:paraId="00000151" w14:textId="77777777" w:rsidR="00CE387D" w:rsidRDefault="00B862EE">
            <w:pPr>
              <w:rPr>
                <w:sz w:val="20"/>
                <w:szCs w:val="20"/>
              </w:rPr>
            </w:pPr>
            <w:r>
              <w:rPr>
                <w:sz w:val="20"/>
                <w:szCs w:val="20"/>
              </w:rPr>
              <w:t>Dar garantías, devoluciones del dinero sino está satisfecho por su compra</w:t>
            </w:r>
          </w:p>
        </w:tc>
      </w:tr>
      <w:tr w:rsidR="00CE387D" w14:paraId="48E9B8AF" w14:textId="77777777">
        <w:tc>
          <w:tcPr>
            <w:tcW w:w="2961" w:type="dxa"/>
            <w:shd w:val="clear" w:color="auto" w:fill="DDD9C4"/>
          </w:tcPr>
          <w:p w14:paraId="00000152" w14:textId="77777777" w:rsidR="00CE387D" w:rsidRDefault="00B862EE">
            <w:pPr>
              <w:rPr>
                <w:sz w:val="20"/>
                <w:szCs w:val="20"/>
              </w:rPr>
            </w:pPr>
            <w:r>
              <w:rPr>
                <w:sz w:val="20"/>
                <w:szCs w:val="20"/>
              </w:rPr>
              <w:t xml:space="preserve">De mantenimiento </w:t>
            </w:r>
          </w:p>
        </w:tc>
        <w:tc>
          <w:tcPr>
            <w:tcW w:w="6281" w:type="dxa"/>
          </w:tcPr>
          <w:p w14:paraId="00000153" w14:textId="77777777" w:rsidR="00CE387D" w:rsidRDefault="00B862EE">
            <w:pPr>
              <w:rPr>
                <w:sz w:val="20"/>
                <w:szCs w:val="20"/>
              </w:rPr>
            </w:pPr>
            <w:r>
              <w:rPr>
                <w:sz w:val="20"/>
                <w:szCs w:val="20"/>
              </w:rPr>
              <w:t>Son los servicios de mantenimiento o de soporte técnico. Este servicio es muy agradecido por los clientes y sirve para fidelizar</w:t>
            </w:r>
          </w:p>
        </w:tc>
      </w:tr>
    </w:tbl>
    <w:p w14:paraId="00000154" w14:textId="77777777" w:rsidR="00CE387D" w:rsidRDefault="00B862EE">
      <w:pPr>
        <w:pBdr>
          <w:top w:val="nil"/>
          <w:left w:val="nil"/>
          <w:bottom w:val="nil"/>
          <w:right w:val="nil"/>
          <w:between w:val="nil"/>
        </w:pBdr>
        <w:ind w:left="720"/>
        <w:rPr>
          <w:sz w:val="20"/>
          <w:szCs w:val="20"/>
        </w:rPr>
      </w:pPr>
      <w:r>
        <w:rPr>
          <w:sz w:val="20"/>
          <w:szCs w:val="20"/>
        </w:rPr>
        <w:t xml:space="preserve">Nota. </w:t>
      </w:r>
      <w:proofErr w:type="gramStart"/>
      <w:r>
        <w:rPr>
          <w:sz w:val="20"/>
          <w:szCs w:val="20"/>
        </w:rPr>
        <w:t>Pérez  (</w:t>
      </w:r>
      <w:proofErr w:type="gramEnd"/>
      <w:r>
        <w:rPr>
          <w:sz w:val="20"/>
          <w:szCs w:val="20"/>
        </w:rPr>
        <w:t>2013).</w:t>
      </w:r>
    </w:p>
    <w:p w14:paraId="00000155" w14:textId="77777777" w:rsidR="00CE387D" w:rsidRDefault="00CE387D">
      <w:pPr>
        <w:pBdr>
          <w:top w:val="nil"/>
          <w:left w:val="nil"/>
          <w:bottom w:val="nil"/>
          <w:right w:val="nil"/>
          <w:between w:val="nil"/>
        </w:pBdr>
        <w:ind w:left="720"/>
        <w:rPr>
          <w:sz w:val="20"/>
          <w:szCs w:val="20"/>
        </w:rPr>
      </w:pPr>
    </w:p>
    <w:p w14:paraId="00000156" w14:textId="77777777" w:rsidR="00CE387D" w:rsidRDefault="00B862EE">
      <w:pPr>
        <w:pBdr>
          <w:top w:val="nil"/>
          <w:left w:val="nil"/>
          <w:bottom w:val="nil"/>
          <w:right w:val="nil"/>
          <w:between w:val="nil"/>
        </w:pBdr>
        <w:ind w:left="720"/>
        <w:jc w:val="both"/>
        <w:rPr>
          <w:sz w:val="20"/>
          <w:szCs w:val="20"/>
        </w:rPr>
      </w:pPr>
      <w:r>
        <w:rPr>
          <w:sz w:val="20"/>
          <w:szCs w:val="20"/>
        </w:rPr>
        <w:t>Luego de realizarse la venta de los productos y servicios, la empresa puede hacer distintas actividades dirigidas según Pérez (2013) a:</w:t>
      </w:r>
    </w:p>
    <w:p w14:paraId="00000157" w14:textId="77777777" w:rsidR="00CE387D" w:rsidRDefault="00CE387D">
      <w:pPr>
        <w:pBdr>
          <w:top w:val="nil"/>
          <w:left w:val="nil"/>
          <w:bottom w:val="nil"/>
          <w:right w:val="nil"/>
          <w:between w:val="nil"/>
        </w:pBdr>
        <w:ind w:left="720"/>
        <w:rPr>
          <w:sz w:val="20"/>
          <w:szCs w:val="20"/>
        </w:rPr>
      </w:pPr>
    </w:p>
    <w:p w14:paraId="00000158" w14:textId="77777777" w:rsidR="00CE387D" w:rsidRDefault="00CE387D">
      <w:pPr>
        <w:pBdr>
          <w:top w:val="nil"/>
          <w:left w:val="nil"/>
          <w:bottom w:val="nil"/>
          <w:right w:val="nil"/>
          <w:between w:val="nil"/>
        </w:pBdr>
        <w:ind w:left="720"/>
        <w:rPr>
          <w:sz w:val="20"/>
          <w:szCs w:val="20"/>
        </w:rPr>
      </w:pPr>
    </w:p>
    <w:p w14:paraId="00000159" w14:textId="77777777" w:rsidR="00CE387D" w:rsidRDefault="00CE387D">
      <w:pPr>
        <w:pBdr>
          <w:top w:val="nil"/>
          <w:left w:val="nil"/>
          <w:bottom w:val="nil"/>
          <w:right w:val="nil"/>
          <w:between w:val="nil"/>
        </w:pBdr>
        <w:ind w:left="720"/>
        <w:rPr>
          <w:sz w:val="20"/>
          <w:szCs w:val="20"/>
        </w:rPr>
      </w:pPr>
    </w:p>
    <w:p w14:paraId="0000015A" w14:textId="77777777" w:rsidR="00CE387D" w:rsidRDefault="00CE387D">
      <w:pPr>
        <w:pBdr>
          <w:top w:val="nil"/>
          <w:left w:val="nil"/>
          <w:bottom w:val="nil"/>
          <w:right w:val="nil"/>
          <w:between w:val="nil"/>
        </w:pBdr>
        <w:ind w:left="720"/>
        <w:rPr>
          <w:sz w:val="20"/>
          <w:szCs w:val="20"/>
        </w:rPr>
      </w:pPr>
    </w:p>
    <w:p w14:paraId="0000015B" w14:textId="77777777" w:rsidR="00CE387D" w:rsidRDefault="00000000">
      <w:pPr>
        <w:pBdr>
          <w:top w:val="nil"/>
          <w:left w:val="nil"/>
          <w:bottom w:val="nil"/>
          <w:right w:val="nil"/>
          <w:between w:val="nil"/>
        </w:pBdr>
        <w:ind w:left="720"/>
        <w:rPr>
          <w:sz w:val="20"/>
          <w:szCs w:val="20"/>
        </w:rPr>
      </w:pPr>
      <w:sdt>
        <w:sdtPr>
          <w:tag w:val="goog_rdk_15"/>
          <w:id w:val="-1833061622"/>
        </w:sdtPr>
        <w:sdtContent>
          <w:commentRangeStart w:id="49"/>
        </w:sdtContent>
      </w:sdt>
      <w:commentRangeStart w:id="50"/>
      <w:r w:rsidR="00B862EE">
        <w:rPr>
          <w:noProof/>
          <w:sz w:val="20"/>
          <w:szCs w:val="20"/>
        </w:rPr>
        <w:drawing>
          <wp:inline distT="0" distB="0" distL="0" distR="0" wp14:anchorId="6FA7524E" wp14:editId="010D693C">
            <wp:extent cx="6503628" cy="1049236"/>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503628" cy="1049236"/>
                    </a:xfrm>
                    <a:prstGeom prst="rect">
                      <a:avLst/>
                    </a:prstGeom>
                    <a:ln/>
                  </pic:spPr>
                </pic:pic>
              </a:graphicData>
            </a:graphic>
          </wp:inline>
        </w:drawing>
      </w:r>
      <w:commentRangeEnd w:id="50"/>
      <w:r w:rsidR="00B4750E">
        <w:rPr>
          <w:rStyle w:val="Refdecomentario"/>
        </w:rPr>
        <w:commentReference w:id="50"/>
      </w:r>
      <w:commentRangeEnd w:id="49"/>
      <w:r w:rsidR="00B862EE">
        <w:commentReference w:id="49"/>
      </w:r>
    </w:p>
    <w:p w14:paraId="0000015C" w14:textId="77777777" w:rsidR="00CE387D" w:rsidRDefault="00CE387D">
      <w:pPr>
        <w:pBdr>
          <w:top w:val="nil"/>
          <w:left w:val="nil"/>
          <w:bottom w:val="nil"/>
          <w:right w:val="nil"/>
          <w:between w:val="nil"/>
        </w:pBdr>
        <w:ind w:left="720"/>
        <w:rPr>
          <w:sz w:val="20"/>
          <w:szCs w:val="20"/>
        </w:rPr>
      </w:pPr>
    </w:p>
    <w:p w14:paraId="0000015D" w14:textId="77777777" w:rsidR="00CE387D" w:rsidRDefault="00CE387D">
      <w:pPr>
        <w:pBdr>
          <w:top w:val="nil"/>
          <w:left w:val="nil"/>
          <w:bottom w:val="nil"/>
          <w:right w:val="nil"/>
          <w:between w:val="nil"/>
        </w:pBdr>
        <w:ind w:left="720"/>
        <w:rPr>
          <w:sz w:val="20"/>
          <w:szCs w:val="20"/>
        </w:rPr>
      </w:pPr>
    </w:p>
    <w:p w14:paraId="0000015E" w14:textId="77777777" w:rsidR="00CE387D" w:rsidRDefault="00B862EE">
      <w:pPr>
        <w:pBdr>
          <w:top w:val="nil"/>
          <w:left w:val="nil"/>
          <w:bottom w:val="nil"/>
          <w:right w:val="nil"/>
          <w:between w:val="nil"/>
        </w:pBdr>
        <w:ind w:left="284"/>
        <w:rPr>
          <w:b/>
          <w:sz w:val="20"/>
          <w:szCs w:val="20"/>
        </w:rPr>
      </w:pPr>
      <w:r>
        <w:rPr>
          <w:b/>
          <w:sz w:val="20"/>
          <w:szCs w:val="20"/>
        </w:rPr>
        <w:t>2.3.</w:t>
      </w:r>
      <w:r>
        <w:rPr>
          <w:b/>
          <w:sz w:val="20"/>
          <w:szCs w:val="20"/>
        </w:rPr>
        <w:tab/>
        <w:t>Fases del servicio postventa</w:t>
      </w:r>
    </w:p>
    <w:p w14:paraId="0000015F" w14:textId="77777777" w:rsidR="00CE387D" w:rsidRDefault="00B862EE">
      <w:pPr>
        <w:ind w:left="720"/>
        <w:jc w:val="both"/>
        <w:rPr>
          <w:sz w:val="20"/>
          <w:szCs w:val="20"/>
        </w:rPr>
      </w:pPr>
      <w:r>
        <w:rPr>
          <w:sz w:val="20"/>
          <w:szCs w:val="20"/>
        </w:rPr>
        <w:t xml:space="preserve">En el desarrollo del servicio postventa luego que el cliente ha realizado su compra, la empresa debe incorporar a sus protocolos acciones que dan fortaleza al seguimiento de clientes y este lo agradece. Al respecto Douglas (2020) sostiene aspectos </w:t>
      </w:r>
      <w:proofErr w:type="gramStart"/>
      <w:r>
        <w:rPr>
          <w:sz w:val="20"/>
          <w:szCs w:val="20"/>
        </w:rPr>
        <w:t>a</w:t>
      </w:r>
      <w:proofErr w:type="gramEnd"/>
      <w:r>
        <w:rPr>
          <w:sz w:val="20"/>
          <w:szCs w:val="20"/>
        </w:rPr>
        <w:t xml:space="preserve"> tener en cuenta.</w:t>
      </w:r>
    </w:p>
    <w:p w14:paraId="00000160" w14:textId="77777777" w:rsidR="00CE387D" w:rsidRDefault="00CE387D">
      <w:pPr>
        <w:rPr>
          <w:sz w:val="20"/>
          <w:szCs w:val="20"/>
        </w:rPr>
      </w:pPr>
    </w:p>
    <w:p w14:paraId="00000161" w14:textId="77777777" w:rsidR="00CE387D" w:rsidRDefault="00CE387D">
      <w:pPr>
        <w:rPr>
          <w:sz w:val="20"/>
          <w:szCs w:val="20"/>
        </w:rPr>
      </w:pPr>
    </w:p>
    <w:p w14:paraId="00000162" w14:textId="77777777" w:rsidR="00CE387D" w:rsidRDefault="00000000">
      <w:pPr>
        <w:rPr>
          <w:sz w:val="20"/>
          <w:szCs w:val="20"/>
        </w:rPr>
      </w:pPr>
      <w:sdt>
        <w:sdtPr>
          <w:tag w:val="goog_rdk_16"/>
          <w:id w:val="-184366950"/>
        </w:sdtPr>
        <w:sdtContent>
          <w:commentRangeStart w:id="51"/>
        </w:sdtContent>
      </w:sdt>
      <w:r w:rsidR="00B862EE">
        <w:rPr>
          <w:noProof/>
          <w:sz w:val="20"/>
          <w:szCs w:val="20"/>
        </w:rPr>
        <w:drawing>
          <wp:inline distT="0" distB="0" distL="0" distR="0" wp14:anchorId="7A8ACFAD" wp14:editId="3A4E187C">
            <wp:extent cx="6860448" cy="1105969"/>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6860448" cy="1105969"/>
                    </a:xfrm>
                    <a:prstGeom prst="rect">
                      <a:avLst/>
                    </a:prstGeom>
                    <a:ln/>
                  </pic:spPr>
                </pic:pic>
              </a:graphicData>
            </a:graphic>
          </wp:inline>
        </w:drawing>
      </w:r>
      <w:commentRangeEnd w:id="51"/>
      <w:r w:rsidR="00B862EE">
        <w:commentReference w:id="51"/>
      </w:r>
    </w:p>
    <w:p w14:paraId="00000163" w14:textId="77777777" w:rsidR="00CE387D" w:rsidRDefault="00CE387D">
      <w:pPr>
        <w:rPr>
          <w:sz w:val="20"/>
          <w:szCs w:val="20"/>
        </w:rPr>
      </w:pPr>
    </w:p>
    <w:p w14:paraId="00000164" w14:textId="77777777" w:rsidR="00CE387D" w:rsidRDefault="00CE387D">
      <w:pPr>
        <w:rPr>
          <w:sz w:val="20"/>
          <w:szCs w:val="20"/>
        </w:rPr>
      </w:pPr>
    </w:p>
    <w:p w14:paraId="00000165" w14:textId="77777777" w:rsidR="00CE387D" w:rsidRDefault="00CE387D">
      <w:pPr>
        <w:rPr>
          <w:sz w:val="20"/>
          <w:szCs w:val="20"/>
        </w:rPr>
      </w:pPr>
    </w:p>
    <w:p w14:paraId="00000166" w14:textId="77777777" w:rsidR="00CE387D" w:rsidRDefault="00CE387D">
      <w:pPr>
        <w:rPr>
          <w:sz w:val="20"/>
          <w:szCs w:val="20"/>
        </w:rPr>
      </w:pPr>
    </w:p>
    <w:p w14:paraId="00000167" w14:textId="77777777" w:rsidR="00CE387D" w:rsidRDefault="00CE387D">
      <w:pPr>
        <w:rPr>
          <w:sz w:val="20"/>
          <w:szCs w:val="20"/>
        </w:rPr>
      </w:pPr>
    </w:p>
    <w:p w14:paraId="00000168" w14:textId="77777777" w:rsidR="00CE387D" w:rsidRDefault="00B862EE">
      <w:pPr>
        <w:rPr>
          <w:sz w:val="20"/>
          <w:szCs w:val="20"/>
        </w:rPr>
      </w:pPr>
      <w:r>
        <w:br w:type="page"/>
      </w:r>
    </w:p>
    <w:p w14:paraId="00000169" w14:textId="77777777" w:rsidR="00CE387D" w:rsidRDefault="00CE387D">
      <w:pPr>
        <w:rPr>
          <w:sz w:val="20"/>
          <w:szCs w:val="20"/>
        </w:rPr>
      </w:pPr>
    </w:p>
    <w:p w14:paraId="0000016A"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SINTESIS </w:t>
      </w:r>
    </w:p>
    <w:p w14:paraId="0000016B" w14:textId="4866AF28" w:rsidR="00CE387D" w:rsidRDefault="00CE387D">
      <w:pPr>
        <w:pBdr>
          <w:top w:val="nil"/>
          <w:left w:val="nil"/>
          <w:bottom w:val="nil"/>
          <w:right w:val="nil"/>
          <w:between w:val="nil"/>
        </w:pBdr>
        <w:jc w:val="both"/>
        <w:rPr>
          <w:b/>
          <w:sz w:val="20"/>
          <w:szCs w:val="20"/>
        </w:rPr>
      </w:pPr>
      <w:commentRangeStart w:id="52"/>
    </w:p>
    <w:p w14:paraId="265A5E69" w14:textId="313F998B" w:rsidR="00C52A80" w:rsidRDefault="00C52A80">
      <w:pPr>
        <w:pBdr>
          <w:top w:val="nil"/>
          <w:left w:val="nil"/>
          <w:bottom w:val="nil"/>
          <w:right w:val="nil"/>
          <w:between w:val="nil"/>
        </w:pBdr>
        <w:jc w:val="both"/>
        <w:rPr>
          <w:b/>
          <w:sz w:val="20"/>
          <w:szCs w:val="20"/>
        </w:rPr>
      </w:pPr>
      <w: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commentRangeEnd w:id="52"/>
      <w:r>
        <w:rPr>
          <w:rStyle w:val="Refdecomentario"/>
        </w:rPr>
        <w:commentReference w:id="52"/>
      </w:r>
    </w:p>
    <w:p w14:paraId="0000016C" w14:textId="77777777" w:rsidR="00CE387D" w:rsidRDefault="00000000" w:rsidP="510AFC77">
      <w:pPr>
        <w:pBdr>
          <w:top w:val="nil"/>
          <w:left w:val="nil"/>
          <w:bottom w:val="nil"/>
          <w:right w:val="nil"/>
          <w:between w:val="nil"/>
        </w:pBdr>
        <w:jc w:val="both"/>
        <w:rPr>
          <w:b/>
          <w:bCs/>
          <w:sz w:val="20"/>
          <w:szCs w:val="20"/>
        </w:rPr>
      </w:pPr>
      <w:sdt>
        <w:sdtPr>
          <w:tag w:val="goog_rdk_17"/>
          <w:id w:val="1334568391"/>
        </w:sdtPr>
        <w:sdtContent>
          <w:commentRangeStart w:id="53"/>
          <w:commentRangeStart w:id="54"/>
          <w:commentRangeStart w:id="55"/>
        </w:sdtContent>
      </w:sdt>
      <w:r w:rsidR="00B862EE">
        <w:rPr>
          <w:b/>
          <w:noProof/>
          <w:color w:val="FF0000"/>
          <w:sz w:val="20"/>
          <w:szCs w:val="20"/>
        </w:rPr>
        <w:drawing>
          <wp:inline distT="0" distB="0" distL="0" distR="0" wp14:anchorId="610E1CFE" wp14:editId="757B3534">
            <wp:extent cx="6332220" cy="5650230"/>
            <wp:effectExtent l="0" t="0" r="0" b="0"/>
            <wp:docPr id="97"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26"/>
                    <a:srcRect/>
                    <a:stretch>
                      <a:fillRect/>
                    </a:stretch>
                  </pic:blipFill>
                  <pic:spPr>
                    <a:xfrm>
                      <a:off x="0" y="0"/>
                      <a:ext cx="6332220" cy="5650230"/>
                    </a:xfrm>
                    <a:prstGeom prst="rect">
                      <a:avLst/>
                    </a:prstGeom>
                    <a:ln/>
                  </pic:spPr>
                </pic:pic>
              </a:graphicData>
            </a:graphic>
          </wp:inline>
        </w:drawing>
      </w:r>
      <w:commentRangeEnd w:id="55"/>
      <w:r w:rsidR="00B862EE">
        <w:commentReference w:id="55"/>
      </w:r>
      <w:commentRangeEnd w:id="54"/>
      <w:r w:rsidR="00FA429D">
        <w:rPr>
          <w:rStyle w:val="Refdecomentario"/>
        </w:rPr>
        <w:commentReference w:id="54"/>
      </w:r>
      <w:commentRangeEnd w:id="53"/>
      <w:r w:rsidR="003D5012">
        <w:commentReference w:id="53"/>
      </w:r>
    </w:p>
    <w:p w14:paraId="0000016D" w14:textId="77777777" w:rsidR="00CE387D" w:rsidRDefault="00CE387D">
      <w:pPr>
        <w:pBdr>
          <w:top w:val="nil"/>
          <w:left w:val="nil"/>
          <w:bottom w:val="nil"/>
          <w:right w:val="nil"/>
          <w:between w:val="nil"/>
        </w:pBdr>
        <w:jc w:val="both"/>
        <w:rPr>
          <w:b/>
          <w:sz w:val="20"/>
          <w:szCs w:val="20"/>
        </w:rPr>
      </w:pPr>
    </w:p>
    <w:p w14:paraId="0000016E" w14:textId="77777777" w:rsidR="00CE387D" w:rsidRDefault="00CE387D">
      <w:pPr>
        <w:pBdr>
          <w:top w:val="nil"/>
          <w:left w:val="nil"/>
          <w:bottom w:val="nil"/>
          <w:right w:val="nil"/>
          <w:between w:val="nil"/>
        </w:pBdr>
        <w:jc w:val="both"/>
        <w:rPr>
          <w:b/>
          <w:sz w:val="20"/>
          <w:szCs w:val="20"/>
        </w:rPr>
      </w:pPr>
    </w:p>
    <w:p w14:paraId="0000016F" w14:textId="77777777" w:rsidR="00CE387D" w:rsidRDefault="00CE387D">
      <w:pPr>
        <w:pBdr>
          <w:top w:val="nil"/>
          <w:left w:val="nil"/>
          <w:bottom w:val="nil"/>
          <w:right w:val="nil"/>
          <w:between w:val="nil"/>
        </w:pBdr>
        <w:jc w:val="both"/>
        <w:rPr>
          <w:b/>
          <w:sz w:val="20"/>
          <w:szCs w:val="20"/>
        </w:rPr>
      </w:pPr>
    </w:p>
    <w:p w14:paraId="00000170" w14:textId="77777777" w:rsidR="00CE387D" w:rsidRDefault="00CE387D">
      <w:pPr>
        <w:pBdr>
          <w:top w:val="nil"/>
          <w:left w:val="nil"/>
          <w:bottom w:val="nil"/>
          <w:right w:val="nil"/>
          <w:between w:val="nil"/>
        </w:pBdr>
        <w:jc w:val="both"/>
        <w:rPr>
          <w:b/>
          <w:sz w:val="20"/>
          <w:szCs w:val="20"/>
        </w:rPr>
      </w:pPr>
    </w:p>
    <w:p w14:paraId="00000171" w14:textId="77777777" w:rsidR="00CE387D" w:rsidRDefault="00CE387D">
      <w:pPr>
        <w:pBdr>
          <w:top w:val="nil"/>
          <w:left w:val="nil"/>
          <w:bottom w:val="nil"/>
          <w:right w:val="nil"/>
          <w:between w:val="nil"/>
        </w:pBdr>
        <w:jc w:val="both"/>
        <w:rPr>
          <w:b/>
          <w:sz w:val="20"/>
          <w:szCs w:val="20"/>
        </w:rPr>
      </w:pPr>
    </w:p>
    <w:p w14:paraId="00000172"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ACTIVIDADES DIDÁCTICAS (SE DEBEN INCLUIR ENTRE 1 Y 2 </w:t>
      </w:r>
      <w:commentRangeStart w:id="56"/>
      <w:r>
        <w:rPr>
          <w:b/>
          <w:sz w:val="20"/>
          <w:szCs w:val="20"/>
        </w:rPr>
        <w:t>ACTIVIDADES</w:t>
      </w:r>
      <w:commentRangeEnd w:id="56"/>
      <w:r w:rsidR="00066588">
        <w:rPr>
          <w:rStyle w:val="Refdecomentario"/>
        </w:rPr>
        <w:commentReference w:id="56"/>
      </w:r>
      <w:r>
        <w:rPr>
          <w:b/>
          <w:sz w:val="20"/>
          <w:szCs w:val="20"/>
        </w:rPr>
        <w:t xml:space="preserve"> DIDÁCTIAS OBLIGATORIAMENTE)</w:t>
      </w:r>
    </w:p>
    <w:p w14:paraId="00000173" w14:textId="77777777" w:rsidR="00CE387D" w:rsidRDefault="00CE387D">
      <w:pPr>
        <w:pBdr>
          <w:top w:val="nil"/>
          <w:left w:val="nil"/>
          <w:bottom w:val="nil"/>
          <w:right w:val="nil"/>
          <w:between w:val="nil"/>
        </w:pBdr>
        <w:jc w:val="both"/>
        <w:rPr>
          <w:b/>
          <w:sz w:val="20"/>
          <w:szCs w:val="20"/>
        </w:rPr>
      </w:pPr>
    </w:p>
    <w:p w14:paraId="00000174" w14:textId="77777777" w:rsidR="00CE387D" w:rsidRDefault="00CE387D">
      <w:pPr>
        <w:pBdr>
          <w:top w:val="nil"/>
          <w:left w:val="nil"/>
          <w:bottom w:val="nil"/>
          <w:right w:val="nil"/>
          <w:between w:val="nil"/>
        </w:pBdr>
        <w:jc w:val="both"/>
        <w:rPr>
          <w:b/>
          <w:sz w:val="20"/>
          <w:szCs w:val="20"/>
        </w:rPr>
      </w:pPr>
    </w:p>
    <w:p w14:paraId="00000175" w14:textId="77777777" w:rsidR="00CE387D" w:rsidRDefault="00CE387D">
      <w:pPr>
        <w:pBdr>
          <w:top w:val="nil"/>
          <w:left w:val="nil"/>
          <w:bottom w:val="nil"/>
          <w:right w:val="nil"/>
          <w:between w:val="nil"/>
        </w:pBdr>
        <w:jc w:val="both"/>
        <w:rPr>
          <w:b/>
          <w:sz w:val="20"/>
          <w:szCs w:val="20"/>
        </w:rPr>
      </w:pPr>
    </w:p>
    <w:p w14:paraId="00000176" w14:textId="77777777" w:rsidR="00CE387D" w:rsidRDefault="00CE387D">
      <w:pPr>
        <w:pBdr>
          <w:top w:val="nil"/>
          <w:left w:val="nil"/>
          <w:bottom w:val="nil"/>
          <w:right w:val="nil"/>
          <w:between w:val="nil"/>
        </w:pBdr>
        <w:jc w:val="both"/>
        <w:rPr>
          <w:b/>
          <w:sz w:val="20"/>
          <w:szCs w:val="20"/>
        </w:rPr>
      </w:pPr>
    </w:p>
    <w:p w14:paraId="00000177" w14:textId="77777777" w:rsidR="00CE387D" w:rsidRDefault="00CE387D">
      <w:pPr>
        <w:ind w:left="426"/>
        <w:jc w:val="both"/>
        <w:rPr>
          <w:sz w:val="20"/>
          <w:szCs w:val="20"/>
        </w:rPr>
      </w:pPr>
    </w:p>
    <w:p w14:paraId="00000178" w14:textId="77777777" w:rsidR="00CE387D" w:rsidRDefault="00CE387D">
      <w:pPr>
        <w:ind w:left="426"/>
        <w:jc w:val="both"/>
        <w:rPr>
          <w:sz w:val="20"/>
          <w:szCs w:val="20"/>
        </w:rPr>
      </w:pPr>
    </w:p>
    <w:tbl>
      <w:tblPr>
        <w:tblStyle w:val="af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E387D" w14:paraId="3A5C40B4" w14:textId="77777777">
        <w:trPr>
          <w:trHeight w:val="298"/>
        </w:trPr>
        <w:tc>
          <w:tcPr>
            <w:tcW w:w="9541" w:type="dxa"/>
            <w:gridSpan w:val="2"/>
            <w:shd w:val="clear" w:color="auto" w:fill="FAC896"/>
            <w:vAlign w:val="center"/>
          </w:tcPr>
          <w:p w14:paraId="00000179" w14:textId="77777777" w:rsidR="00CE387D" w:rsidRDefault="00B862EE">
            <w:pPr>
              <w:jc w:val="center"/>
              <w:rPr>
                <w:rFonts w:ascii="Calibri" w:eastAsia="Calibri" w:hAnsi="Calibri" w:cs="Calibri"/>
              </w:rPr>
            </w:pPr>
            <w:r>
              <w:rPr>
                <w:rFonts w:ascii="Calibri" w:eastAsia="Calibri" w:hAnsi="Calibri" w:cs="Calibri"/>
              </w:rPr>
              <w:t>DESCRIPCIÓN DE ACTIVIDAD DIDÁCTICA</w:t>
            </w:r>
          </w:p>
        </w:tc>
      </w:tr>
      <w:tr w:rsidR="00CE387D" w14:paraId="002B1E40" w14:textId="77777777">
        <w:trPr>
          <w:trHeight w:val="806"/>
        </w:trPr>
        <w:tc>
          <w:tcPr>
            <w:tcW w:w="2835" w:type="dxa"/>
            <w:shd w:val="clear" w:color="auto" w:fill="FAC896"/>
            <w:vAlign w:val="center"/>
          </w:tcPr>
          <w:p w14:paraId="0000017B" w14:textId="77777777" w:rsidR="00CE387D" w:rsidRDefault="00B862EE">
            <w:pPr>
              <w:rPr>
                <w:rFonts w:ascii="Calibri" w:eastAsia="Calibri" w:hAnsi="Calibri" w:cs="Calibri"/>
              </w:rPr>
            </w:pPr>
            <w:r>
              <w:rPr>
                <w:rFonts w:ascii="Calibri" w:eastAsia="Calibri" w:hAnsi="Calibri" w:cs="Calibri"/>
              </w:rPr>
              <w:t>Nombre de la Actividad</w:t>
            </w:r>
          </w:p>
        </w:tc>
        <w:tc>
          <w:tcPr>
            <w:tcW w:w="6706" w:type="dxa"/>
            <w:shd w:val="clear" w:color="auto" w:fill="auto"/>
            <w:vAlign w:val="center"/>
          </w:tcPr>
          <w:p w14:paraId="0000017C" w14:textId="77777777" w:rsidR="00CE387D" w:rsidRDefault="00B862EE">
            <w:pPr>
              <w:rPr>
                <w:rFonts w:ascii="Calibri" w:eastAsia="Calibri" w:hAnsi="Calibri" w:cs="Calibri"/>
              </w:rPr>
            </w:pPr>
            <w:r>
              <w:rPr>
                <w:rFonts w:ascii="Calibri" w:eastAsia="Calibri" w:hAnsi="Calibri" w:cs="Calibri"/>
              </w:rPr>
              <w:t>Instrumento de evaluación de conocimiento</w:t>
            </w:r>
          </w:p>
        </w:tc>
      </w:tr>
      <w:tr w:rsidR="00CE387D" w14:paraId="11341D19" w14:textId="77777777">
        <w:trPr>
          <w:trHeight w:val="806"/>
        </w:trPr>
        <w:tc>
          <w:tcPr>
            <w:tcW w:w="2835" w:type="dxa"/>
            <w:shd w:val="clear" w:color="auto" w:fill="FAC896"/>
            <w:vAlign w:val="center"/>
          </w:tcPr>
          <w:p w14:paraId="0000017D" w14:textId="77777777" w:rsidR="00CE387D" w:rsidRDefault="00B862EE">
            <w:pPr>
              <w:rPr>
                <w:rFonts w:ascii="Calibri" w:eastAsia="Calibri" w:hAnsi="Calibri" w:cs="Calibri"/>
              </w:rPr>
            </w:pPr>
            <w:r>
              <w:rPr>
                <w:rFonts w:ascii="Calibri" w:eastAsia="Calibri" w:hAnsi="Calibri" w:cs="Calibri"/>
              </w:rPr>
              <w:t>Objetivo de la actividad</w:t>
            </w:r>
          </w:p>
        </w:tc>
        <w:tc>
          <w:tcPr>
            <w:tcW w:w="6706" w:type="dxa"/>
            <w:shd w:val="clear" w:color="auto" w:fill="auto"/>
            <w:vAlign w:val="center"/>
          </w:tcPr>
          <w:p w14:paraId="0000017E" w14:textId="77777777" w:rsidR="00CE387D" w:rsidRDefault="00B862EE">
            <w:pPr>
              <w:rPr>
                <w:rFonts w:ascii="Calibri" w:eastAsia="Calibri" w:hAnsi="Calibri" w:cs="Calibri"/>
              </w:rPr>
            </w:pPr>
            <w:r>
              <w:rPr>
                <w:rFonts w:ascii="Calibri" w:eastAsia="Calibri" w:hAnsi="Calibri" w:cs="Calibri"/>
              </w:rPr>
              <w:t>Evaluar conocimiento del servicio postventa</w:t>
            </w:r>
          </w:p>
        </w:tc>
      </w:tr>
      <w:tr w:rsidR="00CE387D" w14:paraId="174D0321" w14:textId="77777777">
        <w:trPr>
          <w:trHeight w:val="806"/>
        </w:trPr>
        <w:tc>
          <w:tcPr>
            <w:tcW w:w="2835" w:type="dxa"/>
            <w:shd w:val="clear" w:color="auto" w:fill="FAC896"/>
            <w:vAlign w:val="center"/>
          </w:tcPr>
          <w:p w14:paraId="0000017F" w14:textId="77777777" w:rsidR="00CE387D" w:rsidRDefault="00B862EE">
            <w:pPr>
              <w:rPr>
                <w:rFonts w:ascii="Calibri" w:eastAsia="Calibri" w:hAnsi="Calibri" w:cs="Calibri"/>
              </w:rPr>
            </w:pPr>
            <w:r>
              <w:rPr>
                <w:rFonts w:ascii="Calibri" w:eastAsia="Calibri" w:hAnsi="Calibri" w:cs="Calibri"/>
              </w:rPr>
              <w:t>Tipo de actividad sugerida</w:t>
            </w:r>
          </w:p>
        </w:tc>
        <w:tc>
          <w:tcPr>
            <w:tcW w:w="6706" w:type="dxa"/>
            <w:shd w:val="clear" w:color="auto" w:fill="auto"/>
            <w:vAlign w:val="center"/>
          </w:tcPr>
          <w:p w14:paraId="00000180" w14:textId="77777777" w:rsidR="00CE387D" w:rsidRDefault="00B862EE">
            <w:pPr>
              <w:rPr>
                <w:rFonts w:ascii="Calibri" w:eastAsia="Calibri" w:hAnsi="Calibri" w:cs="Calibri"/>
              </w:rPr>
            </w:pPr>
            <w:r>
              <w:rPr>
                <w:noProof/>
              </w:rPr>
              <w:drawing>
                <wp:inline distT="0" distB="0" distL="0" distR="0" wp14:anchorId="12B5128A" wp14:editId="4794FB58">
                  <wp:extent cx="4169410" cy="2410460"/>
                  <wp:effectExtent l="0" t="0" r="0" b="0"/>
                  <wp:docPr id="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r w:rsidR="00CE387D" w14:paraId="36A24E27" w14:textId="77777777">
        <w:trPr>
          <w:trHeight w:val="806"/>
        </w:trPr>
        <w:tc>
          <w:tcPr>
            <w:tcW w:w="2835" w:type="dxa"/>
            <w:shd w:val="clear" w:color="auto" w:fill="FAC896"/>
            <w:vAlign w:val="center"/>
          </w:tcPr>
          <w:p w14:paraId="00000181" w14:textId="77777777" w:rsidR="00CE387D" w:rsidRDefault="00B862EE">
            <w:pPr>
              <w:rPr>
                <w:rFonts w:ascii="Calibri" w:eastAsia="Calibri" w:hAnsi="Calibri" w:cs="Calibri"/>
              </w:rPr>
            </w:pPr>
            <w:r>
              <w:rPr>
                <w:rFonts w:ascii="Calibri" w:eastAsia="Calibri" w:hAnsi="Calibri" w:cs="Calibri"/>
              </w:rPr>
              <w:t xml:space="preserve">Archivo de la actividad </w:t>
            </w:r>
          </w:p>
          <w:p w14:paraId="00000182" w14:textId="77777777" w:rsidR="00CE387D" w:rsidRDefault="00B862EE">
            <w:pPr>
              <w:rPr>
                <w:rFonts w:ascii="Calibri" w:eastAsia="Calibri" w:hAnsi="Calibri" w:cs="Calibri"/>
              </w:rPr>
            </w:pPr>
            <w:r>
              <w:rPr>
                <w:rFonts w:ascii="Calibri" w:eastAsia="Calibri" w:hAnsi="Calibri" w:cs="Calibri"/>
              </w:rPr>
              <w:t>(Anexo donde se describe la actividad propuesta)</w:t>
            </w:r>
          </w:p>
        </w:tc>
        <w:tc>
          <w:tcPr>
            <w:tcW w:w="6706" w:type="dxa"/>
            <w:shd w:val="clear" w:color="auto" w:fill="auto"/>
            <w:vAlign w:val="center"/>
          </w:tcPr>
          <w:p w14:paraId="00000183" w14:textId="77777777" w:rsidR="00CE387D" w:rsidRDefault="00000000">
            <w:pPr>
              <w:numPr>
                <w:ilvl w:val="0"/>
                <w:numId w:val="2"/>
              </w:numPr>
              <w:pBdr>
                <w:top w:val="nil"/>
                <w:left w:val="nil"/>
                <w:bottom w:val="nil"/>
                <w:right w:val="nil"/>
                <w:between w:val="nil"/>
              </w:pBdr>
              <w:spacing w:line="276" w:lineRule="auto"/>
              <w:ind w:left="0" w:firstLine="0"/>
              <w:rPr>
                <w:color w:val="000000"/>
                <w:sz w:val="22"/>
                <w:szCs w:val="22"/>
              </w:rPr>
            </w:pPr>
            <w:sdt>
              <w:sdtPr>
                <w:tag w:val="goog_rdk_18"/>
                <w:id w:val="16509756"/>
              </w:sdtPr>
              <w:sdtContent>
                <w:commentRangeStart w:id="57"/>
              </w:sdtContent>
            </w:sdt>
            <w:r w:rsidR="00B862EE">
              <w:rPr>
                <w:color w:val="000000"/>
                <w:sz w:val="22"/>
                <w:szCs w:val="22"/>
              </w:rPr>
              <w:t>INSTRUMENTO DE PREGUNTAS</w:t>
            </w:r>
            <w:commentRangeEnd w:id="57"/>
            <w:r w:rsidR="00B862EE">
              <w:commentReference w:id="57"/>
            </w:r>
          </w:p>
          <w:p w14:paraId="00000184" w14:textId="77777777" w:rsidR="00CE387D" w:rsidRDefault="00CE387D">
            <w:pPr>
              <w:pBdr>
                <w:top w:val="nil"/>
                <w:left w:val="nil"/>
                <w:bottom w:val="nil"/>
                <w:right w:val="nil"/>
                <w:between w:val="nil"/>
              </w:pBdr>
              <w:spacing w:line="276" w:lineRule="auto"/>
              <w:ind w:left="1080"/>
              <w:jc w:val="both"/>
              <w:rPr>
                <w:rFonts w:ascii="Calibri" w:eastAsia="Calibri" w:hAnsi="Calibri" w:cs="Calibri"/>
                <w:b w:val="0"/>
                <w:color w:val="000000"/>
                <w:sz w:val="22"/>
                <w:szCs w:val="22"/>
              </w:rPr>
            </w:pPr>
          </w:p>
        </w:tc>
      </w:tr>
    </w:tbl>
    <w:p w14:paraId="00000185" w14:textId="77777777" w:rsidR="00CE387D" w:rsidRDefault="00CE387D">
      <w:pPr>
        <w:ind w:left="426"/>
        <w:jc w:val="both"/>
        <w:rPr>
          <w:sz w:val="20"/>
          <w:szCs w:val="20"/>
        </w:rPr>
      </w:pPr>
    </w:p>
    <w:p w14:paraId="00000186" w14:textId="77777777" w:rsidR="00CE387D" w:rsidRDefault="00CE387D">
      <w:pPr>
        <w:rPr>
          <w:b/>
          <w:sz w:val="20"/>
          <w:szCs w:val="20"/>
          <w:u w:val="single"/>
        </w:rPr>
      </w:pPr>
    </w:p>
    <w:p w14:paraId="00000187" w14:textId="77777777" w:rsidR="00CE387D" w:rsidRDefault="00B862EE">
      <w:pPr>
        <w:rPr>
          <w:b/>
          <w:sz w:val="20"/>
          <w:szCs w:val="20"/>
        </w:rPr>
      </w:pPr>
      <w:r>
        <w:br w:type="page"/>
      </w:r>
    </w:p>
    <w:p w14:paraId="00000188"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MATERIAL COMPLEMENTARIO: </w:t>
      </w:r>
    </w:p>
    <w:p w14:paraId="00000189" w14:textId="77777777" w:rsidR="00CE387D" w:rsidRDefault="00CE387D">
      <w:pPr>
        <w:rPr>
          <w:sz w:val="20"/>
          <w:szCs w:val="20"/>
        </w:rPr>
      </w:pPr>
    </w:p>
    <w:tbl>
      <w:tblPr>
        <w:tblStyle w:val="af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E387D" w14:paraId="0B9CF700" w14:textId="77777777">
        <w:trPr>
          <w:trHeight w:val="658"/>
        </w:trPr>
        <w:tc>
          <w:tcPr>
            <w:tcW w:w="2517" w:type="dxa"/>
            <w:shd w:val="clear" w:color="auto" w:fill="F9CB9C"/>
            <w:tcMar>
              <w:top w:w="100" w:type="dxa"/>
              <w:left w:w="100" w:type="dxa"/>
              <w:bottom w:w="100" w:type="dxa"/>
              <w:right w:w="100" w:type="dxa"/>
            </w:tcMar>
            <w:vAlign w:val="center"/>
          </w:tcPr>
          <w:p w14:paraId="0000018A" w14:textId="77777777" w:rsidR="00CE387D" w:rsidRDefault="00B862EE">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8B" w14:textId="77777777" w:rsidR="00CE387D" w:rsidRDefault="00B862EE">
            <w:pPr>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8C" w14:textId="77777777" w:rsidR="00CE387D" w:rsidRDefault="00B862EE">
            <w:pPr>
              <w:jc w:val="center"/>
              <w:rPr>
                <w:sz w:val="20"/>
                <w:szCs w:val="20"/>
              </w:rPr>
            </w:pPr>
            <w:r>
              <w:rPr>
                <w:sz w:val="20"/>
                <w:szCs w:val="20"/>
              </w:rPr>
              <w:t>Tipo de material</w:t>
            </w:r>
          </w:p>
          <w:p w14:paraId="0000018D" w14:textId="77777777" w:rsidR="00CE387D" w:rsidRDefault="00B862EE">
            <w:pPr>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8E" w14:textId="77777777" w:rsidR="00CE387D" w:rsidRDefault="00B862EE">
            <w:pPr>
              <w:jc w:val="center"/>
              <w:rPr>
                <w:sz w:val="20"/>
                <w:szCs w:val="20"/>
              </w:rPr>
            </w:pPr>
            <w:r>
              <w:rPr>
                <w:sz w:val="20"/>
                <w:szCs w:val="20"/>
              </w:rPr>
              <w:t>Enlace del Recurso o</w:t>
            </w:r>
          </w:p>
          <w:p w14:paraId="0000018F" w14:textId="77777777" w:rsidR="00CE387D" w:rsidRDefault="00B862EE">
            <w:pPr>
              <w:jc w:val="center"/>
              <w:rPr>
                <w:sz w:val="20"/>
                <w:szCs w:val="20"/>
              </w:rPr>
            </w:pPr>
            <w:r>
              <w:rPr>
                <w:sz w:val="20"/>
                <w:szCs w:val="20"/>
              </w:rPr>
              <w:t>Archivo del documento o material</w:t>
            </w:r>
          </w:p>
        </w:tc>
      </w:tr>
      <w:tr w:rsidR="00CE387D" w14:paraId="1FBC83C2" w14:textId="77777777">
        <w:trPr>
          <w:trHeight w:val="658"/>
        </w:trPr>
        <w:tc>
          <w:tcPr>
            <w:tcW w:w="2517" w:type="dxa"/>
            <w:shd w:val="clear" w:color="auto" w:fill="FFFFFF"/>
            <w:tcMar>
              <w:top w:w="100" w:type="dxa"/>
              <w:left w:w="100" w:type="dxa"/>
              <w:bottom w:w="100" w:type="dxa"/>
              <w:right w:w="100" w:type="dxa"/>
            </w:tcMar>
          </w:tcPr>
          <w:p w14:paraId="00000190" w14:textId="77777777" w:rsidR="00CE387D" w:rsidRDefault="00B862EE">
            <w:pPr>
              <w:rPr>
                <w:sz w:val="20"/>
                <w:szCs w:val="20"/>
              </w:rPr>
            </w:pPr>
            <w:commentRangeStart w:id="58"/>
            <w:r>
              <w:t xml:space="preserve"> </w:t>
            </w:r>
            <w:r>
              <w:rPr>
                <w:sz w:val="20"/>
                <w:szCs w:val="20"/>
              </w:rPr>
              <w:t>1.</w:t>
            </w:r>
            <w:r>
              <w:rPr>
                <w:sz w:val="20"/>
                <w:szCs w:val="20"/>
              </w:rPr>
              <w:tab/>
              <w:t>Postventa</w:t>
            </w:r>
          </w:p>
        </w:tc>
        <w:tc>
          <w:tcPr>
            <w:tcW w:w="2517" w:type="dxa"/>
            <w:shd w:val="clear" w:color="auto" w:fill="FFFFFF"/>
            <w:tcMar>
              <w:top w:w="100" w:type="dxa"/>
              <w:left w:w="100" w:type="dxa"/>
              <w:bottom w:w="100" w:type="dxa"/>
              <w:right w:w="100" w:type="dxa"/>
            </w:tcMar>
          </w:tcPr>
          <w:p w14:paraId="00000191" w14:textId="4D96D9EB" w:rsidR="00CE387D" w:rsidRDefault="00421A6C">
            <w:pPr>
              <w:rPr>
                <w:sz w:val="20"/>
                <w:szCs w:val="20"/>
              </w:rPr>
            </w:pPr>
            <w:proofErr w:type="spellStart"/>
            <w:r w:rsidRPr="00B805CB">
              <w:rPr>
                <w:sz w:val="20"/>
                <w:szCs w:val="20"/>
              </w:rPr>
              <w:t>Zendesk</w:t>
            </w:r>
            <w:proofErr w:type="spellEnd"/>
            <w:r w:rsidRPr="00B805CB">
              <w:rPr>
                <w:sz w:val="20"/>
                <w:szCs w:val="20"/>
              </w:rPr>
              <w:t>. (2023).</w:t>
            </w:r>
            <w:r>
              <w:rPr>
                <w:i/>
                <w:iCs/>
                <w:sz w:val="20"/>
                <w:szCs w:val="20"/>
              </w:rPr>
              <w:t xml:space="preserve"> </w:t>
            </w:r>
            <w:r w:rsidR="002F0E83" w:rsidRPr="00B805CB">
              <w:rPr>
                <w:i/>
                <w:iCs/>
                <w:sz w:val="20"/>
                <w:szCs w:val="20"/>
              </w:rPr>
              <w:t>Las 7 estrategias más sencillas para captar clientes potenciales.</w:t>
            </w:r>
            <w:r w:rsidR="002F0E83" w:rsidRPr="002F0E83">
              <w:rPr>
                <w:sz w:val="20"/>
                <w:szCs w:val="20"/>
              </w:rPr>
              <w:t xml:space="preserve"> Zendesk. https://www.zendesk.com.mx/blog/estrategias-captar-clientes-potenciales/</w:t>
            </w:r>
          </w:p>
        </w:tc>
        <w:tc>
          <w:tcPr>
            <w:tcW w:w="2519" w:type="dxa"/>
            <w:shd w:val="clear" w:color="auto" w:fill="FFFFFF"/>
            <w:tcMar>
              <w:top w:w="100" w:type="dxa"/>
              <w:left w:w="100" w:type="dxa"/>
              <w:bottom w:w="100" w:type="dxa"/>
              <w:right w:w="100" w:type="dxa"/>
            </w:tcMar>
          </w:tcPr>
          <w:p w14:paraId="00000192" w14:textId="11D109F8" w:rsidR="00CE387D" w:rsidRDefault="00FA429D">
            <w:pPr>
              <w:rPr>
                <w:sz w:val="20"/>
                <w:szCs w:val="20"/>
              </w:rPr>
            </w:pPr>
            <w:r w:rsidRPr="00FA429D">
              <w:rPr>
                <w:sz w:val="20"/>
                <w:szCs w:val="20"/>
              </w:rPr>
              <w:t>Página web</w:t>
            </w:r>
          </w:p>
        </w:tc>
        <w:tc>
          <w:tcPr>
            <w:tcW w:w="2519" w:type="dxa"/>
            <w:shd w:val="clear" w:color="auto" w:fill="FFFFFF"/>
            <w:tcMar>
              <w:top w:w="100" w:type="dxa"/>
              <w:left w:w="100" w:type="dxa"/>
              <w:bottom w:w="100" w:type="dxa"/>
              <w:right w:w="100" w:type="dxa"/>
            </w:tcMar>
          </w:tcPr>
          <w:p w14:paraId="00000193" w14:textId="7594AB34" w:rsidR="00CE387D" w:rsidRDefault="002F0E83">
            <w:pPr>
              <w:rPr>
                <w:sz w:val="20"/>
                <w:szCs w:val="20"/>
              </w:rPr>
            </w:pPr>
            <w:r w:rsidRPr="002F0E83">
              <w:rPr>
                <w:sz w:val="20"/>
                <w:szCs w:val="20"/>
              </w:rPr>
              <w:t>https://www.zendesk.com.mx/blog/estrategias-captar-clientes-potenciales/</w:t>
            </w:r>
            <w:commentRangeEnd w:id="58"/>
            <w:r>
              <w:rPr>
                <w:rStyle w:val="Refdecomentario"/>
                <w:b w:val="0"/>
              </w:rPr>
              <w:commentReference w:id="58"/>
            </w:r>
          </w:p>
        </w:tc>
      </w:tr>
      <w:tr w:rsidR="00CE387D" w14:paraId="1E176B44" w14:textId="77777777">
        <w:trPr>
          <w:trHeight w:val="182"/>
        </w:trPr>
        <w:tc>
          <w:tcPr>
            <w:tcW w:w="2517" w:type="dxa"/>
            <w:tcMar>
              <w:top w:w="100" w:type="dxa"/>
              <w:left w:w="100" w:type="dxa"/>
              <w:bottom w:w="100" w:type="dxa"/>
              <w:right w:w="100" w:type="dxa"/>
            </w:tcMar>
          </w:tcPr>
          <w:p w14:paraId="00000194" w14:textId="77777777" w:rsidR="00CE387D" w:rsidRDefault="00B862EE">
            <w:pPr>
              <w:rPr>
                <w:sz w:val="20"/>
                <w:szCs w:val="20"/>
              </w:rPr>
            </w:pPr>
            <w:r>
              <w:rPr>
                <w:sz w:val="20"/>
                <w:szCs w:val="20"/>
              </w:rPr>
              <w:t>1.</w:t>
            </w:r>
            <w:r>
              <w:rPr>
                <w:sz w:val="20"/>
                <w:szCs w:val="20"/>
              </w:rPr>
              <w:tab/>
              <w:t>Postventa</w:t>
            </w:r>
          </w:p>
        </w:tc>
        <w:tc>
          <w:tcPr>
            <w:tcW w:w="2517" w:type="dxa"/>
            <w:tcMar>
              <w:top w:w="100" w:type="dxa"/>
              <w:left w:w="100" w:type="dxa"/>
              <w:bottom w:w="100" w:type="dxa"/>
              <w:right w:w="100" w:type="dxa"/>
            </w:tcMar>
          </w:tcPr>
          <w:p w14:paraId="00000195" w14:textId="77777777" w:rsidR="00CE387D" w:rsidRDefault="00B862EE">
            <w:pPr>
              <w:rPr>
                <w:sz w:val="20"/>
                <w:szCs w:val="20"/>
              </w:rPr>
            </w:pPr>
            <w:r>
              <w:rPr>
                <w:sz w:val="20"/>
                <w:szCs w:val="20"/>
              </w:rPr>
              <w:t xml:space="preserve">Sales </w:t>
            </w:r>
            <w:proofErr w:type="spellStart"/>
            <w:r>
              <w:rPr>
                <w:sz w:val="20"/>
                <w:szCs w:val="20"/>
              </w:rPr>
              <w:t>Force</w:t>
            </w:r>
            <w:proofErr w:type="spellEnd"/>
            <w:r>
              <w:rPr>
                <w:sz w:val="20"/>
                <w:szCs w:val="20"/>
              </w:rPr>
              <w:t xml:space="preserve"> Latinoamérica. (2018). </w:t>
            </w:r>
            <w:r w:rsidRPr="00B805CB">
              <w:rPr>
                <w:i/>
                <w:sz w:val="20"/>
                <w:szCs w:val="20"/>
              </w:rPr>
              <w:t>Postventa: qué es y cómo realizarla</w:t>
            </w:r>
            <w:r>
              <w:rPr>
                <w:i/>
                <w:sz w:val="20"/>
                <w:szCs w:val="20"/>
              </w:rPr>
              <w:t>.</w:t>
            </w:r>
          </w:p>
          <w:p w14:paraId="00000196" w14:textId="77777777" w:rsidR="00CE387D" w:rsidRDefault="00B862EE">
            <w:pPr>
              <w:rPr>
                <w:sz w:val="20"/>
                <w:szCs w:val="20"/>
              </w:rPr>
            </w:pPr>
            <w:hyperlink r:id="rId28">
              <w:r>
                <w:rPr>
                  <w:color w:val="000000"/>
                  <w:sz w:val="20"/>
                  <w:szCs w:val="20"/>
                </w:rPr>
                <w:t>https://www.salesforce.com/mx/blog/2018/3/Postventa-que-es-y-como-hacer.html</w:t>
              </w:r>
            </w:hyperlink>
            <w:r>
              <w:rPr>
                <w:sz w:val="20"/>
                <w:szCs w:val="20"/>
              </w:rPr>
              <w:t xml:space="preserve"> </w:t>
            </w:r>
          </w:p>
        </w:tc>
        <w:tc>
          <w:tcPr>
            <w:tcW w:w="2519" w:type="dxa"/>
            <w:tcMar>
              <w:top w:w="100" w:type="dxa"/>
              <w:left w:w="100" w:type="dxa"/>
              <w:bottom w:w="100" w:type="dxa"/>
              <w:right w:w="100" w:type="dxa"/>
            </w:tcMar>
          </w:tcPr>
          <w:p w14:paraId="00000197" w14:textId="5ABE69FF"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98" w14:textId="77777777" w:rsidR="00CE387D" w:rsidRDefault="00B862EE">
            <w:pPr>
              <w:rPr>
                <w:sz w:val="20"/>
                <w:szCs w:val="20"/>
              </w:rPr>
            </w:pPr>
            <w:hyperlink r:id="rId29">
              <w:r>
                <w:rPr>
                  <w:color w:val="000000"/>
                  <w:sz w:val="20"/>
                  <w:szCs w:val="20"/>
                  <w:u w:val="single"/>
                </w:rPr>
                <w:t>https://www.salesforce.com/mx/blog/2018/3/Postventa-que-es-y-como-hacer.html</w:t>
              </w:r>
            </w:hyperlink>
            <w:r>
              <w:rPr>
                <w:sz w:val="20"/>
                <w:szCs w:val="20"/>
              </w:rPr>
              <w:t xml:space="preserve"> </w:t>
            </w:r>
          </w:p>
        </w:tc>
      </w:tr>
      <w:tr w:rsidR="00CE387D" w14:paraId="037AD59E" w14:textId="77777777">
        <w:trPr>
          <w:trHeight w:val="182"/>
        </w:trPr>
        <w:tc>
          <w:tcPr>
            <w:tcW w:w="2517" w:type="dxa"/>
            <w:tcMar>
              <w:top w:w="100" w:type="dxa"/>
              <w:left w:w="100" w:type="dxa"/>
              <w:bottom w:w="100" w:type="dxa"/>
              <w:right w:w="100" w:type="dxa"/>
            </w:tcMar>
          </w:tcPr>
          <w:p w14:paraId="00000199" w14:textId="77777777" w:rsidR="00CE387D" w:rsidRDefault="00B862EE">
            <w:pPr>
              <w:rPr>
                <w:sz w:val="20"/>
                <w:szCs w:val="20"/>
              </w:rPr>
            </w:pPr>
            <w:r>
              <w:rPr>
                <w:sz w:val="20"/>
                <w:szCs w:val="20"/>
              </w:rPr>
              <w:t>1.2.</w:t>
            </w:r>
            <w:r>
              <w:rPr>
                <w:sz w:val="20"/>
                <w:szCs w:val="20"/>
              </w:rPr>
              <w:tab/>
              <w:t>Elementos de la postventa</w:t>
            </w:r>
          </w:p>
        </w:tc>
        <w:tc>
          <w:tcPr>
            <w:tcW w:w="2517" w:type="dxa"/>
            <w:tcMar>
              <w:top w:w="100" w:type="dxa"/>
              <w:left w:w="100" w:type="dxa"/>
              <w:bottom w:w="100" w:type="dxa"/>
              <w:right w:w="100" w:type="dxa"/>
            </w:tcMar>
          </w:tcPr>
          <w:p w14:paraId="0000019A" w14:textId="77777777" w:rsidR="00CE387D" w:rsidRDefault="00B862EE">
            <w:pPr>
              <w:rPr>
                <w:sz w:val="20"/>
                <w:szCs w:val="20"/>
              </w:rPr>
            </w:pPr>
            <w:r>
              <w:rPr>
                <w:sz w:val="20"/>
                <w:szCs w:val="20"/>
              </w:rPr>
              <w:t>Ramírez, A. (2018). ¿</w:t>
            </w:r>
            <w:r w:rsidRPr="00B805CB">
              <w:rPr>
                <w:i/>
                <w:iCs/>
                <w:sz w:val="20"/>
                <w:szCs w:val="20"/>
              </w:rPr>
              <w:t>Qué elementos componen la posventa</w:t>
            </w:r>
            <w:r>
              <w:rPr>
                <w:sz w:val="20"/>
                <w:szCs w:val="20"/>
              </w:rPr>
              <w:t xml:space="preserve">? https://www.informabtl.com/que-elementos-componen-la-posventa/ </w:t>
            </w:r>
          </w:p>
        </w:tc>
        <w:tc>
          <w:tcPr>
            <w:tcW w:w="2519" w:type="dxa"/>
            <w:tcMar>
              <w:top w:w="100" w:type="dxa"/>
              <w:left w:w="100" w:type="dxa"/>
              <w:bottom w:w="100" w:type="dxa"/>
              <w:right w:w="100" w:type="dxa"/>
            </w:tcMar>
          </w:tcPr>
          <w:p w14:paraId="0000019B" w14:textId="3FA6263A"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9C" w14:textId="77777777" w:rsidR="00CE387D" w:rsidRDefault="00B862EE">
            <w:pPr>
              <w:rPr>
                <w:sz w:val="20"/>
                <w:szCs w:val="20"/>
              </w:rPr>
            </w:pPr>
            <w:hyperlink r:id="rId30">
              <w:r>
                <w:rPr>
                  <w:color w:val="000000"/>
                  <w:sz w:val="20"/>
                  <w:szCs w:val="20"/>
                  <w:u w:val="single"/>
                </w:rPr>
                <w:t>https://www.informabtl.com/que-elementos-componen-la-posventa/</w:t>
              </w:r>
            </w:hyperlink>
            <w:r>
              <w:rPr>
                <w:sz w:val="20"/>
                <w:szCs w:val="20"/>
              </w:rPr>
              <w:t xml:space="preserve">  </w:t>
            </w:r>
          </w:p>
        </w:tc>
      </w:tr>
      <w:tr w:rsidR="00CE387D" w14:paraId="1A61AD92" w14:textId="77777777">
        <w:trPr>
          <w:trHeight w:val="182"/>
        </w:trPr>
        <w:tc>
          <w:tcPr>
            <w:tcW w:w="2517" w:type="dxa"/>
            <w:tcMar>
              <w:top w:w="100" w:type="dxa"/>
              <w:left w:w="100" w:type="dxa"/>
              <w:bottom w:w="100" w:type="dxa"/>
              <w:right w:w="100" w:type="dxa"/>
            </w:tcMar>
          </w:tcPr>
          <w:p w14:paraId="0000019D" w14:textId="77777777" w:rsidR="00CE387D" w:rsidRDefault="00B862EE">
            <w:pPr>
              <w:rPr>
                <w:sz w:val="20"/>
                <w:szCs w:val="20"/>
              </w:rPr>
            </w:pPr>
            <w:r>
              <w:rPr>
                <w:sz w:val="20"/>
                <w:szCs w:val="20"/>
              </w:rPr>
              <w:t>1.3.</w:t>
            </w:r>
            <w:r>
              <w:rPr>
                <w:sz w:val="20"/>
                <w:szCs w:val="20"/>
              </w:rPr>
              <w:tab/>
              <w:t>Proceso de la calidad del servicio postventa</w:t>
            </w:r>
          </w:p>
        </w:tc>
        <w:tc>
          <w:tcPr>
            <w:tcW w:w="2517" w:type="dxa"/>
            <w:tcMar>
              <w:top w:w="100" w:type="dxa"/>
              <w:left w:w="100" w:type="dxa"/>
              <w:bottom w:w="100" w:type="dxa"/>
              <w:right w:w="100" w:type="dxa"/>
            </w:tcMar>
          </w:tcPr>
          <w:p w14:paraId="0000019E" w14:textId="77777777" w:rsidR="00CE387D" w:rsidRDefault="00B862EE">
            <w:pPr>
              <w:rPr>
                <w:sz w:val="20"/>
                <w:szCs w:val="20"/>
              </w:rPr>
            </w:pPr>
            <w:r>
              <w:rPr>
                <w:sz w:val="20"/>
                <w:szCs w:val="20"/>
              </w:rPr>
              <w:t xml:space="preserve">Da Silva, D. (2020). </w:t>
            </w:r>
            <w:r w:rsidRPr="00B805CB">
              <w:rPr>
                <w:i/>
                <w:iCs/>
                <w:sz w:val="20"/>
                <w:szCs w:val="20"/>
              </w:rPr>
              <w:t xml:space="preserve">¿Qué es el seguimiento postventa? fases y </w:t>
            </w:r>
            <w:proofErr w:type="spellStart"/>
            <w:r w:rsidRPr="00B805CB">
              <w:rPr>
                <w:i/>
                <w:iCs/>
                <w:sz w:val="20"/>
                <w:szCs w:val="20"/>
              </w:rPr>
              <w:t>tips</w:t>
            </w:r>
            <w:proofErr w:type="spellEnd"/>
            <w:r w:rsidRPr="00B805CB">
              <w:rPr>
                <w:i/>
                <w:iCs/>
                <w:sz w:val="20"/>
                <w:szCs w:val="20"/>
              </w:rPr>
              <w:t xml:space="preserve"> para el mantenimiento de un cliente satisfecho.</w:t>
            </w:r>
            <w:r>
              <w:rPr>
                <w:sz w:val="20"/>
                <w:szCs w:val="20"/>
              </w:rPr>
              <w:t xml:space="preserve"> https://www.zendesk.com.mx/blog/seguimiento-postventa/ </w:t>
            </w:r>
          </w:p>
        </w:tc>
        <w:tc>
          <w:tcPr>
            <w:tcW w:w="2519" w:type="dxa"/>
            <w:tcMar>
              <w:top w:w="100" w:type="dxa"/>
              <w:left w:w="100" w:type="dxa"/>
              <w:bottom w:w="100" w:type="dxa"/>
              <w:right w:w="100" w:type="dxa"/>
            </w:tcMar>
          </w:tcPr>
          <w:p w14:paraId="0000019F" w14:textId="22EC69B7"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A0" w14:textId="77777777" w:rsidR="00CE387D" w:rsidRDefault="00B862EE">
            <w:pPr>
              <w:rPr>
                <w:sz w:val="20"/>
                <w:szCs w:val="20"/>
              </w:rPr>
            </w:pPr>
            <w:hyperlink r:id="rId31">
              <w:r>
                <w:rPr>
                  <w:color w:val="000000"/>
                  <w:sz w:val="20"/>
                  <w:szCs w:val="20"/>
                  <w:u w:val="single"/>
                </w:rPr>
                <w:t>https://www.zendesk.com.mx/blog/seguimiento-postventa/</w:t>
              </w:r>
            </w:hyperlink>
            <w:r>
              <w:rPr>
                <w:sz w:val="20"/>
                <w:szCs w:val="20"/>
              </w:rPr>
              <w:t xml:space="preserve">   </w:t>
            </w:r>
          </w:p>
        </w:tc>
      </w:tr>
      <w:tr w:rsidR="00CE387D" w14:paraId="304C8318" w14:textId="77777777">
        <w:trPr>
          <w:trHeight w:val="182"/>
        </w:trPr>
        <w:tc>
          <w:tcPr>
            <w:tcW w:w="2517" w:type="dxa"/>
            <w:tcMar>
              <w:top w:w="100" w:type="dxa"/>
              <w:left w:w="100" w:type="dxa"/>
              <w:bottom w:w="100" w:type="dxa"/>
              <w:right w:w="100" w:type="dxa"/>
            </w:tcMar>
          </w:tcPr>
          <w:p w14:paraId="000001A1" w14:textId="77777777" w:rsidR="00CE387D" w:rsidRDefault="00B862EE">
            <w:pPr>
              <w:rPr>
                <w:sz w:val="20"/>
                <w:szCs w:val="20"/>
              </w:rPr>
            </w:pPr>
            <w:r>
              <w:rPr>
                <w:sz w:val="20"/>
                <w:szCs w:val="20"/>
              </w:rPr>
              <w:t>2.2.</w:t>
            </w:r>
            <w:r>
              <w:rPr>
                <w:sz w:val="20"/>
                <w:szCs w:val="20"/>
              </w:rPr>
              <w:tab/>
              <w:t>Tipos de servicios postventas</w:t>
            </w:r>
          </w:p>
        </w:tc>
        <w:tc>
          <w:tcPr>
            <w:tcW w:w="2517" w:type="dxa"/>
            <w:tcMar>
              <w:top w:w="100" w:type="dxa"/>
              <w:left w:w="100" w:type="dxa"/>
              <w:bottom w:w="100" w:type="dxa"/>
              <w:right w:w="100" w:type="dxa"/>
            </w:tcMar>
          </w:tcPr>
          <w:p w14:paraId="000001A2" w14:textId="2F32DE32" w:rsidR="00CE387D" w:rsidRDefault="002F0E83">
            <w:pPr>
              <w:rPr>
                <w:sz w:val="20"/>
                <w:szCs w:val="20"/>
              </w:rPr>
            </w:pPr>
            <w:commentRangeStart w:id="59"/>
            <w:r w:rsidRPr="00B805CB">
              <w:rPr>
                <w:i/>
                <w:iCs/>
                <w:sz w:val="20"/>
                <w:szCs w:val="20"/>
              </w:rPr>
              <w:t>Servicio posventa: qué es, cómo implementarlo con éxito y ejemplos</w:t>
            </w:r>
            <w:r w:rsidRPr="002F0E83">
              <w:rPr>
                <w:sz w:val="20"/>
                <w:szCs w:val="20"/>
              </w:rPr>
              <w:t>. (2024</w:t>
            </w:r>
            <w:r w:rsidR="002318A6">
              <w:rPr>
                <w:sz w:val="20"/>
                <w:szCs w:val="20"/>
              </w:rPr>
              <w:t>)</w:t>
            </w:r>
            <w:r w:rsidRPr="002F0E83">
              <w:rPr>
                <w:sz w:val="20"/>
                <w:szCs w:val="20"/>
              </w:rPr>
              <w:t>, 17 junio). </w:t>
            </w:r>
            <w:r w:rsidRPr="002F0E83">
              <w:rPr>
                <w:i/>
                <w:iCs/>
                <w:sz w:val="20"/>
                <w:szCs w:val="20"/>
              </w:rPr>
              <w:t>https://blog.hubspot.es/service/servicio-post-venta</w:t>
            </w:r>
            <w:r w:rsidRPr="002F0E83">
              <w:rPr>
                <w:sz w:val="20"/>
                <w:szCs w:val="20"/>
              </w:rPr>
              <w:t>. </w:t>
            </w:r>
            <w:r w:rsidR="00B862EE">
              <w:rPr>
                <w:sz w:val="20"/>
                <w:szCs w:val="20"/>
              </w:rPr>
              <w:t xml:space="preserve"> </w:t>
            </w:r>
          </w:p>
        </w:tc>
        <w:tc>
          <w:tcPr>
            <w:tcW w:w="2519" w:type="dxa"/>
            <w:tcMar>
              <w:top w:w="100" w:type="dxa"/>
              <w:left w:w="100" w:type="dxa"/>
              <w:bottom w:w="100" w:type="dxa"/>
              <w:right w:w="100" w:type="dxa"/>
            </w:tcMar>
          </w:tcPr>
          <w:p w14:paraId="000001A3" w14:textId="3A8AB0C7" w:rsidR="00CE387D" w:rsidRDefault="00FA429D">
            <w:pPr>
              <w:rPr>
                <w:sz w:val="20"/>
                <w:szCs w:val="20"/>
              </w:rPr>
            </w:pPr>
            <w:r w:rsidRPr="00FA429D">
              <w:rPr>
                <w:sz w:val="20"/>
                <w:szCs w:val="20"/>
              </w:rPr>
              <w:t>Página web</w:t>
            </w:r>
          </w:p>
        </w:tc>
        <w:tc>
          <w:tcPr>
            <w:tcW w:w="2519" w:type="dxa"/>
            <w:tcMar>
              <w:top w:w="100" w:type="dxa"/>
              <w:left w:w="100" w:type="dxa"/>
              <w:bottom w:w="100" w:type="dxa"/>
              <w:right w:w="100" w:type="dxa"/>
            </w:tcMar>
          </w:tcPr>
          <w:p w14:paraId="000001A4" w14:textId="6BE434A8" w:rsidR="00CE387D" w:rsidRDefault="002F0E83">
            <w:pPr>
              <w:rPr>
                <w:sz w:val="20"/>
                <w:szCs w:val="20"/>
              </w:rPr>
            </w:pPr>
            <w:r w:rsidRPr="002F0E83">
              <w:rPr>
                <w:sz w:val="20"/>
                <w:szCs w:val="20"/>
              </w:rPr>
              <w:t>. https://blog.hubspot.es/service/servicio-post-venta</w:t>
            </w:r>
            <w:commentRangeEnd w:id="59"/>
            <w:r>
              <w:rPr>
                <w:rStyle w:val="Refdecomentario"/>
                <w:b w:val="0"/>
              </w:rPr>
              <w:commentReference w:id="59"/>
            </w:r>
          </w:p>
        </w:tc>
      </w:tr>
    </w:tbl>
    <w:p w14:paraId="000001A5" w14:textId="77777777" w:rsidR="00CE387D" w:rsidRDefault="00CE387D">
      <w:pPr>
        <w:rPr>
          <w:sz w:val="20"/>
          <w:szCs w:val="20"/>
        </w:rPr>
      </w:pPr>
    </w:p>
    <w:p w14:paraId="319CE8F9" w14:textId="77777777" w:rsidR="00B805CB" w:rsidRDefault="00B805CB">
      <w:pPr>
        <w:rPr>
          <w:sz w:val="20"/>
          <w:szCs w:val="20"/>
        </w:rPr>
      </w:pPr>
    </w:p>
    <w:p w14:paraId="5007F64D" w14:textId="77777777" w:rsidR="00B805CB" w:rsidRDefault="00B805CB">
      <w:pPr>
        <w:rPr>
          <w:sz w:val="20"/>
          <w:szCs w:val="20"/>
        </w:rPr>
      </w:pPr>
    </w:p>
    <w:p w14:paraId="533912FE" w14:textId="77777777" w:rsidR="00B805CB" w:rsidRDefault="00B805CB">
      <w:pPr>
        <w:rPr>
          <w:sz w:val="20"/>
          <w:szCs w:val="20"/>
        </w:rPr>
      </w:pPr>
    </w:p>
    <w:p w14:paraId="733D1004" w14:textId="77777777" w:rsidR="00B805CB" w:rsidRDefault="00B805CB">
      <w:pPr>
        <w:rPr>
          <w:sz w:val="20"/>
          <w:szCs w:val="20"/>
        </w:rPr>
      </w:pPr>
    </w:p>
    <w:p w14:paraId="000001A6" w14:textId="77777777" w:rsidR="00CE387D" w:rsidRDefault="00CE387D">
      <w:pPr>
        <w:rPr>
          <w:sz w:val="20"/>
          <w:szCs w:val="20"/>
        </w:rPr>
      </w:pPr>
    </w:p>
    <w:p w14:paraId="000001A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lastRenderedPageBreak/>
        <w:t xml:space="preserve">GLOSARIO: </w:t>
      </w:r>
    </w:p>
    <w:p w14:paraId="000001A8" w14:textId="77777777" w:rsidR="00CE387D" w:rsidRDefault="00CE387D">
      <w:pPr>
        <w:pBdr>
          <w:top w:val="nil"/>
          <w:left w:val="nil"/>
          <w:bottom w:val="nil"/>
          <w:right w:val="nil"/>
          <w:between w:val="nil"/>
        </w:pBdr>
        <w:ind w:left="426"/>
        <w:jc w:val="both"/>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990"/>
      </w:tblGrid>
      <w:tr w:rsidR="00CE387D" w14:paraId="024E0D62" w14:textId="77777777">
        <w:trPr>
          <w:trHeight w:val="214"/>
        </w:trPr>
        <w:tc>
          <w:tcPr>
            <w:tcW w:w="2972" w:type="dxa"/>
            <w:shd w:val="clear" w:color="auto" w:fill="F9CB9C"/>
            <w:tcMar>
              <w:top w:w="100" w:type="dxa"/>
              <w:left w:w="100" w:type="dxa"/>
              <w:bottom w:w="100" w:type="dxa"/>
              <w:right w:w="100" w:type="dxa"/>
            </w:tcMar>
          </w:tcPr>
          <w:p w14:paraId="000001A9" w14:textId="77777777" w:rsidR="00CE387D" w:rsidRDefault="00B862EE">
            <w:pPr>
              <w:jc w:val="center"/>
              <w:rPr>
                <w:sz w:val="20"/>
                <w:szCs w:val="20"/>
              </w:rPr>
            </w:pPr>
            <w:commentRangeStart w:id="60"/>
            <w:r>
              <w:rPr>
                <w:sz w:val="20"/>
                <w:szCs w:val="20"/>
              </w:rPr>
              <w:t>TÉRMINO</w:t>
            </w:r>
          </w:p>
        </w:tc>
        <w:tc>
          <w:tcPr>
            <w:tcW w:w="6990" w:type="dxa"/>
            <w:shd w:val="clear" w:color="auto" w:fill="F9CB9C"/>
            <w:tcMar>
              <w:top w:w="100" w:type="dxa"/>
              <w:left w:w="100" w:type="dxa"/>
              <w:bottom w:w="100" w:type="dxa"/>
              <w:right w:w="100" w:type="dxa"/>
            </w:tcMar>
          </w:tcPr>
          <w:p w14:paraId="000001AA" w14:textId="77777777" w:rsidR="00CE387D" w:rsidRDefault="00B862EE">
            <w:pPr>
              <w:jc w:val="center"/>
              <w:rPr>
                <w:sz w:val="20"/>
                <w:szCs w:val="20"/>
              </w:rPr>
            </w:pPr>
            <w:r>
              <w:rPr>
                <w:sz w:val="20"/>
                <w:szCs w:val="20"/>
              </w:rPr>
              <w:t>SIGNIFICADO</w:t>
            </w:r>
          </w:p>
        </w:tc>
      </w:tr>
      <w:tr w:rsidR="00CE387D" w14:paraId="07641E07" w14:textId="77777777">
        <w:trPr>
          <w:trHeight w:val="214"/>
        </w:trPr>
        <w:tc>
          <w:tcPr>
            <w:tcW w:w="2972" w:type="dxa"/>
            <w:shd w:val="clear" w:color="auto" w:fill="auto"/>
            <w:tcMar>
              <w:top w:w="100" w:type="dxa"/>
              <w:left w:w="100" w:type="dxa"/>
              <w:bottom w:w="100" w:type="dxa"/>
              <w:right w:w="100" w:type="dxa"/>
            </w:tcMar>
          </w:tcPr>
          <w:p w14:paraId="000001AB" w14:textId="77777777" w:rsidR="00CE387D" w:rsidRDefault="00B862EE">
            <w:pPr>
              <w:rPr>
                <w:sz w:val="20"/>
                <w:szCs w:val="20"/>
              </w:rPr>
            </w:pPr>
            <w:r>
              <w:rPr>
                <w:sz w:val="20"/>
                <w:szCs w:val="20"/>
              </w:rPr>
              <w:t>Atención al cliente</w:t>
            </w:r>
          </w:p>
        </w:tc>
        <w:tc>
          <w:tcPr>
            <w:tcW w:w="6990" w:type="dxa"/>
            <w:shd w:val="clear" w:color="auto" w:fill="auto"/>
            <w:tcMar>
              <w:top w:w="100" w:type="dxa"/>
              <w:left w:w="100" w:type="dxa"/>
              <w:bottom w:w="100" w:type="dxa"/>
              <w:right w:w="100" w:type="dxa"/>
            </w:tcMar>
          </w:tcPr>
          <w:p w14:paraId="000001AC" w14:textId="4BC277AC" w:rsidR="00CE387D" w:rsidRDefault="00B862EE">
            <w:pPr>
              <w:rPr>
                <w:sz w:val="20"/>
                <w:szCs w:val="20"/>
              </w:rPr>
            </w:pPr>
            <w:r>
              <w:rPr>
                <w:sz w:val="20"/>
                <w:szCs w:val="20"/>
              </w:rPr>
              <w:t>“El servicio al cliente, conocido también como servicio de atención al cliente es una herramienta de marketing, que se encarga de establecer puntos de contacto con los clientes, a través de diferentes canales, para establecer relaciones con ellos, antes, durante y después de la venta” (Douglas, 2020)</w:t>
            </w:r>
            <w:r w:rsidR="00FA429D">
              <w:rPr>
                <w:sz w:val="20"/>
                <w:szCs w:val="20"/>
              </w:rPr>
              <w:t>.</w:t>
            </w:r>
          </w:p>
        </w:tc>
      </w:tr>
      <w:tr w:rsidR="00CE387D" w14:paraId="26E0B994" w14:textId="77777777">
        <w:trPr>
          <w:trHeight w:val="214"/>
        </w:trPr>
        <w:tc>
          <w:tcPr>
            <w:tcW w:w="2972" w:type="dxa"/>
            <w:shd w:val="clear" w:color="auto" w:fill="auto"/>
            <w:tcMar>
              <w:top w:w="100" w:type="dxa"/>
              <w:left w:w="100" w:type="dxa"/>
              <w:bottom w:w="100" w:type="dxa"/>
              <w:right w:w="100" w:type="dxa"/>
            </w:tcMar>
          </w:tcPr>
          <w:p w14:paraId="000001AD" w14:textId="77777777" w:rsidR="00CE387D" w:rsidRDefault="00B862EE">
            <w:pPr>
              <w:rPr>
                <w:sz w:val="20"/>
                <w:szCs w:val="20"/>
              </w:rPr>
            </w:pPr>
            <w:r>
              <w:rPr>
                <w:sz w:val="20"/>
                <w:szCs w:val="20"/>
              </w:rPr>
              <w:t>Calidad del servicio</w:t>
            </w:r>
          </w:p>
        </w:tc>
        <w:tc>
          <w:tcPr>
            <w:tcW w:w="6990" w:type="dxa"/>
            <w:shd w:val="clear" w:color="auto" w:fill="auto"/>
            <w:tcMar>
              <w:top w:w="100" w:type="dxa"/>
              <w:left w:w="100" w:type="dxa"/>
              <w:bottom w:w="100" w:type="dxa"/>
              <w:right w:w="100" w:type="dxa"/>
            </w:tcMar>
          </w:tcPr>
          <w:p w14:paraId="000001AE" w14:textId="2282DE91" w:rsidR="00CE387D" w:rsidRDefault="00B862EE">
            <w:pPr>
              <w:rPr>
                <w:sz w:val="20"/>
                <w:szCs w:val="20"/>
              </w:rPr>
            </w:pPr>
            <w:r>
              <w:rPr>
                <w:sz w:val="20"/>
                <w:szCs w:val="20"/>
              </w:rPr>
              <w:t>La calidad es el</w:t>
            </w:r>
            <w:r w:rsidR="00FA429D">
              <w:rPr>
                <w:sz w:val="20"/>
                <w:szCs w:val="20"/>
              </w:rPr>
              <w:t xml:space="preserve"> </w:t>
            </w:r>
            <w:r>
              <w:rPr>
                <w:sz w:val="20"/>
                <w:szCs w:val="20"/>
              </w:rPr>
              <w:t>“Grado en el que el desempeño percibido de un producto coincide con las expectativas del consumidor” (Kotler &amp; Armstrong, 2012).</w:t>
            </w:r>
          </w:p>
        </w:tc>
      </w:tr>
      <w:tr w:rsidR="00CE387D" w14:paraId="163C34BB" w14:textId="77777777">
        <w:trPr>
          <w:trHeight w:val="214"/>
        </w:trPr>
        <w:tc>
          <w:tcPr>
            <w:tcW w:w="2972" w:type="dxa"/>
            <w:shd w:val="clear" w:color="auto" w:fill="auto"/>
            <w:tcMar>
              <w:top w:w="100" w:type="dxa"/>
              <w:left w:w="100" w:type="dxa"/>
              <w:bottom w:w="100" w:type="dxa"/>
              <w:right w:w="100" w:type="dxa"/>
            </w:tcMar>
          </w:tcPr>
          <w:p w14:paraId="000001AF" w14:textId="77777777" w:rsidR="00CE387D" w:rsidRDefault="00B862EE">
            <w:pPr>
              <w:rPr>
                <w:sz w:val="20"/>
                <w:szCs w:val="20"/>
              </w:rPr>
            </w:pPr>
            <w:r>
              <w:rPr>
                <w:sz w:val="20"/>
                <w:szCs w:val="20"/>
              </w:rPr>
              <w:t>Indicadores</w:t>
            </w:r>
          </w:p>
        </w:tc>
        <w:tc>
          <w:tcPr>
            <w:tcW w:w="6990" w:type="dxa"/>
            <w:shd w:val="clear" w:color="auto" w:fill="auto"/>
            <w:tcMar>
              <w:top w:w="100" w:type="dxa"/>
              <w:left w:w="100" w:type="dxa"/>
              <w:bottom w:w="100" w:type="dxa"/>
              <w:right w:w="100" w:type="dxa"/>
            </w:tcMar>
          </w:tcPr>
          <w:p w14:paraId="000001B0" w14:textId="77777777" w:rsidR="00CE387D" w:rsidRDefault="00B862EE">
            <w:pPr>
              <w:rPr>
                <w:sz w:val="20"/>
                <w:szCs w:val="20"/>
              </w:rPr>
            </w:pPr>
            <w:r>
              <w:rPr>
                <w:sz w:val="20"/>
                <w:szCs w:val="20"/>
              </w:rPr>
              <w:t>“Los indicadores son unidades de medición que permiten evaluar el rendimiento de los procesos internos de la firma, ya sea para medir la rentabilidad, productividad, calidad de servicio, gestión del tiempo, entre otros” (</w:t>
            </w:r>
            <w:proofErr w:type="spellStart"/>
            <w:r>
              <w:rPr>
                <w:sz w:val="20"/>
                <w:szCs w:val="20"/>
              </w:rPr>
              <w:t>Cuartin</w:t>
            </w:r>
            <w:proofErr w:type="spellEnd"/>
            <w:r>
              <w:rPr>
                <w:sz w:val="20"/>
                <w:szCs w:val="20"/>
              </w:rPr>
              <w:t>, A. 2020).</w:t>
            </w:r>
          </w:p>
        </w:tc>
      </w:tr>
      <w:tr w:rsidR="00CE387D" w14:paraId="1EBFA996" w14:textId="77777777">
        <w:trPr>
          <w:trHeight w:val="214"/>
        </w:trPr>
        <w:tc>
          <w:tcPr>
            <w:tcW w:w="2972" w:type="dxa"/>
            <w:shd w:val="clear" w:color="auto" w:fill="auto"/>
            <w:tcMar>
              <w:top w:w="100" w:type="dxa"/>
              <w:left w:w="100" w:type="dxa"/>
              <w:bottom w:w="100" w:type="dxa"/>
              <w:right w:w="100" w:type="dxa"/>
            </w:tcMar>
          </w:tcPr>
          <w:p w14:paraId="000001B1" w14:textId="77777777" w:rsidR="00CE387D" w:rsidRDefault="00B862EE">
            <w:pPr>
              <w:rPr>
                <w:sz w:val="20"/>
                <w:szCs w:val="20"/>
              </w:rPr>
            </w:pPr>
            <w:r>
              <w:rPr>
                <w:sz w:val="20"/>
                <w:szCs w:val="20"/>
              </w:rPr>
              <w:t>Postventa</w:t>
            </w:r>
          </w:p>
        </w:tc>
        <w:tc>
          <w:tcPr>
            <w:tcW w:w="6990" w:type="dxa"/>
            <w:shd w:val="clear" w:color="auto" w:fill="auto"/>
            <w:tcMar>
              <w:top w:w="100" w:type="dxa"/>
              <w:left w:w="100" w:type="dxa"/>
              <w:bottom w:w="100" w:type="dxa"/>
              <w:right w:w="100" w:type="dxa"/>
            </w:tcMar>
          </w:tcPr>
          <w:p w14:paraId="000001B2" w14:textId="77777777" w:rsidR="00CE387D" w:rsidRDefault="00B862EE">
            <w:pPr>
              <w:rPr>
                <w:sz w:val="20"/>
                <w:szCs w:val="20"/>
              </w:rPr>
            </w:pPr>
            <w:r>
              <w:rPr>
                <w:sz w:val="20"/>
                <w:szCs w:val="20"/>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tc>
      </w:tr>
      <w:tr w:rsidR="00CE387D" w14:paraId="39D9B1CD" w14:textId="77777777">
        <w:trPr>
          <w:trHeight w:val="253"/>
        </w:trPr>
        <w:tc>
          <w:tcPr>
            <w:tcW w:w="2972" w:type="dxa"/>
            <w:tcMar>
              <w:top w:w="100" w:type="dxa"/>
              <w:left w:w="100" w:type="dxa"/>
              <w:bottom w:w="100" w:type="dxa"/>
              <w:right w:w="100" w:type="dxa"/>
            </w:tcMar>
          </w:tcPr>
          <w:p w14:paraId="000001B3" w14:textId="77777777" w:rsidR="00CE387D" w:rsidRDefault="00B862EE">
            <w:pPr>
              <w:rPr>
                <w:sz w:val="20"/>
                <w:szCs w:val="20"/>
              </w:rPr>
            </w:pPr>
            <w:r>
              <w:rPr>
                <w:sz w:val="20"/>
                <w:szCs w:val="20"/>
              </w:rPr>
              <w:t>Servicio al cliente</w:t>
            </w:r>
          </w:p>
        </w:tc>
        <w:tc>
          <w:tcPr>
            <w:tcW w:w="6990" w:type="dxa"/>
            <w:tcMar>
              <w:top w:w="100" w:type="dxa"/>
              <w:left w:w="100" w:type="dxa"/>
              <w:bottom w:w="100" w:type="dxa"/>
              <w:right w:w="100" w:type="dxa"/>
            </w:tcMar>
          </w:tcPr>
          <w:p w14:paraId="000001B4" w14:textId="77777777" w:rsidR="00CE387D" w:rsidRDefault="00B862EE">
            <w:pPr>
              <w:rPr>
                <w:sz w:val="20"/>
                <w:szCs w:val="20"/>
              </w:rPr>
            </w:pPr>
            <w:r>
              <w:rPr>
                <w:sz w:val="20"/>
                <w:szCs w:val="20"/>
              </w:rPr>
              <w:t xml:space="preserve">“El significado de servicio al cliente o </w:t>
            </w:r>
            <w:proofErr w:type="spellStart"/>
            <w:r w:rsidRPr="00FA429D">
              <w:rPr>
                <w:i/>
                <w:iCs/>
                <w:sz w:val="20"/>
                <w:szCs w:val="20"/>
              </w:rPr>
              <w:t>customer</w:t>
            </w:r>
            <w:proofErr w:type="spellEnd"/>
            <w:r w:rsidRPr="00FA429D">
              <w:rPr>
                <w:i/>
                <w:iCs/>
                <w:sz w:val="20"/>
                <w:szCs w:val="20"/>
              </w:rPr>
              <w:t xml:space="preserve"> </w:t>
            </w:r>
            <w:proofErr w:type="spellStart"/>
            <w:r w:rsidRPr="00FA429D">
              <w:rPr>
                <w:i/>
                <w:iCs/>
                <w:sz w:val="20"/>
                <w:szCs w:val="20"/>
              </w:rPr>
              <w:t>service</w:t>
            </w:r>
            <w:proofErr w:type="spellEnd"/>
            <w:r>
              <w:rPr>
                <w:sz w:val="20"/>
                <w:szCs w:val="20"/>
              </w:rPr>
              <w:t xml:space="preserve"> engloba elementos como el asesoramiento, los elementos tangibles (tienda física, </w:t>
            </w:r>
            <w:r w:rsidRPr="00FA429D">
              <w:rPr>
                <w:i/>
                <w:iCs/>
                <w:sz w:val="20"/>
                <w:szCs w:val="20"/>
              </w:rPr>
              <w:t>web</w:t>
            </w:r>
            <w:r>
              <w:rPr>
                <w:sz w:val="20"/>
                <w:szCs w:val="20"/>
              </w:rPr>
              <w:t>), la capacidad de respuesta, personalización, la fiabilidad o la calidad del producto, las condiciones de pago etc. En definitiva, las estrategias de servicio están relacionado con la atención global y facilidades que prestas a tus clientes” (El viaje del cliente, 2021).</w:t>
            </w:r>
            <w:commentRangeEnd w:id="60"/>
            <w:r w:rsidR="00FA429D">
              <w:rPr>
                <w:rStyle w:val="Refdecomentario"/>
                <w:b w:val="0"/>
              </w:rPr>
              <w:commentReference w:id="60"/>
            </w:r>
          </w:p>
        </w:tc>
      </w:tr>
    </w:tbl>
    <w:p w14:paraId="000001B5" w14:textId="77777777" w:rsidR="00CE387D" w:rsidRDefault="00CE387D">
      <w:pPr>
        <w:rPr>
          <w:sz w:val="20"/>
          <w:szCs w:val="20"/>
        </w:rPr>
      </w:pPr>
    </w:p>
    <w:p w14:paraId="000001B6" w14:textId="77777777" w:rsidR="00CE387D" w:rsidRDefault="00CE387D">
      <w:pPr>
        <w:rPr>
          <w:sz w:val="20"/>
          <w:szCs w:val="20"/>
        </w:rPr>
      </w:pPr>
    </w:p>
    <w:p w14:paraId="000001B7"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14:paraId="000001B8" w14:textId="77777777" w:rsidR="00CE387D" w:rsidRDefault="00CE387D">
      <w:pPr>
        <w:pBdr>
          <w:top w:val="nil"/>
          <w:left w:val="nil"/>
          <w:bottom w:val="nil"/>
          <w:right w:val="nil"/>
          <w:between w:val="nil"/>
        </w:pBdr>
        <w:ind w:left="284"/>
        <w:jc w:val="both"/>
        <w:rPr>
          <w:b/>
          <w:sz w:val="20"/>
          <w:szCs w:val="20"/>
        </w:rPr>
      </w:pPr>
    </w:p>
    <w:p w14:paraId="000001B9" w14:textId="77777777" w:rsidR="00CE387D" w:rsidRPr="002F0E83" w:rsidRDefault="00B862EE" w:rsidP="002F0E83">
      <w:pPr>
        <w:pBdr>
          <w:top w:val="nil"/>
          <w:left w:val="nil"/>
          <w:bottom w:val="nil"/>
          <w:right w:val="nil"/>
          <w:between w:val="nil"/>
        </w:pBdr>
        <w:ind w:left="720" w:hanging="720"/>
        <w:jc w:val="both"/>
        <w:rPr>
          <w:sz w:val="20"/>
          <w:szCs w:val="20"/>
          <w:highlight w:val="cyan"/>
        </w:rPr>
      </w:pPr>
      <w:r w:rsidRPr="002F0E83">
        <w:rPr>
          <w:sz w:val="20"/>
          <w:szCs w:val="20"/>
          <w:highlight w:val="cyan"/>
        </w:rPr>
        <w:t xml:space="preserve">Artal Castells, M. (2010). </w:t>
      </w:r>
      <w:r w:rsidRPr="002F0E83">
        <w:rPr>
          <w:i/>
          <w:iCs/>
          <w:sz w:val="20"/>
          <w:szCs w:val="20"/>
          <w:highlight w:val="cyan"/>
        </w:rPr>
        <w:t>Dirección de ventas</w:t>
      </w:r>
      <w:r w:rsidRPr="002F0E83">
        <w:rPr>
          <w:sz w:val="20"/>
          <w:szCs w:val="20"/>
          <w:highlight w:val="cyan"/>
        </w:rPr>
        <w:t xml:space="preserve">. Organización del departamento de ventas y gestión de vendedores. ESIC Alfaomega. 9ª edición. </w:t>
      </w:r>
    </w:p>
    <w:p w14:paraId="43138FD2" w14:textId="77777777" w:rsidR="002F0E83" w:rsidRPr="002F0E83" w:rsidRDefault="002F0E83" w:rsidP="002F0E83">
      <w:pPr>
        <w:pBdr>
          <w:top w:val="nil"/>
          <w:left w:val="nil"/>
          <w:bottom w:val="nil"/>
          <w:right w:val="nil"/>
          <w:between w:val="nil"/>
        </w:pBdr>
        <w:ind w:left="720" w:hanging="720"/>
        <w:jc w:val="both"/>
        <w:rPr>
          <w:sz w:val="20"/>
          <w:szCs w:val="20"/>
          <w:highlight w:val="cyan"/>
        </w:rPr>
      </w:pPr>
    </w:p>
    <w:p w14:paraId="000001BA" w14:textId="37FE090C" w:rsidR="00CE387D" w:rsidRPr="002F0E83" w:rsidRDefault="00B862EE" w:rsidP="002F0E83">
      <w:pPr>
        <w:ind w:left="720" w:hanging="720"/>
        <w:rPr>
          <w:sz w:val="20"/>
          <w:szCs w:val="20"/>
          <w:highlight w:val="cyan"/>
          <w:lang w:val="es-ES"/>
        </w:rPr>
      </w:pPr>
      <w:proofErr w:type="spellStart"/>
      <w:r w:rsidRPr="002F0E83">
        <w:rPr>
          <w:sz w:val="20"/>
          <w:szCs w:val="20"/>
          <w:highlight w:val="cyan"/>
          <w:lang w:val="es-ES"/>
        </w:rPr>
        <w:t>Cuartin</w:t>
      </w:r>
      <w:proofErr w:type="spellEnd"/>
      <w:r w:rsidRPr="002F0E83">
        <w:rPr>
          <w:sz w:val="20"/>
          <w:szCs w:val="20"/>
          <w:highlight w:val="cyan"/>
          <w:lang w:val="es-ES"/>
        </w:rPr>
        <w:t>, A. (2020).</w:t>
      </w:r>
      <w:r w:rsidR="560900EB" w:rsidRPr="002F0E83">
        <w:rPr>
          <w:sz w:val="20"/>
          <w:szCs w:val="20"/>
          <w:highlight w:val="cyan"/>
          <w:lang w:val="es-ES"/>
        </w:rPr>
        <w:t xml:space="preserve"> </w:t>
      </w:r>
      <w:r w:rsidR="560900EB" w:rsidRPr="002F0E83">
        <w:rPr>
          <w:i/>
          <w:iCs/>
          <w:sz w:val="20"/>
          <w:szCs w:val="20"/>
          <w:highlight w:val="cyan"/>
          <w:lang w:val="es-ES"/>
        </w:rPr>
        <w:t xml:space="preserve">¿Qué son los indicadores de medición de una </w:t>
      </w:r>
      <w:r w:rsidR="49E58E74" w:rsidRPr="002F0E83">
        <w:rPr>
          <w:i/>
          <w:iCs/>
          <w:sz w:val="20"/>
          <w:szCs w:val="20"/>
          <w:highlight w:val="cyan"/>
          <w:lang w:val="es-ES"/>
        </w:rPr>
        <w:t>empresa?</w:t>
      </w:r>
      <w:r w:rsidRPr="002F0E83">
        <w:rPr>
          <w:sz w:val="20"/>
          <w:szCs w:val="20"/>
          <w:highlight w:val="cyan"/>
          <w:lang w:val="es-ES"/>
        </w:rPr>
        <w:t xml:space="preserve"> </w:t>
      </w:r>
      <w:hyperlink r:id="rId32">
        <w:r w:rsidRPr="002F0E83">
          <w:rPr>
            <w:color w:val="000000" w:themeColor="text1"/>
            <w:sz w:val="20"/>
            <w:szCs w:val="20"/>
            <w:highlight w:val="cyan"/>
            <w:u w:val="single"/>
            <w:lang w:val="es-ES"/>
          </w:rPr>
          <w:t>https://blog.lemontech.com/que-son-indicadores-y-cuantos-tipos-existen-ejemplos/</w:t>
        </w:r>
      </w:hyperlink>
      <w:r w:rsidRPr="002F0E83">
        <w:rPr>
          <w:sz w:val="20"/>
          <w:szCs w:val="20"/>
          <w:highlight w:val="cyan"/>
          <w:lang w:val="es-ES"/>
        </w:rPr>
        <w:t xml:space="preserve"> </w:t>
      </w:r>
    </w:p>
    <w:p w14:paraId="5B42C947" w14:textId="77777777" w:rsidR="002F0E83" w:rsidRPr="002F0E83" w:rsidRDefault="002F0E83" w:rsidP="002F0E83">
      <w:pPr>
        <w:ind w:left="720" w:hanging="720"/>
        <w:rPr>
          <w:sz w:val="20"/>
          <w:szCs w:val="20"/>
          <w:highlight w:val="cyan"/>
          <w:lang w:val="es-ES"/>
        </w:rPr>
      </w:pPr>
    </w:p>
    <w:p w14:paraId="000001BB" w14:textId="5A79B072" w:rsidR="00CE387D" w:rsidRPr="002F0E83" w:rsidRDefault="00B862EE" w:rsidP="002F0E83">
      <w:pPr>
        <w:ind w:left="720" w:hanging="720"/>
        <w:rPr>
          <w:sz w:val="20"/>
          <w:szCs w:val="20"/>
          <w:highlight w:val="cyan"/>
        </w:rPr>
      </w:pPr>
      <w:r w:rsidRPr="002F0E83">
        <w:rPr>
          <w:sz w:val="20"/>
          <w:szCs w:val="20"/>
          <w:highlight w:val="cyan"/>
        </w:rPr>
        <w:t xml:space="preserve">Da Silva, D. (2020). </w:t>
      </w:r>
      <w:r w:rsidR="748125AF" w:rsidRPr="002F0E83">
        <w:rPr>
          <w:sz w:val="20"/>
          <w:szCs w:val="20"/>
          <w:highlight w:val="cyan"/>
        </w:rPr>
        <w:t>¿</w:t>
      </w:r>
      <w:r w:rsidR="748125AF" w:rsidRPr="002F0E83">
        <w:rPr>
          <w:i/>
          <w:iCs/>
          <w:sz w:val="20"/>
          <w:szCs w:val="20"/>
          <w:highlight w:val="cyan"/>
        </w:rPr>
        <w:t>Qué es atención al cliente</w:t>
      </w:r>
      <w:r w:rsidR="748125AF" w:rsidRPr="002F0E83">
        <w:rPr>
          <w:sz w:val="20"/>
          <w:szCs w:val="20"/>
          <w:highlight w:val="cyan"/>
        </w:rPr>
        <w:t xml:space="preserve">? Guía introductoria con infografía. </w:t>
      </w:r>
      <w:r w:rsidRPr="002F0E83">
        <w:rPr>
          <w:sz w:val="20"/>
          <w:szCs w:val="20"/>
          <w:highlight w:val="cyan"/>
        </w:rPr>
        <w:t xml:space="preserve"> </w:t>
      </w:r>
      <w:hyperlink r:id="rId33">
        <w:r w:rsidRPr="002F0E83">
          <w:rPr>
            <w:color w:val="000000" w:themeColor="text1"/>
            <w:sz w:val="20"/>
            <w:szCs w:val="20"/>
            <w:highlight w:val="cyan"/>
            <w:u w:val="single"/>
          </w:rPr>
          <w:t>https://www.zendesk.com.mx/blog/que-es-atencion-al-cliente/</w:t>
        </w:r>
      </w:hyperlink>
      <w:r w:rsidRPr="002F0E83">
        <w:rPr>
          <w:sz w:val="20"/>
          <w:szCs w:val="20"/>
          <w:highlight w:val="cyan"/>
        </w:rPr>
        <w:t xml:space="preserve"> </w:t>
      </w:r>
    </w:p>
    <w:p w14:paraId="5F23EF16" w14:textId="77777777" w:rsidR="002F0E83" w:rsidRPr="002F0E83" w:rsidRDefault="002F0E83" w:rsidP="002F0E83">
      <w:pPr>
        <w:ind w:left="720" w:hanging="720"/>
        <w:rPr>
          <w:sz w:val="20"/>
          <w:szCs w:val="20"/>
          <w:highlight w:val="cyan"/>
        </w:rPr>
      </w:pPr>
    </w:p>
    <w:p w14:paraId="64623052" w14:textId="4CF0F140" w:rsidR="002F0E83" w:rsidRPr="00B805CB" w:rsidRDefault="00B805CB" w:rsidP="002F0E83">
      <w:pPr>
        <w:ind w:left="720" w:hanging="720"/>
        <w:rPr>
          <w:sz w:val="20"/>
          <w:szCs w:val="20"/>
          <w:highlight w:val="cyan"/>
        </w:rPr>
      </w:pPr>
      <w:proofErr w:type="spellStart"/>
      <w:r w:rsidRPr="00B805CB">
        <w:rPr>
          <w:sz w:val="20"/>
          <w:szCs w:val="20"/>
          <w:highlight w:val="cyan"/>
        </w:rPr>
        <w:t>Zendesk</w:t>
      </w:r>
      <w:proofErr w:type="spellEnd"/>
      <w:r w:rsidRPr="00B805CB">
        <w:rPr>
          <w:sz w:val="20"/>
          <w:szCs w:val="20"/>
          <w:highlight w:val="cyan"/>
        </w:rPr>
        <w:t>. (2023).</w:t>
      </w:r>
      <w:r w:rsidRPr="00B805CB">
        <w:rPr>
          <w:i/>
          <w:iCs/>
          <w:sz w:val="20"/>
          <w:szCs w:val="20"/>
          <w:highlight w:val="cyan"/>
        </w:rPr>
        <w:t xml:space="preserve"> Las 7 estrategias más sencillas para captar clientes potenciales.</w:t>
      </w:r>
      <w:r w:rsidRPr="00B805CB">
        <w:rPr>
          <w:sz w:val="20"/>
          <w:szCs w:val="20"/>
          <w:highlight w:val="cyan"/>
        </w:rPr>
        <w:t xml:space="preserve"> Zendesk. </w:t>
      </w:r>
      <w:hyperlink r:id="rId34" w:history="1">
        <w:r w:rsidRPr="00B805CB">
          <w:rPr>
            <w:rStyle w:val="Hipervnculo"/>
            <w:sz w:val="20"/>
            <w:szCs w:val="20"/>
            <w:highlight w:val="cyan"/>
          </w:rPr>
          <w:t>https://www.zendesk.com.mx/blog/estrategias-captar-clientes-potenciales/</w:t>
        </w:r>
      </w:hyperlink>
    </w:p>
    <w:p w14:paraId="0742DD04" w14:textId="77777777" w:rsidR="00B805CB" w:rsidRPr="00B805CB" w:rsidRDefault="00B805CB" w:rsidP="002F0E83">
      <w:pPr>
        <w:ind w:left="720" w:hanging="720"/>
        <w:rPr>
          <w:sz w:val="20"/>
          <w:szCs w:val="20"/>
          <w:highlight w:val="cyan"/>
        </w:rPr>
      </w:pPr>
    </w:p>
    <w:p w14:paraId="000001BD" w14:textId="77777777" w:rsidR="00CE387D" w:rsidRPr="002F0E83" w:rsidRDefault="00B862EE" w:rsidP="002F0E83">
      <w:pPr>
        <w:ind w:left="720" w:hanging="720"/>
        <w:rPr>
          <w:sz w:val="20"/>
          <w:szCs w:val="20"/>
          <w:highlight w:val="cyan"/>
        </w:rPr>
      </w:pPr>
      <w:r w:rsidRPr="002F0E83">
        <w:rPr>
          <w:sz w:val="20"/>
          <w:szCs w:val="20"/>
          <w:highlight w:val="cyan"/>
        </w:rPr>
        <w:t>El viaje del cliente (2021). ¿</w:t>
      </w:r>
      <w:r w:rsidRPr="002F0E83">
        <w:rPr>
          <w:i/>
          <w:iCs/>
          <w:sz w:val="20"/>
          <w:szCs w:val="20"/>
          <w:highlight w:val="cyan"/>
        </w:rPr>
        <w:t>Qué es el Servicio al Cliente</w:t>
      </w:r>
      <w:r w:rsidRPr="002F0E83">
        <w:rPr>
          <w:sz w:val="20"/>
          <w:szCs w:val="20"/>
          <w:highlight w:val="cyan"/>
        </w:rPr>
        <w:t xml:space="preserve">? Definición y características. </w:t>
      </w:r>
      <w:hyperlink r:id="rId35">
        <w:r w:rsidRPr="002F0E83">
          <w:rPr>
            <w:color w:val="000000" w:themeColor="text1"/>
            <w:sz w:val="20"/>
            <w:szCs w:val="20"/>
            <w:highlight w:val="cyan"/>
            <w:u w:val="single"/>
          </w:rPr>
          <w:t>https://elviajedelcliente.com/academia/servicio-al-cliente-customer-service/</w:t>
        </w:r>
      </w:hyperlink>
      <w:r w:rsidRPr="002F0E83">
        <w:rPr>
          <w:sz w:val="20"/>
          <w:szCs w:val="20"/>
          <w:highlight w:val="cyan"/>
        </w:rPr>
        <w:t xml:space="preserve"> </w:t>
      </w:r>
    </w:p>
    <w:p w14:paraId="4FC384CF" w14:textId="77777777" w:rsidR="002F0E83" w:rsidRPr="002F0E83" w:rsidRDefault="002F0E83" w:rsidP="002F0E83">
      <w:pPr>
        <w:ind w:left="720" w:hanging="720"/>
        <w:rPr>
          <w:sz w:val="20"/>
          <w:szCs w:val="20"/>
          <w:highlight w:val="cyan"/>
        </w:rPr>
      </w:pPr>
    </w:p>
    <w:p w14:paraId="000001BF" w14:textId="692CED04" w:rsidR="00CE387D" w:rsidRPr="002F0E83" w:rsidRDefault="00B862EE" w:rsidP="002F0E83">
      <w:pPr>
        <w:pBdr>
          <w:top w:val="nil"/>
          <w:left w:val="nil"/>
          <w:bottom w:val="nil"/>
          <w:right w:val="nil"/>
          <w:between w:val="nil"/>
        </w:pBdr>
        <w:ind w:left="720" w:hanging="720"/>
        <w:jc w:val="both"/>
        <w:rPr>
          <w:sz w:val="20"/>
          <w:szCs w:val="20"/>
          <w:highlight w:val="cyan"/>
        </w:rPr>
      </w:pPr>
      <w:r w:rsidRPr="002F0E83">
        <w:rPr>
          <w:sz w:val="20"/>
          <w:szCs w:val="20"/>
          <w:highlight w:val="cyan"/>
        </w:rPr>
        <w:t>Pérez Feijoo, H.</w:t>
      </w:r>
      <w:r w:rsidR="002F0E83">
        <w:rPr>
          <w:sz w:val="20"/>
          <w:szCs w:val="20"/>
          <w:highlight w:val="cyan"/>
        </w:rPr>
        <w:t>,</w:t>
      </w:r>
      <w:r w:rsidRPr="002F0E83">
        <w:rPr>
          <w:sz w:val="20"/>
          <w:szCs w:val="20"/>
          <w:highlight w:val="cyan"/>
        </w:rPr>
        <w:t xml:space="preserve"> Pérez Hernández, Jorge M.</w:t>
      </w:r>
      <w:r w:rsidR="002F0E83">
        <w:rPr>
          <w:sz w:val="20"/>
          <w:szCs w:val="20"/>
          <w:highlight w:val="cyan"/>
        </w:rPr>
        <w:t>,</w:t>
      </w:r>
      <w:r w:rsidRPr="002F0E83">
        <w:rPr>
          <w:sz w:val="20"/>
          <w:szCs w:val="20"/>
          <w:highlight w:val="cyan"/>
        </w:rPr>
        <w:t xml:space="preserve"> López González, L. y Caballero Bravo, C. (2013). </w:t>
      </w:r>
      <w:r w:rsidRPr="002F0E83">
        <w:rPr>
          <w:i/>
          <w:iCs/>
          <w:sz w:val="20"/>
          <w:szCs w:val="20"/>
          <w:highlight w:val="cyan"/>
        </w:rPr>
        <w:t>Comunicación y atención al cliente</w:t>
      </w:r>
      <w:r w:rsidRPr="002F0E83">
        <w:rPr>
          <w:sz w:val="20"/>
          <w:szCs w:val="20"/>
          <w:highlight w:val="cyan"/>
        </w:rPr>
        <w:t xml:space="preserve">. McGraw Hill </w:t>
      </w:r>
      <w:proofErr w:type="spellStart"/>
      <w:r w:rsidRPr="002F0E83">
        <w:rPr>
          <w:sz w:val="20"/>
          <w:szCs w:val="20"/>
          <w:highlight w:val="cyan"/>
        </w:rPr>
        <w:t>Education</w:t>
      </w:r>
      <w:proofErr w:type="spellEnd"/>
      <w:r w:rsidRPr="002F0E83">
        <w:rPr>
          <w:sz w:val="20"/>
          <w:szCs w:val="20"/>
          <w:highlight w:val="cyan"/>
        </w:rPr>
        <w:t>.</w:t>
      </w:r>
    </w:p>
    <w:p w14:paraId="741740E5" w14:textId="77777777" w:rsidR="002F0E83" w:rsidRPr="002F0E83" w:rsidRDefault="002F0E83" w:rsidP="002F0E83">
      <w:pPr>
        <w:pBdr>
          <w:top w:val="nil"/>
          <w:left w:val="nil"/>
          <w:bottom w:val="nil"/>
          <w:right w:val="nil"/>
          <w:between w:val="nil"/>
        </w:pBdr>
        <w:ind w:left="720" w:hanging="720"/>
        <w:jc w:val="both"/>
        <w:rPr>
          <w:sz w:val="20"/>
          <w:szCs w:val="20"/>
          <w:highlight w:val="cyan"/>
        </w:rPr>
      </w:pPr>
    </w:p>
    <w:p w14:paraId="000001C0" w14:textId="77777777" w:rsidR="00CE387D" w:rsidRDefault="00B862EE" w:rsidP="002F0E83">
      <w:pPr>
        <w:ind w:left="720" w:hanging="720"/>
        <w:rPr>
          <w:sz w:val="20"/>
          <w:szCs w:val="20"/>
          <w:highlight w:val="cyan"/>
          <w:lang w:val="en-US"/>
        </w:rPr>
      </w:pPr>
      <w:r w:rsidRPr="002F0E83">
        <w:rPr>
          <w:sz w:val="20"/>
          <w:szCs w:val="20"/>
          <w:highlight w:val="cyan"/>
        </w:rPr>
        <w:lastRenderedPageBreak/>
        <w:t xml:space="preserve">Kotler, P.  </w:t>
      </w:r>
      <w:r w:rsidRPr="002F0E83">
        <w:rPr>
          <w:sz w:val="20"/>
          <w:szCs w:val="20"/>
          <w:highlight w:val="cyan"/>
          <w:lang w:val="en-US"/>
        </w:rPr>
        <w:t xml:space="preserve">y Armstrong, G. (2012). </w:t>
      </w:r>
      <w:r w:rsidRPr="002F0E83">
        <w:rPr>
          <w:i/>
          <w:iCs/>
          <w:sz w:val="20"/>
          <w:szCs w:val="20"/>
          <w:highlight w:val="cyan"/>
          <w:lang w:val="en-US"/>
        </w:rPr>
        <w:t>Marketing</w:t>
      </w:r>
      <w:r w:rsidRPr="002F0E83">
        <w:rPr>
          <w:sz w:val="20"/>
          <w:szCs w:val="20"/>
          <w:highlight w:val="cyan"/>
          <w:lang w:val="en-US"/>
        </w:rPr>
        <w:t>.</w:t>
      </w:r>
      <w:r w:rsidRPr="002F0E83">
        <w:rPr>
          <w:highlight w:val="cyan"/>
          <w:lang w:val="en-US"/>
        </w:rPr>
        <w:t xml:space="preserve"> </w:t>
      </w:r>
      <w:r w:rsidRPr="002F0E83">
        <w:rPr>
          <w:sz w:val="20"/>
          <w:szCs w:val="20"/>
          <w:highlight w:val="cyan"/>
          <w:lang w:val="en-US"/>
        </w:rPr>
        <w:t>Editorial Pearson.</w:t>
      </w:r>
    </w:p>
    <w:p w14:paraId="371C486A" w14:textId="77777777" w:rsidR="0016254E" w:rsidRPr="002F0E83" w:rsidRDefault="0016254E" w:rsidP="002F0E83">
      <w:pPr>
        <w:ind w:left="720" w:hanging="720"/>
        <w:rPr>
          <w:sz w:val="20"/>
          <w:szCs w:val="20"/>
          <w:highlight w:val="cyan"/>
          <w:lang w:val="en-US"/>
        </w:rPr>
      </w:pPr>
    </w:p>
    <w:p w14:paraId="000001C1" w14:textId="77777777" w:rsidR="00CE387D" w:rsidRDefault="00B862EE" w:rsidP="002F0E83">
      <w:pPr>
        <w:ind w:left="720" w:hanging="720"/>
        <w:rPr>
          <w:sz w:val="20"/>
          <w:szCs w:val="20"/>
        </w:rPr>
      </w:pPr>
      <w:r w:rsidRPr="002F0E83">
        <w:rPr>
          <w:sz w:val="20"/>
          <w:szCs w:val="20"/>
          <w:highlight w:val="cyan"/>
        </w:rPr>
        <w:t xml:space="preserve">Ramírez, Al. (2018). </w:t>
      </w:r>
      <w:r w:rsidRPr="002F0E83">
        <w:rPr>
          <w:i/>
          <w:iCs/>
          <w:sz w:val="20"/>
          <w:szCs w:val="20"/>
          <w:highlight w:val="cyan"/>
        </w:rPr>
        <w:t>¿Qué elementos componen la postventa?</w:t>
      </w:r>
      <w:r w:rsidRPr="002F0E83">
        <w:rPr>
          <w:sz w:val="20"/>
          <w:szCs w:val="20"/>
          <w:highlight w:val="cyan"/>
        </w:rPr>
        <w:t xml:space="preserve"> </w:t>
      </w:r>
      <w:commentRangeStart w:id="61"/>
      <w:r w:rsidRPr="002F0E83">
        <w:rPr>
          <w:highlight w:val="cyan"/>
        </w:rPr>
        <w:fldChar w:fldCharType="begin"/>
      </w:r>
      <w:r w:rsidRPr="002F0E83">
        <w:rPr>
          <w:highlight w:val="cyan"/>
        </w:rPr>
        <w:instrText>HYPERLINK "https://www.informabtl.com/que-elementos-componen-la-posventa/" \h</w:instrText>
      </w:r>
      <w:r w:rsidRPr="002F0E83">
        <w:rPr>
          <w:highlight w:val="cyan"/>
        </w:rPr>
      </w:r>
      <w:r w:rsidRPr="002F0E83">
        <w:rPr>
          <w:highlight w:val="cyan"/>
        </w:rPr>
        <w:fldChar w:fldCharType="separate"/>
      </w:r>
      <w:r w:rsidRPr="002F0E83">
        <w:rPr>
          <w:color w:val="000000"/>
          <w:sz w:val="20"/>
          <w:szCs w:val="20"/>
          <w:highlight w:val="cyan"/>
          <w:u w:val="single"/>
        </w:rPr>
        <w:t>https://www.informabtl.com/que-elementos-componen-la-posventa/</w:t>
      </w:r>
      <w:r w:rsidRPr="002F0E83">
        <w:rPr>
          <w:highlight w:val="cyan"/>
        </w:rPr>
        <w:fldChar w:fldCharType="end"/>
      </w:r>
      <w:commentRangeEnd w:id="61"/>
      <w:r w:rsidR="002F0E83">
        <w:rPr>
          <w:rStyle w:val="Refdecomentario"/>
        </w:rPr>
        <w:commentReference w:id="61"/>
      </w:r>
      <w:r>
        <w:rPr>
          <w:sz w:val="20"/>
          <w:szCs w:val="20"/>
        </w:rPr>
        <w:t xml:space="preserve"> </w:t>
      </w:r>
    </w:p>
    <w:p w14:paraId="000001C2" w14:textId="77777777" w:rsidR="00CE387D" w:rsidRDefault="00CE387D" w:rsidP="002F0E83">
      <w:pPr>
        <w:ind w:left="720" w:hanging="720"/>
        <w:rPr>
          <w:sz w:val="20"/>
          <w:szCs w:val="20"/>
        </w:rPr>
      </w:pPr>
    </w:p>
    <w:p w14:paraId="0A39B200" w14:textId="77777777" w:rsidR="00353D81" w:rsidRDefault="00353D81">
      <w:pPr>
        <w:rPr>
          <w:sz w:val="20"/>
          <w:szCs w:val="20"/>
        </w:rPr>
      </w:pPr>
    </w:p>
    <w:p w14:paraId="3FF93800" w14:textId="77777777" w:rsidR="00353D81" w:rsidRDefault="00353D81">
      <w:pPr>
        <w:rPr>
          <w:sz w:val="20"/>
          <w:szCs w:val="20"/>
        </w:rPr>
      </w:pPr>
    </w:p>
    <w:p w14:paraId="57410038" w14:textId="77777777" w:rsidR="00353D81" w:rsidRDefault="00353D81">
      <w:pPr>
        <w:rPr>
          <w:sz w:val="20"/>
          <w:szCs w:val="20"/>
        </w:rPr>
      </w:pPr>
    </w:p>
    <w:p w14:paraId="000001C3"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14:paraId="000001C4" w14:textId="77777777" w:rsidR="00CE387D" w:rsidRDefault="00CE387D">
      <w:pPr>
        <w:jc w:val="both"/>
        <w:rPr>
          <w:b/>
          <w:sz w:val="20"/>
          <w:szCs w:val="20"/>
        </w:rPr>
      </w:pPr>
    </w:p>
    <w:tbl>
      <w:tblPr>
        <w:tblStyle w:val="a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E387D" w14:paraId="6F86E08C" w14:textId="77777777">
        <w:tc>
          <w:tcPr>
            <w:tcW w:w="1272" w:type="dxa"/>
            <w:tcBorders>
              <w:top w:val="nil"/>
              <w:left w:val="nil"/>
            </w:tcBorders>
          </w:tcPr>
          <w:p w14:paraId="000001C5" w14:textId="77777777" w:rsidR="00CE387D" w:rsidRDefault="00CE387D">
            <w:pPr>
              <w:jc w:val="both"/>
              <w:rPr>
                <w:sz w:val="20"/>
                <w:szCs w:val="20"/>
              </w:rPr>
            </w:pPr>
          </w:p>
        </w:tc>
        <w:tc>
          <w:tcPr>
            <w:tcW w:w="1991" w:type="dxa"/>
            <w:vAlign w:val="center"/>
          </w:tcPr>
          <w:p w14:paraId="000001C6" w14:textId="77777777" w:rsidR="00CE387D" w:rsidRDefault="00B862EE">
            <w:pPr>
              <w:rPr>
                <w:sz w:val="20"/>
                <w:szCs w:val="20"/>
              </w:rPr>
            </w:pPr>
            <w:r>
              <w:rPr>
                <w:sz w:val="20"/>
                <w:szCs w:val="20"/>
              </w:rPr>
              <w:t>Nombre</w:t>
            </w:r>
          </w:p>
        </w:tc>
        <w:tc>
          <w:tcPr>
            <w:tcW w:w="1559" w:type="dxa"/>
            <w:vAlign w:val="center"/>
          </w:tcPr>
          <w:p w14:paraId="000001C7" w14:textId="77777777" w:rsidR="00CE387D" w:rsidRDefault="00B862EE">
            <w:pPr>
              <w:rPr>
                <w:sz w:val="20"/>
                <w:szCs w:val="20"/>
              </w:rPr>
            </w:pPr>
            <w:r>
              <w:rPr>
                <w:sz w:val="20"/>
                <w:szCs w:val="20"/>
              </w:rPr>
              <w:t>Cargo</w:t>
            </w:r>
          </w:p>
        </w:tc>
        <w:tc>
          <w:tcPr>
            <w:tcW w:w="3257" w:type="dxa"/>
            <w:vAlign w:val="center"/>
          </w:tcPr>
          <w:p w14:paraId="000001C8" w14:textId="77777777" w:rsidR="00CE387D" w:rsidRDefault="00B862EE">
            <w:pPr>
              <w:rPr>
                <w:sz w:val="20"/>
                <w:szCs w:val="20"/>
              </w:rPr>
            </w:pPr>
            <w:r>
              <w:rPr>
                <w:sz w:val="20"/>
                <w:szCs w:val="20"/>
              </w:rPr>
              <w:t>Dependencia</w:t>
            </w:r>
          </w:p>
          <w:p w14:paraId="000001C9" w14:textId="77777777" w:rsidR="00CE387D" w:rsidRDefault="00B862EE">
            <w:pPr>
              <w:rPr>
                <w:i/>
                <w:sz w:val="20"/>
                <w:szCs w:val="20"/>
              </w:rPr>
            </w:pPr>
            <w:r>
              <w:rPr>
                <w:i/>
                <w:sz w:val="18"/>
                <w:szCs w:val="18"/>
              </w:rPr>
              <w:t>(Para el SENA indicar Regional y Centro de Formación)</w:t>
            </w:r>
          </w:p>
        </w:tc>
        <w:tc>
          <w:tcPr>
            <w:tcW w:w="1888" w:type="dxa"/>
            <w:vAlign w:val="center"/>
          </w:tcPr>
          <w:p w14:paraId="000001CA" w14:textId="77777777" w:rsidR="00CE387D" w:rsidRDefault="00B862EE">
            <w:pPr>
              <w:rPr>
                <w:sz w:val="20"/>
                <w:szCs w:val="20"/>
              </w:rPr>
            </w:pPr>
            <w:r>
              <w:rPr>
                <w:sz w:val="20"/>
                <w:szCs w:val="20"/>
              </w:rPr>
              <w:t>Fecha</w:t>
            </w:r>
          </w:p>
        </w:tc>
      </w:tr>
      <w:tr w:rsidR="00CE387D" w14:paraId="24613F91" w14:textId="77777777">
        <w:trPr>
          <w:trHeight w:val="340"/>
        </w:trPr>
        <w:tc>
          <w:tcPr>
            <w:tcW w:w="1272" w:type="dxa"/>
            <w:vMerge w:val="restart"/>
          </w:tcPr>
          <w:p w14:paraId="000001CB" w14:textId="77777777" w:rsidR="00CE387D" w:rsidRDefault="00CE387D">
            <w:pPr>
              <w:jc w:val="both"/>
              <w:rPr>
                <w:sz w:val="20"/>
                <w:szCs w:val="20"/>
              </w:rPr>
            </w:pPr>
          </w:p>
          <w:p w14:paraId="000001CC" w14:textId="77777777" w:rsidR="00CE387D" w:rsidRDefault="00CE387D">
            <w:pPr>
              <w:jc w:val="both"/>
              <w:rPr>
                <w:sz w:val="20"/>
                <w:szCs w:val="20"/>
              </w:rPr>
            </w:pPr>
          </w:p>
          <w:p w14:paraId="000001CD" w14:textId="77777777" w:rsidR="00CE387D" w:rsidRDefault="00CE387D">
            <w:pPr>
              <w:jc w:val="both"/>
              <w:rPr>
                <w:sz w:val="20"/>
                <w:szCs w:val="20"/>
              </w:rPr>
            </w:pPr>
          </w:p>
          <w:p w14:paraId="000001CE" w14:textId="77777777" w:rsidR="00CE387D" w:rsidRDefault="00CE387D">
            <w:pPr>
              <w:jc w:val="both"/>
              <w:rPr>
                <w:sz w:val="20"/>
                <w:szCs w:val="20"/>
              </w:rPr>
            </w:pPr>
          </w:p>
          <w:p w14:paraId="000001CF" w14:textId="77777777" w:rsidR="00CE387D" w:rsidRDefault="00B862EE">
            <w:pPr>
              <w:jc w:val="both"/>
              <w:rPr>
                <w:sz w:val="20"/>
                <w:szCs w:val="20"/>
              </w:rPr>
            </w:pPr>
            <w:r>
              <w:rPr>
                <w:sz w:val="20"/>
                <w:szCs w:val="20"/>
              </w:rPr>
              <w:t>Autor (es)</w:t>
            </w:r>
          </w:p>
        </w:tc>
        <w:tc>
          <w:tcPr>
            <w:tcW w:w="1991" w:type="dxa"/>
          </w:tcPr>
          <w:p w14:paraId="000001D0" w14:textId="77777777" w:rsidR="00CE387D" w:rsidRDefault="00B862EE">
            <w:pPr>
              <w:jc w:val="both"/>
              <w:rPr>
                <w:sz w:val="20"/>
                <w:szCs w:val="20"/>
              </w:rPr>
            </w:pPr>
            <w:r>
              <w:rPr>
                <w:sz w:val="20"/>
                <w:szCs w:val="20"/>
              </w:rPr>
              <w:t>Javier del Carmen Martínez Pérez</w:t>
            </w:r>
          </w:p>
        </w:tc>
        <w:tc>
          <w:tcPr>
            <w:tcW w:w="1559" w:type="dxa"/>
          </w:tcPr>
          <w:p w14:paraId="000001D1" w14:textId="77777777" w:rsidR="00CE387D" w:rsidRDefault="00B862EE">
            <w:pPr>
              <w:jc w:val="both"/>
              <w:rPr>
                <w:sz w:val="20"/>
                <w:szCs w:val="20"/>
              </w:rPr>
            </w:pPr>
            <w:r>
              <w:rPr>
                <w:sz w:val="20"/>
                <w:szCs w:val="20"/>
              </w:rPr>
              <w:t>Instructor</w:t>
            </w:r>
          </w:p>
        </w:tc>
        <w:tc>
          <w:tcPr>
            <w:tcW w:w="3257" w:type="dxa"/>
          </w:tcPr>
          <w:p w14:paraId="000001D2" w14:textId="77777777" w:rsidR="00CE387D" w:rsidRDefault="00B862EE">
            <w:pPr>
              <w:jc w:val="both"/>
              <w:rPr>
                <w:sz w:val="20"/>
                <w:szCs w:val="20"/>
              </w:rPr>
            </w:pPr>
            <w:r>
              <w:rPr>
                <w:sz w:val="20"/>
                <w:szCs w:val="20"/>
              </w:rPr>
              <w:t>Regional Bolívar, Centro de Comercio y Servicios</w:t>
            </w:r>
          </w:p>
        </w:tc>
        <w:tc>
          <w:tcPr>
            <w:tcW w:w="1888" w:type="dxa"/>
          </w:tcPr>
          <w:p w14:paraId="000001D3" w14:textId="77777777" w:rsidR="00CE387D" w:rsidRDefault="00B862EE">
            <w:pPr>
              <w:jc w:val="both"/>
              <w:rPr>
                <w:sz w:val="20"/>
                <w:szCs w:val="20"/>
              </w:rPr>
            </w:pPr>
            <w:r>
              <w:rPr>
                <w:color w:val="000000"/>
                <w:sz w:val="20"/>
                <w:szCs w:val="20"/>
              </w:rPr>
              <w:t>Septiembre 2021</w:t>
            </w:r>
          </w:p>
        </w:tc>
      </w:tr>
      <w:tr w:rsidR="00CE387D" w14:paraId="41D055F2" w14:textId="77777777">
        <w:trPr>
          <w:trHeight w:val="340"/>
        </w:trPr>
        <w:tc>
          <w:tcPr>
            <w:tcW w:w="1272" w:type="dxa"/>
            <w:vMerge/>
          </w:tcPr>
          <w:p w14:paraId="000001D4"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D5" w14:textId="77777777" w:rsidR="00CE387D" w:rsidRDefault="00B862EE">
            <w:pPr>
              <w:jc w:val="both"/>
              <w:rPr>
                <w:sz w:val="20"/>
                <w:szCs w:val="20"/>
              </w:rPr>
            </w:pPr>
            <w:r>
              <w:rPr>
                <w:color w:val="000000"/>
                <w:sz w:val="20"/>
                <w:szCs w:val="20"/>
              </w:rPr>
              <w:t>Zenith Chinchilla Ruedas</w:t>
            </w:r>
          </w:p>
        </w:tc>
        <w:tc>
          <w:tcPr>
            <w:tcW w:w="1559" w:type="dxa"/>
          </w:tcPr>
          <w:p w14:paraId="000001D6" w14:textId="77777777" w:rsidR="00CE387D" w:rsidRDefault="00B862EE">
            <w:pPr>
              <w:jc w:val="both"/>
              <w:rPr>
                <w:sz w:val="20"/>
                <w:szCs w:val="20"/>
              </w:rPr>
            </w:pPr>
            <w:r>
              <w:rPr>
                <w:color w:val="000000"/>
                <w:sz w:val="20"/>
                <w:szCs w:val="20"/>
              </w:rPr>
              <w:t>Diseñador Instruccional</w:t>
            </w:r>
          </w:p>
        </w:tc>
        <w:tc>
          <w:tcPr>
            <w:tcW w:w="3257" w:type="dxa"/>
          </w:tcPr>
          <w:p w14:paraId="000001D7" w14:textId="77777777" w:rsidR="00CE387D" w:rsidRDefault="00B862EE">
            <w:pPr>
              <w:jc w:val="both"/>
              <w:rPr>
                <w:sz w:val="20"/>
                <w:szCs w:val="20"/>
              </w:rPr>
            </w:pPr>
            <w:r>
              <w:rPr>
                <w:color w:val="000000"/>
                <w:sz w:val="20"/>
                <w:szCs w:val="20"/>
              </w:rPr>
              <w:t>Regional Distrito Capital – Centro de Diseño y Metrología</w:t>
            </w:r>
          </w:p>
        </w:tc>
        <w:tc>
          <w:tcPr>
            <w:tcW w:w="1888" w:type="dxa"/>
          </w:tcPr>
          <w:p w14:paraId="000001D8" w14:textId="77777777" w:rsidR="00CE387D" w:rsidRDefault="00B862EE">
            <w:pPr>
              <w:jc w:val="both"/>
              <w:rPr>
                <w:sz w:val="20"/>
                <w:szCs w:val="20"/>
              </w:rPr>
            </w:pPr>
            <w:r>
              <w:rPr>
                <w:color w:val="000000"/>
                <w:sz w:val="20"/>
                <w:szCs w:val="20"/>
              </w:rPr>
              <w:t>Septiembre 2021</w:t>
            </w:r>
          </w:p>
        </w:tc>
      </w:tr>
      <w:tr w:rsidR="00CE387D" w14:paraId="707E0E8F" w14:textId="77777777">
        <w:trPr>
          <w:trHeight w:val="340"/>
        </w:trPr>
        <w:tc>
          <w:tcPr>
            <w:tcW w:w="1272" w:type="dxa"/>
            <w:vMerge/>
          </w:tcPr>
          <w:p w14:paraId="000001D9"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DA" w14:textId="77777777" w:rsidR="00CE387D" w:rsidRDefault="00B862EE">
            <w:pPr>
              <w:jc w:val="both"/>
              <w:rPr>
                <w:color w:val="000000"/>
                <w:sz w:val="20"/>
                <w:szCs w:val="20"/>
              </w:rPr>
            </w:pPr>
            <w:r>
              <w:rPr>
                <w:sz w:val="20"/>
                <w:szCs w:val="20"/>
              </w:rPr>
              <w:t>Rafael Neftalí Lizcano Reyes.</w:t>
            </w:r>
          </w:p>
        </w:tc>
        <w:tc>
          <w:tcPr>
            <w:tcW w:w="1559" w:type="dxa"/>
          </w:tcPr>
          <w:p w14:paraId="000001DB" w14:textId="77777777" w:rsidR="00CE387D" w:rsidRDefault="00B862EE">
            <w:pPr>
              <w:jc w:val="both"/>
              <w:rPr>
                <w:color w:val="000000"/>
                <w:sz w:val="20"/>
                <w:szCs w:val="20"/>
              </w:rPr>
            </w:pPr>
            <w:r>
              <w:rPr>
                <w:sz w:val="20"/>
                <w:szCs w:val="20"/>
              </w:rPr>
              <w:t xml:space="preserve">Asesor Pedagógico </w:t>
            </w:r>
          </w:p>
        </w:tc>
        <w:tc>
          <w:tcPr>
            <w:tcW w:w="3257" w:type="dxa"/>
          </w:tcPr>
          <w:p w14:paraId="000001DC" w14:textId="77777777" w:rsidR="00CE387D" w:rsidRDefault="00B862EE">
            <w:pPr>
              <w:jc w:val="both"/>
              <w:rPr>
                <w:color w:val="000000"/>
                <w:sz w:val="20"/>
                <w:szCs w:val="20"/>
              </w:rPr>
            </w:pPr>
            <w:r>
              <w:rPr>
                <w:sz w:val="20"/>
                <w:szCs w:val="20"/>
              </w:rPr>
              <w:t>Regional Santander - Centro Industrial del Diseño y la Manufactura</w:t>
            </w:r>
          </w:p>
        </w:tc>
        <w:tc>
          <w:tcPr>
            <w:tcW w:w="1888" w:type="dxa"/>
          </w:tcPr>
          <w:p w14:paraId="000001DD" w14:textId="77777777" w:rsidR="00CE387D" w:rsidRDefault="00B862EE">
            <w:pPr>
              <w:jc w:val="both"/>
              <w:rPr>
                <w:color w:val="000000"/>
                <w:sz w:val="20"/>
                <w:szCs w:val="20"/>
              </w:rPr>
            </w:pPr>
            <w:r>
              <w:rPr>
                <w:sz w:val="20"/>
                <w:szCs w:val="20"/>
              </w:rPr>
              <w:t>Septiembre 2021</w:t>
            </w:r>
          </w:p>
        </w:tc>
      </w:tr>
      <w:tr w:rsidR="00CE387D" w14:paraId="2F018880" w14:textId="77777777">
        <w:trPr>
          <w:trHeight w:val="340"/>
        </w:trPr>
        <w:tc>
          <w:tcPr>
            <w:tcW w:w="1272" w:type="dxa"/>
            <w:vMerge/>
          </w:tcPr>
          <w:p w14:paraId="000001DE" w14:textId="77777777" w:rsidR="00CE387D" w:rsidRDefault="00CE387D">
            <w:pPr>
              <w:widowControl w:val="0"/>
              <w:pBdr>
                <w:top w:val="nil"/>
                <w:left w:val="nil"/>
                <w:bottom w:val="nil"/>
                <w:right w:val="nil"/>
                <w:between w:val="nil"/>
              </w:pBdr>
              <w:spacing w:line="276" w:lineRule="auto"/>
              <w:rPr>
                <w:color w:val="000000"/>
                <w:sz w:val="20"/>
                <w:szCs w:val="20"/>
              </w:rPr>
            </w:pPr>
          </w:p>
        </w:tc>
        <w:tc>
          <w:tcPr>
            <w:tcW w:w="1991" w:type="dxa"/>
          </w:tcPr>
          <w:p w14:paraId="000001DF" w14:textId="77777777" w:rsidR="00CE387D" w:rsidRDefault="00B862EE">
            <w:pPr>
              <w:jc w:val="both"/>
              <w:rPr>
                <w:sz w:val="20"/>
                <w:szCs w:val="20"/>
              </w:rPr>
            </w:pPr>
            <w:r>
              <w:rPr>
                <w:sz w:val="20"/>
                <w:szCs w:val="20"/>
              </w:rPr>
              <w:t>Carolina Coca Salazar</w:t>
            </w:r>
          </w:p>
        </w:tc>
        <w:tc>
          <w:tcPr>
            <w:tcW w:w="1559" w:type="dxa"/>
          </w:tcPr>
          <w:p w14:paraId="000001E0" w14:textId="77777777" w:rsidR="00CE387D" w:rsidRDefault="00B862EE">
            <w:pPr>
              <w:jc w:val="both"/>
              <w:rPr>
                <w:sz w:val="20"/>
                <w:szCs w:val="20"/>
              </w:rPr>
            </w:pPr>
            <w:r>
              <w:rPr>
                <w:sz w:val="20"/>
                <w:szCs w:val="20"/>
              </w:rPr>
              <w:t>Revisión Metodológica y Pedagógica</w:t>
            </w:r>
          </w:p>
        </w:tc>
        <w:tc>
          <w:tcPr>
            <w:tcW w:w="3257" w:type="dxa"/>
          </w:tcPr>
          <w:p w14:paraId="000001E1" w14:textId="77777777" w:rsidR="00CE387D" w:rsidRDefault="00B862EE">
            <w:pPr>
              <w:jc w:val="both"/>
              <w:rPr>
                <w:sz w:val="20"/>
                <w:szCs w:val="20"/>
              </w:rPr>
            </w:pPr>
            <w:r>
              <w:rPr>
                <w:sz w:val="20"/>
                <w:szCs w:val="20"/>
              </w:rPr>
              <w:t xml:space="preserve">Regional Distrito Capital-Centro de Diseño y Metrología </w:t>
            </w:r>
          </w:p>
        </w:tc>
        <w:tc>
          <w:tcPr>
            <w:tcW w:w="1888" w:type="dxa"/>
          </w:tcPr>
          <w:p w14:paraId="000001E2" w14:textId="77777777" w:rsidR="00CE387D" w:rsidRDefault="00B862EE">
            <w:pPr>
              <w:jc w:val="both"/>
              <w:rPr>
                <w:sz w:val="20"/>
                <w:szCs w:val="20"/>
              </w:rPr>
            </w:pPr>
            <w:r>
              <w:rPr>
                <w:sz w:val="20"/>
                <w:szCs w:val="20"/>
              </w:rPr>
              <w:t>Octubre 2021</w:t>
            </w:r>
          </w:p>
        </w:tc>
      </w:tr>
      <w:tr w:rsidR="00CE387D" w14:paraId="68DE5669" w14:textId="77777777">
        <w:trPr>
          <w:trHeight w:val="340"/>
        </w:trPr>
        <w:tc>
          <w:tcPr>
            <w:tcW w:w="1272" w:type="dxa"/>
            <w:vMerge/>
          </w:tcPr>
          <w:p w14:paraId="000001E3" w14:textId="77777777" w:rsidR="00CE387D" w:rsidRDefault="00CE387D">
            <w:pPr>
              <w:widowControl w:val="0"/>
              <w:pBdr>
                <w:top w:val="nil"/>
                <w:left w:val="nil"/>
                <w:bottom w:val="nil"/>
                <w:right w:val="nil"/>
                <w:between w:val="nil"/>
              </w:pBdr>
              <w:spacing w:line="276" w:lineRule="auto"/>
              <w:rPr>
                <w:sz w:val="20"/>
                <w:szCs w:val="20"/>
              </w:rPr>
            </w:pPr>
          </w:p>
        </w:tc>
        <w:tc>
          <w:tcPr>
            <w:tcW w:w="1991" w:type="dxa"/>
          </w:tcPr>
          <w:p w14:paraId="000001E4" w14:textId="77777777" w:rsidR="00CE387D" w:rsidRDefault="00B862EE">
            <w:pPr>
              <w:jc w:val="both"/>
              <w:rPr>
                <w:sz w:val="20"/>
                <w:szCs w:val="20"/>
              </w:rPr>
            </w:pPr>
            <w:proofErr w:type="spellStart"/>
            <w:r>
              <w:rPr>
                <w:sz w:val="20"/>
                <w:szCs w:val="20"/>
              </w:rPr>
              <w:t>Jhon</w:t>
            </w:r>
            <w:proofErr w:type="spellEnd"/>
            <w:r>
              <w:rPr>
                <w:sz w:val="20"/>
                <w:szCs w:val="20"/>
              </w:rPr>
              <w:t xml:space="preserve"> Jairo Rodríguez Pérez</w:t>
            </w:r>
          </w:p>
        </w:tc>
        <w:tc>
          <w:tcPr>
            <w:tcW w:w="1559" w:type="dxa"/>
          </w:tcPr>
          <w:p w14:paraId="000001E5" w14:textId="77777777" w:rsidR="00CE387D" w:rsidRDefault="00B862EE">
            <w:pPr>
              <w:jc w:val="both"/>
              <w:rPr>
                <w:sz w:val="20"/>
                <w:szCs w:val="20"/>
              </w:rPr>
            </w:pPr>
            <w:r>
              <w:rPr>
                <w:sz w:val="20"/>
                <w:szCs w:val="20"/>
              </w:rPr>
              <w:t>Diseñador y evaluador instruccional</w:t>
            </w:r>
          </w:p>
        </w:tc>
        <w:tc>
          <w:tcPr>
            <w:tcW w:w="3257" w:type="dxa"/>
          </w:tcPr>
          <w:p w14:paraId="000001E6" w14:textId="77777777" w:rsidR="00CE387D" w:rsidRDefault="00B862EE">
            <w:pPr>
              <w:jc w:val="both"/>
              <w:rPr>
                <w:sz w:val="20"/>
                <w:szCs w:val="20"/>
              </w:rPr>
            </w:pPr>
            <w:r>
              <w:rPr>
                <w:sz w:val="20"/>
                <w:szCs w:val="20"/>
              </w:rPr>
              <w:t xml:space="preserve">Regional Distrito Capital - Centro para la Industria de la Comunicación Gráfica </w:t>
            </w:r>
          </w:p>
        </w:tc>
        <w:tc>
          <w:tcPr>
            <w:tcW w:w="1888" w:type="dxa"/>
          </w:tcPr>
          <w:p w14:paraId="000001E7" w14:textId="77777777" w:rsidR="00CE387D" w:rsidRDefault="00B862EE">
            <w:pPr>
              <w:jc w:val="both"/>
              <w:rPr>
                <w:sz w:val="20"/>
                <w:szCs w:val="20"/>
              </w:rPr>
            </w:pPr>
            <w:r>
              <w:rPr>
                <w:sz w:val="20"/>
                <w:szCs w:val="20"/>
              </w:rPr>
              <w:t>Octubre 2021</w:t>
            </w:r>
          </w:p>
        </w:tc>
      </w:tr>
    </w:tbl>
    <w:p w14:paraId="000001E8" w14:textId="77777777" w:rsidR="00CE387D" w:rsidRDefault="00CE387D">
      <w:pPr>
        <w:rPr>
          <w:sz w:val="20"/>
          <w:szCs w:val="20"/>
        </w:rPr>
      </w:pPr>
    </w:p>
    <w:p w14:paraId="000001E9" w14:textId="77777777" w:rsidR="00CE387D" w:rsidRDefault="00CE387D">
      <w:pPr>
        <w:rPr>
          <w:sz w:val="20"/>
          <w:szCs w:val="20"/>
        </w:rPr>
      </w:pPr>
    </w:p>
    <w:p w14:paraId="000001EA" w14:textId="77777777" w:rsidR="00CE387D" w:rsidRDefault="00B862EE">
      <w:pPr>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14:paraId="000001EB" w14:textId="77777777" w:rsidR="00CE387D" w:rsidRDefault="00B862EE">
      <w:pPr>
        <w:pBdr>
          <w:top w:val="nil"/>
          <w:left w:val="nil"/>
          <w:bottom w:val="nil"/>
          <w:right w:val="nil"/>
          <w:between w:val="nil"/>
        </w:pBdr>
        <w:jc w:val="both"/>
        <w:rPr>
          <w:b/>
          <w:sz w:val="20"/>
          <w:szCs w:val="20"/>
        </w:rPr>
      </w:pPr>
      <w:r>
        <w:rPr>
          <w:b/>
          <w:sz w:val="20"/>
          <w:szCs w:val="20"/>
        </w:rPr>
        <w:t>(Diligenciar únicamente si realiza ajustes a la Unidad Temática)</w:t>
      </w:r>
    </w:p>
    <w:p w14:paraId="000001EC" w14:textId="77777777" w:rsidR="00CE387D" w:rsidRDefault="00CE387D">
      <w:pPr>
        <w:rPr>
          <w:sz w:val="20"/>
          <w:szCs w:val="20"/>
        </w:rPr>
      </w:pPr>
    </w:p>
    <w:tbl>
      <w:tblPr>
        <w:tblStyle w:val="a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E387D" w14:paraId="34A5F806" w14:textId="77777777">
        <w:tc>
          <w:tcPr>
            <w:tcW w:w="1264" w:type="dxa"/>
            <w:tcBorders>
              <w:top w:val="nil"/>
              <w:left w:val="nil"/>
            </w:tcBorders>
          </w:tcPr>
          <w:p w14:paraId="000001ED" w14:textId="77777777" w:rsidR="00CE387D" w:rsidRDefault="00CE387D">
            <w:pPr>
              <w:jc w:val="both"/>
              <w:rPr>
                <w:sz w:val="20"/>
                <w:szCs w:val="20"/>
              </w:rPr>
            </w:pPr>
          </w:p>
        </w:tc>
        <w:tc>
          <w:tcPr>
            <w:tcW w:w="2138" w:type="dxa"/>
          </w:tcPr>
          <w:p w14:paraId="000001EE" w14:textId="77777777" w:rsidR="00CE387D" w:rsidRDefault="00B862EE">
            <w:pPr>
              <w:jc w:val="both"/>
              <w:rPr>
                <w:sz w:val="20"/>
                <w:szCs w:val="20"/>
              </w:rPr>
            </w:pPr>
            <w:r>
              <w:rPr>
                <w:sz w:val="20"/>
                <w:szCs w:val="20"/>
              </w:rPr>
              <w:t>Nombre</w:t>
            </w:r>
          </w:p>
        </w:tc>
        <w:tc>
          <w:tcPr>
            <w:tcW w:w="1701" w:type="dxa"/>
          </w:tcPr>
          <w:p w14:paraId="000001EF" w14:textId="77777777" w:rsidR="00CE387D" w:rsidRDefault="00B862EE">
            <w:pPr>
              <w:jc w:val="both"/>
              <w:rPr>
                <w:sz w:val="20"/>
                <w:szCs w:val="20"/>
              </w:rPr>
            </w:pPr>
            <w:r>
              <w:rPr>
                <w:sz w:val="20"/>
                <w:szCs w:val="20"/>
              </w:rPr>
              <w:t>Cargo</w:t>
            </w:r>
          </w:p>
        </w:tc>
        <w:tc>
          <w:tcPr>
            <w:tcW w:w="1843" w:type="dxa"/>
          </w:tcPr>
          <w:p w14:paraId="000001F0" w14:textId="77777777" w:rsidR="00CE387D" w:rsidRDefault="00B862EE">
            <w:pPr>
              <w:jc w:val="both"/>
              <w:rPr>
                <w:sz w:val="20"/>
                <w:szCs w:val="20"/>
              </w:rPr>
            </w:pPr>
            <w:r>
              <w:rPr>
                <w:sz w:val="20"/>
                <w:szCs w:val="20"/>
              </w:rPr>
              <w:t>Dependencia</w:t>
            </w:r>
          </w:p>
        </w:tc>
        <w:tc>
          <w:tcPr>
            <w:tcW w:w="1044" w:type="dxa"/>
          </w:tcPr>
          <w:p w14:paraId="000001F1" w14:textId="77777777" w:rsidR="00CE387D" w:rsidRDefault="00B862EE">
            <w:pPr>
              <w:jc w:val="both"/>
              <w:rPr>
                <w:sz w:val="20"/>
                <w:szCs w:val="20"/>
              </w:rPr>
            </w:pPr>
            <w:r>
              <w:rPr>
                <w:sz w:val="20"/>
                <w:szCs w:val="20"/>
              </w:rPr>
              <w:t>Fecha</w:t>
            </w:r>
          </w:p>
        </w:tc>
        <w:tc>
          <w:tcPr>
            <w:tcW w:w="1977" w:type="dxa"/>
          </w:tcPr>
          <w:p w14:paraId="000001F2" w14:textId="77777777" w:rsidR="00CE387D" w:rsidRDefault="00B862EE">
            <w:pPr>
              <w:jc w:val="both"/>
              <w:rPr>
                <w:sz w:val="20"/>
                <w:szCs w:val="20"/>
              </w:rPr>
            </w:pPr>
            <w:r>
              <w:rPr>
                <w:sz w:val="20"/>
                <w:szCs w:val="20"/>
              </w:rPr>
              <w:t>Razón del Cambio</w:t>
            </w:r>
          </w:p>
        </w:tc>
      </w:tr>
      <w:tr w:rsidR="00CE387D" w14:paraId="5E28DE03" w14:textId="77777777">
        <w:tc>
          <w:tcPr>
            <w:tcW w:w="1264" w:type="dxa"/>
          </w:tcPr>
          <w:p w14:paraId="000001F3" w14:textId="77777777" w:rsidR="00CE387D" w:rsidRDefault="00B862EE">
            <w:pPr>
              <w:jc w:val="both"/>
              <w:rPr>
                <w:sz w:val="20"/>
                <w:szCs w:val="20"/>
              </w:rPr>
            </w:pPr>
            <w:r>
              <w:rPr>
                <w:sz w:val="20"/>
                <w:szCs w:val="20"/>
              </w:rPr>
              <w:t>Autor (es)</w:t>
            </w:r>
          </w:p>
        </w:tc>
        <w:tc>
          <w:tcPr>
            <w:tcW w:w="2138" w:type="dxa"/>
          </w:tcPr>
          <w:p w14:paraId="000001F4" w14:textId="77777777" w:rsidR="00CE387D" w:rsidRDefault="00CE387D">
            <w:pPr>
              <w:jc w:val="both"/>
              <w:rPr>
                <w:sz w:val="20"/>
                <w:szCs w:val="20"/>
              </w:rPr>
            </w:pPr>
          </w:p>
        </w:tc>
        <w:tc>
          <w:tcPr>
            <w:tcW w:w="1701" w:type="dxa"/>
          </w:tcPr>
          <w:p w14:paraId="000001F5" w14:textId="77777777" w:rsidR="00CE387D" w:rsidRDefault="00CE387D">
            <w:pPr>
              <w:jc w:val="both"/>
              <w:rPr>
                <w:sz w:val="20"/>
                <w:szCs w:val="20"/>
              </w:rPr>
            </w:pPr>
          </w:p>
        </w:tc>
        <w:tc>
          <w:tcPr>
            <w:tcW w:w="1843" w:type="dxa"/>
          </w:tcPr>
          <w:p w14:paraId="000001F6" w14:textId="77777777" w:rsidR="00CE387D" w:rsidRDefault="00CE387D">
            <w:pPr>
              <w:jc w:val="both"/>
              <w:rPr>
                <w:sz w:val="20"/>
                <w:szCs w:val="20"/>
              </w:rPr>
            </w:pPr>
          </w:p>
        </w:tc>
        <w:tc>
          <w:tcPr>
            <w:tcW w:w="1044" w:type="dxa"/>
          </w:tcPr>
          <w:p w14:paraId="000001F7" w14:textId="77777777" w:rsidR="00CE387D" w:rsidRDefault="00CE387D">
            <w:pPr>
              <w:jc w:val="both"/>
              <w:rPr>
                <w:sz w:val="20"/>
                <w:szCs w:val="20"/>
              </w:rPr>
            </w:pPr>
          </w:p>
        </w:tc>
        <w:tc>
          <w:tcPr>
            <w:tcW w:w="1977" w:type="dxa"/>
          </w:tcPr>
          <w:p w14:paraId="000001F8" w14:textId="77777777" w:rsidR="00CE387D" w:rsidRDefault="00CE387D">
            <w:pPr>
              <w:jc w:val="both"/>
              <w:rPr>
                <w:sz w:val="20"/>
                <w:szCs w:val="20"/>
              </w:rPr>
            </w:pPr>
          </w:p>
        </w:tc>
      </w:tr>
    </w:tbl>
    <w:p w14:paraId="000001F9" w14:textId="77777777" w:rsidR="00CE387D" w:rsidRDefault="00CE387D">
      <w:pPr>
        <w:rPr>
          <w:sz w:val="20"/>
          <w:szCs w:val="20"/>
        </w:rPr>
      </w:pPr>
    </w:p>
    <w:p w14:paraId="000001FA" w14:textId="77777777" w:rsidR="00CE387D" w:rsidRDefault="00CE387D">
      <w:pPr>
        <w:rPr>
          <w:sz w:val="20"/>
          <w:szCs w:val="20"/>
        </w:rPr>
      </w:pPr>
    </w:p>
    <w:sectPr w:rsidR="00CE387D">
      <w:headerReference w:type="default" r:id="rId36"/>
      <w:footerReference w:type="default" r:id="rId3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rika Fernanda Mejía pinzón" w:date="2024-07-31T18:54:00Z" w:initials="EFMp">
    <w:p w14:paraId="48048A1B" w14:textId="50A9142A" w:rsidR="00C52A80" w:rsidRDefault="00C52A80">
      <w:pPr>
        <w:pStyle w:val="Textocomentario"/>
      </w:pPr>
      <w:r>
        <w:rPr>
          <w:rStyle w:val="Refdecomentario"/>
        </w:rPr>
        <w:annotationRef/>
      </w:r>
      <w:r>
        <w:t>ajustar</w:t>
      </w:r>
    </w:p>
  </w:comment>
  <w:comment w:id="2" w:author="Sandra Paola Morales Paez" w:date="2025-02-17T17:13:00Z" w:initials="SM">
    <w:p w14:paraId="07258842" w14:textId="77777777" w:rsidR="00066588" w:rsidRDefault="00066588" w:rsidP="00066588">
      <w:pPr>
        <w:pStyle w:val="Textocomentario"/>
      </w:pPr>
      <w:r>
        <w:rPr>
          <w:rStyle w:val="Refdecomentario"/>
        </w:rPr>
        <w:annotationRef/>
      </w:r>
      <w:r>
        <w:rPr>
          <w:highlight w:val="cyan"/>
        </w:rPr>
        <w:t xml:space="preserve">Agregar texto de Introducción </w:t>
      </w:r>
    </w:p>
  </w:comment>
  <w:comment w:id="3" w:author="ZENITH CHINCHILLA RUEDAS" w:date="2021-10-21T20:14:00Z" w:initials="">
    <w:p w14:paraId="0000020E" w14:textId="4417C164"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CF8_Introduccion</w:t>
      </w:r>
    </w:p>
  </w:comment>
  <w:comment w:id="1" w:author="ZULEIDY MARIA RUIZ TORRES" w:date="2021-11-16T15:29:00Z" w:initials="">
    <w:p w14:paraId="00000204" w14:textId="77777777" w:rsidR="00CE387D" w:rsidRDefault="00B862EE">
      <w:pPr>
        <w:widowControl w:val="0"/>
        <w:pBdr>
          <w:top w:val="nil"/>
          <w:left w:val="nil"/>
          <w:bottom w:val="nil"/>
          <w:right w:val="nil"/>
          <w:between w:val="nil"/>
        </w:pBdr>
        <w:spacing w:line="240" w:lineRule="auto"/>
        <w:rPr>
          <w:color w:val="000000"/>
        </w:rPr>
      </w:pPr>
      <w:r>
        <w:rPr>
          <w:color w:val="000000"/>
        </w:rPr>
        <w:t>video motion</w:t>
      </w:r>
    </w:p>
  </w:comment>
  <w:comment w:id="4" w:author="Erika Fernanda Mejía pinzón" w:date="2024-07-31T16:07:00Z" w:initials="EFMp">
    <w:p w14:paraId="38DBCDE0" w14:textId="77777777" w:rsidR="003C0506" w:rsidRDefault="003C0506">
      <w:pPr>
        <w:pStyle w:val="Textocomentario"/>
      </w:pPr>
      <w:r>
        <w:rPr>
          <w:rStyle w:val="Refdecomentario"/>
        </w:rPr>
        <w:annotationRef/>
      </w:r>
      <w:r>
        <w:t>ajustar</w:t>
      </w:r>
    </w:p>
    <w:p w14:paraId="2B51C3EC" w14:textId="2D0F23C3" w:rsidR="003C0506" w:rsidRDefault="003C0506">
      <w:pPr>
        <w:pStyle w:val="Textocomentario"/>
      </w:pPr>
    </w:p>
  </w:comment>
  <w:comment w:id="6" w:author="ZENITH CHINCHILLA RUEDAS" w:date="2021-10-21T21:25:00Z" w:initials="">
    <w:p w14:paraId="0000020F" w14:textId="77777777" w:rsidR="00CE387D" w:rsidRDefault="00B862EE">
      <w:pPr>
        <w:widowControl w:val="0"/>
        <w:pBdr>
          <w:top w:val="nil"/>
          <w:left w:val="nil"/>
          <w:bottom w:val="nil"/>
          <w:right w:val="nil"/>
          <w:between w:val="nil"/>
        </w:pBdr>
        <w:spacing w:line="240" w:lineRule="auto"/>
        <w:rPr>
          <w:color w:val="000000"/>
        </w:rPr>
      </w:pPr>
      <w:r>
        <w:rPr>
          <w:color w:val="000000"/>
        </w:rPr>
        <w:t>Cajón texto color</w:t>
      </w:r>
    </w:p>
  </w:comment>
  <w:comment w:id="5" w:author="Erika Fernanda Mejía pinzón" w:date="2024-07-31T16:10:00Z" w:initials="EFMp">
    <w:p w14:paraId="2A635D3E" w14:textId="6D3147D3" w:rsidR="003C0506" w:rsidRDefault="003C0506">
      <w:pPr>
        <w:pStyle w:val="Textocomentario"/>
      </w:pPr>
      <w:r>
        <w:rPr>
          <w:rStyle w:val="Refdecomentario"/>
        </w:rPr>
        <w:annotationRef/>
      </w:r>
      <w:r>
        <w:t>Ajustar el punto final en este y el siguiente parrafo</w:t>
      </w:r>
    </w:p>
  </w:comment>
  <w:comment w:id="7" w:author="Erika Fernanda Mejía pinzón" w:date="2024-07-31T16:21:00Z" w:initials="EFMp">
    <w:p w14:paraId="76B39D53" w14:textId="68E160BD" w:rsidR="00E86B39" w:rsidRDefault="00E86B39">
      <w:pPr>
        <w:pStyle w:val="Textocomentario"/>
      </w:pPr>
      <w:r>
        <w:rPr>
          <w:rStyle w:val="Refdecomentario"/>
        </w:rPr>
        <w:annotationRef/>
      </w:r>
      <w:r>
        <w:t>ajustar</w:t>
      </w:r>
    </w:p>
  </w:comment>
  <w:comment w:id="8" w:author="Erika Fernanda Mejía pinzón" w:date="2024-07-31T16:22:00Z" w:initials="EFMp">
    <w:p w14:paraId="605D9538" w14:textId="7D34BD3C" w:rsidR="00E86B39" w:rsidRDefault="00E86B39">
      <w:pPr>
        <w:pStyle w:val="Textocomentario"/>
      </w:pPr>
      <w:r>
        <w:rPr>
          <w:rStyle w:val="Refdecomentario"/>
        </w:rPr>
        <w:annotationRef/>
      </w:r>
      <w:r>
        <w:t>ajustar</w:t>
      </w:r>
    </w:p>
  </w:comment>
  <w:comment w:id="9" w:author="Erika Fernanda Mejía pinzón" w:date="2024-07-31T16:23:00Z" w:initials="EFMp">
    <w:p w14:paraId="6B4C96F6" w14:textId="4A65271C" w:rsidR="00E86B39" w:rsidRDefault="00E86B39">
      <w:pPr>
        <w:pStyle w:val="Textocomentario"/>
      </w:pPr>
      <w:r>
        <w:rPr>
          <w:rStyle w:val="Refdecomentario"/>
        </w:rPr>
        <w:annotationRef/>
      </w:r>
      <w:r>
        <w:t>ajustar los nombre de las columnas como se muestra aqui</w:t>
      </w:r>
    </w:p>
  </w:comment>
  <w:comment w:id="10" w:author="Erika Fernanda Mejía pinzón" w:date="2024-07-31T16:25:00Z" w:initials="EFMp">
    <w:p w14:paraId="2596EB47" w14:textId="15C143A8" w:rsidR="00E86B39" w:rsidRDefault="00E86B39">
      <w:pPr>
        <w:pStyle w:val="Textocomentario"/>
      </w:pPr>
      <w:r>
        <w:rPr>
          <w:rStyle w:val="Refdecomentario"/>
        </w:rPr>
        <w:annotationRef/>
      </w:r>
      <w:r>
        <w:t>ajustar</w:t>
      </w:r>
    </w:p>
  </w:comment>
  <w:comment w:id="12" w:author="Erika Fernanda Mejía pinzón" w:date="2024-07-31T16:31:00Z" w:initials="EFMp">
    <w:p w14:paraId="26261DA5" w14:textId="2A04B547" w:rsidR="00E86B39" w:rsidRDefault="00E86B39">
      <w:pPr>
        <w:pStyle w:val="Textocomentario"/>
      </w:pPr>
      <w:r>
        <w:rPr>
          <w:rStyle w:val="Refdecomentario"/>
        </w:rPr>
        <w:annotationRef/>
      </w:r>
      <w:r>
        <w:t xml:space="preserve">Ajustar: </w:t>
      </w:r>
      <w:r w:rsidR="00D222BA" w:rsidRPr="00D222BA">
        <w:rPr>
          <w:highlight w:val="yellow"/>
        </w:rPr>
        <w:t>al finalizar las frases de cada tarjeta debe ir punto final en todas las tarjetas.</w:t>
      </w:r>
    </w:p>
    <w:p w14:paraId="41334D4B" w14:textId="77777777" w:rsidR="00E86B39" w:rsidRDefault="00E86B39">
      <w:pPr>
        <w:pStyle w:val="Textocomentario"/>
      </w:pPr>
    </w:p>
    <w:p w14:paraId="3E71AB2E" w14:textId="77777777" w:rsidR="001E1255" w:rsidRDefault="00E86B39">
      <w:pPr>
        <w:pStyle w:val="Textocomentario"/>
      </w:pPr>
      <w:r w:rsidRPr="00D310D6">
        <w:rPr>
          <w:highlight w:val="yellow"/>
        </w:rPr>
        <w:t>En la tarjeta atraer</w:t>
      </w:r>
      <w:r w:rsidR="001E1255" w:rsidRPr="00D310D6">
        <w:rPr>
          <w:highlight w:val="yellow"/>
        </w:rPr>
        <w:t xml:space="preserve"> ajusta la letra</w:t>
      </w:r>
    </w:p>
    <w:p w14:paraId="68001062" w14:textId="77777777" w:rsidR="001E1255" w:rsidRDefault="001E1255">
      <w:pPr>
        <w:pStyle w:val="Textocomentario"/>
      </w:pPr>
    </w:p>
    <w:p w14:paraId="30C69967" w14:textId="77777777" w:rsidR="00E86B39" w:rsidRDefault="001E1255" w:rsidP="00D222BA">
      <w:pPr>
        <w:pStyle w:val="Textocomentario"/>
        <w:ind w:left="360"/>
        <w:rPr>
          <w:rFonts w:ascii="Roboto" w:hAnsi="Roboto"/>
          <w:color w:val="12263F"/>
          <w:shd w:val="clear" w:color="auto" w:fill="FFFFFF"/>
        </w:rPr>
      </w:pPr>
      <w:r>
        <w:t>h. A</w:t>
      </w:r>
      <w:r>
        <w:rPr>
          <w:rStyle w:val="text-bold"/>
          <w:rFonts w:ascii="Roboto" w:hAnsi="Roboto"/>
          <w:b/>
          <w:bCs/>
          <w:color w:val="12263F"/>
          <w:bdr w:val="none" w:sz="0" w:space="0" w:color="auto" w:frame="1"/>
          <w:shd w:val="clear" w:color="auto" w:fill="FFFFFF"/>
        </w:rPr>
        <w:t>p</w:t>
      </w:r>
      <w:r>
        <w:rPr>
          <w:rFonts w:ascii="Roboto" w:hAnsi="Roboto"/>
          <w:color w:val="12263F"/>
          <w:shd w:val="clear" w:color="auto" w:fill="FFFFFF"/>
        </w:rPr>
        <w:t xml:space="preserve">rovechar las redes sociales. Estructuras compuestas por personas en internet. Busca presencia en la </w:t>
      </w:r>
      <w:r w:rsidRPr="001E1255">
        <w:rPr>
          <w:rFonts w:ascii="Roboto" w:hAnsi="Roboto"/>
          <w:i/>
          <w:iCs/>
          <w:color w:val="12263F"/>
          <w:shd w:val="clear" w:color="auto" w:fill="FFFFFF"/>
        </w:rPr>
        <w:t>web</w:t>
      </w:r>
      <w:r>
        <w:rPr>
          <w:rFonts w:ascii="Roboto" w:hAnsi="Roboto"/>
          <w:color w:val="12263F"/>
          <w:shd w:val="clear" w:color="auto" w:fill="FFFFFF"/>
        </w:rPr>
        <w:t>, crea blogs, anuncios en Instagram, Facebook y Twitter.</w:t>
      </w:r>
    </w:p>
    <w:p w14:paraId="35FFDF37" w14:textId="77777777" w:rsidR="001E1255" w:rsidRDefault="001E1255" w:rsidP="00D222BA">
      <w:pPr>
        <w:pStyle w:val="Textocomentario"/>
        <w:rPr>
          <w:rFonts w:ascii="Roboto" w:hAnsi="Roboto"/>
          <w:color w:val="12263F"/>
          <w:shd w:val="clear" w:color="auto" w:fill="FFFFFF"/>
        </w:rPr>
      </w:pPr>
    </w:p>
    <w:p w14:paraId="455BEE6E" w14:textId="20559B90"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También colocar los nombres principales de cada letra en negrilla como las demás tarjetas.</w:t>
      </w:r>
    </w:p>
    <w:p w14:paraId="3280E9BC" w14:textId="77777777" w:rsidR="001E1255" w:rsidRDefault="001E1255" w:rsidP="00D222BA">
      <w:pPr>
        <w:pStyle w:val="Textocomentario"/>
        <w:rPr>
          <w:rFonts w:ascii="Roboto" w:hAnsi="Roboto"/>
          <w:color w:val="12263F"/>
          <w:shd w:val="clear" w:color="auto" w:fill="FFFFFF"/>
        </w:rPr>
      </w:pPr>
    </w:p>
    <w:p w14:paraId="3A752B40" w14:textId="474F0C5C" w:rsidR="001E1255" w:rsidRDefault="001E1255"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las tarjetas solo dejar:</w:t>
      </w:r>
      <w:r>
        <w:rPr>
          <w:rFonts w:ascii="Roboto" w:hAnsi="Roboto"/>
          <w:color w:val="12263F"/>
          <w:shd w:val="clear" w:color="auto" w:fill="FFFFFF"/>
        </w:rPr>
        <w:t xml:space="preserve"> </w:t>
      </w:r>
    </w:p>
    <w:p w14:paraId="3E9A0EFF" w14:textId="71B3A4C0"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Atraer</w:t>
      </w:r>
    </w:p>
    <w:p w14:paraId="13C4571C" w14:textId="266E4A59"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Captar</w:t>
      </w:r>
    </w:p>
    <w:p w14:paraId="70271158" w14:textId="6A165288"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Fidelizar</w:t>
      </w:r>
    </w:p>
    <w:p w14:paraId="75692A08" w14:textId="0AA8761B"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Retener</w:t>
      </w:r>
    </w:p>
    <w:p w14:paraId="3357D5B6" w14:textId="4BAE7AF6" w:rsidR="001E1255" w:rsidRDefault="001E1255" w:rsidP="00D222BA">
      <w:pPr>
        <w:pStyle w:val="Textocomentario"/>
        <w:rPr>
          <w:rFonts w:ascii="Roboto" w:hAnsi="Roboto"/>
          <w:color w:val="12263F"/>
          <w:shd w:val="clear" w:color="auto" w:fill="FFFFFF"/>
        </w:rPr>
      </w:pPr>
    </w:p>
    <w:p w14:paraId="7FB01305" w14:textId="1CCC0369" w:rsidR="001E1255" w:rsidRDefault="001E1255" w:rsidP="00D222BA">
      <w:pPr>
        <w:pStyle w:val="Textocomentario"/>
        <w:ind w:left="360"/>
        <w:rPr>
          <w:rFonts w:ascii="Roboto" w:hAnsi="Roboto"/>
          <w:color w:val="12263F"/>
          <w:shd w:val="clear" w:color="auto" w:fill="FFFFFF"/>
        </w:rPr>
      </w:pPr>
      <w:r>
        <w:rPr>
          <w:rFonts w:ascii="Roboto" w:hAnsi="Roboto"/>
          <w:color w:val="12263F"/>
          <w:shd w:val="clear" w:color="auto" w:fill="FFFFFF"/>
        </w:rPr>
        <w:t>Ya que se repite la información en el punto caliente</w:t>
      </w:r>
    </w:p>
    <w:p w14:paraId="59AB9CA6" w14:textId="27A56D6A" w:rsidR="001E1255" w:rsidRDefault="001E1255" w:rsidP="00D222BA">
      <w:pPr>
        <w:pStyle w:val="Textocomentario"/>
        <w:rPr>
          <w:rFonts w:ascii="Roboto" w:hAnsi="Roboto"/>
          <w:color w:val="12263F"/>
          <w:shd w:val="clear" w:color="auto" w:fill="FFFFFF"/>
        </w:rPr>
      </w:pPr>
    </w:p>
    <w:p w14:paraId="10633E92" w14:textId="4A643052" w:rsidR="001E1255" w:rsidRDefault="001E1255" w:rsidP="00D222BA">
      <w:pPr>
        <w:pStyle w:val="Textocomentario"/>
        <w:rPr>
          <w:rFonts w:ascii="Roboto" w:hAnsi="Roboto"/>
          <w:color w:val="12263F"/>
          <w:shd w:val="clear" w:color="auto" w:fill="FFFFFF"/>
        </w:rPr>
      </w:pPr>
    </w:p>
    <w:p w14:paraId="009E85FF" w14:textId="048CE789" w:rsidR="001E1255" w:rsidRDefault="001E1255"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 xml:space="preserve">En la tarjeta </w:t>
      </w:r>
      <w:r w:rsidR="00D222BA" w:rsidRPr="00D310D6">
        <w:rPr>
          <w:rFonts w:ascii="Roboto" w:hAnsi="Roboto"/>
          <w:color w:val="12263F"/>
          <w:highlight w:val="yellow"/>
          <w:shd w:val="clear" w:color="auto" w:fill="FFFFFF"/>
        </w:rPr>
        <w:t>captar</w:t>
      </w:r>
      <w:r w:rsidR="00D222BA">
        <w:rPr>
          <w:rFonts w:ascii="Roboto" w:hAnsi="Roboto"/>
          <w:color w:val="12263F"/>
          <w:shd w:val="clear" w:color="auto" w:fill="FFFFFF"/>
        </w:rPr>
        <w:t xml:space="preserve"> colocar la palabra </w:t>
      </w:r>
      <w:r w:rsidR="00D222BA" w:rsidRPr="00D222BA">
        <w:rPr>
          <w:rFonts w:ascii="Roboto" w:hAnsi="Roboto"/>
          <w:i/>
          <w:iCs/>
          <w:color w:val="12263F"/>
          <w:shd w:val="clear" w:color="auto" w:fill="FFFFFF"/>
        </w:rPr>
        <w:t>web</w:t>
      </w:r>
      <w:r w:rsidR="00D222BA">
        <w:rPr>
          <w:rFonts w:ascii="Roboto" w:hAnsi="Roboto"/>
          <w:color w:val="12263F"/>
          <w:shd w:val="clear" w:color="auto" w:fill="FFFFFF"/>
        </w:rPr>
        <w:t xml:space="preserve"> en itálica, así mismo colocar la letra H independiente ya que esta junto con la G</w:t>
      </w:r>
    </w:p>
    <w:p w14:paraId="2C9B1384" w14:textId="544870E4" w:rsidR="00D310D6" w:rsidRDefault="00D310D6" w:rsidP="00D222BA">
      <w:pPr>
        <w:pStyle w:val="Textocomentario"/>
        <w:ind w:left="360"/>
        <w:rPr>
          <w:rFonts w:ascii="Roboto" w:hAnsi="Roboto"/>
          <w:color w:val="12263F"/>
          <w:shd w:val="clear" w:color="auto" w:fill="FFFFFF"/>
        </w:rPr>
      </w:pPr>
    </w:p>
    <w:p w14:paraId="7A1FAEAB" w14:textId="7D59C092" w:rsidR="00D310D6" w:rsidRDefault="00D310D6" w:rsidP="00D222BA">
      <w:pPr>
        <w:pStyle w:val="Textocomentario"/>
        <w:ind w:left="360"/>
        <w:rPr>
          <w:rFonts w:ascii="Roboto" w:hAnsi="Roboto"/>
          <w:color w:val="12263F"/>
          <w:shd w:val="clear" w:color="auto" w:fill="FFFFFF"/>
        </w:rPr>
      </w:pPr>
      <w:r w:rsidRPr="00D310D6">
        <w:rPr>
          <w:rFonts w:ascii="Roboto" w:hAnsi="Roboto"/>
          <w:color w:val="12263F"/>
          <w:highlight w:val="yellow"/>
          <w:shd w:val="clear" w:color="auto" w:fill="FFFFFF"/>
        </w:rPr>
        <w:t>En la tarjeta Fidelizar ajustar la letra G</w:t>
      </w:r>
    </w:p>
    <w:p w14:paraId="773D95B3" w14:textId="77777777" w:rsidR="00D310D6" w:rsidRDefault="00D310D6" w:rsidP="00D222BA">
      <w:pPr>
        <w:pStyle w:val="Textocomentario"/>
        <w:ind w:left="360"/>
        <w:rPr>
          <w:rFonts w:ascii="Roboto" w:hAnsi="Roboto"/>
          <w:color w:val="12263F"/>
          <w:shd w:val="clear" w:color="auto" w:fill="FFFFFF"/>
        </w:rPr>
      </w:pPr>
    </w:p>
    <w:p w14:paraId="6562665F" w14:textId="10A4ED31" w:rsidR="00D310D6" w:rsidRDefault="00D310D6" w:rsidP="00D222BA">
      <w:pPr>
        <w:pStyle w:val="Textocomentario"/>
        <w:ind w:left="360"/>
      </w:pPr>
      <w:r w:rsidRPr="00D310D6">
        <w:rPr>
          <w:rFonts w:ascii="Roboto" w:hAnsi="Roboto"/>
          <w:b/>
          <w:bCs/>
          <w:bdr w:val="none" w:sz="0" w:space="0" w:color="auto" w:frame="1"/>
          <w:shd w:val="clear" w:color="auto" w:fill="FFFFFF"/>
        </w:rPr>
        <w:t xml:space="preserve">Gestionar clientes a través de </w:t>
      </w:r>
      <w:r w:rsidRPr="00D310D6">
        <w:rPr>
          <w:rFonts w:ascii="Roboto" w:hAnsi="Roboto"/>
          <w:b/>
          <w:bCs/>
          <w:i/>
          <w:iCs/>
          <w:bdr w:val="none" w:sz="0" w:space="0" w:color="auto" w:frame="1"/>
          <w:shd w:val="clear" w:color="auto" w:fill="FFFFFF"/>
        </w:rPr>
        <w:t>Apps</w:t>
      </w:r>
      <w:r w:rsidRPr="00D310D6">
        <w:rPr>
          <w:rFonts w:ascii="Roboto" w:hAnsi="Roboto"/>
          <w:shd w:val="clear" w:color="auto" w:fill="FFFFFF"/>
        </w:rPr>
        <w:t xml:space="preserve">. Es una aplicación en el móvil para interactuar con los clientes. </w:t>
      </w:r>
      <w:r w:rsidRPr="00D310D6">
        <w:t>Estas aplicaciones pueden incorporar diversas funcionalidades, como una herramienta para buscar clientes y mantener toda la información organizada y clasificada según categorías o intereses.</w:t>
      </w:r>
    </w:p>
    <w:p w14:paraId="222C1957" w14:textId="10D4DC59" w:rsidR="00D310D6" w:rsidRDefault="00D310D6" w:rsidP="00D222BA">
      <w:pPr>
        <w:pStyle w:val="Textocomentario"/>
        <w:ind w:left="360"/>
        <w:rPr>
          <w:rFonts w:ascii="Roboto" w:hAnsi="Roboto"/>
          <w:color w:val="12263F"/>
          <w:shd w:val="clear" w:color="auto" w:fill="FFFFFF"/>
        </w:rPr>
      </w:pPr>
    </w:p>
    <w:p w14:paraId="51160F95" w14:textId="16F08588" w:rsidR="00D310D6" w:rsidRDefault="00D310D6" w:rsidP="00D222BA">
      <w:pPr>
        <w:pStyle w:val="Textocomentario"/>
        <w:ind w:left="360"/>
        <w:rPr>
          <w:rFonts w:ascii="Roboto" w:hAnsi="Roboto"/>
          <w:i/>
          <w:iCs/>
          <w:color w:val="12263F"/>
          <w:shd w:val="clear" w:color="auto" w:fill="FFFFFF"/>
        </w:rPr>
      </w:pPr>
      <w:r>
        <w:rPr>
          <w:rFonts w:ascii="Roboto" w:hAnsi="Roboto"/>
          <w:color w:val="12263F"/>
          <w:shd w:val="clear" w:color="auto" w:fill="FFFFFF"/>
        </w:rPr>
        <w:t xml:space="preserve">En la letra h colocar las siguientes palabras en italica: </w:t>
      </w:r>
      <w:r w:rsidRPr="00D310D6">
        <w:rPr>
          <w:rFonts w:ascii="Roboto" w:hAnsi="Roboto"/>
          <w:i/>
          <w:iCs/>
          <w:color w:val="12263F"/>
          <w:shd w:val="clear" w:color="auto" w:fill="FFFFFF"/>
        </w:rPr>
        <w:t>Customer Relationship Management</w:t>
      </w:r>
    </w:p>
    <w:p w14:paraId="243F6AE7" w14:textId="2FF4F81C" w:rsidR="00D310D6" w:rsidRDefault="00D310D6" w:rsidP="00D222BA">
      <w:pPr>
        <w:pStyle w:val="Textocomentario"/>
        <w:ind w:left="360"/>
        <w:rPr>
          <w:rFonts w:ascii="Roboto" w:hAnsi="Roboto"/>
          <w:i/>
          <w:iCs/>
          <w:color w:val="12263F"/>
          <w:shd w:val="clear" w:color="auto" w:fill="FFFFFF"/>
        </w:rPr>
      </w:pPr>
    </w:p>
    <w:p w14:paraId="63DF1BFE" w14:textId="77777777" w:rsidR="00D310D6" w:rsidRPr="003E75A3" w:rsidRDefault="00D310D6" w:rsidP="00D222BA">
      <w:pPr>
        <w:pStyle w:val="Textocomentario"/>
        <w:ind w:left="360"/>
        <w:rPr>
          <w:rFonts w:ascii="Roboto" w:hAnsi="Roboto"/>
          <w:color w:val="12263F"/>
          <w:shd w:val="clear" w:color="auto" w:fill="FFFFFF"/>
        </w:rPr>
      </w:pPr>
    </w:p>
    <w:p w14:paraId="12FD1E3C" w14:textId="1693AD89" w:rsidR="001E1255" w:rsidRDefault="001E1255">
      <w:pPr>
        <w:pStyle w:val="Textocomentario"/>
      </w:pPr>
    </w:p>
  </w:comment>
  <w:comment w:id="11" w:author="ZENITH CHINCHILLA RUEDAS" w:date="2021-10-21T21:57:00Z" w:initials="">
    <w:p w14:paraId="0000020A"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 1-1_Etapas de la postventa</w:t>
      </w:r>
    </w:p>
  </w:comment>
  <w:comment w:id="13" w:author="Erika Fernanda Mejía pinzón" w:date="2024-07-31T17:05:00Z" w:initials="EFMp">
    <w:p w14:paraId="2D665502" w14:textId="577B7098" w:rsidR="003E75A3" w:rsidRDefault="003E75A3">
      <w:pPr>
        <w:pStyle w:val="Textocomentario"/>
      </w:pPr>
      <w:r>
        <w:rPr>
          <w:rStyle w:val="Refdecomentario"/>
        </w:rPr>
        <w:annotationRef/>
      </w:r>
      <w:r>
        <w:t>Ajustar de esta manera</w:t>
      </w:r>
    </w:p>
  </w:comment>
  <w:comment w:id="14" w:author="Erika Fernanda Mejía pinzón" w:date="2024-07-31T17:11:00Z" w:initials="EFMp">
    <w:p w14:paraId="3FCFEE45" w14:textId="468669A9" w:rsidR="003E75A3" w:rsidRDefault="003E75A3">
      <w:pPr>
        <w:pStyle w:val="Textocomentario"/>
      </w:pPr>
      <w:r>
        <w:rPr>
          <w:rStyle w:val="Refdecomentario"/>
        </w:rPr>
        <w:annotationRef/>
      </w:r>
      <w:r>
        <w:t>ajusatr</w:t>
      </w:r>
    </w:p>
  </w:comment>
  <w:comment w:id="15" w:author="ZENITH CHINCHILLA RUEDAS" w:date="2021-10-21T22:08:00Z" w:initials="">
    <w:p w14:paraId="00000205"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CF8_1-2_Elementos de la postventa</w:t>
      </w:r>
    </w:p>
  </w:comment>
  <w:comment w:id="16" w:author="Erika Fernanda Mejía pinzón" w:date="2024-07-31T17:13:00Z" w:initials="EFMp">
    <w:p w14:paraId="08CE7ACB" w14:textId="4C1E7CC4" w:rsidR="00C74825" w:rsidRDefault="00C74825">
      <w:pPr>
        <w:pStyle w:val="Textocomentario"/>
      </w:pPr>
      <w:r>
        <w:rPr>
          <w:rStyle w:val="Refdecomentario"/>
        </w:rPr>
        <w:annotationRef/>
      </w:r>
      <w:r>
        <w:t>Ajustar la uniformidad de los recursos en el diseño, evitando que quede una tarjeta a la deriva con un menor tamaño</w:t>
      </w:r>
    </w:p>
  </w:comment>
  <w:comment w:id="17" w:author="Erika Fernanda Mejía pinzón" w:date="2024-07-31T17:17:00Z" w:initials="EFMp">
    <w:p w14:paraId="45C2A8E9" w14:textId="67EDD184" w:rsidR="00C74825" w:rsidRDefault="00C74825">
      <w:pPr>
        <w:pStyle w:val="Textocomentario"/>
      </w:pPr>
      <w:r>
        <w:rPr>
          <w:rStyle w:val="Refdecomentario"/>
        </w:rPr>
        <w:annotationRef/>
      </w:r>
      <w:r>
        <w:t>Ajustar</w:t>
      </w:r>
    </w:p>
    <w:p w14:paraId="4184A566" w14:textId="66397822" w:rsidR="00C74825" w:rsidRDefault="00C74825">
      <w:pPr>
        <w:pStyle w:val="Textocomentario"/>
      </w:pPr>
    </w:p>
  </w:comment>
  <w:comment w:id="19" w:author="ZENITH CHINCHILLA RUEDAS" w:date="2021-10-21T22:10:00Z" w:initials="">
    <w:p w14:paraId="0000020C" w14:textId="77777777" w:rsidR="00CE387D" w:rsidRDefault="00B862EE">
      <w:pPr>
        <w:widowControl w:val="0"/>
        <w:pBdr>
          <w:top w:val="nil"/>
          <w:left w:val="nil"/>
          <w:bottom w:val="nil"/>
          <w:right w:val="nil"/>
          <w:between w:val="nil"/>
        </w:pBdr>
        <w:spacing w:line="240" w:lineRule="auto"/>
        <w:rPr>
          <w:color w:val="000000"/>
        </w:rPr>
      </w:pPr>
      <w:r>
        <w:rPr>
          <w:color w:val="000000"/>
        </w:rPr>
        <w:t>Rediseñar figura.</w:t>
      </w:r>
    </w:p>
  </w:comment>
  <w:comment w:id="20" w:author="Erika Fernanda Mejía pinzón" w:date="2024-07-31T17:20:00Z" w:initials="EFMp">
    <w:p w14:paraId="69DAB980" w14:textId="77777777" w:rsidR="00C74825" w:rsidRDefault="00C74825">
      <w:pPr>
        <w:pStyle w:val="Textocomentario"/>
      </w:pPr>
      <w:r>
        <w:rPr>
          <w:rStyle w:val="Refdecomentario"/>
        </w:rPr>
        <w:annotationRef/>
      </w:r>
      <w:r>
        <w:t xml:space="preserve">Texto alternativo figura 1: </w:t>
      </w:r>
    </w:p>
    <w:p w14:paraId="5653D7BB" w14:textId="77777777" w:rsidR="00C74825" w:rsidRDefault="00C74825">
      <w:pPr>
        <w:pStyle w:val="Textocomentario"/>
      </w:pPr>
    </w:p>
    <w:p w14:paraId="6549CFEA" w14:textId="6F4FD287" w:rsidR="00C74825" w:rsidRDefault="00C74825">
      <w:pPr>
        <w:pStyle w:val="Textocomentario"/>
      </w:pPr>
      <w:r>
        <w:t>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w:t>
      </w:r>
    </w:p>
  </w:comment>
  <w:comment w:id="18" w:author="Erika Fernanda Mejía pinzón" w:date="2024-07-31T17:18:00Z" w:initials="EFMp">
    <w:p w14:paraId="706465A2" w14:textId="39C2126E" w:rsidR="00C74825" w:rsidRDefault="00C74825">
      <w:pPr>
        <w:pStyle w:val="Textocomentario"/>
      </w:pPr>
      <w:r>
        <w:rPr>
          <w:rStyle w:val="Refdecomentario"/>
        </w:rPr>
        <w:annotationRef/>
      </w:r>
      <w:r>
        <w:t>Ajustar</w:t>
      </w:r>
    </w:p>
  </w:comment>
  <w:comment w:id="21" w:author="Erika Fernanda Mejía pinzón" w:date="2024-07-31T17:23:00Z" w:initials="EFMp">
    <w:p w14:paraId="4274FA8C" w14:textId="38092738" w:rsidR="00907C4F" w:rsidRDefault="00907C4F">
      <w:pPr>
        <w:pStyle w:val="Textocomentario"/>
      </w:pPr>
      <w:r>
        <w:rPr>
          <w:rStyle w:val="Refdecomentario"/>
        </w:rPr>
        <w:annotationRef/>
      </w:r>
      <w:r>
        <w:t>ajustar</w:t>
      </w:r>
    </w:p>
  </w:comment>
  <w:comment w:id="22" w:author="Erika Fernanda Mejía pinzón" w:date="2024-07-31T17:24:00Z" w:initials="EFMp">
    <w:p w14:paraId="6D630584" w14:textId="0F032DC2" w:rsidR="00907C4F" w:rsidRDefault="00907C4F">
      <w:pPr>
        <w:pStyle w:val="Textocomentario"/>
      </w:pPr>
      <w:r>
        <w:rPr>
          <w:rStyle w:val="Refdecomentario"/>
        </w:rPr>
        <w:annotationRef/>
      </w:r>
      <w:r>
        <w:t>ajustar</w:t>
      </w:r>
    </w:p>
  </w:comment>
  <w:comment w:id="23" w:author="Erika Fernanda Mejía pinzón" w:date="2024-07-31T17:34:00Z" w:initials="EFMp">
    <w:p w14:paraId="59CA1B8C" w14:textId="757F7C26" w:rsidR="003F76C4" w:rsidRDefault="003F76C4">
      <w:pPr>
        <w:pStyle w:val="Textocomentario"/>
      </w:pPr>
      <w:r>
        <w:rPr>
          <w:rStyle w:val="Refdecomentario"/>
        </w:rPr>
        <w:annotationRef/>
      </w:r>
      <w:r>
        <w:t>ajustar como esta aquí, sin puntos al final</w:t>
      </w:r>
    </w:p>
  </w:comment>
  <w:comment w:id="24" w:author="Erika Fernanda Mejía pinzón" w:date="2024-07-31T17:54:00Z" w:initials="EFMp">
    <w:p w14:paraId="373AB3D8" w14:textId="21A97234" w:rsidR="00232173" w:rsidRDefault="00232173">
      <w:pPr>
        <w:pStyle w:val="Textocomentario"/>
      </w:pPr>
      <w:r>
        <w:rPr>
          <w:rStyle w:val="Refdecomentario"/>
        </w:rPr>
        <w:annotationRef/>
      </w:r>
      <w:r>
        <w:t>ajustar</w:t>
      </w:r>
    </w:p>
  </w:comment>
  <w:comment w:id="25" w:author="Erika Fernanda Mejía pinzón" w:date="2024-07-31T17:57:00Z" w:initials="EFMp">
    <w:p w14:paraId="0A7F1373" w14:textId="1A033240" w:rsidR="00232173" w:rsidRDefault="00232173">
      <w:pPr>
        <w:pStyle w:val="Textocomentario"/>
      </w:pPr>
      <w:r>
        <w:rPr>
          <w:rStyle w:val="Refdecomentario"/>
        </w:rPr>
        <w:annotationRef/>
      </w:r>
      <w:r>
        <w:t>ajustar</w:t>
      </w:r>
    </w:p>
  </w:comment>
  <w:comment w:id="27" w:author="Erika Fernanda Mejía pinzón" w:date="2024-07-31T17:58:00Z" w:initials="EFMp">
    <w:p w14:paraId="377F4BBE" w14:textId="0431EEE3" w:rsidR="00232173" w:rsidRDefault="00232173" w:rsidP="00232173">
      <w:pPr>
        <w:pStyle w:val="Textocomentario"/>
        <w:numPr>
          <w:ilvl w:val="0"/>
          <w:numId w:val="16"/>
        </w:numPr>
      </w:pPr>
      <w:r>
        <w:rPr>
          <w:rStyle w:val="Refdecomentario"/>
        </w:rPr>
        <w:annotationRef/>
      </w:r>
      <w:r>
        <w:t>ajustar en capacitación al equipo de postventa la palabra postventa en el párrafo que está mal escrita</w:t>
      </w:r>
    </w:p>
    <w:p w14:paraId="0AA63477" w14:textId="77777777" w:rsidR="00232173" w:rsidRDefault="00232173" w:rsidP="00232173">
      <w:pPr>
        <w:pStyle w:val="Textocomentario"/>
      </w:pPr>
    </w:p>
    <w:p w14:paraId="5C2560BB" w14:textId="25375CF9" w:rsidR="00232173" w:rsidRDefault="00232173" w:rsidP="00232173">
      <w:pPr>
        <w:pStyle w:val="Textocomentario"/>
        <w:numPr>
          <w:ilvl w:val="0"/>
          <w:numId w:val="16"/>
        </w:numPr>
      </w:pPr>
      <w:r>
        <w:t>Ajustar en la tarjeta 2 la palabra planificación que está mal escrita</w:t>
      </w:r>
    </w:p>
    <w:p w14:paraId="27E2AAF3" w14:textId="77777777" w:rsidR="00232173" w:rsidRDefault="00232173" w:rsidP="00232173">
      <w:pPr>
        <w:pStyle w:val="Prrafodelista"/>
      </w:pPr>
    </w:p>
    <w:p w14:paraId="59A42EAF" w14:textId="77777777" w:rsidR="00232173" w:rsidRDefault="00232173">
      <w:pPr>
        <w:pStyle w:val="Textocomentario"/>
      </w:pPr>
    </w:p>
    <w:p w14:paraId="07AB85AA" w14:textId="196F307F" w:rsidR="00232173" w:rsidRDefault="00232173">
      <w:pPr>
        <w:pStyle w:val="Textocomentario"/>
      </w:pPr>
    </w:p>
  </w:comment>
  <w:comment w:id="26" w:author="ZENITH CHINCHILLA RUEDAS" w:date="2021-10-21T22:20:00Z" w:initials="">
    <w:p w14:paraId="00000230"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CF8_1-3-2_Implementación de la actividad postventa</w:t>
      </w:r>
    </w:p>
  </w:comment>
  <w:comment w:id="29" w:author="Erika Fernanda Mejía pinzón" w:date="2024-07-31T18:05:00Z" w:initials="EFMp">
    <w:p w14:paraId="499C5C72" w14:textId="081018EF" w:rsidR="00232173" w:rsidRDefault="00232173">
      <w:pPr>
        <w:pStyle w:val="Textocomentario"/>
      </w:pPr>
      <w:r>
        <w:rPr>
          <w:rStyle w:val="Refdecomentario"/>
        </w:rPr>
        <w:annotationRef/>
      </w:r>
      <w:r>
        <w:t>ajustar</w:t>
      </w:r>
    </w:p>
  </w:comment>
  <w:comment w:id="28" w:author="ZENITH CHINCHILLA RUEDAS" w:date="2021-10-21T22:22:00Z" w:initials="">
    <w:p w14:paraId="00000209" w14:textId="77777777" w:rsidR="00CE387D" w:rsidRDefault="00B862EE">
      <w:pPr>
        <w:widowControl w:val="0"/>
        <w:pBdr>
          <w:top w:val="nil"/>
          <w:left w:val="nil"/>
          <w:bottom w:val="nil"/>
          <w:right w:val="nil"/>
          <w:between w:val="nil"/>
        </w:pBdr>
        <w:spacing w:line="240" w:lineRule="auto"/>
        <w:rPr>
          <w:color w:val="000000"/>
        </w:rPr>
      </w:pPr>
      <w:r>
        <w:rPr>
          <w:color w:val="000000"/>
        </w:rPr>
        <w:t>Listado ordenado cuadro color</w:t>
      </w:r>
    </w:p>
  </w:comment>
  <w:comment w:id="30" w:author="Erika Fernanda Mejía pinzón" w:date="2024-07-31T18:08:00Z" w:initials="EFMp">
    <w:p w14:paraId="15E3501F" w14:textId="5BE8825F" w:rsidR="00A50A1B" w:rsidRDefault="00A50A1B">
      <w:pPr>
        <w:pStyle w:val="Textocomentario"/>
      </w:pPr>
      <w:r>
        <w:rPr>
          <w:rStyle w:val="Refdecomentario"/>
        </w:rPr>
        <w:annotationRef/>
      </w:r>
      <w:r>
        <w:t>ajustar</w:t>
      </w:r>
    </w:p>
  </w:comment>
  <w:comment w:id="31" w:author="ZENITH CHINCHILLA RUEDAS" w:date="2021-10-21T22:23:00Z" w:initials="">
    <w:p w14:paraId="00000202" w14:textId="77777777" w:rsidR="00CE387D" w:rsidRDefault="00B862EE">
      <w:pPr>
        <w:widowControl w:val="0"/>
        <w:pBdr>
          <w:top w:val="nil"/>
          <w:left w:val="nil"/>
          <w:bottom w:val="nil"/>
          <w:right w:val="nil"/>
          <w:between w:val="nil"/>
        </w:pBdr>
        <w:spacing w:line="240" w:lineRule="auto"/>
        <w:rPr>
          <w:color w:val="000000"/>
        </w:rPr>
      </w:pPr>
      <w:r>
        <w:rPr>
          <w:color w:val="000000"/>
        </w:rPr>
        <w:t>Cajón texto color</w:t>
      </w:r>
    </w:p>
  </w:comment>
  <w:comment w:id="32" w:author="Erika Fernanda Mejía pinzón" w:date="2024-07-31T18:10:00Z" w:initials="EFMp">
    <w:p w14:paraId="1F519EC6" w14:textId="6061297F" w:rsidR="00A50A1B" w:rsidRDefault="00A50A1B">
      <w:pPr>
        <w:pStyle w:val="Textocomentario"/>
      </w:pPr>
      <w:r>
        <w:rPr>
          <w:rStyle w:val="Refdecomentario"/>
        </w:rPr>
        <w:annotationRef/>
      </w:r>
      <w:r>
        <w:t>Ajustar así</w:t>
      </w:r>
    </w:p>
  </w:comment>
  <w:comment w:id="33" w:author="Erika Fernanda Mejía pinzón" w:date="2024-07-31T18:11:00Z" w:initials="EFMp">
    <w:p w14:paraId="0138F077" w14:textId="45AA39CB" w:rsidR="00A50A1B" w:rsidRDefault="00A50A1B">
      <w:pPr>
        <w:pStyle w:val="Textocomentario"/>
      </w:pPr>
      <w:r>
        <w:rPr>
          <w:rStyle w:val="Refdecomentario"/>
        </w:rPr>
        <w:annotationRef/>
      </w:r>
      <w:r>
        <w:t>ajustar</w:t>
      </w:r>
    </w:p>
  </w:comment>
  <w:comment w:id="34" w:author="Erika Fernanda Mejía pinzón" w:date="2024-07-31T18:12:00Z" w:initials="EFMp">
    <w:p w14:paraId="02EA1119" w14:textId="03B0C843" w:rsidR="00A50A1B" w:rsidRDefault="00A50A1B">
      <w:pPr>
        <w:pStyle w:val="Textocomentario"/>
      </w:pPr>
      <w:r>
        <w:rPr>
          <w:rStyle w:val="Refdecomentario"/>
        </w:rPr>
        <w:annotationRef/>
      </w:r>
      <w:r>
        <w:t>ajustar</w:t>
      </w:r>
    </w:p>
  </w:comment>
  <w:comment w:id="36" w:author="Erika Fernanda Mejía pinzón" w:date="2024-07-31T18:15:00Z" w:initials="EFMp">
    <w:p w14:paraId="666D86AA" w14:textId="77777777" w:rsidR="00A50A1B" w:rsidRDefault="00A50A1B">
      <w:pPr>
        <w:pStyle w:val="Textocomentario"/>
      </w:pPr>
      <w:r>
        <w:rPr>
          <w:rStyle w:val="Refdecomentario"/>
        </w:rPr>
        <w:annotationRef/>
      </w:r>
    </w:p>
    <w:p w14:paraId="43CF7016" w14:textId="080BD34A" w:rsidR="00A50A1B" w:rsidRDefault="00A50A1B" w:rsidP="00A50A1B">
      <w:pPr>
        <w:pStyle w:val="Ttulo3"/>
        <w:spacing w:before="0" w:after="180"/>
        <w:textAlignment w:val="baseline"/>
      </w:pPr>
      <w:r>
        <w:t xml:space="preserve">ajustar la tarjeta: </w:t>
      </w:r>
    </w:p>
    <w:p w14:paraId="48B56273" w14:textId="77777777" w:rsidR="00A50A1B" w:rsidRPr="00A50A1B" w:rsidRDefault="00A50A1B" w:rsidP="00A50A1B"/>
    <w:p w14:paraId="6230D98F" w14:textId="4596C34E" w:rsidR="00A50A1B" w:rsidRDefault="00A50A1B" w:rsidP="00A50A1B">
      <w:pPr>
        <w:pStyle w:val="Ttulo3"/>
        <w:spacing w:before="0" w:after="180"/>
        <w:textAlignment w:val="baseline"/>
        <w:rPr>
          <w:rFonts w:ascii="Roboto" w:hAnsi="Roboto"/>
          <w:color w:val="12263F"/>
          <w:sz w:val="30"/>
          <w:szCs w:val="30"/>
        </w:rPr>
      </w:pPr>
      <w:r>
        <w:rPr>
          <w:rFonts w:ascii="Roboto" w:hAnsi="Roboto"/>
          <w:color w:val="12263F"/>
          <w:sz w:val="30"/>
          <w:szCs w:val="30"/>
        </w:rPr>
        <w:t>Distribución de las incidencias</w:t>
      </w:r>
    </w:p>
    <w:p w14:paraId="6A931926" w14:textId="07173166" w:rsidR="00A50A1B" w:rsidRDefault="00A50A1B">
      <w:pPr>
        <w:pStyle w:val="Textocomentario"/>
      </w:pPr>
    </w:p>
    <w:p w14:paraId="31B41B7F" w14:textId="12D40366" w:rsidR="00A50A1B" w:rsidRDefault="00A50A1B">
      <w:pPr>
        <w:pStyle w:val="Textocomentario"/>
      </w:pPr>
      <w:r>
        <w:t>Una persona encargada de canalizar las incidencias hacia el área correspondiente. Por ejemplo, si el problema está relacionado con facturas, lo escalará al departamento de facturación; si se trata de daños, lo dirigirá al área de reparaciones, y así sucesivamente.</w:t>
      </w:r>
    </w:p>
  </w:comment>
  <w:comment w:id="35" w:author="ZENITH CHINCHILLA RUEDAS" w:date="2021-10-21T22:47:00Z" w:initials="">
    <w:p w14:paraId="00000208"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DI_CF8_1-4-1_Recepción y atención de incidencias</w:t>
      </w:r>
    </w:p>
  </w:comment>
  <w:comment w:id="37" w:author="Erika Fernanda Mejía pinzón" w:date="2024-07-31T18:16:00Z" w:initials="EFMp">
    <w:p w14:paraId="28663BC9" w14:textId="5FFF0DA8" w:rsidR="00A50A1B" w:rsidRDefault="00A50A1B">
      <w:pPr>
        <w:pStyle w:val="Textocomentario"/>
      </w:pPr>
      <w:r>
        <w:rPr>
          <w:rStyle w:val="Refdecomentario"/>
        </w:rPr>
        <w:annotationRef/>
      </w:r>
      <w:r>
        <w:t>ajustar</w:t>
      </w:r>
    </w:p>
  </w:comment>
  <w:comment w:id="38" w:author="ZENITH CHINCHILLA RUEDAS" w:date="2021-10-21T23:01:00Z" w:initials="">
    <w:p w14:paraId="0000020D"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CF8_1-4-2  Servicio de asistencia técnica</w:t>
      </w:r>
    </w:p>
  </w:comment>
  <w:comment w:id="39" w:author="Erika Fernanda Mejía pinzón" w:date="2024-07-31T18:19:00Z" w:initials="EFMp">
    <w:p w14:paraId="38023925" w14:textId="77777777" w:rsidR="00753009" w:rsidRDefault="00753009">
      <w:pPr>
        <w:pStyle w:val="Textocomentario"/>
      </w:pPr>
      <w:r>
        <w:rPr>
          <w:rStyle w:val="Refdecomentario"/>
        </w:rPr>
        <w:annotationRef/>
      </w:r>
      <w:r>
        <w:t>Ajustar el nombre así</w:t>
      </w:r>
    </w:p>
    <w:p w14:paraId="0D03DDA2" w14:textId="5B466E4C" w:rsidR="00753009" w:rsidRDefault="00753009">
      <w:pPr>
        <w:pStyle w:val="Textocomentario"/>
      </w:pPr>
    </w:p>
  </w:comment>
  <w:comment w:id="41" w:author="Erika Fernanda Mejía pinzón" w:date="2024-07-31T18:22:00Z" w:initials="EFMp">
    <w:p w14:paraId="54F424AC" w14:textId="77777777" w:rsidR="00753009" w:rsidRDefault="00753009">
      <w:pPr>
        <w:pStyle w:val="Textocomentario"/>
      </w:pPr>
      <w:r>
        <w:rPr>
          <w:rStyle w:val="Refdecomentario"/>
        </w:rPr>
        <w:annotationRef/>
      </w:r>
      <w:r>
        <w:t>Ajustar:</w:t>
      </w:r>
    </w:p>
    <w:p w14:paraId="05110434" w14:textId="77777777" w:rsidR="00753009" w:rsidRDefault="00753009">
      <w:pPr>
        <w:pStyle w:val="Textocomentario"/>
      </w:pPr>
    </w:p>
    <w:p w14:paraId="6E00EBA8" w14:textId="1774D089" w:rsidR="00753009" w:rsidRDefault="00753009">
      <w:pPr>
        <w:pStyle w:val="Textocomentario"/>
      </w:pPr>
      <w:r>
        <w:t>Los títulos de las tarjetas en negrilla y sin punto final, al texto de las tarjetas al final si colocar el punto</w:t>
      </w:r>
    </w:p>
    <w:p w14:paraId="031BF415" w14:textId="77777777" w:rsidR="00753009" w:rsidRDefault="00753009">
      <w:pPr>
        <w:pStyle w:val="Textocomentario"/>
      </w:pPr>
    </w:p>
    <w:p w14:paraId="749C0982" w14:textId="77777777" w:rsidR="00753009" w:rsidRDefault="00753009" w:rsidP="00753009">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 xml:space="preserve">Ajustar la tarjeta: </w:t>
      </w:r>
    </w:p>
    <w:p w14:paraId="40906AEB" w14:textId="77777777" w:rsidR="00753009" w:rsidRDefault="00753009" w:rsidP="00753009">
      <w:pPr>
        <w:pStyle w:val="Ttulo4"/>
        <w:shd w:val="clear" w:color="auto" w:fill="F8DE63"/>
        <w:spacing w:before="0"/>
        <w:textAlignment w:val="baseline"/>
        <w:rPr>
          <w:rFonts w:ascii="Roboto" w:hAnsi="Roboto"/>
          <w:color w:val="12263F"/>
          <w:sz w:val="27"/>
          <w:szCs w:val="27"/>
        </w:rPr>
      </w:pPr>
    </w:p>
    <w:p w14:paraId="35A64FD7" w14:textId="7F6288F1" w:rsidR="00753009" w:rsidRDefault="00753009" w:rsidP="00753009">
      <w:pPr>
        <w:pStyle w:val="Ttulo4"/>
        <w:shd w:val="clear" w:color="auto" w:fill="F8DE63"/>
        <w:spacing w:before="0"/>
        <w:textAlignment w:val="baseline"/>
        <w:rPr>
          <w:rFonts w:ascii="Roboto" w:hAnsi="Roboto"/>
          <w:color w:val="12263F"/>
          <w:sz w:val="27"/>
          <w:szCs w:val="27"/>
        </w:rPr>
      </w:pPr>
      <w:r>
        <w:rPr>
          <w:rFonts w:ascii="Roboto" w:hAnsi="Roboto"/>
          <w:color w:val="12263F"/>
          <w:sz w:val="27"/>
          <w:szCs w:val="27"/>
        </w:rPr>
        <w:t>Gestión de la llamada</w:t>
      </w:r>
    </w:p>
    <w:p w14:paraId="022C8203" w14:textId="347BEC49" w:rsidR="00753009" w:rsidRDefault="00753009" w:rsidP="00753009">
      <w:pPr>
        <w:pStyle w:val="Prrafodelista"/>
        <w:numPr>
          <w:ilvl w:val="0"/>
          <w:numId w:val="17"/>
        </w:numPr>
      </w:pPr>
      <w:r w:rsidRPr="00753009">
        <w:t>Si el dispositivo no estaba enchufado y, al enchufarlo, enciende correctamente, se dará por concluida la llamada.</w:t>
      </w:r>
    </w:p>
    <w:p w14:paraId="11247D85" w14:textId="7F463427" w:rsidR="00753009" w:rsidRPr="00753009" w:rsidRDefault="00753009" w:rsidP="00753009">
      <w:pPr>
        <w:pStyle w:val="Prrafodelista"/>
        <w:numPr>
          <w:ilvl w:val="0"/>
          <w:numId w:val="17"/>
        </w:numPr>
      </w:pPr>
      <w:r w:rsidRPr="00753009">
        <w:t>Si el dispositivo estaba encendido y aun así no funciona, se debe reportar al Servicio de Asistencia Técnica.</w:t>
      </w:r>
    </w:p>
    <w:p w14:paraId="48570A9F" w14:textId="345D874A" w:rsidR="00753009" w:rsidRDefault="00753009">
      <w:pPr>
        <w:pStyle w:val="Textocomentario"/>
      </w:pPr>
    </w:p>
  </w:comment>
  <w:comment w:id="40" w:author="ZENITH CHINCHILLA RUEDAS" w:date="2021-10-21T23:14:00Z" w:initials="">
    <w:p w14:paraId="00000211"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DI_CF8_1-4-4_Caso práctico: Procedimiento para estructurar un servicio postventa</w:t>
      </w:r>
    </w:p>
  </w:comment>
  <w:comment w:id="42" w:author="ZENITH CHINCHILLA RUEDAS" w:date="2021-10-21T23:26:00Z" w:initials="">
    <w:p w14:paraId="0000020B"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CF8_2_Herramientas Postventa</w:t>
      </w:r>
    </w:p>
  </w:comment>
  <w:comment w:id="43" w:author="ZENITH CHINCHILLA RUEDAS" w:date="2021-10-21T23:28:00Z" w:initials="">
    <w:p w14:paraId="00000207" w14:textId="77777777" w:rsidR="00CE387D" w:rsidRDefault="00B862EE">
      <w:pPr>
        <w:widowControl w:val="0"/>
        <w:pBdr>
          <w:top w:val="nil"/>
          <w:left w:val="nil"/>
          <w:bottom w:val="nil"/>
          <w:right w:val="nil"/>
          <w:between w:val="nil"/>
        </w:pBdr>
        <w:spacing w:line="240" w:lineRule="auto"/>
        <w:rPr>
          <w:color w:val="000000"/>
        </w:rPr>
      </w:pPr>
      <w:r>
        <w:rPr>
          <w:color w:val="000000"/>
        </w:rPr>
        <w:t>Listado ordenado cuadro color + separadores</w:t>
      </w:r>
    </w:p>
  </w:comment>
  <w:comment w:id="44" w:author="Erika Fernanda Mejía pinzón" w:date="2024-07-31T18:33:00Z" w:initials="EFMp">
    <w:p w14:paraId="1574A608" w14:textId="5F6F9287" w:rsidR="00B4750E" w:rsidRDefault="00B4750E">
      <w:pPr>
        <w:pStyle w:val="Textocomentario"/>
      </w:pPr>
      <w:r>
        <w:rPr>
          <w:rStyle w:val="Refdecomentario"/>
        </w:rPr>
        <w:annotationRef/>
      </w:r>
      <w:r>
        <w:t>ajustar</w:t>
      </w:r>
    </w:p>
  </w:comment>
  <w:comment w:id="46" w:author="Erika Fernanda Mejía pinzón" w:date="2024-07-31T18:34:00Z" w:initials="EFMp">
    <w:p w14:paraId="2C497650" w14:textId="77777777" w:rsidR="00B4750E" w:rsidRDefault="00B4750E">
      <w:pPr>
        <w:pStyle w:val="Textocomentario"/>
      </w:pPr>
      <w:r>
        <w:rPr>
          <w:rStyle w:val="Refdecomentario"/>
        </w:rPr>
        <w:annotationRef/>
      </w:r>
    </w:p>
    <w:p w14:paraId="275452CA" w14:textId="77777777" w:rsidR="00B4750E" w:rsidRDefault="00B4750E">
      <w:pPr>
        <w:pStyle w:val="Textocomentario"/>
      </w:pPr>
      <w:r>
        <w:t>ajustar la tarjeta:</w:t>
      </w:r>
    </w:p>
    <w:p w14:paraId="2BFBF0B7" w14:textId="77777777" w:rsidR="00B4750E" w:rsidRDefault="00B4750E">
      <w:pPr>
        <w:pStyle w:val="Textocomentario"/>
      </w:pPr>
    </w:p>
    <w:p w14:paraId="2B9FAE02" w14:textId="77777777" w:rsidR="00B4750E" w:rsidRPr="00B4750E" w:rsidRDefault="00B4750E" w:rsidP="00B4750E">
      <w:pPr>
        <w:pStyle w:val="Ttulo1"/>
        <w:spacing w:before="0" w:after="180"/>
        <w:jc w:val="center"/>
        <w:textAlignment w:val="baseline"/>
        <w:rPr>
          <w:rFonts w:ascii="Roboto" w:hAnsi="Roboto"/>
          <w:b/>
          <w:bCs/>
          <w:color w:val="12263F"/>
        </w:rPr>
      </w:pPr>
      <w:r w:rsidRPr="00B4750E">
        <w:rPr>
          <w:rFonts w:ascii="Roboto" w:hAnsi="Roboto"/>
          <w:b/>
          <w:bCs/>
          <w:color w:val="12263F"/>
        </w:rPr>
        <w:t>Los servicios técnicos</w:t>
      </w:r>
      <w:r w:rsidRPr="00B4750E">
        <w:rPr>
          <w:rFonts w:ascii="Roboto" w:hAnsi="Roboto"/>
          <w:b/>
          <w:bCs/>
          <w:color w:val="12263F"/>
        </w:rPr>
        <w:br/>
        <w:t>que se llevan sobre</w:t>
      </w:r>
      <w:r w:rsidRPr="00B4750E">
        <w:rPr>
          <w:rFonts w:ascii="Roboto" w:hAnsi="Roboto"/>
          <w:b/>
          <w:bCs/>
          <w:color w:val="12263F"/>
        </w:rPr>
        <w:br/>
        <w:t>los productos</w:t>
      </w:r>
    </w:p>
    <w:p w14:paraId="7623ADE0" w14:textId="77777777" w:rsidR="00B4750E" w:rsidRDefault="00B4750E">
      <w:pPr>
        <w:pStyle w:val="Textocomentario"/>
      </w:pPr>
    </w:p>
    <w:p w14:paraId="1D0D8193" w14:textId="77777777" w:rsidR="00B4750E" w:rsidRDefault="00B4750E" w:rsidP="00B4750E">
      <w:pPr>
        <w:pStyle w:val="Textocomentario"/>
        <w:numPr>
          <w:ilvl w:val="0"/>
          <w:numId w:val="18"/>
        </w:numPr>
      </w:pPr>
      <w:r w:rsidRPr="00B4750E">
        <w:rPr>
          <w:b/>
          <w:bCs/>
        </w:rPr>
        <w:t>Instalación:</w:t>
      </w:r>
      <w:r>
        <w:t xml:space="preserve"> Dependiendo del producto, generalmente se realiza en la vivienda del cliente.</w:t>
      </w:r>
    </w:p>
    <w:p w14:paraId="2A30A1C5" w14:textId="77777777" w:rsidR="00B4750E" w:rsidRDefault="00B4750E" w:rsidP="00B4750E">
      <w:pPr>
        <w:pStyle w:val="Textocomentario"/>
        <w:numPr>
          <w:ilvl w:val="0"/>
          <w:numId w:val="18"/>
        </w:numPr>
      </w:pPr>
      <w:r w:rsidRPr="00B4750E">
        <w:rPr>
          <w:b/>
          <w:bCs/>
        </w:rPr>
        <w:t>Mantenimiento:</w:t>
      </w:r>
      <w:r>
        <w:t xml:space="preserve"> Consiste en la revisión y puesta a punto del producto, que incluye limpieza, cambio de piezas y lubricación, de acuerdo con el uso del producto.</w:t>
      </w:r>
    </w:p>
    <w:p w14:paraId="7C603BB6" w14:textId="77777777" w:rsidR="00B4750E" w:rsidRDefault="00B4750E" w:rsidP="00B4750E">
      <w:pPr>
        <w:pStyle w:val="Textocomentario"/>
        <w:numPr>
          <w:ilvl w:val="0"/>
          <w:numId w:val="18"/>
        </w:numPr>
      </w:pPr>
      <w:r w:rsidRPr="00B4750E">
        <w:rPr>
          <w:b/>
          <w:bCs/>
        </w:rPr>
        <w:t>Reparaciones:</w:t>
      </w:r>
      <w: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27C6845F" w14:textId="77777777" w:rsidR="00B4750E" w:rsidRDefault="00B4750E" w:rsidP="00B4750E">
      <w:pPr>
        <w:pStyle w:val="Textocomentario"/>
      </w:pPr>
    </w:p>
    <w:p w14:paraId="3B3FC1A4" w14:textId="77777777" w:rsidR="00B4750E" w:rsidRDefault="00B4750E" w:rsidP="00B4750E">
      <w:pPr>
        <w:pStyle w:val="Textocomentario"/>
      </w:pPr>
    </w:p>
    <w:p w14:paraId="3446360E" w14:textId="5ED79D7B" w:rsidR="00B4750E" w:rsidRDefault="00B4750E" w:rsidP="00B4750E">
      <w:pPr>
        <w:pStyle w:val="Ttulo1"/>
        <w:spacing w:before="0" w:after="180"/>
        <w:jc w:val="center"/>
        <w:textAlignment w:val="baseline"/>
        <w:rPr>
          <w:rFonts w:ascii="Roboto" w:hAnsi="Roboto"/>
          <w:color w:val="FFFFFF"/>
        </w:rPr>
      </w:pPr>
      <w:r>
        <w:rPr>
          <w:rFonts w:ascii="Roboto" w:hAnsi="Roboto"/>
          <w:color w:val="FFFFFF"/>
        </w:rPr>
        <w:t>Los servicios que se prestan a quien adquiere</w:t>
      </w:r>
      <w:r>
        <w:rPr>
          <w:rFonts w:ascii="Roboto" w:hAnsi="Roboto"/>
          <w:color w:val="12263F"/>
        </w:rPr>
        <w:br/>
      </w:r>
      <w:r>
        <w:rPr>
          <w:rFonts w:ascii="Roboto" w:hAnsi="Roboto"/>
          <w:color w:val="FFFFFF"/>
        </w:rPr>
        <w:t>el producto o servicio</w:t>
      </w:r>
    </w:p>
    <w:p w14:paraId="10C164A2" w14:textId="77777777" w:rsidR="00B4750E" w:rsidRPr="00B4750E" w:rsidRDefault="00B4750E" w:rsidP="00B4750E"/>
    <w:p w14:paraId="3D809880" w14:textId="77777777" w:rsidR="00B4750E" w:rsidRDefault="00B4750E" w:rsidP="00B4750E">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sz="0" w:space="0" w:color="auto" w:frame="1"/>
        </w:rPr>
        <w:t>Adiestramiento para el uso del producto:</w:t>
      </w:r>
      <w:r>
        <w:rPr>
          <w:rFonts w:ascii="Roboto" w:hAnsi="Roboto"/>
          <w:color w:val="FFFFFF"/>
        </w:rPr>
        <w:t> orientaciones que ofrece la empresa al cliente para su uso eficaz.</w:t>
      </w:r>
    </w:p>
    <w:p w14:paraId="04948CF5" w14:textId="38820F63" w:rsidR="00B4750E" w:rsidRDefault="00B4750E" w:rsidP="00B4750E">
      <w:pPr>
        <w:pStyle w:val="NormalWeb"/>
        <w:numPr>
          <w:ilvl w:val="0"/>
          <w:numId w:val="20"/>
        </w:numPr>
        <w:spacing w:before="0" w:beforeAutospacing="0" w:after="0" w:afterAutospacing="0"/>
        <w:textAlignment w:val="baseline"/>
        <w:rPr>
          <w:rFonts w:ascii="Roboto" w:hAnsi="Roboto"/>
          <w:color w:val="FFFFFF"/>
        </w:rPr>
      </w:pPr>
      <w:r>
        <w:rPr>
          <w:rFonts w:ascii="Roboto" w:hAnsi="Roboto"/>
          <w:b/>
          <w:bCs/>
          <w:color w:val="12263F"/>
          <w:bdr w:val="none" w:sz="0" w:space="0" w:color="auto" w:frame="1"/>
        </w:rPr>
        <w:t>Manejo de quejas y reclamaciones:</w:t>
      </w:r>
      <w:r>
        <w:rPr>
          <w:rFonts w:ascii="Roboto" w:hAnsi="Roboto"/>
          <w:color w:val="FFFFFF"/>
        </w:rPr>
        <w:t> establecer canales de comunicación para que el cliente manifieste a la empresa sobre sus inconformidades.</w:t>
      </w:r>
    </w:p>
    <w:p w14:paraId="56553C8D" w14:textId="05D0EDCF" w:rsidR="00B4750E" w:rsidRDefault="00B4750E" w:rsidP="00B4750E">
      <w:pPr>
        <w:pStyle w:val="Textocomentario"/>
      </w:pPr>
    </w:p>
  </w:comment>
  <w:comment w:id="45" w:author="ZENITH CHINCHILLA RUEDAS" w:date="2021-10-22T00:14:00Z" w:initials="">
    <w:p w14:paraId="00000206" w14:textId="77777777" w:rsidR="00CE387D" w:rsidRDefault="00B862EE">
      <w:pPr>
        <w:widowControl w:val="0"/>
        <w:pBdr>
          <w:top w:val="nil"/>
          <w:left w:val="nil"/>
          <w:bottom w:val="nil"/>
          <w:right w:val="nil"/>
          <w:between w:val="nil"/>
        </w:pBdr>
        <w:spacing w:line="240" w:lineRule="auto"/>
        <w:rPr>
          <w:color w:val="000000"/>
        </w:rPr>
      </w:pPr>
      <w:r>
        <w:rPr>
          <w:color w:val="000000"/>
        </w:rPr>
        <w:t>El material para este recurso se encuentra en el archivo denominado DI_CF8_2-2_Tipos de servicios postventas</w:t>
      </w:r>
    </w:p>
  </w:comment>
  <w:comment w:id="47" w:author="Erika Fernanda Mejía pinzón" w:date="2024-07-31T18:38:00Z" w:initials="EFMp">
    <w:p w14:paraId="535BFECE" w14:textId="78D03498" w:rsidR="00B4750E" w:rsidRDefault="00B4750E">
      <w:pPr>
        <w:pStyle w:val="Textocomentario"/>
      </w:pPr>
      <w:r>
        <w:rPr>
          <w:rStyle w:val="Refdecomentario"/>
        </w:rPr>
        <w:annotationRef/>
      </w:r>
      <w:r>
        <w:t>ajustar</w:t>
      </w:r>
    </w:p>
  </w:comment>
  <w:comment w:id="48" w:author="Erika Fernanda Mejía pinzón" w:date="2024-07-31T18:39:00Z" w:initials="EFMp">
    <w:p w14:paraId="2BBCDF3F" w14:textId="77777777" w:rsidR="00B4750E" w:rsidRDefault="00B4750E">
      <w:pPr>
        <w:pStyle w:val="Textocomentario"/>
      </w:pPr>
      <w:r>
        <w:rPr>
          <w:rStyle w:val="Refdecomentario"/>
        </w:rPr>
        <w:annotationRef/>
      </w:r>
      <w:r>
        <w:t>ajustar</w:t>
      </w:r>
    </w:p>
    <w:p w14:paraId="3C53A30E" w14:textId="0B969ACA" w:rsidR="00B4750E" w:rsidRDefault="00B4750E">
      <w:pPr>
        <w:pStyle w:val="Textocomentario"/>
      </w:pPr>
    </w:p>
  </w:comment>
  <w:comment w:id="50" w:author="Erika Fernanda Mejía pinzón" w:date="2024-07-31T18:41:00Z" w:initials="EFMp">
    <w:p w14:paraId="7CAD8595" w14:textId="77777777" w:rsidR="00B4750E" w:rsidRDefault="00B4750E">
      <w:pPr>
        <w:pStyle w:val="Textocomentario"/>
      </w:pPr>
      <w:r>
        <w:rPr>
          <w:rStyle w:val="Refdecomentario"/>
        </w:rPr>
        <w:annotationRef/>
      </w:r>
      <w:r>
        <w:t>ajustar:</w:t>
      </w:r>
    </w:p>
    <w:p w14:paraId="71736D00" w14:textId="77777777" w:rsidR="00B4750E" w:rsidRDefault="00B4750E">
      <w:pPr>
        <w:pStyle w:val="Textocomentario"/>
      </w:pPr>
    </w:p>
    <w:p w14:paraId="7978DD46" w14:textId="77777777" w:rsidR="00B4750E" w:rsidRPr="00FA429D" w:rsidRDefault="00B4750E">
      <w:pPr>
        <w:pStyle w:val="Textocomentario"/>
        <w:rPr>
          <w:rFonts w:ascii="Roboto" w:hAnsi="Roboto"/>
          <w:color w:val="12263F"/>
          <w:shd w:val="clear" w:color="auto" w:fill="FFF6DB"/>
        </w:rPr>
      </w:pPr>
      <w:r w:rsidRPr="00FA429D">
        <w:t xml:space="preserve">en el punto 1las palabras en italica: </w:t>
      </w:r>
      <w:r w:rsidRPr="00FA429D">
        <w:rPr>
          <w:rFonts w:ascii="Roboto" w:hAnsi="Roboto"/>
          <w:i/>
          <w:iCs/>
          <w:color w:val="12263F"/>
          <w:shd w:val="clear" w:color="auto" w:fill="FFF6DB"/>
        </w:rPr>
        <w:t>off-line</w:t>
      </w:r>
      <w:r w:rsidRPr="00FA429D">
        <w:rPr>
          <w:rFonts w:ascii="Roboto" w:hAnsi="Roboto"/>
          <w:color w:val="12263F"/>
          <w:shd w:val="clear" w:color="auto" w:fill="FFF6DB"/>
        </w:rPr>
        <w:t xml:space="preserve"> u </w:t>
      </w:r>
      <w:r w:rsidRPr="00FA429D">
        <w:rPr>
          <w:rFonts w:ascii="Roboto" w:hAnsi="Roboto"/>
          <w:i/>
          <w:iCs/>
          <w:color w:val="12263F"/>
          <w:shd w:val="clear" w:color="auto" w:fill="FFF6DB"/>
        </w:rPr>
        <w:t>on-line</w:t>
      </w:r>
      <w:r w:rsidRPr="00FA429D">
        <w:rPr>
          <w:rFonts w:ascii="Roboto" w:hAnsi="Roboto"/>
          <w:color w:val="12263F"/>
          <w:shd w:val="clear" w:color="auto" w:fill="FFF6DB"/>
        </w:rPr>
        <w:t> </w:t>
      </w:r>
    </w:p>
    <w:p w14:paraId="6E0D7DCD" w14:textId="77777777" w:rsidR="00B4750E" w:rsidRPr="00FA429D" w:rsidRDefault="00B4750E">
      <w:pPr>
        <w:pStyle w:val="Textocomentario"/>
        <w:rPr>
          <w:rFonts w:ascii="Roboto" w:hAnsi="Roboto"/>
          <w:color w:val="12263F"/>
          <w:shd w:val="clear" w:color="auto" w:fill="FFF6DB"/>
        </w:rPr>
      </w:pPr>
    </w:p>
    <w:p w14:paraId="05627EA8" w14:textId="77777777" w:rsidR="00B4750E" w:rsidRDefault="00FA429D">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4 colocar en italica la palabra </w:t>
      </w:r>
      <w:r w:rsidRPr="00FA429D">
        <w:rPr>
          <w:rFonts w:ascii="Roboto" w:hAnsi="Roboto"/>
          <w:i/>
          <w:iCs/>
          <w:color w:val="12263F"/>
          <w:shd w:val="clear" w:color="auto" w:fill="FFF6DB"/>
        </w:rPr>
        <w:t>Feedback</w:t>
      </w:r>
    </w:p>
    <w:p w14:paraId="0D381B7A" w14:textId="77777777" w:rsidR="00FA429D" w:rsidRDefault="00FA429D">
      <w:pPr>
        <w:pStyle w:val="Textocomentario"/>
        <w:rPr>
          <w:rFonts w:ascii="Roboto" w:hAnsi="Roboto"/>
          <w:i/>
          <w:iCs/>
          <w:color w:val="12263F"/>
          <w:shd w:val="clear" w:color="auto" w:fill="FFF6DB"/>
        </w:rPr>
      </w:pPr>
    </w:p>
    <w:p w14:paraId="210E1FE9" w14:textId="0066565C" w:rsidR="00FA429D" w:rsidRDefault="00FA429D">
      <w:pPr>
        <w:pStyle w:val="Textocomentario"/>
        <w:rPr>
          <w:rFonts w:ascii="Roboto" w:hAnsi="Roboto"/>
          <w:i/>
          <w:iCs/>
          <w:color w:val="12263F"/>
          <w:shd w:val="clear" w:color="auto" w:fill="FFF6DB"/>
        </w:rPr>
      </w:pPr>
      <w:r w:rsidRPr="00FA429D">
        <w:rPr>
          <w:rFonts w:ascii="Roboto" w:hAnsi="Roboto"/>
          <w:color w:val="12263F"/>
          <w:shd w:val="clear" w:color="auto" w:fill="FFF6DB"/>
        </w:rPr>
        <w:t xml:space="preserve">en la tarjeta </w:t>
      </w:r>
      <w:r>
        <w:rPr>
          <w:rFonts w:ascii="Roboto" w:hAnsi="Roboto"/>
          <w:color w:val="12263F"/>
          <w:shd w:val="clear" w:color="auto" w:fill="FFF6DB"/>
        </w:rPr>
        <w:t>5</w:t>
      </w:r>
      <w:r w:rsidRPr="00FA429D">
        <w:rPr>
          <w:rFonts w:ascii="Roboto" w:hAnsi="Roboto"/>
          <w:color w:val="12263F"/>
          <w:shd w:val="clear" w:color="auto" w:fill="FFF6DB"/>
        </w:rPr>
        <w:t xml:space="preserve"> colocar en italica la palabra</w:t>
      </w:r>
      <w:r>
        <w:rPr>
          <w:rFonts w:ascii="Roboto" w:hAnsi="Roboto"/>
          <w:color w:val="12263F"/>
          <w:shd w:val="clear" w:color="auto" w:fill="FFF6DB"/>
        </w:rPr>
        <w:t xml:space="preserve"> </w:t>
      </w:r>
      <w:r w:rsidRPr="00FA429D">
        <w:rPr>
          <w:rFonts w:ascii="Roboto" w:hAnsi="Roboto"/>
          <w:i/>
          <w:iCs/>
          <w:color w:val="12263F"/>
          <w:shd w:val="clear" w:color="auto" w:fill="FFF6DB"/>
        </w:rPr>
        <w:t>email</w:t>
      </w:r>
    </w:p>
    <w:p w14:paraId="710BA8B0" w14:textId="67535AA7" w:rsidR="00FA429D" w:rsidRDefault="00FA429D">
      <w:pPr>
        <w:pStyle w:val="Textocomentario"/>
        <w:rPr>
          <w:rFonts w:ascii="Roboto" w:hAnsi="Roboto"/>
          <w:i/>
          <w:iCs/>
          <w:color w:val="12263F"/>
          <w:shd w:val="clear" w:color="auto" w:fill="FFF6DB"/>
        </w:rPr>
      </w:pPr>
    </w:p>
    <w:p w14:paraId="03C9A47E" w14:textId="113BC888" w:rsidR="00FA429D" w:rsidRPr="00FA429D" w:rsidRDefault="00FA429D">
      <w:pPr>
        <w:pStyle w:val="Textocomentario"/>
        <w:rPr>
          <w:rFonts w:ascii="Roboto" w:hAnsi="Roboto"/>
          <w:color w:val="12263F"/>
          <w:shd w:val="clear" w:color="auto" w:fill="FFF6DB"/>
        </w:rPr>
      </w:pPr>
      <w:r>
        <w:rPr>
          <w:rFonts w:ascii="Roboto" w:hAnsi="Roboto"/>
          <w:color w:val="12263F"/>
          <w:shd w:val="clear" w:color="auto" w:fill="FFF6DB"/>
        </w:rPr>
        <w:t>el texto de las tarjetas deben tener punto final todas</w:t>
      </w:r>
    </w:p>
    <w:p w14:paraId="1332013E" w14:textId="77777777" w:rsidR="00FA429D" w:rsidRDefault="00FA429D">
      <w:pPr>
        <w:pStyle w:val="Textocomentario"/>
        <w:rPr>
          <w:rFonts w:ascii="Roboto" w:hAnsi="Roboto"/>
          <w:color w:val="12263F"/>
          <w:shd w:val="clear" w:color="auto" w:fill="FFF6DB"/>
        </w:rPr>
      </w:pPr>
    </w:p>
    <w:p w14:paraId="07CD3FA5" w14:textId="35EAFE7E" w:rsidR="00FA429D" w:rsidRDefault="00FA429D">
      <w:pPr>
        <w:pStyle w:val="Textocomentario"/>
      </w:pPr>
    </w:p>
  </w:comment>
  <w:comment w:id="49" w:author="ZENITH CHINCHILLA RUEDAS" w:date="2021-10-22T00:28:00Z" w:initials="">
    <w:p w14:paraId="00000231" w14:textId="77777777" w:rsidR="00CE387D" w:rsidRDefault="00B862EE">
      <w:pPr>
        <w:widowControl w:val="0"/>
        <w:pBdr>
          <w:top w:val="nil"/>
          <w:left w:val="nil"/>
          <w:bottom w:val="nil"/>
          <w:right w:val="nil"/>
          <w:between w:val="nil"/>
        </w:pBdr>
        <w:spacing w:line="240" w:lineRule="auto"/>
        <w:rPr>
          <w:color w:val="000000"/>
        </w:rPr>
      </w:pPr>
      <w:r>
        <w:rPr>
          <w:rStyle w:val="Refdecomentario"/>
        </w:rPr>
        <w:annotationRef/>
      </w:r>
    </w:p>
  </w:comment>
  <w:comment w:id="51" w:author="ZENITH CHINCHILLA RUEDAS" w:date="2021-10-21T23:59:00Z" w:initials="">
    <w:p w14:paraId="74584CA9" w14:textId="77777777" w:rsidR="000908B7" w:rsidRDefault="000908B7">
      <w:pPr>
        <w:pStyle w:val="Textocomentario"/>
      </w:pPr>
    </w:p>
    <w:p w14:paraId="119F7E7D" w14:textId="1DE5E3FA" w:rsidR="00C52A80" w:rsidRDefault="00B862EE">
      <w:pPr>
        <w:pStyle w:val="Textocomentario"/>
      </w:pPr>
      <w:r>
        <w:rPr>
          <w:color w:val="000000"/>
          <w:sz w:val="22"/>
          <w:szCs w:val="22"/>
        </w:rPr>
        <w:t>El material para este recurso se encuentra en el archivo denominado CF08_ 2-3_Fases del servicio postventa</w:t>
      </w:r>
    </w:p>
  </w:comment>
  <w:comment w:id="52" w:author="Erika Fernanda Mejía pinzón" w:date="2024-07-31T18:53:00Z" w:initials="EFMp">
    <w:p w14:paraId="1CF09D1A" w14:textId="1DE5E3FA" w:rsidR="00C52A80" w:rsidRDefault="00C52A80">
      <w:pPr>
        <w:pStyle w:val="Textocomentario"/>
      </w:pPr>
      <w:r>
        <w:rPr>
          <w:rStyle w:val="Refdecomentario"/>
        </w:rPr>
        <w:annotationRef/>
      </w:r>
      <w:r>
        <w:rPr>
          <w:color w:val="000000"/>
          <w:sz w:val="22"/>
          <w:szCs w:val="22"/>
        </w:rPr>
        <w:t>inlcuir</w:t>
      </w:r>
    </w:p>
  </w:comment>
  <w:comment w:id="55" w:author="ZENITH CHINCHILLA RUEDAS" w:date="2021-10-22T09:16:00Z" w:initials="">
    <w:p w14:paraId="00000210" w14:textId="77777777" w:rsidR="00CE387D" w:rsidRDefault="00CE387D">
      <w:pPr>
        <w:widowControl w:val="0"/>
        <w:pBdr>
          <w:top w:val="nil"/>
          <w:left w:val="nil"/>
          <w:bottom w:val="nil"/>
          <w:right w:val="nil"/>
          <w:between w:val="nil"/>
        </w:pBdr>
        <w:spacing w:line="240" w:lineRule="auto"/>
        <w:rPr>
          <w:color w:val="000000"/>
        </w:rPr>
      </w:pPr>
    </w:p>
    <w:p w14:paraId="00000212" w14:textId="77777777" w:rsidR="00CE387D" w:rsidRDefault="00B862EE">
      <w:pPr>
        <w:widowControl w:val="0"/>
        <w:pBdr>
          <w:top w:val="nil"/>
          <w:left w:val="nil"/>
          <w:bottom w:val="nil"/>
          <w:right w:val="nil"/>
          <w:between w:val="nil"/>
        </w:pBdr>
        <w:spacing w:line="240" w:lineRule="auto"/>
        <w:rPr>
          <w:color w:val="000000"/>
        </w:rPr>
      </w:pPr>
      <w:r>
        <w:rPr>
          <w:color w:val="000000"/>
        </w:rPr>
        <w:t>Textos de la imagen:</w:t>
      </w:r>
    </w:p>
    <w:p w14:paraId="00000213" w14:textId="5096474E" w:rsidR="00CE387D" w:rsidRDefault="00B862EE">
      <w:pPr>
        <w:widowControl w:val="0"/>
        <w:pBdr>
          <w:top w:val="nil"/>
          <w:left w:val="nil"/>
          <w:bottom w:val="nil"/>
          <w:right w:val="nil"/>
          <w:between w:val="nil"/>
        </w:pBdr>
        <w:spacing w:line="240" w:lineRule="auto"/>
        <w:rPr>
          <w:color w:val="000000"/>
        </w:rPr>
      </w:pPr>
      <w:r>
        <w:rPr>
          <w:color w:val="000000"/>
        </w:rPr>
        <w:t>La pos</w:t>
      </w:r>
      <w:r w:rsidR="00FA429D">
        <w:rPr>
          <w:color w:val="000000"/>
        </w:rPr>
        <w:t>t</w:t>
      </w:r>
      <w:r>
        <w:rPr>
          <w:color w:val="000000"/>
        </w:rPr>
        <w:t>venta</w:t>
      </w:r>
    </w:p>
    <w:p w14:paraId="00000214" w14:textId="562E7DA0" w:rsidR="00CE387D" w:rsidRDefault="00B862EE">
      <w:pPr>
        <w:widowControl w:val="0"/>
        <w:pBdr>
          <w:top w:val="nil"/>
          <w:left w:val="nil"/>
          <w:bottom w:val="nil"/>
          <w:right w:val="nil"/>
          <w:between w:val="nil"/>
        </w:pBdr>
        <w:spacing w:line="240" w:lineRule="auto"/>
        <w:rPr>
          <w:color w:val="000000"/>
        </w:rPr>
      </w:pPr>
      <w:r>
        <w:rPr>
          <w:color w:val="000000"/>
        </w:rPr>
        <w:t>Herramienta pos</w:t>
      </w:r>
      <w:r w:rsidR="00FA429D">
        <w:rPr>
          <w:color w:val="000000"/>
        </w:rPr>
        <w:t>t</w:t>
      </w:r>
      <w:r>
        <w:rPr>
          <w:color w:val="000000"/>
        </w:rPr>
        <w:t>ventas</w:t>
      </w:r>
    </w:p>
    <w:p w14:paraId="00000215" w14:textId="303A4F8E" w:rsidR="00CE387D" w:rsidRDefault="00B862EE">
      <w:pPr>
        <w:widowControl w:val="0"/>
        <w:pBdr>
          <w:top w:val="nil"/>
          <w:left w:val="nil"/>
          <w:bottom w:val="nil"/>
          <w:right w:val="nil"/>
          <w:between w:val="nil"/>
        </w:pBdr>
        <w:spacing w:line="240" w:lineRule="auto"/>
        <w:rPr>
          <w:color w:val="000000"/>
        </w:rPr>
      </w:pPr>
      <w:r>
        <w:rPr>
          <w:color w:val="000000"/>
        </w:rPr>
        <w:t>Tipos de servicios pos</w:t>
      </w:r>
      <w:r w:rsidR="00FA429D">
        <w:rPr>
          <w:color w:val="000000"/>
        </w:rPr>
        <w:t>t</w:t>
      </w:r>
      <w:r>
        <w:rPr>
          <w:color w:val="000000"/>
        </w:rPr>
        <w:t>venta</w:t>
      </w:r>
    </w:p>
    <w:p w14:paraId="00000216" w14:textId="480ADAB8" w:rsidR="00CE387D" w:rsidRDefault="00B862EE">
      <w:pPr>
        <w:widowControl w:val="0"/>
        <w:pBdr>
          <w:top w:val="nil"/>
          <w:left w:val="nil"/>
          <w:bottom w:val="nil"/>
          <w:right w:val="nil"/>
          <w:between w:val="nil"/>
        </w:pBdr>
        <w:spacing w:line="240" w:lineRule="auto"/>
        <w:rPr>
          <w:color w:val="000000"/>
        </w:rPr>
      </w:pPr>
      <w:r>
        <w:rPr>
          <w:color w:val="000000"/>
        </w:rPr>
        <w:t>Fase del servicio pos</w:t>
      </w:r>
      <w:r w:rsidR="00FA429D">
        <w:rPr>
          <w:color w:val="000000"/>
        </w:rPr>
        <w:t>t</w:t>
      </w:r>
      <w:r>
        <w:rPr>
          <w:color w:val="000000"/>
        </w:rPr>
        <w:t>venta</w:t>
      </w:r>
    </w:p>
    <w:p w14:paraId="00000217" w14:textId="77777777" w:rsidR="00CE387D" w:rsidRDefault="00B862EE">
      <w:pPr>
        <w:widowControl w:val="0"/>
        <w:pBdr>
          <w:top w:val="nil"/>
          <w:left w:val="nil"/>
          <w:bottom w:val="nil"/>
          <w:right w:val="nil"/>
          <w:between w:val="nil"/>
        </w:pBdr>
        <w:spacing w:line="240" w:lineRule="auto"/>
        <w:rPr>
          <w:color w:val="000000"/>
        </w:rPr>
      </w:pPr>
      <w:r>
        <w:rPr>
          <w:color w:val="000000"/>
        </w:rPr>
        <w:t>Gestión de compras</w:t>
      </w:r>
    </w:p>
    <w:p w14:paraId="00000218" w14:textId="77777777" w:rsidR="00CE387D" w:rsidRDefault="00B862EE">
      <w:pPr>
        <w:widowControl w:val="0"/>
        <w:pBdr>
          <w:top w:val="nil"/>
          <w:left w:val="nil"/>
          <w:bottom w:val="nil"/>
          <w:right w:val="nil"/>
          <w:between w:val="nil"/>
        </w:pBdr>
        <w:spacing w:line="240" w:lineRule="auto"/>
        <w:rPr>
          <w:color w:val="000000"/>
        </w:rPr>
      </w:pPr>
      <w:r>
        <w:rPr>
          <w:color w:val="000000"/>
        </w:rPr>
        <w:t>Garantías</w:t>
      </w:r>
    </w:p>
    <w:p w14:paraId="00000219" w14:textId="77777777" w:rsidR="00CE387D" w:rsidRDefault="00B862EE">
      <w:pPr>
        <w:widowControl w:val="0"/>
        <w:pBdr>
          <w:top w:val="nil"/>
          <w:left w:val="nil"/>
          <w:bottom w:val="nil"/>
          <w:right w:val="nil"/>
          <w:between w:val="nil"/>
        </w:pBdr>
        <w:spacing w:line="240" w:lineRule="auto"/>
        <w:rPr>
          <w:color w:val="000000"/>
        </w:rPr>
      </w:pPr>
      <w:r>
        <w:rPr>
          <w:color w:val="000000"/>
        </w:rPr>
        <w:t>Soporte técnico</w:t>
      </w:r>
    </w:p>
    <w:p w14:paraId="0000021A" w14:textId="77777777" w:rsidR="00CE387D" w:rsidRPr="00FA429D" w:rsidRDefault="00B862EE">
      <w:pPr>
        <w:widowControl w:val="0"/>
        <w:pBdr>
          <w:top w:val="nil"/>
          <w:left w:val="nil"/>
          <w:bottom w:val="nil"/>
          <w:right w:val="nil"/>
          <w:between w:val="nil"/>
        </w:pBdr>
        <w:spacing w:line="240" w:lineRule="auto"/>
        <w:rPr>
          <w:i/>
          <w:iCs/>
          <w:color w:val="000000"/>
        </w:rPr>
      </w:pPr>
      <w:r w:rsidRPr="00FA429D">
        <w:rPr>
          <w:i/>
          <w:iCs/>
          <w:color w:val="000000"/>
        </w:rPr>
        <w:t>Feedback</w:t>
      </w:r>
    </w:p>
    <w:p w14:paraId="0000021B" w14:textId="77777777" w:rsidR="00CE387D" w:rsidRDefault="00B862EE">
      <w:pPr>
        <w:widowControl w:val="0"/>
        <w:pBdr>
          <w:top w:val="nil"/>
          <w:left w:val="nil"/>
          <w:bottom w:val="nil"/>
          <w:right w:val="nil"/>
          <w:between w:val="nil"/>
        </w:pBdr>
        <w:spacing w:line="240" w:lineRule="auto"/>
        <w:rPr>
          <w:color w:val="000000"/>
        </w:rPr>
      </w:pPr>
      <w:r>
        <w:rPr>
          <w:color w:val="000000"/>
        </w:rPr>
        <w:t>Descuentos y promociones</w:t>
      </w:r>
    </w:p>
    <w:p w14:paraId="0000021C" w14:textId="77777777" w:rsidR="00CE387D" w:rsidRDefault="00B862EE">
      <w:pPr>
        <w:widowControl w:val="0"/>
        <w:pBdr>
          <w:top w:val="nil"/>
          <w:left w:val="nil"/>
          <w:bottom w:val="nil"/>
          <w:right w:val="nil"/>
          <w:between w:val="nil"/>
        </w:pBdr>
        <w:spacing w:line="240" w:lineRule="auto"/>
        <w:rPr>
          <w:color w:val="000000"/>
        </w:rPr>
      </w:pPr>
      <w:r>
        <w:rPr>
          <w:color w:val="000000"/>
        </w:rPr>
        <w:t>Devoluciones</w:t>
      </w:r>
    </w:p>
    <w:p w14:paraId="0000021D" w14:textId="77777777" w:rsidR="00CE387D" w:rsidRDefault="00B862EE">
      <w:pPr>
        <w:widowControl w:val="0"/>
        <w:pBdr>
          <w:top w:val="nil"/>
          <w:left w:val="nil"/>
          <w:bottom w:val="nil"/>
          <w:right w:val="nil"/>
          <w:between w:val="nil"/>
        </w:pBdr>
        <w:spacing w:line="240" w:lineRule="auto"/>
        <w:rPr>
          <w:color w:val="000000"/>
        </w:rPr>
      </w:pPr>
      <w:r>
        <w:rPr>
          <w:color w:val="000000"/>
        </w:rPr>
        <w:t>Etapas de la postventa</w:t>
      </w:r>
    </w:p>
    <w:p w14:paraId="0000021E" w14:textId="77777777" w:rsidR="00CE387D" w:rsidRDefault="00B862EE">
      <w:pPr>
        <w:widowControl w:val="0"/>
        <w:pBdr>
          <w:top w:val="nil"/>
          <w:left w:val="nil"/>
          <w:bottom w:val="nil"/>
          <w:right w:val="nil"/>
          <w:between w:val="nil"/>
        </w:pBdr>
        <w:spacing w:line="240" w:lineRule="auto"/>
        <w:rPr>
          <w:color w:val="000000"/>
        </w:rPr>
      </w:pPr>
      <w:r>
        <w:rPr>
          <w:color w:val="000000"/>
        </w:rPr>
        <w:t xml:space="preserve">Atraer </w:t>
      </w:r>
    </w:p>
    <w:p w14:paraId="0000021F" w14:textId="77777777" w:rsidR="00CE387D" w:rsidRDefault="00B862EE">
      <w:pPr>
        <w:widowControl w:val="0"/>
        <w:pBdr>
          <w:top w:val="nil"/>
          <w:left w:val="nil"/>
          <w:bottom w:val="nil"/>
          <w:right w:val="nil"/>
          <w:between w:val="nil"/>
        </w:pBdr>
        <w:spacing w:line="240" w:lineRule="auto"/>
        <w:rPr>
          <w:color w:val="000000"/>
        </w:rPr>
      </w:pPr>
      <w:r>
        <w:rPr>
          <w:color w:val="000000"/>
        </w:rPr>
        <w:t>Captar</w:t>
      </w:r>
    </w:p>
    <w:p w14:paraId="00000220" w14:textId="77777777" w:rsidR="00CE387D" w:rsidRDefault="00B862EE">
      <w:pPr>
        <w:widowControl w:val="0"/>
        <w:pBdr>
          <w:top w:val="nil"/>
          <w:left w:val="nil"/>
          <w:bottom w:val="nil"/>
          <w:right w:val="nil"/>
          <w:between w:val="nil"/>
        </w:pBdr>
        <w:spacing w:line="240" w:lineRule="auto"/>
        <w:rPr>
          <w:color w:val="000000"/>
        </w:rPr>
      </w:pPr>
      <w:r>
        <w:rPr>
          <w:color w:val="000000"/>
        </w:rPr>
        <w:t>Fidelizar</w:t>
      </w:r>
    </w:p>
    <w:p w14:paraId="00000221" w14:textId="77777777" w:rsidR="00CE387D" w:rsidRDefault="00B862EE">
      <w:pPr>
        <w:widowControl w:val="0"/>
        <w:pBdr>
          <w:top w:val="nil"/>
          <w:left w:val="nil"/>
          <w:bottom w:val="nil"/>
          <w:right w:val="nil"/>
          <w:between w:val="nil"/>
        </w:pBdr>
        <w:spacing w:line="240" w:lineRule="auto"/>
        <w:rPr>
          <w:color w:val="000000"/>
        </w:rPr>
      </w:pPr>
      <w:r>
        <w:rPr>
          <w:color w:val="000000"/>
        </w:rPr>
        <w:t>Retener</w:t>
      </w:r>
    </w:p>
    <w:p w14:paraId="00000222" w14:textId="77777777" w:rsidR="00CE387D" w:rsidRDefault="00B862EE">
      <w:pPr>
        <w:widowControl w:val="0"/>
        <w:pBdr>
          <w:top w:val="nil"/>
          <w:left w:val="nil"/>
          <w:bottom w:val="nil"/>
          <w:right w:val="nil"/>
          <w:between w:val="nil"/>
        </w:pBdr>
        <w:spacing w:line="240" w:lineRule="auto"/>
        <w:rPr>
          <w:color w:val="000000"/>
        </w:rPr>
      </w:pPr>
      <w:r>
        <w:rPr>
          <w:color w:val="000000"/>
        </w:rPr>
        <w:t>Elementos de la postventa</w:t>
      </w:r>
    </w:p>
    <w:p w14:paraId="00000223" w14:textId="77777777" w:rsidR="00CE387D" w:rsidRDefault="00B862EE">
      <w:pPr>
        <w:widowControl w:val="0"/>
        <w:pBdr>
          <w:top w:val="nil"/>
          <w:left w:val="nil"/>
          <w:bottom w:val="nil"/>
          <w:right w:val="nil"/>
          <w:between w:val="nil"/>
        </w:pBdr>
        <w:spacing w:line="240" w:lineRule="auto"/>
        <w:rPr>
          <w:color w:val="000000"/>
        </w:rPr>
      </w:pPr>
      <w:r>
        <w:rPr>
          <w:color w:val="000000"/>
        </w:rPr>
        <w:t>Atención al cliente</w:t>
      </w:r>
    </w:p>
    <w:p w14:paraId="00000224" w14:textId="77777777" w:rsidR="00CE387D" w:rsidRDefault="00B862EE">
      <w:pPr>
        <w:widowControl w:val="0"/>
        <w:pBdr>
          <w:top w:val="nil"/>
          <w:left w:val="nil"/>
          <w:bottom w:val="nil"/>
          <w:right w:val="nil"/>
          <w:between w:val="nil"/>
        </w:pBdr>
        <w:spacing w:line="240" w:lineRule="auto"/>
        <w:rPr>
          <w:color w:val="000000"/>
        </w:rPr>
      </w:pPr>
      <w:r>
        <w:rPr>
          <w:color w:val="000000"/>
        </w:rPr>
        <w:t>Seguimiento de la venta</w:t>
      </w:r>
    </w:p>
    <w:p w14:paraId="00000225" w14:textId="77777777" w:rsidR="00CE387D" w:rsidRDefault="00B862EE">
      <w:pPr>
        <w:widowControl w:val="0"/>
        <w:pBdr>
          <w:top w:val="nil"/>
          <w:left w:val="nil"/>
          <w:bottom w:val="nil"/>
          <w:right w:val="nil"/>
          <w:between w:val="nil"/>
        </w:pBdr>
        <w:spacing w:line="240" w:lineRule="auto"/>
        <w:rPr>
          <w:color w:val="000000"/>
        </w:rPr>
      </w:pPr>
      <w:r>
        <w:rPr>
          <w:color w:val="000000"/>
        </w:rPr>
        <w:t>Las devoluciones</w:t>
      </w:r>
    </w:p>
    <w:p w14:paraId="00000226" w14:textId="77777777" w:rsidR="00CE387D" w:rsidRDefault="00B862EE">
      <w:pPr>
        <w:widowControl w:val="0"/>
        <w:pBdr>
          <w:top w:val="nil"/>
          <w:left w:val="nil"/>
          <w:bottom w:val="nil"/>
          <w:right w:val="nil"/>
          <w:between w:val="nil"/>
        </w:pBdr>
        <w:spacing w:line="240" w:lineRule="auto"/>
        <w:rPr>
          <w:color w:val="000000"/>
        </w:rPr>
      </w:pPr>
      <w:r>
        <w:rPr>
          <w:color w:val="000000"/>
        </w:rPr>
        <w:t>La recompra</w:t>
      </w:r>
    </w:p>
    <w:p w14:paraId="00000227" w14:textId="77777777" w:rsidR="00CE387D" w:rsidRDefault="00B862EE">
      <w:pPr>
        <w:widowControl w:val="0"/>
        <w:pBdr>
          <w:top w:val="nil"/>
          <w:left w:val="nil"/>
          <w:bottom w:val="nil"/>
          <w:right w:val="nil"/>
          <w:between w:val="nil"/>
        </w:pBdr>
        <w:spacing w:line="240" w:lineRule="auto"/>
        <w:rPr>
          <w:color w:val="000000"/>
        </w:rPr>
      </w:pPr>
      <w:r>
        <w:rPr>
          <w:color w:val="000000"/>
        </w:rPr>
        <w:t>Proceso de calidad del servicio postventa</w:t>
      </w:r>
    </w:p>
    <w:p w14:paraId="00000228" w14:textId="77777777" w:rsidR="00CE387D" w:rsidRDefault="00B862EE">
      <w:pPr>
        <w:widowControl w:val="0"/>
        <w:pBdr>
          <w:top w:val="nil"/>
          <w:left w:val="nil"/>
          <w:bottom w:val="nil"/>
          <w:right w:val="nil"/>
          <w:between w:val="nil"/>
        </w:pBdr>
        <w:spacing w:line="240" w:lineRule="auto"/>
        <w:rPr>
          <w:color w:val="000000"/>
        </w:rPr>
      </w:pPr>
      <w:r>
        <w:rPr>
          <w:color w:val="000000"/>
        </w:rPr>
        <w:t>Planificar</w:t>
      </w:r>
    </w:p>
    <w:p w14:paraId="00000229" w14:textId="77777777" w:rsidR="00CE387D" w:rsidRDefault="00B862EE">
      <w:pPr>
        <w:widowControl w:val="0"/>
        <w:pBdr>
          <w:top w:val="nil"/>
          <w:left w:val="nil"/>
          <w:bottom w:val="nil"/>
          <w:right w:val="nil"/>
          <w:between w:val="nil"/>
        </w:pBdr>
        <w:spacing w:line="240" w:lineRule="auto"/>
        <w:rPr>
          <w:color w:val="000000"/>
        </w:rPr>
      </w:pPr>
      <w:r>
        <w:rPr>
          <w:color w:val="000000"/>
        </w:rPr>
        <w:t>Implantar</w:t>
      </w:r>
    </w:p>
    <w:p w14:paraId="0000022A" w14:textId="77777777" w:rsidR="00CE387D" w:rsidRDefault="00B862EE">
      <w:pPr>
        <w:widowControl w:val="0"/>
        <w:pBdr>
          <w:top w:val="nil"/>
          <w:left w:val="nil"/>
          <w:bottom w:val="nil"/>
          <w:right w:val="nil"/>
          <w:between w:val="nil"/>
        </w:pBdr>
        <w:spacing w:line="240" w:lineRule="auto"/>
        <w:rPr>
          <w:color w:val="000000"/>
        </w:rPr>
      </w:pPr>
      <w:r>
        <w:rPr>
          <w:color w:val="000000"/>
        </w:rPr>
        <w:t>Controlar</w:t>
      </w:r>
    </w:p>
    <w:p w14:paraId="0000022B" w14:textId="77777777" w:rsidR="00CE387D" w:rsidRDefault="00B862EE">
      <w:pPr>
        <w:widowControl w:val="0"/>
        <w:pBdr>
          <w:top w:val="nil"/>
          <w:left w:val="nil"/>
          <w:bottom w:val="nil"/>
          <w:right w:val="nil"/>
          <w:between w:val="nil"/>
        </w:pBdr>
        <w:spacing w:line="240" w:lineRule="auto"/>
        <w:rPr>
          <w:color w:val="000000"/>
        </w:rPr>
      </w:pPr>
      <w:r>
        <w:rPr>
          <w:color w:val="000000"/>
        </w:rPr>
        <w:t>Mejorar</w:t>
      </w:r>
    </w:p>
    <w:p w14:paraId="0000022C" w14:textId="77777777" w:rsidR="00CE387D" w:rsidRDefault="00B862EE">
      <w:pPr>
        <w:widowControl w:val="0"/>
        <w:pBdr>
          <w:top w:val="nil"/>
          <w:left w:val="nil"/>
          <w:bottom w:val="nil"/>
          <w:right w:val="nil"/>
          <w:between w:val="nil"/>
        </w:pBdr>
        <w:spacing w:line="240" w:lineRule="auto"/>
        <w:rPr>
          <w:color w:val="000000"/>
        </w:rPr>
      </w:pPr>
      <w:r>
        <w:rPr>
          <w:color w:val="000000"/>
        </w:rPr>
        <w:t>Procedimiento para estructurar un servicio postventa</w:t>
      </w:r>
    </w:p>
    <w:p w14:paraId="0000022D" w14:textId="77777777" w:rsidR="00CE387D" w:rsidRDefault="00B862EE">
      <w:pPr>
        <w:widowControl w:val="0"/>
        <w:pBdr>
          <w:top w:val="nil"/>
          <w:left w:val="nil"/>
          <w:bottom w:val="nil"/>
          <w:right w:val="nil"/>
          <w:between w:val="nil"/>
        </w:pBdr>
        <w:spacing w:line="240" w:lineRule="auto"/>
        <w:rPr>
          <w:color w:val="000000"/>
        </w:rPr>
      </w:pPr>
      <w:r>
        <w:rPr>
          <w:color w:val="000000"/>
        </w:rPr>
        <w:t>Recepción y atención de incidencias</w:t>
      </w:r>
    </w:p>
    <w:p w14:paraId="0000022E" w14:textId="77777777" w:rsidR="00CE387D" w:rsidRDefault="00B862EE">
      <w:pPr>
        <w:widowControl w:val="0"/>
        <w:pBdr>
          <w:top w:val="nil"/>
          <w:left w:val="nil"/>
          <w:bottom w:val="nil"/>
          <w:right w:val="nil"/>
          <w:between w:val="nil"/>
        </w:pBdr>
        <w:spacing w:line="240" w:lineRule="auto"/>
        <w:rPr>
          <w:color w:val="000000"/>
        </w:rPr>
      </w:pPr>
      <w:r>
        <w:rPr>
          <w:color w:val="000000"/>
        </w:rPr>
        <w:t>Servicio de asistencia técnica</w:t>
      </w:r>
    </w:p>
    <w:p w14:paraId="11203378" w14:textId="2140BDEA" w:rsidR="00FA429D" w:rsidRDefault="00B862EE">
      <w:pPr>
        <w:pStyle w:val="Textocomentario"/>
      </w:pPr>
      <w:r>
        <w:rPr>
          <w:color w:val="000000"/>
          <w:sz w:val="22"/>
          <w:szCs w:val="22"/>
        </w:rPr>
        <w:t xml:space="preserve">Otros servicios implicados en </w:t>
      </w:r>
    </w:p>
  </w:comment>
  <w:comment w:id="54" w:author="Erika Fernanda Mejía pinzón" w:date="2024-07-31T18:48:00Z" w:initials="EFMp">
    <w:p w14:paraId="318EB9F6" w14:textId="2140BDEA" w:rsidR="00FA429D" w:rsidRDefault="00FA429D">
      <w:pPr>
        <w:pStyle w:val="Textocomentario"/>
      </w:pPr>
      <w:r>
        <w:rPr>
          <w:rStyle w:val="Refdecomentario"/>
        </w:rPr>
        <w:annotationRef/>
      </w:r>
      <w:r>
        <w:rPr>
          <w:color w:val="000000"/>
          <w:sz w:val="22"/>
          <w:szCs w:val="22"/>
        </w:rPr>
        <w:t>las postventas.</w:t>
      </w:r>
    </w:p>
  </w:comment>
  <w:comment w:id="53" w:author="Erika Fernanda Mejía pinzón" w:date="2024-11-04T21:10:00Z" w:initials="EP">
    <w:p w14:paraId="3A71A04F" w14:textId="65D182B2" w:rsidR="00022D1C" w:rsidRDefault="00000000">
      <w:r>
        <w:annotationRef/>
      </w:r>
      <w:r w:rsidRPr="01AB921F">
        <w:t>texto alternativo: 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w:t>
      </w:r>
    </w:p>
  </w:comment>
  <w:comment w:id="56" w:author="Sandra Paola Morales Paez" w:date="2025-02-17T17:19:00Z" w:initials="SM">
    <w:p w14:paraId="71342975" w14:textId="77777777" w:rsidR="00066588" w:rsidRDefault="00066588" w:rsidP="00066588">
      <w:pPr>
        <w:pStyle w:val="Textocomentario"/>
      </w:pPr>
      <w:r>
        <w:rPr>
          <w:rStyle w:val="Refdecomentario"/>
        </w:rPr>
        <w:annotationRef/>
      </w:r>
      <w:r>
        <w:rPr>
          <w:highlight w:val="cyan"/>
        </w:rPr>
        <w:t>Se debe ajustar según como este en el WEB al que no tengo acceso</w:t>
      </w:r>
    </w:p>
  </w:comment>
  <w:comment w:id="57" w:author="ZENITH CHINCHILLA RUEDAS" w:date="2021-10-22T10:17:00Z" w:initials="">
    <w:p w14:paraId="0000022F" w14:textId="50BF74A5" w:rsidR="00CE387D" w:rsidRDefault="00FA429D">
      <w:pPr>
        <w:widowControl w:val="0"/>
        <w:pBdr>
          <w:top w:val="nil"/>
          <w:left w:val="nil"/>
          <w:bottom w:val="nil"/>
          <w:right w:val="nil"/>
          <w:between w:val="nil"/>
        </w:pBdr>
        <w:spacing w:line="240" w:lineRule="auto"/>
        <w:rPr>
          <w:color w:val="000000"/>
        </w:rPr>
      </w:pPr>
      <w:r>
        <w:rPr>
          <w:color w:val="000000"/>
        </w:rPr>
        <w:t>las</w:t>
      </w:r>
      <w:r w:rsidR="00B862EE">
        <w:rPr>
          <w:color w:val="000000"/>
        </w:rPr>
        <w:t>las postventa</w:t>
      </w:r>
    </w:p>
    <w:p w14:paraId="75ACA02D" w14:textId="6BBF0233" w:rsidR="00FA429D" w:rsidRDefault="00B862EE">
      <w:pPr>
        <w:pStyle w:val="Textocomentario"/>
      </w:pPr>
      <w:r>
        <w:rPr>
          <w:color w:val="000000"/>
          <w:sz w:val="22"/>
          <w:szCs w:val="22"/>
        </w:rPr>
        <w:t>DI_CF8_actividad_didactica</w:t>
      </w:r>
    </w:p>
  </w:comment>
  <w:comment w:id="58" w:author="Sandra Paola Morales Paez" w:date="2025-02-17T17:25:00Z" w:initials="SM">
    <w:p w14:paraId="6378D449" w14:textId="77777777" w:rsidR="002F0E83" w:rsidRDefault="002F0E83" w:rsidP="002F0E83">
      <w:pPr>
        <w:pStyle w:val="Textocomentario"/>
      </w:pPr>
      <w:r>
        <w:rPr>
          <w:rStyle w:val="Refdecomentario"/>
        </w:rPr>
        <w:annotationRef/>
      </w:r>
      <w:r>
        <w:rPr>
          <w:highlight w:val="cyan"/>
        </w:rPr>
        <w:t>Ajustar referencia</w:t>
      </w:r>
    </w:p>
  </w:comment>
  <w:comment w:id="59" w:author="Sandra Paola Morales Paez" w:date="2025-02-17T17:27:00Z" w:initials="SM">
    <w:p w14:paraId="2CC5046C" w14:textId="77777777" w:rsidR="002F0E83" w:rsidRDefault="002F0E83" w:rsidP="002F0E83">
      <w:pPr>
        <w:pStyle w:val="Textocomentario"/>
      </w:pPr>
      <w:r>
        <w:rPr>
          <w:rStyle w:val="Refdecomentario"/>
        </w:rPr>
        <w:annotationRef/>
      </w:r>
      <w:r>
        <w:rPr>
          <w:highlight w:val="cyan"/>
        </w:rPr>
        <w:t xml:space="preserve">Ajustar referencia </w:t>
      </w:r>
    </w:p>
  </w:comment>
  <w:comment w:id="60" w:author="Erika Fernanda Mejía pinzón" w:date="2024-07-31T18:50:00Z" w:initials="EFMp">
    <w:p w14:paraId="11A1217E" w14:textId="3FCA93A3" w:rsidR="00FA429D" w:rsidRDefault="00FA429D">
      <w:pPr>
        <w:pStyle w:val="Textocomentario"/>
      </w:pPr>
      <w:r>
        <w:rPr>
          <w:rStyle w:val="Refdecomentario"/>
        </w:rPr>
        <w:annotationRef/>
      </w:r>
      <w:r>
        <w:rPr>
          <w:color w:val="000000"/>
          <w:sz w:val="22"/>
          <w:szCs w:val="22"/>
        </w:rPr>
        <w:t>ajustar</w:t>
      </w:r>
    </w:p>
  </w:comment>
  <w:comment w:id="61" w:author="Sandra Paola Morales Paez" w:date="2025-02-17T17:30:00Z" w:initials="SM">
    <w:p w14:paraId="0FB11403" w14:textId="77777777" w:rsidR="002F0E83" w:rsidRDefault="002F0E83" w:rsidP="002F0E83">
      <w:pPr>
        <w:pStyle w:val="Textocomentario"/>
      </w:pPr>
      <w:r>
        <w:rPr>
          <w:rStyle w:val="Refdecomentario"/>
        </w:rPr>
        <w:annotationRef/>
      </w:r>
      <w:r>
        <w:rPr>
          <w:highlight w:val="cyan"/>
        </w:rPr>
        <w:t xml:space="preserve">Ajustar todas las referencias bibliográficas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048A1B" w15:done="0"/>
  <w15:commentEx w15:paraId="07258842" w15:done="0"/>
  <w15:commentEx w15:paraId="0000020E" w15:done="1"/>
  <w15:commentEx w15:paraId="00000204" w15:done="1"/>
  <w15:commentEx w15:paraId="2B51C3EC" w15:done="0"/>
  <w15:commentEx w15:paraId="0000020F" w15:done="1"/>
  <w15:commentEx w15:paraId="2A635D3E" w15:done="0"/>
  <w15:commentEx w15:paraId="76B39D53" w15:done="0"/>
  <w15:commentEx w15:paraId="605D9538" w15:done="0"/>
  <w15:commentEx w15:paraId="6B4C96F6" w15:done="0"/>
  <w15:commentEx w15:paraId="2596EB47" w15:done="0"/>
  <w15:commentEx w15:paraId="12FD1E3C" w15:done="0"/>
  <w15:commentEx w15:paraId="0000020A" w15:done="1"/>
  <w15:commentEx w15:paraId="2D665502" w15:done="0"/>
  <w15:commentEx w15:paraId="3FCFEE45" w15:done="0"/>
  <w15:commentEx w15:paraId="00000205" w15:done="1"/>
  <w15:commentEx w15:paraId="08CE7ACB" w15:paraIdParent="00000205" w15:done="0"/>
  <w15:commentEx w15:paraId="4184A566" w15:done="0"/>
  <w15:commentEx w15:paraId="0000020C" w15:done="1"/>
  <w15:commentEx w15:paraId="6549CFEA" w15:done="0"/>
  <w15:commentEx w15:paraId="706465A2" w15:done="0"/>
  <w15:commentEx w15:paraId="4274FA8C" w15:done="0"/>
  <w15:commentEx w15:paraId="6D630584" w15:done="0"/>
  <w15:commentEx w15:paraId="59CA1B8C" w15:done="0"/>
  <w15:commentEx w15:paraId="373AB3D8" w15:done="0"/>
  <w15:commentEx w15:paraId="0A7F1373" w15:done="0"/>
  <w15:commentEx w15:paraId="07AB85AA" w15:done="0"/>
  <w15:commentEx w15:paraId="00000230" w15:done="1"/>
  <w15:commentEx w15:paraId="499C5C72" w15:done="0"/>
  <w15:commentEx w15:paraId="00000209" w15:done="1"/>
  <w15:commentEx w15:paraId="15E3501F" w15:done="0"/>
  <w15:commentEx w15:paraId="00000202" w15:done="1"/>
  <w15:commentEx w15:paraId="1F519EC6" w15:done="0"/>
  <w15:commentEx w15:paraId="0138F077" w15:done="0"/>
  <w15:commentEx w15:paraId="02EA1119" w15:done="0"/>
  <w15:commentEx w15:paraId="31B41B7F" w15:done="0"/>
  <w15:commentEx w15:paraId="00000208" w15:done="1"/>
  <w15:commentEx w15:paraId="28663BC9" w15:done="0"/>
  <w15:commentEx w15:paraId="0000020D" w15:done="1"/>
  <w15:commentEx w15:paraId="0D03DDA2" w15:done="0"/>
  <w15:commentEx w15:paraId="48570A9F" w15:done="0"/>
  <w15:commentEx w15:paraId="00000211" w15:done="1"/>
  <w15:commentEx w15:paraId="0000020B" w15:done="0"/>
  <w15:commentEx w15:paraId="00000207" w15:done="1"/>
  <w15:commentEx w15:paraId="1574A608" w15:done="0"/>
  <w15:commentEx w15:paraId="56553C8D" w15:done="0"/>
  <w15:commentEx w15:paraId="00000206" w15:done="1"/>
  <w15:commentEx w15:paraId="535BFECE" w15:done="0"/>
  <w15:commentEx w15:paraId="3C53A30E" w15:done="0"/>
  <w15:commentEx w15:paraId="07CD3FA5" w15:done="0"/>
  <w15:commentEx w15:paraId="00000231" w15:done="1"/>
  <w15:commentEx w15:paraId="119F7E7D" w15:done="0"/>
  <w15:commentEx w15:paraId="1CF09D1A" w15:done="0"/>
  <w15:commentEx w15:paraId="11203378" w15:done="0"/>
  <w15:commentEx w15:paraId="318EB9F6" w15:done="0"/>
  <w15:commentEx w15:paraId="3A71A04F" w15:paraIdParent="318EB9F6" w15:done="0"/>
  <w15:commentEx w15:paraId="71342975" w15:done="0"/>
  <w15:commentEx w15:paraId="75ACA02D" w15:done="0"/>
  <w15:commentEx w15:paraId="6378D449" w15:done="0"/>
  <w15:commentEx w15:paraId="2CC5046C" w15:done="0"/>
  <w15:commentEx w15:paraId="11A1217E" w15:done="0"/>
  <w15:commentEx w15:paraId="0FB11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5506FE" w16cex:dateUtc="2024-07-31T23:54:00Z"/>
  <w16cex:commentExtensible w16cex:durableId="1685B2EE" w16cex:dateUtc="2025-02-17T22:13:00Z"/>
  <w16cex:commentExtensible w16cex:durableId="2A54DFD3" w16cex:dateUtc="2024-07-31T21:07:00Z"/>
  <w16cex:commentExtensible w16cex:durableId="2A54E079" w16cex:dateUtc="2024-07-31T21:10:00Z"/>
  <w16cex:commentExtensible w16cex:durableId="2A54E30E" w16cex:dateUtc="2024-07-31T21:21:00Z"/>
  <w16cex:commentExtensible w16cex:durableId="2A54E357" w16cex:dateUtc="2024-07-31T21:22:00Z"/>
  <w16cex:commentExtensible w16cex:durableId="2A54E36F" w16cex:dateUtc="2024-07-31T21:23:00Z"/>
  <w16cex:commentExtensible w16cex:durableId="2A54E401" w16cex:dateUtc="2024-07-31T21:25:00Z"/>
  <w16cex:commentExtensible w16cex:durableId="2A54E570" w16cex:dateUtc="2024-07-31T21:31:00Z"/>
  <w16cex:commentExtensible w16cex:durableId="2A54ED62" w16cex:dateUtc="2024-07-31T22:05:00Z"/>
  <w16cex:commentExtensible w16cex:durableId="2A54EEAD" w16cex:dateUtc="2024-07-31T22:11:00Z"/>
  <w16cex:commentExtensible w16cex:durableId="2A54EF3A" w16cex:dateUtc="2024-07-31T22:13:00Z"/>
  <w16cex:commentExtensible w16cex:durableId="2A54F00D" w16cex:dateUtc="2024-07-31T22:17:00Z"/>
  <w16cex:commentExtensible w16cex:durableId="2A54F0D0" w16cex:dateUtc="2024-07-31T22:20:00Z"/>
  <w16cex:commentExtensible w16cex:durableId="2A54F04F" w16cex:dateUtc="2024-07-31T22:18:00Z"/>
  <w16cex:commentExtensible w16cex:durableId="2A54F18D" w16cex:dateUtc="2024-07-31T22:23:00Z"/>
  <w16cex:commentExtensible w16cex:durableId="2A54F1B2" w16cex:dateUtc="2024-07-31T22:24:00Z"/>
  <w16cex:commentExtensible w16cex:durableId="2A54F415" w16cex:dateUtc="2024-07-31T22:34:00Z"/>
  <w16cex:commentExtensible w16cex:durableId="2A54F8D5" w16cex:dateUtc="2024-07-31T22:54:00Z"/>
  <w16cex:commentExtensible w16cex:durableId="2A54F988" w16cex:dateUtc="2024-07-31T22:57:00Z"/>
  <w16cex:commentExtensible w16cex:durableId="2A54F9E1" w16cex:dateUtc="2024-07-31T22:58:00Z"/>
  <w16cex:commentExtensible w16cex:durableId="2A54FB6E" w16cex:dateUtc="2024-07-31T23:05:00Z"/>
  <w16cex:commentExtensible w16cex:durableId="2A54FC1E" w16cex:dateUtc="2024-07-31T23:08:00Z"/>
  <w16cex:commentExtensible w16cex:durableId="2A54FCA0" w16cex:dateUtc="2024-07-31T23:10:00Z"/>
  <w16cex:commentExtensible w16cex:durableId="2A54FCBE" w16cex:dateUtc="2024-07-31T23:11:00Z"/>
  <w16cex:commentExtensible w16cex:durableId="2A54FD1B" w16cex:dateUtc="2024-07-31T23:12:00Z"/>
  <w16cex:commentExtensible w16cex:durableId="2A54FDAB" w16cex:dateUtc="2024-07-31T23:15:00Z"/>
  <w16cex:commentExtensible w16cex:durableId="2A54FE16" w16cex:dateUtc="2024-07-31T23:16:00Z"/>
  <w16cex:commentExtensible w16cex:durableId="2A54FEA1" w16cex:dateUtc="2024-07-31T23:19:00Z"/>
  <w16cex:commentExtensible w16cex:durableId="2A54FF4E" w16cex:dateUtc="2024-07-31T23:22:00Z"/>
  <w16cex:commentExtensible w16cex:durableId="2A5501E8" w16cex:dateUtc="2024-07-31T23:33:00Z"/>
  <w16cex:commentExtensible w16cex:durableId="2A550231" w16cex:dateUtc="2024-07-31T23:34:00Z"/>
  <w16cex:commentExtensible w16cex:durableId="2A550334" w16cex:dateUtc="2024-07-31T23:38:00Z"/>
  <w16cex:commentExtensible w16cex:durableId="2A550348" w16cex:dateUtc="2024-07-31T23:39:00Z"/>
  <w16cex:commentExtensible w16cex:durableId="2A5503D1" w16cex:dateUtc="2024-07-31T23:41:00Z"/>
  <w16cex:commentExtensible w16cex:durableId="2A5506B9" w16cex:dateUtc="2024-07-31T23:53:00Z"/>
  <w16cex:commentExtensible w16cex:durableId="2A550564" w16cex:dateUtc="2024-07-31T23:48:00Z"/>
  <w16cex:commentExtensible w16cex:durableId="34D342EF" w16cex:dateUtc="2024-11-05T02:10:00Z"/>
  <w16cex:commentExtensible w16cex:durableId="33AFB6BF" w16cex:dateUtc="2025-02-17T22:19:00Z"/>
  <w16cex:commentExtensible w16cex:durableId="2A550657" w16cex:dateUtc="2024-07-31T23:52:00Z"/>
  <w16cex:commentExtensible w16cex:durableId="6205809F" w16cex:dateUtc="2025-02-17T22:25:00Z"/>
  <w16cex:commentExtensible w16cex:durableId="35D3A50D" w16cex:dateUtc="2025-02-17T22:27:00Z"/>
  <w16cex:commentExtensible w16cex:durableId="2A5505DC" w16cex:dateUtc="2024-07-31T23:50:00Z"/>
  <w16cex:commentExtensible w16cex:durableId="670BA888" w16cex:dateUtc="2025-02-17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048A1B" w16cid:durableId="2A5506FE"/>
  <w16cid:commentId w16cid:paraId="07258842" w16cid:durableId="1685B2EE"/>
  <w16cid:commentId w16cid:paraId="0000020E" w16cid:durableId="2A54D367"/>
  <w16cid:commentId w16cid:paraId="00000204" w16cid:durableId="2A54D366"/>
  <w16cid:commentId w16cid:paraId="2B51C3EC" w16cid:durableId="2A54DFD3"/>
  <w16cid:commentId w16cid:paraId="0000020F" w16cid:durableId="2A54D365"/>
  <w16cid:commentId w16cid:paraId="2A635D3E" w16cid:durableId="2A54E079"/>
  <w16cid:commentId w16cid:paraId="76B39D53" w16cid:durableId="2A54E30E"/>
  <w16cid:commentId w16cid:paraId="605D9538" w16cid:durableId="2A54E357"/>
  <w16cid:commentId w16cid:paraId="6B4C96F6" w16cid:durableId="2A54E36F"/>
  <w16cid:commentId w16cid:paraId="2596EB47" w16cid:durableId="2A54E401"/>
  <w16cid:commentId w16cid:paraId="12FD1E3C" w16cid:durableId="2A54E570"/>
  <w16cid:commentId w16cid:paraId="0000020A" w16cid:durableId="2A54D364"/>
  <w16cid:commentId w16cid:paraId="2D665502" w16cid:durableId="2A54ED62"/>
  <w16cid:commentId w16cid:paraId="3FCFEE45" w16cid:durableId="2A54EEAD"/>
  <w16cid:commentId w16cid:paraId="00000205" w16cid:durableId="2A54D363"/>
  <w16cid:commentId w16cid:paraId="08CE7ACB" w16cid:durableId="2A54EF3A"/>
  <w16cid:commentId w16cid:paraId="4184A566" w16cid:durableId="2A54F00D"/>
  <w16cid:commentId w16cid:paraId="0000020C" w16cid:durableId="2A54D362"/>
  <w16cid:commentId w16cid:paraId="6549CFEA" w16cid:durableId="2A54F0D0"/>
  <w16cid:commentId w16cid:paraId="706465A2" w16cid:durableId="2A54F04F"/>
  <w16cid:commentId w16cid:paraId="4274FA8C" w16cid:durableId="2A54F18D"/>
  <w16cid:commentId w16cid:paraId="6D630584" w16cid:durableId="2A54F1B2"/>
  <w16cid:commentId w16cid:paraId="59CA1B8C" w16cid:durableId="2A54F415"/>
  <w16cid:commentId w16cid:paraId="373AB3D8" w16cid:durableId="2A54F8D5"/>
  <w16cid:commentId w16cid:paraId="0A7F1373" w16cid:durableId="2A54F988"/>
  <w16cid:commentId w16cid:paraId="07AB85AA" w16cid:durableId="2A54F9E1"/>
  <w16cid:commentId w16cid:paraId="00000230" w16cid:durableId="2A54D361"/>
  <w16cid:commentId w16cid:paraId="499C5C72" w16cid:durableId="2A54FB6E"/>
  <w16cid:commentId w16cid:paraId="00000209" w16cid:durableId="2A54D360"/>
  <w16cid:commentId w16cid:paraId="15E3501F" w16cid:durableId="2A54FC1E"/>
  <w16cid:commentId w16cid:paraId="00000202" w16cid:durableId="2A54D35F"/>
  <w16cid:commentId w16cid:paraId="1F519EC6" w16cid:durableId="2A54FCA0"/>
  <w16cid:commentId w16cid:paraId="0138F077" w16cid:durableId="2A54FCBE"/>
  <w16cid:commentId w16cid:paraId="02EA1119" w16cid:durableId="2A54FD1B"/>
  <w16cid:commentId w16cid:paraId="31B41B7F" w16cid:durableId="2A54FDAB"/>
  <w16cid:commentId w16cid:paraId="00000208" w16cid:durableId="2A54D35E"/>
  <w16cid:commentId w16cid:paraId="28663BC9" w16cid:durableId="2A54FE16"/>
  <w16cid:commentId w16cid:paraId="0000020D" w16cid:durableId="2A54D35D"/>
  <w16cid:commentId w16cid:paraId="0D03DDA2" w16cid:durableId="2A54FEA1"/>
  <w16cid:commentId w16cid:paraId="48570A9F" w16cid:durableId="2A54FF4E"/>
  <w16cid:commentId w16cid:paraId="00000211" w16cid:durableId="2A54D35C"/>
  <w16cid:commentId w16cid:paraId="0000020B" w16cid:durableId="2A54D35B"/>
  <w16cid:commentId w16cid:paraId="00000207" w16cid:durableId="2A54D35A"/>
  <w16cid:commentId w16cid:paraId="1574A608" w16cid:durableId="2A5501E8"/>
  <w16cid:commentId w16cid:paraId="56553C8D" w16cid:durableId="2A550231"/>
  <w16cid:commentId w16cid:paraId="00000206" w16cid:durableId="2A54D359"/>
  <w16cid:commentId w16cid:paraId="535BFECE" w16cid:durableId="2A550334"/>
  <w16cid:commentId w16cid:paraId="3C53A30E" w16cid:durableId="2A550348"/>
  <w16cid:commentId w16cid:paraId="07CD3FA5" w16cid:durableId="2A5503D1"/>
  <w16cid:commentId w16cid:paraId="00000231" w16cid:durableId="2A54D358"/>
  <w16cid:commentId w16cid:paraId="119F7E7D" w16cid:durableId="2A5506B9"/>
  <w16cid:commentId w16cid:paraId="1CF09D1A" w16cid:durableId="74B84E9F"/>
  <w16cid:commentId w16cid:paraId="11203378" w16cid:durableId="2A550564"/>
  <w16cid:commentId w16cid:paraId="318EB9F6" w16cid:durableId="12476B98"/>
  <w16cid:commentId w16cid:paraId="3A71A04F" w16cid:durableId="34D342EF"/>
  <w16cid:commentId w16cid:paraId="71342975" w16cid:durableId="33AFB6BF"/>
  <w16cid:commentId w16cid:paraId="75ACA02D" w16cid:durableId="2A550657"/>
  <w16cid:commentId w16cid:paraId="6378D449" w16cid:durableId="6205809F"/>
  <w16cid:commentId w16cid:paraId="2CC5046C" w16cid:durableId="35D3A50D"/>
  <w16cid:commentId w16cid:paraId="11A1217E" w16cid:durableId="2A5505DC"/>
  <w16cid:commentId w16cid:paraId="0FB11403" w16cid:durableId="670BA8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3AC69" w14:textId="77777777" w:rsidR="00D3734F" w:rsidRDefault="00D3734F">
      <w:pPr>
        <w:spacing w:line="240" w:lineRule="auto"/>
      </w:pPr>
      <w:r>
        <w:separator/>
      </w:r>
    </w:p>
  </w:endnote>
  <w:endnote w:type="continuationSeparator" w:id="0">
    <w:p w14:paraId="643C4C41" w14:textId="77777777" w:rsidR="00D3734F" w:rsidRDefault="00D37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FD"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FE" w14:textId="77777777" w:rsidR="00CE387D" w:rsidRDefault="00CE387D">
    <w:pPr>
      <w:spacing w:line="240" w:lineRule="auto"/>
      <w:ind w:left="-2" w:hanging="2"/>
      <w:jc w:val="right"/>
      <w:rPr>
        <w:rFonts w:ascii="Times New Roman" w:eastAsia="Times New Roman" w:hAnsi="Times New Roman" w:cs="Times New Roman"/>
        <w:sz w:val="24"/>
        <w:szCs w:val="24"/>
      </w:rPr>
    </w:pPr>
  </w:p>
  <w:p w14:paraId="000001FF" w14:textId="77777777" w:rsidR="00CE387D" w:rsidRDefault="00CE387D">
    <w:pPr>
      <w:spacing w:line="240" w:lineRule="auto"/>
      <w:rPr>
        <w:rFonts w:ascii="Times New Roman" w:eastAsia="Times New Roman" w:hAnsi="Times New Roman" w:cs="Times New Roman"/>
        <w:sz w:val="24"/>
        <w:szCs w:val="24"/>
      </w:rPr>
    </w:pPr>
  </w:p>
  <w:p w14:paraId="00000200"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01" w14:textId="77777777" w:rsidR="00CE387D" w:rsidRDefault="00CE387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3E35A" w14:textId="77777777" w:rsidR="00D3734F" w:rsidRDefault="00D3734F">
      <w:pPr>
        <w:spacing w:line="240" w:lineRule="auto"/>
      </w:pPr>
      <w:r>
        <w:separator/>
      </w:r>
    </w:p>
  </w:footnote>
  <w:footnote w:type="continuationSeparator" w:id="0">
    <w:p w14:paraId="09C85853" w14:textId="77777777" w:rsidR="00D3734F" w:rsidRDefault="00D37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FB" w14:textId="77777777" w:rsidR="00CE387D" w:rsidRDefault="00B862E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97B3630" wp14:editId="46DA9366">
          <wp:simplePos x="0" y="0"/>
          <wp:positionH relativeFrom="margin">
            <wp:align>center</wp:align>
          </wp:positionH>
          <wp:positionV relativeFrom="page">
            <wp:posOffset>276225</wp:posOffset>
          </wp:positionV>
          <wp:extent cx="629920" cy="588645"/>
          <wp:effectExtent l="0" t="0" r="0" b="0"/>
          <wp:wrapNone/>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FC" w14:textId="77777777" w:rsidR="00CE387D" w:rsidRDefault="00CE387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FC9"/>
    <w:multiLevelType w:val="hybridMultilevel"/>
    <w:tmpl w:val="79F67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8E334B"/>
    <w:multiLevelType w:val="multilevel"/>
    <w:tmpl w:val="EC0290C8"/>
    <w:lvl w:ilvl="0">
      <w:start w:val="1"/>
      <w:numFmt w:val="decimal"/>
      <w:lvlText w:val="%1"/>
      <w:lvlJc w:val="left"/>
      <w:pPr>
        <w:ind w:left="435" w:hanging="435"/>
      </w:pPr>
    </w:lvl>
    <w:lvl w:ilvl="1">
      <w:start w:val="4"/>
      <w:numFmt w:val="decimal"/>
      <w:lvlText w:val="%1.%2"/>
      <w:lvlJc w:val="left"/>
      <w:pPr>
        <w:ind w:left="435" w:hanging="43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4764B2E"/>
    <w:multiLevelType w:val="hybridMultilevel"/>
    <w:tmpl w:val="6BBEB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4507AE"/>
    <w:multiLevelType w:val="multilevel"/>
    <w:tmpl w:val="C382E5E8"/>
    <w:lvl w:ilvl="0">
      <w:start w:val="1"/>
      <w:numFmt w:val="decimal"/>
      <w:lvlText w:val="%1"/>
      <w:lvlJc w:val="left"/>
      <w:pPr>
        <w:ind w:left="435" w:hanging="435"/>
      </w:pPr>
    </w:lvl>
    <w:lvl w:ilvl="1">
      <w:start w:val="4"/>
      <w:numFmt w:val="decimal"/>
      <w:lvlText w:val="%1.%2"/>
      <w:lvlJc w:val="left"/>
      <w:pPr>
        <w:ind w:left="652" w:hanging="435"/>
      </w:pPr>
    </w:lvl>
    <w:lvl w:ilvl="2">
      <w:start w:val="1"/>
      <w:numFmt w:val="decimal"/>
      <w:lvlText w:val="%1.%2.%3"/>
      <w:lvlJc w:val="left"/>
      <w:pPr>
        <w:ind w:left="1154" w:hanging="720"/>
      </w:pPr>
    </w:lvl>
    <w:lvl w:ilvl="3">
      <w:start w:val="1"/>
      <w:numFmt w:val="decimal"/>
      <w:lvlText w:val="%1.%2.%3.%4"/>
      <w:lvlJc w:val="left"/>
      <w:pPr>
        <w:ind w:left="1371" w:hanging="720"/>
      </w:pPr>
    </w:lvl>
    <w:lvl w:ilvl="4">
      <w:start w:val="1"/>
      <w:numFmt w:val="decimal"/>
      <w:lvlText w:val="%1.%2.%3.%4.%5"/>
      <w:lvlJc w:val="left"/>
      <w:pPr>
        <w:ind w:left="1948" w:hanging="1080"/>
      </w:pPr>
    </w:lvl>
    <w:lvl w:ilvl="5">
      <w:start w:val="1"/>
      <w:numFmt w:val="decimal"/>
      <w:lvlText w:val="%1.%2.%3.%4.%5.%6"/>
      <w:lvlJc w:val="left"/>
      <w:pPr>
        <w:ind w:left="2165" w:hanging="1080"/>
      </w:pPr>
    </w:lvl>
    <w:lvl w:ilvl="6">
      <w:start w:val="1"/>
      <w:numFmt w:val="decimal"/>
      <w:lvlText w:val="%1.%2.%3.%4.%5.%6.%7"/>
      <w:lvlJc w:val="left"/>
      <w:pPr>
        <w:ind w:left="2742" w:hanging="1440"/>
      </w:pPr>
    </w:lvl>
    <w:lvl w:ilvl="7">
      <w:start w:val="1"/>
      <w:numFmt w:val="decimal"/>
      <w:lvlText w:val="%1.%2.%3.%4.%5.%6.%7.%8"/>
      <w:lvlJc w:val="left"/>
      <w:pPr>
        <w:ind w:left="2959" w:hanging="1440"/>
      </w:pPr>
    </w:lvl>
    <w:lvl w:ilvl="8">
      <w:start w:val="1"/>
      <w:numFmt w:val="decimal"/>
      <w:lvlText w:val="%1.%2.%3.%4.%5.%6.%7.%8.%9"/>
      <w:lvlJc w:val="left"/>
      <w:pPr>
        <w:ind w:left="3536" w:hanging="1799"/>
      </w:pPr>
    </w:lvl>
  </w:abstractNum>
  <w:abstractNum w:abstractNumId="4" w15:restartNumberingAfterBreak="0">
    <w:nsid w:val="124A5F8E"/>
    <w:multiLevelType w:val="hybridMultilevel"/>
    <w:tmpl w:val="22962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372626"/>
    <w:multiLevelType w:val="multilevel"/>
    <w:tmpl w:val="75D8673A"/>
    <w:lvl w:ilvl="0">
      <w:start w:val="1"/>
      <w:numFmt w:val="bullet"/>
      <w:lvlText w:val="●"/>
      <w:lvlJc w:val="left"/>
      <w:pPr>
        <w:ind w:left="3524" w:hanging="360"/>
      </w:pPr>
      <w:rPr>
        <w:rFonts w:ascii="Noto Sans Symbols" w:eastAsia="Noto Sans Symbols" w:hAnsi="Noto Sans Symbols" w:cs="Noto Sans Symbols"/>
      </w:rPr>
    </w:lvl>
    <w:lvl w:ilvl="1">
      <w:start w:val="1"/>
      <w:numFmt w:val="bullet"/>
      <w:lvlText w:val="o"/>
      <w:lvlJc w:val="left"/>
      <w:pPr>
        <w:ind w:left="4244" w:hanging="360"/>
      </w:pPr>
      <w:rPr>
        <w:rFonts w:ascii="Courier New" w:eastAsia="Courier New" w:hAnsi="Courier New" w:cs="Courier New"/>
      </w:rPr>
    </w:lvl>
    <w:lvl w:ilvl="2">
      <w:start w:val="1"/>
      <w:numFmt w:val="bullet"/>
      <w:lvlText w:val="▪"/>
      <w:lvlJc w:val="left"/>
      <w:pPr>
        <w:ind w:left="4964" w:hanging="360"/>
      </w:pPr>
      <w:rPr>
        <w:rFonts w:ascii="Noto Sans Symbols" w:eastAsia="Noto Sans Symbols" w:hAnsi="Noto Sans Symbols" w:cs="Noto Sans Symbols"/>
      </w:rPr>
    </w:lvl>
    <w:lvl w:ilvl="3">
      <w:start w:val="1"/>
      <w:numFmt w:val="bullet"/>
      <w:lvlText w:val="●"/>
      <w:lvlJc w:val="left"/>
      <w:pPr>
        <w:ind w:left="5684" w:hanging="360"/>
      </w:pPr>
      <w:rPr>
        <w:rFonts w:ascii="Noto Sans Symbols" w:eastAsia="Noto Sans Symbols" w:hAnsi="Noto Sans Symbols" w:cs="Noto Sans Symbols"/>
      </w:rPr>
    </w:lvl>
    <w:lvl w:ilvl="4">
      <w:start w:val="1"/>
      <w:numFmt w:val="bullet"/>
      <w:lvlText w:val="o"/>
      <w:lvlJc w:val="left"/>
      <w:pPr>
        <w:ind w:left="6404" w:hanging="360"/>
      </w:pPr>
      <w:rPr>
        <w:rFonts w:ascii="Courier New" w:eastAsia="Courier New" w:hAnsi="Courier New" w:cs="Courier New"/>
      </w:rPr>
    </w:lvl>
    <w:lvl w:ilvl="5">
      <w:start w:val="1"/>
      <w:numFmt w:val="bullet"/>
      <w:lvlText w:val="▪"/>
      <w:lvlJc w:val="left"/>
      <w:pPr>
        <w:ind w:left="7124" w:hanging="360"/>
      </w:pPr>
      <w:rPr>
        <w:rFonts w:ascii="Noto Sans Symbols" w:eastAsia="Noto Sans Symbols" w:hAnsi="Noto Sans Symbols" w:cs="Noto Sans Symbols"/>
      </w:rPr>
    </w:lvl>
    <w:lvl w:ilvl="6">
      <w:start w:val="1"/>
      <w:numFmt w:val="bullet"/>
      <w:lvlText w:val="●"/>
      <w:lvlJc w:val="left"/>
      <w:pPr>
        <w:ind w:left="7844" w:hanging="360"/>
      </w:pPr>
      <w:rPr>
        <w:rFonts w:ascii="Noto Sans Symbols" w:eastAsia="Noto Sans Symbols" w:hAnsi="Noto Sans Symbols" w:cs="Noto Sans Symbols"/>
      </w:rPr>
    </w:lvl>
    <w:lvl w:ilvl="7">
      <w:start w:val="1"/>
      <w:numFmt w:val="bullet"/>
      <w:lvlText w:val="o"/>
      <w:lvlJc w:val="left"/>
      <w:pPr>
        <w:ind w:left="8564" w:hanging="360"/>
      </w:pPr>
      <w:rPr>
        <w:rFonts w:ascii="Courier New" w:eastAsia="Courier New" w:hAnsi="Courier New" w:cs="Courier New"/>
      </w:rPr>
    </w:lvl>
    <w:lvl w:ilvl="8">
      <w:start w:val="1"/>
      <w:numFmt w:val="bullet"/>
      <w:lvlText w:val="▪"/>
      <w:lvlJc w:val="left"/>
      <w:pPr>
        <w:ind w:left="9284" w:hanging="360"/>
      </w:pPr>
      <w:rPr>
        <w:rFonts w:ascii="Noto Sans Symbols" w:eastAsia="Noto Sans Symbols" w:hAnsi="Noto Sans Symbols" w:cs="Noto Sans Symbols"/>
      </w:rPr>
    </w:lvl>
  </w:abstractNum>
  <w:abstractNum w:abstractNumId="6" w15:restartNumberingAfterBreak="0">
    <w:nsid w:val="1DFE4656"/>
    <w:multiLevelType w:val="multilevel"/>
    <w:tmpl w:val="1C4C0A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4222CE0"/>
    <w:multiLevelType w:val="multilevel"/>
    <w:tmpl w:val="96CA3282"/>
    <w:lvl w:ilvl="0">
      <w:start w:val="1"/>
      <w:numFmt w:val="decimal"/>
      <w:lvlText w:val="%1."/>
      <w:lvlJc w:val="left"/>
      <w:pPr>
        <w:ind w:left="644" w:hanging="359"/>
      </w:pPr>
      <w:rPr>
        <w:b/>
      </w:rPr>
    </w:lvl>
    <w:lvl w:ilvl="1">
      <w:start w:val="1"/>
      <w:numFmt w:val="bullet"/>
      <w:lvlText w:val="▪"/>
      <w:lvlJc w:val="left"/>
      <w:pPr>
        <w:ind w:left="2123" w:hanging="360"/>
      </w:pPr>
      <w:rPr>
        <w:rFonts w:ascii="Noto Sans Symbols" w:eastAsia="Noto Sans Symbols" w:hAnsi="Noto Sans Symbols" w:cs="Noto Sans Symbols"/>
        <w:b/>
      </w:rPr>
    </w:lvl>
    <w:lvl w:ilvl="2">
      <w:start w:val="1"/>
      <w:numFmt w:val="lowerRoman"/>
      <w:lvlText w:val="%3."/>
      <w:lvlJc w:val="right"/>
      <w:pPr>
        <w:ind w:left="2843" w:hanging="180"/>
      </w:pPr>
    </w:lvl>
    <w:lvl w:ilvl="3">
      <w:start w:val="1"/>
      <w:numFmt w:val="decimal"/>
      <w:lvlText w:val="%4."/>
      <w:lvlJc w:val="left"/>
      <w:pPr>
        <w:ind w:left="3563" w:hanging="360"/>
      </w:pPr>
    </w:lvl>
    <w:lvl w:ilvl="4">
      <w:start w:val="1"/>
      <w:numFmt w:val="lowerLetter"/>
      <w:lvlText w:val="%5."/>
      <w:lvlJc w:val="left"/>
      <w:pPr>
        <w:ind w:left="4283" w:hanging="360"/>
      </w:pPr>
    </w:lvl>
    <w:lvl w:ilvl="5">
      <w:start w:val="1"/>
      <w:numFmt w:val="lowerRoman"/>
      <w:lvlText w:val="%6."/>
      <w:lvlJc w:val="right"/>
      <w:pPr>
        <w:ind w:left="5003" w:hanging="180"/>
      </w:pPr>
    </w:lvl>
    <w:lvl w:ilvl="6">
      <w:start w:val="1"/>
      <w:numFmt w:val="decimal"/>
      <w:lvlText w:val="%7."/>
      <w:lvlJc w:val="left"/>
      <w:pPr>
        <w:ind w:left="5723" w:hanging="360"/>
      </w:pPr>
    </w:lvl>
    <w:lvl w:ilvl="7">
      <w:start w:val="1"/>
      <w:numFmt w:val="lowerLetter"/>
      <w:lvlText w:val="%8."/>
      <w:lvlJc w:val="left"/>
      <w:pPr>
        <w:ind w:left="6443" w:hanging="360"/>
      </w:pPr>
    </w:lvl>
    <w:lvl w:ilvl="8">
      <w:start w:val="1"/>
      <w:numFmt w:val="lowerRoman"/>
      <w:lvlText w:val="%9."/>
      <w:lvlJc w:val="right"/>
      <w:pPr>
        <w:ind w:left="7163" w:hanging="180"/>
      </w:pPr>
    </w:lvl>
  </w:abstractNum>
  <w:abstractNum w:abstractNumId="8" w15:restartNumberingAfterBreak="0">
    <w:nsid w:val="48EF4B90"/>
    <w:multiLevelType w:val="multilevel"/>
    <w:tmpl w:val="54FA90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91916DF"/>
    <w:multiLevelType w:val="multilevel"/>
    <w:tmpl w:val="1BD898A8"/>
    <w:lvl w:ilvl="0">
      <w:start w:val="1"/>
      <w:numFmt w:val="bullet"/>
      <w:lvlText w:val="o"/>
      <w:lvlJc w:val="left"/>
      <w:pPr>
        <w:ind w:left="1545" w:hanging="360"/>
      </w:pPr>
      <w:rPr>
        <w:rFonts w:ascii="Courier New" w:eastAsia="Courier New" w:hAnsi="Courier New" w:cs="Courier New"/>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abstractNum w:abstractNumId="10" w15:restartNumberingAfterBreak="0">
    <w:nsid w:val="4FBD5369"/>
    <w:multiLevelType w:val="multilevel"/>
    <w:tmpl w:val="55669C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774504E"/>
    <w:multiLevelType w:val="multilevel"/>
    <w:tmpl w:val="283046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F016FE"/>
    <w:multiLevelType w:val="multilevel"/>
    <w:tmpl w:val="92122D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39A59C2"/>
    <w:multiLevelType w:val="hybridMultilevel"/>
    <w:tmpl w:val="53463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250B83"/>
    <w:multiLevelType w:val="hybridMultilevel"/>
    <w:tmpl w:val="F6409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3D7FE9"/>
    <w:multiLevelType w:val="hybridMultilevel"/>
    <w:tmpl w:val="E8326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8490D94"/>
    <w:multiLevelType w:val="hybridMultilevel"/>
    <w:tmpl w:val="1D549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2F660E"/>
    <w:multiLevelType w:val="multilevel"/>
    <w:tmpl w:val="EEEC8B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F7F1D49"/>
    <w:multiLevelType w:val="multilevel"/>
    <w:tmpl w:val="4FDE71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AE56D55"/>
    <w:multiLevelType w:val="multilevel"/>
    <w:tmpl w:val="4F0631C6"/>
    <w:lvl w:ilvl="0">
      <w:start w:val="1"/>
      <w:numFmt w:val="decimal"/>
      <w:lvlText w:val="%1."/>
      <w:lvlJc w:val="left"/>
      <w:pPr>
        <w:ind w:left="435" w:hanging="435"/>
      </w:pPr>
    </w:lvl>
    <w:lvl w:ilvl="1">
      <w:start w:val="1"/>
      <w:numFmt w:val="decimal"/>
      <w:lvlText w:val="%1.%2."/>
      <w:lvlJc w:val="left"/>
      <w:pPr>
        <w:ind w:left="719" w:hanging="434"/>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num w:numId="1" w16cid:durableId="383064183">
    <w:abstractNumId w:val="11"/>
  </w:num>
  <w:num w:numId="2" w16cid:durableId="1284188947">
    <w:abstractNumId w:val="7"/>
  </w:num>
  <w:num w:numId="3" w16cid:durableId="546602936">
    <w:abstractNumId w:val="19"/>
  </w:num>
  <w:num w:numId="4" w16cid:durableId="1715036999">
    <w:abstractNumId w:val="17"/>
  </w:num>
  <w:num w:numId="5" w16cid:durableId="715011899">
    <w:abstractNumId w:val="5"/>
  </w:num>
  <w:num w:numId="6" w16cid:durableId="1629044380">
    <w:abstractNumId w:val="8"/>
  </w:num>
  <w:num w:numId="7" w16cid:durableId="1399937648">
    <w:abstractNumId w:val="18"/>
  </w:num>
  <w:num w:numId="8" w16cid:durableId="1074595598">
    <w:abstractNumId w:val="12"/>
  </w:num>
  <w:num w:numId="9" w16cid:durableId="1727945324">
    <w:abstractNumId w:val="6"/>
  </w:num>
  <w:num w:numId="10" w16cid:durableId="951322021">
    <w:abstractNumId w:val="10"/>
  </w:num>
  <w:num w:numId="11" w16cid:durableId="1535457343">
    <w:abstractNumId w:val="3"/>
  </w:num>
  <w:num w:numId="12" w16cid:durableId="2000768813">
    <w:abstractNumId w:val="9"/>
  </w:num>
  <w:num w:numId="13" w16cid:durableId="1154758050">
    <w:abstractNumId w:val="1"/>
  </w:num>
  <w:num w:numId="14" w16cid:durableId="1036199611">
    <w:abstractNumId w:val="13"/>
  </w:num>
  <w:num w:numId="15" w16cid:durableId="169294393">
    <w:abstractNumId w:val="4"/>
  </w:num>
  <w:num w:numId="16" w16cid:durableId="924723606">
    <w:abstractNumId w:val="2"/>
  </w:num>
  <w:num w:numId="17" w16cid:durableId="10568977">
    <w:abstractNumId w:val="0"/>
  </w:num>
  <w:num w:numId="18" w16cid:durableId="1255700602">
    <w:abstractNumId w:val="16"/>
  </w:num>
  <w:num w:numId="19" w16cid:durableId="195579427">
    <w:abstractNumId w:val="15"/>
  </w:num>
  <w:num w:numId="20" w16cid:durableId="13396920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ka Fernanda Mejía pinzón">
    <w15:presenceInfo w15:providerId="Windows Live" w15:userId="66091db1a4f566d9"/>
  </w15:person>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7D"/>
    <w:rsid w:val="00016A46"/>
    <w:rsid w:val="00022D1C"/>
    <w:rsid w:val="00066588"/>
    <w:rsid w:val="000908B7"/>
    <w:rsid w:val="0016254E"/>
    <w:rsid w:val="001E1255"/>
    <w:rsid w:val="002318A6"/>
    <w:rsid w:val="00232173"/>
    <w:rsid w:val="00242AAF"/>
    <w:rsid w:val="002F0E83"/>
    <w:rsid w:val="00353D81"/>
    <w:rsid w:val="003C0506"/>
    <w:rsid w:val="003D5012"/>
    <w:rsid w:val="003E75A3"/>
    <w:rsid w:val="003F76C4"/>
    <w:rsid w:val="00420F13"/>
    <w:rsid w:val="00421A6C"/>
    <w:rsid w:val="00753009"/>
    <w:rsid w:val="0090603E"/>
    <w:rsid w:val="00907C4F"/>
    <w:rsid w:val="00A50A1B"/>
    <w:rsid w:val="00B4750E"/>
    <w:rsid w:val="00B805CB"/>
    <w:rsid w:val="00B84E49"/>
    <w:rsid w:val="00B862EE"/>
    <w:rsid w:val="00C52A80"/>
    <w:rsid w:val="00C74825"/>
    <w:rsid w:val="00CB5CFC"/>
    <w:rsid w:val="00CE387D"/>
    <w:rsid w:val="00CE6128"/>
    <w:rsid w:val="00D222BA"/>
    <w:rsid w:val="00D310D6"/>
    <w:rsid w:val="00D3734F"/>
    <w:rsid w:val="00E03C3E"/>
    <w:rsid w:val="00E86B39"/>
    <w:rsid w:val="00FA429D"/>
    <w:rsid w:val="080298E6"/>
    <w:rsid w:val="080EE259"/>
    <w:rsid w:val="2F81B52E"/>
    <w:rsid w:val="49E58E74"/>
    <w:rsid w:val="510AFC77"/>
    <w:rsid w:val="560900EB"/>
    <w:rsid w:val="630C62AD"/>
    <w:rsid w:val="748125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C809"/>
  <w15:docId w15:val="{6E51D837-3B4B-4E71-875F-3FF848B0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NormalTable1">
    <w:name w:val="Normal Table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1"/>
    <w:tblPr>
      <w:tblStyleRowBandSize w:val="1"/>
      <w:tblStyleColBandSize w:val="1"/>
      <w:tblCellMar>
        <w:left w:w="70" w:type="dxa"/>
        <w:right w:w="70" w:type="dxa"/>
      </w:tblCellMar>
    </w:tblPr>
  </w:style>
  <w:style w:type="table" w:customStyle="1" w:styleId="a7">
    <w:basedOn w:val="NormalTable1"/>
    <w:tblPr>
      <w:tblStyleRowBandSize w:val="1"/>
      <w:tblStyleColBandSize w:val="1"/>
      <w:tblCellMar>
        <w:top w:w="15" w:type="dxa"/>
        <w:left w:w="15" w:type="dxa"/>
        <w:bottom w:w="15" w:type="dxa"/>
        <w:right w:w="15" w:type="dxa"/>
      </w:tblCellMar>
    </w:tblPr>
  </w:style>
  <w:style w:type="table" w:customStyle="1" w:styleId="a8">
    <w:basedOn w:val="NormalTable1"/>
    <w:tblPr>
      <w:tblStyleRowBandSize w:val="1"/>
      <w:tblStyleColBandSize w:val="1"/>
      <w:tblCellMar>
        <w:top w:w="15" w:type="dxa"/>
        <w:left w:w="15" w:type="dxa"/>
        <w:bottom w:w="15" w:type="dxa"/>
        <w:right w:w="15" w:type="dxa"/>
      </w:tblCellMar>
    </w:tblPr>
  </w:style>
  <w:style w:type="table" w:customStyle="1" w:styleId="a9">
    <w:basedOn w:val="NormalTable1"/>
    <w:tblPr>
      <w:tblStyleRowBandSize w:val="1"/>
      <w:tblStyleColBandSize w:val="1"/>
      <w:tblCellMar>
        <w:left w:w="115" w:type="dxa"/>
        <w:right w:w="115" w:type="dxa"/>
      </w:tblCellMar>
    </w:tblPr>
  </w:style>
  <w:style w:type="table" w:customStyle="1" w:styleId="aa">
    <w:basedOn w:val="NormalTable1"/>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512FB"/>
    <w:rPr>
      <w:color w:val="605E5C"/>
      <w:shd w:val="clear" w:color="auto" w:fill="E1DFDD"/>
    </w:rPr>
  </w:style>
  <w:style w:type="character" w:customStyle="1" w:styleId="PrrafodelistaCar">
    <w:name w:val="Párrafo de lista Car"/>
    <w:link w:val="Prrafodelista"/>
    <w:uiPriority w:val="34"/>
    <w:rsid w:val="00D73943"/>
  </w:style>
  <w:style w:type="table" w:styleId="Tablaconcuadrculaclara">
    <w:name w:val="Grid Table Light"/>
    <w:basedOn w:val="Tablanormal"/>
    <w:uiPriority w:val="40"/>
    <w:rsid w:val="00D95DD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b">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customStyle="1" w:styleId="text-bold">
    <w:name w:val="text-bold"/>
    <w:basedOn w:val="Fuentedeprrafopredeter"/>
    <w:rsid w:val="001E1255"/>
  </w:style>
  <w:style w:type="character" w:styleId="Mencinsinresolver">
    <w:name w:val="Unresolved Mention"/>
    <w:basedOn w:val="Fuentedeprrafopredeter"/>
    <w:uiPriority w:val="99"/>
    <w:semiHidden/>
    <w:unhideWhenUsed/>
    <w:rsid w:val="00B80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8279">
      <w:bodyDiv w:val="1"/>
      <w:marLeft w:val="0"/>
      <w:marRight w:val="0"/>
      <w:marTop w:val="0"/>
      <w:marBottom w:val="0"/>
      <w:divBdr>
        <w:top w:val="none" w:sz="0" w:space="0" w:color="auto"/>
        <w:left w:val="none" w:sz="0" w:space="0" w:color="auto"/>
        <w:bottom w:val="none" w:sz="0" w:space="0" w:color="auto"/>
        <w:right w:val="none" w:sz="0" w:space="0" w:color="auto"/>
      </w:divBdr>
    </w:div>
    <w:div w:id="453792418">
      <w:bodyDiv w:val="1"/>
      <w:marLeft w:val="0"/>
      <w:marRight w:val="0"/>
      <w:marTop w:val="0"/>
      <w:marBottom w:val="0"/>
      <w:divBdr>
        <w:top w:val="none" w:sz="0" w:space="0" w:color="auto"/>
        <w:left w:val="none" w:sz="0" w:space="0" w:color="auto"/>
        <w:bottom w:val="none" w:sz="0" w:space="0" w:color="auto"/>
        <w:right w:val="none" w:sz="0" w:space="0" w:color="auto"/>
      </w:divBdr>
    </w:div>
    <w:div w:id="1102530906">
      <w:bodyDiv w:val="1"/>
      <w:marLeft w:val="0"/>
      <w:marRight w:val="0"/>
      <w:marTop w:val="0"/>
      <w:marBottom w:val="0"/>
      <w:divBdr>
        <w:top w:val="none" w:sz="0" w:space="0" w:color="auto"/>
        <w:left w:val="none" w:sz="0" w:space="0" w:color="auto"/>
        <w:bottom w:val="none" w:sz="0" w:space="0" w:color="auto"/>
        <w:right w:val="none" w:sz="0" w:space="0" w:color="auto"/>
      </w:divBdr>
    </w:div>
    <w:div w:id="1453477047">
      <w:bodyDiv w:val="1"/>
      <w:marLeft w:val="0"/>
      <w:marRight w:val="0"/>
      <w:marTop w:val="0"/>
      <w:marBottom w:val="0"/>
      <w:divBdr>
        <w:top w:val="none" w:sz="0" w:space="0" w:color="auto"/>
        <w:left w:val="none" w:sz="0" w:space="0" w:color="auto"/>
        <w:bottom w:val="none" w:sz="0" w:space="0" w:color="auto"/>
        <w:right w:val="none" w:sz="0" w:space="0" w:color="auto"/>
      </w:divBdr>
    </w:div>
    <w:div w:id="1882016576">
      <w:bodyDiv w:val="1"/>
      <w:marLeft w:val="0"/>
      <w:marRight w:val="0"/>
      <w:marTop w:val="0"/>
      <w:marBottom w:val="0"/>
      <w:divBdr>
        <w:top w:val="none" w:sz="0" w:space="0" w:color="auto"/>
        <w:left w:val="none" w:sz="0" w:space="0" w:color="auto"/>
        <w:bottom w:val="none" w:sz="0" w:space="0" w:color="auto"/>
        <w:right w:val="none" w:sz="0" w:space="0" w:color="auto"/>
      </w:divBdr>
      <w:divsChild>
        <w:div w:id="565461440">
          <w:marLeft w:val="0"/>
          <w:marRight w:val="0"/>
          <w:marTop w:val="0"/>
          <w:marBottom w:val="0"/>
          <w:divBdr>
            <w:top w:val="none" w:sz="0" w:space="0" w:color="auto"/>
            <w:left w:val="none" w:sz="0" w:space="0" w:color="auto"/>
            <w:bottom w:val="none" w:sz="0" w:space="0" w:color="auto"/>
            <w:right w:val="none" w:sz="0" w:space="0" w:color="auto"/>
          </w:divBdr>
          <w:divsChild>
            <w:div w:id="2030838363">
              <w:marLeft w:val="0"/>
              <w:marRight w:val="0"/>
              <w:marTop w:val="0"/>
              <w:marBottom w:val="0"/>
              <w:divBdr>
                <w:top w:val="none" w:sz="0" w:space="0" w:color="auto"/>
                <w:left w:val="none" w:sz="0" w:space="0" w:color="auto"/>
                <w:bottom w:val="none" w:sz="0" w:space="0" w:color="auto"/>
                <w:right w:val="none" w:sz="0" w:space="0" w:color="auto"/>
              </w:divBdr>
              <w:divsChild>
                <w:div w:id="1615206788">
                  <w:marLeft w:val="0"/>
                  <w:marRight w:val="0"/>
                  <w:marTop w:val="0"/>
                  <w:marBottom w:val="0"/>
                  <w:divBdr>
                    <w:top w:val="none" w:sz="0" w:space="0" w:color="auto"/>
                    <w:left w:val="none" w:sz="0" w:space="0" w:color="auto"/>
                    <w:bottom w:val="none" w:sz="0" w:space="0" w:color="auto"/>
                    <w:right w:val="none" w:sz="0" w:space="0" w:color="auto"/>
                  </w:divBdr>
                  <w:divsChild>
                    <w:div w:id="1826581854">
                      <w:marLeft w:val="0"/>
                      <w:marRight w:val="0"/>
                      <w:marTop w:val="0"/>
                      <w:marBottom w:val="0"/>
                      <w:divBdr>
                        <w:top w:val="none" w:sz="0" w:space="0" w:color="auto"/>
                        <w:left w:val="none" w:sz="0" w:space="0" w:color="auto"/>
                        <w:bottom w:val="none" w:sz="0" w:space="0" w:color="auto"/>
                        <w:right w:val="none" w:sz="0" w:space="0" w:color="auto"/>
                      </w:divBdr>
                      <w:divsChild>
                        <w:div w:id="1781219305">
                          <w:marLeft w:val="0"/>
                          <w:marRight w:val="0"/>
                          <w:marTop w:val="0"/>
                          <w:marBottom w:val="0"/>
                          <w:divBdr>
                            <w:top w:val="none" w:sz="0" w:space="0" w:color="auto"/>
                            <w:left w:val="none" w:sz="0" w:space="0" w:color="auto"/>
                            <w:bottom w:val="none" w:sz="0" w:space="0" w:color="auto"/>
                            <w:right w:val="none" w:sz="0" w:space="0" w:color="auto"/>
                          </w:divBdr>
                          <w:divsChild>
                            <w:div w:id="818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0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www.zendesk.com.mx/blog/estrategias-captar-clientes-potencia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zendesk.com.mx/blog/que-es-atencion-al-client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alesforce.com/mx/blog/2018/3/Postventa-que-es-y-como-hac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blog.lemontech.com/que-son-indicadores-y-cuantos-tipos-existen-ejemplo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www.salesforce.com/mx/blog/2018/3/Postventa-que-es-y-como-hacer.html"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zendesk.com.mx/blog/seguimiento-postven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informabtl.com/que-elementos-componen-la-posventa/" TargetMode="External"/><Relationship Id="rId35" Type="http://schemas.openxmlformats.org/officeDocument/2006/relationships/hyperlink" Target="https://elviajedelcliente.com/academia/servicio-al-cliente-customer-servic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XXBDZKJQP1p+T1A71XKRYKmvOQ==">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</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C110E6-BA57-480C-9407-7E088825B9E8}">
  <ds:schemaRefs>
    <ds:schemaRef ds:uri="http://schemas.microsoft.com/sharepoint/v3/contenttype/forms"/>
  </ds:schemaRefs>
</ds:datastoreItem>
</file>

<file path=customXml/itemProps3.xml><?xml version="1.0" encoding="utf-8"?>
<ds:datastoreItem xmlns:ds="http://schemas.openxmlformats.org/officeDocument/2006/customXml" ds:itemID="{6E506FEE-A6B7-4787-A6F7-10B5BB699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BC0121-D40A-48DF-9CE7-FEADDFC2D86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3252</Words>
  <Characters>17890</Characters>
  <Application>Microsoft Office Word</Application>
  <DocSecurity>0</DocSecurity>
  <Lines>149</Lines>
  <Paragraphs>42</Paragraphs>
  <ScaleCrop>false</ScaleCrop>
  <Company>HP</Company>
  <LinksUpToDate>false</LinksUpToDate>
  <CharactersWithSpaces>21100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Sandra Paola Morales Paez</cp:lastModifiedBy>
  <cp:revision>2</cp:revision>
  <dcterms:created xsi:type="dcterms:W3CDTF">2025-02-19T19:38:00Z</dcterms:created>
  <dcterms:modified xsi:type="dcterms:W3CDTF">2025-02-19T19:38:00Z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2024-08-22T15:29:49Z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597c836f-9c96-4601-88ca-e5ae5b260802</vt:lpwstr>
  </property>
  <property fmtid="{D5CDD505-2E9C-101B-9397-08002B2CF9AE}" pid="10" name="MSIP_Label_fc111285-cafa-4fc9-8a9a-bd902089b24f_ContentBits">
    <vt:lpwstr>0</vt:lpwstr>
  </property>
</Properties>
</file>