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25DF" w:rsidRDefault="00A025DF" w14:paraId="0568CA07" w14:textId="77777777">
      <w:pPr>
        <w:spacing w:line="240" w:lineRule="auto"/>
        <w:rPr>
          <w:b/>
        </w:rPr>
      </w:pPr>
    </w:p>
    <w:tbl>
      <w:tblPr>
        <w:tblStyle w:val="a"/>
        <w:tblW w:w="14387"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00"/>
        <w:gridCol w:w="4181"/>
        <w:gridCol w:w="3903"/>
        <w:gridCol w:w="3903"/>
      </w:tblGrid>
      <w:tr w:rsidR="00A025DF" w:rsidTr="0F382539" w14:paraId="353BE826" w14:textId="77777777">
        <w:trPr>
          <w:trHeight w:val="440"/>
        </w:trPr>
        <w:tc>
          <w:tcPr>
            <w:tcW w:w="2400" w:type="dxa"/>
            <w:shd w:val="clear" w:color="auto" w:fill="FCE5CD"/>
            <w:tcMar>
              <w:top w:w="100" w:type="dxa"/>
              <w:left w:w="100" w:type="dxa"/>
              <w:bottom w:w="100" w:type="dxa"/>
              <w:right w:w="100" w:type="dxa"/>
            </w:tcMar>
          </w:tcPr>
          <w:p w:rsidR="00A025DF" w:rsidRDefault="000E41C8" w14:paraId="201B2744" w14:textId="77777777">
            <w:pPr>
              <w:widowControl w:val="0"/>
              <w:spacing w:line="240" w:lineRule="auto"/>
              <w:rPr>
                <w:b/>
                <w:sz w:val="24"/>
                <w:szCs w:val="24"/>
              </w:rPr>
            </w:pPr>
            <w:r>
              <w:rPr>
                <w:b/>
                <w:sz w:val="24"/>
                <w:szCs w:val="24"/>
              </w:rPr>
              <w:t>Título componente</w:t>
            </w:r>
          </w:p>
        </w:tc>
        <w:tc>
          <w:tcPr>
            <w:tcW w:w="11987" w:type="dxa"/>
            <w:gridSpan w:val="3"/>
            <w:shd w:val="clear" w:color="auto" w:fill="FCE5CD"/>
            <w:tcMar>
              <w:top w:w="100" w:type="dxa"/>
              <w:left w:w="100" w:type="dxa"/>
              <w:bottom w:w="100" w:type="dxa"/>
              <w:right w:w="100" w:type="dxa"/>
            </w:tcMar>
          </w:tcPr>
          <w:p w:rsidR="00A025DF" w:rsidRDefault="000E41C8" w14:paraId="4CBE226F" w14:textId="6221A9D7">
            <w:pPr>
              <w:widowControl w:val="0"/>
              <w:spacing w:line="240" w:lineRule="auto"/>
              <w:jc w:val="center"/>
              <w:rPr>
                <w:b/>
                <w:sz w:val="24"/>
                <w:szCs w:val="24"/>
              </w:rPr>
            </w:pPr>
            <w:r>
              <w:rPr>
                <w:b/>
                <w:sz w:val="24"/>
                <w:szCs w:val="24"/>
              </w:rPr>
              <w:t>Video Motion</w:t>
            </w:r>
          </w:p>
        </w:tc>
      </w:tr>
      <w:tr w:rsidR="00A025DF" w:rsidTr="0F382539" w14:paraId="33D26B16" w14:textId="77777777">
        <w:trPr>
          <w:trHeight w:val="420"/>
        </w:trPr>
        <w:tc>
          <w:tcPr>
            <w:tcW w:w="2400" w:type="dxa"/>
            <w:shd w:val="clear" w:color="auto" w:fill="auto"/>
            <w:tcMar>
              <w:top w:w="100" w:type="dxa"/>
              <w:left w:w="100" w:type="dxa"/>
              <w:bottom w:w="100" w:type="dxa"/>
              <w:right w:w="100" w:type="dxa"/>
            </w:tcMar>
          </w:tcPr>
          <w:p w:rsidR="00A025DF" w:rsidRDefault="000E41C8" w14:paraId="5645BBE4" w14:textId="77777777">
            <w:pPr>
              <w:widowControl w:val="0"/>
              <w:spacing w:line="240" w:lineRule="auto"/>
              <w:rPr>
                <w:b/>
              </w:rPr>
            </w:pPr>
            <w:r>
              <w:rPr>
                <w:b/>
              </w:rPr>
              <w:t>Título del video</w:t>
            </w:r>
          </w:p>
        </w:tc>
        <w:tc>
          <w:tcPr>
            <w:tcW w:w="11987" w:type="dxa"/>
            <w:gridSpan w:val="3"/>
            <w:shd w:val="clear" w:color="auto" w:fill="auto"/>
            <w:tcMar>
              <w:top w:w="100" w:type="dxa"/>
              <w:left w:w="100" w:type="dxa"/>
              <w:bottom w:w="100" w:type="dxa"/>
              <w:right w:w="100" w:type="dxa"/>
            </w:tcMar>
          </w:tcPr>
          <w:p w:rsidR="00A025DF" w:rsidRDefault="00D20F3B" w14:paraId="4C45FB9C" w14:textId="291DF826">
            <w:pPr>
              <w:widowControl w:val="0"/>
              <w:spacing w:line="240" w:lineRule="auto"/>
              <w:rPr>
                <w:sz w:val="20"/>
                <w:szCs w:val="20"/>
              </w:rPr>
            </w:pPr>
            <w:r w:rsidRPr="00925AEE">
              <w:rPr>
                <w:sz w:val="20"/>
                <w:szCs w:val="20"/>
              </w:rPr>
              <w:t xml:space="preserve">Conectando </w:t>
            </w:r>
            <w:r>
              <w:rPr>
                <w:sz w:val="20"/>
                <w:szCs w:val="20"/>
              </w:rPr>
              <w:t>turismo, n</w:t>
            </w:r>
            <w:r w:rsidRPr="00925AEE">
              <w:rPr>
                <w:sz w:val="20"/>
                <w:szCs w:val="20"/>
              </w:rPr>
              <w:t xml:space="preserve">aturaleza y </w:t>
            </w:r>
            <w:r>
              <w:rPr>
                <w:sz w:val="20"/>
                <w:szCs w:val="20"/>
              </w:rPr>
              <w:t>s</w:t>
            </w:r>
            <w:r w:rsidRPr="00925AEE">
              <w:rPr>
                <w:sz w:val="20"/>
                <w:szCs w:val="20"/>
              </w:rPr>
              <w:t>ostenibilidad</w:t>
            </w:r>
          </w:p>
        </w:tc>
      </w:tr>
      <w:tr w:rsidR="00A025DF" w:rsidTr="0F382539" w14:paraId="1BF3376B" w14:textId="77777777">
        <w:trPr>
          <w:trHeight w:val="420"/>
        </w:trPr>
        <w:tc>
          <w:tcPr>
            <w:tcW w:w="2400" w:type="dxa"/>
            <w:shd w:val="clear" w:color="auto" w:fill="auto"/>
            <w:tcMar>
              <w:top w:w="100" w:type="dxa"/>
              <w:left w:w="100" w:type="dxa"/>
              <w:bottom w:w="100" w:type="dxa"/>
              <w:right w:w="100" w:type="dxa"/>
            </w:tcMar>
          </w:tcPr>
          <w:p w:rsidR="00A025DF" w:rsidRDefault="000E41C8" w14:paraId="2A62F58C" w14:textId="77777777">
            <w:pPr>
              <w:widowControl w:val="0"/>
              <w:spacing w:line="240" w:lineRule="auto"/>
              <w:rPr>
                <w:b/>
              </w:rPr>
            </w:pPr>
            <w:r>
              <w:rPr>
                <w:b/>
              </w:rPr>
              <w:t>Texto descriptivo</w:t>
            </w:r>
          </w:p>
        </w:tc>
        <w:tc>
          <w:tcPr>
            <w:tcW w:w="11987" w:type="dxa"/>
            <w:gridSpan w:val="3"/>
            <w:shd w:val="clear" w:color="auto" w:fill="auto"/>
            <w:tcMar>
              <w:top w:w="100" w:type="dxa"/>
              <w:left w:w="100" w:type="dxa"/>
              <w:bottom w:w="100" w:type="dxa"/>
              <w:right w:w="100" w:type="dxa"/>
            </w:tcMar>
          </w:tcPr>
          <w:p w:rsidR="00A025DF" w:rsidRDefault="003C4C54" w14:paraId="3172CB6F" w14:textId="6F70CD8A">
            <w:pPr>
              <w:widowControl w:val="0"/>
              <w:spacing w:line="240" w:lineRule="auto"/>
              <w:rPr>
                <w:color w:val="434343"/>
                <w:sz w:val="20"/>
                <w:szCs w:val="20"/>
              </w:rPr>
            </w:pPr>
            <w:r>
              <w:rPr>
                <w:color w:val="434343"/>
                <w:sz w:val="20"/>
                <w:szCs w:val="20"/>
              </w:rPr>
              <w:t>No Aplica</w:t>
            </w:r>
          </w:p>
        </w:tc>
      </w:tr>
      <w:tr w:rsidR="00A025DF" w:rsidTr="0F382539" w14:paraId="198F81A5" w14:textId="77777777">
        <w:trPr>
          <w:trHeight w:val="420"/>
        </w:trPr>
        <w:tc>
          <w:tcPr>
            <w:tcW w:w="2400" w:type="dxa"/>
            <w:shd w:val="clear" w:color="auto" w:fill="EFEFEF"/>
            <w:tcMar>
              <w:top w:w="100" w:type="dxa"/>
              <w:left w:w="100" w:type="dxa"/>
              <w:bottom w:w="100" w:type="dxa"/>
              <w:right w:w="100" w:type="dxa"/>
            </w:tcMar>
          </w:tcPr>
          <w:p w:rsidR="00A025DF" w:rsidRDefault="000E41C8" w14:paraId="5CA1D265" w14:textId="77777777">
            <w:pPr>
              <w:widowControl w:val="0"/>
              <w:spacing w:line="240" w:lineRule="auto"/>
              <w:rPr>
                <w:b/>
                <w:sz w:val="24"/>
                <w:szCs w:val="24"/>
              </w:rPr>
            </w:pPr>
            <w:bookmarkStart w:name="_Hlk195264533" w:id="0"/>
            <w:r>
              <w:rPr>
                <w:b/>
                <w:sz w:val="24"/>
                <w:szCs w:val="24"/>
              </w:rPr>
              <w:t>Escena</w:t>
            </w:r>
          </w:p>
        </w:tc>
        <w:tc>
          <w:tcPr>
            <w:tcW w:w="4181" w:type="dxa"/>
            <w:shd w:val="clear" w:color="auto" w:fill="EFEFEF"/>
            <w:tcMar>
              <w:top w:w="100" w:type="dxa"/>
              <w:left w:w="100" w:type="dxa"/>
              <w:bottom w:w="100" w:type="dxa"/>
              <w:right w:w="100" w:type="dxa"/>
            </w:tcMar>
          </w:tcPr>
          <w:p w:rsidR="00A025DF" w:rsidRDefault="000E41C8" w14:paraId="47115451" w14:textId="77777777">
            <w:pPr>
              <w:widowControl w:val="0"/>
              <w:spacing w:line="240" w:lineRule="auto"/>
              <w:rPr>
                <w:b/>
              </w:rPr>
            </w:pPr>
            <w:r>
              <w:rPr>
                <w:b/>
              </w:rPr>
              <w:t>Imagen</w:t>
            </w:r>
          </w:p>
        </w:tc>
        <w:tc>
          <w:tcPr>
            <w:tcW w:w="3903" w:type="dxa"/>
            <w:shd w:val="clear" w:color="auto" w:fill="EFEFEF"/>
            <w:tcMar>
              <w:top w:w="100" w:type="dxa"/>
              <w:left w:w="100" w:type="dxa"/>
              <w:bottom w:w="100" w:type="dxa"/>
              <w:right w:w="100" w:type="dxa"/>
            </w:tcMar>
          </w:tcPr>
          <w:p w:rsidR="00A025DF" w:rsidRDefault="000E41C8" w14:paraId="7EDC8947" w14:textId="77777777">
            <w:pPr>
              <w:widowControl w:val="0"/>
              <w:rPr>
                <w:b/>
              </w:rPr>
            </w:pPr>
            <w:r>
              <w:rPr>
                <w:b/>
              </w:rPr>
              <w:t>Narración (voz en off)</w:t>
            </w:r>
          </w:p>
        </w:tc>
        <w:tc>
          <w:tcPr>
            <w:tcW w:w="3903" w:type="dxa"/>
            <w:shd w:val="clear" w:color="auto" w:fill="EFEFEF"/>
            <w:tcMar>
              <w:top w:w="100" w:type="dxa"/>
              <w:left w:w="100" w:type="dxa"/>
              <w:bottom w:w="100" w:type="dxa"/>
              <w:right w:w="100" w:type="dxa"/>
            </w:tcMar>
          </w:tcPr>
          <w:p w:rsidR="00A025DF" w:rsidRDefault="000E41C8" w14:paraId="6D8B7189" w14:textId="77777777">
            <w:pPr>
              <w:widowControl w:val="0"/>
              <w:rPr>
                <w:b/>
              </w:rPr>
            </w:pPr>
            <w:r>
              <w:rPr>
                <w:b/>
              </w:rPr>
              <w:t>Texto</w:t>
            </w:r>
          </w:p>
        </w:tc>
      </w:tr>
      <w:tr w:rsidR="00A025DF" w:rsidTr="0F382539" w14:paraId="746C35C5" w14:textId="77777777">
        <w:trPr>
          <w:trHeight w:val="2072"/>
        </w:trPr>
        <w:tc>
          <w:tcPr>
            <w:tcW w:w="2400" w:type="dxa"/>
            <w:shd w:val="clear" w:color="auto" w:fill="auto"/>
            <w:tcMar>
              <w:top w:w="100" w:type="dxa"/>
              <w:left w:w="100" w:type="dxa"/>
              <w:bottom w:w="100" w:type="dxa"/>
              <w:right w:w="100" w:type="dxa"/>
            </w:tcMar>
          </w:tcPr>
          <w:p w:rsidR="00A025DF" w:rsidRDefault="000E41C8" w14:paraId="316D4792" w14:textId="77777777">
            <w:pPr>
              <w:widowControl w:val="0"/>
              <w:spacing w:line="240" w:lineRule="auto"/>
              <w:rPr>
                <w:b/>
              </w:rPr>
            </w:pPr>
            <w:r>
              <w:rPr>
                <w:b/>
              </w:rPr>
              <w:t>Escena 1</w:t>
            </w:r>
          </w:p>
        </w:tc>
        <w:tc>
          <w:tcPr>
            <w:tcW w:w="4181" w:type="dxa"/>
            <w:shd w:val="clear" w:color="auto" w:fill="auto"/>
            <w:tcMar>
              <w:top w:w="100" w:type="dxa"/>
              <w:left w:w="100" w:type="dxa"/>
              <w:bottom w:w="100" w:type="dxa"/>
              <w:right w:w="100" w:type="dxa"/>
            </w:tcMar>
          </w:tcPr>
          <w:p w:rsidRPr="00E34F6B" w:rsidR="00E34F6B" w:rsidP="00847111" w:rsidRDefault="00A10E61" w14:paraId="62BC7F9E" w14:textId="229C2234">
            <w:pPr>
              <w:pStyle w:val="Prrafodelista"/>
              <w:widowControl w:val="0"/>
              <w:spacing w:line="240" w:lineRule="auto"/>
              <w:rPr>
                <w:sz w:val="20"/>
                <w:szCs w:val="20"/>
              </w:rPr>
            </w:pPr>
            <w:r w:rsidRPr="00A10E61">
              <w:rPr>
                <w:sz w:val="20"/>
                <w:szCs w:val="20"/>
              </w:rPr>
              <w:t>Imágenes aéreas de paisajes naturales como selvas, playas y montañas.</w:t>
            </w:r>
          </w:p>
        </w:tc>
        <w:tc>
          <w:tcPr>
            <w:tcW w:w="3903" w:type="dxa"/>
            <w:shd w:val="clear" w:color="auto" w:fill="auto"/>
            <w:tcMar>
              <w:top w:w="100" w:type="dxa"/>
              <w:left w:w="100" w:type="dxa"/>
              <w:bottom w:w="100" w:type="dxa"/>
              <w:right w:w="100" w:type="dxa"/>
            </w:tcMar>
          </w:tcPr>
          <w:p w:rsidR="00A10E61" w:rsidP="00925AEE" w:rsidRDefault="00A10E61" w14:paraId="7641AC0A" w14:textId="77777777">
            <w:pPr>
              <w:widowControl w:val="0"/>
              <w:jc w:val="center"/>
              <w:rPr>
                <w:sz w:val="20"/>
                <w:szCs w:val="20"/>
              </w:rPr>
            </w:pPr>
            <w:r w:rsidRPr="00A10E61">
              <w:rPr>
                <w:sz w:val="20"/>
                <w:szCs w:val="20"/>
              </w:rPr>
              <w:t>La biodiversidad es el fundamento sobre el cual se construye la industria del turismo. Sin embargo, la relación entre ambos puede ser compleja: mientras el turismo depende de la naturaleza, también puede ponerla en riesgo.</w:t>
            </w:r>
            <w:r w:rsidRPr="00925AEE" w:rsidR="00925AEE">
              <w:rPr>
                <w:sz w:val="20"/>
                <w:szCs w:val="20"/>
              </w:rPr>
              <w:t xml:space="preserve"> </w:t>
            </w:r>
          </w:p>
          <w:p w:rsidR="000F5707" w:rsidP="00A10E61" w:rsidRDefault="00925AEE" w14:paraId="7478B6D3" w14:textId="50DCF5A9">
            <w:pPr>
              <w:widowControl w:val="0"/>
              <w:rPr>
                <w:sz w:val="20"/>
                <w:szCs w:val="20"/>
              </w:rPr>
            </w:pPr>
            <w:r w:rsidRPr="26B03938">
              <w:rPr>
                <w:b/>
                <w:bCs/>
                <w:sz w:val="20"/>
                <w:szCs w:val="20"/>
              </w:rPr>
              <w:t>¿</w:t>
            </w:r>
            <w:r w:rsidRPr="26B03938" w:rsidR="2DE6D2E4">
              <w:rPr>
                <w:b/>
                <w:bCs/>
                <w:sz w:val="20"/>
                <w:szCs w:val="20"/>
              </w:rPr>
              <w:t>S</w:t>
            </w:r>
            <w:r w:rsidRPr="26B03938">
              <w:rPr>
                <w:b/>
                <w:bCs/>
                <w:sz w:val="20"/>
                <w:szCs w:val="20"/>
              </w:rPr>
              <w:t>abías que el mismo turismo puede amenazarla?</w:t>
            </w:r>
          </w:p>
        </w:tc>
        <w:tc>
          <w:tcPr>
            <w:tcW w:w="3903" w:type="dxa"/>
            <w:shd w:val="clear" w:color="auto" w:fill="auto"/>
            <w:tcMar>
              <w:top w:w="100" w:type="dxa"/>
              <w:left w:w="100" w:type="dxa"/>
              <w:bottom w:w="100" w:type="dxa"/>
              <w:right w:w="100" w:type="dxa"/>
            </w:tcMar>
          </w:tcPr>
          <w:p w:rsidRPr="000F5707" w:rsidR="00A025DF" w:rsidP="000F5707" w:rsidRDefault="00925AEE" w14:paraId="560AB91B" w14:textId="532CD2FB">
            <w:pPr>
              <w:pStyle w:val="Prrafodelista"/>
              <w:widowControl w:val="0"/>
              <w:numPr>
                <w:ilvl w:val="0"/>
                <w:numId w:val="6"/>
              </w:numPr>
              <w:rPr>
                <w:sz w:val="20"/>
                <w:szCs w:val="20"/>
              </w:rPr>
            </w:pPr>
            <w:r w:rsidRPr="0BBB670F">
              <w:rPr>
                <w:b/>
                <w:bCs/>
                <w:sz w:val="20"/>
                <w:szCs w:val="20"/>
              </w:rPr>
              <w:t>¿</w:t>
            </w:r>
            <w:r w:rsidRPr="0BBB670F" w:rsidR="425D17B5">
              <w:rPr>
                <w:b/>
                <w:bCs/>
                <w:sz w:val="20"/>
                <w:szCs w:val="20"/>
              </w:rPr>
              <w:t>S</w:t>
            </w:r>
            <w:r w:rsidRPr="0BBB670F">
              <w:rPr>
                <w:b/>
                <w:bCs/>
                <w:sz w:val="20"/>
                <w:szCs w:val="20"/>
              </w:rPr>
              <w:t>abías que el mismo turismo puede amenazarla?</w:t>
            </w:r>
          </w:p>
        </w:tc>
      </w:tr>
      <w:tr w:rsidR="00847111" w:rsidTr="0F382539" w14:paraId="4C356B4D" w14:textId="77777777">
        <w:trPr>
          <w:trHeight w:val="2072"/>
        </w:trPr>
        <w:tc>
          <w:tcPr>
            <w:tcW w:w="2400" w:type="dxa"/>
            <w:shd w:val="clear" w:color="auto" w:fill="auto"/>
            <w:tcMar>
              <w:top w:w="100" w:type="dxa"/>
              <w:left w:w="100" w:type="dxa"/>
              <w:bottom w:w="100" w:type="dxa"/>
              <w:right w:w="100" w:type="dxa"/>
            </w:tcMar>
          </w:tcPr>
          <w:p w:rsidR="00847111" w:rsidRDefault="00847111" w14:paraId="0FBDADED" w14:textId="5D778298">
            <w:pPr>
              <w:widowControl w:val="0"/>
              <w:spacing w:line="240" w:lineRule="auto"/>
              <w:rPr>
                <w:b/>
              </w:rPr>
            </w:pPr>
            <w:r>
              <w:rPr>
                <w:b/>
              </w:rPr>
              <w:t>Escena 2</w:t>
            </w:r>
          </w:p>
        </w:tc>
        <w:tc>
          <w:tcPr>
            <w:tcW w:w="4181" w:type="dxa"/>
            <w:shd w:val="clear" w:color="auto" w:fill="auto"/>
            <w:tcMar>
              <w:top w:w="100" w:type="dxa"/>
              <w:left w:w="100" w:type="dxa"/>
              <w:bottom w:w="100" w:type="dxa"/>
              <w:right w:w="100" w:type="dxa"/>
            </w:tcMar>
          </w:tcPr>
          <w:p w:rsidRPr="00143B75" w:rsidR="00847111" w:rsidP="00847111" w:rsidRDefault="00A10E61" w14:paraId="7AC60688" w14:textId="617EBD2E">
            <w:pPr>
              <w:pStyle w:val="Prrafodelista"/>
              <w:widowControl w:val="0"/>
              <w:spacing w:line="240" w:lineRule="auto"/>
              <w:rPr>
                <w:sz w:val="20"/>
                <w:szCs w:val="20"/>
                <w:lang w:val="es-CO"/>
              </w:rPr>
            </w:pPr>
            <w:r w:rsidRPr="00A10E61">
              <w:rPr>
                <w:sz w:val="20"/>
                <w:szCs w:val="20"/>
              </w:rPr>
              <w:t>Flora y fauna diversa en su hábitat natural.</w:t>
            </w:r>
          </w:p>
        </w:tc>
        <w:tc>
          <w:tcPr>
            <w:tcW w:w="3903" w:type="dxa"/>
            <w:shd w:val="clear" w:color="auto" w:fill="auto"/>
            <w:tcMar>
              <w:top w:w="100" w:type="dxa"/>
              <w:left w:w="100" w:type="dxa"/>
              <w:bottom w:w="100" w:type="dxa"/>
              <w:right w:w="100" w:type="dxa"/>
            </w:tcMar>
          </w:tcPr>
          <w:p w:rsidRPr="00143B75" w:rsidR="00847111" w:rsidRDefault="00A10E61" w14:paraId="19F57A68" w14:textId="4AB04799">
            <w:pPr>
              <w:widowControl w:val="0"/>
              <w:rPr>
                <w:sz w:val="20"/>
                <w:szCs w:val="20"/>
              </w:rPr>
            </w:pPr>
            <w:r w:rsidRPr="00A10E61">
              <w:rPr>
                <w:sz w:val="20"/>
                <w:szCs w:val="20"/>
              </w:rPr>
              <w:t>La biodiversidad abarca la variedad de vida en nuestro planeta, desde los ecosistemas más pequeños hasta los más grandes. Cada especie y cada hábitat juega un papel crucial en el equilibrio ambiental.</w:t>
            </w:r>
          </w:p>
        </w:tc>
        <w:tc>
          <w:tcPr>
            <w:tcW w:w="3903" w:type="dxa"/>
            <w:shd w:val="clear" w:color="auto" w:fill="auto"/>
            <w:tcMar>
              <w:top w:w="100" w:type="dxa"/>
              <w:left w:w="100" w:type="dxa"/>
              <w:bottom w:w="100" w:type="dxa"/>
              <w:right w:w="100" w:type="dxa"/>
            </w:tcMar>
          </w:tcPr>
          <w:p w:rsidRPr="00143B75" w:rsidR="00A10E61" w:rsidP="0F382539" w:rsidRDefault="00A10E61" w14:paraId="4FEB0319" w14:textId="7CB3D1F5">
            <w:pPr>
              <w:pStyle w:val="Prrafodelista"/>
              <w:widowControl w:val="0"/>
              <w:numPr>
                <w:ilvl w:val="0"/>
                <w:numId w:val="3"/>
              </w:numPr>
              <w:rPr>
                <w:sz w:val="22"/>
                <w:szCs w:val="22"/>
              </w:rPr>
            </w:pPr>
            <w:r w:rsidRPr="0F382539" w:rsidR="00A10E61">
              <w:rPr>
                <w:sz w:val="20"/>
                <w:szCs w:val="20"/>
              </w:rPr>
              <w:t>La variedad de vida</w:t>
            </w:r>
          </w:p>
          <w:p w:rsidRPr="00143B75" w:rsidR="00A10E61" w:rsidP="0F382539" w:rsidRDefault="00A10E61" w14:paraId="7965A9F1" w14:textId="49E404BD">
            <w:pPr>
              <w:pStyle w:val="Prrafodelista"/>
              <w:widowControl w:val="0"/>
              <w:numPr>
                <w:ilvl w:val="0"/>
                <w:numId w:val="3"/>
              </w:numPr>
              <w:rPr>
                <w:sz w:val="22"/>
                <w:szCs w:val="22"/>
              </w:rPr>
            </w:pPr>
            <w:r w:rsidRPr="0F382539" w:rsidR="00A10E61">
              <w:rPr>
                <w:sz w:val="20"/>
                <w:szCs w:val="20"/>
              </w:rPr>
              <w:t>Equilibrio ambiental.</w:t>
            </w:r>
          </w:p>
        </w:tc>
      </w:tr>
      <w:tr w:rsidR="00A025DF" w:rsidTr="0F382539" w14:paraId="7C956CF2" w14:textId="77777777">
        <w:trPr>
          <w:trHeight w:val="867"/>
        </w:trPr>
        <w:tc>
          <w:tcPr>
            <w:tcW w:w="2400" w:type="dxa"/>
            <w:shd w:val="clear" w:color="auto" w:fill="auto"/>
            <w:tcMar>
              <w:top w:w="100" w:type="dxa"/>
              <w:left w:w="100" w:type="dxa"/>
              <w:bottom w:w="100" w:type="dxa"/>
              <w:right w:w="100" w:type="dxa"/>
            </w:tcMar>
          </w:tcPr>
          <w:p w:rsidR="00A025DF" w:rsidRDefault="000E41C8" w14:paraId="7657B528" w14:textId="5D5F387D">
            <w:pPr>
              <w:widowControl w:val="0"/>
              <w:spacing w:line="240" w:lineRule="auto"/>
              <w:rPr>
                <w:b/>
              </w:rPr>
            </w:pPr>
            <w:r>
              <w:rPr>
                <w:b/>
              </w:rPr>
              <w:t xml:space="preserve">Escena </w:t>
            </w:r>
            <w:r w:rsidR="00847111">
              <w:rPr>
                <w:b/>
              </w:rPr>
              <w:t>3</w:t>
            </w:r>
          </w:p>
        </w:tc>
        <w:tc>
          <w:tcPr>
            <w:tcW w:w="4181" w:type="dxa"/>
            <w:shd w:val="clear" w:color="auto" w:fill="auto"/>
            <w:tcMar>
              <w:top w:w="100" w:type="dxa"/>
              <w:left w:w="100" w:type="dxa"/>
              <w:bottom w:w="100" w:type="dxa"/>
              <w:right w:w="100" w:type="dxa"/>
            </w:tcMar>
          </w:tcPr>
          <w:p w:rsidRPr="00143B75" w:rsidR="00A025DF" w:rsidP="00143B75" w:rsidRDefault="00A10E61" w14:paraId="1AB78EDC" w14:textId="3690550B">
            <w:pPr>
              <w:widowControl w:val="0"/>
              <w:spacing w:line="240" w:lineRule="auto"/>
              <w:ind w:left="360"/>
              <w:rPr>
                <w:sz w:val="20"/>
                <w:szCs w:val="20"/>
              </w:rPr>
            </w:pPr>
            <w:r w:rsidRPr="00A10E61">
              <w:rPr>
                <w:sz w:val="20"/>
                <w:szCs w:val="20"/>
              </w:rPr>
              <w:t>Conservación</w:t>
            </w:r>
          </w:p>
        </w:tc>
        <w:tc>
          <w:tcPr>
            <w:tcW w:w="3903" w:type="dxa"/>
            <w:shd w:val="clear" w:color="auto" w:fill="auto"/>
            <w:tcMar>
              <w:top w:w="100" w:type="dxa"/>
              <w:left w:w="100" w:type="dxa"/>
              <w:bottom w:w="100" w:type="dxa"/>
              <w:right w:w="100" w:type="dxa"/>
            </w:tcMar>
          </w:tcPr>
          <w:p w:rsidRPr="000F5707" w:rsidR="00A025DF" w:rsidRDefault="00A10E61" w14:paraId="0EF04A51" w14:textId="7711799E">
            <w:pPr>
              <w:widowControl w:val="0"/>
              <w:rPr>
                <w:sz w:val="20"/>
                <w:szCs w:val="20"/>
                <w:lang w:val="es-CO"/>
              </w:rPr>
            </w:pPr>
            <w:r w:rsidRPr="00A10E61">
              <w:rPr>
                <w:sz w:val="20"/>
                <w:szCs w:val="20"/>
              </w:rPr>
              <w:t>El turismo puede tener un impacto tanto positivo como negativo sobre la biodiversidad. Las actividades turísticas no reguladas pueden dañar ecosistemas, mientras que el turismo sostenible puede promover su conservación.</w:t>
            </w:r>
          </w:p>
        </w:tc>
        <w:tc>
          <w:tcPr>
            <w:tcW w:w="3903" w:type="dxa"/>
            <w:shd w:val="clear" w:color="auto" w:fill="auto"/>
            <w:tcMar>
              <w:top w:w="100" w:type="dxa"/>
              <w:left w:w="100" w:type="dxa"/>
              <w:bottom w:w="100" w:type="dxa"/>
              <w:right w:w="100" w:type="dxa"/>
            </w:tcMar>
          </w:tcPr>
          <w:p w:rsidRPr="00B21C33" w:rsidR="00A025DF" w:rsidP="26B03938" w:rsidRDefault="00A10E61" w14:paraId="335FC856" w14:textId="5D7BA560">
            <w:pPr>
              <w:pStyle w:val="Prrafodelista"/>
              <w:widowControl w:val="0"/>
              <w:numPr>
                <w:ilvl w:val="0"/>
                <w:numId w:val="2"/>
              </w:numPr>
            </w:pPr>
            <w:r w:rsidRPr="26B03938">
              <w:rPr>
                <w:sz w:val="20"/>
                <w:szCs w:val="20"/>
              </w:rPr>
              <w:t>Turismo sostenible</w:t>
            </w:r>
            <w:r w:rsidRPr="26B03938" w:rsidR="1B174A17">
              <w:rPr>
                <w:sz w:val="20"/>
                <w:szCs w:val="20"/>
              </w:rPr>
              <w:t>.</w:t>
            </w:r>
          </w:p>
        </w:tc>
      </w:tr>
      <w:tr w:rsidR="00847111" w:rsidTr="0F382539" w14:paraId="0556F618" w14:textId="77777777">
        <w:trPr>
          <w:trHeight w:val="867"/>
        </w:trPr>
        <w:tc>
          <w:tcPr>
            <w:tcW w:w="2400" w:type="dxa"/>
            <w:shd w:val="clear" w:color="auto" w:fill="auto"/>
            <w:tcMar>
              <w:top w:w="100" w:type="dxa"/>
              <w:left w:w="100" w:type="dxa"/>
              <w:bottom w:w="100" w:type="dxa"/>
              <w:right w:w="100" w:type="dxa"/>
            </w:tcMar>
          </w:tcPr>
          <w:p w:rsidR="00847111" w:rsidRDefault="00847111" w14:paraId="2AE98FB5" w14:textId="0D85B6DC">
            <w:pPr>
              <w:widowControl w:val="0"/>
              <w:spacing w:line="240" w:lineRule="auto"/>
              <w:rPr>
                <w:b/>
              </w:rPr>
            </w:pPr>
            <w:r>
              <w:rPr>
                <w:b/>
              </w:rPr>
              <w:t>Escena 4</w:t>
            </w:r>
          </w:p>
        </w:tc>
        <w:tc>
          <w:tcPr>
            <w:tcW w:w="4181" w:type="dxa"/>
            <w:shd w:val="clear" w:color="auto" w:fill="auto"/>
            <w:tcMar>
              <w:top w:w="100" w:type="dxa"/>
              <w:left w:w="100" w:type="dxa"/>
              <w:bottom w:w="100" w:type="dxa"/>
              <w:right w:w="100" w:type="dxa"/>
            </w:tcMar>
          </w:tcPr>
          <w:p w:rsidRPr="00143B75" w:rsidR="00847111" w:rsidP="00847111" w:rsidRDefault="00847111" w14:paraId="5D3AE506" w14:textId="77777777">
            <w:pPr>
              <w:pStyle w:val="Prrafodelista"/>
              <w:widowControl w:val="0"/>
              <w:rPr>
                <w:sz w:val="20"/>
                <w:szCs w:val="20"/>
                <w:lang w:val="es-CO"/>
              </w:rPr>
            </w:pPr>
          </w:p>
        </w:tc>
        <w:tc>
          <w:tcPr>
            <w:tcW w:w="3903" w:type="dxa"/>
            <w:shd w:val="clear" w:color="auto" w:fill="auto"/>
            <w:tcMar>
              <w:top w:w="100" w:type="dxa"/>
              <w:left w:w="100" w:type="dxa"/>
              <w:bottom w:w="100" w:type="dxa"/>
              <w:right w:w="100" w:type="dxa"/>
            </w:tcMar>
          </w:tcPr>
          <w:p w:rsidRPr="00143B75" w:rsidR="00847111" w:rsidRDefault="00A10E61" w14:paraId="377101F4" w14:textId="68C4B9B0">
            <w:pPr>
              <w:widowControl w:val="0"/>
              <w:rPr>
                <w:sz w:val="20"/>
                <w:szCs w:val="20"/>
              </w:rPr>
            </w:pPr>
            <w:r w:rsidRPr="00A10E61">
              <w:rPr>
                <w:sz w:val="20"/>
                <w:szCs w:val="20"/>
              </w:rPr>
              <w:t>Cuando el turismo se desarrolla de manera responsable, como en el ecoturismo, puede contribuir a la conservación de la biodiversidad y a la educación ambiental, favoreciendo la preservación de los ecosistemas.</w:t>
            </w:r>
          </w:p>
        </w:tc>
        <w:tc>
          <w:tcPr>
            <w:tcW w:w="3903" w:type="dxa"/>
            <w:shd w:val="clear" w:color="auto" w:fill="auto"/>
            <w:tcMar>
              <w:top w:w="100" w:type="dxa"/>
              <w:left w:w="100" w:type="dxa"/>
              <w:bottom w:w="100" w:type="dxa"/>
              <w:right w:w="100" w:type="dxa"/>
            </w:tcMar>
          </w:tcPr>
          <w:p w:rsidR="0014690A" w:rsidP="00B21C33" w:rsidRDefault="00A10E61" w14:paraId="3ECFE73A" w14:textId="77777777">
            <w:pPr>
              <w:pStyle w:val="Prrafodelista"/>
              <w:widowControl w:val="0"/>
              <w:numPr>
                <w:ilvl w:val="0"/>
                <w:numId w:val="8"/>
              </w:numPr>
              <w:rPr>
                <w:sz w:val="20"/>
                <w:szCs w:val="20"/>
              </w:rPr>
            </w:pPr>
            <w:r>
              <w:rPr>
                <w:sz w:val="20"/>
                <w:szCs w:val="20"/>
              </w:rPr>
              <w:t>C</w:t>
            </w:r>
            <w:r w:rsidRPr="00A10E61">
              <w:rPr>
                <w:sz w:val="20"/>
                <w:szCs w:val="20"/>
              </w:rPr>
              <w:t>onservación de la biodiversidad</w:t>
            </w:r>
            <w:r>
              <w:rPr>
                <w:sz w:val="20"/>
                <w:szCs w:val="20"/>
              </w:rPr>
              <w:t>.</w:t>
            </w:r>
          </w:p>
          <w:p w:rsidRPr="00143B75" w:rsidR="00A10E61" w:rsidP="00B21C33" w:rsidRDefault="00A10E61" w14:paraId="0564C144" w14:textId="0FA7EF9C">
            <w:pPr>
              <w:pStyle w:val="Prrafodelista"/>
              <w:widowControl w:val="0"/>
              <w:numPr>
                <w:ilvl w:val="0"/>
                <w:numId w:val="8"/>
              </w:numPr>
              <w:rPr>
                <w:sz w:val="20"/>
                <w:szCs w:val="20"/>
              </w:rPr>
            </w:pPr>
            <w:r w:rsidRPr="26B03938">
              <w:rPr>
                <w:sz w:val="20"/>
                <w:szCs w:val="20"/>
              </w:rPr>
              <w:t>Preservación de los ecosistemas</w:t>
            </w:r>
            <w:r w:rsidRPr="26B03938" w:rsidR="38F30B5C">
              <w:rPr>
                <w:sz w:val="20"/>
                <w:szCs w:val="20"/>
              </w:rPr>
              <w:t>.</w:t>
            </w:r>
          </w:p>
        </w:tc>
      </w:tr>
      <w:tr w:rsidR="00A025DF" w:rsidTr="0F382539" w14:paraId="43C08DAE" w14:textId="77777777">
        <w:trPr>
          <w:trHeight w:val="1920"/>
        </w:trPr>
        <w:tc>
          <w:tcPr>
            <w:tcW w:w="2400" w:type="dxa"/>
            <w:shd w:val="clear" w:color="auto" w:fill="auto"/>
            <w:tcMar>
              <w:top w:w="100" w:type="dxa"/>
              <w:left w:w="100" w:type="dxa"/>
              <w:bottom w:w="100" w:type="dxa"/>
              <w:right w:w="100" w:type="dxa"/>
            </w:tcMar>
          </w:tcPr>
          <w:p w:rsidR="00A025DF" w:rsidRDefault="000E41C8" w14:paraId="0B817ABA" w14:textId="62AE315F">
            <w:pPr>
              <w:widowControl w:val="0"/>
              <w:spacing w:line="240" w:lineRule="auto"/>
              <w:rPr>
                <w:b/>
              </w:rPr>
            </w:pPr>
            <w:r>
              <w:rPr>
                <w:b/>
              </w:rPr>
              <w:t xml:space="preserve">Escena </w:t>
            </w:r>
            <w:r w:rsidR="00847111">
              <w:rPr>
                <w:b/>
              </w:rPr>
              <w:t>5</w:t>
            </w:r>
          </w:p>
        </w:tc>
        <w:tc>
          <w:tcPr>
            <w:tcW w:w="4181" w:type="dxa"/>
            <w:shd w:val="clear" w:color="auto" w:fill="auto"/>
            <w:tcMar>
              <w:top w:w="100" w:type="dxa"/>
              <w:left w:w="100" w:type="dxa"/>
              <w:bottom w:w="100" w:type="dxa"/>
              <w:right w:w="100" w:type="dxa"/>
            </w:tcMar>
          </w:tcPr>
          <w:p w:rsidRPr="00B21C33" w:rsidR="00A025DF" w:rsidP="00847111" w:rsidRDefault="00A10E61" w14:paraId="7C50DAFE" w14:textId="27AFB060">
            <w:pPr>
              <w:pStyle w:val="Prrafodelista"/>
              <w:widowControl w:val="0"/>
              <w:rPr>
                <w:sz w:val="20"/>
                <w:szCs w:val="20"/>
              </w:rPr>
            </w:pPr>
            <w:r w:rsidRPr="00A10E61">
              <w:rPr>
                <w:sz w:val="20"/>
                <w:szCs w:val="20"/>
              </w:rPr>
              <w:t>Imágenes que representan deforestación, especies invasoras, y contaminación.</w:t>
            </w:r>
          </w:p>
        </w:tc>
        <w:tc>
          <w:tcPr>
            <w:tcW w:w="3903" w:type="dxa"/>
            <w:shd w:val="clear" w:color="auto" w:fill="auto"/>
            <w:tcMar>
              <w:top w:w="100" w:type="dxa"/>
              <w:left w:w="100" w:type="dxa"/>
              <w:bottom w:w="100" w:type="dxa"/>
              <w:right w:w="100" w:type="dxa"/>
            </w:tcMar>
          </w:tcPr>
          <w:p w:rsidRPr="00B21C33" w:rsidR="00B21C33" w:rsidP="00143B75" w:rsidRDefault="00A10E61" w14:paraId="44EE313E" w14:textId="6F216588">
            <w:pPr>
              <w:rPr>
                <w:sz w:val="20"/>
                <w:szCs w:val="20"/>
              </w:rPr>
            </w:pPr>
            <w:r w:rsidRPr="00A10E61">
              <w:rPr>
                <w:sz w:val="20"/>
                <w:szCs w:val="20"/>
              </w:rPr>
              <w:t>Sin embargo, diversas actividades turísticas, junto con factores como el cambio en el uso del suelo y la contaminación, están acelerando la pérdida de biodiversidad. Estos motores de transformación impactan negativamente los ecosistemas.</w:t>
            </w:r>
          </w:p>
        </w:tc>
        <w:tc>
          <w:tcPr>
            <w:tcW w:w="3903" w:type="dxa"/>
            <w:shd w:val="clear" w:color="auto" w:fill="auto"/>
            <w:tcMar>
              <w:top w:w="100" w:type="dxa"/>
              <w:left w:w="100" w:type="dxa"/>
              <w:bottom w:w="100" w:type="dxa"/>
              <w:right w:w="100" w:type="dxa"/>
            </w:tcMar>
          </w:tcPr>
          <w:p w:rsidR="00A025DF" w:rsidP="26B03938" w:rsidRDefault="00A10E61" w14:paraId="57CDB643" w14:textId="77777777">
            <w:pPr>
              <w:pStyle w:val="Prrafodelista"/>
              <w:widowControl w:val="0"/>
              <w:numPr>
                <w:ilvl w:val="0"/>
                <w:numId w:val="1"/>
              </w:numPr>
            </w:pPr>
            <w:r w:rsidRPr="26B03938">
              <w:rPr>
                <w:sz w:val="20"/>
                <w:szCs w:val="20"/>
              </w:rPr>
              <w:t>Cambio en el uso del suelo y la contaminación.</w:t>
            </w:r>
          </w:p>
          <w:p w:rsidRPr="00B21C33" w:rsidR="00A10E61" w:rsidP="26B03938" w:rsidRDefault="00A10E61" w14:paraId="00E3F1D1" w14:textId="07652FD4">
            <w:pPr>
              <w:pStyle w:val="Prrafodelista"/>
              <w:widowControl w:val="0"/>
              <w:numPr>
                <w:ilvl w:val="0"/>
                <w:numId w:val="1"/>
              </w:numPr>
            </w:pPr>
            <w:r w:rsidRPr="26B03938">
              <w:rPr>
                <w:sz w:val="20"/>
                <w:szCs w:val="20"/>
              </w:rPr>
              <w:t>Pérdida de biodiversidad.</w:t>
            </w:r>
          </w:p>
        </w:tc>
      </w:tr>
      <w:tr w:rsidR="00143B75" w:rsidTr="0F382539" w14:paraId="26CF84EE" w14:textId="77777777">
        <w:trPr>
          <w:trHeight w:val="1920"/>
        </w:trPr>
        <w:tc>
          <w:tcPr>
            <w:tcW w:w="2400" w:type="dxa"/>
            <w:shd w:val="clear" w:color="auto" w:fill="auto"/>
            <w:tcMar>
              <w:top w:w="100" w:type="dxa"/>
              <w:left w:w="100" w:type="dxa"/>
              <w:bottom w:w="100" w:type="dxa"/>
              <w:right w:w="100" w:type="dxa"/>
            </w:tcMar>
          </w:tcPr>
          <w:p w:rsidR="00143B75" w:rsidRDefault="00847111" w14:paraId="523FBF52" w14:textId="5E1C530C">
            <w:pPr>
              <w:widowControl w:val="0"/>
              <w:spacing w:line="240" w:lineRule="auto"/>
              <w:rPr>
                <w:b/>
              </w:rPr>
            </w:pPr>
            <w:r>
              <w:rPr>
                <w:b/>
              </w:rPr>
              <w:t>Escena 6</w:t>
            </w:r>
          </w:p>
        </w:tc>
        <w:tc>
          <w:tcPr>
            <w:tcW w:w="4181" w:type="dxa"/>
            <w:shd w:val="clear" w:color="auto" w:fill="auto"/>
            <w:tcMar>
              <w:top w:w="100" w:type="dxa"/>
              <w:left w:w="100" w:type="dxa"/>
              <w:bottom w:w="100" w:type="dxa"/>
              <w:right w:w="100" w:type="dxa"/>
            </w:tcMar>
          </w:tcPr>
          <w:p w:rsidRPr="00B21C33" w:rsidR="00143B75" w:rsidP="00847111" w:rsidRDefault="00A10E61" w14:paraId="729B929D" w14:textId="414C6EC7">
            <w:pPr>
              <w:pStyle w:val="Prrafodelista"/>
              <w:widowControl w:val="0"/>
              <w:spacing w:line="240" w:lineRule="auto"/>
              <w:rPr>
                <w:sz w:val="20"/>
                <w:szCs w:val="20"/>
              </w:rPr>
            </w:pPr>
            <w:r w:rsidRPr="00A10E61">
              <w:rPr>
                <w:sz w:val="20"/>
                <w:szCs w:val="20"/>
              </w:rPr>
              <w:t>Relación con los ecosistemas</w:t>
            </w:r>
          </w:p>
        </w:tc>
        <w:tc>
          <w:tcPr>
            <w:tcW w:w="3903" w:type="dxa"/>
            <w:shd w:val="clear" w:color="auto" w:fill="auto"/>
            <w:tcMar>
              <w:top w:w="100" w:type="dxa"/>
              <w:left w:w="100" w:type="dxa"/>
              <w:bottom w:w="100" w:type="dxa"/>
              <w:right w:w="100" w:type="dxa"/>
            </w:tcMar>
          </w:tcPr>
          <w:p w:rsidRPr="00B21C33" w:rsidR="00143B75" w:rsidP="00847111" w:rsidRDefault="00A10E61" w14:paraId="55548B78" w14:textId="23506B23">
            <w:pPr>
              <w:rPr>
                <w:sz w:val="20"/>
                <w:szCs w:val="20"/>
              </w:rPr>
            </w:pPr>
            <w:r w:rsidRPr="00A10E61">
              <w:rPr>
                <w:sz w:val="20"/>
                <w:szCs w:val="20"/>
              </w:rPr>
              <w:t>Es fundamental conocer la capacidad de carga de los ecosistemas, es decir, la cantidad máxima de turistas que un área puede soportar sin causar daño. Esta es una herramienta clave para gestionar de forma responsable los destinos turísticos.</w:t>
            </w:r>
          </w:p>
        </w:tc>
        <w:tc>
          <w:tcPr>
            <w:tcW w:w="3903" w:type="dxa"/>
            <w:shd w:val="clear" w:color="auto" w:fill="auto"/>
            <w:tcMar>
              <w:top w:w="100" w:type="dxa"/>
              <w:left w:w="100" w:type="dxa"/>
              <w:bottom w:w="100" w:type="dxa"/>
              <w:right w:w="100" w:type="dxa"/>
            </w:tcMar>
          </w:tcPr>
          <w:p w:rsidRPr="0014690A" w:rsidR="00143B75" w:rsidP="0014690A" w:rsidRDefault="00A10E61" w14:paraId="27774CF1" w14:textId="4AEF22A6">
            <w:pPr>
              <w:pStyle w:val="Prrafodelista"/>
              <w:widowControl w:val="0"/>
              <w:numPr>
                <w:ilvl w:val="0"/>
                <w:numId w:val="10"/>
              </w:numPr>
              <w:rPr>
                <w:b/>
                <w:bCs/>
                <w:sz w:val="20"/>
                <w:szCs w:val="20"/>
              </w:rPr>
            </w:pPr>
            <w:r w:rsidRPr="26B03938">
              <w:rPr>
                <w:sz w:val="20"/>
                <w:szCs w:val="20"/>
              </w:rPr>
              <w:t>Capacidad de carga de los ecosistemas</w:t>
            </w:r>
            <w:r w:rsidRPr="26B03938" w:rsidR="4FE9DB5F">
              <w:rPr>
                <w:sz w:val="20"/>
                <w:szCs w:val="20"/>
              </w:rPr>
              <w:t>.</w:t>
            </w:r>
          </w:p>
        </w:tc>
      </w:tr>
      <w:tr w:rsidR="00A10E61" w:rsidTr="0F382539" w14:paraId="4DEF6599" w14:textId="77777777">
        <w:trPr>
          <w:trHeight w:val="1920"/>
        </w:trPr>
        <w:tc>
          <w:tcPr>
            <w:tcW w:w="2400" w:type="dxa"/>
            <w:shd w:val="clear" w:color="auto" w:fill="auto"/>
            <w:tcMar>
              <w:top w:w="100" w:type="dxa"/>
              <w:left w:w="100" w:type="dxa"/>
              <w:bottom w:w="100" w:type="dxa"/>
              <w:right w:w="100" w:type="dxa"/>
            </w:tcMar>
          </w:tcPr>
          <w:p w:rsidR="00A10E61" w:rsidRDefault="00A10E61" w14:paraId="4365AEDE" w14:textId="78AB4001">
            <w:pPr>
              <w:widowControl w:val="0"/>
              <w:spacing w:line="240" w:lineRule="auto"/>
              <w:rPr>
                <w:b/>
              </w:rPr>
            </w:pPr>
            <w:r>
              <w:rPr>
                <w:b/>
              </w:rPr>
              <w:t>Escena 7</w:t>
            </w:r>
          </w:p>
        </w:tc>
        <w:tc>
          <w:tcPr>
            <w:tcW w:w="4181" w:type="dxa"/>
            <w:shd w:val="clear" w:color="auto" w:fill="auto"/>
            <w:tcMar>
              <w:top w:w="100" w:type="dxa"/>
              <w:left w:w="100" w:type="dxa"/>
              <w:bottom w:w="100" w:type="dxa"/>
              <w:right w:w="100" w:type="dxa"/>
            </w:tcMar>
          </w:tcPr>
          <w:p w:rsidRPr="00A10E61" w:rsidR="00A10E61" w:rsidP="00847111" w:rsidRDefault="00A10E61" w14:paraId="2EF258C2" w14:textId="47F7AD10">
            <w:pPr>
              <w:pStyle w:val="Prrafodelista"/>
              <w:widowControl w:val="0"/>
              <w:spacing w:line="240" w:lineRule="auto"/>
              <w:rPr>
                <w:sz w:val="20"/>
                <w:szCs w:val="20"/>
              </w:rPr>
            </w:pPr>
            <w:r w:rsidRPr="00A10E61">
              <w:rPr>
                <w:sz w:val="20"/>
                <w:szCs w:val="20"/>
              </w:rPr>
              <w:t>Escenas de turistas disfrutando de destinos naturales protegidos.</w:t>
            </w:r>
          </w:p>
        </w:tc>
        <w:tc>
          <w:tcPr>
            <w:tcW w:w="3903" w:type="dxa"/>
            <w:shd w:val="clear" w:color="auto" w:fill="auto"/>
            <w:tcMar>
              <w:top w:w="100" w:type="dxa"/>
              <w:left w:w="100" w:type="dxa"/>
              <w:bottom w:w="100" w:type="dxa"/>
              <w:right w:w="100" w:type="dxa"/>
            </w:tcMar>
          </w:tcPr>
          <w:p w:rsidR="00D20F3B" w:rsidP="00847111" w:rsidRDefault="00A10E61" w14:paraId="4D66CB67" w14:textId="77777777">
            <w:pPr>
              <w:rPr>
                <w:sz w:val="20"/>
                <w:szCs w:val="20"/>
              </w:rPr>
            </w:pPr>
            <w:r w:rsidRPr="00A10E61">
              <w:rPr>
                <w:sz w:val="20"/>
                <w:szCs w:val="20"/>
              </w:rPr>
              <w:t xml:space="preserve">El futuro del turismo depende de nuestra capacidad para equilibrar su desarrollo con la protección de la biodiversidad. </w:t>
            </w:r>
          </w:p>
          <w:p w:rsidR="00D20F3B" w:rsidP="00847111" w:rsidRDefault="00D20F3B" w14:paraId="46689668" w14:textId="77777777">
            <w:pPr>
              <w:rPr>
                <w:sz w:val="20"/>
                <w:szCs w:val="20"/>
              </w:rPr>
            </w:pPr>
          </w:p>
          <w:p w:rsidRPr="00A10E61" w:rsidR="00A10E61" w:rsidP="00D20F3B" w:rsidRDefault="00A10E61" w14:paraId="2243E9B6" w14:textId="7B960C73">
            <w:pPr>
              <w:jc w:val="center"/>
              <w:rPr>
                <w:sz w:val="20"/>
                <w:szCs w:val="20"/>
              </w:rPr>
            </w:pPr>
            <w:r w:rsidRPr="00D20F3B">
              <w:rPr>
                <w:b/>
                <w:bCs/>
                <w:sz w:val="20"/>
                <w:szCs w:val="20"/>
              </w:rPr>
              <w:t>Todos tenemos un papel en asegurar que el turismo se convierta en una fuerza positiva para el medio ambiente</w:t>
            </w:r>
            <w:r w:rsidRPr="00A10E61">
              <w:rPr>
                <w:sz w:val="20"/>
                <w:szCs w:val="20"/>
              </w:rPr>
              <w:t>.</w:t>
            </w:r>
          </w:p>
        </w:tc>
        <w:tc>
          <w:tcPr>
            <w:tcW w:w="3903" w:type="dxa"/>
            <w:shd w:val="clear" w:color="auto" w:fill="auto"/>
            <w:tcMar>
              <w:top w:w="100" w:type="dxa"/>
              <w:left w:w="100" w:type="dxa"/>
              <w:bottom w:w="100" w:type="dxa"/>
              <w:right w:w="100" w:type="dxa"/>
            </w:tcMar>
          </w:tcPr>
          <w:p w:rsidR="00A10E61" w:rsidP="0014690A" w:rsidRDefault="00A10E61" w14:paraId="25998077" w14:textId="053678D2">
            <w:pPr>
              <w:pStyle w:val="Prrafodelista"/>
              <w:widowControl w:val="0"/>
              <w:numPr>
                <w:ilvl w:val="0"/>
                <w:numId w:val="10"/>
              </w:numPr>
              <w:rPr>
                <w:sz w:val="20"/>
                <w:szCs w:val="20"/>
              </w:rPr>
            </w:pPr>
            <w:r w:rsidRPr="00A10E61">
              <w:rPr>
                <w:sz w:val="20"/>
                <w:szCs w:val="20"/>
              </w:rPr>
              <w:t>Equilibrio</w:t>
            </w:r>
            <w:r>
              <w:rPr>
                <w:sz w:val="20"/>
                <w:szCs w:val="20"/>
              </w:rPr>
              <w:t>.</w:t>
            </w:r>
          </w:p>
          <w:p w:rsidRPr="00A10E61" w:rsidR="00A10E61" w:rsidP="0014690A" w:rsidRDefault="00A10E61" w14:paraId="2269BFCA" w14:textId="7862E6A0">
            <w:pPr>
              <w:pStyle w:val="Prrafodelista"/>
              <w:widowControl w:val="0"/>
              <w:numPr>
                <w:ilvl w:val="0"/>
                <w:numId w:val="10"/>
              </w:numPr>
              <w:rPr>
                <w:sz w:val="20"/>
                <w:szCs w:val="20"/>
              </w:rPr>
            </w:pPr>
            <w:r>
              <w:rPr>
                <w:sz w:val="20"/>
                <w:szCs w:val="20"/>
              </w:rPr>
              <w:t>R</w:t>
            </w:r>
            <w:r w:rsidRPr="00A10E61">
              <w:rPr>
                <w:sz w:val="20"/>
                <w:szCs w:val="20"/>
              </w:rPr>
              <w:t>esponsabilidad</w:t>
            </w:r>
            <w:r>
              <w:rPr>
                <w:sz w:val="20"/>
                <w:szCs w:val="20"/>
              </w:rPr>
              <w:t>.</w:t>
            </w:r>
          </w:p>
        </w:tc>
      </w:tr>
      <w:bookmarkEnd w:id="0"/>
    </w:tbl>
    <w:p w:rsidR="00A025DF" w:rsidRDefault="00A025DF" w14:paraId="4D08333D" w14:textId="77777777">
      <w:pPr>
        <w:spacing w:line="240" w:lineRule="auto"/>
        <w:rPr>
          <w:b/>
        </w:rPr>
      </w:pPr>
    </w:p>
    <w:sectPr w:rsidR="00A025DF">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39CD" w:rsidRDefault="00E739CD" w14:paraId="7DC84A57" w14:textId="77777777">
      <w:pPr>
        <w:spacing w:line="240" w:lineRule="auto"/>
      </w:pPr>
      <w:r>
        <w:separator/>
      </w:r>
    </w:p>
  </w:endnote>
  <w:endnote w:type="continuationSeparator" w:id="0">
    <w:p w:rsidR="00E739CD" w:rsidRDefault="00E739CD" w14:paraId="263A68C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25DF" w:rsidRDefault="00A025DF" w14:paraId="42124E4F" w14:textId="7777777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39CD" w:rsidRDefault="00E739CD" w14:paraId="21D5A1ED" w14:textId="77777777">
      <w:pPr>
        <w:spacing w:line="240" w:lineRule="auto"/>
      </w:pPr>
      <w:r>
        <w:separator/>
      </w:r>
    </w:p>
  </w:footnote>
  <w:footnote w:type="continuationSeparator" w:id="0">
    <w:p w:rsidR="00E739CD" w:rsidRDefault="00E739CD" w14:paraId="0EF2B45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025DF" w:rsidRDefault="000E41C8" w14:paraId="7901DD48" w14:textId="77777777">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7BD1D843" wp14:editId="3C626DDD">
          <wp:simplePos x="0" y="0"/>
          <wp:positionH relativeFrom="column">
            <wp:posOffset>-457199</wp:posOffset>
          </wp:positionH>
          <wp:positionV relativeFrom="paragraph">
            <wp:posOffset>-457199</wp:posOffset>
          </wp:positionV>
          <wp:extent cx="10128885" cy="1390650"/>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271D83F0" wp14:editId="325B610F">
              <wp:simplePos x="0" y="0"/>
              <wp:positionH relativeFrom="column">
                <wp:posOffset>12701</wp:posOffset>
              </wp:positionH>
              <wp:positionV relativeFrom="paragraph">
                <wp:posOffset>-106679</wp:posOffset>
              </wp:positionV>
              <wp:extent cx="5838825" cy="1416914"/>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431350" y="3077690"/>
                        <a:ext cx="5829300" cy="1404620"/>
                      </a:xfrm>
                      <a:prstGeom prst="rect">
                        <a:avLst/>
                      </a:prstGeom>
                      <a:noFill/>
                      <a:ln>
                        <a:noFill/>
                      </a:ln>
                    </wps:spPr>
                    <wps:txbx>
                      <w:txbxContent>
                        <w:p w:rsidR="00A025DF" w:rsidRDefault="000E41C8" w14:paraId="76A7523D" w14:textId="77777777">
                          <w:pPr>
                            <w:spacing w:line="240" w:lineRule="auto"/>
                            <w:textDirection w:val="btLr"/>
                          </w:pPr>
                          <w:r>
                            <w:rPr>
                              <w:b/>
                              <w:color w:val="000000"/>
                            </w:rPr>
                            <w:t xml:space="preserve">FORMATO DE DISEÑO INSTRUCCIONAL </w:t>
                          </w:r>
                        </w:p>
                        <w:p w:rsidR="00A025DF" w:rsidRDefault="000E41C8" w14:paraId="0C0AED8B" w14:textId="77777777">
                          <w:pPr>
                            <w:spacing w:line="275" w:lineRule="auto"/>
                            <w:textDirection w:val="btLr"/>
                          </w:pPr>
                          <w:r>
                            <w:rPr>
                              <w:b/>
                              <w:color w:val="000000"/>
                            </w:rPr>
                            <w:t>COMPONENTES WEB PARA DIAGRAMACIÓN DE CONTENIDO</w:t>
                          </w:r>
                        </w:p>
                        <w:p w:rsidR="00A025DF" w:rsidRDefault="00A025DF" w14:paraId="1A4798E2" w14:textId="77777777">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a="http://schemas.openxmlformats.org/drawingml/2006/main" xmlns:pic="http://schemas.openxmlformats.org/drawingml/2006/picture">
          <w:pict>
            <v:rect id="Rectángulo 1" style="position:absolute;margin-left:1pt;margin-top:-8.4pt;width:459.75pt;height:111.5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spid="_x0000_s1026" filled="f" stroked="f" w14:anchorId="271D83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">
              <v:textbox inset="2.53958mm,1.2694mm,2.53958mm,1.2694mm">
                <w:txbxContent>
                  <w:p w:rsidR="00A025DF" w:rsidRDefault="00000000" w14:paraId="76A7523D" w14:textId="77777777">
                    <w:pPr>
                      <w:spacing w:line="240" w:lineRule="auto"/>
                      <w:textDirection w:val="btLr"/>
                    </w:pPr>
                    <w:r>
                      <w:rPr>
                        <w:b/>
                        <w:color w:val="000000"/>
                      </w:rPr>
                      <w:t xml:space="preserve">FORMATO DE DISEÑO INSTRUCCIONAL </w:t>
                    </w:r>
                  </w:p>
                  <w:p w:rsidR="00A025DF" w:rsidRDefault="00000000" w14:paraId="0C0AED8B" w14:textId="77777777">
                    <w:pPr>
                      <w:spacing w:line="275" w:lineRule="auto"/>
                      <w:textDirection w:val="btLr"/>
                    </w:pPr>
                    <w:r>
                      <w:rPr>
                        <w:b/>
                        <w:color w:val="000000"/>
                      </w:rPr>
                      <w:t>COMPONENTES WEB PARA DIAGRAMACIÓN DE CONTENIDO</w:t>
                    </w:r>
                  </w:p>
                  <w:p w:rsidR="00A025DF" w:rsidRDefault="00A025DF" w14:paraId="1A4798E2" w14:textId="77777777">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FE0"/>
    <w:multiLevelType w:val="hybridMultilevel"/>
    <w:tmpl w:val="4ED81106"/>
    <w:lvl w:ilvl="0" w:tplc="240A000D">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 w15:restartNumberingAfterBreak="0">
    <w:nsid w:val="05D0C276"/>
    <w:multiLevelType w:val="hybridMultilevel"/>
    <w:tmpl w:val="FFFFFFFF"/>
    <w:lvl w:ilvl="0" w:tplc="70AACC6A">
      <w:start w:val="1"/>
      <w:numFmt w:val="bullet"/>
      <w:lvlText w:val=""/>
      <w:lvlJc w:val="left"/>
      <w:pPr>
        <w:ind w:left="1080" w:hanging="360"/>
      </w:pPr>
      <w:rPr>
        <w:rFonts w:hint="default" w:ascii="Wingdings" w:hAnsi="Wingdings"/>
      </w:rPr>
    </w:lvl>
    <w:lvl w:ilvl="1" w:tplc="72BC2D16">
      <w:start w:val="1"/>
      <w:numFmt w:val="bullet"/>
      <w:lvlText w:val="o"/>
      <w:lvlJc w:val="left"/>
      <w:pPr>
        <w:ind w:left="1800" w:hanging="360"/>
      </w:pPr>
      <w:rPr>
        <w:rFonts w:hint="default" w:ascii="Courier New" w:hAnsi="Courier New"/>
      </w:rPr>
    </w:lvl>
    <w:lvl w:ilvl="2" w:tplc="10A4E5A4">
      <w:start w:val="1"/>
      <w:numFmt w:val="bullet"/>
      <w:lvlText w:val=""/>
      <w:lvlJc w:val="left"/>
      <w:pPr>
        <w:ind w:left="2520" w:hanging="360"/>
      </w:pPr>
      <w:rPr>
        <w:rFonts w:hint="default" w:ascii="Wingdings" w:hAnsi="Wingdings"/>
      </w:rPr>
    </w:lvl>
    <w:lvl w:ilvl="3" w:tplc="4BC67C06">
      <w:start w:val="1"/>
      <w:numFmt w:val="bullet"/>
      <w:lvlText w:val=""/>
      <w:lvlJc w:val="left"/>
      <w:pPr>
        <w:ind w:left="3240" w:hanging="360"/>
      </w:pPr>
      <w:rPr>
        <w:rFonts w:hint="default" w:ascii="Symbol" w:hAnsi="Symbol"/>
      </w:rPr>
    </w:lvl>
    <w:lvl w:ilvl="4" w:tplc="570A9548">
      <w:start w:val="1"/>
      <w:numFmt w:val="bullet"/>
      <w:lvlText w:val="o"/>
      <w:lvlJc w:val="left"/>
      <w:pPr>
        <w:ind w:left="3960" w:hanging="360"/>
      </w:pPr>
      <w:rPr>
        <w:rFonts w:hint="default" w:ascii="Courier New" w:hAnsi="Courier New"/>
      </w:rPr>
    </w:lvl>
    <w:lvl w:ilvl="5" w:tplc="505AE30E">
      <w:start w:val="1"/>
      <w:numFmt w:val="bullet"/>
      <w:lvlText w:val=""/>
      <w:lvlJc w:val="left"/>
      <w:pPr>
        <w:ind w:left="4680" w:hanging="360"/>
      </w:pPr>
      <w:rPr>
        <w:rFonts w:hint="default" w:ascii="Wingdings" w:hAnsi="Wingdings"/>
      </w:rPr>
    </w:lvl>
    <w:lvl w:ilvl="6" w:tplc="1004DE40">
      <w:start w:val="1"/>
      <w:numFmt w:val="bullet"/>
      <w:lvlText w:val=""/>
      <w:lvlJc w:val="left"/>
      <w:pPr>
        <w:ind w:left="5400" w:hanging="360"/>
      </w:pPr>
      <w:rPr>
        <w:rFonts w:hint="default" w:ascii="Symbol" w:hAnsi="Symbol"/>
      </w:rPr>
    </w:lvl>
    <w:lvl w:ilvl="7" w:tplc="F3A23FD2">
      <w:start w:val="1"/>
      <w:numFmt w:val="bullet"/>
      <w:lvlText w:val="o"/>
      <w:lvlJc w:val="left"/>
      <w:pPr>
        <w:ind w:left="6120" w:hanging="360"/>
      </w:pPr>
      <w:rPr>
        <w:rFonts w:hint="default" w:ascii="Courier New" w:hAnsi="Courier New"/>
      </w:rPr>
    </w:lvl>
    <w:lvl w:ilvl="8" w:tplc="C018FABC">
      <w:start w:val="1"/>
      <w:numFmt w:val="bullet"/>
      <w:lvlText w:val=""/>
      <w:lvlJc w:val="left"/>
      <w:pPr>
        <w:ind w:left="6840" w:hanging="360"/>
      </w:pPr>
      <w:rPr>
        <w:rFonts w:hint="default" w:ascii="Wingdings" w:hAnsi="Wingdings"/>
      </w:rPr>
    </w:lvl>
  </w:abstractNum>
  <w:abstractNum w:abstractNumId="2" w15:restartNumberingAfterBreak="0">
    <w:nsid w:val="06D3BE4D"/>
    <w:multiLevelType w:val="hybridMultilevel"/>
    <w:tmpl w:val="FFFFFFFF"/>
    <w:lvl w:ilvl="0" w:tplc="21A4FB72">
      <w:start w:val="1"/>
      <w:numFmt w:val="bullet"/>
      <w:lvlText w:val=""/>
      <w:lvlJc w:val="left"/>
      <w:pPr>
        <w:ind w:left="720" w:hanging="360"/>
      </w:pPr>
      <w:rPr>
        <w:rFonts w:hint="default" w:ascii="Wingdings" w:hAnsi="Wingdings"/>
      </w:rPr>
    </w:lvl>
    <w:lvl w:ilvl="1" w:tplc="D7E27A62">
      <w:start w:val="1"/>
      <w:numFmt w:val="bullet"/>
      <w:lvlText w:val="o"/>
      <w:lvlJc w:val="left"/>
      <w:pPr>
        <w:ind w:left="1440" w:hanging="360"/>
      </w:pPr>
      <w:rPr>
        <w:rFonts w:hint="default" w:ascii="Courier New" w:hAnsi="Courier New"/>
      </w:rPr>
    </w:lvl>
    <w:lvl w:ilvl="2" w:tplc="620A9560">
      <w:start w:val="1"/>
      <w:numFmt w:val="bullet"/>
      <w:lvlText w:val=""/>
      <w:lvlJc w:val="left"/>
      <w:pPr>
        <w:ind w:left="2160" w:hanging="360"/>
      </w:pPr>
      <w:rPr>
        <w:rFonts w:hint="default" w:ascii="Wingdings" w:hAnsi="Wingdings"/>
      </w:rPr>
    </w:lvl>
    <w:lvl w:ilvl="3" w:tplc="FD4CDEDA">
      <w:start w:val="1"/>
      <w:numFmt w:val="bullet"/>
      <w:lvlText w:val=""/>
      <w:lvlJc w:val="left"/>
      <w:pPr>
        <w:ind w:left="2880" w:hanging="360"/>
      </w:pPr>
      <w:rPr>
        <w:rFonts w:hint="default" w:ascii="Symbol" w:hAnsi="Symbol"/>
      </w:rPr>
    </w:lvl>
    <w:lvl w:ilvl="4" w:tplc="F1CEFE3A">
      <w:start w:val="1"/>
      <w:numFmt w:val="bullet"/>
      <w:lvlText w:val="o"/>
      <w:lvlJc w:val="left"/>
      <w:pPr>
        <w:ind w:left="3600" w:hanging="360"/>
      </w:pPr>
      <w:rPr>
        <w:rFonts w:hint="default" w:ascii="Courier New" w:hAnsi="Courier New"/>
      </w:rPr>
    </w:lvl>
    <w:lvl w:ilvl="5" w:tplc="A388096A">
      <w:start w:val="1"/>
      <w:numFmt w:val="bullet"/>
      <w:lvlText w:val=""/>
      <w:lvlJc w:val="left"/>
      <w:pPr>
        <w:ind w:left="4320" w:hanging="360"/>
      </w:pPr>
      <w:rPr>
        <w:rFonts w:hint="default" w:ascii="Wingdings" w:hAnsi="Wingdings"/>
      </w:rPr>
    </w:lvl>
    <w:lvl w:ilvl="6" w:tplc="A72CC236">
      <w:start w:val="1"/>
      <w:numFmt w:val="bullet"/>
      <w:lvlText w:val=""/>
      <w:lvlJc w:val="left"/>
      <w:pPr>
        <w:ind w:left="5040" w:hanging="360"/>
      </w:pPr>
      <w:rPr>
        <w:rFonts w:hint="default" w:ascii="Symbol" w:hAnsi="Symbol"/>
      </w:rPr>
    </w:lvl>
    <w:lvl w:ilvl="7" w:tplc="4410AFC4">
      <w:start w:val="1"/>
      <w:numFmt w:val="bullet"/>
      <w:lvlText w:val="o"/>
      <w:lvlJc w:val="left"/>
      <w:pPr>
        <w:ind w:left="5760" w:hanging="360"/>
      </w:pPr>
      <w:rPr>
        <w:rFonts w:hint="default" w:ascii="Courier New" w:hAnsi="Courier New"/>
      </w:rPr>
    </w:lvl>
    <w:lvl w:ilvl="8" w:tplc="6C965368">
      <w:start w:val="1"/>
      <w:numFmt w:val="bullet"/>
      <w:lvlText w:val=""/>
      <w:lvlJc w:val="left"/>
      <w:pPr>
        <w:ind w:left="6480" w:hanging="360"/>
      </w:pPr>
      <w:rPr>
        <w:rFonts w:hint="default" w:ascii="Wingdings" w:hAnsi="Wingdings"/>
      </w:rPr>
    </w:lvl>
  </w:abstractNum>
  <w:abstractNum w:abstractNumId="3" w15:restartNumberingAfterBreak="0">
    <w:nsid w:val="194F40CF"/>
    <w:multiLevelType w:val="hybridMultilevel"/>
    <w:tmpl w:val="FFFFFFFF"/>
    <w:lvl w:ilvl="0" w:tplc="8C10C25E">
      <w:start w:val="1"/>
      <w:numFmt w:val="bullet"/>
      <w:lvlText w:val=""/>
      <w:lvlJc w:val="left"/>
      <w:pPr>
        <w:ind w:left="720" w:hanging="360"/>
      </w:pPr>
      <w:rPr>
        <w:rFonts w:hint="default" w:ascii="Wingdings" w:hAnsi="Wingdings"/>
      </w:rPr>
    </w:lvl>
    <w:lvl w:ilvl="1" w:tplc="38940CD8">
      <w:start w:val="1"/>
      <w:numFmt w:val="bullet"/>
      <w:lvlText w:val="o"/>
      <w:lvlJc w:val="left"/>
      <w:pPr>
        <w:ind w:left="1440" w:hanging="360"/>
      </w:pPr>
      <w:rPr>
        <w:rFonts w:hint="default" w:ascii="Courier New" w:hAnsi="Courier New"/>
      </w:rPr>
    </w:lvl>
    <w:lvl w:ilvl="2" w:tplc="39828F08">
      <w:start w:val="1"/>
      <w:numFmt w:val="bullet"/>
      <w:lvlText w:val=""/>
      <w:lvlJc w:val="left"/>
      <w:pPr>
        <w:ind w:left="2160" w:hanging="360"/>
      </w:pPr>
      <w:rPr>
        <w:rFonts w:hint="default" w:ascii="Wingdings" w:hAnsi="Wingdings"/>
      </w:rPr>
    </w:lvl>
    <w:lvl w:ilvl="3" w:tplc="A358DC2A">
      <w:start w:val="1"/>
      <w:numFmt w:val="bullet"/>
      <w:lvlText w:val=""/>
      <w:lvlJc w:val="left"/>
      <w:pPr>
        <w:ind w:left="2880" w:hanging="360"/>
      </w:pPr>
      <w:rPr>
        <w:rFonts w:hint="default" w:ascii="Symbol" w:hAnsi="Symbol"/>
      </w:rPr>
    </w:lvl>
    <w:lvl w:ilvl="4" w:tplc="BA7A492E">
      <w:start w:val="1"/>
      <w:numFmt w:val="bullet"/>
      <w:lvlText w:val="o"/>
      <w:lvlJc w:val="left"/>
      <w:pPr>
        <w:ind w:left="3600" w:hanging="360"/>
      </w:pPr>
      <w:rPr>
        <w:rFonts w:hint="default" w:ascii="Courier New" w:hAnsi="Courier New"/>
      </w:rPr>
    </w:lvl>
    <w:lvl w:ilvl="5" w:tplc="D29429C0">
      <w:start w:val="1"/>
      <w:numFmt w:val="bullet"/>
      <w:lvlText w:val=""/>
      <w:lvlJc w:val="left"/>
      <w:pPr>
        <w:ind w:left="4320" w:hanging="360"/>
      </w:pPr>
      <w:rPr>
        <w:rFonts w:hint="default" w:ascii="Wingdings" w:hAnsi="Wingdings"/>
      </w:rPr>
    </w:lvl>
    <w:lvl w:ilvl="6" w:tplc="021A22CE">
      <w:start w:val="1"/>
      <w:numFmt w:val="bullet"/>
      <w:lvlText w:val=""/>
      <w:lvlJc w:val="left"/>
      <w:pPr>
        <w:ind w:left="5040" w:hanging="360"/>
      </w:pPr>
      <w:rPr>
        <w:rFonts w:hint="default" w:ascii="Symbol" w:hAnsi="Symbol"/>
      </w:rPr>
    </w:lvl>
    <w:lvl w:ilvl="7" w:tplc="B508A9FE">
      <w:start w:val="1"/>
      <w:numFmt w:val="bullet"/>
      <w:lvlText w:val="o"/>
      <w:lvlJc w:val="left"/>
      <w:pPr>
        <w:ind w:left="5760" w:hanging="360"/>
      </w:pPr>
      <w:rPr>
        <w:rFonts w:hint="default" w:ascii="Courier New" w:hAnsi="Courier New"/>
      </w:rPr>
    </w:lvl>
    <w:lvl w:ilvl="8" w:tplc="E6BAF6E8">
      <w:start w:val="1"/>
      <w:numFmt w:val="bullet"/>
      <w:lvlText w:val=""/>
      <w:lvlJc w:val="left"/>
      <w:pPr>
        <w:ind w:left="6480" w:hanging="360"/>
      </w:pPr>
      <w:rPr>
        <w:rFonts w:hint="default" w:ascii="Wingdings" w:hAnsi="Wingdings"/>
      </w:rPr>
    </w:lvl>
  </w:abstractNum>
  <w:abstractNum w:abstractNumId="4" w15:restartNumberingAfterBreak="0">
    <w:nsid w:val="1C326050"/>
    <w:multiLevelType w:val="hybridMultilevel"/>
    <w:tmpl w:val="66FEBAE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216022CE"/>
    <w:multiLevelType w:val="hybridMultilevel"/>
    <w:tmpl w:val="F64A0D98"/>
    <w:lvl w:ilvl="0" w:tplc="240A000D">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6" w15:restartNumberingAfterBreak="0">
    <w:nsid w:val="244C3968"/>
    <w:multiLevelType w:val="hybridMultilevel"/>
    <w:tmpl w:val="1BD4E9B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27FF2BBA"/>
    <w:multiLevelType w:val="hybridMultilevel"/>
    <w:tmpl w:val="7F1A7F6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39B16FBB"/>
    <w:multiLevelType w:val="hybridMultilevel"/>
    <w:tmpl w:val="4A60A99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3FE736BB"/>
    <w:multiLevelType w:val="hybridMultilevel"/>
    <w:tmpl w:val="AB683B30"/>
    <w:lvl w:ilvl="0" w:tplc="240A000D">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0" w15:restartNumberingAfterBreak="0">
    <w:nsid w:val="4C994397"/>
    <w:multiLevelType w:val="hybridMultilevel"/>
    <w:tmpl w:val="750E0EE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632D032F"/>
    <w:multiLevelType w:val="hybridMultilevel"/>
    <w:tmpl w:val="B8CCF00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7033221C"/>
    <w:multiLevelType w:val="hybridMultilevel"/>
    <w:tmpl w:val="64CC568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77FC85B6"/>
    <w:multiLevelType w:val="hybridMultilevel"/>
    <w:tmpl w:val="FFFFFFFF"/>
    <w:lvl w:ilvl="0" w:tplc="B3844680">
      <w:start w:val="1"/>
      <w:numFmt w:val="bullet"/>
      <w:lvlText w:val=""/>
      <w:lvlJc w:val="left"/>
      <w:pPr>
        <w:ind w:left="720" w:hanging="360"/>
      </w:pPr>
      <w:rPr>
        <w:rFonts w:hint="default" w:ascii="Wingdings" w:hAnsi="Wingdings"/>
      </w:rPr>
    </w:lvl>
    <w:lvl w:ilvl="1" w:tplc="F45AEBAE">
      <w:start w:val="1"/>
      <w:numFmt w:val="bullet"/>
      <w:lvlText w:val="o"/>
      <w:lvlJc w:val="left"/>
      <w:pPr>
        <w:ind w:left="1440" w:hanging="360"/>
      </w:pPr>
      <w:rPr>
        <w:rFonts w:hint="default" w:ascii="Courier New" w:hAnsi="Courier New"/>
      </w:rPr>
    </w:lvl>
    <w:lvl w:ilvl="2" w:tplc="0F06B664">
      <w:start w:val="1"/>
      <w:numFmt w:val="bullet"/>
      <w:lvlText w:val=""/>
      <w:lvlJc w:val="left"/>
      <w:pPr>
        <w:ind w:left="2160" w:hanging="360"/>
      </w:pPr>
      <w:rPr>
        <w:rFonts w:hint="default" w:ascii="Wingdings" w:hAnsi="Wingdings"/>
      </w:rPr>
    </w:lvl>
    <w:lvl w:ilvl="3" w:tplc="A2BC83A6">
      <w:start w:val="1"/>
      <w:numFmt w:val="bullet"/>
      <w:lvlText w:val=""/>
      <w:lvlJc w:val="left"/>
      <w:pPr>
        <w:ind w:left="2880" w:hanging="360"/>
      </w:pPr>
      <w:rPr>
        <w:rFonts w:hint="default" w:ascii="Symbol" w:hAnsi="Symbol"/>
      </w:rPr>
    </w:lvl>
    <w:lvl w:ilvl="4" w:tplc="E8CECC1E">
      <w:start w:val="1"/>
      <w:numFmt w:val="bullet"/>
      <w:lvlText w:val="o"/>
      <w:lvlJc w:val="left"/>
      <w:pPr>
        <w:ind w:left="3600" w:hanging="360"/>
      </w:pPr>
      <w:rPr>
        <w:rFonts w:hint="default" w:ascii="Courier New" w:hAnsi="Courier New"/>
      </w:rPr>
    </w:lvl>
    <w:lvl w:ilvl="5" w:tplc="3076945C">
      <w:start w:val="1"/>
      <w:numFmt w:val="bullet"/>
      <w:lvlText w:val=""/>
      <w:lvlJc w:val="left"/>
      <w:pPr>
        <w:ind w:left="4320" w:hanging="360"/>
      </w:pPr>
      <w:rPr>
        <w:rFonts w:hint="default" w:ascii="Wingdings" w:hAnsi="Wingdings"/>
      </w:rPr>
    </w:lvl>
    <w:lvl w:ilvl="6" w:tplc="FD0EBBF2">
      <w:start w:val="1"/>
      <w:numFmt w:val="bullet"/>
      <w:lvlText w:val=""/>
      <w:lvlJc w:val="left"/>
      <w:pPr>
        <w:ind w:left="5040" w:hanging="360"/>
      </w:pPr>
      <w:rPr>
        <w:rFonts w:hint="default" w:ascii="Symbol" w:hAnsi="Symbol"/>
      </w:rPr>
    </w:lvl>
    <w:lvl w:ilvl="7" w:tplc="E9120FC2">
      <w:start w:val="1"/>
      <w:numFmt w:val="bullet"/>
      <w:lvlText w:val="o"/>
      <w:lvlJc w:val="left"/>
      <w:pPr>
        <w:ind w:left="5760" w:hanging="360"/>
      </w:pPr>
      <w:rPr>
        <w:rFonts w:hint="default" w:ascii="Courier New" w:hAnsi="Courier New"/>
      </w:rPr>
    </w:lvl>
    <w:lvl w:ilvl="8" w:tplc="005C11DE">
      <w:start w:val="1"/>
      <w:numFmt w:val="bullet"/>
      <w:lvlText w:val=""/>
      <w:lvlJc w:val="left"/>
      <w:pPr>
        <w:ind w:left="6480" w:hanging="360"/>
      </w:pPr>
      <w:rPr>
        <w:rFonts w:hint="default" w:ascii="Wingdings" w:hAnsi="Wingdings"/>
      </w:rPr>
    </w:lvl>
  </w:abstractNum>
  <w:num w:numId="1" w16cid:durableId="759914519">
    <w:abstractNumId w:val="3"/>
  </w:num>
  <w:num w:numId="2" w16cid:durableId="849640167">
    <w:abstractNumId w:val="2"/>
  </w:num>
  <w:num w:numId="3" w16cid:durableId="537855575">
    <w:abstractNumId w:val="13"/>
  </w:num>
  <w:num w:numId="4" w16cid:durableId="1314606620">
    <w:abstractNumId w:val="1"/>
  </w:num>
  <w:num w:numId="5" w16cid:durableId="1829591745">
    <w:abstractNumId w:val="12"/>
  </w:num>
  <w:num w:numId="6" w16cid:durableId="1348601032">
    <w:abstractNumId w:val="4"/>
  </w:num>
  <w:num w:numId="7" w16cid:durableId="294678244">
    <w:abstractNumId w:val="11"/>
  </w:num>
  <w:num w:numId="8" w16cid:durableId="334193284">
    <w:abstractNumId w:val="8"/>
  </w:num>
  <w:num w:numId="9" w16cid:durableId="929970964">
    <w:abstractNumId w:val="6"/>
  </w:num>
  <w:num w:numId="10" w16cid:durableId="1402606690">
    <w:abstractNumId w:val="7"/>
  </w:num>
  <w:num w:numId="11" w16cid:durableId="376272942">
    <w:abstractNumId w:val="10"/>
  </w:num>
  <w:num w:numId="12" w16cid:durableId="802389585">
    <w:abstractNumId w:val="9"/>
  </w:num>
  <w:num w:numId="13" w16cid:durableId="1929118479">
    <w:abstractNumId w:val="0"/>
  </w:num>
  <w:num w:numId="14" w16cid:durableId="19499657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5DF"/>
    <w:rsid w:val="000E41C8"/>
    <w:rsid w:val="000F5707"/>
    <w:rsid w:val="00143B75"/>
    <w:rsid w:val="0014690A"/>
    <w:rsid w:val="00241054"/>
    <w:rsid w:val="00286D65"/>
    <w:rsid w:val="003C4C54"/>
    <w:rsid w:val="005604C1"/>
    <w:rsid w:val="00577CEE"/>
    <w:rsid w:val="00592ABF"/>
    <w:rsid w:val="00643F63"/>
    <w:rsid w:val="006771CD"/>
    <w:rsid w:val="006C244C"/>
    <w:rsid w:val="00732037"/>
    <w:rsid w:val="007C0574"/>
    <w:rsid w:val="00847111"/>
    <w:rsid w:val="00882AFD"/>
    <w:rsid w:val="00921B49"/>
    <w:rsid w:val="00925AEE"/>
    <w:rsid w:val="009D6C58"/>
    <w:rsid w:val="00A025DF"/>
    <w:rsid w:val="00A10E61"/>
    <w:rsid w:val="00AC583A"/>
    <w:rsid w:val="00B21C33"/>
    <w:rsid w:val="00B23B41"/>
    <w:rsid w:val="00BD65A1"/>
    <w:rsid w:val="00CA29AF"/>
    <w:rsid w:val="00CB1C2C"/>
    <w:rsid w:val="00D2083D"/>
    <w:rsid w:val="00D20F3B"/>
    <w:rsid w:val="00D576A5"/>
    <w:rsid w:val="00D83781"/>
    <w:rsid w:val="00E34F6B"/>
    <w:rsid w:val="00E739CD"/>
    <w:rsid w:val="00EF5578"/>
    <w:rsid w:val="0BBB670F"/>
    <w:rsid w:val="0F382539"/>
    <w:rsid w:val="1B174A17"/>
    <w:rsid w:val="26B03938"/>
    <w:rsid w:val="2923B81C"/>
    <w:rsid w:val="2DE6D2E4"/>
    <w:rsid w:val="38F30B5C"/>
    <w:rsid w:val="3C115CFD"/>
    <w:rsid w:val="41496EBA"/>
    <w:rsid w:val="425D17B5"/>
    <w:rsid w:val="4FE9DB5F"/>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80D23"/>
  <w15:docId w15:val="{13104C43-9914-4CA5-A839-822061F7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MX"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0F5707"/>
    <w:pPr>
      <w:ind w:left="720"/>
      <w:contextualSpacing/>
    </w:pPr>
  </w:style>
  <w:style w:type="character" w:styleId="Hipervnculo">
    <w:name w:val="Hyperlink"/>
    <w:basedOn w:val="Fuentedeprrafopredeter"/>
    <w:uiPriority w:val="99"/>
    <w:unhideWhenUsed/>
    <w:rsid w:val="00E34F6B"/>
    <w:rPr>
      <w:color w:val="0000FF" w:themeColor="hyperlink"/>
      <w:u w:val="single"/>
    </w:rPr>
  </w:style>
  <w:style w:type="character" w:styleId="Mencinsinresolver">
    <w:name w:val="Unresolved Mention"/>
    <w:basedOn w:val="Fuentedeprrafopredeter"/>
    <w:uiPriority w:val="99"/>
    <w:semiHidden/>
    <w:unhideWhenUsed/>
    <w:rsid w:val="00E34F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50702">
      <w:bodyDiv w:val="1"/>
      <w:marLeft w:val="0"/>
      <w:marRight w:val="0"/>
      <w:marTop w:val="0"/>
      <w:marBottom w:val="0"/>
      <w:divBdr>
        <w:top w:val="none" w:sz="0" w:space="0" w:color="auto"/>
        <w:left w:val="none" w:sz="0" w:space="0" w:color="auto"/>
        <w:bottom w:val="none" w:sz="0" w:space="0" w:color="auto"/>
        <w:right w:val="none" w:sz="0" w:space="0" w:color="auto"/>
      </w:divBdr>
    </w:div>
    <w:div w:id="125784576">
      <w:bodyDiv w:val="1"/>
      <w:marLeft w:val="0"/>
      <w:marRight w:val="0"/>
      <w:marTop w:val="0"/>
      <w:marBottom w:val="0"/>
      <w:divBdr>
        <w:top w:val="none" w:sz="0" w:space="0" w:color="auto"/>
        <w:left w:val="none" w:sz="0" w:space="0" w:color="auto"/>
        <w:bottom w:val="none" w:sz="0" w:space="0" w:color="auto"/>
        <w:right w:val="none" w:sz="0" w:space="0" w:color="auto"/>
      </w:divBdr>
    </w:div>
    <w:div w:id="229735274">
      <w:bodyDiv w:val="1"/>
      <w:marLeft w:val="0"/>
      <w:marRight w:val="0"/>
      <w:marTop w:val="0"/>
      <w:marBottom w:val="0"/>
      <w:divBdr>
        <w:top w:val="none" w:sz="0" w:space="0" w:color="auto"/>
        <w:left w:val="none" w:sz="0" w:space="0" w:color="auto"/>
        <w:bottom w:val="none" w:sz="0" w:space="0" w:color="auto"/>
        <w:right w:val="none" w:sz="0" w:space="0" w:color="auto"/>
      </w:divBdr>
    </w:div>
    <w:div w:id="641471722">
      <w:bodyDiv w:val="1"/>
      <w:marLeft w:val="0"/>
      <w:marRight w:val="0"/>
      <w:marTop w:val="0"/>
      <w:marBottom w:val="0"/>
      <w:divBdr>
        <w:top w:val="none" w:sz="0" w:space="0" w:color="auto"/>
        <w:left w:val="none" w:sz="0" w:space="0" w:color="auto"/>
        <w:bottom w:val="none" w:sz="0" w:space="0" w:color="auto"/>
        <w:right w:val="none" w:sz="0" w:space="0" w:color="auto"/>
      </w:divBdr>
    </w:div>
    <w:div w:id="655647706">
      <w:bodyDiv w:val="1"/>
      <w:marLeft w:val="0"/>
      <w:marRight w:val="0"/>
      <w:marTop w:val="0"/>
      <w:marBottom w:val="0"/>
      <w:divBdr>
        <w:top w:val="none" w:sz="0" w:space="0" w:color="auto"/>
        <w:left w:val="none" w:sz="0" w:space="0" w:color="auto"/>
        <w:bottom w:val="none" w:sz="0" w:space="0" w:color="auto"/>
        <w:right w:val="none" w:sz="0" w:space="0" w:color="auto"/>
      </w:divBdr>
    </w:div>
    <w:div w:id="1433818669">
      <w:bodyDiv w:val="1"/>
      <w:marLeft w:val="0"/>
      <w:marRight w:val="0"/>
      <w:marTop w:val="0"/>
      <w:marBottom w:val="0"/>
      <w:divBdr>
        <w:top w:val="none" w:sz="0" w:space="0" w:color="auto"/>
        <w:left w:val="none" w:sz="0" w:space="0" w:color="auto"/>
        <w:bottom w:val="none" w:sz="0" w:space="0" w:color="auto"/>
        <w:right w:val="none" w:sz="0" w:space="0" w:color="auto"/>
      </w:divBdr>
    </w:div>
    <w:div w:id="1438716228">
      <w:bodyDiv w:val="1"/>
      <w:marLeft w:val="0"/>
      <w:marRight w:val="0"/>
      <w:marTop w:val="0"/>
      <w:marBottom w:val="0"/>
      <w:divBdr>
        <w:top w:val="none" w:sz="0" w:space="0" w:color="auto"/>
        <w:left w:val="none" w:sz="0" w:space="0" w:color="auto"/>
        <w:bottom w:val="none" w:sz="0" w:space="0" w:color="auto"/>
        <w:right w:val="none" w:sz="0" w:space="0" w:color="auto"/>
      </w:divBdr>
    </w:div>
    <w:div w:id="1505589964">
      <w:bodyDiv w:val="1"/>
      <w:marLeft w:val="0"/>
      <w:marRight w:val="0"/>
      <w:marTop w:val="0"/>
      <w:marBottom w:val="0"/>
      <w:divBdr>
        <w:top w:val="none" w:sz="0" w:space="0" w:color="auto"/>
        <w:left w:val="none" w:sz="0" w:space="0" w:color="auto"/>
        <w:bottom w:val="none" w:sz="0" w:space="0" w:color="auto"/>
        <w:right w:val="none" w:sz="0" w:space="0" w:color="auto"/>
      </w:divBdr>
    </w:div>
    <w:div w:id="1589268206">
      <w:bodyDiv w:val="1"/>
      <w:marLeft w:val="0"/>
      <w:marRight w:val="0"/>
      <w:marTop w:val="0"/>
      <w:marBottom w:val="0"/>
      <w:divBdr>
        <w:top w:val="none" w:sz="0" w:space="0" w:color="auto"/>
        <w:left w:val="none" w:sz="0" w:space="0" w:color="auto"/>
        <w:bottom w:val="none" w:sz="0" w:space="0" w:color="auto"/>
        <w:right w:val="none" w:sz="0" w:space="0" w:color="auto"/>
      </w:divBdr>
    </w:div>
    <w:div w:id="1742866898">
      <w:bodyDiv w:val="1"/>
      <w:marLeft w:val="0"/>
      <w:marRight w:val="0"/>
      <w:marTop w:val="0"/>
      <w:marBottom w:val="0"/>
      <w:divBdr>
        <w:top w:val="none" w:sz="0" w:space="0" w:color="auto"/>
        <w:left w:val="none" w:sz="0" w:space="0" w:color="auto"/>
        <w:bottom w:val="none" w:sz="0" w:space="0" w:color="auto"/>
        <w:right w:val="none" w:sz="0" w:space="0" w:color="auto"/>
      </w:divBdr>
    </w:div>
    <w:div w:id="20229716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A2DB7D6-EB92-46C5-8027-E478E6FF5A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B24B04-E172-4B97-8B20-EF5FF0FD4693}">
  <ds:schemaRefs>
    <ds:schemaRef ds:uri="http://schemas.microsoft.com/sharepoint/v3/contenttype/forms"/>
  </ds:schemaRefs>
</ds:datastoreItem>
</file>

<file path=customXml/itemProps3.xml><?xml version="1.0" encoding="utf-8"?>
<ds:datastoreItem xmlns:ds="http://schemas.openxmlformats.org/officeDocument/2006/customXml" ds:itemID="{1EA90D1D-9373-49B7-A387-FDE1119C490A}">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SANDRA POLA MORALES</dc:creator>
  <lastModifiedBy>Johann Sebastián Teran Carvajal</lastModifiedBy>
  <revision>7</revision>
  <dcterms:created xsi:type="dcterms:W3CDTF">2025-06-24T20:11:00.0000000Z</dcterms:created>
  <dcterms:modified xsi:type="dcterms:W3CDTF">2025-06-24T20:51:53.2070277Z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fc111285-cafa-4fc9-8a9a-bd902089b24f_Enabled">
    <vt:lpwstr>true</vt:lpwstr>
  </property>
  <property fmtid="{D5CDD505-2E9C-101B-9397-08002B2CF9AE}" pid="4" name="MSIP_Label_fc111285-cafa-4fc9-8a9a-bd902089b24f_SetDate">
    <vt:lpwstr>2025-05-06T18:45:36Z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09b4292d-8a12-4f21-aa9e-fa2872b469dc</vt:lpwstr>
  </property>
  <property fmtid="{D5CDD505-2E9C-101B-9397-08002B2CF9AE}" pid="9" name="MSIP_Label_fc111285-cafa-4fc9-8a9a-bd902089b24f_ContentBits">
    <vt:lpwstr>0</vt:lpwstr>
  </property>
  <property fmtid="{D5CDD505-2E9C-101B-9397-08002B2CF9AE}" pid="10" name="MSIP_Label_fc111285-cafa-4fc9-8a9a-bd902089b24f_Tag">
    <vt:lpwstr>10, 0, 1, 2</vt:lpwstr>
  </property>
  <property fmtid="{D5CDD505-2E9C-101B-9397-08002B2CF9AE}" pid="11" name="MediaServiceImageTags">
    <vt:lpwstr/>
  </property>
</Properties>
</file>