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Pr="0062435F" w:rsidRDefault="00B15059" w:rsidP="00972DBE">
      <w:pPr>
        <w:rPr>
          <w:rFonts w:ascii="Calibri" w:hAnsi="Calibri" w:cs="Calibri"/>
        </w:rPr>
      </w:pPr>
    </w:p>
    <w:p w14:paraId="01DBCBF1" w14:textId="77777777" w:rsidR="00B92FA6" w:rsidRPr="0062435F" w:rsidRDefault="00B92FA6" w:rsidP="00972DBE">
      <w:pPr>
        <w:rPr>
          <w:rFonts w:ascii="Calibri" w:hAnsi="Calibri" w:cs="Calibri"/>
        </w:rPr>
      </w:pPr>
    </w:p>
    <w:p w14:paraId="35FA3132" w14:textId="45057F4A" w:rsidR="00B92FA6" w:rsidRPr="0062435F" w:rsidRDefault="00B92FA6" w:rsidP="00972DBE">
      <w:pPr>
        <w:jc w:val="center"/>
        <w:rPr>
          <w:rFonts w:ascii="Calibri" w:hAnsi="Calibri" w:cs="Calibri"/>
          <w:b/>
          <w:lang w:val="es-ES"/>
        </w:rPr>
      </w:pPr>
      <w:r w:rsidRPr="0062435F">
        <w:rPr>
          <w:rFonts w:ascii="Calibri" w:hAnsi="Calibri" w:cs="Calibri"/>
          <w:b/>
          <w:lang w:val="es-ES"/>
        </w:rPr>
        <w:t>GUION INTRODUCCIÓN COMPONENTE FORMATIVO 0</w:t>
      </w:r>
      <w:r w:rsidR="00971AA6" w:rsidRPr="0062435F">
        <w:rPr>
          <w:rFonts w:ascii="Calibri" w:hAnsi="Calibri" w:cs="Calibri"/>
          <w:b/>
          <w:lang w:val="es-ES"/>
        </w:rPr>
        <w:t>2</w:t>
      </w:r>
    </w:p>
    <w:p w14:paraId="18868461" w14:textId="77777777" w:rsidR="00B92FA6" w:rsidRPr="0062435F" w:rsidRDefault="00B92FA6" w:rsidP="00972DBE">
      <w:pPr>
        <w:rPr>
          <w:rFonts w:ascii="Calibri" w:hAnsi="Calibri" w:cs="Calibri"/>
          <w:b/>
          <w:lang w:val="es-ES"/>
        </w:rPr>
      </w:pPr>
    </w:p>
    <w:p w14:paraId="74FBDF57" w14:textId="258B56A3" w:rsidR="00AC0BE1" w:rsidRPr="0062435F" w:rsidRDefault="00D217D7" w:rsidP="00AC3A12">
      <w:pPr>
        <w:spacing w:after="0" w:line="276" w:lineRule="auto"/>
        <w:rPr>
          <w:rFonts w:ascii="Calibri" w:eastAsia="Arial" w:hAnsi="Calibri" w:cs="Calibri"/>
        </w:rPr>
      </w:pPr>
      <w:r w:rsidRPr="0062435F">
        <w:rPr>
          <w:rFonts w:ascii="Calibri" w:hAnsi="Calibri" w:cs="Calibri"/>
          <w:b/>
          <w:bCs/>
          <w:lang w:val="es-ES"/>
        </w:rPr>
        <w:t>Nombre del programa</w:t>
      </w:r>
      <w:r w:rsidR="00B92FA6" w:rsidRPr="0062435F">
        <w:rPr>
          <w:rFonts w:ascii="Calibri" w:hAnsi="Calibri" w:cs="Calibri"/>
          <w:b/>
          <w:bCs/>
          <w:lang w:val="es-ES"/>
        </w:rPr>
        <w:t>:</w:t>
      </w:r>
      <w:r w:rsidR="00402097" w:rsidRPr="0062435F">
        <w:rPr>
          <w:rFonts w:ascii="Calibri" w:hAnsi="Calibri" w:cs="Calibri"/>
        </w:rPr>
        <w:t xml:space="preserve"> </w:t>
      </w:r>
      <w:r w:rsidR="00AC0F39">
        <w:rPr>
          <w:rFonts w:ascii="Calibri" w:eastAsia="Arial" w:hAnsi="Calibri" w:cs="Calibri"/>
        </w:rPr>
        <w:t>S</w:t>
      </w:r>
      <w:r w:rsidR="00AC3A12" w:rsidRPr="0062435F">
        <w:rPr>
          <w:rFonts w:ascii="Calibri" w:eastAsia="Arial" w:hAnsi="Calibri" w:cs="Calibri"/>
        </w:rPr>
        <w:t xml:space="preserve">ostenibilidad ambiental en actividades turísticas de </w:t>
      </w:r>
      <w:r w:rsidR="006617B5" w:rsidRPr="006617B5">
        <w:rPr>
          <w:rFonts w:ascii="Calibri" w:eastAsia="Arial" w:hAnsi="Calibri" w:cs="Calibri"/>
          <w:i/>
          <w:iCs/>
          <w:highlight w:val="yellow"/>
        </w:rPr>
        <w:t>rap</w:t>
      </w:r>
      <w:r w:rsidR="006D7900">
        <w:rPr>
          <w:rFonts w:ascii="Calibri" w:eastAsia="Arial" w:hAnsi="Calibri" w:cs="Calibri"/>
          <w:i/>
          <w:iCs/>
          <w:highlight w:val="yellow"/>
        </w:rPr>
        <w:t>p</w:t>
      </w:r>
      <w:r w:rsidR="006617B5" w:rsidRPr="006617B5">
        <w:rPr>
          <w:rFonts w:ascii="Calibri" w:eastAsia="Arial" w:hAnsi="Calibri" w:cs="Calibri"/>
          <w:i/>
          <w:iCs/>
          <w:highlight w:val="yellow"/>
        </w:rPr>
        <w:t>el</w:t>
      </w:r>
      <w:r w:rsidR="00AC3A12" w:rsidRPr="0062435F">
        <w:rPr>
          <w:rFonts w:ascii="Calibri" w:eastAsia="Arial" w:hAnsi="Calibri" w:cs="Calibri"/>
          <w:i/>
          <w:iCs/>
        </w:rPr>
        <w:t>.</w:t>
      </w:r>
    </w:p>
    <w:p w14:paraId="3C71C6EC" w14:textId="7D0116AF" w:rsidR="00972DBE" w:rsidRPr="0062435F" w:rsidRDefault="00AC3A12" w:rsidP="00AC3A12">
      <w:pPr>
        <w:spacing w:after="0" w:line="276" w:lineRule="auto"/>
        <w:rPr>
          <w:rFonts w:ascii="Calibri" w:hAnsi="Calibri" w:cs="Calibri"/>
        </w:rPr>
      </w:pPr>
      <w:r w:rsidRPr="0062435F">
        <w:rPr>
          <w:rFonts w:ascii="Calibri" w:hAnsi="Calibri" w:cs="Calibri"/>
          <w:b/>
        </w:rPr>
        <w:t>Nombre del componente</w:t>
      </w:r>
      <w:r w:rsidR="00D217D7" w:rsidRPr="0062435F">
        <w:rPr>
          <w:rFonts w:ascii="Calibri" w:hAnsi="Calibri" w:cs="Calibri"/>
          <w:b/>
        </w:rPr>
        <w:t xml:space="preserve">: </w:t>
      </w:r>
      <w:r w:rsidR="00440F54" w:rsidRPr="0062435F">
        <w:rPr>
          <w:rFonts w:ascii="Calibri" w:hAnsi="Calibri" w:cs="Calibri"/>
          <w:bCs/>
        </w:rPr>
        <w:t xml:space="preserve">CF2 - Manejo y aplicación de prácticas ambientales en actividades turísticas de </w:t>
      </w:r>
      <w:r w:rsidR="006617B5" w:rsidRPr="006617B5">
        <w:rPr>
          <w:rFonts w:ascii="Calibri" w:hAnsi="Calibri" w:cs="Calibri"/>
          <w:bCs/>
          <w:i/>
          <w:iCs/>
          <w:highlight w:val="yellow"/>
        </w:rPr>
        <w:t>rap</w:t>
      </w:r>
      <w:r w:rsidR="006D7900">
        <w:rPr>
          <w:rFonts w:ascii="Calibri" w:hAnsi="Calibri" w:cs="Calibri"/>
          <w:bCs/>
          <w:i/>
          <w:iCs/>
          <w:highlight w:val="yellow"/>
        </w:rPr>
        <w:t>p</w:t>
      </w:r>
      <w:r w:rsidR="006617B5" w:rsidRPr="006617B5">
        <w:rPr>
          <w:rFonts w:ascii="Calibri" w:hAnsi="Calibri" w:cs="Calibri"/>
          <w:bCs/>
          <w:i/>
          <w:iCs/>
          <w:highlight w:val="yellow"/>
        </w:rPr>
        <w:t>el</w:t>
      </w:r>
      <w:r w:rsidR="00440F54" w:rsidRPr="0062435F">
        <w:rPr>
          <w:rFonts w:ascii="Calibri" w:hAnsi="Calibri" w:cs="Calibri"/>
          <w:bCs/>
          <w:i/>
          <w:iCs/>
        </w:rPr>
        <w:t>.</w:t>
      </w:r>
    </w:p>
    <w:p w14:paraId="51391906" w14:textId="2DD02964" w:rsidR="0062435F" w:rsidRPr="0062435F" w:rsidRDefault="00AC0BE1" w:rsidP="0062435F">
      <w:pPr>
        <w:spacing w:after="140"/>
        <w:jc w:val="both"/>
        <w:rPr>
          <w:rFonts w:ascii="Calibri" w:hAnsi="Calibri" w:cs="Calibri"/>
        </w:rPr>
      </w:pPr>
      <w:r w:rsidRPr="0062435F">
        <w:rPr>
          <w:rFonts w:ascii="Calibri" w:hAnsi="Calibri" w:cs="Calibri"/>
        </w:rPr>
        <w:br/>
      </w:r>
      <w:r w:rsidR="0062435F" w:rsidRPr="0062435F">
        <w:rPr>
          <w:rFonts w:ascii="Calibri" w:hAnsi="Calibri" w:cs="Calibri"/>
          <w:color w:val="000000"/>
        </w:rPr>
        <w:t xml:space="preserve">Llevar a la práctica la </w:t>
      </w:r>
      <w:r w:rsidR="0062435F" w:rsidRPr="0062435F">
        <w:rPr>
          <w:rFonts w:ascii="Calibri" w:hAnsi="Calibri" w:cs="Calibri"/>
          <w:b/>
          <w:color w:val="C00000"/>
        </w:rPr>
        <w:t>sostenibilidad</w:t>
      </w:r>
      <w:r w:rsidR="0062435F" w:rsidRPr="0062435F">
        <w:rPr>
          <w:rFonts w:ascii="Calibri" w:hAnsi="Calibri" w:cs="Calibri"/>
          <w:color w:val="000000"/>
        </w:rPr>
        <w:t xml:space="preserve"> en una actividad turística de </w:t>
      </w:r>
      <w:r w:rsidR="006617B5" w:rsidRPr="006617B5">
        <w:rPr>
          <w:rFonts w:ascii="Calibri" w:hAnsi="Calibri" w:cs="Calibri"/>
          <w:i/>
          <w:color w:val="000000"/>
          <w:highlight w:val="yellow"/>
        </w:rPr>
        <w:t>ra</w:t>
      </w:r>
      <w:r w:rsidR="006D7900">
        <w:rPr>
          <w:rFonts w:ascii="Calibri" w:hAnsi="Calibri" w:cs="Calibri"/>
          <w:i/>
          <w:color w:val="000000"/>
          <w:highlight w:val="yellow"/>
        </w:rPr>
        <w:t>p</w:t>
      </w:r>
      <w:r w:rsidR="006617B5" w:rsidRPr="006617B5">
        <w:rPr>
          <w:rFonts w:ascii="Calibri" w:hAnsi="Calibri" w:cs="Calibri"/>
          <w:i/>
          <w:color w:val="000000"/>
          <w:highlight w:val="yellow"/>
        </w:rPr>
        <w:t>pel</w:t>
      </w:r>
      <w:r w:rsidR="0062435F" w:rsidRPr="0062435F">
        <w:rPr>
          <w:rFonts w:ascii="Calibri" w:hAnsi="Calibri" w:cs="Calibri"/>
          <w:color w:val="000000"/>
        </w:rPr>
        <w:t xml:space="preserve"> implica tomar decisiones antes, durante y después del recorrido. No basta con reconocer las condiciones ambientales del escenario; también es necesario establecer medidas que permitan prevenir afectaciones, organizar el uso del espacio y responder de manera responsable frente a las situaciones que pueden presentarse durante la operación turística.</w:t>
      </w:r>
    </w:p>
    <w:p w14:paraId="1681ED26" w14:textId="77777777" w:rsidR="0062435F" w:rsidRPr="0062435F" w:rsidRDefault="0062435F" w:rsidP="0062435F">
      <w:pPr>
        <w:spacing w:after="140"/>
        <w:jc w:val="both"/>
        <w:rPr>
          <w:rFonts w:ascii="Calibri" w:hAnsi="Calibri" w:cs="Calibri"/>
        </w:rPr>
      </w:pPr>
      <w:r w:rsidRPr="0062435F">
        <w:rPr>
          <w:rFonts w:ascii="Calibri" w:hAnsi="Calibri" w:cs="Calibri"/>
          <w:color w:val="000000"/>
        </w:rPr>
        <w:t xml:space="preserve">En este contexto, el </w:t>
      </w:r>
      <w:r w:rsidRPr="0062435F">
        <w:rPr>
          <w:rFonts w:ascii="Calibri" w:hAnsi="Calibri" w:cs="Calibri"/>
          <w:b/>
          <w:color w:val="C00000"/>
        </w:rPr>
        <w:t>manejo ambiental</w:t>
      </w:r>
      <w:r w:rsidRPr="0062435F">
        <w:rPr>
          <w:rFonts w:ascii="Calibri" w:hAnsi="Calibri" w:cs="Calibri"/>
          <w:color w:val="000000"/>
        </w:rPr>
        <w:t xml:space="preserve"> aporta herramientas para que la conducción de usuarios se desarrolle de acuerdo con las características del recorrido, las condiciones del entorno y las posibilidades reales de manejo. Su aplicación favorece la organización de grupos, el </w:t>
      </w:r>
      <w:r w:rsidRPr="0062435F">
        <w:rPr>
          <w:rFonts w:ascii="Calibri" w:hAnsi="Calibri" w:cs="Calibri"/>
          <w:b/>
          <w:color w:val="C00000"/>
        </w:rPr>
        <w:t>mínimo impacto</w:t>
      </w:r>
      <w:r w:rsidRPr="0062435F">
        <w:rPr>
          <w:rFonts w:ascii="Calibri" w:hAnsi="Calibri" w:cs="Calibri"/>
          <w:color w:val="000000"/>
        </w:rPr>
        <w:t xml:space="preserve">, la </w:t>
      </w:r>
      <w:r w:rsidRPr="0062435F">
        <w:rPr>
          <w:rFonts w:ascii="Calibri" w:hAnsi="Calibri" w:cs="Calibri"/>
          <w:b/>
          <w:color w:val="C00000"/>
        </w:rPr>
        <w:t>gestión adecuada de residuos</w:t>
      </w:r>
      <w:r w:rsidRPr="0062435F">
        <w:rPr>
          <w:rFonts w:ascii="Calibri" w:hAnsi="Calibri" w:cs="Calibri"/>
          <w:color w:val="000000"/>
        </w:rPr>
        <w:t xml:space="preserve"> y una relación respetuosa con las comunidades y demás usuarios del territorio.</w:t>
      </w:r>
    </w:p>
    <w:p w14:paraId="117388D9" w14:textId="25D0B7DF" w:rsidR="0062435F" w:rsidRPr="0062435F" w:rsidRDefault="0062435F" w:rsidP="0062435F">
      <w:pPr>
        <w:spacing w:after="140"/>
        <w:jc w:val="both"/>
        <w:rPr>
          <w:rFonts w:ascii="Calibri" w:hAnsi="Calibri" w:cs="Calibri"/>
        </w:rPr>
      </w:pPr>
      <w:r w:rsidRPr="0062435F">
        <w:rPr>
          <w:rFonts w:ascii="Calibri" w:hAnsi="Calibri" w:cs="Calibri"/>
          <w:color w:val="000000"/>
        </w:rPr>
        <w:t xml:space="preserve">A lo largo del componente se desarrollan </w:t>
      </w:r>
      <w:r w:rsidRPr="0062435F">
        <w:rPr>
          <w:rFonts w:ascii="Calibri" w:hAnsi="Calibri" w:cs="Calibri"/>
          <w:b/>
          <w:color w:val="C00000"/>
        </w:rPr>
        <w:t>buenas prácticas ambientales</w:t>
      </w:r>
      <w:r w:rsidRPr="0062435F">
        <w:rPr>
          <w:rFonts w:ascii="Calibri" w:hAnsi="Calibri" w:cs="Calibri"/>
          <w:color w:val="000000"/>
        </w:rPr>
        <w:t xml:space="preserve">, </w:t>
      </w:r>
      <w:r w:rsidRPr="0062435F">
        <w:rPr>
          <w:rFonts w:ascii="Calibri" w:hAnsi="Calibri" w:cs="Calibri"/>
          <w:b/>
          <w:color w:val="C00000"/>
        </w:rPr>
        <w:t>capacidad de carga</w:t>
      </w:r>
      <w:r w:rsidRPr="0062435F">
        <w:rPr>
          <w:rFonts w:ascii="Calibri" w:hAnsi="Calibri" w:cs="Calibri"/>
          <w:color w:val="000000"/>
        </w:rPr>
        <w:t xml:space="preserve">, organización de grupos, </w:t>
      </w:r>
      <w:r w:rsidRPr="0062435F">
        <w:rPr>
          <w:rFonts w:ascii="Calibri" w:hAnsi="Calibri" w:cs="Calibri"/>
          <w:b/>
          <w:color w:val="C00000"/>
        </w:rPr>
        <w:t>sensibilización ambiental</w:t>
      </w:r>
      <w:r w:rsidRPr="0062435F">
        <w:rPr>
          <w:rFonts w:ascii="Calibri" w:hAnsi="Calibri" w:cs="Calibri"/>
          <w:color w:val="000000"/>
        </w:rPr>
        <w:t xml:space="preserve">, actuación frente a </w:t>
      </w:r>
      <w:r w:rsidRPr="0062435F">
        <w:rPr>
          <w:rFonts w:ascii="Calibri" w:hAnsi="Calibri" w:cs="Calibri"/>
          <w:b/>
          <w:color w:val="C00000"/>
        </w:rPr>
        <w:t>contingencias</w:t>
      </w:r>
      <w:r w:rsidRPr="0062435F">
        <w:rPr>
          <w:rFonts w:ascii="Calibri" w:hAnsi="Calibri" w:cs="Calibri"/>
          <w:color w:val="000000"/>
        </w:rPr>
        <w:t xml:space="preserve">, así como procesos de </w:t>
      </w:r>
      <w:r w:rsidRPr="0062435F">
        <w:rPr>
          <w:rFonts w:ascii="Calibri" w:hAnsi="Calibri" w:cs="Calibri"/>
          <w:b/>
          <w:color w:val="C00000"/>
        </w:rPr>
        <w:t>registro, seguimiento y mejora continua</w:t>
      </w:r>
      <w:r w:rsidRPr="0062435F">
        <w:rPr>
          <w:rFonts w:ascii="Calibri" w:hAnsi="Calibri" w:cs="Calibri"/>
          <w:color w:val="000000"/>
        </w:rPr>
        <w:t xml:space="preserve">. Estos contenidos permiten planificar </w:t>
      </w:r>
      <w:r w:rsidRPr="0062435F">
        <w:rPr>
          <w:rFonts w:ascii="Calibri" w:hAnsi="Calibri" w:cs="Calibri"/>
          <w:b/>
          <w:color w:val="C00000"/>
        </w:rPr>
        <w:t>acciones de manejo</w:t>
      </w:r>
      <w:r w:rsidRPr="0062435F">
        <w:rPr>
          <w:rFonts w:ascii="Calibri" w:hAnsi="Calibri" w:cs="Calibri"/>
          <w:color w:val="000000"/>
        </w:rPr>
        <w:t xml:space="preserve"> y aplicar </w:t>
      </w:r>
      <w:r w:rsidRPr="0062435F">
        <w:rPr>
          <w:rFonts w:ascii="Calibri" w:hAnsi="Calibri" w:cs="Calibri"/>
          <w:b/>
          <w:color w:val="C00000"/>
        </w:rPr>
        <w:t>prácticas de sostenibilidad</w:t>
      </w:r>
      <w:r w:rsidRPr="0062435F">
        <w:rPr>
          <w:rFonts w:ascii="Calibri" w:hAnsi="Calibri" w:cs="Calibri"/>
          <w:color w:val="000000"/>
        </w:rPr>
        <w:t xml:space="preserve"> durante el desarrollo de actividades turísticas de </w:t>
      </w:r>
      <w:r w:rsidR="006617B5" w:rsidRPr="006617B5">
        <w:rPr>
          <w:rFonts w:ascii="Calibri" w:hAnsi="Calibri" w:cs="Calibri"/>
          <w:i/>
          <w:color w:val="000000"/>
          <w:highlight w:val="yellow"/>
        </w:rPr>
        <w:t>rap</w:t>
      </w:r>
      <w:r w:rsidR="006D7900">
        <w:rPr>
          <w:rFonts w:ascii="Calibri" w:hAnsi="Calibri" w:cs="Calibri"/>
          <w:i/>
          <w:color w:val="000000"/>
          <w:highlight w:val="yellow"/>
        </w:rPr>
        <w:t>p</w:t>
      </w:r>
      <w:r w:rsidR="006617B5" w:rsidRPr="006617B5">
        <w:rPr>
          <w:rFonts w:ascii="Calibri" w:hAnsi="Calibri" w:cs="Calibri"/>
          <w:i/>
          <w:color w:val="000000"/>
          <w:highlight w:val="yellow"/>
        </w:rPr>
        <w:t>el</w:t>
      </w:r>
      <w:r w:rsidRPr="0062435F">
        <w:rPr>
          <w:rFonts w:ascii="Calibri" w:hAnsi="Calibri" w:cs="Calibri"/>
          <w:color w:val="000000"/>
        </w:rPr>
        <w:t>.</w:t>
      </w:r>
    </w:p>
    <w:p w14:paraId="1855AF99" w14:textId="77777777" w:rsidR="0062435F" w:rsidRPr="0062435F" w:rsidRDefault="0062435F" w:rsidP="0062435F">
      <w:pPr>
        <w:spacing w:after="140"/>
        <w:jc w:val="both"/>
        <w:rPr>
          <w:rFonts w:ascii="Calibri" w:hAnsi="Calibri" w:cs="Calibri"/>
        </w:rPr>
      </w:pPr>
      <w:r w:rsidRPr="0062435F">
        <w:rPr>
          <w:rFonts w:ascii="Calibri" w:hAnsi="Calibri" w:cs="Calibri"/>
          <w:color w:val="000000"/>
        </w:rPr>
        <w:t xml:space="preserve">El aprendizaje se orienta finalmente a integrar estos criterios en la operación turística, de manera que cada decisión contribuya a prevenir impactos, fortalecer el comportamiento responsable de los participantes y mejorar progresivamente el </w:t>
      </w:r>
      <w:r w:rsidRPr="0062435F">
        <w:rPr>
          <w:rFonts w:ascii="Calibri" w:hAnsi="Calibri" w:cs="Calibri"/>
          <w:b/>
          <w:color w:val="C00000"/>
        </w:rPr>
        <w:t>desempeño ambiental</w:t>
      </w:r>
      <w:r w:rsidRPr="0062435F">
        <w:rPr>
          <w:rFonts w:ascii="Calibri" w:hAnsi="Calibri" w:cs="Calibri"/>
          <w:color w:val="000000"/>
        </w:rPr>
        <w:t xml:space="preserve"> de la actividad, favoreciendo la conservación y el </w:t>
      </w:r>
      <w:r w:rsidRPr="0062435F">
        <w:rPr>
          <w:rFonts w:ascii="Calibri" w:hAnsi="Calibri" w:cs="Calibri"/>
          <w:b/>
          <w:color w:val="C00000"/>
        </w:rPr>
        <w:t>uso responsable</w:t>
      </w:r>
      <w:r w:rsidRPr="0062435F">
        <w:rPr>
          <w:rFonts w:ascii="Calibri" w:hAnsi="Calibri" w:cs="Calibri"/>
          <w:color w:val="000000"/>
        </w:rPr>
        <w:t xml:space="preserve"> de los escenarios naturales.</w:t>
      </w:r>
    </w:p>
    <w:p w14:paraId="2A3E2DFE" w14:textId="77777777" w:rsidR="0062435F" w:rsidRPr="0062435F" w:rsidRDefault="0062435F" w:rsidP="0062435F">
      <w:pPr>
        <w:spacing w:after="0"/>
        <w:rPr>
          <w:rFonts w:ascii="Calibri" w:hAnsi="Calibri" w:cs="Calibri"/>
        </w:rPr>
      </w:pPr>
      <w:r w:rsidRPr="0062435F">
        <w:rPr>
          <w:rFonts w:ascii="Calibri" w:hAnsi="Calibri" w:cs="Calibri"/>
          <w:b/>
          <w:color w:val="000000"/>
        </w:rPr>
        <w:t>TOTAL PALABRAS: 220</w:t>
      </w:r>
    </w:p>
    <w:p w14:paraId="0CD65968" w14:textId="2E771F99" w:rsidR="00B92FA6" w:rsidRPr="0062435F" w:rsidRDefault="00B92FA6" w:rsidP="0062435F">
      <w:pPr>
        <w:jc w:val="both"/>
        <w:rPr>
          <w:rFonts w:ascii="Calibri" w:hAnsi="Calibri" w:cs="Calibri"/>
        </w:rPr>
      </w:pPr>
    </w:p>
    <w:p w14:paraId="67E8693F" w14:textId="77777777" w:rsidR="00B92FA6" w:rsidRPr="0062435F" w:rsidRDefault="00B92FA6" w:rsidP="00972DBE">
      <w:pPr>
        <w:rPr>
          <w:rFonts w:ascii="Calibri" w:hAnsi="Calibri" w:cs="Calibri"/>
        </w:rPr>
      </w:pPr>
    </w:p>
    <w:sectPr w:rsidR="00B92FA6" w:rsidRPr="006243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E8D34" w14:textId="77777777" w:rsidR="00950107" w:rsidRDefault="00950107" w:rsidP="006617B5">
      <w:pPr>
        <w:spacing w:after="0" w:line="240" w:lineRule="auto"/>
      </w:pPr>
      <w:r>
        <w:separator/>
      </w:r>
    </w:p>
  </w:endnote>
  <w:endnote w:type="continuationSeparator" w:id="0">
    <w:p w14:paraId="3A7CF410" w14:textId="77777777" w:rsidR="00950107" w:rsidRDefault="00950107" w:rsidP="00661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0A23" w14:textId="77777777" w:rsidR="006617B5" w:rsidRDefault="006617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871E" w14:textId="77777777" w:rsidR="006617B5" w:rsidRDefault="006617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AB4A" w14:textId="77777777" w:rsidR="006617B5" w:rsidRDefault="006617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6DD63" w14:textId="77777777" w:rsidR="00950107" w:rsidRDefault="00950107" w:rsidP="006617B5">
      <w:pPr>
        <w:spacing w:after="0" w:line="240" w:lineRule="auto"/>
      </w:pPr>
      <w:r>
        <w:separator/>
      </w:r>
    </w:p>
  </w:footnote>
  <w:footnote w:type="continuationSeparator" w:id="0">
    <w:p w14:paraId="691ED817" w14:textId="77777777" w:rsidR="00950107" w:rsidRDefault="00950107" w:rsidP="00661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742E5" w14:textId="77777777" w:rsidR="006617B5" w:rsidRDefault="006617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3DA7" w14:textId="77777777" w:rsidR="006617B5" w:rsidRDefault="006617B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F330" w14:textId="77777777" w:rsidR="006617B5" w:rsidRDefault="006617B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93136"/>
    <w:rsid w:val="000E58A4"/>
    <w:rsid w:val="00154D86"/>
    <w:rsid w:val="001725A5"/>
    <w:rsid w:val="00274A7D"/>
    <w:rsid w:val="002E15EF"/>
    <w:rsid w:val="002F79F0"/>
    <w:rsid w:val="00402097"/>
    <w:rsid w:val="00440F54"/>
    <w:rsid w:val="005C1D65"/>
    <w:rsid w:val="0062435F"/>
    <w:rsid w:val="006617B5"/>
    <w:rsid w:val="006D7900"/>
    <w:rsid w:val="00725EBA"/>
    <w:rsid w:val="00745604"/>
    <w:rsid w:val="007F4119"/>
    <w:rsid w:val="00922B0C"/>
    <w:rsid w:val="00935230"/>
    <w:rsid w:val="00950107"/>
    <w:rsid w:val="00971AA6"/>
    <w:rsid w:val="00972DBE"/>
    <w:rsid w:val="009B52F8"/>
    <w:rsid w:val="009F2369"/>
    <w:rsid w:val="00AA1A12"/>
    <w:rsid w:val="00AC0BE1"/>
    <w:rsid w:val="00AC0F39"/>
    <w:rsid w:val="00AC3A12"/>
    <w:rsid w:val="00AD1941"/>
    <w:rsid w:val="00B15059"/>
    <w:rsid w:val="00B92FA6"/>
    <w:rsid w:val="00BF1548"/>
    <w:rsid w:val="00D217D7"/>
    <w:rsid w:val="00D35C91"/>
    <w:rsid w:val="00DB19F2"/>
    <w:rsid w:val="00E3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617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17B5"/>
  </w:style>
  <w:style w:type="paragraph" w:styleId="Piedepgina">
    <w:name w:val="footer"/>
    <w:basedOn w:val="Normal"/>
    <w:link w:val="PiedepginaCar"/>
    <w:uiPriority w:val="99"/>
    <w:unhideWhenUsed/>
    <w:rsid w:val="006617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8BD1CA-DF8F-426E-AF91-483D14DF93B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f3dcc01-0157-43c4-9873-3c88bd94d0d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8946C-268D-45EB-995E-B20FD8F39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11</cp:revision>
  <dcterms:created xsi:type="dcterms:W3CDTF">2026-08-05T21:39:00Z</dcterms:created>
  <dcterms:modified xsi:type="dcterms:W3CDTF">2026-08-27T16:01:00Z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