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1470D" w:rsidR="007A66E0" w:rsidP="007A66E0" w:rsidRDefault="00803F63" w14:paraId="7ED012D0" w14:textId="25B757C5">
      <w:pPr>
        <w:jc w:val="center"/>
        <w:rPr>
          <w:rFonts w:ascii="Calibri" w:hAnsi="Calibri" w:cs="Calibri"/>
          <w:b/>
          <w:bCs/>
        </w:rPr>
      </w:pPr>
      <w:r w:rsidRPr="00D1470D">
        <w:rPr>
          <w:rFonts w:ascii="Calibri" w:hAnsi="Calibri" w:cs="Calibri"/>
          <w:b/>
          <w:bCs/>
        </w:rPr>
        <w:t>Texto base para elaboración de Guion para Video</w:t>
      </w:r>
    </w:p>
    <w:p w:rsidRPr="00D1470D" w:rsidR="007A66E0" w:rsidP="00803F63" w:rsidRDefault="007A66E0" w14:paraId="32634769" w14:textId="77777777">
      <w:pPr>
        <w:rPr>
          <w:rFonts w:ascii="Calibri" w:hAnsi="Calibri" w:cs="Calibri"/>
          <w:b/>
          <w:bCs/>
        </w:rPr>
      </w:pPr>
    </w:p>
    <w:p w:rsidRPr="00D1470D" w:rsidR="007A66E0" w:rsidP="00803F63" w:rsidRDefault="007A66E0" w14:paraId="6377107C" w14:textId="2198DE2F">
      <w:pPr>
        <w:rPr>
          <w:rFonts w:ascii="Calibri" w:hAnsi="Calibri" w:cs="Calibri"/>
          <w:b/>
          <w:bCs/>
        </w:rPr>
      </w:pPr>
      <w:r w:rsidRPr="00D1470D">
        <w:rPr>
          <w:rFonts w:ascii="Calibri" w:hAnsi="Calibri" w:cs="Calibri"/>
          <w:b/>
          <w:bCs/>
        </w:rPr>
        <w:t xml:space="preserve">Programa: </w:t>
      </w:r>
      <w:r w:rsidRPr="00D1470D">
        <w:rPr>
          <w:rFonts w:ascii="Calibri" w:hAnsi="Calibri" w:cs="Calibri"/>
        </w:rPr>
        <w:t>Agroecología y desarrollo rural.</w:t>
      </w:r>
    </w:p>
    <w:p w:rsidRPr="00D1470D" w:rsidR="00803F63" w:rsidP="00803F63" w:rsidRDefault="00CA4A91" w14:paraId="08703147" w14:textId="78F60DC8">
      <w:pPr>
        <w:rPr>
          <w:rFonts w:ascii="Calibri" w:hAnsi="Calibri" w:cs="Calibri"/>
          <w:b w:val="1"/>
          <w:bCs w:val="1"/>
        </w:rPr>
      </w:pPr>
      <w:r w:rsidRPr="0F28347E" w:rsidR="58207413">
        <w:rPr>
          <w:rFonts w:ascii="Calibri" w:hAnsi="Calibri" w:cs="Calibri"/>
          <w:b w:val="1"/>
          <w:bCs w:val="1"/>
        </w:rPr>
        <w:t xml:space="preserve">Componente formativo </w:t>
      </w:r>
      <w:r w:rsidRPr="0F28347E" w:rsidR="5DC073B0">
        <w:rPr>
          <w:rFonts w:ascii="Calibri" w:hAnsi="Calibri" w:cs="Calibri"/>
          <w:b w:val="1"/>
          <w:bCs w:val="1"/>
        </w:rPr>
        <w:t xml:space="preserve">CF1: </w:t>
      </w:r>
      <w:r w:rsidRPr="0F28347E" w:rsidR="5DC073B0">
        <w:rPr>
          <w:rFonts w:ascii="Calibri" w:hAnsi="Calibri" w:cs="Calibri"/>
        </w:rPr>
        <w:t>Agroecología y evaluación ambiental de los sistemas agrícolas</w:t>
      </w:r>
      <w:r w:rsidRPr="0F28347E" w:rsidR="58207413">
        <w:rPr>
          <w:rFonts w:ascii="Calibri" w:hAnsi="Calibri" w:cs="Calibri"/>
        </w:rPr>
        <w:t>.</w:t>
      </w:r>
    </w:p>
    <w:p w:rsidR="0F28347E" w:rsidP="0F28347E" w:rsidRDefault="0F28347E" w14:paraId="32ACBA37" w14:textId="6F2A5F57">
      <w:pPr>
        <w:rPr>
          <w:rFonts w:ascii="Calibri" w:hAnsi="Calibri" w:cs="Calibri"/>
        </w:rPr>
      </w:pPr>
    </w:p>
    <w:p w:rsidR="00D042B6" w:rsidP="0F28347E" w:rsidRDefault="00D042B6" w14:paraId="4B39E0E1" w14:textId="3CF741E1">
      <w:pPr>
        <w:spacing w:before="0" w:beforeAutospacing="off" w:after="0" w:afterAutospacing="off" w:line="276" w:lineRule="auto"/>
      </w:pPr>
      <w:r w:rsidRPr="0F28347E" w:rsidR="00D042B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s-CO"/>
        </w:rPr>
        <w:t>Título del video:</w:t>
      </w:r>
      <w:r w:rsidRPr="0F28347E" w:rsidR="00D042B6">
        <w:rPr>
          <w:rFonts w:ascii="Calibri" w:hAnsi="Calibri" w:eastAsia="Calibri" w:cs="Calibri"/>
          <w:noProof w:val="0"/>
          <w:sz w:val="22"/>
          <w:szCs w:val="22"/>
          <w:lang w:val="es-CO"/>
        </w:rPr>
        <w:t xml:space="preserve"> Producción limpia y gestión ambiental en sistemas agropecuarios.</w:t>
      </w:r>
    </w:p>
    <w:p w:rsidRPr="006B26C5" w:rsidR="00803F63" w:rsidP="00803F63" w:rsidRDefault="00803F63" w14:paraId="4E822FCE" w14:textId="77777777">
      <w:pPr>
        <w:rPr>
          <w:rFonts w:ascii="Calibri" w:hAnsi="Calibri" w:cs="Calibri"/>
        </w:rPr>
      </w:pPr>
    </w:p>
    <w:p w:rsidRPr="006B26C5" w:rsidR="00803F63" w:rsidP="00803F63" w:rsidRDefault="00803F63" w14:paraId="76944167" w14:textId="77777777">
      <w:pPr>
        <w:rPr>
          <w:rFonts w:ascii="Calibri" w:hAnsi="Calibri" w:cs="Calibri"/>
        </w:rPr>
      </w:pPr>
      <w:r w:rsidRPr="2E737B04" w:rsidR="6FC1987F">
        <w:rPr>
          <w:rFonts w:ascii="Calibri" w:hAnsi="Calibri" w:cs="Calibri"/>
        </w:rPr>
        <w:t xml:space="preserve">Imagine una unidad productiva dedicada al cultivo de maíz que, durante varios años, ha trabajado bajo un </w:t>
      </w:r>
      <w:r w:rsidRPr="2E737B04" w:rsidR="6FC1987F">
        <w:rPr>
          <w:rFonts w:ascii="Calibri" w:hAnsi="Calibri" w:cs="Calibri"/>
          <w:color w:val="FF0000"/>
        </w:rPr>
        <w:t xml:space="preserve">modelo convencional </w:t>
      </w:r>
      <w:r w:rsidRPr="2E737B04" w:rsidR="6FC1987F">
        <w:rPr>
          <w:rFonts w:ascii="Calibri" w:hAnsi="Calibri" w:cs="Calibri"/>
        </w:rPr>
        <w:t xml:space="preserve">basado en el uso intensivo de fertilizantes químicos y </w:t>
      </w:r>
      <w:r w:rsidRPr="2E737B04" w:rsidR="6FC1987F">
        <w:rPr>
          <w:rFonts w:ascii="Calibri" w:hAnsi="Calibri" w:cs="Calibri"/>
          <w:color w:val="FF0000"/>
        </w:rPr>
        <w:t>monocultivo</w:t>
      </w:r>
      <w:r w:rsidRPr="2E737B04" w:rsidR="6FC1987F">
        <w:rPr>
          <w:rFonts w:ascii="Calibri" w:hAnsi="Calibri" w:cs="Calibri"/>
        </w:rPr>
        <w:t xml:space="preserve">. </w:t>
      </w:r>
    </w:p>
    <w:p w:rsidRPr="006B26C5" w:rsidR="00803F63" w:rsidP="00803F63" w:rsidRDefault="00803F63" w14:paraId="3BD8302E" w14:textId="77777777">
      <w:pPr>
        <w:rPr>
          <w:rFonts w:ascii="Calibri" w:hAnsi="Calibri" w:cs="Calibri"/>
        </w:rPr>
      </w:pPr>
    </w:p>
    <w:p w:rsidRPr="006B26C5" w:rsidR="00803F63" w:rsidP="00803F63" w:rsidRDefault="00803F63" w14:paraId="626F42BB" w14:textId="309E16A9">
      <w:pPr>
        <w:rPr>
          <w:rFonts w:ascii="Calibri" w:hAnsi="Calibri" w:cs="Calibri"/>
        </w:rPr>
      </w:pPr>
      <w:r w:rsidRPr="006B26C5">
        <w:rPr>
          <w:rFonts w:ascii="Calibri" w:hAnsi="Calibri" w:cs="Calibri"/>
        </w:rPr>
        <w:t>Con el tiempo, el productor observa que el suelo pierde fertilidad, el consumo de agua aumenta y los costos de producción son cada vez más altos.</w:t>
      </w:r>
    </w:p>
    <w:p w:rsidRPr="006B26C5" w:rsidR="00803F63" w:rsidP="00803F63" w:rsidRDefault="00803F63" w14:paraId="466517C4" w14:textId="77777777">
      <w:pPr>
        <w:rPr>
          <w:rFonts w:ascii="Calibri" w:hAnsi="Calibri" w:cs="Calibri"/>
        </w:rPr>
      </w:pPr>
    </w:p>
    <w:p w:rsidRPr="006B26C5" w:rsidR="00803F63" w:rsidP="00803F63" w:rsidRDefault="00803F63" w14:paraId="00E73777" w14:textId="77777777">
      <w:pPr>
        <w:rPr>
          <w:rFonts w:ascii="Calibri" w:hAnsi="Calibri" w:cs="Calibri"/>
        </w:rPr>
      </w:pPr>
      <w:r w:rsidRPr="2E737B04" w:rsidR="6FC1987F">
        <w:rPr>
          <w:rFonts w:ascii="Calibri" w:hAnsi="Calibri" w:cs="Calibri"/>
        </w:rPr>
        <w:t xml:space="preserve">A partir de esta situación, se invita al aprendiz a analizar el sistema desde dos enfoques complementarios: la </w:t>
      </w:r>
      <w:r w:rsidRPr="2E737B04" w:rsidR="6FC1987F">
        <w:rPr>
          <w:rFonts w:ascii="Calibri" w:hAnsi="Calibri" w:cs="Calibri"/>
          <w:color w:val="FF0000"/>
        </w:rPr>
        <w:t>agroecología y</w:t>
      </w:r>
      <w:r w:rsidRPr="2E737B04" w:rsidR="6FC1987F">
        <w:rPr>
          <w:rFonts w:ascii="Calibri" w:hAnsi="Calibri" w:cs="Calibri"/>
        </w:rPr>
        <w:t xml:space="preserve"> la </w:t>
      </w:r>
      <w:r w:rsidRPr="2E737B04" w:rsidR="6FC1987F">
        <w:rPr>
          <w:rFonts w:ascii="Calibri" w:hAnsi="Calibri" w:cs="Calibri"/>
          <w:color w:val="FF0000"/>
        </w:rPr>
        <w:t>evaluación ambiental</w:t>
      </w:r>
      <w:r w:rsidRPr="2E737B04" w:rsidR="6FC1987F">
        <w:rPr>
          <w:rFonts w:ascii="Calibri" w:hAnsi="Calibri" w:cs="Calibri"/>
        </w:rPr>
        <w:t xml:space="preserve">. Desde la agroecología, se reflexiona sobre alternativas como la </w:t>
      </w:r>
      <w:r w:rsidRPr="2E737B04" w:rsidR="6FC1987F">
        <w:rPr>
          <w:rFonts w:ascii="Calibri" w:hAnsi="Calibri" w:cs="Calibri"/>
          <w:color w:val="FF0000"/>
        </w:rPr>
        <w:t>rotación de cultivos</w:t>
      </w:r>
      <w:r w:rsidRPr="2E737B04" w:rsidR="6FC1987F">
        <w:rPr>
          <w:rFonts w:ascii="Calibri" w:hAnsi="Calibri" w:cs="Calibri"/>
        </w:rPr>
        <w:t xml:space="preserve">, el uso de </w:t>
      </w:r>
      <w:r w:rsidRPr="2E737B04" w:rsidR="6FC1987F">
        <w:rPr>
          <w:rFonts w:ascii="Calibri" w:hAnsi="Calibri" w:cs="Calibri"/>
          <w:color w:val="FF0000"/>
        </w:rPr>
        <w:t>abonos orgánicos</w:t>
      </w:r>
      <w:r w:rsidRPr="2E737B04" w:rsidR="6FC1987F">
        <w:rPr>
          <w:rFonts w:ascii="Calibri" w:hAnsi="Calibri" w:cs="Calibri"/>
        </w:rPr>
        <w:t xml:space="preserve"> y la conservación de la </w:t>
      </w:r>
      <w:r w:rsidRPr="2E737B04" w:rsidR="6FC1987F">
        <w:rPr>
          <w:rFonts w:ascii="Calibri" w:hAnsi="Calibri" w:cs="Calibri"/>
          <w:color w:val="FF0000"/>
        </w:rPr>
        <w:t>biodiversidad</w:t>
      </w:r>
      <w:r w:rsidRPr="2E737B04" w:rsidR="6FC1987F">
        <w:rPr>
          <w:rFonts w:ascii="Calibri" w:hAnsi="Calibri" w:cs="Calibri"/>
        </w:rPr>
        <w:t xml:space="preserve">, comprendiendo cómo estas prácticas fortalecen el equilibrio del agroecosistema. </w:t>
      </w:r>
    </w:p>
    <w:p w:rsidRPr="006B26C5" w:rsidR="00803F63" w:rsidP="00803F63" w:rsidRDefault="00803F63" w14:paraId="71F02D44" w14:textId="77777777">
      <w:pPr>
        <w:rPr>
          <w:rFonts w:ascii="Calibri" w:hAnsi="Calibri" w:cs="Calibri"/>
        </w:rPr>
      </w:pPr>
    </w:p>
    <w:p w:rsidRPr="006B26C5" w:rsidR="00803F63" w:rsidP="00803F63" w:rsidRDefault="00803F63" w14:paraId="615FF412" w14:textId="41479371">
      <w:pPr>
        <w:rPr>
          <w:rFonts w:ascii="Calibri" w:hAnsi="Calibri" w:cs="Calibri"/>
        </w:rPr>
      </w:pPr>
      <w:r w:rsidRPr="006B26C5">
        <w:rPr>
          <w:rFonts w:ascii="Calibri" w:hAnsi="Calibri" w:cs="Calibri"/>
        </w:rPr>
        <w:t>Desde la evaluación ambiental, se identifican impactos en el suelo, el agua y la biodiversidad, utilizando indicadores básicos que permitan diagnosticar el estado del sistema productivo.</w:t>
      </w:r>
    </w:p>
    <w:p w:rsidRPr="006B26C5" w:rsidR="00803F63" w:rsidP="00803F63" w:rsidRDefault="00803F63" w14:paraId="3BF8CCEE" w14:textId="77777777">
      <w:pPr>
        <w:rPr>
          <w:rFonts w:ascii="Calibri" w:hAnsi="Calibri" w:cs="Calibri"/>
        </w:rPr>
      </w:pPr>
    </w:p>
    <w:p w:rsidRPr="006B26C5" w:rsidR="00803F63" w:rsidP="00803F63" w:rsidRDefault="00803F63" w14:paraId="27CEA0F3" w14:textId="06771981">
      <w:pPr>
        <w:rPr>
          <w:rFonts w:ascii="Calibri" w:hAnsi="Calibri" w:cs="Calibri"/>
        </w:rPr>
      </w:pPr>
      <w:r w:rsidRPr="2E737B04" w:rsidR="6FC1987F">
        <w:rPr>
          <w:rFonts w:ascii="Calibri" w:hAnsi="Calibri" w:cs="Calibri"/>
        </w:rPr>
        <w:t xml:space="preserve">El propósito del ejercicio es que el </w:t>
      </w:r>
      <w:r w:rsidRPr="2E737B04" w:rsidR="49F2726E">
        <w:rPr>
          <w:rFonts w:ascii="Calibri" w:hAnsi="Calibri" w:cs="Calibri"/>
        </w:rPr>
        <w:t>aprendiz</w:t>
      </w:r>
      <w:r w:rsidRPr="2E737B04" w:rsidR="6FC1987F">
        <w:rPr>
          <w:rFonts w:ascii="Calibri" w:hAnsi="Calibri" w:cs="Calibri"/>
        </w:rPr>
        <w:t xml:space="preserve"> comprenda que la </w:t>
      </w:r>
      <w:r w:rsidRPr="2E737B04" w:rsidR="6FC1987F">
        <w:rPr>
          <w:rFonts w:ascii="Calibri" w:hAnsi="Calibri" w:cs="Calibri"/>
          <w:color w:val="FF0000"/>
        </w:rPr>
        <w:t>producción limpia</w:t>
      </w:r>
      <w:r w:rsidRPr="2E737B04" w:rsidR="6FC1987F">
        <w:rPr>
          <w:rFonts w:ascii="Calibri" w:hAnsi="Calibri" w:cs="Calibri"/>
        </w:rPr>
        <w:t xml:space="preserve"> no significa disminuir productividad, sino mejorar la relación entre actividad agrícola y entorno natural. </w:t>
      </w:r>
    </w:p>
    <w:p w:rsidRPr="006B26C5" w:rsidR="00803F63" w:rsidP="00803F63" w:rsidRDefault="00803F63" w14:paraId="75ECACCA" w14:textId="77777777">
      <w:pPr>
        <w:rPr>
          <w:rFonts w:ascii="Calibri" w:hAnsi="Calibri" w:cs="Calibri"/>
        </w:rPr>
      </w:pPr>
    </w:p>
    <w:p w:rsidRPr="006B26C5" w:rsidR="00803F63" w:rsidP="00803F63" w:rsidRDefault="00803F63" w14:paraId="39234535" w14:textId="3D014CD0">
      <w:pPr>
        <w:rPr>
          <w:rFonts w:ascii="Calibri" w:hAnsi="Calibri" w:cs="Calibri"/>
        </w:rPr>
      </w:pPr>
      <w:r w:rsidRPr="2E737B04" w:rsidR="6FC1987F">
        <w:rPr>
          <w:rFonts w:ascii="Calibri" w:hAnsi="Calibri" w:cs="Calibri"/>
        </w:rPr>
        <w:t xml:space="preserve">De esta manera, se promueve una </w:t>
      </w:r>
      <w:r w:rsidRPr="2E737B04" w:rsidR="6FC1987F">
        <w:rPr>
          <w:rFonts w:ascii="Calibri" w:hAnsi="Calibri" w:cs="Calibri"/>
          <w:color w:val="FF0000"/>
        </w:rPr>
        <w:t>visión crítica y sistémica</w:t>
      </w:r>
      <w:r w:rsidRPr="2E737B04" w:rsidR="6FC1987F">
        <w:rPr>
          <w:rFonts w:ascii="Calibri" w:hAnsi="Calibri" w:cs="Calibri"/>
        </w:rPr>
        <w:t xml:space="preserve"> que integra los ejes temáticos del componente, fortaleciendo la capacidad para proponer </w:t>
      </w:r>
      <w:r w:rsidRPr="2E737B04" w:rsidR="6FC1987F">
        <w:rPr>
          <w:rFonts w:ascii="Calibri" w:hAnsi="Calibri" w:cs="Calibri"/>
          <w:color w:val="FF0000"/>
        </w:rPr>
        <w:t>soluciones sostenibles</w:t>
      </w:r>
      <w:r w:rsidRPr="2E737B04" w:rsidR="6FC1987F">
        <w:rPr>
          <w:rFonts w:ascii="Calibri" w:hAnsi="Calibri" w:cs="Calibri"/>
        </w:rPr>
        <w:t xml:space="preserve"> en contextos rurales reales.</w:t>
      </w:r>
    </w:p>
    <w:p w:rsidRPr="00D1470D" w:rsidR="00D1470D" w:rsidP="00803F63" w:rsidRDefault="00D1470D" w14:paraId="6EA62F00" w14:textId="77777777">
      <w:pPr>
        <w:rPr>
          <w:rFonts w:ascii="Calibri" w:hAnsi="Calibri" w:cs="Calibri"/>
        </w:rPr>
      </w:pPr>
    </w:p>
    <w:p w:rsidRPr="00D1470D" w:rsidR="00D1470D" w:rsidP="00803F63" w:rsidRDefault="00D1470D" w14:paraId="66774F4E" w14:textId="60AB5389">
      <w:pPr>
        <w:rPr>
          <w:rFonts w:ascii="Calibri" w:hAnsi="Calibri" w:cs="Calibri"/>
        </w:rPr>
      </w:pPr>
      <w:r w:rsidRPr="00D1470D">
        <w:rPr>
          <w:rFonts w:ascii="Calibri" w:hAnsi="Calibri" w:cs="Calibri"/>
        </w:rPr>
        <w:t>Tota</w:t>
      </w:r>
      <w:r w:rsidR="00CA4A91">
        <w:rPr>
          <w:rFonts w:ascii="Calibri" w:hAnsi="Calibri" w:cs="Calibri"/>
        </w:rPr>
        <w:t>l</w:t>
      </w:r>
      <w:r w:rsidRPr="00D1470D">
        <w:rPr>
          <w:rFonts w:ascii="Calibri" w:hAnsi="Calibri" w:cs="Calibri"/>
        </w:rPr>
        <w:t xml:space="preserve"> palabras</w:t>
      </w:r>
      <w:r w:rsidR="00CA4A91">
        <w:rPr>
          <w:rFonts w:ascii="Calibri" w:hAnsi="Calibri" w:cs="Calibri"/>
        </w:rPr>
        <w:t>:</w:t>
      </w:r>
      <w:r w:rsidRPr="00D1470D">
        <w:rPr>
          <w:rFonts w:ascii="Calibri" w:hAnsi="Calibri" w:cs="Calibri"/>
        </w:rPr>
        <w:t xml:space="preserve"> 19</w:t>
      </w:r>
      <w:r w:rsidR="00CA4A91">
        <w:rPr>
          <w:rFonts w:ascii="Calibri" w:hAnsi="Calibri" w:cs="Calibri"/>
        </w:rPr>
        <w:t>1.</w:t>
      </w:r>
    </w:p>
    <w:p w:rsidRPr="00D1470D" w:rsidR="00B15059" w:rsidRDefault="00B15059" w14:paraId="0BBD8DFB" w14:textId="77777777">
      <w:pPr>
        <w:rPr>
          <w:rFonts w:ascii="Calibri" w:hAnsi="Calibri" w:cs="Calibri"/>
        </w:rPr>
      </w:pPr>
    </w:p>
    <w:sectPr w:rsidRPr="00D1470D" w:rsidR="00B15059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F63"/>
    <w:rsid w:val="002F79F0"/>
    <w:rsid w:val="00433EDF"/>
    <w:rsid w:val="006B26C5"/>
    <w:rsid w:val="007A66E0"/>
    <w:rsid w:val="00803F63"/>
    <w:rsid w:val="00872B74"/>
    <w:rsid w:val="009D2BF7"/>
    <w:rsid w:val="00A30610"/>
    <w:rsid w:val="00AD1941"/>
    <w:rsid w:val="00B15059"/>
    <w:rsid w:val="00CA4A91"/>
    <w:rsid w:val="00D042B6"/>
    <w:rsid w:val="00D1470D"/>
    <w:rsid w:val="00D43B0A"/>
    <w:rsid w:val="045CC94E"/>
    <w:rsid w:val="0F28347E"/>
    <w:rsid w:val="0F4DE679"/>
    <w:rsid w:val="15C404A1"/>
    <w:rsid w:val="267A2CAF"/>
    <w:rsid w:val="2E737B04"/>
    <w:rsid w:val="2F7BD862"/>
    <w:rsid w:val="2F91551A"/>
    <w:rsid w:val="49F2726E"/>
    <w:rsid w:val="58207413"/>
    <w:rsid w:val="5DC073B0"/>
    <w:rsid w:val="6FC19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C1720"/>
  <w15:chartTrackingRefBased/>
  <w15:docId w15:val="{7409F173-FDB5-4D6F-94DC-56F9B1DB8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03F63"/>
    <w:pPr>
      <w:spacing w:after="0" w:line="276" w:lineRule="auto"/>
    </w:pPr>
    <w:rPr>
      <w:rFonts w:ascii="Arial" w:hAnsi="Arial" w:eastAsia="Arial" w:cs="Arial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3F6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3F6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3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3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3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3F6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3F6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3F6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3F6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803F6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803F6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803F6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803F63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803F63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803F6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803F6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803F6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803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3F6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803F6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3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803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3F6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803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3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3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3F6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03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3F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customXml" Target="../customXml/item3.xml" Id="rId3" /><Relationship Type="http://schemas.openxmlformats.org/officeDocument/2006/relationships/fontTable" Target="fontTable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styles" Target="styles.xml" Id="rId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B43DAD-C909-4A68-A75A-0280E4DE61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6EC1BE-FD6A-4480-95A6-BEE8572EBB79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306B3485-AFB3-452F-882C-CCEC0A3143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Sandra Paola Morales Paez</dc:creator>
  <keywords/>
  <dc:description/>
  <lastModifiedBy>Erika Daniela Manrique Rueda</lastModifiedBy>
  <revision>6</revision>
  <dcterms:created xsi:type="dcterms:W3CDTF">2026-03-20T04:30:00.0000000Z</dcterms:created>
  <dcterms:modified xsi:type="dcterms:W3CDTF">2026-04-01T21:31:41.1252629Z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2026-03-20T04:30:44Z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49dd12dc-63c0-41df-acc3-dae7d752994a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