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88037" w14:textId="4A659050" w:rsidR="00C71D57" w:rsidRDefault="00C71D57">
      <w:pPr>
        <w:spacing w:line="240" w:lineRule="auto"/>
        <w:rPr>
          <w:b/>
        </w:rPr>
      </w:pPr>
    </w:p>
    <w:p w14:paraId="19FC2347" w14:textId="77777777" w:rsidR="009D2E85" w:rsidRDefault="009D2E85">
      <w:pPr>
        <w:spacing w:line="240" w:lineRule="auto"/>
        <w:rPr>
          <w:b/>
        </w:rPr>
      </w:pPr>
    </w:p>
    <w:p w14:paraId="1632BD3F" w14:textId="77777777" w:rsidR="009D2E85" w:rsidRDefault="009D2E85">
      <w:pPr>
        <w:spacing w:line="240" w:lineRule="auto"/>
        <w:rPr>
          <w:b/>
        </w:rPr>
      </w:pPr>
    </w:p>
    <w:p w14:paraId="22D46F56" w14:textId="77777777" w:rsidR="009D2E85" w:rsidRDefault="009D2E85">
      <w:pPr>
        <w:spacing w:line="240" w:lineRule="auto"/>
        <w:rPr>
          <w:b/>
        </w:rPr>
      </w:pPr>
    </w:p>
    <w:tbl>
      <w:tblPr>
        <w:tblW w:w="1438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11924"/>
      </w:tblGrid>
      <w:tr w:rsidR="00C02521" w:rsidRPr="00C02521" w14:paraId="7B0CB1BE" w14:textId="77777777" w:rsidTr="2CC246E2">
        <w:trPr>
          <w:trHeight w:val="435"/>
        </w:trPr>
        <w:tc>
          <w:tcPr>
            <w:tcW w:w="24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6E3BC" w:themeFill="accent3" w:themeFillTint="66"/>
            <w:hideMark/>
          </w:tcPr>
          <w:p w14:paraId="7EF60668" w14:textId="4508FD69" w:rsidR="00C02521" w:rsidRPr="002B2F46" w:rsidRDefault="00C02521" w:rsidP="00C02521">
            <w:pPr>
              <w:spacing w:line="240" w:lineRule="auto"/>
              <w:rPr>
                <w:b/>
                <w:lang w:val="es-CO"/>
              </w:rPr>
            </w:pPr>
            <w:r w:rsidRPr="00C02521">
              <w:rPr>
                <w:b/>
                <w:lang w:val="es-CO"/>
              </w:rPr>
              <w:t> </w:t>
            </w:r>
            <w:r w:rsidRPr="002B2F46">
              <w:rPr>
                <w:b/>
                <w:bCs/>
              </w:rPr>
              <w:t>Título componente</w:t>
            </w:r>
            <w:r w:rsidRPr="002B2F46">
              <w:rPr>
                <w:b/>
                <w:lang w:val="es-CO"/>
              </w:rPr>
              <w:t> </w:t>
            </w:r>
          </w:p>
        </w:tc>
        <w:tc>
          <w:tcPr>
            <w:tcW w:w="119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6E3BC" w:themeFill="accent3" w:themeFillTint="66"/>
            <w:hideMark/>
          </w:tcPr>
          <w:p w14:paraId="3F60AE54" w14:textId="77777777" w:rsidR="00C02521" w:rsidRPr="002B2F46" w:rsidRDefault="00C02521" w:rsidP="00C02521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bCs/>
              </w:rPr>
              <w:t>Pódcast</w:t>
            </w:r>
            <w:r w:rsidRPr="002B2F46">
              <w:rPr>
                <w:b/>
                <w:lang w:val="es-CO"/>
              </w:rPr>
              <w:t> </w:t>
            </w:r>
          </w:p>
        </w:tc>
      </w:tr>
      <w:tr w:rsidR="00B24FAF" w:rsidRPr="00C02521" w14:paraId="75B9F1F0" w14:textId="77777777" w:rsidTr="2CC246E2">
        <w:trPr>
          <w:trHeight w:val="405"/>
        </w:trPr>
        <w:tc>
          <w:tcPr>
            <w:tcW w:w="24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EA1B15B" w14:textId="77777777" w:rsidR="00B24FAF" w:rsidRPr="002B2F46" w:rsidRDefault="00B24FAF" w:rsidP="00B24FAF">
            <w:pPr>
              <w:spacing w:line="240" w:lineRule="auto"/>
              <w:rPr>
                <w:b/>
                <w:bCs/>
              </w:rPr>
            </w:pPr>
            <w:r w:rsidRPr="002B2F46">
              <w:rPr>
                <w:b/>
                <w:bCs/>
              </w:rPr>
              <w:t xml:space="preserve">Título del pódcast </w:t>
            </w:r>
          </w:p>
          <w:p w14:paraId="310BAF13" w14:textId="4A461E7B" w:rsidR="00B24FAF" w:rsidRPr="002B2F46" w:rsidRDefault="00B24FAF" w:rsidP="00B24FAF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lang w:val="es-CO"/>
              </w:rPr>
              <w:t>Se locuta</w:t>
            </w:r>
          </w:p>
        </w:tc>
        <w:tc>
          <w:tcPr>
            <w:tcW w:w="119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BA4E08F" w14:textId="34B952CB" w:rsidR="00616BB2" w:rsidRDefault="00870D98" w:rsidP="00616BB2">
            <w:pPr>
              <w:rPr>
                <w:b/>
                <w:bCs/>
              </w:rPr>
            </w:pPr>
            <w:r w:rsidRPr="00870D98">
              <w:rPr>
                <w:b/>
                <w:bCs/>
              </w:rPr>
              <w:t>Aportes de las comunidades indígenas de Colombia en la conservación y manejo sostenible de la biodiversidad</w:t>
            </w:r>
          </w:p>
          <w:p w14:paraId="284838DB" w14:textId="018A8F37" w:rsidR="00B24FAF" w:rsidRPr="002B2F46" w:rsidRDefault="00B24FAF" w:rsidP="00B24FAF">
            <w:pPr>
              <w:spacing w:line="240" w:lineRule="auto"/>
              <w:rPr>
                <w:lang w:val="es-CO"/>
              </w:rPr>
            </w:pPr>
          </w:p>
        </w:tc>
      </w:tr>
      <w:tr w:rsidR="00B24FAF" w:rsidRPr="00C02521" w14:paraId="0A16DD4C" w14:textId="77777777" w:rsidTr="2CC246E2">
        <w:trPr>
          <w:trHeight w:val="405"/>
        </w:trPr>
        <w:tc>
          <w:tcPr>
            <w:tcW w:w="24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9836FDB" w14:textId="77777777" w:rsidR="00B24FAF" w:rsidRPr="002B2F46" w:rsidRDefault="00B24FAF" w:rsidP="00B24FAF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bCs/>
              </w:rPr>
              <w:t>Texto descriptivo</w:t>
            </w:r>
            <w:r w:rsidRPr="002B2F46">
              <w:rPr>
                <w:b/>
                <w:lang w:val="es-CO"/>
              </w:rPr>
              <w:t> </w:t>
            </w:r>
          </w:p>
        </w:tc>
        <w:tc>
          <w:tcPr>
            <w:tcW w:w="119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2672583" w14:textId="31F12758" w:rsidR="00B24FAF" w:rsidRPr="00D6167D" w:rsidRDefault="00D6167D" w:rsidP="00D6167D">
            <w:pPr>
              <w:spacing w:after="240" w:line="360" w:lineRule="auto"/>
              <w:rPr>
                <w:bCs/>
                <w:sz w:val="20"/>
                <w:szCs w:val="20"/>
              </w:rPr>
            </w:pPr>
            <w:r w:rsidRPr="002B2F46">
              <w:rPr>
                <w:bCs/>
                <w:color w:val="000000"/>
                <w:lang w:val="es-CO"/>
              </w:rPr>
              <w:t xml:space="preserve">A continuación, se presenta un </w:t>
            </w:r>
            <w:r w:rsidRPr="002B2F46">
              <w:rPr>
                <w:bCs/>
                <w:color w:val="000000"/>
              </w:rPr>
              <w:t xml:space="preserve">pódcast </w:t>
            </w:r>
            <w:r w:rsidRPr="002B2F46">
              <w:rPr>
                <w:bCs/>
                <w:color w:val="000000"/>
                <w:lang w:val="es-CO"/>
              </w:rPr>
              <w:t>que</w:t>
            </w:r>
            <w:r>
              <w:rPr>
                <w:bCs/>
                <w:color w:val="000000"/>
                <w:lang w:val="es-CO"/>
              </w:rPr>
              <w:t xml:space="preserve"> amplía la temática sobre el impacto de </w:t>
            </w:r>
            <w:r>
              <w:rPr>
                <w:bCs/>
                <w:color w:val="000000"/>
              </w:rPr>
              <w:t>las comunidades indígena</w:t>
            </w:r>
            <w:r>
              <w:rPr>
                <w:bCs/>
                <w:color w:val="000000"/>
              </w:rPr>
              <w:t>s</w:t>
            </w:r>
          </w:p>
        </w:tc>
      </w:tr>
      <w:tr w:rsidR="00C02521" w:rsidRPr="00C02521" w14:paraId="5DC880CA" w14:textId="77777777" w:rsidTr="2CC246E2">
        <w:trPr>
          <w:trHeight w:val="405"/>
        </w:trPr>
        <w:tc>
          <w:tcPr>
            <w:tcW w:w="24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EFEFEF"/>
            <w:hideMark/>
          </w:tcPr>
          <w:p w14:paraId="2A3463C2" w14:textId="65467FDB" w:rsidR="00C02521" w:rsidRPr="002B2F46" w:rsidRDefault="2FAF0E2B" w:rsidP="2CC246E2">
            <w:pPr>
              <w:spacing w:line="240" w:lineRule="auto"/>
            </w:pPr>
            <w:r w:rsidRPr="002B2F46">
              <w:rPr>
                <w:b/>
                <w:bCs/>
              </w:rPr>
              <w:t>Contenido</w:t>
            </w:r>
          </w:p>
        </w:tc>
        <w:tc>
          <w:tcPr>
            <w:tcW w:w="119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EFEFEF"/>
            <w:vAlign w:val="center"/>
            <w:hideMark/>
          </w:tcPr>
          <w:p w14:paraId="36E3D754" w14:textId="57326E26" w:rsidR="00C02521" w:rsidRPr="002B2F46" w:rsidRDefault="2FAF0E2B" w:rsidP="2CC246E2">
            <w:pPr>
              <w:spacing w:line="240" w:lineRule="auto"/>
              <w:rPr>
                <w:b/>
                <w:bCs/>
                <w:lang w:val="es-CO"/>
              </w:rPr>
            </w:pPr>
            <w:r w:rsidRPr="002B2F46">
              <w:rPr>
                <w:b/>
                <w:bCs/>
              </w:rPr>
              <w:t xml:space="preserve">Contenido temático para guion de pódcast </w:t>
            </w:r>
          </w:p>
        </w:tc>
      </w:tr>
      <w:tr w:rsidR="00C02521" w:rsidRPr="00C02521" w14:paraId="208B7FFC" w14:textId="77777777" w:rsidTr="000A559F">
        <w:trPr>
          <w:trHeight w:val="723"/>
        </w:trPr>
        <w:tc>
          <w:tcPr>
            <w:tcW w:w="24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001A5F6" w14:textId="7F0C2A8C" w:rsidR="00C02521" w:rsidRPr="002B2F46" w:rsidRDefault="00C02521" w:rsidP="00C02521">
            <w:pPr>
              <w:spacing w:line="240" w:lineRule="auto"/>
              <w:rPr>
                <w:lang w:val="es-CO"/>
              </w:rPr>
            </w:pPr>
          </w:p>
        </w:tc>
        <w:tc>
          <w:tcPr>
            <w:tcW w:w="119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1793808" w14:textId="77777777" w:rsidR="00B26964" w:rsidRDefault="00B26964" w:rsidP="00B26964">
            <w:pPr>
              <w:pStyle w:val="Normal0"/>
            </w:pPr>
          </w:p>
          <w:p w14:paraId="1AEF265A" w14:textId="77777777" w:rsidR="001F4EA9" w:rsidRDefault="001F4EA9" w:rsidP="00B26964">
            <w:pPr>
              <w:pStyle w:val="Normal0"/>
              <w:rPr>
                <w:lang w:val="es-MX"/>
              </w:rPr>
            </w:pPr>
            <w:r w:rsidRPr="001F4EA9">
              <w:rPr>
                <w:lang w:val="es-MX"/>
              </w:rPr>
              <w:t xml:space="preserve">En Colombia, las comunidades indígenas han realizado aportes fundamentales al manejo y conservación de la biodiversidad, sustentados en una cosmovisión que concibe el territorio como un ser vivo donde interactúan dimensiones espirituales, culturales y ecológicas. </w:t>
            </w:r>
          </w:p>
          <w:p w14:paraId="44AAD7B1" w14:textId="77777777" w:rsidR="00870D98" w:rsidRDefault="00870D98" w:rsidP="00B26964">
            <w:pPr>
              <w:pStyle w:val="Normal0"/>
              <w:rPr>
                <w:lang w:val="es-MX"/>
              </w:rPr>
            </w:pPr>
          </w:p>
          <w:p w14:paraId="440DCACB" w14:textId="77777777" w:rsidR="00870D98" w:rsidRDefault="001F4EA9" w:rsidP="00B26964">
            <w:pPr>
              <w:pStyle w:val="Normal0"/>
              <w:rPr>
                <w:lang w:val="es-MX"/>
              </w:rPr>
            </w:pPr>
            <w:r w:rsidRPr="001F4EA9">
              <w:rPr>
                <w:lang w:val="es-MX"/>
              </w:rPr>
              <w:t xml:space="preserve">A través de sistemas tradicionales como la chagra amazónica, las terrazas andinas y otras formas de policultivo, han desarrollado prácticas productivas diversificadas que imitan la dinámica de los ecosistemas naturales, favoreciendo la regeneración del suelo, la conservación de semillas nativas y la protección de fuentes hídricas. </w:t>
            </w:r>
          </w:p>
          <w:p w14:paraId="3A148B65" w14:textId="77777777" w:rsidR="00870D98" w:rsidRDefault="00870D98" w:rsidP="00B26964">
            <w:pPr>
              <w:pStyle w:val="Normal0"/>
              <w:rPr>
                <w:lang w:val="es-MX"/>
              </w:rPr>
            </w:pPr>
          </w:p>
          <w:p w14:paraId="16AD33FC" w14:textId="77777777" w:rsidR="00870D98" w:rsidRDefault="001F4EA9" w:rsidP="00B26964">
            <w:pPr>
              <w:pStyle w:val="Normal0"/>
              <w:rPr>
                <w:lang w:val="es-MX"/>
              </w:rPr>
            </w:pPr>
            <w:r w:rsidRPr="001F4EA9">
              <w:rPr>
                <w:lang w:val="es-MX"/>
              </w:rPr>
              <w:t xml:space="preserve">Su conocimiento ecológico ancestral, basado en la observación de ciclos climáticos, especies y procesos naturales, ha permitido mantener altos niveles de diversidad biológica y resiliencia frente a cambios ambientales. </w:t>
            </w:r>
          </w:p>
          <w:p w14:paraId="354C0B5C" w14:textId="77777777" w:rsidR="00870D98" w:rsidRDefault="00870D98" w:rsidP="00B26964">
            <w:pPr>
              <w:pStyle w:val="Normal0"/>
              <w:rPr>
                <w:lang w:val="es-MX"/>
              </w:rPr>
            </w:pPr>
          </w:p>
          <w:p w14:paraId="17A4AEB7" w14:textId="77777777" w:rsidR="00870D98" w:rsidRDefault="001F4EA9" w:rsidP="00B26964">
            <w:pPr>
              <w:pStyle w:val="Normal0"/>
              <w:rPr>
                <w:lang w:val="es-MX"/>
              </w:rPr>
            </w:pPr>
            <w:r w:rsidRPr="001F4EA9">
              <w:rPr>
                <w:lang w:val="es-MX"/>
              </w:rPr>
              <w:t xml:space="preserve">Además, mediante figuras de gobernanza territorial como los resguardos y los planes de vida, estas comunidades ejercen control y regulación sobre el uso del suelo y los recursos naturales, contribuyendo a la reducción de la deforestación y a la protección de ecosistemas estratégicos como la Amazonía y los páramos. </w:t>
            </w:r>
          </w:p>
          <w:p w14:paraId="6709E82E" w14:textId="77777777" w:rsidR="00870D98" w:rsidRDefault="00870D98" w:rsidP="00B26964">
            <w:pPr>
              <w:pStyle w:val="Normal0"/>
              <w:rPr>
                <w:lang w:val="es-MX"/>
              </w:rPr>
            </w:pPr>
          </w:p>
          <w:p w14:paraId="2F8575E7" w14:textId="77777777" w:rsidR="00C02521" w:rsidRDefault="001F4EA9" w:rsidP="00B26964">
            <w:pPr>
              <w:pStyle w:val="Normal0"/>
              <w:rPr>
                <w:lang w:val="es-MX"/>
              </w:rPr>
            </w:pPr>
            <w:r w:rsidRPr="001F4EA9">
              <w:rPr>
                <w:lang w:val="es-MX"/>
              </w:rPr>
              <w:t>El diálogo de saberes entre conocimientos tradicionales y enfoques científicos ha fortalecido estrategias de manejo sostenible, demostrando que la participación activa de los pueblos indígenas es clave para la soberanía alimentaria, la adaptación al cambio climático y la conservación integral del patrimonio natural del país.</w:t>
            </w:r>
          </w:p>
          <w:p w14:paraId="1BB597C1" w14:textId="23CF695D" w:rsidR="00870D98" w:rsidRPr="00CE5CE3" w:rsidRDefault="00870D98" w:rsidP="00B26964">
            <w:pPr>
              <w:pStyle w:val="Normal0"/>
            </w:pPr>
          </w:p>
        </w:tc>
      </w:tr>
    </w:tbl>
    <w:p w14:paraId="00093355" w14:textId="39142A89" w:rsidR="00C71D57" w:rsidRDefault="00C71D57">
      <w:pPr>
        <w:spacing w:line="240" w:lineRule="auto"/>
        <w:rPr>
          <w:b/>
        </w:rPr>
      </w:pPr>
    </w:p>
    <w:sectPr w:rsidR="00C71D57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D2784" w14:textId="77777777" w:rsidR="00732078" w:rsidRDefault="00732078">
      <w:pPr>
        <w:spacing w:line="240" w:lineRule="auto"/>
      </w:pPr>
      <w:r>
        <w:separator/>
      </w:r>
    </w:p>
  </w:endnote>
  <w:endnote w:type="continuationSeparator" w:id="0">
    <w:p w14:paraId="23DC23D4" w14:textId="77777777" w:rsidR="00732078" w:rsidRDefault="007320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BEF1" w14:textId="77777777" w:rsidR="00C71D57" w:rsidRDefault="00C71D5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DFE97" w14:textId="77777777" w:rsidR="00732078" w:rsidRDefault="00732078">
      <w:pPr>
        <w:spacing w:line="240" w:lineRule="auto"/>
      </w:pPr>
      <w:r>
        <w:separator/>
      </w:r>
    </w:p>
  </w:footnote>
  <w:footnote w:type="continuationSeparator" w:id="0">
    <w:p w14:paraId="76485A61" w14:textId="77777777" w:rsidR="00732078" w:rsidRDefault="007320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9B652" w14:textId="54110FE8" w:rsidR="00C71D57" w:rsidRDefault="00915A8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07B8813B" wp14:editId="69E20A78">
              <wp:simplePos x="0" y="0"/>
              <wp:positionH relativeFrom="column">
                <wp:posOffset>1112520</wp:posOffset>
              </wp:positionH>
              <wp:positionV relativeFrom="paragraph">
                <wp:posOffset>-175260</wp:posOffset>
              </wp:positionV>
              <wp:extent cx="6422390" cy="1104900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2390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1C6446" w14:textId="5E5354CB" w:rsidR="00C71D57" w:rsidRDefault="00DE2C85" w:rsidP="00D917F3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</w:t>
                          </w:r>
                          <w:r w:rsidR="00D917F3">
                            <w:rPr>
                              <w:b/>
                              <w:color w:val="000000"/>
                            </w:rPr>
                            <w:t>RECURSO AUDIOVISUAL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B8813B" id="Rectangle 1" o:spid="_x0000_s1026" style="position:absolute;margin-left:87.6pt;margin-top:-13.8pt;width:505.7pt;height:8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" filled="f" stroked="f">
              <v:textbox inset="2.53958mm,1.2694mm,2.53958mm,1.2694mm">
                <w:txbxContent>
                  <w:p w14:paraId="5A1C6446" w14:textId="5E5354CB" w:rsidR="00C71D57" w:rsidRDefault="00DE2C85" w:rsidP="00D917F3">
                    <w:pPr>
                      <w:spacing w:line="240" w:lineRule="auto"/>
                      <w:jc w:val="center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</w:t>
                    </w:r>
                    <w:r w:rsidR="00D917F3">
                      <w:rPr>
                        <w:b/>
                        <w:color w:val="000000"/>
                      </w:rPr>
                      <w:t>RECURSO AUDIOVISUAL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b/>
        <w:noProof/>
        <w:lang w:val="en-US" w:eastAsia="en-US"/>
      </w:rPr>
      <w:drawing>
        <wp:anchor distT="0" distB="0" distL="114300" distR="114300" simplePos="0" relativeHeight="251661312" behindDoc="1" locked="0" layoutInCell="1" allowOverlap="1" wp14:anchorId="09C6F2D6" wp14:editId="2D9C19AA">
          <wp:simplePos x="0" y="0"/>
          <wp:positionH relativeFrom="page">
            <wp:posOffset>11430</wp:posOffset>
          </wp:positionH>
          <wp:positionV relativeFrom="paragraph">
            <wp:posOffset>-441960</wp:posOffset>
          </wp:positionV>
          <wp:extent cx="10036847" cy="1242060"/>
          <wp:effectExtent l="0" t="0" r="2540" b="0"/>
          <wp:wrapNone/>
          <wp:docPr id="1859764605" name="Imagen 3" descr="Rectángul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9764605" name="Imagen 3" descr="Rectángul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36847" cy="124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35CB8"/>
    <w:multiLevelType w:val="hybridMultilevel"/>
    <w:tmpl w:val="72466908"/>
    <w:lvl w:ilvl="0" w:tplc="56AC62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F7CA2"/>
    <w:multiLevelType w:val="hybridMultilevel"/>
    <w:tmpl w:val="4DD2D9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F0491B"/>
    <w:multiLevelType w:val="hybridMultilevel"/>
    <w:tmpl w:val="A790D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7506523">
    <w:abstractNumId w:val="1"/>
  </w:num>
  <w:num w:numId="2" w16cid:durableId="1583441947">
    <w:abstractNumId w:val="2"/>
  </w:num>
  <w:num w:numId="3" w16cid:durableId="721834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D57"/>
    <w:rsid w:val="00005038"/>
    <w:rsid w:val="00014AF0"/>
    <w:rsid w:val="000168BA"/>
    <w:rsid w:val="0001759A"/>
    <w:rsid w:val="00041D05"/>
    <w:rsid w:val="000912C1"/>
    <w:rsid w:val="000A559F"/>
    <w:rsid w:val="000B5619"/>
    <w:rsid w:val="000E01F7"/>
    <w:rsid w:val="00101815"/>
    <w:rsid w:val="00106788"/>
    <w:rsid w:val="001067F3"/>
    <w:rsid w:val="00172F64"/>
    <w:rsid w:val="00174BFF"/>
    <w:rsid w:val="00176028"/>
    <w:rsid w:val="001D74B9"/>
    <w:rsid w:val="001E7BFD"/>
    <w:rsid w:val="001F4EA9"/>
    <w:rsid w:val="001F7027"/>
    <w:rsid w:val="002049D2"/>
    <w:rsid w:val="00204CB7"/>
    <w:rsid w:val="0020568D"/>
    <w:rsid w:val="0021284A"/>
    <w:rsid w:val="0021605F"/>
    <w:rsid w:val="0022606A"/>
    <w:rsid w:val="00232E7C"/>
    <w:rsid w:val="002465D4"/>
    <w:rsid w:val="00256DB3"/>
    <w:rsid w:val="002A27C6"/>
    <w:rsid w:val="002B2F46"/>
    <w:rsid w:val="002C686F"/>
    <w:rsid w:val="003138F1"/>
    <w:rsid w:val="003166EB"/>
    <w:rsid w:val="00330A36"/>
    <w:rsid w:val="003C47A8"/>
    <w:rsid w:val="003D2956"/>
    <w:rsid w:val="003D4EC2"/>
    <w:rsid w:val="003D6A7F"/>
    <w:rsid w:val="00416594"/>
    <w:rsid w:val="00425BFE"/>
    <w:rsid w:val="00431A35"/>
    <w:rsid w:val="0043559E"/>
    <w:rsid w:val="004822E3"/>
    <w:rsid w:val="004C3522"/>
    <w:rsid w:val="004C7FA2"/>
    <w:rsid w:val="004E5424"/>
    <w:rsid w:val="004E7F20"/>
    <w:rsid w:val="00505F59"/>
    <w:rsid w:val="005212B4"/>
    <w:rsid w:val="00566629"/>
    <w:rsid w:val="00567C48"/>
    <w:rsid w:val="00590E95"/>
    <w:rsid w:val="005A4DD3"/>
    <w:rsid w:val="005A62EE"/>
    <w:rsid w:val="005C48CA"/>
    <w:rsid w:val="005D40EC"/>
    <w:rsid w:val="00615887"/>
    <w:rsid w:val="00616BB2"/>
    <w:rsid w:val="006767A7"/>
    <w:rsid w:val="006778F4"/>
    <w:rsid w:val="006814CB"/>
    <w:rsid w:val="006951E9"/>
    <w:rsid w:val="006A3788"/>
    <w:rsid w:val="006D62DD"/>
    <w:rsid w:val="006D65AB"/>
    <w:rsid w:val="006F6F84"/>
    <w:rsid w:val="00732078"/>
    <w:rsid w:val="00750711"/>
    <w:rsid w:val="00770190"/>
    <w:rsid w:val="007A09EA"/>
    <w:rsid w:val="007B4096"/>
    <w:rsid w:val="007D3622"/>
    <w:rsid w:val="007F6D10"/>
    <w:rsid w:val="00805A7B"/>
    <w:rsid w:val="00805FD4"/>
    <w:rsid w:val="00817DA7"/>
    <w:rsid w:val="008274E9"/>
    <w:rsid w:val="00864470"/>
    <w:rsid w:val="008679A3"/>
    <w:rsid w:val="00867E7E"/>
    <w:rsid w:val="00870D98"/>
    <w:rsid w:val="00872731"/>
    <w:rsid w:val="00890BC2"/>
    <w:rsid w:val="00893878"/>
    <w:rsid w:val="008A0F4E"/>
    <w:rsid w:val="008E286B"/>
    <w:rsid w:val="008E65FF"/>
    <w:rsid w:val="008F1EAB"/>
    <w:rsid w:val="008F5FAC"/>
    <w:rsid w:val="0090554A"/>
    <w:rsid w:val="00915A8D"/>
    <w:rsid w:val="00917E62"/>
    <w:rsid w:val="00920C6B"/>
    <w:rsid w:val="0096474E"/>
    <w:rsid w:val="0097481B"/>
    <w:rsid w:val="009847A1"/>
    <w:rsid w:val="009860D9"/>
    <w:rsid w:val="009C3C7D"/>
    <w:rsid w:val="009C7134"/>
    <w:rsid w:val="009D2E85"/>
    <w:rsid w:val="009D39BB"/>
    <w:rsid w:val="00A32066"/>
    <w:rsid w:val="00A41A0B"/>
    <w:rsid w:val="00A539D7"/>
    <w:rsid w:val="00A922D2"/>
    <w:rsid w:val="00AA1050"/>
    <w:rsid w:val="00AB72BC"/>
    <w:rsid w:val="00AC450F"/>
    <w:rsid w:val="00AE0643"/>
    <w:rsid w:val="00AE142D"/>
    <w:rsid w:val="00B24FAF"/>
    <w:rsid w:val="00B26964"/>
    <w:rsid w:val="00B74BDC"/>
    <w:rsid w:val="00B77CC5"/>
    <w:rsid w:val="00B80615"/>
    <w:rsid w:val="00B923A8"/>
    <w:rsid w:val="00B9725D"/>
    <w:rsid w:val="00BA703C"/>
    <w:rsid w:val="00BA752D"/>
    <w:rsid w:val="00BB3A44"/>
    <w:rsid w:val="00BD6557"/>
    <w:rsid w:val="00BE0EA4"/>
    <w:rsid w:val="00BE2D99"/>
    <w:rsid w:val="00BE6F10"/>
    <w:rsid w:val="00BF7D78"/>
    <w:rsid w:val="00C02521"/>
    <w:rsid w:val="00C203F9"/>
    <w:rsid w:val="00C50B66"/>
    <w:rsid w:val="00C5157A"/>
    <w:rsid w:val="00C52618"/>
    <w:rsid w:val="00C71D57"/>
    <w:rsid w:val="00CC10FF"/>
    <w:rsid w:val="00CE32F0"/>
    <w:rsid w:val="00CE5CE3"/>
    <w:rsid w:val="00D21F69"/>
    <w:rsid w:val="00D43B0A"/>
    <w:rsid w:val="00D5762A"/>
    <w:rsid w:val="00D6167D"/>
    <w:rsid w:val="00D61CB2"/>
    <w:rsid w:val="00D917F3"/>
    <w:rsid w:val="00D92607"/>
    <w:rsid w:val="00D92673"/>
    <w:rsid w:val="00DE15EE"/>
    <w:rsid w:val="00DE2C85"/>
    <w:rsid w:val="00DF340F"/>
    <w:rsid w:val="00E17EF6"/>
    <w:rsid w:val="00E21F86"/>
    <w:rsid w:val="00E43605"/>
    <w:rsid w:val="00E936A6"/>
    <w:rsid w:val="00EA707E"/>
    <w:rsid w:val="00EC787E"/>
    <w:rsid w:val="00ED4491"/>
    <w:rsid w:val="00EE5A8A"/>
    <w:rsid w:val="00F140D5"/>
    <w:rsid w:val="00F279A8"/>
    <w:rsid w:val="00F729CA"/>
    <w:rsid w:val="00F7392C"/>
    <w:rsid w:val="00F901C0"/>
    <w:rsid w:val="00FA7350"/>
    <w:rsid w:val="00FB29D7"/>
    <w:rsid w:val="12BEBD0D"/>
    <w:rsid w:val="18718D02"/>
    <w:rsid w:val="1DCBE229"/>
    <w:rsid w:val="254EFF45"/>
    <w:rsid w:val="2CC246E2"/>
    <w:rsid w:val="2FAF0E2B"/>
    <w:rsid w:val="368877DB"/>
    <w:rsid w:val="44CAE8C7"/>
    <w:rsid w:val="47003D05"/>
    <w:rsid w:val="477D7FEB"/>
    <w:rsid w:val="4C0681D6"/>
    <w:rsid w:val="59CD7ACE"/>
    <w:rsid w:val="7379B7FF"/>
    <w:rsid w:val="7543079E"/>
    <w:rsid w:val="75E3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B50010"/>
  <w15:docId w15:val="{37646278-4D69-480F-8166-82422AA6A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2E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2C686F"/>
    <w:rPr>
      <w:b/>
      <w:bCs/>
    </w:rPr>
  </w:style>
  <w:style w:type="paragraph" w:styleId="Prrafodelista">
    <w:name w:val="List Paragraph"/>
    <w:basedOn w:val="Normal"/>
    <w:uiPriority w:val="34"/>
    <w:qFormat/>
    <w:rsid w:val="002C686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14A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  <w:style w:type="character" w:styleId="nfasis">
    <w:name w:val="Emphasis"/>
    <w:basedOn w:val="Fuentedeprrafopredeter"/>
    <w:uiPriority w:val="20"/>
    <w:qFormat/>
    <w:rsid w:val="00014AF0"/>
    <w:rPr>
      <w:i/>
      <w:iCs/>
    </w:rPr>
  </w:style>
  <w:style w:type="character" w:customStyle="1" w:styleId="apple-converted-space">
    <w:name w:val="apple-converted-space"/>
    <w:basedOn w:val="Fuentedeprrafopredeter"/>
    <w:rsid w:val="00BD6557"/>
  </w:style>
  <w:style w:type="character" w:styleId="Hipervnculo">
    <w:name w:val="Hyperlink"/>
    <w:basedOn w:val="Fuentedeprrafopredeter"/>
    <w:uiPriority w:val="99"/>
    <w:unhideWhenUsed/>
    <w:rsid w:val="004822E3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8E65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E65F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E65F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65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E65FF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65F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E65FF"/>
    <w:rPr>
      <w:rFonts w:ascii="Segoe UI" w:hAnsi="Segoe UI" w:cs="Segoe UI"/>
      <w:sz w:val="18"/>
      <w:szCs w:val="18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140D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1CB2"/>
  </w:style>
  <w:style w:type="paragraph" w:styleId="Piedepgina">
    <w:name w:val="footer"/>
    <w:basedOn w:val="Normal"/>
    <w:link w:val="Piedepgina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1CB2"/>
  </w:style>
  <w:style w:type="paragraph" w:customStyle="1" w:styleId="Normal0">
    <w:name w:val="Normal0"/>
    <w:qFormat/>
    <w:rsid w:val="00890BC2"/>
    <w:rPr>
      <w:lang w:val="es-CO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5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CE0A4E4-CEC3-428B-B570-79F326F6426C}"/>
</file>

<file path=customXml/itemProps2.xml><?xml version="1.0" encoding="utf-8"?>
<ds:datastoreItem xmlns:ds="http://schemas.openxmlformats.org/officeDocument/2006/customXml" ds:itemID="{D0682E41-5129-49D2-8DAB-64334D73F4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59820C-A395-4C56-86AF-545F9701EA4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259</Words>
  <Characters>1568</Characters>
  <Application>Microsoft Office Word</Application>
  <DocSecurity>0</DocSecurity>
  <Lines>31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Fabian Zarate</dc:creator>
  <cp:lastModifiedBy>Sandra Paola Morales Paez</cp:lastModifiedBy>
  <cp:revision>4</cp:revision>
  <dcterms:created xsi:type="dcterms:W3CDTF">2026-02-23T23:07:00Z</dcterms:created>
  <dcterms:modified xsi:type="dcterms:W3CDTF">2026-02-23T23:10:00Z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2025-03-06T21:28:19Z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35647a61-161f-4b34-8c8b-f1dd2cbd6cdb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