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092DAA36" w:rsidR="00C407C1" w:rsidRPr="00C7221B" w:rsidRDefault="00B10D9D" w:rsidP="002B579B">
      <w:pPr>
        <w:spacing w:before="0" w:after="0"/>
        <w:rPr>
          <w:rFonts w:cs="Calibri"/>
        </w:rPr>
      </w:pPr>
      <w:r>
        <w:rPr>
          <w:noProof/>
          <w:lang w:val="en-US"/>
        </w:rPr>
        <w:drawing>
          <wp:anchor distT="0" distB="0" distL="114300" distR="114300" simplePos="0" relativeHeight="251659264" behindDoc="1" locked="0" layoutInCell="1" allowOverlap="1" wp14:anchorId="37E77C9C" wp14:editId="25DF630C">
            <wp:simplePos x="0" y="0"/>
            <wp:positionH relativeFrom="page">
              <wp:align>left</wp:align>
            </wp:positionH>
            <wp:positionV relativeFrom="paragraph">
              <wp:posOffset>-1082040</wp:posOffset>
            </wp:positionV>
            <wp:extent cx="7795895" cy="3086100"/>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086100"/>
                    </a:xfrm>
                    <a:prstGeom prst="rect">
                      <a:avLst/>
                    </a:prstGeom>
                    <a:noFill/>
                    <a:ln>
                      <a:noFill/>
                    </a:ln>
                  </pic:spPr>
                </pic:pic>
              </a:graphicData>
            </a:graphic>
            <wp14:sizeRelV relativeFrom="margin">
              <wp14:pctHeight>0</wp14:pctHeight>
            </wp14:sizeRelV>
          </wp:anchor>
        </w:drawing>
      </w:r>
      <w:r w:rsidR="006F687F" w:rsidRPr="00C7221B">
        <w:rPr>
          <w:rFonts w:cs="Calibri"/>
        </w:rPr>
        <w:tab/>
      </w:r>
      <w:r w:rsidR="000874BC" w:rsidRPr="00C7221B">
        <w:rPr>
          <w:rFonts w:cs="Calibri"/>
        </w:rPr>
        <w:tab/>
      </w:r>
    </w:p>
    <w:p w14:paraId="7008A67B" w14:textId="534C395B" w:rsidR="00C407C1" w:rsidRPr="00C7221B" w:rsidRDefault="001A625A" w:rsidP="002B579B">
      <w:pPr>
        <w:tabs>
          <w:tab w:val="left" w:pos="7335"/>
        </w:tabs>
        <w:spacing w:before="0" w:after="0"/>
        <w:rPr>
          <w:rFonts w:cs="Calibri"/>
          <w:b/>
          <w:bCs/>
          <w:kern w:val="0"/>
        </w:rPr>
      </w:pPr>
      <w:r w:rsidRPr="00C7221B">
        <w:rPr>
          <w:rFonts w:cs="Calibri"/>
          <w:b/>
          <w:bCs/>
          <w:kern w:val="0"/>
        </w:rPr>
        <w:tab/>
      </w:r>
    </w:p>
    <w:p w14:paraId="16E7A9B5" w14:textId="77777777" w:rsidR="00C407C1" w:rsidRPr="00C7221B" w:rsidRDefault="00C407C1" w:rsidP="002B579B">
      <w:pPr>
        <w:spacing w:before="0" w:after="0"/>
        <w:rPr>
          <w:rFonts w:cs="Calibri"/>
          <w:b/>
          <w:bCs/>
          <w:kern w:val="0"/>
        </w:rPr>
      </w:pPr>
    </w:p>
    <w:p w14:paraId="50664351" w14:textId="27F3B561" w:rsidR="00C407C1" w:rsidRPr="00C7221B" w:rsidRDefault="00C407C1" w:rsidP="002B579B">
      <w:pPr>
        <w:spacing w:before="0" w:after="0"/>
        <w:rPr>
          <w:rFonts w:cs="Calibri"/>
          <w:b/>
          <w:bCs/>
          <w:kern w:val="0"/>
        </w:rPr>
      </w:pPr>
    </w:p>
    <w:p w14:paraId="7E316DF6" w14:textId="16E8C208" w:rsidR="00C407C1" w:rsidRPr="00C7221B" w:rsidRDefault="00C407C1" w:rsidP="002B579B">
      <w:pPr>
        <w:spacing w:before="0" w:after="0"/>
        <w:rPr>
          <w:rFonts w:cs="Calibri"/>
          <w:b/>
          <w:bCs/>
          <w:kern w:val="0"/>
        </w:rPr>
      </w:pPr>
    </w:p>
    <w:p w14:paraId="49547A04" w14:textId="585842FD" w:rsidR="00C407C1" w:rsidRPr="00C7221B" w:rsidRDefault="00B10D9D" w:rsidP="002B579B">
      <w:pPr>
        <w:spacing w:before="0" w:after="0"/>
        <w:rPr>
          <w:rFonts w:cs="Calibri"/>
          <w:b/>
          <w:bCs/>
          <w:kern w:val="0"/>
        </w:rPr>
      </w:pPr>
      <w:r w:rsidRPr="00C7221B">
        <w:rPr>
          <w:noProof/>
        </w:rPr>
        <mc:AlternateContent>
          <mc:Choice Requires="wps">
            <w:drawing>
              <wp:anchor distT="0" distB="0" distL="114300" distR="114300" simplePos="0" relativeHeight="251654144" behindDoc="1" locked="0" layoutInCell="1" allowOverlap="1" wp14:anchorId="04AFE0C4" wp14:editId="312309EA">
                <wp:simplePos x="0" y="0"/>
                <wp:positionH relativeFrom="margin">
                  <wp:align>center</wp:align>
                </wp:positionH>
                <wp:positionV relativeFrom="paragraph">
                  <wp:posOffset>355600</wp:posOffset>
                </wp:positionV>
                <wp:extent cx="7795895" cy="2110740"/>
                <wp:effectExtent l="0" t="0" r="0" b="381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11074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20AF219" id="Rectángulo 18" o:spid="_x0000_s1026" style="position:absolute;margin-left:0;margin-top:28pt;width:613.85pt;height:166.2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" fillcolor="#00314d" stroked="f" strokeweight="1pt">
                <w10:wrap anchorx="margin"/>
              </v:rect>
            </w:pict>
          </mc:Fallback>
        </mc:AlternateContent>
      </w:r>
    </w:p>
    <w:p w14:paraId="48D9CAD6" w14:textId="31DF2341" w:rsidR="00C407C1" w:rsidRPr="00C7221B" w:rsidRDefault="00B10D9D" w:rsidP="002B579B">
      <w:pPr>
        <w:spacing w:before="0" w:after="0"/>
        <w:rPr>
          <w:rFonts w:cs="Calibri"/>
          <w:b/>
          <w:bCs/>
          <w:kern w:val="0"/>
        </w:rPr>
      </w:pPr>
      <w:r w:rsidRPr="00C7221B">
        <w:rPr>
          <w:noProof/>
        </w:rPr>
        <mc:AlternateContent>
          <mc:Choice Requires="wps">
            <w:drawing>
              <wp:anchor distT="45720" distB="45720" distL="114300" distR="114300" simplePos="0" relativeHeight="251655168" behindDoc="0" locked="0" layoutInCell="1" allowOverlap="1" wp14:anchorId="45DB28F6" wp14:editId="67B0110F">
                <wp:simplePos x="0" y="0"/>
                <wp:positionH relativeFrom="margin">
                  <wp:posOffset>-87630</wp:posOffset>
                </wp:positionH>
                <wp:positionV relativeFrom="paragraph">
                  <wp:posOffset>250826</wp:posOffset>
                </wp:positionV>
                <wp:extent cx="6697980" cy="145542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7980" cy="1455420"/>
                        </a:xfrm>
                        <a:prstGeom prst="rect">
                          <a:avLst/>
                        </a:prstGeom>
                        <a:noFill/>
                        <a:ln>
                          <a:noFill/>
                        </a:ln>
                        <a:effectLst/>
                      </wps:spPr>
                      <wps:txbx>
                        <w:txbxContent>
                          <w:p w14:paraId="3F91E500" w14:textId="71EE3535" w:rsidR="004C0358" w:rsidRPr="00C73BBC" w:rsidRDefault="00043F84" w:rsidP="00AE4901">
                            <w:pPr>
                              <w:spacing w:before="0" w:after="0" w:line="240" w:lineRule="auto"/>
                              <w:ind w:firstLine="0"/>
                            </w:pPr>
                            <w:r w:rsidRPr="00043F84">
                              <w:rPr>
                                <w:b/>
                                <w:color w:val="FFFFFF"/>
                                <w:sz w:val="72"/>
                              </w:rPr>
                              <w:t>Producción limpia y reconversión sostenible en el sector rural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6.9pt;margin-top:19.75pt;width:527.4pt;height:114.6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" filled="f" stroked="f">
                <v:textbox>
                  <w:txbxContent>
                    <w:p w14:paraId="3F91E500" w14:textId="71EE3535" w:rsidR="004C0358" w:rsidRPr="00C73BBC" w:rsidRDefault="00043F84" w:rsidP="00AE4901">
                      <w:pPr>
                        <w:spacing w:before="0" w:after="0" w:line="240" w:lineRule="auto"/>
                        <w:ind w:firstLine="0"/>
                      </w:pPr>
                      <w:r w:rsidRPr="00043F84">
                        <w:rPr>
                          <w:b/>
                          <w:color w:val="FFFFFF"/>
                          <w:sz w:val="72"/>
                        </w:rPr>
                        <w:t>Producción limpia y reconversión sostenible en el sector rural</w:t>
                      </w:r>
                    </w:p>
                  </w:txbxContent>
                </v:textbox>
                <w10:wrap anchorx="margin"/>
              </v:shape>
            </w:pict>
          </mc:Fallback>
        </mc:AlternateContent>
      </w:r>
    </w:p>
    <w:p w14:paraId="66475659" w14:textId="28057EFC" w:rsidR="00C407C1" w:rsidRPr="00C7221B" w:rsidRDefault="00C407C1" w:rsidP="002B579B">
      <w:pPr>
        <w:spacing w:before="0" w:after="0"/>
        <w:rPr>
          <w:rFonts w:cs="Calibri"/>
          <w:b/>
          <w:bCs/>
          <w:kern w:val="0"/>
        </w:rPr>
      </w:pPr>
    </w:p>
    <w:p w14:paraId="59C86FAB" w14:textId="77777777" w:rsidR="00C407C1" w:rsidRPr="00C7221B" w:rsidRDefault="00C407C1" w:rsidP="002B579B">
      <w:pPr>
        <w:spacing w:before="0" w:after="0"/>
        <w:rPr>
          <w:rFonts w:cs="Calibri"/>
          <w:b/>
          <w:bCs/>
          <w:kern w:val="0"/>
        </w:rPr>
      </w:pPr>
    </w:p>
    <w:p w14:paraId="7970DD11" w14:textId="77777777" w:rsidR="00C407C1" w:rsidRPr="00C7221B" w:rsidRDefault="00C407C1" w:rsidP="002B579B">
      <w:pPr>
        <w:spacing w:before="0" w:after="0"/>
        <w:rPr>
          <w:rFonts w:cs="Calibri"/>
          <w:b/>
          <w:bCs/>
          <w:kern w:val="0"/>
        </w:rPr>
      </w:pPr>
    </w:p>
    <w:p w14:paraId="79DDCF3B" w14:textId="77777777" w:rsidR="00C407C1" w:rsidRPr="00C7221B" w:rsidRDefault="00C407C1" w:rsidP="002B579B">
      <w:pPr>
        <w:spacing w:before="0" w:after="0"/>
        <w:rPr>
          <w:rFonts w:cs="Calibri"/>
          <w:b/>
          <w:bCs/>
          <w:kern w:val="0"/>
        </w:rPr>
      </w:pPr>
    </w:p>
    <w:p w14:paraId="6E1B8CC4" w14:textId="77777777" w:rsidR="00E96BB2" w:rsidRPr="00C7221B" w:rsidRDefault="00E96BB2" w:rsidP="002B579B">
      <w:pPr>
        <w:spacing w:before="0" w:after="0"/>
        <w:rPr>
          <w:rFonts w:cs="Calibri"/>
          <w:b/>
          <w:bCs/>
          <w:kern w:val="0"/>
          <w:sz w:val="32"/>
          <w:szCs w:val="32"/>
        </w:rPr>
      </w:pPr>
    </w:p>
    <w:p w14:paraId="7F087403" w14:textId="77777777" w:rsidR="00E96BB2" w:rsidRPr="00C7221B" w:rsidRDefault="00E96BB2" w:rsidP="002B579B">
      <w:pPr>
        <w:spacing w:before="0" w:after="0"/>
        <w:rPr>
          <w:rFonts w:cs="Calibri"/>
          <w:b/>
          <w:bCs/>
          <w:kern w:val="0"/>
          <w:sz w:val="32"/>
          <w:szCs w:val="32"/>
        </w:rPr>
      </w:pPr>
    </w:p>
    <w:p w14:paraId="7362A070" w14:textId="77777777" w:rsidR="00E96BB2" w:rsidRPr="00C7221B" w:rsidRDefault="00E96BB2" w:rsidP="002B579B">
      <w:pPr>
        <w:spacing w:before="0" w:after="0"/>
        <w:rPr>
          <w:rFonts w:cs="Calibri"/>
          <w:b/>
          <w:bCs/>
          <w:kern w:val="0"/>
          <w:sz w:val="32"/>
          <w:szCs w:val="32"/>
        </w:rPr>
      </w:pPr>
    </w:p>
    <w:p w14:paraId="115DA7F3" w14:textId="02578A55" w:rsidR="00C407C1" w:rsidRPr="00C7221B" w:rsidRDefault="00C407C1" w:rsidP="002B579B">
      <w:pPr>
        <w:spacing w:before="0" w:after="0"/>
        <w:rPr>
          <w:rFonts w:cs="Calibri"/>
          <w:b/>
          <w:bCs/>
          <w:kern w:val="0"/>
          <w:sz w:val="32"/>
          <w:szCs w:val="32"/>
        </w:rPr>
      </w:pPr>
      <w:r w:rsidRPr="00C7221B">
        <w:rPr>
          <w:rFonts w:cs="Calibri"/>
          <w:b/>
          <w:bCs/>
          <w:kern w:val="0"/>
          <w:sz w:val="32"/>
          <w:szCs w:val="32"/>
        </w:rPr>
        <w:t>Breve descripción:</w:t>
      </w:r>
      <w:r w:rsidR="004F1806" w:rsidRPr="00C7221B">
        <w:rPr>
          <w:rFonts w:cs="Calibri"/>
          <w:b/>
          <w:bCs/>
          <w:kern w:val="0"/>
          <w:sz w:val="32"/>
          <w:szCs w:val="32"/>
        </w:rPr>
        <w:t xml:space="preserve"> </w:t>
      </w:r>
    </w:p>
    <w:p w14:paraId="05FE0AC4" w14:textId="7A001213" w:rsidR="00CC7192" w:rsidRPr="00C7221B" w:rsidRDefault="00043F84" w:rsidP="002B579B">
      <w:pPr>
        <w:pBdr>
          <w:bottom w:val="single" w:sz="12" w:space="1" w:color="auto"/>
        </w:pBdr>
        <w:spacing w:before="0" w:after="0"/>
        <w:rPr>
          <w:rFonts w:cs="Calibri"/>
          <w:bCs/>
          <w:kern w:val="0"/>
        </w:rPr>
      </w:pPr>
      <w:r w:rsidRPr="00C7221B">
        <w:rPr>
          <w:rFonts w:cs="Calibri"/>
          <w:bCs/>
          <w:kern w:val="0"/>
        </w:rPr>
        <w:t>El componente formativo orienta al aprendiz en la comprensión y aplicación de estrategias de producción limpia y reconversión sostenible en sistemas agrícolas y pecuarios, promoviendo prácticas responsables con el ambiente, la eficiencia en el uso de recursos y el fortalecimiento de la sostenibilidad rural.</w:t>
      </w:r>
    </w:p>
    <w:p w14:paraId="5B350A38" w14:textId="75E85543" w:rsidR="002A1C31" w:rsidRPr="00C7221B" w:rsidRDefault="00AE095D" w:rsidP="00936A05">
      <w:pPr>
        <w:spacing w:after="0"/>
        <w:rPr>
          <w:rFonts w:cs="Calibri"/>
          <w:lang w:val="es-ES"/>
        </w:rPr>
      </w:pPr>
      <w:r w:rsidRPr="00C7221B">
        <w:rPr>
          <w:rFonts w:cs="Calibri"/>
          <w:b/>
          <w:bCs/>
          <w:kern w:val="0"/>
        </w:rPr>
        <w:t xml:space="preserve">                                                   </w:t>
      </w:r>
      <w:r w:rsidR="00CC7192" w:rsidRPr="00C7221B">
        <w:rPr>
          <w:rFonts w:cs="Calibri"/>
          <w:b/>
          <w:bCs/>
          <w:kern w:val="0"/>
        </w:rPr>
        <w:t>Marzo</w:t>
      </w:r>
      <w:r w:rsidR="006B0620" w:rsidRPr="00C7221B">
        <w:rPr>
          <w:rFonts w:cs="Calibri"/>
          <w:b/>
          <w:bCs/>
          <w:kern w:val="0"/>
        </w:rPr>
        <w:t xml:space="preserve"> 202</w:t>
      </w:r>
      <w:r w:rsidR="000B48A9" w:rsidRPr="00C7221B">
        <w:rPr>
          <w:rFonts w:cs="Calibri"/>
          <w:b/>
          <w:bCs/>
          <w:kern w:val="0"/>
        </w:rPr>
        <w:t>6</w:t>
      </w:r>
      <w:r w:rsidR="00C407C1" w:rsidRPr="00C7221B">
        <w:rPr>
          <w:rFonts w:cs="Calibri"/>
        </w:rPr>
        <w:br w:type="page"/>
      </w:r>
    </w:p>
    <w:p w14:paraId="241F2703" w14:textId="77777777" w:rsidR="00CB5B7E" w:rsidRDefault="00FE21FB" w:rsidP="00C3030D">
      <w:pPr>
        <w:pStyle w:val="TtuloTDC"/>
        <w:spacing w:before="0" w:line="360" w:lineRule="auto"/>
      </w:pPr>
      <w:r w:rsidRPr="00C7221B">
        <w:lastRenderedPageBreak/>
        <w:t>Tabla de contenido</w:t>
      </w:r>
    </w:p>
    <w:p w14:paraId="6ED3D007" w14:textId="1710807A" w:rsidR="00C3030D" w:rsidRDefault="00AC358F" w:rsidP="00C3030D">
      <w:pPr>
        <w:pStyle w:val="TDC1"/>
        <w:spacing w:after="0"/>
        <w:rPr>
          <w:rFonts w:asciiTheme="minorHAnsi" w:eastAsiaTheme="minorEastAsia" w:hAnsiTheme="minorHAnsi" w:cstheme="minorBidi"/>
          <w:noProof/>
          <w:sz w:val="24"/>
          <w:szCs w:val="24"/>
          <w:lang w:eastAsia="es-CO"/>
          <w14:ligatures w14:val="standardContextual"/>
        </w:rPr>
      </w:pPr>
      <w:r w:rsidRPr="00C7221B">
        <w:rPr>
          <w:lang w:val="es-ES"/>
        </w:rPr>
        <w:fldChar w:fldCharType="begin"/>
      </w:r>
      <w:r w:rsidR="00FE21FB" w:rsidRPr="00C7221B">
        <w:rPr>
          <w:lang w:val="es-ES"/>
        </w:rPr>
        <w:instrText xml:space="preserve"> TOC \o "1-3" \h \z \u </w:instrText>
      </w:r>
      <w:r w:rsidRPr="00C7221B">
        <w:rPr>
          <w:lang w:val="es-ES"/>
        </w:rPr>
        <w:fldChar w:fldCharType="separate"/>
      </w:r>
      <w:hyperlink w:anchor="_Toc236750445" w:history="1">
        <w:r w:rsidR="00C3030D" w:rsidRPr="008417B7">
          <w:rPr>
            <w:rStyle w:val="Hipervnculo"/>
            <w:noProof/>
          </w:rPr>
          <w:t>Introducción</w:t>
        </w:r>
        <w:r w:rsidR="00C3030D">
          <w:rPr>
            <w:noProof/>
            <w:webHidden/>
          </w:rPr>
          <w:tab/>
        </w:r>
        <w:r w:rsidR="00C3030D">
          <w:rPr>
            <w:noProof/>
            <w:webHidden/>
          </w:rPr>
          <w:fldChar w:fldCharType="begin"/>
        </w:r>
        <w:r w:rsidR="00C3030D">
          <w:rPr>
            <w:noProof/>
            <w:webHidden/>
          </w:rPr>
          <w:instrText xml:space="preserve"> PAGEREF _Toc236750445 \h </w:instrText>
        </w:r>
        <w:r w:rsidR="00C3030D">
          <w:rPr>
            <w:noProof/>
            <w:webHidden/>
          </w:rPr>
        </w:r>
        <w:r w:rsidR="00C3030D">
          <w:rPr>
            <w:noProof/>
            <w:webHidden/>
          </w:rPr>
          <w:fldChar w:fldCharType="separate"/>
        </w:r>
        <w:r w:rsidR="00C3030D">
          <w:rPr>
            <w:noProof/>
            <w:webHidden/>
          </w:rPr>
          <w:t>3</w:t>
        </w:r>
        <w:r w:rsidR="00C3030D">
          <w:rPr>
            <w:noProof/>
            <w:webHidden/>
          </w:rPr>
          <w:fldChar w:fldCharType="end"/>
        </w:r>
      </w:hyperlink>
    </w:p>
    <w:p w14:paraId="4EE09973" w14:textId="58F514D9"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46" w:history="1">
        <w:r w:rsidRPr="008417B7">
          <w:rPr>
            <w:rStyle w:val="Hipervnculo"/>
            <w:noProof/>
          </w:rPr>
          <w:t>1. Producción agropecuaria y medio ambiente</w:t>
        </w:r>
        <w:r>
          <w:rPr>
            <w:noProof/>
            <w:webHidden/>
          </w:rPr>
          <w:tab/>
        </w:r>
        <w:r>
          <w:rPr>
            <w:noProof/>
            <w:webHidden/>
          </w:rPr>
          <w:fldChar w:fldCharType="begin"/>
        </w:r>
        <w:r>
          <w:rPr>
            <w:noProof/>
            <w:webHidden/>
          </w:rPr>
          <w:instrText xml:space="preserve"> PAGEREF _Toc236750446 \h </w:instrText>
        </w:r>
        <w:r>
          <w:rPr>
            <w:noProof/>
            <w:webHidden/>
          </w:rPr>
        </w:r>
        <w:r>
          <w:rPr>
            <w:noProof/>
            <w:webHidden/>
          </w:rPr>
          <w:fldChar w:fldCharType="separate"/>
        </w:r>
        <w:r>
          <w:rPr>
            <w:noProof/>
            <w:webHidden/>
          </w:rPr>
          <w:t>6</w:t>
        </w:r>
        <w:r>
          <w:rPr>
            <w:noProof/>
            <w:webHidden/>
          </w:rPr>
          <w:fldChar w:fldCharType="end"/>
        </w:r>
      </w:hyperlink>
    </w:p>
    <w:p w14:paraId="196BA2D4" w14:textId="6EDCC314"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47" w:history="1">
        <w:r w:rsidRPr="008417B7">
          <w:rPr>
            <w:rStyle w:val="Hipervnculo"/>
            <w:noProof/>
          </w:rPr>
          <w:t>1.1. Impacto de la actividad agrícola y pecuaria sobre los recursos naturales</w:t>
        </w:r>
        <w:r>
          <w:rPr>
            <w:noProof/>
            <w:webHidden/>
          </w:rPr>
          <w:tab/>
        </w:r>
        <w:r>
          <w:rPr>
            <w:noProof/>
            <w:webHidden/>
          </w:rPr>
          <w:fldChar w:fldCharType="begin"/>
        </w:r>
        <w:r>
          <w:rPr>
            <w:noProof/>
            <w:webHidden/>
          </w:rPr>
          <w:instrText xml:space="preserve"> PAGEREF _Toc236750447 \h </w:instrText>
        </w:r>
        <w:r>
          <w:rPr>
            <w:noProof/>
            <w:webHidden/>
          </w:rPr>
        </w:r>
        <w:r>
          <w:rPr>
            <w:noProof/>
            <w:webHidden/>
          </w:rPr>
          <w:fldChar w:fldCharType="separate"/>
        </w:r>
        <w:r>
          <w:rPr>
            <w:noProof/>
            <w:webHidden/>
          </w:rPr>
          <w:t>9</w:t>
        </w:r>
        <w:r>
          <w:rPr>
            <w:noProof/>
            <w:webHidden/>
          </w:rPr>
          <w:fldChar w:fldCharType="end"/>
        </w:r>
      </w:hyperlink>
    </w:p>
    <w:p w14:paraId="51524E85" w14:textId="536DD2D7"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48" w:history="1">
        <w:r w:rsidRPr="008417B7">
          <w:rPr>
            <w:rStyle w:val="Hipervnculo"/>
            <w:noProof/>
          </w:rPr>
          <w:t>1.2. Producción limpia y reconversión productiva</w:t>
        </w:r>
        <w:r>
          <w:rPr>
            <w:noProof/>
            <w:webHidden/>
          </w:rPr>
          <w:tab/>
        </w:r>
        <w:r>
          <w:rPr>
            <w:noProof/>
            <w:webHidden/>
          </w:rPr>
          <w:fldChar w:fldCharType="begin"/>
        </w:r>
        <w:r>
          <w:rPr>
            <w:noProof/>
            <w:webHidden/>
          </w:rPr>
          <w:instrText xml:space="preserve"> PAGEREF _Toc236750448 \h </w:instrText>
        </w:r>
        <w:r>
          <w:rPr>
            <w:noProof/>
            <w:webHidden/>
          </w:rPr>
        </w:r>
        <w:r>
          <w:rPr>
            <w:noProof/>
            <w:webHidden/>
          </w:rPr>
          <w:fldChar w:fldCharType="separate"/>
        </w:r>
        <w:r>
          <w:rPr>
            <w:noProof/>
            <w:webHidden/>
          </w:rPr>
          <w:t>11</w:t>
        </w:r>
        <w:r>
          <w:rPr>
            <w:noProof/>
            <w:webHidden/>
          </w:rPr>
          <w:fldChar w:fldCharType="end"/>
        </w:r>
      </w:hyperlink>
    </w:p>
    <w:p w14:paraId="5D9B244C" w14:textId="70A76A12"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49" w:history="1">
        <w:r w:rsidRPr="008417B7">
          <w:rPr>
            <w:rStyle w:val="Hipervnculo"/>
            <w:noProof/>
          </w:rPr>
          <w:t>2. Sostenibilidad y desarrollo sostenible</w:t>
        </w:r>
        <w:r>
          <w:rPr>
            <w:noProof/>
            <w:webHidden/>
          </w:rPr>
          <w:tab/>
        </w:r>
        <w:r>
          <w:rPr>
            <w:noProof/>
            <w:webHidden/>
          </w:rPr>
          <w:fldChar w:fldCharType="begin"/>
        </w:r>
        <w:r>
          <w:rPr>
            <w:noProof/>
            <w:webHidden/>
          </w:rPr>
          <w:instrText xml:space="preserve"> PAGEREF _Toc236750449 \h </w:instrText>
        </w:r>
        <w:r>
          <w:rPr>
            <w:noProof/>
            <w:webHidden/>
          </w:rPr>
        </w:r>
        <w:r>
          <w:rPr>
            <w:noProof/>
            <w:webHidden/>
          </w:rPr>
          <w:fldChar w:fldCharType="separate"/>
        </w:r>
        <w:r>
          <w:rPr>
            <w:noProof/>
            <w:webHidden/>
          </w:rPr>
          <w:t>18</w:t>
        </w:r>
        <w:r>
          <w:rPr>
            <w:noProof/>
            <w:webHidden/>
          </w:rPr>
          <w:fldChar w:fldCharType="end"/>
        </w:r>
      </w:hyperlink>
    </w:p>
    <w:p w14:paraId="23CC6B9A" w14:textId="66CC510B"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50" w:history="1">
        <w:r w:rsidRPr="008417B7">
          <w:rPr>
            <w:rStyle w:val="Hipervnculo"/>
            <w:noProof/>
          </w:rPr>
          <w:t>2.1. Objetivos de Desarrollo Sostenible (ODS) y sector agropecuario</w:t>
        </w:r>
        <w:r>
          <w:rPr>
            <w:noProof/>
            <w:webHidden/>
          </w:rPr>
          <w:tab/>
        </w:r>
        <w:r>
          <w:rPr>
            <w:noProof/>
            <w:webHidden/>
          </w:rPr>
          <w:fldChar w:fldCharType="begin"/>
        </w:r>
        <w:r>
          <w:rPr>
            <w:noProof/>
            <w:webHidden/>
          </w:rPr>
          <w:instrText xml:space="preserve"> PAGEREF _Toc236750450 \h </w:instrText>
        </w:r>
        <w:r>
          <w:rPr>
            <w:noProof/>
            <w:webHidden/>
          </w:rPr>
        </w:r>
        <w:r>
          <w:rPr>
            <w:noProof/>
            <w:webHidden/>
          </w:rPr>
          <w:fldChar w:fldCharType="separate"/>
        </w:r>
        <w:r>
          <w:rPr>
            <w:noProof/>
            <w:webHidden/>
          </w:rPr>
          <w:t>19</w:t>
        </w:r>
        <w:r>
          <w:rPr>
            <w:noProof/>
            <w:webHidden/>
          </w:rPr>
          <w:fldChar w:fldCharType="end"/>
        </w:r>
      </w:hyperlink>
    </w:p>
    <w:p w14:paraId="7448AD50" w14:textId="148933A6"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51" w:history="1">
        <w:r w:rsidRPr="008417B7">
          <w:rPr>
            <w:rStyle w:val="Hipervnculo"/>
            <w:noProof/>
          </w:rPr>
          <w:t>2.2. Indicadores de sostenibilidad rural</w:t>
        </w:r>
        <w:r>
          <w:rPr>
            <w:noProof/>
            <w:webHidden/>
          </w:rPr>
          <w:tab/>
        </w:r>
        <w:r>
          <w:rPr>
            <w:noProof/>
            <w:webHidden/>
          </w:rPr>
          <w:fldChar w:fldCharType="begin"/>
        </w:r>
        <w:r>
          <w:rPr>
            <w:noProof/>
            <w:webHidden/>
          </w:rPr>
          <w:instrText xml:space="preserve"> PAGEREF _Toc236750451 \h </w:instrText>
        </w:r>
        <w:r>
          <w:rPr>
            <w:noProof/>
            <w:webHidden/>
          </w:rPr>
        </w:r>
        <w:r>
          <w:rPr>
            <w:noProof/>
            <w:webHidden/>
          </w:rPr>
          <w:fldChar w:fldCharType="separate"/>
        </w:r>
        <w:r>
          <w:rPr>
            <w:noProof/>
            <w:webHidden/>
          </w:rPr>
          <w:t>21</w:t>
        </w:r>
        <w:r>
          <w:rPr>
            <w:noProof/>
            <w:webHidden/>
          </w:rPr>
          <w:fldChar w:fldCharType="end"/>
        </w:r>
      </w:hyperlink>
    </w:p>
    <w:p w14:paraId="232DC303" w14:textId="043C8E3C"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52" w:history="1">
        <w:r w:rsidRPr="008417B7">
          <w:rPr>
            <w:rStyle w:val="Hipervnculo"/>
            <w:noProof/>
          </w:rPr>
          <w:t>3. Teoría general de sistemas</w:t>
        </w:r>
        <w:r>
          <w:rPr>
            <w:noProof/>
            <w:webHidden/>
          </w:rPr>
          <w:tab/>
        </w:r>
        <w:r>
          <w:rPr>
            <w:noProof/>
            <w:webHidden/>
          </w:rPr>
          <w:fldChar w:fldCharType="begin"/>
        </w:r>
        <w:r>
          <w:rPr>
            <w:noProof/>
            <w:webHidden/>
          </w:rPr>
          <w:instrText xml:space="preserve"> PAGEREF _Toc236750452 \h </w:instrText>
        </w:r>
        <w:r>
          <w:rPr>
            <w:noProof/>
            <w:webHidden/>
          </w:rPr>
        </w:r>
        <w:r>
          <w:rPr>
            <w:noProof/>
            <w:webHidden/>
          </w:rPr>
          <w:fldChar w:fldCharType="separate"/>
        </w:r>
        <w:r>
          <w:rPr>
            <w:noProof/>
            <w:webHidden/>
          </w:rPr>
          <w:t>27</w:t>
        </w:r>
        <w:r>
          <w:rPr>
            <w:noProof/>
            <w:webHidden/>
          </w:rPr>
          <w:fldChar w:fldCharType="end"/>
        </w:r>
      </w:hyperlink>
    </w:p>
    <w:p w14:paraId="2D9F01C3" w14:textId="263E077B"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53" w:history="1">
        <w:r w:rsidRPr="008417B7">
          <w:rPr>
            <w:rStyle w:val="Hipervnculo"/>
            <w:noProof/>
          </w:rPr>
          <w:t>3.1. Componentes y modelos de un sistema</w:t>
        </w:r>
        <w:r>
          <w:rPr>
            <w:noProof/>
            <w:webHidden/>
          </w:rPr>
          <w:tab/>
        </w:r>
        <w:r>
          <w:rPr>
            <w:noProof/>
            <w:webHidden/>
          </w:rPr>
          <w:fldChar w:fldCharType="begin"/>
        </w:r>
        <w:r>
          <w:rPr>
            <w:noProof/>
            <w:webHidden/>
          </w:rPr>
          <w:instrText xml:space="preserve"> PAGEREF _Toc236750453 \h </w:instrText>
        </w:r>
        <w:r>
          <w:rPr>
            <w:noProof/>
            <w:webHidden/>
          </w:rPr>
        </w:r>
        <w:r>
          <w:rPr>
            <w:noProof/>
            <w:webHidden/>
          </w:rPr>
          <w:fldChar w:fldCharType="separate"/>
        </w:r>
        <w:r>
          <w:rPr>
            <w:noProof/>
            <w:webHidden/>
          </w:rPr>
          <w:t>32</w:t>
        </w:r>
        <w:r>
          <w:rPr>
            <w:noProof/>
            <w:webHidden/>
          </w:rPr>
          <w:fldChar w:fldCharType="end"/>
        </w:r>
      </w:hyperlink>
    </w:p>
    <w:p w14:paraId="48136E1B" w14:textId="22496D2B"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54" w:history="1">
        <w:r w:rsidRPr="008417B7">
          <w:rPr>
            <w:rStyle w:val="Hipervnculo"/>
            <w:noProof/>
          </w:rPr>
          <w:t>3.2. El agroecosistema como sistema complejo</w:t>
        </w:r>
        <w:r>
          <w:rPr>
            <w:noProof/>
            <w:webHidden/>
          </w:rPr>
          <w:tab/>
        </w:r>
        <w:r>
          <w:rPr>
            <w:noProof/>
            <w:webHidden/>
          </w:rPr>
          <w:fldChar w:fldCharType="begin"/>
        </w:r>
        <w:r>
          <w:rPr>
            <w:noProof/>
            <w:webHidden/>
          </w:rPr>
          <w:instrText xml:space="preserve"> PAGEREF _Toc236750454 \h </w:instrText>
        </w:r>
        <w:r>
          <w:rPr>
            <w:noProof/>
            <w:webHidden/>
          </w:rPr>
        </w:r>
        <w:r>
          <w:rPr>
            <w:noProof/>
            <w:webHidden/>
          </w:rPr>
          <w:fldChar w:fldCharType="separate"/>
        </w:r>
        <w:r>
          <w:rPr>
            <w:noProof/>
            <w:webHidden/>
          </w:rPr>
          <w:t>41</w:t>
        </w:r>
        <w:r>
          <w:rPr>
            <w:noProof/>
            <w:webHidden/>
          </w:rPr>
          <w:fldChar w:fldCharType="end"/>
        </w:r>
      </w:hyperlink>
    </w:p>
    <w:p w14:paraId="2C73DA9A" w14:textId="3F03FB56"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55" w:history="1">
        <w:r w:rsidRPr="008417B7">
          <w:rPr>
            <w:rStyle w:val="Hipervnculo"/>
            <w:noProof/>
          </w:rPr>
          <w:t>4. Aportes de las comunidades indígenas en el manejo de la biodiversidad</w:t>
        </w:r>
        <w:r>
          <w:rPr>
            <w:noProof/>
            <w:webHidden/>
          </w:rPr>
          <w:tab/>
        </w:r>
        <w:r>
          <w:rPr>
            <w:noProof/>
            <w:webHidden/>
          </w:rPr>
          <w:fldChar w:fldCharType="begin"/>
        </w:r>
        <w:r>
          <w:rPr>
            <w:noProof/>
            <w:webHidden/>
          </w:rPr>
          <w:instrText xml:space="preserve"> PAGEREF _Toc236750455 \h </w:instrText>
        </w:r>
        <w:r>
          <w:rPr>
            <w:noProof/>
            <w:webHidden/>
          </w:rPr>
        </w:r>
        <w:r>
          <w:rPr>
            <w:noProof/>
            <w:webHidden/>
          </w:rPr>
          <w:fldChar w:fldCharType="separate"/>
        </w:r>
        <w:r>
          <w:rPr>
            <w:noProof/>
            <w:webHidden/>
          </w:rPr>
          <w:t>44</w:t>
        </w:r>
        <w:r>
          <w:rPr>
            <w:noProof/>
            <w:webHidden/>
          </w:rPr>
          <w:fldChar w:fldCharType="end"/>
        </w:r>
      </w:hyperlink>
    </w:p>
    <w:p w14:paraId="739602C9" w14:textId="7628A4D0" w:rsidR="00C3030D" w:rsidRDefault="00C3030D" w:rsidP="00C3030D">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750456" w:history="1">
        <w:r w:rsidRPr="008417B7">
          <w:rPr>
            <w:rStyle w:val="Hipervnculo"/>
            <w:noProof/>
          </w:rPr>
          <w:t>4.1. Conservación de semillas nativas</w:t>
        </w:r>
        <w:r>
          <w:rPr>
            <w:noProof/>
            <w:webHidden/>
          </w:rPr>
          <w:tab/>
        </w:r>
        <w:r>
          <w:rPr>
            <w:noProof/>
            <w:webHidden/>
          </w:rPr>
          <w:fldChar w:fldCharType="begin"/>
        </w:r>
        <w:r>
          <w:rPr>
            <w:noProof/>
            <w:webHidden/>
          </w:rPr>
          <w:instrText xml:space="preserve"> PAGEREF _Toc236750456 \h </w:instrText>
        </w:r>
        <w:r>
          <w:rPr>
            <w:noProof/>
            <w:webHidden/>
          </w:rPr>
        </w:r>
        <w:r>
          <w:rPr>
            <w:noProof/>
            <w:webHidden/>
          </w:rPr>
          <w:fldChar w:fldCharType="separate"/>
        </w:r>
        <w:r>
          <w:rPr>
            <w:noProof/>
            <w:webHidden/>
          </w:rPr>
          <w:t>48</w:t>
        </w:r>
        <w:r>
          <w:rPr>
            <w:noProof/>
            <w:webHidden/>
          </w:rPr>
          <w:fldChar w:fldCharType="end"/>
        </w:r>
      </w:hyperlink>
    </w:p>
    <w:p w14:paraId="5CF5C5BD" w14:textId="2B5556CC"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57" w:history="1">
        <w:r w:rsidRPr="008417B7">
          <w:rPr>
            <w:rStyle w:val="Hipervnculo"/>
            <w:noProof/>
          </w:rPr>
          <w:t>Síntesis</w:t>
        </w:r>
        <w:r>
          <w:rPr>
            <w:noProof/>
            <w:webHidden/>
          </w:rPr>
          <w:tab/>
        </w:r>
        <w:r>
          <w:rPr>
            <w:noProof/>
            <w:webHidden/>
          </w:rPr>
          <w:fldChar w:fldCharType="begin"/>
        </w:r>
        <w:r>
          <w:rPr>
            <w:noProof/>
            <w:webHidden/>
          </w:rPr>
          <w:instrText xml:space="preserve"> PAGEREF _Toc236750457 \h </w:instrText>
        </w:r>
        <w:r>
          <w:rPr>
            <w:noProof/>
            <w:webHidden/>
          </w:rPr>
        </w:r>
        <w:r>
          <w:rPr>
            <w:noProof/>
            <w:webHidden/>
          </w:rPr>
          <w:fldChar w:fldCharType="separate"/>
        </w:r>
        <w:r>
          <w:rPr>
            <w:noProof/>
            <w:webHidden/>
          </w:rPr>
          <w:t>52</w:t>
        </w:r>
        <w:r>
          <w:rPr>
            <w:noProof/>
            <w:webHidden/>
          </w:rPr>
          <w:fldChar w:fldCharType="end"/>
        </w:r>
      </w:hyperlink>
    </w:p>
    <w:p w14:paraId="5BAFD314" w14:textId="19A89FDC"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58" w:history="1">
        <w:r w:rsidRPr="008417B7">
          <w:rPr>
            <w:rStyle w:val="Hipervnculo"/>
            <w:noProof/>
          </w:rPr>
          <w:t>Glosario</w:t>
        </w:r>
        <w:r>
          <w:rPr>
            <w:noProof/>
            <w:webHidden/>
          </w:rPr>
          <w:tab/>
        </w:r>
        <w:r>
          <w:rPr>
            <w:noProof/>
            <w:webHidden/>
          </w:rPr>
          <w:fldChar w:fldCharType="begin"/>
        </w:r>
        <w:r>
          <w:rPr>
            <w:noProof/>
            <w:webHidden/>
          </w:rPr>
          <w:instrText xml:space="preserve"> PAGEREF _Toc236750458 \h </w:instrText>
        </w:r>
        <w:r>
          <w:rPr>
            <w:noProof/>
            <w:webHidden/>
          </w:rPr>
        </w:r>
        <w:r>
          <w:rPr>
            <w:noProof/>
            <w:webHidden/>
          </w:rPr>
          <w:fldChar w:fldCharType="separate"/>
        </w:r>
        <w:r>
          <w:rPr>
            <w:noProof/>
            <w:webHidden/>
          </w:rPr>
          <w:t>54</w:t>
        </w:r>
        <w:r>
          <w:rPr>
            <w:noProof/>
            <w:webHidden/>
          </w:rPr>
          <w:fldChar w:fldCharType="end"/>
        </w:r>
      </w:hyperlink>
    </w:p>
    <w:p w14:paraId="034183EE" w14:textId="09AB84E4"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59" w:history="1">
        <w:r w:rsidRPr="008417B7">
          <w:rPr>
            <w:rStyle w:val="Hipervnculo"/>
            <w:noProof/>
          </w:rPr>
          <w:t>Referencias bibliográficas</w:t>
        </w:r>
        <w:r>
          <w:rPr>
            <w:noProof/>
            <w:webHidden/>
          </w:rPr>
          <w:tab/>
        </w:r>
        <w:r>
          <w:rPr>
            <w:noProof/>
            <w:webHidden/>
          </w:rPr>
          <w:fldChar w:fldCharType="begin"/>
        </w:r>
        <w:r>
          <w:rPr>
            <w:noProof/>
            <w:webHidden/>
          </w:rPr>
          <w:instrText xml:space="preserve"> PAGEREF _Toc236750459 \h </w:instrText>
        </w:r>
        <w:r>
          <w:rPr>
            <w:noProof/>
            <w:webHidden/>
          </w:rPr>
        </w:r>
        <w:r>
          <w:rPr>
            <w:noProof/>
            <w:webHidden/>
          </w:rPr>
          <w:fldChar w:fldCharType="separate"/>
        </w:r>
        <w:r>
          <w:rPr>
            <w:noProof/>
            <w:webHidden/>
          </w:rPr>
          <w:t>56</w:t>
        </w:r>
        <w:r>
          <w:rPr>
            <w:noProof/>
            <w:webHidden/>
          </w:rPr>
          <w:fldChar w:fldCharType="end"/>
        </w:r>
      </w:hyperlink>
    </w:p>
    <w:p w14:paraId="036EF6E4" w14:textId="21BF2834" w:rsidR="00C3030D" w:rsidRDefault="00C3030D" w:rsidP="00C3030D">
      <w:pPr>
        <w:pStyle w:val="TDC1"/>
        <w:spacing w:after="0"/>
        <w:rPr>
          <w:rFonts w:asciiTheme="minorHAnsi" w:eastAsiaTheme="minorEastAsia" w:hAnsiTheme="minorHAnsi" w:cstheme="minorBidi"/>
          <w:noProof/>
          <w:sz w:val="24"/>
          <w:szCs w:val="24"/>
          <w:lang w:eastAsia="es-CO"/>
          <w14:ligatures w14:val="standardContextual"/>
        </w:rPr>
      </w:pPr>
      <w:hyperlink w:anchor="_Toc236750460" w:history="1">
        <w:r w:rsidRPr="008417B7">
          <w:rPr>
            <w:rStyle w:val="Hipervnculo"/>
            <w:noProof/>
          </w:rPr>
          <w:t>Créditos</w:t>
        </w:r>
        <w:r>
          <w:rPr>
            <w:noProof/>
            <w:webHidden/>
          </w:rPr>
          <w:tab/>
        </w:r>
        <w:r>
          <w:rPr>
            <w:noProof/>
            <w:webHidden/>
          </w:rPr>
          <w:fldChar w:fldCharType="begin"/>
        </w:r>
        <w:r>
          <w:rPr>
            <w:noProof/>
            <w:webHidden/>
          </w:rPr>
          <w:instrText xml:space="preserve"> PAGEREF _Toc236750460 \h </w:instrText>
        </w:r>
        <w:r>
          <w:rPr>
            <w:noProof/>
            <w:webHidden/>
          </w:rPr>
        </w:r>
        <w:r>
          <w:rPr>
            <w:noProof/>
            <w:webHidden/>
          </w:rPr>
          <w:fldChar w:fldCharType="separate"/>
        </w:r>
        <w:r>
          <w:rPr>
            <w:noProof/>
            <w:webHidden/>
          </w:rPr>
          <w:t>57</w:t>
        </w:r>
        <w:r>
          <w:rPr>
            <w:noProof/>
            <w:webHidden/>
          </w:rPr>
          <w:fldChar w:fldCharType="end"/>
        </w:r>
      </w:hyperlink>
    </w:p>
    <w:p w14:paraId="6F56571E" w14:textId="53022980" w:rsidR="000A705B" w:rsidRPr="00C7221B" w:rsidRDefault="00AC358F" w:rsidP="00C3030D">
      <w:pPr>
        <w:spacing w:before="0" w:after="0"/>
        <w:rPr>
          <w:lang w:val="es-ES"/>
        </w:rPr>
      </w:pPr>
      <w:r w:rsidRPr="00C7221B">
        <w:rPr>
          <w:lang w:val="es-ES"/>
        </w:rPr>
        <w:fldChar w:fldCharType="end"/>
      </w:r>
      <w:bookmarkStart w:id="0" w:name="_Toc176443691"/>
    </w:p>
    <w:p w14:paraId="1BBB443A" w14:textId="77777777" w:rsidR="000A705B" w:rsidRDefault="000A705B" w:rsidP="000A705B">
      <w:pPr>
        <w:rPr>
          <w:lang w:val="es-ES" w:eastAsia="es-CO"/>
        </w:rPr>
      </w:pPr>
    </w:p>
    <w:p w14:paraId="556B34DA" w14:textId="77777777" w:rsidR="00C3030D" w:rsidRDefault="00C3030D" w:rsidP="000A705B">
      <w:pPr>
        <w:rPr>
          <w:lang w:val="es-ES" w:eastAsia="es-CO"/>
        </w:rPr>
      </w:pPr>
    </w:p>
    <w:p w14:paraId="3FA73410" w14:textId="77777777" w:rsidR="00C3030D" w:rsidRDefault="00C3030D" w:rsidP="000A705B">
      <w:pPr>
        <w:rPr>
          <w:lang w:val="es-ES" w:eastAsia="es-CO"/>
        </w:rPr>
      </w:pPr>
    </w:p>
    <w:p w14:paraId="2B10B21B" w14:textId="77777777" w:rsidR="00C3030D" w:rsidRDefault="00C3030D" w:rsidP="000A705B">
      <w:pPr>
        <w:rPr>
          <w:lang w:val="es-ES" w:eastAsia="es-CO"/>
        </w:rPr>
      </w:pPr>
    </w:p>
    <w:p w14:paraId="249BB83B" w14:textId="77777777" w:rsidR="00C3030D" w:rsidRPr="00C7221B" w:rsidRDefault="00C3030D" w:rsidP="000A705B">
      <w:pPr>
        <w:rPr>
          <w:lang w:val="es-ES" w:eastAsia="es-CO"/>
        </w:rPr>
      </w:pPr>
    </w:p>
    <w:p w14:paraId="76CCAB0B" w14:textId="4CDDB652" w:rsidR="00BE52F1" w:rsidRPr="00C7221B" w:rsidRDefault="00B22057" w:rsidP="00C3030D">
      <w:pPr>
        <w:pStyle w:val="Ttulo1"/>
        <w:rPr>
          <w:lang w:val="es-ES"/>
        </w:rPr>
      </w:pPr>
      <w:bookmarkStart w:id="1" w:name="_Toc236750445"/>
      <w:r w:rsidRPr="00C7221B">
        <w:lastRenderedPageBreak/>
        <w:t>Introducción</w:t>
      </w:r>
      <w:bookmarkEnd w:id="0"/>
      <w:bookmarkEnd w:id="1"/>
    </w:p>
    <w:p w14:paraId="12E33AE0" w14:textId="77777777" w:rsidR="00B40D42" w:rsidRPr="00C7221B" w:rsidRDefault="0026674E" w:rsidP="00B40D42">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La evolución de los sistemas productivos rurales en las últimas décadas ha estado orientada por modelos centrados en el incremento de la productividad, la eficiencia y la competitividad en los mercados. Si bien estos enfoques permitieron ampliar significativamente la producción agrícola y pecuaria, también generaron externalidades ambientales y sociales, como la contaminación de suelos y fuentes hídricas, la dependencia de agroquímicos, la degradación de ecosistemas y el aumento de costos ambientales no internalizados.</w:t>
      </w:r>
    </w:p>
    <w:p w14:paraId="12323DC4" w14:textId="6D87EEDB" w:rsidR="0026674E" w:rsidRPr="00C7221B" w:rsidRDefault="0026674E" w:rsidP="00B40D42">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Estas situaciones evidenciaron la necesidad de replantear el paradigma convencional hacia esquemas más integrales, resilientes y sostenibles, especialmente en un contexto marcado por la crisis climática, la presión sobre los recursos naturales y mayores exigencias de sostenibilidad por parte de los mercados.</w:t>
      </w:r>
    </w:p>
    <w:p w14:paraId="1CC4264E" w14:textId="77777777" w:rsidR="0026674E" w:rsidRPr="00C7221B" w:rsidRDefault="0026674E" w:rsidP="00B40D42">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 xml:space="preserve">En este escenario, la producción limpia y la reconversión productiva sostenible se consolidan como estrategias claves para transformar el sector rural, al priorizar la prevención de la contaminación, la eficiencia en el uso de insumos, la innovación tecnológica y la incorporación de criterios ambientales en la gestión productiva. </w:t>
      </w:r>
    </w:p>
    <w:p w14:paraId="672B0EB1" w14:textId="7A3176F2" w:rsidR="00B40D42" w:rsidRDefault="0026674E" w:rsidP="0026674E">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El estudio de estos enfoques, junto con la planificación sostenible, la evaluación de impactos y la implementación de tecnologías limpias, fortalece en el aprendiz competencias analíticas y propositivas para promover sistemas más eficientes, responsables y coherentes con los principios del desarrollo rural sostenible y los objetivos organizacionales</w:t>
      </w:r>
      <w:r w:rsidR="00C7221B">
        <w:rPr>
          <w:rFonts w:cs="Calibri"/>
          <w:color w:val="auto"/>
          <w:kern w:val="2"/>
          <w:lang w:eastAsia="es-CO"/>
        </w:rPr>
        <w:t>.</w:t>
      </w:r>
    </w:p>
    <w:p w14:paraId="0F370DFB" w14:textId="77777777" w:rsidR="00B55E6E" w:rsidRDefault="00B55E6E" w:rsidP="00C7221B">
      <w:pPr>
        <w:pStyle w:val="Video"/>
        <w:numPr>
          <w:ilvl w:val="0"/>
          <w:numId w:val="0"/>
        </w:numPr>
        <w:jc w:val="left"/>
        <w:rPr>
          <w:rFonts w:cs="Calibri"/>
          <w:b/>
          <w:bCs/>
          <w:color w:val="auto"/>
        </w:rPr>
      </w:pPr>
    </w:p>
    <w:p w14:paraId="3561DCDB" w14:textId="77777777" w:rsidR="00C3030D" w:rsidRDefault="00C3030D" w:rsidP="00C3030D">
      <w:pPr>
        <w:pStyle w:val="Video"/>
        <w:numPr>
          <w:ilvl w:val="0"/>
          <w:numId w:val="0"/>
        </w:numPr>
        <w:jc w:val="left"/>
      </w:pPr>
    </w:p>
    <w:p w14:paraId="75FFB32E" w14:textId="3081C787" w:rsidR="00C7221B" w:rsidRPr="00C7221B" w:rsidRDefault="00C7221B" w:rsidP="00C3030D">
      <w:pPr>
        <w:pStyle w:val="Video"/>
        <w:jc w:val="left"/>
      </w:pPr>
      <w:r w:rsidRPr="00C7221B">
        <w:lastRenderedPageBreak/>
        <w:t>Producción limpia y reconversión sostenible en el sector rural</w:t>
      </w:r>
    </w:p>
    <w:p w14:paraId="6D89F0DB" w14:textId="77777777" w:rsidR="00C7221B" w:rsidRPr="00C7221B" w:rsidRDefault="00C7221B" w:rsidP="00C7221B">
      <w:pPr>
        <w:tabs>
          <w:tab w:val="left" w:pos="4020"/>
        </w:tabs>
        <w:ind w:firstLine="0"/>
        <w:jc w:val="center"/>
        <w:rPr>
          <w:rFonts w:cs="Calibri"/>
        </w:rPr>
      </w:pPr>
      <w:r w:rsidRPr="00C7221B">
        <w:rPr>
          <w:noProof/>
        </w:rPr>
        <w:drawing>
          <wp:inline distT="0" distB="0" distL="0" distR="0" wp14:anchorId="62A5BAB9" wp14:editId="70C44601">
            <wp:extent cx="4680000" cy="3291695"/>
            <wp:effectExtent l="0" t="0" r="6350" b="4445"/>
            <wp:docPr id="149333040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39813" name="Imagen 4">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3291695"/>
                    </a:xfrm>
                    <a:prstGeom prst="rect">
                      <a:avLst/>
                    </a:prstGeom>
                    <a:noFill/>
                    <a:ln>
                      <a:noFill/>
                    </a:ln>
                  </pic:spPr>
                </pic:pic>
              </a:graphicData>
            </a:graphic>
          </wp:inline>
        </w:drawing>
      </w:r>
    </w:p>
    <w:p w14:paraId="5FE9F938" w14:textId="614808C1" w:rsidR="00C7221B" w:rsidRPr="00C7221B" w:rsidRDefault="00C7221B" w:rsidP="00D260BC">
      <w:pPr>
        <w:ind w:firstLine="0"/>
        <w:jc w:val="center"/>
        <w:rPr>
          <w:rFonts w:cs="Calibri"/>
          <w:b/>
        </w:rPr>
      </w:pPr>
      <w:hyperlink r:id="rId13" w:history="1">
        <w:r w:rsidRPr="00555E1D">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7221B" w:rsidRPr="00C7221B" w14:paraId="6C019E50" w14:textId="77777777" w:rsidTr="00D260BC">
        <w:trPr>
          <w:trHeight w:val="784"/>
        </w:trPr>
        <w:tc>
          <w:tcPr>
            <w:tcW w:w="9962" w:type="dxa"/>
          </w:tcPr>
          <w:p w14:paraId="2E0AB655" w14:textId="3BC4EC40" w:rsidR="00C7221B" w:rsidRPr="00C7221B" w:rsidRDefault="00C7221B" w:rsidP="00555E1D">
            <w:pPr>
              <w:spacing w:before="0" w:after="0"/>
              <w:ind w:firstLine="0"/>
              <w:rPr>
                <w:rFonts w:cs="Calibri"/>
                <w:b/>
              </w:rPr>
            </w:pPr>
            <w:r w:rsidRPr="00C7221B">
              <w:rPr>
                <w:rFonts w:cs="Calibri"/>
                <w:b/>
                <w:bCs/>
                <w:lang w:eastAsia="es-CO"/>
              </w:rPr>
              <w:t xml:space="preserve">Transcripción del </w:t>
            </w:r>
            <w:r w:rsidR="00D260BC">
              <w:rPr>
                <w:rFonts w:cs="Calibri"/>
                <w:b/>
                <w:bCs/>
                <w:lang w:eastAsia="es-CO"/>
              </w:rPr>
              <w:t>v</w:t>
            </w:r>
            <w:r w:rsidRPr="00C7221B">
              <w:rPr>
                <w:rFonts w:cs="Calibri"/>
                <w:b/>
                <w:bCs/>
                <w:lang w:eastAsia="es-CO"/>
              </w:rPr>
              <w:t>ideo</w:t>
            </w:r>
            <w:r w:rsidRPr="00C7221B">
              <w:rPr>
                <w:rFonts w:cs="Calibri"/>
                <w:b/>
              </w:rPr>
              <w:t>:</w:t>
            </w:r>
            <w:r w:rsidRPr="00D260BC">
              <w:rPr>
                <w:rFonts w:cs="Calibri"/>
                <w:bCs/>
              </w:rPr>
              <w:t xml:space="preserve"> </w:t>
            </w:r>
            <w:r w:rsidR="00C3030D">
              <w:rPr>
                <w:rFonts w:cs="Calibri"/>
                <w:bCs/>
              </w:rPr>
              <w:t>p</w:t>
            </w:r>
            <w:r w:rsidRPr="00D260BC">
              <w:rPr>
                <w:rFonts w:cs="Calibri"/>
                <w:bCs/>
              </w:rPr>
              <w:t>roducción limpia y reconversión sostenible en el sector rural</w:t>
            </w:r>
          </w:p>
        </w:tc>
      </w:tr>
      <w:tr w:rsidR="00C7221B" w:rsidRPr="00C7221B" w14:paraId="161C9C52" w14:textId="77777777" w:rsidTr="00D260BC">
        <w:trPr>
          <w:trHeight w:val="784"/>
        </w:trPr>
        <w:tc>
          <w:tcPr>
            <w:tcW w:w="9962" w:type="dxa"/>
          </w:tcPr>
          <w:p w14:paraId="15234F30" w14:textId="5C7D64B3" w:rsidR="00C7221B" w:rsidRPr="00C7221B" w:rsidRDefault="00555E1D" w:rsidP="00555E1D">
            <w:pPr>
              <w:spacing w:before="0" w:after="0"/>
              <w:ind w:firstLine="30"/>
              <w:rPr>
                <w:rFonts w:cs="Calibri"/>
              </w:rPr>
            </w:pPr>
            <w:r>
              <w:rPr>
                <w:rFonts w:cs="Calibri"/>
              </w:rPr>
              <w:tab/>
            </w:r>
            <w:r w:rsidR="00C7221B" w:rsidRPr="00C7221B">
              <w:rPr>
                <w:rFonts w:cs="Calibri"/>
              </w:rPr>
              <w:t>En las últimas décadas, los sistemas rurales se enfocaron en aumentar productividad y competitividad, logrando mayor producción agrícola y pecuaria para atender la demanda alimentaria.</w:t>
            </w:r>
          </w:p>
          <w:p w14:paraId="06A19C1D" w14:textId="518D140C" w:rsidR="00C7221B" w:rsidRPr="00C7221B" w:rsidRDefault="00555E1D" w:rsidP="00555E1D">
            <w:pPr>
              <w:spacing w:before="0" w:after="0"/>
              <w:ind w:firstLine="30"/>
              <w:rPr>
                <w:rFonts w:cs="Calibri"/>
              </w:rPr>
            </w:pPr>
            <w:r>
              <w:rPr>
                <w:rFonts w:cs="Calibri"/>
              </w:rPr>
              <w:tab/>
            </w:r>
            <w:r w:rsidR="00C7221B" w:rsidRPr="00C7221B">
              <w:rPr>
                <w:rFonts w:cs="Calibri"/>
              </w:rPr>
              <w:t>No obstante, este modelo intensivo generó impactos ambientales y sociales que demostraron que el crecimiento productivo no garantiza sostenibilidad.</w:t>
            </w:r>
          </w:p>
          <w:p w14:paraId="00EEB671" w14:textId="77777777" w:rsidR="00C7221B" w:rsidRPr="00C7221B" w:rsidRDefault="00C7221B" w:rsidP="00555E1D">
            <w:pPr>
              <w:spacing w:before="0" w:after="0"/>
              <w:ind w:firstLine="30"/>
              <w:rPr>
                <w:rFonts w:cs="Calibri"/>
              </w:rPr>
            </w:pPr>
            <w:r w:rsidRPr="00C7221B">
              <w:rPr>
                <w:rFonts w:cs="Calibri"/>
              </w:rPr>
              <w:t>Frente a la crisis climática y la presión sobre los recursos, es necesario replantear el modelo tradicional hacia enfoques más integrales y resilientes.</w:t>
            </w:r>
          </w:p>
          <w:p w14:paraId="60D9BF7A" w14:textId="2C46F537" w:rsidR="00C7221B" w:rsidRPr="00C7221B" w:rsidRDefault="00555E1D" w:rsidP="00555E1D">
            <w:pPr>
              <w:spacing w:before="0" w:after="0"/>
              <w:ind w:firstLine="30"/>
              <w:rPr>
                <w:rFonts w:cs="Calibri"/>
              </w:rPr>
            </w:pPr>
            <w:r>
              <w:rPr>
                <w:rFonts w:cs="Calibri"/>
              </w:rPr>
              <w:tab/>
            </w:r>
            <w:r w:rsidR="00C7221B" w:rsidRPr="00C7221B">
              <w:rPr>
                <w:rFonts w:cs="Calibri"/>
              </w:rPr>
              <w:t>La producción limpia surge como estrategia preventiva para reducir impactos, optimizar recursos e incorporar innovación tecnológica.</w:t>
            </w:r>
          </w:p>
          <w:p w14:paraId="1C938E87" w14:textId="01E5E3D9" w:rsidR="00C7221B" w:rsidRPr="00C7221B" w:rsidRDefault="00555E1D" w:rsidP="00555E1D">
            <w:pPr>
              <w:spacing w:before="0" w:after="0"/>
              <w:ind w:firstLine="30"/>
              <w:rPr>
                <w:rFonts w:cs="Calibri"/>
              </w:rPr>
            </w:pPr>
            <w:r>
              <w:rPr>
                <w:rFonts w:cs="Calibri"/>
              </w:rPr>
              <w:lastRenderedPageBreak/>
              <w:tab/>
            </w:r>
            <w:r w:rsidR="00C7221B" w:rsidRPr="00C7221B">
              <w:rPr>
                <w:rFonts w:cs="Calibri"/>
              </w:rPr>
              <w:t>La reconversión sostenible permite transformar gradualmente los sistemas tradicionales mediante tecnologías limpias y gestión ambiental estratégica.</w:t>
            </w:r>
          </w:p>
          <w:p w14:paraId="63CFA2DD" w14:textId="393A0530" w:rsidR="00C7221B" w:rsidRPr="00C7221B" w:rsidRDefault="00555E1D" w:rsidP="00555E1D">
            <w:pPr>
              <w:spacing w:before="0" w:after="0"/>
              <w:ind w:firstLine="30"/>
              <w:rPr>
                <w:rFonts w:cs="Calibri"/>
              </w:rPr>
            </w:pPr>
            <w:r>
              <w:rPr>
                <w:rFonts w:cs="Calibri"/>
              </w:rPr>
              <w:tab/>
            </w:r>
            <w:r w:rsidR="00C7221B" w:rsidRPr="00C7221B">
              <w:rPr>
                <w:rFonts w:cs="Calibri"/>
              </w:rPr>
              <w:t>El estudio de estos enfoques fortalece capacidades para evaluar, planificar y diseñar sistemas productivos sostenibles.</w:t>
            </w:r>
          </w:p>
          <w:p w14:paraId="2FA7DF9D" w14:textId="6B62B467" w:rsidR="00C7221B" w:rsidRPr="00C7221B" w:rsidRDefault="00555E1D" w:rsidP="00555E1D">
            <w:pPr>
              <w:spacing w:before="0" w:after="0"/>
              <w:ind w:firstLine="30"/>
              <w:rPr>
                <w:rFonts w:cs="Calibri"/>
              </w:rPr>
            </w:pPr>
            <w:r>
              <w:rPr>
                <w:rFonts w:cs="Calibri"/>
              </w:rPr>
              <w:tab/>
            </w:r>
            <w:r w:rsidR="00C7221B" w:rsidRPr="00C7221B">
              <w:rPr>
                <w:rFonts w:cs="Calibri"/>
              </w:rPr>
              <w:t>Producir mejor, con criterios de sostenibilidad, impulsa un sector rural más eficiente, responsable y preparado para los desafíos actuales y futuros.</w:t>
            </w:r>
          </w:p>
          <w:p w14:paraId="563A5004" w14:textId="44AFB294" w:rsidR="00C7221B" w:rsidRPr="00C7221B" w:rsidRDefault="00555E1D" w:rsidP="00555E1D">
            <w:pPr>
              <w:spacing w:before="0" w:after="0"/>
              <w:ind w:firstLine="0"/>
              <w:rPr>
                <w:rFonts w:cs="Calibri"/>
                <w:b/>
                <w:bCs/>
                <w:lang w:eastAsia="es-CO"/>
              </w:rPr>
            </w:pPr>
            <w:r>
              <w:rPr>
                <w:rFonts w:cs="Calibri"/>
              </w:rPr>
              <w:tab/>
            </w:r>
            <w:r w:rsidR="00C7221B" w:rsidRPr="00C7221B">
              <w:rPr>
                <w:rFonts w:cs="Calibri"/>
              </w:rPr>
              <w:t>Transformar el sector rural no significa producir menos, sino producir mejor. La integración de la producción limpia y la reconversión sostenible impulsa sistemas más eficientes, responsables y resilientes, capaces de enfrentar los desafíos económicos, sociales y ambientales del presente y del futuro.</w:t>
            </w:r>
          </w:p>
        </w:tc>
      </w:tr>
    </w:tbl>
    <w:p w14:paraId="480EAC95" w14:textId="77777777" w:rsidR="00C7221B" w:rsidRPr="00C7221B" w:rsidRDefault="00C7221B" w:rsidP="00C7221B">
      <w:pPr>
        <w:rPr>
          <w:lang w:eastAsia="es-CO"/>
        </w:rPr>
      </w:pPr>
    </w:p>
    <w:p w14:paraId="10CEE632" w14:textId="77777777" w:rsidR="00B40D42" w:rsidRPr="00C7221B" w:rsidRDefault="00B40D42" w:rsidP="0026674E">
      <w:pPr>
        <w:pStyle w:val="Video"/>
        <w:numPr>
          <w:ilvl w:val="0"/>
          <w:numId w:val="0"/>
        </w:numPr>
        <w:spacing w:before="0" w:after="0"/>
        <w:ind w:firstLine="708"/>
        <w:jc w:val="left"/>
        <w:rPr>
          <w:rFonts w:cs="Calibri"/>
          <w:color w:val="auto"/>
          <w:kern w:val="2"/>
          <w:lang w:eastAsia="es-CO"/>
        </w:rPr>
      </w:pPr>
    </w:p>
    <w:p w14:paraId="5C6B7295" w14:textId="77777777" w:rsidR="00495B0D" w:rsidRPr="00C7221B" w:rsidRDefault="00495B0D" w:rsidP="002B579B">
      <w:pPr>
        <w:rPr>
          <w:lang w:eastAsia="es-CO"/>
        </w:rPr>
      </w:pPr>
    </w:p>
    <w:p w14:paraId="20C6F5F8" w14:textId="5C5D4629" w:rsidR="00C7221B" w:rsidRDefault="00C7221B">
      <w:pPr>
        <w:spacing w:before="0" w:after="0" w:line="240" w:lineRule="auto"/>
        <w:ind w:firstLine="0"/>
        <w:rPr>
          <w:lang w:eastAsia="es-CO"/>
        </w:rPr>
      </w:pPr>
      <w:r>
        <w:rPr>
          <w:lang w:eastAsia="es-CO"/>
        </w:rPr>
        <w:br w:type="page"/>
      </w:r>
    </w:p>
    <w:p w14:paraId="3F610BA8" w14:textId="402F4E08" w:rsidR="00915896" w:rsidRPr="00C7221B" w:rsidRDefault="00C3030D" w:rsidP="00C3030D">
      <w:pPr>
        <w:pStyle w:val="Ttulo1"/>
      </w:pPr>
      <w:bookmarkStart w:id="2" w:name="_Toc236750446"/>
      <w:r>
        <w:lastRenderedPageBreak/>
        <w:t xml:space="preserve">1. </w:t>
      </w:r>
      <w:r w:rsidR="00B40D42" w:rsidRPr="00C7221B">
        <w:t>Producción agropecuaria y medio ambiente</w:t>
      </w:r>
      <w:bookmarkEnd w:id="2"/>
    </w:p>
    <w:p w14:paraId="002A26B1" w14:textId="03AD6CF4" w:rsidR="00F00E04" w:rsidRPr="00C7221B" w:rsidRDefault="00F00E04" w:rsidP="00F00E04">
      <w:pPr>
        <w:spacing w:after="0"/>
        <w:ind w:firstLine="708"/>
        <w:rPr>
          <w:rFonts w:cs="Calibri"/>
          <w:lang w:eastAsia="es-CO"/>
        </w:rPr>
      </w:pPr>
      <w:r w:rsidRPr="00C7221B">
        <w:rPr>
          <w:rFonts w:cs="Calibri"/>
          <w:lang w:eastAsia="es-CO"/>
        </w:rPr>
        <w:t>La producción agropecuaria constituye una de las actividades más importantes para el desarrollo económico, social y alimentario de la población en Colombia; sin embargo, su interacción directa con los recursos naturales hace que tenga una influencia significativa sobre el medio ambiente.</w:t>
      </w:r>
    </w:p>
    <w:p w14:paraId="6C1AFE1C" w14:textId="77777777" w:rsidR="00F00E04" w:rsidRPr="00C7221B" w:rsidRDefault="00F00E04" w:rsidP="00F00E04">
      <w:pPr>
        <w:spacing w:before="0" w:after="0"/>
        <w:ind w:firstLine="708"/>
        <w:rPr>
          <w:rFonts w:cs="Calibri"/>
          <w:lang w:eastAsia="es-CO"/>
        </w:rPr>
      </w:pPr>
      <w:r w:rsidRPr="00C7221B">
        <w:rPr>
          <w:rFonts w:cs="Calibri"/>
          <w:lang w:eastAsia="es-CO"/>
        </w:rPr>
        <w:t>El manejo inadecuado de los sistemas agrícolas y pecuarios puede generar deterioro ambiental, mientras que la aplicación de prácticas sostenibles permite equilibrar la producción con la conservación de los ecosistemas.</w:t>
      </w:r>
    </w:p>
    <w:p w14:paraId="68A47E53" w14:textId="77777777" w:rsidR="00F00E04" w:rsidRPr="00C7221B" w:rsidRDefault="00F00E04" w:rsidP="0030339F">
      <w:pPr>
        <w:spacing w:before="0" w:after="0"/>
        <w:ind w:firstLine="708"/>
        <w:rPr>
          <w:rFonts w:cs="Calibri"/>
          <w:lang w:eastAsia="es-CO"/>
        </w:rPr>
      </w:pPr>
      <w:r w:rsidRPr="00C7221B">
        <w:rPr>
          <w:rFonts w:cs="Calibri"/>
          <w:lang w:eastAsia="es-CO"/>
        </w:rPr>
        <w:t>Así mismo, comprender la relación entre producción agropecuaria y medio ambiente es fundamental para promover modelos productivos responsables que garanticen la sostenibilidad, la seguridad alimentaria y el bienestar de las comunidades rurales.</w:t>
      </w:r>
    </w:p>
    <w:p w14:paraId="1DABBB72" w14:textId="77777777" w:rsidR="009630BC" w:rsidRPr="00555E1D" w:rsidRDefault="009630BC" w:rsidP="00555E1D">
      <w:pPr>
        <w:pStyle w:val="Prrafodelista"/>
        <w:numPr>
          <w:ilvl w:val="0"/>
          <w:numId w:val="31"/>
        </w:numPr>
        <w:spacing w:before="0" w:after="0"/>
        <w:rPr>
          <w:rFonts w:cs="Calibri"/>
          <w:lang w:eastAsia="es-CO"/>
        </w:rPr>
      </w:pPr>
      <w:r w:rsidRPr="00555E1D">
        <w:rPr>
          <w:rFonts w:cs="Calibri"/>
          <w:lang w:eastAsia="es-CO"/>
        </w:rPr>
        <w:t>Concepto de medio ambiente y problemática ambiental global.</w:t>
      </w:r>
    </w:p>
    <w:p w14:paraId="6042C6A6" w14:textId="77777777" w:rsidR="009630BC" w:rsidRPr="00555E1D" w:rsidRDefault="009630BC" w:rsidP="00555E1D">
      <w:pPr>
        <w:pStyle w:val="Prrafodelista"/>
        <w:numPr>
          <w:ilvl w:val="0"/>
          <w:numId w:val="31"/>
        </w:numPr>
        <w:spacing w:before="0" w:after="0"/>
        <w:rPr>
          <w:rFonts w:cs="Calibri"/>
          <w:lang w:eastAsia="es-CO"/>
        </w:rPr>
      </w:pPr>
      <w:r w:rsidRPr="00555E1D">
        <w:rPr>
          <w:rFonts w:cs="Calibri"/>
          <w:lang w:eastAsia="es-CO"/>
        </w:rPr>
        <w:t>El medio ambiente se entiende como el conjunto de elementos naturales, sociales y culturales que rodean a los seres vivos e influyen en su desarrollo y bienestar.</w:t>
      </w:r>
    </w:p>
    <w:p w14:paraId="7CCBBE05" w14:textId="77777777" w:rsidR="009630BC" w:rsidRPr="00555E1D" w:rsidRDefault="009630BC" w:rsidP="00555E1D">
      <w:pPr>
        <w:pStyle w:val="Prrafodelista"/>
        <w:numPr>
          <w:ilvl w:val="0"/>
          <w:numId w:val="31"/>
        </w:numPr>
        <w:spacing w:before="0" w:after="0"/>
        <w:rPr>
          <w:rFonts w:cs="Calibri"/>
          <w:lang w:eastAsia="es-CO"/>
        </w:rPr>
      </w:pPr>
      <w:r w:rsidRPr="00555E1D">
        <w:rPr>
          <w:rFonts w:cs="Calibri"/>
          <w:lang w:eastAsia="es-CO"/>
        </w:rPr>
        <w:t>Incluyen componentes como el suelo, el agua, el aire, la flora, la fauna y las interacciones que se establecen entre ellos y las actividades realizadas por el ser humano.</w:t>
      </w:r>
    </w:p>
    <w:p w14:paraId="17BBF06A" w14:textId="77777777" w:rsidR="00F36E5B" w:rsidRPr="00C7221B" w:rsidRDefault="00F36E5B" w:rsidP="00F36E5B">
      <w:pPr>
        <w:pStyle w:val="Prrafodelista"/>
        <w:spacing w:before="0" w:after="0"/>
        <w:ind w:left="1134" w:firstLine="0"/>
        <w:rPr>
          <w:rFonts w:cs="Calibri"/>
          <w:lang w:eastAsia="es-CO"/>
        </w:rPr>
      </w:pPr>
    </w:p>
    <w:p w14:paraId="09C29379" w14:textId="35B9FB2A" w:rsidR="009630BC" w:rsidRPr="00C7221B" w:rsidRDefault="009630BC" w:rsidP="0030339F">
      <w:pPr>
        <w:spacing w:before="0" w:after="0"/>
        <w:ind w:firstLine="708"/>
        <w:rPr>
          <w:rFonts w:cs="Calibri"/>
          <w:lang w:eastAsia="es-CO"/>
        </w:rPr>
      </w:pPr>
      <w:r w:rsidRPr="00C7221B">
        <w:rPr>
          <w:rFonts w:cs="Calibri"/>
          <w:lang w:eastAsia="es-CO"/>
        </w:rPr>
        <w:t>El medio ambiente atraviesa una crisis global causada principalmente por el crecimiento de la población, el uso excesivo de los recursos naturales y sistemas productivos que no consideran sus impactos ecológicos. Como resultado, se presentan problemas como:</w:t>
      </w:r>
    </w:p>
    <w:p w14:paraId="648EAB6A" w14:textId="77777777" w:rsidR="009630BC" w:rsidRPr="00C7221B" w:rsidRDefault="009630BC">
      <w:pPr>
        <w:pStyle w:val="Prrafodelista"/>
        <w:numPr>
          <w:ilvl w:val="0"/>
          <w:numId w:val="5"/>
        </w:numPr>
        <w:spacing w:before="0" w:after="0"/>
        <w:ind w:left="993"/>
        <w:rPr>
          <w:rFonts w:cs="Calibri"/>
          <w:lang w:eastAsia="es-CO"/>
        </w:rPr>
      </w:pPr>
      <w:r w:rsidRPr="00C7221B">
        <w:rPr>
          <w:rFonts w:cs="Calibri"/>
          <w:lang w:eastAsia="es-CO"/>
        </w:rPr>
        <w:lastRenderedPageBreak/>
        <w:t>El cambio climático.</w:t>
      </w:r>
    </w:p>
    <w:p w14:paraId="5052F87E" w14:textId="77777777" w:rsidR="009630BC" w:rsidRPr="00C7221B" w:rsidRDefault="009630BC">
      <w:pPr>
        <w:pStyle w:val="Prrafodelista"/>
        <w:numPr>
          <w:ilvl w:val="0"/>
          <w:numId w:val="5"/>
        </w:numPr>
        <w:spacing w:before="0" w:after="0"/>
        <w:ind w:left="993"/>
        <w:rPr>
          <w:rFonts w:cs="Calibri"/>
          <w:lang w:eastAsia="es-CO"/>
        </w:rPr>
      </w:pPr>
      <w:r w:rsidRPr="00C7221B">
        <w:rPr>
          <w:rFonts w:cs="Calibri"/>
          <w:lang w:eastAsia="es-CO"/>
        </w:rPr>
        <w:t>La deforestación.</w:t>
      </w:r>
    </w:p>
    <w:p w14:paraId="1A13E4B3" w14:textId="77777777" w:rsidR="009630BC" w:rsidRPr="00C7221B" w:rsidRDefault="009630BC">
      <w:pPr>
        <w:pStyle w:val="Prrafodelista"/>
        <w:numPr>
          <w:ilvl w:val="0"/>
          <w:numId w:val="5"/>
        </w:numPr>
        <w:spacing w:before="0" w:after="0"/>
        <w:ind w:left="993"/>
        <w:rPr>
          <w:rFonts w:cs="Calibri"/>
          <w:lang w:eastAsia="es-CO"/>
        </w:rPr>
      </w:pPr>
      <w:r w:rsidRPr="00C7221B">
        <w:rPr>
          <w:rFonts w:cs="Calibri"/>
          <w:lang w:eastAsia="es-CO"/>
        </w:rPr>
        <w:t>La pérdida de biodiversidad.</w:t>
      </w:r>
    </w:p>
    <w:p w14:paraId="08396239" w14:textId="77777777" w:rsidR="009630BC" w:rsidRPr="00C7221B" w:rsidRDefault="009630BC">
      <w:pPr>
        <w:pStyle w:val="Prrafodelista"/>
        <w:numPr>
          <w:ilvl w:val="0"/>
          <w:numId w:val="5"/>
        </w:numPr>
        <w:spacing w:before="0" w:after="0"/>
        <w:ind w:left="993"/>
        <w:rPr>
          <w:rFonts w:cs="Calibri"/>
          <w:lang w:eastAsia="es-CO"/>
        </w:rPr>
      </w:pPr>
      <w:r w:rsidRPr="00C7221B">
        <w:rPr>
          <w:rFonts w:cs="Calibri"/>
          <w:lang w:eastAsia="es-CO"/>
        </w:rPr>
        <w:t>La contaminación del agua.</w:t>
      </w:r>
    </w:p>
    <w:p w14:paraId="1C79EB38" w14:textId="77777777" w:rsidR="009630BC" w:rsidRPr="00C7221B" w:rsidRDefault="009630BC">
      <w:pPr>
        <w:pStyle w:val="Prrafodelista"/>
        <w:numPr>
          <w:ilvl w:val="0"/>
          <w:numId w:val="5"/>
        </w:numPr>
        <w:spacing w:before="0" w:after="0"/>
        <w:ind w:left="993"/>
        <w:rPr>
          <w:rFonts w:cs="Calibri"/>
          <w:lang w:eastAsia="es-CO"/>
        </w:rPr>
      </w:pPr>
      <w:r w:rsidRPr="00C7221B">
        <w:rPr>
          <w:rFonts w:cs="Calibri"/>
          <w:lang w:eastAsia="es-CO"/>
        </w:rPr>
        <w:t>La contaminación del suelo.</w:t>
      </w:r>
    </w:p>
    <w:p w14:paraId="259D71D5" w14:textId="0C4173E7" w:rsidR="009630BC" w:rsidRPr="00C7221B" w:rsidRDefault="009630BC">
      <w:pPr>
        <w:pStyle w:val="Prrafodelista"/>
        <w:numPr>
          <w:ilvl w:val="0"/>
          <w:numId w:val="5"/>
        </w:numPr>
        <w:spacing w:before="0" w:after="0"/>
        <w:ind w:left="993"/>
        <w:rPr>
          <w:rFonts w:cs="Calibri"/>
          <w:lang w:eastAsia="es-CO"/>
        </w:rPr>
      </w:pPr>
      <w:r w:rsidRPr="00C7221B">
        <w:rPr>
          <w:rFonts w:cs="Calibri"/>
          <w:lang w:eastAsia="es-CO"/>
        </w:rPr>
        <w:t>El deterioro de los ecosistemas.</w:t>
      </w:r>
    </w:p>
    <w:p w14:paraId="310110A4" w14:textId="6FBCED47" w:rsidR="009630BC" w:rsidRPr="00C7221B" w:rsidRDefault="009630BC" w:rsidP="0030339F">
      <w:pPr>
        <w:spacing w:before="0" w:after="0"/>
        <w:ind w:firstLine="633"/>
        <w:rPr>
          <w:rFonts w:cs="Calibri"/>
          <w:lang w:eastAsia="es-CO"/>
        </w:rPr>
      </w:pPr>
      <w:r w:rsidRPr="00C7221B">
        <w:rPr>
          <w:rFonts w:cs="Calibri"/>
          <w:lang w:eastAsia="es-CO"/>
        </w:rPr>
        <w:t>Estas situaciones afectan directamente la producción agropecuaria, ya que disminuyen la calidad y disponibilidad del suelo, el agua y otros recursos esenciales para garantizar una actividad productiva sostenible y segura.</w:t>
      </w:r>
    </w:p>
    <w:p w14:paraId="4A35BCA6" w14:textId="4AEE3B2F" w:rsidR="009630BC" w:rsidRDefault="009630BC" w:rsidP="0030339F">
      <w:pPr>
        <w:spacing w:before="0" w:after="0"/>
        <w:ind w:firstLine="633"/>
        <w:rPr>
          <w:rFonts w:cs="Calibri"/>
          <w:lang w:eastAsia="es-CO"/>
        </w:rPr>
      </w:pPr>
      <w:r w:rsidRPr="00C7221B">
        <w:rPr>
          <w:rFonts w:cs="Calibri"/>
          <w:lang w:eastAsia="es-CO"/>
        </w:rPr>
        <w:t>Para complementar esta información se recomienda al aprendiz revisar el siguiente video:</w:t>
      </w:r>
    </w:p>
    <w:p w14:paraId="28D91F09" w14:textId="77777777" w:rsidR="00F36E5B" w:rsidRPr="00C7221B" w:rsidRDefault="00F36E5B" w:rsidP="0030339F">
      <w:pPr>
        <w:spacing w:before="0" w:after="0"/>
        <w:ind w:firstLine="633"/>
        <w:rPr>
          <w:rFonts w:cs="Calibri"/>
          <w:lang w:eastAsia="es-CO"/>
        </w:rPr>
      </w:pPr>
    </w:p>
    <w:p w14:paraId="141EABE7" w14:textId="26489095" w:rsidR="009630BC" w:rsidRPr="00C7221B" w:rsidRDefault="00C7221B" w:rsidP="00F36E5B">
      <w:pPr>
        <w:pStyle w:val="Video"/>
        <w:spacing w:before="0" w:after="0"/>
        <w:jc w:val="left"/>
      </w:pPr>
      <w:r w:rsidRPr="00C7221B">
        <w:t>Requerimientos de la producción agrícola</w:t>
      </w:r>
    </w:p>
    <w:p w14:paraId="77B56D65" w14:textId="36866D56" w:rsidR="009630BC" w:rsidRPr="00C7221B" w:rsidRDefault="00C7221B" w:rsidP="009630BC">
      <w:pPr>
        <w:tabs>
          <w:tab w:val="left" w:pos="4020"/>
        </w:tabs>
        <w:ind w:firstLine="0"/>
        <w:jc w:val="center"/>
        <w:rPr>
          <w:rFonts w:cs="Calibri"/>
        </w:rPr>
      </w:pPr>
      <w:r>
        <w:rPr>
          <w:noProof/>
        </w:rPr>
        <w:drawing>
          <wp:inline distT="0" distB="0" distL="0" distR="0" wp14:anchorId="56605763" wp14:editId="41F20820">
            <wp:extent cx="4680000" cy="3510002"/>
            <wp:effectExtent l="0" t="0" r="6350" b="0"/>
            <wp:docPr id="958122114"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22114" name="Imagen 5">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3510002"/>
                    </a:xfrm>
                    <a:prstGeom prst="rect">
                      <a:avLst/>
                    </a:prstGeom>
                    <a:noFill/>
                    <a:ln>
                      <a:noFill/>
                    </a:ln>
                  </pic:spPr>
                </pic:pic>
              </a:graphicData>
            </a:graphic>
          </wp:inline>
        </w:drawing>
      </w:r>
    </w:p>
    <w:bookmarkStart w:id="3" w:name="_Hlk161159634"/>
    <w:p w14:paraId="0632A98A" w14:textId="6124CEB8" w:rsidR="009630BC" w:rsidRPr="00C7221B" w:rsidRDefault="00C7221B" w:rsidP="00D260BC">
      <w:pPr>
        <w:ind w:firstLine="0"/>
        <w:jc w:val="center"/>
        <w:rPr>
          <w:rFonts w:cs="Calibri"/>
          <w:b/>
        </w:rPr>
      </w:pPr>
      <w:r>
        <w:rPr>
          <w:rFonts w:cs="Calibri"/>
          <w:b/>
        </w:rPr>
        <w:lastRenderedPageBreak/>
        <w:fldChar w:fldCharType="begin"/>
      </w:r>
      <w:r>
        <w:rPr>
          <w:rFonts w:cs="Calibri"/>
          <w:b/>
        </w:rPr>
        <w:instrText>HYPERLINK "https://www.youtube.com/watch?v=SfCZ6QjQ258"</w:instrText>
      </w:r>
      <w:r>
        <w:rPr>
          <w:rFonts w:cs="Calibri"/>
          <w:b/>
        </w:rPr>
      </w:r>
      <w:r>
        <w:rPr>
          <w:rFonts w:cs="Calibri"/>
          <w:b/>
        </w:rPr>
        <w:fldChar w:fldCharType="separate"/>
      </w:r>
      <w:r w:rsidR="009630BC" w:rsidRPr="00C7221B">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7221B" w:rsidRPr="00C7221B" w14:paraId="47DF8D34" w14:textId="77777777" w:rsidTr="00292A77">
        <w:trPr>
          <w:trHeight w:val="382"/>
        </w:trPr>
        <w:tc>
          <w:tcPr>
            <w:tcW w:w="9962" w:type="dxa"/>
          </w:tcPr>
          <w:p w14:paraId="609ED1B2" w14:textId="144811D3" w:rsidR="009630BC" w:rsidRPr="00C7221B" w:rsidRDefault="009630BC" w:rsidP="00292A77">
            <w:pPr>
              <w:spacing w:before="0" w:after="0"/>
              <w:ind w:firstLine="0"/>
              <w:rPr>
                <w:rFonts w:cs="Calibri"/>
                <w:b/>
              </w:rPr>
            </w:pPr>
            <w:r w:rsidRPr="00C7221B">
              <w:rPr>
                <w:rFonts w:cs="Calibri"/>
                <w:b/>
                <w:bCs/>
                <w:lang w:eastAsia="es-CO"/>
              </w:rPr>
              <w:t xml:space="preserve">Transcripción del </w:t>
            </w:r>
            <w:r w:rsidR="00D260BC">
              <w:rPr>
                <w:rFonts w:cs="Calibri"/>
                <w:b/>
                <w:bCs/>
                <w:lang w:eastAsia="es-CO"/>
              </w:rPr>
              <w:t>v</w:t>
            </w:r>
            <w:r w:rsidRPr="00C7221B">
              <w:rPr>
                <w:rFonts w:cs="Calibri"/>
                <w:b/>
                <w:bCs/>
                <w:lang w:eastAsia="es-CO"/>
              </w:rPr>
              <w:t>ideo</w:t>
            </w:r>
            <w:r w:rsidRPr="00C7221B">
              <w:rPr>
                <w:rFonts w:cs="Calibri"/>
                <w:b/>
              </w:rPr>
              <w:t>:</w:t>
            </w:r>
            <w:r w:rsidR="00C7221B">
              <w:t xml:space="preserve"> </w:t>
            </w:r>
            <w:r w:rsidR="00555E1D">
              <w:t>r</w:t>
            </w:r>
            <w:r w:rsidR="00C7221B" w:rsidRPr="00C7221B">
              <w:rPr>
                <w:rFonts w:cs="Calibri"/>
                <w:bCs/>
              </w:rPr>
              <w:t>equerimientos de la producción agrícola</w:t>
            </w:r>
          </w:p>
        </w:tc>
      </w:tr>
      <w:tr w:rsidR="00C7221B" w:rsidRPr="00C7221B" w14:paraId="5AF9F0AC" w14:textId="77777777" w:rsidTr="003361B1">
        <w:trPr>
          <w:trHeight w:val="784"/>
        </w:trPr>
        <w:tc>
          <w:tcPr>
            <w:tcW w:w="9962" w:type="dxa"/>
          </w:tcPr>
          <w:p w14:paraId="2270B3FC" w14:textId="2BE07FE1" w:rsidR="00292A77" w:rsidRDefault="00555E1D"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ab/>
            </w:r>
            <w:r w:rsidR="00292A77" w:rsidRPr="00292A77">
              <w:rPr>
                <w:rFonts w:asciiTheme="minorHAnsi" w:hAnsiTheme="minorHAnsi" w:cstheme="minorHAnsi"/>
                <w:szCs w:val="28"/>
                <w:lang w:eastAsia="es-CO"/>
              </w:rPr>
              <w:t xml:space="preserve">Los procesos de producción en el agro requieren del uso de recursos naturales, químicos, humanos, de infraestructura, etcétera. Tales recursos renovables y no renovables mediante su utilización logran algún nivel de impacto sobre el ambiente, las personas, los productos y el entorno. Las empresas agrícolas y sus dueños o administradores son los principales responsables de implementar todas las acciones y mecanismos necesarios que garanticen la reducción de tales impactos propios del ejercicio productivo. </w:t>
            </w:r>
          </w:p>
          <w:p w14:paraId="317CC978" w14:textId="0AD69778" w:rsidR="00D260BC" w:rsidRPr="00555E1D" w:rsidRDefault="00D260BC" w:rsidP="00555E1D">
            <w:pPr>
              <w:spacing w:before="0" w:after="0"/>
              <w:ind w:left="708" w:firstLine="0"/>
              <w:rPr>
                <w:rFonts w:asciiTheme="minorHAnsi" w:hAnsiTheme="minorHAnsi" w:cstheme="minorHAnsi"/>
                <w:b/>
                <w:bCs/>
                <w:szCs w:val="28"/>
                <w:lang w:eastAsia="es-CO"/>
              </w:rPr>
            </w:pPr>
            <w:r w:rsidRPr="00555E1D">
              <w:rPr>
                <w:rFonts w:asciiTheme="minorHAnsi" w:hAnsiTheme="minorHAnsi" w:cstheme="minorHAnsi"/>
                <w:b/>
                <w:bCs/>
                <w:szCs w:val="28"/>
                <w:lang w:eastAsia="es-CO"/>
              </w:rPr>
              <w:t>Recursos naturales</w:t>
            </w:r>
          </w:p>
          <w:p w14:paraId="4703AE97" w14:textId="5E96A55E" w:rsidR="00292A77" w:rsidRDefault="00555E1D"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ab/>
            </w:r>
            <w:r w:rsidR="00292A77" w:rsidRPr="00292A77">
              <w:rPr>
                <w:rFonts w:asciiTheme="minorHAnsi" w:hAnsiTheme="minorHAnsi" w:cstheme="minorHAnsi"/>
                <w:szCs w:val="28"/>
                <w:lang w:eastAsia="es-CO"/>
              </w:rPr>
              <w:t xml:space="preserve">Uno de los principales factores en la producción agrícola es el uso de los recursos naturales como el agua y el suelo. En el caso del agua, dependiendo de la demanda que necesita el cultivo y de las actividades de postcosecha que en la mayoría de los sistemas de producción es alta, es preferible la implementación de un distrito de riego para el abastecimiento continuo. Para los suelos se deben realizar estudios de los componentes presentes en el mismo; de esta manera se planifica el tratamiento que se debe realizar para la aplicación de los nutrientes o elementos necesarios dependiendo del cultivo que se desea implementar. </w:t>
            </w:r>
          </w:p>
          <w:p w14:paraId="56969A7E" w14:textId="77777777" w:rsidR="0030339F" w:rsidRPr="00555E1D" w:rsidRDefault="00D260BC" w:rsidP="00555E1D">
            <w:pPr>
              <w:spacing w:before="0" w:after="0"/>
              <w:ind w:left="708" w:firstLine="0"/>
              <w:rPr>
                <w:rFonts w:asciiTheme="minorHAnsi" w:hAnsiTheme="minorHAnsi" w:cstheme="minorHAnsi"/>
                <w:b/>
                <w:bCs/>
                <w:szCs w:val="28"/>
                <w:lang w:eastAsia="es-CO"/>
              </w:rPr>
            </w:pPr>
            <w:r w:rsidRPr="00555E1D">
              <w:rPr>
                <w:rFonts w:asciiTheme="minorHAnsi" w:hAnsiTheme="minorHAnsi" w:cstheme="minorHAnsi"/>
                <w:b/>
                <w:bCs/>
                <w:szCs w:val="28"/>
                <w:lang w:eastAsia="es-CO"/>
              </w:rPr>
              <w:t>Materias primas e insumos</w:t>
            </w:r>
          </w:p>
          <w:p w14:paraId="3DD6EC47" w14:textId="50C1E6D8" w:rsidR="0030339F" w:rsidRDefault="00292A77" w:rsidP="00292A77">
            <w:pPr>
              <w:spacing w:before="0" w:after="0"/>
              <w:ind w:firstLine="0"/>
              <w:rPr>
                <w:rFonts w:asciiTheme="minorHAnsi" w:hAnsiTheme="minorHAnsi" w:cstheme="minorHAnsi"/>
                <w:szCs w:val="28"/>
                <w:lang w:eastAsia="es-CO"/>
              </w:rPr>
            </w:pPr>
            <w:r w:rsidRPr="00292A77">
              <w:rPr>
                <w:rFonts w:asciiTheme="minorHAnsi" w:hAnsiTheme="minorHAnsi" w:cstheme="minorHAnsi"/>
                <w:szCs w:val="28"/>
                <w:lang w:eastAsia="es-CO"/>
              </w:rPr>
              <w:t>Las materias primas como base de la producción son por lo general de origen natural, ya que son extraídas de la naturaleza misma y son la fuente principal de la producción agrícola. Por otro lado, los insumos pueden ser de origen natural o procesados, abonos</w:t>
            </w:r>
            <w:r w:rsidR="00D260BC">
              <w:rPr>
                <w:rFonts w:asciiTheme="minorHAnsi" w:hAnsiTheme="minorHAnsi" w:cstheme="minorHAnsi"/>
                <w:szCs w:val="28"/>
                <w:lang w:eastAsia="es-CO"/>
              </w:rPr>
              <w:t xml:space="preserve">, </w:t>
            </w:r>
            <w:r w:rsidRPr="00292A77">
              <w:rPr>
                <w:rFonts w:asciiTheme="minorHAnsi" w:hAnsiTheme="minorHAnsi" w:cstheme="minorHAnsi"/>
                <w:szCs w:val="28"/>
                <w:lang w:eastAsia="es-CO"/>
              </w:rPr>
              <w:t xml:space="preserve">nutrientes, que son los encargados de aportar los elementos necesarios para el desarrollo de los cultivos en los tiempos establecidos. Es importante mencionar </w:t>
            </w:r>
            <w:r w:rsidRPr="00292A77">
              <w:rPr>
                <w:rFonts w:asciiTheme="minorHAnsi" w:hAnsiTheme="minorHAnsi" w:cstheme="minorHAnsi"/>
                <w:szCs w:val="28"/>
                <w:lang w:eastAsia="es-CO"/>
              </w:rPr>
              <w:lastRenderedPageBreak/>
              <w:t xml:space="preserve">que las materias primas y los insumos son los componentes primordiales de las labores agrícolas y que, para garantizar productos finales óptimos, estos deben ser de muy buena calidad. </w:t>
            </w:r>
          </w:p>
          <w:p w14:paraId="335000B5" w14:textId="0DF9B106" w:rsidR="00D260BC" w:rsidRPr="00555E1D" w:rsidRDefault="00D260BC" w:rsidP="00555E1D">
            <w:pPr>
              <w:spacing w:before="0" w:after="0"/>
              <w:ind w:left="708" w:firstLine="0"/>
              <w:rPr>
                <w:rFonts w:asciiTheme="minorHAnsi" w:hAnsiTheme="minorHAnsi" w:cstheme="minorHAnsi"/>
                <w:b/>
                <w:bCs/>
                <w:szCs w:val="28"/>
                <w:lang w:eastAsia="es-CO"/>
              </w:rPr>
            </w:pPr>
            <w:r w:rsidRPr="00555E1D">
              <w:rPr>
                <w:rFonts w:asciiTheme="minorHAnsi" w:hAnsiTheme="minorHAnsi" w:cstheme="minorHAnsi"/>
                <w:b/>
                <w:bCs/>
                <w:szCs w:val="28"/>
                <w:lang w:eastAsia="es-CO"/>
              </w:rPr>
              <w:t xml:space="preserve">Equipos </w:t>
            </w:r>
            <w:r w:rsidR="0030339F" w:rsidRPr="00555E1D">
              <w:rPr>
                <w:rFonts w:asciiTheme="minorHAnsi" w:hAnsiTheme="minorHAnsi" w:cstheme="minorHAnsi"/>
                <w:b/>
                <w:bCs/>
                <w:szCs w:val="28"/>
                <w:lang w:eastAsia="es-CO"/>
              </w:rPr>
              <w:t>y</w:t>
            </w:r>
            <w:r w:rsidRPr="00555E1D">
              <w:rPr>
                <w:rFonts w:asciiTheme="minorHAnsi" w:hAnsiTheme="minorHAnsi" w:cstheme="minorHAnsi"/>
                <w:b/>
                <w:bCs/>
                <w:szCs w:val="28"/>
                <w:lang w:eastAsia="es-CO"/>
              </w:rPr>
              <w:t xml:space="preserve"> herramientas</w:t>
            </w:r>
          </w:p>
          <w:p w14:paraId="45369B8B" w14:textId="62E1C146" w:rsidR="007B3285" w:rsidRPr="00292A77" w:rsidRDefault="00555E1D"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ab/>
            </w:r>
            <w:r w:rsidR="00CF7400">
              <w:rPr>
                <w:rFonts w:asciiTheme="minorHAnsi" w:hAnsiTheme="minorHAnsi" w:cstheme="minorHAnsi"/>
                <w:szCs w:val="28"/>
                <w:lang w:eastAsia="es-CO"/>
              </w:rPr>
              <w:t>Los</w:t>
            </w:r>
            <w:r w:rsidR="00292A77" w:rsidRPr="00292A77">
              <w:rPr>
                <w:rFonts w:asciiTheme="minorHAnsi" w:hAnsiTheme="minorHAnsi" w:cstheme="minorHAnsi"/>
                <w:szCs w:val="28"/>
                <w:lang w:eastAsia="es-CO"/>
              </w:rPr>
              <w:t xml:space="preserve"> equipos y herramientas agrícolas están destinados a facilitar las actividades de producción. Algunos de estos instrumentos de trabajo son de uso manual como las palas, picas y el </w:t>
            </w:r>
            <w:r w:rsidR="00D260BC" w:rsidRPr="00292A77">
              <w:rPr>
                <w:rFonts w:asciiTheme="minorHAnsi" w:hAnsiTheme="minorHAnsi" w:cstheme="minorHAnsi"/>
                <w:szCs w:val="28"/>
                <w:lang w:eastAsia="es-CO"/>
              </w:rPr>
              <w:t>azadón</w:t>
            </w:r>
            <w:r w:rsidR="00292A77" w:rsidRPr="00292A77">
              <w:rPr>
                <w:rFonts w:asciiTheme="minorHAnsi" w:hAnsiTheme="minorHAnsi" w:cstheme="minorHAnsi"/>
                <w:szCs w:val="28"/>
                <w:lang w:eastAsia="es-CO"/>
              </w:rPr>
              <w:t>, y otros de uso mecánico como el tractor, la cosechadora</w:t>
            </w:r>
            <w:r w:rsidR="00CF7400">
              <w:rPr>
                <w:rFonts w:asciiTheme="minorHAnsi" w:hAnsiTheme="minorHAnsi" w:cstheme="minorHAnsi"/>
                <w:szCs w:val="28"/>
                <w:lang w:eastAsia="es-CO"/>
              </w:rPr>
              <w:t>, hoyador</w:t>
            </w:r>
            <w:r w:rsidR="00292A77" w:rsidRPr="00292A77">
              <w:rPr>
                <w:rFonts w:asciiTheme="minorHAnsi" w:hAnsiTheme="minorHAnsi" w:cstheme="minorHAnsi"/>
                <w:szCs w:val="28"/>
                <w:lang w:eastAsia="es-CO"/>
              </w:rPr>
              <w:t xml:space="preserve"> </w:t>
            </w:r>
            <w:r w:rsidR="00CF7400">
              <w:rPr>
                <w:rFonts w:asciiTheme="minorHAnsi" w:hAnsiTheme="minorHAnsi" w:cstheme="minorHAnsi"/>
                <w:szCs w:val="28"/>
                <w:lang w:eastAsia="es-CO"/>
              </w:rPr>
              <w:t>etcétera.</w:t>
            </w:r>
            <w:r w:rsidR="00292A77" w:rsidRPr="00292A77">
              <w:rPr>
                <w:rFonts w:asciiTheme="minorHAnsi" w:hAnsiTheme="minorHAnsi" w:cstheme="minorHAnsi"/>
                <w:szCs w:val="28"/>
                <w:lang w:eastAsia="es-CO"/>
              </w:rPr>
              <w:t xml:space="preserve"> Las herramientas son utilizadas en todos los procesos productivos, desde el arado, ya sea manual o mecánico, hasta el transporte de los productos finales en vehículos de tracción animal o motorizados. El uso de estos proporciona una disminución en los tiempos, aumentando la productividad y, en la mayoría de los casos, disminuyendo los costos de producción por el alto rendimiento obtenido.</w:t>
            </w:r>
          </w:p>
        </w:tc>
      </w:tr>
      <w:bookmarkEnd w:id="3"/>
    </w:tbl>
    <w:p w14:paraId="73B775C1" w14:textId="77777777" w:rsidR="009630BC" w:rsidRPr="00C7221B" w:rsidRDefault="009630BC" w:rsidP="009630BC">
      <w:pPr>
        <w:spacing w:before="0" w:after="0"/>
        <w:ind w:firstLine="633"/>
        <w:rPr>
          <w:rFonts w:cs="Calibri"/>
          <w:lang w:eastAsia="es-CO"/>
        </w:rPr>
      </w:pPr>
    </w:p>
    <w:p w14:paraId="6CA0BD5B" w14:textId="4D0FBA50" w:rsidR="009630BC" w:rsidRPr="000D088D" w:rsidRDefault="00C3030D" w:rsidP="00555E1D">
      <w:pPr>
        <w:pStyle w:val="Ttulo2"/>
      </w:pPr>
      <w:bookmarkStart w:id="4" w:name="_Toc236750447"/>
      <w:r>
        <w:t xml:space="preserve">1.1. </w:t>
      </w:r>
      <w:r w:rsidR="009630BC" w:rsidRPr="000D088D">
        <w:t>Impacto de la actividad agrícola y pecuaria sobre los recursos naturales</w:t>
      </w:r>
      <w:bookmarkEnd w:id="4"/>
    </w:p>
    <w:p w14:paraId="6BABB122" w14:textId="3AB82E71" w:rsidR="00C23ACB" w:rsidRDefault="009630BC" w:rsidP="002B579B">
      <w:pPr>
        <w:spacing w:before="0" w:after="0"/>
        <w:rPr>
          <w:rFonts w:cs="Calibri"/>
          <w:bCs/>
        </w:rPr>
      </w:pPr>
      <w:r w:rsidRPr="00C7221B">
        <w:rPr>
          <w:rFonts w:cs="Calibri"/>
          <w:bCs/>
        </w:rPr>
        <w:t>La producción agropecuaria puede generar impactos ambientales negativos cuando no se implementan buenas prácticas de manejo. Sin embargo, al adoptar principios de producción limpia y gestión ambiental, es posible reducir dichos impactos y fortalecer la sostenibilidad de los sistemas productivos, promoviendo un uso racional de los recursos naturales.</w:t>
      </w:r>
    </w:p>
    <w:p w14:paraId="75DC0E6C" w14:textId="77777777" w:rsidR="0030339F" w:rsidRDefault="0030339F" w:rsidP="002B579B">
      <w:pPr>
        <w:spacing w:before="0" w:after="0"/>
        <w:rPr>
          <w:rFonts w:cs="Calibri"/>
          <w:bCs/>
        </w:rPr>
      </w:pPr>
    </w:p>
    <w:p w14:paraId="145162FF" w14:textId="77777777" w:rsidR="00555E1D" w:rsidRDefault="00555E1D" w:rsidP="002B579B">
      <w:pPr>
        <w:spacing w:before="0" w:after="0"/>
        <w:rPr>
          <w:rFonts w:cs="Calibri"/>
          <w:bCs/>
        </w:rPr>
      </w:pPr>
    </w:p>
    <w:p w14:paraId="32C59B9F" w14:textId="77777777" w:rsidR="00555E1D" w:rsidRDefault="00555E1D" w:rsidP="002B579B">
      <w:pPr>
        <w:spacing w:before="0" w:after="0"/>
        <w:rPr>
          <w:rFonts w:cs="Calibri"/>
          <w:bCs/>
        </w:rPr>
      </w:pPr>
    </w:p>
    <w:p w14:paraId="46234F6F" w14:textId="6ACEB25C" w:rsidR="009630BC" w:rsidRDefault="009630BC" w:rsidP="0030339F">
      <w:pPr>
        <w:pStyle w:val="Tabla"/>
        <w:spacing w:before="0" w:after="0" w:line="360" w:lineRule="auto"/>
        <w:rPr>
          <w:color w:val="auto"/>
        </w:rPr>
      </w:pPr>
      <w:r w:rsidRPr="00C7221B">
        <w:rPr>
          <w:color w:val="auto"/>
        </w:rPr>
        <w:lastRenderedPageBreak/>
        <w:t>Impactos ambientales de la actividad agropecuaria y prácticas sostenibles de mitigación</w:t>
      </w:r>
    </w:p>
    <w:tbl>
      <w:tblPr>
        <w:tblStyle w:val="SENA"/>
        <w:tblW w:w="9962" w:type="dxa"/>
        <w:jc w:val="center"/>
        <w:tblLayout w:type="fixed"/>
        <w:tblLook w:val="04A0" w:firstRow="1" w:lastRow="0" w:firstColumn="1" w:lastColumn="0" w:noHBand="0" w:noVBand="1"/>
      </w:tblPr>
      <w:tblGrid>
        <w:gridCol w:w="1129"/>
        <w:gridCol w:w="2190"/>
        <w:gridCol w:w="2241"/>
        <w:gridCol w:w="2289"/>
        <w:gridCol w:w="2113"/>
      </w:tblGrid>
      <w:tr w:rsidR="00936A05" w:rsidRPr="00C7221B" w14:paraId="3BFA0642" w14:textId="77777777" w:rsidTr="00D86897">
        <w:trPr>
          <w:cnfStyle w:val="100000000000" w:firstRow="1" w:lastRow="0" w:firstColumn="0" w:lastColumn="0" w:oddVBand="0" w:evenVBand="0" w:oddHBand="0" w:evenHBand="0" w:firstRowFirstColumn="0" w:firstRowLastColumn="0" w:lastRowFirstColumn="0" w:lastRowLastColumn="0"/>
          <w:trHeight w:val="1418"/>
          <w:tblHeader/>
          <w:jc w:val="center"/>
        </w:trPr>
        <w:tc>
          <w:tcPr>
            <w:tcW w:w="1129" w:type="dxa"/>
            <w:textDirection w:val="btLr"/>
            <w:vAlign w:val="center"/>
          </w:tcPr>
          <w:p w14:paraId="08C79788" w14:textId="6B988CB9" w:rsidR="00936A05" w:rsidRPr="00C7221B" w:rsidRDefault="00936A05" w:rsidP="00555E1D">
            <w:pPr>
              <w:spacing w:before="0" w:after="0"/>
              <w:ind w:left="113" w:right="113" w:firstLine="0"/>
              <w:jc w:val="center"/>
              <w:rPr>
                <w:rFonts w:asciiTheme="minorHAnsi" w:hAnsiTheme="minorHAnsi" w:cstheme="minorHAnsi"/>
                <w:szCs w:val="28"/>
              </w:rPr>
            </w:pPr>
            <w:r w:rsidRPr="00C7221B">
              <w:rPr>
                <w:rFonts w:asciiTheme="minorHAnsi" w:hAnsiTheme="minorHAnsi" w:cstheme="minorHAnsi"/>
                <w:bCs/>
                <w:szCs w:val="28"/>
              </w:rPr>
              <w:t>A</w:t>
            </w:r>
            <w:r>
              <w:rPr>
                <w:rFonts w:asciiTheme="minorHAnsi" w:hAnsiTheme="minorHAnsi" w:cstheme="minorHAnsi"/>
                <w:bCs/>
                <w:szCs w:val="28"/>
              </w:rPr>
              <w:t>ctividad</w:t>
            </w:r>
          </w:p>
        </w:tc>
        <w:tc>
          <w:tcPr>
            <w:tcW w:w="2190" w:type="dxa"/>
            <w:vAlign w:val="center"/>
          </w:tcPr>
          <w:p w14:paraId="0A29AA41" w14:textId="430DF046" w:rsidR="00936A05" w:rsidRPr="00C7221B" w:rsidRDefault="00936A05" w:rsidP="00555E1D">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Impactos negativos</w:t>
            </w:r>
          </w:p>
        </w:tc>
        <w:tc>
          <w:tcPr>
            <w:tcW w:w="2241" w:type="dxa"/>
            <w:vAlign w:val="center"/>
          </w:tcPr>
          <w:p w14:paraId="7B753A47" w14:textId="77777777" w:rsidR="00936A05" w:rsidRPr="00C7221B" w:rsidRDefault="00936A05" w:rsidP="00555E1D">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Causas principales</w:t>
            </w:r>
          </w:p>
        </w:tc>
        <w:tc>
          <w:tcPr>
            <w:tcW w:w="2289" w:type="dxa"/>
            <w:vAlign w:val="center"/>
          </w:tcPr>
          <w:p w14:paraId="5B49BE9C" w14:textId="77777777" w:rsidR="00936A05" w:rsidRPr="00C7221B" w:rsidRDefault="00936A05" w:rsidP="00555E1D">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Prácticas sostenibles (impactos positivos)</w:t>
            </w:r>
          </w:p>
        </w:tc>
        <w:tc>
          <w:tcPr>
            <w:tcW w:w="2113" w:type="dxa"/>
            <w:vAlign w:val="center"/>
          </w:tcPr>
          <w:p w14:paraId="37225A96" w14:textId="77777777" w:rsidR="00936A05" w:rsidRPr="00C7221B" w:rsidRDefault="00936A05" w:rsidP="00555E1D">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Contribución ambiental</w:t>
            </w:r>
          </w:p>
        </w:tc>
      </w:tr>
      <w:tr w:rsidR="00936A05" w:rsidRPr="00C7221B" w14:paraId="1E4C7317" w14:textId="77777777" w:rsidTr="00936A05">
        <w:trPr>
          <w:cnfStyle w:val="000000100000" w:firstRow="0" w:lastRow="0" w:firstColumn="0" w:lastColumn="0" w:oddVBand="0" w:evenVBand="0" w:oddHBand="1" w:evenHBand="0" w:firstRowFirstColumn="0" w:firstRowLastColumn="0" w:lastRowFirstColumn="0" w:lastRowLastColumn="0"/>
          <w:trHeight w:val="1418"/>
          <w:jc w:val="center"/>
        </w:trPr>
        <w:tc>
          <w:tcPr>
            <w:tcW w:w="1129" w:type="dxa"/>
            <w:vMerge w:val="restart"/>
            <w:textDirection w:val="btLr"/>
            <w:vAlign w:val="center"/>
          </w:tcPr>
          <w:p w14:paraId="48867553" w14:textId="3FD20FDB" w:rsidR="00936A05" w:rsidRPr="00C7221B" w:rsidRDefault="00936A05" w:rsidP="00936A05">
            <w:pPr>
              <w:spacing w:before="0" w:after="0"/>
              <w:ind w:left="113" w:right="113" w:firstLine="0"/>
              <w:jc w:val="center"/>
              <w:rPr>
                <w:rFonts w:asciiTheme="minorHAnsi" w:hAnsiTheme="minorHAnsi" w:cstheme="minorHAnsi"/>
                <w:szCs w:val="28"/>
              </w:rPr>
            </w:pPr>
            <w:r w:rsidRPr="00936A05">
              <w:rPr>
                <w:rFonts w:asciiTheme="minorHAnsi" w:hAnsiTheme="minorHAnsi" w:cstheme="minorHAnsi"/>
                <w:b/>
                <w:bCs/>
                <w:szCs w:val="28"/>
              </w:rPr>
              <w:t>Agricultura</w:t>
            </w:r>
          </w:p>
        </w:tc>
        <w:tc>
          <w:tcPr>
            <w:tcW w:w="2190" w:type="dxa"/>
            <w:vAlign w:val="center"/>
          </w:tcPr>
          <w:p w14:paraId="01CEDCAF" w14:textId="6C0CF7AC"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Erosión del suelo.</w:t>
            </w:r>
          </w:p>
        </w:tc>
        <w:tc>
          <w:tcPr>
            <w:tcW w:w="2241" w:type="dxa"/>
            <w:vAlign w:val="center"/>
          </w:tcPr>
          <w:p w14:paraId="77F4DCB8"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inadecuado del suelo.</w:t>
            </w:r>
          </w:p>
        </w:tc>
        <w:tc>
          <w:tcPr>
            <w:tcW w:w="2289" w:type="dxa"/>
            <w:vAlign w:val="center"/>
          </w:tcPr>
          <w:p w14:paraId="07C47310"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Rotación de cultivos.</w:t>
            </w:r>
          </w:p>
        </w:tc>
        <w:tc>
          <w:tcPr>
            <w:tcW w:w="2113" w:type="dxa"/>
            <w:vAlign w:val="center"/>
          </w:tcPr>
          <w:p w14:paraId="167EECBB"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 la fertilidad del suelo.</w:t>
            </w:r>
          </w:p>
        </w:tc>
      </w:tr>
      <w:tr w:rsidR="00936A05" w:rsidRPr="00C7221B" w14:paraId="1EE67D0C" w14:textId="77777777" w:rsidTr="00F36E5B">
        <w:trPr>
          <w:trHeight w:val="1883"/>
          <w:jc w:val="center"/>
        </w:trPr>
        <w:tc>
          <w:tcPr>
            <w:tcW w:w="1129" w:type="dxa"/>
            <w:vMerge/>
          </w:tcPr>
          <w:p w14:paraId="3422CFD8" w14:textId="3B4E2444" w:rsidR="00936A05" w:rsidRPr="00C7221B" w:rsidRDefault="00936A05" w:rsidP="00555E1D">
            <w:pPr>
              <w:pStyle w:val="TextoTablas"/>
              <w:spacing w:before="0" w:after="0" w:line="360" w:lineRule="auto"/>
              <w:rPr>
                <w:rFonts w:asciiTheme="minorHAnsi" w:hAnsiTheme="minorHAnsi" w:cstheme="minorHAnsi"/>
                <w:sz w:val="28"/>
                <w:szCs w:val="28"/>
              </w:rPr>
            </w:pPr>
          </w:p>
        </w:tc>
        <w:tc>
          <w:tcPr>
            <w:tcW w:w="2190" w:type="dxa"/>
            <w:vAlign w:val="center"/>
          </w:tcPr>
          <w:p w14:paraId="75E7F2D3" w14:textId="694FC419"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Compactación del suelo.</w:t>
            </w:r>
          </w:p>
        </w:tc>
        <w:tc>
          <w:tcPr>
            <w:tcW w:w="2241" w:type="dxa"/>
            <w:vAlign w:val="center"/>
          </w:tcPr>
          <w:p w14:paraId="5E5B6EB4"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Uso intensivo de maquinaria.</w:t>
            </w:r>
          </w:p>
        </w:tc>
        <w:tc>
          <w:tcPr>
            <w:tcW w:w="2289" w:type="dxa"/>
            <w:vAlign w:val="center"/>
          </w:tcPr>
          <w:p w14:paraId="74B2D883"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sostenible del suelo.</w:t>
            </w:r>
          </w:p>
        </w:tc>
        <w:tc>
          <w:tcPr>
            <w:tcW w:w="2113" w:type="dxa"/>
            <w:vAlign w:val="center"/>
          </w:tcPr>
          <w:p w14:paraId="0C2913BA"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Mejora de la estructura y productividad del suelo.</w:t>
            </w:r>
          </w:p>
        </w:tc>
      </w:tr>
      <w:tr w:rsidR="00936A05" w:rsidRPr="00C7221B" w14:paraId="0A7E3660" w14:textId="77777777" w:rsidTr="00F36E5B">
        <w:trPr>
          <w:cnfStyle w:val="000000100000" w:firstRow="0" w:lastRow="0" w:firstColumn="0" w:lastColumn="0" w:oddVBand="0" w:evenVBand="0" w:oddHBand="1" w:evenHBand="0" w:firstRowFirstColumn="0" w:firstRowLastColumn="0" w:lastRowFirstColumn="0" w:lastRowLastColumn="0"/>
          <w:trHeight w:val="1418"/>
          <w:jc w:val="center"/>
        </w:trPr>
        <w:tc>
          <w:tcPr>
            <w:tcW w:w="1129" w:type="dxa"/>
            <w:vMerge/>
          </w:tcPr>
          <w:p w14:paraId="433FCFE8" w14:textId="77777777" w:rsidR="00936A05" w:rsidRPr="00C7221B" w:rsidRDefault="00936A05" w:rsidP="00555E1D">
            <w:pPr>
              <w:pStyle w:val="TextoTablas"/>
              <w:spacing w:before="0" w:after="0" w:line="360" w:lineRule="auto"/>
              <w:rPr>
                <w:rFonts w:asciiTheme="minorHAnsi" w:hAnsiTheme="minorHAnsi" w:cstheme="minorHAnsi"/>
                <w:sz w:val="28"/>
                <w:szCs w:val="28"/>
              </w:rPr>
            </w:pPr>
          </w:p>
        </w:tc>
        <w:tc>
          <w:tcPr>
            <w:tcW w:w="2190" w:type="dxa"/>
            <w:vAlign w:val="center"/>
          </w:tcPr>
          <w:p w14:paraId="0B57EADD" w14:textId="368C665D"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Contaminación del agua.</w:t>
            </w:r>
          </w:p>
        </w:tc>
        <w:tc>
          <w:tcPr>
            <w:tcW w:w="2241" w:type="dxa"/>
            <w:vAlign w:val="center"/>
          </w:tcPr>
          <w:p w14:paraId="46D9C7EC"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Uso excesivo de fertilizantes y plaguicidas.</w:t>
            </w:r>
          </w:p>
        </w:tc>
        <w:tc>
          <w:tcPr>
            <w:tcW w:w="2289" w:type="dxa"/>
            <w:vAlign w:val="center"/>
          </w:tcPr>
          <w:p w14:paraId="2BD785F2"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eficiente del agua.</w:t>
            </w:r>
          </w:p>
        </w:tc>
        <w:tc>
          <w:tcPr>
            <w:tcW w:w="2113" w:type="dxa"/>
            <w:vAlign w:val="center"/>
          </w:tcPr>
          <w:p w14:paraId="063A6D42"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Protección del recurso hídrico.</w:t>
            </w:r>
          </w:p>
        </w:tc>
      </w:tr>
      <w:tr w:rsidR="00936A05" w:rsidRPr="00C7221B" w14:paraId="7A2AA600" w14:textId="77777777" w:rsidTr="00F36E5B">
        <w:trPr>
          <w:trHeight w:val="1418"/>
          <w:jc w:val="center"/>
        </w:trPr>
        <w:tc>
          <w:tcPr>
            <w:tcW w:w="1129" w:type="dxa"/>
            <w:vMerge/>
          </w:tcPr>
          <w:p w14:paraId="67315EC2" w14:textId="77777777" w:rsidR="00936A05" w:rsidRPr="00C7221B" w:rsidRDefault="00936A05" w:rsidP="00555E1D">
            <w:pPr>
              <w:pStyle w:val="TextoTablas"/>
              <w:spacing w:before="0" w:after="0" w:line="360" w:lineRule="auto"/>
              <w:rPr>
                <w:rFonts w:asciiTheme="minorHAnsi" w:hAnsiTheme="minorHAnsi" w:cstheme="minorHAnsi"/>
                <w:sz w:val="28"/>
                <w:szCs w:val="28"/>
              </w:rPr>
            </w:pPr>
          </w:p>
        </w:tc>
        <w:tc>
          <w:tcPr>
            <w:tcW w:w="2190" w:type="dxa"/>
            <w:vAlign w:val="center"/>
          </w:tcPr>
          <w:p w14:paraId="26F8B999" w14:textId="0217D41F"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Deforestación.</w:t>
            </w:r>
          </w:p>
        </w:tc>
        <w:tc>
          <w:tcPr>
            <w:tcW w:w="2241" w:type="dxa"/>
            <w:vAlign w:val="center"/>
          </w:tcPr>
          <w:p w14:paraId="2EF4E951"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Expansión de la frontera agrícola.</w:t>
            </w:r>
          </w:p>
        </w:tc>
        <w:tc>
          <w:tcPr>
            <w:tcW w:w="2289" w:type="dxa"/>
            <w:vAlign w:val="center"/>
          </w:tcPr>
          <w:p w14:paraId="04A78DE3"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 áreas naturales.</w:t>
            </w:r>
          </w:p>
        </w:tc>
        <w:tc>
          <w:tcPr>
            <w:tcW w:w="2113" w:type="dxa"/>
            <w:vAlign w:val="center"/>
          </w:tcPr>
          <w:p w14:paraId="2AFAFF8E"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Protección de ecosistemas.</w:t>
            </w:r>
          </w:p>
        </w:tc>
      </w:tr>
      <w:tr w:rsidR="00936A05" w:rsidRPr="00C7221B" w14:paraId="3C1BBDE7" w14:textId="77777777" w:rsidTr="00F36E5B">
        <w:trPr>
          <w:cnfStyle w:val="000000100000" w:firstRow="0" w:lastRow="0" w:firstColumn="0" w:lastColumn="0" w:oddVBand="0" w:evenVBand="0" w:oddHBand="1" w:evenHBand="0" w:firstRowFirstColumn="0" w:firstRowLastColumn="0" w:lastRowFirstColumn="0" w:lastRowLastColumn="0"/>
          <w:trHeight w:val="1418"/>
          <w:jc w:val="center"/>
        </w:trPr>
        <w:tc>
          <w:tcPr>
            <w:tcW w:w="1129" w:type="dxa"/>
            <w:vMerge/>
          </w:tcPr>
          <w:p w14:paraId="507E2852" w14:textId="77777777" w:rsidR="00936A05" w:rsidRPr="00C7221B" w:rsidRDefault="00936A05" w:rsidP="00555E1D">
            <w:pPr>
              <w:pStyle w:val="TextoTablas"/>
              <w:spacing w:before="0" w:after="0" w:line="360" w:lineRule="auto"/>
              <w:rPr>
                <w:rFonts w:asciiTheme="minorHAnsi" w:hAnsiTheme="minorHAnsi" w:cstheme="minorHAnsi"/>
                <w:sz w:val="28"/>
                <w:szCs w:val="28"/>
              </w:rPr>
            </w:pPr>
          </w:p>
        </w:tc>
        <w:tc>
          <w:tcPr>
            <w:tcW w:w="2190" w:type="dxa"/>
            <w:vAlign w:val="center"/>
          </w:tcPr>
          <w:p w14:paraId="512F4FC6" w14:textId="6C0D2CD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Disminución de la biodiversidad.</w:t>
            </w:r>
          </w:p>
        </w:tc>
        <w:tc>
          <w:tcPr>
            <w:tcW w:w="2241" w:type="dxa"/>
            <w:vAlign w:val="center"/>
          </w:tcPr>
          <w:p w14:paraId="1F144FD9"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Simplificación de sistemas productivos.</w:t>
            </w:r>
          </w:p>
        </w:tc>
        <w:tc>
          <w:tcPr>
            <w:tcW w:w="2289" w:type="dxa"/>
            <w:vAlign w:val="center"/>
          </w:tcPr>
          <w:p w14:paraId="69480767"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Diversificación de cultivos.</w:t>
            </w:r>
          </w:p>
        </w:tc>
        <w:tc>
          <w:tcPr>
            <w:tcW w:w="2113" w:type="dxa"/>
            <w:vAlign w:val="center"/>
          </w:tcPr>
          <w:p w14:paraId="0B50F6E1" w14:textId="77777777" w:rsidR="00936A05" w:rsidRPr="00C7221B" w:rsidRDefault="00936A05" w:rsidP="00555E1D">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 la biodiversidad.</w:t>
            </w:r>
          </w:p>
        </w:tc>
      </w:tr>
    </w:tbl>
    <w:p w14:paraId="475BF6B8" w14:textId="77777777" w:rsidR="0030339F" w:rsidRPr="0030339F" w:rsidRDefault="0030339F" w:rsidP="0030339F"/>
    <w:p w14:paraId="60B5C1ED" w14:textId="77777777" w:rsidR="0030339F" w:rsidRPr="0030339F" w:rsidRDefault="0030339F" w:rsidP="0030339F"/>
    <w:tbl>
      <w:tblPr>
        <w:tblStyle w:val="SENA"/>
        <w:tblW w:w="9362" w:type="dxa"/>
        <w:jc w:val="center"/>
        <w:tblLayout w:type="fixed"/>
        <w:tblLook w:val="04A0" w:firstRow="1" w:lastRow="0" w:firstColumn="1" w:lastColumn="0" w:noHBand="0" w:noVBand="1"/>
      </w:tblPr>
      <w:tblGrid>
        <w:gridCol w:w="786"/>
        <w:gridCol w:w="1899"/>
        <w:gridCol w:w="2021"/>
        <w:gridCol w:w="1952"/>
        <w:gridCol w:w="2704"/>
      </w:tblGrid>
      <w:tr w:rsidR="00936A05" w:rsidRPr="00C7221B" w14:paraId="682B6C14" w14:textId="77777777" w:rsidTr="00E71E31">
        <w:trPr>
          <w:cnfStyle w:val="100000000000" w:firstRow="1" w:lastRow="0" w:firstColumn="0" w:lastColumn="0" w:oddVBand="0" w:evenVBand="0" w:oddHBand="0" w:evenHBand="0" w:firstRowFirstColumn="0" w:firstRowLastColumn="0" w:lastRowFirstColumn="0" w:lastRowLastColumn="0"/>
          <w:trHeight w:val="1328"/>
          <w:tblHeader/>
          <w:jc w:val="center"/>
        </w:trPr>
        <w:tc>
          <w:tcPr>
            <w:tcW w:w="786" w:type="dxa"/>
            <w:textDirection w:val="btLr"/>
            <w:vAlign w:val="center"/>
          </w:tcPr>
          <w:p w14:paraId="6EB4B493" w14:textId="096BA1F9" w:rsidR="00936A05" w:rsidRPr="00C7221B" w:rsidRDefault="00936A05" w:rsidP="00D86897">
            <w:pPr>
              <w:pStyle w:val="TextoTablas"/>
              <w:spacing w:before="0" w:after="0" w:line="360" w:lineRule="auto"/>
              <w:ind w:left="113" w:right="113"/>
              <w:jc w:val="center"/>
              <w:rPr>
                <w:rFonts w:asciiTheme="minorHAnsi" w:hAnsiTheme="minorHAnsi" w:cstheme="minorHAnsi"/>
                <w:szCs w:val="28"/>
              </w:rPr>
            </w:pPr>
            <w:r>
              <w:rPr>
                <w:rFonts w:asciiTheme="minorHAnsi" w:hAnsiTheme="minorHAnsi" w:cstheme="minorHAnsi"/>
                <w:sz w:val="28"/>
                <w:szCs w:val="28"/>
              </w:rPr>
              <w:lastRenderedPageBreak/>
              <w:t>Actividad</w:t>
            </w:r>
          </w:p>
        </w:tc>
        <w:tc>
          <w:tcPr>
            <w:tcW w:w="1899" w:type="dxa"/>
            <w:vAlign w:val="center"/>
          </w:tcPr>
          <w:p w14:paraId="35F59B6A" w14:textId="3402E916" w:rsidR="00936A05" w:rsidRPr="00C7221B" w:rsidRDefault="00936A05"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Impactos negativos</w:t>
            </w:r>
          </w:p>
        </w:tc>
        <w:tc>
          <w:tcPr>
            <w:tcW w:w="2021" w:type="dxa"/>
            <w:vAlign w:val="center"/>
          </w:tcPr>
          <w:p w14:paraId="2A57F984" w14:textId="77777777" w:rsidR="00936A05" w:rsidRPr="00C7221B" w:rsidRDefault="00936A05"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Causas principales</w:t>
            </w:r>
          </w:p>
        </w:tc>
        <w:tc>
          <w:tcPr>
            <w:tcW w:w="1952" w:type="dxa"/>
            <w:vAlign w:val="center"/>
          </w:tcPr>
          <w:p w14:paraId="0C0C05C9" w14:textId="77777777" w:rsidR="00936A05" w:rsidRPr="00C7221B" w:rsidRDefault="00936A05"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Prácticas sostenibles (impactos positivos)</w:t>
            </w:r>
          </w:p>
        </w:tc>
        <w:tc>
          <w:tcPr>
            <w:tcW w:w="2704" w:type="dxa"/>
            <w:vAlign w:val="center"/>
          </w:tcPr>
          <w:p w14:paraId="4446B8C6" w14:textId="77777777" w:rsidR="00936A05" w:rsidRPr="00C7221B" w:rsidRDefault="00936A05"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Contribución ambiental</w:t>
            </w:r>
          </w:p>
        </w:tc>
      </w:tr>
      <w:tr w:rsidR="00936A05" w:rsidRPr="00C7221B" w14:paraId="6426D092" w14:textId="77777777" w:rsidTr="00936A05">
        <w:trPr>
          <w:cnfStyle w:val="000000100000" w:firstRow="0" w:lastRow="0" w:firstColumn="0" w:lastColumn="0" w:oddVBand="0" w:evenVBand="0" w:oddHBand="1" w:evenHBand="0" w:firstRowFirstColumn="0" w:firstRowLastColumn="0" w:lastRowFirstColumn="0" w:lastRowLastColumn="0"/>
          <w:trHeight w:val="1765"/>
          <w:jc w:val="center"/>
        </w:trPr>
        <w:tc>
          <w:tcPr>
            <w:tcW w:w="786" w:type="dxa"/>
            <w:vMerge w:val="restart"/>
            <w:textDirection w:val="btLr"/>
            <w:vAlign w:val="center"/>
          </w:tcPr>
          <w:p w14:paraId="49C135A9" w14:textId="538BA26D" w:rsidR="00936A05" w:rsidRPr="00936A05" w:rsidRDefault="00936A05" w:rsidP="00936A05">
            <w:pPr>
              <w:pStyle w:val="TextoTablas"/>
              <w:spacing w:before="0" w:after="0" w:line="360" w:lineRule="auto"/>
              <w:ind w:left="113" w:right="113"/>
              <w:jc w:val="center"/>
              <w:rPr>
                <w:rFonts w:asciiTheme="minorHAnsi" w:hAnsiTheme="minorHAnsi" w:cstheme="minorHAnsi"/>
                <w:b/>
                <w:bCs/>
                <w:sz w:val="28"/>
                <w:szCs w:val="28"/>
              </w:rPr>
            </w:pPr>
            <w:r w:rsidRPr="00936A05">
              <w:rPr>
                <w:rFonts w:asciiTheme="minorHAnsi" w:hAnsiTheme="minorHAnsi" w:cstheme="minorHAnsi"/>
                <w:b/>
                <w:bCs/>
                <w:sz w:val="28"/>
                <w:szCs w:val="28"/>
              </w:rPr>
              <w:t>Ganadería</w:t>
            </w:r>
          </w:p>
        </w:tc>
        <w:tc>
          <w:tcPr>
            <w:tcW w:w="1899" w:type="dxa"/>
            <w:vAlign w:val="center"/>
          </w:tcPr>
          <w:p w14:paraId="4355A843" w14:textId="25806576"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Degradación del suelo.</w:t>
            </w:r>
          </w:p>
        </w:tc>
        <w:tc>
          <w:tcPr>
            <w:tcW w:w="2021" w:type="dxa"/>
            <w:vAlign w:val="center"/>
          </w:tcPr>
          <w:p w14:paraId="4824E356"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Sobrepastoreo.</w:t>
            </w:r>
          </w:p>
        </w:tc>
        <w:tc>
          <w:tcPr>
            <w:tcW w:w="1952" w:type="dxa"/>
            <w:vAlign w:val="center"/>
          </w:tcPr>
          <w:p w14:paraId="4A3241A5"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Sistemas silvopastoriles.</w:t>
            </w:r>
          </w:p>
        </w:tc>
        <w:tc>
          <w:tcPr>
            <w:tcW w:w="2704" w:type="dxa"/>
            <w:vAlign w:val="center"/>
          </w:tcPr>
          <w:p w14:paraId="050D23E6"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Recuperación de suelos y cobertura vegetal.</w:t>
            </w:r>
          </w:p>
        </w:tc>
      </w:tr>
      <w:tr w:rsidR="00936A05" w:rsidRPr="00C7221B" w14:paraId="538AB70A" w14:textId="77777777" w:rsidTr="00E71E31">
        <w:trPr>
          <w:trHeight w:val="1328"/>
          <w:jc w:val="center"/>
        </w:trPr>
        <w:tc>
          <w:tcPr>
            <w:tcW w:w="786" w:type="dxa"/>
            <w:vMerge/>
          </w:tcPr>
          <w:p w14:paraId="3A5626E4" w14:textId="77777777" w:rsidR="00936A05" w:rsidRPr="00C7221B" w:rsidRDefault="00936A05" w:rsidP="00D260BC">
            <w:pPr>
              <w:pStyle w:val="TextoTablas"/>
              <w:spacing w:before="0" w:after="0" w:line="360" w:lineRule="auto"/>
              <w:rPr>
                <w:rFonts w:asciiTheme="minorHAnsi" w:hAnsiTheme="minorHAnsi" w:cstheme="minorHAnsi"/>
                <w:sz w:val="28"/>
                <w:szCs w:val="28"/>
              </w:rPr>
            </w:pPr>
          </w:p>
        </w:tc>
        <w:tc>
          <w:tcPr>
            <w:tcW w:w="1899" w:type="dxa"/>
            <w:vAlign w:val="center"/>
          </w:tcPr>
          <w:p w14:paraId="1B1D8CA2" w14:textId="14346D6A"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Pérdida de cobertura vegetal.</w:t>
            </w:r>
          </w:p>
        </w:tc>
        <w:tc>
          <w:tcPr>
            <w:tcW w:w="2021" w:type="dxa"/>
            <w:vAlign w:val="center"/>
          </w:tcPr>
          <w:p w14:paraId="57A8E683"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inadecuado del pastoreo.</w:t>
            </w:r>
          </w:p>
        </w:tc>
        <w:tc>
          <w:tcPr>
            <w:tcW w:w="1952" w:type="dxa"/>
            <w:vAlign w:val="center"/>
          </w:tcPr>
          <w:p w14:paraId="05A00A42"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Rotación de potreros.</w:t>
            </w:r>
          </w:p>
        </w:tc>
        <w:tc>
          <w:tcPr>
            <w:tcW w:w="2704" w:type="dxa"/>
            <w:vAlign w:val="center"/>
          </w:tcPr>
          <w:p w14:paraId="67B63135"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Regeneración de la vegetación.</w:t>
            </w:r>
          </w:p>
        </w:tc>
      </w:tr>
      <w:tr w:rsidR="00936A05" w:rsidRPr="00C7221B" w14:paraId="24E16262" w14:textId="77777777" w:rsidTr="00E71E31">
        <w:trPr>
          <w:cnfStyle w:val="000000100000" w:firstRow="0" w:lastRow="0" w:firstColumn="0" w:lastColumn="0" w:oddVBand="0" w:evenVBand="0" w:oddHBand="1" w:evenHBand="0" w:firstRowFirstColumn="0" w:firstRowLastColumn="0" w:lastRowFirstColumn="0" w:lastRowLastColumn="0"/>
          <w:trHeight w:val="1775"/>
          <w:jc w:val="center"/>
        </w:trPr>
        <w:tc>
          <w:tcPr>
            <w:tcW w:w="786" w:type="dxa"/>
            <w:vMerge/>
          </w:tcPr>
          <w:p w14:paraId="387ED08B" w14:textId="77777777" w:rsidR="00936A05" w:rsidRPr="00C7221B" w:rsidRDefault="00936A05" w:rsidP="00D260BC">
            <w:pPr>
              <w:pStyle w:val="TextoTablas"/>
              <w:spacing w:before="0" w:after="0" w:line="360" w:lineRule="auto"/>
              <w:rPr>
                <w:rFonts w:asciiTheme="minorHAnsi" w:hAnsiTheme="minorHAnsi" w:cstheme="minorHAnsi"/>
                <w:sz w:val="28"/>
                <w:szCs w:val="28"/>
              </w:rPr>
            </w:pPr>
          </w:p>
        </w:tc>
        <w:tc>
          <w:tcPr>
            <w:tcW w:w="1899" w:type="dxa"/>
            <w:vAlign w:val="center"/>
          </w:tcPr>
          <w:p w14:paraId="19708490" w14:textId="161ED930"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Contaminación del agua y aire.</w:t>
            </w:r>
          </w:p>
        </w:tc>
        <w:tc>
          <w:tcPr>
            <w:tcW w:w="2021" w:type="dxa"/>
            <w:vAlign w:val="center"/>
          </w:tcPr>
          <w:p w14:paraId="0C9A57D1"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Gestión inadecuada de residuos orgánicos.</w:t>
            </w:r>
          </w:p>
        </w:tc>
        <w:tc>
          <w:tcPr>
            <w:tcW w:w="1952" w:type="dxa"/>
            <w:vAlign w:val="center"/>
          </w:tcPr>
          <w:p w14:paraId="182795B1"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adecuado de residuos.</w:t>
            </w:r>
          </w:p>
        </w:tc>
        <w:tc>
          <w:tcPr>
            <w:tcW w:w="2704" w:type="dxa"/>
            <w:vAlign w:val="center"/>
          </w:tcPr>
          <w:p w14:paraId="41A65395" w14:textId="77777777" w:rsidR="00936A05" w:rsidRPr="00C7221B" w:rsidRDefault="00936A05"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Mejora de la calidad del agua y del aire.</w:t>
            </w:r>
          </w:p>
        </w:tc>
      </w:tr>
    </w:tbl>
    <w:p w14:paraId="1C0E0410" w14:textId="77777777" w:rsidR="00FB0EBC" w:rsidRDefault="00FB0EBC" w:rsidP="00C3030D"/>
    <w:p w14:paraId="3511633D" w14:textId="1E4492FB" w:rsidR="00012BA5" w:rsidRPr="00C7221B" w:rsidRDefault="00C3030D" w:rsidP="00C3030D">
      <w:pPr>
        <w:pStyle w:val="Ttulo2"/>
      </w:pPr>
      <w:bookmarkStart w:id="5" w:name="_Toc236750448"/>
      <w:r>
        <w:t xml:space="preserve">1.2. </w:t>
      </w:r>
      <w:r w:rsidR="007C335B" w:rsidRPr="00C7221B">
        <w:t>Producción limpia y reconversión productiva</w:t>
      </w:r>
      <w:bookmarkEnd w:id="5"/>
    </w:p>
    <w:p w14:paraId="424C23C8" w14:textId="1CF01946" w:rsidR="007C335B" w:rsidRPr="00C7221B" w:rsidRDefault="007C335B" w:rsidP="007C335B">
      <w:pPr>
        <w:rPr>
          <w:lang w:eastAsia="es-CO"/>
        </w:rPr>
      </w:pPr>
      <w:r w:rsidRPr="00C7221B">
        <w:rPr>
          <w:lang w:eastAsia="es-CO"/>
        </w:rPr>
        <w:t>Estas surgen como respuesta a los impactos ambientales, sociales y económicos generados por los modelos agropecuarios convencionales, teniendo en cuenta que, estos enfoques promueven la adopción de prácticas que permitan producir alimentos de manera eficiente, reduciendo el uso de insumos contaminantes, optimizando los recursos naturales y garantizando la sostenibilidad de los sistemas productivos rurales.</w:t>
      </w:r>
    </w:p>
    <w:p w14:paraId="3F888990" w14:textId="07472C3D" w:rsidR="007C335B" w:rsidRPr="00C7221B" w:rsidRDefault="007C335B" w:rsidP="007C335B">
      <w:pPr>
        <w:rPr>
          <w:lang w:eastAsia="es-CO"/>
        </w:rPr>
      </w:pPr>
      <w:r w:rsidRPr="00C7221B">
        <w:rPr>
          <w:lang w:eastAsia="es-CO"/>
        </w:rPr>
        <w:t xml:space="preserve">La implementación de la producción limpia implica un cambio de visión en la forma de manejar los sistemas agrícolas y ganaderos, pasando de modelos extractivos a </w:t>
      </w:r>
      <w:r w:rsidRPr="00C7221B">
        <w:rPr>
          <w:lang w:eastAsia="es-CO"/>
        </w:rPr>
        <w:lastRenderedPageBreak/>
        <w:t>modelos preventivos y sostenibles, en los cuales la conservación del suelo, el agua y la biodiversidad se integran al proceso productivo.</w:t>
      </w:r>
    </w:p>
    <w:p w14:paraId="5E58C2F0" w14:textId="77777777" w:rsidR="007C335B" w:rsidRPr="00C7221B" w:rsidRDefault="007C335B" w:rsidP="007C335B">
      <w:pPr>
        <w:ind w:firstLine="708"/>
        <w:rPr>
          <w:b/>
          <w:bCs/>
          <w:lang w:eastAsia="es-CO"/>
        </w:rPr>
      </w:pPr>
      <w:r w:rsidRPr="00C7221B">
        <w:rPr>
          <w:b/>
          <w:bCs/>
          <w:lang w:eastAsia="es-CO"/>
        </w:rPr>
        <w:t>Principios de la producción limpia en el sector agropecuario</w:t>
      </w:r>
    </w:p>
    <w:p w14:paraId="55D501F4" w14:textId="77777777" w:rsidR="007C335B" w:rsidRPr="00C7221B" w:rsidRDefault="007C335B" w:rsidP="007C335B">
      <w:pPr>
        <w:rPr>
          <w:lang w:eastAsia="es-CO"/>
        </w:rPr>
      </w:pPr>
      <w:r w:rsidRPr="00C7221B">
        <w:rPr>
          <w:lang w:eastAsia="es-CO"/>
        </w:rPr>
        <w:t>La producción limpia en el sector agropecuario se fundamenta en un conjunto de principios orientados a prevenir la contaminación y a mejorar la eficiencia productiva.</w:t>
      </w:r>
    </w:p>
    <w:p w14:paraId="27949206" w14:textId="373F660E" w:rsidR="007C335B" w:rsidRPr="00C7221B" w:rsidRDefault="007C335B" w:rsidP="00C01546">
      <w:pPr>
        <w:spacing w:before="0" w:after="0"/>
        <w:rPr>
          <w:lang w:eastAsia="es-CO"/>
        </w:rPr>
      </w:pPr>
      <w:r w:rsidRPr="00C7221B">
        <w:rPr>
          <w:lang w:eastAsia="es-CO"/>
        </w:rPr>
        <w:t>Prevención de la contaminación: la producción limpia parte del principio de actuar antes de que el impacto ocurra, en lugar de corregir daños posteriormente, se debe tener en cuenta lo siguiente:</w:t>
      </w:r>
    </w:p>
    <w:p w14:paraId="6EE8E0DA" w14:textId="77777777" w:rsidR="007C335B" w:rsidRPr="00C7221B" w:rsidRDefault="007C335B">
      <w:pPr>
        <w:pStyle w:val="Prrafodelista"/>
        <w:numPr>
          <w:ilvl w:val="0"/>
          <w:numId w:val="6"/>
        </w:numPr>
        <w:spacing w:before="0" w:after="0"/>
        <w:ind w:left="993"/>
        <w:rPr>
          <w:lang w:eastAsia="es-CO"/>
        </w:rPr>
      </w:pPr>
      <w:r w:rsidRPr="00C7221B">
        <w:rPr>
          <w:lang w:eastAsia="es-CO"/>
        </w:rPr>
        <w:t>Diseñar sistemas productivos que minimicen la generación de residuos orgánicos e inorgánicos.</w:t>
      </w:r>
    </w:p>
    <w:p w14:paraId="2C7AE126" w14:textId="77777777" w:rsidR="007C335B" w:rsidRPr="00C7221B" w:rsidRDefault="007C335B">
      <w:pPr>
        <w:pStyle w:val="Prrafodelista"/>
        <w:numPr>
          <w:ilvl w:val="0"/>
          <w:numId w:val="6"/>
        </w:numPr>
        <w:spacing w:before="0" w:after="0"/>
        <w:ind w:left="993"/>
        <w:rPr>
          <w:lang w:eastAsia="es-CO"/>
        </w:rPr>
      </w:pPr>
      <w:r w:rsidRPr="00C7221B">
        <w:rPr>
          <w:lang w:eastAsia="es-CO"/>
        </w:rPr>
        <w:t>Reducir emisiones de gases de efecto invernadero como metano (producido en la ganadería) y óxido nitroso (asociado al uso inadecuado de fertilizantes).</w:t>
      </w:r>
    </w:p>
    <w:p w14:paraId="2433927A" w14:textId="77777777" w:rsidR="007C335B" w:rsidRPr="00C7221B" w:rsidRDefault="007C335B">
      <w:pPr>
        <w:pStyle w:val="Prrafodelista"/>
        <w:numPr>
          <w:ilvl w:val="0"/>
          <w:numId w:val="6"/>
        </w:numPr>
        <w:spacing w:before="0" w:after="0"/>
        <w:ind w:left="993"/>
        <w:rPr>
          <w:lang w:eastAsia="es-CO"/>
        </w:rPr>
      </w:pPr>
      <w:r w:rsidRPr="00C7221B">
        <w:rPr>
          <w:lang w:eastAsia="es-CO"/>
        </w:rPr>
        <w:t>Implementar planes de manejo de estiércol y residuos agrícolas para evitar contaminación de suelos y fuentes hídricas.</w:t>
      </w:r>
    </w:p>
    <w:p w14:paraId="648A3EDC" w14:textId="79E8B980" w:rsidR="007C335B" w:rsidRPr="00C7221B" w:rsidRDefault="007C335B">
      <w:pPr>
        <w:pStyle w:val="Prrafodelista"/>
        <w:numPr>
          <w:ilvl w:val="0"/>
          <w:numId w:val="6"/>
        </w:numPr>
        <w:spacing w:before="0" w:after="0"/>
        <w:ind w:left="993"/>
        <w:rPr>
          <w:lang w:eastAsia="es-CO"/>
        </w:rPr>
      </w:pPr>
      <w:r w:rsidRPr="00C7221B">
        <w:rPr>
          <w:lang w:eastAsia="es-CO"/>
        </w:rPr>
        <w:t>Aplicar Buenas Prácticas Agrícolas (BPA) y Buenas Prácticas Ganaderas (BPG).</w:t>
      </w:r>
    </w:p>
    <w:p w14:paraId="0CA5BB3D" w14:textId="054DD371" w:rsidR="007C335B" w:rsidRPr="00C7221B" w:rsidRDefault="00C01546" w:rsidP="00C01546">
      <w:pPr>
        <w:spacing w:before="0" w:after="0"/>
        <w:rPr>
          <w:lang w:eastAsia="es-CO"/>
        </w:rPr>
      </w:pPr>
      <w:r w:rsidRPr="00C7221B">
        <w:rPr>
          <w:lang w:eastAsia="es-CO"/>
        </w:rPr>
        <w:t>La prevención no solo contribuye a la protección del medio ambiente, sino que también reduce los costos asociados al manejo y tratamiento de residuos, a las sanciones ambientales y a la pérdida de productividad del suelo.</w:t>
      </w:r>
    </w:p>
    <w:p w14:paraId="115EDE5E" w14:textId="77777777" w:rsidR="00C01546" w:rsidRPr="00C7221B" w:rsidRDefault="00C01546" w:rsidP="00C01546">
      <w:pPr>
        <w:spacing w:before="0" w:after="0"/>
        <w:ind w:firstLine="708"/>
        <w:rPr>
          <w:b/>
          <w:bCs/>
          <w:lang w:eastAsia="es-CO"/>
        </w:rPr>
      </w:pPr>
      <w:r w:rsidRPr="00C7221B">
        <w:rPr>
          <w:b/>
          <w:bCs/>
          <w:lang w:eastAsia="es-CO"/>
        </w:rPr>
        <w:t>Uso eficiente de los recursos naturales</w:t>
      </w:r>
    </w:p>
    <w:p w14:paraId="41467EA6" w14:textId="7C50DA01" w:rsidR="00C01546" w:rsidRPr="00C7221B" w:rsidRDefault="00C01546" w:rsidP="00C01546">
      <w:pPr>
        <w:spacing w:before="0" w:after="0"/>
        <w:rPr>
          <w:lang w:eastAsia="es-CO"/>
        </w:rPr>
      </w:pPr>
      <w:r w:rsidRPr="00C7221B">
        <w:rPr>
          <w:lang w:eastAsia="es-CO"/>
        </w:rPr>
        <w:t>Este principio busca maximizar la productividad utilizando menos recursos, garantizando su disponibilidad para futuras generaciones y para ello es posible lo siguiente:</w:t>
      </w:r>
    </w:p>
    <w:p w14:paraId="2356F923" w14:textId="77777777" w:rsidR="00C01546" w:rsidRPr="00C7221B" w:rsidRDefault="00C01546">
      <w:pPr>
        <w:pStyle w:val="Prrafodelista"/>
        <w:numPr>
          <w:ilvl w:val="0"/>
          <w:numId w:val="6"/>
        </w:numPr>
        <w:spacing w:before="0" w:after="0"/>
        <w:ind w:left="993"/>
        <w:rPr>
          <w:lang w:eastAsia="es-CO"/>
        </w:rPr>
      </w:pPr>
      <w:r w:rsidRPr="00C7221B">
        <w:rPr>
          <w:lang w:eastAsia="es-CO"/>
        </w:rPr>
        <w:t>Uso eficiente del suelo.</w:t>
      </w:r>
    </w:p>
    <w:p w14:paraId="71ADC643" w14:textId="77777777" w:rsidR="00C01546" w:rsidRPr="00C7221B" w:rsidRDefault="00C01546">
      <w:pPr>
        <w:pStyle w:val="Prrafodelista"/>
        <w:numPr>
          <w:ilvl w:val="0"/>
          <w:numId w:val="6"/>
        </w:numPr>
        <w:spacing w:before="0" w:after="0"/>
        <w:ind w:left="993"/>
        <w:rPr>
          <w:lang w:eastAsia="es-CO"/>
        </w:rPr>
      </w:pPr>
      <w:r w:rsidRPr="00C7221B">
        <w:rPr>
          <w:lang w:eastAsia="es-CO"/>
        </w:rPr>
        <w:t>Rotación y diversificación de cultivos.</w:t>
      </w:r>
    </w:p>
    <w:p w14:paraId="0EEC9989" w14:textId="5E38BE39" w:rsidR="00C01546" w:rsidRDefault="00C01546">
      <w:pPr>
        <w:pStyle w:val="Prrafodelista"/>
        <w:numPr>
          <w:ilvl w:val="0"/>
          <w:numId w:val="6"/>
        </w:numPr>
        <w:spacing w:before="0" w:after="0"/>
        <w:ind w:left="993"/>
        <w:rPr>
          <w:lang w:eastAsia="es-CO"/>
        </w:rPr>
      </w:pPr>
      <w:r w:rsidRPr="00C7221B">
        <w:rPr>
          <w:lang w:eastAsia="es-CO"/>
        </w:rPr>
        <w:lastRenderedPageBreak/>
        <w:t>Conservación de cobertura vegetal.</w:t>
      </w:r>
    </w:p>
    <w:p w14:paraId="4ABBFFF1" w14:textId="2A19054C" w:rsidR="00EE5FCF" w:rsidRDefault="00EE5FCF">
      <w:pPr>
        <w:pStyle w:val="Prrafodelista"/>
        <w:numPr>
          <w:ilvl w:val="0"/>
          <w:numId w:val="6"/>
        </w:numPr>
        <w:spacing w:before="0" w:after="0"/>
        <w:ind w:left="993"/>
        <w:rPr>
          <w:lang w:eastAsia="es-CO"/>
        </w:rPr>
      </w:pPr>
      <w:r w:rsidRPr="00EE5FCF">
        <w:rPr>
          <w:lang w:eastAsia="es-CO"/>
        </w:rPr>
        <w:t>Agricultura de conservación y labranza mínima.</w:t>
      </w:r>
    </w:p>
    <w:p w14:paraId="65659848" w14:textId="09265ECC" w:rsidR="00EE5FCF" w:rsidRDefault="00EE5FCF">
      <w:pPr>
        <w:pStyle w:val="Prrafodelista"/>
        <w:numPr>
          <w:ilvl w:val="0"/>
          <w:numId w:val="6"/>
        </w:numPr>
        <w:spacing w:before="0" w:after="0"/>
        <w:ind w:left="993"/>
        <w:rPr>
          <w:lang w:eastAsia="es-CO"/>
        </w:rPr>
      </w:pPr>
      <w:r w:rsidRPr="00EE5FCF">
        <w:rPr>
          <w:lang w:eastAsia="es-CO"/>
        </w:rPr>
        <w:t>Control de erosión mediante barreras vivas y terrazas.</w:t>
      </w:r>
    </w:p>
    <w:p w14:paraId="63F91989" w14:textId="2A6F2EE9" w:rsidR="00EE5FCF" w:rsidRDefault="00EE5FCF">
      <w:pPr>
        <w:pStyle w:val="Prrafodelista"/>
        <w:numPr>
          <w:ilvl w:val="0"/>
          <w:numId w:val="6"/>
        </w:numPr>
        <w:spacing w:before="0" w:after="0"/>
        <w:ind w:left="993"/>
        <w:rPr>
          <w:lang w:eastAsia="es-CO"/>
        </w:rPr>
      </w:pPr>
      <w:r w:rsidRPr="00EE5FCF">
        <w:rPr>
          <w:lang w:eastAsia="es-CO"/>
        </w:rPr>
        <w:t>Uso eficiente del agua.</w:t>
      </w:r>
    </w:p>
    <w:p w14:paraId="7372450B" w14:textId="24C709FC" w:rsidR="00EE5FCF" w:rsidRDefault="00EE5FCF">
      <w:pPr>
        <w:pStyle w:val="Prrafodelista"/>
        <w:numPr>
          <w:ilvl w:val="0"/>
          <w:numId w:val="6"/>
        </w:numPr>
        <w:spacing w:before="0" w:after="0"/>
        <w:ind w:left="993"/>
        <w:rPr>
          <w:lang w:eastAsia="es-CO"/>
        </w:rPr>
      </w:pPr>
      <w:r w:rsidRPr="00EE5FCF">
        <w:rPr>
          <w:lang w:eastAsia="es-CO"/>
        </w:rPr>
        <w:t>Sistemas de riego tecnificado (goteo, microaspersión).</w:t>
      </w:r>
    </w:p>
    <w:p w14:paraId="1C508A78" w14:textId="557FFC57" w:rsidR="00EE5FCF" w:rsidRDefault="00EE5FCF">
      <w:pPr>
        <w:pStyle w:val="Prrafodelista"/>
        <w:numPr>
          <w:ilvl w:val="0"/>
          <w:numId w:val="6"/>
        </w:numPr>
        <w:spacing w:before="0" w:after="0"/>
        <w:ind w:left="993"/>
        <w:rPr>
          <w:lang w:eastAsia="es-CO"/>
        </w:rPr>
      </w:pPr>
      <w:r w:rsidRPr="00EE5FCF">
        <w:rPr>
          <w:lang w:eastAsia="es-CO"/>
        </w:rPr>
        <w:t>Captación y almacenamiento de aguas lluvias.</w:t>
      </w:r>
    </w:p>
    <w:p w14:paraId="0E14FE64" w14:textId="7DC437C4" w:rsidR="00EE5FCF" w:rsidRDefault="00EE5FCF">
      <w:pPr>
        <w:pStyle w:val="Prrafodelista"/>
        <w:numPr>
          <w:ilvl w:val="0"/>
          <w:numId w:val="6"/>
        </w:numPr>
        <w:spacing w:before="0" w:after="0"/>
        <w:ind w:left="993"/>
        <w:rPr>
          <w:lang w:eastAsia="es-CO"/>
        </w:rPr>
      </w:pPr>
      <w:r w:rsidRPr="00EE5FCF">
        <w:rPr>
          <w:lang w:eastAsia="es-CO"/>
        </w:rPr>
        <w:t>Protección de nacimientos y rondas hídricas.</w:t>
      </w:r>
    </w:p>
    <w:p w14:paraId="3E0C8270" w14:textId="6B953749" w:rsidR="00EE5FCF" w:rsidRDefault="00EE5FCF">
      <w:pPr>
        <w:pStyle w:val="Prrafodelista"/>
        <w:numPr>
          <w:ilvl w:val="0"/>
          <w:numId w:val="6"/>
        </w:numPr>
        <w:spacing w:before="0" w:after="0"/>
        <w:ind w:left="993"/>
        <w:rPr>
          <w:lang w:eastAsia="es-CO"/>
        </w:rPr>
      </w:pPr>
      <w:r w:rsidRPr="00EE5FCF">
        <w:rPr>
          <w:lang w:eastAsia="es-CO"/>
        </w:rPr>
        <w:t>Monitoreo del consumo hídrico en explotaciones pecuarias.</w:t>
      </w:r>
    </w:p>
    <w:p w14:paraId="1E69B123" w14:textId="3E31AA5C" w:rsidR="00EE5FCF" w:rsidRDefault="00EE5FCF">
      <w:pPr>
        <w:pStyle w:val="Prrafodelista"/>
        <w:numPr>
          <w:ilvl w:val="0"/>
          <w:numId w:val="6"/>
        </w:numPr>
        <w:spacing w:before="0" w:after="0"/>
        <w:ind w:left="993"/>
        <w:rPr>
          <w:lang w:eastAsia="es-CO"/>
        </w:rPr>
      </w:pPr>
      <w:r w:rsidRPr="00EE5FCF">
        <w:rPr>
          <w:lang w:eastAsia="es-CO"/>
        </w:rPr>
        <w:t>Uso eficiente de la energía.</w:t>
      </w:r>
    </w:p>
    <w:p w14:paraId="7F108B2D" w14:textId="13A3EEBF" w:rsidR="00EE5FCF" w:rsidRDefault="00EE5FCF">
      <w:pPr>
        <w:pStyle w:val="Prrafodelista"/>
        <w:numPr>
          <w:ilvl w:val="0"/>
          <w:numId w:val="6"/>
        </w:numPr>
        <w:spacing w:before="0" w:after="0"/>
        <w:ind w:left="993"/>
        <w:rPr>
          <w:lang w:eastAsia="es-CO"/>
        </w:rPr>
      </w:pPr>
      <w:r w:rsidRPr="00EE5FCF">
        <w:rPr>
          <w:lang w:eastAsia="es-CO"/>
        </w:rPr>
        <w:t>Incorporación de energías renovables (solar, biodigestores).</w:t>
      </w:r>
    </w:p>
    <w:p w14:paraId="6C7BBD57" w14:textId="77777777" w:rsidR="00EE5FCF" w:rsidRDefault="00EE5FCF">
      <w:pPr>
        <w:pStyle w:val="Prrafodelista"/>
        <w:numPr>
          <w:ilvl w:val="0"/>
          <w:numId w:val="6"/>
        </w:numPr>
        <w:spacing w:before="0" w:after="0"/>
        <w:ind w:left="993"/>
        <w:rPr>
          <w:lang w:eastAsia="es-CO"/>
        </w:rPr>
      </w:pPr>
      <w:r w:rsidRPr="00EE5FCF">
        <w:rPr>
          <w:lang w:eastAsia="es-CO"/>
        </w:rPr>
        <w:t>Mecanización eficiente.</w:t>
      </w:r>
    </w:p>
    <w:p w14:paraId="1DB5F5BC" w14:textId="497D7198" w:rsidR="00EE5FCF" w:rsidRPr="00C7221B" w:rsidRDefault="00EE5FCF">
      <w:pPr>
        <w:pStyle w:val="Prrafodelista"/>
        <w:numPr>
          <w:ilvl w:val="0"/>
          <w:numId w:val="6"/>
        </w:numPr>
        <w:spacing w:before="0" w:after="0"/>
        <w:ind w:left="993"/>
        <w:rPr>
          <w:lang w:eastAsia="es-CO"/>
        </w:rPr>
      </w:pPr>
      <w:r w:rsidRPr="00EE5FCF">
        <w:rPr>
          <w:lang w:eastAsia="es-CO"/>
        </w:rPr>
        <w:t>Reducción del uso innecesario de combustibles fósiles.</w:t>
      </w:r>
    </w:p>
    <w:p w14:paraId="28AE5177" w14:textId="1815AF3F" w:rsidR="007C335B" w:rsidRDefault="00C01546" w:rsidP="00C01546">
      <w:pPr>
        <w:rPr>
          <w:lang w:eastAsia="es-CO"/>
        </w:rPr>
      </w:pPr>
      <w:r w:rsidRPr="00C7221B">
        <w:rPr>
          <w:lang w:eastAsia="es-CO"/>
        </w:rPr>
        <w:t>El manejo racional de recursos reduce costos operativos y mejora la resiliencia frente al cambio climático.</w:t>
      </w:r>
    </w:p>
    <w:p w14:paraId="3F2BCC07" w14:textId="77777777" w:rsidR="00C01546" w:rsidRPr="00C7221B" w:rsidRDefault="00C01546" w:rsidP="00B55E6E">
      <w:pPr>
        <w:spacing w:before="0" w:after="0"/>
        <w:ind w:firstLine="708"/>
        <w:rPr>
          <w:b/>
          <w:bCs/>
          <w:lang w:eastAsia="es-CO"/>
        </w:rPr>
      </w:pPr>
      <w:r w:rsidRPr="00C7221B">
        <w:rPr>
          <w:b/>
          <w:bCs/>
          <w:lang w:eastAsia="es-CO"/>
        </w:rPr>
        <w:t>Optimización de insumos</w:t>
      </w:r>
    </w:p>
    <w:p w14:paraId="36F984FE" w14:textId="12DC25B1" w:rsidR="00C01546" w:rsidRPr="00C7221B" w:rsidRDefault="00C01546" w:rsidP="00B55E6E">
      <w:pPr>
        <w:rPr>
          <w:lang w:eastAsia="es-CO"/>
        </w:rPr>
      </w:pPr>
      <w:r w:rsidRPr="00C7221B">
        <w:rPr>
          <w:lang w:eastAsia="es-CO"/>
        </w:rPr>
        <w:t>La producción limpia promueve el uso estratégico y responsable de insumos químicos y biológicos, priorizando alternativas sostenibles.</w:t>
      </w:r>
    </w:p>
    <w:p w14:paraId="0F9D918F" w14:textId="7550DB35" w:rsidR="00C01546" w:rsidRPr="00C7221B" w:rsidRDefault="00C01546">
      <w:pPr>
        <w:pStyle w:val="Prrafodelista"/>
        <w:numPr>
          <w:ilvl w:val="0"/>
          <w:numId w:val="6"/>
        </w:numPr>
        <w:spacing w:before="0" w:after="0"/>
        <w:ind w:left="993"/>
        <w:rPr>
          <w:lang w:eastAsia="es-CO"/>
        </w:rPr>
      </w:pPr>
      <w:r w:rsidRPr="00C7221B">
        <w:rPr>
          <w:lang w:eastAsia="es-CO"/>
        </w:rPr>
        <w:t>Aplicación de fertilización basada en análisis de suelo.</w:t>
      </w:r>
    </w:p>
    <w:p w14:paraId="2AE5E475" w14:textId="77777777" w:rsidR="00C01546" w:rsidRPr="00C7221B" w:rsidRDefault="00C01546">
      <w:pPr>
        <w:pStyle w:val="Prrafodelista"/>
        <w:numPr>
          <w:ilvl w:val="0"/>
          <w:numId w:val="6"/>
        </w:numPr>
        <w:spacing w:before="0" w:after="0"/>
        <w:ind w:left="993"/>
        <w:rPr>
          <w:lang w:eastAsia="es-CO"/>
        </w:rPr>
      </w:pPr>
      <w:r w:rsidRPr="00C7221B">
        <w:rPr>
          <w:lang w:eastAsia="es-CO"/>
        </w:rPr>
        <w:t>Uso de biofertilizantes y compost.</w:t>
      </w:r>
    </w:p>
    <w:p w14:paraId="507A173F" w14:textId="77777777" w:rsidR="00C01546" w:rsidRPr="00C7221B" w:rsidRDefault="00C01546">
      <w:pPr>
        <w:pStyle w:val="Prrafodelista"/>
        <w:numPr>
          <w:ilvl w:val="0"/>
          <w:numId w:val="6"/>
        </w:numPr>
        <w:spacing w:before="0" w:after="0"/>
        <w:ind w:left="993"/>
        <w:rPr>
          <w:lang w:eastAsia="es-CO"/>
        </w:rPr>
      </w:pPr>
      <w:r w:rsidRPr="00C7221B">
        <w:rPr>
          <w:lang w:eastAsia="es-CO"/>
        </w:rPr>
        <w:t>Manejo integrado de plagas (MIP), combinando controles biológicos, culturales y mecánicos.</w:t>
      </w:r>
    </w:p>
    <w:p w14:paraId="76DAB54F" w14:textId="77777777" w:rsidR="00C01546" w:rsidRPr="00C7221B" w:rsidRDefault="00C01546">
      <w:pPr>
        <w:pStyle w:val="Prrafodelista"/>
        <w:numPr>
          <w:ilvl w:val="0"/>
          <w:numId w:val="6"/>
        </w:numPr>
        <w:spacing w:before="0" w:after="0"/>
        <w:ind w:left="993"/>
        <w:rPr>
          <w:lang w:eastAsia="es-CO"/>
        </w:rPr>
      </w:pPr>
      <w:r w:rsidRPr="00C7221B">
        <w:rPr>
          <w:lang w:eastAsia="es-CO"/>
        </w:rPr>
        <w:t>Reducción del uso de antibióticos en la producción animal mediante mejoras en bioseguridad y nutrición.</w:t>
      </w:r>
    </w:p>
    <w:p w14:paraId="50CF4183" w14:textId="642223F3" w:rsidR="00C01546" w:rsidRPr="00C7221B" w:rsidRDefault="00C01546" w:rsidP="007C335B">
      <w:pPr>
        <w:rPr>
          <w:lang w:eastAsia="es-CO"/>
        </w:rPr>
      </w:pPr>
      <w:r w:rsidRPr="00C7221B">
        <w:rPr>
          <w:lang w:eastAsia="es-CO"/>
        </w:rPr>
        <w:lastRenderedPageBreak/>
        <w:t>La optimización disminuye riesgos para la salud humana, evita la contaminación de suelos y aguas, y mejora la calidad e inocuidad de los productos agropecuarios.</w:t>
      </w:r>
    </w:p>
    <w:p w14:paraId="6BD18286" w14:textId="77777777" w:rsidR="00C01546" w:rsidRPr="00C7221B" w:rsidRDefault="00C01546" w:rsidP="00C01546">
      <w:pPr>
        <w:spacing w:before="0" w:after="0"/>
        <w:ind w:firstLine="708"/>
        <w:rPr>
          <w:b/>
          <w:bCs/>
          <w:lang w:eastAsia="es-CO"/>
        </w:rPr>
      </w:pPr>
      <w:r w:rsidRPr="00C7221B">
        <w:rPr>
          <w:b/>
          <w:bCs/>
          <w:lang w:eastAsia="es-CO"/>
        </w:rPr>
        <w:t>Mejora continua</w:t>
      </w:r>
    </w:p>
    <w:p w14:paraId="1C756E24" w14:textId="77777777" w:rsidR="00C01546" w:rsidRPr="00C7221B" w:rsidRDefault="00C01546" w:rsidP="00C01546">
      <w:pPr>
        <w:spacing w:before="0" w:after="0"/>
        <w:ind w:firstLine="708"/>
        <w:rPr>
          <w:lang w:eastAsia="es-CO"/>
        </w:rPr>
      </w:pPr>
      <w:r w:rsidRPr="00C7221B">
        <w:rPr>
          <w:lang w:eastAsia="es-CO"/>
        </w:rPr>
        <w:t>Este principio implica un proceso sistemático de evaluación, innovación y adaptación tecnológica.</w:t>
      </w:r>
    </w:p>
    <w:p w14:paraId="401DC7AF" w14:textId="77777777" w:rsidR="00C01546" w:rsidRPr="00C7221B" w:rsidRDefault="00C01546">
      <w:pPr>
        <w:pStyle w:val="Prrafodelista"/>
        <w:numPr>
          <w:ilvl w:val="0"/>
          <w:numId w:val="6"/>
        </w:numPr>
        <w:spacing w:before="0" w:after="0"/>
        <w:ind w:left="993"/>
        <w:rPr>
          <w:lang w:eastAsia="es-CO"/>
        </w:rPr>
      </w:pPr>
      <w:r w:rsidRPr="00C7221B">
        <w:rPr>
          <w:lang w:eastAsia="es-CO"/>
        </w:rPr>
        <w:t>Monitoreo constante de indicadores productivos y ambientales.</w:t>
      </w:r>
    </w:p>
    <w:p w14:paraId="518262E8" w14:textId="77777777" w:rsidR="00C01546" w:rsidRPr="00C7221B" w:rsidRDefault="00C01546">
      <w:pPr>
        <w:pStyle w:val="Prrafodelista"/>
        <w:numPr>
          <w:ilvl w:val="0"/>
          <w:numId w:val="6"/>
        </w:numPr>
        <w:spacing w:before="0" w:after="0"/>
        <w:ind w:left="993"/>
        <w:rPr>
          <w:lang w:eastAsia="es-CO"/>
        </w:rPr>
      </w:pPr>
      <w:r w:rsidRPr="00C7221B">
        <w:rPr>
          <w:lang w:eastAsia="es-CO"/>
        </w:rPr>
        <w:t>Implementación de sistemas de gestión ambiental.</w:t>
      </w:r>
    </w:p>
    <w:p w14:paraId="1219526C" w14:textId="77777777" w:rsidR="00C01546" w:rsidRPr="00C7221B" w:rsidRDefault="00C01546">
      <w:pPr>
        <w:pStyle w:val="Prrafodelista"/>
        <w:numPr>
          <w:ilvl w:val="0"/>
          <w:numId w:val="6"/>
        </w:numPr>
        <w:spacing w:before="0" w:after="0"/>
        <w:ind w:left="993"/>
        <w:rPr>
          <w:lang w:eastAsia="es-CO"/>
        </w:rPr>
      </w:pPr>
      <w:r w:rsidRPr="00C7221B">
        <w:rPr>
          <w:lang w:eastAsia="es-CO"/>
        </w:rPr>
        <w:t>Capacitación permanente de productores y trabajadores.</w:t>
      </w:r>
    </w:p>
    <w:p w14:paraId="707BC18A" w14:textId="77777777" w:rsidR="00C01546" w:rsidRPr="00C7221B" w:rsidRDefault="00C01546">
      <w:pPr>
        <w:pStyle w:val="Prrafodelista"/>
        <w:numPr>
          <w:ilvl w:val="0"/>
          <w:numId w:val="6"/>
        </w:numPr>
        <w:spacing w:before="0" w:after="0"/>
        <w:ind w:left="993"/>
        <w:rPr>
          <w:lang w:eastAsia="es-CO"/>
        </w:rPr>
      </w:pPr>
      <w:r w:rsidRPr="00C7221B">
        <w:rPr>
          <w:lang w:eastAsia="es-CO"/>
        </w:rPr>
        <w:t>Incorporación de tecnologías digitales (agricultura de precisión).</w:t>
      </w:r>
    </w:p>
    <w:p w14:paraId="58B661B3" w14:textId="56BCAFD6" w:rsidR="00C01546" w:rsidRPr="00C7221B" w:rsidRDefault="00C01546" w:rsidP="003A540F">
      <w:pPr>
        <w:spacing w:before="0" w:after="0"/>
        <w:ind w:firstLine="708"/>
        <w:rPr>
          <w:lang w:eastAsia="es-CO"/>
        </w:rPr>
      </w:pPr>
      <w:r w:rsidRPr="00C7221B">
        <w:rPr>
          <w:lang w:eastAsia="es-CO"/>
        </w:rPr>
        <w:t>La mejora continua fortalece la competitividad del sector agropecuario, permitiendo responder a exigencias del mercado nacional e internacional.</w:t>
      </w:r>
    </w:p>
    <w:p w14:paraId="498C57AB" w14:textId="1B01FB06" w:rsidR="00C01546" w:rsidRPr="00C7221B" w:rsidRDefault="00C01546" w:rsidP="003A540F">
      <w:pPr>
        <w:spacing w:before="0" w:after="0"/>
        <w:ind w:firstLine="708"/>
        <w:rPr>
          <w:b/>
          <w:bCs/>
          <w:lang w:eastAsia="es-CO"/>
        </w:rPr>
      </w:pPr>
      <w:r w:rsidRPr="00C7221B">
        <w:rPr>
          <w:b/>
          <w:bCs/>
          <w:lang w:eastAsia="es-CO"/>
        </w:rPr>
        <w:t>Responsabilidad ambiental, social y económica</w:t>
      </w:r>
    </w:p>
    <w:p w14:paraId="47BFB2BE" w14:textId="77777777" w:rsidR="00C01546" w:rsidRPr="00C7221B" w:rsidRDefault="00C01546" w:rsidP="003A540F">
      <w:pPr>
        <w:rPr>
          <w:lang w:eastAsia="es-CO"/>
        </w:rPr>
      </w:pPr>
      <w:r w:rsidRPr="00C7221B">
        <w:rPr>
          <w:lang w:eastAsia="es-CO"/>
        </w:rPr>
        <w:t>La producción limpia reconoce que la sostenibilidad no es solo ambiental, sino también social y económica.</w:t>
      </w:r>
    </w:p>
    <w:p w14:paraId="2038F24D" w14:textId="77777777" w:rsidR="00C01546" w:rsidRPr="00C7221B" w:rsidRDefault="00C01546">
      <w:pPr>
        <w:pStyle w:val="Prrafodelista"/>
        <w:numPr>
          <w:ilvl w:val="0"/>
          <w:numId w:val="6"/>
        </w:numPr>
        <w:spacing w:before="0" w:after="0"/>
        <w:ind w:left="993"/>
        <w:rPr>
          <w:lang w:eastAsia="es-CO"/>
        </w:rPr>
      </w:pPr>
      <w:r w:rsidRPr="00C7221B">
        <w:rPr>
          <w:lang w:eastAsia="es-CO"/>
        </w:rPr>
        <w:t>Promueve condiciones laborales dignas y seguras.</w:t>
      </w:r>
    </w:p>
    <w:p w14:paraId="43B42E31" w14:textId="77777777" w:rsidR="00C01546" w:rsidRPr="00C7221B" w:rsidRDefault="00C01546">
      <w:pPr>
        <w:pStyle w:val="Prrafodelista"/>
        <w:numPr>
          <w:ilvl w:val="0"/>
          <w:numId w:val="6"/>
        </w:numPr>
        <w:spacing w:before="0" w:after="0"/>
        <w:ind w:left="993"/>
        <w:rPr>
          <w:lang w:eastAsia="es-CO"/>
        </w:rPr>
      </w:pPr>
      <w:r w:rsidRPr="00C7221B">
        <w:rPr>
          <w:lang w:eastAsia="es-CO"/>
        </w:rPr>
        <w:t>Protege la salud de productores y consumidores.</w:t>
      </w:r>
    </w:p>
    <w:p w14:paraId="725CECCF" w14:textId="77777777" w:rsidR="00C01546" w:rsidRPr="00C7221B" w:rsidRDefault="00C01546">
      <w:pPr>
        <w:pStyle w:val="Prrafodelista"/>
        <w:numPr>
          <w:ilvl w:val="0"/>
          <w:numId w:val="6"/>
        </w:numPr>
        <w:spacing w:before="0" w:after="0"/>
        <w:ind w:left="993"/>
        <w:rPr>
          <w:lang w:eastAsia="es-CO"/>
        </w:rPr>
      </w:pPr>
      <w:r w:rsidRPr="00C7221B">
        <w:rPr>
          <w:lang w:eastAsia="es-CO"/>
        </w:rPr>
        <w:t>Fomenta el desarrollo rural sostenible.</w:t>
      </w:r>
    </w:p>
    <w:p w14:paraId="71F5A753" w14:textId="77777777" w:rsidR="00C01546" w:rsidRPr="00C7221B" w:rsidRDefault="00C01546">
      <w:pPr>
        <w:pStyle w:val="Prrafodelista"/>
        <w:numPr>
          <w:ilvl w:val="0"/>
          <w:numId w:val="6"/>
        </w:numPr>
        <w:spacing w:before="0" w:after="0"/>
        <w:ind w:left="993"/>
        <w:rPr>
          <w:lang w:eastAsia="es-CO"/>
        </w:rPr>
      </w:pPr>
      <w:r w:rsidRPr="00C7221B">
        <w:rPr>
          <w:lang w:eastAsia="es-CO"/>
        </w:rPr>
        <w:t>Impulsa la participación comunitaria en decisiones productivas.</w:t>
      </w:r>
    </w:p>
    <w:p w14:paraId="78210B2B" w14:textId="77777777" w:rsidR="00C01546" w:rsidRPr="00C7221B" w:rsidRDefault="00C01546">
      <w:pPr>
        <w:pStyle w:val="Prrafodelista"/>
        <w:numPr>
          <w:ilvl w:val="0"/>
          <w:numId w:val="6"/>
        </w:numPr>
        <w:spacing w:before="0" w:after="0"/>
        <w:ind w:left="993"/>
        <w:rPr>
          <w:lang w:eastAsia="es-CO"/>
        </w:rPr>
      </w:pPr>
      <w:r w:rsidRPr="00C7221B">
        <w:rPr>
          <w:lang w:eastAsia="es-CO"/>
        </w:rPr>
        <w:t>Conserva la biodiversidad y los ecosistemas estratégicos.</w:t>
      </w:r>
    </w:p>
    <w:p w14:paraId="26B65FBE" w14:textId="77777777" w:rsidR="00C01546" w:rsidRPr="00C7221B" w:rsidRDefault="00C01546" w:rsidP="00C01546">
      <w:pPr>
        <w:rPr>
          <w:lang w:eastAsia="es-CO"/>
        </w:rPr>
      </w:pPr>
      <w:r w:rsidRPr="00C7221B">
        <w:rPr>
          <w:lang w:eastAsia="es-CO"/>
        </w:rPr>
        <w:t>Este enfoque integral contribuye a la seguridad alimentaria, la reducción de la pobreza rural y la conservación del patrimonio natural.</w:t>
      </w:r>
    </w:p>
    <w:p w14:paraId="49448927" w14:textId="026A38A9" w:rsidR="00C01546" w:rsidRPr="00C7221B" w:rsidRDefault="00C01546" w:rsidP="007C335B">
      <w:pPr>
        <w:rPr>
          <w:lang w:eastAsia="es-CO"/>
        </w:rPr>
      </w:pPr>
      <w:r w:rsidRPr="00C7221B">
        <w:rPr>
          <w:lang w:eastAsia="es-CO"/>
        </w:rPr>
        <w:t xml:space="preserve">La producción limpia en el sector agropecuario no es únicamente un conjunto de técnicas, sino un modelo de gestión sostenible que integra eficiencia productiva, </w:t>
      </w:r>
      <w:r w:rsidRPr="00C7221B">
        <w:rPr>
          <w:lang w:eastAsia="es-CO"/>
        </w:rPr>
        <w:lastRenderedPageBreak/>
        <w:t>protección ambiental y bienestar social. Su aplicación permite aumentar la rentabilidad, reducir impactos negativos y fortalecer la sostenibilidad a largo plazo del sistema agroalimentario.</w:t>
      </w:r>
    </w:p>
    <w:p w14:paraId="1E662AB8" w14:textId="77777777" w:rsidR="00A10A3F" w:rsidRPr="00C7221B" w:rsidRDefault="00A10A3F" w:rsidP="00A10A3F">
      <w:pPr>
        <w:spacing w:before="0" w:after="0"/>
        <w:ind w:firstLine="708"/>
        <w:rPr>
          <w:b/>
          <w:bCs/>
          <w:lang w:eastAsia="es-CO"/>
        </w:rPr>
      </w:pPr>
      <w:r w:rsidRPr="00C7221B">
        <w:rPr>
          <w:b/>
          <w:bCs/>
          <w:lang w:eastAsia="es-CO"/>
        </w:rPr>
        <w:t>Alternativas de producción más limpia (agricultura orgánica)</w:t>
      </w:r>
    </w:p>
    <w:p w14:paraId="072FE370" w14:textId="29EA47ED" w:rsidR="007C335B" w:rsidRPr="00C7221B" w:rsidRDefault="00A10A3F" w:rsidP="00A10A3F">
      <w:pPr>
        <w:rPr>
          <w:lang w:eastAsia="es-CO"/>
        </w:rPr>
      </w:pPr>
      <w:r w:rsidRPr="00C7221B">
        <w:rPr>
          <w:lang w:eastAsia="es-CO"/>
        </w:rPr>
        <w:t>La agricultura orgánica es una de las principales alternativas de producción más limpia, ya que se basa en el respeto por los ciclos naturales y en la conservación de la biodiversidad. Con ello, el sistema productivo evita el uso de agroquímicos sintéticos y organismos genéticamente modificados, priorizando el manejo ecológico del suelo y de los cultivos.</w:t>
      </w:r>
    </w:p>
    <w:p w14:paraId="7493D941" w14:textId="77777777" w:rsidR="00A10A3F" w:rsidRPr="00C7221B" w:rsidRDefault="00A10A3F" w:rsidP="00A10A3F">
      <w:pPr>
        <w:ind w:firstLine="633"/>
        <w:rPr>
          <w:b/>
          <w:bCs/>
          <w:lang w:eastAsia="es-CO"/>
        </w:rPr>
      </w:pPr>
      <w:r w:rsidRPr="00C7221B">
        <w:rPr>
          <w:b/>
          <w:bCs/>
          <w:lang w:eastAsia="es-CO"/>
        </w:rPr>
        <w:t>Características de la agricultura orgánica:</w:t>
      </w:r>
    </w:p>
    <w:p w14:paraId="67027CA2" w14:textId="77777777" w:rsidR="00A10A3F" w:rsidRPr="00C7221B" w:rsidRDefault="00A10A3F">
      <w:pPr>
        <w:pStyle w:val="Prrafodelista"/>
        <w:numPr>
          <w:ilvl w:val="0"/>
          <w:numId w:val="6"/>
        </w:numPr>
        <w:spacing w:before="0" w:after="0"/>
        <w:ind w:left="993"/>
        <w:rPr>
          <w:lang w:eastAsia="es-CO"/>
        </w:rPr>
      </w:pPr>
      <w:r w:rsidRPr="00C7221B">
        <w:rPr>
          <w:lang w:eastAsia="es-CO"/>
        </w:rPr>
        <w:t>Uso de abonos orgánicos como compost, estiércol y biofertilizantes.</w:t>
      </w:r>
    </w:p>
    <w:p w14:paraId="657453F3" w14:textId="77777777" w:rsidR="00A10A3F" w:rsidRPr="00C7221B" w:rsidRDefault="00A10A3F">
      <w:pPr>
        <w:pStyle w:val="Prrafodelista"/>
        <w:numPr>
          <w:ilvl w:val="0"/>
          <w:numId w:val="6"/>
        </w:numPr>
        <w:spacing w:before="0" w:after="0"/>
        <w:ind w:left="993"/>
        <w:rPr>
          <w:lang w:eastAsia="es-CO"/>
        </w:rPr>
      </w:pPr>
      <w:r w:rsidRPr="00C7221B">
        <w:rPr>
          <w:lang w:eastAsia="es-CO"/>
        </w:rPr>
        <w:t>Control biológico de plagas y enfermedades.</w:t>
      </w:r>
    </w:p>
    <w:p w14:paraId="3AC59035" w14:textId="77777777" w:rsidR="00A10A3F" w:rsidRPr="00C7221B" w:rsidRDefault="00A10A3F">
      <w:pPr>
        <w:pStyle w:val="Prrafodelista"/>
        <w:numPr>
          <w:ilvl w:val="0"/>
          <w:numId w:val="6"/>
        </w:numPr>
        <w:spacing w:before="0" w:after="0"/>
        <w:ind w:left="993"/>
        <w:rPr>
          <w:lang w:eastAsia="es-CO"/>
        </w:rPr>
      </w:pPr>
      <w:r w:rsidRPr="00C7221B">
        <w:rPr>
          <w:lang w:eastAsia="es-CO"/>
        </w:rPr>
        <w:t>Rotación y asociación de cultivos.</w:t>
      </w:r>
    </w:p>
    <w:p w14:paraId="483A0F8E" w14:textId="77777777" w:rsidR="00A10A3F" w:rsidRPr="00C7221B" w:rsidRDefault="00A10A3F">
      <w:pPr>
        <w:pStyle w:val="Prrafodelista"/>
        <w:numPr>
          <w:ilvl w:val="0"/>
          <w:numId w:val="6"/>
        </w:numPr>
        <w:spacing w:before="0" w:after="0"/>
        <w:ind w:left="993"/>
        <w:rPr>
          <w:lang w:eastAsia="es-CO"/>
        </w:rPr>
      </w:pPr>
      <w:r w:rsidRPr="00C7221B">
        <w:rPr>
          <w:lang w:eastAsia="es-CO"/>
        </w:rPr>
        <w:t>Conservación de la fertilidad del suelo y la vida microbiana.</w:t>
      </w:r>
    </w:p>
    <w:p w14:paraId="76738D4E" w14:textId="77777777" w:rsidR="00A10A3F" w:rsidRPr="00C7221B" w:rsidRDefault="00A10A3F">
      <w:pPr>
        <w:pStyle w:val="Prrafodelista"/>
        <w:numPr>
          <w:ilvl w:val="0"/>
          <w:numId w:val="6"/>
        </w:numPr>
        <w:spacing w:before="0" w:after="0"/>
        <w:ind w:left="993"/>
        <w:rPr>
          <w:lang w:eastAsia="es-CO"/>
        </w:rPr>
      </w:pPr>
      <w:r w:rsidRPr="00C7221B">
        <w:rPr>
          <w:lang w:eastAsia="es-CO"/>
        </w:rPr>
        <w:t>Producción de alimentos saludables y de alta calidad.</w:t>
      </w:r>
    </w:p>
    <w:p w14:paraId="4A00D78E" w14:textId="77777777" w:rsidR="00A10A3F" w:rsidRPr="00C7221B" w:rsidRDefault="00A10A3F" w:rsidP="00A10A3F">
      <w:pPr>
        <w:rPr>
          <w:lang w:eastAsia="es-CO"/>
        </w:rPr>
      </w:pPr>
      <w:r w:rsidRPr="00C7221B">
        <w:rPr>
          <w:lang w:eastAsia="es-CO"/>
        </w:rPr>
        <w:t>La agricultura orgánica contribuye a la reducción de la contaminación del suelo y del agua, mejora la resiliencia de los agroecosistemas y fortalece la economía campesina al generar valor agregado y acceso a mercados diferenciados.</w:t>
      </w:r>
    </w:p>
    <w:p w14:paraId="32D02C70" w14:textId="77777777" w:rsidR="00A10A3F" w:rsidRPr="00C7221B" w:rsidRDefault="00A10A3F" w:rsidP="00A10A3F">
      <w:pPr>
        <w:spacing w:before="0" w:after="0"/>
        <w:ind w:firstLine="708"/>
        <w:rPr>
          <w:b/>
          <w:bCs/>
          <w:lang w:eastAsia="es-CO"/>
        </w:rPr>
      </w:pPr>
      <w:r w:rsidRPr="00C7221B">
        <w:rPr>
          <w:b/>
          <w:bCs/>
          <w:lang w:eastAsia="es-CO"/>
        </w:rPr>
        <w:t>Reconversión agrícola y ganadera</w:t>
      </w:r>
    </w:p>
    <w:p w14:paraId="79B74ACE" w14:textId="09EC5F60" w:rsidR="00A10A3F" w:rsidRPr="00C7221B" w:rsidRDefault="00A10A3F" w:rsidP="001C47B6">
      <w:pPr>
        <w:spacing w:before="0" w:after="0"/>
        <w:rPr>
          <w:lang w:eastAsia="es-CO"/>
        </w:rPr>
      </w:pPr>
      <w:r w:rsidRPr="00C7221B">
        <w:rPr>
          <w:lang w:eastAsia="es-CO"/>
        </w:rPr>
        <w:t>La reconversión agrícola y ganadera constituye una estrategia clave para transitar hacia sistemas productivos más sostenibles y resilientes. Su propósito es mejorar la eficiencia productiva, reduciendo los impactos ambientales y promoviendo el uso responsable de los recursos naturales.</w:t>
      </w:r>
    </w:p>
    <w:p w14:paraId="2527FE9B" w14:textId="77777777" w:rsidR="00A10A3F" w:rsidRPr="00C7221B" w:rsidRDefault="00A10A3F">
      <w:pPr>
        <w:pStyle w:val="Prrafodelista"/>
        <w:numPr>
          <w:ilvl w:val="0"/>
          <w:numId w:val="8"/>
        </w:numPr>
        <w:spacing w:before="0" w:after="0"/>
        <w:rPr>
          <w:b/>
          <w:bCs/>
          <w:lang w:eastAsia="es-CO"/>
        </w:rPr>
      </w:pPr>
      <w:r w:rsidRPr="00C7221B">
        <w:rPr>
          <w:b/>
          <w:bCs/>
          <w:lang w:eastAsia="es-CO"/>
        </w:rPr>
        <w:lastRenderedPageBreak/>
        <w:t>Reconversión productiva</w:t>
      </w:r>
    </w:p>
    <w:p w14:paraId="0A5F5308" w14:textId="77777777" w:rsidR="00A10A3F" w:rsidRPr="00C7221B" w:rsidRDefault="00A10A3F" w:rsidP="001C47B6">
      <w:pPr>
        <w:spacing w:before="0" w:after="0"/>
        <w:ind w:left="1416" w:firstLine="1"/>
        <w:rPr>
          <w:lang w:eastAsia="es-CO"/>
        </w:rPr>
      </w:pPr>
      <w:r w:rsidRPr="00C7221B">
        <w:rPr>
          <w:lang w:eastAsia="es-CO"/>
        </w:rPr>
        <w:t>Hace referencia al proceso mediante el cual los sistemas agrícolas y ganaderos tradicionales se transforman para adoptar prácticas más sostenibles y eficientes. En la agricultura, la reconversión implica la transición de monocultivos intensivos hacia sistemas diversificados, el uso de tecnologías apropiadas y la implementación de buenas prácticas agrícolas.</w:t>
      </w:r>
    </w:p>
    <w:p w14:paraId="2B5D88C5" w14:textId="77777777" w:rsidR="00A10A3F" w:rsidRPr="00555E1D" w:rsidRDefault="00A10A3F" w:rsidP="00555E1D">
      <w:pPr>
        <w:pStyle w:val="Prrafodelista"/>
        <w:numPr>
          <w:ilvl w:val="0"/>
          <w:numId w:val="8"/>
        </w:numPr>
        <w:spacing w:before="0" w:after="0"/>
        <w:rPr>
          <w:b/>
          <w:bCs/>
          <w:lang w:eastAsia="es-CO"/>
        </w:rPr>
      </w:pPr>
      <w:r w:rsidRPr="00555E1D">
        <w:rPr>
          <w:b/>
          <w:bCs/>
          <w:lang w:eastAsia="es-CO"/>
        </w:rPr>
        <w:t>Reconversión ganadera</w:t>
      </w:r>
    </w:p>
    <w:p w14:paraId="3E54C289" w14:textId="77777777" w:rsidR="00A10A3F" w:rsidRPr="00C7221B" w:rsidRDefault="00A10A3F" w:rsidP="001C47B6">
      <w:pPr>
        <w:spacing w:before="0" w:after="0"/>
        <w:ind w:left="1416" w:firstLine="2"/>
        <w:rPr>
          <w:lang w:eastAsia="es-CO"/>
        </w:rPr>
      </w:pPr>
      <w:r w:rsidRPr="00C7221B">
        <w:rPr>
          <w:lang w:eastAsia="es-CO"/>
        </w:rPr>
        <w:t>Busca reducir los impactos negativos asociados al sobrepastoreo, la compactación del suelo y la deforestación. Esto se logra mediante la adopción de modelos como la ganadería sostenible, el manejo racional de praderas, la rotación de potreros y la incorporación de árboles y arbustos forrajeros.</w:t>
      </w:r>
    </w:p>
    <w:p w14:paraId="57D8A67F" w14:textId="16A8059F" w:rsidR="00A10A3F" w:rsidRPr="00C7221B" w:rsidRDefault="00A10A3F" w:rsidP="00A10A3F">
      <w:pPr>
        <w:rPr>
          <w:lang w:eastAsia="es-CO"/>
        </w:rPr>
      </w:pPr>
      <w:r w:rsidRPr="00C7221B">
        <w:rPr>
          <w:lang w:eastAsia="es-CO"/>
        </w:rPr>
        <w:t>La reconversión productiva permite mejorar la productividad, reducir costos, proteger los recursos naturales y aumentar la resiliencia frente al cambio climático.</w:t>
      </w:r>
    </w:p>
    <w:p w14:paraId="2544BC25" w14:textId="77777777" w:rsidR="00A10A3F" w:rsidRPr="00C7221B" w:rsidRDefault="00A10A3F" w:rsidP="00A10A3F">
      <w:pPr>
        <w:rPr>
          <w:b/>
          <w:bCs/>
          <w:lang w:eastAsia="es-CO"/>
        </w:rPr>
      </w:pPr>
      <w:r w:rsidRPr="00C7221B">
        <w:rPr>
          <w:b/>
          <w:bCs/>
          <w:lang w:eastAsia="es-CO"/>
        </w:rPr>
        <w:t>Modelos productivos sostenibles</w:t>
      </w:r>
    </w:p>
    <w:p w14:paraId="55BA6C9F" w14:textId="795680D5" w:rsidR="007C335B" w:rsidRPr="00C7221B" w:rsidRDefault="00A10A3F" w:rsidP="007C335B">
      <w:pPr>
        <w:rPr>
          <w:lang w:eastAsia="es-CO"/>
        </w:rPr>
      </w:pPr>
      <w:r w:rsidRPr="00C7221B">
        <w:rPr>
          <w:lang w:eastAsia="es-CO"/>
        </w:rPr>
        <w:t>Los modelos productivos sostenibles integran diferentes componentes del sistema productivo con el fin de optimizar el uso del suelo y los recursos naturales.</w:t>
      </w:r>
    </w:p>
    <w:p w14:paraId="4694075A" w14:textId="1B462737" w:rsidR="00A10A3F" w:rsidRPr="00C7221B" w:rsidRDefault="00A10A3F">
      <w:pPr>
        <w:pStyle w:val="Prrafodelista"/>
        <w:numPr>
          <w:ilvl w:val="0"/>
          <w:numId w:val="7"/>
        </w:numPr>
        <w:ind w:left="1134"/>
        <w:rPr>
          <w:b/>
          <w:bCs/>
          <w:lang w:eastAsia="es-CO"/>
        </w:rPr>
      </w:pPr>
      <w:r w:rsidRPr="00C7221B">
        <w:rPr>
          <w:b/>
          <w:bCs/>
          <w:lang w:eastAsia="es-CO"/>
        </w:rPr>
        <w:t xml:space="preserve">Policultivos: </w:t>
      </w:r>
      <w:r w:rsidRPr="00C7221B">
        <w:rPr>
          <w:lang w:eastAsia="es-CO"/>
        </w:rPr>
        <w:t>consisten en la siembra simultánea de varias especies vegetales en un mismo espacio. Este modelo reduce la incidencia de plagas y enfermedades, mejora la fertilidad del suelo y diversifica la producción, disminuyendo los riesgos económicos.</w:t>
      </w:r>
    </w:p>
    <w:p w14:paraId="225FCDEA" w14:textId="69C464D7" w:rsidR="007C335B" w:rsidRPr="00C7221B" w:rsidRDefault="00A10A3F">
      <w:pPr>
        <w:pStyle w:val="Prrafodelista"/>
        <w:numPr>
          <w:ilvl w:val="0"/>
          <w:numId w:val="7"/>
        </w:numPr>
        <w:ind w:left="1134"/>
        <w:rPr>
          <w:b/>
          <w:bCs/>
          <w:lang w:eastAsia="es-CO"/>
        </w:rPr>
      </w:pPr>
      <w:r w:rsidRPr="00C7221B">
        <w:rPr>
          <w:b/>
          <w:bCs/>
          <w:lang w:eastAsia="es-CO"/>
        </w:rPr>
        <w:lastRenderedPageBreak/>
        <w:t xml:space="preserve">Sistemas silvopastoriles: </w:t>
      </w:r>
      <w:r w:rsidRPr="00C7221B">
        <w:rPr>
          <w:lang w:eastAsia="es-CO"/>
        </w:rPr>
        <w:t>integran árboles, pasturas y ganado en un mismo sistema. Los árboles proporcionan sombra, alimento y protección del suelo, mejoran la biodiversidad y contribuyen a la captura de carbono, mientras que el ganado aprovecha de manera eficiente los recursos forrajeros.</w:t>
      </w:r>
    </w:p>
    <w:p w14:paraId="5589281F" w14:textId="151AFEAB" w:rsidR="00A10A3F" w:rsidRPr="00C7221B" w:rsidRDefault="00A10A3F">
      <w:pPr>
        <w:pStyle w:val="Prrafodelista"/>
        <w:numPr>
          <w:ilvl w:val="0"/>
          <w:numId w:val="7"/>
        </w:numPr>
        <w:ind w:left="1134"/>
        <w:rPr>
          <w:b/>
          <w:bCs/>
          <w:lang w:eastAsia="es-CO"/>
        </w:rPr>
      </w:pPr>
      <w:r w:rsidRPr="00C7221B">
        <w:rPr>
          <w:b/>
          <w:bCs/>
          <w:lang w:eastAsia="es-CO"/>
        </w:rPr>
        <w:t xml:space="preserve">Sistemas agroforestales: </w:t>
      </w:r>
      <w:r w:rsidRPr="00C7221B">
        <w:rPr>
          <w:lang w:eastAsia="es-CO"/>
        </w:rPr>
        <w:t>combinan cultivos agrícolas con especies forestales, favoreciendo la conservación del suelo, la regulación hídrica y la diversificación productiva. Estos sistemas fortalecen la sostenibilidad ambiental y económica de las fincas.</w:t>
      </w:r>
    </w:p>
    <w:p w14:paraId="490EDD0B" w14:textId="30C64D4D" w:rsidR="00A10A3F" w:rsidRPr="00C7221B" w:rsidRDefault="00A10A3F" w:rsidP="00A10A3F">
      <w:pPr>
        <w:rPr>
          <w:lang w:eastAsia="es-CO"/>
        </w:rPr>
      </w:pPr>
      <w:r w:rsidRPr="00C7221B">
        <w:rPr>
          <w:lang w:eastAsia="es-CO"/>
        </w:rPr>
        <w:t>La implementación de estos modelos productivos sostenibles representa una estrategia clave para avanzar hacia una producción agropecuaria limpia, resiliente y respetuosa.</w:t>
      </w:r>
    </w:p>
    <w:p w14:paraId="4CEA1981" w14:textId="77777777" w:rsidR="007C335B" w:rsidRPr="00C7221B" w:rsidRDefault="007C335B" w:rsidP="007C335B">
      <w:pPr>
        <w:rPr>
          <w:lang w:eastAsia="es-CO"/>
        </w:rPr>
      </w:pPr>
    </w:p>
    <w:p w14:paraId="0483BCCF" w14:textId="77777777" w:rsidR="007C335B" w:rsidRPr="00C7221B" w:rsidRDefault="007C335B" w:rsidP="007C335B">
      <w:pPr>
        <w:rPr>
          <w:lang w:eastAsia="es-CO"/>
        </w:rPr>
      </w:pPr>
    </w:p>
    <w:p w14:paraId="3E971B37" w14:textId="77777777" w:rsidR="007C335B" w:rsidRPr="00C7221B" w:rsidRDefault="007C335B" w:rsidP="007C335B">
      <w:pPr>
        <w:rPr>
          <w:lang w:eastAsia="es-CO"/>
        </w:rPr>
      </w:pPr>
    </w:p>
    <w:p w14:paraId="32D49007" w14:textId="7A2B2E69" w:rsidR="00C37CD3" w:rsidRDefault="00C37CD3">
      <w:pPr>
        <w:spacing w:before="0" w:after="0" w:line="240" w:lineRule="auto"/>
        <w:ind w:firstLine="0"/>
        <w:rPr>
          <w:lang w:eastAsia="es-CO"/>
        </w:rPr>
      </w:pPr>
      <w:r>
        <w:rPr>
          <w:lang w:eastAsia="es-CO"/>
        </w:rPr>
        <w:br w:type="page"/>
      </w:r>
    </w:p>
    <w:p w14:paraId="1C86A492" w14:textId="3470E01E" w:rsidR="00EC61C9" w:rsidRPr="00C7221B" w:rsidRDefault="00C3030D" w:rsidP="00C3030D">
      <w:pPr>
        <w:pStyle w:val="Ttulo1"/>
      </w:pPr>
      <w:bookmarkStart w:id="6" w:name="_Toc236750449"/>
      <w:r>
        <w:lastRenderedPageBreak/>
        <w:t xml:space="preserve">2. </w:t>
      </w:r>
      <w:r w:rsidR="008B775F" w:rsidRPr="00C7221B">
        <w:t>Sostenibilidad y desarrollo sostenible</w:t>
      </w:r>
      <w:bookmarkEnd w:id="6"/>
    </w:p>
    <w:p w14:paraId="77A49288" w14:textId="4C9A6360" w:rsidR="00EC61C9" w:rsidRPr="00C7221B" w:rsidRDefault="00C971E3" w:rsidP="0028567D">
      <w:pPr>
        <w:spacing w:before="0" w:after="0"/>
        <w:ind w:firstLine="567"/>
        <w:rPr>
          <w:rFonts w:cs="Calibri"/>
        </w:rPr>
      </w:pPr>
      <w:r w:rsidRPr="00C7221B">
        <w:rPr>
          <w:rFonts w:cs="Calibri"/>
        </w:rPr>
        <w:t>La sostenibilidad y el desarrollo sostenible orientan la planificación de sistemas productivos que equilibren crecimiento económico, bienestar social y protección ambiental.</w:t>
      </w:r>
    </w:p>
    <w:p w14:paraId="7C271D72" w14:textId="1131C9A4" w:rsidR="00C971E3" w:rsidRPr="00C7221B" w:rsidRDefault="00C971E3" w:rsidP="00EC61C9">
      <w:pPr>
        <w:spacing w:before="0" w:after="0"/>
        <w:ind w:firstLine="567"/>
        <w:rPr>
          <w:rFonts w:cs="Calibri"/>
        </w:rPr>
      </w:pPr>
      <w:r w:rsidRPr="00C7221B">
        <w:rPr>
          <w:rFonts w:cs="Calibri"/>
        </w:rPr>
        <w:t>La sostenibilidad se refiere a la capacidad de satisfacer las necesidades presentes sin comprometer la capacidad de las futuras generaciones para satisfacer las suyas.</w:t>
      </w:r>
    </w:p>
    <w:p w14:paraId="2D80A147" w14:textId="77777777" w:rsidR="00C971E3" w:rsidRPr="00C7221B" w:rsidRDefault="00C971E3" w:rsidP="00C971E3">
      <w:pPr>
        <w:spacing w:before="0" w:after="0"/>
        <w:ind w:firstLine="567"/>
        <w:rPr>
          <w:rFonts w:cs="Calibri"/>
        </w:rPr>
      </w:pPr>
      <w:r w:rsidRPr="00C7221B">
        <w:rPr>
          <w:rFonts w:cs="Calibri"/>
        </w:rPr>
        <w:t>Este concepto fue ampliamente difundido por el Informe Brundtland presentado por la Comisión Mundial sobre el Medio Ambiente y el Desarrollo en 1987.</w:t>
      </w:r>
    </w:p>
    <w:p w14:paraId="3AB7DBFD" w14:textId="77777777" w:rsidR="00C971E3" w:rsidRPr="00C7221B" w:rsidRDefault="00C971E3" w:rsidP="00C971E3">
      <w:pPr>
        <w:spacing w:before="0" w:after="0"/>
        <w:ind w:firstLine="567"/>
        <w:rPr>
          <w:rFonts w:cs="Calibri"/>
        </w:rPr>
      </w:pPr>
      <w:r w:rsidRPr="00C7221B">
        <w:rPr>
          <w:rFonts w:cs="Calibri"/>
        </w:rPr>
        <w:t>La sostenibilidad implica equilibrio entre dimensiones ecológicas, sociales, económicas y culturales.</w:t>
      </w:r>
    </w:p>
    <w:p w14:paraId="16271FF3" w14:textId="3AD5F3C9" w:rsidR="00C971E3" w:rsidRPr="00C7221B" w:rsidRDefault="00C971E3" w:rsidP="00C971E3">
      <w:pPr>
        <w:spacing w:before="0" w:after="0"/>
        <w:ind w:firstLine="567"/>
        <w:rPr>
          <w:rFonts w:cs="Calibri"/>
          <w:b/>
          <w:bCs/>
        </w:rPr>
      </w:pPr>
      <w:r w:rsidRPr="00C7221B">
        <w:rPr>
          <w:rFonts w:cs="Calibri"/>
          <w:b/>
          <w:bCs/>
        </w:rPr>
        <w:t>Dimensiones de la sostenibilidad</w:t>
      </w:r>
    </w:p>
    <w:p w14:paraId="077C8A8B" w14:textId="77777777" w:rsidR="00C971E3" w:rsidRPr="00C7221B" w:rsidRDefault="00C971E3" w:rsidP="00C971E3">
      <w:pPr>
        <w:spacing w:before="0" w:after="0"/>
        <w:ind w:firstLine="567"/>
        <w:rPr>
          <w:rFonts w:cs="Calibri"/>
        </w:rPr>
      </w:pPr>
      <w:r w:rsidRPr="00C7221B">
        <w:rPr>
          <w:rFonts w:cs="Calibri"/>
        </w:rPr>
        <w:t>Las dimensiones de la sostenibilidad permiten analizar el desarrollo desde una visión integral que articula aspectos ambientales, sociales y económicos. Su comprensión es clave para diseñar estrategias productivas equilibradas y responsables en el contexto rural.</w:t>
      </w:r>
    </w:p>
    <w:p w14:paraId="12D108FB" w14:textId="60B0DA9C" w:rsidR="00C971E3" w:rsidRPr="00C7221B" w:rsidRDefault="00C971E3">
      <w:pPr>
        <w:pStyle w:val="Prrafodelista"/>
        <w:numPr>
          <w:ilvl w:val="0"/>
          <w:numId w:val="7"/>
        </w:numPr>
        <w:ind w:left="993"/>
        <w:rPr>
          <w:b/>
          <w:bCs/>
          <w:lang w:eastAsia="es-CO"/>
        </w:rPr>
      </w:pPr>
      <w:r w:rsidRPr="00C7221B">
        <w:rPr>
          <w:b/>
          <w:bCs/>
          <w:lang w:eastAsia="es-CO"/>
        </w:rPr>
        <w:t xml:space="preserve">Dimensión ambiental: </w:t>
      </w:r>
      <w:r w:rsidRPr="00C7221B">
        <w:rPr>
          <w:lang w:eastAsia="es-CO"/>
        </w:rPr>
        <w:t>protección de recursos naturales y biodiversidad.</w:t>
      </w:r>
    </w:p>
    <w:p w14:paraId="785252A8" w14:textId="7A4B0867" w:rsidR="00C971E3" w:rsidRPr="00C7221B" w:rsidRDefault="00C971E3">
      <w:pPr>
        <w:pStyle w:val="Prrafodelista"/>
        <w:numPr>
          <w:ilvl w:val="0"/>
          <w:numId w:val="7"/>
        </w:numPr>
        <w:ind w:left="993"/>
        <w:rPr>
          <w:b/>
          <w:bCs/>
          <w:lang w:eastAsia="es-CO"/>
        </w:rPr>
      </w:pPr>
      <w:r w:rsidRPr="00C7221B">
        <w:rPr>
          <w:b/>
          <w:bCs/>
          <w:lang w:eastAsia="es-CO"/>
        </w:rPr>
        <w:t xml:space="preserve">Dimensión social: </w:t>
      </w:r>
      <w:r w:rsidRPr="00C7221B">
        <w:rPr>
          <w:lang w:eastAsia="es-CO"/>
        </w:rPr>
        <w:t>equidad, inclusión y bienestar comunitario.</w:t>
      </w:r>
    </w:p>
    <w:p w14:paraId="0939F032" w14:textId="10792CDB" w:rsidR="00C971E3" w:rsidRPr="00C7221B" w:rsidRDefault="00C971E3">
      <w:pPr>
        <w:pStyle w:val="Prrafodelista"/>
        <w:numPr>
          <w:ilvl w:val="0"/>
          <w:numId w:val="7"/>
        </w:numPr>
        <w:ind w:left="993"/>
        <w:rPr>
          <w:b/>
          <w:bCs/>
          <w:lang w:eastAsia="es-CO"/>
        </w:rPr>
      </w:pPr>
      <w:r w:rsidRPr="00C7221B">
        <w:rPr>
          <w:b/>
          <w:bCs/>
          <w:lang w:eastAsia="es-CO"/>
        </w:rPr>
        <w:t xml:space="preserve">Dimensión económica: </w:t>
      </w:r>
      <w:r w:rsidRPr="00C7221B">
        <w:rPr>
          <w:lang w:eastAsia="es-CO"/>
        </w:rPr>
        <w:t>viabilidad productiva y estabilidad financiera.</w:t>
      </w:r>
    </w:p>
    <w:p w14:paraId="2FBE28B5" w14:textId="740C326A" w:rsidR="00C971E3" w:rsidRPr="00C7221B" w:rsidRDefault="00C971E3">
      <w:pPr>
        <w:pStyle w:val="Prrafodelista"/>
        <w:numPr>
          <w:ilvl w:val="0"/>
          <w:numId w:val="7"/>
        </w:numPr>
        <w:ind w:left="993"/>
        <w:rPr>
          <w:b/>
          <w:bCs/>
          <w:lang w:eastAsia="es-CO"/>
        </w:rPr>
      </w:pPr>
      <w:r w:rsidRPr="00C7221B">
        <w:rPr>
          <w:b/>
          <w:bCs/>
          <w:lang w:eastAsia="es-CO"/>
        </w:rPr>
        <w:t xml:space="preserve">Dimensión cultural: </w:t>
      </w:r>
      <w:r w:rsidRPr="00C7221B">
        <w:rPr>
          <w:lang w:eastAsia="es-CO"/>
        </w:rPr>
        <w:t>respeto por tradiciones y saberes locales.</w:t>
      </w:r>
    </w:p>
    <w:p w14:paraId="4DAB1619" w14:textId="38EFA2C2" w:rsidR="00C971E3" w:rsidRPr="00C7221B" w:rsidRDefault="00C971E3" w:rsidP="00C971E3">
      <w:pPr>
        <w:spacing w:before="0" w:after="0"/>
        <w:ind w:firstLine="567"/>
        <w:rPr>
          <w:rFonts w:cs="Calibri"/>
          <w:b/>
          <w:bCs/>
        </w:rPr>
      </w:pPr>
      <w:r w:rsidRPr="00C7221B">
        <w:rPr>
          <w:rFonts w:cs="Calibri"/>
          <w:b/>
          <w:bCs/>
        </w:rPr>
        <w:t>Desarrollo sostenible en el contexto rural</w:t>
      </w:r>
    </w:p>
    <w:p w14:paraId="377B9BF1" w14:textId="77777777" w:rsidR="00C971E3" w:rsidRPr="00C7221B" w:rsidRDefault="00C971E3" w:rsidP="00C971E3">
      <w:pPr>
        <w:spacing w:before="0" w:after="0"/>
        <w:ind w:firstLine="567"/>
        <w:rPr>
          <w:rFonts w:cs="Calibri"/>
        </w:rPr>
      </w:pPr>
      <w:r w:rsidRPr="00C7221B">
        <w:rPr>
          <w:rFonts w:cs="Calibri"/>
        </w:rPr>
        <w:t>En el ámbito rural, el desarrollo sostenible implica:</w:t>
      </w:r>
    </w:p>
    <w:p w14:paraId="1C1A44BE" w14:textId="310466AA" w:rsidR="00C971E3" w:rsidRPr="00C7221B" w:rsidRDefault="00C971E3">
      <w:pPr>
        <w:pStyle w:val="Prrafodelista"/>
        <w:numPr>
          <w:ilvl w:val="0"/>
          <w:numId w:val="7"/>
        </w:numPr>
        <w:ind w:left="993"/>
        <w:rPr>
          <w:lang w:eastAsia="es-CO"/>
        </w:rPr>
      </w:pPr>
      <w:r w:rsidRPr="00C7221B">
        <w:rPr>
          <w:lang w:eastAsia="es-CO"/>
        </w:rPr>
        <w:t>Producción agropecuaria responsable.</w:t>
      </w:r>
    </w:p>
    <w:p w14:paraId="36CBFED9" w14:textId="7C5DD0AF" w:rsidR="00C971E3" w:rsidRPr="00C7221B" w:rsidRDefault="00C971E3">
      <w:pPr>
        <w:pStyle w:val="Prrafodelista"/>
        <w:numPr>
          <w:ilvl w:val="0"/>
          <w:numId w:val="7"/>
        </w:numPr>
        <w:ind w:left="993"/>
        <w:rPr>
          <w:lang w:eastAsia="es-CO"/>
        </w:rPr>
      </w:pPr>
      <w:r w:rsidRPr="00C7221B">
        <w:rPr>
          <w:lang w:eastAsia="es-CO"/>
        </w:rPr>
        <w:t>Conservación de ecosistemas estratégicos.</w:t>
      </w:r>
    </w:p>
    <w:p w14:paraId="5AD2DCC3" w14:textId="5C631959" w:rsidR="00C971E3" w:rsidRPr="00C7221B" w:rsidRDefault="00C971E3">
      <w:pPr>
        <w:pStyle w:val="Prrafodelista"/>
        <w:numPr>
          <w:ilvl w:val="0"/>
          <w:numId w:val="7"/>
        </w:numPr>
        <w:ind w:left="993"/>
        <w:rPr>
          <w:lang w:eastAsia="es-CO"/>
        </w:rPr>
      </w:pPr>
      <w:r w:rsidRPr="00C7221B">
        <w:rPr>
          <w:lang w:eastAsia="es-CO"/>
        </w:rPr>
        <w:lastRenderedPageBreak/>
        <w:t>Fortalecimiento de la economía campesina.</w:t>
      </w:r>
    </w:p>
    <w:p w14:paraId="558BD717" w14:textId="230D9326" w:rsidR="00C971E3" w:rsidRPr="00C7221B" w:rsidRDefault="00C971E3">
      <w:pPr>
        <w:pStyle w:val="Prrafodelista"/>
        <w:numPr>
          <w:ilvl w:val="0"/>
          <w:numId w:val="7"/>
        </w:numPr>
        <w:ind w:left="993"/>
        <w:rPr>
          <w:b/>
          <w:bCs/>
          <w:lang w:eastAsia="es-CO"/>
        </w:rPr>
      </w:pPr>
      <w:r w:rsidRPr="00C7221B">
        <w:rPr>
          <w:rFonts w:cs="Calibri"/>
        </w:rPr>
        <w:t>Reducción de pobreza rural.</w:t>
      </w:r>
    </w:p>
    <w:p w14:paraId="1C77D84B" w14:textId="70C78038" w:rsidR="00C971E3" w:rsidRDefault="00C971E3" w:rsidP="00715825">
      <w:pPr>
        <w:spacing w:before="0" w:after="0"/>
        <w:ind w:firstLine="567"/>
        <w:rPr>
          <w:rFonts w:cs="Calibri"/>
        </w:rPr>
      </w:pPr>
      <w:r w:rsidRPr="00C7221B">
        <w:rPr>
          <w:rFonts w:cs="Calibri"/>
        </w:rPr>
        <w:t>El desarrollo rural sostenible requiere planificación territorial participativa y enfoque sistémico.</w:t>
      </w:r>
    </w:p>
    <w:p w14:paraId="37C561A5" w14:textId="77777777" w:rsidR="00715825" w:rsidRPr="00C7221B" w:rsidRDefault="00715825" w:rsidP="00715825">
      <w:pPr>
        <w:spacing w:before="0" w:after="0"/>
        <w:ind w:firstLine="567"/>
        <w:rPr>
          <w:rFonts w:cs="Calibri"/>
        </w:rPr>
      </w:pPr>
    </w:p>
    <w:p w14:paraId="5B5A5842" w14:textId="5320ACA3" w:rsidR="00F40C32" w:rsidRPr="00C7221B" w:rsidRDefault="00C3030D" w:rsidP="00C3030D">
      <w:pPr>
        <w:pStyle w:val="Ttulo2"/>
      </w:pPr>
      <w:bookmarkStart w:id="7" w:name="_Toc236750450"/>
      <w:r>
        <w:t xml:space="preserve">2.1. </w:t>
      </w:r>
      <w:r w:rsidR="0079247C" w:rsidRPr="00C7221B">
        <w:t>Objetivos de Desarrollo Sostenible (ODS) y sector agropecuario</w:t>
      </w:r>
      <w:bookmarkEnd w:id="7"/>
    </w:p>
    <w:p w14:paraId="6A3B7EAF" w14:textId="77777777" w:rsidR="0079247C" w:rsidRPr="00C7221B" w:rsidRDefault="0079247C" w:rsidP="00FB22A4">
      <w:pPr>
        <w:spacing w:before="0" w:after="0"/>
        <w:ind w:firstLine="708"/>
        <w:rPr>
          <w:rFonts w:cs="Calibri"/>
          <w:lang w:eastAsia="es-CO"/>
        </w:rPr>
      </w:pPr>
      <w:r w:rsidRPr="00C7221B">
        <w:rPr>
          <w:rFonts w:cs="Calibri"/>
          <w:lang w:eastAsia="es-CO"/>
        </w:rPr>
        <w:t>En el año 2015, la Organización de las Naciones Unidas (ONU) adoptó la Agenda 2030 para el desarrollo sostenible, estableciendo 17 Objetivos de Desarrollo Sostenible (ODS) orientados a erradicar la pobreza, proteger el planeta y garantizar prosperidad para todos.</w:t>
      </w:r>
    </w:p>
    <w:p w14:paraId="0777DE36" w14:textId="4ADAEB07" w:rsidR="0079247C" w:rsidRPr="00C7221B" w:rsidRDefault="0079247C" w:rsidP="00FB22A4">
      <w:pPr>
        <w:spacing w:before="0" w:after="0"/>
        <w:ind w:firstLine="708"/>
        <w:rPr>
          <w:rFonts w:cs="Calibri"/>
          <w:lang w:eastAsia="es-CO"/>
        </w:rPr>
      </w:pPr>
      <w:r w:rsidRPr="00C7221B">
        <w:rPr>
          <w:rFonts w:cs="Calibri"/>
          <w:lang w:eastAsia="es-CO"/>
        </w:rPr>
        <w:t>El sector agropecuario desempeña un papel estratégico en el cumplimiento de los ODS establecidos por la ONU, ya que su actividad incide directamente en la reducción de la pobreza, la seguridad alimentaria, la gestión ambiental y la acción climática. Su impacto puede ser positivo o negativo dependiendo del modelo productivo que se implemente; por ello, la transición hacia enfoques agroecológicos resulta clave.</w:t>
      </w:r>
    </w:p>
    <w:p w14:paraId="404890CB" w14:textId="77777777" w:rsidR="00FB22A4" w:rsidRPr="00C7221B" w:rsidRDefault="0079247C" w:rsidP="00FB22A4">
      <w:pPr>
        <w:spacing w:before="0" w:after="0"/>
        <w:ind w:firstLine="708"/>
        <w:rPr>
          <w:rFonts w:cs="Calibri"/>
          <w:b/>
          <w:bCs/>
          <w:lang w:eastAsia="es-CO"/>
        </w:rPr>
      </w:pPr>
      <w:r w:rsidRPr="00C7221B">
        <w:rPr>
          <w:rFonts w:cs="Calibri"/>
          <w:b/>
          <w:bCs/>
          <w:lang w:eastAsia="es-CO"/>
        </w:rPr>
        <w:t>ODS 1</w:t>
      </w:r>
      <w:r w:rsidRPr="00C7221B">
        <w:rPr>
          <w:rFonts w:cs="Calibri"/>
          <w:b/>
          <w:bCs/>
          <w:lang w:eastAsia="es-CO"/>
        </w:rPr>
        <w:tab/>
      </w:r>
    </w:p>
    <w:p w14:paraId="7853A291" w14:textId="2F393239" w:rsidR="0079247C" w:rsidRPr="00C7221B" w:rsidRDefault="0079247C" w:rsidP="00FB22A4">
      <w:pPr>
        <w:spacing w:before="0" w:after="0"/>
        <w:ind w:firstLine="708"/>
        <w:rPr>
          <w:rFonts w:cs="Calibri"/>
          <w:lang w:eastAsia="es-CO"/>
        </w:rPr>
      </w:pPr>
      <w:r w:rsidRPr="00C7221B">
        <w:rPr>
          <w:rFonts w:cs="Calibri"/>
          <w:lang w:eastAsia="es-CO"/>
        </w:rPr>
        <w:t xml:space="preserve">Fin de la pobreza, la agricultura campesina y familiar constituye una fuente principal de ingresos para millones de hogares rurales. </w:t>
      </w:r>
    </w:p>
    <w:p w14:paraId="3B909A6C" w14:textId="77777777" w:rsidR="0079247C" w:rsidRPr="00C7221B" w:rsidRDefault="0079247C" w:rsidP="00FB22A4">
      <w:pPr>
        <w:spacing w:before="0" w:after="0"/>
        <w:ind w:firstLine="708"/>
        <w:rPr>
          <w:rFonts w:cs="Calibri"/>
          <w:lang w:eastAsia="es-CO"/>
        </w:rPr>
      </w:pPr>
      <w:r w:rsidRPr="00C7221B">
        <w:rPr>
          <w:rFonts w:cs="Calibri"/>
          <w:lang w:eastAsia="es-CO"/>
        </w:rPr>
        <w:t xml:space="preserve">Cuando se fortalecen cadenas cortas de comercialización, acceso a tierra, asistencia técnica y asociatividad, se mejora la estabilidad económica, se reducen brechas territoriales y se dinamizan economías locales. </w:t>
      </w:r>
    </w:p>
    <w:p w14:paraId="358103EA" w14:textId="77777777" w:rsidR="0079247C" w:rsidRPr="00C7221B" w:rsidRDefault="0079247C" w:rsidP="00FB22A4">
      <w:pPr>
        <w:spacing w:before="0" w:after="0"/>
        <w:ind w:firstLine="708"/>
        <w:rPr>
          <w:rFonts w:cs="Calibri"/>
          <w:lang w:eastAsia="es-CO"/>
        </w:rPr>
      </w:pPr>
      <w:r w:rsidRPr="00C7221B">
        <w:rPr>
          <w:rFonts w:cs="Calibri"/>
          <w:lang w:eastAsia="es-CO"/>
        </w:rPr>
        <w:t>El desarrollo rural sostenible permite que el campo no sea sinónimo de exclusión, sino de oportunidades productivas.</w:t>
      </w:r>
    </w:p>
    <w:p w14:paraId="62BE3D84" w14:textId="77777777" w:rsidR="00FB22A4" w:rsidRPr="00C7221B" w:rsidRDefault="0079247C" w:rsidP="00FB22A4">
      <w:pPr>
        <w:spacing w:before="0" w:after="0"/>
        <w:ind w:firstLine="708"/>
        <w:rPr>
          <w:rFonts w:cs="Calibri"/>
          <w:b/>
          <w:bCs/>
          <w:lang w:eastAsia="es-CO"/>
        </w:rPr>
      </w:pPr>
      <w:r w:rsidRPr="00C7221B">
        <w:rPr>
          <w:rFonts w:cs="Calibri"/>
          <w:b/>
          <w:bCs/>
          <w:lang w:eastAsia="es-CO"/>
        </w:rPr>
        <w:lastRenderedPageBreak/>
        <w:t>ODS 2</w:t>
      </w:r>
      <w:r w:rsidRPr="00C7221B">
        <w:rPr>
          <w:rFonts w:cs="Calibri"/>
          <w:b/>
          <w:bCs/>
          <w:lang w:eastAsia="es-CO"/>
        </w:rPr>
        <w:tab/>
      </w:r>
    </w:p>
    <w:p w14:paraId="31800A51" w14:textId="3AE79EA7" w:rsidR="0079247C" w:rsidRPr="00C7221B" w:rsidRDefault="0079247C" w:rsidP="00FB22A4">
      <w:pPr>
        <w:spacing w:before="0" w:after="0"/>
        <w:ind w:firstLine="708"/>
        <w:rPr>
          <w:rFonts w:cs="Calibri"/>
          <w:lang w:eastAsia="es-CO"/>
        </w:rPr>
      </w:pPr>
      <w:r w:rsidRPr="00C7221B">
        <w:rPr>
          <w:rFonts w:cs="Calibri"/>
          <w:lang w:eastAsia="es-CO"/>
        </w:rPr>
        <w:t xml:space="preserve">Hambre cero, el sector agropecuario es fundamental para garantizar la disponibilidad, el acceso y la calidad de los alimentos. </w:t>
      </w:r>
    </w:p>
    <w:p w14:paraId="181884E5" w14:textId="77777777" w:rsidR="0079247C" w:rsidRPr="00C7221B" w:rsidRDefault="0079247C" w:rsidP="00FB22A4">
      <w:pPr>
        <w:spacing w:before="0" w:after="0"/>
        <w:ind w:firstLine="708"/>
        <w:rPr>
          <w:rFonts w:cs="Calibri"/>
          <w:lang w:eastAsia="es-CO"/>
        </w:rPr>
      </w:pPr>
      <w:r w:rsidRPr="00C7221B">
        <w:rPr>
          <w:rFonts w:cs="Calibri"/>
          <w:lang w:eastAsia="es-CO"/>
        </w:rPr>
        <w:t>La diversificación de cultivos, el rescate de semillas nativas y los sistemas agroecológicos contribuyen a dietas más nutritivas y culturalmente apropiadas. No se trata solo de producir más, sino de producir mejor, fortaleciendo la soberanía y la seguridad alimentaria.</w:t>
      </w:r>
    </w:p>
    <w:p w14:paraId="4B444010" w14:textId="77777777" w:rsidR="00FB22A4" w:rsidRPr="00C7221B" w:rsidRDefault="0079247C" w:rsidP="00FB22A4">
      <w:pPr>
        <w:spacing w:before="0" w:after="0"/>
        <w:ind w:firstLine="708"/>
        <w:rPr>
          <w:rFonts w:cs="Calibri"/>
          <w:lang w:eastAsia="es-CO"/>
        </w:rPr>
      </w:pPr>
      <w:r w:rsidRPr="00C7221B">
        <w:rPr>
          <w:rFonts w:cs="Calibri"/>
          <w:b/>
          <w:bCs/>
          <w:lang w:eastAsia="es-CO"/>
        </w:rPr>
        <w:t>ODS 6</w:t>
      </w:r>
      <w:r w:rsidRPr="00C7221B">
        <w:rPr>
          <w:rFonts w:cs="Calibri"/>
          <w:lang w:eastAsia="es-CO"/>
        </w:rPr>
        <w:tab/>
      </w:r>
    </w:p>
    <w:p w14:paraId="7FAEF2E5" w14:textId="374ACA6B" w:rsidR="0079247C" w:rsidRPr="00C7221B" w:rsidRDefault="0079247C" w:rsidP="00FB22A4">
      <w:pPr>
        <w:spacing w:before="0" w:after="0"/>
        <w:ind w:firstLine="708"/>
        <w:rPr>
          <w:rFonts w:cs="Calibri"/>
          <w:lang w:eastAsia="es-CO"/>
        </w:rPr>
      </w:pPr>
      <w:r w:rsidRPr="00C7221B">
        <w:rPr>
          <w:rFonts w:cs="Calibri"/>
          <w:lang w:eastAsia="es-CO"/>
        </w:rPr>
        <w:t xml:space="preserve">Agua limpia y saneamiento, las prácticas agrícolas sostenibles promueven el uso eficiente del recurso hídrico mediante riego tecnificado, cosecha de agua lluvia y protección de nacimientos. </w:t>
      </w:r>
    </w:p>
    <w:p w14:paraId="75A933C0" w14:textId="77777777" w:rsidR="0079247C" w:rsidRPr="00C7221B" w:rsidRDefault="0079247C" w:rsidP="00FB22A4">
      <w:pPr>
        <w:spacing w:before="0" w:after="0"/>
        <w:ind w:firstLine="708"/>
        <w:rPr>
          <w:rFonts w:cs="Calibri"/>
          <w:lang w:eastAsia="es-CO"/>
        </w:rPr>
      </w:pPr>
      <w:r w:rsidRPr="00C7221B">
        <w:rPr>
          <w:rFonts w:cs="Calibri"/>
          <w:lang w:eastAsia="es-CO"/>
        </w:rPr>
        <w:t>Además, la reducción de agroquímicos evita la contaminación de fuentes superficiales y subterráneas, protegiendo ecosistemas estratégicos y comunidades rurales.</w:t>
      </w:r>
    </w:p>
    <w:p w14:paraId="192B1991" w14:textId="77777777" w:rsidR="00FB22A4" w:rsidRPr="00C7221B" w:rsidRDefault="0079247C" w:rsidP="00FB22A4">
      <w:pPr>
        <w:spacing w:before="0" w:after="0"/>
        <w:ind w:firstLine="708"/>
        <w:rPr>
          <w:rFonts w:cs="Calibri"/>
          <w:lang w:eastAsia="es-CO"/>
        </w:rPr>
      </w:pPr>
      <w:r w:rsidRPr="00C7221B">
        <w:rPr>
          <w:rFonts w:cs="Calibri"/>
          <w:b/>
          <w:bCs/>
          <w:lang w:eastAsia="es-CO"/>
        </w:rPr>
        <w:t>ODS 12</w:t>
      </w:r>
      <w:r w:rsidRPr="00C7221B">
        <w:rPr>
          <w:rFonts w:cs="Calibri"/>
          <w:lang w:eastAsia="es-CO"/>
        </w:rPr>
        <w:tab/>
      </w:r>
    </w:p>
    <w:p w14:paraId="773330A0" w14:textId="65697144" w:rsidR="0079247C" w:rsidRPr="00C7221B" w:rsidRDefault="0079247C" w:rsidP="00FB22A4">
      <w:pPr>
        <w:spacing w:before="0" w:after="0"/>
        <w:ind w:firstLine="708"/>
        <w:rPr>
          <w:rFonts w:cs="Calibri"/>
          <w:lang w:eastAsia="es-CO"/>
        </w:rPr>
      </w:pPr>
      <w:r w:rsidRPr="00C7221B">
        <w:rPr>
          <w:rFonts w:cs="Calibri"/>
          <w:lang w:eastAsia="es-CO"/>
        </w:rPr>
        <w:t>Producción y consumo responsables, la agroecología impulsa sistemas productivos que minimizan residuos, aprovechan insumos locales y fomentan mercados de proximidad. Esto reduce la huella ambiental, fortalece circuitos cortos de comercialización y promueve consumidores más conscientes del origen y el impacto de los alimentos.</w:t>
      </w:r>
    </w:p>
    <w:p w14:paraId="522DD30F" w14:textId="77777777" w:rsidR="00FB22A4" w:rsidRPr="00C7221B" w:rsidRDefault="0079247C" w:rsidP="00FB22A4">
      <w:pPr>
        <w:spacing w:before="0" w:after="0"/>
        <w:ind w:firstLine="708"/>
        <w:rPr>
          <w:rFonts w:cs="Calibri"/>
          <w:lang w:eastAsia="es-CO"/>
        </w:rPr>
      </w:pPr>
      <w:r w:rsidRPr="00C7221B">
        <w:rPr>
          <w:rFonts w:cs="Calibri"/>
          <w:b/>
          <w:bCs/>
          <w:lang w:eastAsia="es-CO"/>
        </w:rPr>
        <w:t>ODS 13</w:t>
      </w:r>
      <w:r w:rsidRPr="00C7221B">
        <w:rPr>
          <w:rFonts w:cs="Calibri"/>
          <w:lang w:eastAsia="es-CO"/>
        </w:rPr>
        <w:tab/>
      </w:r>
    </w:p>
    <w:p w14:paraId="01DD6F47" w14:textId="25809DAE" w:rsidR="0079247C" w:rsidRPr="00C7221B" w:rsidRDefault="0079247C" w:rsidP="00FB22A4">
      <w:pPr>
        <w:spacing w:before="0" w:after="0"/>
        <w:ind w:firstLine="708"/>
        <w:rPr>
          <w:rFonts w:cs="Calibri"/>
          <w:lang w:eastAsia="es-CO"/>
        </w:rPr>
      </w:pPr>
      <w:r w:rsidRPr="00C7221B">
        <w:rPr>
          <w:rFonts w:cs="Calibri"/>
          <w:lang w:eastAsia="es-CO"/>
        </w:rPr>
        <w:t>Acción por el clima, el sector agropecuario puede convertirse en aliado de la mitigación y adaptación climática. Sistemas agroforestales, conservación de suelos y diversificación productiva aumentan la captura de carbono y la resiliencia frente a sequías, inundaciones o variabilidad climática.</w:t>
      </w:r>
    </w:p>
    <w:p w14:paraId="74D22B23" w14:textId="77777777" w:rsidR="00FB22A4" w:rsidRPr="00C7221B" w:rsidRDefault="0079247C" w:rsidP="00FB22A4">
      <w:pPr>
        <w:spacing w:before="0" w:after="0"/>
        <w:ind w:firstLine="708"/>
        <w:rPr>
          <w:rFonts w:cs="Calibri"/>
          <w:lang w:eastAsia="es-CO"/>
        </w:rPr>
      </w:pPr>
      <w:r w:rsidRPr="00C7221B">
        <w:rPr>
          <w:rFonts w:cs="Calibri"/>
          <w:b/>
          <w:bCs/>
          <w:lang w:eastAsia="es-CO"/>
        </w:rPr>
        <w:lastRenderedPageBreak/>
        <w:t>ODS 15</w:t>
      </w:r>
      <w:r w:rsidRPr="00C7221B">
        <w:rPr>
          <w:rFonts w:cs="Calibri"/>
          <w:lang w:eastAsia="es-CO"/>
        </w:rPr>
        <w:tab/>
      </w:r>
    </w:p>
    <w:p w14:paraId="3B0962A0" w14:textId="4306BECA" w:rsidR="0079247C" w:rsidRPr="00C7221B" w:rsidRDefault="0079247C" w:rsidP="00FB22A4">
      <w:pPr>
        <w:spacing w:before="0" w:after="0"/>
        <w:ind w:firstLine="708"/>
        <w:rPr>
          <w:rFonts w:cs="Calibri"/>
          <w:lang w:eastAsia="es-CO"/>
        </w:rPr>
      </w:pPr>
      <w:r w:rsidRPr="00C7221B">
        <w:rPr>
          <w:rFonts w:cs="Calibri"/>
          <w:lang w:eastAsia="es-CO"/>
        </w:rPr>
        <w:t>Vida de ecosistemas terrestres se vincula directamente con la gestión del suelo, los bosques y la biodiversidad. Modelos agroecológicos conservan polinizadores, microorganismos del suelo y especies nativas, evitando procesos de degradación y deforestación.</w:t>
      </w:r>
    </w:p>
    <w:p w14:paraId="047CA571" w14:textId="13B577B0" w:rsidR="002A0D3C" w:rsidRDefault="00FB22A4" w:rsidP="00C3030D">
      <w:pPr>
        <w:ind w:firstLine="708"/>
        <w:rPr>
          <w:rFonts w:cs="Calibri"/>
          <w:lang w:eastAsia="es-CO"/>
        </w:rPr>
      </w:pPr>
      <w:r w:rsidRPr="00C7221B">
        <w:rPr>
          <w:rFonts w:cs="Calibri"/>
          <w:lang w:eastAsia="es-CO"/>
        </w:rPr>
        <w:t>El sector agropecuario no solo produce alimentos, sino que tiene una responsabilidad estructural en el desarrollo sostenible. Cuando se orienta bajo principios agroecológicos y de gobernanza territorial, se convierte en un eje articulador entre desarrollo económico, equidad social y conservación ambiental.</w:t>
      </w:r>
    </w:p>
    <w:p w14:paraId="0AB0EDB7" w14:textId="77777777" w:rsidR="00715825" w:rsidRPr="00C7221B" w:rsidRDefault="00715825" w:rsidP="002D02F2">
      <w:pPr>
        <w:spacing w:before="0" w:after="0"/>
        <w:ind w:firstLine="708"/>
        <w:rPr>
          <w:rFonts w:cs="Calibri"/>
          <w:lang w:eastAsia="es-CO"/>
        </w:rPr>
      </w:pPr>
    </w:p>
    <w:p w14:paraId="4BF556E0" w14:textId="4E950DBF" w:rsidR="00FB22A4" w:rsidRPr="00C7221B" w:rsidRDefault="00C3030D" w:rsidP="00C3030D">
      <w:pPr>
        <w:pStyle w:val="Ttulo2"/>
      </w:pPr>
      <w:bookmarkStart w:id="8" w:name="_Toc236750451"/>
      <w:r>
        <w:t xml:space="preserve">2.2. </w:t>
      </w:r>
      <w:r w:rsidR="00FB22A4" w:rsidRPr="00C7221B">
        <w:t>Indicadores de sostenibilidad rural</w:t>
      </w:r>
      <w:bookmarkEnd w:id="8"/>
    </w:p>
    <w:p w14:paraId="27F6AD55" w14:textId="1C922BA2" w:rsidR="0079247C" w:rsidRPr="00C7221B" w:rsidRDefault="00FB22A4" w:rsidP="003420BB">
      <w:pPr>
        <w:spacing w:before="0" w:after="0"/>
        <w:ind w:firstLine="708"/>
        <w:rPr>
          <w:rFonts w:cs="Calibri"/>
          <w:lang w:eastAsia="es-CO"/>
        </w:rPr>
      </w:pPr>
      <w:r w:rsidRPr="00C7221B">
        <w:rPr>
          <w:rFonts w:cs="Calibri"/>
          <w:lang w:eastAsia="es-CO"/>
        </w:rPr>
        <w:t>Los indicadores constituyen herramientas fundamentales para evaluar, monitorear y mejorar el desempeño de los sistemas productivos desde una perspectiva integral de sostenibilidad. En el ámbito agropecuario, su importancia radica en que permiten analizar de manera objetiva si las prácticas implementadas contribuyen al equilibrio entre productividad, conservación ambiental, bienestar social y viabilidad económica. En este sentido, los indicadores se convierten en instrumentos clave para la toma de decisiones, la planificación estratégica y la formulación de políticas públicas orientadas hacia modelos de desarrollo sostenible.</w:t>
      </w:r>
    </w:p>
    <w:p w14:paraId="49A76A0B" w14:textId="2ECDD575" w:rsidR="00FB22A4" w:rsidRPr="00C7221B" w:rsidRDefault="00FB22A4" w:rsidP="003420BB">
      <w:pPr>
        <w:spacing w:before="0" w:after="0"/>
        <w:ind w:firstLine="708"/>
        <w:rPr>
          <w:rFonts w:cs="Calibri"/>
          <w:lang w:eastAsia="es-CO"/>
        </w:rPr>
      </w:pPr>
      <w:r w:rsidRPr="00C7221B">
        <w:rPr>
          <w:rFonts w:cs="Calibri"/>
          <w:lang w:eastAsia="es-CO"/>
        </w:rPr>
        <w:t xml:space="preserve">La sostenibilidad, entendida desde el enfoque del desarrollo propuesto por la Organización de las Naciones Unidas (ONU), implica satisfacer las necesidades del presente sin comprometer la capacidad de las futuras generaciones para satisfacer las suyas. En coherencia con este principio, los sistemas agropecuarios deben evaluarse no solo por su productividad inmediata, sino por su capacidad de mantenerse en el tiempo </w:t>
      </w:r>
      <w:r w:rsidRPr="00C7221B">
        <w:rPr>
          <w:rFonts w:cs="Calibri"/>
          <w:lang w:eastAsia="es-CO"/>
        </w:rPr>
        <w:lastRenderedPageBreak/>
        <w:t>sin degradar los recursos naturales, sin generar exclusión social y sin poner en riesgo su estabilidad financiera.</w:t>
      </w:r>
    </w:p>
    <w:p w14:paraId="4F8F297E" w14:textId="7D30EABE" w:rsidR="0079247C" w:rsidRPr="00C7221B" w:rsidRDefault="00FB22A4" w:rsidP="003420BB">
      <w:pPr>
        <w:spacing w:before="0" w:after="0"/>
        <w:ind w:firstLine="708"/>
        <w:rPr>
          <w:rFonts w:cs="Calibri"/>
          <w:lang w:eastAsia="es-CO"/>
        </w:rPr>
      </w:pPr>
      <w:r w:rsidRPr="00C7221B">
        <w:rPr>
          <w:rFonts w:cs="Calibri"/>
          <w:lang w:eastAsia="es-CO"/>
        </w:rPr>
        <w:t>Los indicadores de sostenibilidad suelen clasificarse en cuatro grandes dimensiones:</w:t>
      </w:r>
    </w:p>
    <w:p w14:paraId="71FA4ABB" w14:textId="77777777" w:rsidR="00FB22A4" w:rsidRPr="00C7221B" w:rsidRDefault="00FB22A4">
      <w:pPr>
        <w:pStyle w:val="Prrafodelista"/>
        <w:numPr>
          <w:ilvl w:val="0"/>
          <w:numId w:val="9"/>
        </w:numPr>
        <w:spacing w:before="0" w:after="0"/>
        <w:rPr>
          <w:rFonts w:cs="Calibri"/>
          <w:lang w:eastAsia="es-CO"/>
        </w:rPr>
      </w:pPr>
      <w:r w:rsidRPr="00C7221B">
        <w:rPr>
          <w:rFonts w:cs="Calibri"/>
          <w:lang w:eastAsia="es-CO"/>
        </w:rPr>
        <w:t>Ambiental</w:t>
      </w:r>
    </w:p>
    <w:p w14:paraId="68BF688F" w14:textId="77777777" w:rsidR="00FB22A4" w:rsidRPr="00C7221B" w:rsidRDefault="00FB22A4">
      <w:pPr>
        <w:pStyle w:val="Prrafodelista"/>
        <w:numPr>
          <w:ilvl w:val="0"/>
          <w:numId w:val="9"/>
        </w:numPr>
        <w:spacing w:before="0" w:after="0"/>
        <w:rPr>
          <w:rFonts w:cs="Calibri"/>
          <w:lang w:eastAsia="es-CO"/>
        </w:rPr>
      </w:pPr>
      <w:r w:rsidRPr="00C7221B">
        <w:rPr>
          <w:rFonts w:cs="Calibri"/>
          <w:lang w:eastAsia="es-CO"/>
        </w:rPr>
        <w:t>Social</w:t>
      </w:r>
    </w:p>
    <w:p w14:paraId="39199E45" w14:textId="77777777" w:rsidR="00FB22A4" w:rsidRPr="00C7221B" w:rsidRDefault="00FB22A4">
      <w:pPr>
        <w:pStyle w:val="Prrafodelista"/>
        <w:numPr>
          <w:ilvl w:val="0"/>
          <w:numId w:val="9"/>
        </w:numPr>
        <w:spacing w:before="0" w:after="0"/>
        <w:rPr>
          <w:rFonts w:cs="Calibri"/>
          <w:lang w:eastAsia="es-CO"/>
        </w:rPr>
      </w:pPr>
      <w:r w:rsidRPr="00C7221B">
        <w:rPr>
          <w:rFonts w:cs="Calibri"/>
          <w:lang w:eastAsia="es-CO"/>
        </w:rPr>
        <w:t>Económica</w:t>
      </w:r>
    </w:p>
    <w:p w14:paraId="2D926290" w14:textId="1D860279" w:rsidR="00FB22A4" w:rsidRPr="00C7221B" w:rsidRDefault="00FB22A4">
      <w:pPr>
        <w:pStyle w:val="Prrafodelista"/>
        <w:numPr>
          <w:ilvl w:val="0"/>
          <w:numId w:val="9"/>
        </w:numPr>
        <w:spacing w:before="0" w:after="0"/>
        <w:rPr>
          <w:rFonts w:cs="Calibri"/>
          <w:lang w:eastAsia="es-CO"/>
        </w:rPr>
      </w:pPr>
      <w:r w:rsidRPr="00C7221B">
        <w:rPr>
          <w:rFonts w:cs="Calibri"/>
          <w:lang w:eastAsia="es-CO"/>
        </w:rPr>
        <w:t>Cultural</w:t>
      </w:r>
    </w:p>
    <w:p w14:paraId="33A30008" w14:textId="407926A2" w:rsidR="00FB22A4" w:rsidRPr="00C7221B" w:rsidRDefault="00FB22A4" w:rsidP="003420BB">
      <w:pPr>
        <w:spacing w:before="0" w:after="0"/>
        <w:ind w:firstLine="708"/>
        <w:rPr>
          <w:rFonts w:cs="Calibri"/>
          <w:lang w:eastAsia="es-CO"/>
        </w:rPr>
      </w:pPr>
      <w:r w:rsidRPr="00C7221B">
        <w:rPr>
          <w:rFonts w:cs="Calibri"/>
          <w:lang w:eastAsia="es-CO"/>
        </w:rPr>
        <w:t>Estas dimensiones están interrelacionadas y deben analizarse de forma sistémica, reconociendo que un sistema verdaderamente sostenible es aquel que logra un equilibrio entre ellas.</w:t>
      </w:r>
    </w:p>
    <w:p w14:paraId="0C59C959" w14:textId="67B52E3D" w:rsidR="00FB22A4" w:rsidRPr="00C7221B" w:rsidRDefault="00FB22A4" w:rsidP="003420BB">
      <w:pPr>
        <w:spacing w:before="0" w:after="0"/>
        <w:ind w:firstLine="708"/>
        <w:rPr>
          <w:rFonts w:cs="Calibri"/>
          <w:b/>
          <w:bCs/>
          <w:lang w:eastAsia="es-CO"/>
        </w:rPr>
      </w:pPr>
      <w:r w:rsidRPr="00C7221B">
        <w:rPr>
          <w:rFonts w:cs="Calibri"/>
          <w:b/>
          <w:bCs/>
          <w:lang w:eastAsia="es-CO"/>
        </w:rPr>
        <w:t>Indicadores ambientales</w:t>
      </w:r>
    </w:p>
    <w:p w14:paraId="6B8E1DA4" w14:textId="77777777" w:rsidR="00FB22A4" w:rsidRPr="00C7221B" w:rsidRDefault="00FB22A4" w:rsidP="003420BB">
      <w:pPr>
        <w:spacing w:before="0" w:after="0"/>
        <w:ind w:firstLine="708"/>
        <w:rPr>
          <w:rFonts w:cs="Calibri"/>
          <w:lang w:eastAsia="es-CO"/>
        </w:rPr>
      </w:pPr>
      <w:r w:rsidRPr="00C7221B">
        <w:rPr>
          <w:rFonts w:cs="Calibri"/>
          <w:lang w:eastAsia="es-CO"/>
        </w:rPr>
        <w:t>Los indicadores ambientales permiten evaluar de manera objetiva si un sistema productivo conserva o deteriora los recursos naturales. A través de ellos se mide el impacto de las prácticas agrícolas y pecuarias sobre el suelo, el agua, la biodiversidad y los ecosistemas.</w:t>
      </w:r>
    </w:p>
    <w:p w14:paraId="46141344" w14:textId="77777777" w:rsidR="00FB22A4" w:rsidRPr="00C7221B" w:rsidRDefault="00FB22A4">
      <w:pPr>
        <w:numPr>
          <w:ilvl w:val="0"/>
          <w:numId w:val="10"/>
        </w:numPr>
        <w:tabs>
          <w:tab w:val="num" w:pos="720"/>
        </w:tabs>
        <w:spacing w:before="0" w:after="0"/>
        <w:rPr>
          <w:rFonts w:cs="Calibri"/>
          <w:lang w:eastAsia="es-CO"/>
        </w:rPr>
      </w:pPr>
      <w:r w:rsidRPr="00C7221B">
        <w:rPr>
          <w:rFonts w:cs="Calibri"/>
          <w:b/>
          <w:bCs/>
          <w:lang w:eastAsia="es-CO"/>
        </w:rPr>
        <w:t>Nivel de materia orgánica en el suelo:</w:t>
      </w:r>
      <w:r w:rsidRPr="00C7221B">
        <w:rPr>
          <w:rFonts w:cs="Calibri"/>
          <w:lang w:eastAsia="es-CO"/>
        </w:rPr>
        <w:t> refleja la salud y fertilidad del suelo. Un buen nivel mejora la retención de agua, la disponibilidad de nutrientes y la resistencia a la erosión. Su disminución indica prácticas inadecuadas como monocultivo intensivo o uso excesivo de agroquímicos.</w:t>
      </w:r>
    </w:p>
    <w:p w14:paraId="0B33E6C2" w14:textId="77777777" w:rsidR="00FB22A4" w:rsidRPr="00C7221B" w:rsidRDefault="00FB22A4">
      <w:pPr>
        <w:numPr>
          <w:ilvl w:val="0"/>
          <w:numId w:val="10"/>
        </w:numPr>
        <w:tabs>
          <w:tab w:val="num" w:pos="720"/>
        </w:tabs>
        <w:spacing w:before="0" w:after="0"/>
        <w:rPr>
          <w:rFonts w:cs="Calibri"/>
          <w:lang w:eastAsia="es-CO"/>
        </w:rPr>
      </w:pPr>
      <w:r w:rsidRPr="00C7221B">
        <w:rPr>
          <w:rFonts w:cs="Calibri"/>
          <w:b/>
          <w:bCs/>
          <w:lang w:eastAsia="es-CO"/>
        </w:rPr>
        <w:t>Diversidad de cultivos:</w:t>
      </w:r>
      <w:r w:rsidRPr="00C7221B">
        <w:rPr>
          <w:rFonts w:cs="Calibri"/>
          <w:lang w:eastAsia="es-CO"/>
        </w:rPr>
        <w:t> mide el grado de variedad en la producción. Sistemas diversificados son más estables, reducen plagas, mejoran el suelo y aumentan la resiliencia frente a cambios climáticos.</w:t>
      </w:r>
    </w:p>
    <w:p w14:paraId="612845CA" w14:textId="77777777" w:rsidR="00FB22A4" w:rsidRPr="00C7221B" w:rsidRDefault="00FB22A4">
      <w:pPr>
        <w:numPr>
          <w:ilvl w:val="0"/>
          <w:numId w:val="10"/>
        </w:numPr>
        <w:tabs>
          <w:tab w:val="num" w:pos="720"/>
        </w:tabs>
        <w:spacing w:before="0" w:after="0"/>
        <w:rPr>
          <w:rFonts w:cs="Calibri"/>
          <w:lang w:eastAsia="es-CO"/>
        </w:rPr>
      </w:pPr>
      <w:r w:rsidRPr="00C7221B">
        <w:rPr>
          <w:rFonts w:cs="Calibri"/>
          <w:b/>
          <w:bCs/>
          <w:lang w:eastAsia="es-CO"/>
        </w:rPr>
        <w:lastRenderedPageBreak/>
        <w:t>Uso eficiente del agua:</w:t>
      </w:r>
      <w:r w:rsidRPr="00C7221B">
        <w:rPr>
          <w:rFonts w:cs="Calibri"/>
          <w:lang w:eastAsia="es-CO"/>
        </w:rPr>
        <w:t> evalúa la relación entre el agua utilizada y la producción obtenida. El uso racional protege las fuentes hídricas, reduce costos y evita conflictos por el recurso.</w:t>
      </w:r>
    </w:p>
    <w:p w14:paraId="610A41C1" w14:textId="77777777" w:rsidR="00FB22A4" w:rsidRPr="00C7221B" w:rsidRDefault="00FB22A4">
      <w:pPr>
        <w:numPr>
          <w:ilvl w:val="0"/>
          <w:numId w:val="10"/>
        </w:numPr>
        <w:tabs>
          <w:tab w:val="num" w:pos="720"/>
        </w:tabs>
        <w:spacing w:before="0" w:after="0"/>
        <w:rPr>
          <w:rFonts w:cs="Calibri"/>
          <w:lang w:eastAsia="es-CO"/>
        </w:rPr>
      </w:pPr>
      <w:r w:rsidRPr="00C7221B">
        <w:rPr>
          <w:rFonts w:cs="Calibri"/>
          <w:b/>
          <w:bCs/>
          <w:lang w:eastAsia="es-CO"/>
        </w:rPr>
        <w:t>Reducción de agroquímicos:</w:t>
      </w:r>
      <w:r w:rsidRPr="00C7221B">
        <w:rPr>
          <w:rFonts w:cs="Calibri"/>
          <w:lang w:eastAsia="es-CO"/>
        </w:rPr>
        <w:t> indica el nivel de dependencia de insumos químicos. Disminuir su uso reduce la contaminación y favorece sistemas más saludables y sostenibles.</w:t>
      </w:r>
    </w:p>
    <w:p w14:paraId="61896E1D" w14:textId="77777777" w:rsidR="00FB22A4" w:rsidRPr="00C7221B" w:rsidRDefault="00FB22A4">
      <w:pPr>
        <w:numPr>
          <w:ilvl w:val="0"/>
          <w:numId w:val="10"/>
        </w:numPr>
        <w:tabs>
          <w:tab w:val="num" w:pos="720"/>
        </w:tabs>
        <w:spacing w:before="0" w:after="0"/>
        <w:rPr>
          <w:rFonts w:cs="Calibri"/>
          <w:lang w:eastAsia="es-CO"/>
        </w:rPr>
      </w:pPr>
      <w:r w:rsidRPr="00C7221B">
        <w:rPr>
          <w:rFonts w:cs="Calibri"/>
          <w:b/>
          <w:bCs/>
          <w:lang w:eastAsia="es-CO"/>
        </w:rPr>
        <w:t>Conservación de áreas naturales:</w:t>
      </w:r>
      <w:r w:rsidRPr="00C7221B">
        <w:rPr>
          <w:rFonts w:cs="Calibri"/>
          <w:lang w:eastAsia="es-CO"/>
        </w:rPr>
        <w:t> valora la protección de bosques, fuentes de agua y corredores biológicos dentro del sistema productivo. Mantener estas áreas garantiza equilibrio ecológico y sostenibilidad a largo plazo.</w:t>
      </w:r>
    </w:p>
    <w:p w14:paraId="248ACDB0" w14:textId="77777777" w:rsidR="00C37CD3" w:rsidRDefault="00C37CD3" w:rsidP="003420BB">
      <w:pPr>
        <w:spacing w:before="0" w:after="0"/>
        <w:ind w:left="708" w:firstLine="0"/>
        <w:rPr>
          <w:rFonts w:cs="Calibri"/>
          <w:b/>
          <w:bCs/>
          <w:lang w:eastAsia="es-CO"/>
        </w:rPr>
      </w:pPr>
    </w:p>
    <w:p w14:paraId="0FC797E4" w14:textId="57B70D6C" w:rsidR="00FB22A4" w:rsidRPr="00C7221B" w:rsidRDefault="00FB22A4" w:rsidP="003420BB">
      <w:pPr>
        <w:spacing w:before="0" w:after="0"/>
        <w:ind w:left="708" w:firstLine="0"/>
        <w:rPr>
          <w:rFonts w:cs="Calibri"/>
          <w:b/>
          <w:bCs/>
          <w:lang w:eastAsia="es-CO"/>
        </w:rPr>
      </w:pPr>
      <w:r w:rsidRPr="00C7221B">
        <w:rPr>
          <w:rFonts w:cs="Calibri"/>
          <w:b/>
          <w:bCs/>
          <w:lang w:eastAsia="es-CO"/>
        </w:rPr>
        <w:t>Indicadores sociales</w:t>
      </w:r>
    </w:p>
    <w:p w14:paraId="771AC477" w14:textId="77777777" w:rsidR="00FB22A4" w:rsidRPr="00C7221B" w:rsidRDefault="00FB22A4" w:rsidP="003420BB">
      <w:pPr>
        <w:spacing w:before="0" w:after="0"/>
        <w:ind w:firstLine="0"/>
        <w:rPr>
          <w:rFonts w:cs="Calibri"/>
          <w:lang w:eastAsia="es-CO"/>
        </w:rPr>
      </w:pPr>
      <w:r w:rsidRPr="00C7221B">
        <w:rPr>
          <w:rFonts w:cs="Calibri"/>
          <w:lang w:eastAsia="es-CO"/>
        </w:rPr>
        <w:t>Los indicadores sociales permiten evaluar cómo el sistema productivo impacta a la comunidad y a las personas que participan en él. La sostenibilidad implica no solo cuidar el ambiente, sino también garantizar bienestar, equidad y desarrollo social.</w:t>
      </w:r>
    </w:p>
    <w:p w14:paraId="58F003BD" w14:textId="77777777" w:rsidR="00FB22A4" w:rsidRPr="00C7221B" w:rsidRDefault="00FB22A4">
      <w:pPr>
        <w:numPr>
          <w:ilvl w:val="0"/>
          <w:numId w:val="11"/>
        </w:numPr>
        <w:tabs>
          <w:tab w:val="num" w:pos="720"/>
        </w:tabs>
        <w:spacing w:before="0" w:after="0"/>
        <w:rPr>
          <w:rFonts w:cs="Calibri"/>
          <w:lang w:eastAsia="es-CO"/>
        </w:rPr>
      </w:pPr>
      <w:r w:rsidRPr="00C7221B">
        <w:rPr>
          <w:rFonts w:cs="Calibri"/>
          <w:b/>
          <w:bCs/>
          <w:lang w:eastAsia="es-CO"/>
        </w:rPr>
        <w:t>Participación comunitaria:</w:t>
      </w:r>
      <w:r w:rsidRPr="00C7221B">
        <w:rPr>
          <w:rFonts w:cs="Calibri"/>
          <w:lang w:eastAsia="es-CO"/>
        </w:rPr>
        <w:t> mide el grado en que la comunidad interviene en las decisiones productivas. La organización y el trabajo asociativo fortalecen la cooperación, la distribución justa de beneficios y el aprendizaje colectivo.</w:t>
      </w:r>
    </w:p>
    <w:p w14:paraId="0ACC42E7" w14:textId="77777777" w:rsidR="00FB22A4" w:rsidRPr="00C7221B" w:rsidRDefault="00FB22A4">
      <w:pPr>
        <w:numPr>
          <w:ilvl w:val="0"/>
          <w:numId w:val="11"/>
        </w:numPr>
        <w:tabs>
          <w:tab w:val="num" w:pos="720"/>
        </w:tabs>
        <w:spacing w:before="0" w:after="0"/>
        <w:rPr>
          <w:rFonts w:cs="Calibri"/>
          <w:lang w:eastAsia="es-CO"/>
        </w:rPr>
      </w:pPr>
      <w:r w:rsidRPr="00C7221B">
        <w:rPr>
          <w:rFonts w:cs="Calibri"/>
          <w:b/>
          <w:bCs/>
          <w:lang w:eastAsia="es-CO"/>
        </w:rPr>
        <w:t>Equidad de género:</w:t>
      </w:r>
      <w:r w:rsidRPr="00C7221B">
        <w:rPr>
          <w:rFonts w:cs="Calibri"/>
          <w:lang w:eastAsia="es-CO"/>
        </w:rPr>
        <w:t> evalúa la igualdad de oportunidades entre hombres y mujeres en el acceso a recursos, capacitación y toma de decisiones. Promover la inclusión de mujeres y jóvenes fortalece la cohesión social y la continuidad productiva.</w:t>
      </w:r>
    </w:p>
    <w:p w14:paraId="592F5835" w14:textId="77777777" w:rsidR="00FB22A4" w:rsidRPr="00C7221B" w:rsidRDefault="00FB22A4">
      <w:pPr>
        <w:numPr>
          <w:ilvl w:val="0"/>
          <w:numId w:val="11"/>
        </w:numPr>
        <w:tabs>
          <w:tab w:val="num" w:pos="720"/>
        </w:tabs>
        <w:spacing w:before="0" w:after="0"/>
        <w:rPr>
          <w:rFonts w:cs="Calibri"/>
          <w:b/>
          <w:bCs/>
          <w:lang w:eastAsia="es-CO"/>
        </w:rPr>
      </w:pPr>
      <w:r w:rsidRPr="00C7221B">
        <w:rPr>
          <w:rFonts w:cs="Calibri"/>
          <w:b/>
          <w:bCs/>
          <w:lang w:eastAsia="es-CO"/>
        </w:rPr>
        <w:t>Condiciones laborales dignas: </w:t>
      </w:r>
      <w:r w:rsidRPr="00C7221B">
        <w:rPr>
          <w:rFonts w:cs="Calibri"/>
          <w:lang w:eastAsia="es-CO"/>
        </w:rPr>
        <w:t>considera aspectos como salario justo, seguridad social y ambientes de trabajo seguros. Garantizar estos derechos mejora la calidad de vida y reduce la pobreza rural.</w:t>
      </w:r>
    </w:p>
    <w:p w14:paraId="0857BD41" w14:textId="77777777" w:rsidR="00FB22A4" w:rsidRPr="00C7221B" w:rsidRDefault="00FB22A4">
      <w:pPr>
        <w:numPr>
          <w:ilvl w:val="0"/>
          <w:numId w:val="11"/>
        </w:numPr>
        <w:tabs>
          <w:tab w:val="num" w:pos="720"/>
        </w:tabs>
        <w:spacing w:before="0" w:after="0"/>
        <w:rPr>
          <w:rFonts w:cs="Calibri"/>
          <w:b/>
          <w:bCs/>
          <w:lang w:eastAsia="es-CO"/>
        </w:rPr>
      </w:pPr>
      <w:r w:rsidRPr="00C7221B">
        <w:rPr>
          <w:rFonts w:cs="Calibri"/>
          <w:b/>
          <w:bCs/>
          <w:lang w:eastAsia="es-CO"/>
        </w:rPr>
        <w:lastRenderedPageBreak/>
        <w:t>Seguridad alimentaria familiar: </w:t>
      </w:r>
      <w:r w:rsidRPr="00C7221B">
        <w:rPr>
          <w:rFonts w:cs="Calibri"/>
          <w:lang w:eastAsia="es-CO"/>
        </w:rPr>
        <w:t>mide si la familia productora tiene acceso estable a alimentos suficientes y nutritivos. Un sistema sostenible prioriza el autoconsumo y fortalece la soberanía alimentaria.</w:t>
      </w:r>
    </w:p>
    <w:p w14:paraId="67DE11D8" w14:textId="77777777" w:rsidR="00C37CD3" w:rsidRDefault="00C37CD3" w:rsidP="003420BB">
      <w:pPr>
        <w:spacing w:before="0" w:after="0"/>
        <w:ind w:firstLine="708"/>
        <w:rPr>
          <w:rFonts w:cs="Calibri"/>
          <w:b/>
          <w:bCs/>
          <w:lang w:eastAsia="es-CO"/>
        </w:rPr>
      </w:pPr>
    </w:p>
    <w:p w14:paraId="48C4D657" w14:textId="7C01B086" w:rsidR="003420BB" w:rsidRPr="00C7221B" w:rsidRDefault="003420BB" w:rsidP="003420BB">
      <w:pPr>
        <w:spacing w:before="0" w:after="0"/>
        <w:ind w:firstLine="708"/>
        <w:rPr>
          <w:rFonts w:cs="Calibri"/>
          <w:b/>
          <w:bCs/>
          <w:lang w:eastAsia="es-CO"/>
        </w:rPr>
      </w:pPr>
      <w:r w:rsidRPr="00C7221B">
        <w:rPr>
          <w:rFonts w:cs="Calibri"/>
          <w:b/>
          <w:bCs/>
          <w:lang w:eastAsia="es-CO"/>
        </w:rPr>
        <w:t>Indicadores económicos</w:t>
      </w:r>
    </w:p>
    <w:p w14:paraId="425F995A" w14:textId="77777777" w:rsidR="003420BB" w:rsidRPr="00C7221B" w:rsidRDefault="003420BB" w:rsidP="003420BB">
      <w:pPr>
        <w:spacing w:before="0" w:after="0"/>
        <w:ind w:firstLine="708"/>
        <w:rPr>
          <w:rFonts w:cs="Calibri"/>
          <w:lang w:eastAsia="es-CO"/>
        </w:rPr>
      </w:pPr>
      <w:r w:rsidRPr="00C7221B">
        <w:rPr>
          <w:rFonts w:cs="Calibri"/>
          <w:lang w:eastAsia="es-CO"/>
        </w:rPr>
        <w:t>Los indicadores económicos permiten evaluar si el sistema productivo es viable y puede mantenerse en el tiempo. La sostenibilidad requiere estabilidad financiera que respalde las prácticas ambientales y sociales.</w:t>
      </w:r>
    </w:p>
    <w:p w14:paraId="688AF20D" w14:textId="77777777" w:rsidR="003420BB" w:rsidRPr="00C7221B" w:rsidRDefault="003420BB">
      <w:pPr>
        <w:numPr>
          <w:ilvl w:val="0"/>
          <w:numId w:val="12"/>
        </w:numPr>
        <w:tabs>
          <w:tab w:val="num" w:pos="720"/>
        </w:tabs>
        <w:spacing w:before="0" w:after="0"/>
        <w:rPr>
          <w:rFonts w:cs="Calibri"/>
          <w:lang w:eastAsia="es-CO"/>
        </w:rPr>
      </w:pPr>
      <w:r w:rsidRPr="00C7221B">
        <w:rPr>
          <w:rFonts w:cs="Calibri"/>
          <w:b/>
          <w:bCs/>
          <w:lang w:eastAsia="es-CO"/>
        </w:rPr>
        <w:t>Rentabilidad sostenible:</w:t>
      </w:r>
      <w:r w:rsidRPr="00C7221B">
        <w:rPr>
          <w:rFonts w:cs="Calibri"/>
          <w:lang w:eastAsia="es-CO"/>
        </w:rPr>
        <w:t> evalúa la generación de ingresos estables sin deteriorar los recursos naturales. No se enfoca solo en ganancias inmediatas, sino en mantener la productividad a largo plazo sin generar dependencia excesiva de insumos externos.</w:t>
      </w:r>
    </w:p>
    <w:p w14:paraId="3574CD31" w14:textId="77777777" w:rsidR="003420BB" w:rsidRPr="00C7221B" w:rsidRDefault="003420BB">
      <w:pPr>
        <w:numPr>
          <w:ilvl w:val="0"/>
          <w:numId w:val="12"/>
        </w:numPr>
        <w:tabs>
          <w:tab w:val="num" w:pos="720"/>
        </w:tabs>
        <w:spacing w:before="0" w:after="0"/>
        <w:rPr>
          <w:rFonts w:cs="Calibri"/>
          <w:lang w:eastAsia="es-CO"/>
        </w:rPr>
      </w:pPr>
      <w:r w:rsidRPr="00C7221B">
        <w:rPr>
          <w:rFonts w:cs="Calibri"/>
          <w:b/>
          <w:bCs/>
          <w:lang w:eastAsia="es-CO"/>
        </w:rPr>
        <w:t>Diversificación de ingresos:</w:t>
      </w:r>
      <w:r w:rsidRPr="00C7221B">
        <w:rPr>
          <w:rFonts w:cs="Calibri"/>
          <w:lang w:eastAsia="es-CO"/>
        </w:rPr>
        <w:t> mide la variedad de fuentes económicas dentro del sistema productivo. Incorporar distintos cultivos, transformación de productos o actividades complementarias reduce riesgos y aumenta la estabilidad financiera.</w:t>
      </w:r>
    </w:p>
    <w:p w14:paraId="5CF09CED" w14:textId="77777777" w:rsidR="003420BB" w:rsidRPr="00C7221B" w:rsidRDefault="003420BB">
      <w:pPr>
        <w:numPr>
          <w:ilvl w:val="0"/>
          <w:numId w:val="12"/>
        </w:numPr>
        <w:tabs>
          <w:tab w:val="num" w:pos="720"/>
        </w:tabs>
        <w:spacing w:before="0" w:after="0"/>
        <w:rPr>
          <w:rFonts w:cs="Calibri"/>
          <w:lang w:eastAsia="es-CO"/>
        </w:rPr>
      </w:pPr>
      <w:r w:rsidRPr="00C7221B">
        <w:rPr>
          <w:rFonts w:cs="Calibri"/>
          <w:b/>
          <w:bCs/>
          <w:lang w:eastAsia="es-CO"/>
        </w:rPr>
        <w:t>Acceso a mercados locales:</w:t>
      </w:r>
      <w:r w:rsidRPr="00C7221B">
        <w:rPr>
          <w:rFonts w:cs="Calibri"/>
          <w:lang w:eastAsia="es-CO"/>
        </w:rPr>
        <w:t> valora la posibilidad de comercializar directamente en mercados cercanos. Esto mejora los ingresos del productor, reduce intermediarios y fortalece la economía regional.</w:t>
      </w:r>
    </w:p>
    <w:p w14:paraId="60F4CB67" w14:textId="77777777" w:rsidR="00C37CD3" w:rsidRDefault="00C37CD3" w:rsidP="003420BB">
      <w:pPr>
        <w:spacing w:before="0" w:after="0"/>
        <w:ind w:firstLine="708"/>
        <w:rPr>
          <w:rFonts w:cs="Calibri"/>
          <w:b/>
          <w:bCs/>
          <w:lang w:eastAsia="es-CO"/>
        </w:rPr>
      </w:pPr>
    </w:p>
    <w:p w14:paraId="17E36674" w14:textId="4D5F6D66" w:rsidR="003420BB" w:rsidRPr="00C7221B" w:rsidRDefault="003420BB" w:rsidP="003420BB">
      <w:pPr>
        <w:spacing w:before="0" w:after="0"/>
        <w:ind w:firstLine="708"/>
        <w:rPr>
          <w:rFonts w:cs="Calibri"/>
          <w:b/>
          <w:bCs/>
          <w:lang w:eastAsia="es-CO"/>
        </w:rPr>
      </w:pPr>
      <w:r w:rsidRPr="00C7221B">
        <w:rPr>
          <w:rFonts w:cs="Calibri"/>
          <w:b/>
          <w:bCs/>
          <w:lang w:eastAsia="es-CO"/>
        </w:rPr>
        <w:t>Indicadores culturales</w:t>
      </w:r>
    </w:p>
    <w:p w14:paraId="09DE1D1A" w14:textId="77777777" w:rsidR="003420BB" w:rsidRPr="00C7221B" w:rsidRDefault="003420BB" w:rsidP="003420BB">
      <w:pPr>
        <w:spacing w:before="0" w:after="0"/>
        <w:ind w:firstLine="708"/>
        <w:rPr>
          <w:rFonts w:cs="Calibri"/>
          <w:lang w:eastAsia="es-CO"/>
        </w:rPr>
      </w:pPr>
      <w:r w:rsidRPr="00C7221B">
        <w:rPr>
          <w:rFonts w:cs="Calibri"/>
          <w:lang w:eastAsia="es-CO"/>
        </w:rPr>
        <w:t>Los indicadores culturales permiten evaluar cómo el sistema productivo preserva los saberes, valores e identidad de la comunidad. La sostenibilidad también implica proteger el patrimonio cultural y fortalecer el arraigo territorial.</w:t>
      </w:r>
    </w:p>
    <w:p w14:paraId="290F2153" w14:textId="77777777" w:rsidR="003420BB" w:rsidRPr="00C7221B" w:rsidRDefault="003420BB">
      <w:pPr>
        <w:numPr>
          <w:ilvl w:val="0"/>
          <w:numId w:val="13"/>
        </w:numPr>
        <w:tabs>
          <w:tab w:val="num" w:pos="720"/>
        </w:tabs>
        <w:spacing w:before="0" w:after="0"/>
        <w:rPr>
          <w:rFonts w:cs="Calibri"/>
          <w:lang w:eastAsia="es-CO"/>
        </w:rPr>
      </w:pPr>
      <w:r w:rsidRPr="00C7221B">
        <w:rPr>
          <w:rFonts w:cs="Calibri"/>
          <w:b/>
          <w:bCs/>
          <w:lang w:eastAsia="es-CO"/>
        </w:rPr>
        <w:lastRenderedPageBreak/>
        <w:t>Uso de saberes tradicionales:</w:t>
      </w:r>
      <w:r w:rsidRPr="00C7221B">
        <w:rPr>
          <w:rFonts w:cs="Calibri"/>
          <w:lang w:eastAsia="es-CO"/>
        </w:rPr>
        <w:t> mide la integración de conocimientos ancestrales en las prácticas productivas, fortaleciendo la identidad y la adaptación al territorio.</w:t>
      </w:r>
    </w:p>
    <w:p w14:paraId="447E2D71" w14:textId="77777777" w:rsidR="003420BB" w:rsidRPr="00C7221B" w:rsidRDefault="003420BB">
      <w:pPr>
        <w:numPr>
          <w:ilvl w:val="0"/>
          <w:numId w:val="13"/>
        </w:numPr>
        <w:tabs>
          <w:tab w:val="num" w:pos="720"/>
        </w:tabs>
        <w:spacing w:before="0" w:after="0"/>
        <w:rPr>
          <w:rFonts w:cs="Calibri"/>
          <w:lang w:eastAsia="es-CO"/>
        </w:rPr>
      </w:pPr>
      <w:r w:rsidRPr="00C7221B">
        <w:rPr>
          <w:rFonts w:cs="Calibri"/>
          <w:b/>
          <w:bCs/>
          <w:lang w:eastAsia="es-CO"/>
        </w:rPr>
        <w:t>Conservación de semillas nativas:</w:t>
      </w:r>
      <w:r w:rsidRPr="00C7221B">
        <w:rPr>
          <w:rFonts w:cs="Calibri"/>
          <w:lang w:eastAsia="es-CO"/>
        </w:rPr>
        <w:t> evalúa la protección de la diversidad genética local y la reducción de la dependencia externa.</w:t>
      </w:r>
    </w:p>
    <w:p w14:paraId="37A21C0C" w14:textId="77777777" w:rsidR="003420BB" w:rsidRPr="00C7221B" w:rsidRDefault="003420BB">
      <w:pPr>
        <w:numPr>
          <w:ilvl w:val="0"/>
          <w:numId w:val="13"/>
        </w:numPr>
        <w:tabs>
          <w:tab w:val="num" w:pos="720"/>
        </w:tabs>
        <w:spacing w:before="0" w:after="0"/>
        <w:rPr>
          <w:rFonts w:cs="Calibri"/>
          <w:lang w:eastAsia="es-CO"/>
        </w:rPr>
      </w:pPr>
      <w:r w:rsidRPr="00C7221B">
        <w:rPr>
          <w:rFonts w:cs="Calibri"/>
          <w:b/>
          <w:bCs/>
          <w:lang w:eastAsia="es-CO"/>
        </w:rPr>
        <w:t>Identidad y arraigo territorial:</w:t>
      </w:r>
      <w:r w:rsidRPr="00C7221B">
        <w:rPr>
          <w:rFonts w:cs="Calibri"/>
          <w:lang w:eastAsia="es-CO"/>
        </w:rPr>
        <w:t> valora el sentido de pertenencia y la permanencia de las familias en el campo.</w:t>
      </w:r>
    </w:p>
    <w:p w14:paraId="611AC396" w14:textId="77777777" w:rsidR="003420BB" w:rsidRPr="00C7221B" w:rsidRDefault="003420BB" w:rsidP="002D02F2">
      <w:pPr>
        <w:numPr>
          <w:ilvl w:val="0"/>
          <w:numId w:val="13"/>
        </w:numPr>
        <w:tabs>
          <w:tab w:val="num" w:pos="720"/>
        </w:tabs>
        <w:spacing w:before="0" w:after="0"/>
        <w:rPr>
          <w:rFonts w:cs="Calibri"/>
          <w:lang w:eastAsia="es-CO"/>
        </w:rPr>
      </w:pPr>
      <w:r w:rsidRPr="00C7221B">
        <w:rPr>
          <w:rFonts w:cs="Calibri"/>
          <w:b/>
          <w:bCs/>
          <w:lang w:eastAsia="es-CO"/>
        </w:rPr>
        <w:t>Transmisión intergeneracional:</w:t>
      </w:r>
      <w:r w:rsidRPr="00C7221B">
        <w:rPr>
          <w:rFonts w:cs="Calibri"/>
          <w:lang w:eastAsia="es-CO"/>
        </w:rPr>
        <w:t> mide cómo los conocimientos productivos y culturales se comparten entre generaciones, garantizando continuidad y sostenibilidad.</w:t>
      </w:r>
    </w:p>
    <w:p w14:paraId="787EC40A" w14:textId="77777777" w:rsidR="00C37CD3" w:rsidRDefault="00C37CD3" w:rsidP="002D02F2">
      <w:pPr>
        <w:ind w:firstLine="708"/>
        <w:rPr>
          <w:rFonts w:cs="Calibri"/>
          <w:b/>
          <w:bCs/>
          <w:lang w:eastAsia="es-CO"/>
        </w:rPr>
      </w:pPr>
    </w:p>
    <w:p w14:paraId="6AA39E02" w14:textId="2A2C1718" w:rsidR="0079247C" w:rsidRPr="00C7221B" w:rsidRDefault="003420BB" w:rsidP="00E56CFA">
      <w:pPr>
        <w:ind w:firstLine="708"/>
        <w:rPr>
          <w:rFonts w:cs="Calibri"/>
          <w:b/>
          <w:bCs/>
          <w:lang w:eastAsia="es-CO"/>
        </w:rPr>
      </w:pPr>
      <w:r w:rsidRPr="00C7221B">
        <w:rPr>
          <w:rFonts w:cs="Calibri"/>
          <w:b/>
          <w:bCs/>
          <w:lang w:eastAsia="es-CO"/>
        </w:rPr>
        <w:t>Integración de las dimensiones</w:t>
      </w:r>
    </w:p>
    <w:p w14:paraId="45ED318D" w14:textId="77777777" w:rsidR="00E56CFA" w:rsidRPr="00C7221B" w:rsidRDefault="00E56CFA" w:rsidP="00E56CFA">
      <w:pPr>
        <w:ind w:firstLine="708"/>
        <w:rPr>
          <w:rFonts w:cs="Calibri"/>
          <w:lang w:eastAsia="es-CO"/>
        </w:rPr>
      </w:pPr>
      <w:r w:rsidRPr="00C7221B">
        <w:rPr>
          <w:rFonts w:cs="Calibri"/>
          <w:lang w:eastAsia="es-CO"/>
        </w:rPr>
        <w:t>Los indicadores ambientales, sociales, económicos y culturales no deben analizarse de manera aislada, ya que se debe tener claro que un sistema puede tener buenos resultados económicos, pero presentar deterioro ambiental, o puede ser ambientalmente responsable pero económicamente inviable.</w:t>
      </w:r>
    </w:p>
    <w:p w14:paraId="3792CF8F" w14:textId="77777777" w:rsidR="00E56CFA" w:rsidRDefault="00E56CFA" w:rsidP="00E56CFA">
      <w:pPr>
        <w:ind w:firstLine="708"/>
        <w:rPr>
          <w:rFonts w:cs="Calibri"/>
          <w:lang w:eastAsia="es-CO"/>
        </w:rPr>
      </w:pPr>
      <w:r w:rsidRPr="00C7221B">
        <w:rPr>
          <w:rFonts w:cs="Calibri"/>
          <w:lang w:eastAsia="es-CO"/>
        </w:rPr>
        <w:t>La sostenibilidad implica equilibrio; la evaluación periódica mediante indicadores permite identificar debilidades, establecer metas y diseñar planes de mejora continua; además, facilita la comparación entre sistemas productivos y el seguimiento de procesos de transición hacia modelos agroecológicos.</w:t>
      </w:r>
    </w:p>
    <w:p w14:paraId="02E8FD1E" w14:textId="77777777" w:rsidR="00C37CD3" w:rsidRDefault="00C37CD3" w:rsidP="00E56CFA">
      <w:pPr>
        <w:ind w:firstLine="708"/>
        <w:rPr>
          <w:rFonts w:cs="Calibri"/>
          <w:lang w:eastAsia="es-CO"/>
        </w:rPr>
      </w:pPr>
    </w:p>
    <w:p w14:paraId="643251C8" w14:textId="77777777" w:rsidR="00C37CD3" w:rsidRPr="00C7221B" w:rsidRDefault="00C37CD3" w:rsidP="00E56CFA">
      <w:pPr>
        <w:ind w:firstLine="708"/>
        <w:rPr>
          <w:rFonts w:cs="Calibri"/>
          <w:lang w:eastAsia="es-CO"/>
        </w:rPr>
      </w:pPr>
    </w:p>
    <w:p w14:paraId="4CEC2E5A" w14:textId="5A5F4E12" w:rsidR="0079247C" w:rsidRPr="00C7221B" w:rsidRDefault="00E56CFA" w:rsidP="00E56CFA">
      <w:pPr>
        <w:pStyle w:val="Tabla"/>
        <w:rPr>
          <w:color w:val="auto"/>
          <w:lang w:eastAsia="es-CO"/>
        </w:rPr>
      </w:pPr>
      <w:r w:rsidRPr="00C7221B">
        <w:rPr>
          <w:color w:val="auto"/>
          <w:lang w:eastAsia="es-CO"/>
        </w:rPr>
        <w:lastRenderedPageBreak/>
        <w:t>Indicadores de sostenibilidad y su contribución a la planificación territorial y al desarrollo rural sostenible</w:t>
      </w:r>
    </w:p>
    <w:tbl>
      <w:tblPr>
        <w:tblStyle w:val="SENA"/>
        <w:tblW w:w="0" w:type="auto"/>
        <w:tblLayout w:type="fixed"/>
        <w:tblLook w:val="04A0" w:firstRow="1" w:lastRow="0" w:firstColumn="1" w:lastColumn="0" w:noHBand="0" w:noVBand="1"/>
      </w:tblPr>
      <w:tblGrid>
        <w:gridCol w:w="1696"/>
        <w:gridCol w:w="2694"/>
        <w:gridCol w:w="2835"/>
        <w:gridCol w:w="2737"/>
      </w:tblGrid>
      <w:tr w:rsidR="00C7221B" w:rsidRPr="00C7221B" w14:paraId="68A0AD34" w14:textId="0FD2A727" w:rsidTr="00E56CFA">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2F32AA92" w14:textId="2C5AB79C"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Indicadores</w:t>
            </w:r>
          </w:p>
        </w:tc>
        <w:tc>
          <w:tcPr>
            <w:tcW w:w="2694" w:type="dxa"/>
            <w:vAlign w:val="center"/>
          </w:tcPr>
          <w:p w14:paraId="45C66F17" w14:textId="723791A7"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¿Qué evalúan?</w:t>
            </w:r>
          </w:p>
        </w:tc>
        <w:tc>
          <w:tcPr>
            <w:tcW w:w="2835" w:type="dxa"/>
            <w:vAlign w:val="center"/>
          </w:tcPr>
          <w:p w14:paraId="220C756E" w14:textId="58DBA9C1"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Utilidad para la política pública</w:t>
            </w:r>
          </w:p>
        </w:tc>
        <w:tc>
          <w:tcPr>
            <w:tcW w:w="2737" w:type="dxa"/>
            <w:vAlign w:val="center"/>
          </w:tcPr>
          <w:p w14:paraId="1F634B54" w14:textId="7E0C3524"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Impacto en la ruralidad</w:t>
            </w:r>
          </w:p>
        </w:tc>
      </w:tr>
      <w:tr w:rsidR="00C7221B" w:rsidRPr="00C7221B" w14:paraId="54A3FD7E" w14:textId="3F4D85EB" w:rsidTr="00E56CFA">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7219AA6" w14:textId="355F92B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Ambientales</w:t>
            </w:r>
          </w:p>
        </w:tc>
        <w:tc>
          <w:tcPr>
            <w:tcW w:w="2694" w:type="dxa"/>
            <w:vAlign w:val="center"/>
          </w:tcPr>
          <w:p w14:paraId="5F36CEAF" w14:textId="2E8CABBC"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del suelo, agua y biodiversidad.</w:t>
            </w:r>
          </w:p>
        </w:tc>
        <w:tc>
          <w:tcPr>
            <w:tcW w:w="2835" w:type="dxa"/>
            <w:vAlign w:val="center"/>
          </w:tcPr>
          <w:p w14:paraId="08132E3A" w14:textId="65A50DAE"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Diseño de programas de conservación, incentivos ambientales y cumplimiento de metas y ODS.</w:t>
            </w:r>
          </w:p>
        </w:tc>
        <w:tc>
          <w:tcPr>
            <w:tcW w:w="2737" w:type="dxa"/>
            <w:vAlign w:val="center"/>
          </w:tcPr>
          <w:p w14:paraId="1C176F40" w14:textId="080AC9DF"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Mayor resiliencia climática y protección de recursos naturales.</w:t>
            </w:r>
          </w:p>
        </w:tc>
      </w:tr>
      <w:tr w:rsidR="00C7221B" w:rsidRPr="00C7221B" w14:paraId="59FD9103" w14:textId="4A13ACC9" w:rsidTr="00E56CFA">
        <w:tc>
          <w:tcPr>
            <w:tcW w:w="1696" w:type="dxa"/>
            <w:vAlign w:val="center"/>
          </w:tcPr>
          <w:p w14:paraId="3240B685" w14:textId="20EF1494"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Sociales</w:t>
            </w:r>
          </w:p>
        </w:tc>
        <w:tc>
          <w:tcPr>
            <w:tcW w:w="2694" w:type="dxa"/>
            <w:vAlign w:val="center"/>
          </w:tcPr>
          <w:p w14:paraId="77A6EDCC" w14:textId="0EF53DD2"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Bienestar, equidad y participación comunitaria.</w:t>
            </w:r>
          </w:p>
        </w:tc>
        <w:tc>
          <w:tcPr>
            <w:tcW w:w="2835" w:type="dxa"/>
            <w:vAlign w:val="center"/>
          </w:tcPr>
          <w:p w14:paraId="70FADC12" w14:textId="715162C6"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Políticas de inclusión, fortalecimiento organizativo y desarrollo rural.</w:t>
            </w:r>
          </w:p>
        </w:tc>
        <w:tc>
          <w:tcPr>
            <w:tcW w:w="2737" w:type="dxa"/>
            <w:vAlign w:val="center"/>
          </w:tcPr>
          <w:p w14:paraId="6FD8803F" w14:textId="5A473CB1"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Mejora de la calidad de vida y cohesión social.</w:t>
            </w:r>
          </w:p>
        </w:tc>
      </w:tr>
      <w:tr w:rsidR="00C7221B" w:rsidRPr="00C7221B" w14:paraId="33461D25" w14:textId="5FBCD9EF" w:rsidTr="00E56CFA">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FB0FB20" w14:textId="79F02864"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Económicos</w:t>
            </w:r>
          </w:p>
        </w:tc>
        <w:tc>
          <w:tcPr>
            <w:tcW w:w="2694" w:type="dxa"/>
            <w:vAlign w:val="center"/>
          </w:tcPr>
          <w:p w14:paraId="739EEF10" w14:textId="0D4A7938"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Rentabilidad y estabilidad financiera.</w:t>
            </w:r>
          </w:p>
        </w:tc>
        <w:tc>
          <w:tcPr>
            <w:tcW w:w="2835" w:type="dxa"/>
            <w:vAlign w:val="center"/>
          </w:tcPr>
          <w:p w14:paraId="515E1430" w14:textId="7D191A9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Programas de apoyo productivo, acceso a mercados y financiamiento.</w:t>
            </w:r>
          </w:p>
        </w:tc>
        <w:tc>
          <w:tcPr>
            <w:tcW w:w="2737" w:type="dxa"/>
            <w:vAlign w:val="center"/>
          </w:tcPr>
          <w:p w14:paraId="6B019923" w14:textId="471E8E2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Sistemas productivos viables y sostenibles en el tiempo.</w:t>
            </w:r>
          </w:p>
        </w:tc>
      </w:tr>
      <w:tr w:rsidR="00C7221B" w:rsidRPr="00C7221B" w14:paraId="04C55725" w14:textId="375CC276" w:rsidTr="00E56CFA">
        <w:tc>
          <w:tcPr>
            <w:tcW w:w="1696" w:type="dxa"/>
            <w:vAlign w:val="center"/>
          </w:tcPr>
          <w:p w14:paraId="23D8D050" w14:textId="7A40C3C9"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Culturales</w:t>
            </w:r>
          </w:p>
        </w:tc>
        <w:tc>
          <w:tcPr>
            <w:tcW w:w="2694" w:type="dxa"/>
            <w:vAlign w:val="center"/>
          </w:tcPr>
          <w:p w14:paraId="4FBC458F" w14:textId="21A3F0C1"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Preservación de saberes tradicionales, identidad territorial y semillas nativas.</w:t>
            </w:r>
          </w:p>
        </w:tc>
        <w:tc>
          <w:tcPr>
            <w:tcW w:w="2835" w:type="dxa"/>
            <w:vAlign w:val="center"/>
          </w:tcPr>
          <w:p w14:paraId="2DFF4FD6" w14:textId="2957E3F9"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Programas de fortalecimiento del patrimonio cultural, apoyo a economías locales y protección del conocimiento ancestral.</w:t>
            </w:r>
          </w:p>
        </w:tc>
        <w:tc>
          <w:tcPr>
            <w:tcW w:w="2737" w:type="dxa"/>
            <w:vAlign w:val="center"/>
          </w:tcPr>
          <w:p w14:paraId="7C9CEE53" w14:textId="2BD1825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Mayor arraigo territorial, continuidad generacional y fortalecimiento del tejido social.</w:t>
            </w:r>
          </w:p>
        </w:tc>
      </w:tr>
    </w:tbl>
    <w:p w14:paraId="74243B2F" w14:textId="77777777" w:rsidR="0079247C" w:rsidRPr="00C7221B" w:rsidRDefault="0079247C" w:rsidP="00F40C32">
      <w:pPr>
        <w:ind w:firstLine="708"/>
        <w:rPr>
          <w:rFonts w:cs="Calibri"/>
          <w:lang w:eastAsia="es-CO"/>
        </w:rPr>
      </w:pPr>
    </w:p>
    <w:p w14:paraId="33023263" w14:textId="00E61581" w:rsidR="0028567D" w:rsidRPr="00C7221B" w:rsidRDefault="00C3030D" w:rsidP="00C3030D">
      <w:pPr>
        <w:pStyle w:val="Ttulo1"/>
      </w:pPr>
      <w:bookmarkStart w:id="9" w:name="_Toc236750452"/>
      <w:r>
        <w:lastRenderedPageBreak/>
        <w:t xml:space="preserve">3. </w:t>
      </w:r>
      <w:r w:rsidR="0028567D" w:rsidRPr="00C7221B">
        <w:t>Teoría general de sistemas</w:t>
      </w:r>
      <w:bookmarkEnd w:id="9"/>
    </w:p>
    <w:p w14:paraId="5D3F830F" w14:textId="6B6A648C" w:rsidR="0028567D" w:rsidRPr="00C7221B" w:rsidRDefault="0028567D" w:rsidP="00C3030D">
      <w:pPr>
        <w:spacing w:before="0" w:after="0"/>
        <w:ind w:firstLine="504"/>
      </w:pPr>
      <w:r w:rsidRPr="00C7221B">
        <w:t>Es un enfoque interdisciplinario que permite comprender la realidad como un conjunto de elementos interrelacionados que funcionan de manera organizada. Aplicada al ámbito agropecuario, facilita el análisis integral de los agroecosistemas, considerando la interacción entre componentes ecológicos, sociales y económicos para una planificación más sostenible y eficiente.</w:t>
      </w:r>
    </w:p>
    <w:p w14:paraId="6893C544" w14:textId="77777777" w:rsidR="0028567D" w:rsidRPr="00C7221B" w:rsidRDefault="0028567D" w:rsidP="0028567D">
      <w:pPr>
        <w:spacing w:before="0" w:after="0"/>
        <w:ind w:firstLine="708"/>
      </w:pPr>
      <w:r w:rsidRPr="00C7221B">
        <w:t xml:space="preserve">La teoría general de sistemas fue propuesta por el biólogo austríaco Ludwig </w:t>
      </w:r>
      <w:proofErr w:type="spellStart"/>
      <w:r w:rsidRPr="00C7221B">
        <w:t>von</w:t>
      </w:r>
      <w:proofErr w:type="spellEnd"/>
      <w:r w:rsidRPr="00C7221B">
        <w:t xml:space="preserve"> Bertalanffy a mediados del siglo XX. Su objetivo fue explicar cómo diferentes elementos interactúan entre sí formando totalidades organizadas.</w:t>
      </w:r>
    </w:p>
    <w:p w14:paraId="0803B459" w14:textId="77777777" w:rsidR="0028567D" w:rsidRPr="00C7221B" w:rsidRDefault="0028567D" w:rsidP="007B3285">
      <w:pPr>
        <w:spacing w:before="0" w:after="0"/>
        <w:ind w:firstLine="708"/>
      </w:pPr>
      <w:r w:rsidRPr="00C7221B">
        <w:t>Un sistema se define como un conjunto de elementos interrelacionados que interactúan entre sí para alcanzar un objetivo común.</w:t>
      </w:r>
    </w:p>
    <w:p w14:paraId="19D645C2" w14:textId="53260B1C" w:rsidR="0028567D" w:rsidRPr="00C7221B" w:rsidRDefault="0028567D" w:rsidP="007B3285">
      <w:pPr>
        <w:spacing w:before="0" w:after="0"/>
        <w:ind w:firstLine="708"/>
      </w:pPr>
      <w:r w:rsidRPr="00C7221B">
        <w:t>La teoría general de sistemas permite comprender la producción agropecuaria como un sistema complejo donde intervienen múltiples variables.</w:t>
      </w:r>
    </w:p>
    <w:p w14:paraId="59D8D772" w14:textId="77777777" w:rsidR="0028567D" w:rsidRPr="00C7221B" w:rsidRDefault="0028567D" w:rsidP="0028567D">
      <w:pPr>
        <w:spacing w:before="0" w:after="0"/>
        <w:ind w:firstLine="708"/>
      </w:pPr>
    </w:p>
    <w:p w14:paraId="1AE66578" w14:textId="77777777" w:rsidR="0028567D" w:rsidRPr="00C7221B" w:rsidRDefault="0028567D" w:rsidP="0028567D">
      <w:pPr>
        <w:spacing w:before="0" w:after="0"/>
        <w:ind w:firstLine="708"/>
        <w:rPr>
          <w:b/>
          <w:bCs/>
        </w:rPr>
      </w:pPr>
      <w:r w:rsidRPr="00C7221B">
        <w:rPr>
          <w:b/>
          <w:bCs/>
        </w:rPr>
        <w:t>Clases de sistemas</w:t>
      </w:r>
    </w:p>
    <w:p w14:paraId="175A508E" w14:textId="77777777" w:rsidR="0028567D" w:rsidRPr="00C7221B" w:rsidRDefault="0028567D" w:rsidP="0028567D">
      <w:pPr>
        <w:spacing w:before="0" w:after="0"/>
        <w:ind w:firstLine="708"/>
      </w:pPr>
      <w:r w:rsidRPr="00C7221B">
        <w:t>La teoría general de sistemas plantea que un sistema es un conjunto de elementos interrelacionados que funcionan como un todo organizado; estos elementos pueden ser físicos, biológicos, sociales o económicos, y mantienen entre sí relaciones de interdependencia. Comprender las clases de sistemas permite analizar mejor la realidad, especialmente en el ámbito agropecuario, donde los procesos productivos se desarrollan dentro de estructuras complejas y cambiantes.</w:t>
      </w:r>
    </w:p>
    <w:p w14:paraId="25B1734F" w14:textId="386DCAC6" w:rsidR="0028567D" w:rsidRPr="00C7221B" w:rsidRDefault="0028567D" w:rsidP="0028567D">
      <w:pPr>
        <w:spacing w:before="0" w:after="0"/>
        <w:ind w:firstLine="708"/>
      </w:pPr>
      <w:r w:rsidRPr="00C7221B">
        <w:t>Según su naturaleza y forma de interacción con el entorno, los sistemas pueden clasificarse en diferentes categorías. A continuación, se amplía cada una de ellas con ejemplos y aplicaciones al contexto rural y productivo.</w:t>
      </w:r>
    </w:p>
    <w:p w14:paraId="2090166D" w14:textId="77777777" w:rsidR="00CC29AD" w:rsidRPr="00C7221B" w:rsidRDefault="00CC29AD">
      <w:pPr>
        <w:pStyle w:val="Prrafodelista"/>
        <w:numPr>
          <w:ilvl w:val="0"/>
          <w:numId w:val="14"/>
        </w:numPr>
        <w:tabs>
          <w:tab w:val="left" w:pos="993"/>
        </w:tabs>
        <w:spacing w:before="0" w:after="0"/>
        <w:rPr>
          <w:b/>
          <w:bCs/>
        </w:rPr>
      </w:pPr>
      <w:r w:rsidRPr="00C7221B">
        <w:rPr>
          <w:b/>
          <w:bCs/>
        </w:rPr>
        <w:lastRenderedPageBreak/>
        <w:t>Sistemas abiertos</w:t>
      </w:r>
    </w:p>
    <w:p w14:paraId="52B9160F" w14:textId="5244CE11" w:rsidR="00CC29AD" w:rsidRPr="00C7221B" w:rsidRDefault="00CC29AD" w:rsidP="00CC29AD">
      <w:pPr>
        <w:tabs>
          <w:tab w:val="left" w:pos="993"/>
        </w:tabs>
        <w:spacing w:before="0" w:after="0"/>
        <w:ind w:left="993" w:firstLine="0"/>
      </w:pPr>
      <w:r w:rsidRPr="00C7221B">
        <w:tab/>
        <w:t>Los sistemas abiertos son aquellos que intercambian materia, energía e información con el entorno que los rodea, por tanto, permite</w:t>
      </w:r>
      <w:r w:rsidR="002A0D3C">
        <w:t>n</w:t>
      </w:r>
      <w:r w:rsidRPr="00C7221B">
        <w:t xml:space="preserve"> que el sistema se mantenga activo, evolucione y se adapte a las condiciones externas.</w:t>
      </w:r>
    </w:p>
    <w:p w14:paraId="21901BB6" w14:textId="1A5754BF" w:rsidR="00CC29AD" w:rsidRPr="00C7221B" w:rsidRDefault="00CC29AD" w:rsidP="00CC29AD">
      <w:pPr>
        <w:tabs>
          <w:tab w:val="left" w:pos="993"/>
        </w:tabs>
        <w:spacing w:before="0" w:after="0"/>
        <w:ind w:left="993" w:firstLine="0"/>
      </w:pPr>
      <w:r w:rsidRPr="00C7221B">
        <w:tab/>
        <w:t xml:space="preserve">Un ejemplo claro es el agroecosistema, </w:t>
      </w:r>
      <w:r w:rsidR="00715825">
        <w:t xml:space="preserve">en </w:t>
      </w:r>
      <w:r w:rsidRPr="00C7221B">
        <w:t>e</w:t>
      </w:r>
      <w:r w:rsidR="002A0D3C">
        <w:t>l</w:t>
      </w:r>
      <w:r w:rsidRPr="00C7221B">
        <w:t xml:space="preserve"> cual, el cultivo aprovecha la energía del sol, el agua (de la lluvia o del riego) y los nutrientes del suelo para crecer y producir alimentos. Durante su desarrollo, también genera oxígeno, vapor de agua y materia orgánica que regresan al ambiente y contribuyen a los ciclos naturales.</w:t>
      </w:r>
    </w:p>
    <w:p w14:paraId="3083DBED" w14:textId="2B513654" w:rsidR="00CC29AD" w:rsidRDefault="00CC29AD" w:rsidP="00CC29AD">
      <w:pPr>
        <w:tabs>
          <w:tab w:val="left" w:pos="993"/>
        </w:tabs>
        <w:spacing w:before="0" w:after="0"/>
        <w:ind w:left="993" w:firstLine="0"/>
      </w:pPr>
      <w:r w:rsidRPr="00C7221B">
        <w:tab/>
        <w:t>Además, el cultivo no funciona de manera aislada, sino que interactúa permanentemente con insectos, microorganismos, aves y las personas que lo manejan; estas relaciones forman un sistema interconectado, donde cada elemento influye en el equilibrio y la productividad del conjunto.</w:t>
      </w:r>
    </w:p>
    <w:p w14:paraId="62287FBE" w14:textId="77777777" w:rsidR="00C37CD3" w:rsidRPr="00C7221B" w:rsidRDefault="00C37CD3" w:rsidP="00CC29AD">
      <w:pPr>
        <w:tabs>
          <w:tab w:val="left" w:pos="993"/>
        </w:tabs>
        <w:spacing w:before="0" w:after="0"/>
        <w:ind w:left="993" w:firstLine="0"/>
      </w:pPr>
    </w:p>
    <w:p w14:paraId="4D98DF86" w14:textId="659E000B" w:rsidR="00CC29AD" w:rsidRPr="00C7221B" w:rsidRDefault="00CC29AD" w:rsidP="00CC29AD">
      <w:pPr>
        <w:tabs>
          <w:tab w:val="left" w:pos="993"/>
        </w:tabs>
        <w:spacing w:before="0" w:after="0"/>
      </w:pPr>
      <w:r w:rsidRPr="00C7221B">
        <w:tab/>
        <w:t>Los sistemas abiertos presentan las siguientes características:</w:t>
      </w:r>
    </w:p>
    <w:p w14:paraId="7CC3FC01" w14:textId="77777777" w:rsidR="00CC29AD" w:rsidRPr="00C7221B" w:rsidRDefault="00CC29AD">
      <w:pPr>
        <w:numPr>
          <w:ilvl w:val="0"/>
          <w:numId w:val="26"/>
        </w:numPr>
        <w:tabs>
          <w:tab w:val="left" w:pos="993"/>
        </w:tabs>
        <w:spacing w:before="0" w:after="0"/>
      </w:pPr>
      <w:r w:rsidRPr="00C7221B">
        <w:t>Interacción permanente con el ambiente.</w:t>
      </w:r>
    </w:p>
    <w:p w14:paraId="05A7BAE3" w14:textId="77777777" w:rsidR="00CC29AD" w:rsidRPr="00C7221B" w:rsidRDefault="00CC29AD">
      <w:pPr>
        <w:numPr>
          <w:ilvl w:val="0"/>
          <w:numId w:val="26"/>
        </w:numPr>
        <w:tabs>
          <w:tab w:val="left" w:pos="993"/>
        </w:tabs>
        <w:spacing w:before="0" w:after="0"/>
      </w:pPr>
      <w:r w:rsidRPr="00C7221B">
        <w:t>Capacidad de adaptación y autorregulación.</w:t>
      </w:r>
    </w:p>
    <w:p w14:paraId="0EB94825" w14:textId="77777777" w:rsidR="00CC29AD" w:rsidRPr="00C7221B" w:rsidRDefault="00CC29AD">
      <w:pPr>
        <w:numPr>
          <w:ilvl w:val="0"/>
          <w:numId w:val="26"/>
        </w:numPr>
        <w:tabs>
          <w:tab w:val="left" w:pos="993"/>
        </w:tabs>
        <w:spacing w:before="0" w:after="0"/>
      </w:pPr>
      <w:r w:rsidRPr="00C7221B">
        <w:t>Influencia directa de factores externos como clima, mercado y políticas públicas.</w:t>
      </w:r>
    </w:p>
    <w:p w14:paraId="75117753" w14:textId="77777777" w:rsidR="00CC29AD" w:rsidRPr="00C7221B" w:rsidRDefault="00CC29AD">
      <w:pPr>
        <w:numPr>
          <w:ilvl w:val="0"/>
          <w:numId w:val="26"/>
        </w:numPr>
        <w:tabs>
          <w:tab w:val="left" w:pos="993"/>
        </w:tabs>
        <w:spacing w:before="0" w:after="0"/>
      </w:pPr>
      <w:r w:rsidRPr="00C7221B">
        <w:t>Necesidad de equilibrio para evitar el colapso.</w:t>
      </w:r>
    </w:p>
    <w:p w14:paraId="3A1B9AB9" w14:textId="56C13CC9" w:rsidR="00CC29AD" w:rsidRDefault="00CC29AD" w:rsidP="00CC29AD">
      <w:pPr>
        <w:tabs>
          <w:tab w:val="left" w:pos="993"/>
        </w:tabs>
        <w:spacing w:before="0" w:after="0"/>
        <w:ind w:left="993" w:firstLine="0"/>
      </w:pPr>
      <w:r w:rsidRPr="00C7221B">
        <w:tab/>
        <w:t>En agroecología, se considera que los sistemas productivos deben gestionarse como sistemas abiertos, reconociendo su dependencia del entorno natural y social.</w:t>
      </w:r>
    </w:p>
    <w:p w14:paraId="00BABC69" w14:textId="77777777" w:rsidR="00C37CD3" w:rsidRDefault="00C37CD3" w:rsidP="00CC29AD">
      <w:pPr>
        <w:tabs>
          <w:tab w:val="left" w:pos="993"/>
        </w:tabs>
        <w:spacing w:before="0" w:after="0"/>
        <w:ind w:left="993" w:firstLine="0"/>
      </w:pPr>
    </w:p>
    <w:p w14:paraId="547F7A55" w14:textId="77777777" w:rsidR="00C37CD3" w:rsidRPr="00C7221B" w:rsidRDefault="00C37CD3" w:rsidP="00CC29AD">
      <w:pPr>
        <w:tabs>
          <w:tab w:val="left" w:pos="993"/>
        </w:tabs>
        <w:spacing w:before="0" w:after="0"/>
        <w:ind w:left="993" w:firstLine="0"/>
      </w:pPr>
    </w:p>
    <w:p w14:paraId="06AD3CDD" w14:textId="45919052" w:rsidR="00FB5BD1" w:rsidRPr="00C7221B" w:rsidRDefault="00FB5BD1">
      <w:pPr>
        <w:pStyle w:val="Prrafodelista"/>
        <w:numPr>
          <w:ilvl w:val="0"/>
          <w:numId w:val="16"/>
        </w:numPr>
        <w:tabs>
          <w:tab w:val="left" w:pos="993"/>
        </w:tabs>
        <w:spacing w:before="0" w:after="0"/>
        <w:rPr>
          <w:b/>
          <w:bCs/>
        </w:rPr>
      </w:pPr>
      <w:r w:rsidRPr="00C7221B">
        <w:rPr>
          <w:b/>
          <w:bCs/>
        </w:rPr>
        <w:lastRenderedPageBreak/>
        <w:t>Sistemas cerrados</w:t>
      </w:r>
    </w:p>
    <w:p w14:paraId="3F04A0C2" w14:textId="7C5A65EA" w:rsidR="00FB5BD1" w:rsidRPr="00C7221B" w:rsidRDefault="00FB5BD1" w:rsidP="00FB5BD1">
      <w:pPr>
        <w:tabs>
          <w:tab w:val="left" w:pos="993"/>
        </w:tabs>
        <w:spacing w:before="0" w:after="0"/>
        <w:ind w:left="993" w:firstLine="0"/>
      </w:pPr>
      <w:r w:rsidRPr="00C7221B">
        <w:tab/>
        <w:t>Los sistemas cerrados son aquellos que no intercambian materia con el entorno, aunque sí pueden intercambiar energía. En la práctica, los sistemas completamente cerrados casi no existen en la naturaleza, ya que la mayoría mantiene algún tipo de interacción con su ambiente.</w:t>
      </w:r>
    </w:p>
    <w:p w14:paraId="2F980E57" w14:textId="3304B0D4" w:rsidR="00FB5BD1" w:rsidRPr="00C7221B" w:rsidRDefault="00FB5BD1" w:rsidP="00FB5BD1">
      <w:pPr>
        <w:tabs>
          <w:tab w:val="left" w:pos="993"/>
        </w:tabs>
        <w:spacing w:before="0" w:after="0"/>
        <w:ind w:left="993" w:firstLine="0"/>
      </w:pPr>
      <w:r w:rsidRPr="00C7221B">
        <w:tab/>
        <w:t>Un ejemplo en producción, puede ser un invernadero muy controlado que puede acercarse a este modelo si limita el intercambio de materiales, aunque nunca será totalmente aislado del entorno.</w:t>
      </w:r>
    </w:p>
    <w:p w14:paraId="776AED9A" w14:textId="77777777" w:rsidR="00FB5BD1" w:rsidRPr="00C7221B" w:rsidRDefault="00FB5BD1" w:rsidP="00FB5BD1">
      <w:pPr>
        <w:tabs>
          <w:tab w:val="left" w:pos="993"/>
        </w:tabs>
        <w:spacing w:before="0" w:after="0"/>
        <w:ind w:left="993" w:firstLine="0"/>
      </w:pPr>
      <w:r w:rsidRPr="00C7221B">
        <w:t>Las características principales de los sistemas cerrados incluyen:</w:t>
      </w:r>
    </w:p>
    <w:p w14:paraId="5C2A3085" w14:textId="77777777" w:rsidR="00FB5BD1" w:rsidRPr="00C7221B" w:rsidRDefault="00FB5BD1" w:rsidP="002D02F2">
      <w:pPr>
        <w:numPr>
          <w:ilvl w:val="0"/>
          <w:numId w:val="32"/>
        </w:numPr>
        <w:tabs>
          <w:tab w:val="num" w:pos="720"/>
          <w:tab w:val="left" w:pos="993"/>
        </w:tabs>
        <w:spacing w:before="0" w:after="0"/>
      </w:pPr>
      <w:r w:rsidRPr="00C7221B">
        <w:t>Limitado intercambio con el exterior.</w:t>
      </w:r>
    </w:p>
    <w:p w14:paraId="599436A8" w14:textId="77777777" w:rsidR="00FB5BD1" w:rsidRPr="00C7221B" w:rsidRDefault="00FB5BD1" w:rsidP="002D02F2">
      <w:pPr>
        <w:numPr>
          <w:ilvl w:val="0"/>
          <w:numId w:val="32"/>
        </w:numPr>
        <w:tabs>
          <w:tab w:val="num" w:pos="720"/>
          <w:tab w:val="left" w:pos="993"/>
        </w:tabs>
        <w:spacing w:before="0" w:after="0"/>
      </w:pPr>
      <w:r w:rsidRPr="00C7221B">
        <w:t>Funcionamiento más predecible.</w:t>
      </w:r>
    </w:p>
    <w:p w14:paraId="2601AACB" w14:textId="77777777" w:rsidR="00FB5BD1" w:rsidRPr="00C7221B" w:rsidRDefault="00FB5BD1" w:rsidP="002D02F2">
      <w:pPr>
        <w:numPr>
          <w:ilvl w:val="0"/>
          <w:numId w:val="32"/>
        </w:numPr>
        <w:tabs>
          <w:tab w:val="num" w:pos="720"/>
          <w:tab w:val="left" w:pos="993"/>
        </w:tabs>
        <w:spacing w:before="0" w:after="0"/>
      </w:pPr>
      <w:r w:rsidRPr="00C7221B">
        <w:t>Menor influencia de factores externos.</w:t>
      </w:r>
    </w:p>
    <w:p w14:paraId="2901E678" w14:textId="77777777" w:rsidR="00FB5BD1" w:rsidRPr="00C7221B" w:rsidRDefault="00FB5BD1" w:rsidP="002D02F2">
      <w:pPr>
        <w:numPr>
          <w:ilvl w:val="0"/>
          <w:numId w:val="32"/>
        </w:numPr>
        <w:tabs>
          <w:tab w:val="num" w:pos="720"/>
          <w:tab w:val="left" w:pos="993"/>
        </w:tabs>
        <w:spacing w:before="0" w:after="0"/>
      </w:pPr>
      <w:r w:rsidRPr="00C7221B">
        <w:t>Tendencia al desgaste interno si no se renueva energía.</w:t>
      </w:r>
    </w:p>
    <w:p w14:paraId="48F35053" w14:textId="74D10076" w:rsidR="00FB5BD1" w:rsidRPr="00C7221B" w:rsidRDefault="00FB5BD1" w:rsidP="00FB5BD1">
      <w:pPr>
        <w:tabs>
          <w:tab w:val="left" w:pos="993"/>
        </w:tabs>
        <w:spacing w:before="0" w:after="0"/>
        <w:ind w:left="993" w:firstLine="0"/>
      </w:pPr>
      <w:r w:rsidRPr="00C7221B">
        <w:tab/>
        <w:t>Pensar en sistemas cerrados ayuda a comprender la importancia del reciclaje interno de nutrientes, como el uso de residuos orgánicos dentro de la misma finca para reducir la dependencia externa.</w:t>
      </w:r>
    </w:p>
    <w:p w14:paraId="35222AE2" w14:textId="31DC1CB3" w:rsidR="00D6052A" w:rsidRPr="00C7221B" w:rsidRDefault="00D6052A">
      <w:pPr>
        <w:pStyle w:val="Prrafodelista"/>
        <w:numPr>
          <w:ilvl w:val="0"/>
          <w:numId w:val="16"/>
        </w:numPr>
        <w:tabs>
          <w:tab w:val="left" w:pos="993"/>
        </w:tabs>
        <w:spacing w:before="0" w:after="0"/>
        <w:rPr>
          <w:b/>
          <w:bCs/>
        </w:rPr>
      </w:pPr>
      <w:r w:rsidRPr="00C7221B">
        <w:rPr>
          <w:b/>
          <w:bCs/>
        </w:rPr>
        <w:t>Sistemas naturales</w:t>
      </w:r>
    </w:p>
    <w:p w14:paraId="7AD3F3B8" w14:textId="13698148" w:rsidR="00D6052A" w:rsidRPr="00C7221B" w:rsidRDefault="00CF011C" w:rsidP="00CF011C">
      <w:pPr>
        <w:tabs>
          <w:tab w:val="left" w:pos="993"/>
        </w:tabs>
        <w:spacing w:before="0" w:after="0"/>
        <w:ind w:left="993" w:firstLine="0"/>
      </w:pPr>
      <w:r w:rsidRPr="00C7221B">
        <w:tab/>
      </w:r>
      <w:r w:rsidR="00D6052A" w:rsidRPr="00C7221B">
        <w:t>Los sistemas naturales son aquellos que existen sin intervención humana directa, se desarrollan de manera espontánea como resultado de procesos biológicos, físicos y químicos propios de la naturaleza.</w:t>
      </w:r>
    </w:p>
    <w:p w14:paraId="3039CEF5" w14:textId="51916A97" w:rsidR="00D6052A" w:rsidRDefault="00CF011C" w:rsidP="00CF011C">
      <w:pPr>
        <w:tabs>
          <w:tab w:val="left" w:pos="993"/>
        </w:tabs>
        <w:spacing w:before="0" w:after="0"/>
        <w:ind w:left="993" w:firstLine="0"/>
      </w:pPr>
      <w:r w:rsidRPr="00C7221B">
        <w:tab/>
      </w:r>
      <w:r w:rsidR="00D6052A" w:rsidRPr="00C7221B">
        <w:t>Un ejemplo es un bosque natural, donde interactúan árboles, arbustos, animales, microorganismos, suelo, agua y clima en equilibrio dinámico. Estos sistemas han evolucionado durante largos períodos y suelen presentar alta biodiversidad y capacidad de autorregulación.</w:t>
      </w:r>
    </w:p>
    <w:p w14:paraId="59CE3CA0" w14:textId="77777777" w:rsidR="002D02F2" w:rsidRPr="00C7221B" w:rsidRDefault="002D02F2" w:rsidP="00CF011C">
      <w:pPr>
        <w:tabs>
          <w:tab w:val="left" w:pos="993"/>
        </w:tabs>
        <w:spacing w:before="0" w:after="0"/>
        <w:ind w:left="993" w:firstLine="0"/>
      </w:pPr>
    </w:p>
    <w:p w14:paraId="34C5633F" w14:textId="77777777" w:rsidR="00D6052A" w:rsidRPr="00C7221B" w:rsidRDefault="00D6052A" w:rsidP="00CF011C">
      <w:pPr>
        <w:tabs>
          <w:tab w:val="left" w:pos="993"/>
        </w:tabs>
        <w:spacing w:before="0" w:after="0"/>
        <w:ind w:left="993" w:firstLine="0"/>
      </w:pPr>
      <w:r w:rsidRPr="00C7221B">
        <w:lastRenderedPageBreak/>
        <w:t>Sus principales características son:</w:t>
      </w:r>
    </w:p>
    <w:p w14:paraId="137D445A" w14:textId="77777777" w:rsidR="00D6052A" w:rsidRPr="00C7221B" w:rsidRDefault="00D6052A" w:rsidP="002D02F2">
      <w:pPr>
        <w:numPr>
          <w:ilvl w:val="0"/>
          <w:numId w:val="32"/>
        </w:numPr>
        <w:tabs>
          <w:tab w:val="num" w:pos="720"/>
          <w:tab w:val="left" w:pos="993"/>
        </w:tabs>
        <w:spacing w:before="0" w:after="0"/>
      </w:pPr>
      <w:r w:rsidRPr="00C7221B">
        <w:t>Alta diversidad biológica.</w:t>
      </w:r>
    </w:p>
    <w:p w14:paraId="47B3E9B7" w14:textId="77777777" w:rsidR="00D6052A" w:rsidRPr="00C7221B" w:rsidRDefault="00D6052A" w:rsidP="002D02F2">
      <w:pPr>
        <w:numPr>
          <w:ilvl w:val="0"/>
          <w:numId w:val="32"/>
        </w:numPr>
        <w:tabs>
          <w:tab w:val="num" w:pos="720"/>
          <w:tab w:val="left" w:pos="993"/>
        </w:tabs>
        <w:spacing w:before="0" w:after="0"/>
      </w:pPr>
      <w:r w:rsidRPr="00C7221B">
        <w:t>Equilibrios ecológicos complejos.</w:t>
      </w:r>
    </w:p>
    <w:p w14:paraId="5C19F416" w14:textId="77777777" w:rsidR="00D6052A" w:rsidRPr="00C7221B" w:rsidRDefault="00D6052A" w:rsidP="002D02F2">
      <w:pPr>
        <w:numPr>
          <w:ilvl w:val="0"/>
          <w:numId w:val="32"/>
        </w:numPr>
        <w:tabs>
          <w:tab w:val="num" w:pos="720"/>
          <w:tab w:val="left" w:pos="993"/>
        </w:tabs>
        <w:spacing w:before="0" w:after="0"/>
      </w:pPr>
      <w:r w:rsidRPr="00C7221B">
        <w:t>Procesos autorregulados.</w:t>
      </w:r>
    </w:p>
    <w:p w14:paraId="6AB5CB54" w14:textId="77777777" w:rsidR="00D6052A" w:rsidRPr="00C7221B" w:rsidRDefault="00D6052A" w:rsidP="002D02F2">
      <w:pPr>
        <w:numPr>
          <w:ilvl w:val="0"/>
          <w:numId w:val="32"/>
        </w:numPr>
        <w:tabs>
          <w:tab w:val="num" w:pos="720"/>
          <w:tab w:val="left" w:pos="993"/>
        </w:tabs>
        <w:spacing w:before="0" w:after="0"/>
      </w:pPr>
      <w:r w:rsidRPr="00C7221B">
        <w:t>Adaptación evolutiva al entorno.</w:t>
      </w:r>
    </w:p>
    <w:p w14:paraId="5B463F76" w14:textId="4073A7A0" w:rsidR="00D6052A" w:rsidRPr="00C7221B" w:rsidRDefault="00CF011C" w:rsidP="00CF011C">
      <w:pPr>
        <w:tabs>
          <w:tab w:val="left" w:pos="993"/>
        </w:tabs>
        <w:spacing w:before="0" w:after="0"/>
        <w:ind w:left="993" w:firstLine="0"/>
      </w:pPr>
      <w:r w:rsidRPr="00C7221B">
        <w:tab/>
      </w:r>
      <w:r w:rsidR="00D6052A" w:rsidRPr="00C7221B">
        <w:t>Los sistemas naturales sirven como modelo para la agroecología, ya que muchos principios productivos sostenibles se inspiran en el funcionamiento de los ecosistemas naturales, buscando imitar su eficiencia y estabilidad.</w:t>
      </w:r>
    </w:p>
    <w:p w14:paraId="19436C45" w14:textId="77777777" w:rsidR="00C7221B" w:rsidRPr="00C7221B" w:rsidRDefault="00C7221B" w:rsidP="00CF011C">
      <w:pPr>
        <w:tabs>
          <w:tab w:val="left" w:pos="993"/>
        </w:tabs>
        <w:spacing w:before="0" w:after="0"/>
        <w:ind w:left="993" w:firstLine="0"/>
      </w:pPr>
    </w:p>
    <w:p w14:paraId="283D8D69" w14:textId="77777777" w:rsidR="00CF011C" w:rsidRPr="00C7221B" w:rsidRDefault="00CF011C">
      <w:pPr>
        <w:pStyle w:val="Prrafodelista"/>
        <w:numPr>
          <w:ilvl w:val="0"/>
          <w:numId w:val="16"/>
        </w:numPr>
        <w:tabs>
          <w:tab w:val="left" w:pos="993"/>
        </w:tabs>
        <w:spacing w:before="0" w:after="0"/>
        <w:rPr>
          <w:b/>
          <w:bCs/>
        </w:rPr>
      </w:pPr>
      <w:r w:rsidRPr="00C7221B">
        <w:rPr>
          <w:b/>
          <w:bCs/>
        </w:rPr>
        <w:t>Sistemas artificiales</w:t>
      </w:r>
    </w:p>
    <w:p w14:paraId="5C66B701" w14:textId="41F077F9" w:rsidR="00CF011C" w:rsidRPr="00C7221B" w:rsidRDefault="00CF011C" w:rsidP="00CF011C">
      <w:pPr>
        <w:tabs>
          <w:tab w:val="left" w:pos="993"/>
        </w:tabs>
        <w:spacing w:before="0" w:after="0"/>
        <w:ind w:left="993" w:firstLine="0"/>
      </w:pPr>
      <w:r w:rsidRPr="00C7221B">
        <w:tab/>
        <w:t>Los sistemas artificiales son creados, modificados o gestionados por el ser humano con un propósito específico. En el sector rural, una finca productiva es un sistema artificial, ya que ha sido organizada para producir alimentos o materias primas.</w:t>
      </w:r>
    </w:p>
    <w:p w14:paraId="6B87949A" w14:textId="41377136" w:rsidR="00CF011C" w:rsidRPr="00C7221B" w:rsidRDefault="00CF011C" w:rsidP="00CF011C">
      <w:pPr>
        <w:tabs>
          <w:tab w:val="left" w:pos="993"/>
        </w:tabs>
        <w:spacing w:before="0" w:after="0"/>
        <w:ind w:left="993" w:firstLine="0"/>
      </w:pPr>
      <w:r w:rsidRPr="00C7221B">
        <w:tab/>
        <w:t>Aunque son diseñados por las personas, estos sistemas siguen dependiendo de procesos naturales como el ciclo del agua, la fotosíntesis y la fertilidad del suelo. La diferencia radica en que existe una planificación intencional y una intervención constante.</w:t>
      </w:r>
    </w:p>
    <w:p w14:paraId="4B5CBFB8" w14:textId="77777777" w:rsidR="00CF011C" w:rsidRPr="00C7221B" w:rsidRDefault="00CF011C" w:rsidP="00CF011C">
      <w:pPr>
        <w:tabs>
          <w:tab w:val="left" w:pos="993"/>
        </w:tabs>
        <w:spacing w:before="0" w:after="0"/>
        <w:ind w:left="993" w:firstLine="0"/>
      </w:pPr>
      <w:r w:rsidRPr="00C7221B">
        <w:t>Sus características incluyen:</w:t>
      </w:r>
    </w:p>
    <w:p w14:paraId="4033E5B6" w14:textId="77777777" w:rsidR="00CF011C" w:rsidRPr="00C7221B" w:rsidRDefault="00CF011C" w:rsidP="002D02F2">
      <w:pPr>
        <w:numPr>
          <w:ilvl w:val="0"/>
          <w:numId w:val="32"/>
        </w:numPr>
        <w:tabs>
          <w:tab w:val="num" w:pos="720"/>
          <w:tab w:val="left" w:pos="993"/>
        </w:tabs>
        <w:spacing w:before="0" w:after="0"/>
      </w:pPr>
      <w:r w:rsidRPr="00C7221B">
        <w:t>Objetivos definidos (productivos, económicos o sociales).</w:t>
      </w:r>
    </w:p>
    <w:p w14:paraId="2200583A" w14:textId="77777777" w:rsidR="00CF011C" w:rsidRPr="00C7221B" w:rsidRDefault="00CF011C" w:rsidP="002D02F2">
      <w:pPr>
        <w:numPr>
          <w:ilvl w:val="0"/>
          <w:numId w:val="32"/>
        </w:numPr>
        <w:tabs>
          <w:tab w:val="num" w:pos="720"/>
          <w:tab w:val="left" w:pos="993"/>
        </w:tabs>
        <w:spacing w:before="0" w:after="0"/>
      </w:pPr>
      <w:r w:rsidRPr="00C7221B">
        <w:t>Organización planificada.</w:t>
      </w:r>
    </w:p>
    <w:p w14:paraId="02456C23" w14:textId="77777777" w:rsidR="00CF011C" w:rsidRPr="00C7221B" w:rsidRDefault="00CF011C" w:rsidP="002D02F2">
      <w:pPr>
        <w:numPr>
          <w:ilvl w:val="0"/>
          <w:numId w:val="32"/>
        </w:numPr>
        <w:tabs>
          <w:tab w:val="num" w:pos="720"/>
          <w:tab w:val="left" w:pos="993"/>
        </w:tabs>
        <w:spacing w:before="0" w:after="0"/>
      </w:pPr>
      <w:r w:rsidRPr="00C7221B">
        <w:t>Uso de tecnologías e insumos.</w:t>
      </w:r>
    </w:p>
    <w:p w14:paraId="3C521DA2" w14:textId="77777777" w:rsidR="00CF011C" w:rsidRPr="00C7221B" w:rsidRDefault="00CF011C" w:rsidP="002D02F2">
      <w:pPr>
        <w:numPr>
          <w:ilvl w:val="0"/>
          <w:numId w:val="32"/>
        </w:numPr>
        <w:tabs>
          <w:tab w:val="num" w:pos="720"/>
          <w:tab w:val="left" w:pos="993"/>
        </w:tabs>
        <w:spacing w:before="0" w:after="0"/>
      </w:pPr>
      <w:r w:rsidRPr="00C7221B">
        <w:t>Dependencia de decisiones humanas.</w:t>
      </w:r>
    </w:p>
    <w:p w14:paraId="35479C0F" w14:textId="77777777" w:rsidR="00CF011C" w:rsidRPr="00C7221B" w:rsidRDefault="00CF011C" w:rsidP="00CF011C">
      <w:pPr>
        <w:tabs>
          <w:tab w:val="left" w:pos="993"/>
        </w:tabs>
        <w:spacing w:before="0" w:after="0"/>
        <w:ind w:left="993" w:firstLine="0"/>
      </w:pPr>
      <w:r w:rsidRPr="00C7221B">
        <w:lastRenderedPageBreak/>
        <w:t>La sostenibilidad de los sistemas artificiales depende de qué tan armoniosamente integren los procesos naturales y minimicen impactos negativos.</w:t>
      </w:r>
    </w:p>
    <w:p w14:paraId="1438523C" w14:textId="77777777" w:rsidR="000B0620" w:rsidRPr="00C7221B" w:rsidRDefault="000B0620">
      <w:pPr>
        <w:pStyle w:val="Prrafodelista"/>
        <w:numPr>
          <w:ilvl w:val="0"/>
          <w:numId w:val="16"/>
        </w:numPr>
        <w:tabs>
          <w:tab w:val="left" w:pos="993"/>
        </w:tabs>
        <w:spacing w:before="0" w:after="0"/>
        <w:rPr>
          <w:b/>
          <w:bCs/>
        </w:rPr>
      </w:pPr>
      <w:r w:rsidRPr="00C7221B">
        <w:rPr>
          <w:b/>
          <w:bCs/>
        </w:rPr>
        <w:t>Sistemas dinámicos</w:t>
      </w:r>
    </w:p>
    <w:p w14:paraId="4FB7896F" w14:textId="7015FA56" w:rsidR="000B0620" w:rsidRPr="00C7221B" w:rsidRDefault="000B0620" w:rsidP="000B0620">
      <w:pPr>
        <w:tabs>
          <w:tab w:val="left" w:pos="993"/>
        </w:tabs>
        <w:spacing w:before="0" w:after="0"/>
        <w:ind w:left="993" w:firstLine="0"/>
      </w:pPr>
      <w:r w:rsidRPr="00C7221B">
        <w:tab/>
        <w:t>Los sistemas dinámicos son aquellos que presentan cambios constantes en el tiempo, estos cambios pueden ser estructurales, funcionales o de comportamiento. En ellos, las variables interactúan de manera compleja y pueden generar transformaciones continuas.</w:t>
      </w:r>
    </w:p>
    <w:p w14:paraId="4F2045A9" w14:textId="77777777" w:rsidR="000B0620" w:rsidRPr="00C7221B" w:rsidRDefault="000B0620" w:rsidP="000B0620">
      <w:pPr>
        <w:tabs>
          <w:tab w:val="left" w:pos="993"/>
        </w:tabs>
        <w:spacing w:before="0" w:after="0"/>
        <w:ind w:left="993" w:firstLine="0"/>
      </w:pPr>
      <w:r w:rsidRPr="00C7221B">
        <w:t>Un agroecosistema es dinámico porque:</w:t>
      </w:r>
    </w:p>
    <w:p w14:paraId="241D322C" w14:textId="77777777" w:rsidR="000B0620" w:rsidRPr="00C7221B" w:rsidRDefault="000B0620" w:rsidP="002D02F2">
      <w:pPr>
        <w:numPr>
          <w:ilvl w:val="0"/>
          <w:numId w:val="32"/>
        </w:numPr>
        <w:tabs>
          <w:tab w:val="num" w:pos="720"/>
          <w:tab w:val="left" w:pos="993"/>
        </w:tabs>
        <w:spacing w:before="0" w:after="0"/>
      </w:pPr>
      <w:r w:rsidRPr="00C7221B">
        <w:t>Cambia con las estaciones del año.</w:t>
      </w:r>
    </w:p>
    <w:p w14:paraId="0F1A8A4B" w14:textId="77777777" w:rsidR="000B0620" w:rsidRPr="00C7221B" w:rsidRDefault="000B0620" w:rsidP="002D02F2">
      <w:pPr>
        <w:numPr>
          <w:ilvl w:val="0"/>
          <w:numId w:val="32"/>
        </w:numPr>
        <w:tabs>
          <w:tab w:val="num" w:pos="720"/>
          <w:tab w:val="left" w:pos="993"/>
        </w:tabs>
        <w:spacing w:before="0" w:after="0"/>
      </w:pPr>
      <w:r w:rsidRPr="00C7221B">
        <w:t>Se ve afectado por variaciones climáticas.</w:t>
      </w:r>
    </w:p>
    <w:p w14:paraId="08381D97" w14:textId="77777777" w:rsidR="000B0620" w:rsidRPr="00C7221B" w:rsidRDefault="000B0620" w:rsidP="002D02F2">
      <w:pPr>
        <w:numPr>
          <w:ilvl w:val="0"/>
          <w:numId w:val="32"/>
        </w:numPr>
        <w:tabs>
          <w:tab w:val="num" w:pos="720"/>
          <w:tab w:val="left" w:pos="993"/>
        </w:tabs>
        <w:spacing w:before="0" w:after="0"/>
      </w:pPr>
      <w:r w:rsidRPr="00C7221B">
        <w:t>Evoluciona según prácticas de manejo.</w:t>
      </w:r>
    </w:p>
    <w:p w14:paraId="6BD3E220" w14:textId="77777777" w:rsidR="000B0620" w:rsidRPr="00C7221B" w:rsidRDefault="000B0620" w:rsidP="002D02F2">
      <w:pPr>
        <w:numPr>
          <w:ilvl w:val="0"/>
          <w:numId w:val="32"/>
        </w:numPr>
        <w:tabs>
          <w:tab w:val="num" w:pos="720"/>
          <w:tab w:val="left" w:pos="993"/>
        </w:tabs>
        <w:spacing w:before="0" w:after="0"/>
      </w:pPr>
      <w:r w:rsidRPr="00C7221B">
        <w:t>Responde a cambios del mercado.</w:t>
      </w:r>
    </w:p>
    <w:p w14:paraId="3A96CF46" w14:textId="14425566" w:rsidR="000B0620" w:rsidRPr="00C7221B" w:rsidRDefault="000B0620" w:rsidP="000B0620">
      <w:pPr>
        <w:tabs>
          <w:tab w:val="left" w:pos="993"/>
        </w:tabs>
        <w:spacing w:before="0" w:after="0"/>
        <w:ind w:left="993" w:firstLine="0"/>
      </w:pPr>
      <w:r w:rsidRPr="00C7221B">
        <w:tab/>
        <w:t>Los sistemas dinámicos pueden experimentar procesos de crecimiento, adaptación, crisis y recuperación. En el análisis agropecuario, reconocer el carácter dinámico permite anticipar riesgos y planificar estrategias de resiliencia.</w:t>
      </w:r>
    </w:p>
    <w:p w14:paraId="4DEA61D2" w14:textId="77777777" w:rsidR="002A07E6" w:rsidRPr="00C7221B" w:rsidRDefault="002A07E6">
      <w:pPr>
        <w:pStyle w:val="Prrafodelista"/>
        <w:numPr>
          <w:ilvl w:val="0"/>
          <w:numId w:val="16"/>
        </w:numPr>
        <w:tabs>
          <w:tab w:val="left" w:pos="993"/>
        </w:tabs>
        <w:spacing w:before="0" w:after="0"/>
        <w:rPr>
          <w:b/>
          <w:bCs/>
        </w:rPr>
      </w:pPr>
      <w:r w:rsidRPr="00C7221B">
        <w:rPr>
          <w:b/>
          <w:bCs/>
        </w:rPr>
        <w:t>Sistemas estáticos</w:t>
      </w:r>
    </w:p>
    <w:p w14:paraId="33B7A4EF" w14:textId="3A8C2D69" w:rsidR="002A07E6" w:rsidRPr="00C7221B" w:rsidRDefault="002A07E6" w:rsidP="002A07E6">
      <w:pPr>
        <w:tabs>
          <w:tab w:val="left" w:pos="993"/>
        </w:tabs>
        <w:spacing w:before="0" w:after="0"/>
        <w:ind w:left="993" w:firstLine="0"/>
      </w:pPr>
      <w:r w:rsidRPr="00C7221B">
        <w:tab/>
        <w:t>Los sistemas estáticos presentan pocos cambios estructurales a lo largo del tiempo y aunque pueden existir pequeñas variaciones, su configuración general permanece estable.</w:t>
      </w:r>
    </w:p>
    <w:p w14:paraId="273F3107" w14:textId="2EB6F521" w:rsidR="002A07E6" w:rsidRPr="00C7221B" w:rsidRDefault="002A07E6" w:rsidP="002A07E6">
      <w:pPr>
        <w:tabs>
          <w:tab w:val="left" w:pos="993"/>
        </w:tabs>
        <w:spacing w:before="0" w:after="0"/>
        <w:ind w:left="993" w:firstLine="0"/>
      </w:pPr>
      <w:r w:rsidRPr="00C7221B">
        <w:tab/>
        <w:t>Un ejemplo podría ser una infraestructura física como un establo o un sistema de riego instalado, que mantiene su estructura básica durante largos periodos.</w:t>
      </w:r>
    </w:p>
    <w:p w14:paraId="3E48A8F8" w14:textId="77777777" w:rsidR="002A07E6" w:rsidRPr="00C7221B" w:rsidRDefault="002A07E6" w:rsidP="002A07E6">
      <w:pPr>
        <w:tabs>
          <w:tab w:val="left" w:pos="993"/>
        </w:tabs>
        <w:spacing w:before="0" w:after="0"/>
        <w:ind w:left="993" w:firstLine="0"/>
      </w:pPr>
      <w:r w:rsidRPr="00C7221B">
        <w:t>Sus características son:</w:t>
      </w:r>
    </w:p>
    <w:p w14:paraId="0486FA41" w14:textId="77777777" w:rsidR="002A07E6" w:rsidRPr="00C7221B" w:rsidRDefault="002A07E6" w:rsidP="002D02F2">
      <w:pPr>
        <w:numPr>
          <w:ilvl w:val="0"/>
          <w:numId w:val="32"/>
        </w:numPr>
        <w:tabs>
          <w:tab w:val="num" w:pos="720"/>
          <w:tab w:val="left" w:pos="993"/>
        </w:tabs>
        <w:spacing w:before="0" w:after="0"/>
      </w:pPr>
      <w:r w:rsidRPr="00C7221B">
        <w:lastRenderedPageBreak/>
        <w:t>Baja variabilidad.</w:t>
      </w:r>
    </w:p>
    <w:p w14:paraId="493B4004" w14:textId="77777777" w:rsidR="002A07E6" w:rsidRPr="00C7221B" w:rsidRDefault="002A07E6" w:rsidP="002D02F2">
      <w:pPr>
        <w:numPr>
          <w:ilvl w:val="0"/>
          <w:numId w:val="32"/>
        </w:numPr>
        <w:tabs>
          <w:tab w:val="num" w:pos="720"/>
          <w:tab w:val="left" w:pos="993"/>
        </w:tabs>
        <w:spacing w:before="0" w:after="0"/>
      </w:pPr>
      <w:r w:rsidRPr="00C7221B">
        <w:t>Mayor estabilidad estructural.</w:t>
      </w:r>
    </w:p>
    <w:p w14:paraId="0113C055" w14:textId="77777777" w:rsidR="002A07E6" w:rsidRPr="00C7221B" w:rsidRDefault="002A07E6" w:rsidP="002D02F2">
      <w:pPr>
        <w:numPr>
          <w:ilvl w:val="0"/>
          <w:numId w:val="32"/>
        </w:numPr>
        <w:tabs>
          <w:tab w:val="num" w:pos="720"/>
          <w:tab w:val="left" w:pos="993"/>
        </w:tabs>
        <w:spacing w:before="0" w:after="0"/>
      </w:pPr>
      <w:r w:rsidRPr="00C7221B">
        <w:t>Funcionamiento relativamente predecible.</w:t>
      </w:r>
    </w:p>
    <w:p w14:paraId="6DC63F6A" w14:textId="77777777" w:rsidR="002A07E6" w:rsidRPr="00C7221B" w:rsidRDefault="002A07E6" w:rsidP="002D02F2">
      <w:pPr>
        <w:numPr>
          <w:ilvl w:val="0"/>
          <w:numId w:val="32"/>
        </w:numPr>
        <w:tabs>
          <w:tab w:val="num" w:pos="720"/>
          <w:tab w:val="left" w:pos="993"/>
        </w:tabs>
        <w:spacing w:before="0" w:after="0"/>
      </w:pPr>
      <w:r w:rsidRPr="00C7221B">
        <w:t>Cambios lentos o mínimos.</w:t>
      </w:r>
    </w:p>
    <w:p w14:paraId="697BAABC" w14:textId="7EE14776" w:rsidR="002A07E6" w:rsidRDefault="002A07E6" w:rsidP="002A07E6">
      <w:pPr>
        <w:tabs>
          <w:tab w:val="left" w:pos="993"/>
        </w:tabs>
        <w:spacing w:before="0" w:after="0"/>
        <w:ind w:left="993" w:firstLine="0"/>
      </w:pPr>
      <w:r w:rsidRPr="00C7221B">
        <w:tab/>
        <w:t>En la realidad agropecuaria, la mayoría de los sistemas combinan elementos estáticos (infraestructura) con elementos dinámicos (procesos biológicos y sociales).</w:t>
      </w:r>
    </w:p>
    <w:p w14:paraId="361BF34B" w14:textId="77777777" w:rsidR="002D02F2" w:rsidRDefault="002D02F2" w:rsidP="002D02F2">
      <w:pPr>
        <w:tabs>
          <w:tab w:val="left" w:pos="993"/>
        </w:tabs>
        <w:spacing w:before="0" w:after="0"/>
        <w:ind w:left="993" w:firstLine="0"/>
      </w:pPr>
    </w:p>
    <w:p w14:paraId="3003CDD8" w14:textId="497C9269" w:rsidR="002A1C31" w:rsidRPr="00C7221B" w:rsidRDefault="00C3030D" w:rsidP="00C3030D">
      <w:pPr>
        <w:pStyle w:val="Ttulo2"/>
      </w:pPr>
      <w:bookmarkStart w:id="10" w:name="_Toc236750453"/>
      <w:r>
        <w:t xml:space="preserve">3.1. </w:t>
      </w:r>
      <w:r w:rsidR="002A1C31" w:rsidRPr="00C7221B">
        <w:t>Componentes y modelos de un sistema</w:t>
      </w:r>
      <w:bookmarkEnd w:id="10"/>
    </w:p>
    <w:p w14:paraId="1D182F8C" w14:textId="77777777" w:rsidR="000709AA" w:rsidRPr="00C7221B" w:rsidRDefault="00ED7582" w:rsidP="000709AA">
      <w:pPr>
        <w:tabs>
          <w:tab w:val="left" w:pos="993"/>
        </w:tabs>
        <w:spacing w:before="0" w:after="0"/>
      </w:pPr>
      <w:r w:rsidRPr="00C7221B">
        <w:t>Son los elementos estructurales y funcionales que, al interactuar entre sí, permiten que el sistema cumpla un propósito determinado, además, están organizados de manera que transforman recursos naturales y humanos en bienes y servicios, como alimentos, fibras o energía. Identificar y analizar cada componente facilita comprender cómo circulan la materia, la energía y la información dentro del sistema, y cómo estos flujos influyen en su sostenibilidad, eficiencia y resiliencia.</w:t>
      </w:r>
    </w:p>
    <w:p w14:paraId="3C3FA05C" w14:textId="18840DF5" w:rsidR="0028567D" w:rsidRDefault="000709AA" w:rsidP="000709AA">
      <w:pPr>
        <w:tabs>
          <w:tab w:val="left" w:pos="993"/>
        </w:tabs>
        <w:spacing w:before="0" w:after="0"/>
      </w:pPr>
      <w:r w:rsidRPr="00C7221B">
        <w:t>En el enfoque sistémico, ningún componente funciona de manera aislada; todos mantienen relaciones de interdependencia. A continuación, se amplían los principales componentes de un sistema aplicado al contexto agropecuario.</w:t>
      </w:r>
    </w:p>
    <w:p w14:paraId="5F24533B" w14:textId="77777777" w:rsidR="00561F08" w:rsidRPr="00C7221B" w:rsidRDefault="00561F08" w:rsidP="000709AA">
      <w:pPr>
        <w:tabs>
          <w:tab w:val="left" w:pos="993"/>
        </w:tabs>
        <w:spacing w:before="0" w:after="0"/>
      </w:pPr>
    </w:p>
    <w:p w14:paraId="0C6D7E36" w14:textId="77777777" w:rsidR="000709AA" w:rsidRPr="00D82CF1" w:rsidRDefault="000709AA" w:rsidP="000709AA">
      <w:pPr>
        <w:spacing w:before="0" w:after="0"/>
        <w:ind w:left="709" w:firstLine="0"/>
        <w:rPr>
          <w:rStyle w:val="Extranjerismo"/>
        </w:rPr>
      </w:pPr>
      <w:r w:rsidRPr="00561F08">
        <w:rPr>
          <w:b/>
          <w:bCs/>
        </w:rPr>
        <w:t xml:space="preserve">Entradas </w:t>
      </w:r>
      <w:r w:rsidRPr="00D82CF1">
        <w:rPr>
          <w:rStyle w:val="Extranjerismo"/>
          <w:b/>
          <w:bCs/>
        </w:rPr>
        <w:t>(inputs)</w:t>
      </w:r>
    </w:p>
    <w:p w14:paraId="349E90C6" w14:textId="2B149B18" w:rsidR="000709AA" w:rsidRPr="00C7221B" w:rsidRDefault="000709AA" w:rsidP="000709AA">
      <w:pPr>
        <w:tabs>
          <w:tab w:val="left" w:pos="993"/>
        </w:tabs>
        <w:spacing w:before="0" w:after="0"/>
      </w:pPr>
      <w:r w:rsidRPr="00C7221B">
        <w:t>Las entradas son todos los recursos que ingresan al sistema para que pueda funcionar. Constituyen el punto de partida del proceso productivo y pueden ser de origen natural, humano o tecnológico.</w:t>
      </w:r>
    </w:p>
    <w:p w14:paraId="4224C117" w14:textId="77777777" w:rsidR="000709AA" w:rsidRPr="00C7221B" w:rsidRDefault="000709AA" w:rsidP="000709AA">
      <w:pPr>
        <w:tabs>
          <w:tab w:val="left" w:pos="993"/>
        </w:tabs>
        <w:spacing w:before="0" w:after="0"/>
      </w:pPr>
      <w:r w:rsidRPr="00C7221B">
        <w:t>En un agroecosistema, las entradas incluyen:</w:t>
      </w:r>
    </w:p>
    <w:p w14:paraId="09993343" w14:textId="77777777" w:rsidR="000709AA" w:rsidRPr="00C7221B" w:rsidRDefault="000709AA">
      <w:pPr>
        <w:pStyle w:val="Prrafodelista"/>
        <w:numPr>
          <w:ilvl w:val="0"/>
          <w:numId w:val="16"/>
        </w:numPr>
        <w:tabs>
          <w:tab w:val="left" w:pos="993"/>
        </w:tabs>
        <w:spacing w:before="0" w:after="0"/>
      </w:pPr>
      <w:r w:rsidRPr="00C7221B">
        <w:lastRenderedPageBreak/>
        <w:t>Semillas o material vegetal.</w:t>
      </w:r>
    </w:p>
    <w:p w14:paraId="5550518D" w14:textId="77777777" w:rsidR="000709AA" w:rsidRPr="00C7221B" w:rsidRDefault="000709AA">
      <w:pPr>
        <w:pStyle w:val="Prrafodelista"/>
        <w:numPr>
          <w:ilvl w:val="0"/>
          <w:numId w:val="16"/>
        </w:numPr>
        <w:tabs>
          <w:tab w:val="left" w:pos="993"/>
        </w:tabs>
        <w:spacing w:before="0" w:after="0"/>
      </w:pPr>
      <w:r w:rsidRPr="00C7221B">
        <w:t>Agua (lluvia o riego).</w:t>
      </w:r>
    </w:p>
    <w:p w14:paraId="0555819E" w14:textId="77777777" w:rsidR="000709AA" w:rsidRPr="00C7221B" w:rsidRDefault="000709AA">
      <w:pPr>
        <w:pStyle w:val="Prrafodelista"/>
        <w:numPr>
          <w:ilvl w:val="0"/>
          <w:numId w:val="16"/>
        </w:numPr>
        <w:tabs>
          <w:tab w:val="left" w:pos="993"/>
        </w:tabs>
        <w:spacing w:before="0" w:after="0"/>
      </w:pPr>
      <w:r w:rsidRPr="00C7221B">
        <w:t>Energía solar.</w:t>
      </w:r>
    </w:p>
    <w:p w14:paraId="3C5A3363" w14:textId="77777777" w:rsidR="000709AA" w:rsidRPr="00C7221B" w:rsidRDefault="000709AA">
      <w:pPr>
        <w:pStyle w:val="Prrafodelista"/>
        <w:numPr>
          <w:ilvl w:val="0"/>
          <w:numId w:val="16"/>
        </w:numPr>
        <w:tabs>
          <w:tab w:val="left" w:pos="993"/>
        </w:tabs>
        <w:spacing w:before="0" w:after="0"/>
      </w:pPr>
      <w:r w:rsidRPr="00C7221B">
        <w:t>Mano de obra.</w:t>
      </w:r>
    </w:p>
    <w:p w14:paraId="6B721E26" w14:textId="77777777" w:rsidR="000709AA" w:rsidRPr="00C7221B" w:rsidRDefault="000709AA">
      <w:pPr>
        <w:pStyle w:val="Prrafodelista"/>
        <w:numPr>
          <w:ilvl w:val="0"/>
          <w:numId w:val="16"/>
        </w:numPr>
        <w:tabs>
          <w:tab w:val="left" w:pos="993"/>
        </w:tabs>
        <w:spacing w:before="0" w:after="0"/>
      </w:pPr>
      <w:r w:rsidRPr="00C7221B">
        <w:t>Fertilizantes (orgánicos o sintéticos).</w:t>
      </w:r>
    </w:p>
    <w:p w14:paraId="13FB990F" w14:textId="77777777" w:rsidR="000709AA" w:rsidRPr="00C7221B" w:rsidRDefault="000709AA">
      <w:pPr>
        <w:pStyle w:val="Prrafodelista"/>
        <w:numPr>
          <w:ilvl w:val="0"/>
          <w:numId w:val="16"/>
        </w:numPr>
        <w:tabs>
          <w:tab w:val="left" w:pos="993"/>
        </w:tabs>
        <w:spacing w:before="0" w:after="0"/>
      </w:pPr>
      <w:r w:rsidRPr="00C7221B">
        <w:t>Maquinaria e infraestructura.</w:t>
      </w:r>
    </w:p>
    <w:p w14:paraId="18371952" w14:textId="362B94AA" w:rsidR="0028567D" w:rsidRPr="00C7221B" w:rsidRDefault="000709AA">
      <w:pPr>
        <w:pStyle w:val="Prrafodelista"/>
        <w:numPr>
          <w:ilvl w:val="0"/>
          <w:numId w:val="16"/>
        </w:numPr>
        <w:tabs>
          <w:tab w:val="left" w:pos="993"/>
        </w:tabs>
        <w:spacing w:before="0" w:after="0"/>
      </w:pPr>
      <w:r w:rsidRPr="00C7221B">
        <w:t>Información y conocimientos técnicos.</w:t>
      </w:r>
    </w:p>
    <w:p w14:paraId="13299B36" w14:textId="2B259741" w:rsidR="0028567D" w:rsidRDefault="000709AA" w:rsidP="000709AA">
      <w:pPr>
        <w:tabs>
          <w:tab w:val="left" w:pos="993"/>
        </w:tabs>
      </w:pPr>
      <w:r w:rsidRPr="00C7221B">
        <w:t>Las entradas pueden clasificarse en internas y externas. Las internas provienen del mismo sistema (por ejemplo, semillas criollas guardadas de cosechas anteriores o abono producido en la finca), mientras que las externas se adquieren fuera del sistema (agroquímicos, concentrados, combustibles). Desde la perspectiva de la sostenibilidad, se busca reducir la dependencia de insumos externos y fortalecer la autonomía productiva.</w:t>
      </w:r>
    </w:p>
    <w:p w14:paraId="0F99F4C0" w14:textId="77777777" w:rsidR="00561F08" w:rsidRDefault="00561F08" w:rsidP="00561F08">
      <w:pPr>
        <w:spacing w:before="0" w:after="0"/>
        <w:ind w:left="709" w:firstLine="0"/>
        <w:rPr>
          <w:b/>
          <w:bCs/>
        </w:rPr>
      </w:pPr>
      <w:r w:rsidRPr="00561F08">
        <w:rPr>
          <w:b/>
          <w:bCs/>
        </w:rPr>
        <w:t>Procesos</w:t>
      </w:r>
    </w:p>
    <w:p w14:paraId="3ECFAE5D" w14:textId="77777777" w:rsidR="00561F08" w:rsidRPr="00561F08" w:rsidRDefault="00561F08" w:rsidP="00561F08">
      <w:pPr>
        <w:spacing w:before="0" w:after="0"/>
      </w:pPr>
      <w:r w:rsidRPr="00561F08">
        <w:t>Los procesos son las transformaciones internas que ocurren dentro del sistema. En esta fase, las entradas se convierten en productos mediante interacciones biológicas, físicas, químicas y sociales.</w:t>
      </w:r>
    </w:p>
    <w:p w14:paraId="4060F1B0" w14:textId="77777777" w:rsidR="00561F08" w:rsidRPr="00561F08" w:rsidRDefault="00561F08" w:rsidP="00561F08">
      <w:pPr>
        <w:spacing w:before="0" w:after="0"/>
      </w:pPr>
      <w:r w:rsidRPr="00561F08">
        <w:t>En el agroecosistema, los procesos incluyen:</w:t>
      </w:r>
    </w:p>
    <w:p w14:paraId="6224C6DA" w14:textId="77777777" w:rsidR="00561F08" w:rsidRPr="00561F08" w:rsidRDefault="00561F08">
      <w:pPr>
        <w:pStyle w:val="Prrafodelista"/>
        <w:numPr>
          <w:ilvl w:val="0"/>
          <w:numId w:val="16"/>
        </w:numPr>
        <w:tabs>
          <w:tab w:val="left" w:pos="993"/>
        </w:tabs>
        <w:spacing w:before="0" w:after="0"/>
      </w:pPr>
      <w:r w:rsidRPr="00561F08">
        <w:t>Germinación y crecimiento vegetal.</w:t>
      </w:r>
    </w:p>
    <w:p w14:paraId="37ED71D6" w14:textId="77777777" w:rsidR="00561F08" w:rsidRPr="00561F08" w:rsidRDefault="00561F08">
      <w:pPr>
        <w:pStyle w:val="Prrafodelista"/>
        <w:numPr>
          <w:ilvl w:val="0"/>
          <w:numId w:val="16"/>
        </w:numPr>
        <w:tabs>
          <w:tab w:val="left" w:pos="993"/>
        </w:tabs>
        <w:spacing w:before="0" w:after="0"/>
      </w:pPr>
      <w:r w:rsidRPr="00561F08">
        <w:t>Fotosíntesis.</w:t>
      </w:r>
    </w:p>
    <w:p w14:paraId="2B34F403" w14:textId="77777777" w:rsidR="00561F08" w:rsidRPr="00561F08" w:rsidRDefault="00561F08">
      <w:pPr>
        <w:pStyle w:val="Prrafodelista"/>
        <w:numPr>
          <w:ilvl w:val="0"/>
          <w:numId w:val="16"/>
        </w:numPr>
        <w:tabs>
          <w:tab w:val="left" w:pos="993"/>
        </w:tabs>
        <w:spacing w:before="0" w:after="0"/>
      </w:pPr>
      <w:r w:rsidRPr="00561F08">
        <w:t>Ciclos de nutrientes.</w:t>
      </w:r>
    </w:p>
    <w:p w14:paraId="2981E5B1" w14:textId="77777777" w:rsidR="00561F08" w:rsidRPr="00561F08" w:rsidRDefault="00561F08">
      <w:pPr>
        <w:pStyle w:val="Prrafodelista"/>
        <w:numPr>
          <w:ilvl w:val="0"/>
          <w:numId w:val="16"/>
        </w:numPr>
        <w:tabs>
          <w:tab w:val="left" w:pos="993"/>
        </w:tabs>
        <w:spacing w:before="0" w:after="0"/>
      </w:pPr>
      <w:r w:rsidRPr="00561F08">
        <w:t>Reproducción y engorde animal.</w:t>
      </w:r>
    </w:p>
    <w:p w14:paraId="77557F87" w14:textId="77777777" w:rsidR="00561F08" w:rsidRPr="00561F08" w:rsidRDefault="00561F08">
      <w:pPr>
        <w:pStyle w:val="Prrafodelista"/>
        <w:numPr>
          <w:ilvl w:val="0"/>
          <w:numId w:val="16"/>
        </w:numPr>
        <w:tabs>
          <w:tab w:val="left" w:pos="993"/>
        </w:tabs>
        <w:spacing w:before="0" w:after="0"/>
      </w:pPr>
      <w:r w:rsidRPr="00561F08">
        <w:t>Manejo y control de plagas.</w:t>
      </w:r>
    </w:p>
    <w:p w14:paraId="260A6225" w14:textId="77777777" w:rsidR="00561F08" w:rsidRPr="00561F08" w:rsidRDefault="00561F08">
      <w:pPr>
        <w:pStyle w:val="Prrafodelista"/>
        <w:numPr>
          <w:ilvl w:val="0"/>
          <w:numId w:val="16"/>
        </w:numPr>
        <w:tabs>
          <w:tab w:val="left" w:pos="993"/>
        </w:tabs>
        <w:spacing w:before="0" w:after="0"/>
      </w:pPr>
      <w:r w:rsidRPr="00561F08">
        <w:lastRenderedPageBreak/>
        <w:t>Transformación de materias primas (por ejemplo, procesamiento de leche o granos).</w:t>
      </w:r>
    </w:p>
    <w:p w14:paraId="7763E1E8" w14:textId="77777777" w:rsidR="00561F08" w:rsidRPr="00561F08" w:rsidRDefault="00561F08" w:rsidP="00561F08">
      <w:pPr>
        <w:spacing w:before="0" w:after="0"/>
      </w:pPr>
      <w:r w:rsidRPr="00561F08">
        <w:t>Los procesos pueden ser naturales (como el ciclo del nitrógeno) o inducidos por la acción humana (labranza, fertilización, riego). La eficiencia de estos procesos determina en gran medida la productividad y sostenibilidad del sistema. Un manejo adecuado favorece procesos biológicos equilibrados, mientras que un manejo inadecuado puede generar desequilibrios ecológicos.</w:t>
      </w:r>
    </w:p>
    <w:p w14:paraId="680FAA2A" w14:textId="77777777" w:rsidR="00F902B6" w:rsidRDefault="00F902B6" w:rsidP="00561F08">
      <w:pPr>
        <w:spacing w:before="0" w:after="0"/>
        <w:ind w:left="709" w:firstLine="0"/>
        <w:rPr>
          <w:b/>
          <w:bCs/>
        </w:rPr>
      </w:pPr>
    </w:p>
    <w:p w14:paraId="204F15F6" w14:textId="207FF611" w:rsidR="00561F08" w:rsidRPr="00F902B6" w:rsidRDefault="00561F08" w:rsidP="00561F08">
      <w:pPr>
        <w:spacing w:before="0" w:after="0"/>
        <w:ind w:left="709" w:firstLine="0"/>
        <w:rPr>
          <w:b/>
          <w:bCs/>
        </w:rPr>
      </w:pPr>
      <w:r w:rsidRPr="00F902B6">
        <w:rPr>
          <w:b/>
          <w:bCs/>
        </w:rPr>
        <w:t xml:space="preserve">Salidas </w:t>
      </w:r>
      <w:r w:rsidRPr="00F902B6">
        <w:rPr>
          <w:rStyle w:val="Extranjerismo"/>
          <w:b/>
          <w:bCs/>
        </w:rPr>
        <w:t>(outputs)</w:t>
      </w:r>
    </w:p>
    <w:p w14:paraId="1F2A9240" w14:textId="77777777" w:rsidR="00F902B6" w:rsidRPr="00F902B6" w:rsidRDefault="00F902B6" w:rsidP="00F902B6">
      <w:pPr>
        <w:spacing w:before="0" w:after="0"/>
      </w:pPr>
      <w:r w:rsidRPr="00F902B6">
        <w:t>Las salidas son los resultados obtenidos después de que las entradas han sido transformadas por los procesos internos. Representan el cumplimiento del objetivo del sistema.</w:t>
      </w:r>
    </w:p>
    <w:p w14:paraId="3F395387" w14:textId="77777777" w:rsidR="00F902B6" w:rsidRPr="00F902B6" w:rsidRDefault="00F902B6" w:rsidP="00F902B6">
      <w:pPr>
        <w:spacing w:before="0" w:after="0"/>
        <w:ind w:left="709" w:firstLine="0"/>
      </w:pPr>
      <w:r w:rsidRPr="00F902B6">
        <w:t>En un sistema agropecuario, las salidas pueden ser:</w:t>
      </w:r>
    </w:p>
    <w:p w14:paraId="15463750" w14:textId="77777777" w:rsidR="00F902B6" w:rsidRPr="00F902B6" w:rsidRDefault="00F902B6" w:rsidP="002D02F2">
      <w:pPr>
        <w:pStyle w:val="Prrafodelista"/>
        <w:numPr>
          <w:ilvl w:val="0"/>
          <w:numId w:val="33"/>
        </w:numPr>
        <w:tabs>
          <w:tab w:val="left" w:pos="993"/>
        </w:tabs>
        <w:spacing w:before="0" w:after="0"/>
      </w:pPr>
      <w:r w:rsidRPr="00F902B6">
        <w:t>Productos agrícolas (granos, frutas, hortalizas).</w:t>
      </w:r>
    </w:p>
    <w:p w14:paraId="41C4C6AA" w14:textId="77777777" w:rsidR="00F902B6" w:rsidRPr="00F902B6" w:rsidRDefault="00F902B6" w:rsidP="002D02F2">
      <w:pPr>
        <w:pStyle w:val="Prrafodelista"/>
        <w:numPr>
          <w:ilvl w:val="0"/>
          <w:numId w:val="33"/>
        </w:numPr>
        <w:tabs>
          <w:tab w:val="left" w:pos="993"/>
        </w:tabs>
        <w:spacing w:before="0" w:after="0"/>
      </w:pPr>
      <w:r w:rsidRPr="00F902B6">
        <w:t>Productos pecuarios (leche, carne, huevos).</w:t>
      </w:r>
    </w:p>
    <w:p w14:paraId="35062FFD" w14:textId="77777777" w:rsidR="00F902B6" w:rsidRPr="00F902B6" w:rsidRDefault="00F902B6" w:rsidP="002D02F2">
      <w:pPr>
        <w:pStyle w:val="Prrafodelista"/>
        <w:numPr>
          <w:ilvl w:val="0"/>
          <w:numId w:val="33"/>
        </w:numPr>
        <w:tabs>
          <w:tab w:val="left" w:pos="993"/>
        </w:tabs>
        <w:spacing w:before="0" w:after="0"/>
      </w:pPr>
      <w:r w:rsidRPr="00F902B6">
        <w:t>Subproductos (estiércol, residuos vegetales).</w:t>
      </w:r>
    </w:p>
    <w:p w14:paraId="496BDAA5" w14:textId="77777777" w:rsidR="00F902B6" w:rsidRPr="00F902B6" w:rsidRDefault="00F902B6" w:rsidP="002D02F2">
      <w:pPr>
        <w:pStyle w:val="Prrafodelista"/>
        <w:numPr>
          <w:ilvl w:val="0"/>
          <w:numId w:val="33"/>
        </w:numPr>
        <w:tabs>
          <w:tab w:val="left" w:pos="993"/>
        </w:tabs>
        <w:spacing w:before="0" w:after="0"/>
      </w:pPr>
      <w:r w:rsidRPr="00F902B6">
        <w:t>Energía (biogás).</w:t>
      </w:r>
    </w:p>
    <w:p w14:paraId="49AFCEB2" w14:textId="77777777" w:rsidR="00F902B6" w:rsidRPr="00F902B6" w:rsidRDefault="00F902B6" w:rsidP="002D02F2">
      <w:pPr>
        <w:pStyle w:val="Prrafodelista"/>
        <w:numPr>
          <w:ilvl w:val="0"/>
          <w:numId w:val="33"/>
        </w:numPr>
        <w:tabs>
          <w:tab w:val="left" w:pos="993"/>
        </w:tabs>
        <w:spacing w:before="0" w:after="0"/>
      </w:pPr>
      <w:r w:rsidRPr="00F902B6">
        <w:t>Beneficios económicos.</w:t>
      </w:r>
    </w:p>
    <w:p w14:paraId="78996BEF" w14:textId="77777777" w:rsidR="00F902B6" w:rsidRPr="00F902B6" w:rsidRDefault="00F902B6" w:rsidP="002D02F2">
      <w:pPr>
        <w:pStyle w:val="Prrafodelista"/>
        <w:numPr>
          <w:ilvl w:val="0"/>
          <w:numId w:val="33"/>
        </w:numPr>
        <w:tabs>
          <w:tab w:val="left" w:pos="993"/>
        </w:tabs>
        <w:spacing w:before="0" w:after="0"/>
      </w:pPr>
      <w:r w:rsidRPr="00F902B6">
        <w:t>Impactos ambientales (positivos o negativos).</w:t>
      </w:r>
    </w:p>
    <w:p w14:paraId="30CEB7E5" w14:textId="77777777" w:rsidR="00F902B6" w:rsidRPr="00F902B6" w:rsidRDefault="00F902B6" w:rsidP="00F902B6">
      <w:pPr>
        <w:spacing w:before="0" w:after="0"/>
      </w:pPr>
      <w:r w:rsidRPr="00F902B6">
        <w:t>Es importante considerar que no todas las salidas son necesariamente deseables. Por ejemplo, la contaminación del agua o la emisión de gases de efecto invernadero también son salidas del sistema. Por ello, la sostenibilidad implica maximizar las salidas beneficiosas y minimizar las perjudiciales.</w:t>
      </w:r>
    </w:p>
    <w:p w14:paraId="1A3BB60B" w14:textId="77777777" w:rsidR="00F902B6" w:rsidRDefault="00F902B6" w:rsidP="00561F08">
      <w:pPr>
        <w:spacing w:before="0" w:after="0"/>
        <w:ind w:left="709" w:firstLine="0"/>
        <w:rPr>
          <w:b/>
          <w:bCs/>
        </w:rPr>
      </w:pPr>
    </w:p>
    <w:p w14:paraId="2AB6FFDD" w14:textId="77777777" w:rsidR="002D02F2" w:rsidRPr="00561F08" w:rsidRDefault="002D02F2" w:rsidP="00561F08">
      <w:pPr>
        <w:spacing w:before="0" w:after="0"/>
        <w:ind w:left="709" w:firstLine="0"/>
        <w:rPr>
          <w:b/>
          <w:bCs/>
        </w:rPr>
      </w:pPr>
    </w:p>
    <w:p w14:paraId="150A384A" w14:textId="77777777" w:rsidR="00561F08" w:rsidRDefault="00561F08" w:rsidP="00561F08">
      <w:pPr>
        <w:spacing w:before="0" w:after="0"/>
        <w:ind w:left="709" w:firstLine="0"/>
        <w:rPr>
          <w:b/>
          <w:bCs/>
        </w:rPr>
      </w:pPr>
      <w:r w:rsidRPr="00561F08">
        <w:rPr>
          <w:b/>
          <w:bCs/>
        </w:rPr>
        <w:lastRenderedPageBreak/>
        <w:t>Retroalimentación</w:t>
      </w:r>
    </w:p>
    <w:p w14:paraId="14FE5859" w14:textId="77777777" w:rsidR="00F902B6" w:rsidRDefault="00F902B6" w:rsidP="00F902B6">
      <w:pPr>
        <w:spacing w:before="0" w:after="0"/>
      </w:pPr>
      <w:r w:rsidRPr="00F902B6">
        <w:t>La retroalimentación es el mecanismo mediante el cual el sistema regula su funcionamiento a partir de la información que generan sus propias salidas. Permite corregir errores, ajustar procesos y mantener el equilibrio interno.</w:t>
      </w:r>
    </w:p>
    <w:p w14:paraId="4BB55A87" w14:textId="77777777" w:rsidR="00F902B6" w:rsidRPr="00F902B6" w:rsidRDefault="00F902B6" w:rsidP="00F902B6">
      <w:pPr>
        <w:spacing w:before="0" w:after="0"/>
      </w:pPr>
    </w:p>
    <w:p w14:paraId="7C9015E3" w14:textId="77777777" w:rsidR="00F902B6" w:rsidRPr="00F902B6" w:rsidRDefault="00F902B6" w:rsidP="00F902B6">
      <w:pPr>
        <w:spacing w:before="0" w:after="0"/>
        <w:ind w:left="709" w:firstLine="0"/>
      </w:pPr>
      <w:r w:rsidRPr="00F902B6">
        <w:t>Existen dos tipos principales:</w:t>
      </w:r>
    </w:p>
    <w:p w14:paraId="3EA49136" w14:textId="77777777" w:rsidR="00F902B6" w:rsidRPr="00F902B6" w:rsidRDefault="00F902B6">
      <w:pPr>
        <w:pStyle w:val="Prrafodelista"/>
        <w:numPr>
          <w:ilvl w:val="0"/>
          <w:numId w:val="16"/>
        </w:numPr>
        <w:tabs>
          <w:tab w:val="left" w:pos="993"/>
        </w:tabs>
        <w:spacing w:before="0" w:after="0"/>
      </w:pPr>
      <w:r w:rsidRPr="00F902B6">
        <w:rPr>
          <w:b/>
          <w:bCs/>
        </w:rPr>
        <w:t>Retroalimentación positiva:</w:t>
      </w:r>
      <w:r w:rsidRPr="00F902B6">
        <w:t xml:space="preserve"> amplifica cambios y puede acelerar procesos (por ejemplo, la acumulación excesiva de plagas si no hay control biológico).</w:t>
      </w:r>
    </w:p>
    <w:p w14:paraId="4A63A640" w14:textId="77777777" w:rsidR="00F902B6" w:rsidRPr="00F902B6" w:rsidRDefault="00F902B6">
      <w:pPr>
        <w:pStyle w:val="Prrafodelista"/>
        <w:numPr>
          <w:ilvl w:val="0"/>
          <w:numId w:val="16"/>
        </w:numPr>
        <w:tabs>
          <w:tab w:val="left" w:pos="993"/>
        </w:tabs>
        <w:spacing w:before="0" w:after="0"/>
      </w:pPr>
      <w:r w:rsidRPr="00F902B6">
        <w:rPr>
          <w:b/>
          <w:bCs/>
        </w:rPr>
        <w:t>Retroalimentación negativa:</w:t>
      </w:r>
      <w:r w:rsidRPr="00F902B6">
        <w:t xml:space="preserve"> estabiliza el sistema y mantiene el equilibrio (por ejemplo, la presencia de depredadores naturales que regulan poblaciones de insectos).</w:t>
      </w:r>
    </w:p>
    <w:p w14:paraId="6BEDB2B9" w14:textId="77777777" w:rsidR="00F902B6" w:rsidRPr="00F902B6" w:rsidRDefault="00F902B6" w:rsidP="00F902B6">
      <w:pPr>
        <w:spacing w:before="0" w:after="0"/>
      </w:pPr>
      <w:r w:rsidRPr="00F902B6">
        <w:t>La observación constante del productor, los registros de producción y el monitoreo ambiental forman parte de la retroalimentación, ya que permiten tomar decisiones oportunas para mejorar el desempeño del sistema.</w:t>
      </w:r>
    </w:p>
    <w:p w14:paraId="121E19DC" w14:textId="77777777" w:rsidR="00825579" w:rsidRDefault="00825579" w:rsidP="00825579">
      <w:pPr>
        <w:spacing w:before="0" w:after="0"/>
        <w:ind w:left="709" w:firstLine="0"/>
        <w:rPr>
          <w:b/>
          <w:bCs/>
        </w:rPr>
      </w:pPr>
    </w:p>
    <w:p w14:paraId="441E3205" w14:textId="4F2679DE" w:rsidR="00561F08" w:rsidRPr="00561F08" w:rsidRDefault="00561F08" w:rsidP="002D02F2">
      <w:pPr>
        <w:spacing w:before="0" w:after="0"/>
        <w:ind w:left="709" w:firstLine="0"/>
        <w:rPr>
          <w:b/>
          <w:bCs/>
        </w:rPr>
      </w:pPr>
      <w:r w:rsidRPr="00561F08">
        <w:rPr>
          <w:b/>
          <w:bCs/>
        </w:rPr>
        <w:t>Entorno</w:t>
      </w:r>
    </w:p>
    <w:p w14:paraId="3D9D9796" w14:textId="77777777" w:rsidR="00F902B6" w:rsidRPr="00F902B6" w:rsidRDefault="00F902B6" w:rsidP="002D02F2">
      <w:pPr>
        <w:tabs>
          <w:tab w:val="left" w:pos="993"/>
        </w:tabs>
        <w:spacing w:before="0" w:after="0"/>
      </w:pPr>
      <w:r w:rsidRPr="00F902B6">
        <w:t>El entorno es el contexto externo que rodea al sistema y que influye en su funcionamiento, aunque no forme parte directa de él. Incluye factores naturales, sociales, económicos y políticos.</w:t>
      </w:r>
    </w:p>
    <w:p w14:paraId="61CD29DC" w14:textId="77777777" w:rsidR="00F902B6" w:rsidRPr="00F902B6" w:rsidRDefault="00F902B6" w:rsidP="00F902B6">
      <w:pPr>
        <w:tabs>
          <w:tab w:val="left" w:pos="993"/>
        </w:tabs>
      </w:pPr>
      <w:r w:rsidRPr="00F902B6">
        <w:t>En el caso de una finca, el entorno puede estar conformado por:</w:t>
      </w:r>
    </w:p>
    <w:p w14:paraId="16CBCAFF" w14:textId="77777777" w:rsidR="00F902B6" w:rsidRPr="00F902B6" w:rsidRDefault="00F902B6" w:rsidP="002D02F2">
      <w:pPr>
        <w:pStyle w:val="Prrafodelista"/>
        <w:numPr>
          <w:ilvl w:val="0"/>
          <w:numId w:val="34"/>
        </w:numPr>
        <w:tabs>
          <w:tab w:val="left" w:pos="993"/>
        </w:tabs>
        <w:spacing w:before="0" w:after="0"/>
      </w:pPr>
      <w:r w:rsidRPr="00F902B6">
        <w:t>Clima y condiciones meteorológicas.</w:t>
      </w:r>
    </w:p>
    <w:p w14:paraId="23374599" w14:textId="77777777" w:rsidR="00F902B6" w:rsidRPr="00F902B6" w:rsidRDefault="00F902B6" w:rsidP="002D02F2">
      <w:pPr>
        <w:pStyle w:val="Prrafodelista"/>
        <w:numPr>
          <w:ilvl w:val="0"/>
          <w:numId w:val="34"/>
        </w:numPr>
        <w:tabs>
          <w:tab w:val="left" w:pos="993"/>
        </w:tabs>
        <w:spacing w:before="0" w:after="0"/>
      </w:pPr>
      <w:r w:rsidRPr="00F902B6">
        <w:t>Suelo y relieve.</w:t>
      </w:r>
    </w:p>
    <w:p w14:paraId="1A75B176" w14:textId="77777777" w:rsidR="00F902B6" w:rsidRPr="00F902B6" w:rsidRDefault="00F902B6" w:rsidP="002D02F2">
      <w:pPr>
        <w:pStyle w:val="Prrafodelista"/>
        <w:numPr>
          <w:ilvl w:val="0"/>
          <w:numId w:val="34"/>
        </w:numPr>
        <w:tabs>
          <w:tab w:val="left" w:pos="993"/>
        </w:tabs>
        <w:spacing w:before="0" w:after="0"/>
      </w:pPr>
      <w:r w:rsidRPr="00F902B6">
        <w:t>Mercados y precios.</w:t>
      </w:r>
    </w:p>
    <w:p w14:paraId="3025BC28" w14:textId="77777777" w:rsidR="00F902B6" w:rsidRPr="00F902B6" w:rsidRDefault="00F902B6" w:rsidP="002D02F2">
      <w:pPr>
        <w:pStyle w:val="Prrafodelista"/>
        <w:numPr>
          <w:ilvl w:val="0"/>
          <w:numId w:val="34"/>
        </w:numPr>
        <w:tabs>
          <w:tab w:val="left" w:pos="993"/>
        </w:tabs>
        <w:spacing w:before="0" w:after="0"/>
      </w:pPr>
      <w:r w:rsidRPr="00F902B6">
        <w:t>Normativas y políticas públicas.</w:t>
      </w:r>
    </w:p>
    <w:p w14:paraId="32B01E87" w14:textId="77777777" w:rsidR="00F902B6" w:rsidRPr="00F902B6" w:rsidRDefault="00F902B6" w:rsidP="002D02F2">
      <w:pPr>
        <w:pStyle w:val="Prrafodelista"/>
        <w:numPr>
          <w:ilvl w:val="0"/>
          <w:numId w:val="34"/>
        </w:numPr>
        <w:tabs>
          <w:tab w:val="left" w:pos="993"/>
        </w:tabs>
        <w:spacing w:before="0" w:after="0"/>
      </w:pPr>
      <w:r w:rsidRPr="00F902B6">
        <w:lastRenderedPageBreak/>
        <w:t>Cultura y organización comunitaria.</w:t>
      </w:r>
    </w:p>
    <w:p w14:paraId="298FEC46" w14:textId="77777777" w:rsidR="00F902B6" w:rsidRPr="00F902B6" w:rsidRDefault="00F902B6" w:rsidP="002D02F2">
      <w:pPr>
        <w:pStyle w:val="Prrafodelista"/>
        <w:numPr>
          <w:ilvl w:val="0"/>
          <w:numId w:val="34"/>
        </w:numPr>
        <w:tabs>
          <w:tab w:val="left" w:pos="993"/>
        </w:tabs>
        <w:spacing w:before="0" w:after="0"/>
      </w:pPr>
      <w:r w:rsidRPr="00F902B6">
        <w:t>Infraestructura regional.</w:t>
      </w:r>
    </w:p>
    <w:p w14:paraId="1167FAFF" w14:textId="77777777" w:rsidR="00F902B6" w:rsidRPr="00F902B6" w:rsidRDefault="00F902B6" w:rsidP="00F902B6">
      <w:pPr>
        <w:tabs>
          <w:tab w:val="left" w:pos="993"/>
        </w:tabs>
      </w:pPr>
      <w:r w:rsidRPr="00F902B6">
        <w:t>El sistema no puede controlar totalmente su entorno, pero sí puede adaptarse a él. Por ejemplo, frente a variaciones climáticas, el productor puede diversificar cultivos o implementar prácticas de conservación de agua.</w:t>
      </w:r>
    </w:p>
    <w:p w14:paraId="2C086321" w14:textId="3E08A87C" w:rsidR="00731F50" w:rsidRPr="00C7221B" w:rsidRDefault="00731F50" w:rsidP="00731F50">
      <w:pPr>
        <w:tabs>
          <w:tab w:val="left" w:pos="993"/>
        </w:tabs>
        <w:ind w:firstLine="0"/>
        <w:rPr>
          <w:b/>
          <w:bCs/>
        </w:rPr>
      </w:pPr>
      <w:r w:rsidRPr="00C7221B">
        <w:rPr>
          <w:b/>
          <w:bCs/>
        </w:rPr>
        <w:tab/>
        <w:t>Características de los sistemas</w:t>
      </w:r>
    </w:p>
    <w:p w14:paraId="7749510D" w14:textId="77777777" w:rsidR="00731F50" w:rsidRPr="00C7221B" w:rsidRDefault="00731F50" w:rsidP="00731F50">
      <w:pPr>
        <w:tabs>
          <w:tab w:val="left" w:pos="993"/>
        </w:tabs>
      </w:pPr>
      <w:r w:rsidRPr="00C7221B">
        <w:t>Las características de los sistemas permiten comprender su funcionamiento, su organización interna y la manera en que responden a las variaciones del entorno, estos atributos resultan esenciales para analizar su comportamiento dinámico, su nivel de estabilidad y su capacidad de sostener la productividad a lo largo del tiempo.</w:t>
      </w:r>
    </w:p>
    <w:p w14:paraId="2834E00E" w14:textId="238134B5" w:rsidR="00F902B6" w:rsidRPr="00C7221B" w:rsidRDefault="00731F50" w:rsidP="00F902B6">
      <w:pPr>
        <w:tabs>
          <w:tab w:val="left" w:pos="993"/>
        </w:tabs>
      </w:pPr>
      <w:r w:rsidRPr="00C7221B">
        <w:t>Desde una perspectiva integral, el enfoque sistémico no examina los elementos de forma aislada; por el contrario, analiza las interrelaciones, interacciones y procesos que, en conjunto, determinan el desempeño global del sistema.</w:t>
      </w:r>
    </w:p>
    <w:p w14:paraId="03B97D3A" w14:textId="13D40849" w:rsidR="0028567D" w:rsidRPr="00C7221B" w:rsidRDefault="008D360C" w:rsidP="002D02F2">
      <w:pPr>
        <w:pStyle w:val="Tabla"/>
      </w:pPr>
      <w:r w:rsidRPr="00C7221B">
        <w:t>Características de los sistemas aplicadas al contexto agroecológico</w:t>
      </w:r>
    </w:p>
    <w:tbl>
      <w:tblPr>
        <w:tblStyle w:val="SENA"/>
        <w:tblW w:w="0" w:type="auto"/>
        <w:tblInd w:w="-5" w:type="dxa"/>
        <w:tblLayout w:type="fixed"/>
        <w:tblLook w:val="04A0" w:firstRow="1" w:lastRow="0" w:firstColumn="1" w:lastColumn="0" w:noHBand="0" w:noVBand="1"/>
      </w:tblPr>
      <w:tblGrid>
        <w:gridCol w:w="2268"/>
        <w:gridCol w:w="2268"/>
        <w:gridCol w:w="2694"/>
        <w:gridCol w:w="2737"/>
      </w:tblGrid>
      <w:tr w:rsidR="00C7221B" w:rsidRPr="00C7221B" w14:paraId="3A76A989" w14:textId="26808A9D" w:rsidTr="002D02F2">
        <w:trPr>
          <w:cnfStyle w:val="100000000000" w:firstRow="1" w:lastRow="0" w:firstColumn="0" w:lastColumn="0" w:oddVBand="0" w:evenVBand="0" w:oddHBand="0" w:evenHBand="0" w:firstRowFirstColumn="0" w:firstRowLastColumn="0" w:lastRowFirstColumn="0" w:lastRowLastColumn="0"/>
          <w:tblHeader/>
        </w:trPr>
        <w:tc>
          <w:tcPr>
            <w:tcW w:w="2268" w:type="dxa"/>
          </w:tcPr>
          <w:p w14:paraId="0CD25349" w14:textId="190131BD" w:rsidR="008D360C" w:rsidRPr="00C7221B" w:rsidRDefault="008D360C" w:rsidP="00975F25">
            <w:pPr>
              <w:spacing w:before="0" w:after="0"/>
              <w:ind w:firstLine="0"/>
              <w:rPr>
                <w:szCs w:val="28"/>
                <w:lang w:val="es-419" w:eastAsia="es-CO"/>
              </w:rPr>
            </w:pPr>
            <w:r w:rsidRPr="00C7221B">
              <w:rPr>
                <w:szCs w:val="28"/>
              </w:rPr>
              <w:t>Característica</w:t>
            </w:r>
          </w:p>
        </w:tc>
        <w:tc>
          <w:tcPr>
            <w:tcW w:w="2268" w:type="dxa"/>
          </w:tcPr>
          <w:p w14:paraId="7BD1CB71" w14:textId="5DDDCDE4" w:rsidR="008D360C" w:rsidRPr="00C7221B" w:rsidRDefault="008D360C" w:rsidP="00975F25">
            <w:pPr>
              <w:spacing w:before="0" w:after="0"/>
              <w:ind w:firstLine="0"/>
              <w:rPr>
                <w:szCs w:val="28"/>
                <w:lang w:val="es-419" w:eastAsia="es-CO"/>
              </w:rPr>
            </w:pPr>
            <w:r w:rsidRPr="00C7221B">
              <w:rPr>
                <w:szCs w:val="28"/>
              </w:rPr>
              <w:t>Definición sistémica</w:t>
            </w:r>
          </w:p>
        </w:tc>
        <w:tc>
          <w:tcPr>
            <w:tcW w:w="2694" w:type="dxa"/>
          </w:tcPr>
          <w:p w14:paraId="13A589EF" w14:textId="21308071" w:rsidR="008D360C" w:rsidRPr="00C7221B" w:rsidRDefault="008D360C" w:rsidP="00975F25">
            <w:pPr>
              <w:spacing w:before="0" w:after="0"/>
              <w:ind w:firstLine="0"/>
              <w:rPr>
                <w:szCs w:val="28"/>
                <w:lang w:val="es-419" w:eastAsia="es-CO"/>
              </w:rPr>
            </w:pPr>
            <w:r w:rsidRPr="00C7221B">
              <w:rPr>
                <w:szCs w:val="28"/>
              </w:rPr>
              <w:t>Aplicación en el agroecosistema</w:t>
            </w:r>
          </w:p>
        </w:tc>
        <w:tc>
          <w:tcPr>
            <w:tcW w:w="2737" w:type="dxa"/>
          </w:tcPr>
          <w:p w14:paraId="2C526175" w14:textId="5CBC3602" w:rsidR="008D360C" w:rsidRPr="00C7221B" w:rsidRDefault="008D360C" w:rsidP="00975F25">
            <w:pPr>
              <w:spacing w:before="0" w:after="0"/>
              <w:ind w:firstLine="0"/>
              <w:rPr>
                <w:szCs w:val="28"/>
                <w:lang w:val="es-419" w:eastAsia="es-CO"/>
              </w:rPr>
            </w:pPr>
            <w:r w:rsidRPr="00C7221B">
              <w:rPr>
                <w:szCs w:val="28"/>
              </w:rPr>
              <w:t>Implicación para la gestión agroecológica</w:t>
            </w:r>
          </w:p>
        </w:tc>
      </w:tr>
      <w:tr w:rsidR="00C7221B" w:rsidRPr="00C7221B" w14:paraId="0E6CAE40" w14:textId="6F7196B9" w:rsidTr="002D02F2">
        <w:trPr>
          <w:cnfStyle w:val="000000100000" w:firstRow="0" w:lastRow="0" w:firstColumn="0" w:lastColumn="0" w:oddVBand="0" w:evenVBand="0" w:oddHBand="1" w:evenHBand="0" w:firstRowFirstColumn="0" w:firstRowLastColumn="0" w:lastRowFirstColumn="0" w:lastRowLastColumn="0"/>
        </w:trPr>
        <w:tc>
          <w:tcPr>
            <w:tcW w:w="2268" w:type="dxa"/>
          </w:tcPr>
          <w:p w14:paraId="7552AD6E" w14:textId="3B70C517" w:rsidR="008D360C" w:rsidRPr="00C7221B" w:rsidRDefault="008D360C" w:rsidP="00975F25">
            <w:pPr>
              <w:pStyle w:val="TextoTablas"/>
              <w:spacing w:before="0" w:after="0" w:line="360" w:lineRule="auto"/>
              <w:rPr>
                <w:sz w:val="28"/>
                <w:szCs w:val="28"/>
              </w:rPr>
            </w:pPr>
            <w:r w:rsidRPr="00C7221B">
              <w:rPr>
                <w:sz w:val="28"/>
                <w:szCs w:val="28"/>
              </w:rPr>
              <w:t>Interdependencia</w:t>
            </w:r>
          </w:p>
        </w:tc>
        <w:tc>
          <w:tcPr>
            <w:tcW w:w="2268" w:type="dxa"/>
          </w:tcPr>
          <w:p w14:paraId="7FD44BCB" w14:textId="7045DF71" w:rsidR="008D360C" w:rsidRPr="00C7221B" w:rsidRDefault="008D360C" w:rsidP="00975F25">
            <w:pPr>
              <w:pStyle w:val="TextoTablas"/>
              <w:spacing w:before="0" w:after="0" w:line="360" w:lineRule="auto"/>
              <w:rPr>
                <w:sz w:val="28"/>
                <w:szCs w:val="28"/>
              </w:rPr>
            </w:pPr>
            <w:r w:rsidRPr="00C7221B">
              <w:rPr>
                <w:sz w:val="28"/>
                <w:szCs w:val="28"/>
              </w:rPr>
              <w:t>Los componentes del sistema están conectados y dependen mutuamente para funcionar.</w:t>
            </w:r>
          </w:p>
        </w:tc>
        <w:tc>
          <w:tcPr>
            <w:tcW w:w="2694" w:type="dxa"/>
          </w:tcPr>
          <w:p w14:paraId="0D19D65C" w14:textId="4399D4F5" w:rsidR="008D360C" w:rsidRPr="00C7221B" w:rsidRDefault="008D360C" w:rsidP="00975F25">
            <w:pPr>
              <w:pStyle w:val="TextoTablas"/>
              <w:spacing w:before="0" w:after="0" w:line="360" w:lineRule="auto"/>
              <w:rPr>
                <w:sz w:val="28"/>
                <w:szCs w:val="28"/>
              </w:rPr>
            </w:pPr>
            <w:r w:rsidRPr="00C7221B">
              <w:rPr>
                <w:sz w:val="28"/>
                <w:szCs w:val="28"/>
              </w:rPr>
              <w:t>El suelo, agua, plantas, animales y ser humano interactúan constantemente; un cambio en uno afecta a los demás.</w:t>
            </w:r>
          </w:p>
        </w:tc>
        <w:tc>
          <w:tcPr>
            <w:tcW w:w="2737" w:type="dxa"/>
          </w:tcPr>
          <w:p w14:paraId="73B03383" w14:textId="7F8B8BD9" w:rsidR="008D360C" w:rsidRPr="00C7221B" w:rsidRDefault="008D360C" w:rsidP="00975F25">
            <w:pPr>
              <w:pStyle w:val="TextoTablas"/>
              <w:spacing w:before="0" w:after="0" w:line="360" w:lineRule="auto"/>
              <w:rPr>
                <w:sz w:val="28"/>
                <w:szCs w:val="28"/>
              </w:rPr>
            </w:pPr>
            <w:r w:rsidRPr="00C7221B">
              <w:rPr>
                <w:sz w:val="28"/>
                <w:szCs w:val="28"/>
              </w:rPr>
              <w:t xml:space="preserve">Las decisiones productivas deben evaluarse de manera integral, considerando efectos ecológicos, </w:t>
            </w:r>
            <w:r w:rsidRPr="00C7221B">
              <w:rPr>
                <w:sz w:val="28"/>
                <w:szCs w:val="28"/>
              </w:rPr>
              <w:lastRenderedPageBreak/>
              <w:t>productivos y económicos.</w:t>
            </w:r>
          </w:p>
        </w:tc>
      </w:tr>
      <w:tr w:rsidR="00C7221B" w:rsidRPr="00C7221B" w14:paraId="4D879D4F" w14:textId="49B50F9E" w:rsidTr="002D02F2">
        <w:tc>
          <w:tcPr>
            <w:tcW w:w="2268" w:type="dxa"/>
          </w:tcPr>
          <w:p w14:paraId="7A657855" w14:textId="278103A9" w:rsidR="008D360C" w:rsidRPr="00C7221B" w:rsidRDefault="008D360C" w:rsidP="00975F25">
            <w:pPr>
              <w:pStyle w:val="TextoTablas"/>
              <w:spacing w:before="0" w:after="0" w:line="360" w:lineRule="auto"/>
              <w:rPr>
                <w:sz w:val="28"/>
                <w:szCs w:val="28"/>
              </w:rPr>
            </w:pPr>
            <w:r w:rsidRPr="00C7221B">
              <w:rPr>
                <w:sz w:val="28"/>
                <w:szCs w:val="28"/>
              </w:rPr>
              <w:lastRenderedPageBreak/>
              <w:t>Totalidad</w:t>
            </w:r>
          </w:p>
        </w:tc>
        <w:tc>
          <w:tcPr>
            <w:tcW w:w="2268" w:type="dxa"/>
          </w:tcPr>
          <w:p w14:paraId="21C63FBB" w14:textId="1B763FBE" w:rsidR="008D360C" w:rsidRPr="00C7221B" w:rsidRDefault="008D360C" w:rsidP="00975F25">
            <w:pPr>
              <w:pStyle w:val="TextoTablas"/>
              <w:spacing w:before="0" w:after="0" w:line="360" w:lineRule="auto"/>
              <w:rPr>
                <w:sz w:val="28"/>
                <w:szCs w:val="28"/>
              </w:rPr>
            </w:pPr>
            <w:r w:rsidRPr="00C7221B">
              <w:rPr>
                <w:sz w:val="28"/>
                <w:szCs w:val="28"/>
              </w:rPr>
              <w:t>El sistema es más que la suma de sus partes; las propiedades emergen de la interacción.</w:t>
            </w:r>
          </w:p>
        </w:tc>
        <w:tc>
          <w:tcPr>
            <w:tcW w:w="2694" w:type="dxa"/>
          </w:tcPr>
          <w:p w14:paraId="67B14468" w14:textId="22780B3B" w:rsidR="008D360C" w:rsidRPr="00C7221B" w:rsidRDefault="008D360C" w:rsidP="00975F25">
            <w:pPr>
              <w:pStyle w:val="TextoTablas"/>
              <w:spacing w:before="0" w:after="0" w:line="360" w:lineRule="auto"/>
              <w:rPr>
                <w:sz w:val="28"/>
                <w:szCs w:val="28"/>
              </w:rPr>
            </w:pPr>
            <w:r w:rsidRPr="00C7221B">
              <w:rPr>
                <w:sz w:val="28"/>
                <w:szCs w:val="28"/>
              </w:rPr>
              <w:t>La integración agricultura-ganadería permite reciclaje de nutrientes y sinergias que no se logran por separado.</w:t>
            </w:r>
          </w:p>
        </w:tc>
        <w:tc>
          <w:tcPr>
            <w:tcW w:w="2737" w:type="dxa"/>
          </w:tcPr>
          <w:p w14:paraId="4224F0F2" w14:textId="72539A8A" w:rsidR="008D360C" w:rsidRPr="00C7221B" w:rsidRDefault="008D360C" w:rsidP="00975F25">
            <w:pPr>
              <w:pStyle w:val="TextoTablas"/>
              <w:spacing w:before="0" w:after="0" w:line="360" w:lineRule="auto"/>
              <w:rPr>
                <w:sz w:val="28"/>
                <w:szCs w:val="28"/>
              </w:rPr>
            </w:pPr>
            <w:r w:rsidRPr="00C7221B">
              <w:rPr>
                <w:sz w:val="28"/>
                <w:szCs w:val="28"/>
              </w:rPr>
              <w:t>Se promueven diseños productivos integrados que potencien relaciones positivas entre componentes.</w:t>
            </w:r>
          </w:p>
        </w:tc>
      </w:tr>
      <w:tr w:rsidR="00C7221B" w:rsidRPr="00C7221B" w14:paraId="4A241415" w14:textId="1E3C57DF" w:rsidTr="002D02F2">
        <w:trPr>
          <w:cnfStyle w:val="000000100000" w:firstRow="0" w:lastRow="0" w:firstColumn="0" w:lastColumn="0" w:oddVBand="0" w:evenVBand="0" w:oddHBand="1" w:evenHBand="0" w:firstRowFirstColumn="0" w:firstRowLastColumn="0" w:lastRowFirstColumn="0" w:lastRowLastColumn="0"/>
        </w:trPr>
        <w:tc>
          <w:tcPr>
            <w:tcW w:w="2268" w:type="dxa"/>
          </w:tcPr>
          <w:p w14:paraId="66AAB843" w14:textId="0C5CA49C" w:rsidR="008D360C" w:rsidRPr="00C7221B" w:rsidRDefault="008D360C" w:rsidP="00975F25">
            <w:pPr>
              <w:pStyle w:val="TextoTablas"/>
              <w:spacing w:before="0" w:after="0" w:line="360" w:lineRule="auto"/>
              <w:rPr>
                <w:sz w:val="28"/>
                <w:szCs w:val="28"/>
              </w:rPr>
            </w:pPr>
            <w:r w:rsidRPr="00C7221B">
              <w:rPr>
                <w:sz w:val="28"/>
                <w:szCs w:val="28"/>
              </w:rPr>
              <w:t>Homeostasis</w:t>
            </w:r>
          </w:p>
        </w:tc>
        <w:tc>
          <w:tcPr>
            <w:tcW w:w="2268" w:type="dxa"/>
          </w:tcPr>
          <w:p w14:paraId="3E6BD701" w14:textId="5923AD8B" w:rsidR="008D360C" w:rsidRPr="00C7221B" w:rsidRDefault="008D360C" w:rsidP="00975F25">
            <w:pPr>
              <w:pStyle w:val="TextoTablas"/>
              <w:spacing w:before="0" w:after="0" w:line="360" w:lineRule="auto"/>
              <w:rPr>
                <w:sz w:val="28"/>
                <w:szCs w:val="28"/>
              </w:rPr>
            </w:pPr>
            <w:r w:rsidRPr="00C7221B">
              <w:rPr>
                <w:sz w:val="28"/>
                <w:szCs w:val="28"/>
              </w:rPr>
              <w:t>Capacidad del sistema para autorregularse y mantener equilibrio frente a cambios externos.</w:t>
            </w:r>
          </w:p>
        </w:tc>
        <w:tc>
          <w:tcPr>
            <w:tcW w:w="2694" w:type="dxa"/>
          </w:tcPr>
          <w:p w14:paraId="35DED3B2" w14:textId="48C5822A" w:rsidR="008D360C" w:rsidRPr="00C7221B" w:rsidRDefault="008D360C" w:rsidP="00975F25">
            <w:pPr>
              <w:pStyle w:val="TextoTablas"/>
              <w:spacing w:before="0" w:after="0" w:line="360" w:lineRule="auto"/>
              <w:rPr>
                <w:sz w:val="28"/>
                <w:szCs w:val="28"/>
              </w:rPr>
            </w:pPr>
            <w:r w:rsidRPr="00C7221B">
              <w:rPr>
                <w:sz w:val="28"/>
                <w:szCs w:val="28"/>
              </w:rPr>
              <w:t>Control biológico de plagas y mantenimiento natural de la fertilidad del suelo mediante procesos biológicos.</w:t>
            </w:r>
          </w:p>
        </w:tc>
        <w:tc>
          <w:tcPr>
            <w:tcW w:w="2737" w:type="dxa"/>
          </w:tcPr>
          <w:p w14:paraId="0C03C554" w14:textId="5C1F68D6" w:rsidR="008D360C" w:rsidRPr="00C7221B" w:rsidRDefault="008D360C" w:rsidP="00975F25">
            <w:pPr>
              <w:pStyle w:val="TextoTablas"/>
              <w:spacing w:before="0" w:after="0" w:line="360" w:lineRule="auto"/>
              <w:rPr>
                <w:sz w:val="28"/>
                <w:szCs w:val="28"/>
              </w:rPr>
            </w:pPr>
            <w:r w:rsidRPr="00C7221B">
              <w:rPr>
                <w:sz w:val="28"/>
                <w:szCs w:val="28"/>
              </w:rPr>
              <w:t>Mayor diversidad biológica aumenta la estabilidad y reduce la dependencia de insumos externos.</w:t>
            </w:r>
          </w:p>
        </w:tc>
      </w:tr>
      <w:tr w:rsidR="00C7221B" w:rsidRPr="00C7221B" w14:paraId="20ACA05B" w14:textId="07B5EDA7" w:rsidTr="002D02F2">
        <w:tc>
          <w:tcPr>
            <w:tcW w:w="2268" w:type="dxa"/>
          </w:tcPr>
          <w:p w14:paraId="652357D9" w14:textId="3C05C2F1" w:rsidR="008D360C" w:rsidRPr="00C7221B" w:rsidRDefault="008D360C" w:rsidP="00975F25">
            <w:pPr>
              <w:pStyle w:val="TextoTablas"/>
              <w:spacing w:before="0" w:after="0" w:line="360" w:lineRule="auto"/>
              <w:rPr>
                <w:sz w:val="28"/>
                <w:szCs w:val="28"/>
              </w:rPr>
            </w:pPr>
            <w:r w:rsidRPr="00C7221B">
              <w:rPr>
                <w:sz w:val="28"/>
                <w:szCs w:val="28"/>
              </w:rPr>
              <w:t>Equifinalidad</w:t>
            </w:r>
          </w:p>
        </w:tc>
        <w:tc>
          <w:tcPr>
            <w:tcW w:w="2268" w:type="dxa"/>
          </w:tcPr>
          <w:p w14:paraId="17EE0117" w14:textId="4414724A" w:rsidR="008D360C" w:rsidRPr="00C7221B" w:rsidRDefault="008D360C" w:rsidP="00975F25">
            <w:pPr>
              <w:pStyle w:val="TextoTablas"/>
              <w:spacing w:before="0" w:after="0" w:line="360" w:lineRule="auto"/>
              <w:rPr>
                <w:sz w:val="28"/>
                <w:szCs w:val="28"/>
              </w:rPr>
            </w:pPr>
            <w:r w:rsidRPr="00C7221B">
              <w:rPr>
                <w:sz w:val="28"/>
                <w:szCs w:val="28"/>
              </w:rPr>
              <w:t>Un sistema puede alcanzar el mismo objetivo a través de diferentes estrategias.</w:t>
            </w:r>
          </w:p>
        </w:tc>
        <w:tc>
          <w:tcPr>
            <w:tcW w:w="2694" w:type="dxa"/>
          </w:tcPr>
          <w:p w14:paraId="11F7D595" w14:textId="5F715972" w:rsidR="008D360C" w:rsidRPr="00C7221B" w:rsidRDefault="008D360C" w:rsidP="00975F25">
            <w:pPr>
              <w:pStyle w:val="TextoTablas"/>
              <w:spacing w:before="0" w:after="0" w:line="360" w:lineRule="auto"/>
              <w:rPr>
                <w:sz w:val="28"/>
                <w:szCs w:val="28"/>
              </w:rPr>
            </w:pPr>
            <w:r w:rsidRPr="00C7221B">
              <w:rPr>
                <w:sz w:val="28"/>
                <w:szCs w:val="28"/>
              </w:rPr>
              <w:t>La fertilidad del suelo puede mejorarse mediante compostaje, abonos verdes o rotación de cultivos.</w:t>
            </w:r>
          </w:p>
        </w:tc>
        <w:tc>
          <w:tcPr>
            <w:tcW w:w="2737" w:type="dxa"/>
          </w:tcPr>
          <w:p w14:paraId="696AD3BE" w14:textId="1A815F14" w:rsidR="008D360C" w:rsidRPr="00C7221B" w:rsidRDefault="008D360C" w:rsidP="00975F25">
            <w:pPr>
              <w:pStyle w:val="TextoTablas"/>
              <w:spacing w:before="0" w:after="0" w:line="360" w:lineRule="auto"/>
              <w:rPr>
                <w:sz w:val="28"/>
                <w:szCs w:val="28"/>
              </w:rPr>
            </w:pPr>
            <w:r w:rsidRPr="00C7221B">
              <w:rPr>
                <w:sz w:val="28"/>
                <w:szCs w:val="28"/>
              </w:rPr>
              <w:t>Se fomenta la flexibilidad y la adaptación de soluciones según el contexto territorial y cultural.</w:t>
            </w:r>
          </w:p>
        </w:tc>
      </w:tr>
      <w:tr w:rsidR="00C7221B" w:rsidRPr="00C7221B" w14:paraId="24C4A1A7" w14:textId="424A0314" w:rsidTr="002D02F2">
        <w:trPr>
          <w:cnfStyle w:val="000000100000" w:firstRow="0" w:lastRow="0" w:firstColumn="0" w:lastColumn="0" w:oddVBand="0" w:evenVBand="0" w:oddHBand="1" w:evenHBand="0" w:firstRowFirstColumn="0" w:firstRowLastColumn="0" w:lastRowFirstColumn="0" w:lastRowLastColumn="0"/>
        </w:trPr>
        <w:tc>
          <w:tcPr>
            <w:tcW w:w="2268" w:type="dxa"/>
          </w:tcPr>
          <w:p w14:paraId="19908419" w14:textId="702954FC" w:rsidR="008D360C" w:rsidRPr="00C7221B" w:rsidRDefault="008D360C" w:rsidP="00975F25">
            <w:pPr>
              <w:pStyle w:val="TextoTablas"/>
              <w:spacing w:before="0" w:after="0" w:line="360" w:lineRule="auto"/>
              <w:rPr>
                <w:sz w:val="28"/>
                <w:szCs w:val="28"/>
              </w:rPr>
            </w:pPr>
            <w:r w:rsidRPr="00C7221B">
              <w:rPr>
                <w:sz w:val="28"/>
                <w:szCs w:val="28"/>
              </w:rPr>
              <w:lastRenderedPageBreak/>
              <w:t>Adaptabilidad</w:t>
            </w:r>
          </w:p>
        </w:tc>
        <w:tc>
          <w:tcPr>
            <w:tcW w:w="2268" w:type="dxa"/>
          </w:tcPr>
          <w:p w14:paraId="58288008" w14:textId="7CAE35C3" w:rsidR="008D360C" w:rsidRPr="00C7221B" w:rsidRDefault="008D360C" w:rsidP="00975F25">
            <w:pPr>
              <w:pStyle w:val="TextoTablas"/>
              <w:spacing w:before="0" w:after="0" w:line="360" w:lineRule="auto"/>
              <w:rPr>
                <w:sz w:val="28"/>
                <w:szCs w:val="28"/>
              </w:rPr>
            </w:pPr>
            <w:r w:rsidRPr="00C7221B">
              <w:rPr>
                <w:sz w:val="28"/>
                <w:szCs w:val="28"/>
              </w:rPr>
              <w:t>Capacidad del sistema para ajustarse a cambios del entorno sin perder funcionalidad.</w:t>
            </w:r>
          </w:p>
        </w:tc>
        <w:tc>
          <w:tcPr>
            <w:tcW w:w="2694" w:type="dxa"/>
          </w:tcPr>
          <w:p w14:paraId="271E06BC" w14:textId="42518189" w:rsidR="008D360C" w:rsidRPr="00C7221B" w:rsidRDefault="008D360C" w:rsidP="00975F25">
            <w:pPr>
              <w:pStyle w:val="TextoTablas"/>
              <w:spacing w:before="0" w:after="0" w:line="360" w:lineRule="auto"/>
              <w:rPr>
                <w:sz w:val="28"/>
                <w:szCs w:val="28"/>
              </w:rPr>
            </w:pPr>
            <w:r w:rsidRPr="00C7221B">
              <w:rPr>
                <w:sz w:val="28"/>
                <w:szCs w:val="28"/>
              </w:rPr>
              <w:t>Diversificación de cultivos ante sequías, uso de variedades resistentes o nuevos canales de comercialización.</w:t>
            </w:r>
          </w:p>
        </w:tc>
        <w:tc>
          <w:tcPr>
            <w:tcW w:w="2737" w:type="dxa"/>
          </w:tcPr>
          <w:p w14:paraId="2C64F50D" w14:textId="4BE33CCF" w:rsidR="008D360C" w:rsidRPr="00C7221B" w:rsidRDefault="008D360C" w:rsidP="00975F25">
            <w:pPr>
              <w:pStyle w:val="TextoTablas"/>
              <w:spacing w:before="0" w:after="0" w:line="360" w:lineRule="auto"/>
              <w:rPr>
                <w:sz w:val="28"/>
                <w:szCs w:val="28"/>
              </w:rPr>
            </w:pPr>
            <w:r w:rsidRPr="00C7221B">
              <w:rPr>
                <w:sz w:val="28"/>
                <w:szCs w:val="28"/>
              </w:rPr>
              <w:t>Incrementa la resiliencia y la sostenibilidad frente a crisis climáticas, económicas o sociales.</w:t>
            </w:r>
          </w:p>
        </w:tc>
      </w:tr>
    </w:tbl>
    <w:p w14:paraId="35113784" w14:textId="77777777" w:rsidR="00975F25" w:rsidRPr="00C7221B" w:rsidRDefault="00975F25" w:rsidP="00975F25">
      <w:pPr>
        <w:tabs>
          <w:tab w:val="left" w:pos="993"/>
        </w:tabs>
        <w:ind w:left="993" w:firstLine="0"/>
        <w:rPr>
          <w:b/>
          <w:bCs/>
        </w:rPr>
      </w:pPr>
      <w:r w:rsidRPr="00C7221B">
        <w:rPr>
          <w:b/>
          <w:bCs/>
        </w:rPr>
        <w:t>Modelos sistémicos aplicados a la agroecología</w:t>
      </w:r>
    </w:p>
    <w:p w14:paraId="766EEE3F" w14:textId="5BAE9BDE" w:rsidR="00975F25" w:rsidRPr="00C7221B" w:rsidRDefault="00975F25" w:rsidP="00975F25">
      <w:pPr>
        <w:tabs>
          <w:tab w:val="left" w:pos="993"/>
        </w:tabs>
      </w:pPr>
      <w:r w:rsidRPr="00C7221B">
        <w:t>El enfoque sistémico en la agroecología parte de la idea de que la “finca” o “unidad productiva” no es solo un espacio de producción, sino un sistema complejo donde interactúan componentes ecológicos, sociales y económicos. Analizarla desde esta perspectiva permite diseñar agroecosistemas más equilibrados, resilientes y sostenibles, reduciendo impactos negativos y fortaleciendo la autonomía del productor.</w:t>
      </w:r>
    </w:p>
    <w:p w14:paraId="018FFEC9" w14:textId="3DB0CBD8" w:rsidR="0028567D" w:rsidRDefault="00975F25" w:rsidP="00975F25">
      <w:pPr>
        <w:tabs>
          <w:tab w:val="left" w:pos="993"/>
        </w:tabs>
      </w:pPr>
      <w:r w:rsidRPr="00C7221B">
        <w:t>Los modelos sistémicos aplicados a la agroecología sirven como herramientas conceptuales para comprender el funcionamiento del sistema productivo y orientar su planificación. A continuación, se amplían algunos de los modelos más relevantes.</w:t>
      </w:r>
    </w:p>
    <w:p w14:paraId="42182813" w14:textId="77777777" w:rsidR="002D02F2" w:rsidRDefault="002D02F2" w:rsidP="00975F25">
      <w:pPr>
        <w:tabs>
          <w:tab w:val="left" w:pos="993"/>
        </w:tabs>
      </w:pPr>
    </w:p>
    <w:p w14:paraId="539DC12A" w14:textId="77777777" w:rsidR="002D02F2" w:rsidRDefault="002D02F2" w:rsidP="00975F25">
      <w:pPr>
        <w:tabs>
          <w:tab w:val="left" w:pos="993"/>
        </w:tabs>
      </w:pPr>
    </w:p>
    <w:p w14:paraId="677A7821" w14:textId="77777777" w:rsidR="002D02F2" w:rsidRDefault="002D02F2" w:rsidP="00975F25">
      <w:pPr>
        <w:tabs>
          <w:tab w:val="left" w:pos="993"/>
        </w:tabs>
      </w:pPr>
    </w:p>
    <w:p w14:paraId="49822B49" w14:textId="77777777" w:rsidR="002D02F2" w:rsidRDefault="002D02F2" w:rsidP="00975F25">
      <w:pPr>
        <w:tabs>
          <w:tab w:val="left" w:pos="993"/>
        </w:tabs>
      </w:pPr>
    </w:p>
    <w:p w14:paraId="063F61F4" w14:textId="3472B0FA" w:rsidR="0028567D" w:rsidRPr="00C7221B" w:rsidRDefault="00975F25" w:rsidP="00975F25">
      <w:pPr>
        <w:pStyle w:val="Tabla"/>
        <w:rPr>
          <w:color w:val="auto"/>
        </w:rPr>
      </w:pPr>
      <w:r w:rsidRPr="00C7221B">
        <w:rPr>
          <w:color w:val="auto"/>
        </w:rPr>
        <w:lastRenderedPageBreak/>
        <w:t>Modelos agroecológicos y sus aportes a la sostenibilidad</w:t>
      </w:r>
    </w:p>
    <w:tbl>
      <w:tblPr>
        <w:tblStyle w:val="SENA"/>
        <w:tblW w:w="0" w:type="auto"/>
        <w:tblLayout w:type="fixed"/>
        <w:tblLook w:val="04A0" w:firstRow="1" w:lastRow="0" w:firstColumn="1" w:lastColumn="0" w:noHBand="0" w:noVBand="1"/>
      </w:tblPr>
      <w:tblGrid>
        <w:gridCol w:w="1980"/>
        <w:gridCol w:w="2268"/>
        <w:gridCol w:w="2835"/>
        <w:gridCol w:w="2879"/>
      </w:tblGrid>
      <w:tr w:rsidR="00F902B6" w:rsidRPr="00C7221B" w14:paraId="3D6DC6A2" w14:textId="77777777" w:rsidTr="00462EA1">
        <w:trPr>
          <w:cnfStyle w:val="100000000000" w:firstRow="1" w:lastRow="0" w:firstColumn="0" w:lastColumn="0" w:oddVBand="0" w:evenVBand="0" w:oddHBand="0" w:evenHBand="0" w:firstRowFirstColumn="0" w:firstRowLastColumn="0" w:lastRowFirstColumn="0" w:lastRowLastColumn="0"/>
          <w:tblHeader/>
        </w:trPr>
        <w:tc>
          <w:tcPr>
            <w:tcW w:w="1980" w:type="dxa"/>
          </w:tcPr>
          <w:p w14:paraId="4A7732AE"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Modelo</w:t>
            </w:r>
          </w:p>
        </w:tc>
        <w:tc>
          <w:tcPr>
            <w:tcW w:w="2268" w:type="dxa"/>
          </w:tcPr>
          <w:p w14:paraId="59E0110E"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Enfoque principal</w:t>
            </w:r>
          </w:p>
        </w:tc>
        <w:tc>
          <w:tcPr>
            <w:tcW w:w="2835" w:type="dxa"/>
          </w:tcPr>
          <w:p w14:paraId="03FB29BF"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Estrategias / componentes</w:t>
            </w:r>
          </w:p>
        </w:tc>
        <w:tc>
          <w:tcPr>
            <w:tcW w:w="2879" w:type="dxa"/>
          </w:tcPr>
          <w:p w14:paraId="557D27D4"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Beneficios / aportes a la sostenibilidad</w:t>
            </w:r>
          </w:p>
        </w:tc>
      </w:tr>
      <w:tr w:rsidR="00F902B6" w:rsidRPr="00C7221B" w14:paraId="00EC4BA6" w14:textId="77777777" w:rsidTr="00462EA1">
        <w:trPr>
          <w:cnfStyle w:val="000000100000" w:firstRow="0" w:lastRow="0" w:firstColumn="0" w:lastColumn="0" w:oddVBand="0" w:evenVBand="0" w:oddHBand="1" w:evenHBand="0" w:firstRowFirstColumn="0" w:firstRowLastColumn="0" w:lastRowFirstColumn="0" w:lastRowLastColumn="0"/>
        </w:trPr>
        <w:tc>
          <w:tcPr>
            <w:tcW w:w="1980" w:type="dxa"/>
          </w:tcPr>
          <w:p w14:paraId="376A0DCB" w14:textId="77777777" w:rsidR="00F902B6" w:rsidRPr="00883585" w:rsidRDefault="00F902B6" w:rsidP="00883585">
            <w:pPr>
              <w:pStyle w:val="TextoTablas"/>
              <w:spacing w:before="0" w:after="0" w:line="360" w:lineRule="auto"/>
              <w:rPr>
                <w:rFonts w:asciiTheme="minorHAnsi" w:hAnsiTheme="minorHAnsi" w:cstheme="minorHAnsi"/>
                <w:b/>
                <w:bCs/>
                <w:sz w:val="28"/>
                <w:szCs w:val="28"/>
              </w:rPr>
            </w:pPr>
            <w:r w:rsidRPr="00883585">
              <w:rPr>
                <w:rFonts w:asciiTheme="minorHAnsi" w:hAnsiTheme="minorHAnsi" w:cstheme="minorHAnsi"/>
                <w:b/>
                <w:bCs/>
                <w:sz w:val="28"/>
                <w:szCs w:val="28"/>
              </w:rPr>
              <w:t>Agroecológico diversificado</w:t>
            </w:r>
          </w:p>
        </w:tc>
        <w:tc>
          <w:tcPr>
            <w:tcW w:w="2268" w:type="dxa"/>
          </w:tcPr>
          <w:p w14:paraId="7A9FEF85" w14:textId="77777777" w:rsidR="00F902B6" w:rsidRPr="00883585" w:rsidRDefault="00F902B6" w:rsidP="00883585">
            <w:pPr>
              <w:pStyle w:val="TextoTablas"/>
              <w:spacing w:before="0" w:after="0" w:line="360" w:lineRule="auto"/>
              <w:rPr>
                <w:rFonts w:asciiTheme="minorHAnsi" w:hAnsiTheme="minorHAnsi" w:cstheme="minorHAnsi"/>
                <w:sz w:val="28"/>
                <w:szCs w:val="28"/>
              </w:rPr>
            </w:pPr>
            <w:r w:rsidRPr="00883585">
              <w:rPr>
                <w:rFonts w:asciiTheme="minorHAnsi" w:hAnsiTheme="minorHAnsi" w:cstheme="minorHAnsi"/>
                <w:sz w:val="28"/>
                <w:szCs w:val="28"/>
              </w:rPr>
              <w:t>Integración interconectada de cultivos, animales y árboles en un mismo sistema productivo.</w:t>
            </w:r>
          </w:p>
        </w:tc>
        <w:tc>
          <w:tcPr>
            <w:tcW w:w="2835" w:type="dxa"/>
          </w:tcPr>
          <w:p w14:paraId="3741C591" w14:textId="77777777" w:rsidR="00F902B6" w:rsidRPr="00883585" w:rsidRDefault="00F902B6">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Asociaciones y rotaciones de cultivos.</w:t>
            </w:r>
          </w:p>
          <w:p w14:paraId="6295FAE9" w14:textId="77777777"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Sistemas silvopastoriles (árboles + pasturas + ganado).</w:t>
            </w:r>
          </w:p>
          <w:p w14:paraId="01283EDC" w14:textId="77777777"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Huertas mixtas.</w:t>
            </w:r>
          </w:p>
          <w:p w14:paraId="64B4CC28" w14:textId="00002929"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Policultivos tradicionales.</w:t>
            </w:r>
          </w:p>
        </w:tc>
        <w:tc>
          <w:tcPr>
            <w:tcW w:w="2879" w:type="dxa"/>
          </w:tcPr>
          <w:p w14:paraId="6CCFC8DB" w14:textId="77777777" w:rsidR="00F902B6" w:rsidRPr="00883585" w:rsidRDefault="00F902B6">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Mayor biodiversidad.</w:t>
            </w:r>
          </w:p>
          <w:p w14:paraId="116B1CFF" w14:textId="77777777"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Reducción natural de plagas.</w:t>
            </w:r>
          </w:p>
          <w:p w14:paraId="41EEE64F" w14:textId="050631A8"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Mejor aprovechamiento del suelo.</w:t>
            </w:r>
          </w:p>
          <w:p w14:paraId="7E6B70F3" w14:textId="7AD9172E"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Distribución equilibrada del trabajo.</w:t>
            </w:r>
          </w:p>
          <w:p w14:paraId="40D5704F" w14:textId="574264A9"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Diversificación de ingresos.</w:t>
            </w:r>
          </w:p>
          <w:p w14:paraId="07090AB4" w14:textId="0CF1AD22" w:rsidR="00883585" w:rsidRPr="00883585" w:rsidRDefault="00883585">
            <w:pPr>
              <w:pStyle w:val="TextoTablas"/>
              <w:numPr>
                <w:ilvl w:val="0"/>
                <w:numId w:val="30"/>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Mayor resiliencia climática y económica.</w:t>
            </w:r>
          </w:p>
        </w:tc>
      </w:tr>
      <w:tr w:rsidR="00F902B6" w:rsidRPr="00C7221B" w14:paraId="5E01A2D7" w14:textId="77777777" w:rsidTr="00462EA1">
        <w:tc>
          <w:tcPr>
            <w:tcW w:w="1980" w:type="dxa"/>
          </w:tcPr>
          <w:p w14:paraId="26E7E061" w14:textId="77777777" w:rsidR="00F902B6" w:rsidRPr="00C7221B" w:rsidRDefault="00F902B6" w:rsidP="002906D2">
            <w:pPr>
              <w:pStyle w:val="TextoTablas"/>
              <w:spacing w:before="0" w:after="0" w:line="360" w:lineRule="auto"/>
              <w:rPr>
                <w:rStyle w:val="mb-01"/>
                <w:rFonts w:asciiTheme="minorHAnsi" w:hAnsiTheme="minorHAnsi" w:cstheme="minorHAnsi"/>
                <w:b/>
                <w:bCs/>
                <w:sz w:val="28"/>
                <w:szCs w:val="28"/>
                <w:bdr w:val="none" w:sz="0" w:space="0" w:color="auto" w:frame="1"/>
              </w:rPr>
            </w:pPr>
            <w:r w:rsidRPr="00C7221B">
              <w:rPr>
                <w:rStyle w:val="mb-01"/>
                <w:rFonts w:asciiTheme="minorHAnsi" w:hAnsiTheme="minorHAnsi" w:cstheme="minorHAnsi"/>
                <w:b/>
                <w:bCs/>
                <w:sz w:val="28"/>
                <w:szCs w:val="28"/>
                <w:bdr w:val="none" w:sz="0" w:space="0" w:color="auto" w:frame="1"/>
              </w:rPr>
              <w:t>Flujo de nutrientes</w:t>
            </w:r>
          </w:p>
        </w:tc>
        <w:tc>
          <w:tcPr>
            <w:tcW w:w="2268" w:type="dxa"/>
          </w:tcPr>
          <w:p w14:paraId="2897B43E" w14:textId="77777777" w:rsidR="00F902B6" w:rsidRPr="00C7221B" w:rsidRDefault="00F902B6" w:rsidP="002906D2">
            <w:pPr>
              <w:pStyle w:val="TextoTablas"/>
              <w:spacing w:before="0" w:after="0" w:line="360" w:lineRule="auto"/>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t xml:space="preserve">Reciclaje interno de la materia orgánica para cerrar ciclos productivos y </w:t>
            </w:r>
            <w:r w:rsidRPr="00C7221B">
              <w:rPr>
                <w:rStyle w:val="mb-01"/>
                <w:rFonts w:asciiTheme="minorHAnsi" w:hAnsiTheme="minorHAnsi" w:cstheme="minorHAnsi"/>
                <w:sz w:val="28"/>
                <w:szCs w:val="28"/>
                <w:bdr w:val="none" w:sz="0" w:space="0" w:color="auto" w:frame="1"/>
              </w:rPr>
              <w:lastRenderedPageBreak/>
              <w:t>reducir insumos externos.</w:t>
            </w:r>
          </w:p>
        </w:tc>
        <w:tc>
          <w:tcPr>
            <w:tcW w:w="2835" w:type="dxa"/>
          </w:tcPr>
          <w:p w14:paraId="2F965866" w14:textId="77777777" w:rsidR="00F902B6" w:rsidRDefault="00F902B6">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lastRenderedPageBreak/>
              <w:t>Compostaje de residuos vegetales.</w:t>
            </w:r>
          </w:p>
          <w:p w14:paraId="5F44B6C7" w14:textId="77777777" w:rsid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t>Uso de estiércol como abono.</w:t>
            </w:r>
          </w:p>
          <w:p w14:paraId="78B32390" w14:textId="77777777" w:rsid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t>Cultivos de cobertura.</w:t>
            </w:r>
          </w:p>
          <w:p w14:paraId="5EEA818B" w14:textId="0B684B25" w:rsidR="00883585" w:rsidRPr="00C7221B" w:rsidRDefault="00883585">
            <w:pPr>
              <w:pStyle w:val="TextoTablas"/>
              <w:numPr>
                <w:ilvl w:val="0"/>
                <w:numId w:val="29"/>
              </w:numPr>
              <w:spacing w:before="0" w:after="0" w:line="360" w:lineRule="auto"/>
              <w:ind w:left="318"/>
              <w:rPr>
                <w:rFonts w:asciiTheme="minorHAnsi" w:hAnsiTheme="minorHAnsi" w:cstheme="minorHAnsi"/>
                <w:sz w:val="28"/>
                <w:szCs w:val="28"/>
              </w:rPr>
            </w:pPr>
            <w:r w:rsidRPr="00C7221B">
              <w:rPr>
                <w:rStyle w:val="mb-01"/>
                <w:rFonts w:asciiTheme="minorHAnsi" w:hAnsiTheme="minorHAnsi" w:cstheme="minorHAnsi"/>
                <w:sz w:val="28"/>
                <w:szCs w:val="28"/>
                <w:bdr w:val="none" w:sz="0" w:space="0" w:color="auto" w:frame="1"/>
              </w:rPr>
              <w:lastRenderedPageBreak/>
              <w:t>Fomento de la actividad biológica del suelo.</w:t>
            </w:r>
          </w:p>
        </w:tc>
        <w:tc>
          <w:tcPr>
            <w:tcW w:w="2879" w:type="dxa"/>
          </w:tcPr>
          <w:p w14:paraId="5B3C2DAA" w14:textId="77777777" w:rsidR="00F902B6" w:rsidRDefault="00F902B6">
            <w:pPr>
              <w:pStyle w:val="TextoTablas"/>
              <w:numPr>
                <w:ilvl w:val="0"/>
                <w:numId w:val="29"/>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lastRenderedPageBreak/>
              <w:t>Mejora de la fertilidad natural.</w:t>
            </w:r>
          </w:p>
          <w:p w14:paraId="1ABB0D51" w14:textId="77777777" w:rsidR="00883585" w:rsidRDefault="00883585">
            <w:pPr>
              <w:pStyle w:val="TextoTablas"/>
              <w:numPr>
                <w:ilvl w:val="0"/>
                <w:numId w:val="29"/>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t>Reducción de fertilizantes sintéticos.</w:t>
            </w:r>
          </w:p>
          <w:p w14:paraId="7F592E69" w14:textId="77777777" w:rsidR="00883585" w:rsidRDefault="00883585">
            <w:pPr>
              <w:pStyle w:val="TextoTablas"/>
              <w:numPr>
                <w:ilvl w:val="0"/>
                <w:numId w:val="29"/>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lastRenderedPageBreak/>
              <w:t>Menor contaminación ambiental.</w:t>
            </w:r>
          </w:p>
          <w:p w14:paraId="65789539" w14:textId="1B566D2E" w:rsidR="00883585" w:rsidRPr="00C7221B" w:rsidRDefault="00883585">
            <w:pPr>
              <w:pStyle w:val="TextoTablas"/>
              <w:numPr>
                <w:ilvl w:val="0"/>
                <w:numId w:val="29"/>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t>Mayor autonomía y estabilidad del sistema.</w:t>
            </w:r>
          </w:p>
        </w:tc>
      </w:tr>
      <w:tr w:rsidR="00F902B6" w:rsidRPr="00C7221B" w14:paraId="5F6D76CE" w14:textId="77777777" w:rsidTr="00462EA1">
        <w:trPr>
          <w:cnfStyle w:val="000000100000" w:firstRow="0" w:lastRow="0" w:firstColumn="0" w:lastColumn="0" w:oddVBand="0" w:evenVBand="0" w:oddHBand="1" w:evenHBand="0" w:firstRowFirstColumn="0" w:firstRowLastColumn="0" w:lastRowFirstColumn="0" w:lastRowLastColumn="0"/>
        </w:trPr>
        <w:tc>
          <w:tcPr>
            <w:tcW w:w="1980" w:type="dxa"/>
          </w:tcPr>
          <w:p w14:paraId="49600892" w14:textId="77777777" w:rsidR="00F902B6" w:rsidRPr="00C7221B" w:rsidRDefault="00F902B6" w:rsidP="002906D2">
            <w:pPr>
              <w:pStyle w:val="TextoTablas"/>
              <w:spacing w:before="0" w:after="0" w:line="360" w:lineRule="auto"/>
              <w:rPr>
                <w:rFonts w:asciiTheme="minorHAnsi" w:hAnsiTheme="minorHAnsi" w:cstheme="minorHAnsi"/>
                <w:b/>
                <w:bCs/>
                <w:sz w:val="28"/>
                <w:szCs w:val="28"/>
              </w:rPr>
            </w:pPr>
            <w:r w:rsidRPr="00C7221B">
              <w:rPr>
                <w:rFonts w:asciiTheme="minorHAnsi" w:hAnsiTheme="minorHAnsi" w:cstheme="minorHAnsi"/>
                <w:b/>
                <w:bCs/>
                <w:sz w:val="28"/>
                <w:szCs w:val="28"/>
              </w:rPr>
              <w:lastRenderedPageBreak/>
              <w:t>Energético</w:t>
            </w:r>
          </w:p>
        </w:tc>
        <w:tc>
          <w:tcPr>
            <w:tcW w:w="2268" w:type="dxa"/>
          </w:tcPr>
          <w:p w14:paraId="043592EC" w14:textId="77777777" w:rsidR="00F902B6" w:rsidRPr="00C7221B" w:rsidRDefault="00F902B6" w:rsidP="002906D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Análisis del agroecosistema desde el flujo y eficiencia en el uso de la energía.</w:t>
            </w:r>
          </w:p>
        </w:tc>
        <w:tc>
          <w:tcPr>
            <w:tcW w:w="2835" w:type="dxa"/>
          </w:tcPr>
          <w:p w14:paraId="48F0C6BF" w14:textId="77777777" w:rsidR="00F902B6" w:rsidRPr="00883585" w:rsidRDefault="00F902B6">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Optimización de captación solar.</w:t>
            </w:r>
          </w:p>
          <w:p w14:paraId="5EF0D865" w14:textId="77777777" w:rsidR="00883585" w:rsidRP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Reducción de combustibles fósiles.</w:t>
            </w:r>
          </w:p>
          <w:p w14:paraId="5A4AEE6F" w14:textId="77777777" w:rsidR="00883585" w:rsidRP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Implementación de energías renovables (biogás, solar).</w:t>
            </w:r>
          </w:p>
          <w:p w14:paraId="16521EF6" w14:textId="07AA08F2" w:rsidR="00883585" w:rsidRP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Disminución de mecanización innecesaria.</w:t>
            </w:r>
          </w:p>
        </w:tc>
        <w:tc>
          <w:tcPr>
            <w:tcW w:w="2879" w:type="dxa"/>
          </w:tcPr>
          <w:p w14:paraId="53A020C8" w14:textId="77777777" w:rsidR="00F902B6" w:rsidRPr="00883585" w:rsidRDefault="00F902B6">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Mayor eficiencia energética.</w:t>
            </w:r>
          </w:p>
          <w:p w14:paraId="1B8DA7C3" w14:textId="77777777" w:rsidR="00883585" w:rsidRP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Reducción de costos productivos.</w:t>
            </w:r>
          </w:p>
          <w:p w14:paraId="6D5774F7" w14:textId="77777777" w:rsidR="00883585" w:rsidRP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Mitigación del impacto ambiental.</w:t>
            </w:r>
          </w:p>
          <w:p w14:paraId="677A71D2" w14:textId="7D67A15A" w:rsidR="00883585" w:rsidRPr="00883585" w:rsidRDefault="00883585">
            <w:pPr>
              <w:pStyle w:val="TextoTablas"/>
              <w:numPr>
                <w:ilvl w:val="0"/>
                <w:numId w:val="2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Balance positivo entre energía invertida y obtenida.</w:t>
            </w:r>
          </w:p>
        </w:tc>
      </w:tr>
      <w:tr w:rsidR="00F902B6" w:rsidRPr="00C7221B" w14:paraId="4BC18173" w14:textId="77777777" w:rsidTr="00462EA1">
        <w:tc>
          <w:tcPr>
            <w:tcW w:w="1980" w:type="dxa"/>
          </w:tcPr>
          <w:p w14:paraId="33F60B26" w14:textId="77777777" w:rsidR="00F902B6" w:rsidRPr="00C7221B" w:rsidRDefault="00F902B6" w:rsidP="002906D2">
            <w:pPr>
              <w:pStyle w:val="TextoTablas"/>
              <w:spacing w:before="0" w:after="0" w:line="360" w:lineRule="auto"/>
              <w:rPr>
                <w:rFonts w:asciiTheme="minorHAnsi" w:hAnsiTheme="minorHAnsi" w:cstheme="minorHAnsi"/>
                <w:b/>
                <w:bCs/>
                <w:sz w:val="28"/>
                <w:szCs w:val="28"/>
              </w:rPr>
            </w:pPr>
            <w:r w:rsidRPr="00C7221B">
              <w:rPr>
                <w:rFonts w:asciiTheme="minorHAnsi" w:hAnsiTheme="minorHAnsi" w:cstheme="minorHAnsi"/>
                <w:b/>
                <w:bCs/>
                <w:sz w:val="28"/>
                <w:szCs w:val="28"/>
              </w:rPr>
              <w:t>Socioecológico</w:t>
            </w:r>
          </w:p>
        </w:tc>
        <w:tc>
          <w:tcPr>
            <w:tcW w:w="2268" w:type="dxa"/>
          </w:tcPr>
          <w:p w14:paraId="01168999" w14:textId="77777777" w:rsidR="00F902B6" w:rsidRPr="00C7221B" w:rsidRDefault="00F902B6" w:rsidP="002906D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 xml:space="preserve">Integración de factores ambientales, sociales, </w:t>
            </w:r>
            <w:r w:rsidRPr="00C7221B">
              <w:rPr>
                <w:rFonts w:asciiTheme="minorHAnsi" w:hAnsiTheme="minorHAnsi" w:cstheme="minorHAnsi"/>
                <w:sz w:val="28"/>
                <w:szCs w:val="28"/>
              </w:rPr>
              <w:lastRenderedPageBreak/>
              <w:t>culturales y económicos.</w:t>
            </w:r>
          </w:p>
        </w:tc>
        <w:tc>
          <w:tcPr>
            <w:tcW w:w="2835" w:type="dxa"/>
          </w:tcPr>
          <w:p w14:paraId="5047DE8C" w14:textId="77777777" w:rsidR="00F902B6" w:rsidRPr="00462EA1" w:rsidRDefault="00F902B6">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Participación comunitaria.</w:t>
            </w:r>
          </w:p>
          <w:p w14:paraId="512FDDAD" w14:textId="77777777"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Equidad de género.</w:t>
            </w:r>
          </w:p>
          <w:p w14:paraId="201DAAB0" w14:textId="2D29EF7D"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Acceso a recursos productivos.</w:t>
            </w:r>
          </w:p>
          <w:p w14:paraId="792A85AC" w14:textId="77777777"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Reconocimiento de saberes locales.</w:t>
            </w:r>
          </w:p>
          <w:p w14:paraId="58A96F6C" w14:textId="2B4A81E8"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Redes de comercialización.</w:t>
            </w:r>
          </w:p>
        </w:tc>
        <w:tc>
          <w:tcPr>
            <w:tcW w:w="2879" w:type="dxa"/>
          </w:tcPr>
          <w:p w14:paraId="20D1CEE3" w14:textId="77777777" w:rsidR="00F902B6" w:rsidRPr="00462EA1" w:rsidRDefault="00F902B6">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Fortalecimiento del tejido social.</w:t>
            </w:r>
          </w:p>
          <w:p w14:paraId="293DF4A6" w14:textId="77777777"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Justicia económica.</w:t>
            </w:r>
          </w:p>
          <w:p w14:paraId="338ED3F7" w14:textId="77777777"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Bienestar comunitario.</w:t>
            </w:r>
          </w:p>
          <w:p w14:paraId="77246EF4" w14:textId="09667750" w:rsidR="00462EA1" w:rsidRPr="00462EA1" w:rsidRDefault="00462EA1">
            <w:pPr>
              <w:pStyle w:val="TextoTablas"/>
              <w:numPr>
                <w:ilvl w:val="0"/>
                <w:numId w:val="28"/>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Sostenibilidad integral (ambiental + social).</w:t>
            </w:r>
          </w:p>
        </w:tc>
      </w:tr>
    </w:tbl>
    <w:p w14:paraId="6B1C4466" w14:textId="3FEC14BB" w:rsidR="0028567D" w:rsidRDefault="008F49E6" w:rsidP="008F49E6">
      <w:pPr>
        <w:tabs>
          <w:tab w:val="left" w:pos="993"/>
        </w:tabs>
      </w:pPr>
      <w:r w:rsidRPr="00C7221B">
        <w:t>Un agroecosistema puede ser ambientalmente eficiente, pero si no garantiza condiciones dignas para la familia productora o no fortalece el tejido social, no puede considerarse plenamente sostenible.</w:t>
      </w:r>
    </w:p>
    <w:p w14:paraId="706FFCC1" w14:textId="77777777" w:rsidR="00715825" w:rsidRPr="00C7221B" w:rsidRDefault="00715825" w:rsidP="002D02F2">
      <w:pPr>
        <w:tabs>
          <w:tab w:val="left" w:pos="993"/>
        </w:tabs>
        <w:spacing w:before="0" w:after="0"/>
      </w:pPr>
    </w:p>
    <w:p w14:paraId="086E83AB" w14:textId="7B20D581" w:rsidR="000D72E9" w:rsidRPr="00C7221B" w:rsidRDefault="00C3030D" w:rsidP="00C3030D">
      <w:pPr>
        <w:pStyle w:val="Ttulo2"/>
      </w:pPr>
      <w:bookmarkStart w:id="11" w:name="_Toc236750454"/>
      <w:r>
        <w:t xml:space="preserve">3.2. </w:t>
      </w:r>
      <w:r w:rsidR="000D72E9" w:rsidRPr="00C7221B">
        <w:t>El agroecosistema como sistema complejo</w:t>
      </w:r>
      <w:bookmarkEnd w:id="11"/>
    </w:p>
    <w:p w14:paraId="4D82E9C9" w14:textId="77777777" w:rsidR="000D72E9" w:rsidRPr="00C7221B" w:rsidRDefault="000D72E9" w:rsidP="000D72E9">
      <w:pPr>
        <w:tabs>
          <w:tab w:val="left" w:pos="993"/>
        </w:tabs>
      </w:pPr>
      <w:r w:rsidRPr="00C7221B">
        <w:t>Un agroecosistema es un sistema ecológico transformado y gestionado por el ser humano con el propósito principal de producir alimentos, fibras, energía u otros bienes. A diferencia de un ecosistema natural, el agroecosistema está orientado por decisiones humanas, objetivos productivos y dinámicas económicas. Sin embargo, sigue dependiendo de procesos ecológicos fundamentales como la fotosíntesis, el ciclo del agua y la dinámica de nutrientes del suelo.</w:t>
      </w:r>
    </w:p>
    <w:p w14:paraId="6CB43C97" w14:textId="77777777" w:rsidR="000D72E9" w:rsidRPr="00C7221B" w:rsidRDefault="000D72E9" w:rsidP="000D72E9">
      <w:pPr>
        <w:tabs>
          <w:tab w:val="left" w:pos="993"/>
        </w:tabs>
      </w:pPr>
      <w:r w:rsidRPr="00C7221B">
        <w:t xml:space="preserve">Considerarlo como un sistema complejo implica reconocer que está compuesto por múltiples elementos interrelacionados que interactúan de forma dinámica, generando comportamientos que no pueden explicarse únicamente desde una sola </w:t>
      </w:r>
      <w:r w:rsidRPr="00C7221B">
        <w:lastRenderedPageBreak/>
        <w:t>dimensión. En él confluyen factores ecológicos, sociales, culturales y económicos que se influyen mutuamente.</w:t>
      </w:r>
    </w:p>
    <w:p w14:paraId="0758FBB8" w14:textId="66C9F476" w:rsidR="0028567D" w:rsidRPr="00C7221B" w:rsidRDefault="000D72E9" w:rsidP="000D72E9">
      <w:pPr>
        <w:tabs>
          <w:tab w:val="left" w:pos="993"/>
        </w:tabs>
      </w:pPr>
      <w:r w:rsidRPr="00C7221B">
        <w:t>La complejidad del agroecosistema radica en la diversidad de componentes que lo integran, las múltiples interacciones entre ellos, la influencia constante del entorno y su capacidad de adaptación frente a cambios.</w:t>
      </w:r>
    </w:p>
    <w:p w14:paraId="2EB704CE" w14:textId="3C90F296" w:rsidR="0028567D" w:rsidRPr="00C7221B" w:rsidRDefault="000D72E9" w:rsidP="000D72E9">
      <w:pPr>
        <w:pStyle w:val="Tabla"/>
        <w:rPr>
          <w:color w:val="auto"/>
        </w:rPr>
      </w:pPr>
      <w:r w:rsidRPr="00C7221B">
        <w:rPr>
          <w:color w:val="auto"/>
        </w:rPr>
        <w:t>Componentes del agroecosistema y su aporte a la sostenibilidad integral</w:t>
      </w:r>
    </w:p>
    <w:tbl>
      <w:tblPr>
        <w:tblStyle w:val="SENA"/>
        <w:tblW w:w="0" w:type="auto"/>
        <w:tblLayout w:type="fixed"/>
        <w:tblLook w:val="04A0" w:firstRow="1" w:lastRow="0" w:firstColumn="1" w:lastColumn="0" w:noHBand="0" w:noVBand="1"/>
      </w:tblPr>
      <w:tblGrid>
        <w:gridCol w:w="1838"/>
        <w:gridCol w:w="2260"/>
        <w:gridCol w:w="3127"/>
        <w:gridCol w:w="2737"/>
      </w:tblGrid>
      <w:tr w:rsidR="00C7221B" w:rsidRPr="00C7221B" w14:paraId="45630A72" w14:textId="00BA5986" w:rsidTr="002D02F2">
        <w:trPr>
          <w:cnfStyle w:val="100000000000" w:firstRow="1" w:lastRow="0" w:firstColumn="0" w:lastColumn="0" w:oddVBand="0" w:evenVBand="0" w:oddHBand="0" w:evenHBand="0" w:firstRowFirstColumn="0" w:firstRowLastColumn="0" w:lastRowFirstColumn="0" w:lastRowLastColumn="0"/>
          <w:tblHeader/>
        </w:trPr>
        <w:tc>
          <w:tcPr>
            <w:tcW w:w="1838" w:type="dxa"/>
          </w:tcPr>
          <w:p w14:paraId="1E6FCFCB" w14:textId="5AF27F1A"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Componente</w:t>
            </w:r>
          </w:p>
        </w:tc>
        <w:tc>
          <w:tcPr>
            <w:tcW w:w="2260" w:type="dxa"/>
          </w:tcPr>
          <w:p w14:paraId="42836268" w14:textId="2402EB81"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¿Qué incluye?</w:t>
            </w:r>
          </w:p>
        </w:tc>
        <w:tc>
          <w:tcPr>
            <w:tcW w:w="3127" w:type="dxa"/>
          </w:tcPr>
          <w:p w14:paraId="54D150E4" w14:textId="1F116C49"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Funciones / características clave</w:t>
            </w:r>
          </w:p>
        </w:tc>
        <w:tc>
          <w:tcPr>
            <w:tcW w:w="2737" w:type="dxa"/>
          </w:tcPr>
          <w:p w14:paraId="08091FA2" w14:textId="7A73FDBD"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Importancia para la sostenibilidad</w:t>
            </w:r>
          </w:p>
        </w:tc>
      </w:tr>
      <w:tr w:rsidR="00C7221B" w:rsidRPr="00C7221B" w14:paraId="16F515F0" w14:textId="610F34EF" w:rsidTr="002D02F2">
        <w:trPr>
          <w:cnfStyle w:val="000000100000" w:firstRow="0" w:lastRow="0" w:firstColumn="0" w:lastColumn="0" w:oddVBand="0" w:evenVBand="0" w:oddHBand="1" w:evenHBand="0" w:firstRowFirstColumn="0" w:firstRowLastColumn="0" w:lastRowFirstColumn="0" w:lastRowLastColumn="0"/>
        </w:trPr>
        <w:tc>
          <w:tcPr>
            <w:tcW w:w="1838" w:type="dxa"/>
          </w:tcPr>
          <w:p w14:paraId="03948904" w14:textId="7A21B145"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Biótico</w:t>
            </w:r>
          </w:p>
        </w:tc>
        <w:tc>
          <w:tcPr>
            <w:tcW w:w="2260" w:type="dxa"/>
          </w:tcPr>
          <w:p w14:paraId="74590A82" w14:textId="799A94AE"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Plantas, animales, microorganismos, fauna asociada.</w:t>
            </w:r>
          </w:p>
        </w:tc>
        <w:tc>
          <w:tcPr>
            <w:tcW w:w="3127" w:type="dxa"/>
          </w:tcPr>
          <w:p w14:paraId="47038A69"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Producción de biomasa (fotosíntesis).</w:t>
            </w:r>
          </w:p>
          <w:p w14:paraId="6DE1ADF1"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Polinización.</w:t>
            </w:r>
          </w:p>
          <w:p w14:paraId="05DAE18D"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Control biológico.</w:t>
            </w:r>
          </w:p>
          <w:p w14:paraId="390BA063"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Descomposición orgánica.</w:t>
            </w:r>
          </w:p>
          <w:p w14:paraId="48F8163D" w14:textId="0E14B85B" w:rsidR="00BE11C5" w:rsidRPr="00C7221B"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Reciclaje de nutrientes.</w:t>
            </w:r>
          </w:p>
        </w:tc>
        <w:tc>
          <w:tcPr>
            <w:tcW w:w="2737" w:type="dxa"/>
          </w:tcPr>
          <w:p w14:paraId="51FD36C0"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Mayor biodiversidad.</w:t>
            </w:r>
          </w:p>
          <w:p w14:paraId="7A2A4A8C"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Mayor estabilidad y resiliencia.</w:t>
            </w:r>
          </w:p>
          <w:p w14:paraId="1F6EAB2D" w14:textId="437AE527" w:rsidR="00E56CE2" w:rsidRPr="00C7221B"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Reduce dependencia de insumos externos.</w:t>
            </w:r>
          </w:p>
        </w:tc>
      </w:tr>
      <w:tr w:rsidR="00C7221B" w:rsidRPr="00C7221B" w14:paraId="13E1155A" w14:textId="2500F60A" w:rsidTr="002D02F2">
        <w:tc>
          <w:tcPr>
            <w:tcW w:w="1838" w:type="dxa"/>
          </w:tcPr>
          <w:p w14:paraId="3A4908F9" w14:textId="6C0AFF53"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Abiótico</w:t>
            </w:r>
          </w:p>
        </w:tc>
        <w:tc>
          <w:tcPr>
            <w:tcW w:w="2260" w:type="dxa"/>
          </w:tcPr>
          <w:p w14:paraId="1EEA0C28" w14:textId="7CF209D6"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Suelo, agua, clima, relieve, altitud.</w:t>
            </w:r>
          </w:p>
        </w:tc>
        <w:tc>
          <w:tcPr>
            <w:tcW w:w="3127" w:type="dxa"/>
          </w:tcPr>
          <w:p w14:paraId="7DEA795C"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Regula fertilidad.</w:t>
            </w:r>
          </w:p>
          <w:p w14:paraId="273EAE84"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Determina especies viables.</w:t>
            </w:r>
          </w:p>
          <w:p w14:paraId="2AB9CD9B"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Influye en prácticas productivas.</w:t>
            </w:r>
          </w:p>
          <w:p w14:paraId="58A96B91" w14:textId="35116A02" w:rsidR="00BE11C5" w:rsidRPr="00C7221B"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Condiciona potencial productivo.</w:t>
            </w:r>
          </w:p>
        </w:tc>
        <w:tc>
          <w:tcPr>
            <w:tcW w:w="2737" w:type="dxa"/>
          </w:tcPr>
          <w:p w14:paraId="39E44BAC"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Conservación del suelo y agua garantiza productividad a largo plazo.</w:t>
            </w:r>
          </w:p>
          <w:p w14:paraId="30EB9575" w14:textId="0A139D69" w:rsidR="00E56CE2" w:rsidRPr="00C7221B" w:rsidRDefault="00BE11C5" w:rsidP="002D02F2">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Adaptación frente a cambio climático.</w:t>
            </w:r>
          </w:p>
        </w:tc>
      </w:tr>
      <w:tr w:rsidR="00C7221B" w:rsidRPr="00C7221B" w14:paraId="2ADDD490" w14:textId="77777777" w:rsidTr="002D02F2">
        <w:trPr>
          <w:cnfStyle w:val="000000100000" w:firstRow="0" w:lastRow="0" w:firstColumn="0" w:lastColumn="0" w:oddVBand="0" w:evenVBand="0" w:oddHBand="1" w:evenHBand="0" w:firstRowFirstColumn="0" w:firstRowLastColumn="0" w:lastRowFirstColumn="0" w:lastRowLastColumn="0"/>
        </w:trPr>
        <w:tc>
          <w:tcPr>
            <w:tcW w:w="1838" w:type="dxa"/>
          </w:tcPr>
          <w:p w14:paraId="0EC6CC37" w14:textId="23792889"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lastRenderedPageBreak/>
              <w:t>Social</w:t>
            </w:r>
          </w:p>
        </w:tc>
        <w:tc>
          <w:tcPr>
            <w:tcW w:w="2260" w:type="dxa"/>
          </w:tcPr>
          <w:p w14:paraId="7B951878" w14:textId="7A14E02A"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Familia, comunidad, organizaciones rurales.</w:t>
            </w:r>
          </w:p>
        </w:tc>
        <w:tc>
          <w:tcPr>
            <w:tcW w:w="3127" w:type="dxa"/>
          </w:tcPr>
          <w:p w14:paraId="1589B33B"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Saberes locales.</w:t>
            </w:r>
          </w:p>
          <w:p w14:paraId="5EADA264"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Organización del trabajo.</w:t>
            </w:r>
          </w:p>
          <w:p w14:paraId="463BCCDD"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Cultura agrícola.</w:t>
            </w:r>
          </w:p>
          <w:p w14:paraId="7F2F21C2"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Equidad de género.</w:t>
            </w:r>
          </w:p>
          <w:p w14:paraId="21D8A02B" w14:textId="4E2F09C2" w:rsidR="00BE11C5" w:rsidRPr="00C7221B"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Redes de cooperación.</w:t>
            </w:r>
          </w:p>
        </w:tc>
        <w:tc>
          <w:tcPr>
            <w:tcW w:w="2737" w:type="dxa"/>
          </w:tcPr>
          <w:p w14:paraId="0E854CBE" w14:textId="2BFC8E0F" w:rsidR="00E56CE2" w:rsidRPr="00C7221B" w:rsidRDefault="00E56CE2">
            <w:pPr>
              <w:pStyle w:val="TextoTablas"/>
              <w:numPr>
                <w:ilvl w:val="0"/>
                <w:numId w:val="27"/>
              </w:numPr>
              <w:spacing w:before="0" w:after="0" w:line="360" w:lineRule="auto"/>
              <w:ind w:left="328"/>
              <w:rPr>
                <w:rFonts w:asciiTheme="minorHAnsi" w:hAnsiTheme="minorHAnsi" w:cstheme="minorHAnsi"/>
                <w:sz w:val="28"/>
                <w:szCs w:val="28"/>
              </w:rPr>
            </w:pPr>
            <w:r w:rsidRPr="00C7221B">
              <w:rPr>
                <w:rFonts w:asciiTheme="minorHAnsi" w:hAnsiTheme="minorHAnsi" w:cstheme="minorHAnsi"/>
                <w:sz w:val="28"/>
                <w:szCs w:val="28"/>
              </w:rPr>
              <w:t>Fortalece tejido social, continuidad generacional y toma de decisiones sostenibles.</w:t>
            </w:r>
          </w:p>
        </w:tc>
      </w:tr>
      <w:tr w:rsidR="007E32E0" w:rsidRPr="00C7221B" w14:paraId="2C463AB7" w14:textId="77777777" w:rsidTr="002D02F2">
        <w:tc>
          <w:tcPr>
            <w:tcW w:w="1838" w:type="dxa"/>
          </w:tcPr>
          <w:p w14:paraId="5923CDA5" w14:textId="59E7BE1C" w:rsidR="007E32E0" w:rsidRPr="00C7221B" w:rsidRDefault="007E32E0" w:rsidP="007E32E0">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Económico</w:t>
            </w:r>
          </w:p>
        </w:tc>
        <w:tc>
          <w:tcPr>
            <w:tcW w:w="2260" w:type="dxa"/>
          </w:tcPr>
          <w:p w14:paraId="4D951266" w14:textId="5CC118AA" w:rsidR="007E32E0" w:rsidRPr="00C7221B" w:rsidRDefault="007E32E0" w:rsidP="007E32E0">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Mercados, costos, ingresos, políticas públicas</w:t>
            </w:r>
          </w:p>
        </w:tc>
        <w:tc>
          <w:tcPr>
            <w:tcW w:w="3127" w:type="dxa"/>
          </w:tcPr>
          <w:p w14:paraId="30E58DD4"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Rentabilidad.</w:t>
            </w:r>
          </w:p>
          <w:p w14:paraId="717EB9E1"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Acceso a mercados.</w:t>
            </w:r>
          </w:p>
          <w:p w14:paraId="25ADF1F6" w14:textId="77777777" w:rsidR="00BE11C5" w:rsidRPr="00BE11C5"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Créditos.</w:t>
            </w:r>
          </w:p>
          <w:p w14:paraId="6AEFBCA0" w14:textId="1D2842B6" w:rsidR="00BE11C5" w:rsidRPr="00C7221B" w:rsidRDefault="00BE11C5">
            <w:pPr>
              <w:pStyle w:val="TextoTablas"/>
              <w:numPr>
                <w:ilvl w:val="0"/>
                <w:numId w:val="27"/>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Diversificación productiva.</w:t>
            </w:r>
          </w:p>
        </w:tc>
        <w:tc>
          <w:tcPr>
            <w:tcW w:w="2737" w:type="dxa"/>
          </w:tcPr>
          <w:p w14:paraId="0A2443B5" w14:textId="47135CB8" w:rsidR="007E32E0" w:rsidRPr="00C7221B" w:rsidRDefault="007E32E0" w:rsidP="007E32E0">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Garantiza viabilidad financiera y permanencia del sistema en el tiempo.</w:t>
            </w:r>
          </w:p>
        </w:tc>
      </w:tr>
    </w:tbl>
    <w:p w14:paraId="4A19DDF3" w14:textId="2787C769" w:rsidR="009919F5" w:rsidRDefault="009919F5" w:rsidP="00C3030D"/>
    <w:p w14:paraId="1EF9C197" w14:textId="77777777" w:rsidR="009919F5" w:rsidRDefault="009919F5">
      <w:pPr>
        <w:spacing w:before="0" w:after="0" w:line="240" w:lineRule="auto"/>
        <w:ind w:firstLine="0"/>
        <w:rPr>
          <w:rFonts w:cs="Calibri"/>
          <w:b/>
          <w:bCs/>
          <w:sz w:val="36"/>
          <w:szCs w:val="36"/>
          <w:lang w:eastAsia="es-CO"/>
        </w:rPr>
      </w:pPr>
      <w:r>
        <w:br w:type="page"/>
      </w:r>
    </w:p>
    <w:p w14:paraId="085D2F82" w14:textId="22EA330B" w:rsidR="00E56CE2" w:rsidRPr="00C7221B" w:rsidRDefault="00C3030D" w:rsidP="00C3030D">
      <w:pPr>
        <w:pStyle w:val="Ttulo1"/>
      </w:pPr>
      <w:bookmarkStart w:id="12" w:name="_Toc236750455"/>
      <w:r>
        <w:lastRenderedPageBreak/>
        <w:t xml:space="preserve">4. </w:t>
      </w:r>
      <w:r w:rsidR="00E56CE2" w:rsidRPr="00C7221B">
        <w:t>Aportes de las comunidades indígenas en el manejo de la biodiversidad</w:t>
      </w:r>
      <w:bookmarkEnd w:id="12"/>
    </w:p>
    <w:p w14:paraId="162743FB" w14:textId="77777777" w:rsidR="00272B52" w:rsidRPr="00C7221B" w:rsidRDefault="00272B52" w:rsidP="00272B52">
      <w:pPr>
        <w:rPr>
          <w:lang w:eastAsia="es-CO"/>
        </w:rPr>
      </w:pPr>
      <w:r w:rsidRPr="00C7221B">
        <w:rPr>
          <w:lang w:eastAsia="es-CO"/>
        </w:rPr>
        <w:t>Los aportes de las comunidades indígenas se fundamentan en conocimientos ancestrales construidos a partir de una relación armónica con la naturaleza y han contribuido históricamente a la conservación de ecosistemas, junto con el uso sostenible de los recursos naturales.</w:t>
      </w:r>
    </w:p>
    <w:p w14:paraId="505E79F2" w14:textId="77777777" w:rsidR="009B6FAC" w:rsidRDefault="009B6FAC" w:rsidP="00272B52">
      <w:pPr>
        <w:rPr>
          <w:lang w:eastAsia="es-CO"/>
        </w:rPr>
      </w:pPr>
      <w:r w:rsidRPr="009B6FAC">
        <w:rPr>
          <w:b/>
          <w:bCs/>
          <w:lang w:eastAsia="es-CO"/>
        </w:rPr>
        <w:t xml:space="preserve">Cosmovisión indígena y territorio: </w:t>
      </w:r>
      <w:r w:rsidRPr="009B6FAC">
        <w:rPr>
          <w:lang w:eastAsia="es-CO"/>
        </w:rPr>
        <w:t>hace referencia a la forma integral en que los pueblos indígenas comprenden, interpretan y se relacionan con el mundo, donde el territorio no es solo un espacio físico o productivo, sino un ser vivo que integra dimensiones espirituales, culturales, sociales y ambientales. Desde esta perspectiva, la tierra no es un recurso explotable, sino un sujeto de respeto y cuidado, base de la identidad colectiva y de la continuidad cultural.</w:t>
      </w:r>
    </w:p>
    <w:p w14:paraId="67AE9DD3" w14:textId="1491E2FC" w:rsidR="009B6FAC" w:rsidRPr="009B6FAC" w:rsidRDefault="009B6FAC" w:rsidP="00272B52">
      <w:pPr>
        <w:rPr>
          <w:lang w:eastAsia="es-CO"/>
        </w:rPr>
      </w:pPr>
      <w:r w:rsidRPr="009B6FAC">
        <w:rPr>
          <w:lang w:eastAsia="es-CO"/>
        </w:rPr>
        <w:t>En la cosmovisión indígena, el territorio está profundamente ligado a la memoria ancestral, a los lugares sagrados, a los ciclos naturales y a las prácticas tradicionales de producción. Elementos como el agua, el bosque, las montañas y los animales poseen un significado simbólico y espiritual que orienta las normas de uso y conservación. Esta relación promueve un manejo equilibrado de los ecosistemas, basado en principios como la reciprocidad, la armonía y la complementariedad entre los seres humanos y la naturaleza.</w:t>
      </w:r>
    </w:p>
    <w:p w14:paraId="4B6A4D0A" w14:textId="0389967A" w:rsidR="00272B52" w:rsidRPr="00C7221B" w:rsidRDefault="00272B52" w:rsidP="00272B52">
      <w:pPr>
        <w:rPr>
          <w:lang w:eastAsia="es-CO"/>
        </w:rPr>
      </w:pPr>
      <w:r w:rsidRPr="00C7221B">
        <w:rPr>
          <w:lang w:eastAsia="es-CO"/>
        </w:rPr>
        <w:t>En países como Colombia, los pueblos indígenas conciben el territorio como espacio de vida y gobierno propio, donde se desarrollan planes de vida, prácticas productivas tradicionales y sistemas de gobernanza comunitaria.</w:t>
      </w:r>
    </w:p>
    <w:p w14:paraId="4DF0B412" w14:textId="77777777" w:rsidR="00272B52" w:rsidRPr="00C7221B" w:rsidRDefault="00272B52" w:rsidP="00272B52">
      <w:pPr>
        <w:rPr>
          <w:lang w:eastAsia="es-CO"/>
        </w:rPr>
      </w:pPr>
      <w:r w:rsidRPr="00C7221B">
        <w:rPr>
          <w:lang w:eastAsia="es-CO"/>
        </w:rPr>
        <w:lastRenderedPageBreak/>
        <w:t>Además, la cosmovisión indígena influye directamente en los sistemas tradicionales de producción, el manejo ancestral del agua y del suelo, y la conservación de semillas nativas. El conocimiento ecológico tradicional, transmitido de generación en generación, se basa en la observación detallada de los ciclos climáticos, la biodiversidad y las dinámicas del territorio.</w:t>
      </w:r>
    </w:p>
    <w:p w14:paraId="0888B738" w14:textId="64528CCE" w:rsidR="00E56CE2" w:rsidRPr="00C7221B" w:rsidRDefault="00272B52" w:rsidP="00272B52">
      <w:pPr>
        <w:rPr>
          <w:bCs/>
        </w:rPr>
      </w:pPr>
      <w:r w:rsidRPr="00C7221B">
        <w:rPr>
          <w:bCs/>
        </w:rPr>
        <w:t>A continuación, se presenta un pódcast que amplía la temática sobre el impacto de las comunidades indígenas:</w:t>
      </w:r>
    </w:p>
    <w:tbl>
      <w:tblPr>
        <w:tblStyle w:val="Tablaconcuadrcula"/>
        <w:tblW w:w="0" w:type="auto"/>
        <w:tblLook w:val="04A0" w:firstRow="1" w:lastRow="0" w:firstColumn="1" w:lastColumn="0" w:noHBand="0" w:noVBand="1"/>
      </w:tblPr>
      <w:tblGrid>
        <w:gridCol w:w="9962"/>
      </w:tblGrid>
      <w:tr w:rsidR="00C7221B" w:rsidRPr="00C7221B" w14:paraId="5F59DB12" w14:textId="77777777" w:rsidTr="003361B1">
        <w:tc>
          <w:tcPr>
            <w:tcW w:w="9962" w:type="dxa"/>
          </w:tcPr>
          <w:p w14:paraId="141E095C" w14:textId="222BEEC5" w:rsidR="004E0644" w:rsidRPr="00C7221B" w:rsidRDefault="002D02F2" w:rsidP="003361B1">
            <w:pPr>
              <w:spacing w:before="0" w:after="0"/>
              <w:ind w:firstLine="0"/>
              <w:rPr>
                <w:rFonts w:cs="Calibri"/>
                <w:b/>
                <w:bCs/>
                <w:lang w:eastAsia="es-CO"/>
              </w:rPr>
            </w:pPr>
            <w:r>
              <w:rPr>
                <w:rFonts w:cs="Calibri"/>
                <w:b/>
                <w:bCs/>
                <w:lang w:eastAsia="es-CO"/>
              </w:rPr>
              <w:t xml:space="preserve">Transcripción del </w:t>
            </w:r>
            <w:r w:rsidR="004E0644" w:rsidRPr="00C7221B">
              <w:rPr>
                <w:rFonts w:cs="Calibri"/>
                <w:b/>
                <w:bCs/>
                <w:lang w:eastAsia="es-CO"/>
              </w:rPr>
              <w:t>pódcast</w:t>
            </w:r>
            <w:r>
              <w:rPr>
                <w:rFonts w:cs="Calibri"/>
                <w:b/>
                <w:bCs/>
                <w:lang w:eastAsia="es-CO"/>
              </w:rPr>
              <w:t xml:space="preserve">: </w:t>
            </w:r>
            <w:r w:rsidRPr="002D02F2">
              <w:rPr>
                <w:rFonts w:cs="Calibri"/>
                <w:lang w:eastAsia="es-CO"/>
              </w:rPr>
              <w:t>a</w:t>
            </w:r>
            <w:r w:rsidR="004E0644" w:rsidRPr="00C7221B">
              <w:rPr>
                <w:rFonts w:cs="Calibri"/>
                <w:lang w:eastAsia="es-CO"/>
              </w:rPr>
              <w:t>portes de las comunidades indígenas de Colombia en la conservación y manejo sostenible de la biodiversidad.</w:t>
            </w:r>
          </w:p>
        </w:tc>
      </w:tr>
      <w:tr w:rsidR="00C7221B" w:rsidRPr="00C7221B" w14:paraId="7C3F6941" w14:textId="77777777" w:rsidTr="003361B1">
        <w:tc>
          <w:tcPr>
            <w:tcW w:w="9962" w:type="dxa"/>
          </w:tcPr>
          <w:p w14:paraId="650C5848" w14:textId="6AF67B9E" w:rsidR="00715825" w:rsidRDefault="00715825" w:rsidP="004E0644">
            <w:pPr>
              <w:spacing w:before="0" w:after="0"/>
              <w:rPr>
                <w:rFonts w:cs="Calibri"/>
                <w:lang w:eastAsia="es-CO"/>
              </w:rPr>
            </w:pPr>
            <w:r w:rsidRPr="00715825">
              <w:rPr>
                <w:rFonts w:cs="Calibri"/>
                <w:b/>
                <w:bCs/>
                <w:lang w:eastAsia="es-CO"/>
              </w:rPr>
              <w:t>Mujer:</w:t>
            </w:r>
            <w:r>
              <w:rPr>
                <w:rFonts w:cs="Calibri"/>
                <w:lang w:eastAsia="es-CO"/>
              </w:rPr>
              <w:t xml:space="preserve"> c</w:t>
            </w:r>
            <w:r w:rsidR="00CA19EA" w:rsidRPr="00CA19EA">
              <w:rPr>
                <w:rFonts w:cs="Calibri"/>
                <w:lang w:eastAsia="es-CO"/>
              </w:rPr>
              <w:t xml:space="preserve">uando hablamos de biodiversidad en Colombia, no solo hablamos de selvas, ríos o montañas; también hablamos de conocimiento. </w:t>
            </w:r>
          </w:p>
          <w:p w14:paraId="53169C51" w14:textId="65245ED0" w:rsidR="00715825" w:rsidRDefault="00715825" w:rsidP="004E0644">
            <w:pPr>
              <w:spacing w:before="0" w:after="0"/>
              <w:rPr>
                <w:rFonts w:cs="Calibri"/>
                <w:lang w:eastAsia="es-CO"/>
              </w:rPr>
            </w:pPr>
            <w:r w:rsidRPr="00715825">
              <w:rPr>
                <w:rFonts w:cs="Calibri"/>
                <w:b/>
                <w:bCs/>
                <w:lang w:eastAsia="es-CO"/>
              </w:rPr>
              <w:t xml:space="preserve">Hombre: </w:t>
            </w:r>
            <w:r w:rsidRPr="00715825">
              <w:rPr>
                <w:rFonts w:cs="Calibri"/>
                <w:lang w:eastAsia="es-CO"/>
              </w:rPr>
              <w:t>u</w:t>
            </w:r>
            <w:r w:rsidR="00CA19EA" w:rsidRPr="00CA19EA">
              <w:rPr>
                <w:rFonts w:cs="Calibri"/>
                <w:lang w:eastAsia="es-CO"/>
              </w:rPr>
              <w:t xml:space="preserve">n conocimiento que ha pasado de generación en generación: el de las comunidades indígenas que han cuidado la vida en sus territorios mucho antes de que existieran los conceptos modernos de conservación. </w:t>
            </w:r>
          </w:p>
          <w:p w14:paraId="4078BDA3" w14:textId="5693F545" w:rsidR="00715825" w:rsidRDefault="00715825" w:rsidP="004E0644">
            <w:pPr>
              <w:spacing w:before="0" w:after="0"/>
              <w:rPr>
                <w:rFonts w:cs="Calibri"/>
                <w:lang w:eastAsia="es-CO"/>
              </w:rPr>
            </w:pPr>
            <w:r w:rsidRPr="00715825">
              <w:rPr>
                <w:rFonts w:cs="Calibri"/>
                <w:b/>
                <w:bCs/>
                <w:lang w:eastAsia="es-CO"/>
              </w:rPr>
              <w:t>Mujer</w:t>
            </w:r>
            <w:r>
              <w:rPr>
                <w:rFonts w:cs="Calibri"/>
                <w:lang w:eastAsia="es-CO"/>
              </w:rPr>
              <w:t>: p</w:t>
            </w:r>
            <w:r w:rsidR="00CA19EA" w:rsidRPr="00CA19EA">
              <w:rPr>
                <w:rFonts w:cs="Calibri"/>
                <w:lang w:eastAsia="es-CO"/>
              </w:rPr>
              <w:t xml:space="preserve">ara muchos pueblos indígenas, el territorio no es un recurso; es un ser vivo, un espacio donde lo espiritual, lo cultural y lo natural están profundamente conectados. </w:t>
            </w:r>
          </w:p>
          <w:p w14:paraId="5C0BCC53" w14:textId="3CAFC91B" w:rsidR="00715825" w:rsidRDefault="00715825" w:rsidP="004E0644">
            <w:pPr>
              <w:spacing w:before="0" w:after="0"/>
              <w:rPr>
                <w:rFonts w:cs="Calibri"/>
                <w:lang w:eastAsia="es-CO"/>
              </w:rPr>
            </w:pPr>
            <w:r w:rsidRPr="00715825">
              <w:rPr>
                <w:rFonts w:cs="Calibri"/>
                <w:b/>
                <w:bCs/>
                <w:lang w:eastAsia="es-CO"/>
              </w:rPr>
              <w:t>Hombre:</w:t>
            </w:r>
            <w:r>
              <w:rPr>
                <w:rFonts w:cs="Calibri"/>
                <w:lang w:eastAsia="es-CO"/>
              </w:rPr>
              <w:t xml:space="preserve"> e</w:t>
            </w:r>
            <w:r w:rsidR="00CA19EA" w:rsidRPr="00CA19EA">
              <w:rPr>
                <w:rFonts w:cs="Calibri"/>
                <w:lang w:eastAsia="es-CO"/>
              </w:rPr>
              <w:t xml:space="preserve">sa forma de entender el mundo ha permitido desarrollar prácticas que protegen la biodiversidad sin separarla de la vida cotidiana. </w:t>
            </w:r>
          </w:p>
          <w:p w14:paraId="00386C2B" w14:textId="0486FBDC" w:rsidR="00715825" w:rsidRDefault="00715825" w:rsidP="00715825">
            <w:pPr>
              <w:spacing w:before="0" w:after="0"/>
              <w:rPr>
                <w:rFonts w:cs="Calibri"/>
                <w:lang w:eastAsia="es-CO"/>
              </w:rPr>
            </w:pPr>
            <w:r w:rsidRPr="00715825">
              <w:rPr>
                <w:rFonts w:cs="Calibri"/>
                <w:b/>
                <w:bCs/>
                <w:lang w:eastAsia="es-CO"/>
              </w:rPr>
              <w:t>Mujer:</w:t>
            </w:r>
            <w:r>
              <w:rPr>
                <w:rFonts w:cs="Calibri"/>
                <w:lang w:eastAsia="es-CO"/>
              </w:rPr>
              <w:t xml:space="preserve"> u</w:t>
            </w:r>
            <w:r w:rsidR="00CA19EA" w:rsidRPr="00CA19EA">
              <w:rPr>
                <w:rFonts w:cs="Calibri"/>
                <w:lang w:eastAsia="es-CO"/>
              </w:rPr>
              <w:t xml:space="preserve">n ejemplo claro es la chagra amazónica, un sistema de cultivo diverso que imita la lógica del bosque. </w:t>
            </w:r>
            <w:r>
              <w:rPr>
                <w:rFonts w:cs="Calibri"/>
                <w:lang w:eastAsia="es-CO"/>
              </w:rPr>
              <w:t xml:space="preserve"> </w:t>
            </w:r>
            <w:r w:rsidR="00CA19EA" w:rsidRPr="00CA19EA">
              <w:rPr>
                <w:rFonts w:cs="Calibri"/>
                <w:lang w:eastAsia="es-CO"/>
              </w:rPr>
              <w:t xml:space="preserve">También las terrazas andinas y otras formas de policultivo que cuidan el suelo y conservan las semillas nativas. </w:t>
            </w:r>
          </w:p>
          <w:p w14:paraId="75284B7F" w14:textId="37020992" w:rsidR="00CA19EA" w:rsidRDefault="00715825" w:rsidP="00715825">
            <w:pPr>
              <w:spacing w:before="0" w:after="0"/>
              <w:rPr>
                <w:rFonts w:cs="Calibri"/>
                <w:lang w:eastAsia="es-CO"/>
              </w:rPr>
            </w:pPr>
            <w:r w:rsidRPr="00715825">
              <w:rPr>
                <w:rFonts w:cs="Calibri"/>
                <w:b/>
                <w:bCs/>
                <w:lang w:eastAsia="es-CO"/>
              </w:rPr>
              <w:lastRenderedPageBreak/>
              <w:t>Hombre:</w:t>
            </w:r>
            <w:r>
              <w:rPr>
                <w:rFonts w:cs="Calibri"/>
                <w:lang w:eastAsia="es-CO"/>
              </w:rPr>
              <w:t xml:space="preserve"> n</w:t>
            </w:r>
            <w:r w:rsidR="00CA19EA" w:rsidRPr="00CA19EA">
              <w:rPr>
                <w:rFonts w:cs="Calibri"/>
                <w:lang w:eastAsia="es-CO"/>
              </w:rPr>
              <w:t xml:space="preserve">o son técnicas improvisadas; son el resultado de siglos de observación de los ciclos de la naturaleza: la lluvia, los vientos, las especies y su equilibrio. </w:t>
            </w:r>
          </w:p>
          <w:p w14:paraId="3BB05714" w14:textId="284F3E6E" w:rsidR="00715825" w:rsidRDefault="00715825" w:rsidP="004E0644">
            <w:pPr>
              <w:spacing w:before="0" w:after="0"/>
              <w:rPr>
                <w:rFonts w:cs="Calibri"/>
                <w:lang w:eastAsia="es-CO"/>
              </w:rPr>
            </w:pPr>
            <w:r w:rsidRPr="00715825">
              <w:rPr>
                <w:rFonts w:cs="Calibri"/>
                <w:b/>
                <w:bCs/>
                <w:lang w:eastAsia="es-CO"/>
              </w:rPr>
              <w:t>Mujer:</w:t>
            </w:r>
            <w:r>
              <w:rPr>
                <w:rFonts w:cs="Calibri"/>
                <w:lang w:eastAsia="es-CO"/>
              </w:rPr>
              <w:t xml:space="preserve"> e</w:t>
            </w:r>
            <w:r w:rsidR="00CA19EA" w:rsidRPr="00CA19EA">
              <w:rPr>
                <w:rFonts w:cs="Calibri"/>
                <w:lang w:eastAsia="es-CO"/>
              </w:rPr>
              <w:t xml:space="preserve">se conocimiento ecológico ancestral ha permitido mantener altos niveles de diversidad biológica y una gran capacidad de adaptación frente a los cambios ambientales. </w:t>
            </w:r>
          </w:p>
          <w:p w14:paraId="323C326C" w14:textId="2CFC4D0D" w:rsidR="00715825" w:rsidRDefault="00715825" w:rsidP="004E0644">
            <w:pPr>
              <w:spacing w:before="0" w:after="0"/>
              <w:rPr>
                <w:rFonts w:cs="Calibri"/>
                <w:lang w:eastAsia="es-CO"/>
              </w:rPr>
            </w:pPr>
            <w:r w:rsidRPr="00715825">
              <w:rPr>
                <w:rFonts w:cs="Calibri"/>
                <w:b/>
                <w:bCs/>
                <w:lang w:eastAsia="es-CO"/>
              </w:rPr>
              <w:t>Hombre:</w:t>
            </w:r>
            <w:r>
              <w:rPr>
                <w:rFonts w:cs="Calibri"/>
                <w:lang w:eastAsia="es-CO"/>
              </w:rPr>
              <w:t xml:space="preserve"> p</w:t>
            </w:r>
            <w:r w:rsidR="00CA19EA" w:rsidRPr="00CA19EA">
              <w:rPr>
                <w:rFonts w:cs="Calibri"/>
                <w:lang w:eastAsia="es-CO"/>
              </w:rPr>
              <w:t xml:space="preserve">ero también existe una profunda organización; a través de figuras como los resguardos o los planes de vida, muchas comunidades regulan el uso del suelo y protegen sus recursos naturales. </w:t>
            </w:r>
          </w:p>
          <w:p w14:paraId="47293D1D" w14:textId="0C306DFE" w:rsidR="00715825" w:rsidRDefault="00715825" w:rsidP="004E0644">
            <w:pPr>
              <w:spacing w:before="0" w:after="0"/>
              <w:rPr>
                <w:rFonts w:cs="Calibri"/>
                <w:lang w:eastAsia="es-CO"/>
              </w:rPr>
            </w:pPr>
            <w:r w:rsidRPr="00715825">
              <w:rPr>
                <w:rFonts w:cs="Calibri"/>
                <w:b/>
                <w:bCs/>
                <w:lang w:eastAsia="es-CO"/>
              </w:rPr>
              <w:t>Mujer:</w:t>
            </w:r>
            <w:r>
              <w:rPr>
                <w:rFonts w:cs="Calibri"/>
                <w:lang w:eastAsia="es-CO"/>
              </w:rPr>
              <w:t xml:space="preserve"> y</w:t>
            </w:r>
            <w:r w:rsidR="00CA19EA" w:rsidRPr="00CA19EA">
              <w:rPr>
                <w:rFonts w:cs="Calibri"/>
                <w:lang w:eastAsia="es-CO"/>
              </w:rPr>
              <w:t xml:space="preserve"> no solo conservan, también defienden sus territorios frente a amenazas que ponen en riesgo la biodiversidad. </w:t>
            </w:r>
          </w:p>
          <w:p w14:paraId="63EF5464" w14:textId="0C736233" w:rsidR="00CA19EA" w:rsidRDefault="00715825" w:rsidP="004E0644">
            <w:pPr>
              <w:spacing w:before="0" w:after="0"/>
              <w:rPr>
                <w:rFonts w:cs="Calibri"/>
                <w:lang w:eastAsia="es-CO"/>
              </w:rPr>
            </w:pPr>
            <w:r w:rsidRPr="00715825">
              <w:rPr>
                <w:rFonts w:cs="Calibri"/>
                <w:b/>
                <w:bCs/>
                <w:lang w:eastAsia="es-CO"/>
              </w:rPr>
              <w:t>Hombre:</w:t>
            </w:r>
            <w:r>
              <w:rPr>
                <w:rFonts w:cs="Calibri"/>
                <w:lang w:eastAsia="es-CO"/>
              </w:rPr>
              <w:t xml:space="preserve"> g</w:t>
            </w:r>
            <w:r w:rsidR="00CA19EA" w:rsidRPr="00CA19EA">
              <w:rPr>
                <w:rFonts w:cs="Calibri"/>
                <w:lang w:eastAsia="es-CO"/>
              </w:rPr>
              <w:t xml:space="preserve">racias a esas formas de gobernanza, se han protegido ecosistemas esenciales como la Amazonía y los páramos, donde la cultura y la naturaleza siguen caminando juntas. </w:t>
            </w:r>
          </w:p>
          <w:p w14:paraId="4AE253AE" w14:textId="2E9BB8EF" w:rsidR="00715825" w:rsidRDefault="00715825" w:rsidP="004E0644">
            <w:pPr>
              <w:spacing w:before="0" w:after="0"/>
              <w:rPr>
                <w:rFonts w:cs="Calibri"/>
                <w:lang w:eastAsia="es-CO"/>
              </w:rPr>
            </w:pPr>
            <w:r w:rsidRPr="00715825">
              <w:rPr>
                <w:rFonts w:cs="Calibri"/>
                <w:b/>
                <w:bCs/>
                <w:lang w:eastAsia="es-CO"/>
              </w:rPr>
              <w:t>Mujer:</w:t>
            </w:r>
            <w:r>
              <w:rPr>
                <w:rFonts w:cs="Calibri"/>
                <w:lang w:eastAsia="es-CO"/>
              </w:rPr>
              <w:t xml:space="preserve"> e</w:t>
            </w:r>
            <w:r w:rsidR="00CA19EA" w:rsidRPr="00CA19EA">
              <w:rPr>
                <w:rFonts w:cs="Calibri"/>
                <w:lang w:eastAsia="es-CO"/>
              </w:rPr>
              <w:t xml:space="preserve">stos aportes nos recuerdan que cuidar la biodiversidad no es solo proteger especies, es cuidar la vida misma. </w:t>
            </w:r>
          </w:p>
          <w:p w14:paraId="6D90649C" w14:textId="5B471E39" w:rsidR="00715825" w:rsidRDefault="00715825" w:rsidP="004E0644">
            <w:pPr>
              <w:spacing w:before="0" w:after="0"/>
              <w:rPr>
                <w:rFonts w:cs="Calibri"/>
                <w:lang w:eastAsia="es-CO"/>
              </w:rPr>
            </w:pPr>
            <w:r w:rsidRPr="00715825">
              <w:rPr>
                <w:rFonts w:cs="Calibri"/>
                <w:b/>
                <w:bCs/>
                <w:lang w:eastAsia="es-CO"/>
              </w:rPr>
              <w:t>Hombre:</w:t>
            </w:r>
            <w:r>
              <w:rPr>
                <w:rFonts w:cs="Calibri"/>
                <w:lang w:eastAsia="es-CO"/>
              </w:rPr>
              <w:t xml:space="preserve"> p</w:t>
            </w:r>
            <w:r w:rsidR="00CA19EA" w:rsidRPr="00CA19EA">
              <w:rPr>
                <w:rFonts w:cs="Calibri"/>
                <w:lang w:eastAsia="es-CO"/>
              </w:rPr>
              <w:t xml:space="preserve">orque donde se protege el territorio, también se fortalece la soberanía alimentaria, la autonomía de los pueblos y la capacidad de enfrentar el cambio climático desde las comunidades. </w:t>
            </w:r>
          </w:p>
          <w:p w14:paraId="15970FB9" w14:textId="5066ADC9" w:rsidR="00715825" w:rsidRDefault="00715825" w:rsidP="004E0644">
            <w:pPr>
              <w:spacing w:before="0" w:after="0"/>
              <w:rPr>
                <w:rFonts w:cs="Calibri"/>
                <w:lang w:eastAsia="es-CO"/>
              </w:rPr>
            </w:pPr>
            <w:r w:rsidRPr="00715825">
              <w:rPr>
                <w:rFonts w:cs="Calibri"/>
                <w:b/>
                <w:bCs/>
                <w:lang w:eastAsia="es-CO"/>
              </w:rPr>
              <w:t>Mujer:</w:t>
            </w:r>
            <w:r>
              <w:rPr>
                <w:rFonts w:cs="Calibri"/>
                <w:lang w:eastAsia="es-CO"/>
              </w:rPr>
              <w:t xml:space="preserve"> h</w:t>
            </w:r>
            <w:r w:rsidR="00CA19EA" w:rsidRPr="00CA19EA">
              <w:rPr>
                <w:rFonts w:cs="Calibri"/>
                <w:lang w:eastAsia="es-CO"/>
              </w:rPr>
              <w:t xml:space="preserve">oy, cada vez más, se habla de diálogo de saberes: un encuentro entre el conocimiento tradicional y la ciencia. </w:t>
            </w:r>
          </w:p>
          <w:p w14:paraId="6C3F7A01" w14:textId="41676678" w:rsidR="00CA19EA" w:rsidRDefault="00715825" w:rsidP="004E0644">
            <w:pPr>
              <w:spacing w:before="0" w:after="0"/>
              <w:rPr>
                <w:rFonts w:cs="Calibri"/>
                <w:lang w:eastAsia="es-CO"/>
              </w:rPr>
            </w:pPr>
            <w:r w:rsidRPr="00715825">
              <w:rPr>
                <w:rFonts w:cs="Calibri"/>
                <w:b/>
                <w:bCs/>
                <w:lang w:eastAsia="es-CO"/>
              </w:rPr>
              <w:t>Hombre:</w:t>
            </w:r>
            <w:r>
              <w:rPr>
                <w:rFonts w:cs="Calibri"/>
                <w:lang w:eastAsia="es-CO"/>
              </w:rPr>
              <w:t xml:space="preserve"> u</w:t>
            </w:r>
            <w:r w:rsidR="00CA19EA" w:rsidRPr="00CA19EA">
              <w:rPr>
                <w:rFonts w:cs="Calibri"/>
                <w:lang w:eastAsia="es-CO"/>
              </w:rPr>
              <w:t xml:space="preserve">n diálogo que no reemplaza, sino que complementa, y que reconoce a los pueblos indígenas como actores fundamentales en la conservación del patrimonio natural del país. </w:t>
            </w:r>
          </w:p>
          <w:p w14:paraId="1CAE6FCA" w14:textId="7AF20941" w:rsidR="00715825" w:rsidRDefault="00715825" w:rsidP="004E0644">
            <w:pPr>
              <w:spacing w:before="0" w:after="0"/>
              <w:rPr>
                <w:rFonts w:cs="Calibri"/>
                <w:lang w:eastAsia="es-CO"/>
              </w:rPr>
            </w:pPr>
            <w:r w:rsidRPr="00715825">
              <w:rPr>
                <w:rFonts w:cs="Calibri"/>
                <w:b/>
                <w:bCs/>
                <w:lang w:eastAsia="es-CO"/>
              </w:rPr>
              <w:lastRenderedPageBreak/>
              <w:t xml:space="preserve">Mujer: </w:t>
            </w:r>
            <w:r>
              <w:rPr>
                <w:rFonts w:cs="Calibri"/>
                <w:lang w:eastAsia="es-CO"/>
              </w:rPr>
              <w:t>en</w:t>
            </w:r>
            <w:r w:rsidR="00CA19EA" w:rsidRPr="00CA19EA">
              <w:rPr>
                <w:rFonts w:cs="Calibri"/>
                <w:lang w:eastAsia="es-CO"/>
              </w:rPr>
              <w:t xml:space="preserve">tender estos aportes es reconocer que la biodiversidad no se cuida solo con normas; también se protege con memoria, cultura y respeto. </w:t>
            </w:r>
          </w:p>
          <w:p w14:paraId="5A675FA9" w14:textId="0D623221" w:rsidR="00715825" w:rsidRDefault="00715825" w:rsidP="004E0644">
            <w:pPr>
              <w:spacing w:before="0" w:after="0"/>
              <w:rPr>
                <w:rFonts w:cs="Calibri"/>
                <w:lang w:eastAsia="es-CO"/>
              </w:rPr>
            </w:pPr>
            <w:r w:rsidRPr="00715825">
              <w:rPr>
                <w:rFonts w:cs="Calibri"/>
                <w:b/>
                <w:bCs/>
                <w:lang w:eastAsia="es-CO"/>
              </w:rPr>
              <w:t>Hombre:</w:t>
            </w:r>
            <w:r>
              <w:rPr>
                <w:rFonts w:cs="Calibri"/>
                <w:lang w:eastAsia="es-CO"/>
              </w:rPr>
              <w:t xml:space="preserve"> p</w:t>
            </w:r>
            <w:r w:rsidR="00CA19EA" w:rsidRPr="00CA19EA">
              <w:rPr>
                <w:rFonts w:cs="Calibri"/>
                <w:lang w:eastAsia="es-CO"/>
              </w:rPr>
              <w:t>orque cuidar la naturaleza también es escuchar a quienes han aprendido a vivir en equilibrio con ella</w:t>
            </w:r>
            <w:r>
              <w:rPr>
                <w:rFonts w:cs="Calibri"/>
                <w:lang w:eastAsia="es-CO"/>
              </w:rPr>
              <w:t xml:space="preserve">. </w:t>
            </w:r>
          </w:p>
          <w:p w14:paraId="338D577B" w14:textId="7EE5F064" w:rsidR="00715825" w:rsidRDefault="00715825" w:rsidP="004E0644">
            <w:pPr>
              <w:spacing w:before="0" w:after="0"/>
              <w:rPr>
                <w:rFonts w:cs="Calibri"/>
                <w:lang w:eastAsia="es-CO"/>
              </w:rPr>
            </w:pPr>
            <w:r w:rsidRPr="00715825">
              <w:rPr>
                <w:rFonts w:cs="Calibri"/>
                <w:b/>
                <w:bCs/>
                <w:lang w:eastAsia="es-CO"/>
              </w:rPr>
              <w:t xml:space="preserve">Mujer: </w:t>
            </w:r>
            <w:r w:rsidRPr="00715825">
              <w:rPr>
                <w:rFonts w:cs="Calibri"/>
                <w:lang w:eastAsia="es-CO"/>
              </w:rPr>
              <w:t>g</w:t>
            </w:r>
            <w:r w:rsidR="00CA19EA" w:rsidRPr="00CA19EA">
              <w:rPr>
                <w:rFonts w:cs="Calibri"/>
                <w:lang w:eastAsia="es-CO"/>
              </w:rPr>
              <w:t xml:space="preserve">uardianes históricos de una biodiversidad que también cuenta su historia a través de los pueblos que la habitan. </w:t>
            </w:r>
          </w:p>
          <w:p w14:paraId="2A0E28C9" w14:textId="6A90AF55" w:rsidR="004E0644" w:rsidRPr="00C7221B" w:rsidRDefault="00CA19EA" w:rsidP="004E0644">
            <w:pPr>
              <w:spacing w:before="0" w:after="0"/>
              <w:rPr>
                <w:rFonts w:cs="Calibri"/>
                <w:lang w:eastAsia="es-CO"/>
              </w:rPr>
            </w:pPr>
            <w:r w:rsidRPr="00CA19EA">
              <w:rPr>
                <w:rFonts w:cs="Calibri"/>
                <w:lang w:eastAsia="es-CO"/>
              </w:rPr>
              <w:t>Gracias por acompañarnos en el episodio de hoy y recuerden que cuidar la biodiversidad también es escuchar a quienes han aprendido a vivir en equilibrio con ella.</w:t>
            </w:r>
          </w:p>
        </w:tc>
      </w:tr>
    </w:tbl>
    <w:p w14:paraId="4F1B360D" w14:textId="77777777" w:rsidR="009B6FAC" w:rsidRDefault="009B6FAC" w:rsidP="00324AF8">
      <w:pPr>
        <w:spacing w:before="0" w:after="0"/>
        <w:rPr>
          <w:b/>
          <w:bCs/>
          <w:lang w:eastAsia="es-CO"/>
        </w:rPr>
      </w:pPr>
    </w:p>
    <w:p w14:paraId="56EED3CA" w14:textId="14CE72EA" w:rsidR="00B812EE" w:rsidRPr="00C7221B" w:rsidRDefault="00B812EE" w:rsidP="004E0644">
      <w:pPr>
        <w:rPr>
          <w:b/>
          <w:bCs/>
          <w:lang w:eastAsia="es-CO"/>
        </w:rPr>
      </w:pPr>
      <w:r w:rsidRPr="00C7221B">
        <w:rPr>
          <w:b/>
          <w:bCs/>
          <w:lang w:eastAsia="es-CO"/>
        </w:rPr>
        <w:t>Sistemas tradicionales de producción</w:t>
      </w:r>
    </w:p>
    <w:p w14:paraId="6E2F39BC" w14:textId="385CB093" w:rsidR="004E0644" w:rsidRPr="00C7221B" w:rsidRDefault="004E0644" w:rsidP="004E0644">
      <w:pPr>
        <w:rPr>
          <w:lang w:eastAsia="es-CO"/>
        </w:rPr>
      </w:pPr>
      <w:r w:rsidRPr="00C7221B">
        <w:rPr>
          <w:lang w:eastAsia="es-CO"/>
        </w:rPr>
        <w:t>En el contexto colombiano, pueblos indígenas han desarrollado sistemas como la “chagra” y el manejo integral del territorio, que permiten conservar la biodiversidad, mantener la fertilidad del suelo y fortalecer la seguridad alimentaria.</w:t>
      </w:r>
    </w:p>
    <w:p w14:paraId="1C2F78DB" w14:textId="77777777" w:rsidR="00B812EE" w:rsidRPr="00C7221B" w:rsidRDefault="00B812EE">
      <w:pPr>
        <w:pStyle w:val="Prrafodelista"/>
        <w:numPr>
          <w:ilvl w:val="0"/>
          <w:numId w:val="22"/>
        </w:numPr>
        <w:ind w:left="1134"/>
        <w:rPr>
          <w:b/>
          <w:bCs/>
          <w:lang w:eastAsia="es-CO"/>
        </w:rPr>
      </w:pPr>
      <w:r w:rsidRPr="00C7221B">
        <w:rPr>
          <w:b/>
          <w:bCs/>
          <w:lang w:eastAsia="es-CO"/>
        </w:rPr>
        <w:t>Chagras amazónicas</w:t>
      </w:r>
    </w:p>
    <w:p w14:paraId="0F6BBC3C" w14:textId="77777777" w:rsidR="00B812EE" w:rsidRPr="00C7221B" w:rsidRDefault="00B812EE" w:rsidP="00B812EE">
      <w:pPr>
        <w:rPr>
          <w:lang w:eastAsia="es-CO"/>
        </w:rPr>
      </w:pPr>
      <w:r w:rsidRPr="00C7221B">
        <w:rPr>
          <w:lang w:eastAsia="es-CO"/>
        </w:rPr>
        <w:t>Las chagras amazónicas son sistemas tradicionales de producción agrícola practicados por pueblos indígenas de la Amazonía, especialmente en regiones como la Amazonía colombiana.</w:t>
      </w:r>
    </w:p>
    <w:p w14:paraId="3320FE2C" w14:textId="77777777" w:rsidR="00B812EE" w:rsidRDefault="00B812EE" w:rsidP="00B812EE">
      <w:pPr>
        <w:rPr>
          <w:lang w:eastAsia="es-CO"/>
        </w:rPr>
      </w:pPr>
      <w:r w:rsidRPr="00C7221B">
        <w:rPr>
          <w:lang w:eastAsia="es-CO"/>
        </w:rPr>
        <w:t>Consisten en parcelas de cultivo ubicadas dentro del bosque, donde se siembran múltiples especies de manera asociada, imitando la diversidad natural del ecosistema. No son monocultivos, sino sistemas diversificados y sostenibles.</w:t>
      </w:r>
    </w:p>
    <w:p w14:paraId="26933049" w14:textId="77777777" w:rsidR="00324AF8" w:rsidRDefault="00324AF8" w:rsidP="00B812EE">
      <w:pPr>
        <w:rPr>
          <w:lang w:eastAsia="es-CO"/>
        </w:rPr>
      </w:pPr>
    </w:p>
    <w:p w14:paraId="3A68FEE3" w14:textId="77777777" w:rsidR="00324AF8" w:rsidRPr="00C7221B" w:rsidRDefault="00324AF8" w:rsidP="00B812EE">
      <w:pPr>
        <w:rPr>
          <w:lang w:eastAsia="es-CO"/>
        </w:rPr>
      </w:pPr>
    </w:p>
    <w:p w14:paraId="1F46CD20" w14:textId="77777777" w:rsidR="008522B8" w:rsidRPr="00C7221B" w:rsidRDefault="008522B8">
      <w:pPr>
        <w:pStyle w:val="Prrafodelista"/>
        <w:numPr>
          <w:ilvl w:val="0"/>
          <w:numId w:val="22"/>
        </w:numPr>
        <w:ind w:left="1134"/>
        <w:rPr>
          <w:b/>
          <w:bCs/>
          <w:lang w:eastAsia="es-CO"/>
        </w:rPr>
      </w:pPr>
      <w:r w:rsidRPr="00C7221B">
        <w:rPr>
          <w:b/>
          <w:bCs/>
          <w:lang w:eastAsia="es-CO"/>
        </w:rPr>
        <w:t>Milpas mesoamericanas</w:t>
      </w:r>
    </w:p>
    <w:p w14:paraId="7D0B7C24" w14:textId="77777777" w:rsidR="008522B8" w:rsidRPr="00C7221B" w:rsidRDefault="008522B8" w:rsidP="008522B8">
      <w:pPr>
        <w:rPr>
          <w:lang w:eastAsia="es-CO"/>
        </w:rPr>
      </w:pPr>
      <w:r w:rsidRPr="00C7221B">
        <w:rPr>
          <w:lang w:eastAsia="es-CO"/>
        </w:rPr>
        <w:t>Las milpas mesoamericanas son sistemas agrícolas tradicionales de origen indígena practicados desde tiempos prehispánicos en regiones de Mesoamérica, especialmente en países como México y Guatemala.</w:t>
      </w:r>
    </w:p>
    <w:p w14:paraId="7AF41232" w14:textId="59969A6B" w:rsidR="004E0644" w:rsidRPr="00C7221B" w:rsidRDefault="008522B8" w:rsidP="008522B8">
      <w:pPr>
        <w:rPr>
          <w:lang w:eastAsia="es-CO"/>
        </w:rPr>
      </w:pPr>
      <w:r w:rsidRPr="00C7221B">
        <w:rPr>
          <w:lang w:eastAsia="es-CO"/>
        </w:rPr>
        <w:t>La palabra milpa proviene del náhuatl</w:t>
      </w:r>
      <w:r w:rsidRPr="00C7221B">
        <w:rPr>
          <w:rStyle w:val="Extranjerismo"/>
          <w:i/>
          <w:iCs/>
          <w:lang w:eastAsia="es-CO"/>
        </w:rPr>
        <w:t xml:space="preserve"> </w:t>
      </w:r>
      <w:r w:rsidRPr="001C5640">
        <w:rPr>
          <w:rStyle w:val="Extranjerismo"/>
          <w:lang w:eastAsia="es-CO"/>
        </w:rPr>
        <w:t>milli</w:t>
      </w:r>
      <w:r w:rsidRPr="001C5640">
        <w:rPr>
          <w:lang w:eastAsia="es-CO"/>
        </w:rPr>
        <w:t xml:space="preserve"> </w:t>
      </w:r>
      <w:r w:rsidRPr="00C7221B">
        <w:rPr>
          <w:lang w:eastAsia="es-CO"/>
        </w:rPr>
        <w:t xml:space="preserve">(parcela sembrada) y </w:t>
      </w:r>
      <w:r w:rsidRPr="001C5640">
        <w:rPr>
          <w:rStyle w:val="Extranjerismo"/>
        </w:rPr>
        <w:t xml:space="preserve">pan </w:t>
      </w:r>
      <w:r w:rsidRPr="00C7221B">
        <w:rPr>
          <w:lang w:eastAsia="es-CO"/>
        </w:rPr>
        <w:t>(sobre), y hace referencia a un sistema de policultivo, no a un solo cultivo.</w:t>
      </w:r>
    </w:p>
    <w:p w14:paraId="3404670A" w14:textId="77777777" w:rsidR="008522B8" w:rsidRPr="00C7221B" w:rsidRDefault="008522B8">
      <w:pPr>
        <w:pStyle w:val="Prrafodelista"/>
        <w:numPr>
          <w:ilvl w:val="0"/>
          <w:numId w:val="22"/>
        </w:numPr>
        <w:ind w:left="1134"/>
        <w:rPr>
          <w:b/>
          <w:bCs/>
          <w:lang w:eastAsia="es-CO"/>
        </w:rPr>
      </w:pPr>
      <w:r w:rsidRPr="00C7221B">
        <w:rPr>
          <w:b/>
          <w:bCs/>
          <w:lang w:eastAsia="es-CO"/>
        </w:rPr>
        <w:t>Terrazas andinas</w:t>
      </w:r>
    </w:p>
    <w:p w14:paraId="037CF312" w14:textId="77777777" w:rsidR="008522B8" w:rsidRPr="00C7221B" w:rsidRDefault="008522B8" w:rsidP="008522B8">
      <w:pPr>
        <w:rPr>
          <w:lang w:eastAsia="es-CO"/>
        </w:rPr>
      </w:pPr>
      <w:r w:rsidRPr="00C7221B">
        <w:rPr>
          <w:lang w:eastAsia="es-CO"/>
        </w:rPr>
        <w:t>Las terrazas andinas son sistemas agrícolas tradicionales desarrollados por los pueblos indígenas de la cordillera de los Andes para cultivar en zonas montañosas con fuertes pendientes.</w:t>
      </w:r>
    </w:p>
    <w:p w14:paraId="22B74C25" w14:textId="039E74DE" w:rsidR="004E0644" w:rsidRDefault="008522B8" w:rsidP="00C319AF">
      <w:pPr>
        <w:spacing w:before="0" w:after="0"/>
        <w:rPr>
          <w:lang w:eastAsia="es-CO"/>
        </w:rPr>
      </w:pPr>
      <w:r w:rsidRPr="00C7221B">
        <w:rPr>
          <w:lang w:eastAsia="es-CO"/>
        </w:rPr>
        <w:t>Consisten en la construcción de plataformas o escalones artificiales en las laderas de las montañas, sostenidos por muros de piedra, que permiten crear superficies planas aptas para el cultivo. Este sistema fue ampliamente perfeccionado por civilizaciones como el Imperio Inca en territorios actuales de Perú y Bolivia.</w:t>
      </w:r>
    </w:p>
    <w:p w14:paraId="430C48F7" w14:textId="77777777" w:rsidR="00C319AF" w:rsidRPr="00C7221B" w:rsidRDefault="00C319AF" w:rsidP="00324AF8">
      <w:pPr>
        <w:spacing w:before="0" w:after="0"/>
        <w:rPr>
          <w:lang w:eastAsia="es-CO"/>
        </w:rPr>
      </w:pPr>
    </w:p>
    <w:p w14:paraId="183D4D9E" w14:textId="6D2C3588" w:rsidR="004E0644" w:rsidRPr="00C7221B" w:rsidRDefault="00C3030D" w:rsidP="00C3030D">
      <w:pPr>
        <w:pStyle w:val="Ttulo2"/>
      </w:pPr>
      <w:bookmarkStart w:id="13" w:name="_Toc236750456"/>
      <w:r>
        <w:t xml:space="preserve">4.1. </w:t>
      </w:r>
      <w:r w:rsidR="008522B8" w:rsidRPr="00C7221B">
        <w:t>Conservación de semillas nativas</w:t>
      </w:r>
      <w:bookmarkEnd w:id="13"/>
    </w:p>
    <w:p w14:paraId="690137B7" w14:textId="246CF020" w:rsidR="008522B8" w:rsidRPr="00C7221B" w:rsidRDefault="008522B8" w:rsidP="008522B8">
      <w:pPr>
        <w:spacing w:before="0" w:after="0"/>
        <w:rPr>
          <w:lang w:eastAsia="es-CO"/>
        </w:rPr>
      </w:pPr>
      <w:r w:rsidRPr="00C7221B">
        <w:rPr>
          <w:lang w:eastAsia="es-CO"/>
        </w:rPr>
        <w:t>Las comunidades indígenas preservan semillas criollas adaptadas a las condiciones climáticas y edáficas locales, lo que contribuye a mantener la diversidad genética, fortalecer la resiliencia de los cultivos y garantizar la soberanía alimentaria de los territorios.</w:t>
      </w:r>
    </w:p>
    <w:p w14:paraId="1306D8E7" w14:textId="56A77630" w:rsidR="004E0644" w:rsidRPr="00C7221B" w:rsidRDefault="008522B8" w:rsidP="008522B8">
      <w:pPr>
        <w:spacing w:before="0" w:after="0"/>
        <w:rPr>
          <w:lang w:eastAsia="es-CO"/>
        </w:rPr>
      </w:pPr>
      <w:r w:rsidRPr="00C7221B">
        <w:rPr>
          <w:lang w:eastAsia="es-CO"/>
        </w:rPr>
        <w:t xml:space="preserve">Manejo ancestral del agua y del suelo: corresponde al conjunto de conocimientos y prácticas tradicionales desarrolladas por comunidades indígenas y campesinas para </w:t>
      </w:r>
      <w:r w:rsidRPr="00C7221B">
        <w:rPr>
          <w:lang w:eastAsia="es-CO"/>
        </w:rPr>
        <w:lastRenderedPageBreak/>
        <w:t>conservar, proteger y utilizar de manera sostenible los recursos hídricos y el suelo, asegurando la producción de alimentos sin generar degradación ambiental.</w:t>
      </w:r>
    </w:p>
    <w:p w14:paraId="467D9078" w14:textId="77777777" w:rsidR="008522B8" w:rsidRPr="00C7221B" w:rsidRDefault="008522B8" w:rsidP="008522B8">
      <w:pPr>
        <w:spacing w:before="0" w:after="0"/>
        <w:rPr>
          <w:lang w:eastAsia="es-CO"/>
        </w:rPr>
      </w:pPr>
      <w:r w:rsidRPr="00C7221B">
        <w:rPr>
          <w:lang w:eastAsia="es-CO"/>
        </w:rPr>
        <w:t>Prácticas tradicionales más representativas:</w:t>
      </w:r>
    </w:p>
    <w:p w14:paraId="0439ABFC" w14:textId="77777777" w:rsidR="008522B8" w:rsidRPr="00C7221B" w:rsidRDefault="008522B8">
      <w:pPr>
        <w:pStyle w:val="Prrafodelista"/>
        <w:numPr>
          <w:ilvl w:val="0"/>
          <w:numId w:val="23"/>
        </w:numPr>
        <w:spacing w:before="0" w:after="0"/>
        <w:rPr>
          <w:lang w:eastAsia="es-CO"/>
        </w:rPr>
      </w:pPr>
      <w:r w:rsidRPr="00C7221B">
        <w:rPr>
          <w:lang w:eastAsia="es-CO"/>
        </w:rPr>
        <w:t>Siembra en terrazas.</w:t>
      </w:r>
    </w:p>
    <w:p w14:paraId="33878DEE" w14:textId="77777777" w:rsidR="008522B8" w:rsidRPr="00C7221B" w:rsidRDefault="008522B8">
      <w:pPr>
        <w:pStyle w:val="Prrafodelista"/>
        <w:numPr>
          <w:ilvl w:val="0"/>
          <w:numId w:val="23"/>
        </w:numPr>
        <w:spacing w:before="0" w:after="0"/>
        <w:rPr>
          <w:lang w:eastAsia="es-CO"/>
        </w:rPr>
      </w:pPr>
      <w:r w:rsidRPr="00C7221B">
        <w:rPr>
          <w:lang w:eastAsia="es-CO"/>
        </w:rPr>
        <w:t>Canales de drenaje natural.</w:t>
      </w:r>
    </w:p>
    <w:p w14:paraId="725CC3D1" w14:textId="77777777" w:rsidR="008522B8" w:rsidRPr="00C7221B" w:rsidRDefault="008522B8">
      <w:pPr>
        <w:pStyle w:val="Prrafodelista"/>
        <w:numPr>
          <w:ilvl w:val="0"/>
          <w:numId w:val="23"/>
        </w:numPr>
        <w:spacing w:before="0" w:after="0"/>
        <w:rPr>
          <w:lang w:eastAsia="es-CO"/>
        </w:rPr>
      </w:pPr>
      <w:r w:rsidRPr="00C7221B">
        <w:rPr>
          <w:lang w:eastAsia="es-CO"/>
        </w:rPr>
        <w:t>Rotación de cultivos.</w:t>
      </w:r>
    </w:p>
    <w:p w14:paraId="29ADDC65" w14:textId="6BD11964" w:rsidR="004E0644" w:rsidRPr="00C7221B" w:rsidRDefault="008522B8">
      <w:pPr>
        <w:pStyle w:val="Prrafodelista"/>
        <w:numPr>
          <w:ilvl w:val="0"/>
          <w:numId w:val="23"/>
        </w:numPr>
        <w:spacing w:before="0" w:after="0"/>
        <w:rPr>
          <w:lang w:eastAsia="es-CO"/>
        </w:rPr>
      </w:pPr>
      <w:r w:rsidRPr="00C7221B">
        <w:rPr>
          <w:lang w:eastAsia="es-CO"/>
        </w:rPr>
        <w:t>Uso de abonos orgánicos.</w:t>
      </w:r>
    </w:p>
    <w:p w14:paraId="3C3C1E8D" w14:textId="7E86F90B" w:rsidR="004E0644" w:rsidRDefault="008522B8" w:rsidP="008522B8">
      <w:pPr>
        <w:spacing w:before="0" w:after="0"/>
        <w:rPr>
          <w:lang w:eastAsia="es-CO"/>
        </w:rPr>
      </w:pPr>
      <w:r w:rsidRPr="00C7221B">
        <w:rPr>
          <w:lang w:eastAsia="es-CO"/>
        </w:rPr>
        <w:t>Estas técnicas permiten reducir la erosión, conservar la humedad, mejorar la fertilidad del suelo y mantener la estabilidad productiva del agroecosistema a largo plazo.</w:t>
      </w:r>
    </w:p>
    <w:p w14:paraId="7F231083" w14:textId="77777777" w:rsidR="008522B8" w:rsidRPr="00C7221B" w:rsidRDefault="008522B8" w:rsidP="008522B8">
      <w:pPr>
        <w:spacing w:before="0" w:after="0"/>
        <w:rPr>
          <w:b/>
          <w:bCs/>
          <w:lang w:eastAsia="es-CO"/>
        </w:rPr>
      </w:pPr>
      <w:r w:rsidRPr="00C7221B">
        <w:rPr>
          <w:b/>
          <w:bCs/>
          <w:lang w:eastAsia="es-CO"/>
        </w:rPr>
        <w:t>Gobernanza territorial y biodiversidad</w:t>
      </w:r>
    </w:p>
    <w:p w14:paraId="2F0F66F7" w14:textId="49E6C21D" w:rsidR="008522B8" w:rsidRPr="00C7221B" w:rsidRDefault="008522B8" w:rsidP="008522B8">
      <w:pPr>
        <w:spacing w:before="0" w:after="0"/>
        <w:rPr>
          <w:lang w:eastAsia="es-CO"/>
        </w:rPr>
      </w:pPr>
      <w:r w:rsidRPr="00C7221B">
        <w:rPr>
          <w:lang w:eastAsia="es-CO"/>
        </w:rPr>
        <w:t>Procesos mediante los cuales comunidades, instituciones y autoridades gestionan el territorio y sus recursos naturales de manera participativa, sostenible y con enfoque de conservación.</w:t>
      </w:r>
    </w:p>
    <w:p w14:paraId="1F3EB1B6" w14:textId="77777777" w:rsidR="008522B8" w:rsidRPr="00C7221B" w:rsidRDefault="008522B8" w:rsidP="008522B8">
      <w:pPr>
        <w:spacing w:before="0" w:after="0"/>
        <w:rPr>
          <w:lang w:eastAsia="es-CO"/>
        </w:rPr>
      </w:pPr>
      <w:r w:rsidRPr="00C7221B">
        <w:rPr>
          <w:lang w:eastAsia="es-CO"/>
        </w:rPr>
        <w:t>En sí, la gobernanza territorial son el conjunto de normas, acuerdos, prácticas y formas de organización que regulan el uso del suelo, el agua, los bosques y la biodiversidad dentro de un territorio donde se involucra:</w:t>
      </w:r>
    </w:p>
    <w:p w14:paraId="43346444" w14:textId="77777777" w:rsidR="008522B8" w:rsidRPr="00C7221B" w:rsidRDefault="008522B8" w:rsidP="00324AF8">
      <w:pPr>
        <w:numPr>
          <w:ilvl w:val="0"/>
          <w:numId w:val="36"/>
        </w:numPr>
        <w:spacing w:before="0" w:after="0"/>
        <w:rPr>
          <w:lang w:eastAsia="es-CO"/>
        </w:rPr>
      </w:pPr>
      <w:r w:rsidRPr="00C7221B">
        <w:rPr>
          <w:lang w:eastAsia="es-CO"/>
        </w:rPr>
        <w:t>Participación comunitaria en la toma de decisiones.</w:t>
      </w:r>
    </w:p>
    <w:p w14:paraId="4BF753AD" w14:textId="77777777" w:rsidR="008522B8" w:rsidRPr="00C7221B" w:rsidRDefault="008522B8" w:rsidP="00324AF8">
      <w:pPr>
        <w:numPr>
          <w:ilvl w:val="0"/>
          <w:numId w:val="36"/>
        </w:numPr>
        <w:spacing w:before="0" w:after="0"/>
        <w:rPr>
          <w:lang w:eastAsia="es-CO"/>
        </w:rPr>
      </w:pPr>
      <w:r w:rsidRPr="00C7221B">
        <w:rPr>
          <w:lang w:eastAsia="es-CO"/>
        </w:rPr>
        <w:t>Reconocimiento de derechos territoriales.</w:t>
      </w:r>
    </w:p>
    <w:p w14:paraId="6A51FEEB" w14:textId="77777777" w:rsidR="008522B8" w:rsidRPr="00C7221B" w:rsidRDefault="008522B8" w:rsidP="00324AF8">
      <w:pPr>
        <w:numPr>
          <w:ilvl w:val="0"/>
          <w:numId w:val="36"/>
        </w:numPr>
        <w:spacing w:before="0" w:after="0"/>
        <w:rPr>
          <w:lang w:eastAsia="es-CO"/>
        </w:rPr>
      </w:pPr>
      <w:r w:rsidRPr="00C7221B">
        <w:rPr>
          <w:lang w:eastAsia="es-CO"/>
        </w:rPr>
        <w:t>Planificación del uso del suelo.</w:t>
      </w:r>
    </w:p>
    <w:p w14:paraId="66AD6CDD" w14:textId="77777777" w:rsidR="008522B8" w:rsidRPr="00C7221B" w:rsidRDefault="008522B8" w:rsidP="00324AF8">
      <w:pPr>
        <w:numPr>
          <w:ilvl w:val="0"/>
          <w:numId w:val="36"/>
        </w:numPr>
        <w:spacing w:before="0" w:after="0"/>
        <w:rPr>
          <w:lang w:eastAsia="es-CO"/>
        </w:rPr>
      </w:pPr>
      <w:r w:rsidRPr="00C7221B">
        <w:rPr>
          <w:lang w:eastAsia="es-CO"/>
        </w:rPr>
        <w:t>Resolución de conflictos socioambientales.</w:t>
      </w:r>
    </w:p>
    <w:p w14:paraId="26363EEA" w14:textId="77777777" w:rsidR="008522B8" w:rsidRPr="00C7221B" w:rsidRDefault="008522B8" w:rsidP="008522B8">
      <w:pPr>
        <w:spacing w:before="0" w:after="0"/>
        <w:rPr>
          <w:lang w:eastAsia="es-CO"/>
        </w:rPr>
      </w:pPr>
      <w:r w:rsidRPr="00C7221B">
        <w:rPr>
          <w:lang w:eastAsia="es-CO"/>
        </w:rPr>
        <w:t>En el caso de pueblos indígenas en Colombia, la gobernanza territorial se ejerce a través de figuras como los resguardos y planes de vida comunitarios.</w:t>
      </w:r>
    </w:p>
    <w:p w14:paraId="147825A0" w14:textId="77777777" w:rsidR="00324AF8" w:rsidRDefault="00324AF8" w:rsidP="008522B8">
      <w:pPr>
        <w:spacing w:before="0" w:after="0"/>
        <w:rPr>
          <w:lang w:eastAsia="es-CO"/>
        </w:rPr>
      </w:pPr>
    </w:p>
    <w:p w14:paraId="453B3FC7" w14:textId="4274C361" w:rsidR="008522B8" w:rsidRPr="00C7221B" w:rsidRDefault="008522B8" w:rsidP="008522B8">
      <w:pPr>
        <w:spacing w:before="0" w:after="0"/>
        <w:rPr>
          <w:lang w:eastAsia="es-CO"/>
        </w:rPr>
      </w:pPr>
      <w:r w:rsidRPr="00C7221B">
        <w:rPr>
          <w:lang w:eastAsia="es-CO"/>
        </w:rPr>
        <w:lastRenderedPageBreak/>
        <w:t>La relación de la gobernanza territorial con la biodiversidad es que una buena gobernanza contribuye a:</w:t>
      </w:r>
    </w:p>
    <w:p w14:paraId="0D0A980D" w14:textId="77777777" w:rsidR="008522B8" w:rsidRPr="00C7221B" w:rsidRDefault="008522B8" w:rsidP="00324AF8">
      <w:pPr>
        <w:numPr>
          <w:ilvl w:val="0"/>
          <w:numId w:val="37"/>
        </w:numPr>
        <w:spacing w:before="0" w:after="0"/>
        <w:rPr>
          <w:lang w:eastAsia="es-CO"/>
        </w:rPr>
      </w:pPr>
      <w:r w:rsidRPr="00C7221B">
        <w:rPr>
          <w:lang w:eastAsia="es-CO"/>
        </w:rPr>
        <w:t>Conservar ecosistemas estratégicos (bosques, páramos, humedales).</w:t>
      </w:r>
    </w:p>
    <w:p w14:paraId="6A77EDA2" w14:textId="77777777" w:rsidR="008522B8" w:rsidRPr="00C7221B" w:rsidRDefault="008522B8" w:rsidP="00324AF8">
      <w:pPr>
        <w:numPr>
          <w:ilvl w:val="0"/>
          <w:numId w:val="37"/>
        </w:numPr>
        <w:spacing w:before="0" w:after="0"/>
        <w:rPr>
          <w:lang w:eastAsia="es-CO"/>
        </w:rPr>
      </w:pPr>
      <w:r w:rsidRPr="00C7221B">
        <w:rPr>
          <w:lang w:eastAsia="es-CO"/>
        </w:rPr>
        <w:t>Proteger especies nativas.</w:t>
      </w:r>
    </w:p>
    <w:p w14:paraId="15E44190" w14:textId="77777777" w:rsidR="008522B8" w:rsidRPr="00C7221B" w:rsidRDefault="008522B8" w:rsidP="00324AF8">
      <w:pPr>
        <w:numPr>
          <w:ilvl w:val="0"/>
          <w:numId w:val="37"/>
        </w:numPr>
        <w:spacing w:before="0" w:after="0"/>
        <w:rPr>
          <w:lang w:eastAsia="es-CO"/>
        </w:rPr>
      </w:pPr>
      <w:r w:rsidRPr="00C7221B">
        <w:rPr>
          <w:lang w:eastAsia="es-CO"/>
        </w:rPr>
        <w:t>Promover sistemas productivos sostenibles.</w:t>
      </w:r>
    </w:p>
    <w:p w14:paraId="70B3DF64" w14:textId="77777777" w:rsidR="008522B8" w:rsidRPr="00C7221B" w:rsidRDefault="008522B8" w:rsidP="00324AF8">
      <w:pPr>
        <w:numPr>
          <w:ilvl w:val="0"/>
          <w:numId w:val="37"/>
        </w:numPr>
        <w:spacing w:before="0" w:after="0"/>
        <w:rPr>
          <w:lang w:eastAsia="es-CO"/>
        </w:rPr>
      </w:pPr>
      <w:r w:rsidRPr="00C7221B">
        <w:rPr>
          <w:lang w:eastAsia="es-CO"/>
        </w:rPr>
        <w:t>Garantizar el manejo adecuado del agua y el suelo.</w:t>
      </w:r>
    </w:p>
    <w:p w14:paraId="46D9121B" w14:textId="77777777" w:rsidR="008522B8" w:rsidRPr="00C7221B" w:rsidRDefault="008522B8" w:rsidP="0030339F">
      <w:pPr>
        <w:spacing w:before="0" w:after="0"/>
        <w:ind w:left="720" w:firstLine="0"/>
        <w:rPr>
          <w:lang w:eastAsia="es-CO"/>
        </w:rPr>
      </w:pPr>
    </w:p>
    <w:p w14:paraId="680386D0" w14:textId="77777777" w:rsidR="008522B8" w:rsidRPr="00C7221B" w:rsidRDefault="008522B8" w:rsidP="008522B8">
      <w:pPr>
        <w:spacing w:before="0" w:after="0"/>
        <w:rPr>
          <w:lang w:eastAsia="es-CO"/>
        </w:rPr>
      </w:pPr>
      <w:r w:rsidRPr="00C7221B">
        <w:rPr>
          <w:lang w:eastAsia="es-CO"/>
        </w:rPr>
        <w:t>Por ejemplo, territorios indígenas en la Amazonía han demostrado menores tasas de deforestación cuando existe control y organización comunitaria.</w:t>
      </w:r>
    </w:p>
    <w:p w14:paraId="01554895" w14:textId="4495450B" w:rsidR="008522B8" w:rsidRPr="00C7221B" w:rsidRDefault="008522B8" w:rsidP="008522B8">
      <w:pPr>
        <w:spacing w:before="0" w:after="0"/>
        <w:rPr>
          <w:lang w:eastAsia="es-CO"/>
        </w:rPr>
      </w:pPr>
      <w:r w:rsidRPr="00C7221B">
        <w:rPr>
          <w:lang w:eastAsia="es-CO"/>
        </w:rPr>
        <w:t>La gobernanza territorial fortalece, la sostenibilidad ambiental, la autonomía de las comunidades, la seguridad y soberanía alimentaria y la resiliencia frente al cambio climático.</w:t>
      </w:r>
    </w:p>
    <w:p w14:paraId="11BAEC36" w14:textId="735DFC87" w:rsidR="004E0644" w:rsidRPr="00C7221B" w:rsidRDefault="008522B8" w:rsidP="008522B8">
      <w:pPr>
        <w:spacing w:before="0" w:after="0"/>
        <w:rPr>
          <w:lang w:eastAsia="es-CO"/>
        </w:rPr>
      </w:pPr>
      <w:r w:rsidRPr="00C7221B">
        <w:rPr>
          <w:lang w:eastAsia="es-CO"/>
        </w:rPr>
        <w:t>En síntesis, la gobernanza territorial es clave para proteger la biodiversidad, ya que integra la gestión ambiental con la participación social y el respeto por el conocimiento ancestral.</w:t>
      </w:r>
    </w:p>
    <w:p w14:paraId="68771BB7" w14:textId="77777777" w:rsidR="008522B8" w:rsidRPr="00C7221B" w:rsidRDefault="008522B8" w:rsidP="008522B8">
      <w:pPr>
        <w:rPr>
          <w:b/>
          <w:bCs/>
          <w:lang w:eastAsia="es-CO"/>
        </w:rPr>
      </w:pPr>
      <w:r w:rsidRPr="00C7221B">
        <w:rPr>
          <w:b/>
          <w:bCs/>
          <w:lang w:eastAsia="es-CO"/>
        </w:rPr>
        <w:t>Diálogo de saberes</w:t>
      </w:r>
    </w:p>
    <w:p w14:paraId="08662DE5" w14:textId="75798840" w:rsidR="004E0644" w:rsidRPr="00C7221B" w:rsidRDefault="008522B8" w:rsidP="004E0644">
      <w:pPr>
        <w:rPr>
          <w:lang w:eastAsia="es-CO"/>
        </w:rPr>
      </w:pPr>
      <w:r w:rsidRPr="00C7221B">
        <w:rPr>
          <w:lang w:eastAsia="es-CO"/>
        </w:rPr>
        <w:t>Es un proceso de intercambio horizontal, participativo y respetuoso entre diferentes formas de conocimiento, particularmente entre el saber científico y los saberes tradicionales, comunitarios o ancestrales. Parte del reconocimiento de que ningún conocimiento es superior a otro; por el contrario, cada uno aporta perspectivas complementarias para comprender la realidad y proponer soluciones a problemáticas sociales, productivas y ambientales.</w:t>
      </w:r>
    </w:p>
    <w:p w14:paraId="460C2483" w14:textId="77777777" w:rsidR="008522B8" w:rsidRPr="00C7221B" w:rsidRDefault="008522B8" w:rsidP="008522B8">
      <w:pPr>
        <w:rPr>
          <w:lang w:eastAsia="es-CO"/>
        </w:rPr>
      </w:pPr>
      <w:r w:rsidRPr="00C7221B">
        <w:rPr>
          <w:lang w:eastAsia="es-CO"/>
        </w:rPr>
        <w:t xml:space="preserve">Este enfoque se fundamenta en la escucha activa, el respeto por la identidad cultural y la valoración del contexto territorial. A través del diálogo de saberes se </w:t>
      </w:r>
      <w:r w:rsidRPr="00C7221B">
        <w:rPr>
          <w:lang w:eastAsia="es-CO"/>
        </w:rPr>
        <w:lastRenderedPageBreak/>
        <w:t>construyen aprendizajes colectivos, integrando la experiencia acumulada por campesinos e indígenas (basada en la práctica y la tradición) con los aportes técnicos, metodológicos y analíticos de la academia y las instituciones.</w:t>
      </w:r>
    </w:p>
    <w:p w14:paraId="5AE18576" w14:textId="77777777" w:rsidR="008522B8" w:rsidRPr="00C7221B" w:rsidRDefault="008522B8" w:rsidP="008522B8">
      <w:pPr>
        <w:rPr>
          <w:lang w:eastAsia="es-CO"/>
        </w:rPr>
      </w:pPr>
      <w:r w:rsidRPr="00C7221B">
        <w:rPr>
          <w:lang w:eastAsia="es-CO"/>
        </w:rPr>
        <w:t>El diálogo de saberes facilita la articulación de conocimientos sobre manejo tradicional de semillas, calendarios agrícolas, conservación de suelos y biodiversidad, con herramientas científicas como análisis fisicoquímicos del suelo, estudios de productividad o evaluaciones ambientales.</w:t>
      </w:r>
    </w:p>
    <w:p w14:paraId="13FE8162" w14:textId="266E978B" w:rsidR="008522B8" w:rsidRPr="00C7221B" w:rsidRDefault="008522B8" w:rsidP="008522B8">
      <w:pPr>
        <w:rPr>
          <w:lang w:eastAsia="es-CO"/>
        </w:rPr>
      </w:pPr>
      <w:r w:rsidRPr="00C7221B">
        <w:rPr>
          <w:lang w:eastAsia="es-CO"/>
        </w:rPr>
        <w:t>Ejemplo colombiano:</w:t>
      </w:r>
    </w:p>
    <w:p w14:paraId="25B63A4F" w14:textId="7DD3278C" w:rsidR="008522B8" w:rsidRPr="00C7221B" w:rsidRDefault="008522B8" w:rsidP="008522B8">
      <w:pPr>
        <w:rPr>
          <w:lang w:eastAsia="es-CO"/>
        </w:rPr>
      </w:pPr>
      <w:r w:rsidRPr="00C7221B">
        <w:rPr>
          <w:lang w:eastAsia="es-CO"/>
        </w:rPr>
        <w:t>En la región de la Amazonía colombiana, comunidades indígenas han trabajado juntamente con universidades y entidades ambientales para fortalecer sistemas productivos sostenibles. Allí, el conocimiento ancestral sobre ciclos de lluvia, especies nativas y uso medicinal de plantas se integra con investigaciones técnicas sobre conservación de suelos y manejo forestal, generando estrategias productivas que protegen la biodiversidad y, al mismo tiempo, mejoran la seguridad alimentaria y los ingresos comunitarios.</w:t>
      </w:r>
    </w:p>
    <w:p w14:paraId="753DCECB" w14:textId="40614B6C" w:rsidR="004E0644" w:rsidRPr="00C7221B" w:rsidRDefault="008522B8" w:rsidP="004E0644">
      <w:pPr>
        <w:rPr>
          <w:lang w:eastAsia="es-CO"/>
        </w:rPr>
      </w:pPr>
      <w:r w:rsidRPr="00C7221B">
        <w:rPr>
          <w:lang w:eastAsia="es-CO"/>
        </w:rPr>
        <w:t>Un enfoque integral es necesario para transformar los sistemas agropecuarios tradicionales hacia modelos sostenibles, articulando producción limpia, reconversión productiva, sostenibilidad rural y teoría general de sistemas. Se analiza la relación entre producción agropecuaria y medio ambiente, los impactos sobre los recursos naturales y las estrategias de mitigación mediante buenas prácticas, optimización de insumos y mejora continua. Integra las dimensiones ambiental, social, económica y cultural del desarrollo sostenible, vinculándolas con los Objetivos de Desarrollo Sostenible (ODS) y con indicadores que permiten evaluar la viabilidad y resiliencia de los sistemas rurales.</w:t>
      </w:r>
    </w:p>
    <w:p w14:paraId="4C8CD7FD" w14:textId="4BD7B802" w:rsidR="004E0644" w:rsidRPr="00C7221B" w:rsidRDefault="008522B8" w:rsidP="008522B8">
      <w:pPr>
        <w:rPr>
          <w:lang w:eastAsia="es-CO"/>
        </w:rPr>
      </w:pPr>
      <w:r w:rsidRPr="00C7221B">
        <w:rPr>
          <w:lang w:eastAsia="es-CO"/>
        </w:rPr>
        <w:lastRenderedPageBreak/>
        <w:t>Desde el enfoque sistémico, se concibe el agroecosistema como un sistema complejo compuesto por entradas, procesos, salidas y retroalimentación, influido por su entorno y caracterizado por interdependencia, adaptabilidad y equifinalidad. Asimismo, se reconoce el aporte de los saberes ancestrales, la gobernanza territorial y el diálogo de saberes como elementos clave para la conservación de la biodiversidad y la sostenibilidad integral.</w:t>
      </w:r>
    </w:p>
    <w:p w14:paraId="7FD70DBB" w14:textId="67363820" w:rsidR="00954734" w:rsidRDefault="00954734">
      <w:pPr>
        <w:spacing w:before="0" w:after="0" w:line="240" w:lineRule="auto"/>
        <w:ind w:firstLine="0"/>
        <w:rPr>
          <w:lang w:eastAsia="es-CO"/>
        </w:rPr>
      </w:pPr>
      <w:r>
        <w:rPr>
          <w:lang w:eastAsia="es-CO"/>
        </w:rPr>
        <w:br w:type="page"/>
      </w:r>
    </w:p>
    <w:p w14:paraId="29996F46" w14:textId="01C530D8" w:rsidR="00B838E9" w:rsidRPr="00C7221B" w:rsidRDefault="00B838E9" w:rsidP="00C3030D">
      <w:pPr>
        <w:pStyle w:val="Ttulo1"/>
      </w:pPr>
      <w:bookmarkStart w:id="14" w:name="_Toc236750457"/>
      <w:r w:rsidRPr="00C7221B">
        <w:lastRenderedPageBreak/>
        <w:t>Síntesis</w:t>
      </w:r>
      <w:bookmarkEnd w:id="14"/>
    </w:p>
    <w:p w14:paraId="11EB3DCE" w14:textId="34BBCE00" w:rsidR="00121E72" w:rsidRPr="00C7221B" w:rsidRDefault="00121E72" w:rsidP="002B579B">
      <w:pPr>
        <w:spacing w:before="0" w:after="0"/>
        <w:rPr>
          <w:rFonts w:cs="Calibri"/>
          <w:lang w:eastAsia="es-CO"/>
        </w:rPr>
      </w:pPr>
      <w:r w:rsidRPr="00C7221B">
        <w:rPr>
          <w:rFonts w:cs="Calibri"/>
          <w:lang w:eastAsia="es-CO"/>
        </w:rPr>
        <w:t xml:space="preserve">La </w:t>
      </w:r>
      <w:r w:rsidR="00F757D3" w:rsidRPr="00C7221B">
        <w:rPr>
          <w:rFonts w:cs="Calibri"/>
          <w:lang w:eastAsia="es-CO"/>
        </w:rPr>
        <w:t>producción limpia y la reconversión sostenible constituyen estrategias clave para transformar los sistemas agropecuarios tradicionales en modelos más eficientes, responsables y competitivos. Su implementación integra prevención de la contaminación, uso eficiente de recursos y gestión ambiental, reduciendo impactos sobre suelo, agua y biodiversidad, mientras fortalece las capacidades técnicas y organizativas del sector rural. Este enfoque incorpora criterios ambientales, sociales y económicos en la planificación productiva, promueve la resiliencia frente al cambio climático y las exigencias del mercado, y se apoya en indicadores que permiten evaluar eficiencia, viabilidad y sostenibilidad. En conjunto, impulsa el desarrollo rural sostenible, la competitividad y una cultura de responsabilidad ambiental orientada a la mejora continua.</w:t>
      </w:r>
    </w:p>
    <w:p w14:paraId="4AB2FFB1" w14:textId="4D8D3211" w:rsidR="00310A6A" w:rsidRDefault="00A80587" w:rsidP="001C5640">
      <w:pPr>
        <w:spacing w:before="0" w:after="0"/>
        <w:ind w:firstLine="0"/>
        <w:jc w:val="center"/>
        <w:rPr>
          <w:rFonts w:cs="Calibri"/>
          <w:lang w:eastAsia="es-CO"/>
        </w:rPr>
      </w:pPr>
      <w:r>
        <w:rPr>
          <w:rFonts w:cs="Calibri"/>
          <w:noProof/>
          <w:lang w:eastAsia="es-CO"/>
        </w:rPr>
        <w:lastRenderedPageBreak/>
        <w:drawing>
          <wp:inline distT="0" distB="0" distL="0" distR="0" wp14:anchorId="3CC69E07" wp14:editId="73AB5E22">
            <wp:extent cx="6332220" cy="4785360"/>
            <wp:effectExtent l="0" t="0" r="0" b="0"/>
            <wp:docPr id="471057632" name="Gráfico 4" descr="El mapa conceptual titulado “Producción limpia y reconversión sostenible en el sector rural” organiza el contenido en cuatro ejes principales: primero, producción agropecuaria y medio ambiente, que aborda conceptos principales, la problemática ambiental global y el impacto de la actividad agrícola y pecuaria sobre los recursos naturales, la producción limpia y reconversión productiva, incluyendo los principios de la producción limpia en el sector agropecuario, las alternativas de producción más limpia como la agricultura orgánica, la reconversión agrícola y ganadera, y los modelos productivos sostenibles como policultivos, sistemas silvopastoriles y agroforestales; el segundo, sostenibilidad y desarrollo sostenible, que comprende el concepto de sostenibilidad, el desarrollo sostenible en el contexto rural, los Objetivos de Desarrollo Sostenible (ODS) y su relación con el sector agropecuario, así como los indicadores de sostenibilidad rural; el tercer eje, teoría general de sistemas, que integra definiciones, clases de sistemas, componentes, características, modelos sistémicos aplicados a la agroecología y el agroecosistema como sistema complejo; y finalmente, aportes de las comunidades indígenas en el manejo de la biodiversidad, que contempla la cosmovisión indígena y territorio, los sistemas tradicionales de producción, la conservación de semillas nativas, el manejo ancestral del agua y del suelo, la gobernanza territorial y biodiversidad, y el diálogo de sabe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57632" name="Gráfico 4" descr="El mapa conceptual titulado “Producción limpia y reconversión sostenible en el sector rural” organiza el contenido en cuatro ejes principales: primero, producción agropecuaria y medio ambiente, que aborda conceptos principales, la problemática ambiental global y el impacto de la actividad agrícola y pecuaria sobre los recursos naturales, la producción limpia y reconversión productiva, incluyendo los principios de la producción limpia en el sector agropecuario, las alternativas de producción más limpia como la agricultura orgánica, la reconversión agrícola y ganadera, y los modelos productivos sostenibles como policultivos, sistemas silvopastoriles y agroforestales; el segundo, sostenibilidad y desarrollo sostenible, que comprende el concepto de sostenibilidad, el desarrollo sostenible en el contexto rural, los Objetivos de Desarrollo Sostenible (ODS) y su relación con el sector agropecuario, así como los indicadores de sostenibilidad rural; el tercer eje, teoría general de sistemas, que integra definiciones, clases de sistemas, componentes, características, modelos sistémicos aplicados a la agroecología y el agroecosistema como sistema complejo; y finalmente, aportes de las comunidades indígenas en el manejo de la biodiversidad, que contempla la cosmovisión indígena y territorio, los sistemas tradicionales de producción, la conservación de semillas nativas, el manejo ancestral del agua y del suelo, la gobernanza territorial y biodiversidad, y el diálogo de sabere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785360"/>
                    </a:xfrm>
                    <a:prstGeom prst="rect">
                      <a:avLst/>
                    </a:prstGeom>
                  </pic:spPr>
                </pic:pic>
              </a:graphicData>
            </a:graphic>
          </wp:inline>
        </w:drawing>
      </w:r>
    </w:p>
    <w:p w14:paraId="16911246" w14:textId="77777777" w:rsidR="00A80587" w:rsidRDefault="00A80587" w:rsidP="001C5640">
      <w:pPr>
        <w:spacing w:before="0" w:after="0"/>
        <w:ind w:firstLine="0"/>
        <w:jc w:val="center"/>
        <w:rPr>
          <w:rFonts w:cs="Calibri"/>
          <w:lang w:eastAsia="es-CO"/>
        </w:rPr>
      </w:pPr>
    </w:p>
    <w:p w14:paraId="6F04163C" w14:textId="77777777" w:rsidR="00A80587" w:rsidRDefault="00A80587" w:rsidP="001C5640">
      <w:pPr>
        <w:spacing w:before="0" w:after="0"/>
        <w:ind w:firstLine="0"/>
        <w:jc w:val="center"/>
        <w:rPr>
          <w:rFonts w:cs="Calibri"/>
          <w:lang w:eastAsia="es-CO"/>
        </w:rPr>
      </w:pPr>
    </w:p>
    <w:p w14:paraId="433F97DC" w14:textId="77777777" w:rsidR="00A80587" w:rsidRDefault="00A80587" w:rsidP="001C5640">
      <w:pPr>
        <w:spacing w:before="0" w:after="0"/>
        <w:ind w:firstLine="0"/>
        <w:jc w:val="center"/>
        <w:rPr>
          <w:rFonts w:cs="Calibri"/>
          <w:lang w:eastAsia="es-CO"/>
        </w:rPr>
      </w:pPr>
    </w:p>
    <w:p w14:paraId="76137F20" w14:textId="77777777" w:rsidR="00A80587" w:rsidRDefault="00A80587" w:rsidP="001C5640">
      <w:pPr>
        <w:spacing w:before="0" w:after="0"/>
        <w:ind w:firstLine="0"/>
        <w:jc w:val="center"/>
        <w:rPr>
          <w:rFonts w:cs="Calibri"/>
          <w:lang w:eastAsia="es-CO"/>
        </w:rPr>
      </w:pPr>
    </w:p>
    <w:p w14:paraId="15901FEE" w14:textId="77777777" w:rsidR="00A80587" w:rsidRDefault="00A80587" w:rsidP="001C5640">
      <w:pPr>
        <w:spacing w:before="0" w:after="0"/>
        <w:ind w:firstLine="0"/>
        <w:jc w:val="center"/>
        <w:rPr>
          <w:rFonts w:cs="Calibri"/>
          <w:lang w:eastAsia="es-CO"/>
        </w:rPr>
      </w:pPr>
    </w:p>
    <w:p w14:paraId="6F1402E3" w14:textId="77777777" w:rsidR="00A80587" w:rsidRDefault="00A80587" w:rsidP="001C5640">
      <w:pPr>
        <w:spacing w:before="0" w:after="0"/>
        <w:ind w:firstLine="0"/>
        <w:jc w:val="center"/>
        <w:rPr>
          <w:rFonts w:cs="Calibri"/>
          <w:lang w:eastAsia="es-CO"/>
        </w:rPr>
      </w:pPr>
    </w:p>
    <w:p w14:paraId="304DCE3C" w14:textId="77777777" w:rsidR="00A80587" w:rsidRDefault="00A80587" w:rsidP="001C5640">
      <w:pPr>
        <w:spacing w:before="0" w:after="0"/>
        <w:ind w:firstLine="0"/>
        <w:jc w:val="center"/>
        <w:rPr>
          <w:rFonts w:cs="Calibri"/>
          <w:lang w:eastAsia="es-CO"/>
        </w:rPr>
      </w:pPr>
    </w:p>
    <w:p w14:paraId="3124C0B5" w14:textId="77777777" w:rsidR="00A80587" w:rsidRDefault="00A80587" w:rsidP="001C5640">
      <w:pPr>
        <w:spacing w:before="0" w:after="0"/>
        <w:ind w:firstLine="0"/>
        <w:jc w:val="center"/>
        <w:rPr>
          <w:rFonts w:cs="Calibri"/>
          <w:lang w:eastAsia="es-CO"/>
        </w:rPr>
      </w:pPr>
    </w:p>
    <w:p w14:paraId="3D6A642C" w14:textId="77777777" w:rsidR="00A80587" w:rsidRDefault="00A80587" w:rsidP="001C5640">
      <w:pPr>
        <w:spacing w:before="0" w:after="0"/>
        <w:ind w:firstLine="0"/>
        <w:jc w:val="center"/>
        <w:rPr>
          <w:rFonts w:cs="Calibri"/>
          <w:lang w:eastAsia="es-CO"/>
        </w:rPr>
      </w:pPr>
    </w:p>
    <w:p w14:paraId="2B0B05CF" w14:textId="759218FB" w:rsidR="00F36C9D" w:rsidRPr="00C7221B" w:rsidRDefault="00F36C9D" w:rsidP="00C3030D">
      <w:pPr>
        <w:pStyle w:val="Ttulo1"/>
      </w:pPr>
      <w:bookmarkStart w:id="15" w:name="_Toc176443725"/>
      <w:bookmarkStart w:id="16" w:name="_Toc236750458"/>
      <w:r w:rsidRPr="00C7221B">
        <w:lastRenderedPageBreak/>
        <w:t>Glosario</w:t>
      </w:r>
      <w:bookmarkEnd w:id="15"/>
      <w:bookmarkEnd w:id="16"/>
    </w:p>
    <w:p w14:paraId="6BBF1EBE" w14:textId="4CFA902F" w:rsidR="00DA1E88" w:rsidRPr="00C7221B" w:rsidRDefault="00DA1E88" w:rsidP="00DA1E88">
      <w:pPr>
        <w:spacing w:before="0" w:after="0"/>
        <w:rPr>
          <w:rFonts w:cs="Calibri"/>
          <w:b/>
          <w:lang w:eastAsia="es-CO"/>
        </w:rPr>
      </w:pPr>
      <w:bookmarkStart w:id="17" w:name="_Toc176443726"/>
      <w:r w:rsidRPr="00C7221B">
        <w:rPr>
          <w:rFonts w:cs="Calibri"/>
          <w:b/>
          <w:lang w:eastAsia="es-CO"/>
        </w:rPr>
        <w:t xml:space="preserve">Agroecología: </w:t>
      </w:r>
      <w:r w:rsidRPr="00C7221B">
        <w:rPr>
          <w:rFonts w:cs="Calibri"/>
          <w:bCs/>
          <w:lang w:eastAsia="es-CO"/>
        </w:rPr>
        <w:t>enfoque que integra principios ecológicos en la producción agrícola para lograr sistemas sostenibles.</w:t>
      </w:r>
    </w:p>
    <w:p w14:paraId="321554CE" w14:textId="77777777" w:rsidR="00DA1E88" w:rsidRPr="00C7221B" w:rsidRDefault="00DA1E88" w:rsidP="00DA1E88">
      <w:pPr>
        <w:spacing w:before="0" w:after="0"/>
        <w:rPr>
          <w:rFonts w:cs="Calibri"/>
          <w:b/>
          <w:lang w:eastAsia="es-CO"/>
        </w:rPr>
      </w:pPr>
      <w:r w:rsidRPr="00C7221B">
        <w:rPr>
          <w:rFonts w:cs="Calibri"/>
          <w:b/>
          <w:lang w:eastAsia="es-CO"/>
        </w:rPr>
        <w:t xml:space="preserve">Biodiversidad: </w:t>
      </w:r>
      <w:r w:rsidRPr="00C7221B">
        <w:rPr>
          <w:rFonts w:cs="Calibri"/>
          <w:bCs/>
          <w:lang w:eastAsia="es-CO"/>
        </w:rPr>
        <w:t>variedad de especies, genes y ecosistemas presentes en un territorio.</w:t>
      </w:r>
    </w:p>
    <w:p w14:paraId="34D68DA0" w14:textId="77777777" w:rsidR="00DA1E88" w:rsidRPr="00C7221B" w:rsidRDefault="00DA1E88" w:rsidP="00DA1E88">
      <w:pPr>
        <w:spacing w:before="0" w:after="0"/>
        <w:rPr>
          <w:rFonts w:cs="Calibri"/>
          <w:b/>
          <w:lang w:eastAsia="es-CO"/>
        </w:rPr>
      </w:pPr>
      <w:r w:rsidRPr="00C7221B">
        <w:rPr>
          <w:rFonts w:cs="Calibri"/>
          <w:b/>
          <w:lang w:eastAsia="es-CO"/>
        </w:rPr>
        <w:t xml:space="preserve">Buenas Prácticas Agrícolas (BPA): </w:t>
      </w:r>
      <w:r w:rsidRPr="00C7221B">
        <w:rPr>
          <w:rFonts w:cs="Calibri"/>
          <w:bCs/>
          <w:lang w:eastAsia="es-CO"/>
        </w:rPr>
        <w:t>conjunto de técnicas que garantizan producción segura, sostenible y de calidad.</w:t>
      </w:r>
    </w:p>
    <w:p w14:paraId="675B15DC" w14:textId="77777777" w:rsidR="00DA1E88" w:rsidRPr="00C7221B" w:rsidRDefault="00DA1E88" w:rsidP="00DA1E88">
      <w:pPr>
        <w:spacing w:before="0" w:after="0"/>
        <w:rPr>
          <w:rFonts w:cs="Calibri"/>
          <w:b/>
          <w:lang w:eastAsia="es-CO"/>
        </w:rPr>
      </w:pPr>
      <w:r w:rsidRPr="00C7221B">
        <w:rPr>
          <w:rFonts w:cs="Calibri"/>
          <w:b/>
          <w:lang w:eastAsia="es-CO"/>
        </w:rPr>
        <w:t xml:space="preserve">Calidad ambiental: </w:t>
      </w:r>
      <w:r w:rsidRPr="00C7221B">
        <w:rPr>
          <w:rFonts w:cs="Calibri"/>
          <w:bCs/>
          <w:lang w:eastAsia="es-CO"/>
        </w:rPr>
        <w:t>condición del entorno determinada por el equilibrio entre actividades humanas y recursos naturales.</w:t>
      </w:r>
    </w:p>
    <w:p w14:paraId="5B14528D" w14:textId="77777777" w:rsidR="00DA1E88" w:rsidRPr="00C7221B" w:rsidRDefault="00DA1E88" w:rsidP="00DA1E88">
      <w:pPr>
        <w:spacing w:before="0" w:after="0"/>
        <w:rPr>
          <w:rFonts w:cs="Calibri"/>
          <w:b/>
          <w:lang w:eastAsia="es-CO"/>
        </w:rPr>
      </w:pPr>
      <w:r w:rsidRPr="00C7221B">
        <w:rPr>
          <w:rFonts w:cs="Calibri"/>
          <w:b/>
          <w:lang w:eastAsia="es-CO"/>
        </w:rPr>
        <w:t xml:space="preserve">Desarrollo sostenible: </w:t>
      </w:r>
      <w:r w:rsidRPr="00C7221B">
        <w:rPr>
          <w:rFonts w:cs="Calibri"/>
          <w:bCs/>
          <w:lang w:eastAsia="es-CO"/>
        </w:rPr>
        <w:t>modelo de desarrollo que satisface necesidades actuales sin comprometer las futuras generaciones.</w:t>
      </w:r>
    </w:p>
    <w:p w14:paraId="2F731E86" w14:textId="77777777" w:rsidR="00DA1E88" w:rsidRPr="00C7221B" w:rsidRDefault="00DA1E88" w:rsidP="00DA1E88">
      <w:pPr>
        <w:spacing w:before="0" w:after="0"/>
        <w:rPr>
          <w:rFonts w:cs="Calibri"/>
          <w:b/>
          <w:lang w:eastAsia="es-CO"/>
        </w:rPr>
      </w:pPr>
      <w:r w:rsidRPr="00C7221B">
        <w:rPr>
          <w:rFonts w:cs="Calibri"/>
          <w:b/>
          <w:lang w:eastAsia="es-CO"/>
        </w:rPr>
        <w:t>Eficiencia productiva:</w:t>
      </w:r>
      <w:r w:rsidRPr="00C7221B">
        <w:rPr>
          <w:rFonts w:cs="Calibri"/>
          <w:bCs/>
          <w:lang w:eastAsia="es-CO"/>
        </w:rPr>
        <w:t xml:space="preserve"> capacidad de obtener mayores resultados con menor uso de recursos.</w:t>
      </w:r>
    </w:p>
    <w:p w14:paraId="2D5915A5" w14:textId="77777777" w:rsidR="00DA1E88" w:rsidRPr="00C7221B" w:rsidRDefault="00DA1E88" w:rsidP="00DA1E88">
      <w:pPr>
        <w:spacing w:before="0" w:after="0"/>
        <w:rPr>
          <w:rFonts w:cs="Calibri"/>
          <w:b/>
          <w:lang w:eastAsia="es-CO"/>
        </w:rPr>
      </w:pPr>
      <w:r w:rsidRPr="00C7221B">
        <w:rPr>
          <w:rFonts w:cs="Calibri"/>
          <w:b/>
          <w:lang w:eastAsia="es-CO"/>
        </w:rPr>
        <w:t xml:space="preserve">Gestión ambiental: </w:t>
      </w:r>
      <w:r w:rsidRPr="00C7221B">
        <w:rPr>
          <w:rFonts w:cs="Calibri"/>
          <w:bCs/>
          <w:lang w:eastAsia="es-CO"/>
        </w:rPr>
        <w:t>conjunto de acciones para prevenir, mitigar y controlar impactos ambientales.</w:t>
      </w:r>
    </w:p>
    <w:p w14:paraId="7C738C38" w14:textId="130ED046" w:rsidR="00DA1E88" w:rsidRPr="00C7221B" w:rsidRDefault="00DA1E88" w:rsidP="00DA1E88">
      <w:pPr>
        <w:spacing w:before="0" w:after="0"/>
        <w:rPr>
          <w:rFonts w:cs="Calibri"/>
          <w:b/>
          <w:lang w:eastAsia="es-CO"/>
        </w:rPr>
      </w:pPr>
      <w:r w:rsidRPr="00C7221B">
        <w:rPr>
          <w:rFonts w:cs="Calibri"/>
          <w:b/>
          <w:lang w:eastAsia="es-CO"/>
        </w:rPr>
        <w:t xml:space="preserve">Impacto ambiental: </w:t>
      </w:r>
      <w:r w:rsidRPr="00C7221B">
        <w:rPr>
          <w:rFonts w:cs="Calibri"/>
          <w:bCs/>
          <w:lang w:eastAsia="es-CO"/>
        </w:rPr>
        <w:t>alteración positiva o negativa que una actividad genera en el medio ambiente.</w:t>
      </w:r>
    </w:p>
    <w:p w14:paraId="77D749C2" w14:textId="77777777" w:rsidR="00DA1E88" w:rsidRPr="00C7221B" w:rsidRDefault="00DA1E88" w:rsidP="00DA1E88">
      <w:pPr>
        <w:spacing w:before="0" w:after="0"/>
        <w:rPr>
          <w:rFonts w:cs="Calibri"/>
          <w:b/>
          <w:lang w:eastAsia="es-CO"/>
        </w:rPr>
      </w:pPr>
      <w:r w:rsidRPr="00C7221B">
        <w:rPr>
          <w:rFonts w:cs="Calibri"/>
          <w:b/>
          <w:lang w:eastAsia="es-CO"/>
        </w:rPr>
        <w:t xml:space="preserve">Producción limpia: </w:t>
      </w:r>
      <w:r w:rsidRPr="00C7221B">
        <w:rPr>
          <w:rFonts w:cs="Calibri"/>
          <w:bCs/>
          <w:lang w:eastAsia="es-CO"/>
        </w:rPr>
        <w:t>estrategia preventiva que reduce residuos, emisiones y consumo de recursos en los procesos productivos.</w:t>
      </w:r>
    </w:p>
    <w:p w14:paraId="0D6D1AEE" w14:textId="77777777" w:rsidR="00DA1E88" w:rsidRPr="00C7221B" w:rsidRDefault="00DA1E88" w:rsidP="00DA1E88">
      <w:pPr>
        <w:spacing w:before="0" w:after="0"/>
        <w:rPr>
          <w:rFonts w:cs="Calibri"/>
          <w:b/>
          <w:lang w:eastAsia="es-CO"/>
        </w:rPr>
      </w:pPr>
      <w:r w:rsidRPr="00C7221B">
        <w:rPr>
          <w:rFonts w:cs="Calibri"/>
          <w:b/>
          <w:lang w:eastAsia="es-CO"/>
        </w:rPr>
        <w:t xml:space="preserve">Reconversión productiva: </w:t>
      </w:r>
      <w:r w:rsidRPr="00C7221B">
        <w:rPr>
          <w:rFonts w:cs="Calibri"/>
          <w:bCs/>
          <w:lang w:eastAsia="es-CO"/>
        </w:rPr>
        <w:t>proceso de transformación de sistemas tradicionales hacia modelos sostenibles y competitivos.</w:t>
      </w:r>
    </w:p>
    <w:p w14:paraId="27E1AB0C" w14:textId="77777777" w:rsidR="00DA1E88" w:rsidRPr="00C7221B" w:rsidRDefault="00DA1E88" w:rsidP="00DA1E88">
      <w:pPr>
        <w:spacing w:before="0" w:after="0"/>
        <w:rPr>
          <w:rFonts w:cs="Calibri"/>
          <w:b/>
          <w:lang w:eastAsia="es-CO"/>
        </w:rPr>
      </w:pPr>
      <w:r w:rsidRPr="00C7221B">
        <w:rPr>
          <w:rFonts w:cs="Calibri"/>
          <w:b/>
          <w:lang w:eastAsia="es-CO"/>
        </w:rPr>
        <w:t xml:space="preserve">Recursos naturales: </w:t>
      </w:r>
      <w:r w:rsidRPr="00C7221B">
        <w:rPr>
          <w:rFonts w:cs="Calibri"/>
          <w:bCs/>
          <w:lang w:eastAsia="es-CO"/>
        </w:rPr>
        <w:t>bienes proporcionados por la naturaleza utilizados en la producción.</w:t>
      </w:r>
    </w:p>
    <w:p w14:paraId="1C9B85A6" w14:textId="77777777" w:rsidR="00DA1E88" w:rsidRPr="00C7221B" w:rsidRDefault="00DA1E88" w:rsidP="00DA1E88">
      <w:pPr>
        <w:spacing w:before="0" w:after="0"/>
        <w:rPr>
          <w:rFonts w:cs="Calibri"/>
          <w:b/>
          <w:lang w:eastAsia="es-CO"/>
        </w:rPr>
      </w:pPr>
      <w:r w:rsidRPr="00C7221B">
        <w:rPr>
          <w:rFonts w:cs="Calibri"/>
          <w:b/>
          <w:lang w:eastAsia="es-CO"/>
        </w:rPr>
        <w:lastRenderedPageBreak/>
        <w:t xml:space="preserve">Resiliencia: </w:t>
      </w:r>
      <w:r w:rsidRPr="00C7221B">
        <w:rPr>
          <w:rFonts w:cs="Calibri"/>
          <w:bCs/>
          <w:lang w:eastAsia="es-CO"/>
        </w:rPr>
        <w:t>capacidad de un sistema productivo para adaptarse y recuperarse ante cambios o crisis.</w:t>
      </w:r>
    </w:p>
    <w:p w14:paraId="7311EAC2" w14:textId="77777777" w:rsidR="00DA1E88" w:rsidRPr="00C7221B" w:rsidRDefault="00DA1E88" w:rsidP="00DA1E88">
      <w:pPr>
        <w:spacing w:before="0" w:after="0"/>
        <w:rPr>
          <w:rFonts w:cs="Calibri"/>
          <w:b/>
          <w:lang w:eastAsia="es-CO"/>
        </w:rPr>
      </w:pPr>
      <w:r w:rsidRPr="00C7221B">
        <w:rPr>
          <w:rFonts w:cs="Calibri"/>
          <w:b/>
          <w:lang w:eastAsia="es-CO"/>
        </w:rPr>
        <w:t xml:space="preserve">Sostenibilidad: </w:t>
      </w:r>
      <w:r w:rsidRPr="00C7221B">
        <w:rPr>
          <w:rFonts w:cs="Calibri"/>
          <w:bCs/>
          <w:lang w:eastAsia="es-CO"/>
        </w:rPr>
        <w:t>equilibrio entre dimensiones económica, social y ambiental en el tiempo.</w:t>
      </w:r>
    </w:p>
    <w:p w14:paraId="620ABC3A" w14:textId="77777777" w:rsidR="00DA1E88" w:rsidRPr="00C7221B" w:rsidRDefault="00DA1E88" w:rsidP="00DA1E88">
      <w:pPr>
        <w:spacing w:before="0" w:after="0"/>
        <w:rPr>
          <w:rFonts w:cs="Calibri"/>
          <w:b/>
          <w:lang w:eastAsia="es-CO"/>
        </w:rPr>
      </w:pPr>
      <w:r w:rsidRPr="00C7221B">
        <w:rPr>
          <w:rFonts w:cs="Calibri"/>
          <w:b/>
          <w:lang w:eastAsia="es-CO"/>
        </w:rPr>
        <w:t xml:space="preserve">Sustentabilidad económica: </w:t>
      </w:r>
      <w:r w:rsidRPr="00C7221B">
        <w:rPr>
          <w:rFonts w:cs="Calibri"/>
          <w:bCs/>
          <w:lang w:eastAsia="es-CO"/>
        </w:rPr>
        <w:t>viabilidad financiera de un sistema productivo a largo plazo.</w:t>
      </w:r>
    </w:p>
    <w:p w14:paraId="76292A9D" w14:textId="0A2B1CB1" w:rsidR="00E843EA" w:rsidRPr="00C7221B" w:rsidRDefault="00DA1E88" w:rsidP="00DA1E88">
      <w:pPr>
        <w:spacing w:before="0" w:after="0"/>
        <w:rPr>
          <w:rFonts w:cs="Calibri"/>
          <w:b/>
          <w:lang w:eastAsia="es-CO"/>
        </w:rPr>
      </w:pPr>
      <w:r w:rsidRPr="00C7221B">
        <w:rPr>
          <w:rFonts w:cs="Calibri"/>
          <w:b/>
          <w:lang w:eastAsia="es-CO"/>
        </w:rPr>
        <w:t xml:space="preserve">Tecnologías limpias: </w:t>
      </w:r>
      <w:r w:rsidRPr="00C7221B">
        <w:rPr>
          <w:rFonts w:cs="Calibri"/>
          <w:bCs/>
          <w:lang w:eastAsia="es-CO"/>
        </w:rPr>
        <w:t>innovaciones que reducen la contaminación y optimizan el uso de recursos.</w:t>
      </w:r>
    </w:p>
    <w:p w14:paraId="211ADBA4" w14:textId="77777777" w:rsidR="00E843EA" w:rsidRPr="00C7221B" w:rsidRDefault="00E843EA">
      <w:pPr>
        <w:spacing w:before="0" w:after="0" w:line="240" w:lineRule="auto"/>
        <w:ind w:firstLine="0"/>
        <w:rPr>
          <w:rFonts w:eastAsia="Times New Roman" w:cs="Calibri"/>
          <w:b/>
          <w:kern w:val="0"/>
          <w:sz w:val="32"/>
          <w:szCs w:val="32"/>
          <w:lang w:eastAsia="es-CO"/>
        </w:rPr>
      </w:pPr>
      <w:r w:rsidRPr="00C7221B">
        <w:rPr>
          <w:rFonts w:eastAsia="Times New Roman" w:cs="Calibri"/>
          <w:bCs/>
          <w:kern w:val="0"/>
          <w:szCs w:val="32"/>
        </w:rPr>
        <w:br w:type="page"/>
      </w:r>
    </w:p>
    <w:p w14:paraId="3DB5D2D2" w14:textId="3D793151" w:rsidR="002E5B3A" w:rsidRPr="00C7221B" w:rsidRDefault="002E5B3A" w:rsidP="00C3030D">
      <w:pPr>
        <w:pStyle w:val="Ttulo1"/>
      </w:pPr>
      <w:bookmarkStart w:id="18" w:name="_Toc236750459"/>
      <w:r w:rsidRPr="00C7221B">
        <w:lastRenderedPageBreak/>
        <w:t>Referencias bibliográficas</w:t>
      </w:r>
      <w:bookmarkEnd w:id="17"/>
      <w:bookmarkEnd w:id="18"/>
    </w:p>
    <w:p w14:paraId="7372F903" w14:textId="77777777" w:rsidR="00DA1E88" w:rsidRPr="00C7221B" w:rsidRDefault="00DA1E88" w:rsidP="00DA1E88">
      <w:pPr>
        <w:spacing w:before="0" w:after="0"/>
        <w:rPr>
          <w:rFonts w:cs="Calibri"/>
          <w:lang w:val="es-MX" w:eastAsia="es-CO"/>
        </w:rPr>
      </w:pPr>
      <w:r w:rsidRPr="00C7221B">
        <w:rPr>
          <w:rFonts w:cs="Calibri"/>
          <w:lang w:val="es-MX" w:eastAsia="es-CO"/>
        </w:rPr>
        <w:t>Cabrera, E. (2024, 15 de octubre). Conozca la milenaria técnica de cultivo de maíz. Blog Cambiagro.</w:t>
      </w:r>
    </w:p>
    <w:p w14:paraId="1CC7E0E0" w14:textId="77777777" w:rsidR="00DA1E88" w:rsidRPr="00C7221B" w:rsidRDefault="00DA1E88" w:rsidP="00DA1E88">
      <w:pPr>
        <w:spacing w:before="0" w:after="0"/>
        <w:rPr>
          <w:rFonts w:cs="Calibri"/>
          <w:lang w:val="es-MX" w:eastAsia="es-CO"/>
        </w:rPr>
      </w:pPr>
      <w:r w:rsidRPr="00C7221B">
        <w:rPr>
          <w:rFonts w:cs="Calibri"/>
          <w:lang w:val="es-MX" w:eastAsia="es-CO"/>
        </w:rPr>
        <w:t xml:space="preserve">Comisión Mundial sobre el Medio Ambiente y el Desarrollo. (1987). Nuestro futuro común (Informe Brundtland). Oxford </w:t>
      </w:r>
      <w:proofErr w:type="spellStart"/>
      <w:r w:rsidRPr="00C7221B">
        <w:rPr>
          <w:rFonts w:cs="Calibri"/>
          <w:lang w:val="es-MX" w:eastAsia="es-CO"/>
        </w:rPr>
        <w:t>University</w:t>
      </w:r>
      <w:proofErr w:type="spellEnd"/>
      <w:r w:rsidRPr="00C7221B">
        <w:rPr>
          <w:rFonts w:cs="Calibri"/>
          <w:lang w:val="es-MX" w:eastAsia="es-CO"/>
        </w:rPr>
        <w:t xml:space="preserve"> Press.</w:t>
      </w:r>
    </w:p>
    <w:p w14:paraId="3B0AC3B9" w14:textId="77777777" w:rsidR="00DA1E88" w:rsidRPr="00C7221B" w:rsidRDefault="00DA1E88" w:rsidP="00DA1E88">
      <w:pPr>
        <w:spacing w:before="0" w:after="0"/>
        <w:rPr>
          <w:rFonts w:cs="Calibri"/>
          <w:lang w:val="es-MX" w:eastAsia="es-CO"/>
        </w:rPr>
      </w:pPr>
      <w:proofErr w:type="spellStart"/>
      <w:r w:rsidRPr="00C7221B">
        <w:rPr>
          <w:rFonts w:cs="Calibri"/>
          <w:lang w:val="es-MX" w:eastAsia="es-CO"/>
        </w:rPr>
        <w:t>Conciencia.eco</w:t>
      </w:r>
      <w:proofErr w:type="spellEnd"/>
      <w:r w:rsidRPr="00C7221B">
        <w:rPr>
          <w:rFonts w:cs="Calibri"/>
          <w:lang w:val="es-MX" w:eastAsia="es-CO"/>
        </w:rPr>
        <w:t>. (s. f.). La importancia de la responsabilidad social en la ecología.</w:t>
      </w:r>
    </w:p>
    <w:p w14:paraId="27035B96" w14:textId="77777777" w:rsidR="00DA1E88" w:rsidRPr="00C7221B" w:rsidRDefault="00DA1E88" w:rsidP="00DA1E88">
      <w:pPr>
        <w:spacing w:before="0" w:after="0"/>
        <w:rPr>
          <w:rFonts w:cs="Calibri"/>
          <w:lang w:val="es-MX" w:eastAsia="es-CO"/>
        </w:rPr>
      </w:pPr>
      <w:proofErr w:type="spellStart"/>
      <w:r w:rsidRPr="00C7221B">
        <w:rPr>
          <w:rFonts w:cs="Calibri"/>
          <w:lang w:val="es-MX" w:eastAsia="es-CO"/>
        </w:rPr>
        <w:t>Demanet</w:t>
      </w:r>
      <w:proofErr w:type="spellEnd"/>
      <w:r w:rsidRPr="00C7221B">
        <w:rPr>
          <w:rFonts w:cs="Calibri"/>
          <w:lang w:val="es-MX" w:eastAsia="es-CO"/>
        </w:rPr>
        <w:t xml:space="preserve"> Filippi, R. (2021). La producción agropecuaria y su impacto en el medio ambiente [PDF]. Praderas y Pasturas.</w:t>
      </w:r>
    </w:p>
    <w:p w14:paraId="46DD58FE" w14:textId="77777777" w:rsidR="00DA1E88" w:rsidRPr="00C7221B" w:rsidRDefault="00DA1E88" w:rsidP="00DA1E88">
      <w:pPr>
        <w:spacing w:before="0" w:after="0"/>
        <w:rPr>
          <w:rFonts w:cs="Calibri"/>
          <w:lang w:val="es-MX" w:eastAsia="es-CO"/>
        </w:rPr>
      </w:pPr>
      <w:r w:rsidRPr="00C7221B">
        <w:rPr>
          <w:rFonts w:cs="Calibri"/>
          <w:lang w:val="es-MX" w:eastAsia="es-CO"/>
        </w:rPr>
        <w:t>Desarrollo Sustentable. (s. f.). Diferencias entre sostenibilidad y desarrollo sostenible.</w:t>
      </w:r>
    </w:p>
    <w:p w14:paraId="34ABD766" w14:textId="77777777" w:rsidR="00DA1E88" w:rsidRPr="00C7221B" w:rsidRDefault="00DA1E88" w:rsidP="00DA1E88">
      <w:pPr>
        <w:spacing w:before="0" w:after="0"/>
        <w:rPr>
          <w:rFonts w:cs="Calibri"/>
          <w:lang w:val="es-MX" w:eastAsia="es-CO"/>
        </w:rPr>
      </w:pPr>
      <w:proofErr w:type="spellStart"/>
      <w:r w:rsidRPr="00C7221B">
        <w:rPr>
          <w:rFonts w:cs="Calibri"/>
          <w:lang w:val="es-MX" w:eastAsia="es-CO"/>
        </w:rPr>
        <w:t>Eurofins</w:t>
      </w:r>
      <w:proofErr w:type="spellEnd"/>
      <w:r w:rsidRPr="00C7221B">
        <w:rPr>
          <w:rFonts w:cs="Calibri"/>
          <w:lang w:val="es-MX" w:eastAsia="es-CO"/>
        </w:rPr>
        <w:t xml:space="preserve"> </w:t>
      </w:r>
      <w:proofErr w:type="spellStart"/>
      <w:r w:rsidRPr="00C7221B">
        <w:rPr>
          <w:rFonts w:cs="Calibri"/>
          <w:lang w:val="es-MX" w:eastAsia="es-CO"/>
        </w:rPr>
        <w:t>Environment</w:t>
      </w:r>
      <w:proofErr w:type="spellEnd"/>
      <w:r w:rsidRPr="00C7221B">
        <w:rPr>
          <w:rFonts w:cs="Calibri"/>
          <w:lang w:val="es-MX" w:eastAsia="es-CO"/>
        </w:rPr>
        <w:t xml:space="preserve"> </w:t>
      </w:r>
      <w:proofErr w:type="spellStart"/>
      <w:r w:rsidRPr="00C7221B">
        <w:rPr>
          <w:rFonts w:cs="Calibri"/>
          <w:lang w:val="es-MX" w:eastAsia="es-CO"/>
        </w:rPr>
        <w:t>Testing</w:t>
      </w:r>
      <w:proofErr w:type="spellEnd"/>
      <w:r w:rsidRPr="00C7221B">
        <w:rPr>
          <w:rFonts w:cs="Calibri"/>
          <w:lang w:val="es-MX" w:eastAsia="es-CO"/>
        </w:rPr>
        <w:t xml:space="preserve"> Spain. (2023, 17 de septiembre). ¿Qué es la sostenibilidad y el desarrollo sostenible?</w:t>
      </w:r>
    </w:p>
    <w:p w14:paraId="1F84968E" w14:textId="3F7336B3" w:rsidR="00FF5C3F" w:rsidRPr="00C7221B" w:rsidRDefault="00DA1E88" w:rsidP="00DA1E88">
      <w:pPr>
        <w:spacing w:before="0" w:after="0"/>
        <w:rPr>
          <w:rFonts w:cs="Calibri"/>
          <w:lang w:val="es-MX" w:eastAsia="es-CO"/>
        </w:rPr>
      </w:pPr>
      <w:r w:rsidRPr="00C7221B">
        <w:rPr>
          <w:rFonts w:cs="Calibri"/>
          <w:lang w:val="es-MX" w:eastAsia="es-CO"/>
        </w:rPr>
        <w:t>Pacheco Saldarriaga J. A, &amp; Castellar Fuentes L. C. (2019). Estrategias de producción más limpia y criterios ambientales en la planta de beneficio de ganado de COOLESAR en el municipio de Valledupar- Cesar. Universidad Popular Del Cesar.</w:t>
      </w:r>
    </w:p>
    <w:p w14:paraId="4945FCF5" w14:textId="77777777" w:rsidR="00FF5C3F" w:rsidRPr="00C7221B" w:rsidRDefault="00FF5C3F" w:rsidP="002B579B">
      <w:pPr>
        <w:spacing w:before="0" w:after="0"/>
        <w:rPr>
          <w:rFonts w:cs="Calibri"/>
          <w:lang w:val="es-MX" w:eastAsia="es-CO"/>
        </w:rPr>
      </w:pPr>
    </w:p>
    <w:p w14:paraId="715C645A" w14:textId="77777777" w:rsidR="00FF5C3F" w:rsidRPr="00C7221B" w:rsidRDefault="00FF5C3F" w:rsidP="002B579B">
      <w:pPr>
        <w:spacing w:before="0" w:after="0"/>
        <w:rPr>
          <w:rFonts w:cs="Calibri"/>
          <w:lang w:val="es-MX" w:eastAsia="es-CO"/>
        </w:rPr>
      </w:pPr>
    </w:p>
    <w:p w14:paraId="67B37356" w14:textId="77777777" w:rsidR="00FF5C3F" w:rsidRPr="00C7221B" w:rsidRDefault="00FF5C3F" w:rsidP="002B579B">
      <w:pPr>
        <w:spacing w:before="0" w:after="0"/>
        <w:rPr>
          <w:rFonts w:cs="Calibri"/>
          <w:lang w:val="es-MX" w:eastAsia="es-CO"/>
        </w:rPr>
      </w:pPr>
    </w:p>
    <w:p w14:paraId="78366931" w14:textId="77777777" w:rsidR="00FF5C3F" w:rsidRPr="00C7221B" w:rsidRDefault="00FF5C3F" w:rsidP="002B579B">
      <w:pPr>
        <w:spacing w:before="0" w:after="0"/>
        <w:rPr>
          <w:rFonts w:cs="Calibri"/>
          <w:lang w:val="es-MX" w:eastAsia="es-CO"/>
        </w:rPr>
      </w:pPr>
    </w:p>
    <w:p w14:paraId="484DE645" w14:textId="6392A1B2" w:rsidR="000A18C9" w:rsidRPr="00C7221B" w:rsidRDefault="000A18C9">
      <w:pPr>
        <w:spacing w:before="0" w:after="0" w:line="240" w:lineRule="auto"/>
        <w:ind w:firstLine="0"/>
        <w:rPr>
          <w:rFonts w:cs="Calibri"/>
          <w:lang w:val="es-MX" w:eastAsia="es-CO"/>
        </w:rPr>
      </w:pPr>
      <w:r w:rsidRPr="00C7221B">
        <w:rPr>
          <w:rFonts w:cs="Calibri"/>
          <w:lang w:val="es-MX" w:eastAsia="es-CO"/>
        </w:rPr>
        <w:br w:type="page"/>
      </w:r>
    </w:p>
    <w:p w14:paraId="1E13D18C" w14:textId="69201276" w:rsidR="00FC7A19" w:rsidRPr="00C7221B" w:rsidRDefault="00F36C9D" w:rsidP="00C3030D">
      <w:pPr>
        <w:pStyle w:val="Ttulo1"/>
      </w:pPr>
      <w:bookmarkStart w:id="19" w:name="_Toc176443727"/>
      <w:bookmarkStart w:id="20" w:name="_Toc236750460"/>
      <w:r w:rsidRPr="00C7221B">
        <w:lastRenderedPageBreak/>
        <w:t>Créditos</w:t>
      </w:r>
      <w:bookmarkEnd w:id="19"/>
      <w:bookmarkEnd w:id="20"/>
    </w:p>
    <w:tbl>
      <w:tblPr>
        <w:tblStyle w:val="SENA"/>
        <w:tblW w:w="10060" w:type="dxa"/>
        <w:tblLayout w:type="fixed"/>
        <w:tblLook w:val="04A0" w:firstRow="1" w:lastRow="0" w:firstColumn="1" w:lastColumn="0" w:noHBand="0" w:noVBand="1"/>
      </w:tblPr>
      <w:tblGrid>
        <w:gridCol w:w="2830"/>
        <w:gridCol w:w="3686"/>
        <w:gridCol w:w="3544"/>
      </w:tblGrid>
      <w:tr w:rsidR="00C7221B" w:rsidRPr="00A80587" w14:paraId="7390BA0A" w14:textId="77777777" w:rsidTr="00A8058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A80587" w:rsidRDefault="00284F6D" w:rsidP="0061375C">
            <w:pPr>
              <w:spacing w:before="0" w:after="0"/>
              <w:ind w:firstLine="0"/>
              <w:rPr>
                <w:szCs w:val="28"/>
                <w:lang w:val="es-419" w:eastAsia="es-CO"/>
              </w:rPr>
            </w:pPr>
            <w:r w:rsidRPr="00A80587">
              <w:rPr>
                <w:szCs w:val="28"/>
                <w:lang w:val="es-419" w:eastAsia="es-CO"/>
              </w:rPr>
              <w:t>Nombre</w:t>
            </w:r>
          </w:p>
        </w:tc>
        <w:tc>
          <w:tcPr>
            <w:tcW w:w="3686" w:type="dxa"/>
          </w:tcPr>
          <w:p w14:paraId="6D5778FB" w14:textId="77777777" w:rsidR="00284F6D" w:rsidRPr="00A80587" w:rsidRDefault="00284F6D" w:rsidP="0061375C">
            <w:pPr>
              <w:spacing w:before="0" w:after="0"/>
              <w:ind w:firstLine="0"/>
              <w:rPr>
                <w:szCs w:val="28"/>
                <w:lang w:val="es-419" w:eastAsia="es-CO"/>
              </w:rPr>
            </w:pPr>
            <w:r w:rsidRPr="00A80587">
              <w:rPr>
                <w:szCs w:val="28"/>
                <w:lang w:val="es-419" w:eastAsia="es-CO"/>
              </w:rPr>
              <w:t>Cargo</w:t>
            </w:r>
          </w:p>
        </w:tc>
        <w:tc>
          <w:tcPr>
            <w:tcW w:w="3544" w:type="dxa"/>
          </w:tcPr>
          <w:p w14:paraId="4FC92B58" w14:textId="77777777" w:rsidR="00284F6D" w:rsidRPr="00A80587" w:rsidRDefault="00284F6D" w:rsidP="0061375C">
            <w:pPr>
              <w:spacing w:before="0" w:after="0"/>
              <w:ind w:firstLine="0"/>
              <w:rPr>
                <w:szCs w:val="28"/>
                <w:lang w:val="es-419" w:eastAsia="es-CO"/>
              </w:rPr>
            </w:pPr>
            <w:r w:rsidRPr="00A80587">
              <w:rPr>
                <w:szCs w:val="28"/>
                <w:lang w:val="es-419" w:eastAsia="es-CO"/>
              </w:rPr>
              <w:t>Centro de formación - Regional</w:t>
            </w:r>
          </w:p>
        </w:tc>
      </w:tr>
      <w:tr w:rsidR="00C7221B" w:rsidRPr="00A80587" w14:paraId="0B3AE7B7" w14:textId="77777777" w:rsidTr="00A80587">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A80587" w:rsidRDefault="00284F6D" w:rsidP="0061375C">
            <w:pPr>
              <w:pStyle w:val="TextoTablas"/>
              <w:spacing w:before="0" w:after="0" w:line="360" w:lineRule="auto"/>
              <w:rPr>
                <w:b/>
                <w:bCs/>
                <w:sz w:val="28"/>
                <w:szCs w:val="28"/>
              </w:rPr>
            </w:pPr>
            <w:r w:rsidRPr="00A80587">
              <w:rPr>
                <w:b/>
                <w:bCs/>
                <w:sz w:val="28"/>
                <w:szCs w:val="28"/>
              </w:rPr>
              <w:t>Claudia Johanna Gómez Pérez</w:t>
            </w:r>
          </w:p>
        </w:tc>
        <w:tc>
          <w:tcPr>
            <w:tcW w:w="3686" w:type="dxa"/>
          </w:tcPr>
          <w:p w14:paraId="6FBE0D40" w14:textId="6F56F925" w:rsidR="00284F6D" w:rsidRPr="00A80587" w:rsidRDefault="00A80587" w:rsidP="0061375C">
            <w:pPr>
              <w:pStyle w:val="TextoTablas"/>
              <w:spacing w:before="0" w:after="0" w:line="360" w:lineRule="auto"/>
              <w:rPr>
                <w:sz w:val="28"/>
                <w:szCs w:val="28"/>
              </w:rPr>
            </w:pPr>
            <w:r w:rsidRPr="00A73F77">
              <w:rPr>
                <w:rFonts w:cs="Calibri"/>
                <w:sz w:val="28"/>
                <w:szCs w:val="28"/>
              </w:rPr>
              <w:t xml:space="preserve">Profesional </w:t>
            </w:r>
            <w:r w:rsidR="00356507">
              <w:rPr>
                <w:rFonts w:cs="Calibri"/>
                <w:sz w:val="28"/>
                <w:szCs w:val="28"/>
              </w:rPr>
              <w:t>G</w:t>
            </w:r>
            <w:r w:rsidRPr="00A73F77">
              <w:rPr>
                <w:rFonts w:cs="Calibri"/>
                <w:sz w:val="28"/>
                <w:szCs w:val="28"/>
              </w:rPr>
              <w:t>06. Responsable Ecosistema Virtual de Recursos Educativos Digitales</w:t>
            </w:r>
          </w:p>
        </w:tc>
        <w:tc>
          <w:tcPr>
            <w:tcW w:w="3544" w:type="dxa"/>
          </w:tcPr>
          <w:p w14:paraId="690F4E47" w14:textId="301EE364" w:rsidR="00284F6D" w:rsidRPr="00A80587" w:rsidRDefault="00D82CF1"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5C259AB7" w14:textId="77777777" w:rsidTr="00A80587">
        <w:tc>
          <w:tcPr>
            <w:tcW w:w="2830" w:type="dxa"/>
          </w:tcPr>
          <w:p w14:paraId="6DD81CDD" w14:textId="77777777" w:rsidR="00284F6D" w:rsidRPr="00A80587" w:rsidRDefault="00284F6D" w:rsidP="0061375C">
            <w:pPr>
              <w:pStyle w:val="TextoTablas"/>
              <w:spacing w:before="0" w:after="0" w:line="360" w:lineRule="auto"/>
              <w:rPr>
                <w:b/>
                <w:bCs/>
                <w:sz w:val="28"/>
                <w:szCs w:val="28"/>
              </w:rPr>
            </w:pPr>
            <w:r w:rsidRPr="00A80587">
              <w:rPr>
                <w:b/>
                <w:bCs/>
                <w:sz w:val="28"/>
                <w:szCs w:val="28"/>
              </w:rPr>
              <w:t>Edison Eduardo Mantilla Cuadros</w:t>
            </w:r>
          </w:p>
        </w:tc>
        <w:tc>
          <w:tcPr>
            <w:tcW w:w="3686" w:type="dxa"/>
          </w:tcPr>
          <w:p w14:paraId="16D82BC5" w14:textId="77777777" w:rsidR="00284F6D" w:rsidRPr="00A80587" w:rsidRDefault="00284F6D" w:rsidP="0061375C">
            <w:pPr>
              <w:pStyle w:val="TextoTablas"/>
              <w:spacing w:before="0" w:after="0" w:line="360" w:lineRule="auto"/>
              <w:rPr>
                <w:sz w:val="28"/>
                <w:szCs w:val="28"/>
              </w:rPr>
            </w:pPr>
            <w:r w:rsidRPr="00A80587">
              <w:rPr>
                <w:sz w:val="28"/>
                <w:szCs w:val="28"/>
              </w:rPr>
              <w:t>Responsable de línea de producción</w:t>
            </w:r>
          </w:p>
        </w:tc>
        <w:tc>
          <w:tcPr>
            <w:tcW w:w="3544" w:type="dxa"/>
          </w:tcPr>
          <w:p w14:paraId="7E13E42D"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1B93621C" w14:textId="77777777" w:rsidTr="00A80587">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6A447608" w:rsidR="00284F6D" w:rsidRPr="00A80587" w:rsidRDefault="00284F6D" w:rsidP="0061375C">
            <w:pPr>
              <w:pStyle w:val="TextoTablas"/>
              <w:spacing w:before="0" w:after="0" w:line="360" w:lineRule="auto"/>
              <w:rPr>
                <w:b/>
                <w:bCs/>
                <w:sz w:val="28"/>
                <w:szCs w:val="28"/>
              </w:rPr>
            </w:pPr>
            <w:r w:rsidRPr="00A80587">
              <w:rPr>
                <w:b/>
                <w:bCs/>
                <w:sz w:val="28"/>
                <w:szCs w:val="28"/>
              </w:rPr>
              <w:t>Andrés Javier Pacheco Wandurraga</w:t>
            </w:r>
          </w:p>
        </w:tc>
        <w:tc>
          <w:tcPr>
            <w:tcW w:w="3686" w:type="dxa"/>
          </w:tcPr>
          <w:p w14:paraId="78B4CCA9" w14:textId="0F3B8D71" w:rsidR="00284F6D" w:rsidRPr="00A80587" w:rsidRDefault="00284F6D" w:rsidP="0061375C">
            <w:pPr>
              <w:pStyle w:val="TextoTablas"/>
              <w:spacing w:before="0" w:after="0" w:line="360" w:lineRule="auto"/>
              <w:rPr>
                <w:sz w:val="28"/>
                <w:szCs w:val="28"/>
              </w:rPr>
            </w:pPr>
            <w:r w:rsidRPr="00A80587">
              <w:rPr>
                <w:sz w:val="28"/>
                <w:szCs w:val="28"/>
              </w:rPr>
              <w:t>Experto temático</w:t>
            </w:r>
          </w:p>
        </w:tc>
        <w:tc>
          <w:tcPr>
            <w:tcW w:w="3544" w:type="dxa"/>
          </w:tcPr>
          <w:p w14:paraId="4B1C6675" w14:textId="77777777" w:rsidR="00284F6D" w:rsidRPr="00A80587" w:rsidRDefault="00284F6D" w:rsidP="0061375C">
            <w:pPr>
              <w:pStyle w:val="TextoTablas"/>
              <w:spacing w:before="0" w:after="0" w:line="360" w:lineRule="auto"/>
              <w:rPr>
                <w:sz w:val="28"/>
                <w:szCs w:val="28"/>
              </w:rPr>
            </w:pPr>
            <w:r w:rsidRPr="00A80587">
              <w:rPr>
                <w:sz w:val="28"/>
                <w:szCs w:val="28"/>
              </w:rPr>
              <w:t>Centro de Tecnologías para la Construcción y la Madera - Regional Distrito Capital</w:t>
            </w:r>
          </w:p>
        </w:tc>
      </w:tr>
      <w:tr w:rsidR="00C7221B" w:rsidRPr="00A80587" w14:paraId="0186A4D0" w14:textId="77777777" w:rsidTr="00A80587">
        <w:tc>
          <w:tcPr>
            <w:tcW w:w="2830" w:type="dxa"/>
          </w:tcPr>
          <w:p w14:paraId="00278A37" w14:textId="26842CC0" w:rsidR="00284F6D" w:rsidRPr="00A80587" w:rsidRDefault="00284F6D" w:rsidP="0061375C">
            <w:pPr>
              <w:pStyle w:val="TextoTablas"/>
              <w:spacing w:before="0" w:after="0" w:line="360" w:lineRule="auto"/>
              <w:rPr>
                <w:b/>
                <w:bCs/>
                <w:sz w:val="28"/>
                <w:szCs w:val="28"/>
              </w:rPr>
            </w:pPr>
            <w:r w:rsidRPr="00A80587">
              <w:rPr>
                <w:b/>
                <w:bCs/>
                <w:sz w:val="28"/>
                <w:szCs w:val="28"/>
              </w:rPr>
              <w:t>Sandra Paola Morales Páez</w:t>
            </w:r>
          </w:p>
        </w:tc>
        <w:tc>
          <w:tcPr>
            <w:tcW w:w="3686" w:type="dxa"/>
          </w:tcPr>
          <w:p w14:paraId="07EE22BF" w14:textId="77777777" w:rsidR="00284F6D" w:rsidRPr="00A80587" w:rsidRDefault="00284F6D" w:rsidP="0061375C">
            <w:pPr>
              <w:pStyle w:val="TextoTablas"/>
              <w:spacing w:before="0" w:after="0" w:line="360" w:lineRule="auto"/>
              <w:rPr>
                <w:sz w:val="28"/>
                <w:szCs w:val="28"/>
              </w:rPr>
            </w:pPr>
            <w:r w:rsidRPr="00A80587">
              <w:rPr>
                <w:sz w:val="28"/>
                <w:szCs w:val="28"/>
              </w:rPr>
              <w:t>Evaluadora instruccional</w:t>
            </w:r>
          </w:p>
        </w:tc>
        <w:tc>
          <w:tcPr>
            <w:tcW w:w="3544" w:type="dxa"/>
          </w:tcPr>
          <w:p w14:paraId="55B7A6CB"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767E2837" w14:textId="77777777" w:rsidTr="00A80587">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A0AB34F" w:rsidR="00284F6D" w:rsidRPr="00A80587" w:rsidRDefault="00284F6D" w:rsidP="0061375C">
            <w:pPr>
              <w:pStyle w:val="TextoTablas"/>
              <w:spacing w:before="0" w:after="0" w:line="360" w:lineRule="auto"/>
              <w:rPr>
                <w:b/>
                <w:bCs/>
                <w:sz w:val="28"/>
                <w:szCs w:val="28"/>
              </w:rPr>
            </w:pPr>
            <w:r w:rsidRPr="00A80587">
              <w:rPr>
                <w:b/>
                <w:bCs/>
                <w:sz w:val="28"/>
                <w:szCs w:val="28"/>
              </w:rPr>
              <w:t>Yuly Andrea Rey Quiñonez</w:t>
            </w:r>
          </w:p>
        </w:tc>
        <w:tc>
          <w:tcPr>
            <w:tcW w:w="3686" w:type="dxa"/>
          </w:tcPr>
          <w:p w14:paraId="73D76D4F" w14:textId="77777777" w:rsidR="00284F6D" w:rsidRPr="00A80587" w:rsidRDefault="00284F6D" w:rsidP="0061375C">
            <w:pPr>
              <w:pStyle w:val="TextoTablas"/>
              <w:spacing w:before="0" w:after="0" w:line="360" w:lineRule="auto"/>
              <w:rPr>
                <w:sz w:val="28"/>
                <w:szCs w:val="28"/>
              </w:rPr>
            </w:pPr>
            <w:r w:rsidRPr="00A80587">
              <w:rPr>
                <w:sz w:val="28"/>
                <w:szCs w:val="28"/>
              </w:rPr>
              <w:t>Diseñadora de contenidos</w:t>
            </w:r>
          </w:p>
        </w:tc>
        <w:tc>
          <w:tcPr>
            <w:tcW w:w="3544" w:type="dxa"/>
          </w:tcPr>
          <w:p w14:paraId="2A8975EF"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2A40A784" w14:textId="77777777" w:rsidTr="00A80587">
        <w:tc>
          <w:tcPr>
            <w:tcW w:w="2830" w:type="dxa"/>
          </w:tcPr>
          <w:p w14:paraId="60D9B061" w14:textId="6E447A0E" w:rsidR="00284F6D" w:rsidRPr="00A80587" w:rsidRDefault="00284F6D" w:rsidP="0061375C">
            <w:pPr>
              <w:pStyle w:val="TextoTablas"/>
              <w:spacing w:before="0" w:after="0" w:line="360" w:lineRule="auto"/>
              <w:rPr>
                <w:b/>
                <w:bCs/>
                <w:sz w:val="28"/>
                <w:szCs w:val="28"/>
              </w:rPr>
            </w:pPr>
            <w:r w:rsidRPr="00A80587">
              <w:rPr>
                <w:b/>
                <w:bCs/>
                <w:sz w:val="28"/>
                <w:szCs w:val="28"/>
              </w:rPr>
              <w:t>Andrea Paola Botello De la Rosa</w:t>
            </w:r>
          </w:p>
        </w:tc>
        <w:tc>
          <w:tcPr>
            <w:tcW w:w="3686" w:type="dxa"/>
          </w:tcPr>
          <w:p w14:paraId="1A505062" w14:textId="77777777" w:rsidR="00284F6D" w:rsidRPr="00A80587" w:rsidRDefault="00284F6D" w:rsidP="0061375C">
            <w:pPr>
              <w:pStyle w:val="TextoTablas"/>
              <w:spacing w:before="0" w:after="0" w:line="360" w:lineRule="auto"/>
              <w:rPr>
                <w:sz w:val="28"/>
                <w:szCs w:val="28"/>
              </w:rPr>
            </w:pPr>
            <w:r w:rsidRPr="00A80587">
              <w:rPr>
                <w:sz w:val="28"/>
                <w:szCs w:val="28"/>
              </w:rPr>
              <w:t xml:space="preserve">Desarrolladora </w:t>
            </w:r>
            <w:r w:rsidRPr="00A80587">
              <w:rPr>
                <w:rStyle w:val="Extranjerismo"/>
                <w:sz w:val="28"/>
                <w:szCs w:val="28"/>
              </w:rPr>
              <w:t>full stack</w:t>
            </w:r>
          </w:p>
        </w:tc>
        <w:tc>
          <w:tcPr>
            <w:tcW w:w="3544" w:type="dxa"/>
          </w:tcPr>
          <w:p w14:paraId="16287C99"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4BA45FA3" w14:textId="77777777" w:rsidTr="00A80587">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EDF442C" w:rsidR="00284F6D" w:rsidRPr="00A80587" w:rsidRDefault="00BE4641" w:rsidP="00DD3DE9">
            <w:pPr>
              <w:pStyle w:val="TextoTablas"/>
              <w:spacing w:before="0" w:after="0" w:line="360" w:lineRule="auto"/>
              <w:rPr>
                <w:b/>
                <w:bCs/>
                <w:sz w:val="28"/>
                <w:szCs w:val="28"/>
              </w:rPr>
            </w:pPr>
            <w:r w:rsidRPr="00A80587">
              <w:rPr>
                <w:b/>
                <w:bCs/>
                <w:sz w:val="28"/>
                <w:szCs w:val="28"/>
              </w:rPr>
              <w:t>María</w:t>
            </w:r>
            <w:r w:rsidR="00DD3DE9" w:rsidRPr="00A80587">
              <w:rPr>
                <w:b/>
                <w:bCs/>
                <w:sz w:val="28"/>
                <w:szCs w:val="28"/>
              </w:rPr>
              <w:t xml:space="preserve"> Alejandra Vera Briceño </w:t>
            </w:r>
          </w:p>
        </w:tc>
        <w:tc>
          <w:tcPr>
            <w:tcW w:w="3686" w:type="dxa"/>
          </w:tcPr>
          <w:p w14:paraId="4B36E4BE" w14:textId="27E91251" w:rsidR="00284F6D" w:rsidRPr="00A80587" w:rsidRDefault="00284F6D" w:rsidP="0061375C">
            <w:pPr>
              <w:pStyle w:val="TextoTablas"/>
              <w:spacing w:before="0" w:after="0" w:line="360" w:lineRule="auto"/>
              <w:rPr>
                <w:sz w:val="28"/>
                <w:szCs w:val="28"/>
              </w:rPr>
            </w:pPr>
            <w:r w:rsidRPr="00A80587">
              <w:rPr>
                <w:sz w:val="28"/>
                <w:szCs w:val="28"/>
              </w:rPr>
              <w:t>Animador</w:t>
            </w:r>
            <w:r w:rsidR="00DD3DE9" w:rsidRPr="00A80587">
              <w:rPr>
                <w:sz w:val="28"/>
                <w:szCs w:val="28"/>
              </w:rPr>
              <w:t>a</w:t>
            </w:r>
            <w:r w:rsidRPr="00A80587">
              <w:rPr>
                <w:sz w:val="28"/>
                <w:szCs w:val="28"/>
              </w:rPr>
              <w:t xml:space="preserve"> y productor</w:t>
            </w:r>
            <w:r w:rsidR="00DD3DE9" w:rsidRPr="00A80587">
              <w:rPr>
                <w:sz w:val="28"/>
                <w:szCs w:val="28"/>
              </w:rPr>
              <w:t>a</w:t>
            </w:r>
            <w:r w:rsidRPr="00A80587">
              <w:rPr>
                <w:sz w:val="28"/>
                <w:szCs w:val="28"/>
              </w:rPr>
              <w:t xml:space="preserve"> audiovisual</w:t>
            </w:r>
          </w:p>
        </w:tc>
        <w:tc>
          <w:tcPr>
            <w:tcW w:w="3544" w:type="dxa"/>
          </w:tcPr>
          <w:p w14:paraId="13F225E4"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031BB5B1" w14:textId="77777777" w:rsidTr="00A80587">
        <w:tc>
          <w:tcPr>
            <w:tcW w:w="2830" w:type="dxa"/>
          </w:tcPr>
          <w:p w14:paraId="7BF5D8D0" w14:textId="77777777" w:rsidR="00284F6D" w:rsidRPr="00A80587" w:rsidRDefault="00284F6D" w:rsidP="0061375C">
            <w:pPr>
              <w:pStyle w:val="TextoTablas"/>
              <w:spacing w:before="0" w:after="0" w:line="360" w:lineRule="auto"/>
              <w:rPr>
                <w:b/>
                <w:bCs/>
                <w:sz w:val="28"/>
                <w:szCs w:val="28"/>
              </w:rPr>
            </w:pPr>
            <w:r w:rsidRPr="00A80587">
              <w:rPr>
                <w:b/>
                <w:bCs/>
                <w:sz w:val="28"/>
                <w:szCs w:val="28"/>
              </w:rPr>
              <w:t>Erika Daniela Manrique Rueda</w:t>
            </w:r>
          </w:p>
        </w:tc>
        <w:tc>
          <w:tcPr>
            <w:tcW w:w="3686" w:type="dxa"/>
          </w:tcPr>
          <w:p w14:paraId="218B9348" w14:textId="77777777" w:rsidR="00284F6D" w:rsidRPr="00A80587" w:rsidRDefault="00284F6D" w:rsidP="0061375C">
            <w:pPr>
              <w:pStyle w:val="TextoTablas"/>
              <w:spacing w:before="0" w:after="0" w:line="360" w:lineRule="auto"/>
              <w:rPr>
                <w:sz w:val="28"/>
                <w:szCs w:val="28"/>
              </w:rPr>
            </w:pPr>
            <w:r w:rsidRPr="00A80587">
              <w:rPr>
                <w:sz w:val="28"/>
                <w:szCs w:val="28"/>
              </w:rPr>
              <w:t>Validadora y vinculadora de recursos educativos digitales</w:t>
            </w:r>
          </w:p>
        </w:tc>
        <w:tc>
          <w:tcPr>
            <w:tcW w:w="3544" w:type="dxa"/>
          </w:tcPr>
          <w:p w14:paraId="029E0468"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r w:rsidR="00C7221B" w:rsidRPr="00A80587" w14:paraId="66767326" w14:textId="77777777" w:rsidTr="00A80587">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A80587" w:rsidRDefault="00284F6D" w:rsidP="0061375C">
            <w:pPr>
              <w:pStyle w:val="TextoTablas"/>
              <w:spacing w:before="0" w:after="0" w:line="360" w:lineRule="auto"/>
              <w:rPr>
                <w:b/>
                <w:bCs/>
                <w:sz w:val="28"/>
                <w:szCs w:val="28"/>
              </w:rPr>
            </w:pPr>
            <w:r w:rsidRPr="00A80587">
              <w:rPr>
                <w:b/>
                <w:bCs/>
                <w:sz w:val="28"/>
                <w:szCs w:val="28"/>
              </w:rPr>
              <w:t>Sandra Liliana Cristancho Cruz</w:t>
            </w:r>
          </w:p>
        </w:tc>
        <w:tc>
          <w:tcPr>
            <w:tcW w:w="3686" w:type="dxa"/>
          </w:tcPr>
          <w:p w14:paraId="3DCC2FBC" w14:textId="77777777" w:rsidR="00284F6D" w:rsidRPr="00A80587" w:rsidRDefault="00284F6D" w:rsidP="0061375C">
            <w:pPr>
              <w:pStyle w:val="TextoTablas"/>
              <w:spacing w:before="0" w:after="0" w:line="360" w:lineRule="auto"/>
              <w:rPr>
                <w:sz w:val="28"/>
                <w:szCs w:val="28"/>
              </w:rPr>
            </w:pPr>
            <w:r w:rsidRPr="00A80587">
              <w:rPr>
                <w:sz w:val="28"/>
                <w:szCs w:val="28"/>
              </w:rPr>
              <w:t>Evaluadora de contenidos inclusivos y accesibles</w:t>
            </w:r>
          </w:p>
        </w:tc>
        <w:tc>
          <w:tcPr>
            <w:tcW w:w="3544" w:type="dxa"/>
          </w:tcPr>
          <w:p w14:paraId="5D5023B3" w14:textId="77777777" w:rsidR="00284F6D" w:rsidRPr="00A80587" w:rsidRDefault="00284F6D" w:rsidP="0061375C">
            <w:pPr>
              <w:pStyle w:val="TextoTablas"/>
              <w:spacing w:before="0" w:after="0" w:line="360" w:lineRule="auto"/>
              <w:rPr>
                <w:sz w:val="28"/>
                <w:szCs w:val="28"/>
              </w:rPr>
            </w:pPr>
            <w:r w:rsidRPr="00A80587">
              <w:rPr>
                <w:sz w:val="28"/>
                <w:szCs w:val="28"/>
              </w:rPr>
              <w:t>Centro Agroturístico - Regional Santander</w:t>
            </w:r>
          </w:p>
        </w:tc>
      </w:tr>
    </w:tbl>
    <w:p w14:paraId="62421558" w14:textId="77777777" w:rsidR="00284F6D" w:rsidRPr="00C7221B" w:rsidRDefault="00284F6D" w:rsidP="0061375C">
      <w:pPr>
        <w:ind w:firstLine="0"/>
        <w:rPr>
          <w:lang w:eastAsia="es-CO"/>
        </w:rPr>
      </w:pPr>
    </w:p>
    <w:sectPr w:rsidR="00284F6D" w:rsidRPr="00C7221B"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8F1DD" w14:textId="77777777" w:rsidR="0075200C" w:rsidRDefault="0075200C" w:rsidP="00EC0858">
      <w:pPr>
        <w:spacing w:before="0" w:after="0" w:line="240" w:lineRule="auto"/>
      </w:pPr>
      <w:r>
        <w:separator/>
      </w:r>
    </w:p>
  </w:endnote>
  <w:endnote w:type="continuationSeparator" w:id="0">
    <w:p w14:paraId="1E67A6BE" w14:textId="77777777" w:rsidR="0075200C" w:rsidRDefault="0075200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F7E68" w14:textId="77777777" w:rsidR="0075200C" w:rsidRDefault="0075200C" w:rsidP="00EC0858">
      <w:pPr>
        <w:spacing w:before="0" w:after="0" w:line="240" w:lineRule="auto"/>
      </w:pPr>
      <w:r>
        <w:separator/>
      </w:r>
    </w:p>
  </w:footnote>
  <w:footnote w:type="continuationSeparator" w:id="0">
    <w:p w14:paraId="62562DE0" w14:textId="77777777" w:rsidR="0075200C" w:rsidRDefault="0075200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223CA4"/>
    <w:multiLevelType w:val="multilevel"/>
    <w:tmpl w:val="C8E0F634"/>
    <w:lvl w:ilvl="0">
      <w:start w:val="1"/>
      <w:numFmt w:val="bullet"/>
      <w:lvlText w:val=""/>
      <w:lvlJc w:val="left"/>
      <w:pPr>
        <w:tabs>
          <w:tab w:val="num" w:pos="720"/>
        </w:tabs>
        <w:ind w:left="720" w:hanging="360"/>
      </w:pPr>
      <w:rPr>
        <w:rFonts w:ascii="Symbol" w:hAnsi="Symbol"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F094E"/>
    <w:multiLevelType w:val="multilevel"/>
    <w:tmpl w:val="4FDE58A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7002A06"/>
    <w:multiLevelType w:val="multilevel"/>
    <w:tmpl w:val="FAF4F0D0"/>
    <w:lvl w:ilvl="0">
      <w:start w:val="1"/>
      <w:numFmt w:val="bullet"/>
      <w:lvlText w:val="o"/>
      <w:lvlJc w:val="left"/>
      <w:pPr>
        <w:tabs>
          <w:tab w:val="num" w:pos="1068"/>
        </w:tabs>
        <w:ind w:left="1068" w:hanging="360"/>
      </w:pPr>
      <w:rPr>
        <w:rFonts w:ascii="Courier New" w:hAnsi="Courier New" w:cs="Courier New"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744597D"/>
    <w:multiLevelType w:val="hybridMultilevel"/>
    <w:tmpl w:val="908CD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D5A7136"/>
    <w:multiLevelType w:val="hybridMultilevel"/>
    <w:tmpl w:val="40C402DE"/>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D885600"/>
    <w:multiLevelType w:val="hybridMultilevel"/>
    <w:tmpl w:val="120A57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D9F4D3D"/>
    <w:multiLevelType w:val="multilevel"/>
    <w:tmpl w:val="70281A7E"/>
    <w:lvl w:ilvl="0">
      <w:start w:val="1"/>
      <w:numFmt w:val="decimal"/>
      <w:lvlText w:val="%1."/>
      <w:lvlJc w:val="left"/>
      <w:pPr>
        <w:ind w:left="1431" w:hanging="360"/>
      </w:pPr>
    </w:lvl>
    <w:lvl w:ilvl="1">
      <w:start w:val="1"/>
      <w:numFmt w:val="decimal"/>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8" w15:restartNumberingAfterBreak="0">
    <w:nsid w:val="0DA51D90"/>
    <w:multiLevelType w:val="hybridMultilevel"/>
    <w:tmpl w:val="925A0C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E4D60B3"/>
    <w:multiLevelType w:val="multilevel"/>
    <w:tmpl w:val="F0C65D8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0" w15:restartNumberingAfterBreak="0">
    <w:nsid w:val="0F893C86"/>
    <w:multiLevelType w:val="hybridMultilevel"/>
    <w:tmpl w:val="2AA08942"/>
    <w:lvl w:ilvl="0" w:tplc="240A0001">
      <w:start w:val="1"/>
      <w:numFmt w:val="bullet"/>
      <w:lvlText w:val=""/>
      <w:lvlJc w:val="left"/>
      <w:pPr>
        <w:ind w:left="4830" w:hanging="360"/>
      </w:pPr>
      <w:rPr>
        <w:rFonts w:ascii="Symbol" w:hAnsi="Symbol" w:hint="default"/>
      </w:rPr>
    </w:lvl>
    <w:lvl w:ilvl="1" w:tplc="240A0003" w:tentative="1">
      <w:start w:val="1"/>
      <w:numFmt w:val="bullet"/>
      <w:lvlText w:val="o"/>
      <w:lvlJc w:val="left"/>
      <w:pPr>
        <w:ind w:left="5550" w:hanging="360"/>
      </w:pPr>
      <w:rPr>
        <w:rFonts w:ascii="Courier New" w:hAnsi="Courier New" w:cs="Courier New" w:hint="default"/>
      </w:rPr>
    </w:lvl>
    <w:lvl w:ilvl="2" w:tplc="240A0005" w:tentative="1">
      <w:start w:val="1"/>
      <w:numFmt w:val="bullet"/>
      <w:lvlText w:val=""/>
      <w:lvlJc w:val="left"/>
      <w:pPr>
        <w:ind w:left="6270" w:hanging="360"/>
      </w:pPr>
      <w:rPr>
        <w:rFonts w:ascii="Wingdings" w:hAnsi="Wingdings" w:hint="default"/>
      </w:rPr>
    </w:lvl>
    <w:lvl w:ilvl="3" w:tplc="240A0001" w:tentative="1">
      <w:start w:val="1"/>
      <w:numFmt w:val="bullet"/>
      <w:lvlText w:val=""/>
      <w:lvlJc w:val="left"/>
      <w:pPr>
        <w:ind w:left="6990" w:hanging="360"/>
      </w:pPr>
      <w:rPr>
        <w:rFonts w:ascii="Symbol" w:hAnsi="Symbol" w:hint="default"/>
      </w:rPr>
    </w:lvl>
    <w:lvl w:ilvl="4" w:tplc="240A0003" w:tentative="1">
      <w:start w:val="1"/>
      <w:numFmt w:val="bullet"/>
      <w:lvlText w:val="o"/>
      <w:lvlJc w:val="left"/>
      <w:pPr>
        <w:ind w:left="7710" w:hanging="360"/>
      </w:pPr>
      <w:rPr>
        <w:rFonts w:ascii="Courier New" w:hAnsi="Courier New" w:cs="Courier New" w:hint="default"/>
      </w:rPr>
    </w:lvl>
    <w:lvl w:ilvl="5" w:tplc="240A0005" w:tentative="1">
      <w:start w:val="1"/>
      <w:numFmt w:val="bullet"/>
      <w:lvlText w:val=""/>
      <w:lvlJc w:val="left"/>
      <w:pPr>
        <w:ind w:left="8430" w:hanging="360"/>
      </w:pPr>
      <w:rPr>
        <w:rFonts w:ascii="Wingdings" w:hAnsi="Wingdings" w:hint="default"/>
      </w:rPr>
    </w:lvl>
    <w:lvl w:ilvl="6" w:tplc="240A0001" w:tentative="1">
      <w:start w:val="1"/>
      <w:numFmt w:val="bullet"/>
      <w:lvlText w:val=""/>
      <w:lvlJc w:val="left"/>
      <w:pPr>
        <w:ind w:left="9150" w:hanging="360"/>
      </w:pPr>
      <w:rPr>
        <w:rFonts w:ascii="Symbol" w:hAnsi="Symbol" w:hint="default"/>
      </w:rPr>
    </w:lvl>
    <w:lvl w:ilvl="7" w:tplc="240A0003" w:tentative="1">
      <w:start w:val="1"/>
      <w:numFmt w:val="bullet"/>
      <w:lvlText w:val="o"/>
      <w:lvlJc w:val="left"/>
      <w:pPr>
        <w:ind w:left="9870" w:hanging="360"/>
      </w:pPr>
      <w:rPr>
        <w:rFonts w:ascii="Courier New" w:hAnsi="Courier New" w:cs="Courier New" w:hint="default"/>
      </w:rPr>
    </w:lvl>
    <w:lvl w:ilvl="8" w:tplc="240A0005" w:tentative="1">
      <w:start w:val="1"/>
      <w:numFmt w:val="bullet"/>
      <w:lvlText w:val=""/>
      <w:lvlJc w:val="left"/>
      <w:pPr>
        <w:ind w:left="10590" w:hanging="360"/>
      </w:pPr>
      <w:rPr>
        <w:rFonts w:ascii="Wingdings" w:hAnsi="Wingdings" w:hint="default"/>
      </w:rPr>
    </w:lvl>
  </w:abstractNum>
  <w:abstractNum w:abstractNumId="11" w15:restartNumberingAfterBreak="0">
    <w:nsid w:val="14A94E60"/>
    <w:multiLevelType w:val="hybridMultilevel"/>
    <w:tmpl w:val="7F5A099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54F2A06"/>
    <w:multiLevelType w:val="multilevel"/>
    <w:tmpl w:val="1F36C2DC"/>
    <w:lvl w:ilvl="0">
      <w:start w:val="1"/>
      <w:numFmt w:val="bullet"/>
      <w:lvlText w:val=""/>
      <w:lvlJc w:val="left"/>
      <w:pPr>
        <w:tabs>
          <w:tab w:val="num" w:pos="1068"/>
        </w:tabs>
        <w:ind w:left="1068" w:hanging="360"/>
      </w:pPr>
      <w:rPr>
        <w:rFonts w:ascii="Symbol" w:hAnsi="Symbol"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5B21140"/>
    <w:multiLevelType w:val="multilevel"/>
    <w:tmpl w:val="B34610F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EC46F0"/>
    <w:multiLevelType w:val="multilevel"/>
    <w:tmpl w:val="CE8C6198"/>
    <w:lvl w:ilvl="0">
      <w:start w:val="1"/>
      <w:numFmt w:val="bullet"/>
      <w:lvlText w:val="o"/>
      <w:lvlJc w:val="left"/>
      <w:pPr>
        <w:tabs>
          <w:tab w:val="num" w:pos="1353"/>
        </w:tabs>
        <w:ind w:left="1353" w:hanging="360"/>
      </w:pPr>
      <w:rPr>
        <w:rFonts w:ascii="Courier New" w:hAnsi="Courier New" w:cs="Courier New" w:hint="default"/>
        <w:sz w:val="28"/>
        <w:szCs w:val="32"/>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5" w15:restartNumberingAfterBreak="0">
    <w:nsid w:val="1A32322E"/>
    <w:multiLevelType w:val="multilevel"/>
    <w:tmpl w:val="773A6F60"/>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6" w15:restartNumberingAfterBreak="0">
    <w:nsid w:val="1AD8781E"/>
    <w:multiLevelType w:val="multilevel"/>
    <w:tmpl w:val="40264C24"/>
    <w:lvl w:ilvl="0">
      <w:start w:val="1"/>
      <w:numFmt w:val="bullet"/>
      <w:lvlText w:val="o"/>
      <w:lvlJc w:val="left"/>
      <w:pPr>
        <w:tabs>
          <w:tab w:val="num" w:pos="1068"/>
        </w:tabs>
        <w:ind w:left="1068" w:hanging="360"/>
      </w:pPr>
      <w:rPr>
        <w:rFonts w:ascii="Courier New" w:hAnsi="Courier New" w:cs="Courier New"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42D1698"/>
    <w:multiLevelType w:val="multilevel"/>
    <w:tmpl w:val="F560262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8" w15:restartNumberingAfterBreak="0">
    <w:nsid w:val="258F240D"/>
    <w:multiLevelType w:val="hybridMultilevel"/>
    <w:tmpl w:val="6D5A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B55C16"/>
    <w:multiLevelType w:val="hybridMultilevel"/>
    <w:tmpl w:val="EDE87E5A"/>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62615F4"/>
    <w:multiLevelType w:val="multilevel"/>
    <w:tmpl w:val="B23050A2"/>
    <w:lvl w:ilvl="0">
      <w:start w:val="1"/>
      <w:numFmt w:val="bullet"/>
      <w:lvlText w:val=""/>
      <w:lvlJc w:val="left"/>
      <w:pPr>
        <w:tabs>
          <w:tab w:val="num" w:pos="1068"/>
        </w:tabs>
        <w:ind w:left="1068" w:hanging="360"/>
      </w:pPr>
      <w:rPr>
        <w:rFonts w:ascii="Symbol" w:hAnsi="Symbol"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0537ACA"/>
    <w:multiLevelType w:val="multilevel"/>
    <w:tmpl w:val="61E64E62"/>
    <w:lvl w:ilvl="0">
      <w:start w:val="1"/>
      <w:numFmt w:val="bullet"/>
      <w:lvlText w:val="o"/>
      <w:lvlJc w:val="left"/>
      <w:pPr>
        <w:tabs>
          <w:tab w:val="num" w:pos="1353"/>
        </w:tabs>
        <w:ind w:left="1353" w:hanging="360"/>
      </w:pPr>
      <w:rPr>
        <w:rFonts w:ascii="Courier New" w:hAnsi="Courier New" w:cs="Courier New" w:hint="default"/>
        <w:sz w:val="28"/>
        <w:szCs w:val="32"/>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3" w15:restartNumberingAfterBreak="0">
    <w:nsid w:val="412E4C44"/>
    <w:multiLevelType w:val="multilevel"/>
    <w:tmpl w:val="D2CA0AA8"/>
    <w:lvl w:ilvl="0">
      <w:start w:val="1"/>
      <w:numFmt w:val="bullet"/>
      <w:lvlText w:val=""/>
      <w:lvlJc w:val="left"/>
      <w:pPr>
        <w:tabs>
          <w:tab w:val="num" w:pos="1068"/>
        </w:tabs>
        <w:ind w:left="1068" w:hanging="360"/>
      </w:pPr>
      <w:rPr>
        <w:rFonts w:ascii="Symbol" w:hAnsi="Symbol"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5FA4F7B"/>
    <w:multiLevelType w:val="multilevel"/>
    <w:tmpl w:val="E528C198"/>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5" w15:restartNumberingAfterBreak="0">
    <w:nsid w:val="49D243D1"/>
    <w:multiLevelType w:val="multilevel"/>
    <w:tmpl w:val="B200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7791A"/>
    <w:multiLevelType w:val="multilevel"/>
    <w:tmpl w:val="5ECACF70"/>
    <w:lvl w:ilvl="0">
      <w:start w:val="1"/>
      <w:numFmt w:val="bullet"/>
      <w:lvlText w:val=""/>
      <w:lvlJc w:val="left"/>
      <w:pPr>
        <w:tabs>
          <w:tab w:val="num" w:pos="1068"/>
        </w:tabs>
        <w:ind w:left="1068" w:hanging="360"/>
      </w:pPr>
      <w:rPr>
        <w:rFonts w:ascii="Symbol" w:hAnsi="Symbol" w:hint="default"/>
        <w:sz w:val="28"/>
        <w:szCs w:val="32"/>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5097585"/>
    <w:multiLevelType w:val="hybridMultilevel"/>
    <w:tmpl w:val="CD083208"/>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82F5393"/>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5C963EA6"/>
    <w:multiLevelType w:val="hybridMultilevel"/>
    <w:tmpl w:val="67A245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6BBC6108"/>
    <w:multiLevelType w:val="hybridMultilevel"/>
    <w:tmpl w:val="D1788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717940"/>
    <w:multiLevelType w:val="multilevel"/>
    <w:tmpl w:val="37D0B9A4"/>
    <w:lvl w:ilvl="0">
      <w:start w:val="1"/>
      <w:numFmt w:val="bullet"/>
      <w:lvlText w:val=""/>
      <w:lvlJc w:val="left"/>
      <w:pPr>
        <w:tabs>
          <w:tab w:val="num" w:pos="720"/>
        </w:tabs>
        <w:ind w:left="720" w:hanging="360"/>
      </w:pPr>
      <w:rPr>
        <w:rFonts w:ascii="Symbol" w:hAnsi="Symbol" w:hint="default"/>
        <w:sz w:val="28"/>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E95CAE"/>
    <w:multiLevelType w:val="hybridMultilevel"/>
    <w:tmpl w:val="A4086F1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FCE1280"/>
    <w:multiLevelType w:val="multilevel"/>
    <w:tmpl w:val="224E89F4"/>
    <w:lvl w:ilvl="0">
      <w:start w:val="1"/>
      <w:numFmt w:val="bullet"/>
      <w:lvlText w:val=""/>
      <w:lvlJc w:val="left"/>
      <w:pPr>
        <w:tabs>
          <w:tab w:val="num" w:pos="1068"/>
        </w:tabs>
        <w:ind w:left="1068" w:hanging="360"/>
      </w:pPr>
      <w:rPr>
        <w:rFonts w:ascii="Symbol" w:hAnsi="Symbol"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70DE48B0"/>
    <w:multiLevelType w:val="multilevel"/>
    <w:tmpl w:val="7A58FC4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36" w15:restartNumberingAfterBreak="0">
    <w:nsid w:val="73C17C5C"/>
    <w:multiLevelType w:val="multilevel"/>
    <w:tmpl w:val="5594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693998">
    <w:abstractNumId w:val="0"/>
  </w:num>
  <w:num w:numId="2" w16cid:durableId="1966696857">
    <w:abstractNumId w:val="27"/>
  </w:num>
  <w:num w:numId="3" w16cid:durableId="1897159967">
    <w:abstractNumId w:val="21"/>
  </w:num>
  <w:num w:numId="4" w16cid:durableId="34895509">
    <w:abstractNumId w:val="10"/>
  </w:num>
  <w:num w:numId="5" w16cid:durableId="1332828778">
    <w:abstractNumId w:val="30"/>
  </w:num>
  <w:num w:numId="6" w16cid:durableId="1818842899">
    <w:abstractNumId w:val="11"/>
  </w:num>
  <w:num w:numId="7" w16cid:durableId="938105942">
    <w:abstractNumId w:val="18"/>
  </w:num>
  <w:num w:numId="8" w16cid:durableId="739862003">
    <w:abstractNumId w:val="31"/>
  </w:num>
  <w:num w:numId="9" w16cid:durableId="408423354">
    <w:abstractNumId w:val="6"/>
  </w:num>
  <w:num w:numId="10" w16cid:durableId="1126582752">
    <w:abstractNumId w:val="2"/>
  </w:num>
  <w:num w:numId="11" w16cid:durableId="1261066163">
    <w:abstractNumId w:val="26"/>
  </w:num>
  <w:num w:numId="12" w16cid:durableId="1462261301">
    <w:abstractNumId w:val="34"/>
  </w:num>
  <w:num w:numId="13" w16cid:durableId="1217355338">
    <w:abstractNumId w:val="23"/>
  </w:num>
  <w:num w:numId="14" w16cid:durableId="413865455">
    <w:abstractNumId w:val="20"/>
  </w:num>
  <w:num w:numId="15" w16cid:durableId="284122379">
    <w:abstractNumId w:val="15"/>
  </w:num>
  <w:num w:numId="16" w16cid:durableId="131946115">
    <w:abstractNumId w:val="12"/>
  </w:num>
  <w:num w:numId="17" w16cid:durableId="1108744811">
    <w:abstractNumId w:val="35"/>
  </w:num>
  <w:num w:numId="18" w16cid:durableId="1097216899">
    <w:abstractNumId w:val="9"/>
  </w:num>
  <w:num w:numId="19" w16cid:durableId="402413645">
    <w:abstractNumId w:val="17"/>
  </w:num>
  <w:num w:numId="20" w16cid:durableId="1137605288">
    <w:abstractNumId w:val="24"/>
  </w:num>
  <w:num w:numId="21" w16cid:durableId="262109245">
    <w:abstractNumId w:val="7"/>
  </w:num>
  <w:num w:numId="22" w16cid:durableId="218788491">
    <w:abstractNumId w:val="8"/>
  </w:num>
  <w:num w:numId="23" w16cid:durableId="1757940641">
    <w:abstractNumId w:val="29"/>
  </w:num>
  <w:num w:numId="24" w16cid:durableId="1280840779">
    <w:abstractNumId w:val="25"/>
  </w:num>
  <w:num w:numId="25" w16cid:durableId="75131327">
    <w:abstractNumId w:val="36"/>
  </w:num>
  <w:num w:numId="26" w16cid:durableId="1469281965">
    <w:abstractNumId w:val="22"/>
  </w:num>
  <w:num w:numId="27" w16cid:durableId="244149154">
    <w:abstractNumId w:val="19"/>
  </w:num>
  <w:num w:numId="28" w16cid:durableId="1525289536">
    <w:abstractNumId w:val="33"/>
  </w:num>
  <w:num w:numId="29" w16cid:durableId="2139835334">
    <w:abstractNumId w:val="5"/>
  </w:num>
  <w:num w:numId="30" w16cid:durableId="1267234552">
    <w:abstractNumId w:val="28"/>
  </w:num>
  <w:num w:numId="31" w16cid:durableId="1547066340">
    <w:abstractNumId w:val="4"/>
  </w:num>
  <w:num w:numId="32" w16cid:durableId="532962533">
    <w:abstractNumId w:val="14"/>
  </w:num>
  <w:num w:numId="33" w16cid:durableId="1444573291">
    <w:abstractNumId w:val="3"/>
  </w:num>
  <w:num w:numId="34" w16cid:durableId="1952542758">
    <w:abstractNumId w:val="16"/>
  </w:num>
  <w:num w:numId="35" w16cid:durableId="141776423">
    <w:abstractNumId w:val="13"/>
  </w:num>
  <w:num w:numId="36" w16cid:durableId="1806309734">
    <w:abstractNumId w:val="32"/>
  </w:num>
  <w:num w:numId="37" w16cid:durableId="333337861">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1EFA"/>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571A"/>
    <w:rsid w:val="00055FE0"/>
    <w:rsid w:val="00060C67"/>
    <w:rsid w:val="000610A6"/>
    <w:rsid w:val="00064034"/>
    <w:rsid w:val="0006594F"/>
    <w:rsid w:val="00065C4D"/>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DB7"/>
    <w:rsid w:val="000A2ED2"/>
    <w:rsid w:val="000A4731"/>
    <w:rsid w:val="000A4B5D"/>
    <w:rsid w:val="000A4D53"/>
    <w:rsid w:val="000A4FC1"/>
    <w:rsid w:val="000A5116"/>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088D"/>
    <w:rsid w:val="000D5345"/>
    <w:rsid w:val="000D5447"/>
    <w:rsid w:val="000D72E9"/>
    <w:rsid w:val="000E1037"/>
    <w:rsid w:val="000E28E4"/>
    <w:rsid w:val="000E3CD6"/>
    <w:rsid w:val="000E3E83"/>
    <w:rsid w:val="000E46E8"/>
    <w:rsid w:val="000E77A4"/>
    <w:rsid w:val="000F05A3"/>
    <w:rsid w:val="000F1EE2"/>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64E"/>
    <w:rsid w:val="00146FA9"/>
    <w:rsid w:val="001474B3"/>
    <w:rsid w:val="0014785C"/>
    <w:rsid w:val="00150411"/>
    <w:rsid w:val="001506B7"/>
    <w:rsid w:val="001508CA"/>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C47B6"/>
    <w:rsid w:val="001C5640"/>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3E43"/>
    <w:rsid w:val="0022509C"/>
    <w:rsid w:val="00225959"/>
    <w:rsid w:val="00225FBE"/>
    <w:rsid w:val="002314F2"/>
    <w:rsid w:val="0023185D"/>
    <w:rsid w:val="0023278C"/>
    <w:rsid w:val="002348C2"/>
    <w:rsid w:val="00237D43"/>
    <w:rsid w:val="002401C2"/>
    <w:rsid w:val="00240840"/>
    <w:rsid w:val="002408B1"/>
    <w:rsid w:val="00243D1A"/>
    <w:rsid w:val="00244FE1"/>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6994"/>
    <w:rsid w:val="00277A9F"/>
    <w:rsid w:val="00283F92"/>
    <w:rsid w:val="00284F6D"/>
    <w:rsid w:val="00284FD1"/>
    <w:rsid w:val="0028567D"/>
    <w:rsid w:val="00285BF8"/>
    <w:rsid w:val="00287D01"/>
    <w:rsid w:val="002903F7"/>
    <w:rsid w:val="00290559"/>
    <w:rsid w:val="00290BF2"/>
    <w:rsid w:val="00291787"/>
    <w:rsid w:val="00292A77"/>
    <w:rsid w:val="002930C2"/>
    <w:rsid w:val="00294FF5"/>
    <w:rsid w:val="00296B7D"/>
    <w:rsid w:val="002A07E6"/>
    <w:rsid w:val="002A0BB6"/>
    <w:rsid w:val="002A0D3C"/>
    <w:rsid w:val="002A0DFB"/>
    <w:rsid w:val="002A1C31"/>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2F2"/>
    <w:rsid w:val="002D0889"/>
    <w:rsid w:val="002D0E97"/>
    <w:rsid w:val="002D0F0B"/>
    <w:rsid w:val="002D43EF"/>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39F"/>
    <w:rsid w:val="00303B59"/>
    <w:rsid w:val="00306A55"/>
    <w:rsid w:val="00307608"/>
    <w:rsid w:val="00310A6A"/>
    <w:rsid w:val="003137E4"/>
    <w:rsid w:val="00314E2A"/>
    <w:rsid w:val="00315513"/>
    <w:rsid w:val="00315FD4"/>
    <w:rsid w:val="00316801"/>
    <w:rsid w:val="00317103"/>
    <w:rsid w:val="00322623"/>
    <w:rsid w:val="00324AF8"/>
    <w:rsid w:val="003263A0"/>
    <w:rsid w:val="003306D3"/>
    <w:rsid w:val="0033094C"/>
    <w:rsid w:val="003312C5"/>
    <w:rsid w:val="00332C7E"/>
    <w:rsid w:val="003339FC"/>
    <w:rsid w:val="00334258"/>
    <w:rsid w:val="00334FBE"/>
    <w:rsid w:val="00334FE8"/>
    <w:rsid w:val="00335B9C"/>
    <w:rsid w:val="003361B1"/>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EC5"/>
    <w:rsid w:val="00353681"/>
    <w:rsid w:val="00354274"/>
    <w:rsid w:val="00355ADE"/>
    <w:rsid w:val="00356507"/>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6A4E"/>
    <w:rsid w:val="00397742"/>
    <w:rsid w:val="0039798B"/>
    <w:rsid w:val="003A0FFD"/>
    <w:rsid w:val="003A1AF0"/>
    <w:rsid w:val="003A1CC7"/>
    <w:rsid w:val="003A3101"/>
    <w:rsid w:val="003A540F"/>
    <w:rsid w:val="003A67EF"/>
    <w:rsid w:val="003B06FE"/>
    <w:rsid w:val="003B1532"/>
    <w:rsid w:val="003B15D0"/>
    <w:rsid w:val="003B1829"/>
    <w:rsid w:val="003B7D80"/>
    <w:rsid w:val="003C0154"/>
    <w:rsid w:val="003C0AC0"/>
    <w:rsid w:val="003C0B21"/>
    <w:rsid w:val="003C0DAD"/>
    <w:rsid w:val="003C1409"/>
    <w:rsid w:val="003C38E0"/>
    <w:rsid w:val="003C3CF6"/>
    <w:rsid w:val="003C4275"/>
    <w:rsid w:val="003C4559"/>
    <w:rsid w:val="003C4EC7"/>
    <w:rsid w:val="003C551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2EA1"/>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79C"/>
    <w:rsid w:val="005468A8"/>
    <w:rsid w:val="00546C9F"/>
    <w:rsid w:val="005531E7"/>
    <w:rsid w:val="0055549A"/>
    <w:rsid w:val="00555E1D"/>
    <w:rsid w:val="0055742A"/>
    <w:rsid w:val="0056067A"/>
    <w:rsid w:val="00561A7F"/>
    <w:rsid w:val="00561F08"/>
    <w:rsid w:val="00562333"/>
    <w:rsid w:val="00562818"/>
    <w:rsid w:val="00562CD7"/>
    <w:rsid w:val="005657E1"/>
    <w:rsid w:val="00566639"/>
    <w:rsid w:val="005709A3"/>
    <w:rsid w:val="00572AB2"/>
    <w:rsid w:val="00575984"/>
    <w:rsid w:val="00576356"/>
    <w:rsid w:val="00577830"/>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967"/>
    <w:rsid w:val="0061539D"/>
    <w:rsid w:val="0062289B"/>
    <w:rsid w:val="0062503B"/>
    <w:rsid w:val="00625B9F"/>
    <w:rsid w:val="006309F8"/>
    <w:rsid w:val="0063159B"/>
    <w:rsid w:val="00631904"/>
    <w:rsid w:val="00633114"/>
    <w:rsid w:val="006332DE"/>
    <w:rsid w:val="006337A5"/>
    <w:rsid w:val="00634B4F"/>
    <w:rsid w:val="006363F0"/>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630F"/>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5825"/>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00C"/>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5964"/>
    <w:rsid w:val="007A59E5"/>
    <w:rsid w:val="007A5E49"/>
    <w:rsid w:val="007A6D71"/>
    <w:rsid w:val="007A7F3F"/>
    <w:rsid w:val="007B21DB"/>
    <w:rsid w:val="007B2854"/>
    <w:rsid w:val="007B31F6"/>
    <w:rsid w:val="007B3285"/>
    <w:rsid w:val="007B5EF2"/>
    <w:rsid w:val="007B700E"/>
    <w:rsid w:val="007B7141"/>
    <w:rsid w:val="007B740E"/>
    <w:rsid w:val="007B7529"/>
    <w:rsid w:val="007C06A9"/>
    <w:rsid w:val="007C06F8"/>
    <w:rsid w:val="007C1A20"/>
    <w:rsid w:val="007C284F"/>
    <w:rsid w:val="007C2DD9"/>
    <w:rsid w:val="007C335B"/>
    <w:rsid w:val="007C4ED0"/>
    <w:rsid w:val="007C5228"/>
    <w:rsid w:val="007C6096"/>
    <w:rsid w:val="007D23CF"/>
    <w:rsid w:val="007D6AF1"/>
    <w:rsid w:val="007D7F08"/>
    <w:rsid w:val="007E16AA"/>
    <w:rsid w:val="007E2C34"/>
    <w:rsid w:val="007E32E0"/>
    <w:rsid w:val="007E40F5"/>
    <w:rsid w:val="007E6EDE"/>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5579"/>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383"/>
    <w:rsid w:val="00860BD6"/>
    <w:rsid w:val="00861167"/>
    <w:rsid w:val="00863208"/>
    <w:rsid w:val="00872195"/>
    <w:rsid w:val="00872CA6"/>
    <w:rsid w:val="00873D56"/>
    <w:rsid w:val="00874433"/>
    <w:rsid w:val="00875647"/>
    <w:rsid w:val="008771C3"/>
    <w:rsid w:val="00877273"/>
    <w:rsid w:val="008816F1"/>
    <w:rsid w:val="008825DC"/>
    <w:rsid w:val="008828CB"/>
    <w:rsid w:val="00883585"/>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559C"/>
    <w:rsid w:val="008E7461"/>
    <w:rsid w:val="008E7A99"/>
    <w:rsid w:val="008F0B0E"/>
    <w:rsid w:val="008F0C45"/>
    <w:rsid w:val="008F1BB7"/>
    <w:rsid w:val="008F49E6"/>
    <w:rsid w:val="008F4C05"/>
    <w:rsid w:val="008F4F55"/>
    <w:rsid w:val="008F572A"/>
    <w:rsid w:val="008F6AC9"/>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6A05"/>
    <w:rsid w:val="00937E57"/>
    <w:rsid w:val="00940146"/>
    <w:rsid w:val="00941310"/>
    <w:rsid w:val="009420BB"/>
    <w:rsid w:val="00943152"/>
    <w:rsid w:val="00945E18"/>
    <w:rsid w:val="00946EBE"/>
    <w:rsid w:val="00950BFF"/>
    <w:rsid w:val="0095129D"/>
    <w:rsid w:val="009518B1"/>
    <w:rsid w:val="00951C59"/>
    <w:rsid w:val="00954734"/>
    <w:rsid w:val="00955B58"/>
    <w:rsid w:val="00956367"/>
    <w:rsid w:val="00956AE9"/>
    <w:rsid w:val="00956F7E"/>
    <w:rsid w:val="00957F8B"/>
    <w:rsid w:val="00960723"/>
    <w:rsid w:val="00960945"/>
    <w:rsid w:val="00960EF3"/>
    <w:rsid w:val="009630BC"/>
    <w:rsid w:val="00965BFC"/>
    <w:rsid w:val="009669A6"/>
    <w:rsid w:val="00970074"/>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19F5"/>
    <w:rsid w:val="009927B7"/>
    <w:rsid w:val="009A22A7"/>
    <w:rsid w:val="009A32E8"/>
    <w:rsid w:val="009A55AA"/>
    <w:rsid w:val="009B0DE2"/>
    <w:rsid w:val="009B20D5"/>
    <w:rsid w:val="009B57D3"/>
    <w:rsid w:val="009B5879"/>
    <w:rsid w:val="009B6FAC"/>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6F9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587"/>
    <w:rsid w:val="00A80AE3"/>
    <w:rsid w:val="00A80D07"/>
    <w:rsid w:val="00A80E62"/>
    <w:rsid w:val="00A82F6D"/>
    <w:rsid w:val="00A8672B"/>
    <w:rsid w:val="00A90189"/>
    <w:rsid w:val="00A91331"/>
    <w:rsid w:val="00A93445"/>
    <w:rsid w:val="00A9438F"/>
    <w:rsid w:val="00A94915"/>
    <w:rsid w:val="00A96023"/>
    <w:rsid w:val="00A96254"/>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0D9D"/>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5E6E"/>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4BF2"/>
    <w:rsid w:val="00BA6539"/>
    <w:rsid w:val="00BA6AD9"/>
    <w:rsid w:val="00BA6CF6"/>
    <w:rsid w:val="00BA7A8E"/>
    <w:rsid w:val="00BB016D"/>
    <w:rsid w:val="00BB207C"/>
    <w:rsid w:val="00BB2DAF"/>
    <w:rsid w:val="00BB336E"/>
    <w:rsid w:val="00BB3AE9"/>
    <w:rsid w:val="00BB49DA"/>
    <w:rsid w:val="00BB6226"/>
    <w:rsid w:val="00BB65E5"/>
    <w:rsid w:val="00BB7D38"/>
    <w:rsid w:val="00BC0299"/>
    <w:rsid w:val="00BC13B9"/>
    <w:rsid w:val="00BC20BA"/>
    <w:rsid w:val="00BC250E"/>
    <w:rsid w:val="00BC344E"/>
    <w:rsid w:val="00BC6ECD"/>
    <w:rsid w:val="00BC77B8"/>
    <w:rsid w:val="00BD10F8"/>
    <w:rsid w:val="00BD1E77"/>
    <w:rsid w:val="00BD1F4B"/>
    <w:rsid w:val="00BD2AE4"/>
    <w:rsid w:val="00BD3842"/>
    <w:rsid w:val="00BD40D7"/>
    <w:rsid w:val="00BD43F6"/>
    <w:rsid w:val="00BD6F64"/>
    <w:rsid w:val="00BD6FF9"/>
    <w:rsid w:val="00BE08F5"/>
    <w:rsid w:val="00BE11C5"/>
    <w:rsid w:val="00BE17A4"/>
    <w:rsid w:val="00BE1FD3"/>
    <w:rsid w:val="00BE3687"/>
    <w:rsid w:val="00BE4641"/>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13BA1"/>
    <w:rsid w:val="00C17ACE"/>
    <w:rsid w:val="00C20DA1"/>
    <w:rsid w:val="00C21170"/>
    <w:rsid w:val="00C23ACB"/>
    <w:rsid w:val="00C23FA6"/>
    <w:rsid w:val="00C254DA"/>
    <w:rsid w:val="00C261DD"/>
    <w:rsid w:val="00C3030D"/>
    <w:rsid w:val="00C30D68"/>
    <w:rsid w:val="00C319AF"/>
    <w:rsid w:val="00C31C22"/>
    <w:rsid w:val="00C320F4"/>
    <w:rsid w:val="00C33409"/>
    <w:rsid w:val="00C35B45"/>
    <w:rsid w:val="00C37CD3"/>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21B"/>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971E3"/>
    <w:rsid w:val="00CA065A"/>
    <w:rsid w:val="00CA1548"/>
    <w:rsid w:val="00CA19EA"/>
    <w:rsid w:val="00CA53DA"/>
    <w:rsid w:val="00CA6819"/>
    <w:rsid w:val="00CB03D1"/>
    <w:rsid w:val="00CB3C4D"/>
    <w:rsid w:val="00CB4110"/>
    <w:rsid w:val="00CB479E"/>
    <w:rsid w:val="00CB49A1"/>
    <w:rsid w:val="00CB5B7E"/>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400"/>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0BC"/>
    <w:rsid w:val="00D2697E"/>
    <w:rsid w:val="00D26C04"/>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CF1"/>
    <w:rsid w:val="00D82E45"/>
    <w:rsid w:val="00D8454D"/>
    <w:rsid w:val="00D86897"/>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665"/>
    <w:rsid w:val="00DD30B3"/>
    <w:rsid w:val="00DD3DE9"/>
    <w:rsid w:val="00DD691A"/>
    <w:rsid w:val="00DD6F05"/>
    <w:rsid w:val="00DE1201"/>
    <w:rsid w:val="00DE2964"/>
    <w:rsid w:val="00DE4FA0"/>
    <w:rsid w:val="00DE5E4A"/>
    <w:rsid w:val="00DE5E8B"/>
    <w:rsid w:val="00DE782E"/>
    <w:rsid w:val="00DF14DF"/>
    <w:rsid w:val="00DF3E1F"/>
    <w:rsid w:val="00DF62D2"/>
    <w:rsid w:val="00DF65D2"/>
    <w:rsid w:val="00DF6C54"/>
    <w:rsid w:val="00DF724A"/>
    <w:rsid w:val="00E027C2"/>
    <w:rsid w:val="00E029D7"/>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7074"/>
    <w:rsid w:val="00E5020B"/>
    <w:rsid w:val="00E5023B"/>
    <w:rsid w:val="00E5193B"/>
    <w:rsid w:val="00E521F7"/>
    <w:rsid w:val="00E535F7"/>
    <w:rsid w:val="00E539ED"/>
    <w:rsid w:val="00E56AEF"/>
    <w:rsid w:val="00E56CE2"/>
    <w:rsid w:val="00E56CFA"/>
    <w:rsid w:val="00E56EDD"/>
    <w:rsid w:val="00E611DA"/>
    <w:rsid w:val="00E67017"/>
    <w:rsid w:val="00E71E31"/>
    <w:rsid w:val="00E72D49"/>
    <w:rsid w:val="00E7344D"/>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E5FCF"/>
    <w:rsid w:val="00EE79AF"/>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6E5B"/>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2B6"/>
    <w:rsid w:val="00F90483"/>
    <w:rsid w:val="00F909EE"/>
    <w:rsid w:val="00F911BC"/>
    <w:rsid w:val="00F91879"/>
    <w:rsid w:val="00F92E0E"/>
    <w:rsid w:val="00F934B1"/>
    <w:rsid w:val="00F9361A"/>
    <w:rsid w:val="00F938DA"/>
    <w:rsid w:val="00F979F1"/>
    <w:rsid w:val="00F97B0E"/>
    <w:rsid w:val="00FA0555"/>
    <w:rsid w:val="00FA7461"/>
    <w:rsid w:val="00FA74AC"/>
    <w:rsid w:val="00FB0EB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2FBB765-9F8E-4656-B1EE-639B6475B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3030D"/>
    <w:pPr>
      <w:shd w:val="clear" w:color="auto" w:fill="FFFFFF"/>
      <w:spacing w:line="360" w:lineRule="auto"/>
      <w:ind w:firstLine="0"/>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C3030D"/>
    <w:pPr>
      <w:keepNext/>
      <w:keepLines/>
      <w:spacing w:before="0" w:after="0"/>
      <w:ind w:left="709" w:hanging="70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ind w:left="0" w:firstLine="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C3030D"/>
    <w:rPr>
      <w:rFonts w:cs="Calibri"/>
      <w:b/>
      <w:bCs/>
      <w:kern w:val="2"/>
      <w:sz w:val="36"/>
      <w:szCs w:val="36"/>
      <w:shd w:val="clear" w:color="auto" w:fill="FFFFFF"/>
    </w:rPr>
  </w:style>
  <w:style w:type="character" w:customStyle="1" w:styleId="Ttulo2Car">
    <w:name w:val="Título 2 Car"/>
    <w:link w:val="Ttulo2"/>
    <w:uiPriority w:val="9"/>
    <w:rsid w:val="00C3030D"/>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87C71"/>
    <w:pPr>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187C71"/>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 w:type="paragraph" w:customStyle="1" w:styleId="text-center">
    <w:name w:val="text-center"/>
    <w:basedOn w:val="Normal"/>
    <w:rsid w:val="00EE5FCF"/>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Hipervnculovisitado">
    <w:name w:val="FollowedHyperlink"/>
    <w:basedOn w:val="Fuentedeprrafopredeter"/>
    <w:uiPriority w:val="99"/>
    <w:semiHidden/>
    <w:unhideWhenUsed/>
    <w:rsid w:val="00C303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QpLWOCFpra8"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35C3C652-8BC2-4101-BD11-EC460C721C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1352</TotalTime>
  <Pages>58</Pages>
  <Words>10314</Words>
  <Characters>56727</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Producción limpia y reconversión sostenible en el sector rural.</vt:lpstr>
    </vt:vector>
  </TitlesOfParts>
  <Company>Luffi</Company>
  <LinksUpToDate>false</LinksUpToDate>
  <CharactersWithSpaces>66908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limpia y reconversión sostenible en el sector rural.</dc:title>
  <dc:subject/>
  <dc:creator>SENA</dc:creator>
  <cp:keywords/>
  <dc:description/>
  <cp:lastModifiedBy>Sandra L. Cristancho C.</cp:lastModifiedBy>
  <cp:revision>28</cp:revision>
  <cp:lastPrinted>2026-03-10T16:55:00Z</cp:lastPrinted>
  <dcterms:created xsi:type="dcterms:W3CDTF">2026-03-06T02:17:00Z</dcterms:created>
  <dcterms:modified xsi:type="dcterms:W3CDTF">2026-08-05T02:32:00Z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