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3BA41B6" w:rsidR="008C65F4" w:rsidRPr="0026713B" w:rsidRDefault="006F0D69" w:rsidP="00C407C1">
                            <w:pPr>
                              <w:pStyle w:val="TituloPortada"/>
                              <w:rPr>
                                <w:sz w:val="56"/>
                              </w:rPr>
                            </w:pPr>
                            <w:r w:rsidRPr="006F0D69">
                              <w:rPr>
                                <w:sz w:val="56"/>
                              </w:rPr>
                              <w:t>Seguridad de las instalaciones eléctricas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23BA41B6" w:rsidR="008C65F4" w:rsidRPr="0026713B" w:rsidRDefault="006F0D69" w:rsidP="00C407C1">
                      <w:pPr>
                        <w:pStyle w:val="TituloPortada"/>
                        <w:rPr>
                          <w:sz w:val="56"/>
                        </w:rPr>
                      </w:pPr>
                      <w:r w:rsidRPr="006F0D69">
                        <w:rPr>
                          <w:sz w:val="56"/>
                        </w:rPr>
                        <w:t>Seguridad de las instalaciones eléctricas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35451D6E" w:rsidR="00C407C1" w:rsidRDefault="006F0D69" w:rsidP="00B62D5C">
      <w:r w:rsidRPr="006F0D69">
        <w:t>En este espacio se aborda la seguridad en instalaciones eléctricas, haciendo énfasis en el cumplimiento del RETIE en Colombia. Así mismo se desarrollan contenidos sobre normativas técnicas, riesgos eléctricos, herramientas, empalmes y obra civil. Se promueve la correcta instalación, operación y mantenimiento para garantizar protección a las personas, equipos e infraestructuras. Además, se enfatiza la importancia del personal calificado y del uso de materiales certificados para minimizar riesgos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0C4C631"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35687C">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36E270F1" w14:textId="718ADA74" w:rsidR="0035687C"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2347712" w:history="1">
            <w:r w:rsidR="0035687C" w:rsidRPr="002E4B16">
              <w:rPr>
                <w:rStyle w:val="Hipervnculo"/>
                <w:noProof/>
              </w:rPr>
              <w:t>Introducción</w:t>
            </w:r>
            <w:r w:rsidR="0035687C">
              <w:rPr>
                <w:noProof/>
                <w:webHidden/>
              </w:rPr>
              <w:tab/>
            </w:r>
            <w:r w:rsidR="0035687C">
              <w:rPr>
                <w:noProof/>
                <w:webHidden/>
              </w:rPr>
              <w:fldChar w:fldCharType="begin"/>
            </w:r>
            <w:r w:rsidR="0035687C">
              <w:rPr>
                <w:noProof/>
                <w:webHidden/>
              </w:rPr>
              <w:instrText xml:space="preserve"> PAGEREF _Toc202347712 \h </w:instrText>
            </w:r>
            <w:r w:rsidR="0035687C">
              <w:rPr>
                <w:noProof/>
                <w:webHidden/>
              </w:rPr>
            </w:r>
            <w:r w:rsidR="0035687C">
              <w:rPr>
                <w:noProof/>
                <w:webHidden/>
              </w:rPr>
              <w:fldChar w:fldCharType="separate"/>
            </w:r>
            <w:r w:rsidR="001E3342">
              <w:rPr>
                <w:noProof/>
                <w:webHidden/>
              </w:rPr>
              <w:t>1</w:t>
            </w:r>
            <w:r w:rsidR="0035687C">
              <w:rPr>
                <w:noProof/>
                <w:webHidden/>
              </w:rPr>
              <w:fldChar w:fldCharType="end"/>
            </w:r>
          </w:hyperlink>
        </w:p>
        <w:p w14:paraId="2813AA77" w14:textId="67834F14"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13" w:history="1">
            <w:r w:rsidR="0035687C" w:rsidRPr="002E4B16">
              <w:rPr>
                <w:rStyle w:val="Hipervnculo"/>
                <w:noProof/>
              </w:rPr>
              <w:t>1.</w:t>
            </w:r>
            <w:r w:rsidR="0035687C">
              <w:rPr>
                <w:rFonts w:eastAsiaTheme="minorEastAsia"/>
                <w:noProof/>
                <w:kern w:val="0"/>
                <w:sz w:val="22"/>
                <w:lang w:eastAsia="es-CO"/>
                <w14:ligatures w14:val="none"/>
              </w:rPr>
              <w:tab/>
            </w:r>
            <w:r w:rsidR="0035687C" w:rsidRPr="002E4B16">
              <w:rPr>
                <w:rStyle w:val="Hipervnculo"/>
                <w:noProof/>
              </w:rPr>
              <w:t>Estándares internacionales</w:t>
            </w:r>
            <w:r w:rsidR="0035687C">
              <w:rPr>
                <w:noProof/>
                <w:webHidden/>
              </w:rPr>
              <w:tab/>
            </w:r>
            <w:r w:rsidR="0035687C">
              <w:rPr>
                <w:noProof/>
                <w:webHidden/>
              </w:rPr>
              <w:fldChar w:fldCharType="begin"/>
            </w:r>
            <w:r w:rsidR="0035687C">
              <w:rPr>
                <w:noProof/>
                <w:webHidden/>
              </w:rPr>
              <w:instrText xml:space="preserve"> PAGEREF _Toc202347713 \h </w:instrText>
            </w:r>
            <w:r w:rsidR="0035687C">
              <w:rPr>
                <w:noProof/>
                <w:webHidden/>
              </w:rPr>
            </w:r>
            <w:r w:rsidR="0035687C">
              <w:rPr>
                <w:noProof/>
                <w:webHidden/>
              </w:rPr>
              <w:fldChar w:fldCharType="separate"/>
            </w:r>
            <w:r w:rsidR="001E3342">
              <w:rPr>
                <w:noProof/>
                <w:webHidden/>
              </w:rPr>
              <w:t>4</w:t>
            </w:r>
            <w:r w:rsidR="0035687C">
              <w:rPr>
                <w:noProof/>
                <w:webHidden/>
              </w:rPr>
              <w:fldChar w:fldCharType="end"/>
            </w:r>
          </w:hyperlink>
        </w:p>
        <w:p w14:paraId="157F53B3" w14:textId="7485AD25"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14" w:history="1">
            <w:r w:rsidR="0035687C" w:rsidRPr="002E4B16">
              <w:rPr>
                <w:rStyle w:val="Hipervnculo"/>
                <w:noProof/>
              </w:rPr>
              <w:t>2.</w:t>
            </w:r>
            <w:r w:rsidR="0035687C">
              <w:rPr>
                <w:rFonts w:eastAsiaTheme="minorEastAsia"/>
                <w:noProof/>
                <w:kern w:val="0"/>
                <w:sz w:val="22"/>
                <w:lang w:eastAsia="es-CO"/>
                <w14:ligatures w14:val="none"/>
              </w:rPr>
              <w:tab/>
            </w:r>
            <w:r w:rsidR="0035687C" w:rsidRPr="002E4B16">
              <w:rPr>
                <w:rStyle w:val="Hipervnculo"/>
                <w:noProof/>
              </w:rPr>
              <w:t>Reglamento Técnico de Instalaciones Eléctricas (RETIE)</w:t>
            </w:r>
            <w:r w:rsidR="0035687C">
              <w:rPr>
                <w:noProof/>
                <w:webHidden/>
              </w:rPr>
              <w:tab/>
            </w:r>
            <w:r w:rsidR="0035687C">
              <w:rPr>
                <w:noProof/>
                <w:webHidden/>
              </w:rPr>
              <w:fldChar w:fldCharType="begin"/>
            </w:r>
            <w:r w:rsidR="0035687C">
              <w:rPr>
                <w:noProof/>
                <w:webHidden/>
              </w:rPr>
              <w:instrText xml:space="preserve"> PAGEREF _Toc202347714 \h </w:instrText>
            </w:r>
            <w:r w:rsidR="0035687C">
              <w:rPr>
                <w:noProof/>
                <w:webHidden/>
              </w:rPr>
            </w:r>
            <w:r w:rsidR="0035687C">
              <w:rPr>
                <w:noProof/>
                <w:webHidden/>
              </w:rPr>
              <w:fldChar w:fldCharType="separate"/>
            </w:r>
            <w:r w:rsidR="001E3342">
              <w:rPr>
                <w:noProof/>
                <w:webHidden/>
              </w:rPr>
              <w:t>7</w:t>
            </w:r>
            <w:r w:rsidR="0035687C">
              <w:rPr>
                <w:noProof/>
                <w:webHidden/>
              </w:rPr>
              <w:fldChar w:fldCharType="end"/>
            </w:r>
          </w:hyperlink>
        </w:p>
        <w:p w14:paraId="50BAC3E8" w14:textId="7245FEDB" w:rsidR="0035687C" w:rsidRDefault="003C1A11">
          <w:pPr>
            <w:pStyle w:val="TDC2"/>
            <w:rPr>
              <w:rFonts w:eastAsiaTheme="minorEastAsia"/>
              <w:kern w:val="0"/>
              <w:sz w:val="22"/>
              <w:lang w:eastAsia="es-CO"/>
              <w14:ligatures w14:val="none"/>
            </w:rPr>
          </w:pPr>
          <w:hyperlink w:anchor="_Toc202347717" w:history="1">
            <w:r w:rsidR="0035687C" w:rsidRPr="002E4B16">
              <w:rPr>
                <w:rStyle w:val="Hipervnculo"/>
                <w14:scene3d>
                  <w14:camera w14:prst="orthographicFront"/>
                  <w14:lightRig w14:rig="threePt" w14:dir="t">
                    <w14:rot w14:lat="0" w14:lon="0" w14:rev="0"/>
                  </w14:lightRig>
                </w14:scene3d>
              </w:rPr>
              <w:t>2.1.</w:t>
            </w:r>
            <w:r w:rsidR="0035687C">
              <w:rPr>
                <w:rFonts w:eastAsiaTheme="minorEastAsia"/>
                <w:kern w:val="0"/>
                <w:sz w:val="22"/>
                <w:lang w:eastAsia="es-CO"/>
                <w14:ligatures w14:val="none"/>
              </w:rPr>
              <w:tab/>
            </w:r>
            <w:r w:rsidR="0035687C" w:rsidRPr="002E4B16">
              <w:rPr>
                <w:rStyle w:val="Hipervnculo"/>
              </w:rPr>
              <w:t>Cables de alto riesgo o peligrosos</w:t>
            </w:r>
            <w:r w:rsidR="0035687C">
              <w:rPr>
                <w:webHidden/>
              </w:rPr>
              <w:tab/>
            </w:r>
            <w:r w:rsidR="0035687C">
              <w:rPr>
                <w:webHidden/>
              </w:rPr>
              <w:fldChar w:fldCharType="begin"/>
            </w:r>
            <w:r w:rsidR="0035687C">
              <w:rPr>
                <w:webHidden/>
              </w:rPr>
              <w:instrText xml:space="preserve"> PAGEREF _Toc202347717 \h </w:instrText>
            </w:r>
            <w:r w:rsidR="0035687C">
              <w:rPr>
                <w:webHidden/>
              </w:rPr>
            </w:r>
            <w:r w:rsidR="0035687C">
              <w:rPr>
                <w:webHidden/>
              </w:rPr>
              <w:fldChar w:fldCharType="separate"/>
            </w:r>
            <w:r w:rsidR="001E3342">
              <w:rPr>
                <w:webHidden/>
              </w:rPr>
              <w:t>13</w:t>
            </w:r>
            <w:r w:rsidR="0035687C">
              <w:rPr>
                <w:webHidden/>
              </w:rPr>
              <w:fldChar w:fldCharType="end"/>
            </w:r>
          </w:hyperlink>
        </w:p>
        <w:p w14:paraId="27FA78DE" w14:textId="2D02202D"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18" w:history="1">
            <w:r w:rsidR="0035687C" w:rsidRPr="002E4B16">
              <w:rPr>
                <w:rStyle w:val="Hipervnculo"/>
                <w:noProof/>
              </w:rPr>
              <w:t>3.</w:t>
            </w:r>
            <w:r w:rsidR="0035687C">
              <w:rPr>
                <w:rFonts w:eastAsiaTheme="minorEastAsia"/>
                <w:noProof/>
                <w:kern w:val="0"/>
                <w:sz w:val="22"/>
                <w:lang w:eastAsia="es-CO"/>
                <w14:ligatures w14:val="none"/>
              </w:rPr>
              <w:tab/>
            </w:r>
            <w:r w:rsidR="0035687C" w:rsidRPr="002E4B16">
              <w:rPr>
                <w:rStyle w:val="Hipervnculo"/>
                <w:noProof/>
              </w:rPr>
              <w:t>Riesgo eléctrico</w:t>
            </w:r>
            <w:r w:rsidR="0035687C">
              <w:rPr>
                <w:noProof/>
                <w:webHidden/>
              </w:rPr>
              <w:tab/>
            </w:r>
            <w:r w:rsidR="0035687C">
              <w:rPr>
                <w:noProof/>
                <w:webHidden/>
              </w:rPr>
              <w:fldChar w:fldCharType="begin"/>
            </w:r>
            <w:r w:rsidR="0035687C">
              <w:rPr>
                <w:noProof/>
                <w:webHidden/>
              </w:rPr>
              <w:instrText xml:space="preserve"> PAGEREF _Toc202347718 \h </w:instrText>
            </w:r>
            <w:r w:rsidR="0035687C">
              <w:rPr>
                <w:noProof/>
                <w:webHidden/>
              </w:rPr>
            </w:r>
            <w:r w:rsidR="0035687C">
              <w:rPr>
                <w:noProof/>
                <w:webHidden/>
              </w:rPr>
              <w:fldChar w:fldCharType="separate"/>
            </w:r>
            <w:r w:rsidR="001E3342">
              <w:rPr>
                <w:noProof/>
                <w:webHidden/>
              </w:rPr>
              <w:t>18</w:t>
            </w:r>
            <w:r w:rsidR="0035687C">
              <w:rPr>
                <w:noProof/>
                <w:webHidden/>
              </w:rPr>
              <w:fldChar w:fldCharType="end"/>
            </w:r>
          </w:hyperlink>
        </w:p>
        <w:p w14:paraId="4EFBB177" w14:textId="1E72BBA1"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19" w:history="1">
            <w:r w:rsidR="0035687C" w:rsidRPr="002E4B16">
              <w:rPr>
                <w:rStyle w:val="Hipervnculo"/>
                <w:noProof/>
              </w:rPr>
              <w:t>4.</w:t>
            </w:r>
            <w:r w:rsidR="0035687C">
              <w:rPr>
                <w:rFonts w:eastAsiaTheme="minorEastAsia"/>
                <w:noProof/>
                <w:kern w:val="0"/>
                <w:sz w:val="22"/>
                <w:lang w:eastAsia="es-CO"/>
                <w14:ligatures w14:val="none"/>
              </w:rPr>
              <w:tab/>
            </w:r>
            <w:r w:rsidR="0035687C" w:rsidRPr="002E4B16">
              <w:rPr>
                <w:rStyle w:val="Hipervnculo"/>
                <w:noProof/>
              </w:rPr>
              <w:t>Medidas de seguridad en las instalaciones eléctricas</w:t>
            </w:r>
            <w:r w:rsidR="0035687C">
              <w:rPr>
                <w:noProof/>
                <w:webHidden/>
              </w:rPr>
              <w:tab/>
            </w:r>
            <w:r w:rsidR="0035687C">
              <w:rPr>
                <w:noProof/>
                <w:webHidden/>
              </w:rPr>
              <w:fldChar w:fldCharType="begin"/>
            </w:r>
            <w:r w:rsidR="0035687C">
              <w:rPr>
                <w:noProof/>
                <w:webHidden/>
              </w:rPr>
              <w:instrText xml:space="preserve"> PAGEREF _Toc202347719 \h </w:instrText>
            </w:r>
            <w:r w:rsidR="0035687C">
              <w:rPr>
                <w:noProof/>
                <w:webHidden/>
              </w:rPr>
            </w:r>
            <w:r w:rsidR="0035687C">
              <w:rPr>
                <w:noProof/>
                <w:webHidden/>
              </w:rPr>
              <w:fldChar w:fldCharType="separate"/>
            </w:r>
            <w:r w:rsidR="001E3342">
              <w:rPr>
                <w:noProof/>
                <w:webHidden/>
              </w:rPr>
              <w:t>23</w:t>
            </w:r>
            <w:r w:rsidR="0035687C">
              <w:rPr>
                <w:noProof/>
                <w:webHidden/>
              </w:rPr>
              <w:fldChar w:fldCharType="end"/>
            </w:r>
          </w:hyperlink>
        </w:p>
        <w:p w14:paraId="28D413C0" w14:textId="11613FE3"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20" w:history="1">
            <w:r w:rsidR="0035687C" w:rsidRPr="002E4B16">
              <w:rPr>
                <w:rStyle w:val="Hipervnculo"/>
                <w:noProof/>
              </w:rPr>
              <w:t>5.</w:t>
            </w:r>
            <w:r w:rsidR="0035687C">
              <w:rPr>
                <w:rFonts w:eastAsiaTheme="minorEastAsia"/>
                <w:noProof/>
                <w:kern w:val="0"/>
                <w:sz w:val="22"/>
                <w:lang w:eastAsia="es-CO"/>
                <w14:ligatures w14:val="none"/>
              </w:rPr>
              <w:tab/>
            </w:r>
            <w:r w:rsidR="0035687C" w:rsidRPr="002E4B16">
              <w:rPr>
                <w:rStyle w:val="Hipervnculo"/>
                <w:noProof/>
              </w:rPr>
              <w:t>Empalmes o amarres eléctricos</w:t>
            </w:r>
            <w:r w:rsidR="0035687C">
              <w:rPr>
                <w:noProof/>
                <w:webHidden/>
              </w:rPr>
              <w:tab/>
            </w:r>
            <w:r w:rsidR="0035687C">
              <w:rPr>
                <w:noProof/>
                <w:webHidden/>
              </w:rPr>
              <w:fldChar w:fldCharType="begin"/>
            </w:r>
            <w:r w:rsidR="0035687C">
              <w:rPr>
                <w:noProof/>
                <w:webHidden/>
              </w:rPr>
              <w:instrText xml:space="preserve"> PAGEREF _Toc202347720 \h </w:instrText>
            </w:r>
            <w:r w:rsidR="0035687C">
              <w:rPr>
                <w:noProof/>
                <w:webHidden/>
              </w:rPr>
            </w:r>
            <w:r w:rsidR="0035687C">
              <w:rPr>
                <w:noProof/>
                <w:webHidden/>
              </w:rPr>
              <w:fldChar w:fldCharType="separate"/>
            </w:r>
            <w:r w:rsidR="001E3342">
              <w:rPr>
                <w:noProof/>
                <w:webHidden/>
              </w:rPr>
              <w:t>26</w:t>
            </w:r>
            <w:r w:rsidR="0035687C">
              <w:rPr>
                <w:noProof/>
                <w:webHidden/>
              </w:rPr>
              <w:fldChar w:fldCharType="end"/>
            </w:r>
          </w:hyperlink>
        </w:p>
        <w:p w14:paraId="6B066757" w14:textId="5CC09AC1"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21" w:history="1">
            <w:r w:rsidR="0035687C" w:rsidRPr="002E4B16">
              <w:rPr>
                <w:rStyle w:val="Hipervnculo"/>
                <w:noProof/>
              </w:rPr>
              <w:t>6.</w:t>
            </w:r>
            <w:r w:rsidR="0035687C">
              <w:rPr>
                <w:rFonts w:eastAsiaTheme="minorEastAsia"/>
                <w:noProof/>
                <w:kern w:val="0"/>
                <w:sz w:val="22"/>
                <w:lang w:eastAsia="es-CO"/>
                <w14:ligatures w14:val="none"/>
              </w:rPr>
              <w:tab/>
            </w:r>
            <w:r w:rsidR="0035687C" w:rsidRPr="002E4B16">
              <w:rPr>
                <w:rStyle w:val="Hipervnculo"/>
                <w:noProof/>
              </w:rPr>
              <w:t>Obra civil y requerimientos técnicos para instalaciones eléctricas</w:t>
            </w:r>
            <w:r w:rsidR="0035687C">
              <w:rPr>
                <w:noProof/>
                <w:webHidden/>
              </w:rPr>
              <w:tab/>
            </w:r>
            <w:r w:rsidR="0035687C">
              <w:rPr>
                <w:noProof/>
                <w:webHidden/>
              </w:rPr>
              <w:fldChar w:fldCharType="begin"/>
            </w:r>
            <w:r w:rsidR="0035687C">
              <w:rPr>
                <w:noProof/>
                <w:webHidden/>
              </w:rPr>
              <w:instrText xml:space="preserve"> PAGEREF _Toc202347721 \h </w:instrText>
            </w:r>
            <w:r w:rsidR="0035687C">
              <w:rPr>
                <w:noProof/>
                <w:webHidden/>
              </w:rPr>
            </w:r>
            <w:r w:rsidR="0035687C">
              <w:rPr>
                <w:noProof/>
                <w:webHidden/>
              </w:rPr>
              <w:fldChar w:fldCharType="separate"/>
            </w:r>
            <w:r w:rsidR="001E3342">
              <w:rPr>
                <w:noProof/>
                <w:webHidden/>
              </w:rPr>
              <w:t>29</w:t>
            </w:r>
            <w:r w:rsidR="0035687C">
              <w:rPr>
                <w:noProof/>
                <w:webHidden/>
              </w:rPr>
              <w:fldChar w:fldCharType="end"/>
            </w:r>
          </w:hyperlink>
        </w:p>
        <w:p w14:paraId="6FB77674" w14:textId="1B133473" w:rsidR="0035687C" w:rsidRDefault="003C1A11">
          <w:pPr>
            <w:pStyle w:val="TDC2"/>
            <w:rPr>
              <w:rFonts w:eastAsiaTheme="minorEastAsia"/>
              <w:kern w:val="0"/>
              <w:sz w:val="22"/>
              <w:lang w:eastAsia="es-CO"/>
              <w14:ligatures w14:val="none"/>
            </w:rPr>
          </w:pPr>
          <w:hyperlink w:anchor="_Toc202347726" w:history="1">
            <w:r w:rsidR="0035687C" w:rsidRPr="002E4B16">
              <w:rPr>
                <w:rStyle w:val="Hipervnculo"/>
                <w14:scene3d>
                  <w14:camera w14:prst="orthographicFront"/>
                  <w14:lightRig w14:rig="threePt" w14:dir="t">
                    <w14:rot w14:lat="0" w14:lon="0" w14:rev="0"/>
                  </w14:lightRig>
                </w14:scene3d>
              </w:rPr>
              <w:t>6.1.</w:t>
            </w:r>
            <w:r w:rsidR="0035687C">
              <w:rPr>
                <w:rFonts w:eastAsiaTheme="minorEastAsia"/>
                <w:kern w:val="0"/>
                <w:sz w:val="22"/>
                <w:lang w:eastAsia="es-CO"/>
                <w14:ligatures w14:val="none"/>
              </w:rPr>
              <w:tab/>
            </w:r>
            <w:r w:rsidR="0035687C" w:rsidRPr="002E4B16">
              <w:rPr>
                <w:rStyle w:val="Hipervnculo"/>
              </w:rPr>
              <w:t>Requerimientos de obra civil para instalaciones eléctricas</w:t>
            </w:r>
            <w:r w:rsidR="0035687C">
              <w:rPr>
                <w:webHidden/>
              </w:rPr>
              <w:tab/>
            </w:r>
            <w:r w:rsidR="0035687C">
              <w:rPr>
                <w:webHidden/>
              </w:rPr>
              <w:fldChar w:fldCharType="begin"/>
            </w:r>
            <w:r w:rsidR="0035687C">
              <w:rPr>
                <w:webHidden/>
              </w:rPr>
              <w:instrText xml:space="preserve"> PAGEREF _Toc202347726 \h </w:instrText>
            </w:r>
            <w:r w:rsidR="0035687C">
              <w:rPr>
                <w:webHidden/>
              </w:rPr>
            </w:r>
            <w:r w:rsidR="0035687C">
              <w:rPr>
                <w:webHidden/>
              </w:rPr>
              <w:fldChar w:fldCharType="separate"/>
            </w:r>
            <w:r w:rsidR="001E3342">
              <w:rPr>
                <w:webHidden/>
              </w:rPr>
              <w:t>30</w:t>
            </w:r>
            <w:r w:rsidR="0035687C">
              <w:rPr>
                <w:webHidden/>
              </w:rPr>
              <w:fldChar w:fldCharType="end"/>
            </w:r>
          </w:hyperlink>
        </w:p>
        <w:p w14:paraId="6C483819" w14:textId="22277371" w:rsidR="0035687C" w:rsidRDefault="003C1A11">
          <w:pPr>
            <w:pStyle w:val="TDC1"/>
            <w:tabs>
              <w:tab w:val="left" w:pos="1320"/>
              <w:tab w:val="right" w:leader="dot" w:pos="9962"/>
            </w:tabs>
            <w:rPr>
              <w:rFonts w:eastAsiaTheme="minorEastAsia"/>
              <w:noProof/>
              <w:kern w:val="0"/>
              <w:sz w:val="22"/>
              <w:lang w:eastAsia="es-CO"/>
              <w14:ligatures w14:val="none"/>
            </w:rPr>
          </w:pPr>
          <w:hyperlink w:anchor="_Toc202347727" w:history="1">
            <w:r w:rsidR="0035687C" w:rsidRPr="002E4B16">
              <w:rPr>
                <w:rStyle w:val="Hipervnculo"/>
                <w:noProof/>
              </w:rPr>
              <w:t>7.</w:t>
            </w:r>
            <w:r w:rsidR="0035687C">
              <w:rPr>
                <w:rFonts w:eastAsiaTheme="minorEastAsia"/>
                <w:noProof/>
                <w:kern w:val="0"/>
                <w:sz w:val="22"/>
                <w:lang w:eastAsia="es-CO"/>
                <w14:ligatures w14:val="none"/>
              </w:rPr>
              <w:tab/>
            </w:r>
            <w:r w:rsidR="0035687C" w:rsidRPr="002E4B16">
              <w:rPr>
                <w:rStyle w:val="Hipervnculo"/>
                <w:noProof/>
              </w:rPr>
              <w:t>Herramientas más utilizadas por el electricista</w:t>
            </w:r>
            <w:r w:rsidR="0035687C">
              <w:rPr>
                <w:noProof/>
                <w:webHidden/>
              </w:rPr>
              <w:tab/>
            </w:r>
            <w:r w:rsidR="0035687C">
              <w:rPr>
                <w:noProof/>
                <w:webHidden/>
              </w:rPr>
              <w:fldChar w:fldCharType="begin"/>
            </w:r>
            <w:r w:rsidR="0035687C">
              <w:rPr>
                <w:noProof/>
                <w:webHidden/>
              </w:rPr>
              <w:instrText xml:space="preserve"> PAGEREF _Toc202347727 \h </w:instrText>
            </w:r>
            <w:r w:rsidR="0035687C">
              <w:rPr>
                <w:noProof/>
                <w:webHidden/>
              </w:rPr>
            </w:r>
            <w:r w:rsidR="0035687C">
              <w:rPr>
                <w:noProof/>
                <w:webHidden/>
              </w:rPr>
              <w:fldChar w:fldCharType="separate"/>
            </w:r>
            <w:r w:rsidR="001E3342">
              <w:rPr>
                <w:noProof/>
                <w:webHidden/>
              </w:rPr>
              <w:t>39</w:t>
            </w:r>
            <w:r w:rsidR="0035687C">
              <w:rPr>
                <w:noProof/>
                <w:webHidden/>
              </w:rPr>
              <w:fldChar w:fldCharType="end"/>
            </w:r>
          </w:hyperlink>
        </w:p>
        <w:p w14:paraId="299D0FF1" w14:textId="1C690855" w:rsidR="0035687C" w:rsidRDefault="003C1A11">
          <w:pPr>
            <w:pStyle w:val="TDC1"/>
            <w:tabs>
              <w:tab w:val="right" w:leader="dot" w:pos="9962"/>
            </w:tabs>
            <w:rPr>
              <w:rFonts w:eastAsiaTheme="minorEastAsia"/>
              <w:noProof/>
              <w:kern w:val="0"/>
              <w:sz w:val="22"/>
              <w:lang w:eastAsia="es-CO"/>
              <w14:ligatures w14:val="none"/>
            </w:rPr>
          </w:pPr>
          <w:hyperlink w:anchor="_Toc202347728" w:history="1">
            <w:r w:rsidR="0035687C" w:rsidRPr="002E4B16">
              <w:rPr>
                <w:rStyle w:val="Hipervnculo"/>
                <w:noProof/>
              </w:rPr>
              <w:t>Síntesis</w:t>
            </w:r>
            <w:r w:rsidR="0035687C">
              <w:rPr>
                <w:noProof/>
                <w:webHidden/>
              </w:rPr>
              <w:tab/>
            </w:r>
            <w:r w:rsidR="0035687C">
              <w:rPr>
                <w:noProof/>
                <w:webHidden/>
              </w:rPr>
              <w:fldChar w:fldCharType="begin"/>
            </w:r>
            <w:r w:rsidR="0035687C">
              <w:rPr>
                <w:noProof/>
                <w:webHidden/>
              </w:rPr>
              <w:instrText xml:space="preserve"> PAGEREF _Toc202347728 \h </w:instrText>
            </w:r>
            <w:r w:rsidR="0035687C">
              <w:rPr>
                <w:noProof/>
                <w:webHidden/>
              </w:rPr>
            </w:r>
            <w:r w:rsidR="0035687C">
              <w:rPr>
                <w:noProof/>
                <w:webHidden/>
              </w:rPr>
              <w:fldChar w:fldCharType="separate"/>
            </w:r>
            <w:r w:rsidR="001E3342">
              <w:rPr>
                <w:noProof/>
                <w:webHidden/>
              </w:rPr>
              <w:t>43</w:t>
            </w:r>
            <w:r w:rsidR="0035687C">
              <w:rPr>
                <w:noProof/>
                <w:webHidden/>
              </w:rPr>
              <w:fldChar w:fldCharType="end"/>
            </w:r>
          </w:hyperlink>
        </w:p>
        <w:p w14:paraId="097969F2" w14:textId="0EDE0420" w:rsidR="0035687C" w:rsidRDefault="003C1A11">
          <w:pPr>
            <w:pStyle w:val="TDC1"/>
            <w:tabs>
              <w:tab w:val="right" w:leader="dot" w:pos="9962"/>
            </w:tabs>
            <w:rPr>
              <w:rFonts w:eastAsiaTheme="minorEastAsia"/>
              <w:noProof/>
              <w:kern w:val="0"/>
              <w:sz w:val="22"/>
              <w:lang w:eastAsia="es-CO"/>
              <w14:ligatures w14:val="none"/>
            </w:rPr>
          </w:pPr>
          <w:hyperlink w:anchor="_Toc202347729" w:history="1">
            <w:r w:rsidR="0035687C" w:rsidRPr="002E4B16">
              <w:rPr>
                <w:rStyle w:val="Hipervnculo"/>
                <w:noProof/>
              </w:rPr>
              <w:t>Material complementario</w:t>
            </w:r>
            <w:r w:rsidR="0035687C">
              <w:rPr>
                <w:noProof/>
                <w:webHidden/>
              </w:rPr>
              <w:tab/>
            </w:r>
            <w:r w:rsidR="0035687C">
              <w:rPr>
                <w:noProof/>
                <w:webHidden/>
              </w:rPr>
              <w:fldChar w:fldCharType="begin"/>
            </w:r>
            <w:r w:rsidR="0035687C">
              <w:rPr>
                <w:noProof/>
                <w:webHidden/>
              </w:rPr>
              <w:instrText xml:space="preserve"> PAGEREF _Toc202347729 \h </w:instrText>
            </w:r>
            <w:r w:rsidR="0035687C">
              <w:rPr>
                <w:noProof/>
                <w:webHidden/>
              </w:rPr>
            </w:r>
            <w:r w:rsidR="0035687C">
              <w:rPr>
                <w:noProof/>
                <w:webHidden/>
              </w:rPr>
              <w:fldChar w:fldCharType="separate"/>
            </w:r>
            <w:r w:rsidR="001E3342">
              <w:rPr>
                <w:noProof/>
                <w:webHidden/>
              </w:rPr>
              <w:t>44</w:t>
            </w:r>
            <w:r w:rsidR="0035687C">
              <w:rPr>
                <w:noProof/>
                <w:webHidden/>
              </w:rPr>
              <w:fldChar w:fldCharType="end"/>
            </w:r>
          </w:hyperlink>
        </w:p>
        <w:p w14:paraId="11E210C7" w14:textId="1C066D0C" w:rsidR="0035687C" w:rsidRDefault="003C1A11">
          <w:pPr>
            <w:pStyle w:val="TDC1"/>
            <w:tabs>
              <w:tab w:val="right" w:leader="dot" w:pos="9962"/>
            </w:tabs>
            <w:rPr>
              <w:rFonts w:eastAsiaTheme="minorEastAsia"/>
              <w:noProof/>
              <w:kern w:val="0"/>
              <w:sz w:val="22"/>
              <w:lang w:eastAsia="es-CO"/>
              <w14:ligatures w14:val="none"/>
            </w:rPr>
          </w:pPr>
          <w:hyperlink w:anchor="_Toc202347730" w:history="1">
            <w:r w:rsidR="0035687C" w:rsidRPr="002E4B16">
              <w:rPr>
                <w:rStyle w:val="Hipervnculo"/>
                <w:noProof/>
              </w:rPr>
              <w:t>Glosario</w:t>
            </w:r>
            <w:r w:rsidR="0035687C">
              <w:rPr>
                <w:noProof/>
                <w:webHidden/>
              </w:rPr>
              <w:tab/>
            </w:r>
            <w:r w:rsidR="0035687C">
              <w:rPr>
                <w:noProof/>
                <w:webHidden/>
              </w:rPr>
              <w:fldChar w:fldCharType="begin"/>
            </w:r>
            <w:r w:rsidR="0035687C">
              <w:rPr>
                <w:noProof/>
                <w:webHidden/>
              </w:rPr>
              <w:instrText xml:space="preserve"> PAGEREF _Toc202347730 \h </w:instrText>
            </w:r>
            <w:r w:rsidR="0035687C">
              <w:rPr>
                <w:noProof/>
                <w:webHidden/>
              </w:rPr>
            </w:r>
            <w:r w:rsidR="0035687C">
              <w:rPr>
                <w:noProof/>
                <w:webHidden/>
              </w:rPr>
              <w:fldChar w:fldCharType="separate"/>
            </w:r>
            <w:r w:rsidR="001E3342">
              <w:rPr>
                <w:noProof/>
                <w:webHidden/>
              </w:rPr>
              <w:t>45</w:t>
            </w:r>
            <w:r w:rsidR="0035687C">
              <w:rPr>
                <w:noProof/>
                <w:webHidden/>
              </w:rPr>
              <w:fldChar w:fldCharType="end"/>
            </w:r>
          </w:hyperlink>
        </w:p>
        <w:p w14:paraId="28AA6E0C" w14:textId="2D7B659E" w:rsidR="0035687C" w:rsidRDefault="003C1A11">
          <w:pPr>
            <w:pStyle w:val="TDC1"/>
            <w:tabs>
              <w:tab w:val="right" w:leader="dot" w:pos="9962"/>
            </w:tabs>
            <w:rPr>
              <w:rFonts w:eastAsiaTheme="minorEastAsia"/>
              <w:noProof/>
              <w:kern w:val="0"/>
              <w:sz w:val="22"/>
              <w:lang w:eastAsia="es-CO"/>
              <w14:ligatures w14:val="none"/>
            </w:rPr>
          </w:pPr>
          <w:hyperlink w:anchor="_Toc202347731" w:history="1">
            <w:r w:rsidR="0035687C" w:rsidRPr="002E4B16">
              <w:rPr>
                <w:rStyle w:val="Hipervnculo"/>
                <w:noProof/>
                <w:bdr w:val="none" w:sz="0" w:space="0" w:color="auto" w:frame="1"/>
              </w:rPr>
              <w:t>Referencias bibliográficas</w:t>
            </w:r>
            <w:r w:rsidR="0035687C">
              <w:rPr>
                <w:noProof/>
                <w:webHidden/>
              </w:rPr>
              <w:tab/>
            </w:r>
            <w:r w:rsidR="0035687C">
              <w:rPr>
                <w:noProof/>
                <w:webHidden/>
              </w:rPr>
              <w:fldChar w:fldCharType="begin"/>
            </w:r>
            <w:r w:rsidR="0035687C">
              <w:rPr>
                <w:noProof/>
                <w:webHidden/>
              </w:rPr>
              <w:instrText xml:space="preserve"> PAGEREF _Toc202347731 \h </w:instrText>
            </w:r>
            <w:r w:rsidR="0035687C">
              <w:rPr>
                <w:noProof/>
                <w:webHidden/>
              </w:rPr>
            </w:r>
            <w:r w:rsidR="0035687C">
              <w:rPr>
                <w:noProof/>
                <w:webHidden/>
              </w:rPr>
              <w:fldChar w:fldCharType="separate"/>
            </w:r>
            <w:r w:rsidR="001E3342">
              <w:rPr>
                <w:noProof/>
                <w:webHidden/>
              </w:rPr>
              <w:t>47</w:t>
            </w:r>
            <w:r w:rsidR="0035687C">
              <w:rPr>
                <w:noProof/>
                <w:webHidden/>
              </w:rPr>
              <w:fldChar w:fldCharType="end"/>
            </w:r>
          </w:hyperlink>
        </w:p>
        <w:p w14:paraId="2D4C8E57" w14:textId="09D33C22" w:rsidR="0035687C" w:rsidRDefault="003C1A11">
          <w:pPr>
            <w:pStyle w:val="TDC1"/>
            <w:tabs>
              <w:tab w:val="right" w:leader="dot" w:pos="9962"/>
            </w:tabs>
            <w:rPr>
              <w:rFonts w:eastAsiaTheme="minorEastAsia"/>
              <w:noProof/>
              <w:kern w:val="0"/>
              <w:sz w:val="22"/>
              <w:lang w:eastAsia="es-CO"/>
              <w14:ligatures w14:val="none"/>
            </w:rPr>
          </w:pPr>
          <w:hyperlink w:anchor="_Toc202347732" w:history="1">
            <w:r w:rsidR="0035687C" w:rsidRPr="002E4B16">
              <w:rPr>
                <w:rStyle w:val="Hipervnculo"/>
                <w:noProof/>
              </w:rPr>
              <w:t>Créditos</w:t>
            </w:r>
            <w:r w:rsidR="0035687C">
              <w:rPr>
                <w:noProof/>
                <w:webHidden/>
              </w:rPr>
              <w:tab/>
            </w:r>
            <w:r w:rsidR="0035687C">
              <w:rPr>
                <w:noProof/>
                <w:webHidden/>
              </w:rPr>
              <w:fldChar w:fldCharType="begin"/>
            </w:r>
            <w:r w:rsidR="0035687C">
              <w:rPr>
                <w:noProof/>
                <w:webHidden/>
              </w:rPr>
              <w:instrText xml:space="preserve"> PAGEREF _Toc202347732 \h </w:instrText>
            </w:r>
            <w:r w:rsidR="0035687C">
              <w:rPr>
                <w:noProof/>
                <w:webHidden/>
              </w:rPr>
            </w:r>
            <w:r w:rsidR="0035687C">
              <w:rPr>
                <w:noProof/>
                <w:webHidden/>
              </w:rPr>
              <w:fldChar w:fldCharType="separate"/>
            </w:r>
            <w:r w:rsidR="001E3342">
              <w:rPr>
                <w:noProof/>
                <w:webHidden/>
              </w:rPr>
              <w:t>49</w:t>
            </w:r>
            <w:r w:rsidR="0035687C">
              <w:rPr>
                <w:noProof/>
                <w:webHidden/>
              </w:rPr>
              <w:fldChar w:fldCharType="end"/>
            </w:r>
          </w:hyperlink>
        </w:p>
        <w:p w14:paraId="3AFC5851" w14:textId="6CFD5A1F"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2347712"/>
      <w:r w:rsidRPr="007B0518">
        <w:lastRenderedPageBreak/>
        <w:t>Introducción</w:t>
      </w:r>
      <w:bookmarkEnd w:id="0"/>
    </w:p>
    <w:p w14:paraId="21124051" w14:textId="24949905" w:rsidR="006F0D69" w:rsidRPr="006F0D69" w:rsidRDefault="006F0D69" w:rsidP="006F0D69">
      <w:pPr>
        <w:rPr>
          <w:lang w:val="es-419" w:eastAsia="es-CO"/>
        </w:rPr>
      </w:pPr>
      <w:r w:rsidRPr="006F0D69">
        <w:rPr>
          <w:lang w:val="es-419" w:eastAsia="es-CO"/>
        </w:rPr>
        <w:t>La energía eléctrica es una de las formas de energía más utilizadas tanto en el ámbito doméstico como en el industrial. Su presencia es tan esencial en la vida moderna que muchas de nuestras actividades cotidianas serían impensables sin ella. A diario hacemos uso de electrodomésticos como lámparas, neveras, hornos microondas, equipos de sonido, televisores, computadores, planchas, entre otros, todos ellos dependientes de la energía eléctrica para su funcionamiento.</w:t>
      </w:r>
    </w:p>
    <w:p w14:paraId="1DA2B373" w14:textId="73BF1B9F" w:rsidR="00780933" w:rsidRDefault="006F0D69" w:rsidP="006F0D69">
      <w:pPr>
        <w:rPr>
          <w:lang w:val="es-419" w:eastAsia="es-CO"/>
        </w:rPr>
      </w:pPr>
      <w:r w:rsidRPr="006F0D69">
        <w:rPr>
          <w:lang w:val="es-419" w:eastAsia="es-CO"/>
        </w:rPr>
        <w:t>En el entorno industrial, la electricidad cumple un papel fundamental, ya que es la principal fuente de alimentación para motores, maquinarias y diversos equipos, lo que la convierte en un pilar del desarrollo tecnológico y productivo.</w:t>
      </w:r>
    </w:p>
    <w:p w14:paraId="0593958E" w14:textId="006B5A59" w:rsidR="006F0D69" w:rsidRDefault="006F0D69" w:rsidP="006F0D69">
      <w:pPr>
        <w:rPr>
          <w:lang w:val="es-419" w:eastAsia="es-CO"/>
        </w:rPr>
      </w:pPr>
      <w:r w:rsidRPr="006F0D69">
        <w:rPr>
          <w:lang w:val="es-419" w:eastAsia="es-CO"/>
        </w:rPr>
        <w:t>En definitiva, la energía eléctrica es indispensable en nuestra vida diaria y en el progreso de la sociedad. No obstante, para aprovecharla de manera eficiente y segura, es fundamental adoptar medidas de precaución que protejan tanto nuestra integridad física como los bienes materiales. Una red eléctrica bien diseñada y utilizada no solo optimiza el rendimiento de los equipos, sino que también reduce significativamente los riesgos eléctricos</w:t>
      </w:r>
      <w:r>
        <w:rPr>
          <w:lang w:val="es-419" w:eastAsia="es-CO"/>
        </w:rPr>
        <w:t>.</w:t>
      </w:r>
    </w:p>
    <w:p w14:paraId="3175B152" w14:textId="0B2057FB" w:rsidR="006F0D69" w:rsidRDefault="006F0D69" w:rsidP="006F0D69">
      <w:pPr>
        <w:rPr>
          <w:lang w:val="es-419" w:eastAsia="es-CO"/>
        </w:rPr>
      </w:pPr>
    </w:p>
    <w:p w14:paraId="72DBF835" w14:textId="7BCDFE67" w:rsidR="006F0D69" w:rsidRDefault="006F0D69" w:rsidP="006F0D69">
      <w:pPr>
        <w:rPr>
          <w:lang w:val="es-419" w:eastAsia="es-CO"/>
        </w:rPr>
      </w:pPr>
    </w:p>
    <w:p w14:paraId="28A5A24A" w14:textId="754FC7DF" w:rsidR="006F0D69" w:rsidRDefault="006F0D69" w:rsidP="006F0D69">
      <w:pPr>
        <w:rPr>
          <w:lang w:val="es-419" w:eastAsia="es-CO"/>
        </w:rPr>
      </w:pPr>
    </w:p>
    <w:p w14:paraId="10B3B1CC" w14:textId="58B89548" w:rsidR="006F0D69" w:rsidRDefault="006F0D69" w:rsidP="006F0D69">
      <w:pPr>
        <w:rPr>
          <w:lang w:val="es-419" w:eastAsia="es-CO"/>
        </w:rPr>
      </w:pPr>
    </w:p>
    <w:p w14:paraId="3C43D182" w14:textId="3D3F52DE" w:rsidR="006F0D69" w:rsidRDefault="006F0D69" w:rsidP="006F0D69">
      <w:pPr>
        <w:rPr>
          <w:lang w:val="es-419" w:eastAsia="es-CO"/>
        </w:rPr>
      </w:pPr>
    </w:p>
    <w:p w14:paraId="415ADE5F" w14:textId="5611C68A" w:rsidR="007F53B1" w:rsidRPr="007F53B1" w:rsidRDefault="007F53B1" w:rsidP="007F53B1">
      <w:pPr>
        <w:tabs>
          <w:tab w:val="left" w:pos="4047"/>
        </w:tabs>
        <w:rPr>
          <w:lang w:val="es-419" w:eastAsia="es-CO"/>
        </w:rPr>
      </w:pPr>
      <w:r>
        <w:rPr>
          <w:lang w:val="es-419" w:eastAsia="es-CO"/>
        </w:rPr>
        <w:tab/>
      </w:r>
    </w:p>
    <w:p w14:paraId="5744828D" w14:textId="2616DD32" w:rsidR="00780933" w:rsidRDefault="006F0D69" w:rsidP="0027661F">
      <w:pPr>
        <w:pStyle w:val="Video"/>
        <w:rPr>
          <w:lang w:val="es-419" w:eastAsia="es-CO"/>
        </w:rPr>
      </w:pPr>
      <w:r w:rsidRPr="006F0D69">
        <w:rPr>
          <w:lang w:val="es-419" w:eastAsia="es-CO"/>
        </w:rPr>
        <w:lastRenderedPageBreak/>
        <w:t>Seguridad e implementación de las instalaciones eléctricas</w:t>
      </w:r>
    </w:p>
    <w:p w14:paraId="56307F0F" w14:textId="4058619B" w:rsidR="006F0D69" w:rsidRPr="006F0D69" w:rsidRDefault="006F0D69" w:rsidP="006F0D69">
      <w:pPr>
        <w:jc w:val="center"/>
        <w:rPr>
          <w:lang w:val="es-419" w:eastAsia="es-CO"/>
        </w:rPr>
      </w:pPr>
      <w:r>
        <w:rPr>
          <w:noProof/>
          <w:lang w:val="es-419" w:eastAsia="es-CO"/>
        </w:rPr>
        <w:drawing>
          <wp:inline distT="0" distB="0" distL="0" distR="0" wp14:anchorId="2D79D523" wp14:editId="10C946B7">
            <wp:extent cx="4954137" cy="2786702"/>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2922" cy="2802894"/>
                    </a:xfrm>
                    <a:prstGeom prst="rect">
                      <a:avLst/>
                    </a:prstGeom>
                    <a:noFill/>
                  </pic:spPr>
                </pic:pic>
              </a:graphicData>
            </a:graphic>
          </wp:inline>
        </w:drawing>
      </w:r>
    </w:p>
    <w:p w14:paraId="18D7D3B4" w14:textId="691A03F6" w:rsidR="00780933" w:rsidRDefault="003C1A11"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2F4E656B" w:rsidR="00494A2A" w:rsidRPr="007F53B1" w:rsidRDefault="00494A2A" w:rsidP="00494A2A">
            <w:pPr>
              <w:ind w:firstLine="0"/>
              <w:jc w:val="center"/>
              <w:rPr>
                <w:b/>
                <w:bCs/>
                <w:lang w:val="es-419" w:eastAsia="es-CO"/>
              </w:rPr>
            </w:pPr>
            <w:r w:rsidRPr="007F53B1">
              <w:rPr>
                <w:b/>
                <w:bCs/>
                <w:lang w:val="es-419" w:eastAsia="es-CO"/>
              </w:rPr>
              <w:t xml:space="preserve">Síntesis del video: </w:t>
            </w:r>
            <w:r w:rsidR="006F0D69" w:rsidRPr="007F53B1">
              <w:rPr>
                <w:b/>
                <w:bCs/>
                <w:lang w:val="es-419" w:eastAsia="es-CO"/>
              </w:rPr>
              <w:t>Seguridad e implementación de las instalaciones eléctricas</w:t>
            </w:r>
          </w:p>
        </w:tc>
      </w:tr>
      <w:tr w:rsidR="00494A2A" w14:paraId="117EE7A6" w14:textId="77777777" w:rsidTr="00494A2A">
        <w:tc>
          <w:tcPr>
            <w:tcW w:w="9962" w:type="dxa"/>
          </w:tcPr>
          <w:p w14:paraId="5FEC90E1" w14:textId="4F4B26AA" w:rsidR="00494A2A" w:rsidRDefault="006F0D69" w:rsidP="006F0D69">
            <w:pPr>
              <w:rPr>
                <w:lang w:val="es-419" w:eastAsia="es-CO"/>
              </w:rPr>
            </w:pPr>
            <w:r w:rsidRPr="006F0D69">
              <w:rPr>
                <w:lang w:val="es-419" w:eastAsia="es-CO"/>
              </w:rPr>
              <w:t xml:space="preserve">Bienvenidos al componente formativo "Seguridad e implementación de las instalaciones eléctricas", en el cual exploraremos temas fundamentales esenciales para cualquier profesional en el campo eléctrico. A lo largo de este componente, aprenderemos sobre los estándares internacionales que rigen nuestras prácticas, así como sobre el RETIE, un reglamento crucial para garantizar la seguridad en las instalaciones eléctricas. También abordaremos el cuadro de riesgo eléctrico, una herramienta vital para identificar y mitigar peligros en el entorno laboral. Durante el desarrollo del componente, nos enfocaremos en temas clave como las medidas de seguridad en las instalaciones eléctricas, fundamentales para proteger tanto a los trabajadores como a los usuarios finales. Estudiaremos los empalmes eléctricos y la obra civil necesaria para realizar instalaciones seguras y eficientes, comprendiendo </w:t>
            </w:r>
            <w:r w:rsidRPr="006F0D69">
              <w:rPr>
                <w:lang w:val="es-419" w:eastAsia="es-CO"/>
              </w:rPr>
              <w:lastRenderedPageBreak/>
              <w:t>los requerimientos de infraestructura y su integración en el diseño eléctrico. Finalmente, exploraremos los accesorios y dispositivos eléctricos que se utilizan comúnmente, así como las herramientas esenciales que todo electricista debe conocer. Desde multímetros hasta destornilladores, cada herramienta tiene un propósito específico, y aprenderemos a utilizarlas de forma segura y efectiva.</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77777777" w:rsidR="00494A2A" w:rsidRDefault="00494A2A" w:rsidP="0027661F">
      <w:pPr>
        <w:ind w:firstLine="0"/>
        <w:rPr>
          <w:lang w:val="es-419" w:eastAsia="es-CO"/>
        </w:rPr>
      </w:pPr>
    </w:p>
    <w:p w14:paraId="1DB84073" w14:textId="111721FA" w:rsidR="00780933" w:rsidRDefault="00780933" w:rsidP="00780933">
      <w:pPr>
        <w:rPr>
          <w:lang w:val="es-419" w:eastAsia="es-CO"/>
        </w:rPr>
      </w:pPr>
    </w:p>
    <w:p w14:paraId="3F7F1B9C" w14:textId="0A52F476" w:rsidR="006F0D69" w:rsidRDefault="006F0D69" w:rsidP="00780933">
      <w:pPr>
        <w:rPr>
          <w:lang w:val="es-419" w:eastAsia="es-CO"/>
        </w:rPr>
      </w:pPr>
    </w:p>
    <w:p w14:paraId="2B78FC9B" w14:textId="6A4660F5" w:rsidR="006F0D69" w:rsidRDefault="006F0D69" w:rsidP="00780933">
      <w:pPr>
        <w:rPr>
          <w:lang w:val="es-419" w:eastAsia="es-CO"/>
        </w:rPr>
      </w:pPr>
    </w:p>
    <w:p w14:paraId="29028693" w14:textId="69DD0A9E" w:rsidR="006F0D69" w:rsidRDefault="006F0D69" w:rsidP="00780933">
      <w:pPr>
        <w:rPr>
          <w:lang w:val="es-419" w:eastAsia="es-CO"/>
        </w:rPr>
      </w:pPr>
    </w:p>
    <w:p w14:paraId="5FED500C" w14:textId="03B7FAD4" w:rsidR="006F0D69" w:rsidRDefault="006F0D69" w:rsidP="00780933">
      <w:pPr>
        <w:rPr>
          <w:lang w:val="es-419" w:eastAsia="es-CO"/>
        </w:rPr>
      </w:pPr>
    </w:p>
    <w:p w14:paraId="441E4DA3" w14:textId="2D564894" w:rsidR="006F0D69" w:rsidRDefault="006F0D69" w:rsidP="00780933">
      <w:pPr>
        <w:rPr>
          <w:lang w:val="es-419" w:eastAsia="es-CO"/>
        </w:rPr>
      </w:pPr>
    </w:p>
    <w:p w14:paraId="622B2710" w14:textId="06FB8A84" w:rsidR="006F0D69" w:rsidRDefault="006F0D69" w:rsidP="00780933">
      <w:pPr>
        <w:rPr>
          <w:lang w:val="es-419" w:eastAsia="es-CO"/>
        </w:rPr>
      </w:pPr>
    </w:p>
    <w:p w14:paraId="7AFDA12C" w14:textId="6EB0E8F6" w:rsidR="006F0D69" w:rsidRDefault="006F0D69" w:rsidP="00780933">
      <w:pPr>
        <w:rPr>
          <w:lang w:val="es-419" w:eastAsia="es-CO"/>
        </w:rPr>
      </w:pPr>
    </w:p>
    <w:p w14:paraId="13E607D3" w14:textId="15907AE3" w:rsidR="006F0D69" w:rsidRDefault="006F0D69" w:rsidP="00780933">
      <w:pPr>
        <w:rPr>
          <w:lang w:val="es-419" w:eastAsia="es-CO"/>
        </w:rPr>
      </w:pPr>
    </w:p>
    <w:p w14:paraId="62C71B8C" w14:textId="488554F5" w:rsidR="006F0D69" w:rsidRDefault="006F0D69" w:rsidP="00780933">
      <w:pPr>
        <w:rPr>
          <w:lang w:val="es-419" w:eastAsia="es-CO"/>
        </w:rPr>
      </w:pPr>
    </w:p>
    <w:p w14:paraId="3E19172B" w14:textId="77777777" w:rsidR="006F0D69" w:rsidRDefault="006F0D69" w:rsidP="00780933">
      <w:pPr>
        <w:rPr>
          <w:lang w:val="es-419" w:eastAsia="es-CO"/>
        </w:rPr>
      </w:pPr>
    </w:p>
    <w:p w14:paraId="0B3994C0" w14:textId="2DFAA8C8" w:rsidR="006F0D69" w:rsidRPr="006F0D69" w:rsidRDefault="006F0D69" w:rsidP="006F0D69">
      <w:pPr>
        <w:pStyle w:val="Ttulo1"/>
      </w:pPr>
      <w:bookmarkStart w:id="1" w:name="_Toc202347713"/>
      <w:r w:rsidRPr="006F0D69">
        <w:lastRenderedPageBreak/>
        <w:t>Estándares internacionales</w:t>
      </w:r>
      <w:bookmarkEnd w:id="1"/>
    </w:p>
    <w:p w14:paraId="00DB4A7A" w14:textId="3B0C4013" w:rsidR="006F0D69" w:rsidRDefault="006F0D69" w:rsidP="006F0D69">
      <w:pPr>
        <w:rPr>
          <w:lang w:val="es-419" w:eastAsia="es-CO"/>
        </w:rPr>
      </w:pPr>
      <w:r w:rsidRPr="006F0D69">
        <w:rPr>
          <w:lang w:val="es-419" w:eastAsia="es-CO"/>
        </w:rPr>
        <w:t>Los riesgos derivados de una instalación eléctrica deficiente pueden ser graves, tanto en el ámbito doméstico como en el industrial. Por ello, es fundamental seguir todas las precauciones necesarias para prevenir accidentes eléctricos. En este contexto, las normas técnicas constituyen una herramienta esencial, ya que proporcionan las directrices necesarias para garantizar instalaciones eléctricas seguras y confiables.</w:t>
      </w:r>
    </w:p>
    <w:p w14:paraId="5B731B92" w14:textId="77777777" w:rsidR="009E2A59" w:rsidRPr="009E2A59" w:rsidRDefault="009E2A59" w:rsidP="009E2A59">
      <w:pPr>
        <w:rPr>
          <w:b/>
          <w:bCs/>
          <w:lang w:val="es-419" w:eastAsia="es-CO"/>
        </w:rPr>
      </w:pPr>
      <w:r w:rsidRPr="009E2A59">
        <w:rPr>
          <w:b/>
          <w:bCs/>
          <w:lang w:val="es-419" w:eastAsia="es-CO"/>
        </w:rPr>
        <w:t>¿Qué es la CEI o IEC?</w:t>
      </w:r>
    </w:p>
    <w:p w14:paraId="66910181" w14:textId="16BE0AF4" w:rsidR="009E2A59" w:rsidRPr="009E2A59" w:rsidRDefault="009E2A59" w:rsidP="009E2A59">
      <w:pPr>
        <w:rPr>
          <w:lang w:val="es-419" w:eastAsia="es-CO"/>
        </w:rPr>
      </w:pPr>
      <w:r w:rsidRPr="009E2A59">
        <w:rPr>
          <w:lang w:val="es-419" w:eastAsia="es-CO"/>
        </w:rPr>
        <w:t xml:space="preserve">La </w:t>
      </w:r>
      <w:r w:rsidRPr="002A4CC4">
        <w:rPr>
          <w:b/>
          <w:bCs/>
          <w:lang w:val="es-419" w:eastAsia="es-CO"/>
        </w:rPr>
        <w:t>Comisión Electrotécnica Internacional CEI o IEC</w:t>
      </w:r>
      <w:r w:rsidRPr="009E2A59">
        <w:rPr>
          <w:lang w:val="es-419" w:eastAsia="es-CO"/>
        </w:rPr>
        <w:t xml:space="preserve">, por sus siglas en inglés International </w:t>
      </w:r>
      <w:proofErr w:type="spellStart"/>
      <w:r w:rsidRPr="009E2A59">
        <w:rPr>
          <w:lang w:val="es-419" w:eastAsia="es-CO"/>
        </w:rPr>
        <w:t>electrotechnical</w:t>
      </w:r>
      <w:proofErr w:type="spellEnd"/>
      <w:r w:rsidRPr="009E2A59">
        <w:rPr>
          <w:lang w:val="es-419" w:eastAsia="es-CO"/>
        </w:rPr>
        <w:t xml:space="preserve"> </w:t>
      </w:r>
      <w:proofErr w:type="spellStart"/>
      <w:r w:rsidRPr="009E2A59">
        <w:rPr>
          <w:lang w:val="es-419" w:eastAsia="es-CO"/>
        </w:rPr>
        <w:t>commission</w:t>
      </w:r>
      <w:proofErr w:type="spellEnd"/>
      <w:r w:rsidRPr="009E2A59">
        <w:rPr>
          <w:lang w:val="es-419" w:eastAsia="es-CO"/>
        </w:rPr>
        <w:t>, es una organización internacional dedicada a la estandarización en los campos eléctricos, electrónico y de tecnologías afines. Muchas de sus normas se desarrollan conjuntamente con la Organización Internacional de Normalización (ISO), dando lugar a las normas conjuntas ISO/IEC (2013).</w:t>
      </w:r>
    </w:p>
    <w:p w14:paraId="63F3B044" w14:textId="77777777" w:rsidR="009E2A59" w:rsidRPr="009E2A59" w:rsidRDefault="009E2A59" w:rsidP="009E2A59">
      <w:pPr>
        <w:rPr>
          <w:lang w:val="es-419" w:eastAsia="es-CO"/>
        </w:rPr>
      </w:pPr>
      <w:r w:rsidRPr="009E2A59">
        <w:rPr>
          <w:lang w:val="es-419" w:eastAsia="es-CO"/>
        </w:rPr>
        <w:t>La CEI fue fundada en 1904 durante el congreso eléctrico internacional celebrado en San Luis, Estados Unidos. Su primer presidente fue el renombrado científico Lord Kelvin. Inicialmente, la sede de la organización se encontraba en Londres, pero en 1948 fue trasladada a Ginebra, Suiza; en la actualidad, está compuesta por los organismos nacionales de normalización en los sectores mencionados, representando a más de 60 países miembros desde 2003.</w:t>
      </w:r>
    </w:p>
    <w:p w14:paraId="515A5238" w14:textId="41C23699" w:rsidR="006F0D69" w:rsidRDefault="009E2A59" w:rsidP="006F0D69">
      <w:pPr>
        <w:rPr>
          <w:lang w:val="es-419" w:eastAsia="es-CO"/>
        </w:rPr>
      </w:pPr>
      <w:r w:rsidRPr="009E2A59">
        <w:rPr>
          <w:lang w:eastAsia="es-CO"/>
        </w:rPr>
        <w:t>Entre las contribuciones más importantes de la CEI se destacan el desarrollo de estándares para unidades de medida como:</w:t>
      </w:r>
    </w:p>
    <w:p w14:paraId="51EA203F" w14:textId="093D3819" w:rsidR="009E2A59" w:rsidRPr="009E2A59" w:rsidRDefault="009E2A59" w:rsidP="00B11A1A">
      <w:pPr>
        <w:pStyle w:val="Prrafodelista"/>
        <w:numPr>
          <w:ilvl w:val="0"/>
          <w:numId w:val="9"/>
        </w:numPr>
        <w:rPr>
          <w:lang w:val="es-419" w:eastAsia="es-CO"/>
        </w:rPr>
      </w:pPr>
      <w:r w:rsidRPr="009E2A59">
        <w:rPr>
          <w:lang w:val="es-419" w:eastAsia="es-CO"/>
        </w:rPr>
        <w:t>El “</w:t>
      </w:r>
      <w:r>
        <w:rPr>
          <w:lang w:val="es-419" w:eastAsia="es-CO"/>
        </w:rPr>
        <w:t>g</w:t>
      </w:r>
      <w:r w:rsidRPr="009E2A59">
        <w:rPr>
          <w:lang w:val="es-419" w:eastAsia="es-CO"/>
        </w:rPr>
        <w:t>auss”, proviene del apellido del matemático y físico alemán Carl Friedrich Gauss y es una unidad del sistema CGS (centímetro</w:t>
      </w:r>
      <w:r>
        <w:rPr>
          <w:lang w:val="es-419" w:eastAsia="es-CO"/>
        </w:rPr>
        <w:t xml:space="preserve"> – </w:t>
      </w:r>
      <w:r w:rsidRPr="009E2A59">
        <w:rPr>
          <w:lang w:val="es-419" w:eastAsia="es-CO"/>
        </w:rPr>
        <w:t>gramo</w:t>
      </w:r>
      <w:r>
        <w:rPr>
          <w:lang w:val="es-419" w:eastAsia="es-CO"/>
        </w:rPr>
        <w:t xml:space="preserve"> –segundo</w:t>
      </w:r>
      <w:r w:rsidRPr="009E2A59">
        <w:rPr>
          <w:lang w:val="es-419" w:eastAsia="es-CO"/>
        </w:rPr>
        <w:t>) para el campo magnético.</w:t>
      </w:r>
    </w:p>
    <w:p w14:paraId="296D171F" w14:textId="7DBDFF40" w:rsidR="009E2A59" w:rsidRPr="009E2A59" w:rsidRDefault="009E2A59" w:rsidP="00B11A1A">
      <w:pPr>
        <w:pStyle w:val="Prrafodelista"/>
        <w:numPr>
          <w:ilvl w:val="0"/>
          <w:numId w:val="9"/>
        </w:numPr>
        <w:rPr>
          <w:lang w:val="es-419" w:eastAsia="es-CO"/>
        </w:rPr>
      </w:pPr>
      <w:r w:rsidRPr="009E2A59">
        <w:rPr>
          <w:lang w:val="es-419" w:eastAsia="es-CO"/>
        </w:rPr>
        <w:lastRenderedPageBreak/>
        <w:t>El hercio (</w:t>
      </w:r>
      <w:proofErr w:type="spellStart"/>
      <w:r>
        <w:rPr>
          <w:lang w:val="es-419" w:eastAsia="es-CO"/>
        </w:rPr>
        <w:t>h</w:t>
      </w:r>
      <w:r w:rsidRPr="009E2A59">
        <w:rPr>
          <w:lang w:val="es-419" w:eastAsia="es-CO"/>
        </w:rPr>
        <w:t>ertz</w:t>
      </w:r>
      <w:proofErr w:type="spellEnd"/>
      <w:r w:rsidRPr="009E2A59">
        <w:rPr>
          <w:lang w:val="es-419" w:eastAsia="es-CO"/>
        </w:rPr>
        <w:t>), proviene del físico alemán Heinrich Hertz, y se entiende como la unidad de frecuencia en el “SI” (un ciclo por segundo).</w:t>
      </w:r>
    </w:p>
    <w:p w14:paraId="54D5ABDC" w14:textId="51214FC8" w:rsidR="006F0D69" w:rsidRPr="009E2A59" w:rsidRDefault="009E2A59" w:rsidP="00B11A1A">
      <w:pPr>
        <w:pStyle w:val="Prrafodelista"/>
        <w:numPr>
          <w:ilvl w:val="0"/>
          <w:numId w:val="9"/>
        </w:numPr>
        <w:rPr>
          <w:lang w:val="es-419" w:eastAsia="es-CO"/>
        </w:rPr>
      </w:pPr>
      <w:r w:rsidRPr="009E2A59">
        <w:rPr>
          <w:lang w:val="es-419" w:eastAsia="es-CO"/>
        </w:rPr>
        <w:t xml:space="preserve">El </w:t>
      </w:r>
      <w:r w:rsidR="0038427B">
        <w:rPr>
          <w:lang w:val="es-419" w:eastAsia="es-CO"/>
        </w:rPr>
        <w:t>w</w:t>
      </w:r>
      <w:r w:rsidRPr="009E2A59">
        <w:rPr>
          <w:lang w:val="es-419" w:eastAsia="es-CO"/>
        </w:rPr>
        <w:t>eber, proviene del físico alemán Wilhelm Eduard Weber. Es la unidad de flujo magnético en el “SI”.</w:t>
      </w:r>
    </w:p>
    <w:p w14:paraId="5BABE0C1" w14:textId="3BF4CA95" w:rsidR="009E2A59" w:rsidRPr="009E2A59" w:rsidRDefault="009E2A59" w:rsidP="009E2A59">
      <w:pPr>
        <w:rPr>
          <w:lang w:val="es-419" w:eastAsia="es-CO"/>
        </w:rPr>
      </w:pPr>
      <w:r w:rsidRPr="002A4CC4">
        <w:rPr>
          <w:b/>
          <w:bCs/>
          <w:lang w:val="es-419" w:eastAsia="es-CO"/>
        </w:rPr>
        <w:t>Nota: el Sistema Internacional de Unidades (SI)</w:t>
      </w:r>
      <w:r w:rsidRPr="009E2A59">
        <w:rPr>
          <w:lang w:val="es-419" w:eastAsia="es-CO"/>
        </w:rPr>
        <w:t>, sirve para unificar y estandarizar las mediciones a nivel mundial, permitiendo que científicos, ingenieros y profesionales de diferentes países hablen el mismo idioma en cuanto a unidades de medida, como el metro, el kilogramo o el segundo; facilitando la comunicación, la comparación de datos y el avance de la ciencia y la tecnología.</w:t>
      </w:r>
    </w:p>
    <w:p w14:paraId="373EE15E" w14:textId="6BDA383C" w:rsidR="006F0D69" w:rsidRDefault="009E2A59" w:rsidP="009E2A59">
      <w:pPr>
        <w:rPr>
          <w:lang w:val="es-419" w:eastAsia="es-CO"/>
        </w:rPr>
      </w:pPr>
      <w:r w:rsidRPr="009E2A59">
        <w:rPr>
          <w:lang w:val="es-419" w:eastAsia="es-CO"/>
        </w:rPr>
        <w:t>En 1938, la Comisión Electrotécnica Internacional (CEI) publicó por primera vez el Vocabulario Electrotécnico Internacional (VEI), con el propósito de unificar la terminología técnica utilizada en el ámbito de la electricidad. Desde entonces, este esfuerzo se ha mantenido y actualizado constantemente, convirtiendo al VEI en una herramienta esencial para estandarizar el lenguaje técnico en la industria eléctrica a nivel mundial.</w:t>
      </w:r>
    </w:p>
    <w:p w14:paraId="4F1B0C5C" w14:textId="77777777" w:rsidR="008B68FF" w:rsidRPr="008B68FF" w:rsidRDefault="008B68FF" w:rsidP="008B68FF">
      <w:pPr>
        <w:rPr>
          <w:b/>
          <w:bCs/>
          <w:lang w:eastAsia="es-CO"/>
        </w:rPr>
      </w:pPr>
      <w:r w:rsidRPr="008B68FF">
        <w:rPr>
          <w:b/>
          <w:bCs/>
          <w:lang w:eastAsia="es-CO"/>
        </w:rPr>
        <w:t>Misión de la CEI o IEC</w:t>
      </w:r>
    </w:p>
    <w:p w14:paraId="5BB60B2C" w14:textId="77777777" w:rsidR="008B68FF" w:rsidRPr="008B68FF" w:rsidRDefault="008B68FF" w:rsidP="008B68FF">
      <w:pPr>
        <w:rPr>
          <w:lang w:eastAsia="es-CO"/>
        </w:rPr>
      </w:pPr>
      <w:r w:rsidRPr="008B68FF">
        <w:rPr>
          <w:lang w:eastAsia="es-CO"/>
        </w:rPr>
        <w:t>La misión principal de la CEI es fomentar la cooperación internacional en todos los aspectos relacionados con la normalización electrotécnica. Para ello, se han propuesto los siguientes objetivos estratégicos:</w:t>
      </w:r>
    </w:p>
    <w:p w14:paraId="71D78A72" w14:textId="77777777" w:rsidR="008B68FF" w:rsidRPr="008B68FF" w:rsidRDefault="008B68FF" w:rsidP="00B11A1A">
      <w:pPr>
        <w:pStyle w:val="Prrafodelista"/>
        <w:numPr>
          <w:ilvl w:val="0"/>
          <w:numId w:val="10"/>
        </w:numPr>
        <w:rPr>
          <w:lang w:eastAsia="es-CO"/>
        </w:rPr>
      </w:pPr>
      <w:r w:rsidRPr="008B68FF">
        <w:rPr>
          <w:lang w:eastAsia="es-CO"/>
        </w:rPr>
        <w:t>Identificar y responder eficazmente a las necesidades del mercado global.</w:t>
      </w:r>
    </w:p>
    <w:p w14:paraId="74E73418" w14:textId="77777777" w:rsidR="008B68FF" w:rsidRPr="008B68FF" w:rsidRDefault="008B68FF" w:rsidP="00B11A1A">
      <w:pPr>
        <w:pStyle w:val="Prrafodelista"/>
        <w:numPr>
          <w:ilvl w:val="0"/>
          <w:numId w:val="10"/>
        </w:numPr>
        <w:rPr>
          <w:lang w:eastAsia="es-CO"/>
        </w:rPr>
      </w:pPr>
      <w:r w:rsidRPr="008B68FF">
        <w:rPr>
          <w:lang w:eastAsia="es-CO"/>
        </w:rPr>
        <w:t>Promover la adopción de sus normas y esquemas de certificación en todo el mundo.</w:t>
      </w:r>
    </w:p>
    <w:p w14:paraId="64C66026" w14:textId="77777777" w:rsidR="008B68FF" w:rsidRPr="008B68FF" w:rsidRDefault="008B68FF" w:rsidP="00B11A1A">
      <w:pPr>
        <w:pStyle w:val="Prrafodelista"/>
        <w:numPr>
          <w:ilvl w:val="0"/>
          <w:numId w:val="10"/>
        </w:numPr>
        <w:rPr>
          <w:lang w:eastAsia="es-CO"/>
        </w:rPr>
      </w:pPr>
      <w:r w:rsidRPr="008B68FF">
        <w:rPr>
          <w:lang w:eastAsia="es-CO"/>
        </w:rPr>
        <w:lastRenderedPageBreak/>
        <w:t>Asegurar la calidad de productos y servicios mediante la aplicación de sus estándares.</w:t>
      </w:r>
    </w:p>
    <w:p w14:paraId="29636D25" w14:textId="77777777" w:rsidR="008B68FF" w:rsidRPr="008B68FF" w:rsidRDefault="008B68FF" w:rsidP="00B11A1A">
      <w:pPr>
        <w:pStyle w:val="Prrafodelista"/>
        <w:numPr>
          <w:ilvl w:val="0"/>
          <w:numId w:val="10"/>
        </w:numPr>
        <w:rPr>
          <w:lang w:eastAsia="es-CO"/>
        </w:rPr>
      </w:pPr>
      <w:r w:rsidRPr="008B68FF">
        <w:rPr>
          <w:lang w:eastAsia="es-CO"/>
        </w:rPr>
        <w:t>Mejorar la eficiencia de los procesos industriales.</w:t>
      </w:r>
    </w:p>
    <w:p w14:paraId="665EE806" w14:textId="77777777" w:rsidR="008B68FF" w:rsidRPr="008B68FF" w:rsidRDefault="008B68FF" w:rsidP="00B11A1A">
      <w:pPr>
        <w:pStyle w:val="Prrafodelista"/>
        <w:numPr>
          <w:ilvl w:val="0"/>
          <w:numId w:val="10"/>
        </w:numPr>
        <w:rPr>
          <w:lang w:eastAsia="es-CO"/>
        </w:rPr>
      </w:pPr>
      <w:r w:rsidRPr="008B68FF">
        <w:rPr>
          <w:lang w:eastAsia="es-CO"/>
        </w:rPr>
        <w:t>Contribuir a la protección de la salud y seguridad de las personas.</w:t>
      </w:r>
    </w:p>
    <w:p w14:paraId="64E7A21B" w14:textId="74B0DAF8" w:rsidR="0038427B" w:rsidRPr="0038427B" w:rsidRDefault="008B68FF" w:rsidP="00B11A1A">
      <w:pPr>
        <w:pStyle w:val="Prrafodelista"/>
        <w:numPr>
          <w:ilvl w:val="0"/>
          <w:numId w:val="10"/>
        </w:numPr>
        <w:rPr>
          <w:lang w:eastAsia="es-CO"/>
        </w:rPr>
      </w:pPr>
      <w:r w:rsidRPr="008B68FF">
        <w:rPr>
          <w:lang w:eastAsia="es-CO"/>
        </w:rPr>
        <w:t>Apoyar la preservación del medio ambiente</w:t>
      </w:r>
      <w:r>
        <w:rPr>
          <w:lang w:eastAsia="es-CO"/>
        </w:rPr>
        <w:t>.</w:t>
      </w:r>
    </w:p>
    <w:p w14:paraId="7FFE4A7D" w14:textId="2542DCA6" w:rsidR="006F0D69" w:rsidRDefault="0038427B" w:rsidP="0038427B">
      <w:pPr>
        <w:rPr>
          <w:lang w:val="es-419" w:eastAsia="es-CO"/>
        </w:rPr>
      </w:pPr>
      <w:r w:rsidRPr="0038427B">
        <w:rPr>
          <w:lang w:val="es-419" w:eastAsia="es-CO"/>
        </w:rPr>
        <w:t xml:space="preserve">En el contexto colombiano, la IEC desempeña un papel clave como referente técnico para la elaboración y actualización del </w:t>
      </w:r>
      <w:r w:rsidRPr="002A4CC4">
        <w:rPr>
          <w:b/>
          <w:bCs/>
          <w:lang w:val="es-419" w:eastAsia="es-CO"/>
        </w:rPr>
        <w:t>RETIE</w:t>
      </w:r>
      <w:r w:rsidRPr="0038427B">
        <w:rPr>
          <w:lang w:val="es-419" w:eastAsia="es-CO"/>
        </w:rPr>
        <w:t xml:space="preserve"> (Reglamento Técnico de Instalaciones Eléctricas). A su vez, la norma </w:t>
      </w:r>
      <w:r w:rsidRPr="002A4CC4">
        <w:rPr>
          <w:b/>
          <w:bCs/>
          <w:lang w:val="es-419" w:eastAsia="es-CO"/>
        </w:rPr>
        <w:t>NTC 2050</w:t>
      </w:r>
      <w:r w:rsidRPr="0038427B">
        <w:rPr>
          <w:lang w:val="es-419" w:eastAsia="es-CO"/>
        </w:rPr>
        <w:t xml:space="preserve"> permite adaptar y convertir estos lineamientos internacionales en normativa de obligatorio cumplimiento en el país, garantizando así instalaciones seguras y alineadas con los estándares internacionales.</w:t>
      </w:r>
    </w:p>
    <w:p w14:paraId="1EC849FD" w14:textId="04CB31E6" w:rsidR="006F0D69" w:rsidRDefault="006F0D69" w:rsidP="006F0D69">
      <w:pPr>
        <w:rPr>
          <w:lang w:val="es-419" w:eastAsia="es-CO"/>
        </w:rPr>
      </w:pPr>
    </w:p>
    <w:p w14:paraId="024606DF" w14:textId="538242F8" w:rsidR="006F0D69" w:rsidRDefault="006F0D69" w:rsidP="006F0D69">
      <w:pPr>
        <w:rPr>
          <w:lang w:val="es-419" w:eastAsia="es-CO"/>
        </w:rPr>
      </w:pPr>
    </w:p>
    <w:p w14:paraId="47501982" w14:textId="66EF72E8" w:rsidR="006F0D69" w:rsidRDefault="006F0D69" w:rsidP="006F0D69">
      <w:pPr>
        <w:rPr>
          <w:lang w:val="es-419" w:eastAsia="es-CO"/>
        </w:rPr>
      </w:pPr>
    </w:p>
    <w:p w14:paraId="0B181097" w14:textId="35413052" w:rsidR="006F0D69" w:rsidRDefault="006F0D69" w:rsidP="006F0D69">
      <w:pPr>
        <w:rPr>
          <w:lang w:val="es-419" w:eastAsia="es-CO"/>
        </w:rPr>
      </w:pPr>
    </w:p>
    <w:p w14:paraId="20E78DDC" w14:textId="6E3A031E" w:rsidR="006F0D69" w:rsidRDefault="006F0D69" w:rsidP="006F0D69">
      <w:pPr>
        <w:rPr>
          <w:lang w:val="es-419" w:eastAsia="es-CO"/>
        </w:rPr>
      </w:pPr>
    </w:p>
    <w:p w14:paraId="429679B4" w14:textId="21C7C622" w:rsidR="006F0D69" w:rsidRDefault="006F0D69" w:rsidP="006F0D69">
      <w:pPr>
        <w:rPr>
          <w:lang w:val="es-419" w:eastAsia="es-CO"/>
        </w:rPr>
      </w:pPr>
    </w:p>
    <w:p w14:paraId="0808D4BB" w14:textId="55D5BD42" w:rsidR="006F0D69" w:rsidRDefault="006F0D69" w:rsidP="006F0D69">
      <w:pPr>
        <w:rPr>
          <w:lang w:val="es-419" w:eastAsia="es-CO"/>
        </w:rPr>
      </w:pPr>
    </w:p>
    <w:p w14:paraId="03CA7714" w14:textId="0946F58A" w:rsidR="006F0D69" w:rsidRDefault="006F0D69" w:rsidP="006F0D69">
      <w:pPr>
        <w:rPr>
          <w:lang w:val="es-419" w:eastAsia="es-CO"/>
        </w:rPr>
      </w:pPr>
    </w:p>
    <w:p w14:paraId="02465640" w14:textId="5F6781AE" w:rsidR="006F0D69" w:rsidRDefault="006F0D69" w:rsidP="006F0D69">
      <w:pPr>
        <w:rPr>
          <w:lang w:val="es-419" w:eastAsia="es-CO"/>
        </w:rPr>
      </w:pPr>
    </w:p>
    <w:p w14:paraId="20E6E567" w14:textId="54FB6E31" w:rsidR="006F0D69" w:rsidRDefault="006F0D69" w:rsidP="006F0D69">
      <w:pPr>
        <w:rPr>
          <w:lang w:val="es-419" w:eastAsia="es-CO"/>
        </w:rPr>
      </w:pPr>
    </w:p>
    <w:p w14:paraId="4CBF3C78" w14:textId="5F7FAC4C" w:rsidR="006F0D69" w:rsidRDefault="006F0D69" w:rsidP="006F0D69">
      <w:pPr>
        <w:rPr>
          <w:lang w:val="es-419" w:eastAsia="es-CO"/>
        </w:rPr>
      </w:pPr>
    </w:p>
    <w:p w14:paraId="4001BE3E" w14:textId="30F894E6" w:rsidR="006F0D69" w:rsidRDefault="0038427B" w:rsidP="0038427B">
      <w:pPr>
        <w:pStyle w:val="Ttulo1"/>
      </w:pPr>
      <w:bookmarkStart w:id="2" w:name="_Toc202347714"/>
      <w:r w:rsidRPr="0038427B">
        <w:lastRenderedPageBreak/>
        <w:t>Reglamento Técnico de Instalaciones Eléctricas (RETIE)</w:t>
      </w:r>
      <w:bookmarkEnd w:id="2"/>
    </w:p>
    <w:p w14:paraId="0A80882C" w14:textId="563C4CED" w:rsidR="006F0D69" w:rsidRDefault="0038427B" w:rsidP="006F0D69">
      <w:pPr>
        <w:rPr>
          <w:lang w:val="es-419" w:eastAsia="es-CO"/>
        </w:rPr>
      </w:pPr>
      <w:r w:rsidRPr="0038427B">
        <w:rPr>
          <w:lang w:eastAsia="es-CO"/>
        </w:rPr>
        <w:t>Establece las obligaciones y responsabilidades de todos los actores involucrados en los procesos de generación, transmisión, transformación, distribución y uso final de la energía eléctrica en Colombia. Además, tiene como propósito fundamental garantizar la seguridad de las personas, la protección del medio ambiente y la preservación de la infraestructura eléctrica, mediante el cumplimiento de requisitos técnicos que aseguren instalaciones confiables, eficientes y seguras, en concordancia con las normas vigentes y los avances tecnológicos del sector.</w:t>
      </w:r>
    </w:p>
    <w:p w14:paraId="7433BB09" w14:textId="77777777" w:rsidR="0038427B" w:rsidRPr="0038427B" w:rsidRDefault="0038427B" w:rsidP="0038427B">
      <w:pPr>
        <w:rPr>
          <w:b/>
          <w:bCs/>
          <w:lang w:eastAsia="es-CO"/>
        </w:rPr>
      </w:pPr>
      <w:r w:rsidRPr="0038427B">
        <w:rPr>
          <w:b/>
          <w:bCs/>
          <w:lang w:eastAsia="es-CO"/>
        </w:rPr>
        <w:t>El RETIE aplica a:</w:t>
      </w:r>
    </w:p>
    <w:p w14:paraId="7F9B4386" w14:textId="77777777" w:rsidR="0038427B" w:rsidRPr="0038427B" w:rsidRDefault="0038427B" w:rsidP="00B11A1A">
      <w:pPr>
        <w:pStyle w:val="Prrafodelista"/>
        <w:numPr>
          <w:ilvl w:val="0"/>
          <w:numId w:val="11"/>
        </w:numPr>
        <w:rPr>
          <w:lang w:eastAsia="es-CO"/>
        </w:rPr>
      </w:pPr>
      <w:r w:rsidRPr="0038427B">
        <w:rPr>
          <w:lang w:eastAsia="es-CO"/>
        </w:rPr>
        <w:t>Todas las instalaciones eléctricas nuevas, ampliaciones o remodelaciones.</w:t>
      </w:r>
    </w:p>
    <w:p w14:paraId="027A643E" w14:textId="77777777" w:rsidR="0038427B" w:rsidRPr="0038427B" w:rsidRDefault="0038427B" w:rsidP="00B11A1A">
      <w:pPr>
        <w:pStyle w:val="Prrafodelista"/>
        <w:numPr>
          <w:ilvl w:val="0"/>
          <w:numId w:val="11"/>
        </w:numPr>
        <w:rPr>
          <w:lang w:eastAsia="es-CO"/>
        </w:rPr>
      </w:pPr>
      <w:r w:rsidRPr="0038427B">
        <w:rPr>
          <w:lang w:eastAsia="es-CO"/>
        </w:rPr>
        <w:t>Las actividades de generación, transmisión, transformación, distribución y utilización de la energía eléctrica.</w:t>
      </w:r>
    </w:p>
    <w:p w14:paraId="2C645C0B" w14:textId="77777777" w:rsidR="0038427B" w:rsidRPr="0038427B" w:rsidRDefault="0038427B" w:rsidP="00B11A1A">
      <w:pPr>
        <w:pStyle w:val="Prrafodelista"/>
        <w:numPr>
          <w:ilvl w:val="0"/>
          <w:numId w:val="11"/>
        </w:numPr>
        <w:rPr>
          <w:lang w:eastAsia="es-CO"/>
        </w:rPr>
      </w:pPr>
      <w:r w:rsidRPr="0038427B">
        <w:rPr>
          <w:lang w:eastAsia="es-CO"/>
        </w:rPr>
        <w:t>Productos eléctricos de uso frecuente en dichas instalaciones.</w:t>
      </w:r>
    </w:p>
    <w:p w14:paraId="70970658" w14:textId="77777777" w:rsidR="0038427B" w:rsidRPr="0038427B" w:rsidRDefault="0038427B" w:rsidP="0038427B">
      <w:pPr>
        <w:rPr>
          <w:b/>
          <w:bCs/>
          <w:lang w:eastAsia="es-CO"/>
        </w:rPr>
      </w:pPr>
      <w:r w:rsidRPr="0038427B">
        <w:rPr>
          <w:b/>
          <w:bCs/>
          <w:lang w:eastAsia="es-CO"/>
        </w:rPr>
        <w:t>El cumplimiento del RETIE es obligatorio para todos los actores involucrados, como:</w:t>
      </w:r>
    </w:p>
    <w:p w14:paraId="6CDB4897" w14:textId="77777777" w:rsidR="0038427B" w:rsidRPr="0038427B" w:rsidRDefault="0038427B" w:rsidP="00B11A1A">
      <w:pPr>
        <w:pStyle w:val="Prrafodelista"/>
        <w:numPr>
          <w:ilvl w:val="0"/>
          <w:numId w:val="12"/>
        </w:numPr>
        <w:rPr>
          <w:lang w:eastAsia="es-CO"/>
        </w:rPr>
      </w:pPr>
      <w:r w:rsidRPr="0038427B">
        <w:rPr>
          <w:lang w:eastAsia="es-CO"/>
        </w:rPr>
        <w:t>Diseñadores, constructores, interventores y responsables de inspecciones.</w:t>
      </w:r>
    </w:p>
    <w:p w14:paraId="337CB4FA" w14:textId="77777777" w:rsidR="0038427B" w:rsidRPr="0038427B" w:rsidRDefault="0038427B" w:rsidP="00B11A1A">
      <w:pPr>
        <w:pStyle w:val="Prrafodelista"/>
        <w:numPr>
          <w:ilvl w:val="0"/>
          <w:numId w:val="12"/>
        </w:numPr>
        <w:rPr>
          <w:lang w:eastAsia="es-CO"/>
        </w:rPr>
      </w:pPr>
      <w:r w:rsidRPr="0038427B">
        <w:rPr>
          <w:lang w:eastAsia="es-CO"/>
        </w:rPr>
        <w:t>Fabricantes y comercializadores de productos eléctricos.</w:t>
      </w:r>
    </w:p>
    <w:p w14:paraId="5237B8DB" w14:textId="77777777" w:rsidR="0038427B" w:rsidRPr="0038427B" w:rsidRDefault="0038427B" w:rsidP="00B11A1A">
      <w:pPr>
        <w:pStyle w:val="Prrafodelista"/>
        <w:numPr>
          <w:ilvl w:val="0"/>
          <w:numId w:val="12"/>
        </w:numPr>
        <w:rPr>
          <w:lang w:eastAsia="es-CO"/>
        </w:rPr>
      </w:pPr>
      <w:r w:rsidRPr="0038427B">
        <w:rPr>
          <w:lang w:eastAsia="es-CO"/>
        </w:rPr>
        <w:t>Empresas proveedoras del servicio de energía.</w:t>
      </w:r>
    </w:p>
    <w:p w14:paraId="3EBB81D3" w14:textId="77777777" w:rsidR="0038427B" w:rsidRPr="0038427B" w:rsidRDefault="0038427B" w:rsidP="00B11A1A">
      <w:pPr>
        <w:pStyle w:val="Prrafodelista"/>
        <w:numPr>
          <w:ilvl w:val="0"/>
          <w:numId w:val="12"/>
        </w:numPr>
        <w:rPr>
          <w:lang w:eastAsia="es-CO"/>
        </w:rPr>
      </w:pPr>
      <w:r w:rsidRPr="0038427B">
        <w:rPr>
          <w:lang w:eastAsia="es-CO"/>
        </w:rPr>
        <w:t>Organismos de certificación de productos e inspección de instalaciones.</w:t>
      </w:r>
    </w:p>
    <w:p w14:paraId="3A705471" w14:textId="77777777" w:rsidR="0038427B" w:rsidRPr="0038427B" w:rsidRDefault="0038427B" w:rsidP="0038427B">
      <w:pPr>
        <w:rPr>
          <w:lang w:eastAsia="es-CO"/>
        </w:rPr>
      </w:pPr>
      <w:r w:rsidRPr="0038427B">
        <w:rPr>
          <w:lang w:eastAsia="es-CO"/>
        </w:rPr>
        <w:t>Para verificar el cumplimiento del reglamento, se emplea un mecanismo de certificación de conformidad, el cual es exigible tanto para los productos sujetos a requisitos obligatorios como para las instalaciones eléctricas ya finalizadas.</w:t>
      </w:r>
    </w:p>
    <w:p w14:paraId="02645643" w14:textId="77777777" w:rsidR="0038427B" w:rsidRPr="0038427B" w:rsidRDefault="0038427B" w:rsidP="0038427B">
      <w:pPr>
        <w:rPr>
          <w:lang w:eastAsia="es-CO"/>
        </w:rPr>
      </w:pPr>
      <w:r w:rsidRPr="0038427B">
        <w:rPr>
          <w:lang w:eastAsia="es-CO"/>
        </w:rPr>
        <w:lastRenderedPageBreak/>
        <w:t>Además, el RETIE contempla disposiciones transitorias, con el fin de optimizar costos y facilitar la implementación progresiva de los sistemas de verificación. Estas disposiciones no comprometen la exigencia del cumplimiento de los estándares de seguridad, lo que se traduce en beneficios como:</w:t>
      </w:r>
    </w:p>
    <w:p w14:paraId="5E4DE855" w14:textId="77777777" w:rsidR="0038427B" w:rsidRPr="0038427B" w:rsidRDefault="0038427B" w:rsidP="00B11A1A">
      <w:pPr>
        <w:pStyle w:val="Prrafodelista"/>
        <w:numPr>
          <w:ilvl w:val="0"/>
          <w:numId w:val="13"/>
        </w:numPr>
        <w:rPr>
          <w:lang w:eastAsia="es-CO"/>
        </w:rPr>
      </w:pPr>
      <w:r w:rsidRPr="0038427B">
        <w:rPr>
          <w:lang w:eastAsia="es-CO"/>
        </w:rPr>
        <w:t>Reducción de accidentes eléctricos.</w:t>
      </w:r>
    </w:p>
    <w:p w14:paraId="6DD6F439" w14:textId="77777777" w:rsidR="0038427B" w:rsidRPr="0038427B" w:rsidRDefault="0038427B" w:rsidP="00B11A1A">
      <w:pPr>
        <w:pStyle w:val="Prrafodelista"/>
        <w:numPr>
          <w:ilvl w:val="0"/>
          <w:numId w:val="13"/>
        </w:numPr>
        <w:rPr>
          <w:lang w:eastAsia="es-CO"/>
        </w:rPr>
      </w:pPr>
      <w:r w:rsidRPr="0038427B">
        <w:rPr>
          <w:lang w:eastAsia="es-CO"/>
        </w:rPr>
        <w:t>Disminución de costos de mantenimiento correctivo.</w:t>
      </w:r>
    </w:p>
    <w:p w14:paraId="6B6FD233" w14:textId="7CAB2A7D" w:rsidR="006F0D69" w:rsidRPr="0038427B" w:rsidRDefault="0038427B" w:rsidP="00B11A1A">
      <w:pPr>
        <w:pStyle w:val="Prrafodelista"/>
        <w:numPr>
          <w:ilvl w:val="0"/>
          <w:numId w:val="13"/>
        </w:numPr>
        <w:rPr>
          <w:lang w:eastAsia="es-CO"/>
        </w:rPr>
      </w:pPr>
      <w:r w:rsidRPr="0038427B">
        <w:rPr>
          <w:lang w:eastAsia="es-CO"/>
        </w:rPr>
        <w:t>Menor necesidad de reemplazo de productos defectuosos.</w:t>
      </w:r>
    </w:p>
    <w:p w14:paraId="0FDA0618" w14:textId="77777777" w:rsidR="0038427B" w:rsidRPr="0038427B" w:rsidRDefault="0038427B" w:rsidP="0038427B">
      <w:pPr>
        <w:rPr>
          <w:b/>
          <w:bCs/>
          <w:lang w:eastAsia="es-CO"/>
        </w:rPr>
      </w:pPr>
      <w:r w:rsidRPr="0038427B">
        <w:rPr>
          <w:b/>
          <w:bCs/>
          <w:lang w:eastAsia="es-CO"/>
        </w:rPr>
        <w:t>¿Qué es un reglamento técnico?</w:t>
      </w:r>
    </w:p>
    <w:p w14:paraId="3A28916C" w14:textId="77777777" w:rsidR="0038427B" w:rsidRPr="0038427B" w:rsidRDefault="0038427B" w:rsidP="0038427B">
      <w:pPr>
        <w:rPr>
          <w:lang w:eastAsia="es-CO"/>
        </w:rPr>
      </w:pPr>
      <w:r w:rsidRPr="0038427B">
        <w:rPr>
          <w:lang w:eastAsia="es-CO"/>
        </w:rPr>
        <w:t>De acuerdo con la Ley 170 de 1994, un reglamento técnico es:</w:t>
      </w:r>
    </w:p>
    <w:p w14:paraId="415FB9BF" w14:textId="0A48287B" w:rsidR="0038427B" w:rsidRPr="0038427B" w:rsidRDefault="0038427B" w:rsidP="0038427B">
      <w:pPr>
        <w:rPr>
          <w:lang w:eastAsia="es-CO"/>
        </w:rPr>
      </w:pPr>
      <w:r>
        <w:rPr>
          <w:b/>
          <w:bCs/>
          <w:lang w:eastAsia="es-CO"/>
        </w:rPr>
        <w:t>“</w:t>
      </w:r>
      <w:r w:rsidRPr="0038427B">
        <w:rPr>
          <w:b/>
          <w:bCs/>
          <w:lang w:eastAsia="es-CO"/>
        </w:rPr>
        <w:t>Un documento en el que se establecen las características de un producto, los procesos y métodos de producción relacionados con ellas, incluyendo las disposiciones administrativas aplicables, y cuya observancia es obligatoria (Ministerio de Minas y Energía, 2024)</w:t>
      </w:r>
      <w:r>
        <w:rPr>
          <w:b/>
          <w:bCs/>
          <w:lang w:eastAsia="es-CO"/>
        </w:rPr>
        <w:t>”</w:t>
      </w:r>
      <w:r w:rsidRPr="0038427B">
        <w:rPr>
          <w:b/>
          <w:bCs/>
          <w:lang w:eastAsia="es-CO"/>
        </w:rPr>
        <w:t>.</w:t>
      </w:r>
    </w:p>
    <w:p w14:paraId="1065A23E" w14:textId="77777777" w:rsidR="0038427B" w:rsidRPr="0038427B" w:rsidRDefault="0038427B" w:rsidP="0038427B">
      <w:pPr>
        <w:rPr>
          <w:lang w:eastAsia="es-CO"/>
        </w:rPr>
      </w:pPr>
      <w:r w:rsidRPr="0038427B">
        <w:rPr>
          <w:lang w:eastAsia="es-CO"/>
        </w:rPr>
        <w:t>También puede incluir aspectos como terminología, símbolos, embalaje, marcado o etiquetado, siempre que estén relacionados con productos, procesos o métodos de producción.</w:t>
      </w:r>
    </w:p>
    <w:p w14:paraId="260DCD70" w14:textId="77777777" w:rsidR="0038427B" w:rsidRPr="0038427B" w:rsidRDefault="0038427B" w:rsidP="0038427B">
      <w:pPr>
        <w:rPr>
          <w:lang w:eastAsia="es-CO"/>
        </w:rPr>
      </w:pPr>
      <w:r w:rsidRPr="0038427B">
        <w:rPr>
          <w:lang w:eastAsia="es-CO"/>
        </w:rPr>
        <w:t>En el ámbito eléctrico, las normas de electrotecnia han tenido tradicionalmente dos fines esenciales:</w:t>
      </w:r>
    </w:p>
    <w:p w14:paraId="7A8EFBE7" w14:textId="77777777" w:rsidR="0038427B" w:rsidRPr="0038427B" w:rsidRDefault="0038427B" w:rsidP="00B11A1A">
      <w:pPr>
        <w:pStyle w:val="Prrafodelista"/>
        <w:numPr>
          <w:ilvl w:val="0"/>
          <w:numId w:val="14"/>
        </w:numPr>
        <w:rPr>
          <w:lang w:eastAsia="es-CO"/>
        </w:rPr>
      </w:pPr>
      <w:r w:rsidRPr="0038427B">
        <w:rPr>
          <w:lang w:eastAsia="es-CO"/>
        </w:rPr>
        <w:t>Proteger la vida humana y los bienes materiales.</w:t>
      </w:r>
    </w:p>
    <w:p w14:paraId="5A62D24A" w14:textId="77777777" w:rsidR="0038427B" w:rsidRPr="0038427B" w:rsidRDefault="0038427B" w:rsidP="00B11A1A">
      <w:pPr>
        <w:pStyle w:val="Prrafodelista"/>
        <w:numPr>
          <w:ilvl w:val="0"/>
          <w:numId w:val="14"/>
        </w:numPr>
        <w:rPr>
          <w:lang w:eastAsia="es-CO"/>
        </w:rPr>
      </w:pPr>
      <w:r w:rsidRPr="0038427B">
        <w:rPr>
          <w:lang w:eastAsia="es-CO"/>
        </w:rPr>
        <w:t>Garantizar la seguridad en el servicio eléctrico, abarcando generación, transmisión, distribución y uso final.</w:t>
      </w:r>
    </w:p>
    <w:p w14:paraId="149D7E4F" w14:textId="187C635C" w:rsidR="006F0D69" w:rsidRPr="0038427B" w:rsidRDefault="0038427B" w:rsidP="002A4CC4">
      <w:pPr>
        <w:rPr>
          <w:lang w:eastAsia="es-CO"/>
        </w:rPr>
      </w:pPr>
      <w:r w:rsidRPr="0038427B">
        <w:rPr>
          <w:lang w:eastAsia="es-CO"/>
        </w:rPr>
        <w:lastRenderedPageBreak/>
        <w:t>En ese contexto, el RETIE establece medidas concretas que aseguran estas garantías, partiendo del cumplimiento de requisitos técnicos, civiles, mecánicos y de fabricación de los equipos empleados en las instalaciones.</w:t>
      </w:r>
    </w:p>
    <w:p w14:paraId="4B63799B" w14:textId="77777777" w:rsidR="0038427B" w:rsidRPr="0038427B" w:rsidRDefault="0038427B" w:rsidP="0038427B">
      <w:pPr>
        <w:rPr>
          <w:b/>
          <w:bCs/>
          <w:lang w:eastAsia="es-CO"/>
        </w:rPr>
      </w:pPr>
      <w:r w:rsidRPr="0038427B">
        <w:rPr>
          <w:b/>
          <w:bCs/>
          <w:lang w:eastAsia="es-CO"/>
        </w:rPr>
        <w:t>Objetivos específicos del RETIE</w:t>
      </w:r>
    </w:p>
    <w:p w14:paraId="423D07E0" w14:textId="77777777" w:rsidR="0038427B" w:rsidRPr="0038427B" w:rsidRDefault="0038427B" w:rsidP="0038427B">
      <w:pPr>
        <w:rPr>
          <w:lang w:eastAsia="es-CO"/>
        </w:rPr>
      </w:pPr>
      <w:r w:rsidRPr="0038427B">
        <w:rPr>
          <w:lang w:eastAsia="es-CO"/>
        </w:rPr>
        <w:t>Para cumplir con su propósito de garantizar la seguridad eléctrica, el RETIE establece los siguientes objetivos específicos:</w:t>
      </w:r>
    </w:p>
    <w:p w14:paraId="262EC192" w14:textId="77777777" w:rsidR="0038427B" w:rsidRPr="0038427B" w:rsidRDefault="0038427B" w:rsidP="00B11A1A">
      <w:pPr>
        <w:pStyle w:val="Prrafodelista"/>
        <w:numPr>
          <w:ilvl w:val="0"/>
          <w:numId w:val="15"/>
        </w:numPr>
        <w:rPr>
          <w:lang w:eastAsia="es-CO"/>
        </w:rPr>
      </w:pPr>
      <w:r w:rsidRPr="0038427B">
        <w:rPr>
          <w:lang w:eastAsia="es-CO"/>
        </w:rPr>
        <w:t>Establecer condiciones técnicas que eviten accidentes por contacto eléctrico, tanto directos como indirectos, protegiendo así la vida de las personas.</w:t>
      </w:r>
    </w:p>
    <w:p w14:paraId="19E8C373" w14:textId="77777777" w:rsidR="0038427B" w:rsidRPr="0038427B" w:rsidRDefault="0038427B" w:rsidP="00B11A1A">
      <w:pPr>
        <w:pStyle w:val="Prrafodelista"/>
        <w:numPr>
          <w:ilvl w:val="0"/>
          <w:numId w:val="15"/>
        </w:numPr>
        <w:rPr>
          <w:lang w:eastAsia="es-CO"/>
        </w:rPr>
      </w:pPr>
      <w:r w:rsidRPr="0038427B">
        <w:rPr>
          <w:lang w:eastAsia="es-CO"/>
        </w:rPr>
        <w:t>Prevenir incendios originados por fallas eléctricas, mediante normas que aseguren una adecuada instalación y operación de los sistemas eléctricos.</w:t>
      </w:r>
    </w:p>
    <w:p w14:paraId="17950A55" w14:textId="77777777" w:rsidR="0038427B" w:rsidRPr="0038427B" w:rsidRDefault="0038427B" w:rsidP="00B11A1A">
      <w:pPr>
        <w:pStyle w:val="Prrafodelista"/>
        <w:numPr>
          <w:ilvl w:val="0"/>
          <w:numId w:val="15"/>
        </w:numPr>
        <w:rPr>
          <w:lang w:eastAsia="es-CO"/>
        </w:rPr>
      </w:pPr>
      <w:r w:rsidRPr="0038427B">
        <w:rPr>
          <w:lang w:eastAsia="es-CO"/>
        </w:rPr>
        <w:t>Evitar la quema de árboles u otra vegetación causada por el contacto o la cercanía con líneas de transmisión o distribución de energía eléctrica.</w:t>
      </w:r>
    </w:p>
    <w:p w14:paraId="403052C3" w14:textId="77777777" w:rsidR="0038427B" w:rsidRPr="0038427B" w:rsidRDefault="0038427B" w:rsidP="00B11A1A">
      <w:pPr>
        <w:pStyle w:val="Prrafodelista"/>
        <w:numPr>
          <w:ilvl w:val="0"/>
          <w:numId w:val="15"/>
        </w:numPr>
        <w:rPr>
          <w:lang w:eastAsia="es-CO"/>
        </w:rPr>
      </w:pPr>
      <w:r w:rsidRPr="0038427B">
        <w:rPr>
          <w:lang w:eastAsia="es-CO"/>
        </w:rPr>
        <w:t>Proteger la vida animal, estableciendo condiciones que prevengan la muerte de animales por contacto con cercas u otras instalaciones eléctricas expuestas.</w:t>
      </w:r>
    </w:p>
    <w:p w14:paraId="75823451" w14:textId="77777777" w:rsidR="0038427B" w:rsidRPr="0038427B" w:rsidRDefault="0038427B" w:rsidP="00B11A1A">
      <w:pPr>
        <w:pStyle w:val="Prrafodelista"/>
        <w:numPr>
          <w:ilvl w:val="0"/>
          <w:numId w:val="15"/>
        </w:numPr>
        <w:rPr>
          <w:lang w:eastAsia="es-CO"/>
        </w:rPr>
      </w:pPr>
      <w:r w:rsidRPr="0038427B">
        <w:rPr>
          <w:lang w:eastAsia="es-CO"/>
        </w:rPr>
        <w:t>Prevenir daños en instalaciones eléctricas causados por sobre corrientes o sobretensiones, mediante la implementación de protecciones adecuadas.</w:t>
      </w:r>
    </w:p>
    <w:p w14:paraId="5AC4A384" w14:textId="77777777" w:rsidR="0038427B" w:rsidRPr="0038427B" w:rsidRDefault="0038427B" w:rsidP="00B11A1A">
      <w:pPr>
        <w:pStyle w:val="Prrafodelista"/>
        <w:numPr>
          <w:ilvl w:val="0"/>
          <w:numId w:val="15"/>
        </w:numPr>
        <w:rPr>
          <w:lang w:eastAsia="es-CO"/>
        </w:rPr>
      </w:pPr>
      <w:r w:rsidRPr="0038427B">
        <w:rPr>
          <w:lang w:eastAsia="es-CO"/>
        </w:rPr>
        <w:t>Adoptar y normalizar el uso de símbolos verbales y gráficos, que deben ser utilizados por los profesionales del sector eléctrico para garantizar una comunicación clara y estandarizada.</w:t>
      </w:r>
    </w:p>
    <w:p w14:paraId="5B75D79D" w14:textId="77777777" w:rsidR="0038427B" w:rsidRPr="0038427B" w:rsidRDefault="0038427B" w:rsidP="00B11A1A">
      <w:pPr>
        <w:pStyle w:val="Prrafodelista"/>
        <w:numPr>
          <w:ilvl w:val="0"/>
          <w:numId w:val="15"/>
        </w:numPr>
        <w:rPr>
          <w:lang w:eastAsia="es-CO"/>
        </w:rPr>
      </w:pPr>
      <w:r w:rsidRPr="0038427B">
        <w:rPr>
          <w:lang w:eastAsia="es-CO"/>
        </w:rPr>
        <w:t>Reducir las deficiencias en las instalaciones eléctricas, promoviendo su diseño, construcción y mantenimiento bajo criterios de calidad y seguridad.</w:t>
      </w:r>
    </w:p>
    <w:p w14:paraId="1A94BC1F" w14:textId="77777777" w:rsidR="0038427B" w:rsidRPr="0038427B" w:rsidRDefault="0038427B" w:rsidP="00B11A1A">
      <w:pPr>
        <w:pStyle w:val="Prrafodelista"/>
        <w:numPr>
          <w:ilvl w:val="0"/>
          <w:numId w:val="15"/>
        </w:numPr>
        <w:rPr>
          <w:lang w:eastAsia="es-CO"/>
        </w:rPr>
      </w:pPr>
      <w:r w:rsidRPr="0038427B">
        <w:rPr>
          <w:lang w:eastAsia="es-CO"/>
        </w:rPr>
        <w:t xml:space="preserve">Establecer los requisitos y responsabilidades que deben cumplir los diferentes actores del sector eléctrico, incluyendo diseñadores, constructores, operadores, </w:t>
      </w:r>
      <w:r w:rsidRPr="0038427B">
        <w:rPr>
          <w:lang w:eastAsia="es-CO"/>
        </w:rPr>
        <w:lastRenderedPageBreak/>
        <w:t>propietarios, usuarios, fabricantes, distribuidores e importadores de materiales y equipos eléctricos.</w:t>
      </w:r>
    </w:p>
    <w:p w14:paraId="76364B87" w14:textId="77777777" w:rsidR="0038427B" w:rsidRPr="0038427B" w:rsidRDefault="0038427B" w:rsidP="00B11A1A">
      <w:pPr>
        <w:pStyle w:val="Prrafodelista"/>
        <w:numPr>
          <w:ilvl w:val="0"/>
          <w:numId w:val="15"/>
        </w:numPr>
        <w:rPr>
          <w:lang w:eastAsia="es-CO"/>
        </w:rPr>
      </w:pPr>
      <w:r w:rsidRPr="0038427B">
        <w:rPr>
          <w:lang w:eastAsia="es-CO"/>
        </w:rPr>
        <w:t>Unificar las características esenciales de seguridad de los productos eléctricos de mayor uso, con el fin de garantizar su confiabilidad en funcionamiento y su compatibilidad con el sistema eléctrico nacional.</w:t>
      </w:r>
    </w:p>
    <w:p w14:paraId="3C331F5E" w14:textId="77777777" w:rsidR="0038427B" w:rsidRPr="0038427B" w:rsidRDefault="0038427B" w:rsidP="00B11A1A">
      <w:pPr>
        <w:pStyle w:val="Prrafodelista"/>
        <w:numPr>
          <w:ilvl w:val="0"/>
          <w:numId w:val="15"/>
        </w:numPr>
        <w:rPr>
          <w:lang w:eastAsia="es-CO"/>
        </w:rPr>
      </w:pPr>
      <w:r w:rsidRPr="0038427B">
        <w:rPr>
          <w:lang w:eastAsia="es-CO"/>
        </w:rPr>
        <w:t>Prevenir prácticas engañosas o incorrectas que puedan inducir a error al usuario, como la difusión de información falsa o la omisión de datos relevantes que impidan cumplir con las exigencias del reglamento.</w:t>
      </w:r>
    </w:p>
    <w:p w14:paraId="13DE23B8" w14:textId="77777777" w:rsidR="0038427B" w:rsidRPr="0038427B" w:rsidRDefault="0038427B" w:rsidP="00B11A1A">
      <w:pPr>
        <w:pStyle w:val="Prrafodelista"/>
        <w:numPr>
          <w:ilvl w:val="0"/>
          <w:numId w:val="15"/>
        </w:numPr>
        <w:rPr>
          <w:lang w:eastAsia="es-CO"/>
        </w:rPr>
      </w:pPr>
      <w:r w:rsidRPr="0038427B">
        <w:rPr>
          <w:lang w:eastAsia="es-CO"/>
        </w:rPr>
        <w:t>Exigir la confiabilidad y compatibilidad técnica de los productos y equipos eléctricos contemplados expresamente en el reglamento, para asegurar un funcionamiento seguro y eficiente.</w:t>
      </w:r>
    </w:p>
    <w:p w14:paraId="1E21D31A" w14:textId="77777777" w:rsidR="0038427B" w:rsidRPr="0038427B" w:rsidRDefault="0038427B" w:rsidP="0038427B">
      <w:pPr>
        <w:rPr>
          <w:b/>
          <w:bCs/>
          <w:lang w:eastAsia="es-CO"/>
        </w:rPr>
      </w:pPr>
      <w:r w:rsidRPr="0038427B">
        <w:rPr>
          <w:b/>
          <w:bCs/>
          <w:lang w:eastAsia="es-CO"/>
        </w:rPr>
        <w:t>Campo de aplicación del RETIE</w:t>
      </w:r>
    </w:p>
    <w:p w14:paraId="12AC3D00" w14:textId="77777777" w:rsidR="0038427B" w:rsidRPr="0038427B" w:rsidRDefault="0038427B" w:rsidP="0038427B">
      <w:pPr>
        <w:rPr>
          <w:lang w:eastAsia="es-CO"/>
        </w:rPr>
      </w:pPr>
      <w:r w:rsidRPr="0038427B">
        <w:rPr>
          <w:lang w:eastAsia="es-CO"/>
        </w:rPr>
        <w:t>El Reglamento técnico de instalaciones eléctricas (RETIE) aplica en Colombia desde el 30 de abril de 2005, y su cumplimiento es obligatorio en los siguientes casos:</w:t>
      </w:r>
    </w:p>
    <w:p w14:paraId="74ACF772" w14:textId="4B074D65" w:rsidR="0038427B" w:rsidRPr="0038427B" w:rsidRDefault="0038427B" w:rsidP="00B11A1A">
      <w:pPr>
        <w:pStyle w:val="Prrafodelista"/>
        <w:numPr>
          <w:ilvl w:val="0"/>
          <w:numId w:val="16"/>
        </w:numPr>
        <w:rPr>
          <w:b/>
          <w:bCs/>
          <w:lang w:eastAsia="es-CO"/>
        </w:rPr>
      </w:pPr>
      <w:r w:rsidRPr="0038427B">
        <w:rPr>
          <w:b/>
          <w:bCs/>
          <w:lang w:eastAsia="es-CO"/>
        </w:rPr>
        <w:t>Aplicación general</w:t>
      </w:r>
    </w:p>
    <w:p w14:paraId="2A9DD770" w14:textId="77777777" w:rsidR="0038427B" w:rsidRPr="0038427B" w:rsidRDefault="0038427B" w:rsidP="00B11A1A">
      <w:pPr>
        <w:pStyle w:val="Prrafodelista"/>
        <w:numPr>
          <w:ilvl w:val="1"/>
          <w:numId w:val="16"/>
        </w:numPr>
        <w:rPr>
          <w:lang w:eastAsia="es-CO"/>
        </w:rPr>
      </w:pPr>
      <w:r w:rsidRPr="0038427B">
        <w:rPr>
          <w:lang w:eastAsia="es-CO"/>
        </w:rPr>
        <w:t>Toda instalación eléctrica nueva.</w:t>
      </w:r>
    </w:p>
    <w:p w14:paraId="045EA375" w14:textId="77777777" w:rsidR="0038427B" w:rsidRPr="0038427B" w:rsidRDefault="0038427B" w:rsidP="00B11A1A">
      <w:pPr>
        <w:pStyle w:val="Prrafodelista"/>
        <w:numPr>
          <w:ilvl w:val="1"/>
          <w:numId w:val="16"/>
        </w:numPr>
        <w:rPr>
          <w:lang w:eastAsia="es-CO"/>
        </w:rPr>
      </w:pPr>
      <w:r w:rsidRPr="0038427B">
        <w:rPr>
          <w:lang w:eastAsia="es-CO"/>
        </w:rPr>
        <w:t>Toda ampliación de una instalación eléctrica existente.</w:t>
      </w:r>
    </w:p>
    <w:p w14:paraId="3DB162B8" w14:textId="77777777" w:rsidR="0038427B" w:rsidRPr="0038427B" w:rsidRDefault="0038427B" w:rsidP="00B11A1A">
      <w:pPr>
        <w:pStyle w:val="Prrafodelista"/>
        <w:numPr>
          <w:ilvl w:val="1"/>
          <w:numId w:val="16"/>
        </w:numPr>
        <w:rPr>
          <w:lang w:eastAsia="es-CO"/>
        </w:rPr>
      </w:pPr>
      <w:r w:rsidRPr="0038427B">
        <w:rPr>
          <w:lang w:eastAsia="es-CO"/>
        </w:rPr>
        <w:t>Toda remodelación de una instalación eléctrica, siempre que se realice dentro de los procesos de generación, transmisión, transformación, distribución o utilización de la energía eléctrica.</w:t>
      </w:r>
    </w:p>
    <w:p w14:paraId="592514EB" w14:textId="32599FAA" w:rsidR="0038427B" w:rsidRPr="0038427B" w:rsidRDefault="0038427B" w:rsidP="00B11A1A">
      <w:pPr>
        <w:pStyle w:val="Prrafodelista"/>
        <w:numPr>
          <w:ilvl w:val="0"/>
          <w:numId w:val="16"/>
        </w:numPr>
        <w:rPr>
          <w:b/>
          <w:bCs/>
          <w:lang w:eastAsia="es-CO"/>
        </w:rPr>
      </w:pPr>
      <w:r w:rsidRPr="0038427B">
        <w:rPr>
          <w:b/>
          <w:bCs/>
          <w:lang w:eastAsia="es-CO"/>
        </w:rPr>
        <w:t>Aplicaciones específicas</w:t>
      </w:r>
    </w:p>
    <w:p w14:paraId="7EA060AC" w14:textId="77777777" w:rsidR="0038427B" w:rsidRPr="0038427B" w:rsidRDefault="0038427B" w:rsidP="00B11A1A">
      <w:pPr>
        <w:pStyle w:val="Prrafodelista"/>
        <w:numPr>
          <w:ilvl w:val="0"/>
          <w:numId w:val="17"/>
        </w:numPr>
        <w:rPr>
          <w:lang w:eastAsia="es-CO"/>
        </w:rPr>
      </w:pPr>
      <w:r w:rsidRPr="0038427B">
        <w:rPr>
          <w:lang w:eastAsia="es-CO"/>
        </w:rPr>
        <w:t>Remodelaciones de instalaciones eléctricas existentes previas a la entrada en vigencia del RETIE, cuando el cambio de componentes supere o sea igual al 80 % del sistema original.</w:t>
      </w:r>
    </w:p>
    <w:p w14:paraId="69A99680" w14:textId="77777777" w:rsidR="0038427B" w:rsidRPr="0038427B" w:rsidRDefault="0038427B" w:rsidP="00B11A1A">
      <w:pPr>
        <w:pStyle w:val="Prrafodelista"/>
        <w:numPr>
          <w:ilvl w:val="0"/>
          <w:numId w:val="17"/>
        </w:numPr>
        <w:rPr>
          <w:lang w:eastAsia="es-CO"/>
        </w:rPr>
      </w:pPr>
      <w:r w:rsidRPr="0038427B">
        <w:rPr>
          <w:lang w:eastAsia="es-CO"/>
        </w:rPr>
        <w:lastRenderedPageBreak/>
        <w:t>Todas las personas que intervienen en el diseño, construcción, operación, certificación o mantenimiento de las instalaciones eléctricas, incluyendo:</w:t>
      </w:r>
    </w:p>
    <w:p w14:paraId="29FF9B9F" w14:textId="77777777" w:rsidR="0038427B" w:rsidRPr="0038427B" w:rsidRDefault="0038427B" w:rsidP="00B11A1A">
      <w:pPr>
        <w:pStyle w:val="Prrafodelista"/>
        <w:numPr>
          <w:ilvl w:val="2"/>
          <w:numId w:val="18"/>
        </w:numPr>
        <w:rPr>
          <w:lang w:eastAsia="es-CO"/>
        </w:rPr>
      </w:pPr>
      <w:r w:rsidRPr="0038427B">
        <w:rPr>
          <w:lang w:eastAsia="es-CO"/>
        </w:rPr>
        <w:t>Diseñadores, constructores e instaladores.</w:t>
      </w:r>
    </w:p>
    <w:p w14:paraId="4E01E48C" w14:textId="77777777" w:rsidR="0038427B" w:rsidRPr="0038427B" w:rsidRDefault="0038427B" w:rsidP="00B11A1A">
      <w:pPr>
        <w:pStyle w:val="Prrafodelista"/>
        <w:numPr>
          <w:ilvl w:val="2"/>
          <w:numId w:val="18"/>
        </w:numPr>
        <w:rPr>
          <w:lang w:eastAsia="es-CO"/>
        </w:rPr>
      </w:pPr>
      <w:r w:rsidRPr="0038427B">
        <w:rPr>
          <w:lang w:eastAsia="es-CO"/>
        </w:rPr>
        <w:t>Fabricantes y distribuidores de productos eléctricos.</w:t>
      </w:r>
    </w:p>
    <w:p w14:paraId="39A9BB22" w14:textId="77777777" w:rsidR="0038427B" w:rsidRPr="0038427B" w:rsidRDefault="0038427B" w:rsidP="00B11A1A">
      <w:pPr>
        <w:pStyle w:val="Prrafodelista"/>
        <w:numPr>
          <w:ilvl w:val="2"/>
          <w:numId w:val="18"/>
        </w:numPr>
        <w:rPr>
          <w:lang w:eastAsia="es-CO"/>
        </w:rPr>
      </w:pPr>
      <w:r w:rsidRPr="0038427B">
        <w:rPr>
          <w:lang w:eastAsia="es-CO"/>
        </w:rPr>
        <w:t>Interventores y certificadores.</w:t>
      </w:r>
    </w:p>
    <w:p w14:paraId="3F7CCCE3" w14:textId="77777777" w:rsidR="0038427B" w:rsidRPr="0038427B" w:rsidRDefault="0038427B" w:rsidP="00B11A1A">
      <w:pPr>
        <w:pStyle w:val="Prrafodelista"/>
        <w:numPr>
          <w:ilvl w:val="2"/>
          <w:numId w:val="18"/>
        </w:numPr>
        <w:rPr>
          <w:lang w:eastAsia="es-CO"/>
        </w:rPr>
      </w:pPr>
      <w:r w:rsidRPr="0038427B">
        <w:rPr>
          <w:lang w:eastAsia="es-CO"/>
        </w:rPr>
        <w:t>Propietarios de las instalaciones.</w:t>
      </w:r>
    </w:p>
    <w:p w14:paraId="31CCE985" w14:textId="77777777" w:rsidR="0038427B" w:rsidRPr="0038427B" w:rsidRDefault="0038427B" w:rsidP="00B11A1A">
      <w:pPr>
        <w:pStyle w:val="Prrafodelista"/>
        <w:numPr>
          <w:ilvl w:val="2"/>
          <w:numId w:val="18"/>
        </w:numPr>
        <w:rPr>
          <w:lang w:eastAsia="es-CO"/>
        </w:rPr>
      </w:pPr>
      <w:r w:rsidRPr="0038427B">
        <w:rPr>
          <w:lang w:eastAsia="es-CO"/>
        </w:rPr>
        <w:t>Empresas prestadoras del servicio público de electricidad.</w:t>
      </w:r>
    </w:p>
    <w:p w14:paraId="1D2770FB" w14:textId="677E8E66" w:rsidR="0038427B" w:rsidRPr="0038427B" w:rsidRDefault="0038427B" w:rsidP="00B11A1A">
      <w:pPr>
        <w:pStyle w:val="Prrafodelista"/>
        <w:numPr>
          <w:ilvl w:val="0"/>
          <w:numId w:val="16"/>
        </w:numPr>
        <w:rPr>
          <w:b/>
          <w:bCs/>
          <w:lang w:eastAsia="es-CO"/>
        </w:rPr>
      </w:pPr>
      <w:r w:rsidRPr="0038427B">
        <w:rPr>
          <w:b/>
          <w:bCs/>
          <w:lang w:eastAsia="es-CO"/>
        </w:rPr>
        <w:t>Tipos de instalaciones cubiertas</w:t>
      </w:r>
    </w:p>
    <w:p w14:paraId="0D26029C" w14:textId="77777777" w:rsidR="0038427B" w:rsidRPr="0038427B" w:rsidRDefault="0038427B" w:rsidP="00B11A1A">
      <w:pPr>
        <w:pStyle w:val="Prrafodelista"/>
        <w:numPr>
          <w:ilvl w:val="1"/>
          <w:numId w:val="16"/>
        </w:numPr>
        <w:rPr>
          <w:lang w:eastAsia="es-CO"/>
        </w:rPr>
      </w:pPr>
      <w:r w:rsidRPr="0038427B">
        <w:rPr>
          <w:lang w:eastAsia="es-CO"/>
        </w:rPr>
        <w:t>Instalaciones de corriente continua (DC) con tensiones mayores o iguales a 50 V.</w:t>
      </w:r>
    </w:p>
    <w:p w14:paraId="063EE1B5" w14:textId="77777777" w:rsidR="0038427B" w:rsidRPr="0038427B" w:rsidRDefault="0038427B" w:rsidP="00B11A1A">
      <w:pPr>
        <w:pStyle w:val="Prrafodelista"/>
        <w:numPr>
          <w:ilvl w:val="1"/>
          <w:numId w:val="16"/>
        </w:numPr>
        <w:rPr>
          <w:lang w:eastAsia="es-CO"/>
        </w:rPr>
      </w:pPr>
      <w:r w:rsidRPr="0038427B">
        <w:rPr>
          <w:lang w:eastAsia="es-CO"/>
        </w:rPr>
        <w:t>Instalaciones de corriente alterna (AC) con tensiones entre 25 V y 500 kV.</w:t>
      </w:r>
    </w:p>
    <w:p w14:paraId="356597B9" w14:textId="77777777" w:rsidR="0038427B" w:rsidRPr="0038427B" w:rsidRDefault="0038427B" w:rsidP="00B11A1A">
      <w:pPr>
        <w:pStyle w:val="Prrafodelista"/>
        <w:numPr>
          <w:ilvl w:val="1"/>
          <w:numId w:val="16"/>
        </w:numPr>
        <w:rPr>
          <w:lang w:eastAsia="es-CO"/>
        </w:rPr>
      </w:pPr>
      <w:r w:rsidRPr="0038427B">
        <w:rPr>
          <w:lang w:eastAsia="es-CO"/>
        </w:rPr>
        <w:t>Instalaciones eléctricas que operan con una frecuencia inferior a 1000 Hz.</w:t>
      </w:r>
    </w:p>
    <w:p w14:paraId="157A6C2D" w14:textId="77777777" w:rsidR="0038427B" w:rsidRPr="0038427B" w:rsidRDefault="0038427B" w:rsidP="00B11A1A">
      <w:pPr>
        <w:pStyle w:val="Prrafodelista"/>
        <w:numPr>
          <w:ilvl w:val="1"/>
          <w:numId w:val="16"/>
        </w:numPr>
        <w:rPr>
          <w:lang w:eastAsia="es-CO"/>
        </w:rPr>
      </w:pPr>
      <w:r w:rsidRPr="0038427B">
        <w:rPr>
          <w:lang w:eastAsia="es-CO"/>
        </w:rPr>
        <w:t>Instalaciones eléctricas públicas, destinadas a la prestación de servicios públicos, así como instalaciones privadas.</w:t>
      </w:r>
    </w:p>
    <w:p w14:paraId="4BF6CFEC" w14:textId="77777777" w:rsidR="00564AF9" w:rsidRPr="00564AF9" w:rsidRDefault="00564AF9" w:rsidP="00564AF9">
      <w:pPr>
        <w:jc w:val="both"/>
        <w:rPr>
          <w:b/>
          <w:bCs/>
          <w:lang w:eastAsia="es-CO"/>
        </w:rPr>
      </w:pPr>
      <w:r w:rsidRPr="00564AF9">
        <w:rPr>
          <w:b/>
          <w:bCs/>
          <w:lang w:eastAsia="es-CO"/>
        </w:rPr>
        <w:t>Responsabilidades y sanciones según el RETIE</w:t>
      </w:r>
    </w:p>
    <w:p w14:paraId="569373B7" w14:textId="177C446D" w:rsidR="00564AF9" w:rsidRDefault="00564AF9" w:rsidP="00564AF9">
      <w:pPr>
        <w:jc w:val="both"/>
        <w:rPr>
          <w:lang w:eastAsia="es-CO"/>
        </w:rPr>
      </w:pPr>
      <w:r w:rsidRPr="00564AF9">
        <w:rPr>
          <w:lang w:eastAsia="es-CO"/>
        </w:rPr>
        <w:t>Dado el alto riesgo inherente a la electricidad, el RETIE establece con claridad las responsabilidades de los distintos actores involucrados en las instalaciones eléctricas. En caso de deficiencias que puedan poner en peligro la seguridad de las personas, los bienes o el medio ambiente, estos agentes serán sujetos del régimen sancionatorio, conforme a lo establecido por la Ley 73 de 1981 y la Ley 446 de 1998.</w:t>
      </w:r>
    </w:p>
    <w:p w14:paraId="1559C9F7" w14:textId="77777777" w:rsidR="002A4CC4" w:rsidRPr="00564AF9" w:rsidRDefault="002A4CC4" w:rsidP="00564AF9">
      <w:pPr>
        <w:jc w:val="both"/>
        <w:rPr>
          <w:lang w:eastAsia="es-CO"/>
        </w:rPr>
      </w:pPr>
    </w:p>
    <w:p w14:paraId="71CB0B4B" w14:textId="77777777" w:rsidR="00564AF9" w:rsidRPr="00564AF9" w:rsidRDefault="00564AF9" w:rsidP="00564AF9">
      <w:pPr>
        <w:jc w:val="both"/>
        <w:rPr>
          <w:lang w:eastAsia="es-CO"/>
        </w:rPr>
      </w:pPr>
      <w:r w:rsidRPr="00564AF9">
        <w:rPr>
          <w:lang w:eastAsia="es-CO"/>
        </w:rPr>
        <w:lastRenderedPageBreak/>
        <w:t>Los responsables incluyen:</w:t>
      </w:r>
    </w:p>
    <w:p w14:paraId="157D37F5" w14:textId="77777777" w:rsidR="00564AF9" w:rsidRPr="00564AF9" w:rsidRDefault="00564AF9" w:rsidP="00B11A1A">
      <w:pPr>
        <w:pStyle w:val="Prrafodelista"/>
        <w:numPr>
          <w:ilvl w:val="0"/>
          <w:numId w:val="19"/>
        </w:numPr>
        <w:jc w:val="both"/>
        <w:rPr>
          <w:lang w:eastAsia="es-CO"/>
        </w:rPr>
      </w:pPr>
      <w:r w:rsidRPr="00564AF9">
        <w:rPr>
          <w:lang w:eastAsia="es-CO"/>
        </w:rPr>
        <w:t>Empresas de energía eléctrica, por la prestación del servicio y el aseguramiento de la conformidad de las instalaciones conectadas a la red.</w:t>
      </w:r>
    </w:p>
    <w:p w14:paraId="7FD86148" w14:textId="77777777" w:rsidR="00564AF9" w:rsidRPr="00564AF9" w:rsidRDefault="00564AF9" w:rsidP="00B11A1A">
      <w:pPr>
        <w:pStyle w:val="Prrafodelista"/>
        <w:numPr>
          <w:ilvl w:val="0"/>
          <w:numId w:val="19"/>
        </w:numPr>
        <w:jc w:val="both"/>
        <w:rPr>
          <w:lang w:eastAsia="es-CO"/>
        </w:rPr>
      </w:pPr>
      <w:r w:rsidRPr="00564AF9">
        <w:rPr>
          <w:lang w:eastAsia="es-CO"/>
        </w:rPr>
        <w:t>Diseñadores, constructores e interventores, responsables de garantizar que las instalaciones eléctricas cumplan con las exigencias técnicas, de seguridad y de calidad definidas en el RETIE.</w:t>
      </w:r>
    </w:p>
    <w:p w14:paraId="2B18F899" w14:textId="77777777" w:rsidR="00564AF9" w:rsidRPr="00564AF9" w:rsidRDefault="00564AF9" w:rsidP="00B11A1A">
      <w:pPr>
        <w:pStyle w:val="Prrafodelista"/>
        <w:numPr>
          <w:ilvl w:val="0"/>
          <w:numId w:val="19"/>
        </w:numPr>
        <w:jc w:val="both"/>
        <w:rPr>
          <w:lang w:eastAsia="es-CO"/>
        </w:rPr>
      </w:pPr>
      <w:r w:rsidRPr="00564AF9">
        <w:rPr>
          <w:lang w:eastAsia="es-CO"/>
        </w:rPr>
        <w:t>Organismos de certificación de productos, encargados de verificar que los equipos eléctricos cumplan con los requisitos obligatorios de seguridad y funcionamiento.</w:t>
      </w:r>
    </w:p>
    <w:p w14:paraId="7805DFB8" w14:textId="77777777" w:rsidR="00564AF9" w:rsidRPr="00564AF9" w:rsidRDefault="00564AF9" w:rsidP="00B11A1A">
      <w:pPr>
        <w:pStyle w:val="Prrafodelista"/>
        <w:numPr>
          <w:ilvl w:val="0"/>
          <w:numId w:val="19"/>
        </w:numPr>
        <w:jc w:val="both"/>
        <w:rPr>
          <w:lang w:eastAsia="es-CO"/>
        </w:rPr>
      </w:pPr>
      <w:r w:rsidRPr="00564AF9">
        <w:rPr>
          <w:lang w:eastAsia="es-CO"/>
        </w:rPr>
        <w:t>Organismos de certificación de instalaciones eléctricas, que deben garantizar la conformidad de las obras eléctricas con los requisitos del reglamento.</w:t>
      </w:r>
    </w:p>
    <w:p w14:paraId="14648364" w14:textId="77777777" w:rsidR="00564AF9" w:rsidRPr="00564AF9" w:rsidRDefault="00564AF9" w:rsidP="00B11A1A">
      <w:pPr>
        <w:pStyle w:val="Prrafodelista"/>
        <w:numPr>
          <w:ilvl w:val="0"/>
          <w:numId w:val="19"/>
        </w:numPr>
        <w:jc w:val="both"/>
        <w:rPr>
          <w:lang w:eastAsia="es-CO"/>
        </w:rPr>
      </w:pPr>
      <w:r w:rsidRPr="00564AF9">
        <w:rPr>
          <w:lang w:eastAsia="es-CO"/>
        </w:rPr>
        <w:t>Fabricantes, comercializadores e importadores de productos eléctricos, en lo relacionado con la calidad, seguridad y cumplimiento de especificaciones técnicas de los productos utilizados en las instalaciones.</w:t>
      </w:r>
    </w:p>
    <w:p w14:paraId="6F115C61" w14:textId="77777777" w:rsidR="00564AF9" w:rsidRPr="00564AF9" w:rsidRDefault="00564AF9" w:rsidP="00B11A1A">
      <w:pPr>
        <w:pStyle w:val="Prrafodelista"/>
        <w:numPr>
          <w:ilvl w:val="0"/>
          <w:numId w:val="19"/>
        </w:numPr>
        <w:jc w:val="both"/>
        <w:rPr>
          <w:lang w:eastAsia="es-CO"/>
        </w:rPr>
      </w:pPr>
      <w:r w:rsidRPr="00564AF9">
        <w:rPr>
          <w:lang w:eastAsia="es-CO"/>
        </w:rPr>
        <w:t>Usuarios o propietarios de las instalaciones, quienes deben mantener las condiciones de seguridad y funcionamiento exigidas, y responder por modificaciones no autorizadas o peligrosas.</w:t>
      </w:r>
    </w:p>
    <w:p w14:paraId="0811F944" w14:textId="77777777" w:rsidR="00564AF9" w:rsidRPr="00564AF9" w:rsidRDefault="00564AF9" w:rsidP="00B11A1A">
      <w:pPr>
        <w:pStyle w:val="Prrafodelista"/>
        <w:numPr>
          <w:ilvl w:val="0"/>
          <w:numId w:val="19"/>
        </w:numPr>
        <w:jc w:val="both"/>
        <w:rPr>
          <w:lang w:eastAsia="es-CO"/>
        </w:rPr>
      </w:pPr>
      <w:r w:rsidRPr="00564AF9">
        <w:rPr>
          <w:lang w:eastAsia="es-CO"/>
        </w:rPr>
        <w:t>Profesionales, tecnólogos y técnicos del sector eléctrico, quienes deben ejercer su labor con responsabilidad técnica, ética y conforme a las normas vigentes.</w:t>
      </w:r>
    </w:p>
    <w:p w14:paraId="34945B47" w14:textId="77777777" w:rsidR="00564AF9" w:rsidRPr="00564AF9" w:rsidRDefault="00564AF9" w:rsidP="00564AF9">
      <w:pPr>
        <w:jc w:val="both"/>
        <w:rPr>
          <w:b/>
          <w:bCs/>
          <w:lang w:eastAsia="es-CO"/>
        </w:rPr>
      </w:pPr>
      <w:r w:rsidRPr="00564AF9">
        <w:rPr>
          <w:b/>
          <w:bCs/>
          <w:lang w:eastAsia="es-CO"/>
        </w:rPr>
        <w:t>Normativa de seguridad (RETIE)</w:t>
      </w:r>
    </w:p>
    <w:p w14:paraId="3A7E87C3" w14:textId="77777777" w:rsidR="00564AF9" w:rsidRPr="00564AF9" w:rsidRDefault="00564AF9" w:rsidP="00564AF9">
      <w:pPr>
        <w:jc w:val="both"/>
        <w:rPr>
          <w:lang w:eastAsia="es-CO"/>
        </w:rPr>
      </w:pPr>
      <w:r w:rsidRPr="00564AF9">
        <w:rPr>
          <w:lang w:eastAsia="es-CO"/>
        </w:rPr>
        <w:t>El Reglamento Técnico de Instalaciones Eléctricas (RETIE) establece lineamientos claros sobre la forma de realizar empalmes según el nivel de tensión:</w:t>
      </w:r>
    </w:p>
    <w:p w14:paraId="232B1CEF" w14:textId="77777777" w:rsidR="00564AF9" w:rsidRPr="00564AF9" w:rsidRDefault="00564AF9" w:rsidP="00B11A1A">
      <w:pPr>
        <w:pStyle w:val="Prrafodelista"/>
        <w:numPr>
          <w:ilvl w:val="0"/>
          <w:numId w:val="20"/>
        </w:numPr>
        <w:jc w:val="both"/>
        <w:rPr>
          <w:lang w:eastAsia="es-CO"/>
        </w:rPr>
      </w:pPr>
      <w:r w:rsidRPr="00564AF9">
        <w:rPr>
          <w:b/>
          <w:bCs/>
          <w:lang w:eastAsia="es-CO"/>
        </w:rPr>
        <w:lastRenderedPageBreak/>
        <w:t>Media y alta tensión:</w:t>
      </w:r>
      <w:r w:rsidRPr="00564AF9">
        <w:rPr>
          <w:lang w:eastAsia="es-CO"/>
        </w:rPr>
        <w:t> los empalmes deben ser soldados y recubiertos con manguitos termo contraíbles o contraíbles en frío, los cuales protegen la unión y aseguran el aislamiento.</w:t>
      </w:r>
    </w:p>
    <w:p w14:paraId="4801AF2D" w14:textId="77777777" w:rsidR="00564AF9" w:rsidRPr="00564AF9" w:rsidRDefault="00564AF9" w:rsidP="00B11A1A">
      <w:pPr>
        <w:pStyle w:val="Prrafodelista"/>
        <w:numPr>
          <w:ilvl w:val="0"/>
          <w:numId w:val="20"/>
        </w:numPr>
        <w:jc w:val="both"/>
        <w:rPr>
          <w:lang w:eastAsia="es-CO"/>
        </w:rPr>
      </w:pPr>
      <w:r w:rsidRPr="00564AF9">
        <w:rPr>
          <w:b/>
          <w:bCs/>
          <w:lang w:eastAsia="es-CO"/>
        </w:rPr>
        <w:t>Baja tensión:</w:t>
      </w:r>
      <w:r w:rsidRPr="00564AF9">
        <w:rPr>
          <w:lang w:eastAsia="es-CO"/>
        </w:rPr>
        <w:t> se permiten empalmes hechos con cintas aislantes de alta calidad, siempre que se garantice una cobertura segura, sin riesgo de exposición del conductor.</w:t>
      </w:r>
    </w:p>
    <w:p w14:paraId="03AA2D97" w14:textId="77777777" w:rsidR="00564AF9" w:rsidRPr="00564AF9" w:rsidRDefault="00564AF9" w:rsidP="00B11A1A">
      <w:pPr>
        <w:pStyle w:val="Prrafodelista"/>
        <w:numPr>
          <w:ilvl w:val="0"/>
          <w:numId w:val="20"/>
        </w:numPr>
        <w:jc w:val="both"/>
        <w:rPr>
          <w:lang w:eastAsia="es-CO"/>
        </w:rPr>
      </w:pPr>
      <w:r w:rsidRPr="00564AF9">
        <w:rPr>
          <w:b/>
          <w:bCs/>
          <w:lang w:eastAsia="es-CO"/>
        </w:rPr>
        <w:t>Importante:</w:t>
      </w:r>
      <w:r w:rsidRPr="00564AF9">
        <w:rPr>
          <w:lang w:eastAsia="es-CO"/>
        </w:rPr>
        <w:t> un empalme mal hecho puede generar puntos calientes, pérdida de energía, riesgo de incendio y fallas en el sistema eléctrico. Por eso, se recomienda seguir siempre las buenas prácticas y la normativa vigente.</w:t>
      </w:r>
    </w:p>
    <w:p w14:paraId="5CFB459B" w14:textId="77777777" w:rsidR="00564AF9" w:rsidRPr="00564AF9" w:rsidRDefault="00564AF9" w:rsidP="00564AF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3" w:name="_Toc202347715"/>
      <w:bookmarkEnd w:id="3"/>
    </w:p>
    <w:p w14:paraId="50E14EA8" w14:textId="77777777" w:rsidR="00564AF9" w:rsidRPr="00564AF9" w:rsidRDefault="00564AF9" w:rsidP="00564AF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02347716"/>
      <w:bookmarkEnd w:id="4"/>
    </w:p>
    <w:p w14:paraId="02A71F16" w14:textId="51B524C7" w:rsidR="00564AF9" w:rsidRPr="00564AF9" w:rsidRDefault="00564AF9" w:rsidP="00564AF9">
      <w:pPr>
        <w:pStyle w:val="Ttulo2"/>
      </w:pPr>
      <w:bookmarkStart w:id="5" w:name="_Toc202347717"/>
      <w:r w:rsidRPr="00564AF9">
        <w:t>Cables de alto riesgo o peligrosos</w:t>
      </w:r>
      <w:bookmarkEnd w:id="5"/>
    </w:p>
    <w:p w14:paraId="1230DA04" w14:textId="60602F49" w:rsidR="0038427B" w:rsidRDefault="00564AF9" w:rsidP="00564AF9">
      <w:pPr>
        <w:rPr>
          <w:lang w:val="es-419" w:eastAsia="es-CO"/>
        </w:rPr>
      </w:pPr>
      <w:r w:rsidRPr="00564AF9">
        <w:rPr>
          <w:lang w:val="es-419" w:eastAsia="es-CO"/>
        </w:rPr>
        <w:t>En el mercado de cables y alambres eléctricos existe una categoría de productos comúnmente conocida como económicos, los cuales representan un alto riesgo para la seguridad eléctrica. Esta denominación resulta engañosa, ya que estos productos no cumplen con las especificaciones técnicas requeridas y suelen inducir al error al usuario.</w:t>
      </w:r>
    </w:p>
    <w:p w14:paraId="685239DB" w14:textId="4CC3D6F9" w:rsidR="0038427B" w:rsidRPr="00564AF9" w:rsidRDefault="00564AF9" w:rsidP="00564AF9">
      <w:pPr>
        <w:rPr>
          <w:lang w:val="es-419" w:eastAsia="es-CO"/>
        </w:rPr>
      </w:pPr>
      <w:r w:rsidRPr="00564AF9">
        <w:rPr>
          <w:lang w:eastAsia="es-CO"/>
        </w:rPr>
        <w:t>En realidad, estos productos deberían ser denominados "cables de alto riesgo o peligrosos", dado que:</w:t>
      </w:r>
    </w:p>
    <w:p w14:paraId="666572F7" w14:textId="46C23968" w:rsidR="0038427B" w:rsidRPr="00564AF9" w:rsidRDefault="00564AF9" w:rsidP="00B11A1A">
      <w:pPr>
        <w:pStyle w:val="Prrafodelista"/>
        <w:numPr>
          <w:ilvl w:val="0"/>
          <w:numId w:val="21"/>
        </w:numPr>
        <w:rPr>
          <w:lang w:val="es-419" w:eastAsia="es-CO"/>
        </w:rPr>
      </w:pPr>
      <w:r w:rsidRPr="00564AF9">
        <w:rPr>
          <w:lang w:eastAsia="es-CO"/>
        </w:rPr>
        <w:t>Declaran un calibre que no corresponde a su verdadera sección de conductor.</w:t>
      </w:r>
    </w:p>
    <w:p w14:paraId="12609AE8" w14:textId="763D2F10" w:rsidR="006F0D69" w:rsidRPr="00564AF9" w:rsidRDefault="00564AF9" w:rsidP="00B11A1A">
      <w:pPr>
        <w:pStyle w:val="Prrafodelista"/>
        <w:numPr>
          <w:ilvl w:val="0"/>
          <w:numId w:val="21"/>
        </w:numPr>
        <w:rPr>
          <w:lang w:val="es-419" w:eastAsia="es-CO"/>
        </w:rPr>
      </w:pPr>
      <w:r w:rsidRPr="00564AF9">
        <w:rPr>
          <w:lang w:eastAsia="es-CO"/>
        </w:rPr>
        <w:t>Utilizan recubrimientos de baja calidad, sin propiedades aislantes certificadas para uso eléctrico.</w:t>
      </w:r>
    </w:p>
    <w:p w14:paraId="2D88BE8C" w14:textId="35A02779" w:rsidR="006F0D69" w:rsidRPr="00564AF9" w:rsidRDefault="00564AF9" w:rsidP="00B11A1A">
      <w:pPr>
        <w:pStyle w:val="Prrafodelista"/>
        <w:numPr>
          <w:ilvl w:val="0"/>
          <w:numId w:val="21"/>
        </w:numPr>
        <w:rPr>
          <w:lang w:val="es-419" w:eastAsia="es-CO"/>
        </w:rPr>
      </w:pPr>
      <w:r w:rsidRPr="00564AF9">
        <w:rPr>
          <w:lang w:eastAsia="es-CO"/>
        </w:rPr>
        <w:t>No cumplen con las condiciones térmicas y de seguridad establecidas por las normas técnicas.</w:t>
      </w:r>
    </w:p>
    <w:p w14:paraId="04766B61" w14:textId="4EA3660E" w:rsidR="00564AF9" w:rsidRPr="00564AF9" w:rsidRDefault="00564AF9" w:rsidP="00564AF9">
      <w:pPr>
        <w:rPr>
          <w:lang w:eastAsia="es-CO"/>
        </w:rPr>
      </w:pPr>
      <w:r>
        <w:rPr>
          <w:b/>
          <w:bCs/>
          <w:lang w:eastAsia="es-CO"/>
        </w:rPr>
        <w:lastRenderedPageBreak/>
        <w:t>“</w:t>
      </w:r>
      <w:r w:rsidRPr="00564AF9">
        <w:rPr>
          <w:b/>
          <w:bCs/>
          <w:lang w:eastAsia="es-CO"/>
        </w:rPr>
        <w:t xml:space="preserve">Según </w:t>
      </w:r>
      <w:proofErr w:type="spellStart"/>
      <w:r w:rsidRPr="00564AF9">
        <w:rPr>
          <w:b/>
          <w:bCs/>
          <w:lang w:eastAsia="es-CO"/>
        </w:rPr>
        <w:t>Centelsa</w:t>
      </w:r>
      <w:proofErr w:type="spellEnd"/>
      <w:r w:rsidRPr="00564AF9">
        <w:rPr>
          <w:b/>
          <w:bCs/>
          <w:lang w:eastAsia="es-CO"/>
        </w:rPr>
        <w:t xml:space="preserve"> (2004), estos productos son una forma de fraude al consumidor, ya que aparentan cumplir con las normas, pero no lo hacen. Esta situación compromete la seguridad de las instalaciones, incrementa el riesgo de incendios, eleva el consumo energético y genera sobrecostos al usuario</w:t>
      </w:r>
      <w:r>
        <w:rPr>
          <w:b/>
          <w:bCs/>
          <w:lang w:eastAsia="es-CO"/>
        </w:rPr>
        <w:t>”</w:t>
      </w:r>
      <w:r w:rsidRPr="00564AF9">
        <w:rPr>
          <w:b/>
          <w:bCs/>
          <w:lang w:eastAsia="es-CO"/>
        </w:rPr>
        <w:t>.</w:t>
      </w:r>
    </w:p>
    <w:p w14:paraId="3684754C" w14:textId="77777777" w:rsidR="00564AF9" w:rsidRPr="00564AF9" w:rsidRDefault="00564AF9" w:rsidP="00564AF9">
      <w:pPr>
        <w:rPr>
          <w:lang w:eastAsia="es-CO"/>
        </w:rPr>
      </w:pPr>
      <w:r w:rsidRPr="00564AF9">
        <w:rPr>
          <w:lang w:eastAsia="es-CO"/>
        </w:rPr>
        <w:t>Ejemplos de cables peligrosos comúnmente encontrados:</w:t>
      </w:r>
    </w:p>
    <w:p w14:paraId="1294A3A1" w14:textId="77777777" w:rsidR="00564AF9" w:rsidRPr="00564AF9" w:rsidRDefault="00564AF9" w:rsidP="00564AF9">
      <w:pPr>
        <w:rPr>
          <w:b/>
          <w:bCs/>
          <w:lang w:eastAsia="es-CO"/>
        </w:rPr>
      </w:pPr>
      <w:r w:rsidRPr="00564AF9">
        <w:rPr>
          <w:b/>
          <w:bCs/>
          <w:lang w:eastAsia="es-CO"/>
        </w:rPr>
        <w:t>a) Alambre para construcción calibre 12 AWG</w:t>
      </w:r>
    </w:p>
    <w:p w14:paraId="6B5601BF" w14:textId="028184F9" w:rsidR="00564AF9" w:rsidRPr="00564AF9" w:rsidRDefault="00564AF9" w:rsidP="00B11A1A">
      <w:pPr>
        <w:pStyle w:val="Prrafodelista"/>
        <w:numPr>
          <w:ilvl w:val="0"/>
          <w:numId w:val="22"/>
        </w:numPr>
        <w:rPr>
          <w:lang w:eastAsia="es-CO"/>
        </w:rPr>
      </w:pPr>
      <w:r w:rsidRPr="00564AF9">
        <w:rPr>
          <w:b/>
          <w:bCs/>
          <w:lang w:eastAsia="es-CO"/>
        </w:rPr>
        <w:t>Marcado en el aislamiento:</w:t>
      </w:r>
      <w:r w:rsidRPr="00564AF9">
        <w:rPr>
          <w:lang w:eastAsia="es-CO"/>
        </w:rPr>
        <w:t> fabricante 1, alambre TW, 12 AWG, 600</w:t>
      </w:r>
      <w:r w:rsidR="00E64218">
        <w:rPr>
          <w:lang w:eastAsia="es-CO"/>
        </w:rPr>
        <w:t xml:space="preserve"> </w:t>
      </w:r>
      <w:r w:rsidRPr="00564AF9">
        <w:rPr>
          <w:lang w:eastAsia="es-CO"/>
        </w:rPr>
        <w:t>V, 75° C.</w:t>
      </w:r>
    </w:p>
    <w:p w14:paraId="5D8DE74F" w14:textId="77777777" w:rsidR="00564AF9" w:rsidRPr="00564AF9" w:rsidRDefault="00564AF9" w:rsidP="00B11A1A">
      <w:pPr>
        <w:pStyle w:val="Prrafodelista"/>
        <w:numPr>
          <w:ilvl w:val="0"/>
          <w:numId w:val="22"/>
        </w:numPr>
        <w:rPr>
          <w:lang w:eastAsia="es-CO"/>
        </w:rPr>
      </w:pPr>
      <w:r w:rsidRPr="00564AF9">
        <w:rPr>
          <w:b/>
          <w:bCs/>
          <w:lang w:eastAsia="es-CO"/>
        </w:rPr>
        <w:t>Valor real esperado:</w:t>
      </w:r>
      <w:r w:rsidRPr="00564AF9">
        <w:rPr>
          <w:lang w:eastAsia="es-CO"/>
        </w:rPr>
        <w:t xml:space="preserve"> según la norma, el conductor de cobre calibre 12 AWG debe tener un diámetro de 2.05 </w:t>
      </w:r>
      <w:proofErr w:type="spellStart"/>
      <w:r w:rsidRPr="00564AF9">
        <w:rPr>
          <w:lang w:eastAsia="es-CO"/>
        </w:rPr>
        <w:t>mm.</w:t>
      </w:r>
      <w:proofErr w:type="spellEnd"/>
    </w:p>
    <w:p w14:paraId="27EFA355" w14:textId="77777777" w:rsidR="00564AF9" w:rsidRPr="00564AF9" w:rsidRDefault="00564AF9" w:rsidP="00B11A1A">
      <w:pPr>
        <w:pStyle w:val="Prrafodelista"/>
        <w:numPr>
          <w:ilvl w:val="0"/>
          <w:numId w:val="22"/>
        </w:numPr>
        <w:rPr>
          <w:lang w:eastAsia="es-CO"/>
        </w:rPr>
      </w:pPr>
      <w:r w:rsidRPr="00564AF9">
        <w:rPr>
          <w:b/>
          <w:bCs/>
          <w:lang w:eastAsia="es-CO"/>
        </w:rPr>
        <w:t>Hallazgo en laboratorio:</w:t>
      </w:r>
      <w:r w:rsidRPr="00564AF9">
        <w:rPr>
          <w:lang w:eastAsia="es-CO"/>
        </w:rPr>
        <w:t> el diámetro real del conductor en las muestras evaluadas no supera los 1.60 mm, lo cual ni siquiera corresponde al calibre 14 AWG, evidenciando una clara subvaloración del material conductor.</w:t>
      </w:r>
    </w:p>
    <w:p w14:paraId="2F59C15B" w14:textId="3379AD54" w:rsidR="00564AF9" w:rsidRPr="00564AF9" w:rsidRDefault="00564AF9" w:rsidP="00564AF9">
      <w:pPr>
        <w:rPr>
          <w:b/>
          <w:bCs/>
          <w:lang w:eastAsia="es-CO"/>
        </w:rPr>
      </w:pPr>
      <w:r w:rsidRPr="00564AF9">
        <w:rPr>
          <w:b/>
          <w:bCs/>
          <w:lang w:eastAsia="es-CO"/>
        </w:rPr>
        <w:t>b) Cable dúplex para instalación interior calibre 2</w:t>
      </w:r>
      <w:r w:rsidR="00E64218">
        <w:rPr>
          <w:b/>
          <w:bCs/>
          <w:lang w:eastAsia="es-CO"/>
        </w:rPr>
        <w:t xml:space="preserve"> </w:t>
      </w:r>
      <w:r w:rsidRPr="00564AF9">
        <w:rPr>
          <w:b/>
          <w:bCs/>
          <w:lang w:eastAsia="es-CO"/>
        </w:rPr>
        <w:t>x</w:t>
      </w:r>
      <w:r w:rsidR="00E64218">
        <w:rPr>
          <w:b/>
          <w:bCs/>
          <w:lang w:eastAsia="es-CO"/>
        </w:rPr>
        <w:t xml:space="preserve"> </w:t>
      </w:r>
      <w:r w:rsidRPr="00564AF9">
        <w:rPr>
          <w:b/>
          <w:bCs/>
          <w:lang w:eastAsia="es-CO"/>
        </w:rPr>
        <w:t>18 AWG</w:t>
      </w:r>
    </w:p>
    <w:p w14:paraId="215B92DB" w14:textId="3B4B42ED" w:rsidR="00564AF9" w:rsidRPr="00564AF9" w:rsidRDefault="00564AF9" w:rsidP="00B11A1A">
      <w:pPr>
        <w:pStyle w:val="Prrafodelista"/>
        <w:numPr>
          <w:ilvl w:val="0"/>
          <w:numId w:val="23"/>
        </w:numPr>
        <w:rPr>
          <w:lang w:eastAsia="es-CO"/>
        </w:rPr>
      </w:pPr>
      <w:r w:rsidRPr="00564AF9">
        <w:rPr>
          <w:b/>
          <w:bCs/>
          <w:lang w:eastAsia="es-CO"/>
        </w:rPr>
        <w:t>Marcado en el aislamiento:</w:t>
      </w:r>
      <w:r w:rsidRPr="00564AF9">
        <w:rPr>
          <w:lang w:eastAsia="es-CO"/>
        </w:rPr>
        <w:t> fabricante 1, cable dúplex flexible, 2</w:t>
      </w:r>
      <w:r w:rsidR="00E64218">
        <w:rPr>
          <w:lang w:eastAsia="es-CO"/>
        </w:rPr>
        <w:t xml:space="preserve"> </w:t>
      </w:r>
      <w:r w:rsidRPr="00564AF9">
        <w:rPr>
          <w:lang w:eastAsia="es-CO"/>
        </w:rPr>
        <w:t>x</w:t>
      </w:r>
      <w:r w:rsidR="00E64218">
        <w:rPr>
          <w:lang w:eastAsia="es-CO"/>
        </w:rPr>
        <w:t xml:space="preserve"> </w:t>
      </w:r>
      <w:r w:rsidRPr="00564AF9">
        <w:rPr>
          <w:lang w:eastAsia="es-CO"/>
        </w:rPr>
        <w:t>18 AWG, 300</w:t>
      </w:r>
      <w:r w:rsidR="00E64218">
        <w:rPr>
          <w:lang w:eastAsia="es-CO"/>
        </w:rPr>
        <w:t xml:space="preserve"> </w:t>
      </w:r>
      <w:r w:rsidRPr="00564AF9">
        <w:rPr>
          <w:lang w:eastAsia="es-CO"/>
        </w:rPr>
        <w:t>V, 75° C.</w:t>
      </w:r>
    </w:p>
    <w:p w14:paraId="511DAA62" w14:textId="77777777" w:rsidR="00564AF9" w:rsidRPr="00564AF9" w:rsidRDefault="00564AF9" w:rsidP="00B11A1A">
      <w:pPr>
        <w:pStyle w:val="Prrafodelista"/>
        <w:numPr>
          <w:ilvl w:val="0"/>
          <w:numId w:val="23"/>
        </w:numPr>
        <w:rPr>
          <w:lang w:eastAsia="es-CO"/>
        </w:rPr>
      </w:pPr>
      <w:r w:rsidRPr="00564AF9">
        <w:rPr>
          <w:b/>
          <w:bCs/>
          <w:lang w:eastAsia="es-CO"/>
        </w:rPr>
        <w:t>Valor real esperado:</w:t>
      </w:r>
      <w:r w:rsidRPr="00564AF9">
        <w:rPr>
          <w:lang w:eastAsia="es-CO"/>
        </w:rPr>
        <w:t> un cable 18 AWG flexible debe tener 16 hilos de cobre, con un diámetro mínimo de 0.251 mm cada uno.</w:t>
      </w:r>
    </w:p>
    <w:p w14:paraId="7A1E4EBC" w14:textId="77777777" w:rsidR="00564AF9" w:rsidRPr="00564AF9" w:rsidRDefault="00564AF9" w:rsidP="00B11A1A">
      <w:pPr>
        <w:pStyle w:val="Prrafodelista"/>
        <w:numPr>
          <w:ilvl w:val="0"/>
          <w:numId w:val="23"/>
        </w:numPr>
        <w:rPr>
          <w:lang w:eastAsia="es-CO"/>
        </w:rPr>
      </w:pPr>
      <w:r w:rsidRPr="00564AF9">
        <w:rPr>
          <w:b/>
          <w:bCs/>
          <w:lang w:eastAsia="es-CO"/>
        </w:rPr>
        <w:t>Hallazgo en laboratorio:</w:t>
      </w:r>
      <w:r w:rsidRPr="00564AF9">
        <w:rPr>
          <w:lang w:eastAsia="es-CO"/>
        </w:rPr>
        <w:t> en algunas muestras, los hilos de cobre tenían un diámetro de apenas 0.16 mm, equivalente a un calibre 22 AWG, lo que compromete seriamente la capacidad de conducción del cable.</w:t>
      </w:r>
    </w:p>
    <w:p w14:paraId="6DD58D03" w14:textId="24ACACE2" w:rsidR="006F0D69" w:rsidRDefault="00E64218" w:rsidP="006F0D69">
      <w:pPr>
        <w:rPr>
          <w:lang w:val="es-419" w:eastAsia="es-CO"/>
        </w:rPr>
      </w:pPr>
      <w:r w:rsidRPr="00E64218">
        <w:rPr>
          <w:lang w:eastAsia="es-CO"/>
        </w:rPr>
        <w:t xml:space="preserve">Además de la reducción indebida del tamaño del conductor, los recubrimientos utilizados en estos cables son de muy baja calidad, sin certificaciones eléctricas válidas. Aunque el producto indique una resistencia térmica de 75° C, en pruebas reales no </w:t>
      </w:r>
      <w:r w:rsidRPr="00E64218">
        <w:rPr>
          <w:lang w:eastAsia="es-CO"/>
        </w:rPr>
        <w:lastRenderedPageBreak/>
        <w:t>soportan siquiera 60° C, lo cual representa un riesgo crítico en instalaciones eléctricas interiores.</w:t>
      </w:r>
    </w:p>
    <w:p w14:paraId="63103036" w14:textId="77777777" w:rsidR="00E64218" w:rsidRPr="00E64218" w:rsidRDefault="00E64218" w:rsidP="00E64218">
      <w:pPr>
        <w:rPr>
          <w:b/>
          <w:bCs/>
          <w:lang w:eastAsia="es-CO"/>
        </w:rPr>
      </w:pPr>
      <w:r w:rsidRPr="00E64218">
        <w:rPr>
          <w:b/>
          <w:bCs/>
          <w:lang w:eastAsia="es-CO"/>
        </w:rPr>
        <w:t>Consecuencias del uso de cables de alto riesgo</w:t>
      </w:r>
    </w:p>
    <w:p w14:paraId="7F166BF1" w14:textId="77777777" w:rsidR="00E64218" w:rsidRPr="00E64218" w:rsidRDefault="00E64218" w:rsidP="00B11A1A">
      <w:pPr>
        <w:pStyle w:val="Prrafodelista"/>
        <w:numPr>
          <w:ilvl w:val="0"/>
          <w:numId w:val="24"/>
        </w:numPr>
        <w:rPr>
          <w:lang w:eastAsia="es-CO"/>
        </w:rPr>
      </w:pPr>
      <w:r w:rsidRPr="00E64218">
        <w:rPr>
          <w:lang w:eastAsia="es-CO"/>
        </w:rPr>
        <w:t>Aumento en el consumo de energía, debido a una mayor resistencia eléctrica, lo cual se traduce en sobrecostos para el usuario.</w:t>
      </w:r>
    </w:p>
    <w:p w14:paraId="1A380513" w14:textId="77777777" w:rsidR="00E64218" w:rsidRPr="00E64218" w:rsidRDefault="00E64218" w:rsidP="00B11A1A">
      <w:pPr>
        <w:pStyle w:val="Prrafodelista"/>
        <w:numPr>
          <w:ilvl w:val="0"/>
          <w:numId w:val="24"/>
        </w:numPr>
        <w:rPr>
          <w:lang w:eastAsia="es-CO"/>
        </w:rPr>
      </w:pPr>
      <w:r w:rsidRPr="00E64218">
        <w:rPr>
          <w:lang w:eastAsia="es-CO"/>
        </w:rPr>
        <w:t>Incremento en la posibilidad de fallas eléctricas e incendios, por recalentamiento del conductor y deterioro del aislamiento.</w:t>
      </w:r>
    </w:p>
    <w:p w14:paraId="15139EDD" w14:textId="06ECFEFD" w:rsidR="00564AF9" w:rsidRPr="00E64218" w:rsidRDefault="00E64218" w:rsidP="00B11A1A">
      <w:pPr>
        <w:pStyle w:val="Prrafodelista"/>
        <w:numPr>
          <w:ilvl w:val="0"/>
          <w:numId w:val="24"/>
        </w:numPr>
        <w:rPr>
          <w:lang w:eastAsia="es-CO"/>
        </w:rPr>
      </w:pPr>
      <w:r w:rsidRPr="00E64218">
        <w:rPr>
          <w:lang w:eastAsia="es-CO"/>
        </w:rPr>
        <w:t>Riesgo para la vida y los bienes materiales, al no cumplir con las condiciones mínimas de seguridad establecidas por el RETIE y las normas técnicas NTC y UL.</w:t>
      </w:r>
    </w:p>
    <w:p w14:paraId="2A8F80D0" w14:textId="77777777" w:rsidR="00E64218" w:rsidRPr="00E64218" w:rsidRDefault="00E64218" w:rsidP="00E64218">
      <w:pPr>
        <w:rPr>
          <w:b/>
          <w:bCs/>
          <w:lang w:eastAsia="es-CO"/>
        </w:rPr>
      </w:pPr>
      <w:r w:rsidRPr="00E64218">
        <w:rPr>
          <w:b/>
          <w:bCs/>
          <w:lang w:eastAsia="es-CO"/>
        </w:rPr>
        <w:t>Pruebas realizadas</w:t>
      </w:r>
    </w:p>
    <w:p w14:paraId="5E4D6D7F" w14:textId="77777777" w:rsidR="00E64218" w:rsidRPr="00E64218" w:rsidRDefault="00E64218" w:rsidP="00B11A1A">
      <w:pPr>
        <w:pStyle w:val="Prrafodelista"/>
        <w:numPr>
          <w:ilvl w:val="0"/>
          <w:numId w:val="25"/>
        </w:numPr>
        <w:rPr>
          <w:lang w:eastAsia="es-CO"/>
        </w:rPr>
      </w:pPr>
      <w:r w:rsidRPr="00E64218">
        <w:rPr>
          <w:lang w:eastAsia="es-CO"/>
        </w:rPr>
        <w:t>Se tomaron muestras representativas de cables y alambres "económicos" en varias ciudades de Colombia, las cuales fueron sometidas a:</w:t>
      </w:r>
    </w:p>
    <w:p w14:paraId="5B6E9B58" w14:textId="77777777" w:rsidR="00E64218" w:rsidRPr="00E64218" w:rsidRDefault="00E64218" w:rsidP="00B11A1A">
      <w:pPr>
        <w:pStyle w:val="Prrafodelista"/>
        <w:numPr>
          <w:ilvl w:val="1"/>
          <w:numId w:val="25"/>
        </w:numPr>
        <w:rPr>
          <w:lang w:eastAsia="es-CO"/>
        </w:rPr>
      </w:pPr>
      <w:r w:rsidRPr="00E64218">
        <w:rPr>
          <w:lang w:eastAsia="es-CO"/>
        </w:rPr>
        <w:t>Ensayos dimensionales del conductor.</w:t>
      </w:r>
    </w:p>
    <w:p w14:paraId="3D4A62A0" w14:textId="77777777" w:rsidR="00E64218" w:rsidRPr="00E64218" w:rsidRDefault="00E64218" w:rsidP="00B11A1A">
      <w:pPr>
        <w:pStyle w:val="Prrafodelista"/>
        <w:numPr>
          <w:ilvl w:val="1"/>
          <w:numId w:val="25"/>
        </w:numPr>
        <w:rPr>
          <w:lang w:eastAsia="es-CO"/>
        </w:rPr>
      </w:pPr>
      <w:r w:rsidRPr="00E64218">
        <w:rPr>
          <w:lang w:eastAsia="es-CO"/>
        </w:rPr>
        <w:t>Pruebas de resistencia eléctrica.</w:t>
      </w:r>
    </w:p>
    <w:p w14:paraId="346308AC" w14:textId="4C12F6AD" w:rsidR="00564AF9" w:rsidRDefault="00E64218" w:rsidP="006F0D69">
      <w:pPr>
        <w:rPr>
          <w:lang w:eastAsia="es-CO"/>
        </w:rPr>
      </w:pPr>
      <w:r w:rsidRPr="00E64218">
        <w:rPr>
          <w:lang w:eastAsia="es-CO"/>
        </w:rPr>
        <w:t>Estas pruebas se realizaron conforme a los requisitos establecidos por el RETIE, las normas técnicas colombianas (NTC) y las normas internacionales UL, evidenciando múltiples incumplimientos técnicos y riesgos asociados.</w:t>
      </w:r>
    </w:p>
    <w:p w14:paraId="0E8E39D2" w14:textId="014CE125" w:rsidR="00E64218" w:rsidRDefault="00E64218" w:rsidP="006F0D69">
      <w:pPr>
        <w:rPr>
          <w:lang w:eastAsia="es-CO"/>
        </w:rPr>
      </w:pPr>
    </w:p>
    <w:p w14:paraId="7D65F03A" w14:textId="4ABDCC38" w:rsidR="00E64218" w:rsidRDefault="00E64218" w:rsidP="006F0D69">
      <w:pPr>
        <w:rPr>
          <w:lang w:eastAsia="es-CO"/>
        </w:rPr>
      </w:pPr>
    </w:p>
    <w:p w14:paraId="6E505BFB" w14:textId="1BE58BA5" w:rsidR="00E64218" w:rsidRDefault="00E64218" w:rsidP="006F0D69">
      <w:pPr>
        <w:rPr>
          <w:lang w:eastAsia="es-CO"/>
        </w:rPr>
      </w:pPr>
    </w:p>
    <w:p w14:paraId="502AFC4D" w14:textId="77777777" w:rsidR="00E64218" w:rsidRDefault="00E64218" w:rsidP="006F0D69">
      <w:pPr>
        <w:rPr>
          <w:lang w:val="es-419" w:eastAsia="es-CO"/>
        </w:rPr>
      </w:pPr>
    </w:p>
    <w:p w14:paraId="743B8F40" w14:textId="7DB962DF" w:rsidR="00564AF9" w:rsidRPr="00E64218" w:rsidRDefault="00E64218" w:rsidP="00E64218">
      <w:pPr>
        <w:pStyle w:val="Tabla"/>
        <w:ind w:hanging="1134"/>
        <w:rPr>
          <w:lang w:val="es-419" w:eastAsia="es-CO"/>
        </w:rPr>
      </w:pPr>
      <w:r w:rsidRPr="00E64218">
        <w:rPr>
          <w:lang w:val="es-419" w:eastAsia="es-CO"/>
        </w:rPr>
        <w:lastRenderedPageBreak/>
        <w:t>Amperaje que soportan los cables de cobre según el tipo de aislamiento y temperatura</w:t>
      </w:r>
    </w:p>
    <w:tbl>
      <w:tblPr>
        <w:tblStyle w:val="SENA2"/>
        <w:tblW w:w="10075" w:type="dxa"/>
        <w:tblLayout w:type="fixed"/>
        <w:tblLook w:val="04A0" w:firstRow="1" w:lastRow="0" w:firstColumn="1" w:lastColumn="0" w:noHBand="0" w:noVBand="1"/>
        <w:tblCaption w:val="Tabla 1.Amperaje que soportan los cables de cobre según el tipo de aislamiento y temperatura"/>
        <w:tblDescription w:val="La tabla presenta el amperaje máximo que pueden soportar los cables de cobre según su calibre (medido en AWG) y el tipo de aislamiento térmico (TW, RHW/THW/THWN y THHN/XHHW-2/THWN-2), considerando tres niveles de temperatura: 60 °C, 75 °C y 90 °C. A medida que aumenta el calibre del cable (es decir, disminuye su número AWG), la capacidad de conducción de corriente también incrementa. Asimismo, los materiales de aislamiento con mayor tolerancia térmica permiten un mayor amperaje soportado. "/>
      </w:tblPr>
      <w:tblGrid>
        <w:gridCol w:w="1980"/>
        <w:gridCol w:w="3544"/>
        <w:gridCol w:w="1984"/>
        <w:gridCol w:w="2567"/>
      </w:tblGrid>
      <w:tr w:rsidR="00E64218" w:rsidRPr="00EE3D1E" w14:paraId="15322EC2" w14:textId="77777777" w:rsidTr="00B66DE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A5C283" w14:textId="77777777" w:rsidR="00E64218" w:rsidRDefault="00E64218" w:rsidP="00E64218">
            <w:pPr>
              <w:pStyle w:val="TextoTablas"/>
            </w:pPr>
            <w:r>
              <w:t>Calibre del cable</w:t>
            </w:r>
          </w:p>
          <w:p w14:paraId="070B26DA" w14:textId="24240D7C" w:rsidR="00E64218" w:rsidRPr="00EE3D1E" w:rsidRDefault="00E64218" w:rsidP="00E64218">
            <w:pPr>
              <w:pStyle w:val="TextoTablas"/>
            </w:pPr>
            <w:r>
              <w:t>(AWG)</w:t>
            </w:r>
          </w:p>
        </w:tc>
        <w:tc>
          <w:tcPr>
            <w:tcW w:w="3544" w:type="dxa"/>
          </w:tcPr>
          <w:p w14:paraId="51DE1C56" w14:textId="403BDFFE" w:rsidR="00E64218" w:rsidRPr="00EE3D1E" w:rsidRDefault="00E64218" w:rsidP="00B66DE7">
            <w:pPr>
              <w:pStyle w:val="TextoTablas"/>
            </w:pPr>
            <w:r w:rsidRPr="00E64218">
              <w:t>TW (60 °C)</w:t>
            </w:r>
          </w:p>
        </w:tc>
        <w:tc>
          <w:tcPr>
            <w:tcW w:w="1984" w:type="dxa"/>
          </w:tcPr>
          <w:p w14:paraId="50F1F059" w14:textId="1CFE2FDD" w:rsidR="00E64218" w:rsidRPr="00EE3D1E" w:rsidRDefault="00E64218" w:rsidP="00B66DE7">
            <w:pPr>
              <w:pStyle w:val="TextoTablas"/>
            </w:pPr>
            <w:r w:rsidRPr="00E64218">
              <w:t>RH, THW, THWN (75 °C)</w:t>
            </w:r>
          </w:p>
        </w:tc>
        <w:tc>
          <w:tcPr>
            <w:tcW w:w="2567" w:type="dxa"/>
          </w:tcPr>
          <w:p w14:paraId="6C9E6FC1" w14:textId="16531518" w:rsidR="00E64218" w:rsidRPr="00EE3D1E" w:rsidRDefault="00E64218" w:rsidP="00B66DE7">
            <w:pPr>
              <w:pStyle w:val="TextoTablas"/>
            </w:pPr>
            <w:r w:rsidRPr="00E64218">
              <w:t>THHN, XHHW-2, THWN-2 (90 °C)</w:t>
            </w:r>
          </w:p>
        </w:tc>
      </w:tr>
      <w:tr w:rsidR="00E64218" w:rsidRPr="00EE3D1E" w14:paraId="0A67FB6A"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413894D4" w14:textId="0E79F4CF" w:rsidR="00E64218" w:rsidRPr="00EE3D1E" w:rsidRDefault="00E64218" w:rsidP="00E64218">
            <w:pPr>
              <w:pStyle w:val="TextoTablas"/>
              <w:jc w:val="center"/>
            </w:pPr>
            <w:r w:rsidRPr="00920374">
              <w:t>14 AWG</w:t>
            </w:r>
          </w:p>
        </w:tc>
        <w:tc>
          <w:tcPr>
            <w:tcW w:w="3544" w:type="dxa"/>
          </w:tcPr>
          <w:p w14:paraId="32B26661" w14:textId="6CAFCE53" w:rsidR="00E64218" w:rsidRPr="00EE3D1E" w:rsidRDefault="00E64218" w:rsidP="00E64218">
            <w:pPr>
              <w:pStyle w:val="TextoTablas"/>
              <w:jc w:val="center"/>
            </w:pPr>
            <w:r w:rsidRPr="00920374">
              <w:t xml:space="preserve">15 </w:t>
            </w:r>
            <w:proofErr w:type="gramStart"/>
            <w:r w:rsidRPr="00920374">
              <w:t>A</w:t>
            </w:r>
            <w:proofErr w:type="gramEnd"/>
          </w:p>
        </w:tc>
        <w:tc>
          <w:tcPr>
            <w:tcW w:w="1984" w:type="dxa"/>
          </w:tcPr>
          <w:p w14:paraId="010E5728" w14:textId="2F8B35DF" w:rsidR="00E64218" w:rsidRPr="00EE3D1E" w:rsidRDefault="00E64218" w:rsidP="00E64218">
            <w:pPr>
              <w:pStyle w:val="TextoTablas"/>
              <w:jc w:val="center"/>
            </w:pPr>
            <w:r w:rsidRPr="00920374">
              <w:t xml:space="preserve">15 </w:t>
            </w:r>
            <w:proofErr w:type="gramStart"/>
            <w:r w:rsidRPr="00920374">
              <w:t>A</w:t>
            </w:r>
            <w:proofErr w:type="gramEnd"/>
          </w:p>
        </w:tc>
        <w:tc>
          <w:tcPr>
            <w:tcW w:w="2567" w:type="dxa"/>
          </w:tcPr>
          <w:p w14:paraId="1E324AB0" w14:textId="0A9E7F43" w:rsidR="00E64218" w:rsidRPr="00EE3D1E" w:rsidRDefault="00E64218" w:rsidP="00E64218">
            <w:pPr>
              <w:pStyle w:val="TextoTablas"/>
              <w:jc w:val="center"/>
            </w:pPr>
            <w:r w:rsidRPr="00920374">
              <w:t xml:space="preserve">15 </w:t>
            </w:r>
            <w:proofErr w:type="gramStart"/>
            <w:r w:rsidRPr="00920374">
              <w:t>A</w:t>
            </w:r>
            <w:proofErr w:type="gramEnd"/>
          </w:p>
        </w:tc>
      </w:tr>
      <w:tr w:rsidR="00E64218" w:rsidRPr="00EE3D1E" w14:paraId="606940BD" w14:textId="77777777" w:rsidTr="00B66DE7">
        <w:tc>
          <w:tcPr>
            <w:tcW w:w="1980" w:type="dxa"/>
          </w:tcPr>
          <w:p w14:paraId="5224B656" w14:textId="7D84D93F" w:rsidR="00E64218" w:rsidRPr="00C81F39" w:rsidRDefault="00E64218" w:rsidP="00E64218">
            <w:pPr>
              <w:pStyle w:val="TextoTablas"/>
              <w:jc w:val="center"/>
            </w:pPr>
            <w:r w:rsidRPr="00920374">
              <w:t>12 AWG</w:t>
            </w:r>
          </w:p>
        </w:tc>
        <w:tc>
          <w:tcPr>
            <w:tcW w:w="3544" w:type="dxa"/>
          </w:tcPr>
          <w:p w14:paraId="6573D280" w14:textId="6C8F30A8" w:rsidR="00E64218" w:rsidRPr="00C81F39" w:rsidRDefault="00E64218" w:rsidP="00E64218">
            <w:pPr>
              <w:pStyle w:val="TextoTablas"/>
              <w:jc w:val="center"/>
            </w:pPr>
            <w:r w:rsidRPr="00920374">
              <w:t xml:space="preserve">20 </w:t>
            </w:r>
            <w:proofErr w:type="gramStart"/>
            <w:r w:rsidRPr="00920374">
              <w:t>A</w:t>
            </w:r>
            <w:proofErr w:type="gramEnd"/>
          </w:p>
        </w:tc>
        <w:tc>
          <w:tcPr>
            <w:tcW w:w="1984" w:type="dxa"/>
          </w:tcPr>
          <w:p w14:paraId="275F6526" w14:textId="4C4A9717" w:rsidR="00E64218" w:rsidRPr="00C81F39" w:rsidRDefault="00E64218" w:rsidP="00E64218">
            <w:pPr>
              <w:pStyle w:val="TextoTablas"/>
              <w:jc w:val="center"/>
            </w:pPr>
            <w:r w:rsidRPr="00920374">
              <w:t xml:space="preserve">20 </w:t>
            </w:r>
            <w:proofErr w:type="gramStart"/>
            <w:r w:rsidRPr="00920374">
              <w:t>A</w:t>
            </w:r>
            <w:proofErr w:type="gramEnd"/>
          </w:p>
        </w:tc>
        <w:tc>
          <w:tcPr>
            <w:tcW w:w="2567" w:type="dxa"/>
          </w:tcPr>
          <w:p w14:paraId="11B824D2" w14:textId="64932325" w:rsidR="00E64218" w:rsidRPr="00EE3D1E" w:rsidRDefault="00E64218" w:rsidP="00E64218">
            <w:pPr>
              <w:pStyle w:val="TextoTablas"/>
              <w:jc w:val="center"/>
            </w:pPr>
            <w:r w:rsidRPr="00920374">
              <w:t xml:space="preserve">20 </w:t>
            </w:r>
            <w:proofErr w:type="gramStart"/>
            <w:r w:rsidRPr="00920374">
              <w:t>A</w:t>
            </w:r>
            <w:proofErr w:type="gramEnd"/>
          </w:p>
        </w:tc>
      </w:tr>
      <w:tr w:rsidR="00E64218" w:rsidRPr="00EE3D1E" w14:paraId="28B773E3"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6272A1FC" w14:textId="18F41D73" w:rsidR="00E64218" w:rsidRPr="00920374" w:rsidRDefault="00E64218" w:rsidP="00E64218">
            <w:pPr>
              <w:pStyle w:val="TextoTablas"/>
              <w:jc w:val="center"/>
            </w:pPr>
            <w:r w:rsidRPr="00E6746F">
              <w:t>10 AWG</w:t>
            </w:r>
          </w:p>
        </w:tc>
        <w:tc>
          <w:tcPr>
            <w:tcW w:w="3544" w:type="dxa"/>
          </w:tcPr>
          <w:p w14:paraId="62BD1909" w14:textId="681A8DFB" w:rsidR="00E64218" w:rsidRPr="00920374" w:rsidRDefault="00E64218" w:rsidP="00E64218">
            <w:pPr>
              <w:pStyle w:val="TextoTablas"/>
              <w:jc w:val="center"/>
            </w:pPr>
            <w:r w:rsidRPr="00E6746F">
              <w:t xml:space="preserve">30 </w:t>
            </w:r>
            <w:proofErr w:type="gramStart"/>
            <w:r w:rsidRPr="00E6746F">
              <w:t>A</w:t>
            </w:r>
            <w:proofErr w:type="gramEnd"/>
          </w:p>
        </w:tc>
        <w:tc>
          <w:tcPr>
            <w:tcW w:w="1984" w:type="dxa"/>
          </w:tcPr>
          <w:p w14:paraId="0B765BF8" w14:textId="5DC5C1C7" w:rsidR="00E64218" w:rsidRPr="00920374" w:rsidRDefault="00E64218" w:rsidP="00E64218">
            <w:pPr>
              <w:pStyle w:val="TextoTablas"/>
              <w:jc w:val="center"/>
            </w:pPr>
            <w:r w:rsidRPr="00E6746F">
              <w:t xml:space="preserve">30 </w:t>
            </w:r>
            <w:proofErr w:type="gramStart"/>
            <w:r w:rsidRPr="00E6746F">
              <w:t>A</w:t>
            </w:r>
            <w:proofErr w:type="gramEnd"/>
          </w:p>
        </w:tc>
        <w:tc>
          <w:tcPr>
            <w:tcW w:w="2567" w:type="dxa"/>
          </w:tcPr>
          <w:p w14:paraId="56B2E992" w14:textId="06A7E935" w:rsidR="00E64218" w:rsidRPr="00920374" w:rsidRDefault="00E64218" w:rsidP="00E64218">
            <w:pPr>
              <w:pStyle w:val="TextoTablas"/>
              <w:jc w:val="center"/>
            </w:pPr>
            <w:r w:rsidRPr="00E6746F">
              <w:t xml:space="preserve">30 </w:t>
            </w:r>
            <w:proofErr w:type="gramStart"/>
            <w:r w:rsidRPr="00E6746F">
              <w:t>A</w:t>
            </w:r>
            <w:proofErr w:type="gramEnd"/>
          </w:p>
        </w:tc>
      </w:tr>
      <w:tr w:rsidR="00E64218" w:rsidRPr="00EE3D1E" w14:paraId="773F0078" w14:textId="77777777" w:rsidTr="00B66DE7">
        <w:tc>
          <w:tcPr>
            <w:tcW w:w="1980" w:type="dxa"/>
          </w:tcPr>
          <w:p w14:paraId="081EBC54" w14:textId="72AA37AB" w:rsidR="00E64218" w:rsidRPr="00920374" w:rsidRDefault="00E64218" w:rsidP="00E64218">
            <w:pPr>
              <w:pStyle w:val="TextoTablas"/>
              <w:jc w:val="center"/>
            </w:pPr>
            <w:r w:rsidRPr="00E6746F">
              <w:t>8 AWG</w:t>
            </w:r>
          </w:p>
        </w:tc>
        <w:tc>
          <w:tcPr>
            <w:tcW w:w="3544" w:type="dxa"/>
          </w:tcPr>
          <w:p w14:paraId="1E2B9E76" w14:textId="07269BC7" w:rsidR="00E64218" w:rsidRPr="00920374" w:rsidRDefault="00E64218" w:rsidP="00E64218">
            <w:pPr>
              <w:pStyle w:val="TextoTablas"/>
              <w:jc w:val="center"/>
            </w:pPr>
            <w:r w:rsidRPr="00E6746F">
              <w:t xml:space="preserve">40 </w:t>
            </w:r>
            <w:proofErr w:type="gramStart"/>
            <w:r w:rsidRPr="00E6746F">
              <w:t>A</w:t>
            </w:r>
            <w:proofErr w:type="gramEnd"/>
          </w:p>
        </w:tc>
        <w:tc>
          <w:tcPr>
            <w:tcW w:w="1984" w:type="dxa"/>
          </w:tcPr>
          <w:p w14:paraId="0A6AD456" w14:textId="6F32D01F" w:rsidR="00E64218" w:rsidRPr="00920374" w:rsidRDefault="00E64218" w:rsidP="00E64218">
            <w:pPr>
              <w:pStyle w:val="TextoTablas"/>
              <w:jc w:val="center"/>
            </w:pPr>
            <w:r w:rsidRPr="00E6746F">
              <w:t xml:space="preserve">50 </w:t>
            </w:r>
            <w:proofErr w:type="gramStart"/>
            <w:r w:rsidRPr="00E6746F">
              <w:t>A</w:t>
            </w:r>
            <w:proofErr w:type="gramEnd"/>
          </w:p>
        </w:tc>
        <w:tc>
          <w:tcPr>
            <w:tcW w:w="2567" w:type="dxa"/>
          </w:tcPr>
          <w:p w14:paraId="3F6094F3" w14:textId="0B672343" w:rsidR="00E64218" w:rsidRPr="00920374" w:rsidRDefault="00E64218" w:rsidP="00E64218">
            <w:pPr>
              <w:pStyle w:val="TextoTablas"/>
              <w:jc w:val="center"/>
            </w:pPr>
            <w:r w:rsidRPr="00E6746F">
              <w:t xml:space="preserve">55 </w:t>
            </w:r>
            <w:proofErr w:type="gramStart"/>
            <w:r w:rsidRPr="00E6746F">
              <w:t>A</w:t>
            </w:r>
            <w:proofErr w:type="gramEnd"/>
          </w:p>
        </w:tc>
      </w:tr>
      <w:tr w:rsidR="00E64218" w:rsidRPr="00EE3D1E" w14:paraId="28EDA2D6"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5651D852" w14:textId="0EC06755" w:rsidR="00E64218" w:rsidRPr="00920374" w:rsidRDefault="00E64218" w:rsidP="00E64218">
            <w:pPr>
              <w:pStyle w:val="TextoTablas"/>
              <w:jc w:val="center"/>
            </w:pPr>
            <w:r w:rsidRPr="00E6746F">
              <w:t>6 AWG</w:t>
            </w:r>
          </w:p>
        </w:tc>
        <w:tc>
          <w:tcPr>
            <w:tcW w:w="3544" w:type="dxa"/>
          </w:tcPr>
          <w:p w14:paraId="1CE4A36C" w14:textId="0648DEE1" w:rsidR="00E64218" w:rsidRPr="00920374" w:rsidRDefault="00E64218" w:rsidP="00E64218">
            <w:pPr>
              <w:pStyle w:val="TextoTablas"/>
              <w:jc w:val="center"/>
            </w:pPr>
            <w:r w:rsidRPr="00E6746F">
              <w:t xml:space="preserve">55 </w:t>
            </w:r>
            <w:proofErr w:type="gramStart"/>
            <w:r w:rsidRPr="00E6746F">
              <w:t>A</w:t>
            </w:r>
            <w:proofErr w:type="gramEnd"/>
          </w:p>
        </w:tc>
        <w:tc>
          <w:tcPr>
            <w:tcW w:w="1984" w:type="dxa"/>
          </w:tcPr>
          <w:p w14:paraId="0A5E33B7" w14:textId="349B1DA7" w:rsidR="00E64218" w:rsidRPr="00920374" w:rsidRDefault="00E64218" w:rsidP="00E64218">
            <w:pPr>
              <w:pStyle w:val="TextoTablas"/>
              <w:jc w:val="center"/>
            </w:pPr>
            <w:r w:rsidRPr="00E6746F">
              <w:t xml:space="preserve">65 </w:t>
            </w:r>
            <w:proofErr w:type="gramStart"/>
            <w:r w:rsidRPr="00E6746F">
              <w:t>A</w:t>
            </w:r>
            <w:proofErr w:type="gramEnd"/>
          </w:p>
        </w:tc>
        <w:tc>
          <w:tcPr>
            <w:tcW w:w="2567" w:type="dxa"/>
          </w:tcPr>
          <w:p w14:paraId="5AF29FE9" w14:textId="3DCD672F" w:rsidR="00E64218" w:rsidRPr="00920374" w:rsidRDefault="00E64218" w:rsidP="00E64218">
            <w:pPr>
              <w:pStyle w:val="TextoTablas"/>
              <w:jc w:val="center"/>
            </w:pPr>
            <w:r w:rsidRPr="00E6746F">
              <w:t xml:space="preserve">75 </w:t>
            </w:r>
            <w:proofErr w:type="gramStart"/>
            <w:r w:rsidRPr="00E6746F">
              <w:t>A</w:t>
            </w:r>
            <w:proofErr w:type="gramEnd"/>
          </w:p>
        </w:tc>
      </w:tr>
      <w:tr w:rsidR="00E64218" w:rsidRPr="00EE3D1E" w14:paraId="5722782B" w14:textId="77777777" w:rsidTr="00B66DE7">
        <w:tc>
          <w:tcPr>
            <w:tcW w:w="1980" w:type="dxa"/>
          </w:tcPr>
          <w:p w14:paraId="3B15223A" w14:textId="0BFC55E9" w:rsidR="00E64218" w:rsidRPr="00920374" w:rsidRDefault="00E64218" w:rsidP="00E64218">
            <w:pPr>
              <w:pStyle w:val="TextoTablas"/>
              <w:jc w:val="center"/>
            </w:pPr>
            <w:r w:rsidRPr="00E6746F">
              <w:t>4 AWG</w:t>
            </w:r>
          </w:p>
        </w:tc>
        <w:tc>
          <w:tcPr>
            <w:tcW w:w="3544" w:type="dxa"/>
          </w:tcPr>
          <w:p w14:paraId="34CEE369" w14:textId="6A788B55" w:rsidR="00E64218" w:rsidRPr="00920374" w:rsidRDefault="00E64218" w:rsidP="00E64218">
            <w:pPr>
              <w:pStyle w:val="TextoTablas"/>
              <w:jc w:val="center"/>
            </w:pPr>
            <w:r w:rsidRPr="00E6746F">
              <w:t xml:space="preserve">70 </w:t>
            </w:r>
            <w:proofErr w:type="gramStart"/>
            <w:r w:rsidRPr="00E6746F">
              <w:t>A</w:t>
            </w:r>
            <w:proofErr w:type="gramEnd"/>
          </w:p>
        </w:tc>
        <w:tc>
          <w:tcPr>
            <w:tcW w:w="1984" w:type="dxa"/>
          </w:tcPr>
          <w:p w14:paraId="7FF712E6" w14:textId="2D8624DB" w:rsidR="00E64218" w:rsidRPr="00920374" w:rsidRDefault="00E64218" w:rsidP="00E64218">
            <w:pPr>
              <w:pStyle w:val="TextoTablas"/>
              <w:jc w:val="center"/>
            </w:pPr>
            <w:r w:rsidRPr="00E6746F">
              <w:t xml:space="preserve">85 </w:t>
            </w:r>
            <w:proofErr w:type="gramStart"/>
            <w:r w:rsidRPr="00E6746F">
              <w:t>A</w:t>
            </w:r>
            <w:proofErr w:type="gramEnd"/>
          </w:p>
        </w:tc>
        <w:tc>
          <w:tcPr>
            <w:tcW w:w="2567" w:type="dxa"/>
          </w:tcPr>
          <w:p w14:paraId="449D0701" w14:textId="0E40AB65" w:rsidR="00E64218" w:rsidRPr="00920374" w:rsidRDefault="00E64218" w:rsidP="00E64218">
            <w:pPr>
              <w:pStyle w:val="TextoTablas"/>
              <w:jc w:val="center"/>
            </w:pPr>
            <w:r w:rsidRPr="00E6746F">
              <w:t xml:space="preserve">95 </w:t>
            </w:r>
            <w:proofErr w:type="gramStart"/>
            <w:r w:rsidRPr="00E6746F">
              <w:t>A</w:t>
            </w:r>
            <w:proofErr w:type="gramEnd"/>
          </w:p>
        </w:tc>
      </w:tr>
      <w:tr w:rsidR="00E64218" w:rsidRPr="00EE3D1E" w14:paraId="320910E7"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203D9297" w14:textId="61FC0041" w:rsidR="00E64218" w:rsidRPr="00920374" w:rsidRDefault="00E64218" w:rsidP="00E64218">
            <w:pPr>
              <w:pStyle w:val="TextoTablas"/>
              <w:jc w:val="center"/>
            </w:pPr>
            <w:r w:rsidRPr="00E6746F">
              <w:t>3 AWG</w:t>
            </w:r>
          </w:p>
        </w:tc>
        <w:tc>
          <w:tcPr>
            <w:tcW w:w="3544" w:type="dxa"/>
          </w:tcPr>
          <w:p w14:paraId="752D666C" w14:textId="1BA2B128" w:rsidR="00E64218" w:rsidRPr="00920374" w:rsidRDefault="00E64218" w:rsidP="00E64218">
            <w:pPr>
              <w:pStyle w:val="TextoTablas"/>
              <w:jc w:val="center"/>
            </w:pPr>
            <w:r w:rsidRPr="00E6746F">
              <w:t xml:space="preserve">85 </w:t>
            </w:r>
            <w:proofErr w:type="gramStart"/>
            <w:r w:rsidRPr="00E6746F">
              <w:t>A</w:t>
            </w:r>
            <w:proofErr w:type="gramEnd"/>
          </w:p>
        </w:tc>
        <w:tc>
          <w:tcPr>
            <w:tcW w:w="1984" w:type="dxa"/>
          </w:tcPr>
          <w:p w14:paraId="69BF2695" w14:textId="4B730274" w:rsidR="00E64218" w:rsidRPr="00920374" w:rsidRDefault="00E64218" w:rsidP="00E64218">
            <w:pPr>
              <w:pStyle w:val="TextoTablas"/>
              <w:jc w:val="center"/>
            </w:pPr>
            <w:r w:rsidRPr="00E6746F">
              <w:t xml:space="preserve">100 </w:t>
            </w:r>
            <w:proofErr w:type="gramStart"/>
            <w:r w:rsidRPr="00E6746F">
              <w:t>A</w:t>
            </w:r>
            <w:proofErr w:type="gramEnd"/>
          </w:p>
        </w:tc>
        <w:tc>
          <w:tcPr>
            <w:tcW w:w="2567" w:type="dxa"/>
          </w:tcPr>
          <w:p w14:paraId="65380AF4" w14:textId="1631FB74" w:rsidR="00E64218" w:rsidRPr="00920374" w:rsidRDefault="00E64218" w:rsidP="00E64218">
            <w:pPr>
              <w:pStyle w:val="TextoTablas"/>
              <w:jc w:val="center"/>
            </w:pPr>
            <w:r w:rsidRPr="00E6746F">
              <w:t xml:space="preserve">115 </w:t>
            </w:r>
            <w:proofErr w:type="gramStart"/>
            <w:r w:rsidRPr="00E6746F">
              <w:t>A</w:t>
            </w:r>
            <w:proofErr w:type="gramEnd"/>
          </w:p>
        </w:tc>
      </w:tr>
      <w:tr w:rsidR="00E64218" w:rsidRPr="00EE3D1E" w14:paraId="21D94950" w14:textId="77777777" w:rsidTr="00B66DE7">
        <w:tc>
          <w:tcPr>
            <w:tcW w:w="1980" w:type="dxa"/>
          </w:tcPr>
          <w:p w14:paraId="018C9E99" w14:textId="1688466B" w:rsidR="00E64218" w:rsidRPr="00920374" w:rsidRDefault="00E64218" w:rsidP="00E64218">
            <w:pPr>
              <w:pStyle w:val="TextoTablas"/>
              <w:jc w:val="center"/>
            </w:pPr>
            <w:r w:rsidRPr="00E6746F">
              <w:t>2 AWG</w:t>
            </w:r>
          </w:p>
        </w:tc>
        <w:tc>
          <w:tcPr>
            <w:tcW w:w="3544" w:type="dxa"/>
          </w:tcPr>
          <w:p w14:paraId="0AAD0377" w14:textId="05022FF8" w:rsidR="00E64218" w:rsidRPr="00920374" w:rsidRDefault="00E64218" w:rsidP="00E64218">
            <w:pPr>
              <w:pStyle w:val="TextoTablas"/>
              <w:jc w:val="center"/>
            </w:pPr>
            <w:r w:rsidRPr="00E6746F">
              <w:t xml:space="preserve">95 </w:t>
            </w:r>
            <w:proofErr w:type="gramStart"/>
            <w:r w:rsidRPr="00E6746F">
              <w:t>A</w:t>
            </w:r>
            <w:proofErr w:type="gramEnd"/>
          </w:p>
        </w:tc>
        <w:tc>
          <w:tcPr>
            <w:tcW w:w="1984" w:type="dxa"/>
          </w:tcPr>
          <w:p w14:paraId="2A6AA255" w14:textId="3FF7004E" w:rsidR="00E64218" w:rsidRPr="00920374" w:rsidRDefault="00E64218" w:rsidP="00E64218">
            <w:pPr>
              <w:pStyle w:val="TextoTablas"/>
              <w:jc w:val="center"/>
            </w:pPr>
            <w:r w:rsidRPr="00E6746F">
              <w:t xml:space="preserve">115 </w:t>
            </w:r>
            <w:proofErr w:type="gramStart"/>
            <w:r w:rsidRPr="00E6746F">
              <w:t>A</w:t>
            </w:r>
            <w:proofErr w:type="gramEnd"/>
          </w:p>
        </w:tc>
        <w:tc>
          <w:tcPr>
            <w:tcW w:w="2567" w:type="dxa"/>
          </w:tcPr>
          <w:p w14:paraId="57E25B66" w14:textId="01D3878E" w:rsidR="00E64218" w:rsidRPr="00920374" w:rsidRDefault="00E64218" w:rsidP="00E64218">
            <w:pPr>
              <w:pStyle w:val="TextoTablas"/>
              <w:jc w:val="center"/>
            </w:pPr>
            <w:r w:rsidRPr="00E6746F">
              <w:t xml:space="preserve">130 </w:t>
            </w:r>
            <w:proofErr w:type="gramStart"/>
            <w:r w:rsidRPr="00E6746F">
              <w:t>A</w:t>
            </w:r>
            <w:proofErr w:type="gramEnd"/>
          </w:p>
        </w:tc>
      </w:tr>
      <w:tr w:rsidR="00E64218" w:rsidRPr="00EE3D1E" w14:paraId="5E0720D3"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25BB74D2" w14:textId="101983B0" w:rsidR="00E64218" w:rsidRPr="00920374" w:rsidRDefault="00E64218" w:rsidP="00E64218">
            <w:pPr>
              <w:pStyle w:val="TextoTablas"/>
              <w:jc w:val="center"/>
            </w:pPr>
            <w:r w:rsidRPr="00D81FDB">
              <w:t>1 AWG</w:t>
            </w:r>
          </w:p>
        </w:tc>
        <w:tc>
          <w:tcPr>
            <w:tcW w:w="3544" w:type="dxa"/>
          </w:tcPr>
          <w:p w14:paraId="237D759B" w14:textId="3DDDBF52" w:rsidR="00E64218" w:rsidRPr="00920374" w:rsidRDefault="00E64218" w:rsidP="00E64218">
            <w:pPr>
              <w:pStyle w:val="TextoTablas"/>
              <w:jc w:val="center"/>
            </w:pPr>
            <w:r w:rsidRPr="00D81FDB">
              <w:t xml:space="preserve">110 </w:t>
            </w:r>
            <w:proofErr w:type="gramStart"/>
            <w:r w:rsidRPr="00D81FDB">
              <w:t>A</w:t>
            </w:r>
            <w:proofErr w:type="gramEnd"/>
          </w:p>
        </w:tc>
        <w:tc>
          <w:tcPr>
            <w:tcW w:w="1984" w:type="dxa"/>
          </w:tcPr>
          <w:p w14:paraId="1F158291" w14:textId="7F017218" w:rsidR="00E64218" w:rsidRPr="00920374" w:rsidRDefault="00E64218" w:rsidP="00E64218">
            <w:pPr>
              <w:pStyle w:val="TextoTablas"/>
              <w:jc w:val="center"/>
            </w:pPr>
            <w:r w:rsidRPr="00D81FDB">
              <w:t xml:space="preserve">130 </w:t>
            </w:r>
            <w:proofErr w:type="gramStart"/>
            <w:r w:rsidRPr="00D81FDB">
              <w:t>A</w:t>
            </w:r>
            <w:proofErr w:type="gramEnd"/>
          </w:p>
        </w:tc>
        <w:tc>
          <w:tcPr>
            <w:tcW w:w="2567" w:type="dxa"/>
          </w:tcPr>
          <w:p w14:paraId="173EC48D" w14:textId="75830398" w:rsidR="00E64218" w:rsidRPr="00920374" w:rsidRDefault="00E64218" w:rsidP="00E64218">
            <w:pPr>
              <w:pStyle w:val="TextoTablas"/>
              <w:jc w:val="center"/>
            </w:pPr>
            <w:r w:rsidRPr="00D81FDB">
              <w:t xml:space="preserve">150 </w:t>
            </w:r>
            <w:proofErr w:type="gramStart"/>
            <w:r w:rsidRPr="00D81FDB">
              <w:t>A</w:t>
            </w:r>
            <w:proofErr w:type="gramEnd"/>
          </w:p>
        </w:tc>
      </w:tr>
      <w:tr w:rsidR="00E64218" w:rsidRPr="00EE3D1E" w14:paraId="534F9147" w14:textId="77777777" w:rsidTr="00B66DE7">
        <w:tc>
          <w:tcPr>
            <w:tcW w:w="1980" w:type="dxa"/>
          </w:tcPr>
          <w:p w14:paraId="2FE0CC4D" w14:textId="3E2DC83E" w:rsidR="00E64218" w:rsidRPr="00920374" w:rsidRDefault="00E64218" w:rsidP="00E64218">
            <w:pPr>
              <w:pStyle w:val="TextoTablas"/>
              <w:jc w:val="center"/>
            </w:pPr>
            <w:r w:rsidRPr="00D81FDB">
              <w:t>1/0 AWG</w:t>
            </w:r>
          </w:p>
        </w:tc>
        <w:tc>
          <w:tcPr>
            <w:tcW w:w="3544" w:type="dxa"/>
          </w:tcPr>
          <w:p w14:paraId="5E0A6A9B" w14:textId="7D67CD42" w:rsidR="00E64218" w:rsidRPr="00920374" w:rsidRDefault="00E64218" w:rsidP="00E64218">
            <w:pPr>
              <w:pStyle w:val="TextoTablas"/>
              <w:jc w:val="center"/>
            </w:pPr>
            <w:r w:rsidRPr="00D81FDB">
              <w:t xml:space="preserve">125 </w:t>
            </w:r>
            <w:proofErr w:type="gramStart"/>
            <w:r w:rsidRPr="00D81FDB">
              <w:t>A</w:t>
            </w:r>
            <w:proofErr w:type="gramEnd"/>
          </w:p>
        </w:tc>
        <w:tc>
          <w:tcPr>
            <w:tcW w:w="1984" w:type="dxa"/>
          </w:tcPr>
          <w:p w14:paraId="50A8A4D5" w14:textId="123A5BE9" w:rsidR="00E64218" w:rsidRPr="00920374" w:rsidRDefault="00E64218" w:rsidP="00E64218">
            <w:pPr>
              <w:pStyle w:val="TextoTablas"/>
              <w:jc w:val="center"/>
            </w:pPr>
            <w:r w:rsidRPr="00D81FDB">
              <w:t xml:space="preserve">145 </w:t>
            </w:r>
            <w:proofErr w:type="gramStart"/>
            <w:r w:rsidRPr="00D81FDB">
              <w:t>A</w:t>
            </w:r>
            <w:proofErr w:type="gramEnd"/>
          </w:p>
        </w:tc>
        <w:tc>
          <w:tcPr>
            <w:tcW w:w="2567" w:type="dxa"/>
          </w:tcPr>
          <w:p w14:paraId="70C86820" w14:textId="63E4A1BB" w:rsidR="00E64218" w:rsidRPr="00920374" w:rsidRDefault="00E64218" w:rsidP="00E64218">
            <w:pPr>
              <w:pStyle w:val="TextoTablas"/>
              <w:jc w:val="center"/>
            </w:pPr>
            <w:r w:rsidRPr="00D81FDB">
              <w:t xml:space="preserve">170 </w:t>
            </w:r>
            <w:proofErr w:type="gramStart"/>
            <w:r w:rsidRPr="00D81FDB">
              <w:t>A</w:t>
            </w:r>
            <w:proofErr w:type="gramEnd"/>
          </w:p>
        </w:tc>
      </w:tr>
      <w:tr w:rsidR="00E64218" w:rsidRPr="00EE3D1E" w14:paraId="1997FFD4"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43E8C6F1" w14:textId="551D6397" w:rsidR="00E64218" w:rsidRPr="00920374" w:rsidRDefault="00E64218" w:rsidP="00E64218">
            <w:pPr>
              <w:pStyle w:val="TextoTablas"/>
              <w:jc w:val="center"/>
            </w:pPr>
            <w:r w:rsidRPr="00D81FDB">
              <w:t>2/0 AWG</w:t>
            </w:r>
          </w:p>
        </w:tc>
        <w:tc>
          <w:tcPr>
            <w:tcW w:w="3544" w:type="dxa"/>
          </w:tcPr>
          <w:p w14:paraId="5424D714" w14:textId="63827DD5" w:rsidR="00E64218" w:rsidRPr="00920374" w:rsidRDefault="00E64218" w:rsidP="00E64218">
            <w:pPr>
              <w:pStyle w:val="TextoTablas"/>
              <w:jc w:val="center"/>
            </w:pPr>
            <w:r w:rsidRPr="00D81FDB">
              <w:t xml:space="preserve">145 </w:t>
            </w:r>
            <w:proofErr w:type="gramStart"/>
            <w:r w:rsidRPr="00D81FDB">
              <w:t>A</w:t>
            </w:r>
            <w:proofErr w:type="gramEnd"/>
          </w:p>
        </w:tc>
        <w:tc>
          <w:tcPr>
            <w:tcW w:w="1984" w:type="dxa"/>
          </w:tcPr>
          <w:p w14:paraId="245BF7B4" w14:textId="20223663" w:rsidR="00E64218" w:rsidRPr="00920374" w:rsidRDefault="00E64218" w:rsidP="00E64218">
            <w:pPr>
              <w:pStyle w:val="TextoTablas"/>
              <w:jc w:val="center"/>
            </w:pPr>
            <w:r w:rsidRPr="00D81FDB">
              <w:t xml:space="preserve">175 </w:t>
            </w:r>
            <w:proofErr w:type="gramStart"/>
            <w:r w:rsidRPr="00D81FDB">
              <w:t>A</w:t>
            </w:r>
            <w:proofErr w:type="gramEnd"/>
          </w:p>
        </w:tc>
        <w:tc>
          <w:tcPr>
            <w:tcW w:w="2567" w:type="dxa"/>
          </w:tcPr>
          <w:p w14:paraId="773A7B45" w14:textId="5B8D3DEB" w:rsidR="00E64218" w:rsidRPr="00920374" w:rsidRDefault="00E64218" w:rsidP="00E64218">
            <w:pPr>
              <w:pStyle w:val="TextoTablas"/>
              <w:jc w:val="center"/>
            </w:pPr>
            <w:r w:rsidRPr="00D81FDB">
              <w:t xml:space="preserve">195 </w:t>
            </w:r>
            <w:proofErr w:type="gramStart"/>
            <w:r w:rsidRPr="00D81FDB">
              <w:t>A</w:t>
            </w:r>
            <w:proofErr w:type="gramEnd"/>
          </w:p>
        </w:tc>
      </w:tr>
      <w:tr w:rsidR="00E64218" w:rsidRPr="00EE3D1E" w14:paraId="5ED67AB0" w14:textId="77777777" w:rsidTr="00B66DE7">
        <w:tc>
          <w:tcPr>
            <w:tcW w:w="1980" w:type="dxa"/>
          </w:tcPr>
          <w:p w14:paraId="2198AA7E" w14:textId="548D44ED" w:rsidR="00E64218" w:rsidRPr="00920374" w:rsidRDefault="00E64218" w:rsidP="00E64218">
            <w:pPr>
              <w:pStyle w:val="TextoTablas"/>
              <w:jc w:val="center"/>
            </w:pPr>
            <w:r w:rsidRPr="00D81FDB">
              <w:t>3/0 AWG</w:t>
            </w:r>
          </w:p>
        </w:tc>
        <w:tc>
          <w:tcPr>
            <w:tcW w:w="3544" w:type="dxa"/>
          </w:tcPr>
          <w:p w14:paraId="78D16136" w14:textId="4A9A08CC" w:rsidR="00E64218" w:rsidRPr="00920374" w:rsidRDefault="00E64218" w:rsidP="00E64218">
            <w:pPr>
              <w:pStyle w:val="TextoTablas"/>
              <w:jc w:val="center"/>
            </w:pPr>
            <w:r w:rsidRPr="00D81FDB">
              <w:t xml:space="preserve">165 </w:t>
            </w:r>
            <w:proofErr w:type="gramStart"/>
            <w:r w:rsidRPr="00D81FDB">
              <w:t>A</w:t>
            </w:r>
            <w:proofErr w:type="gramEnd"/>
          </w:p>
        </w:tc>
        <w:tc>
          <w:tcPr>
            <w:tcW w:w="1984" w:type="dxa"/>
          </w:tcPr>
          <w:p w14:paraId="138B52B9" w14:textId="125045A4" w:rsidR="00E64218" w:rsidRPr="00920374" w:rsidRDefault="00E64218" w:rsidP="00E64218">
            <w:pPr>
              <w:pStyle w:val="TextoTablas"/>
              <w:jc w:val="center"/>
            </w:pPr>
            <w:r w:rsidRPr="00D81FDB">
              <w:t xml:space="preserve">200 </w:t>
            </w:r>
            <w:proofErr w:type="gramStart"/>
            <w:r w:rsidRPr="00D81FDB">
              <w:t>A</w:t>
            </w:r>
            <w:proofErr w:type="gramEnd"/>
          </w:p>
        </w:tc>
        <w:tc>
          <w:tcPr>
            <w:tcW w:w="2567" w:type="dxa"/>
          </w:tcPr>
          <w:p w14:paraId="62F151A8" w14:textId="2C8C5BA7" w:rsidR="00E64218" w:rsidRPr="00920374" w:rsidRDefault="00E64218" w:rsidP="00E64218">
            <w:pPr>
              <w:pStyle w:val="TextoTablas"/>
              <w:jc w:val="center"/>
            </w:pPr>
            <w:r w:rsidRPr="00D81FDB">
              <w:t xml:space="preserve">225 </w:t>
            </w:r>
            <w:proofErr w:type="gramStart"/>
            <w:r w:rsidRPr="00D81FDB">
              <w:t>A</w:t>
            </w:r>
            <w:proofErr w:type="gramEnd"/>
          </w:p>
        </w:tc>
      </w:tr>
      <w:tr w:rsidR="00E64218" w:rsidRPr="00EE3D1E" w14:paraId="4D064FD5" w14:textId="77777777" w:rsidTr="00B66DE7">
        <w:trPr>
          <w:cnfStyle w:val="000000100000" w:firstRow="0" w:lastRow="0" w:firstColumn="0" w:lastColumn="0" w:oddVBand="0" w:evenVBand="0" w:oddHBand="1" w:evenHBand="0" w:firstRowFirstColumn="0" w:firstRowLastColumn="0" w:lastRowFirstColumn="0" w:lastRowLastColumn="0"/>
        </w:trPr>
        <w:tc>
          <w:tcPr>
            <w:tcW w:w="1980" w:type="dxa"/>
          </w:tcPr>
          <w:p w14:paraId="2CD2F631" w14:textId="1FA4DC8D" w:rsidR="00E64218" w:rsidRPr="00920374" w:rsidRDefault="00E64218" w:rsidP="00E64218">
            <w:pPr>
              <w:pStyle w:val="TextoTablas"/>
              <w:jc w:val="center"/>
            </w:pPr>
            <w:r w:rsidRPr="00D81FDB">
              <w:t>4/0 AWG</w:t>
            </w:r>
          </w:p>
        </w:tc>
        <w:tc>
          <w:tcPr>
            <w:tcW w:w="3544" w:type="dxa"/>
          </w:tcPr>
          <w:p w14:paraId="343B8021" w14:textId="12ADE09F" w:rsidR="00E64218" w:rsidRPr="00920374" w:rsidRDefault="00E64218" w:rsidP="00E64218">
            <w:pPr>
              <w:pStyle w:val="TextoTablas"/>
              <w:jc w:val="center"/>
            </w:pPr>
            <w:r w:rsidRPr="00D81FDB">
              <w:t xml:space="preserve">195 </w:t>
            </w:r>
            <w:proofErr w:type="gramStart"/>
            <w:r w:rsidRPr="00D81FDB">
              <w:t>A</w:t>
            </w:r>
            <w:proofErr w:type="gramEnd"/>
          </w:p>
        </w:tc>
        <w:tc>
          <w:tcPr>
            <w:tcW w:w="1984" w:type="dxa"/>
          </w:tcPr>
          <w:p w14:paraId="69AF5305" w14:textId="338EED9C" w:rsidR="00E64218" w:rsidRPr="00920374" w:rsidRDefault="00E64218" w:rsidP="00E64218">
            <w:pPr>
              <w:pStyle w:val="TextoTablas"/>
              <w:jc w:val="center"/>
            </w:pPr>
            <w:r w:rsidRPr="00D81FDB">
              <w:t xml:space="preserve">230 </w:t>
            </w:r>
            <w:proofErr w:type="gramStart"/>
            <w:r w:rsidRPr="00D81FDB">
              <w:t>A</w:t>
            </w:r>
            <w:proofErr w:type="gramEnd"/>
          </w:p>
        </w:tc>
        <w:tc>
          <w:tcPr>
            <w:tcW w:w="2567" w:type="dxa"/>
          </w:tcPr>
          <w:p w14:paraId="0610C947" w14:textId="0D3E35D8" w:rsidR="00E64218" w:rsidRPr="00920374" w:rsidRDefault="00E64218" w:rsidP="00E64218">
            <w:pPr>
              <w:pStyle w:val="TextoTablas"/>
              <w:jc w:val="center"/>
            </w:pPr>
            <w:r w:rsidRPr="00D81FDB">
              <w:t xml:space="preserve">260 </w:t>
            </w:r>
            <w:proofErr w:type="gramStart"/>
            <w:r w:rsidRPr="00D81FDB">
              <w:t>A</w:t>
            </w:r>
            <w:proofErr w:type="gramEnd"/>
          </w:p>
        </w:tc>
      </w:tr>
    </w:tbl>
    <w:p w14:paraId="392A54DB" w14:textId="45559A51" w:rsidR="00564AF9" w:rsidRDefault="001C06CD" w:rsidP="001C06CD">
      <w:pPr>
        <w:pStyle w:val="Tabla"/>
        <w:rPr>
          <w:lang w:val="es-419" w:eastAsia="es-CO"/>
        </w:rPr>
      </w:pPr>
      <w:r w:rsidRPr="001C06CD">
        <w:rPr>
          <w:lang w:val="es-419" w:eastAsia="es-CO"/>
        </w:rPr>
        <w:t>Amperaje de cables con aislamiento SPT a 60 °C</w:t>
      </w:r>
    </w:p>
    <w:tbl>
      <w:tblPr>
        <w:tblStyle w:val="SENA2"/>
        <w:tblW w:w="10101" w:type="dxa"/>
        <w:tblLayout w:type="fixed"/>
        <w:tblLook w:val="04A0" w:firstRow="1" w:lastRow="0" w:firstColumn="1" w:lastColumn="0" w:noHBand="0" w:noVBand="1"/>
        <w:tblCaption w:val="Tabla 2. Amperaje de cables con aislamiento SPT a 60 °C"/>
        <w:tblDescription w:val="La tabla presenta la capacidad de conducción de corriente en amperios de cables con aislamiento SPT a una temperatura de 60 °C. A medida que disminuye el número AWG (aumenta el grosor del conductor), el amperaje soportado es mayor. Por ejemplo, un cable 20 AWG soporta 2 A, mientras que uno de 12 AWG puede soportar hasta 25 A. "/>
      </w:tblPr>
      <w:tblGrid>
        <w:gridCol w:w="3620"/>
        <w:gridCol w:w="6481"/>
      </w:tblGrid>
      <w:tr w:rsidR="00E64218" w:rsidRPr="00EE3D1E" w14:paraId="06F4063E" w14:textId="77777777" w:rsidTr="001C06CD">
        <w:trPr>
          <w:cnfStyle w:val="100000000000" w:firstRow="1" w:lastRow="0" w:firstColumn="0" w:lastColumn="0" w:oddVBand="0" w:evenVBand="0" w:oddHBand="0" w:evenHBand="0" w:firstRowFirstColumn="0" w:firstRowLastColumn="0" w:lastRowFirstColumn="0" w:lastRowLastColumn="0"/>
          <w:trHeight w:val="1104"/>
          <w:tblHeader/>
        </w:trPr>
        <w:tc>
          <w:tcPr>
            <w:tcW w:w="3620" w:type="dxa"/>
          </w:tcPr>
          <w:p w14:paraId="1D0573A0" w14:textId="77777777" w:rsidR="00E64218" w:rsidRDefault="00E64218" w:rsidP="00B66DE7">
            <w:pPr>
              <w:pStyle w:val="TextoTablas"/>
            </w:pPr>
            <w:r>
              <w:t>Calibre del cable</w:t>
            </w:r>
          </w:p>
          <w:p w14:paraId="75319305" w14:textId="77777777" w:rsidR="00E64218" w:rsidRPr="00EE3D1E" w:rsidRDefault="00E64218" w:rsidP="00B66DE7">
            <w:pPr>
              <w:pStyle w:val="TextoTablas"/>
            </w:pPr>
            <w:r>
              <w:t>(AWG)</w:t>
            </w:r>
          </w:p>
        </w:tc>
        <w:tc>
          <w:tcPr>
            <w:tcW w:w="6481" w:type="dxa"/>
          </w:tcPr>
          <w:p w14:paraId="09E2151D" w14:textId="2BB5B4EE" w:rsidR="00E64218" w:rsidRPr="00EE3D1E" w:rsidRDefault="001C06CD" w:rsidP="00B66DE7">
            <w:pPr>
              <w:pStyle w:val="TextoTablas"/>
            </w:pPr>
            <w:r w:rsidRPr="001C06CD">
              <w:t>Amperaje soportado</w:t>
            </w:r>
          </w:p>
        </w:tc>
      </w:tr>
      <w:tr w:rsidR="00E64218" w:rsidRPr="00EE3D1E" w14:paraId="63F8EEF8" w14:textId="77777777" w:rsidTr="001C06CD">
        <w:trPr>
          <w:cnfStyle w:val="000000100000" w:firstRow="0" w:lastRow="0" w:firstColumn="0" w:lastColumn="0" w:oddVBand="0" w:evenVBand="0" w:oddHBand="1" w:evenHBand="0" w:firstRowFirstColumn="0" w:firstRowLastColumn="0" w:lastRowFirstColumn="0" w:lastRowLastColumn="0"/>
          <w:trHeight w:val="620"/>
        </w:trPr>
        <w:tc>
          <w:tcPr>
            <w:tcW w:w="3620" w:type="dxa"/>
          </w:tcPr>
          <w:p w14:paraId="292C40DE" w14:textId="02ABA764" w:rsidR="00E64218" w:rsidRPr="00920374" w:rsidRDefault="00E64218" w:rsidP="00E64218">
            <w:pPr>
              <w:pStyle w:val="TextoTablas"/>
              <w:jc w:val="center"/>
            </w:pPr>
            <w:r w:rsidRPr="0017117E">
              <w:t>20 AWG</w:t>
            </w:r>
          </w:p>
        </w:tc>
        <w:tc>
          <w:tcPr>
            <w:tcW w:w="6481" w:type="dxa"/>
          </w:tcPr>
          <w:p w14:paraId="21C13C19" w14:textId="7A039C80" w:rsidR="00E64218" w:rsidRPr="00920374" w:rsidRDefault="00E64218" w:rsidP="00E64218">
            <w:pPr>
              <w:pStyle w:val="TextoTablas"/>
              <w:jc w:val="center"/>
            </w:pPr>
            <w:r w:rsidRPr="0017117E">
              <w:t xml:space="preserve">2 </w:t>
            </w:r>
            <w:proofErr w:type="gramStart"/>
            <w:r w:rsidRPr="0017117E">
              <w:t>A</w:t>
            </w:r>
            <w:proofErr w:type="gramEnd"/>
          </w:p>
        </w:tc>
      </w:tr>
      <w:tr w:rsidR="00E64218" w:rsidRPr="00EE3D1E" w14:paraId="1E45A3D6" w14:textId="77777777" w:rsidTr="001C06CD">
        <w:trPr>
          <w:trHeight w:val="644"/>
        </w:trPr>
        <w:tc>
          <w:tcPr>
            <w:tcW w:w="3620" w:type="dxa"/>
          </w:tcPr>
          <w:p w14:paraId="5FF49761" w14:textId="18B6713E" w:rsidR="00E64218" w:rsidRPr="00920374" w:rsidRDefault="00E64218" w:rsidP="00E64218">
            <w:pPr>
              <w:pStyle w:val="TextoTablas"/>
              <w:jc w:val="center"/>
            </w:pPr>
            <w:r w:rsidRPr="0017117E">
              <w:t>18 AWG</w:t>
            </w:r>
          </w:p>
        </w:tc>
        <w:tc>
          <w:tcPr>
            <w:tcW w:w="6481" w:type="dxa"/>
          </w:tcPr>
          <w:p w14:paraId="456044AC" w14:textId="1F133D89" w:rsidR="00E64218" w:rsidRPr="00920374" w:rsidRDefault="00E64218" w:rsidP="00E64218">
            <w:pPr>
              <w:pStyle w:val="TextoTablas"/>
              <w:jc w:val="center"/>
            </w:pPr>
            <w:r w:rsidRPr="0017117E">
              <w:t xml:space="preserve">10 </w:t>
            </w:r>
            <w:proofErr w:type="gramStart"/>
            <w:r w:rsidRPr="0017117E">
              <w:t>A</w:t>
            </w:r>
            <w:proofErr w:type="gramEnd"/>
          </w:p>
        </w:tc>
      </w:tr>
      <w:tr w:rsidR="00E64218" w:rsidRPr="00EE3D1E" w14:paraId="016560DE" w14:textId="77777777" w:rsidTr="001C06CD">
        <w:trPr>
          <w:cnfStyle w:val="000000100000" w:firstRow="0" w:lastRow="0" w:firstColumn="0" w:lastColumn="0" w:oddVBand="0" w:evenVBand="0" w:oddHBand="1" w:evenHBand="0" w:firstRowFirstColumn="0" w:firstRowLastColumn="0" w:lastRowFirstColumn="0" w:lastRowLastColumn="0"/>
          <w:trHeight w:val="620"/>
        </w:trPr>
        <w:tc>
          <w:tcPr>
            <w:tcW w:w="3620" w:type="dxa"/>
          </w:tcPr>
          <w:p w14:paraId="70AB117F" w14:textId="0292D09D" w:rsidR="00E64218" w:rsidRPr="00920374" w:rsidRDefault="00E64218" w:rsidP="00E64218">
            <w:pPr>
              <w:pStyle w:val="TextoTablas"/>
              <w:jc w:val="center"/>
            </w:pPr>
            <w:r w:rsidRPr="0017117E">
              <w:lastRenderedPageBreak/>
              <w:t>16 AWG</w:t>
            </w:r>
          </w:p>
        </w:tc>
        <w:tc>
          <w:tcPr>
            <w:tcW w:w="6481" w:type="dxa"/>
          </w:tcPr>
          <w:p w14:paraId="6DCB1D49" w14:textId="70FFD228" w:rsidR="00E64218" w:rsidRPr="00920374" w:rsidRDefault="00E64218" w:rsidP="00E64218">
            <w:pPr>
              <w:pStyle w:val="TextoTablas"/>
              <w:jc w:val="center"/>
            </w:pPr>
            <w:r w:rsidRPr="0017117E">
              <w:t xml:space="preserve">13 </w:t>
            </w:r>
            <w:proofErr w:type="gramStart"/>
            <w:r w:rsidRPr="0017117E">
              <w:t>A</w:t>
            </w:r>
            <w:proofErr w:type="gramEnd"/>
          </w:p>
        </w:tc>
      </w:tr>
      <w:tr w:rsidR="00E64218" w:rsidRPr="00EE3D1E" w14:paraId="28099B31" w14:textId="77777777" w:rsidTr="001C06CD">
        <w:trPr>
          <w:trHeight w:val="620"/>
        </w:trPr>
        <w:tc>
          <w:tcPr>
            <w:tcW w:w="3620" w:type="dxa"/>
          </w:tcPr>
          <w:p w14:paraId="2941D893" w14:textId="07B78553" w:rsidR="00E64218" w:rsidRPr="00920374" w:rsidRDefault="00E64218" w:rsidP="00E64218">
            <w:pPr>
              <w:pStyle w:val="TextoTablas"/>
              <w:jc w:val="center"/>
            </w:pPr>
            <w:r w:rsidRPr="0017117E">
              <w:t>14 AWG</w:t>
            </w:r>
          </w:p>
        </w:tc>
        <w:tc>
          <w:tcPr>
            <w:tcW w:w="6481" w:type="dxa"/>
          </w:tcPr>
          <w:p w14:paraId="5E1E5485" w14:textId="78591848" w:rsidR="00E64218" w:rsidRPr="00920374" w:rsidRDefault="00E64218" w:rsidP="00E64218">
            <w:pPr>
              <w:pStyle w:val="TextoTablas"/>
              <w:jc w:val="center"/>
            </w:pPr>
            <w:r w:rsidRPr="0017117E">
              <w:t xml:space="preserve">18 </w:t>
            </w:r>
            <w:proofErr w:type="gramStart"/>
            <w:r w:rsidRPr="0017117E">
              <w:t>A</w:t>
            </w:r>
            <w:proofErr w:type="gramEnd"/>
          </w:p>
        </w:tc>
      </w:tr>
      <w:tr w:rsidR="00E64218" w:rsidRPr="00EE3D1E" w14:paraId="438F3700" w14:textId="77777777" w:rsidTr="001C06CD">
        <w:trPr>
          <w:cnfStyle w:val="000000100000" w:firstRow="0" w:lastRow="0" w:firstColumn="0" w:lastColumn="0" w:oddVBand="0" w:evenVBand="0" w:oddHBand="1" w:evenHBand="0" w:firstRowFirstColumn="0" w:firstRowLastColumn="0" w:lastRowFirstColumn="0" w:lastRowLastColumn="0"/>
          <w:trHeight w:val="644"/>
        </w:trPr>
        <w:tc>
          <w:tcPr>
            <w:tcW w:w="3620" w:type="dxa"/>
          </w:tcPr>
          <w:p w14:paraId="13936824" w14:textId="2866A996" w:rsidR="00E64218" w:rsidRPr="00920374" w:rsidRDefault="00E64218" w:rsidP="00E64218">
            <w:pPr>
              <w:pStyle w:val="TextoTablas"/>
              <w:jc w:val="center"/>
            </w:pPr>
            <w:r w:rsidRPr="0017117E">
              <w:t>12 AWG</w:t>
            </w:r>
          </w:p>
        </w:tc>
        <w:tc>
          <w:tcPr>
            <w:tcW w:w="6481" w:type="dxa"/>
          </w:tcPr>
          <w:p w14:paraId="190EEF8B" w14:textId="4C7C8971" w:rsidR="00E64218" w:rsidRPr="00920374" w:rsidRDefault="00E64218" w:rsidP="00E64218">
            <w:pPr>
              <w:pStyle w:val="TextoTablas"/>
              <w:jc w:val="center"/>
            </w:pPr>
            <w:r w:rsidRPr="0017117E">
              <w:t xml:space="preserve">25 </w:t>
            </w:r>
            <w:proofErr w:type="gramStart"/>
            <w:r w:rsidRPr="0017117E">
              <w:t>A</w:t>
            </w:r>
            <w:proofErr w:type="gramEnd"/>
          </w:p>
        </w:tc>
      </w:tr>
    </w:tbl>
    <w:p w14:paraId="0C5E7B62" w14:textId="1FB00E8F" w:rsidR="00564AF9" w:rsidRDefault="00564AF9" w:rsidP="006F0D69">
      <w:pPr>
        <w:rPr>
          <w:lang w:val="es-419" w:eastAsia="es-CO"/>
        </w:rPr>
      </w:pPr>
    </w:p>
    <w:p w14:paraId="402B4104" w14:textId="566A11B7" w:rsidR="00564AF9" w:rsidRDefault="00564AF9" w:rsidP="006F0D69">
      <w:pPr>
        <w:rPr>
          <w:lang w:val="es-419" w:eastAsia="es-CO"/>
        </w:rPr>
      </w:pPr>
    </w:p>
    <w:p w14:paraId="3E367C76" w14:textId="4B5192AF" w:rsidR="00564AF9" w:rsidRDefault="00564AF9" w:rsidP="006F0D69">
      <w:pPr>
        <w:rPr>
          <w:lang w:val="es-419" w:eastAsia="es-CO"/>
        </w:rPr>
      </w:pPr>
    </w:p>
    <w:p w14:paraId="137518EC" w14:textId="0E49C4F1" w:rsidR="00564AF9" w:rsidRDefault="00564AF9" w:rsidP="006F0D69">
      <w:pPr>
        <w:rPr>
          <w:lang w:val="es-419" w:eastAsia="es-CO"/>
        </w:rPr>
      </w:pPr>
    </w:p>
    <w:p w14:paraId="3F1515A9" w14:textId="26ECD282" w:rsidR="00564AF9" w:rsidRDefault="00564AF9" w:rsidP="006F0D69">
      <w:pPr>
        <w:rPr>
          <w:lang w:val="es-419" w:eastAsia="es-CO"/>
        </w:rPr>
      </w:pPr>
    </w:p>
    <w:p w14:paraId="66547E18" w14:textId="527659C0" w:rsidR="00564AF9" w:rsidRDefault="00564AF9" w:rsidP="006F0D69">
      <w:pPr>
        <w:rPr>
          <w:lang w:val="es-419" w:eastAsia="es-CO"/>
        </w:rPr>
      </w:pPr>
    </w:p>
    <w:p w14:paraId="215DFE55" w14:textId="2DF2C5B7" w:rsidR="00564AF9" w:rsidRDefault="00564AF9" w:rsidP="006F0D69">
      <w:pPr>
        <w:rPr>
          <w:lang w:val="es-419" w:eastAsia="es-CO"/>
        </w:rPr>
      </w:pPr>
    </w:p>
    <w:p w14:paraId="5597D838" w14:textId="3D4EB4E9" w:rsidR="00564AF9" w:rsidRDefault="00564AF9" w:rsidP="006F0D69">
      <w:pPr>
        <w:rPr>
          <w:lang w:val="es-419" w:eastAsia="es-CO"/>
        </w:rPr>
      </w:pPr>
    </w:p>
    <w:p w14:paraId="0F7F1CF3" w14:textId="1A8642A3" w:rsidR="00564AF9" w:rsidRDefault="00564AF9" w:rsidP="006F0D69">
      <w:pPr>
        <w:rPr>
          <w:lang w:val="es-419" w:eastAsia="es-CO"/>
        </w:rPr>
      </w:pPr>
    </w:p>
    <w:p w14:paraId="2BB72F13" w14:textId="2D95A6CC" w:rsidR="00564AF9" w:rsidRDefault="00564AF9" w:rsidP="006F0D69">
      <w:pPr>
        <w:rPr>
          <w:lang w:val="es-419" w:eastAsia="es-CO"/>
        </w:rPr>
      </w:pPr>
    </w:p>
    <w:p w14:paraId="612CB11B" w14:textId="0A934037" w:rsidR="00564AF9" w:rsidRDefault="00564AF9" w:rsidP="006F0D69">
      <w:pPr>
        <w:rPr>
          <w:lang w:val="es-419" w:eastAsia="es-CO"/>
        </w:rPr>
      </w:pPr>
    </w:p>
    <w:p w14:paraId="4E132491" w14:textId="4F6EBD6B" w:rsidR="00564AF9" w:rsidRDefault="00564AF9" w:rsidP="006F0D69">
      <w:pPr>
        <w:rPr>
          <w:lang w:val="es-419" w:eastAsia="es-CO"/>
        </w:rPr>
      </w:pPr>
    </w:p>
    <w:p w14:paraId="66659D8B" w14:textId="6359B802" w:rsidR="00564AF9" w:rsidRDefault="00564AF9" w:rsidP="006F0D69">
      <w:pPr>
        <w:rPr>
          <w:lang w:val="es-419" w:eastAsia="es-CO"/>
        </w:rPr>
      </w:pPr>
    </w:p>
    <w:p w14:paraId="03F50EC1" w14:textId="6B43B669" w:rsidR="00564AF9" w:rsidRDefault="00564AF9" w:rsidP="006F0D69">
      <w:pPr>
        <w:rPr>
          <w:lang w:val="es-419" w:eastAsia="es-CO"/>
        </w:rPr>
      </w:pPr>
    </w:p>
    <w:p w14:paraId="1FB9D21B" w14:textId="56C46479" w:rsidR="00564AF9" w:rsidRDefault="001C06CD" w:rsidP="001C06CD">
      <w:pPr>
        <w:pStyle w:val="Ttulo1"/>
      </w:pPr>
      <w:bookmarkStart w:id="6" w:name="_Toc202347718"/>
      <w:r w:rsidRPr="001C06CD">
        <w:lastRenderedPageBreak/>
        <w:t>Riesgo eléctrico</w:t>
      </w:r>
      <w:bookmarkEnd w:id="6"/>
    </w:p>
    <w:p w14:paraId="381D11A7" w14:textId="51833554" w:rsidR="00564AF9" w:rsidRDefault="001C06CD" w:rsidP="006F0D69">
      <w:pPr>
        <w:rPr>
          <w:lang w:val="es-419" w:eastAsia="es-CO"/>
        </w:rPr>
      </w:pPr>
      <w:r w:rsidRPr="001C06CD">
        <w:rPr>
          <w:lang w:val="es-419" w:eastAsia="es-CO"/>
        </w:rPr>
        <w:t>El riesgo eléctrico se refiere a la posibilidad de que una persona sufra daños o lesiones debido al contacto directo o indirecto con la electricidad, así como a fallas en los sistemas eléctricos, estos riesgos pueden derivarse de situaciones como descargas eléctricas, cortocircuitos, sobrecargas, arcos eléctricos, incendios, explosiones o fallas en el aislamiento de los conductores.</w:t>
      </w:r>
    </w:p>
    <w:p w14:paraId="47B925F9" w14:textId="46988B2D" w:rsidR="00564AF9" w:rsidRDefault="001C06CD" w:rsidP="006F0D69">
      <w:pPr>
        <w:rPr>
          <w:lang w:val="es-419" w:eastAsia="es-CO"/>
        </w:rPr>
      </w:pPr>
      <w:r w:rsidRPr="001C06CD">
        <w:rPr>
          <w:lang w:val="es-419" w:eastAsia="es-CO"/>
        </w:rPr>
        <w:t>Los riesgos eléctricos no solo ponen en peligro la integridad física de las personas, sino que también pueden causar daños a los equipos, instalaciones y afectar la continuidad de las operaciones en diferentes entornos laborales o residenciales.</w:t>
      </w:r>
    </w:p>
    <w:p w14:paraId="34A3B818" w14:textId="77777777" w:rsidR="001C06CD" w:rsidRPr="001C06CD" w:rsidRDefault="001C06CD" w:rsidP="001C06CD">
      <w:pPr>
        <w:rPr>
          <w:b/>
          <w:bCs/>
          <w:lang w:eastAsia="es-CO"/>
        </w:rPr>
      </w:pPr>
      <w:r w:rsidRPr="001C06CD">
        <w:rPr>
          <w:b/>
          <w:bCs/>
          <w:lang w:eastAsia="es-CO"/>
        </w:rPr>
        <w:t>¿Qué es un cuadro de riesgo eléctrico?</w:t>
      </w:r>
    </w:p>
    <w:p w14:paraId="07DA2DCA" w14:textId="77777777" w:rsidR="001C06CD" w:rsidRPr="001C06CD" w:rsidRDefault="001C06CD" w:rsidP="001C06CD">
      <w:pPr>
        <w:rPr>
          <w:lang w:eastAsia="es-CO"/>
        </w:rPr>
      </w:pPr>
      <w:r w:rsidRPr="001C06CD">
        <w:rPr>
          <w:lang w:eastAsia="es-CO"/>
        </w:rPr>
        <w:t>Un cuadro de riesgo eléctrico es una herramienta de gestión y prevención que permite identificar, clasificar, evaluar y controlar los riesgos asociados al uso de la energía eléctrica en un entorno determinado. Esta herramienta facilita la toma de decisiones en materia de seguridad eléctrica y sirve como guía para implementar acciones preventivas y correctivas.</w:t>
      </w:r>
    </w:p>
    <w:p w14:paraId="581B5348" w14:textId="77777777" w:rsidR="001C06CD" w:rsidRPr="001C06CD" w:rsidRDefault="001C06CD" w:rsidP="001C06CD">
      <w:pPr>
        <w:rPr>
          <w:lang w:eastAsia="es-CO"/>
        </w:rPr>
      </w:pPr>
      <w:r w:rsidRPr="001C06CD">
        <w:rPr>
          <w:lang w:eastAsia="es-CO"/>
        </w:rPr>
        <w:t>En un cuadro de riesgo eléctrico se describen:</w:t>
      </w:r>
    </w:p>
    <w:p w14:paraId="1AA54EB5" w14:textId="77777777" w:rsidR="001C06CD" w:rsidRPr="001C06CD" w:rsidRDefault="001C06CD" w:rsidP="00B11A1A">
      <w:pPr>
        <w:pStyle w:val="Prrafodelista"/>
        <w:numPr>
          <w:ilvl w:val="0"/>
          <w:numId w:val="26"/>
        </w:numPr>
        <w:rPr>
          <w:lang w:eastAsia="es-CO"/>
        </w:rPr>
      </w:pPr>
      <w:r w:rsidRPr="001C06CD">
        <w:rPr>
          <w:lang w:eastAsia="es-CO"/>
        </w:rPr>
        <w:t>Los tipos de riesgos eléctricos identificados (por ejemplo, contacto con partes energizadas, fallas en el sistema de puesta a tierra, sobrecargas, cortocircuitos).</w:t>
      </w:r>
    </w:p>
    <w:p w14:paraId="52C92C13" w14:textId="77777777" w:rsidR="001C06CD" w:rsidRPr="001C06CD" w:rsidRDefault="001C06CD" w:rsidP="00B11A1A">
      <w:pPr>
        <w:pStyle w:val="Prrafodelista"/>
        <w:numPr>
          <w:ilvl w:val="0"/>
          <w:numId w:val="26"/>
        </w:numPr>
        <w:rPr>
          <w:lang w:eastAsia="es-CO"/>
        </w:rPr>
      </w:pPr>
      <w:r w:rsidRPr="001C06CD">
        <w:rPr>
          <w:lang w:eastAsia="es-CO"/>
        </w:rPr>
        <w:t>El nivel de probabilidad e impacto de cada riesgo.</w:t>
      </w:r>
    </w:p>
    <w:p w14:paraId="0AACC932" w14:textId="77777777" w:rsidR="001C06CD" w:rsidRPr="001C06CD" w:rsidRDefault="001C06CD" w:rsidP="00B11A1A">
      <w:pPr>
        <w:pStyle w:val="Prrafodelista"/>
        <w:numPr>
          <w:ilvl w:val="0"/>
          <w:numId w:val="26"/>
        </w:numPr>
        <w:rPr>
          <w:lang w:eastAsia="es-CO"/>
        </w:rPr>
      </w:pPr>
      <w:r w:rsidRPr="001C06CD">
        <w:rPr>
          <w:lang w:eastAsia="es-CO"/>
        </w:rPr>
        <w:t>Las medidas preventivas y de control sugeridas (aislamiento, señalización, mantenimiento, uso de equipos de protección personal, formación del personal, entre otras).</w:t>
      </w:r>
    </w:p>
    <w:p w14:paraId="21AF330C" w14:textId="77777777" w:rsidR="001C06CD" w:rsidRPr="001C06CD" w:rsidRDefault="001C06CD" w:rsidP="00B11A1A">
      <w:pPr>
        <w:pStyle w:val="Prrafodelista"/>
        <w:numPr>
          <w:ilvl w:val="0"/>
          <w:numId w:val="26"/>
        </w:numPr>
        <w:rPr>
          <w:lang w:eastAsia="es-CO"/>
        </w:rPr>
      </w:pPr>
      <w:r w:rsidRPr="001C06CD">
        <w:rPr>
          <w:lang w:eastAsia="es-CO"/>
        </w:rPr>
        <w:lastRenderedPageBreak/>
        <w:t>Los responsables y tiempos de ejecución de dichas acciones.</w:t>
      </w:r>
    </w:p>
    <w:p w14:paraId="59460975" w14:textId="77777777" w:rsidR="001C06CD" w:rsidRPr="001C06CD" w:rsidRDefault="001C06CD" w:rsidP="001C06CD">
      <w:pPr>
        <w:rPr>
          <w:lang w:eastAsia="es-CO"/>
        </w:rPr>
      </w:pPr>
      <w:r w:rsidRPr="001C06CD">
        <w:rPr>
          <w:lang w:eastAsia="es-CO"/>
        </w:rPr>
        <w:t>Esta herramienta es clave para promover un entorno más seguro, minimizar accidentes laborales y garantizar el cumplimiento de normativas en seguridad eléctrica.</w:t>
      </w:r>
    </w:p>
    <w:p w14:paraId="081A5CDB" w14:textId="369ECA7E" w:rsidR="00564AF9" w:rsidRDefault="001C06CD" w:rsidP="001C06CD">
      <w:pPr>
        <w:pStyle w:val="Figura"/>
        <w:rPr>
          <w:lang w:val="es-419"/>
        </w:rPr>
      </w:pPr>
      <w:r w:rsidRPr="001C06CD">
        <w:rPr>
          <w:lang w:val="es-419"/>
        </w:rPr>
        <w:t>Efectos de la electricidad según la intensidad de corriente</w:t>
      </w:r>
    </w:p>
    <w:p w14:paraId="1DC6FFD9" w14:textId="518D6EEF" w:rsidR="001C06CD" w:rsidRDefault="001C06CD" w:rsidP="001C06CD">
      <w:pPr>
        <w:ind w:hanging="142"/>
        <w:jc w:val="center"/>
        <w:rPr>
          <w:lang w:val="es-419" w:eastAsia="es-CO"/>
        </w:rPr>
      </w:pPr>
      <w:r>
        <w:rPr>
          <w:noProof/>
          <w:lang w:val="es-419" w:eastAsia="es-CO"/>
        </w:rPr>
        <w:drawing>
          <wp:inline distT="0" distB="0" distL="0" distR="0" wp14:anchorId="39E59A98" wp14:editId="0795CFDE">
            <wp:extent cx="6363833" cy="3643952"/>
            <wp:effectExtent l="0" t="0" r="0" b="0"/>
            <wp:docPr id="5" name="Gráfico 5" descr="Indica que los efectos de la corriente eléctrica en el cuerpo dependen de su intensidad. Desde cosquilleo leve (1 - 3 mA) hasta riesgo de muerte por fibrilación ventricular (60 - 75 mA). A mayor intensidad, mayores daños: contracciones musculares, paro respiratorio, asfixia y afectación del coraz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Indica que los efectos de la corriente eléctrica en el cuerpo dependen de su intensidad. Desde cosquilleo leve (1 - 3 mA) hasta riesgo de muerte por fibrilación ventricular (60 - 75 mA). A mayor intensidad, mayores daños: contracciones musculares, paro respiratorio, asfixia y afectación del corazón. "/>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71535" cy="3648362"/>
                    </a:xfrm>
                    <a:prstGeom prst="rect">
                      <a:avLst/>
                    </a:prstGeom>
                  </pic:spPr>
                </pic:pic>
              </a:graphicData>
            </a:graphic>
          </wp:inline>
        </w:drawing>
      </w:r>
    </w:p>
    <w:p w14:paraId="423C7EFC" w14:textId="69891073" w:rsidR="001C06CD" w:rsidRDefault="001C06CD" w:rsidP="001C06CD">
      <w:pPr>
        <w:ind w:firstLine="0"/>
        <w:jc w:val="center"/>
        <w:rPr>
          <w:lang w:val="es-419" w:eastAsia="es-CO"/>
        </w:rPr>
      </w:pPr>
      <w:r w:rsidRPr="001C06CD">
        <w:rPr>
          <w:lang w:val="es-419" w:eastAsia="es-CO"/>
        </w:rPr>
        <w:t xml:space="preserve">Fuente: </w:t>
      </w:r>
      <w:hyperlink r:id="rId17" w:history="1">
        <w:r w:rsidRPr="001C06CD">
          <w:rPr>
            <w:rStyle w:val="Hipervnculo"/>
            <w:lang w:val="es-419" w:eastAsia="es-CO"/>
          </w:rPr>
          <w:t>https://www.unirioja.es/servicios/sprl/pdf/riesgos_electricos.pdf</w:t>
        </w:r>
      </w:hyperlink>
    </w:p>
    <w:p w14:paraId="2D37944B" w14:textId="3347A437" w:rsidR="001C06CD" w:rsidRPr="001C06CD" w:rsidRDefault="001C06CD" w:rsidP="006F0D69">
      <w:pPr>
        <w:rPr>
          <w:b/>
          <w:bCs/>
          <w:lang w:val="es-419" w:eastAsia="es-CO"/>
        </w:rPr>
      </w:pPr>
      <w:r w:rsidRPr="001C06CD">
        <w:rPr>
          <w:b/>
          <w:bCs/>
          <w:lang w:val="es-419" w:eastAsia="es-CO"/>
        </w:rPr>
        <w:t>Arcos eléctricos</w:t>
      </w:r>
    </w:p>
    <w:p w14:paraId="0C8D62BC" w14:textId="554F4400" w:rsidR="001C06CD" w:rsidRPr="001C06CD" w:rsidRDefault="001C06CD" w:rsidP="00B11A1A">
      <w:pPr>
        <w:pStyle w:val="Prrafodelista"/>
        <w:numPr>
          <w:ilvl w:val="0"/>
          <w:numId w:val="27"/>
        </w:numPr>
        <w:rPr>
          <w:lang w:eastAsia="es-CO"/>
        </w:rPr>
      </w:pPr>
      <w:r w:rsidRPr="001C06CD">
        <w:rPr>
          <w:b/>
          <w:bCs/>
          <w:lang w:eastAsia="es-CO"/>
        </w:rPr>
        <w:t>Causas comunes:</w:t>
      </w:r>
      <w:r w:rsidRPr="001C06CD">
        <w:rPr>
          <w:lang w:eastAsia="es-CO"/>
        </w:rPr>
        <w:t> malos contactos, cortocircuitos, operación de interruptores bajo carga, apertura o cierre incorrecto de seccionadores.</w:t>
      </w:r>
    </w:p>
    <w:p w14:paraId="27118B15" w14:textId="77777777" w:rsidR="001C06CD" w:rsidRPr="001C06CD" w:rsidRDefault="001C06CD" w:rsidP="00B11A1A">
      <w:pPr>
        <w:pStyle w:val="Prrafodelista"/>
        <w:numPr>
          <w:ilvl w:val="0"/>
          <w:numId w:val="27"/>
        </w:numPr>
        <w:rPr>
          <w:lang w:eastAsia="es-CO"/>
        </w:rPr>
      </w:pPr>
      <w:r w:rsidRPr="001C06CD">
        <w:rPr>
          <w:b/>
          <w:bCs/>
          <w:lang w:eastAsia="es-CO"/>
        </w:rPr>
        <w:t>Medidas de protección:</w:t>
      </w:r>
    </w:p>
    <w:p w14:paraId="671174BA" w14:textId="77777777" w:rsidR="001C06CD" w:rsidRPr="001C06CD" w:rsidRDefault="001C06CD" w:rsidP="00B11A1A">
      <w:pPr>
        <w:pStyle w:val="Prrafodelista"/>
        <w:numPr>
          <w:ilvl w:val="1"/>
          <w:numId w:val="27"/>
        </w:numPr>
        <w:rPr>
          <w:lang w:eastAsia="es-CO"/>
        </w:rPr>
      </w:pPr>
      <w:r w:rsidRPr="001C06CD">
        <w:rPr>
          <w:lang w:eastAsia="es-CO"/>
        </w:rPr>
        <w:t>Uso de envolventes resistentes a arcos eléctricos.</w:t>
      </w:r>
    </w:p>
    <w:p w14:paraId="23B7E414" w14:textId="77777777" w:rsidR="001C06CD" w:rsidRPr="001C06CD" w:rsidRDefault="001C06CD" w:rsidP="00B11A1A">
      <w:pPr>
        <w:pStyle w:val="Prrafodelista"/>
        <w:numPr>
          <w:ilvl w:val="1"/>
          <w:numId w:val="27"/>
        </w:numPr>
        <w:rPr>
          <w:lang w:eastAsia="es-CO"/>
        </w:rPr>
      </w:pPr>
      <w:r w:rsidRPr="001C06CD">
        <w:rPr>
          <w:lang w:eastAsia="es-CO"/>
        </w:rPr>
        <w:t>Mantenimiento de distancias de seguridad.</w:t>
      </w:r>
    </w:p>
    <w:p w14:paraId="60B5AB4E" w14:textId="77777777" w:rsidR="001C06CD" w:rsidRPr="001C06CD" w:rsidRDefault="001C06CD" w:rsidP="00B11A1A">
      <w:pPr>
        <w:pStyle w:val="Prrafodelista"/>
        <w:numPr>
          <w:ilvl w:val="1"/>
          <w:numId w:val="27"/>
        </w:numPr>
        <w:rPr>
          <w:lang w:eastAsia="es-CO"/>
        </w:rPr>
      </w:pPr>
      <w:r w:rsidRPr="001C06CD">
        <w:rPr>
          <w:lang w:eastAsia="es-CO"/>
        </w:rPr>
        <w:lastRenderedPageBreak/>
        <w:t>Uso de gafas de protección contra radiación ultravioleta.</w:t>
      </w:r>
    </w:p>
    <w:p w14:paraId="58BF97E2" w14:textId="413A39F6" w:rsidR="001C06CD" w:rsidRPr="001C06CD" w:rsidRDefault="001C06CD" w:rsidP="006F0D69">
      <w:pPr>
        <w:rPr>
          <w:b/>
          <w:bCs/>
          <w:lang w:val="es-419" w:eastAsia="es-CO"/>
        </w:rPr>
      </w:pPr>
      <w:r w:rsidRPr="001C06CD">
        <w:rPr>
          <w:b/>
          <w:bCs/>
          <w:lang w:val="es-419" w:eastAsia="es-CO"/>
        </w:rPr>
        <w:t>Ausencia de suministro eléctrico</w:t>
      </w:r>
    </w:p>
    <w:p w14:paraId="61B5F4B7" w14:textId="77777777" w:rsidR="001C06CD" w:rsidRPr="001C06CD" w:rsidRDefault="001C06CD" w:rsidP="00B11A1A">
      <w:pPr>
        <w:pStyle w:val="Prrafodelista"/>
        <w:numPr>
          <w:ilvl w:val="0"/>
          <w:numId w:val="28"/>
        </w:numPr>
        <w:rPr>
          <w:lang w:eastAsia="es-CO"/>
        </w:rPr>
      </w:pPr>
      <w:r w:rsidRPr="001C06CD">
        <w:rPr>
          <w:b/>
          <w:bCs/>
          <w:lang w:eastAsia="es-CO"/>
        </w:rPr>
        <w:t>Causas comunes:</w:t>
      </w:r>
      <w:r w:rsidRPr="001C06CD">
        <w:rPr>
          <w:lang w:eastAsia="es-CO"/>
        </w:rPr>
        <w:t> cortes del servicio (apagones), falta de sistemas de respaldo como UPS o plantas eléctricas.</w:t>
      </w:r>
    </w:p>
    <w:p w14:paraId="1C7A0885" w14:textId="77777777" w:rsidR="001C06CD" w:rsidRPr="001C06CD" w:rsidRDefault="001C06CD" w:rsidP="00B11A1A">
      <w:pPr>
        <w:pStyle w:val="Prrafodelista"/>
        <w:numPr>
          <w:ilvl w:val="0"/>
          <w:numId w:val="28"/>
        </w:numPr>
        <w:rPr>
          <w:lang w:eastAsia="es-CO"/>
        </w:rPr>
      </w:pPr>
      <w:r w:rsidRPr="001C06CD">
        <w:rPr>
          <w:b/>
          <w:bCs/>
          <w:lang w:eastAsia="es-CO"/>
        </w:rPr>
        <w:t>Medidas de protección:</w:t>
      </w:r>
    </w:p>
    <w:p w14:paraId="10A58959" w14:textId="77777777" w:rsidR="001C06CD" w:rsidRPr="001C06CD" w:rsidRDefault="001C06CD" w:rsidP="00B11A1A">
      <w:pPr>
        <w:pStyle w:val="Prrafodelista"/>
        <w:numPr>
          <w:ilvl w:val="1"/>
          <w:numId w:val="28"/>
        </w:numPr>
        <w:rPr>
          <w:lang w:eastAsia="es-CO"/>
        </w:rPr>
      </w:pPr>
      <w:r w:rsidRPr="001C06CD">
        <w:rPr>
          <w:lang w:eastAsia="es-CO"/>
        </w:rPr>
        <w:t>Implementación de sistemas de alimentación ininterrumpida (UPS).</w:t>
      </w:r>
    </w:p>
    <w:p w14:paraId="3992C332" w14:textId="77777777" w:rsidR="001C06CD" w:rsidRPr="001C06CD" w:rsidRDefault="001C06CD" w:rsidP="00B11A1A">
      <w:pPr>
        <w:pStyle w:val="Prrafodelista"/>
        <w:numPr>
          <w:ilvl w:val="1"/>
          <w:numId w:val="28"/>
        </w:numPr>
        <w:rPr>
          <w:lang w:eastAsia="es-CO"/>
        </w:rPr>
      </w:pPr>
      <w:r w:rsidRPr="001C06CD">
        <w:rPr>
          <w:lang w:eastAsia="es-CO"/>
        </w:rPr>
        <w:t>Disponibilidad de plantas eléctricas con transferencia automática.</w:t>
      </w:r>
    </w:p>
    <w:p w14:paraId="59E86B6B" w14:textId="3F6AF9A0" w:rsidR="001C06CD" w:rsidRPr="001C06CD" w:rsidRDefault="001C06CD" w:rsidP="006F0D69">
      <w:pPr>
        <w:rPr>
          <w:b/>
          <w:bCs/>
          <w:lang w:val="es-419" w:eastAsia="es-CO"/>
        </w:rPr>
      </w:pPr>
      <w:r w:rsidRPr="001C06CD">
        <w:rPr>
          <w:b/>
          <w:bCs/>
          <w:lang w:val="es-419" w:eastAsia="es-CO"/>
        </w:rPr>
        <w:t>Contacto directo con partes energizadas</w:t>
      </w:r>
    </w:p>
    <w:p w14:paraId="787762CD" w14:textId="77777777" w:rsidR="001C06CD" w:rsidRPr="001C06CD" w:rsidRDefault="001C06CD" w:rsidP="00B11A1A">
      <w:pPr>
        <w:pStyle w:val="Prrafodelista"/>
        <w:numPr>
          <w:ilvl w:val="0"/>
          <w:numId w:val="29"/>
        </w:numPr>
        <w:rPr>
          <w:lang w:eastAsia="es-CO"/>
        </w:rPr>
      </w:pPr>
      <w:r w:rsidRPr="001C06CD">
        <w:rPr>
          <w:b/>
          <w:bCs/>
          <w:lang w:eastAsia="es-CO"/>
        </w:rPr>
        <w:t>Causas comunes:</w:t>
      </w:r>
      <w:r w:rsidRPr="001C06CD">
        <w:rPr>
          <w:lang w:eastAsia="es-CO"/>
        </w:rPr>
        <w:t> negligencia del personal técnico, manipulación por personas no calificadas.</w:t>
      </w:r>
    </w:p>
    <w:p w14:paraId="17165D18" w14:textId="77777777" w:rsidR="001C06CD" w:rsidRPr="001C06CD" w:rsidRDefault="001C06CD" w:rsidP="00B11A1A">
      <w:pPr>
        <w:pStyle w:val="Prrafodelista"/>
        <w:numPr>
          <w:ilvl w:val="0"/>
          <w:numId w:val="29"/>
        </w:numPr>
        <w:rPr>
          <w:lang w:eastAsia="es-CO"/>
        </w:rPr>
      </w:pPr>
      <w:r w:rsidRPr="001C06CD">
        <w:rPr>
          <w:b/>
          <w:bCs/>
          <w:lang w:eastAsia="es-CO"/>
        </w:rPr>
        <w:t>Medidas de protección:</w:t>
      </w:r>
    </w:p>
    <w:p w14:paraId="4FFE16B1" w14:textId="77777777" w:rsidR="001C06CD" w:rsidRPr="001C06CD" w:rsidRDefault="001C06CD" w:rsidP="00B11A1A">
      <w:pPr>
        <w:pStyle w:val="Prrafodelista"/>
        <w:numPr>
          <w:ilvl w:val="1"/>
          <w:numId w:val="29"/>
        </w:numPr>
        <w:rPr>
          <w:lang w:eastAsia="es-CO"/>
        </w:rPr>
      </w:pPr>
      <w:r w:rsidRPr="001C06CD">
        <w:rPr>
          <w:lang w:eastAsia="es-CO"/>
        </w:rPr>
        <w:t>Mantener distancias de seguridad.</w:t>
      </w:r>
    </w:p>
    <w:p w14:paraId="61B96E3F" w14:textId="77777777" w:rsidR="001C06CD" w:rsidRPr="001C06CD" w:rsidRDefault="001C06CD" w:rsidP="00B11A1A">
      <w:pPr>
        <w:pStyle w:val="Prrafodelista"/>
        <w:numPr>
          <w:ilvl w:val="1"/>
          <w:numId w:val="29"/>
        </w:numPr>
        <w:rPr>
          <w:lang w:eastAsia="es-CO"/>
        </w:rPr>
      </w:pPr>
      <w:r w:rsidRPr="001C06CD">
        <w:rPr>
          <w:lang w:eastAsia="es-CO"/>
        </w:rPr>
        <w:t>Colocación de barreras físicas o aislamiento de partes activas.</w:t>
      </w:r>
    </w:p>
    <w:p w14:paraId="21C760F2" w14:textId="77777777" w:rsidR="001C06CD" w:rsidRPr="001C06CD" w:rsidRDefault="001C06CD" w:rsidP="00B11A1A">
      <w:pPr>
        <w:pStyle w:val="Prrafodelista"/>
        <w:numPr>
          <w:ilvl w:val="1"/>
          <w:numId w:val="29"/>
        </w:numPr>
        <w:rPr>
          <w:lang w:eastAsia="es-CO"/>
        </w:rPr>
      </w:pPr>
      <w:r w:rsidRPr="001C06CD">
        <w:rPr>
          <w:lang w:eastAsia="es-CO"/>
        </w:rPr>
        <w:t>Uso de interruptores diferenciales.</w:t>
      </w:r>
    </w:p>
    <w:p w14:paraId="78DEF9A1" w14:textId="77777777" w:rsidR="001C06CD" w:rsidRPr="001C06CD" w:rsidRDefault="001C06CD" w:rsidP="00B11A1A">
      <w:pPr>
        <w:pStyle w:val="Prrafodelista"/>
        <w:numPr>
          <w:ilvl w:val="1"/>
          <w:numId w:val="29"/>
        </w:numPr>
        <w:rPr>
          <w:lang w:eastAsia="es-CO"/>
        </w:rPr>
      </w:pPr>
      <w:r w:rsidRPr="001C06CD">
        <w:rPr>
          <w:lang w:eastAsia="es-CO"/>
        </w:rPr>
        <w:t>Equipos de protección personal (EPP).</w:t>
      </w:r>
    </w:p>
    <w:p w14:paraId="1D1B8DE7" w14:textId="77777777" w:rsidR="001C06CD" w:rsidRPr="001C06CD" w:rsidRDefault="001C06CD" w:rsidP="00B11A1A">
      <w:pPr>
        <w:pStyle w:val="Prrafodelista"/>
        <w:numPr>
          <w:ilvl w:val="1"/>
          <w:numId w:val="29"/>
        </w:numPr>
        <w:rPr>
          <w:lang w:eastAsia="es-CO"/>
        </w:rPr>
      </w:pPr>
      <w:r w:rsidRPr="001C06CD">
        <w:rPr>
          <w:lang w:eastAsia="es-CO"/>
        </w:rPr>
        <w:t>Verificación de ausencia de tensión antes de intervenir.</w:t>
      </w:r>
    </w:p>
    <w:p w14:paraId="0D322FEC" w14:textId="740ECE2B" w:rsidR="001C06CD" w:rsidRDefault="001C06CD" w:rsidP="006F0D69">
      <w:pPr>
        <w:rPr>
          <w:lang w:val="es-419" w:eastAsia="es-CO"/>
        </w:rPr>
      </w:pPr>
      <w:r w:rsidRPr="001C06CD">
        <w:rPr>
          <w:b/>
          <w:bCs/>
          <w:lang w:eastAsia="es-CO"/>
        </w:rPr>
        <w:t>Contacto indirecto</w:t>
      </w:r>
      <w:r w:rsidRPr="001C06CD">
        <w:rPr>
          <w:lang w:eastAsia="es-CO"/>
        </w:rPr>
        <w:t> </w:t>
      </w:r>
    </w:p>
    <w:p w14:paraId="0F6E37B8" w14:textId="4F44C112" w:rsidR="001C06CD" w:rsidRPr="001C06CD" w:rsidRDefault="001C06CD" w:rsidP="00B11A1A">
      <w:pPr>
        <w:pStyle w:val="Prrafodelista"/>
        <w:numPr>
          <w:ilvl w:val="0"/>
          <w:numId w:val="30"/>
        </w:numPr>
        <w:rPr>
          <w:lang w:eastAsia="es-CO"/>
        </w:rPr>
      </w:pPr>
      <w:r w:rsidRPr="001C06CD">
        <w:rPr>
          <w:b/>
          <w:bCs/>
          <w:lang w:eastAsia="es-CO"/>
        </w:rPr>
        <w:t>Causas comunes:</w:t>
      </w:r>
      <w:r w:rsidRPr="001C06CD">
        <w:rPr>
          <w:lang w:eastAsia="es-CO"/>
        </w:rPr>
        <w:t> fallas en el aislamiento, mantenimiento deficiente, ausencia de conexión a tierra.</w:t>
      </w:r>
    </w:p>
    <w:p w14:paraId="125C473E" w14:textId="77777777" w:rsidR="001C06CD" w:rsidRPr="001C06CD" w:rsidRDefault="001C06CD" w:rsidP="00B11A1A">
      <w:pPr>
        <w:pStyle w:val="Prrafodelista"/>
        <w:numPr>
          <w:ilvl w:val="0"/>
          <w:numId w:val="30"/>
        </w:numPr>
        <w:rPr>
          <w:lang w:eastAsia="es-CO"/>
        </w:rPr>
      </w:pPr>
      <w:r w:rsidRPr="001C06CD">
        <w:rPr>
          <w:b/>
          <w:bCs/>
          <w:lang w:eastAsia="es-CO"/>
        </w:rPr>
        <w:t>Medidas de protección:</w:t>
      </w:r>
    </w:p>
    <w:p w14:paraId="7925CE3E" w14:textId="77777777" w:rsidR="001C06CD" w:rsidRPr="001C06CD" w:rsidRDefault="001C06CD" w:rsidP="00B11A1A">
      <w:pPr>
        <w:pStyle w:val="Prrafodelista"/>
        <w:numPr>
          <w:ilvl w:val="1"/>
          <w:numId w:val="30"/>
        </w:numPr>
        <w:rPr>
          <w:lang w:eastAsia="es-CO"/>
        </w:rPr>
      </w:pPr>
      <w:r w:rsidRPr="001C06CD">
        <w:rPr>
          <w:lang w:eastAsia="es-CO"/>
        </w:rPr>
        <w:t>Separación de circuitos.</w:t>
      </w:r>
    </w:p>
    <w:p w14:paraId="3A660D9F" w14:textId="77777777" w:rsidR="001C06CD" w:rsidRPr="001C06CD" w:rsidRDefault="001C06CD" w:rsidP="00B11A1A">
      <w:pPr>
        <w:pStyle w:val="Prrafodelista"/>
        <w:numPr>
          <w:ilvl w:val="1"/>
          <w:numId w:val="30"/>
        </w:numPr>
        <w:rPr>
          <w:lang w:eastAsia="es-CO"/>
        </w:rPr>
      </w:pPr>
      <w:r w:rsidRPr="001C06CD">
        <w:rPr>
          <w:lang w:eastAsia="es-CO"/>
        </w:rPr>
        <w:t>Uso de muy baja tensión (MBT).</w:t>
      </w:r>
    </w:p>
    <w:p w14:paraId="78255238" w14:textId="77777777" w:rsidR="001C06CD" w:rsidRPr="001C06CD" w:rsidRDefault="001C06CD" w:rsidP="00B11A1A">
      <w:pPr>
        <w:pStyle w:val="Prrafodelista"/>
        <w:numPr>
          <w:ilvl w:val="1"/>
          <w:numId w:val="30"/>
        </w:numPr>
        <w:rPr>
          <w:lang w:eastAsia="es-CO"/>
        </w:rPr>
      </w:pPr>
      <w:r w:rsidRPr="001C06CD">
        <w:rPr>
          <w:lang w:eastAsia="es-CO"/>
        </w:rPr>
        <w:t>Correcta puesta a tierra de equipos.</w:t>
      </w:r>
    </w:p>
    <w:p w14:paraId="4AD016CB" w14:textId="77777777" w:rsidR="001C06CD" w:rsidRPr="001C06CD" w:rsidRDefault="001C06CD" w:rsidP="00B11A1A">
      <w:pPr>
        <w:pStyle w:val="Prrafodelista"/>
        <w:numPr>
          <w:ilvl w:val="1"/>
          <w:numId w:val="30"/>
        </w:numPr>
        <w:rPr>
          <w:lang w:eastAsia="es-CO"/>
        </w:rPr>
      </w:pPr>
      <w:r w:rsidRPr="001C06CD">
        <w:rPr>
          <w:lang w:eastAsia="es-CO"/>
        </w:rPr>
        <w:lastRenderedPageBreak/>
        <w:t>Implementación de interruptores diferenciales.</w:t>
      </w:r>
    </w:p>
    <w:p w14:paraId="2C074BAE" w14:textId="77777777" w:rsidR="001C06CD" w:rsidRPr="001C06CD" w:rsidRDefault="001C06CD" w:rsidP="00B11A1A">
      <w:pPr>
        <w:pStyle w:val="Prrafodelista"/>
        <w:numPr>
          <w:ilvl w:val="1"/>
          <w:numId w:val="30"/>
        </w:numPr>
        <w:rPr>
          <w:lang w:eastAsia="es-CO"/>
        </w:rPr>
      </w:pPr>
      <w:r w:rsidRPr="001C06CD">
        <w:rPr>
          <w:lang w:eastAsia="es-CO"/>
        </w:rPr>
        <w:t>Mantenimiento preventivo y correctivo.</w:t>
      </w:r>
    </w:p>
    <w:p w14:paraId="77A694C1" w14:textId="09344999" w:rsidR="001C06CD" w:rsidRDefault="001C06CD" w:rsidP="006F0D69">
      <w:pPr>
        <w:rPr>
          <w:lang w:val="es-419" w:eastAsia="es-CO"/>
        </w:rPr>
      </w:pPr>
      <w:r w:rsidRPr="001C06CD">
        <w:rPr>
          <w:b/>
          <w:bCs/>
          <w:lang w:eastAsia="es-CO"/>
        </w:rPr>
        <w:t>Riesgo por rayos (descargas atmosféricas)</w:t>
      </w:r>
      <w:r w:rsidRPr="001C06CD">
        <w:rPr>
          <w:lang w:eastAsia="es-CO"/>
        </w:rPr>
        <w:t> </w:t>
      </w:r>
    </w:p>
    <w:p w14:paraId="74F05EA6" w14:textId="77777777" w:rsidR="001C06CD" w:rsidRPr="001C06CD" w:rsidRDefault="001C06CD" w:rsidP="00B11A1A">
      <w:pPr>
        <w:pStyle w:val="Prrafodelista"/>
        <w:numPr>
          <w:ilvl w:val="0"/>
          <w:numId w:val="31"/>
        </w:numPr>
        <w:rPr>
          <w:lang w:eastAsia="es-CO"/>
        </w:rPr>
      </w:pPr>
      <w:r w:rsidRPr="001C06CD">
        <w:rPr>
          <w:b/>
          <w:bCs/>
          <w:lang w:eastAsia="es-CO"/>
        </w:rPr>
        <w:t>Causas comunes:</w:t>
      </w:r>
      <w:r w:rsidRPr="001C06CD">
        <w:rPr>
          <w:lang w:eastAsia="es-CO"/>
        </w:rPr>
        <w:t> deficiencias en el diseño, instalación, operación o mantenimiento del sistema de protección contra rayos.</w:t>
      </w:r>
    </w:p>
    <w:p w14:paraId="446BFEA4" w14:textId="77777777" w:rsidR="001C06CD" w:rsidRPr="001C06CD" w:rsidRDefault="001C06CD" w:rsidP="00B11A1A">
      <w:pPr>
        <w:pStyle w:val="Prrafodelista"/>
        <w:numPr>
          <w:ilvl w:val="0"/>
          <w:numId w:val="31"/>
        </w:numPr>
        <w:rPr>
          <w:lang w:eastAsia="es-CO"/>
        </w:rPr>
      </w:pPr>
      <w:r w:rsidRPr="001C06CD">
        <w:rPr>
          <w:b/>
          <w:bCs/>
          <w:lang w:eastAsia="es-CO"/>
        </w:rPr>
        <w:t>Medidas de protección:</w:t>
      </w:r>
    </w:p>
    <w:p w14:paraId="7E14A8A0" w14:textId="77777777" w:rsidR="001C06CD" w:rsidRPr="001C06CD" w:rsidRDefault="001C06CD" w:rsidP="00B11A1A">
      <w:pPr>
        <w:pStyle w:val="Prrafodelista"/>
        <w:numPr>
          <w:ilvl w:val="1"/>
          <w:numId w:val="31"/>
        </w:numPr>
        <w:rPr>
          <w:lang w:eastAsia="es-CO"/>
        </w:rPr>
      </w:pPr>
      <w:r w:rsidRPr="001C06CD">
        <w:rPr>
          <w:lang w:eastAsia="es-CO"/>
        </w:rPr>
        <w:t>Instalación de pararrayos, bajantes y sistemas de puesta a tierra.</w:t>
      </w:r>
    </w:p>
    <w:p w14:paraId="7995F42A" w14:textId="77777777" w:rsidR="001C06CD" w:rsidRPr="001C06CD" w:rsidRDefault="001C06CD" w:rsidP="00B11A1A">
      <w:pPr>
        <w:pStyle w:val="Prrafodelista"/>
        <w:numPr>
          <w:ilvl w:val="1"/>
          <w:numId w:val="31"/>
        </w:numPr>
        <w:rPr>
          <w:lang w:eastAsia="es-CO"/>
        </w:rPr>
      </w:pPr>
      <w:r w:rsidRPr="001C06CD">
        <w:rPr>
          <w:lang w:eastAsia="es-CO"/>
        </w:rPr>
        <w:t>Apantallamiento y adecuada topología de cableado.</w:t>
      </w:r>
    </w:p>
    <w:p w14:paraId="08C4DAC9" w14:textId="77777777" w:rsidR="001C06CD" w:rsidRPr="001C06CD" w:rsidRDefault="001C06CD" w:rsidP="00B11A1A">
      <w:pPr>
        <w:pStyle w:val="Prrafodelista"/>
        <w:numPr>
          <w:ilvl w:val="1"/>
          <w:numId w:val="31"/>
        </w:numPr>
        <w:rPr>
          <w:lang w:eastAsia="es-CO"/>
        </w:rPr>
      </w:pPr>
      <w:r w:rsidRPr="001C06CD">
        <w:rPr>
          <w:lang w:eastAsia="es-CO"/>
        </w:rPr>
        <w:t>Suspensión de actividades en exteriores durante tormentas eléctricas.</w:t>
      </w:r>
    </w:p>
    <w:p w14:paraId="07539440" w14:textId="0BAC0712" w:rsidR="001C06CD" w:rsidRDefault="001C06CD" w:rsidP="006F0D69">
      <w:pPr>
        <w:rPr>
          <w:lang w:eastAsia="es-CO"/>
        </w:rPr>
      </w:pPr>
      <w:r w:rsidRPr="001C06CD">
        <w:rPr>
          <w:b/>
          <w:bCs/>
          <w:lang w:eastAsia="es-CO"/>
        </w:rPr>
        <w:t>Cortocircuito</w:t>
      </w:r>
      <w:r w:rsidRPr="001C06CD">
        <w:rPr>
          <w:lang w:eastAsia="es-CO"/>
        </w:rPr>
        <w:t> </w:t>
      </w:r>
    </w:p>
    <w:p w14:paraId="099507A3" w14:textId="77777777" w:rsidR="001C06CD" w:rsidRPr="001C06CD" w:rsidRDefault="001C06CD" w:rsidP="00B11A1A">
      <w:pPr>
        <w:pStyle w:val="Prrafodelista"/>
        <w:numPr>
          <w:ilvl w:val="0"/>
          <w:numId w:val="32"/>
        </w:numPr>
        <w:rPr>
          <w:lang w:eastAsia="es-CO"/>
        </w:rPr>
      </w:pPr>
      <w:r w:rsidRPr="001C06CD">
        <w:rPr>
          <w:b/>
          <w:bCs/>
          <w:lang w:eastAsia="es-CO"/>
        </w:rPr>
        <w:t>Causas comunes:</w:t>
      </w:r>
      <w:r w:rsidRPr="001C06CD">
        <w:rPr>
          <w:lang w:eastAsia="es-CO"/>
        </w:rPr>
        <w:t> fallas de aislamiento, errores humanos en la manipulación de instalaciones, impactos físicos sobre estructuras energizadas.</w:t>
      </w:r>
    </w:p>
    <w:p w14:paraId="3552A792" w14:textId="77777777" w:rsidR="001C06CD" w:rsidRPr="001C06CD" w:rsidRDefault="001C06CD" w:rsidP="00B11A1A">
      <w:pPr>
        <w:pStyle w:val="Prrafodelista"/>
        <w:numPr>
          <w:ilvl w:val="0"/>
          <w:numId w:val="32"/>
        </w:numPr>
        <w:rPr>
          <w:lang w:eastAsia="es-CO"/>
        </w:rPr>
      </w:pPr>
      <w:r w:rsidRPr="001C06CD">
        <w:rPr>
          <w:b/>
          <w:bCs/>
          <w:lang w:eastAsia="es-CO"/>
        </w:rPr>
        <w:t>Medidas de protección:</w:t>
      </w:r>
    </w:p>
    <w:p w14:paraId="3EF35E16" w14:textId="77777777" w:rsidR="001C06CD" w:rsidRPr="001C06CD" w:rsidRDefault="001C06CD" w:rsidP="00B11A1A">
      <w:pPr>
        <w:pStyle w:val="Prrafodelista"/>
        <w:numPr>
          <w:ilvl w:val="1"/>
          <w:numId w:val="32"/>
        </w:numPr>
        <w:rPr>
          <w:lang w:eastAsia="es-CO"/>
        </w:rPr>
      </w:pPr>
      <w:r w:rsidRPr="001C06CD">
        <w:rPr>
          <w:lang w:eastAsia="es-CO"/>
        </w:rPr>
        <w:t>Instalación de fusibles o interruptores automáticos.</w:t>
      </w:r>
    </w:p>
    <w:p w14:paraId="619803D2" w14:textId="16E770A9" w:rsidR="001C06CD" w:rsidRPr="001C06CD" w:rsidRDefault="001C06CD" w:rsidP="00B11A1A">
      <w:pPr>
        <w:pStyle w:val="Prrafodelista"/>
        <w:numPr>
          <w:ilvl w:val="1"/>
          <w:numId w:val="32"/>
        </w:numPr>
        <w:rPr>
          <w:lang w:eastAsia="es-CO"/>
        </w:rPr>
      </w:pPr>
      <w:r w:rsidRPr="001C06CD">
        <w:rPr>
          <w:lang w:eastAsia="es-CO"/>
        </w:rPr>
        <w:t>Uso de soportes con buen aislamiento y resistencia mecánica.</w:t>
      </w:r>
    </w:p>
    <w:p w14:paraId="23B05545" w14:textId="7A35E9E0" w:rsidR="001C06CD" w:rsidRDefault="001C06CD" w:rsidP="006F0D69">
      <w:pPr>
        <w:rPr>
          <w:lang w:val="es-419" w:eastAsia="es-CO"/>
        </w:rPr>
      </w:pPr>
      <w:r w:rsidRPr="001C06CD">
        <w:rPr>
          <w:b/>
          <w:bCs/>
          <w:lang w:eastAsia="es-CO"/>
        </w:rPr>
        <w:t>Sobretensión de paso o de contacto</w:t>
      </w:r>
      <w:r w:rsidRPr="001C06CD">
        <w:rPr>
          <w:lang w:eastAsia="es-CO"/>
        </w:rPr>
        <w:t> </w:t>
      </w:r>
    </w:p>
    <w:p w14:paraId="5E2CCA1D" w14:textId="77777777" w:rsidR="001C06CD" w:rsidRPr="001C06CD" w:rsidRDefault="001C06CD" w:rsidP="00B11A1A">
      <w:pPr>
        <w:pStyle w:val="Prrafodelista"/>
        <w:numPr>
          <w:ilvl w:val="0"/>
          <w:numId w:val="33"/>
        </w:numPr>
        <w:rPr>
          <w:lang w:eastAsia="es-CO"/>
        </w:rPr>
      </w:pPr>
      <w:r w:rsidRPr="001C06CD">
        <w:rPr>
          <w:b/>
          <w:bCs/>
          <w:lang w:eastAsia="es-CO"/>
        </w:rPr>
        <w:t>Causas comunes:</w:t>
      </w:r>
      <w:r w:rsidRPr="001C06CD">
        <w:rPr>
          <w:lang w:eastAsia="es-CO"/>
        </w:rPr>
        <w:t> fallas de aislamiento, corrientes de falla a tierra, descargas atmosféricas, deficiencias en la puesta a tierra, acceso indebido a zonas restringidas.</w:t>
      </w:r>
    </w:p>
    <w:p w14:paraId="7752B138" w14:textId="77777777" w:rsidR="001C06CD" w:rsidRPr="001C06CD" w:rsidRDefault="001C06CD" w:rsidP="00B11A1A">
      <w:pPr>
        <w:pStyle w:val="Prrafodelista"/>
        <w:numPr>
          <w:ilvl w:val="0"/>
          <w:numId w:val="33"/>
        </w:numPr>
        <w:rPr>
          <w:lang w:eastAsia="es-CO"/>
        </w:rPr>
      </w:pPr>
      <w:r w:rsidRPr="001C06CD">
        <w:rPr>
          <w:b/>
          <w:bCs/>
          <w:lang w:eastAsia="es-CO"/>
        </w:rPr>
        <w:t>Medidas de protección:</w:t>
      </w:r>
    </w:p>
    <w:p w14:paraId="3A65A6C2" w14:textId="77777777" w:rsidR="001C06CD" w:rsidRPr="001C06CD" w:rsidRDefault="001C06CD" w:rsidP="00B11A1A">
      <w:pPr>
        <w:pStyle w:val="Prrafodelista"/>
        <w:numPr>
          <w:ilvl w:val="1"/>
          <w:numId w:val="33"/>
        </w:numPr>
        <w:rPr>
          <w:lang w:eastAsia="es-CO"/>
        </w:rPr>
      </w:pPr>
      <w:r w:rsidRPr="001C06CD">
        <w:rPr>
          <w:lang w:eastAsia="es-CO"/>
        </w:rPr>
        <w:t>Interconexión de sistemas de puesta a tierra para garantizar el mismo potencial eléctrico.</w:t>
      </w:r>
    </w:p>
    <w:p w14:paraId="68BB2C3A" w14:textId="77777777" w:rsidR="001C06CD" w:rsidRPr="001C06CD" w:rsidRDefault="001C06CD" w:rsidP="00B11A1A">
      <w:pPr>
        <w:pStyle w:val="Prrafodelista"/>
        <w:numPr>
          <w:ilvl w:val="1"/>
          <w:numId w:val="33"/>
        </w:numPr>
        <w:rPr>
          <w:lang w:eastAsia="es-CO"/>
        </w:rPr>
      </w:pPr>
      <w:r w:rsidRPr="001C06CD">
        <w:rPr>
          <w:lang w:eastAsia="es-CO"/>
        </w:rPr>
        <w:t>Instalación de puestas a tierra de baja resistencia.</w:t>
      </w:r>
    </w:p>
    <w:p w14:paraId="6F9C9F69" w14:textId="77777777" w:rsidR="001C06CD" w:rsidRPr="001C06CD" w:rsidRDefault="001C06CD" w:rsidP="00B11A1A">
      <w:pPr>
        <w:pStyle w:val="Prrafodelista"/>
        <w:numPr>
          <w:ilvl w:val="1"/>
          <w:numId w:val="33"/>
        </w:numPr>
        <w:rPr>
          <w:lang w:eastAsia="es-CO"/>
        </w:rPr>
      </w:pPr>
      <w:r w:rsidRPr="001C06CD">
        <w:rPr>
          <w:lang w:eastAsia="es-CO"/>
        </w:rPr>
        <w:lastRenderedPageBreak/>
        <w:t>Aislamiento de dispositivos accesibles al contacto humano.</w:t>
      </w:r>
    </w:p>
    <w:p w14:paraId="669C6006" w14:textId="5D776BA8" w:rsidR="001C06CD" w:rsidRDefault="001C06CD" w:rsidP="00B11A1A">
      <w:pPr>
        <w:pStyle w:val="Prrafodelista"/>
        <w:numPr>
          <w:ilvl w:val="1"/>
          <w:numId w:val="33"/>
        </w:numPr>
        <w:rPr>
          <w:lang w:eastAsia="es-CO"/>
        </w:rPr>
      </w:pPr>
      <w:r w:rsidRPr="001C06CD">
        <w:rPr>
          <w:lang w:eastAsia="es-CO"/>
        </w:rPr>
        <w:t>Señalización adecuada de zonas de riesgo.</w:t>
      </w:r>
    </w:p>
    <w:p w14:paraId="273B8359" w14:textId="312AAD9F" w:rsidR="001C06CD" w:rsidRDefault="001C06CD" w:rsidP="006F0D69">
      <w:pPr>
        <w:rPr>
          <w:lang w:val="es-419" w:eastAsia="es-CO"/>
        </w:rPr>
      </w:pPr>
    </w:p>
    <w:p w14:paraId="4D5380C1" w14:textId="177F5DB5" w:rsidR="001C06CD" w:rsidRDefault="001C06CD" w:rsidP="006F0D69">
      <w:pPr>
        <w:rPr>
          <w:lang w:val="es-419" w:eastAsia="es-CO"/>
        </w:rPr>
      </w:pPr>
    </w:p>
    <w:p w14:paraId="0C3AAA52" w14:textId="41A4BCCB" w:rsidR="001C06CD" w:rsidRDefault="001C06CD" w:rsidP="006F0D69">
      <w:pPr>
        <w:rPr>
          <w:lang w:val="es-419" w:eastAsia="es-CO"/>
        </w:rPr>
      </w:pPr>
    </w:p>
    <w:p w14:paraId="67EB89A4" w14:textId="520C46DF" w:rsidR="001C06CD" w:rsidRDefault="001C06CD" w:rsidP="006F0D69">
      <w:pPr>
        <w:rPr>
          <w:lang w:val="es-419" w:eastAsia="es-CO"/>
        </w:rPr>
      </w:pPr>
    </w:p>
    <w:p w14:paraId="3C07C13D" w14:textId="108D0E0A" w:rsidR="001C06CD" w:rsidRDefault="001C06CD" w:rsidP="006F0D69">
      <w:pPr>
        <w:rPr>
          <w:lang w:val="es-419" w:eastAsia="es-CO"/>
        </w:rPr>
      </w:pPr>
    </w:p>
    <w:p w14:paraId="63CD5C7D" w14:textId="77DBC6E2" w:rsidR="001C06CD" w:rsidRDefault="001C06CD" w:rsidP="006F0D69">
      <w:pPr>
        <w:rPr>
          <w:lang w:val="es-419" w:eastAsia="es-CO"/>
        </w:rPr>
      </w:pPr>
    </w:p>
    <w:p w14:paraId="4569B4C7" w14:textId="034906B2" w:rsidR="006712F0" w:rsidRDefault="006712F0" w:rsidP="006F0D69">
      <w:pPr>
        <w:rPr>
          <w:lang w:val="es-419" w:eastAsia="es-CO"/>
        </w:rPr>
      </w:pPr>
    </w:p>
    <w:p w14:paraId="23928A52" w14:textId="47D13359" w:rsidR="006712F0" w:rsidRDefault="006712F0" w:rsidP="006F0D69">
      <w:pPr>
        <w:rPr>
          <w:lang w:val="es-419" w:eastAsia="es-CO"/>
        </w:rPr>
      </w:pPr>
    </w:p>
    <w:p w14:paraId="3FABB9B8" w14:textId="3A00A043" w:rsidR="006712F0" w:rsidRDefault="006712F0" w:rsidP="006F0D69">
      <w:pPr>
        <w:rPr>
          <w:lang w:val="es-419" w:eastAsia="es-CO"/>
        </w:rPr>
      </w:pPr>
    </w:p>
    <w:p w14:paraId="2F14282B" w14:textId="77777777" w:rsidR="006712F0" w:rsidRDefault="006712F0" w:rsidP="006F0D69">
      <w:pPr>
        <w:rPr>
          <w:lang w:val="es-419" w:eastAsia="es-CO"/>
        </w:rPr>
      </w:pPr>
    </w:p>
    <w:p w14:paraId="45C5042B" w14:textId="323DBD97" w:rsidR="001C06CD" w:rsidRDefault="001C06CD" w:rsidP="006F0D69">
      <w:pPr>
        <w:rPr>
          <w:lang w:val="es-419" w:eastAsia="es-CO"/>
        </w:rPr>
      </w:pPr>
    </w:p>
    <w:p w14:paraId="059F06C7" w14:textId="40D3A742" w:rsidR="001C06CD" w:rsidRDefault="001C06CD" w:rsidP="006F0D69">
      <w:pPr>
        <w:rPr>
          <w:lang w:val="es-419" w:eastAsia="es-CO"/>
        </w:rPr>
      </w:pPr>
    </w:p>
    <w:p w14:paraId="12C453D7" w14:textId="10D10FD0" w:rsidR="001C06CD" w:rsidRDefault="001C06CD" w:rsidP="006F0D69">
      <w:pPr>
        <w:rPr>
          <w:lang w:val="es-419" w:eastAsia="es-CO"/>
        </w:rPr>
      </w:pPr>
    </w:p>
    <w:p w14:paraId="3F585496" w14:textId="3AB1D6E9" w:rsidR="001C06CD" w:rsidRDefault="001C06CD" w:rsidP="006F0D69">
      <w:pPr>
        <w:rPr>
          <w:lang w:val="es-419" w:eastAsia="es-CO"/>
        </w:rPr>
      </w:pPr>
    </w:p>
    <w:p w14:paraId="538E6902" w14:textId="195F4CB1" w:rsidR="001C06CD" w:rsidRDefault="001C06CD" w:rsidP="006F0D69">
      <w:pPr>
        <w:rPr>
          <w:lang w:val="es-419" w:eastAsia="es-CO"/>
        </w:rPr>
      </w:pPr>
    </w:p>
    <w:p w14:paraId="780DE968" w14:textId="48C02315" w:rsidR="001C06CD" w:rsidRDefault="001C06CD" w:rsidP="006F0D69">
      <w:pPr>
        <w:rPr>
          <w:lang w:val="es-419" w:eastAsia="es-CO"/>
        </w:rPr>
      </w:pPr>
    </w:p>
    <w:p w14:paraId="0E0EB07A" w14:textId="6494F59C" w:rsidR="001C06CD" w:rsidRDefault="001C06CD" w:rsidP="006F0D69">
      <w:pPr>
        <w:rPr>
          <w:lang w:val="es-419" w:eastAsia="es-CO"/>
        </w:rPr>
      </w:pPr>
    </w:p>
    <w:p w14:paraId="00FC9D4D" w14:textId="1CFBB491" w:rsidR="00E64F08" w:rsidRPr="00E64F08" w:rsidRDefault="00E64F08" w:rsidP="00E64F08">
      <w:pPr>
        <w:pStyle w:val="Ttulo1"/>
      </w:pPr>
      <w:bookmarkStart w:id="7" w:name="_Toc202347719"/>
      <w:r w:rsidRPr="00E64F08">
        <w:lastRenderedPageBreak/>
        <w:t>Medidas de seguridad en las instalaciones eléctricas</w:t>
      </w:r>
      <w:bookmarkEnd w:id="7"/>
    </w:p>
    <w:p w14:paraId="3E7E4126" w14:textId="762B447F" w:rsidR="001C06CD" w:rsidRDefault="00E64F08" w:rsidP="00E64F08">
      <w:pPr>
        <w:rPr>
          <w:lang w:val="es-419" w:eastAsia="es-CO"/>
        </w:rPr>
      </w:pPr>
      <w:r w:rsidRPr="00E64F08">
        <w:rPr>
          <w:lang w:val="es-419" w:eastAsia="es-CO"/>
        </w:rPr>
        <w:t>La electricidad es una fuente de energía esencial para el funcionamiento de la vida moderna, pero también representa un riesgo significativo si no se gestiona adecuadamente. Por esta razón, es fundamental aplicar rigurosas medidas de seguridad en las instalaciones eléctricas, con el fin de prevenir accidentes, proteger la integridad de las personas y preservar la infraestructura.</w:t>
      </w:r>
    </w:p>
    <w:p w14:paraId="75604D9B" w14:textId="05C85258" w:rsidR="001C06CD" w:rsidRDefault="00E64F08" w:rsidP="006F0D69">
      <w:pPr>
        <w:rPr>
          <w:lang w:val="es-419" w:eastAsia="es-CO"/>
        </w:rPr>
      </w:pPr>
      <w:r w:rsidRPr="00E64F08">
        <w:rPr>
          <w:lang w:val="es-419" w:eastAsia="es-CO"/>
        </w:rPr>
        <w:t>A continuación, se detallan las principales recomendaciones:</w:t>
      </w:r>
    </w:p>
    <w:p w14:paraId="333C5826" w14:textId="77777777" w:rsidR="00E64F08" w:rsidRPr="00E64F08" w:rsidRDefault="00E64F08" w:rsidP="00B11A1A">
      <w:pPr>
        <w:pStyle w:val="Prrafodelista"/>
        <w:numPr>
          <w:ilvl w:val="0"/>
          <w:numId w:val="34"/>
        </w:numPr>
        <w:rPr>
          <w:b/>
          <w:bCs/>
          <w:lang w:eastAsia="es-CO"/>
        </w:rPr>
      </w:pPr>
      <w:r w:rsidRPr="00E64F08">
        <w:rPr>
          <w:b/>
          <w:bCs/>
          <w:lang w:eastAsia="es-CO"/>
        </w:rPr>
        <w:t>Diseño e instalación segura</w:t>
      </w:r>
    </w:p>
    <w:p w14:paraId="2D0E6A78" w14:textId="77777777" w:rsidR="00E64F08" w:rsidRPr="00E64F08" w:rsidRDefault="00E64F08" w:rsidP="00E64F08">
      <w:pPr>
        <w:pStyle w:val="Prrafodelista"/>
        <w:ind w:left="1429" w:firstLine="0"/>
        <w:rPr>
          <w:lang w:eastAsia="es-CO"/>
        </w:rPr>
      </w:pPr>
      <w:r w:rsidRPr="00E64F08">
        <w:rPr>
          <w:lang w:eastAsia="es-CO"/>
        </w:rPr>
        <w:t>Todos los equipos e instalaciones eléctricas deben ser diseñados e instalados de manera que se evite el contacto accidental con fuentes de tensión y se minimice el riesgo de incendios. La elección de materiales debe considerar las tensiones eléctricas a las que estarán sometidos, asegurando su resistencia y durabilidad.</w:t>
      </w:r>
    </w:p>
    <w:p w14:paraId="6650BFD8" w14:textId="77777777" w:rsidR="00E64F08" w:rsidRPr="00E64F08" w:rsidRDefault="00E64F08" w:rsidP="00B11A1A">
      <w:pPr>
        <w:pStyle w:val="Prrafodelista"/>
        <w:numPr>
          <w:ilvl w:val="0"/>
          <w:numId w:val="34"/>
        </w:numPr>
        <w:rPr>
          <w:b/>
          <w:bCs/>
          <w:lang w:eastAsia="es-CO"/>
        </w:rPr>
      </w:pPr>
      <w:r w:rsidRPr="00E64F08">
        <w:rPr>
          <w:b/>
          <w:bCs/>
          <w:lang w:eastAsia="es-CO"/>
        </w:rPr>
        <w:t>Intervención de personal calificado</w:t>
      </w:r>
    </w:p>
    <w:p w14:paraId="42DC9EC1" w14:textId="36E0D6AB" w:rsidR="00E64F08" w:rsidRDefault="00E64F08" w:rsidP="00E64F08">
      <w:pPr>
        <w:pStyle w:val="Prrafodelista"/>
        <w:ind w:left="1429" w:firstLine="0"/>
        <w:rPr>
          <w:lang w:eastAsia="es-CO"/>
        </w:rPr>
      </w:pPr>
      <w:r w:rsidRPr="00E64F08">
        <w:rPr>
          <w:lang w:eastAsia="es-CO"/>
        </w:rPr>
        <w:t>La supervisión, instalación y puesta en funcionamiento de equipos eléctricos debe estar a cargo de personal capacitado y con experiencia comprobada. En instalaciones de alta tensión, es crucial restringir el acceso mediante cercas, señalización, elevación de los equipos o su ubicación en áreas de acceso controlado. Especial atención debe prestarse durante labores de mantenimiento o reparación cercanas, donde pueden retirarse temporalmente las barreras de seguridad.</w:t>
      </w:r>
    </w:p>
    <w:p w14:paraId="6A983D6D" w14:textId="6D798099" w:rsidR="00E64F08" w:rsidRDefault="00E64F08" w:rsidP="00E64F08">
      <w:pPr>
        <w:pStyle w:val="Prrafodelista"/>
        <w:ind w:left="1429" w:firstLine="0"/>
        <w:rPr>
          <w:lang w:eastAsia="es-CO"/>
        </w:rPr>
      </w:pPr>
    </w:p>
    <w:p w14:paraId="69474D0A" w14:textId="6F63625B" w:rsidR="00E64F08" w:rsidRDefault="00E64F08" w:rsidP="00E64F08">
      <w:pPr>
        <w:pStyle w:val="Prrafodelista"/>
        <w:ind w:left="1429" w:firstLine="0"/>
        <w:rPr>
          <w:lang w:eastAsia="es-CO"/>
        </w:rPr>
      </w:pPr>
    </w:p>
    <w:p w14:paraId="52C12236" w14:textId="77777777" w:rsidR="00E64F08" w:rsidRPr="00E64F08" w:rsidRDefault="00E64F08" w:rsidP="00E64F08">
      <w:pPr>
        <w:pStyle w:val="Prrafodelista"/>
        <w:ind w:left="1429" w:firstLine="0"/>
        <w:rPr>
          <w:lang w:eastAsia="es-CO"/>
        </w:rPr>
      </w:pPr>
    </w:p>
    <w:p w14:paraId="364C4F8C" w14:textId="77777777" w:rsidR="00E64F08" w:rsidRPr="00E64F08" w:rsidRDefault="00E64F08" w:rsidP="00B11A1A">
      <w:pPr>
        <w:pStyle w:val="Prrafodelista"/>
        <w:numPr>
          <w:ilvl w:val="0"/>
          <w:numId w:val="34"/>
        </w:numPr>
        <w:rPr>
          <w:b/>
          <w:bCs/>
          <w:lang w:eastAsia="es-CO"/>
        </w:rPr>
      </w:pPr>
      <w:r w:rsidRPr="00E64F08">
        <w:rPr>
          <w:b/>
          <w:bCs/>
          <w:lang w:eastAsia="es-CO"/>
        </w:rPr>
        <w:lastRenderedPageBreak/>
        <w:t>Espacio suficiente para mantenimiento</w:t>
      </w:r>
    </w:p>
    <w:p w14:paraId="2894774A" w14:textId="77777777" w:rsidR="00E64F08" w:rsidRPr="00E64F08" w:rsidRDefault="00E64F08" w:rsidP="00E64F08">
      <w:pPr>
        <w:pStyle w:val="Prrafodelista"/>
        <w:ind w:left="1429" w:firstLine="0"/>
        <w:rPr>
          <w:lang w:eastAsia="es-CO"/>
        </w:rPr>
      </w:pPr>
      <w:r w:rsidRPr="00E64F08">
        <w:rPr>
          <w:lang w:eastAsia="es-CO"/>
        </w:rPr>
        <w:t>Los equipos eléctricos deben instalarse dejando espacio adecuado a su alrededor, permitiendo un acceso seguro y eficiente para tareas de inspección, reparación, limpieza o ajustes.</w:t>
      </w:r>
    </w:p>
    <w:p w14:paraId="4D37F391" w14:textId="77777777" w:rsidR="00E64F08" w:rsidRPr="00E64F08" w:rsidRDefault="00E64F08" w:rsidP="00B11A1A">
      <w:pPr>
        <w:pStyle w:val="Prrafodelista"/>
        <w:numPr>
          <w:ilvl w:val="0"/>
          <w:numId w:val="34"/>
        </w:numPr>
        <w:rPr>
          <w:b/>
          <w:bCs/>
          <w:lang w:eastAsia="es-CO"/>
        </w:rPr>
      </w:pPr>
      <w:r w:rsidRPr="00E64F08">
        <w:rPr>
          <w:b/>
          <w:bCs/>
          <w:lang w:eastAsia="es-CO"/>
        </w:rPr>
        <w:t>Accesos restringidos</w:t>
      </w:r>
    </w:p>
    <w:p w14:paraId="7687E122" w14:textId="77777777" w:rsidR="00E64F08" w:rsidRPr="00E64F08" w:rsidRDefault="00E64F08" w:rsidP="00E64F08">
      <w:pPr>
        <w:pStyle w:val="Prrafodelista"/>
        <w:ind w:left="1429" w:firstLine="0"/>
        <w:rPr>
          <w:lang w:eastAsia="es-CO"/>
        </w:rPr>
      </w:pPr>
      <w:r w:rsidRPr="00E64F08">
        <w:rPr>
          <w:lang w:eastAsia="es-CO"/>
        </w:rPr>
        <w:t>Las áreas donde se encuentren equipos de alta tensión no deben ser utilizadas como rutas habituales de tránsito del personal, para evitar riesgos innecesarios.</w:t>
      </w:r>
    </w:p>
    <w:p w14:paraId="77CC0B2B" w14:textId="77777777" w:rsidR="00E64F08" w:rsidRPr="00E64F08" w:rsidRDefault="00E64F08" w:rsidP="00B11A1A">
      <w:pPr>
        <w:pStyle w:val="Prrafodelista"/>
        <w:numPr>
          <w:ilvl w:val="0"/>
          <w:numId w:val="34"/>
        </w:numPr>
        <w:rPr>
          <w:b/>
          <w:bCs/>
          <w:lang w:eastAsia="es-CO"/>
        </w:rPr>
      </w:pPr>
      <w:r w:rsidRPr="00E64F08">
        <w:rPr>
          <w:b/>
          <w:bCs/>
          <w:lang w:eastAsia="es-CO"/>
        </w:rPr>
        <w:t>Identificación y fijación de conductores</w:t>
      </w:r>
    </w:p>
    <w:p w14:paraId="69D56A61" w14:textId="77777777" w:rsidR="00E64F08" w:rsidRPr="00E64F08" w:rsidRDefault="00E64F08" w:rsidP="00E64F08">
      <w:pPr>
        <w:pStyle w:val="Prrafodelista"/>
        <w:ind w:left="1429" w:firstLine="0"/>
        <w:rPr>
          <w:lang w:eastAsia="es-CO"/>
        </w:rPr>
      </w:pPr>
      <w:r w:rsidRPr="00E64F08">
        <w:rPr>
          <w:lang w:eastAsia="es-CO"/>
        </w:rPr>
        <w:t>Los conductores eléctricos deben estar claramente identificados para facilitar el seguimiento de su recorrido. Asimismo, deben estar firmemente sujetos a las paredes o instalados en canalizaciones (caños, bandejas, etc.) con puntos de acceso distribuidos regularmente para inspección y mantenimiento.</w:t>
      </w:r>
    </w:p>
    <w:p w14:paraId="0C026693" w14:textId="77777777" w:rsidR="00E64F08" w:rsidRPr="00E64F08" w:rsidRDefault="00E64F08" w:rsidP="00B11A1A">
      <w:pPr>
        <w:pStyle w:val="Prrafodelista"/>
        <w:numPr>
          <w:ilvl w:val="0"/>
          <w:numId w:val="34"/>
        </w:numPr>
        <w:rPr>
          <w:b/>
          <w:bCs/>
          <w:lang w:eastAsia="es-CO"/>
        </w:rPr>
      </w:pPr>
      <w:r w:rsidRPr="00E64F08">
        <w:rPr>
          <w:b/>
          <w:bCs/>
          <w:lang w:eastAsia="es-CO"/>
        </w:rPr>
        <w:t>Aislamiento de conductores</w:t>
      </w:r>
    </w:p>
    <w:p w14:paraId="5325DB03" w14:textId="77777777" w:rsidR="00E64F08" w:rsidRPr="00E64F08" w:rsidRDefault="00E64F08" w:rsidP="00E64F08">
      <w:pPr>
        <w:pStyle w:val="Prrafodelista"/>
        <w:ind w:left="1429" w:firstLine="0"/>
        <w:rPr>
          <w:lang w:eastAsia="es-CO"/>
        </w:rPr>
      </w:pPr>
      <w:r w:rsidRPr="00E64F08">
        <w:rPr>
          <w:lang w:eastAsia="es-CO"/>
        </w:rPr>
        <w:t>Los cables deben estar debidamente aislados utilizando materiales como caucho, amianto o cambray. En los casos donde el aislamiento completo no sea posible (por ejemplo, cables de troles), deben instalarse protecciones físicas que eviten el contacto accidental.</w:t>
      </w:r>
    </w:p>
    <w:p w14:paraId="76C1998C" w14:textId="77777777" w:rsidR="00E64F08" w:rsidRPr="00E64F08" w:rsidRDefault="00E64F08" w:rsidP="00B11A1A">
      <w:pPr>
        <w:pStyle w:val="Prrafodelista"/>
        <w:numPr>
          <w:ilvl w:val="0"/>
          <w:numId w:val="34"/>
        </w:numPr>
        <w:rPr>
          <w:b/>
          <w:bCs/>
          <w:lang w:eastAsia="es-CO"/>
        </w:rPr>
      </w:pPr>
      <w:r w:rsidRPr="00E64F08">
        <w:rPr>
          <w:b/>
          <w:bCs/>
          <w:lang w:eastAsia="es-CO"/>
        </w:rPr>
        <w:t>Canalización y protección de conductores</w:t>
      </w:r>
    </w:p>
    <w:p w14:paraId="7C2C91A2" w14:textId="77777777" w:rsidR="00E64F08" w:rsidRPr="00E64F08" w:rsidRDefault="00E64F08" w:rsidP="00E64F08">
      <w:pPr>
        <w:pStyle w:val="Prrafodelista"/>
        <w:ind w:left="1429" w:firstLine="0"/>
        <w:rPr>
          <w:lang w:eastAsia="es-CO"/>
        </w:rPr>
      </w:pPr>
      <w:r w:rsidRPr="00E64F08">
        <w:rPr>
          <w:lang w:eastAsia="es-CO"/>
        </w:rPr>
        <w:t>Se recomienda que los conductores se ubiquen dentro de canaletas o tuberías para protegerlos del deterioro físico y del ambiente.</w:t>
      </w:r>
    </w:p>
    <w:p w14:paraId="711EC5B8" w14:textId="77777777" w:rsidR="00E64F08" w:rsidRPr="00E64F08" w:rsidRDefault="00E64F08" w:rsidP="00B11A1A">
      <w:pPr>
        <w:pStyle w:val="Prrafodelista"/>
        <w:numPr>
          <w:ilvl w:val="0"/>
          <w:numId w:val="34"/>
        </w:numPr>
        <w:rPr>
          <w:b/>
          <w:bCs/>
          <w:lang w:eastAsia="es-CO"/>
        </w:rPr>
      </w:pPr>
      <w:r w:rsidRPr="00E64F08">
        <w:rPr>
          <w:b/>
          <w:bCs/>
          <w:lang w:eastAsia="es-CO"/>
        </w:rPr>
        <w:t>Protección de fusibles</w:t>
      </w:r>
    </w:p>
    <w:p w14:paraId="449412F6" w14:textId="77777777" w:rsidR="00E64F08" w:rsidRPr="00E64F08" w:rsidRDefault="00E64F08" w:rsidP="00E64F08">
      <w:pPr>
        <w:pStyle w:val="Prrafodelista"/>
        <w:ind w:left="1429" w:firstLine="0"/>
        <w:rPr>
          <w:lang w:eastAsia="es-CO"/>
        </w:rPr>
      </w:pPr>
      <w:r w:rsidRPr="00E64F08">
        <w:rPr>
          <w:lang w:eastAsia="es-CO"/>
        </w:rPr>
        <w:t xml:space="preserve">Los fusibles deben estar resguardados adecuadamente, mediante cajas cerradas o dispositivos de acceso restringido al personal autorizado. En </w:t>
      </w:r>
      <w:r w:rsidRPr="00E64F08">
        <w:rPr>
          <w:lang w:eastAsia="es-CO"/>
        </w:rPr>
        <w:lastRenderedPageBreak/>
        <w:t>sistemas de alta tensión, deben colocarse dentro de receptáculos o tableros de distribución, y contar con mecanismos de desconexión (como conmutadores) operables desde lugares seguros y debidamente señalizados.</w:t>
      </w:r>
    </w:p>
    <w:p w14:paraId="3DBE1B80" w14:textId="77777777" w:rsidR="00E64F08" w:rsidRPr="00E64F08" w:rsidRDefault="00E64F08" w:rsidP="00B11A1A">
      <w:pPr>
        <w:pStyle w:val="Prrafodelista"/>
        <w:numPr>
          <w:ilvl w:val="0"/>
          <w:numId w:val="34"/>
        </w:numPr>
        <w:rPr>
          <w:b/>
          <w:bCs/>
          <w:lang w:eastAsia="es-CO"/>
        </w:rPr>
      </w:pPr>
      <w:r w:rsidRPr="00E64F08">
        <w:rPr>
          <w:b/>
          <w:bCs/>
          <w:lang w:eastAsia="es-CO"/>
        </w:rPr>
        <w:t>Tableros de distribución seguros</w:t>
      </w:r>
    </w:p>
    <w:p w14:paraId="4131E341" w14:textId="77777777" w:rsidR="00E64F08" w:rsidRPr="00E64F08" w:rsidRDefault="00E64F08" w:rsidP="00E64F08">
      <w:pPr>
        <w:pStyle w:val="Prrafodelista"/>
        <w:ind w:left="1429" w:firstLine="0"/>
        <w:rPr>
          <w:lang w:eastAsia="es-CO"/>
        </w:rPr>
      </w:pPr>
      <w:r w:rsidRPr="00E64F08">
        <w:rPr>
          <w:lang w:eastAsia="es-CO"/>
        </w:rPr>
        <w:t>Estos tableros, que permiten el control individual de motores u otros equipos, deben estar blindados y tener elementos de alta tensión protegidos. El entorno debe contar con pisos aislantes y pantallas que permitan realizar ajustes o reparaciones sin entrar en contacto directo con componentes energizados.</w:t>
      </w:r>
    </w:p>
    <w:p w14:paraId="67B9149D" w14:textId="77777777" w:rsidR="00E64F08" w:rsidRPr="00E64F08" w:rsidRDefault="00E64F08" w:rsidP="00B11A1A">
      <w:pPr>
        <w:pStyle w:val="Prrafodelista"/>
        <w:numPr>
          <w:ilvl w:val="0"/>
          <w:numId w:val="34"/>
        </w:numPr>
        <w:rPr>
          <w:b/>
          <w:bCs/>
          <w:lang w:eastAsia="es-CO"/>
        </w:rPr>
      </w:pPr>
      <w:r w:rsidRPr="00E64F08">
        <w:rPr>
          <w:b/>
          <w:bCs/>
          <w:lang w:eastAsia="es-CO"/>
        </w:rPr>
        <w:t>Uso de lámparas portátiles</w:t>
      </w:r>
    </w:p>
    <w:p w14:paraId="4258C2FF" w14:textId="77777777" w:rsidR="00E64F08" w:rsidRPr="00E64F08" w:rsidRDefault="00E64F08" w:rsidP="00E64F08">
      <w:pPr>
        <w:pStyle w:val="Prrafodelista"/>
        <w:ind w:left="1429" w:firstLine="0"/>
        <w:rPr>
          <w:lang w:eastAsia="es-CO"/>
        </w:rPr>
      </w:pPr>
      <w:r w:rsidRPr="00E64F08">
        <w:rPr>
          <w:lang w:eastAsia="es-CO"/>
        </w:rPr>
        <w:t>Aunque se recomienda evitar el uso de lámparas eléctricas portátiles, cuando su uso sea indispensable deben estar provistas de portalámparas aislantes, cables en buen estado y enchufes seguros, los cuales deben ser inspeccionados regularmente.</w:t>
      </w:r>
    </w:p>
    <w:p w14:paraId="7EAB97AD" w14:textId="77777777" w:rsidR="00E64F08" w:rsidRPr="00E64F08" w:rsidRDefault="00E64F08" w:rsidP="00B11A1A">
      <w:pPr>
        <w:pStyle w:val="Prrafodelista"/>
        <w:numPr>
          <w:ilvl w:val="0"/>
          <w:numId w:val="34"/>
        </w:numPr>
        <w:rPr>
          <w:b/>
          <w:bCs/>
          <w:lang w:eastAsia="es-CO"/>
        </w:rPr>
      </w:pPr>
      <w:r w:rsidRPr="00E64F08">
        <w:rPr>
          <w:b/>
          <w:bCs/>
          <w:lang w:eastAsia="es-CO"/>
        </w:rPr>
        <w:t>Protección de motores eléctricos</w:t>
      </w:r>
    </w:p>
    <w:p w14:paraId="17E6B3BF" w14:textId="77777777" w:rsidR="00E64F08" w:rsidRPr="00E64F08" w:rsidRDefault="00E64F08" w:rsidP="00E64F08">
      <w:pPr>
        <w:pStyle w:val="Prrafodelista"/>
        <w:ind w:left="1429" w:firstLine="0"/>
        <w:rPr>
          <w:lang w:eastAsia="es-CO"/>
        </w:rPr>
      </w:pPr>
      <w:r w:rsidRPr="00E64F08">
        <w:rPr>
          <w:lang w:eastAsia="es-CO"/>
        </w:rPr>
        <w:t>Los motores deben estar aislados y resguardados para impedir el contacto accidental. En ambientes con humedad excesiva, vapores o agentes corrosivos, deben contar con protecciones adicionales que garanticen su funcionamiento seguro.</w:t>
      </w:r>
    </w:p>
    <w:p w14:paraId="5D3462EF" w14:textId="77777777" w:rsidR="00E64F08" w:rsidRPr="00E64F08" w:rsidRDefault="00E64F08" w:rsidP="00B11A1A">
      <w:pPr>
        <w:pStyle w:val="Prrafodelista"/>
        <w:numPr>
          <w:ilvl w:val="0"/>
          <w:numId w:val="34"/>
        </w:numPr>
        <w:rPr>
          <w:b/>
          <w:bCs/>
          <w:lang w:eastAsia="es-CO"/>
        </w:rPr>
      </w:pPr>
      <w:r w:rsidRPr="00E64F08">
        <w:rPr>
          <w:b/>
          <w:bCs/>
          <w:lang w:eastAsia="es-CO"/>
        </w:rPr>
        <w:t>Seguridad en equipos de soldadura</w:t>
      </w:r>
    </w:p>
    <w:p w14:paraId="3DC4505A" w14:textId="77777777" w:rsidR="00E64F08" w:rsidRPr="00E64F08" w:rsidRDefault="00E64F08" w:rsidP="00E64F08">
      <w:pPr>
        <w:pStyle w:val="Prrafodelista"/>
        <w:ind w:left="1429" w:firstLine="0"/>
        <w:rPr>
          <w:lang w:eastAsia="es-CO"/>
        </w:rPr>
      </w:pPr>
      <w:r w:rsidRPr="00E64F08">
        <w:rPr>
          <w:lang w:eastAsia="es-CO"/>
        </w:rPr>
        <w:t>Los dispositivos de soldadura o corte por arco eléctrico deben estar adecuadamente aislados y conectados a tierra. Las ranuras de ventilación no deben permitir el ingreso de objetos que puedan hacer contacto con partes energizadas.</w:t>
      </w:r>
    </w:p>
    <w:p w14:paraId="1E38484C" w14:textId="77777777" w:rsidR="00E64F08" w:rsidRPr="00E64F08" w:rsidRDefault="00E64F08" w:rsidP="00E64F08">
      <w:pPr>
        <w:pStyle w:val="Ttulo1"/>
      </w:pPr>
      <w:bookmarkStart w:id="8" w:name="_Toc202347720"/>
      <w:r w:rsidRPr="00E64F08">
        <w:lastRenderedPageBreak/>
        <w:t>Empalmes o amarres eléctricos</w:t>
      </w:r>
      <w:bookmarkEnd w:id="8"/>
    </w:p>
    <w:p w14:paraId="09F0F612" w14:textId="30A5BD55" w:rsidR="001C06CD" w:rsidRDefault="00E64F08" w:rsidP="00E64F08">
      <w:pPr>
        <w:rPr>
          <w:lang w:val="es-419" w:eastAsia="es-CO"/>
        </w:rPr>
      </w:pPr>
      <w:r w:rsidRPr="00E64F08">
        <w:rPr>
          <w:lang w:val="es-419" w:eastAsia="es-CO"/>
        </w:rPr>
        <w:t>Los empalmes o amarres eléctricos son uniones entre conductores que permiten la continuidad del flujo de corriente en una instalación; realizar estas uniones de manera correcta es fundamental para garantizar la eficiencia del sistema eléctrico y, sobre todo, la seguridad de las personas y equipos.</w:t>
      </w:r>
    </w:p>
    <w:p w14:paraId="615D2CFC" w14:textId="303EA610" w:rsidR="002A4CC4" w:rsidRPr="002A4CC4" w:rsidRDefault="002A4CC4" w:rsidP="00E64F08">
      <w:pPr>
        <w:rPr>
          <w:b/>
          <w:bCs/>
          <w:lang w:val="es-419" w:eastAsia="es-CO"/>
        </w:rPr>
      </w:pPr>
      <w:r w:rsidRPr="002A4CC4">
        <w:rPr>
          <w:b/>
          <w:bCs/>
          <w:lang w:val="es-419" w:eastAsia="es-CO"/>
        </w:rPr>
        <w:t>Técnica</w:t>
      </w:r>
      <w:r>
        <w:rPr>
          <w:b/>
          <w:bCs/>
          <w:lang w:val="es-419" w:eastAsia="es-CO"/>
        </w:rPr>
        <w:t>s</w:t>
      </w:r>
      <w:r w:rsidRPr="002A4CC4">
        <w:rPr>
          <w:b/>
          <w:bCs/>
          <w:lang w:val="es-419" w:eastAsia="es-CO"/>
        </w:rPr>
        <w:t xml:space="preserve"> de pelado de los conectores</w:t>
      </w:r>
    </w:p>
    <w:p w14:paraId="77143990" w14:textId="025712AE" w:rsidR="001C06CD" w:rsidRDefault="00E64F08" w:rsidP="006F0D69">
      <w:pPr>
        <w:rPr>
          <w:lang w:val="es-419" w:eastAsia="es-CO"/>
        </w:rPr>
      </w:pPr>
      <w:r w:rsidRPr="00E64F08">
        <w:rPr>
          <w:lang w:eastAsia="es-CO"/>
        </w:rPr>
        <w:t>Antes de realizar un empalme, es necesario retirar el aislamiento de los extremos del cable (pelado), dejando expuesto el conductor metálico; este proceso debe realizarse cuidadosamente para evitar dañar los hilos conductores, lo cual podría afectar la calidad del amarre y generar riesgos eléctricos. Existen varias herramientas y métodos para ello:</w:t>
      </w:r>
    </w:p>
    <w:p w14:paraId="09008859" w14:textId="37A39E83" w:rsidR="001C06CD" w:rsidRDefault="00E64F08" w:rsidP="006F0D69">
      <w:pPr>
        <w:rPr>
          <w:lang w:val="es-419" w:eastAsia="es-CO"/>
        </w:rPr>
      </w:pPr>
      <w:r w:rsidRPr="00E64F08">
        <w:rPr>
          <w:b/>
          <w:bCs/>
          <w:lang w:eastAsia="es-CO"/>
        </w:rPr>
        <w:t>Pinzas de electricista:</w:t>
      </w:r>
      <w:r w:rsidRPr="00E64F08">
        <w:rPr>
          <w:lang w:eastAsia="es-CO"/>
        </w:rPr>
        <w:t> se utilizan principalmente cuando se desea pelar entre 2 y 3 centímetros del extremo del cable. Estas herramientas permiten un corte limpio y controlado del aislamiento.</w:t>
      </w:r>
    </w:p>
    <w:p w14:paraId="3D6853C7" w14:textId="12E3905B" w:rsidR="001C06CD" w:rsidRDefault="00E64F08" w:rsidP="006F0D69">
      <w:pPr>
        <w:rPr>
          <w:lang w:val="es-419" w:eastAsia="es-CO"/>
        </w:rPr>
      </w:pPr>
      <w:r w:rsidRPr="00E64F08">
        <w:rPr>
          <w:b/>
          <w:bCs/>
          <w:lang w:eastAsia="es-CO"/>
        </w:rPr>
        <w:t>Navaja o cuchilla de hoja ancha y sin punta (también conocida como trucha):</w:t>
      </w:r>
      <w:r w:rsidRPr="00E64F08">
        <w:rPr>
          <w:lang w:eastAsia="es-CO"/>
        </w:rPr>
        <w:t> se recomienda su uso cuando es necesario pelar entre 5 y 8 centímetros del conductor o cuando se requiere pelar una sección intermedia del cable (no en el extremo). El procedimiento consiste en marcar con precisión el inicio y fin del tramo a pelar y retirar cuidadosamente el aislamiento, inclinando la hoja para evitar dañar el conductor interno.</w:t>
      </w:r>
    </w:p>
    <w:p w14:paraId="18972514" w14:textId="77777777" w:rsidR="00E64F08" w:rsidRPr="00E64F08" w:rsidRDefault="00E64F08" w:rsidP="00E64F08">
      <w:pPr>
        <w:rPr>
          <w:b/>
          <w:bCs/>
          <w:lang w:eastAsia="es-CO"/>
        </w:rPr>
      </w:pPr>
      <w:r w:rsidRPr="00E64F08">
        <w:rPr>
          <w:b/>
          <w:bCs/>
          <w:lang w:eastAsia="es-CO"/>
        </w:rPr>
        <w:t>Condiciones para un buen amarre</w:t>
      </w:r>
    </w:p>
    <w:p w14:paraId="79761D4B" w14:textId="77777777" w:rsidR="00E64F08" w:rsidRPr="00E64F08" w:rsidRDefault="00E64F08" w:rsidP="00E64F08">
      <w:pPr>
        <w:rPr>
          <w:lang w:eastAsia="es-CO"/>
        </w:rPr>
      </w:pPr>
      <w:r w:rsidRPr="00E64F08">
        <w:rPr>
          <w:lang w:eastAsia="es-CO"/>
        </w:rPr>
        <w:t>Un empalme bien realizado debe garantizar una conexión mecánica y eléctrica segura. Para ello, debe cumplir con las siguientes condiciones:</w:t>
      </w:r>
    </w:p>
    <w:p w14:paraId="434ECCD1" w14:textId="77777777" w:rsidR="00E64F08" w:rsidRPr="00E64F08" w:rsidRDefault="00E64F08" w:rsidP="00B11A1A">
      <w:pPr>
        <w:pStyle w:val="Prrafodelista"/>
        <w:numPr>
          <w:ilvl w:val="0"/>
          <w:numId w:val="35"/>
        </w:numPr>
        <w:rPr>
          <w:lang w:eastAsia="es-CO"/>
        </w:rPr>
      </w:pPr>
      <w:r w:rsidRPr="00E64F08">
        <w:rPr>
          <w:b/>
          <w:bCs/>
          <w:lang w:eastAsia="es-CO"/>
        </w:rPr>
        <w:lastRenderedPageBreak/>
        <w:t>Firmeza:</w:t>
      </w:r>
      <w:r w:rsidRPr="00E64F08">
        <w:rPr>
          <w:lang w:eastAsia="es-CO"/>
        </w:rPr>
        <w:t> los conductores deben quedar fuertemente unidos entre sí.</w:t>
      </w:r>
    </w:p>
    <w:p w14:paraId="41145075" w14:textId="77777777" w:rsidR="00E64F08" w:rsidRPr="00E64F08" w:rsidRDefault="00E64F08" w:rsidP="00B11A1A">
      <w:pPr>
        <w:pStyle w:val="Prrafodelista"/>
        <w:numPr>
          <w:ilvl w:val="0"/>
          <w:numId w:val="35"/>
        </w:numPr>
        <w:rPr>
          <w:lang w:eastAsia="es-CO"/>
        </w:rPr>
      </w:pPr>
      <w:r w:rsidRPr="00E64F08">
        <w:rPr>
          <w:b/>
          <w:bCs/>
          <w:lang w:eastAsia="es-CO"/>
        </w:rPr>
        <w:t>Compacidad:</w:t>
      </w:r>
      <w:r w:rsidRPr="00E64F08">
        <w:rPr>
          <w:lang w:eastAsia="es-CO"/>
        </w:rPr>
        <w:t> la unión no debe presentar espacios vacíos entre los hilos del conductor, lo cual podría generar calentamiento o pérdida de continuidad eléctrica.</w:t>
      </w:r>
    </w:p>
    <w:p w14:paraId="435F6CE0" w14:textId="77777777" w:rsidR="00E64F08" w:rsidRPr="00E64F08" w:rsidRDefault="00E64F08" w:rsidP="00B11A1A">
      <w:pPr>
        <w:pStyle w:val="Prrafodelista"/>
        <w:numPr>
          <w:ilvl w:val="0"/>
          <w:numId w:val="35"/>
        </w:numPr>
        <w:rPr>
          <w:lang w:eastAsia="es-CO"/>
        </w:rPr>
      </w:pPr>
      <w:r w:rsidRPr="00E64F08">
        <w:rPr>
          <w:b/>
          <w:bCs/>
          <w:lang w:eastAsia="es-CO"/>
        </w:rPr>
        <w:t>Vueltas o dobleces:</w:t>
      </w:r>
      <w:r w:rsidRPr="00E64F08">
        <w:rPr>
          <w:lang w:eastAsia="es-CO"/>
        </w:rPr>
        <w:t> el cable debe enrollarse o retorcerse adecuadamente, de forma que la unión quede sólida y sin riesgo de soltarse.</w:t>
      </w:r>
    </w:p>
    <w:p w14:paraId="3EE09515" w14:textId="77777777" w:rsidR="00E64F08" w:rsidRPr="00E64F08" w:rsidRDefault="00E64F08" w:rsidP="00B11A1A">
      <w:pPr>
        <w:pStyle w:val="Prrafodelista"/>
        <w:numPr>
          <w:ilvl w:val="0"/>
          <w:numId w:val="35"/>
        </w:numPr>
        <w:rPr>
          <w:lang w:eastAsia="es-CO"/>
        </w:rPr>
      </w:pPr>
      <w:r w:rsidRPr="00E64F08">
        <w:rPr>
          <w:b/>
          <w:bCs/>
          <w:lang w:eastAsia="es-CO"/>
        </w:rPr>
        <w:t>Remate final:</w:t>
      </w:r>
      <w:r w:rsidRPr="00E64F08">
        <w:rPr>
          <w:lang w:eastAsia="es-CO"/>
        </w:rPr>
        <w:t> es fundamental dar dos o más vueltas firmes con pinzas de electricista para asegurar el empalme y evitar que queden puntas o hilos sueltos que puedan causar cortocircuitos.</w:t>
      </w:r>
    </w:p>
    <w:p w14:paraId="17130A87" w14:textId="61A25233" w:rsidR="00E64F08" w:rsidRPr="00E64F08" w:rsidRDefault="00E64F08" w:rsidP="00E64F08">
      <w:pPr>
        <w:rPr>
          <w:b/>
          <w:bCs/>
          <w:lang w:eastAsia="es-CO"/>
        </w:rPr>
      </w:pPr>
      <w:r w:rsidRPr="00E64F08">
        <w:rPr>
          <w:b/>
          <w:bCs/>
          <w:lang w:eastAsia="es-CO"/>
        </w:rPr>
        <w:t>Tipos de empalmes en desuso</w:t>
      </w:r>
    </w:p>
    <w:p w14:paraId="50879949" w14:textId="77777777" w:rsidR="00E64F08" w:rsidRPr="00E64F08" w:rsidRDefault="00E64F08" w:rsidP="00E64F08">
      <w:pPr>
        <w:rPr>
          <w:lang w:eastAsia="es-CO"/>
        </w:rPr>
      </w:pPr>
      <w:r w:rsidRPr="00E64F08">
        <w:rPr>
          <w:lang w:eastAsia="es-CO"/>
        </w:rPr>
        <w:t>Con el paso del tiempo, algunos tipos de empalmes que anteriormente eran de uso común han caído en desuso, ya sea por no cumplir con los estándares actuales de seguridad o por la implementación de técnicas más eficientes.</w:t>
      </w:r>
    </w:p>
    <w:p w14:paraId="7F14806C" w14:textId="6E757C6A" w:rsidR="001C06CD" w:rsidRDefault="00E64F08" w:rsidP="002A4CC4">
      <w:pPr>
        <w:rPr>
          <w:lang w:val="es-419" w:eastAsia="es-CO"/>
        </w:rPr>
      </w:pPr>
      <w:r w:rsidRPr="00E64F08">
        <w:rPr>
          <w:lang w:eastAsia="es-CO"/>
        </w:rPr>
        <w:t>En el presente componente se mencionan estos empalmes como referencia, con el fin de que el aprendiz tenga en cuenta esta información en su proceso de formación. A continuación, se presenta una tabla con ejemplos:</w:t>
      </w:r>
    </w:p>
    <w:p w14:paraId="4F8BF67D" w14:textId="77777777" w:rsidR="006712F0" w:rsidRPr="001C06CD" w:rsidRDefault="006712F0" w:rsidP="006712F0">
      <w:pPr>
        <w:pStyle w:val="Tabla"/>
        <w:rPr>
          <w:lang w:eastAsia="es-CO"/>
        </w:rPr>
      </w:pPr>
      <w:r w:rsidRPr="00E64F08">
        <w:rPr>
          <w:lang w:eastAsia="es-CO"/>
        </w:rPr>
        <w:t>Empalmes en desuso</w:t>
      </w:r>
    </w:p>
    <w:tbl>
      <w:tblPr>
        <w:tblStyle w:val="SENA2"/>
        <w:tblW w:w="10101" w:type="dxa"/>
        <w:tblLayout w:type="fixed"/>
        <w:tblLook w:val="04A0" w:firstRow="1" w:lastRow="0" w:firstColumn="1" w:lastColumn="0" w:noHBand="0" w:noVBand="1"/>
        <w:tblCaption w:val="Tabla 3.Empalmes en desuso"/>
        <w:tblDescription w:val="La tabla presenta cuatro tipos de empalmes eléctricos en desuso o que no se utilizan con frecuencia. Cada uno se identifica por su nombre y una breve descripción del procedimiento y su aplicación. Incluye los empalmes &quot;Cola de rata&quot;, &quot;Western&quot;, &quot;Derivación sencilla&quot; y &quot;Derivación doble&quot;, detallando sus características técnicas y el tipo de cables o situaciones donde se emplean. "/>
      </w:tblPr>
      <w:tblGrid>
        <w:gridCol w:w="3620"/>
        <w:gridCol w:w="6481"/>
      </w:tblGrid>
      <w:tr w:rsidR="006712F0" w:rsidRPr="00EE3D1E" w14:paraId="72451CB4" w14:textId="77777777" w:rsidTr="00B66DE7">
        <w:trPr>
          <w:cnfStyle w:val="100000000000" w:firstRow="1" w:lastRow="0" w:firstColumn="0" w:lastColumn="0" w:oddVBand="0" w:evenVBand="0" w:oddHBand="0" w:evenHBand="0" w:firstRowFirstColumn="0" w:firstRowLastColumn="0" w:lastRowFirstColumn="0" w:lastRowLastColumn="0"/>
          <w:trHeight w:val="1104"/>
          <w:tblHeader/>
        </w:trPr>
        <w:tc>
          <w:tcPr>
            <w:tcW w:w="3620" w:type="dxa"/>
          </w:tcPr>
          <w:p w14:paraId="477BFDD0" w14:textId="77777777" w:rsidR="006712F0" w:rsidRPr="00EE3D1E" w:rsidRDefault="006712F0" w:rsidP="00B66DE7">
            <w:pPr>
              <w:pStyle w:val="TextoTablas"/>
            </w:pPr>
            <w:r w:rsidRPr="00F244AE">
              <w:t>Nombre</w:t>
            </w:r>
          </w:p>
        </w:tc>
        <w:tc>
          <w:tcPr>
            <w:tcW w:w="6481" w:type="dxa"/>
          </w:tcPr>
          <w:p w14:paraId="7AC4FDAF" w14:textId="77777777" w:rsidR="006712F0" w:rsidRPr="00EE3D1E" w:rsidRDefault="006712F0" w:rsidP="00B66DE7">
            <w:pPr>
              <w:pStyle w:val="TextoTablas"/>
            </w:pPr>
            <w:r w:rsidRPr="00F244AE">
              <w:t>Descripción</w:t>
            </w:r>
          </w:p>
        </w:tc>
      </w:tr>
      <w:tr w:rsidR="006712F0" w:rsidRPr="00EE3D1E" w14:paraId="6421B4B7" w14:textId="77777777" w:rsidTr="00B66DE7">
        <w:trPr>
          <w:cnfStyle w:val="000000100000" w:firstRow="0" w:lastRow="0" w:firstColumn="0" w:lastColumn="0" w:oddVBand="0" w:evenVBand="0" w:oddHBand="1" w:evenHBand="0" w:firstRowFirstColumn="0" w:firstRowLastColumn="0" w:lastRowFirstColumn="0" w:lastRowLastColumn="0"/>
          <w:trHeight w:val="620"/>
        </w:trPr>
        <w:tc>
          <w:tcPr>
            <w:tcW w:w="3620" w:type="dxa"/>
          </w:tcPr>
          <w:p w14:paraId="606B2897" w14:textId="77777777" w:rsidR="006712F0" w:rsidRPr="00920374" w:rsidRDefault="006712F0" w:rsidP="00B66DE7">
            <w:pPr>
              <w:pStyle w:val="TextoTablas"/>
            </w:pPr>
            <w:r w:rsidRPr="00575677">
              <w:t>Cola de rata</w:t>
            </w:r>
          </w:p>
        </w:tc>
        <w:tc>
          <w:tcPr>
            <w:tcW w:w="6481" w:type="dxa"/>
          </w:tcPr>
          <w:p w14:paraId="0A0104CC" w14:textId="77777777" w:rsidR="006712F0" w:rsidRPr="00920374" w:rsidRDefault="006712F0" w:rsidP="00B66DE7">
            <w:pPr>
              <w:pStyle w:val="TextoTablas"/>
            </w:pPr>
            <w:r w:rsidRPr="00575677">
              <w:t>Se usa para unir los conductores en las cajas de conexiones. Las puntas se unen paralelas, lo más juntas posibles, después se tuercen las puntas entre sí, con una pinza se sujetan las puntas paralelas y con otra pinza se dan unas cinco vueltas, y las puntas se doblan a lo largo del enrollado para que no rompan la cinta.</w:t>
            </w:r>
          </w:p>
        </w:tc>
      </w:tr>
      <w:tr w:rsidR="006712F0" w:rsidRPr="00EE3D1E" w14:paraId="4C14AE59" w14:textId="77777777" w:rsidTr="00B66DE7">
        <w:trPr>
          <w:trHeight w:val="644"/>
        </w:trPr>
        <w:tc>
          <w:tcPr>
            <w:tcW w:w="3620" w:type="dxa"/>
          </w:tcPr>
          <w:p w14:paraId="7C1EA991" w14:textId="77777777" w:rsidR="006712F0" w:rsidRPr="00920374" w:rsidRDefault="006712F0" w:rsidP="00B66DE7">
            <w:pPr>
              <w:pStyle w:val="TextoTablas"/>
            </w:pPr>
            <w:r w:rsidRPr="00AC0606">
              <w:lastRenderedPageBreak/>
              <w:t>Western</w:t>
            </w:r>
          </w:p>
        </w:tc>
        <w:tc>
          <w:tcPr>
            <w:tcW w:w="6481" w:type="dxa"/>
          </w:tcPr>
          <w:p w14:paraId="3F5C1EC1" w14:textId="77777777" w:rsidR="006712F0" w:rsidRPr="00920374" w:rsidRDefault="006712F0" w:rsidP="00B66DE7">
            <w:pPr>
              <w:pStyle w:val="TextoTablas"/>
            </w:pPr>
            <w:r w:rsidRPr="00AC0606">
              <w:t>El western es un amarre que soporta esfuerzos a la tensión, la punta de un cable se enrolla al rededor del otro alambre, apretando firmemente las vueltas con las pinzas; las vueltas deben estar juntas una de otra.</w:t>
            </w:r>
          </w:p>
        </w:tc>
      </w:tr>
      <w:tr w:rsidR="006712F0" w:rsidRPr="00EE3D1E" w14:paraId="0C913DDC" w14:textId="77777777" w:rsidTr="00B66DE7">
        <w:trPr>
          <w:cnfStyle w:val="000000100000" w:firstRow="0" w:lastRow="0" w:firstColumn="0" w:lastColumn="0" w:oddVBand="0" w:evenVBand="0" w:oddHBand="1" w:evenHBand="0" w:firstRowFirstColumn="0" w:firstRowLastColumn="0" w:lastRowFirstColumn="0" w:lastRowLastColumn="0"/>
          <w:trHeight w:val="620"/>
        </w:trPr>
        <w:tc>
          <w:tcPr>
            <w:tcW w:w="3620" w:type="dxa"/>
          </w:tcPr>
          <w:p w14:paraId="50717D2C" w14:textId="77777777" w:rsidR="006712F0" w:rsidRPr="00920374" w:rsidRDefault="006712F0" w:rsidP="00B66DE7">
            <w:pPr>
              <w:pStyle w:val="TextoTablas"/>
            </w:pPr>
            <w:r w:rsidRPr="00017E97">
              <w:t>Derivación sencilla</w:t>
            </w:r>
          </w:p>
        </w:tc>
        <w:tc>
          <w:tcPr>
            <w:tcW w:w="6481" w:type="dxa"/>
          </w:tcPr>
          <w:p w14:paraId="2CDBEFF4" w14:textId="77777777" w:rsidR="006712F0" w:rsidRPr="00920374" w:rsidRDefault="006712F0" w:rsidP="00B66DE7">
            <w:pPr>
              <w:pStyle w:val="TextoTablas"/>
            </w:pPr>
            <w:r w:rsidRPr="00017E97">
              <w:t>La punta de un conductor se enrolla con cuatro vueltas sobre otro conductor en una parte intermedia.</w:t>
            </w:r>
          </w:p>
        </w:tc>
      </w:tr>
      <w:tr w:rsidR="006712F0" w:rsidRPr="00EE3D1E" w14:paraId="0DEA1805" w14:textId="77777777" w:rsidTr="00B66DE7">
        <w:trPr>
          <w:trHeight w:val="620"/>
        </w:trPr>
        <w:tc>
          <w:tcPr>
            <w:tcW w:w="3620" w:type="dxa"/>
          </w:tcPr>
          <w:p w14:paraId="3AFEC8B6" w14:textId="77777777" w:rsidR="006712F0" w:rsidRPr="00920374" w:rsidRDefault="006712F0" w:rsidP="00B66DE7">
            <w:pPr>
              <w:pStyle w:val="TextoTablas"/>
            </w:pPr>
            <w:r w:rsidRPr="00A23D27">
              <w:t>Derivación doble</w:t>
            </w:r>
          </w:p>
        </w:tc>
        <w:tc>
          <w:tcPr>
            <w:tcW w:w="6481" w:type="dxa"/>
          </w:tcPr>
          <w:p w14:paraId="5B66B2E6" w14:textId="77777777" w:rsidR="006712F0" w:rsidRPr="00920374" w:rsidRDefault="006712F0" w:rsidP="00B66DE7">
            <w:pPr>
              <w:pStyle w:val="TextoTablas"/>
            </w:pPr>
            <w:r w:rsidRPr="00A23D27">
              <w:t>Se usa en cables calibre 10 o calibre 8. Unión de cables calibres menores de 10, se usa para prolongar un cable.</w:t>
            </w:r>
          </w:p>
        </w:tc>
      </w:tr>
    </w:tbl>
    <w:p w14:paraId="68A831F5" w14:textId="77777777" w:rsidR="006712F0" w:rsidRDefault="006712F0" w:rsidP="006712F0">
      <w:pPr>
        <w:ind w:firstLine="0"/>
        <w:jc w:val="center"/>
        <w:rPr>
          <w:lang w:val="es-419" w:eastAsia="es-CO"/>
        </w:rPr>
      </w:pPr>
      <w:r w:rsidRPr="00E64F08">
        <w:rPr>
          <w:lang w:val="es-419" w:eastAsia="es-CO"/>
        </w:rPr>
        <w:t>Fuente: Implementación de instalaciones eléctricas, (2017).</w:t>
      </w:r>
    </w:p>
    <w:p w14:paraId="34D3FBA5" w14:textId="4369A6D5" w:rsidR="001C06CD" w:rsidRDefault="001C06CD" w:rsidP="006F0D69">
      <w:pPr>
        <w:rPr>
          <w:lang w:val="es-419" w:eastAsia="es-CO"/>
        </w:rPr>
      </w:pPr>
    </w:p>
    <w:p w14:paraId="47321491" w14:textId="77777777" w:rsidR="001C06CD" w:rsidRDefault="001C06CD" w:rsidP="006F0D69">
      <w:pPr>
        <w:rPr>
          <w:lang w:val="es-419" w:eastAsia="es-CO"/>
        </w:rPr>
      </w:pPr>
    </w:p>
    <w:p w14:paraId="353E1D8F" w14:textId="2B00D3C9" w:rsidR="00564AF9" w:rsidRDefault="00564AF9" w:rsidP="006F0D69">
      <w:pPr>
        <w:rPr>
          <w:lang w:val="es-419" w:eastAsia="es-CO"/>
        </w:rPr>
      </w:pPr>
    </w:p>
    <w:p w14:paraId="59C9A1E1" w14:textId="77777777" w:rsidR="00564AF9" w:rsidRDefault="00564AF9" w:rsidP="006F0D69">
      <w:pPr>
        <w:rPr>
          <w:lang w:val="es-419" w:eastAsia="es-CO"/>
        </w:rPr>
      </w:pPr>
    </w:p>
    <w:p w14:paraId="2CFF39D5" w14:textId="3355BB8F" w:rsidR="006F0D69" w:rsidRDefault="006F0D69" w:rsidP="006F0D69">
      <w:pPr>
        <w:rPr>
          <w:lang w:val="es-419" w:eastAsia="es-CO"/>
        </w:rPr>
      </w:pPr>
    </w:p>
    <w:p w14:paraId="7B0930CA" w14:textId="2AA1BF67" w:rsidR="006712F0" w:rsidRDefault="006712F0" w:rsidP="006F0D69">
      <w:pPr>
        <w:rPr>
          <w:lang w:val="es-419" w:eastAsia="es-CO"/>
        </w:rPr>
      </w:pPr>
    </w:p>
    <w:p w14:paraId="1A389C60" w14:textId="08D3CD12" w:rsidR="006712F0" w:rsidRDefault="006712F0" w:rsidP="006F0D69">
      <w:pPr>
        <w:rPr>
          <w:lang w:val="es-419" w:eastAsia="es-CO"/>
        </w:rPr>
      </w:pPr>
    </w:p>
    <w:p w14:paraId="406ED5E0" w14:textId="770FBDE6" w:rsidR="006712F0" w:rsidRDefault="006712F0" w:rsidP="006F0D69">
      <w:pPr>
        <w:rPr>
          <w:lang w:val="es-419" w:eastAsia="es-CO"/>
        </w:rPr>
      </w:pPr>
    </w:p>
    <w:p w14:paraId="31F5245B" w14:textId="24807E05" w:rsidR="006712F0" w:rsidRDefault="006712F0" w:rsidP="006F0D69">
      <w:pPr>
        <w:rPr>
          <w:lang w:val="es-419" w:eastAsia="es-CO"/>
        </w:rPr>
      </w:pPr>
    </w:p>
    <w:p w14:paraId="706F39D0" w14:textId="7609E302" w:rsidR="006712F0" w:rsidRDefault="006712F0" w:rsidP="006F0D69">
      <w:pPr>
        <w:rPr>
          <w:lang w:val="es-419" w:eastAsia="es-CO"/>
        </w:rPr>
      </w:pPr>
    </w:p>
    <w:p w14:paraId="04496163" w14:textId="77777777" w:rsidR="006712F0" w:rsidRPr="006712F0" w:rsidRDefault="006712F0" w:rsidP="006712F0">
      <w:pPr>
        <w:ind w:firstLine="0"/>
        <w:rPr>
          <w:lang w:val="es-419" w:eastAsia="es-CO"/>
        </w:rPr>
      </w:pPr>
    </w:p>
    <w:p w14:paraId="0E29BE0D" w14:textId="77777777" w:rsidR="006712F0" w:rsidRPr="006712F0" w:rsidRDefault="006712F0" w:rsidP="006712F0">
      <w:pPr>
        <w:pStyle w:val="Ttulo1"/>
      </w:pPr>
      <w:bookmarkStart w:id="9" w:name="_Toc202347721"/>
      <w:r w:rsidRPr="006712F0">
        <w:lastRenderedPageBreak/>
        <w:t>Obra civil y requerimientos técnicos para instalaciones eléctricas</w:t>
      </w:r>
      <w:bookmarkEnd w:id="9"/>
    </w:p>
    <w:p w14:paraId="726CBD34" w14:textId="77777777" w:rsidR="006712F0" w:rsidRPr="006712F0" w:rsidRDefault="006712F0" w:rsidP="006712F0">
      <w:pPr>
        <w:rPr>
          <w:lang w:val="es-419" w:eastAsia="es-CO"/>
        </w:rPr>
      </w:pPr>
      <w:r w:rsidRPr="006712F0">
        <w:rPr>
          <w:lang w:val="es-419" w:eastAsia="es-CO"/>
        </w:rPr>
        <w:t>Este apartado abarca todas las actividades de adecuación estructural necesarias para garantizar una instalación eléctrica segura, funcional y eficiente en edificaciones. La obra civil asociada a las instalaciones eléctricas incluye desde la interpretación de planos hasta la ejecución de canalizaciones y montaje de dispositivos de control y protección.</w:t>
      </w:r>
    </w:p>
    <w:p w14:paraId="54C97FA3" w14:textId="77777777" w:rsidR="006712F0" w:rsidRPr="006712F0" w:rsidRDefault="006712F0" w:rsidP="006712F0">
      <w:pPr>
        <w:rPr>
          <w:b/>
          <w:bCs/>
          <w:lang w:eastAsia="es-CO"/>
        </w:rPr>
      </w:pPr>
      <w:r w:rsidRPr="006712F0">
        <w:rPr>
          <w:b/>
          <w:bCs/>
          <w:lang w:eastAsia="es-CO"/>
        </w:rPr>
        <w:t>Tipos de instalaciones eléctricas según su visibilidad y protección</w:t>
      </w:r>
    </w:p>
    <w:p w14:paraId="51327717" w14:textId="77777777" w:rsidR="006712F0" w:rsidRPr="006712F0" w:rsidRDefault="006712F0" w:rsidP="006712F0">
      <w:pPr>
        <w:rPr>
          <w:lang w:eastAsia="es-CO"/>
        </w:rPr>
      </w:pPr>
      <w:r w:rsidRPr="006712F0">
        <w:rPr>
          <w:lang w:eastAsia="es-CO"/>
        </w:rPr>
        <w:t>Las instalaciones eléctricas se clasifican en función de su disposición en la estructura y del nivel de protección frente a esfuerzos mecánicos y condiciones ambientales:</w:t>
      </w:r>
    </w:p>
    <w:p w14:paraId="2DEE8DAC" w14:textId="77777777" w:rsidR="006712F0" w:rsidRPr="006712F0" w:rsidRDefault="006712F0" w:rsidP="00B11A1A">
      <w:pPr>
        <w:pStyle w:val="Prrafodelista"/>
        <w:numPr>
          <w:ilvl w:val="0"/>
          <w:numId w:val="36"/>
        </w:numPr>
        <w:rPr>
          <w:lang w:eastAsia="es-CO"/>
        </w:rPr>
      </w:pPr>
      <w:r w:rsidRPr="006712F0">
        <w:rPr>
          <w:b/>
          <w:bCs/>
          <w:lang w:eastAsia="es-CO"/>
        </w:rPr>
        <w:t>Instalaciones visibles</w:t>
      </w:r>
    </w:p>
    <w:p w14:paraId="33BDBF40" w14:textId="77777777" w:rsidR="006712F0" w:rsidRPr="006712F0" w:rsidRDefault="006712F0" w:rsidP="006712F0">
      <w:pPr>
        <w:pStyle w:val="Prrafodelista"/>
        <w:ind w:left="1068" w:firstLine="0"/>
        <w:rPr>
          <w:lang w:eastAsia="es-CO"/>
        </w:rPr>
      </w:pPr>
      <w:r w:rsidRPr="006712F0">
        <w:rPr>
          <w:lang w:eastAsia="es-CO"/>
        </w:rPr>
        <w:t>Todos los componentes están expuestos, sin protección adicional. Se utilizan principalmente en instalaciones temporales o en espacios industriales.</w:t>
      </w:r>
    </w:p>
    <w:p w14:paraId="29AD9736" w14:textId="77777777" w:rsidR="006712F0" w:rsidRPr="006712F0" w:rsidRDefault="006712F0" w:rsidP="00B11A1A">
      <w:pPr>
        <w:pStyle w:val="Prrafodelista"/>
        <w:numPr>
          <w:ilvl w:val="0"/>
          <w:numId w:val="36"/>
        </w:numPr>
        <w:rPr>
          <w:lang w:eastAsia="es-CO"/>
        </w:rPr>
      </w:pPr>
      <w:r w:rsidRPr="006712F0">
        <w:rPr>
          <w:b/>
          <w:bCs/>
          <w:lang w:eastAsia="es-CO"/>
        </w:rPr>
        <w:t>Instalaciones visibles entubadas</w:t>
      </w:r>
    </w:p>
    <w:p w14:paraId="038EC711" w14:textId="77777777" w:rsidR="006712F0" w:rsidRPr="006712F0" w:rsidRDefault="006712F0" w:rsidP="006712F0">
      <w:pPr>
        <w:pStyle w:val="Prrafodelista"/>
        <w:ind w:left="1068" w:firstLine="0"/>
        <w:rPr>
          <w:lang w:eastAsia="es-CO"/>
        </w:rPr>
      </w:pPr>
      <w:r w:rsidRPr="006712F0">
        <w:rPr>
          <w:lang w:eastAsia="es-CO"/>
        </w:rPr>
        <w:t>Los componentes están a la vista, pero protegidos mediante tuberías, cajas de conexión y dispositivos de unión y control.</w:t>
      </w:r>
    </w:p>
    <w:p w14:paraId="54314906" w14:textId="77777777" w:rsidR="006712F0" w:rsidRPr="006712F0" w:rsidRDefault="006712F0" w:rsidP="00B11A1A">
      <w:pPr>
        <w:pStyle w:val="Prrafodelista"/>
        <w:numPr>
          <w:ilvl w:val="0"/>
          <w:numId w:val="36"/>
        </w:numPr>
        <w:rPr>
          <w:lang w:eastAsia="es-CO"/>
        </w:rPr>
      </w:pPr>
      <w:r w:rsidRPr="006712F0">
        <w:rPr>
          <w:b/>
          <w:bCs/>
          <w:lang w:eastAsia="es-CO"/>
        </w:rPr>
        <w:t>Instalaciones parcialmente ocultas</w:t>
      </w:r>
    </w:p>
    <w:p w14:paraId="01CB4CF7" w14:textId="2942B171" w:rsidR="006712F0" w:rsidRDefault="006712F0" w:rsidP="006712F0">
      <w:pPr>
        <w:pStyle w:val="Prrafodelista"/>
        <w:ind w:left="1068" w:firstLine="0"/>
        <w:rPr>
          <w:lang w:eastAsia="es-CO"/>
        </w:rPr>
      </w:pPr>
      <w:r w:rsidRPr="006712F0">
        <w:rPr>
          <w:lang w:eastAsia="es-CO"/>
        </w:rPr>
        <w:t>Una parte del sistema se instala empotrada en paredes, pisos o techos, mientras que el resto queda visible, generalmente escondida en falsos techos o estructuras.</w:t>
      </w:r>
    </w:p>
    <w:p w14:paraId="7E9E0C72" w14:textId="10506DCC" w:rsidR="006712F0" w:rsidRDefault="006712F0" w:rsidP="006712F0">
      <w:pPr>
        <w:pStyle w:val="Prrafodelista"/>
        <w:ind w:left="1068" w:firstLine="0"/>
        <w:rPr>
          <w:lang w:eastAsia="es-CO"/>
        </w:rPr>
      </w:pPr>
    </w:p>
    <w:p w14:paraId="7890F2AA" w14:textId="6BBA4F81" w:rsidR="006712F0" w:rsidRDefault="006712F0" w:rsidP="006712F0">
      <w:pPr>
        <w:pStyle w:val="Prrafodelista"/>
        <w:ind w:left="1068" w:firstLine="0"/>
        <w:rPr>
          <w:lang w:eastAsia="es-CO"/>
        </w:rPr>
      </w:pPr>
    </w:p>
    <w:p w14:paraId="6588E97E" w14:textId="77777777" w:rsidR="006712F0" w:rsidRPr="006712F0" w:rsidRDefault="006712F0" w:rsidP="006712F0">
      <w:pPr>
        <w:pStyle w:val="Prrafodelista"/>
        <w:ind w:left="1068" w:firstLine="0"/>
        <w:rPr>
          <w:lang w:eastAsia="es-CO"/>
        </w:rPr>
      </w:pPr>
    </w:p>
    <w:p w14:paraId="4B5C0E54" w14:textId="77777777" w:rsidR="006712F0" w:rsidRPr="006712F0" w:rsidRDefault="006712F0" w:rsidP="00B11A1A">
      <w:pPr>
        <w:pStyle w:val="Prrafodelista"/>
        <w:numPr>
          <w:ilvl w:val="0"/>
          <w:numId w:val="36"/>
        </w:numPr>
        <w:rPr>
          <w:lang w:eastAsia="es-CO"/>
        </w:rPr>
      </w:pPr>
      <w:r w:rsidRPr="006712F0">
        <w:rPr>
          <w:b/>
          <w:bCs/>
          <w:lang w:eastAsia="es-CO"/>
        </w:rPr>
        <w:lastRenderedPageBreak/>
        <w:t>Instalaciones ocultas</w:t>
      </w:r>
    </w:p>
    <w:p w14:paraId="259E811D" w14:textId="77777777" w:rsidR="006712F0" w:rsidRPr="006712F0" w:rsidRDefault="006712F0" w:rsidP="006712F0">
      <w:pPr>
        <w:pStyle w:val="Prrafodelista"/>
        <w:ind w:left="1068" w:firstLine="0"/>
        <w:rPr>
          <w:lang w:eastAsia="es-CO"/>
        </w:rPr>
      </w:pPr>
      <w:r w:rsidRPr="006712F0">
        <w:rPr>
          <w:lang w:eastAsia="es-CO"/>
        </w:rPr>
        <w:t>Toda la canalización está empotrada en los elementos estructurales del edificio. solo son visibles los dispositivos finales como enchufes, interruptores y tableros.</w:t>
      </w:r>
    </w:p>
    <w:p w14:paraId="047D46BB" w14:textId="77777777" w:rsidR="006712F0" w:rsidRPr="006712F0" w:rsidRDefault="006712F0" w:rsidP="006712F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0" w:name="_Toc202347722"/>
      <w:bookmarkEnd w:id="10"/>
    </w:p>
    <w:p w14:paraId="41F7725A" w14:textId="77777777" w:rsidR="006712F0" w:rsidRPr="006712F0" w:rsidRDefault="006712F0" w:rsidP="006712F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1" w:name="_Toc202347723"/>
      <w:bookmarkEnd w:id="11"/>
    </w:p>
    <w:p w14:paraId="62B5B2CA" w14:textId="77777777" w:rsidR="006712F0" w:rsidRPr="006712F0" w:rsidRDefault="006712F0" w:rsidP="006712F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2" w:name="_Toc202347724"/>
      <w:bookmarkEnd w:id="12"/>
    </w:p>
    <w:p w14:paraId="53AB9E88" w14:textId="77777777" w:rsidR="006712F0" w:rsidRPr="006712F0" w:rsidRDefault="006712F0" w:rsidP="006712F0">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3" w:name="_Toc202347725"/>
      <w:bookmarkEnd w:id="13"/>
    </w:p>
    <w:p w14:paraId="1BE83497" w14:textId="6F98CADE" w:rsidR="006712F0" w:rsidRPr="006712F0" w:rsidRDefault="006712F0" w:rsidP="006712F0">
      <w:pPr>
        <w:pStyle w:val="Ttulo2"/>
      </w:pPr>
      <w:bookmarkStart w:id="14" w:name="_Toc202347726"/>
      <w:r w:rsidRPr="006712F0">
        <w:t>Requerimientos de obra civil para instalaciones eléctricas</w:t>
      </w:r>
      <w:bookmarkEnd w:id="14"/>
    </w:p>
    <w:p w14:paraId="36364F2F" w14:textId="77777777" w:rsidR="006712F0" w:rsidRPr="006712F0" w:rsidRDefault="006712F0" w:rsidP="006712F0">
      <w:pPr>
        <w:rPr>
          <w:lang w:eastAsia="es-CO"/>
        </w:rPr>
      </w:pPr>
      <w:r w:rsidRPr="006712F0">
        <w:rPr>
          <w:lang w:eastAsia="es-CO"/>
        </w:rPr>
        <w:t>La correcta ejecución de la obra civil es fundamental para el buen funcionamiento de una instalación eléctrica. Incluye tareas como la preparación del terreno, construcción de canalizaciones, instalación de soportes, protección contra agentes externos y cumplimiento de normativas técnicas.</w:t>
      </w:r>
    </w:p>
    <w:p w14:paraId="50A374D7" w14:textId="298CCF52" w:rsidR="006712F0" w:rsidRPr="006712F0" w:rsidRDefault="006712F0" w:rsidP="006712F0">
      <w:pPr>
        <w:rPr>
          <w:lang w:val="es-419" w:eastAsia="es-CO"/>
        </w:rPr>
      </w:pPr>
      <w:r w:rsidRPr="006712F0">
        <w:rPr>
          <w:lang w:val="es-419" w:eastAsia="es-CO"/>
        </w:rPr>
        <w:t>Una buena planificación garantiza seguridad, durabilidad y facilidad de mantenimiento.</w:t>
      </w:r>
    </w:p>
    <w:p w14:paraId="645FFE8D" w14:textId="77777777" w:rsidR="006712F0" w:rsidRPr="006712F0" w:rsidRDefault="006712F0" w:rsidP="006712F0">
      <w:pPr>
        <w:rPr>
          <w:b/>
          <w:bCs/>
          <w:lang w:eastAsia="es-CO"/>
        </w:rPr>
      </w:pPr>
      <w:r w:rsidRPr="006712F0">
        <w:rPr>
          <w:b/>
          <w:bCs/>
          <w:lang w:eastAsia="es-CO"/>
        </w:rPr>
        <w:t>Interpretación de planos en instalaciones eléctricas</w:t>
      </w:r>
    </w:p>
    <w:p w14:paraId="51B556B7" w14:textId="509130CD" w:rsidR="006712F0" w:rsidRDefault="006712F0" w:rsidP="006712F0">
      <w:pPr>
        <w:rPr>
          <w:lang w:eastAsia="es-CO"/>
        </w:rPr>
      </w:pPr>
      <w:r w:rsidRPr="006712F0">
        <w:rPr>
          <w:lang w:eastAsia="es-CO"/>
        </w:rPr>
        <w:t>El análisis e interpretación de planos es esencial para comprender la disposición de los elementos estructurales y eléctricos de un proyecto. Se utilizan diferentes tipos de planos:</w:t>
      </w:r>
    </w:p>
    <w:p w14:paraId="6D0A0A2D" w14:textId="35355B28" w:rsidR="006712F0" w:rsidRDefault="006712F0" w:rsidP="006712F0">
      <w:pPr>
        <w:rPr>
          <w:lang w:eastAsia="es-CO"/>
        </w:rPr>
      </w:pPr>
    </w:p>
    <w:p w14:paraId="5AF6DC48" w14:textId="4B6D8C53" w:rsidR="006712F0" w:rsidRDefault="006712F0" w:rsidP="006712F0">
      <w:pPr>
        <w:rPr>
          <w:lang w:eastAsia="es-CO"/>
        </w:rPr>
      </w:pPr>
    </w:p>
    <w:p w14:paraId="44AD21A5" w14:textId="40F09A72" w:rsidR="006712F0" w:rsidRDefault="006712F0" w:rsidP="006712F0">
      <w:pPr>
        <w:rPr>
          <w:lang w:eastAsia="es-CO"/>
        </w:rPr>
      </w:pPr>
    </w:p>
    <w:p w14:paraId="6961E9A5" w14:textId="6C4D3DCC" w:rsidR="006712F0" w:rsidRDefault="006712F0" w:rsidP="006712F0">
      <w:pPr>
        <w:rPr>
          <w:lang w:eastAsia="es-CO"/>
        </w:rPr>
      </w:pPr>
    </w:p>
    <w:p w14:paraId="6A48B9A9" w14:textId="030780A9" w:rsidR="006712F0" w:rsidRDefault="006712F0" w:rsidP="006712F0">
      <w:pPr>
        <w:rPr>
          <w:lang w:eastAsia="es-CO"/>
        </w:rPr>
      </w:pPr>
    </w:p>
    <w:p w14:paraId="2C8C501A" w14:textId="77777777" w:rsidR="006712F0" w:rsidRPr="006712F0" w:rsidRDefault="006712F0" w:rsidP="006712F0">
      <w:pPr>
        <w:rPr>
          <w:lang w:eastAsia="es-CO"/>
        </w:rPr>
      </w:pPr>
    </w:p>
    <w:p w14:paraId="1EBE6F5A" w14:textId="0306D819" w:rsidR="006712F0" w:rsidRDefault="006712F0" w:rsidP="006712F0">
      <w:pPr>
        <w:pStyle w:val="Figura"/>
        <w:rPr>
          <w:lang w:val="es-419"/>
        </w:rPr>
      </w:pPr>
      <w:r w:rsidRPr="006712F0">
        <w:rPr>
          <w:lang w:val="es-419"/>
        </w:rPr>
        <w:lastRenderedPageBreak/>
        <w:t>Planos para instalaciones eléctricas</w:t>
      </w:r>
    </w:p>
    <w:p w14:paraId="62F8631D" w14:textId="0BFEFF34" w:rsidR="006712F0" w:rsidRDefault="006712F0" w:rsidP="006712F0">
      <w:pPr>
        <w:jc w:val="center"/>
        <w:rPr>
          <w:lang w:val="es-419" w:eastAsia="es-CO"/>
        </w:rPr>
      </w:pPr>
      <w:r>
        <w:rPr>
          <w:noProof/>
          <w:lang w:val="es-419" w:eastAsia="es-CO"/>
        </w:rPr>
        <w:drawing>
          <wp:inline distT="0" distB="0" distL="0" distR="0" wp14:anchorId="540CE97D" wp14:editId="3E4C84F4">
            <wp:extent cx="5137386" cy="3923887"/>
            <wp:effectExtent l="0" t="0" r="6350" b="635"/>
            <wp:docPr id="6" name="Imagen 6" descr="Presenta la distribución arquitectónica de una vivienda dividida en dos niveles: planta baja y planta alta. En la planta baja se identifican áreas comunes como sala, comedor, cocina, baños y espacios de circulación. La planta alta contiene varias habitaciones, zonas de descanso y servicios complementarios. Este tipo de plano se utiliza como base para el diseño y ubicación de las instalaciones eléctricas de la edif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resenta la distribución arquitectónica de una vivienda dividida en dos niveles: planta baja y planta alta. En la planta baja se identifican áreas comunes como sala, comedor, cocina, baños y espacios de circulación. La planta alta contiene varias habitaciones, zonas de descanso y servicios complementarios. Este tipo de plano se utiliza como base para el diseño y ubicación de las instalaciones eléctricas de la edificación.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2862" cy="3928069"/>
                    </a:xfrm>
                    <a:prstGeom prst="rect">
                      <a:avLst/>
                    </a:prstGeom>
                    <a:noFill/>
                  </pic:spPr>
                </pic:pic>
              </a:graphicData>
            </a:graphic>
          </wp:inline>
        </w:drawing>
      </w:r>
    </w:p>
    <w:p w14:paraId="524080DD" w14:textId="5B64FC14" w:rsidR="006712F0" w:rsidRPr="006712F0" w:rsidRDefault="006712F0" w:rsidP="00B11A1A">
      <w:pPr>
        <w:pStyle w:val="Prrafodelista"/>
        <w:numPr>
          <w:ilvl w:val="0"/>
          <w:numId w:val="36"/>
        </w:numPr>
        <w:rPr>
          <w:lang w:eastAsia="es-CO"/>
        </w:rPr>
      </w:pPr>
      <w:r w:rsidRPr="006712F0">
        <w:rPr>
          <w:b/>
          <w:bCs/>
          <w:lang w:eastAsia="es-CO"/>
        </w:rPr>
        <w:t>Planos arquitectónicos:</w:t>
      </w:r>
      <w:r w:rsidRPr="006712F0">
        <w:rPr>
          <w:lang w:eastAsia="es-CO"/>
        </w:rPr>
        <w:t> representan gráficamente la distribución espacial de una edificación. Permiten ubicar muros, columnas, pisos y otros elementos relevantes para la instalación eléctrica.</w:t>
      </w:r>
    </w:p>
    <w:p w14:paraId="0F9C7B9D" w14:textId="77777777" w:rsidR="006712F0" w:rsidRPr="006712F0" w:rsidRDefault="006712F0" w:rsidP="00B11A1A">
      <w:pPr>
        <w:pStyle w:val="Prrafodelista"/>
        <w:numPr>
          <w:ilvl w:val="0"/>
          <w:numId w:val="36"/>
        </w:numPr>
        <w:rPr>
          <w:lang w:eastAsia="es-CO"/>
        </w:rPr>
      </w:pPr>
      <w:r w:rsidRPr="006712F0">
        <w:rPr>
          <w:b/>
          <w:bCs/>
          <w:lang w:eastAsia="es-CO"/>
        </w:rPr>
        <w:t>Planos de redes eléctricas:</w:t>
      </w:r>
      <w:r w:rsidRPr="006712F0">
        <w:rPr>
          <w:lang w:eastAsia="es-CO"/>
        </w:rPr>
        <w:t> muestran la ubicación de los componentes eléctricos como tomacorrientes, interruptores, puntos de luz y canalizaciones.</w:t>
      </w:r>
    </w:p>
    <w:p w14:paraId="013EDF40" w14:textId="77777777" w:rsidR="006712F0" w:rsidRPr="006712F0" w:rsidRDefault="006712F0" w:rsidP="00B11A1A">
      <w:pPr>
        <w:pStyle w:val="Prrafodelista"/>
        <w:numPr>
          <w:ilvl w:val="0"/>
          <w:numId w:val="36"/>
        </w:numPr>
        <w:rPr>
          <w:lang w:eastAsia="es-CO"/>
        </w:rPr>
      </w:pPr>
      <w:r w:rsidRPr="006712F0">
        <w:rPr>
          <w:b/>
          <w:bCs/>
          <w:lang w:eastAsia="es-CO"/>
        </w:rPr>
        <w:t>Plano de diagrama unifilar:</w:t>
      </w:r>
      <w:r w:rsidRPr="006712F0">
        <w:rPr>
          <w:lang w:eastAsia="es-CO"/>
        </w:rPr>
        <w:t> esquema simplificado que representa los circuitos eléctricos mediante una sola línea, ideal para visualizar la interconexión de dispositivos eléctricos.</w:t>
      </w:r>
    </w:p>
    <w:p w14:paraId="710E379B" w14:textId="49781DAF" w:rsidR="006712F0" w:rsidRDefault="006712F0" w:rsidP="006F0D69">
      <w:pPr>
        <w:rPr>
          <w:lang w:val="es-419" w:eastAsia="es-CO"/>
        </w:rPr>
      </w:pPr>
    </w:p>
    <w:p w14:paraId="20179D77" w14:textId="45009E5E" w:rsidR="006712F0" w:rsidRDefault="006712F0" w:rsidP="006F0D69">
      <w:pPr>
        <w:rPr>
          <w:lang w:val="es-419" w:eastAsia="es-CO"/>
        </w:rPr>
      </w:pPr>
    </w:p>
    <w:p w14:paraId="6E8AAD81" w14:textId="77777777" w:rsidR="006712F0" w:rsidRPr="006712F0" w:rsidRDefault="006712F0" w:rsidP="006712F0">
      <w:pPr>
        <w:rPr>
          <w:b/>
          <w:bCs/>
          <w:lang w:eastAsia="es-CO"/>
        </w:rPr>
      </w:pPr>
      <w:r w:rsidRPr="006712F0">
        <w:rPr>
          <w:b/>
          <w:bCs/>
          <w:lang w:eastAsia="es-CO"/>
        </w:rPr>
        <w:lastRenderedPageBreak/>
        <w:t>Canalización y montaje de dispositivos eléctricos</w:t>
      </w:r>
    </w:p>
    <w:p w14:paraId="592F17BC" w14:textId="77777777" w:rsidR="006712F0" w:rsidRPr="006712F0" w:rsidRDefault="006712F0" w:rsidP="006712F0">
      <w:pPr>
        <w:rPr>
          <w:lang w:eastAsia="es-CO"/>
        </w:rPr>
      </w:pPr>
      <w:r w:rsidRPr="006712F0">
        <w:rPr>
          <w:lang w:eastAsia="es-CO"/>
        </w:rPr>
        <w:t>La canalización eléctrica requiere accesorios específicos para garantizar la conectividad y protección del sistema. Entre ellos se destacan:</w:t>
      </w:r>
    </w:p>
    <w:p w14:paraId="28C06301" w14:textId="77777777" w:rsidR="006712F0" w:rsidRPr="006712F0" w:rsidRDefault="006712F0" w:rsidP="00B11A1A">
      <w:pPr>
        <w:pStyle w:val="Prrafodelista"/>
        <w:numPr>
          <w:ilvl w:val="0"/>
          <w:numId w:val="37"/>
        </w:numPr>
        <w:rPr>
          <w:b/>
          <w:bCs/>
          <w:lang w:eastAsia="es-CO"/>
        </w:rPr>
      </w:pPr>
      <w:r w:rsidRPr="006712F0">
        <w:rPr>
          <w:b/>
          <w:bCs/>
          <w:lang w:eastAsia="es-CO"/>
        </w:rPr>
        <w:t>Caja de protección</w:t>
      </w:r>
    </w:p>
    <w:p w14:paraId="77A2E1EB" w14:textId="77777777" w:rsidR="006712F0" w:rsidRPr="006712F0" w:rsidRDefault="006712F0" w:rsidP="006712F0">
      <w:pPr>
        <w:pStyle w:val="Prrafodelista"/>
        <w:ind w:left="1068" w:firstLine="0"/>
        <w:rPr>
          <w:lang w:eastAsia="es-CO"/>
        </w:rPr>
      </w:pPr>
      <w:r w:rsidRPr="006712F0">
        <w:rPr>
          <w:lang w:eastAsia="es-CO"/>
        </w:rPr>
        <w:t>Punto de inicio de la instalación. Se ubica cerca del ingreso del suministro eléctrico y distribuye los circuitos de la edificación. Debe estar empotrada en el muro y protegida contra accesos no autorizados.</w:t>
      </w:r>
    </w:p>
    <w:p w14:paraId="548B63B3" w14:textId="77777777" w:rsidR="006712F0" w:rsidRPr="006712F0" w:rsidRDefault="006712F0" w:rsidP="00B11A1A">
      <w:pPr>
        <w:pStyle w:val="Prrafodelista"/>
        <w:numPr>
          <w:ilvl w:val="0"/>
          <w:numId w:val="37"/>
        </w:numPr>
        <w:rPr>
          <w:b/>
          <w:bCs/>
          <w:lang w:eastAsia="es-CO"/>
        </w:rPr>
      </w:pPr>
      <w:r w:rsidRPr="006712F0">
        <w:rPr>
          <w:b/>
          <w:bCs/>
          <w:lang w:eastAsia="es-CO"/>
        </w:rPr>
        <w:t>Cajas de mecanismos</w:t>
      </w:r>
    </w:p>
    <w:p w14:paraId="027CA1EC" w14:textId="77777777" w:rsidR="006712F0" w:rsidRPr="006712F0" w:rsidRDefault="006712F0" w:rsidP="006712F0">
      <w:pPr>
        <w:pStyle w:val="Prrafodelista"/>
        <w:ind w:left="1068" w:firstLine="0"/>
        <w:rPr>
          <w:lang w:eastAsia="es-CO"/>
        </w:rPr>
      </w:pPr>
      <w:r w:rsidRPr="006712F0">
        <w:rPr>
          <w:lang w:eastAsia="es-CO"/>
        </w:rPr>
        <w:t>Albergan dispositivos como enchufes, interruptores, pulsadores, tomas de teléfono o televisión. Se fijan al muro mediante grapas o tornillos y permiten la conexión de los tubos eléctricos a través de perforaciones laterales o traseras.</w:t>
      </w:r>
    </w:p>
    <w:p w14:paraId="2E3E5E1A" w14:textId="77777777" w:rsidR="006712F0" w:rsidRPr="006712F0" w:rsidRDefault="006712F0" w:rsidP="00B11A1A">
      <w:pPr>
        <w:pStyle w:val="Prrafodelista"/>
        <w:numPr>
          <w:ilvl w:val="0"/>
          <w:numId w:val="37"/>
        </w:numPr>
        <w:rPr>
          <w:b/>
          <w:bCs/>
          <w:lang w:eastAsia="es-CO"/>
        </w:rPr>
      </w:pPr>
      <w:r w:rsidRPr="006712F0">
        <w:rPr>
          <w:b/>
          <w:bCs/>
          <w:lang w:eastAsia="es-CO"/>
        </w:rPr>
        <w:t>Cajas de derivación</w:t>
      </w:r>
    </w:p>
    <w:p w14:paraId="29ACE13D" w14:textId="77777777" w:rsidR="006712F0" w:rsidRPr="006712F0" w:rsidRDefault="006712F0" w:rsidP="006712F0">
      <w:pPr>
        <w:pStyle w:val="Prrafodelista"/>
        <w:ind w:left="1068" w:firstLine="0"/>
        <w:rPr>
          <w:lang w:eastAsia="es-CO"/>
        </w:rPr>
      </w:pPr>
      <w:r w:rsidRPr="006712F0">
        <w:rPr>
          <w:lang w:eastAsia="es-CO"/>
        </w:rPr>
        <w:t>Se colocan entre 30 y 50 cm del techo. En su interior se realizan los empalmes utilizando regletas o clemas normalizadas. Su tamaño varía según el número de tubos que recibe.</w:t>
      </w:r>
    </w:p>
    <w:p w14:paraId="14C2BBD2" w14:textId="77777777" w:rsidR="006712F0" w:rsidRPr="006712F0" w:rsidRDefault="006712F0" w:rsidP="00B11A1A">
      <w:pPr>
        <w:pStyle w:val="Prrafodelista"/>
        <w:numPr>
          <w:ilvl w:val="0"/>
          <w:numId w:val="37"/>
        </w:numPr>
        <w:rPr>
          <w:b/>
          <w:bCs/>
          <w:lang w:eastAsia="es-CO"/>
        </w:rPr>
      </w:pPr>
      <w:r w:rsidRPr="006712F0">
        <w:rPr>
          <w:b/>
          <w:bCs/>
          <w:lang w:eastAsia="es-CO"/>
        </w:rPr>
        <w:t>Circuito sencillo</w:t>
      </w:r>
    </w:p>
    <w:p w14:paraId="0DAC2748" w14:textId="77777777" w:rsidR="006712F0" w:rsidRPr="006712F0" w:rsidRDefault="006712F0" w:rsidP="006712F0">
      <w:pPr>
        <w:pStyle w:val="Prrafodelista"/>
        <w:ind w:left="1068" w:firstLine="0"/>
        <w:rPr>
          <w:lang w:eastAsia="es-CO"/>
        </w:rPr>
      </w:pPr>
      <w:r w:rsidRPr="006712F0">
        <w:rPr>
          <w:lang w:eastAsia="es-CO"/>
        </w:rPr>
        <w:t>Permite encender un punto de luz mediante un solo interruptor. El conductor de fase siempre se conecta al interruptor.</w:t>
      </w:r>
    </w:p>
    <w:p w14:paraId="4C9A6729" w14:textId="77777777" w:rsidR="006712F0" w:rsidRPr="006712F0" w:rsidRDefault="006712F0" w:rsidP="00B11A1A">
      <w:pPr>
        <w:pStyle w:val="Prrafodelista"/>
        <w:numPr>
          <w:ilvl w:val="0"/>
          <w:numId w:val="37"/>
        </w:numPr>
        <w:rPr>
          <w:b/>
          <w:bCs/>
          <w:lang w:eastAsia="es-CO"/>
        </w:rPr>
      </w:pPr>
      <w:r w:rsidRPr="006712F0">
        <w:rPr>
          <w:b/>
          <w:bCs/>
          <w:lang w:eastAsia="es-CO"/>
        </w:rPr>
        <w:t>Circuito conmutado</w:t>
      </w:r>
    </w:p>
    <w:p w14:paraId="5A745C3F" w14:textId="77777777" w:rsidR="006712F0" w:rsidRPr="006712F0" w:rsidRDefault="006712F0" w:rsidP="006712F0">
      <w:pPr>
        <w:pStyle w:val="Prrafodelista"/>
        <w:ind w:left="1068" w:firstLine="0"/>
        <w:rPr>
          <w:lang w:eastAsia="es-CO"/>
        </w:rPr>
      </w:pPr>
      <w:r w:rsidRPr="006712F0">
        <w:rPr>
          <w:lang w:eastAsia="es-CO"/>
        </w:rPr>
        <w:t>Permite encender o apagar una luz desde dos puntos diferentes mediante dos interruptores conectados entre sí. Se utiliza comúnmente en pasillos, escaleras o habitaciones con más de una entrada.</w:t>
      </w:r>
    </w:p>
    <w:p w14:paraId="43C86892" w14:textId="7A607C82" w:rsidR="006712F0" w:rsidRDefault="006712F0" w:rsidP="006F0D69">
      <w:pPr>
        <w:rPr>
          <w:lang w:val="es-419" w:eastAsia="es-CO"/>
        </w:rPr>
      </w:pPr>
    </w:p>
    <w:p w14:paraId="6ECEBBAC" w14:textId="77777777" w:rsidR="006712F0" w:rsidRPr="006712F0" w:rsidRDefault="006712F0" w:rsidP="006712F0">
      <w:pPr>
        <w:rPr>
          <w:b/>
          <w:bCs/>
          <w:lang w:eastAsia="es-CO"/>
        </w:rPr>
      </w:pPr>
      <w:r w:rsidRPr="006712F0">
        <w:rPr>
          <w:b/>
          <w:bCs/>
          <w:lang w:eastAsia="es-CO"/>
        </w:rPr>
        <w:lastRenderedPageBreak/>
        <w:t>Interpretación de planos de redes eléctricas</w:t>
      </w:r>
    </w:p>
    <w:p w14:paraId="0C02AFD9" w14:textId="77777777" w:rsidR="006712F0" w:rsidRPr="006712F0" w:rsidRDefault="006712F0" w:rsidP="006712F0">
      <w:pPr>
        <w:rPr>
          <w:lang w:eastAsia="es-CO"/>
        </w:rPr>
      </w:pPr>
      <w:r w:rsidRPr="006712F0">
        <w:rPr>
          <w:lang w:eastAsia="es-CO"/>
        </w:rPr>
        <w:t>Consiste en analizar representaciones gráficas de las instalaciones eléctricas de equipos o edificaciones. Estos planos utilizan símbolos y elementos técnicos que permiten identificar y ubicar espacialmente las conexiones eléctricas, lo cual resulta fundamental tanto para su construcción como para tareas de mantenimiento o reparación.</w:t>
      </w:r>
    </w:p>
    <w:p w14:paraId="62956E67" w14:textId="3E1B72A3" w:rsidR="006712F0" w:rsidRDefault="006712F0" w:rsidP="006712F0">
      <w:pPr>
        <w:pStyle w:val="Figura"/>
        <w:rPr>
          <w:lang w:val="es-419"/>
        </w:rPr>
      </w:pPr>
      <w:r w:rsidRPr="006712F0">
        <w:rPr>
          <w:lang w:val="es-419"/>
        </w:rPr>
        <w:t>Planos y su interpretación</w:t>
      </w:r>
    </w:p>
    <w:p w14:paraId="736ED0A1" w14:textId="430A6593" w:rsidR="006712F0" w:rsidRDefault="006712F0" w:rsidP="006712F0">
      <w:pPr>
        <w:jc w:val="center"/>
        <w:rPr>
          <w:lang w:val="es-419" w:eastAsia="es-CO"/>
        </w:rPr>
      </w:pPr>
      <w:r>
        <w:rPr>
          <w:noProof/>
          <w:lang w:val="es-419" w:eastAsia="es-CO"/>
        </w:rPr>
        <w:drawing>
          <wp:inline distT="0" distB="0" distL="0" distR="0" wp14:anchorId="2F22C564" wp14:editId="78FE86E9">
            <wp:extent cx="3133725" cy="5391150"/>
            <wp:effectExtent l="0" t="0" r="9525" b="0"/>
            <wp:docPr id="7" name="Imagen 7" descr="Representa el plano arquitectónico de una edificación, en el cual se indica la distribución de espacios y la ubicación de puntos eléctricos, tales como tomacorrientes y luminarias. El trazado incluye las rutas del cableado eléctrico, conectando los dispositivos a través de circuitos distribuidos por diferentes zonas del inmueble. También se identifican los símbolos eléctricos convencionales utilizados para la interpretación técnica del pl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epresenta el plano arquitectónico de una edificación, en el cual se indica la distribución de espacios y la ubicación de puntos eléctricos, tales como tomacorrientes y luminarias. El trazado incluye las rutas del cableado eléctrico, conectando los dispositivos a través de circuitos distribuidos por diferentes zonas del inmueble. También se identifican los símbolos eléctricos convencionales utilizados para la interpretación técnica del plano.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3725" cy="5391150"/>
                    </a:xfrm>
                    <a:prstGeom prst="rect">
                      <a:avLst/>
                    </a:prstGeom>
                    <a:noFill/>
                  </pic:spPr>
                </pic:pic>
              </a:graphicData>
            </a:graphic>
          </wp:inline>
        </w:drawing>
      </w:r>
    </w:p>
    <w:p w14:paraId="664243B6" w14:textId="77777777" w:rsidR="006712F0" w:rsidRPr="006712F0" w:rsidRDefault="006712F0" w:rsidP="006712F0">
      <w:pPr>
        <w:rPr>
          <w:b/>
          <w:bCs/>
          <w:lang w:eastAsia="es-CO"/>
        </w:rPr>
      </w:pPr>
      <w:r w:rsidRPr="006712F0">
        <w:rPr>
          <w:b/>
          <w:bCs/>
          <w:lang w:eastAsia="es-CO"/>
        </w:rPr>
        <w:lastRenderedPageBreak/>
        <w:t>Interpretación del plano de diagrama unifilar</w:t>
      </w:r>
    </w:p>
    <w:p w14:paraId="172C7E74" w14:textId="77777777" w:rsidR="006712F0" w:rsidRPr="006712F0" w:rsidRDefault="006712F0" w:rsidP="006712F0">
      <w:pPr>
        <w:rPr>
          <w:lang w:eastAsia="es-CO"/>
        </w:rPr>
      </w:pPr>
      <w:r w:rsidRPr="006712F0">
        <w:rPr>
          <w:lang w:eastAsia="es-CO"/>
        </w:rPr>
        <w:t>Es el análisis de un esquema gráfico que representa un sistema eléctrico utilizando una sola línea para simplificar la disposición de los circuitos. Este tipo de diagrama facilita la comprensión del flujo de energía y la conexión entre los diferentes componentes eléctricos.</w:t>
      </w:r>
    </w:p>
    <w:p w14:paraId="1818748A" w14:textId="75DD04FE" w:rsidR="006712F0" w:rsidRDefault="006712F0" w:rsidP="006712F0">
      <w:pPr>
        <w:pStyle w:val="Figura"/>
        <w:rPr>
          <w:lang w:val="es-419"/>
        </w:rPr>
      </w:pPr>
      <w:r w:rsidRPr="006712F0">
        <w:rPr>
          <w:lang w:val="es-419"/>
        </w:rPr>
        <w:t>Plano de diagrama unifilar</w:t>
      </w:r>
    </w:p>
    <w:p w14:paraId="70397B10" w14:textId="06C9AC9F" w:rsidR="006712F0" w:rsidRDefault="006712F0" w:rsidP="006F0D69">
      <w:pPr>
        <w:rPr>
          <w:lang w:val="es-419" w:eastAsia="es-CO"/>
        </w:rPr>
      </w:pPr>
      <w:r>
        <w:rPr>
          <w:noProof/>
          <w:lang w:val="es-419" w:eastAsia="es-CO"/>
        </w:rPr>
        <w:drawing>
          <wp:inline distT="0" distB="0" distL="0" distR="0" wp14:anchorId="20C17EF8" wp14:editId="0C4B6711">
            <wp:extent cx="5201360" cy="3560130"/>
            <wp:effectExtent l="0" t="0" r="0" b="2540"/>
            <wp:docPr id="8" name="Imagen 8" descr="Representa un diagrama unifilar del sistema eléctrico de una edificación con varios departamentos. Se ilustran seis medidores de energía (kWh) conectados a sus respectivas líneas de alimentación, cada una protegida con un interruptor termomagnético de 15 A. Cada línea suministra energía a distintos departamentos numerados del 1 al 6 y a un sistema de servicios propios que alimenta dos bombas de agua. También se indica la potencia asignada a cada circuito, incluyendo los servicios generales (con carga de bombas) y los departamentos, cada uno con una carga de 2.405 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Representa un diagrama unifilar del sistema eléctrico de una edificación con varios departamentos. Se ilustran seis medidores de energía (kWh) conectados a sus respectivas líneas de alimentación, cada una protegida con un interruptor termomagnético de 15 A. Cada línea suministra energía a distintos departamentos numerados del 1 al 6 y a un sistema de servicios propios que alimenta dos bombas de agua. También se indica la potencia asignada a cada circuito, incluyendo los servicios generales (con carga de bombas) y los departamentos, cada uno con una carga de 2.405 W.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484" cy="3564321"/>
                    </a:xfrm>
                    <a:prstGeom prst="rect">
                      <a:avLst/>
                    </a:prstGeom>
                    <a:noFill/>
                  </pic:spPr>
                </pic:pic>
              </a:graphicData>
            </a:graphic>
          </wp:inline>
        </w:drawing>
      </w:r>
    </w:p>
    <w:p w14:paraId="3DE8F658" w14:textId="24A06EAD" w:rsidR="006712F0" w:rsidRPr="006712F0" w:rsidRDefault="006712F0" w:rsidP="006712F0">
      <w:pPr>
        <w:rPr>
          <w:b/>
          <w:bCs/>
          <w:lang w:eastAsia="es-CO"/>
        </w:rPr>
      </w:pPr>
      <w:r w:rsidRPr="006712F0">
        <w:rPr>
          <w:b/>
          <w:bCs/>
          <w:lang w:eastAsia="es-CO"/>
        </w:rPr>
        <w:t>Canalización de la instalación eléctrica</w:t>
      </w:r>
    </w:p>
    <w:p w14:paraId="2D3F62A4" w14:textId="77777777" w:rsidR="006712F0" w:rsidRPr="006712F0" w:rsidRDefault="006712F0" w:rsidP="006712F0">
      <w:pPr>
        <w:rPr>
          <w:lang w:eastAsia="es-CO"/>
        </w:rPr>
      </w:pPr>
      <w:r w:rsidRPr="006712F0">
        <w:rPr>
          <w:lang w:eastAsia="es-CO"/>
        </w:rPr>
        <w:t>Las canalizaciones eléctricas y sus accesorios son elementos esenciales en una instalación eléctrica, ya que permiten interconectar conductores y dispositivos como interruptores, tomacorrientes y equipos de protección. Su diseño y disposición deben asegurar funcionalidad, seguridad y facilidad de mantenimiento.</w:t>
      </w:r>
    </w:p>
    <w:p w14:paraId="3E3B6BA4" w14:textId="77777777" w:rsidR="006712F0" w:rsidRPr="006712F0" w:rsidRDefault="006712F0" w:rsidP="00B11A1A">
      <w:pPr>
        <w:pStyle w:val="Prrafodelista"/>
        <w:numPr>
          <w:ilvl w:val="0"/>
          <w:numId w:val="37"/>
        </w:numPr>
        <w:rPr>
          <w:lang w:eastAsia="es-CO"/>
        </w:rPr>
      </w:pPr>
      <w:r w:rsidRPr="006712F0">
        <w:rPr>
          <w:b/>
          <w:bCs/>
          <w:lang w:eastAsia="es-CO"/>
        </w:rPr>
        <w:lastRenderedPageBreak/>
        <w:t>Caja de protección:</w:t>
      </w:r>
      <w:r w:rsidRPr="006712F0">
        <w:rPr>
          <w:lang w:eastAsia="es-CO"/>
        </w:rPr>
        <w:t> la instalación inicia en la caja de protección, que se ubica junto al punto de entrada de la acometida, empotrada en el muro. Desde esta caja se distribuyen los diferentes circuitos eléctricos de la vivienda. Es fundamental respetar las distancias de seguridad establecidas para evitar interferencias con otras canalizaciones y reducir riesgos durante taladros o modificaciones en las paredes.</w:t>
      </w:r>
    </w:p>
    <w:p w14:paraId="089D3FE8" w14:textId="77777777" w:rsidR="006712F0" w:rsidRPr="006712F0" w:rsidRDefault="006712F0" w:rsidP="00B11A1A">
      <w:pPr>
        <w:pStyle w:val="Prrafodelista"/>
        <w:numPr>
          <w:ilvl w:val="0"/>
          <w:numId w:val="37"/>
        </w:numPr>
        <w:rPr>
          <w:lang w:eastAsia="es-CO"/>
        </w:rPr>
      </w:pPr>
      <w:r w:rsidRPr="006712F0">
        <w:rPr>
          <w:b/>
          <w:bCs/>
          <w:lang w:eastAsia="es-CO"/>
        </w:rPr>
        <w:t>Cajas de mecanismos:</w:t>
      </w:r>
      <w:r w:rsidRPr="006712F0">
        <w:rPr>
          <w:lang w:eastAsia="es-CO"/>
        </w:rPr>
        <w:t> las cajas de mecanismos alojan dispositivos como interruptores, tomacorrientes, pulsadores, tomas telefónicas o de televisión. Estas cajas se perforan en los laterales o en la parte posterior para permitir el paso de los tubos. Los mecanismos se fijan con tornillos o grapas de presión.</w:t>
      </w:r>
    </w:p>
    <w:p w14:paraId="13A96C25" w14:textId="77777777" w:rsidR="006712F0" w:rsidRPr="006712F0" w:rsidRDefault="006712F0" w:rsidP="00B11A1A">
      <w:pPr>
        <w:pStyle w:val="Prrafodelista"/>
        <w:numPr>
          <w:ilvl w:val="0"/>
          <w:numId w:val="37"/>
        </w:numPr>
        <w:rPr>
          <w:lang w:eastAsia="es-CO"/>
        </w:rPr>
      </w:pPr>
      <w:r w:rsidRPr="006712F0">
        <w:rPr>
          <w:b/>
          <w:bCs/>
          <w:lang w:eastAsia="es-CO"/>
        </w:rPr>
        <w:t>Cajas de derivación:</w:t>
      </w:r>
      <w:r w:rsidRPr="006712F0">
        <w:rPr>
          <w:lang w:eastAsia="es-CO"/>
        </w:rPr>
        <w:t> las cajas de derivación permiten la interconexión de diferentes circuitos. Se instalan a una altura de entre 30 y 50 cm del techo. Su tamaño depende del número de tubos que confluyen en ellas. Las conexiones internas se realizan mediante regletas o clemas normalizadas, que aseguran un empalme seguro y ordenado.</w:t>
      </w:r>
    </w:p>
    <w:p w14:paraId="6404689F" w14:textId="77777777" w:rsidR="006712F0" w:rsidRPr="006712F0" w:rsidRDefault="006712F0" w:rsidP="006712F0">
      <w:pPr>
        <w:rPr>
          <w:b/>
          <w:bCs/>
          <w:lang w:eastAsia="es-CO"/>
        </w:rPr>
      </w:pPr>
      <w:r w:rsidRPr="006712F0">
        <w:rPr>
          <w:b/>
          <w:bCs/>
          <w:lang w:eastAsia="es-CO"/>
        </w:rPr>
        <w:t>Tipos de circuitos</w:t>
      </w:r>
    </w:p>
    <w:p w14:paraId="236015B3" w14:textId="69A57D4B" w:rsidR="006712F0" w:rsidRPr="00914FCA" w:rsidRDefault="006712F0" w:rsidP="00B11A1A">
      <w:pPr>
        <w:pStyle w:val="Prrafodelista"/>
        <w:numPr>
          <w:ilvl w:val="0"/>
          <w:numId w:val="40"/>
        </w:numPr>
        <w:rPr>
          <w:b/>
          <w:bCs/>
          <w:lang w:eastAsia="es-CO"/>
        </w:rPr>
      </w:pPr>
      <w:r w:rsidRPr="00914FCA">
        <w:rPr>
          <w:b/>
          <w:bCs/>
          <w:lang w:eastAsia="es-CO"/>
        </w:rPr>
        <w:t>Circuito sencillo</w:t>
      </w:r>
    </w:p>
    <w:p w14:paraId="382D48EC" w14:textId="77777777" w:rsidR="006712F0" w:rsidRPr="006712F0" w:rsidRDefault="006712F0" w:rsidP="00914FCA">
      <w:pPr>
        <w:ind w:left="708" w:firstLine="0"/>
        <w:rPr>
          <w:lang w:eastAsia="es-CO"/>
        </w:rPr>
      </w:pPr>
      <w:r w:rsidRPr="006712F0">
        <w:rPr>
          <w:lang w:eastAsia="es-CO"/>
        </w:rPr>
        <w:t>Permite encender o apagar un punto de luz desde un solo interruptor.</w:t>
      </w:r>
    </w:p>
    <w:p w14:paraId="3C5357DB" w14:textId="77777777" w:rsidR="006712F0" w:rsidRPr="006712F0" w:rsidRDefault="006712F0" w:rsidP="00B11A1A">
      <w:pPr>
        <w:pStyle w:val="Prrafodelista"/>
        <w:numPr>
          <w:ilvl w:val="0"/>
          <w:numId w:val="38"/>
        </w:numPr>
        <w:tabs>
          <w:tab w:val="clear" w:pos="1068"/>
          <w:tab w:val="num" w:pos="1416"/>
        </w:tabs>
        <w:ind w:left="1416"/>
        <w:rPr>
          <w:lang w:eastAsia="es-CO"/>
        </w:rPr>
      </w:pPr>
      <w:r w:rsidRPr="006712F0">
        <w:rPr>
          <w:lang w:eastAsia="es-CO"/>
        </w:rPr>
        <w:t>El interruptor se conecta siempre al conductor de fase.</w:t>
      </w:r>
    </w:p>
    <w:p w14:paraId="0B668472" w14:textId="769D1566" w:rsidR="006712F0" w:rsidRDefault="006712F0" w:rsidP="00B11A1A">
      <w:pPr>
        <w:pStyle w:val="Prrafodelista"/>
        <w:numPr>
          <w:ilvl w:val="0"/>
          <w:numId w:val="38"/>
        </w:numPr>
        <w:tabs>
          <w:tab w:val="clear" w:pos="1068"/>
          <w:tab w:val="num" w:pos="1416"/>
        </w:tabs>
        <w:ind w:left="1416"/>
        <w:rPr>
          <w:lang w:eastAsia="es-CO"/>
        </w:rPr>
      </w:pPr>
      <w:r w:rsidRPr="006712F0">
        <w:rPr>
          <w:lang w:eastAsia="es-CO"/>
        </w:rPr>
        <w:t>Las conexiones dentro de la caja de derivación deben realizarse con regletas normalizadas o clemas.</w:t>
      </w:r>
    </w:p>
    <w:p w14:paraId="034AEA7C" w14:textId="229ED8EC" w:rsidR="00914FCA" w:rsidRDefault="00914FCA" w:rsidP="00914FCA">
      <w:pPr>
        <w:tabs>
          <w:tab w:val="num" w:pos="1416"/>
        </w:tabs>
        <w:rPr>
          <w:lang w:eastAsia="es-CO"/>
        </w:rPr>
      </w:pPr>
    </w:p>
    <w:p w14:paraId="42F4A3BC" w14:textId="77777777" w:rsidR="00914FCA" w:rsidRPr="00914FCA" w:rsidRDefault="00914FCA" w:rsidP="00914FCA">
      <w:pPr>
        <w:tabs>
          <w:tab w:val="num" w:pos="1416"/>
        </w:tabs>
        <w:rPr>
          <w:lang w:eastAsia="es-CO"/>
        </w:rPr>
      </w:pPr>
    </w:p>
    <w:p w14:paraId="6D3CD83B" w14:textId="7E3560B8" w:rsidR="006712F0" w:rsidRPr="00914FCA" w:rsidRDefault="006712F0" w:rsidP="00B11A1A">
      <w:pPr>
        <w:pStyle w:val="Prrafodelista"/>
        <w:numPr>
          <w:ilvl w:val="0"/>
          <w:numId w:val="40"/>
        </w:numPr>
        <w:rPr>
          <w:b/>
          <w:bCs/>
          <w:lang w:eastAsia="es-CO"/>
        </w:rPr>
      </w:pPr>
      <w:r w:rsidRPr="00914FCA">
        <w:rPr>
          <w:b/>
          <w:bCs/>
          <w:lang w:eastAsia="es-CO"/>
        </w:rPr>
        <w:lastRenderedPageBreak/>
        <w:t>Circuito conmutado</w:t>
      </w:r>
    </w:p>
    <w:p w14:paraId="524035C9" w14:textId="77777777" w:rsidR="006712F0" w:rsidRPr="006712F0" w:rsidRDefault="006712F0" w:rsidP="00914FCA">
      <w:pPr>
        <w:ind w:left="708" w:firstLine="0"/>
        <w:rPr>
          <w:lang w:eastAsia="es-CO"/>
        </w:rPr>
      </w:pPr>
      <w:r w:rsidRPr="006712F0">
        <w:rPr>
          <w:lang w:eastAsia="es-CO"/>
        </w:rPr>
        <w:t>Permite controlar un mismo punto de luz desde dos lugares distintos, mediante dos interruptores conmutados.</w:t>
      </w:r>
    </w:p>
    <w:p w14:paraId="045C4A0C" w14:textId="77777777" w:rsidR="006712F0" w:rsidRPr="006712F0" w:rsidRDefault="006712F0" w:rsidP="00B11A1A">
      <w:pPr>
        <w:pStyle w:val="Prrafodelista"/>
        <w:numPr>
          <w:ilvl w:val="0"/>
          <w:numId w:val="39"/>
        </w:numPr>
        <w:tabs>
          <w:tab w:val="clear" w:pos="1068"/>
          <w:tab w:val="num" w:pos="1416"/>
        </w:tabs>
        <w:ind w:left="1416"/>
        <w:rPr>
          <w:lang w:eastAsia="es-CO"/>
        </w:rPr>
      </w:pPr>
      <w:r w:rsidRPr="006712F0">
        <w:rPr>
          <w:lang w:eastAsia="es-CO"/>
        </w:rPr>
        <w:t>El conductor de fase se conecta al borne común del primer interruptor.</w:t>
      </w:r>
    </w:p>
    <w:p w14:paraId="639162A8" w14:textId="77777777" w:rsidR="006712F0" w:rsidRPr="006712F0" w:rsidRDefault="006712F0" w:rsidP="00B11A1A">
      <w:pPr>
        <w:pStyle w:val="Prrafodelista"/>
        <w:numPr>
          <w:ilvl w:val="0"/>
          <w:numId w:val="39"/>
        </w:numPr>
        <w:tabs>
          <w:tab w:val="clear" w:pos="1068"/>
          <w:tab w:val="num" w:pos="1416"/>
        </w:tabs>
        <w:ind w:left="1416"/>
        <w:rPr>
          <w:lang w:eastAsia="es-CO"/>
        </w:rPr>
      </w:pPr>
      <w:r w:rsidRPr="006712F0">
        <w:rPr>
          <w:lang w:eastAsia="es-CO"/>
        </w:rPr>
        <w:t>El borne común del segundo interruptor se conecta al punto de luz.</w:t>
      </w:r>
    </w:p>
    <w:p w14:paraId="5B82BEFD" w14:textId="77777777" w:rsidR="006712F0" w:rsidRPr="006712F0" w:rsidRDefault="006712F0" w:rsidP="00B11A1A">
      <w:pPr>
        <w:pStyle w:val="Prrafodelista"/>
        <w:numPr>
          <w:ilvl w:val="0"/>
          <w:numId w:val="39"/>
        </w:numPr>
        <w:tabs>
          <w:tab w:val="clear" w:pos="1068"/>
          <w:tab w:val="num" w:pos="1416"/>
        </w:tabs>
        <w:ind w:left="1416"/>
        <w:rPr>
          <w:lang w:eastAsia="es-CO"/>
        </w:rPr>
      </w:pPr>
      <w:r w:rsidRPr="006712F0">
        <w:rPr>
          <w:lang w:eastAsia="es-CO"/>
        </w:rPr>
        <w:t>El cable entre ambos interruptores puede identificarse con color naranja u otro disponible.</w:t>
      </w:r>
    </w:p>
    <w:p w14:paraId="5B635FAA" w14:textId="77777777" w:rsidR="00914FCA" w:rsidRPr="00914FCA" w:rsidRDefault="00914FCA" w:rsidP="00914FCA">
      <w:pPr>
        <w:ind w:left="709" w:firstLine="0"/>
        <w:rPr>
          <w:b/>
          <w:bCs/>
          <w:lang w:eastAsia="es-CO"/>
        </w:rPr>
      </w:pPr>
      <w:r w:rsidRPr="00914FCA">
        <w:rPr>
          <w:b/>
          <w:bCs/>
          <w:lang w:eastAsia="es-CO"/>
        </w:rPr>
        <w:t>Accesorios y dispositivos eléctricos utilizados</w:t>
      </w:r>
    </w:p>
    <w:p w14:paraId="1DA14B82" w14:textId="77777777" w:rsidR="00914FCA" w:rsidRPr="00914FCA" w:rsidRDefault="00914FCA" w:rsidP="00914FCA">
      <w:pPr>
        <w:ind w:left="1068" w:firstLine="0"/>
        <w:rPr>
          <w:b/>
          <w:bCs/>
          <w:lang w:eastAsia="es-CO"/>
        </w:rPr>
      </w:pPr>
      <w:r w:rsidRPr="00914FCA">
        <w:rPr>
          <w:b/>
          <w:bCs/>
          <w:lang w:eastAsia="es-CO"/>
        </w:rPr>
        <w:t>Canalizaciones</w:t>
      </w:r>
    </w:p>
    <w:p w14:paraId="7BBFA0C8" w14:textId="14E5463D" w:rsidR="006712F0" w:rsidRPr="00914FCA" w:rsidRDefault="00914FCA" w:rsidP="00B11A1A">
      <w:pPr>
        <w:pStyle w:val="Prrafodelista"/>
        <w:numPr>
          <w:ilvl w:val="0"/>
          <w:numId w:val="41"/>
        </w:numPr>
        <w:tabs>
          <w:tab w:val="clear" w:pos="1068"/>
          <w:tab w:val="num" w:pos="1427"/>
        </w:tabs>
        <w:ind w:left="1427"/>
        <w:rPr>
          <w:lang w:val="es-419" w:eastAsia="es-CO"/>
        </w:rPr>
      </w:pPr>
      <w:r w:rsidRPr="00914FCA">
        <w:rPr>
          <w:b/>
          <w:bCs/>
          <w:lang w:eastAsia="es-CO"/>
        </w:rPr>
        <w:t>Tuberías de plástico (poliducto):</w:t>
      </w:r>
      <w:r w:rsidRPr="00914FCA">
        <w:rPr>
          <w:lang w:eastAsia="es-CO"/>
        </w:rPr>
        <w:t> medidas comunes: ½”, ¾”, 1”, 5/4”, 1½”. El espacio ocupado por los conductores no debe superar el 40 % del volumen interno de la tubería para permitir la disipación del calor.</w:t>
      </w:r>
    </w:p>
    <w:p w14:paraId="7C3BDF41" w14:textId="77777777" w:rsidR="00914FCA" w:rsidRPr="00914FCA" w:rsidRDefault="00914FCA" w:rsidP="00914FCA">
      <w:pPr>
        <w:ind w:left="359"/>
        <w:rPr>
          <w:b/>
          <w:bCs/>
          <w:lang w:eastAsia="es-CO"/>
        </w:rPr>
      </w:pPr>
      <w:r w:rsidRPr="00914FCA">
        <w:rPr>
          <w:b/>
          <w:bCs/>
          <w:lang w:eastAsia="es-CO"/>
        </w:rPr>
        <w:t>Cajas</w:t>
      </w:r>
    </w:p>
    <w:p w14:paraId="06384E92" w14:textId="0A703442" w:rsidR="00914FCA" w:rsidRPr="00914FCA" w:rsidRDefault="00914FCA" w:rsidP="00B11A1A">
      <w:pPr>
        <w:pStyle w:val="Prrafodelista"/>
        <w:numPr>
          <w:ilvl w:val="0"/>
          <w:numId w:val="41"/>
        </w:numPr>
        <w:tabs>
          <w:tab w:val="clear" w:pos="1068"/>
          <w:tab w:val="num" w:pos="1427"/>
        </w:tabs>
        <w:ind w:left="1427"/>
        <w:rPr>
          <w:lang w:eastAsia="es-CO"/>
        </w:rPr>
      </w:pPr>
      <w:r w:rsidRPr="00914FCA">
        <w:rPr>
          <w:b/>
          <w:bCs/>
          <w:lang w:eastAsia="es-CO"/>
        </w:rPr>
        <w:t>Rectangulares (chalupas):</w:t>
      </w:r>
      <w:r w:rsidRPr="00914FCA">
        <w:rPr>
          <w:lang w:eastAsia="es-CO"/>
        </w:rPr>
        <w:t> para </w:t>
      </w:r>
      <w:r w:rsidRPr="00914FCA">
        <w:rPr>
          <w:rStyle w:val="Extranjerismo"/>
          <w:lang w:eastAsia="es-CO"/>
        </w:rPr>
        <w:t>breakers</w:t>
      </w:r>
      <w:r w:rsidRPr="00914FCA">
        <w:rPr>
          <w:lang w:eastAsia="es-CO"/>
        </w:rPr>
        <w:t> y tomas.</w:t>
      </w:r>
    </w:p>
    <w:p w14:paraId="392AF322" w14:textId="77777777" w:rsidR="00914FCA" w:rsidRPr="00914FCA" w:rsidRDefault="00914FCA" w:rsidP="00B11A1A">
      <w:pPr>
        <w:pStyle w:val="Prrafodelista"/>
        <w:numPr>
          <w:ilvl w:val="0"/>
          <w:numId w:val="41"/>
        </w:numPr>
        <w:tabs>
          <w:tab w:val="clear" w:pos="1068"/>
          <w:tab w:val="num" w:pos="1427"/>
        </w:tabs>
        <w:ind w:left="1427"/>
        <w:rPr>
          <w:lang w:eastAsia="es-CO"/>
        </w:rPr>
      </w:pPr>
      <w:r w:rsidRPr="00914FCA">
        <w:rPr>
          <w:b/>
          <w:bCs/>
          <w:lang w:eastAsia="es-CO"/>
        </w:rPr>
        <w:t>Octagonales (hexagonales en el mercado):</w:t>
      </w:r>
      <w:r w:rsidRPr="00914FCA">
        <w:rPr>
          <w:lang w:eastAsia="es-CO"/>
        </w:rPr>
        <w:t> para salidas de techo y portalámparas.</w:t>
      </w:r>
    </w:p>
    <w:p w14:paraId="7C7DA4DF" w14:textId="77777777" w:rsidR="00914FCA" w:rsidRDefault="00914FCA" w:rsidP="00914FCA">
      <w:pPr>
        <w:ind w:left="1067" w:firstLine="0"/>
        <w:rPr>
          <w:b/>
          <w:bCs/>
          <w:lang w:eastAsia="es-CO"/>
        </w:rPr>
      </w:pPr>
      <w:r w:rsidRPr="00914FCA">
        <w:rPr>
          <w:b/>
          <w:bCs/>
          <w:lang w:eastAsia="es-CO"/>
        </w:rPr>
        <w:t>Portalámparas de porcelana</w:t>
      </w:r>
    </w:p>
    <w:p w14:paraId="5E5F33F5" w14:textId="7B2AEA9B" w:rsidR="006712F0" w:rsidRPr="00914FCA" w:rsidRDefault="00914FCA" w:rsidP="00B11A1A">
      <w:pPr>
        <w:pStyle w:val="Prrafodelista"/>
        <w:numPr>
          <w:ilvl w:val="0"/>
          <w:numId w:val="42"/>
        </w:numPr>
        <w:tabs>
          <w:tab w:val="clear" w:pos="1068"/>
          <w:tab w:val="num" w:pos="1427"/>
        </w:tabs>
        <w:ind w:left="1427"/>
        <w:rPr>
          <w:b/>
          <w:bCs/>
          <w:lang w:eastAsia="es-CO"/>
        </w:rPr>
      </w:pPr>
      <w:r w:rsidRPr="002A4CC4">
        <w:rPr>
          <w:b/>
          <w:bCs/>
          <w:lang w:eastAsia="es-CO"/>
        </w:rPr>
        <w:t>Posee dos tornillos:</w:t>
      </w:r>
      <w:r w:rsidRPr="00914FCA">
        <w:rPr>
          <w:lang w:eastAsia="es-CO"/>
        </w:rPr>
        <w:t> uno conecta el conductor neutro a la rosca del casquillo del bombillo; el otro conecta el conductor de fase al contacto central del bombillo.</w:t>
      </w:r>
    </w:p>
    <w:p w14:paraId="4A7542BF" w14:textId="0F8E67D7" w:rsidR="006712F0" w:rsidRDefault="006712F0" w:rsidP="00914FCA">
      <w:pPr>
        <w:ind w:left="359"/>
        <w:rPr>
          <w:lang w:val="es-419" w:eastAsia="es-CO"/>
        </w:rPr>
      </w:pPr>
    </w:p>
    <w:p w14:paraId="1DDFE6DA" w14:textId="77777777" w:rsidR="00914FCA" w:rsidRPr="00914FCA" w:rsidRDefault="00914FCA" w:rsidP="00914FCA">
      <w:pPr>
        <w:ind w:left="359"/>
        <w:rPr>
          <w:b/>
          <w:bCs/>
          <w:lang w:eastAsia="es-CO"/>
        </w:rPr>
      </w:pPr>
      <w:r w:rsidRPr="00914FCA">
        <w:rPr>
          <w:b/>
          <w:bCs/>
          <w:lang w:eastAsia="es-CO"/>
        </w:rPr>
        <w:lastRenderedPageBreak/>
        <w:t>Interruptores (</w:t>
      </w:r>
      <w:proofErr w:type="spellStart"/>
      <w:r w:rsidRPr="00914FCA">
        <w:rPr>
          <w:rStyle w:val="Extranjerismo"/>
          <w:b/>
          <w:bCs/>
          <w:lang w:val="es-CO" w:eastAsia="es-CO"/>
        </w:rPr>
        <w:t>breakers</w:t>
      </w:r>
      <w:proofErr w:type="spellEnd"/>
      <w:r w:rsidRPr="00914FCA">
        <w:rPr>
          <w:b/>
          <w:bCs/>
          <w:lang w:eastAsia="es-CO"/>
        </w:rPr>
        <w:t>)</w:t>
      </w:r>
    </w:p>
    <w:p w14:paraId="7BE47AF7" w14:textId="147B0DA7" w:rsidR="00914FCA" w:rsidRPr="00914FCA" w:rsidRDefault="00914FCA" w:rsidP="00B11A1A">
      <w:pPr>
        <w:pStyle w:val="Prrafodelista"/>
        <w:numPr>
          <w:ilvl w:val="0"/>
          <w:numId w:val="42"/>
        </w:numPr>
        <w:tabs>
          <w:tab w:val="clear" w:pos="1068"/>
          <w:tab w:val="num" w:pos="1427"/>
        </w:tabs>
        <w:ind w:left="1427"/>
        <w:rPr>
          <w:lang w:eastAsia="es-CO"/>
        </w:rPr>
      </w:pPr>
      <w:r w:rsidRPr="00914FCA">
        <w:rPr>
          <w:b/>
          <w:bCs/>
          <w:lang w:eastAsia="es-CO"/>
        </w:rPr>
        <w:t>Sencillos:</w:t>
      </w:r>
      <w:r w:rsidRPr="00914FCA">
        <w:rPr>
          <w:lang w:eastAsia="es-CO"/>
        </w:rPr>
        <w:t> controlan uno o más bombillos desde un punto, se instalan a 1.25 m de altura y a 30 cm del marco de la puerta.</w:t>
      </w:r>
    </w:p>
    <w:p w14:paraId="074E61B3" w14:textId="77777777" w:rsidR="00914FCA" w:rsidRPr="00914FCA" w:rsidRDefault="00914FCA" w:rsidP="00B11A1A">
      <w:pPr>
        <w:pStyle w:val="Prrafodelista"/>
        <w:numPr>
          <w:ilvl w:val="0"/>
          <w:numId w:val="42"/>
        </w:numPr>
        <w:tabs>
          <w:tab w:val="clear" w:pos="1068"/>
          <w:tab w:val="num" w:pos="1427"/>
        </w:tabs>
        <w:ind w:left="1427"/>
        <w:rPr>
          <w:lang w:eastAsia="es-CO"/>
        </w:rPr>
      </w:pPr>
      <w:r w:rsidRPr="00914FCA">
        <w:rPr>
          <w:b/>
          <w:bCs/>
          <w:lang w:eastAsia="es-CO"/>
        </w:rPr>
        <w:t>De tres vías (conmutados):</w:t>
      </w:r>
      <w:r w:rsidRPr="00914FCA">
        <w:rPr>
          <w:lang w:eastAsia="es-CO"/>
        </w:rPr>
        <w:t> controlan bombillos desde dos ubicaciones distintas.</w:t>
      </w:r>
    </w:p>
    <w:p w14:paraId="65325D66" w14:textId="4A6EB135" w:rsidR="006712F0" w:rsidRPr="00914FCA" w:rsidRDefault="00914FCA" w:rsidP="00914FCA">
      <w:pPr>
        <w:ind w:left="359"/>
        <w:rPr>
          <w:b/>
          <w:bCs/>
          <w:lang w:val="es-419" w:eastAsia="es-CO"/>
        </w:rPr>
      </w:pPr>
      <w:r w:rsidRPr="00914FCA">
        <w:rPr>
          <w:b/>
          <w:bCs/>
          <w:lang w:val="es-419" w:eastAsia="es-CO"/>
        </w:rPr>
        <w:t>Tomacorrientes (tomas)</w:t>
      </w:r>
    </w:p>
    <w:p w14:paraId="634941C2" w14:textId="6A341B08" w:rsidR="00914FCA" w:rsidRPr="00914FCA" w:rsidRDefault="00914FCA" w:rsidP="00B11A1A">
      <w:pPr>
        <w:pStyle w:val="Prrafodelista"/>
        <w:numPr>
          <w:ilvl w:val="0"/>
          <w:numId w:val="43"/>
        </w:numPr>
        <w:tabs>
          <w:tab w:val="clear" w:pos="1068"/>
          <w:tab w:val="num" w:pos="1427"/>
        </w:tabs>
        <w:ind w:left="1427"/>
        <w:rPr>
          <w:lang w:eastAsia="es-CO"/>
        </w:rPr>
      </w:pPr>
      <w:r w:rsidRPr="00914FCA">
        <w:rPr>
          <w:b/>
          <w:bCs/>
          <w:lang w:eastAsia="es-CO"/>
        </w:rPr>
        <w:t>Sencillos o dobles:</w:t>
      </w:r>
      <w:r w:rsidRPr="00914FCA">
        <w:rPr>
          <w:lang w:eastAsia="es-CO"/>
        </w:rPr>
        <w:t> se instalan entre 30 y 50 cm del piso.</w:t>
      </w:r>
    </w:p>
    <w:p w14:paraId="0C6C8FD6" w14:textId="77777777" w:rsidR="00914FCA" w:rsidRPr="00914FCA" w:rsidRDefault="00914FCA" w:rsidP="00B11A1A">
      <w:pPr>
        <w:pStyle w:val="Prrafodelista"/>
        <w:numPr>
          <w:ilvl w:val="0"/>
          <w:numId w:val="43"/>
        </w:numPr>
        <w:tabs>
          <w:tab w:val="clear" w:pos="1068"/>
          <w:tab w:val="num" w:pos="1427"/>
        </w:tabs>
        <w:ind w:left="1427"/>
        <w:rPr>
          <w:lang w:eastAsia="es-CO"/>
        </w:rPr>
      </w:pPr>
      <w:r w:rsidRPr="00914FCA">
        <w:rPr>
          <w:b/>
          <w:bCs/>
          <w:lang w:eastAsia="es-CO"/>
        </w:rPr>
        <w:t>Polarizados:</w:t>
      </w:r>
      <w:r w:rsidRPr="00914FCA">
        <w:rPr>
          <w:lang w:eastAsia="es-CO"/>
        </w:rPr>
        <w:t> incluyen conexión a tierra para mayor seguridad.</w:t>
      </w:r>
    </w:p>
    <w:p w14:paraId="7E906AF3" w14:textId="77777777" w:rsidR="00914FCA" w:rsidRPr="00914FCA" w:rsidRDefault="00914FCA" w:rsidP="00914FCA">
      <w:pPr>
        <w:ind w:left="359"/>
        <w:rPr>
          <w:b/>
          <w:bCs/>
          <w:lang w:eastAsia="es-CO"/>
        </w:rPr>
      </w:pPr>
      <w:r w:rsidRPr="00914FCA">
        <w:rPr>
          <w:b/>
          <w:bCs/>
          <w:lang w:eastAsia="es-CO"/>
        </w:rPr>
        <w:t>Conductores</w:t>
      </w:r>
    </w:p>
    <w:p w14:paraId="29792CEA" w14:textId="6FF0CF35" w:rsidR="006712F0" w:rsidRPr="00914FCA" w:rsidRDefault="00914FCA" w:rsidP="00B11A1A">
      <w:pPr>
        <w:pStyle w:val="Prrafodelista"/>
        <w:numPr>
          <w:ilvl w:val="0"/>
          <w:numId w:val="44"/>
        </w:numPr>
        <w:tabs>
          <w:tab w:val="clear" w:pos="1068"/>
          <w:tab w:val="num" w:pos="1427"/>
        </w:tabs>
        <w:ind w:left="1427"/>
        <w:rPr>
          <w:lang w:val="es-419" w:eastAsia="es-CO"/>
        </w:rPr>
      </w:pPr>
      <w:r w:rsidRPr="00914FCA">
        <w:rPr>
          <w:b/>
          <w:bCs/>
          <w:lang w:eastAsia="es-CO"/>
        </w:rPr>
        <w:t>Calibres más comunes:</w:t>
      </w:r>
      <w:r w:rsidRPr="00914FCA">
        <w:rPr>
          <w:lang w:eastAsia="es-CO"/>
        </w:rPr>
        <w:t> 14 (retornos), 12 (tomas y tierra física), 10 (equipos como aire acondicionado), 16 (timbres), 8 (acometidas).</w:t>
      </w:r>
    </w:p>
    <w:p w14:paraId="2D48FADC" w14:textId="77777777" w:rsidR="00914FCA" w:rsidRPr="00914FCA" w:rsidRDefault="00914FCA" w:rsidP="00914FCA">
      <w:pPr>
        <w:ind w:left="359"/>
        <w:rPr>
          <w:b/>
          <w:bCs/>
          <w:lang w:eastAsia="es-CO"/>
        </w:rPr>
      </w:pPr>
      <w:r w:rsidRPr="00914FCA">
        <w:rPr>
          <w:b/>
          <w:bCs/>
          <w:lang w:eastAsia="es-CO"/>
        </w:rPr>
        <w:t>Transformador</w:t>
      </w:r>
    </w:p>
    <w:p w14:paraId="0CA36BDD" w14:textId="77777777" w:rsidR="00914FCA" w:rsidRPr="00914FCA" w:rsidRDefault="00914FCA" w:rsidP="00914FCA">
      <w:pPr>
        <w:ind w:left="359"/>
        <w:rPr>
          <w:lang w:eastAsia="es-CO"/>
        </w:rPr>
      </w:pPr>
      <w:r w:rsidRPr="00914FCA">
        <w:rPr>
          <w:lang w:eastAsia="es-CO"/>
        </w:rPr>
        <w:t>Ubicado en el poste externo. Proporciona energía con:</w:t>
      </w:r>
    </w:p>
    <w:p w14:paraId="746DBE65" w14:textId="77777777" w:rsidR="00914FCA" w:rsidRPr="00914FCA" w:rsidRDefault="00914FCA" w:rsidP="00B11A1A">
      <w:pPr>
        <w:pStyle w:val="Prrafodelista"/>
        <w:numPr>
          <w:ilvl w:val="0"/>
          <w:numId w:val="44"/>
        </w:numPr>
        <w:tabs>
          <w:tab w:val="clear" w:pos="1068"/>
          <w:tab w:val="num" w:pos="1427"/>
        </w:tabs>
        <w:ind w:left="1427"/>
        <w:rPr>
          <w:lang w:eastAsia="es-CO"/>
        </w:rPr>
      </w:pPr>
      <w:r w:rsidRPr="00914FCA">
        <w:rPr>
          <w:lang w:eastAsia="es-CO"/>
        </w:rPr>
        <w:t>127 V entre fase y neutro.</w:t>
      </w:r>
    </w:p>
    <w:p w14:paraId="312E22FA" w14:textId="77777777" w:rsidR="00914FCA" w:rsidRPr="00914FCA" w:rsidRDefault="00914FCA" w:rsidP="00B11A1A">
      <w:pPr>
        <w:pStyle w:val="Prrafodelista"/>
        <w:numPr>
          <w:ilvl w:val="0"/>
          <w:numId w:val="44"/>
        </w:numPr>
        <w:tabs>
          <w:tab w:val="clear" w:pos="1068"/>
          <w:tab w:val="num" w:pos="1427"/>
        </w:tabs>
        <w:ind w:left="1427"/>
        <w:rPr>
          <w:lang w:eastAsia="es-CO"/>
        </w:rPr>
      </w:pPr>
      <w:r w:rsidRPr="00914FCA">
        <w:rPr>
          <w:lang w:eastAsia="es-CO"/>
        </w:rPr>
        <w:t>220 V entre dos fases.</w:t>
      </w:r>
    </w:p>
    <w:p w14:paraId="759A5155" w14:textId="77777777" w:rsidR="00914FCA" w:rsidRPr="00914FCA" w:rsidRDefault="00914FCA" w:rsidP="00914FCA">
      <w:pPr>
        <w:ind w:left="359"/>
        <w:rPr>
          <w:b/>
          <w:bCs/>
          <w:lang w:eastAsia="es-CO"/>
        </w:rPr>
      </w:pPr>
      <w:r w:rsidRPr="00914FCA">
        <w:rPr>
          <w:b/>
          <w:bCs/>
          <w:lang w:eastAsia="es-CO"/>
        </w:rPr>
        <w:t>Interruptor termomagnético</w:t>
      </w:r>
    </w:p>
    <w:p w14:paraId="6F8F7FEB" w14:textId="0D583B95" w:rsidR="006712F0" w:rsidRDefault="00914FCA" w:rsidP="00914FCA">
      <w:pPr>
        <w:ind w:left="359"/>
        <w:rPr>
          <w:lang w:val="es-419" w:eastAsia="es-CO"/>
        </w:rPr>
      </w:pPr>
      <w:r w:rsidRPr="00914FCA">
        <w:rPr>
          <w:lang w:eastAsia="es-CO"/>
        </w:rPr>
        <w:t>Protege la instalación contra cortocircuitos y sobrecargas, desconectando automáticamente el circuito cuando se excede la capacidad de corriente.</w:t>
      </w:r>
    </w:p>
    <w:p w14:paraId="665ECF55" w14:textId="77777777" w:rsidR="00914FCA" w:rsidRPr="00914FCA" w:rsidRDefault="00914FCA" w:rsidP="00914FCA">
      <w:pPr>
        <w:ind w:left="359"/>
        <w:rPr>
          <w:b/>
          <w:bCs/>
          <w:lang w:eastAsia="es-CO"/>
        </w:rPr>
      </w:pPr>
      <w:r w:rsidRPr="00914FCA">
        <w:rPr>
          <w:b/>
          <w:bCs/>
          <w:lang w:eastAsia="es-CO"/>
        </w:rPr>
        <w:t>Fusibles</w:t>
      </w:r>
    </w:p>
    <w:p w14:paraId="6BDFDAED" w14:textId="34DFA1EC" w:rsidR="006712F0" w:rsidRDefault="00914FCA" w:rsidP="00914FCA">
      <w:pPr>
        <w:ind w:left="359"/>
        <w:rPr>
          <w:lang w:val="es-419" w:eastAsia="es-CO"/>
        </w:rPr>
      </w:pPr>
      <w:r w:rsidRPr="00914FCA">
        <w:rPr>
          <w:b/>
          <w:bCs/>
          <w:lang w:eastAsia="es-CO"/>
        </w:rPr>
        <w:t>Tipo tapón o cartucho:</w:t>
      </w:r>
      <w:r w:rsidRPr="00914FCA">
        <w:rPr>
          <w:lang w:eastAsia="es-CO"/>
        </w:rPr>
        <w:t> protegen mediante la fusión del hilo conductor ante una sobre corriente.</w:t>
      </w:r>
    </w:p>
    <w:p w14:paraId="3C8292DF" w14:textId="77777777" w:rsidR="00914FCA" w:rsidRPr="00914FCA" w:rsidRDefault="00914FCA" w:rsidP="00914FCA">
      <w:pPr>
        <w:ind w:left="359"/>
        <w:rPr>
          <w:b/>
          <w:bCs/>
          <w:lang w:eastAsia="es-CO"/>
        </w:rPr>
      </w:pPr>
      <w:r w:rsidRPr="00914FCA">
        <w:rPr>
          <w:b/>
          <w:bCs/>
          <w:lang w:eastAsia="es-CO"/>
        </w:rPr>
        <w:lastRenderedPageBreak/>
        <w:t>Varillas de puesta a tierra</w:t>
      </w:r>
    </w:p>
    <w:p w14:paraId="31781FFD" w14:textId="09AFF663" w:rsidR="00914FCA" w:rsidRPr="00914FCA" w:rsidRDefault="00914FCA" w:rsidP="00B11A1A">
      <w:pPr>
        <w:pStyle w:val="Prrafodelista"/>
        <w:numPr>
          <w:ilvl w:val="0"/>
          <w:numId w:val="45"/>
        </w:numPr>
        <w:tabs>
          <w:tab w:val="clear" w:pos="1068"/>
          <w:tab w:val="num" w:pos="1427"/>
        </w:tabs>
        <w:ind w:left="1427"/>
        <w:rPr>
          <w:lang w:eastAsia="es-CO"/>
        </w:rPr>
      </w:pPr>
      <w:r w:rsidRPr="00914FCA">
        <w:rPr>
          <w:lang w:eastAsia="es-CO"/>
        </w:rPr>
        <w:t>No se permite aluminio.</w:t>
      </w:r>
    </w:p>
    <w:p w14:paraId="686FFE6E" w14:textId="77777777" w:rsidR="00914FCA" w:rsidRPr="00914FCA" w:rsidRDefault="00914FCA" w:rsidP="00B11A1A">
      <w:pPr>
        <w:pStyle w:val="Prrafodelista"/>
        <w:numPr>
          <w:ilvl w:val="0"/>
          <w:numId w:val="45"/>
        </w:numPr>
        <w:tabs>
          <w:tab w:val="clear" w:pos="1068"/>
          <w:tab w:val="num" w:pos="1427"/>
        </w:tabs>
        <w:ind w:left="1427"/>
        <w:rPr>
          <w:lang w:eastAsia="es-CO"/>
        </w:rPr>
      </w:pPr>
      <w:r w:rsidRPr="00914FCA">
        <w:rPr>
          <w:lang w:eastAsia="es-CO"/>
        </w:rPr>
        <w:t>Deben tener al menos 2.4 m de largo y garantía de 15 años contra la corrosión.</w:t>
      </w:r>
    </w:p>
    <w:p w14:paraId="2612F6B1" w14:textId="77777777" w:rsidR="00914FCA" w:rsidRPr="00914FCA" w:rsidRDefault="00914FCA" w:rsidP="00914FCA">
      <w:pPr>
        <w:ind w:left="359"/>
        <w:rPr>
          <w:b/>
          <w:bCs/>
          <w:lang w:eastAsia="es-CO"/>
        </w:rPr>
      </w:pPr>
      <w:r w:rsidRPr="00914FCA">
        <w:rPr>
          <w:b/>
          <w:bCs/>
          <w:lang w:eastAsia="es-CO"/>
        </w:rPr>
        <w:t>Medidor de energía</w:t>
      </w:r>
    </w:p>
    <w:p w14:paraId="1A508298" w14:textId="0BAB8066" w:rsidR="00914FCA" w:rsidRPr="00914FCA" w:rsidRDefault="00914FCA" w:rsidP="00B11A1A">
      <w:pPr>
        <w:pStyle w:val="Prrafodelista"/>
        <w:numPr>
          <w:ilvl w:val="0"/>
          <w:numId w:val="46"/>
        </w:numPr>
        <w:tabs>
          <w:tab w:val="clear" w:pos="1068"/>
          <w:tab w:val="num" w:pos="1427"/>
        </w:tabs>
        <w:ind w:left="1427"/>
        <w:rPr>
          <w:lang w:eastAsia="es-CO"/>
        </w:rPr>
      </w:pPr>
      <w:r w:rsidRPr="00914FCA">
        <w:rPr>
          <w:b/>
          <w:bCs/>
          <w:lang w:eastAsia="es-CO"/>
        </w:rPr>
        <w:t>De inducción:</w:t>
      </w:r>
      <w:r w:rsidRPr="00914FCA">
        <w:rPr>
          <w:lang w:eastAsia="es-CO"/>
        </w:rPr>
        <w:t> basado en corrientes inducidas.</w:t>
      </w:r>
    </w:p>
    <w:p w14:paraId="1DAED238" w14:textId="77777777" w:rsidR="00914FCA" w:rsidRPr="00914FCA" w:rsidRDefault="00914FCA" w:rsidP="00B11A1A">
      <w:pPr>
        <w:pStyle w:val="Prrafodelista"/>
        <w:numPr>
          <w:ilvl w:val="0"/>
          <w:numId w:val="46"/>
        </w:numPr>
        <w:tabs>
          <w:tab w:val="clear" w:pos="1068"/>
          <w:tab w:val="num" w:pos="1427"/>
        </w:tabs>
        <w:ind w:left="1427"/>
        <w:rPr>
          <w:lang w:eastAsia="es-CO"/>
        </w:rPr>
      </w:pPr>
      <w:r w:rsidRPr="00914FCA">
        <w:rPr>
          <w:b/>
          <w:bCs/>
          <w:lang w:eastAsia="es-CO"/>
        </w:rPr>
        <w:t>Estáticos:</w:t>
      </w:r>
      <w:r w:rsidRPr="00914FCA">
        <w:rPr>
          <w:lang w:eastAsia="es-CO"/>
        </w:rPr>
        <w:t> emplean electrónica de estado sólido para registrar el consumo.</w:t>
      </w:r>
    </w:p>
    <w:p w14:paraId="47DCE992" w14:textId="00F95CA9" w:rsidR="006712F0" w:rsidRDefault="006712F0" w:rsidP="00914FCA">
      <w:pPr>
        <w:ind w:left="359"/>
        <w:rPr>
          <w:lang w:val="es-419" w:eastAsia="es-CO"/>
        </w:rPr>
      </w:pPr>
    </w:p>
    <w:p w14:paraId="796471F8" w14:textId="1D75283D" w:rsidR="006712F0" w:rsidRDefault="006712F0" w:rsidP="006F0D69">
      <w:pPr>
        <w:rPr>
          <w:lang w:val="es-419" w:eastAsia="es-CO"/>
        </w:rPr>
      </w:pPr>
    </w:p>
    <w:p w14:paraId="329575D1" w14:textId="2AD59B9C" w:rsidR="006712F0" w:rsidRDefault="006712F0" w:rsidP="006F0D69">
      <w:pPr>
        <w:rPr>
          <w:lang w:val="es-419" w:eastAsia="es-CO"/>
        </w:rPr>
      </w:pPr>
    </w:p>
    <w:p w14:paraId="5FBF6A7D" w14:textId="4D652DCD" w:rsidR="006712F0" w:rsidRDefault="006712F0" w:rsidP="006F0D69">
      <w:pPr>
        <w:rPr>
          <w:lang w:val="es-419" w:eastAsia="es-CO"/>
        </w:rPr>
      </w:pPr>
    </w:p>
    <w:p w14:paraId="3D9AFCFF" w14:textId="7DE88F36" w:rsidR="006712F0" w:rsidRDefault="006712F0" w:rsidP="006F0D69">
      <w:pPr>
        <w:rPr>
          <w:lang w:val="es-419" w:eastAsia="es-CO"/>
        </w:rPr>
      </w:pPr>
    </w:p>
    <w:p w14:paraId="5DCAFCE2" w14:textId="4F544417" w:rsidR="006712F0" w:rsidRDefault="006712F0" w:rsidP="006F0D69">
      <w:pPr>
        <w:rPr>
          <w:lang w:val="es-419" w:eastAsia="es-CO"/>
        </w:rPr>
      </w:pPr>
    </w:p>
    <w:p w14:paraId="6EC505F6" w14:textId="1782A5E1" w:rsidR="006712F0" w:rsidRDefault="006712F0" w:rsidP="006F0D69">
      <w:pPr>
        <w:rPr>
          <w:lang w:val="es-419" w:eastAsia="es-CO"/>
        </w:rPr>
      </w:pPr>
    </w:p>
    <w:p w14:paraId="0A2277CB" w14:textId="675A4C0F" w:rsidR="006712F0" w:rsidRDefault="006712F0" w:rsidP="006F0D69">
      <w:pPr>
        <w:rPr>
          <w:lang w:val="es-419" w:eastAsia="es-CO"/>
        </w:rPr>
      </w:pPr>
    </w:p>
    <w:p w14:paraId="0E24C6D3" w14:textId="33EC4B4B" w:rsidR="006712F0" w:rsidRDefault="006712F0" w:rsidP="006F0D69">
      <w:pPr>
        <w:rPr>
          <w:lang w:val="es-419" w:eastAsia="es-CO"/>
        </w:rPr>
      </w:pPr>
    </w:p>
    <w:p w14:paraId="0B115065" w14:textId="3245E57E" w:rsidR="006712F0" w:rsidRDefault="006712F0" w:rsidP="006F0D69">
      <w:pPr>
        <w:rPr>
          <w:lang w:val="es-419" w:eastAsia="es-CO"/>
        </w:rPr>
      </w:pPr>
    </w:p>
    <w:p w14:paraId="3E81F275" w14:textId="1A3F4A9F" w:rsidR="006712F0" w:rsidRDefault="006712F0" w:rsidP="006F0D69">
      <w:pPr>
        <w:rPr>
          <w:lang w:val="es-419" w:eastAsia="es-CO"/>
        </w:rPr>
      </w:pPr>
    </w:p>
    <w:p w14:paraId="091E809E" w14:textId="7238F27B" w:rsidR="006712F0" w:rsidRDefault="006712F0" w:rsidP="006F0D69">
      <w:pPr>
        <w:rPr>
          <w:lang w:val="es-419" w:eastAsia="es-CO"/>
        </w:rPr>
      </w:pPr>
    </w:p>
    <w:p w14:paraId="0DBB44A9" w14:textId="6445B121" w:rsidR="006712F0" w:rsidRDefault="006712F0" w:rsidP="006F0D69">
      <w:pPr>
        <w:rPr>
          <w:lang w:val="es-419" w:eastAsia="es-CO"/>
        </w:rPr>
      </w:pPr>
    </w:p>
    <w:p w14:paraId="4D381EA6" w14:textId="77777777" w:rsidR="00914FCA" w:rsidRPr="00914FCA" w:rsidRDefault="00914FCA" w:rsidP="00914FCA">
      <w:pPr>
        <w:pStyle w:val="Ttulo1"/>
      </w:pPr>
      <w:bookmarkStart w:id="15" w:name="_Toc202347727"/>
      <w:r w:rsidRPr="00914FCA">
        <w:lastRenderedPageBreak/>
        <w:t>Herramientas más utilizadas por el electricista</w:t>
      </w:r>
      <w:bookmarkEnd w:id="15"/>
    </w:p>
    <w:p w14:paraId="60A91F7F" w14:textId="7CFCA469" w:rsidR="006712F0" w:rsidRDefault="00914FCA" w:rsidP="00914FCA">
      <w:pPr>
        <w:rPr>
          <w:lang w:val="es-419" w:eastAsia="es-CO"/>
        </w:rPr>
      </w:pPr>
      <w:r w:rsidRPr="00914FCA">
        <w:rPr>
          <w:lang w:val="es-419" w:eastAsia="es-CO"/>
        </w:rPr>
        <w:t>El trabajo del electricista exige precisión, seguridad y eficiencia. Para ello, es indispensable contar con herramientas adecuadas que faciliten desde la detección de corriente hasta el corte y pelado de cables. A continuación, se describen las herramientas más comunes utilizadas en las instalaciones y el mantenimiento de sistemas eléctricos:</w:t>
      </w:r>
    </w:p>
    <w:p w14:paraId="33463065" w14:textId="77777777" w:rsidR="00914FCA" w:rsidRPr="00914FCA" w:rsidRDefault="00914FCA" w:rsidP="00914FCA">
      <w:pPr>
        <w:rPr>
          <w:b/>
          <w:bCs/>
          <w:lang w:eastAsia="es-CO"/>
        </w:rPr>
      </w:pPr>
      <w:r w:rsidRPr="00914FCA">
        <w:rPr>
          <w:b/>
          <w:bCs/>
          <w:lang w:eastAsia="es-CO"/>
        </w:rPr>
        <w:t>Destornilladores</w:t>
      </w:r>
    </w:p>
    <w:p w14:paraId="26BB6111" w14:textId="77777777" w:rsidR="00914FCA" w:rsidRPr="00914FCA" w:rsidRDefault="00914FCA" w:rsidP="00914FCA">
      <w:pPr>
        <w:rPr>
          <w:lang w:eastAsia="es-CO"/>
        </w:rPr>
      </w:pPr>
      <w:r w:rsidRPr="00914FCA">
        <w:rPr>
          <w:lang w:eastAsia="es-CO"/>
        </w:rPr>
        <w:t>Los destornilladores son esenciales para apretar o aflojar tornillos en dispositivos y accesorios eléctricos. Los más usados son:</w:t>
      </w:r>
    </w:p>
    <w:p w14:paraId="7D87A2DD" w14:textId="77777777" w:rsidR="00914FCA" w:rsidRPr="00914FCA" w:rsidRDefault="00914FCA" w:rsidP="00B11A1A">
      <w:pPr>
        <w:pStyle w:val="Prrafodelista"/>
        <w:numPr>
          <w:ilvl w:val="0"/>
          <w:numId w:val="47"/>
        </w:numPr>
        <w:rPr>
          <w:lang w:eastAsia="es-CO"/>
        </w:rPr>
      </w:pPr>
      <w:r w:rsidRPr="00914FCA">
        <w:rPr>
          <w:lang w:eastAsia="es-CO"/>
        </w:rPr>
        <w:t>Destornillador de punta plana (o de paleta).</w:t>
      </w:r>
    </w:p>
    <w:p w14:paraId="577FE262" w14:textId="77777777" w:rsidR="00914FCA" w:rsidRPr="00914FCA" w:rsidRDefault="00914FCA" w:rsidP="00B11A1A">
      <w:pPr>
        <w:pStyle w:val="Prrafodelista"/>
        <w:numPr>
          <w:ilvl w:val="0"/>
          <w:numId w:val="47"/>
        </w:numPr>
        <w:rPr>
          <w:lang w:eastAsia="es-CO"/>
        </w:rPr>
      </w:pPr>
      <w:r w:rsidRPr="00914FCA">
        <w:rPr>
          <w:lang w:eastAsia="es-CO"/>
        </w:rPr>
        <w:t>Destornillador de estrella (o Phillips).</w:t>
      </w:r>
    </w:p>
    <w:p w14:paraId="601CAB3B" w14:textId="77777777" w:rsidR="00914FCA" w:rsidRPr="00914FCA" w:rsidRDefault="00914FCA" w:rsidP="00914FCA">
      <w:pPr>
        <w:rPr>
          <w:lang w:eastAsia="es-CO"/>
        </w:rPr>
      </w:pPr>
      <w:r w:rsidRPr="00914FCA">
        <w:rPr>
          <w:lang w:eastAsia="es-CO"/>
        </w:rPr>
        <w:t>La punta del destornillador debe coincidir exactamente con la ranura del tornillo para evitar daños. Para mayor precisión, se recomienda usar destornilladores magnetizados, ya que permiten sostener el tornillo y facilitar su colocación en espacios reducidos o de difícil acceso.</w:t>
      </w:r>
    </w:p>
    <w:p w14:paraId="2B26342B" w14:textId="77777777" w:rsidR="00914FCA" w:rsidRPr="00914FCA" w:rsidRDefault="00914FCA" w:rsidP="00914FCA">
      <w:pPr>
        <w:rPr>
          <w:b/>
          <w:bCs/>
          <w:lang w:eastAsia="es-CO"/>
        </w:rPr>
      </w:pPr>
      <w:r w:rsidRPr="00914FCA">
        <w:rPr>
          <w:b/>
          <w:bCs/>
          <w:lang w:eastAsia="es-CO"/>
        </w:rPr>
        <w:t>Pinzas</w:t>
      </w:r>
    </w:p>
    <w:p w14:paraId="73AC1562" w14:textId="77777777" w:rsidR="00914FCA" w:rsidRPr="00914FCA" w:rsidRDefault="00914FCA" w:rsidP="00914FCA">
      <w:pPr>
        <w:rPr>
          <w:lang w:eastAsia="es-CO"/>
        </w:rPr>
      </w:pPr>
      <w:r w:rsidRPr="00914FCA">
        <w:rPr>
          <w:lang w:eastAsia="es-CO"/>
        </w:rPr>
        <w:t>Las pinzas son herramientas versátiles y fundamentales para múltiples tareas. Las más utilizadas en electricidad son:</w:t>
      </w:r>
    </w:p>
    <w:p w14:paraId="2BBD408C" w14:textId="77777777" w:rsidR="00914FCA" w:rsidRPr="00914FCA" w:rsidRDefault="00914FCA" w:rsidP="00B11A1A">
      <w:pPr>
        <w:pStyle w:val="Prrafodelista"/>
        <w:numPr>
          <w:ilvl w:val="0"/>
          <w:numId w:val="48"/>
        </w:numPr>
        <w:rPr>
          <w:lang w:eastAsia="es-CO"/>
        </w:rPr>
      </w:pPr>
      <w:r w:rsidRPr="00914FCA">
        <w:rPr>
          <w:b/>
          <w:bCs/>
          <w:lang w:eastAsia="es-CO"/>
        </w:rPr>
        <w:t>Pinzas de electricista:</w:t>
      </w:r>
      <w:r w:rsidRPr="00914FCA">
        <w:rPr>
          <w:lang w:eastAsia="es-CO"/>
        </w:rPr>
        <w:t> sirven para cortar, pelar, sujetar y unir cables. Poseen mordazas anchas y cuchillas de corte. Al usarlas, se recomienda colocar las cuchillas de frente para tener mejor visibilidad del punto de corte, utilizando el dedo meñique para abrir el mango.</w:t>
      </w:r>
    </w:p>
    <w:p w14:paraId="1661FCB9" w14:textId="77777777" w:rsidR="00914FCA" w:rsidRPr="00914FCA" w:rsidRDefault="00914FCA" w:rsidP="00B11A1A">
      <w:pPr>
        <w:pStyle w:val="Prrafodelista"/>
        <w:numPr>
          <w:ilvl w:val="0"/>
          <w:numId w:val="48"/>
        </w:numPr>
        <w:rPr>
          <w:lang w:eastAsia="es-CO"/>
        </w:rPr>
      </w:pPr>
      <w:r w:rsidRPr="00914FCA">
        <w:rPr>
          <w:b/>
          <w:bCs/>
          <w:lang w:eastAsia="es-CO"/>
        </w:rPr>
        <w:lastRenderedPageBreak/>
        <w:t>Pinzas de punta:</w:t>
      </w:r>
      <w:r w:rsidRPr="00914FCA">
        <w:rPr>
          <w:lang w:eastAsia="es-CO"/>
        </w:rPr>
        <w:t> ideales para trabajos en espacios reducidos o de precisión.</w:t>
      </w:r>
    </w:p>
    <w:p w14:paraId="48291215" w14:textId="77777777" w:rsidR="00914FCA" w:rsidRPr="00914FCA" w:rsidRDefault="00914FCA" w:rsidP="00B11A1A">
      <w:pPr>
        <w:pStyle w:val="Prrafodelista"/>
        <w:numPr>
          <w:ilvl w:val="0"/>
          <w:numId w:val="48"/>
        </w:numPr>
        <w:rPr>
          <w:lang w:eastAsia="es-CO"/>
        </w:rPr>
      </w:pPr>
      <w:r w:rsidRPr="00914FCA">
        <w:rPr>
          <w:b/>
          <w:bCs/>
          <w:lang w:eastAsia="es-CO"/>
        </w:rPr>
        <w:t>Pinzas de corte:</w:t>
      </w:r>
      <w:r w:rsidRPr="00914FCA">
        <w:rPr>
          <w:lang w:eastAsia="es-CO"/>
        </w:rPr>
        <w:t> se emplean para cortar conductores con limpieza y precisión.</w:t>
      </w:r>
    </w:p>
    <w:p w14:paraId="12945F99" w14:textId="50A13BF6" w:rsidR="006712F0" w:rsidRPr="00914FCA" w:rsidRDefault="00914FCA" w:rsidP="00B11A1A">
      <w:pPr>
        <w:pStyle w:val="Prrafodelista"/>
        <w:numPr>
          <w:ilvl w:val="0"/>
          <w:numId w:val="48"/>
        </w:numPr>
        <w:rPr>
          <w:lang w:eastAsia="es-CO"/>
        </w:rPr>
      </w:pPr>
      <w:r w:rsidRPr="00914FCA">
        <w:rPr>
          <w:b/>
          <w:bCs/>
          <w:lang w:eastAsia="es-CO"/>
        </w:rPr>
        <w:t>Pinzas pelacables:</w:t>
      </w:r>
      <w:r w:rsidRPr="00914FCA">
        <w:rPr>
          <w:lang w:eastAsia="es-CO"/>
        </w:rPr>
        <w:t> diseñadas específicamente para retirar el aislamiento de los conductores sin dañarlos.</w:t>
      </w:r>
    </w:p>
    <w:p w14:paraId="0D951C94" w14:textId="77777777" w:rsidR="00914FCA" w:rsidRPr="00914FCA" w:rsidRDefault="00914FCA" w:rsidP="00914FCA">
      <w:pPr>
        <w:rPr>
          <w:b/>
          <w:bCs/>
          <w:lang w:eastAsia="es-CO"/>
        </w:rPr>
      </w:pPr>
      <w:r w:rsidRPr="00914FCA">
        <w:rPr>
          <w:b/>
          <w:bCs/>
          <w:lang w:eastAsia="es-CO"/>
        </w:rPr>
        <w:t>Martillo</w:t>
      </w:r>
    </w:p>
    <w:p w14:paraId="2C761EDA" w14:textId="77777777" w:rsidR="00914FCA" w:rsidRPr="00914FCA" w:rsidRDefault="00914FCA" w:rsidP="00914FCA">
      <w:pPr>
        <w:rPr>
          <w:lang w:eastAsia="es-CO"/>
        </w:rPr>
      </w:pPr>
      <w:r w:rsidRPr="00914FCA">
        <w:rPr>
          <w:lang w:eastAsia="es-CO"/>
        </w:rPr>
        <w:t>Es una herramienta básica compuesta por una cabeza de acero y un mango, comúnmente de madera. Se utiliza para:</w:t>
      </w:r>
    </w:p>
    <w:p w14:paraId="4A8A56CE" w14:textId="77777777" w:rsidR="00914FCA" w:rsidRPr="00914FCA" w:rsidRDefault="00914FCA" w:rsidP="00B11A1A">
      <w:pPr>
        <w:pStyle w:val="Prrafodelista"/>
        <w:numPr>
          <w:ilvl w:val="0"/>
          <w:numId w:val="49"/>
        </w:numPr>
        <w:rPr>
          <w:lang w:eastAsia="es-CO"/>
        </w:rPr>
      </w:pPr>
      <w:r w:rsidRPr="00914FCA">
        <w:rPr>
          <w:lang w:eastAsia="es-CO"/>
        </w:rPr>
        <w:t>Fijar cajas de conexión (o chalupas) con clavos.</w:t>
      </w:r>
    </w:p>
    <w:p w14:paraId="3830ECDC" w14:textId="77777777" w:rsidR="00914FCA" w:rsidRPr="00914FCA" w:rsidRDefault="00914FCA" w:rsidP="00B11A1A">
      <w:pPr>
        <w:pStyle w:val="Prrafodelista"/>
        <w:numPr>
          <w:ilvl w:val="0"/>
          <w:numId w:val="49"/>
        </w:numPr>
        <w:rPr>
          <w:lang w:eastAsia="es-CO"/>
        </w:rPr>
      </w:pPr>
      <w:r w:rsidRPr="00914FCA">
        <w:rPr>
          <w:lang w:eastAsia="es-CO"/>
        </w:rPr>
        <w:t>Clavar grapas.</w:t>
      </w:r>
    </w:p>
    <w:p w14:paraId="45C9BF9E" w14:textId="20A2E123" w:rsidR="006712F0" w:rsidRPr="00914FCA" w:rsidRDefault="00914FCA" w:rsidP="00B11A1A">
      <w:pPr>
        <w:pStyle w:val="Prrafodelista"/>
        <w:numPr>
          <w:ilvl w:val="0"/>
          <w:numId w:val="49"/>
        </w:numPr>
        <w:rPr>
          <w:lang w:eastAsia="es-CO"/>
        </w:rPr>
      </w:pPr>
      <w:r w:rsidRPr="00914FCA">
        <w:rPr>
          <w:lang w:eastAsia="es-CO"/>
        </w:rPr>
        <w:t>Golpear cinceles o realizar ajustes en elementos estructurales.</w:t>
      </w:r>
    </w:p>
    <w:p w14:paraId="7BFF367C" w14:textId="77777777" w:rsidR="00914FCA" w:rsidRPr="00914FCA" w:rsidRDefault="00914FCA" w:rsidP="00914FCA">
      <w:pPr>
        <w:rPr>
          <w:b/>
          <w:bCs/>
          <w:lang w:eastAsia="es-CO"/>
        </w:rPr>
      </w:pPr>
      <w:r w:rsidRPr="00914FCA">
        <w:rPr>
          <w:b/>
          <w:bCs/>
          <w:lang w:eastAsia="es-CO"/>
        </w:rPr>
        <w:t>Lima</w:t>
      </w:r>
    </w:p>
    <w:p w14:paraId="08DA3D5E" w14:textId="77777777" w:rsidR="00914FCA" w:rsidRPr="00914FCA" w:rsidRDefault="00914FCA" w:rsidP="00914FCA">
      <w:pPr>
        <w:rPr>
          <w:lang w:eastAsia="es-CO"/>
        </w:rPr>
      </w:pPr>
      <w:r w:rsidRPr="00914FCA">
        <w:rPr>
          <w:lang w:eastAsia="es-CO"/>
        </w:rPr>
        <w:t>La lima es una herramienta de acero con acanaladuras (rectas o curvas) que permiten desbastar o alisar superficies. Existen diferentes tipos: planas, redondas y triangulares. Se utiliza principalmente para eliminar rebabas o asperezas en tubos metálicos después de ser cortados.</w:t>
      </w:r>
    </w:p>
    <w:p w14:paraId="4FEC7383" w14:textId="77777777" w:rsidR="00914FCA" w:rsidRPr="00914FCA" w:rsidRDefault="00914FCA" w:rsidP="00914FCA">
      <w:pPr>
        <w:rPr>
          <w:b/>
          <w:bCs/>
          <w:lang w:eastAsia="es-CO"/>
        </w:rPr>
      </w:pPr>
      <w:r w:rsidRPr="00914FCA">
        <w:rPr>
          <w:b/>
          <w:bCs/>
          <w:lang w:eastAsia="es-CO"/>
        </w:rPr>
        <w:t>Arco segueta</w:t>
      </w:r>
    </w:p>
    <w:p w14:paraId="3D184AD2" w14:textId="4AA6E0C4" w:rsidR="00914FCA" w:rsidRDefault="00914FCA" w:rsidP="00914FCA">
      <w:pPr>
        <w:rPr>
          <w:lang w:eastAsia="es-CO"/>
        </w:rPr>
      </w:pPr>
      <w:r w:rsidRPr="00914FCA">
        <w:rPr>
          <w:lang w:eastAsia="es-CO"/>
        </w:rPr>
        <w:t>Herramienta formada por un marco (arco) con un mango y una hoja de sierra (segueta). La segueta es una lámina delgada de acero con dientes en un borde, orientados en sentido contrario al mango. Se emplea para cortar tubos conductores, ya sean metálicos o plásticos.</w:t>
      </w:r>
    </w:p>
    <w:p w14:paraId="7F09A374" w14:textId="2FD09AB1" w:rsidR="00914FCA" w:rsidRDefault="00914FCA" w:rsidP="00914FCA">
      <w:pPr>
        <w:rPr>
          <w:lang w:eastAsia="es-CO"/>
        </w:rPr>
      </w:pPr>
    </w:p>
    <w:p w14:paraId="70CB5463" w14:textId="77777777" w:rsidR="00914FCA" w:rsidRPr="00914FCA" w:rsidRDefault="00914FCA" w:rsidP="00914FCA">
      <w:pPr>
        <w:rPr>
          <w:lang w:eastAsia="es-CO"/>
        </w:rPr>
      </w:pPr>
    </w:p>
    <w:p w14:paraId="3E62B1C7" w14:textId="77777777" w:rsidR="00914FCA" w:rsidRPr="00914FCA" w:rsidRDefault="00914FCA" w:rsidP="00914FCA">
      <w:pPr>
        <w:rPr>
          <w:b/>
          <w:bCs/>
          <w:lang w:eastAsia="es-CO"/>
        </w:rPr>
      </w:pPr>
      <w:r w:rsidRPr="00914FCA">
        <w:rPr>
          <w:b/>
          <w:bCs/>
          <w:lang w:eastAsia="es-CO"/>
        </w:rPr>
        <w:lastRenderedPageBreak/>
        <w:t>Guía de acero</w:t>
      </w:r>
    </w:p>
    <w:p w14:paraId="6B4AEA38" w14:textId="77777777" w:rsidR="00914FCA" w:rsidRPr="00914FCA" w:rsidRDefault="00914FCA" w:rsidP="00914FCA">
      <w:pPr>
        <w:rPr>
          <w:lang w:eastAsia="es-CO"/>
        </w:rPr>
      </w:pPr>
      <w:r w:rsidRPr="00914FCA">
        <w:rPr>
          <w:lang w:eastAsia="es-CO"/>
        </w:rPr>
        <w:t>Es una cinta metálica delgada, flexible pero firme, que se utiliza para introducir conductores eléctricos dentro de una tubería. En su extremo tiene un ojal que permite sujetar los cables. Su uso consiste en:</w:t>
      </w:r>
    </w:p>
    <w:p w14:paraId="340858C3" w14:textId="77777777" w:rsidR="00914FCA" w:rsidRPr="00914FCA" w:rsidRDefault="00914FCA" w:rsidP="00B11A1A">
      <w:pPr>
        <w:pStyle w:val="Prrafodelista"/>
        <w:numPr>
          <w:ilvl w:val="0"/>
          <w:numId w:val="50"/>
        </w:numPr>
        <w:rPr>
          <w:lang w:eastAsia="es-CO"/>
        </w:rPr>
      </w:pPr>
      <w:r w:rsidRPr="00914FCA">
        <w:rPr>
          <w:lang w:eastAsia="es-CO"/>
        </w:rPr>
        <w:t>Introducir la guía por una caja de conexión hasta que asome por la caja opuesta.</w:t>
      </w:r>
    </w:p>
    <w:p w14:paraId="3F41F267" w14:textId="77777777" w:rsidR="00914FCA" w:rsidRPr="00914FCA" w:rsidRDefault="00914FCA" w:rsidP="00B11A1A">
      <w:pPr>
        <w:pStyle w:val="Prrafodelista"/>
        <w:numPr>
          <w:ilvl w:val="0"/>
          <w:numId w:val="50"/>
        </w:numPr>
        <w:rPr>
          <w:lang w:eastAsia="es-CO"/>
        </w:rPr>
      </w:pPr>
      <w:r w:rsidRPr="00914FCA">
        <w:rPr>
          <w:lang w:eastAsia="es-CO"/>
        </w:rPr>
        <w:t>Atar los cables al ojal.</w:t>
      </w:r>
    </w:p>
    <w:p w14:paraId="20DD82B3" w14:textId="7F23FCF7" w:rsidR="006712F0" w:rsidRPr="00914FCA" w:rsidRDefault="00914FCA" w:rsidP="00B11A1A">
      <w:pPr>
        <w:pStyle w:val="Prrafodelista"/>
        <w:numPr>
          <w:ilvl w:val="0"/>
          <w:numId w:val="50"/>
        </w:numPr>
        <w:rPr>
          <w:lang w:eastAsia="es-CO"/>
        </w:rPr>
      </w:pPr>
      <w:r w:rsidRPr="00914FCA">
        <w:rPr>
          <w:lang w:eastAsia="es-CO"/>
        </w:rPr>
        <w:t>Jalar la guía para arrastrar los conductores a través del tubo.</w:t>
      </w:r>
    </w:p>
    <w:p w14:paraId="35592388" w14:textId="77777777" w:rsidR="00914FCA" w:rsidRPr="00914FCA" w:rsidRDefault="00914FCA" w:rsidP="00914FCA">
      <w:pPr>
        <w:rPr>
          <w:b/>
          <w:bCs/>
          <w:lang w:eastAsia="es-CO"/>
        </w:rPr>
      </w:pPr>
      <w:r w:rsidRPr="00914FCA">
        <w:rPr>
          <w:b/>
          <w:bCs/>
          <w:lang w:eastAsia="es-CO"/>
        </w:rPr>
        <w:t>Cincel</w:t>
      </w:r>
    </w:p>
    <w:p w14:paraId="37B4FB76" w14:textId="77777777" w:rsidR="00914FCA" w:rsidRPr="00914FCA" w:rsidRDefault="00914FCA" w:rsidP="00914FCA">
      <w:pPr>
        <w:rPr>
          <w:lang w:eastAsia="es-CO"/>
        </w:rPr>
      </w:pPr>
      <w:r w:rsidRPr="00914FCA">
        <w:rPr>
          <w:lang w:eastAsia="es-CO"/>
        </w:rPr>
        <w:t>Herramienta de acero utilizada para abrir huecos en muros o pisos. Se emplea para:</w:t>
      </w:r>
    </w:p>
    <w:p w14:paraId="351FBCA7" w14:textId="77777777" w:rsidR="00914FCA" w:rsidRPr="00914FCA" w:rsidRDefault="00914FCA" w:rsidP="00B11A1A">
      <w:pPr>
        <w:pStyle w:val="Prrafodelista"/>
        <w:numPr>
          <w:ilvl w:val="0"/>
          <w:numId w:val="51"/>
        </w:numPr>
        <w:rPr>
          <w:lang w:eastAsia="es-CO"/>
        </w:rPr>
      </w:pPr>
      <w:r w:rsidRPr="00914FCA">
        <w:rPr>
          <w:lang w:eastAsia="es-CO"/>
        </w:rPr>
        <w:t>Instalar cajas de conexión.</w:t>
      </w:r>
    </w:p>
    <w:p w14:paraId="2B5625C3" w14:textId="7F20A361" w:rsidR="006712F0" w:rsidRPr="00914FCA" w:rsidRDefault="00914FCA" w:rsidP="00B11A1A">
      <w:pPr>
        <w:pStyle w:val="Prrafodelista"/>
        <w:numPr>
          <w:ilvl w:val="0"/>
          <w:numId w:val="51"/>
        </w:numPr>
        <w:rPr>
          <w:lang w:eastAsia="es-CO"/>
        </w:rPr>
      </w:pPr>
      <w:r w:rsidRPr="00914FCA">
        <w:rPr>
          <w:lang w:eastAsia="es-CO"/>
        </w:rPr>
        <w:t>Realizar ranuras para ocultar la tubería eléctrica.</w:t>
      </w:r>
    </w:p>
    <w:p w14:paraId="73A16A5E" w14:textId="77777777" w:rsidR="00914FCA" w:rsidRPr="00914FCA" w:rsidRDefault="00914FCA" w:rsidP="00914FCA">
      <w:pPr>
        <w:rPr>
          <w:b/>
          <w:bCs/>
          <w:lang w:eastAsia="es-CO"/>
        </w:rPr>
      </w:pPr>
      <w:r w:rsidRPr="00914FCA">
        <w:rPr>
          <w:b/>
          <w:bCs/>
          <w:lang w:eastAsia="es-CO"/>
        </w:rPr>
        <w:t>Pinza amperimétrica</w:t>
      </w:r>
    </w:p>
    <w:p w14:paraId="127A9D26" w14:textId="77777777" w:rsidR="00914FCA" w:rsidRPr="00914FCA" w:rsidRDefault="00914FCA" w:rsidP="00914FCA">
      <w:pPr>
        <w:rPr>
          <w:lang w:eastAsia="es-CO"/>
        </w:rPr>
      </w:pPr>
      <w:r w:rsidRPr="00914FCA">
        <w:rPr>
          <w:lang w:eastAsia="es-CO"/>
        </w:rPr>
        <w:t>Es un tipo especial de amperímetro que permite medir la corriente eléctrica sin necesidad de abrir el circuito. Su funcionamiento se basa en la detección del campo magnético generado por la corriente al circular por un conductor.</w:t>
      </w:r>
    </w:p>
    <w:p w14:paraId="04EB7E2B" w14:textId="20C4482B" w:rsidR="00914FCA" w:rsidRDefault="00914FCA" w:rsidP="00914FCA">
      <w:pPr>
        <w:rPr>
          <w:lang w:eastAsia="es-CO"/>
        </w:rPr>
      </w:pPr>
      <w:r w:rsidRPr="00914FCA">
        <w:rPr>
          <w:lang w:eastAsia="es-CO"/>
        </w:rPr>
        <w:t>Posee una “pinza” o sensor que se abre y se coloca alrededor del cable a medir. Este sistema es seguro y práctico, ya que no requiere contacto directo con el conductor ni retirar el aislamiento del cable.</w:t>
      </w:r>
    </w:p>
    <w:p w14:paraId="25114A67" w14:textId="77777777" w:rsidR="00914FCA" w:rsidRPr="00914FCA" w:rsidRDefault="00914FCA" w:rsidP="00914FCA">
      <w:pPr>
        <w:rPr>
          <w:lang w:eastAsia="es-CO"/>
        </w:rPr>
      </w:pPr>
    </w:p>
    <w:p w14:paraId="6A12E7CE" w14:textId="77777777" w:rsidR="00914FCA" w:rsidRPr="00914FCA" w:rsidRDefault="00914FCA" w:rsidP="00914FCA">
      <w:pPr>
        <w:rPr>
          <w:b/>
          <w:bCs/>
          <w:lang w:eastAsia="es-CO"/>
        </w:rPr>
      </w:pPr>
      <w:r w:rsidRPr="00914FCA">
        <w:rPr>
          <w:b/>
          <w:bCs/>
          <w:lang w:eastAsia="es-CO"/>
        </w:rPr>
        <w:lastRenderedPageBreak/>
        <w:t>Multímetro</w:t>
      </w:r>
    </w:p>
    <w:p w14:paraId="7253CC49" w14:textId="77777777" w:rsidR="00914FCA" w:rsidRPr="00914FCA" w:rsidRDefault="00914FCA" w:rsidP="00914FCA">
      <w:pPr>
        <w:rPr>
          <w:lang w:eastAsia="es-CO"/>
        </w:rPr>
      </w:pPr>
      <w:r w:rsidRPr="00914FCA">
        <w:rPr>
          <w:lang w:eastAsia="es-CO"/>
        </w:rPr>
        <w:t>También conocido como polímetro o </w:t>
      </w:r>
      <w:proofErr w:type="spellStart"/>
      <w:r w:rsidRPr="00914FCA">
        <w:rPr>
          <w:rStyle w:val="Extranjerismo"/>
          <w:lang w:val="es-CO" w:eastAsia="es-CO"/>
        </w:rPr>
        <w:t>tester</w:t>
      </w:r>
      <w:proofErr w:type="spellEnd"/>
      <w:r w:rsidRPr="00914FCA">
        <w:rPr>
          <w:lang w:eastAsia="es-CO"/>
        </w:rPr>
        <w:t>, es una herramienta multifunción que permite medir distintas magnitudes eléctricas con un solo dispositivo. Entre sus funciones más comunes se encuentran:</w:t>
      </w:r>
    </w:p>
    <w:p w14:paraId="13D0EF6E" w14:textId="77777777" w:rsidR="00914FCA" w:rsidRPr="00914FCA" w:rsidRDefault="00914FCA" w:rsidP="00B11A1A">
      <w:pPr>
        <w:pStyle w:val="Prrafodelista"/>
        <w:numPr>
          <w:ilvl w:val="0"/>
          <w:numId w:val="52"/>
        </w:numPr>
        <w:rPr>
          <w:lang w:eastAsia="es-CO"/>
        </w:rPr>
      </w:pPr>
      <w:r w:rsidRPr="00914FCA">
        <w:rPr>
          <w:b/>
          <w:bCs/>
          <w:lang w:eastAsia="es-CO"/>
        </w:rPr>
        <w:t>Voltímetro:</w:t>
      </w:r>
      <w:r w:rsidRPr="00914FCA">
        <w:rPr>
          <w:lang w:eastAsia="es-CO"/>
        </w:rPr>
        <w:t> mide voltaje.</w:t>
      </w:r>
    </w:p>
    <w:p w14:paraId="517DF972" w14:textId="77777777" w:rsidR="00914FCA" w:rsidRPr="00914FCA" w:rsidRDefault="00914FCA" w:rsidP="00B11A1A">
      <w:pPr>
        <w:pStyle w:val="Prrafodelista"/>
        <w:numPr>
          <w:ilvl w:val="0"/>
          <w:numId w:val="52"/>
        </w:numPr>
        <w:rPr>
          <w:lang w:eastAsia="es-CO"/>
        </w:rPr>
      </w:pPr>
      <w:r w:rsidRPr="00914FCA">
        <w:rPr>
          <w:b/>
          <w:bCs/>
          <w:lang w:eastAsia="es-CO"/>
        </w:rPr>
        <w:t>Amperímetro:</w:t>
      </w:r>
      <w:r w:rsidRPr="00914FCA">
        <w:rPr>
          <w:lang w:eastAsia="es-CO"/>
        </w:rPr>
        <w:t> mide corriente.</w:t>
      </w:r>
    </w:p>
    <w:p w14:paraId="68D763E0" w14:textId="77777777" w:rsidR="00914FCA" w:rsidRPr="00914FCA" w:rsidRDefault="00914FCA" w:rsidP="00B11A1A">
      <w:pPr>
        <w:pStyle w:val="Prrafodelista"/>
        <w:numPr>
          <w:ilvl w:val="0"/>
          <w:numId w:val="52"/>
        </w:numPr>
        <w:rPr>
          <w:lang w:eastAsia="es-CO"/>
        </w:rPr>
      </w:pPr>
      <w:r w:rsidRPr="00914FCA">
        <w:rPr>
          <w:b/>
          <w:bCs/>
          <w:lang w:eastAsia="es-CO"/>
        </w:rPr>
        <w:t>Óhmetro:</w:t>
      </w:r>
      <w:r w:rsidRPr="00914FCA">
        <w:rPr>
          <w:lang w:eastAsia="es-CO"/>
        </w:rPr>
        <w:t> mide resistencia eléctrica.</w:t>
      </w:r>
    </w:p>
    <w:p w14:paraId="6F49A755" w14:textId="43E686A7" w:rsidR="006712F0" w:rsidRDefault="00914FCA" w:rsidP="006F0D69">
      <w:pPr>
        <w:rPr>
          <w:lang w:val="es-419" w:eastAsia="es-CO"/>
        </w:rPr>
      </w:pPr>
      <w:r w:rsidRPr="00914FCA">
        <w:rPr>
          <w:lang w:eastAsia="es-CO"/>
        </w:rPr>
        <w:t>La seguridad en las instalaciones eléctricas constituye un aspecto fundamental en la planeación y ejecución de proyectos tanto domiciliarios como industriales. Este componente formativo permite comprender la importancia del cumplimiento riguroso de normas y reglamentos técnicos, especialmente el RETIE en Colombia, para salvaguardar la vida humana, proteger los bienes materiales y asegurar el funcionamiento eficiente de los sistemas eléctricos. Desde el conocimiento de los estándares internacionales hasta la aplicación de técnicas apropiadas para el pelado de cables, empalmes, canalización y uso correcto de herramientas, se destaca la necesidad de contar con personal capacitado y materiales certificados.</w:t>
      </w:r>
    </w:p>
    <w:p w14:paraId="200F79F2" w14:textId="3B6399B6" w:rsidR="006712F0" w:rsidRDefault="00914FCA" w:rsidP="006F0D69">
      <w:pPr>
        <w:rPr>
          <w:lang w:val="es-419" w:eastAsia="es-CO"/>
        </w:rPr>
      </w:pPr>
      <w:r w:rsidRPr="00914FCA">
        <w:rPr>
          <w:lang w:eastAsia="es-CO"/>
        </w:rPr>
        <w:t>Asimismo, se evidencia cómo los errores o el uso de productos inseguros pueden desencadenar riesgos críticos como incendios, electrocuciones o pérdidas económicas, reafirmando la responsabilidad técnica, ética y legal de todos los actores del sector eléctrico.</w:t>
      </w:r>
    </w:p>
    <w:p w14:paraId="23D61E4A" w14:textId="6854CA6E" w:rsidR="006712F0" w:rsidRDefault="006712F0" w:rsidP="006F0D69">
      <w:pPr>
        <w:rPr>
          <w:lang w:val="es-419" w:eastAsia="es-CO"/>
        </w:rPr>
      </w:pPr>
    </w:p>
    <w:p w14:paraId="28BF9D53" w14:textId="77777777" w:rsidR="00AB2269" w:rsidRDefault="00AB2269" w:rsidP="00914FCA">
      <w:pPr>
        <w:ind w:firstLine="0"/>
        <w:rPr>
          <w:lang w:val="es-419" w:eastAsia="es-CO"/>
        </w:rPr>
      </w:pPr>
    </w:p>
    <w:p w14:paraId="3F4093EA" w14:textId="604EAD22" w:rsidR="00FA65F6" w:rsidRDefault="00FA65F6" w:rsidP="00FA65F6">
      <w:pPr>
        <w:pStyle w:val="Ttulo1"/>
        <w:numPr>
          <w:ilvl w:val="0"/>
          <w:numId w:val="0"/>
        </w:numPr>
        <w:ind w:left="1068"/>
      </w:pPr>
      <w:bookmarkStart w:id="16" w:name="_Toc202347728"/>
      <w:r>
        <w:lastRenderedPageBreak/>
        <w:t>Síntesis</w:t>
      </w:r>
      <w:bookmarkEnd w:id="16"/>
    </w:p>
    <w:p w14:paraId="63AA2A01" w14:textId="06294BE2" w:rsidR="00123B3F" w:rsidRDefault="00914FCA" w:rsidP="00914FCA">
      <w:pPr>
        <w:rPr>
          <w:noProof/>
          <w:lang w:eastAsia="es-CO"/>
        </w:rPr>
      </w:pPr>
      <w:r w:rsidRPr="00914FCA">
        <w:rPr>
          <w:lang w:eastAsia="es-CO"/>
        </w:rPr>
        <w:t>Este documento integra los fundamentos normativos, técnicos y prácticos para la instalación eléctrica segura, enfatizando la aplicación del RETIE, la correcta manipulación de materiales y herramientas, y la identificación de riesgos eléctricos. Destaca la importancia del diseño, ejecución y mantenimiento profesional de las instalaciones, la necesidad de prevenir con acciones concretas los accidentes eléctricos, y la responsabilidad compartida entre diseñadores, técnicos, proveedores y usuarios finales</w:t>
      </w:r>
      <w:r w:rsidR="001C1C53">
        <w:rPr>
          <w:lang w:eastAsia="es-CO"/>
        </w:rPr>
        <w:t>.</w:t>
      </w:r>
      <w:r w:rsidR="00AB2269" w:rsidRPr="00AB2269">
        <w:rPr>
          <w:noProof/>
          <w:lang w:eastAsia="es-CO"/>
        </w:rPr>
        <w:t xml:space="preserve"> </w:t>
      </w:r>
    </w:p>
    <w:p w14:paraId="7950D25F" w14:textId="4F606E33" w:rsidR="001C1C53" w:rsidRDefault="001C1C53" w:rsidP="00914FCA">
      <w:pPr>
        <w:rPr>
          <w:lang w:eastAsia="es-CO"/>
        </w:rPr>
      </w:pPr>
      <w:r>
        <w:rPr>
          <w:noProof/>
          <w:lang w:eastAsia="es-CO"/>
        </w:rPr>
        <w:drawing>
          <wp:inline distT="0" distB="0" distL="0" distR="0" wp14:anchorId="675B2829" wp14:editId="12D724EA">
            <wp:extent cx="5856145" cy="4241297"/>
            <wp:effectExtent l="0" t="0" r="0" b="0"/>
            <wp:docPr id="9" name="Imagen 9" descr="La síntesis organiza los componentes clave relacionados con la seguridad en las instalaciones eléctricas. Incluye estándares internacionales, normativa colombiana (RETIE), análisis de riesgos eléctricos, medidas de protección como puesta a tierra y uso de diferenciales, tipos de empalmes y técnicas de aislamiento. También abarca aspectos de obra civil, requerimientos específicos para instalaciones eléctricas, accesorios y dispositivos eléctricos, así como herramientas frecuentemente utilizadas por electricis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síntesis organiza los componentes clave relacionados con la seguridad en las instalaciones eléctricas. Incluye estándares internacionales, normativa colombiana (RETIE), análisis de riesgos eléctricos, medidas de protección como puesta a tierra y uso de diferenciales, tipos de empalmes y técnicas de aislamiento. También abarca aspectos de obra civil, requerimientos específicos para instalaciones eléctricas, accesorios y dispositivos eléctricos, así como herramientas frecuentemente utilizadas por electricista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6615" cy="4256122"/>
                    </a:xfrm>
                    <a:prstGeom prst="rect">
                      <a:avLst/>
                    </a:prstGeom>
                    <a:noFill/>
                  </pic:spPr>
                </pic:pic>
              </a:graphicData>
            </a:graphic>
          </wp:inline>
        </w:drawing>
      </w:r>
    </w:p>
    <w:p w14:paraId="730CD576" w14:textId="62AFEA64" w:rsidR="00123B3F" w:rsidRDefault="00123B3F" w:rsidP="00AB2269">
      <w:pPr>
        <w:ind w:firstLine="0"/>
        <w:rPr>
          <w:lang w:eastAsia="es-CO"/>
        </w:rPr>
      </w:pPr>
    </w:p>
    <w:p w14:paraId="7730367B" w14:textId="77777777" w:rsidR="001C1C53" w:rsidRPr="00AB2269" w:rsidRDefault="001C1C53" w:rsidP="00AB2269">
      <w:pPr>
        <w:ind w:firstLine="0"/>
        <w:rPr>
          <w:lang w:eastAsia="es-CO"/>
        </w:rPr>
      </w:pPr>
    </w:p>
    <w:p w14:paraId="67047BD8" w14:textId="1F3AACD3" w:rsidR="00076493" w:rsidRDefault="00076493" w:rsidP="00FA65F6">
      <w:pPr>
        <w:pStyle w:val="Ttulo1"/>
        <w:numPr>
          <w:ilvl w:val="0"/>
          <w:numId w:val="0"/>
        </w:numPr>
        <w:ind w:left="1068"/>
      </w:pPr>
      <w:bookmarkStart w:id="17" w:name="_Toc202347729"/>
      <w:r w:rsidRPr="00076493">
        <w:lastRenderedPageBreak/>
        <w:t>Material complementario</w:t>
      </w:r>
      <w:bookmarkEnd w:id="17"/>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1C1C53"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1A8F14E" w:rsidR="001C1C53" w:rsidRPr="00EE3D1E" w:rsidRDefault="001C1C53" w:rsidP="001C1C53">
            <w:pPr>
              <w:pStyle w:val="TextoTablas"/>
            </w:pPr>
            <w:r w:rsidRPr="00211305">
              <w:t>Cuadro de riesgo eléctrico</w:t>
            </w:r>
          </w:p>
        </w:tc>
        <w:tc>
          <w:tcPr>
            <w:tcW w:w="3544" w:type="dxa"/>
          </w:tcPr>
          <w:p w14:paraId="440879EF" w14:textId="0A79D426" w:rsidR="001C1C53" w:rsidRPr="00EE3D1E" w:rsidRDefault="001C1C53" w:rsidP="001C1C53">
            <w:pPr>
              <w:pStyle w:val="TextoTablas"/>
            </w:pPr>
            <w:r w:rsidRPr="00211305">
              <w:t>ACHS-FUCYT. (</w:t>
            </w:r>
            <w:proofErr w:type="spellStart"/>
            <w:r w:rsidRPr="00211305">
              <w:t>n.d</w:t>
            </w:r>
            <w:proofErr w:type="spellEnd"/>
            <w:r w:rsidRPr="00211305">
              <w:t>.). Prevención de Riesgos Eléctricos en el Sector de la Construcción.</w:t>
            </w:r>
          </w:p>
        </w:tc>
        <w:tc>
          <w:tcPr>
            <w:tcW w:w="1984" w:type="dxa"/>
          </w:tcPr>
          <w:p w14:paraId="143AB1A6" w14:textId="03CA3701" w:rsidR="001C1C53" w:rsidRPr="00EE3D1E" w:rsidRDefault="001C1C53" w:rsidP="001C1C53">
            <w:pPr>
              <w:pStyle w:val="TextoTablas"/>
            </w:pPr>
            <w:r w:rsidRPr="00211305">
              <w:t>PDF</w:t>
            </w:r>
          </w:p>
        </w:tc>
        <w:tc>
          <w:tcPr>
            <w:tcW w:w="2567" w:type="dxa"/>
          </w:tcPr>
          <w:p w14:paraId="5395B11C" w14:textId="1818B858" w:rsidR="001C1C53" w:rsidRPr="00EE3D1E" w:rsidRDefault="003C1A11" w:rsidP="001C1C53">
            <w:pPr>
              <w:pStyle w:val="TextoTablas"/>
            </w:pPr>
            <w:hyperlink r:id="rId22" w:history="1">
              <w:r w:rsidR="001C1C53">
                <w:rPr>
                  <w:rStyle w:val="Hipervnculo"/>
                </w:rPr>
                <w:t>https://www.achs.cl/docs/librariesprovider2/empresa/centro-de-fichas/documentos-esenciales/manual-prevencion-riesgos-electricos.pdf</w:t>
              </w:r>
            </w:hyperlink>
          </w:p>
        </w:tc>
      </w:tr>
      <w:tr w:rsidR="001C1C53" w:rsidRPr="00EE3D1E" w14:paraId="3FFF326A" w14:textId="77777777" w:rsidTr="006067E1">
        <w:tc>
          <w:tcPr>
            <w:tcW w:w="1980" w:type="dxa"/>
          </w:tcPr>
          <w:p w14:paraId="545CA16E" w14:textId="23711929" w:rsidR="001C1C53" w:rsidRPr="00C81F39" w:rsidRDefault="001C1C53" w:rsidP="001C1C53">
            <w:pPr>
              <w:pStyle w:val="TextoTablas"/>
            </w:pPr>
            <w:r w:rsidRPr="00211305">
              <w:t>Requerimientos de obra civil para instalaciones eléctricas</w:t>
            </w:r>
          </w:p>
        </w:tc>
        <w:tc>
          <w:tcPr>
            <w:tcW w:w="3544" w:type="dxa"/>
          </w:tcPr>
          <w:p w14:paraId="00A9E097" w14:textId="39D489B3" w:rsidR="001C1C53" w:rsidRPr="00C81F39" w:rsidRDefault="001C1C53" w:rsidP="001C1C53">
            <w:pPr>
              <w:pStyle w:val="TextoTablas"/>
            </w:pPr>
            <w:r w:rsidRPr="00211305">
              <w:t>Huérfano, J. D. (2021). MANUAL BÁSICO DE ESPECIFICACIONES TÉCNICAS DE CONSTRUCCIÓN DE INSTALACIONES ELÉCTRICAS PUERTO LEGUÍZAMO.</w:t>
            </w:r>
          </w:p>
        </w:tc>
        <w:tc>
          <w:tcPr>
            <w:tcW w:w="1984" w:type="dxa"/>
          </w:tcPr>
          <w:p w14:paraId="1019BC5A" w14:textId="613E84AF" w:rsidR="001C1C53" w:rsidRPr="00C81F39" w:rsidRDefault="001C1C53" w:rsidP="001C1C53">
            <w:pPr>
              <w:pStyle w:val="TextoTablas"/>
            </w:pPr>
            <w:r w:rsidRPr="00211305">
              <w:t>PDF</w:t>
            </w:r>
          </w:p>
        </w:tc>
        <w:tc>
          <w:tcPr>
            <w:tcW w:w="2567" w:type="dxa"/>
          </w:tcPr>
          <w:p w14:paraId="465B84B7" w14:textId="49D3DE18" w:rsidR="001C1C53" w:rsidRPr="00EE3D1E" w:rsidRDefault="003C1A11" w:rsidP="001C1C53">
            <w:pPr>
              <w:pStyle w:val="TextoTablas"/>
            </w:pPr>
            <w:hyperlink r:id="rId23" w:history="1">
              <w:r w:rsidR="001C1C53" w:rsidRPr="001C1C53">
                <w:rPr>
                  <w:rStyle w:val="Hipervnculo"/>
                </w:rPr>
                <w:t>https://www.enterritorio.gov.co/web/sites/default/files/2022-04/documentos/2.3%20Especificaciones%20t%C3%A9cnicas%20Complementarias%20El%C3%A9ctricas..pdf</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2EC5B34E" w:rsidR="00AB2269" w:rsidRDefault="00AB2269" w:rsidP="00076493">
      <w:pPr>
        <w:ind w:firstLine="0"/>
        <w:rPr>
          <w:lang w:val="es-419" w:eastAsia="es-CO"/>
        </w:rPr>
      </w:pPr>
    </w:p>
    <w:p w14:paraId="717C913F" w14:textId="52DD1CE4" w:rsidR="00AB2269" w:rsidRDefault="00AB2269" w:rsidP="00076493">
      <w:pPr>
        <w:ind w:firstLine="0"/>
        <w:rPr>
          <w:lang w:val="es-419" w:eastAsia="es-CO"/>
        </w:rPr>
      </w:pPr>
    </w:p>
    <w:p w14:paraId="07AA2C2D" w14:textId="266D698E" w:rsidR="00AB2269" w:rsidRDefault="00AB2269" w:rsidP="00076493">
      <w:pPr>
        <w:ind w:firstLine="0"/>
        <w:rPr>
          <w:lang w:val="es-419" w:eastAsia="es-CO"/>
        </w:rPr>
      </w:pPr>
    </w:p>
    <w:p w14:paraId="4E7730B2" w14:textId="4D93FAC6" w:rsidR="00AB2269" w:rsidRDefault="00AB2269" w:rsidP="00076493">
      <w:pPr>
        <w:ind w:firstLine="0"/>
        <w:rPr>
          <w:lang w:val="es-419" w:eastAsia="es-CO"/>
        </w:rPr>
      </w:pPr>
    </w:p>
    <w:p w14:paraId="41085D2A" w14:textId="77777777" w:rsidR="00AB2269" w:rsidRDefault="00AB2269"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8" w:name="_Toc202347730"/>
      <w:r>
        <w:lastRenderedPageBreak/>
        <w:t>Glosario</w:t>
      </w:r>
      <w:bookmarkEnd w:id="18"/>
    </w:p>
    <w:p w14:paraId="204903CC"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Acometida:</w:t>
      </w:r>
      <w:r w:rsidRPr="001C1C53">
        <w:rPr>
          <w:bdr w:val="none" w:sz="0" w:space="0" w:color="auto" w:frame="1"/>
          <w:lang w:eastAsia="es-CO"/>
        </w:rPr>
        <w:t xml:space="preserve"> conexión que lleva energía desde la red pública hasta la instalación del usuario.</w:t>
      </w:r>
    </w:p>
    <w:p w14:paraId="0E106733" w14:textId="5F35A9AC" w:rsidR="001C1C53" w:rsidRPr="001C1C53" w:rsidRDefault="001C1C53" w:rsidP="001C1C53">
      <w:pPr>
        <w:rPr>
          <w:bdr w:val="none" w:sz="0" w:space="0" w:color="auto" w:frame="1"/>
          <w:lang w:eastAsia="es-CO"/>
        </w:rPr>
      </w:pPr>
      <w:r w:rsidRPr="001C1C53">
        <w:rPr>
          <w:b/>
          <w:bCs/>
          <w:bdr w:val="none" w:sz="0" w:space="0" w:color="auto" w:frame="1"/>
          <w:lang w:eastAsia="es-CO"/>
        </w:rPr>
        <w:t>Calibre del conductor:</w:t>
      </w:r>
      <w:r w:rsidRPr="001C1C53">
        <w:rPr>
          <w:bdr w:val="none" w:sz="0" w:space="0" w:color="auto" w:frame="1"/>
          <w:lang w:eastAsia="es-CO"/>
        </w:rPr>
        <w:t xml:space="preserve"> espesor del cable que determina su capacidad para conducir corriente.</w:t>
      </w:r>
    </w:p>
    <w:p w14:paraId="749B23FC" w14:textId="28BB0806" w:rsidR="001C1C53" w:rsidRPr="001C1C53" w:rsidRDefault="001C1C53" w:rsidP="001C1C53">
      <w:pPr>
        <w:rPr>
          <w:bdr w:val="none" w:sz="0" w:space="0" w:color="auto" w:frame="1"/>
          <w:lang w:eastAsia="es-CO"/>
        </w:rPr>
      </w:pPr>
      <w:r w:rsidRPr="001C1C53">
        <w:rPr>
          <w:b/>
          <w:bCs/>
          <w:bdr w:val="none" w:sz="0" w:space="0" w:color="auto" w:frame="1"/>
          <w:lang w:eastAsia="es-CO"/>
        </w:rPr>
        <w:t>Canalización:</w:t>
      </w:r>
      <w:r w:rsidRPr="001C1C53">
        <w:rPr>
          <w:bdr w:val="none" w:sz="0" w:space="0" w:color="auto" w:frame="1"/>
          <w:lang w:eastAsia="es-CO"/>
        </w:rPr>
        <w:t xml:space="preserve"> sistema de tubos o bandejas que protege y organiza los conductores eléctricos.</w:t>
      </w:r>
    </w:p>
    <w:p w14:paraId="35B111D9" w14:textId="2A2F8E2C" w:rsidR="001C1C53" w:rsidRPr="001C1C53" w:rsidRDefault="001C1C53" w:rsidP="001C1C53">
      <w:pPr>
        <w:rPr>
          <w:bdr w:val="none" w:sz="0" w:space="0" w:color="auto" w:frame="1"/>
          <w:lang w:eastAsia="es-CO"/>
        </w:rPr>
      </w:pPr>
      <w:r w:rsidRPr="001C1C53">
        <w:rPr>
          <w:b/>
          <w:bCs/>
          <w:bdr w:val="none" w:sz="0" w:space="0" w:color="auto" w:frame="1"/>
          <w:lang w:eastAsia="es-CO"/>
        </w:rPr>
        <w:t>CEI/IEC:</w:t>
      </w:r>
      <w:r w:rsidRPr="001C1C53">
        <w:rPr>
          <w:bdr w:val="none" w:sz="0" w:space="0" w:color="auto" w:frame="1"/>
          <w:lang w:eastAsia="es-CO"/>
        </w:rPr>
        <w:t xml:space="preserve"> organización internacional que elabora normas para sistemas eléctricos y electrónicos.</w:t>
      </w:r>
    </w:p>
    <w:p w14:paraId="65067FAE"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Corto circuito:</w:t>
      </w:r>
      <w:r w:rsidRPr="001C1C53">
        <w:rPr>
          <w:bdr w:val="none" w:sz="0" w:space="0" w:color="auto" w:frame="1"/>
          <w:lang w:eastAsia="es-CO"/>
        </w:rPr>
        <w:t xml:space="preserve"> contacto directo entre conductores que genera una corriente excesiva y peligro.</w:t>
      </w:r>
    </w:p>
    <w:p w14:paraId="0B7E3585"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Empalme:</w:t>
      </w:r>
      <w:r w:rsidRPr="001C1C53">
        <w:rPr>
          <w:bdr w:val="none" w:sz="0" w:space="0" w:color="auto" w:frame="1"/>
          <w:lang w:eastAsia="es-CO"/>
        </w:rPr>
        <w:t xml:space="preserve"> unión entre conductores eléctricos que garantiza continuidad y seguridad del circuito.</w:t>
      </w:r>
    </w:p>
    <w:p w14:paraId="0E565355"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Fusible:</w:t>
      </w:r>
      <w:r w:rsidRPr="001C1C53">
        <w:rPr>
          <w:bdr w:val="none" w:sz="0" w:space="0" w:color="auto" w:frame="1"/>
          <w:lang w:eastAsia="es-CO"/>
        </w:rPr>
        <w:t xml:space="preserve"> elemento que protege el circuito al fundirse por exceso de corriente.</w:t>
      </w:r>
    </w:p>
    <w:p w14:paraId="64EF3766" w14:textId="7D6DE61A" w:rsidR="001C1C53" w:rsidRPr="001C1C53" w:rsidRDefault="001C1C53" w:rsidP="001C1C53">
      <w:pPr>
        <w:rPr>
          <w:bdr w:val="none" w:sz="0" w:space="0" w:color="auto" w:frame="1"/>
          <w:lang w:eastAsia="es-CO"/>
        </w:rPr>
      </w:pPr>
      <w:r w:rsidRPr="001C1C53">
        <w:rPr>
          <w:b/>
          <w:bCs/>
          <w:bdr w:val="none" w:sz="0" w:space="0" w:color="auto" w:frame="1"/>
          <w:lang w:eastAsia="es-CO"/>
        </w:rPr>
        <w:t>Instalación visible:</w:t>
      </w:r>
      <w:r w:rsidRPr="001C1C53">
        <w:rPr>
          <w:bdr w:val="none" w:sz="0" w:space="0" w:color="auto" w:frame="1"/>
          <w:lang w:eastAsia="es-CO"/>
        </w:rPr>
        <w:t xml:space="preserve"> sistema eléctrico montado sobre la superficie, sin ocultamiento en muros o techos.</w:t>
      </w:r>
    </w:p>
    <w:p w14:paraId="482D3472"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Interruptor termomagnético:</w:t>
      </w:r>
      <w:r w:rsidRPr="001C1C53">
        <w:rPr>
          <w:bdr w:val="none" w:sz="0" w:space="0" w:color="auto" w:frame="1"/>
          <w:lang w:eastAsia="es-CO"/>
        </w:rPr>
        <w:t xml:space="preserve"> dispositivo de protección que desconecta el circuito ante sobrecargas o corto circuitos.</w:t>
      </w:r>
    </w:p>
    <w:p w14:paraId="3EE3061B"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Multímetro:</w:t>
      </w:r>
      <w:r w:rsidRPr="001C1C53">
        <w:rPr>
          <w:bdr w:val="none" w:sz="0" w:space="0" w:color="auto" w:frame="1"/>
          <w:lang w:eastAsia="es-CO"/>
        </w:rPr>
        <w:t xml:space="preserve"> herramienta que mide voltaje, corriente y resistencia eléctrica.</w:t>
      </w:r>
    </w:p>
    <w:p w14:paraId="1BE3F21A"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Norma técnica:</w:t>
      </w:r>
      <w:r w:rsidRPr="001C1C53">
        <w:rPr>
          <w:bdr w:val="none" w:sz="0" w:space="0" w:color="auto" w:frame="1"/>
          <w:lang w:eastAsia="es-CO"/>
        </w:rPr>
        <w:t xml:space="preserve"> documento que especifica requisitos técnicos y de seguridad para productos o procesos.</w:t>
      </w:r>
    </w:p>
    <w:p w14:paraId="10EC5098" w14:textId="77777777" w:rsidR="001C1C53" w:rsidRPr="001C1C53" w:rsidRDefault="001C1C53" w:rsidP="001C1C53">
      <w:pPr>
        <w:rPr>
          <w:bdr w:val="none" w:sz="0" w:space="0" w:color="auto" w:frame="1"/>
          <w:lang w:eastAsia="es-CO"/>
        </w:rPr>
      </w:pPr>
      <w:r w:rsidRPr="001C1C53">
        <w:rPr>
          <w:b/>
          <w:bCs/>
          <w:bdr w:val="none" w:sz="0" w:space="0" w:color="auto" w:frame="1"/>
          <w:lang w:eastAsia="es-CO"/>
        </w:rPr>
        <w:lastRenderedPageBreak/>
        <w:t>Puesta a tierra:</w:t>
      </w:r>
      <w:r w:rsidRPr="001C1C53">
        <w:rPr>
          <w:bdr w:val="none" w:sz="0" w:space="0" w:color="auto" w:frame="1"/>
          <w:lang w:eastAsia="es-CO"/>
        </w:rPr>
        <w:t xml:space="preserve"> sistema que desvía la corriente eléctrica hacia la tierra para proteger a las personas y equipos.</w:t>
      </w:r>
    </w:p>
    <w:p w14:paraId="7C064934" w14:textId="7C217584" w:rsidR="001C1C53" w:rsidRPr="001C1C53" w:rsidRDefault="001C1C53" w:rsidP="001C1C53">
      <w:pPr>
        <w:rPr>
          <w:bdr w:val="none" w:sz="0" w:space="0" w:color="auto" w:frame="1"/>
          <w:lang w:eastAsia="es-CO"/>
        </w:rPr>
      </w:pPr>
      <w:r w:rsidRPr="001C1C53">
        <w:rPr>
          <w:b/>
          <w:bCs/>
          <w:bdr w:val="none" w:sz="0" w:space="0" w:color="auto" w:frame="1"/>
          <w:lang w:eastAsia="es-CO"/>
        </w:rPr>
        <w:t>RETIE:</w:t>
      </w:r>
      <w:r w:rsidRPr="001C1C53">
        <w:rPr>
          <w:bdr w:val="none" w:sz="0" w:space="0" w:color="auto" w:frame="1"/>
          <w:lang w:eastAsia="es-CO"/>
        </w:rPr>
        <w:t xml:space="preserve"> reglamento técnico colombiano que establece requisitos de seguridad para instalaciones eléctricas.</w:t>
      </w:r>
    </w:p>
    <w:p w14:paraId="183344EF" w14:textId="77777777" w:rsidR="001C1C53" w:rsidRPr="001C1C53" w:rsidRDefault="001C1C53" w:rsidP="001C1C53">
      <w:pPr>
        <w:rPr>
          <w:bdr w:val="none" w:sz="0" w:space="0" w:color="auto" w:frame="1"/>
          <w:lang w:eastAsia="es-CO"/>
        </w:rPr>
      </w:pPr>
      <w:r w:rsidRPr="001C1C53">
        <w:rPr>
          <w:b/>
          <w:bCs/>
          <w:bdr w:val="none" w:sz="0" w:space="0" w:color="auto" w:frame="1"/>
          <w:lang w:eastAsia="es-CO"/>
        </w:rPr>
        <w:t>Riesgo eléctrico:</w:t>
      </w:r>
      <w:r w:rsidRPr="001C1C53">
        <w:rPr>
          <w:bdr w:val="none" w:sz="0" w:space="0" w:color="auto" w:frame="1"/>
          <w:lang w:eastAsia="es-CO"/>
        </w:rPr>
        <w:t xml:space="preserve"> posibilidad de daño por contacto con electricidad o fallos en el sistema.</w:t>
      </w:r>
    </w:p>
    <w:p w14:paraId="089B756F" w14:textId="4E890A2D" w:rsidR="008C17B3" w:rsidRPr="001C1C53" w:rsidRDefault="001C1C53" w:rsidP="001C1C53">
      <w:pPr>
        <w:rPr>
          <w:bdr w:val="none" w:sz="0" w:space="0" w:color="auto" w:frame="1"/>
          <w:lang w:eastAsia="es-CO"/>
        </w:rPr>
      </w:pPr>
      <w:r w:rsidRPr="001C1C53">
        <w:rPr>
          <w:b/>
          <w:bCs/>
          <w:bdr w:val="none" w:sz="0" w:space="0" w:color="auto" w:frame="1"/>
          <w:lang w:eastAsia="es-CO"/>
        </w:rPr>
        <w:t xml:space="preserve">Sobretensión: </w:t>
      </w:r>
      <w:r w:rsidRPr="001C1C53">
        <w:rPr>
          <w:bdr w:val="none" w:sz="0" w:space="0" w:color="auto" w:frame="1"/>
          <w:lang w:eastAsia="es-CO"/>
        </w:rPr>
        <w:t>aumento anormal del voltaje que puede dañar equipos o generar riesgos.</w:t>
      </w:r>
    </w:p>
    <w:p w14:paraId="1E1E0397" w14:textId="2AA655BF" w:rsidR="00AB2269" w:rsidRDefault="00AB2269" w:rsidP="00AB2269">
      <w:pPr>
        <w:rPr>
          <w:bdr w:val="none" w:sz="0" w:space="0" w:color="auto" w:frame="1"/>
          <w:lang w:eastAsia="es-CO"/>
        </w:rPr>
      </w:pPr>
    </w:p>
    <w:p w14:paraId="4A343F8D" w14:textId="5176E2C8" w:rsidR="001C1C53" w:rsidRDefault="001C1C53" w:rsidP="00AB2269">
      <w:pPr>
        <w:rPr>
          <w:bdr w:val="none" w:sz="0" w:space="0" w:color="auto" w:frame="1"/>
          <w:lang w:eastAsia="es-CO"/>
        </w:rPr>
      </w:pPr>
    </w:p>
    <w:p w14:paraId="58E6F556" w14:textId="2F5EC68D" w:rsidR="001C1C53" w:rsidRDefault="001C1C53" w:rsidP="00AB2269">
      <w:pPr>
        <w:rPr>
          <w:bdr w:val="none" w:sz="0" w:space="0" w:color="auto" w:frame="1"/>
          <w:lang w:eastAsia="es-CO"/>
        </w:rPr>
      </w:pPr>
    </w:p>
    <w:p w14:paraId="61F3CEAF" w14:textId="614D0A01" w:rsidR="001C1C53" w:rsidRDefault="001C1C53" w:rsidP="00AB2269">
      <w:pPr>
        <w:rPr>
          <w:bdr w:val="none" w:sz="0" w:space="0" w:color="auto" w:frame="1"/>
          <w:lang w:eastAsia="es-CO"/>
        </w:rPr>
      </w:pPr>
    </w:p>
    <w:p w14:paraId="6385C0EC" w14:textId="1D47018B" w:rsidR="001C1C53" w:rsidRDefault="001C1C53" w:rsidP="00AB2269">
      <w:pPr>
        <w:rPr>
          <w:bdr w:val="none" w:sz="0" w:space="0" w:color="auto" w:frame="1"/>
          <w:lang w:eastAsia="es-CO"/>
        </w:rPr>
      </w:pPr>
    </w:p>
    <w:p w14:paraId="4812E2E0" w14:textId="179679C1" w:rsidR="001C1C53" w:rsidRDefault="001C1C53" w:rsidP="00AB2269">
      <w:pPr>
        <w:rPr>
          <w:bdr w:val="none" w:sz="0" w:space="0" w:color="auto" w:frame="1"/>
          <w:lang w:eastAsia="es-CO"/>
        </w:rPr>
      </w:pPr>
    </w:p>
    <w:p w14:paraId="02C99471" w14:textId="0A5076CA" w:rsidR="001C1C53" w:rsidRDefault="001C1C53" w:rsidP="00AB2269">
      <w:pPr>
        <w:rPr>
          <w:bdr w:val="none" w:sz="0" w:space="0" w:color="auto" w:frame="1"/>
          <w:lang w:eastAsia="es-CO"/>
        </w:rPr>
      </w:pPr>
    </w:p>
    <w:p w14:paraId="4BE9DEA7" w14:textId="660F9123" w:rsidR="001C1C53" w:rsidRDefault="001C1C53" w:rsidP="00AB2269">
      <w:pPr>
        <w:rPr>
          <w:bdr w:val="none" w:sz="0" w:space="0" w:color="auto" w:frame="1"/>
          <w:lang w:eastAsia="es-CO"/>
        </w:rPr>
      </w:pPr>
    </w:p>
    <w:p w14:paraId="7E3FCC85" w14:textId="7095FE3A" w:rsidR="001C1C53" w:rsidRDefault="001C1C53" w:rsidP="00AB2269">
      <w:pPr>
        <w:rPr>
          <w:bdr w:val="none" w:sz="0" w:space="0" w:color="auto" w:frame="1"/>
          <w:lang w:eastAsia="es-CO"/>
        </w:rPr>
      </w:pPr>
    </w:p>
    <w:p w14:paraId="4546F746" w14:textId="77777777" w:rsidR="001C1C53" w:rsidRDefault="001C1C53" w:rsidP="00AB2269">
      <w:pPr>
        <w:rPr>
          <w:bdr w:val="none" w:sz="0" w:space="0" w:color="auto" w:frame="1"/>
          <w:lang w:eastAsia="es-CO"/>
        </w:rPr>
      </w:pPr>
    </w:p>
    <w:p w14:paraId="341E924E" w14:textId="3DF92302" w:rsidR="00AB2269" w:rsidRDefault="00AB2269" w:rsidP="00AB2269">
      <w:pPr>
        <w:rPr>
          <w:bdr w:val="none" w:sz="0" w:space="0" w:color="auto" w:frame="1"/>
          <w:lang w:eastAsia="es-CO"/>
        </w:rPr>
      </w:pPr>
    </w:p>
    <w:p w14:paraId="19C0C7B0" w14:textId="77777777" w:rsidR="00AB2269" w:rsidRPr="00AB2269" w:rsidRDefault="00AB2269" w:rsidP="00AB2269">
      <w:pPr>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9" w:name="_Toc202347731"/>
      <w:r>
        <w:rPr>
          <w:bdr w:val="none" w:sz="0" w:space="0" w:color="auto" w:frame="1"/>
        </w:rPr>
        <w:lastRenderedPageBreak/>
        <w:t>Referencias bibliográficas</w:t>
      </w:r>
      <w:bookmarkEnd w:id="19"/>
    </w:p>
    <w:p w14:paraId="0838329F" w14:textId="067575BE"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proofErr w:type="spellStart"/>
      <w:r w:rsidRPr="001C1C53">
        <w:rPr>
          <w:rFonts w:eastAsia="Times New Roman" w:cstheme="minorHAnsi"/>
          <w:kern w:val="0"/>
          <w:szCs w:val="28"/>
          <w:bdr w:val="none" w:sz="0" w:space="0" w:color="auto" w:frame="1"/>
          <w:lang w:eastAsia="es-CO"/>
          <w14:ligatures w14:val="none"/>
        </w:rPr>
        <w:t>Centelsa</w:t>
      </w:r>
      <w:proofErr w:type="spellEnd"/>
      <w:r w:rsidRPr="001C1C53">
        <w:rPr>
          <w:rFonts w:eastAsia="Times New Roman" w:cstheme="minorHAnsi"/>
          <w:kern w:val="0"/>
          <w:szCs w:val="28"/>
          <w:bdr w:val="none" w:sz="0" w:space="0" w:color="auto" w:frame="1"/>
          <w:lang w:eastAsia="es-CO"/>
          <w14:ligatures w14:val="none"/>
        </w:rPr>
        <w:t xml:space="preserve">. (2014). Boletín técnico </w:t>
      </w:r>
      <w:proofErr w:type="spellStart"/>
      <w:r w:rsidRPr="001C1C53">
        <w:rPr>
          <w:rFonts w:eastAsia="Times New Roman" w:cstheme="minorHAnsi"/>
          <w:kern w:val="0"/>
          <w:szCs w:val="28"/>
          <w:bdr w:val="none" w:sz="0" w:space="0" w:color="auto" w:frame="1"/>
          <w:lang w:eastAsia="es-CO"/>
          <w14:ligatures w14:val="none"/>
        </w:rPr>
        <w:t>Centelflex</w:t>
      </w:r>
      <w:proofErr w:type="spellEnd"/>
      <w:r w:rsidRPr="001C1C53">
        <w:rPr>
          <w:rFonts w:eastAsia="Times New Roman" w:cstheme="minorHAnsi"/>
          <w:kern w:val="0"/>
          <w:szCs w:val="28"/>
          <w:bdr w:val="none" w:sz="0" w:space="0" w:color="auto" w:frame="1"/>
          <w:lang w:eastAsia="es-CO"/>
          <w14:ligatures w14:val="none"/>
        </w:rPr>
        <w:t>, Multiflex, ST-C &amp; Potencia.</w:t>
      </w:r>
      <w:r>
        <w:rPr>
          <w:rFonts w:eastAsia="Times New Roman" w:cstheme="minorHAnsi"/>
          <w:kern w:val="0"/>
          <w:szCs w:val="28"/>
          <w:bdr w:val="none" w:sz="0" w:space="0" w:color="auto" w:frame="1"/>
          <w:lang w:eastAsia="es-CO"/>
          <w14:ligatures w14:val="none"/>
        </w:rPr>
        <w:t xml:space="preserve"> </w:t>
      </w:r>
      <w:hyperlink r:id="rId24" w:history="1">
        <w:r w:rsidRPr="001C1C53">
          <w:rPr>
            <w:rStyle w:val="Hipervnculo"/>
            <w:rFonts w:eastAsia="Times New Roman" w:cstheme="minorHAnsi"/>
            <w:kern w:val="0"/>
            <w:szCs w:val="28"/>
            <w:bdr w:val="none" w:sz="0" w:space="0" w:color="auto" w:frame="1"/>
            <w:lang w:eastAsia="es-CO"/>
            <w14:ligatures w14:val="none"/>
          </w:rPr>
          <w:t>https://www.nexans.co/dam/jcr:e54f8a3c-e092-41e7-b9d8-d6787b2219a7/Bolet%C3%ADn%20T%C3%A9cnico%20Centelflex,%20Multiflex,%20ST-C%20&amp;%20Potencia.pdf</w:t>
        </w:r>
      </w:hyperlink>
    </w:p>
    <w:p w14:paraId="24C14810" w14:textId="75D7D1F9"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r w:rsidRPr="001C1C53">
        <w:rPr>
          <w:rFonts w:eastAsia="Times New Roman" w:cstheme="minorHAnsi"/>
          <w:kern w:val="0"/>
          <w:szCs w:val="28"/>
          <w:bdr w:val="none" w:sz="0" w:space="0" w:color="auto" w:frame="1"/>
          <w:lang w:eastAsia="es-CO"/>
          <w14:ligatures w14:val="none"/>
        </w:rPr>
        <w:t>Comisión Electrotécnica Internacional. (2018). Bienvenidos a IEC. Dato, 2.</w:t>
      </w:r>
      <w:hyperlink r:id="rId25" w:tgtFrame="_blank" w:history="1">
        <w:r w:rsidRPr="001C1C53">
          <w:rPr>
            <w:rStyle w:val="Hipervnculo"/>
            <w:rFonts w:eastAsia="Times New Roman" w:cstheme="minorHAnsi"/>
            <w:kern w:val="0"/>
            <w:szCs w:val="28"/>
            <w:bdr w:val="none" w:sz="0" w:space="0" w:color="auto" w:frame="1"/>
            <w:lang w:eastAsia="es-CO"/>
            <w14:ligatures w14:val="none"/>
          </w:rPr>
          <w:t>https://wpo-altertechnology.com/wp-content/uploads/2018/08/iec-pdf.pdf</w:t>
        </w:r>
      </w:hyperlink>
    </w:p>
    <w:p w14:paraId="778913A2" w14:textId="513E6909"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r w:rsidRPr="001C1C53">
        <w:rPr>
          <w:rFonts w:eastAsia="Times New Roman" w:cstheme="minorHAnsi"/>
          <w:kern w:val="0"/>
          <w:szCs w:val="28"/>
          <w:bdr w:val="none" w:sz="0" w:space="0" w:color="auto" w:frame="1"/>
          <w:lang w:eastAsia="es-CO"/>
          <w14:ligatures w14:val="none"/>
        </w:rPr>
        <w:t>Implementación de instalaciones eléctricas. (2017).</w:t>
      </w:r>
      <w:r>
        <w:rPr>
          <w:rFonts w:eastAsia="Times New Roman" w:cstheme="minorHAnsi"/>
          <w:kern w:val="0"/>
          <w:szCs w:val="28"/>
          <w:bdr w:val="none" w:sz="0" w:space="0" w:color="auto" w:frame="1"/>
          <w:lang w:eastAsia="es-CO"/>
          <w14:ligatures w14:val="none"/>
        </w:rPr>
        <w:t xml:space="preserve"> </w:t>
      </w:r>
      <w:hyperlink r:id="rId26" w:history="1">
        <w:r w:rsidRPr="001C1C53">
          <w:rPr>
            <w:rStyle w:val="Hipervnculo"/>
            <w:rFonts w:eastAsia="Times New Roman" w:cstheme="minorHAnsi"/>
            <w:kern w:val="0"/>
            <w:szCs w:val="28"/>
            <w:bdr w:val="none" w:sz="0" w:space="0" w:color="auto" w:frame="1"/>
            <w:lang w:eastAsia="es-CO"/>
            <w14:ligatures w14:val="none"/>
          </w:rPr>
          <w:t>https://iensmm.weebly.com/uploads/2/5/2/9/25294684/u4_implementacion.pdf</w:t>
        </w:r>
      </w:hyperlink>
    </w:p>
    <w:p w14:paraId="380D4064" w14:textId="456E31CC"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proofErr w:type="spellStart"/>
      <w:r w:rsidRPr="001C1C53">
        <w:rPr>
          <w:rFonts w:eastAsia="Times New Roman" w:cstheme="minorHAnsi"/>
          <w:kern w:val="0"/>
          <w:szCs w:val="28"/>
          <w:bdr w:val="none" w:sz="0" w:space="0" w:color="auto" w:frame="1"/>
          <w:lang w:eastAsia="es-CO"/>
          <w14:ligatures w14:val="none"/>
        </w:rPr>
        <w:t>Miky</w:t>
      </w:r>
      <w:proofErr w:type="spellEnd"/>
      <w:r w:rsidRPr="001C1C53">
        <w:rPr>
          <w:rFonts w:eastAsia="Times New Roman" w:cstheme="minorHAnsi"/>
          <w:kern w:val="0"/>
          <w:szCs w:val="28"/>
          <w:bdr w:val="none" w:sz="0" w:space="0" w:color="auto" w:frame="1"/>
          <w:lang w:eastAsia="es-CO"/>
          <w14:ligatures w14:val="none"/>
        </w:rPr>
        <w:t>. (2012). Historia de la soldadura. [Web blog spot].</w:t>
      </w:r>
      <w:r>
        <w:rPr>
          <w:rFonts w:eastAsia="Times New Roman" w:cstheme="minorHAnsi"/>
          <w:kern w:val="0"/>
          <w:szCs w:val="28"/>
          <w:bdr w:val="none" w:sz="0" w:space="0" w:color="auto" w:frame="1"/>
          <w:lang w:eastAsia="es-CO"/>
          <w14:ligatures w14:val="none"/>
        </w:rPr>
        <w:t xml:space="preserve"> </w:t>
      </w:r>
      <w:hyperlink r:id="rId27" w:history="1">
        <w:r w:rsidRPr="001C1C53">
          <w:rPr>
            <w:rStyle w:val="Hipervnculo"/>
            <w:rFonts w:eastAsia="Times New Roman" w:cstheme="minorHAnsi"/>
            <w:kern w:val="0"/>
            <w:szCs w:val="28"/>
            <w:bdr w:val="none" w:sz="0" w:space="0" w:color="auto" w:frame="1"/>
            <w:lang w:eastAsia="es-CO"/>
            <w14:ligatures w14:val="none"/>
          </w:rPr>
          <w:t>https://weldingandmore.blogspot.com/2012/01/historia-de-la-soldadura.html</w:t>
        </w:r>
      </w:hyperlink>
    </w:p>
    <w:p w14:paraId="1D0C0A4B" w14:textId="04274919"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r w:rsidRPr="001C1C53">
        <w:rPr>
          <w:rFonts w:eastAsia="Times New Roman" w:cstheme="minorHAnsi"/>
          <w:kern w:val="0"/>
          <w:szCs w:val="28"/>
          <w:bdr w:val="none" w:sz="0" w:space="0" w:color="auto" w:frame="1"/>
          <w:lang w:eastAsia="es-CO"/>
          <w14:ligatures w14:val="none"/>
        </w:rPr>
        <w:t>Ministerio De Minas Y Energía. (2024). Resolución número 40117 de 02 abril 2024. En libro 3.</w:t>
      </w:r>
      <w:r>
        <w:rPr>
          <w:rFonts w:eastAsia="Times New Roman" w:cstheme="minorHAnsi"/>
          <w:kern w:val="0"/>
          <w:szCs w:val="28"/>
          <w:bdr w:val="none" w:sz="0" w:space="0" w:color="auto" w:frame="1"/>
          <w:lang w:eastAsia="es-CO"/>
          <w14:ligatures w14:val="none"/>
        </w:rPr>
        <w:t xml:space="preserve"> </w:t>
      </w:r>
      <w:hyperlink r:id="rId28" w:history="1">
        <w:r w:rsidRPr="001C1C53">
          <w:rPr>
            <w:rStyle w:val="Hipervnculo"/>
            <w:rFonts w:eastAsia="Times New Roman" w:cstheme="minorHAnsi"/>
            <w:kern w:val="0"/>
            <w:szCs w:val="28"/>
            <w:bdr w:val="none" w:sz="0" w:space="0" w:color="auto" w:frame="1"/>
            <w:lang w:eastAsia="es-CO"/>
            <w14:ligatures w14:val="none"/>
          </w:rPr>
          <w:t>https://www.minenergia.gov.co/documents/11566/4._Libro_3_-_Instalaciones.pdf</w:t>
        </w:r>
      </w:hyperlink>
    </w:p>
    <w:p w14:paraId="288FD209" w14:textId="06FFF87D"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r w:rsidRPr="001C1C53">
        <w:rPr>
          <w:rFonts w:eastAsia="Times New Roman" w:cstheme="minorHAnsi"/>
          <w:kern w:val="0"/>
          <w:szCs w:val="28"/>
          <w:bdr w:val="none" w:sz="0" w:space="0" w:color="auto" w:frame="1"/>
          <w:lang w:eastAsia="es-CO"/>
          <w14:ligatures w14:val="none"/>
        </w:rPr>
        <w:t>Navarro, F. (2025). Qué son las fugas eléctricas a tierra y cómo solucionarlas. Grupo Navarro.</w:t>
      </w:r>
      <w:r>
        <w:rPr>
          <w:rFonts w:eastAsia="Times New Roman" w:cstheme="minorHAnsi"/>
          <w:kern w:val="0"/>
          <w:szCs w:val="28"/>
          <w:bdr w:val="none" w:sz="0" w:space="0" w:color="auto" w:frame="1"/>
          <w:lang w:eastAsia="es-CO"/>
          <w14:ligatures w14:val="none"/>
        </w:rPr>
        <w:t xml:space="preserve"> </w:t>
      </w:r>
      <w:hyperlink r:id="rId29" w:history="1">
        <w:r w:rsidRPr="001C1C53">
          <w:rPr>
            <w:rStyle w:val="Hipervnculo"/>
            <w:rFonts w:eastAsia="Times New Roman" w:cstheme="minorHAnsi"/>
            <w:kern w:val="0"/>
            <w:szCs w:val="28"/>
            <w:bdr w:val="none" w:sz="0" w:space="0" w:color="auto" w:frame="1"/>
            <w:lang w:eastAsia="es-CO"/>
            <w14:ligatures w14:val="none"/>
          </w:rPr>
          <w:t>https://gruponavarro.pe/blog/las-fugas-electricas-a-tierra/</w:t>
        </w:r>
      </w:hyperlink>
    </w:p>
    <w:p w14:paraId="3D9985AD" w14:textId="78177B7D"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proofErr w:type="spellStart"/>
      <w:r w:rsidRPr="001C1C53">
        <w:rPr>
          <w:rFonts w:eastAsia="Times New Roman" w:cstheme="minorHAnsi"/>
          <w:kern w:val="0"/>
          <w:szCs w:val="28"/>
          <w:bdr w:val="none" w:sz="0" w:space="0" w:color="auto" w:frame="1"/>
          <w:lang w:eastAsia="es-CO"/>
          <w14:ligatures w14:val="none"/>
        </w:rPr>
        <w:t>Nevi</w:t>
      </w:r>
      <w:proofErr w:type="spellEnd"/>
      <w:r w:rsidRPr="001C1C53">
        <w:rPr>
          <w:rFonts w:eastAsia="Times New Roman" w:cstheme="minorHAnsi"/>
          <w:kern w:val="0"/>
          <w:szCs w:val="28"/>
          <w:bdr w:val="none" w:sz="0" w:space="0" w:color="auto" w:frame="1"/>
          <w:lang w:eastAsia="es-CO"/>
          <w14:ligatures w14:val="none"/>
        </w:rPr>
        <w:t>. (2013). Electrónica.</w:t>
      </w:r>
      <w:r>
        <w:rPr>
          <w:rFonts w:eastAsia="Times New Roman" w:cstheme="minorHAnsi"/>
          <w:kern w:val="0"/>
          <w:szCs w:val="28"/>
          <w:bdr w:val="none" w:sz="0" w:space="0" w:color="auto" w:frame="1"/>
          <w:lang w:eastAsia="es-CO"/>
          <w14:ligatures w14:val="none"/>
        </w:rPr>
        <w:t xml:space="preserve"> </w:t>
      </w:r>
      <w:hyperlink r:id="rId30" w:history="1">
        <w:r w:rsidRPr="001C1C53">
          <w:rPr>
            <w:rStyle w:val="Hipervnculo"/>
            <w:rFonts w:eastAsia="Times New Roman" w:cstheme="minorHAnsi"/>
            <w:kern w:val="0"/>
            <w:szCs w:val="28"/>
            <w:bdr w:val="none" w:sz="0" w:space="0" w:color="auto" w:frame="1"/>
            <w:lang w:eastAsia="es-CO"/>
            <w14:ligatures w14:val="none"/>
          </w:rPr>
          <w:t>https://www.clubensayos.com/Temas-Varios/Qu%C3%A9-es-el-CEI-o-IEC/696212.html</w:t>
        </w:r>
      </w:hyperlink>
    </w:p>
    <w:p w14:paraId="27226638" w14:textId="21B6F533"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r w:rsidRPr="001C1C53">
        <w:rPr>
          <w:rFonts w:eastAsia="Times New Roman" w:cstheme="minorHAnsi"/>
          <w:kern w:val="0"/>
          <w:szCs w:val="28"/>
          <w:bdr w:val="none" w:sz="0" w:space="0" w:color="auto" w:frame="1"/>
          <w:lang w:eastAsia="es-CO"/>
          <w14:ligatures w14:val="none"/>
        </w:rPr>
        <w:t>Swiss Re. (2024). Descargas Atmosféricas – Preparación y Protección.</w:t>
      </w:r>
      <w:r>
        <w:rPr>
          <w:rFonts w:eastAsia="Times New Roman" w:cstheme="minorHAnsi"/>
          <w:kern w:val="0"/>
          <w:szCs w:val="28"/>
          <w:bdr w:val="none" w:sz="0" w:space="0" w:color="auto" w:frame="1"/>
          <w:lang w:eastAsia="es-CO"/>
          <w14:ligatures w14:val="none"/>
        </w:rPr>
        <w:t xml:space="preserve"> </w:t>
      </w:r>
      <w:hyperlink r:id="rId31" w:history="1">
        <w:r w:rsidRPr="001C1C53">
          <w:rPr>
            <w:rStyle w:val="Hipervnculo"/>
            <w:rFonts w:eastAsia="Times New Roman" w:cstheme="minorHAnsi"/>
            <w:kern w:val="0"/>
            <w:szCs w:val="28"/>
            <w:bdr w:val="none" w:sz="0" w:space="0" w:color="auto" w:frame="1"/>
            <w:lang w:eastAsia="es-CO"/>
            <w14:ligatures w14:val="none"/>
          </w:rPr>
          <w:t>https://corporatesolutions.swissre.com/mexico-</w:t>
        </w:r>
        <w:r w:rsidRPr="001C1C53">
          <w:rPr>
            <w:rStyle w:val="Hipervnculo"/>
            <w:rFonts w:eastAsia="Times New Roman" w:cstheme="minorHAnsi"/>
            <w:kern w:val="0"/>
            <w:szCs w:val="28"/>
            <w:bdr w:val="none" w:sz="0" w:space="0" w:color="auto" w:frame="1"/>
            <w:lang w:eastAsia="es-CO"/>
            <w14:ligatures w14:val="none"/>
          </w:rPr>
          <w:lastRenderedPageBreak/>
          <w:t>seguros/conocimiento/ingenieria-de-riesgos/guia-de-preparacion-y-proteccion-descargas-atmosfericas.html</w:t>
        </w:r>
      </w:hyperlink>
    </w:p>
    <w:p w14:paraId="6DB82FB5" w14:textId="3916B420" w:rsidR="001C1C53" w:rsidRPr="001C1C53" w:rsidRDefault="001C1C53" w:rsidP="001C1C53">
      <w:pPr>
        <w:ind w:left="709" w:hanging="709"/>
        <w:rPr>
          <w:rFonts w:eastAsia="Times New Roman" w:cstheme="minorHAnsi"/>
          <w:kern w:val="0"/>
          <w:szCs w:val="28"/>
          <w:bdr w:val="none" w:sz="0" w:space="0" w:color="auto" w:frame="1"/>
          <w:lang w:eastAsia="es-CO"/>
          <w14:ligatures w14:val="none"/>
        </w:rPr>
      </w:pPr>
      <w:proofErr w:type="spellStart"/>
      <w:r w:rsidRPr="001C1C53">
        <w:rPr>
          <w:rFonts w:eastAsia="Times New Roman" w:cstheme="minorHAnsi"/>
          <w:kern w:val="0"/>
          <w:szCs w:val="28"/>
          <w:bdr w:val="none" w:sz="0" w:space="0" w:color="auto" w:frame="1"/>
          <w:lang w:eastAsia="es-CO"/>
          <w14:ligatures w14:val="none"/>
        </w:rPr>
        <w:t>Zabalbeascoa</w:t>
      </w:r>
      <w:proofErr w:type="spellEnd"/>
      <w:r w:rsidRPr="001C1C53">
        <w:rPr>
          <w:rFonts w:eastAsia="Times New Roman" w:cstheme="minorHAnsi"/>
          <w:kern w:val="0"/>
          <w:szCs w:val="28"/>
          <w:bdr w:val="none" w:sz="0" w:space="0" w:color="auto" w:frame="1"/>
          <w:lang w:eastAsia="es-CO"/>
          <w14:ligatures w14:val="none"/>
        </w:rPr>
        <w:t>, A. (2011). Todo sobre la casa. Editorial Gustavo Gili, SL.</w:t>
      </w:r>
      <w:r>
        <w:rPr>
          <w:rFonts w:eastAsia="Times New Roman" w:cstheme="minorHAnsi"/>
          <w:kern w:val="0"/>
          <w:szCs w:val="28"/>
          <w:bdr w:val="none" w:sz="0" w:space="0" w:color="auto" w:frame="1"/>
          <w:lang w:eastAsia="es-CO"/>
          <w14:ligatures w14:val="none"/>
        </w:rPr>
        <w:t xml:space="preserve"> </w:t>
      </w:r>
      <w:hyperlink r:id="rId32" w:history="1">
        <w:r w:rsidRPr="001C1C53">
          <w:rPr>
            <w:rStyle w:val="Hipervnculo"/>
            <w:rFonts w:eastAsia="Times New Roman" w:cstheme="minorHAnsi"/>
            <w:kern w:val="0"/>
            <w:szCs w:val="28"/>
            <w:bdr w:val="none" w:sz="0" w:space="0" w:color="auto" w:frame="1"/>
            <w:lang w:eastAsia="es-CO"/>
            <w14:ligatures w14:val="none"/>
          </w:rPr>
          <w:t>https://www.academia.edu/35988718/GG_todo_sobre_la_casa</w:t>
        </w:r>
      </w:hyperlink>
    </w:p>
    <w:p w14:paraId="5988DFE2" w14:textId="54AF61EA" w:rsidR="00607806" w:rsidRPr="00607806" w:rsidRDefault="00607806" w:rsidP="00AC7528">
      <w:pPr>
        <w:ind w:left="709" w:hanging="709"/>
        <w:rPr>
          <w:rFonts w:eastAsia="Times New Roman" w:cstheme="minorHAnsi"/>
          <w:kern w:val="0"/>
          <w:szCs w:val="28"/>
          <w:bdr w:val="none" w:sz="0" w:space="0" w:color="auto" w:frame="1"/>
          <w:lang w:eastAsia="es-CO"/>
          <w14:ligatures w14:val="none"/>
        </w:rPr>
      </w:pPr>
      <w:r w:rsidRPr="00607806">
        <w:rPr>
          <w:rFonts w:eastAsia="Times New Roman" w:cstheme="minorHAnsi"/>
          <w:kern w:val="0"/>
          <w:szCs w:val="28"/>
          <w:bdr w:val="none" w:sz="0" w:space="0" w:color="auto" w:frame="1"/>
          <w:lang w:eastAsia="es-CO"/>
          <w14:ligatures w14:val="none"/>
        </w:rPr>
        <w:t>.</w:t>
      </w:r>
    </w:p>
    <w:p w14:paraId="3A5FEC82" w14:textId="2343A381" w:rsidR="00C978CB" w:rsidRDefault="00C978CB" w:rsidP="0092410A">
      <w:pPr>
        <w:ind w:firstLine="0"/>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3820E2F4" w:rsidR="00AC7528" w:rsidRDefault="00AC7528" w:rsidP="0092410A">
      <w:pPr>
        <w:ind w:firstLine="0"/>
        <w:rPr>
          <w:lang w:val="es-419" w:eastAsia="es-CO"/>
        </w:rPr>
      </w:pPr>
    </w:p>
    <w:p w14:paraId="60AF6F80" w14:textId="12A0F8DB" w:rsidR="00AC7528" w:rsidRDefault="00AC7528" w:rsidP="0092410A">
      <w:pPr>
        <w:ind w:firstLine="0"/>
        <w:rPr>
          <w:lang w:val="es-419" w:eastAsia="es-CO"/>
        </w:rPr>
      </w:pPr>
    </w:p>
    <w:p w14:paraId="4477A8A6" w14:textId="3D8DBFE5" w:rsidR="001C1C53" w:rsidRDefault="001C1C53" w:rsidP="0092410A">
      <w:pPr>
        <w:ind w:firstLine="0"/>
        <w:rPr>
          <w:lang w:val="es-419" w:eastAsia="es-CO"/>
        </w:rPr>
      </w:pPr>
    </w:p>
    <w:p w14:paraId="02079AFF" w14:textId="72738BE9" w:rsidR="001C1C53" w:rsidRDefault="001C1C53" w:rsidP="0092410A">
      <w:pPr>
        <w:ind w:firstLine="0"/>
        <w:rPr>
          <w:lang w:val="es-419" w:eastAsia="es-CO"/>
        </w:rPr>
      </w:pPr>
    </w:p>
    <w:p w14:paraId="55CB5E3B" w14:textId="587E458F" w:rsidR="001C1C53" w:rsidRDefault="001C1C53" w:rsidP="0092410A">
      <w:pPr>
        <w:ind w:firstLine="0"/>
        <w:rPr>
          <w:lang w:val="es-419" w:eastAsia="es-CO"/>
        </w:rPr>
      </w:pPr>
    </w:p>
    <w:p w14:paraId="7F3F6167" w14:textId="7190AEBB" w:rsidR="001C1C53" w:rsidRDefault="001C1C53" w:rsidP="0092410A">
      <w:pPr>
        <w:ind w:firstLine="0"/>
        <w:rPr>
          <w:lang w:val="es-419" w:eastAsia="es-CO"/>
        </w:rPr>
      </w:pPr>
    </w:p>
    <w:p w14:paraId="568C3AF0" w14:textId="044026EF" w:rsidR="001C1C53" w:rsidRDefault="001C1C53" w:rsidP="0092410A">
      <w:pPr>
        <w:ind w:firstLine="0"/>
        <w:rPr>
          <w:lang w:val="es-419" w:eastAsia="es-CO"/>
        </w:rPr>
      </w:pPr>
    </w:p>
    <w:p w14:paraId="2C2256A6" w14:textId="33E62ADE" w:rsidR="001C1C53" w:rsidRDefault="001C1C53" w:rsidP="0092410A">
      <w:pPr>
        <w:ind w:firstLine="0"/>
        <w:rPr>
          <w:lang w:val="es-419" w:eastAsia="es-CO"/>
        </w:rPr>
      </w:pPr>
    </w:p>
    <w:p w14:paraId="200745F7" w14:textId="77777777" w:rsidR="001C1C53" w:rsidRDefault="001C1C53" w:rsidP="0092410A">
      <w:pPr>
        <w:ind w:firstLine="0"/>
        <w:rPr>
          <w:lang w:val="es-419" w:eastAsia="es-CO"/>
        </w:rPr>
      </w:pPr>
    </w:p>
    <w:p w14:paraId="7A8E8CCD" w14:textId="0F162F79" w:rsidR="00C978CB" w:rsidRDefault="00C978CB" w:rsidP="00FA65F6">
      <w:pPr>
        <w:pStyle w:val="Ttulo1"/>
        <w:numPr>
          <w:ilvl w:val="0"/>
          <w:numId w:val="0"/>
        </w:numPr>
        <w:ind w:left="708"/>
      </w:pPr>
      <w:bookmarkStart w:id="20" w:name="_Toc202347732"/>
      <w:r>
        <w:lastRenderedPageBreak/>
        <w:t>Créditos</w:t>
      </w:r>
      <w:bookmarkEnd w:id="2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1C1C53"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47456F5" w:rsidR="001C1C53" w:rsidRPr="002602A2" w:rsidRDefault="001C1C53" w:rsidP="001C1C53">
            <w:pPr>
              <w:pStyle w:val="TextoTablas"/>
            </w:pPr>
            <w:proofErr w:type="spellStart"/>
            <w:r w:rsidRPr="00347DD6">
              <w:t>Milady</w:t>
            </w:r>
            <w:proofErr w:type="spellEnd"/>
            <w:r w:rsidRPr="00347DD6">
              <w:t xml:space="preserve"> Tatiana Villamil Castellanos</w:t>
            </w:r>
          </w:p>
        </w:tc>
        <w:tc>
          <w:tcPr>
            <w:tcW w:w="3139" w:type="dxa"/>
          </w:tcPr>
          <w:p w14:paraId="4AA91382" w14:textId="565B0FA8" w:rsidR="001C1C53" w:rsidRPr="002602A2" w:rsidRDefault="001C1C53" w:rsidP="001C1C53">
            <w:pPr>
              <w:pStyle w:val="TextoTablas"/>
            </w:pPr>
            <w:r w:rsidRPr="00347DD6">
              <w:t>Responsable del ecosistema</w:t>
            </w:r>
          </w:p>
        </w:tc>
        <w:tc>
          <w:tcPr>
            <w:tcW w:w="3821" w:type="dxa"/>
          </w:tcPr>
          <w:p w14:paraId="535E376C" w14:textId="58A1AD15" w:rsidR="001C1C53" w:rsidRPr="002602A2" w:rsidRDefault="001C1C53" w:rsidP="001C1C53">
            <w:pPr>
              <w:pStyle w:val="TextoTablas"/>
            </w:pPr>
            <w:r w:rsidRPr="00347DD6">
              <w:t>Dirección General</w:t>
            </w:r>
          </w:p>
        </w:tc>
      </w:tr>
      <w:tr w:rsidR="001C1C53" w:rsidRPr="002602A2" w14:paraId="4E621ED3" w14:textId="77777777" w:rsidTr="006067E1">
        <w:trPr>
          <w:trHeight w:val="852"/>
        </w:trPr>
        <w:tc>
          <w:tcPr>
            <w:tcW w:w="2724" w:type="dxa"/>
          </w:tcPr>
          <w:p w14:paraId="513E164C" w14:textId="59D65E35" w:rsidR="001C1C53" w:rsidRPr="002602A2" w:rsidRDefault="001C1C53" w:rsidP="001C1C53">
            <w:pPr>
              <w:pStyle w:val="TextoTablas"/>
            </w:pPr>
            <w:r w:rsidRPr="00347DD6">
              <w:t>Claudia Johanna Gómez Pérez</w:t>
            </w:r>
          </w:p>
        </w:tc>
        <w:tc>
          <w:tcPr>
            <w:tcW w:w="3139" w:type="dxa"/>
          </w:tcPr>
          <w:p w14:paraId="55EA3FCB" w14:textId="799AD32D" w:rsidR="001C1C53" w:rsidRPr="002602A2" w:rsidRDefault="001C1C53" w:rsidP="001C1C53">
            <w:pPr>
              <w:pStyle w:val="TextoTablas"/>
            </w:pPr>
            <w:r w:rsidRPr="00347DD6">
              <w:t>Responsable de línea de producción</w:t>
            </w:r>
          </w:p>
        </w:tc>
        <w:tc>
          <w:tcPr>
            <w:tcW w:w="3821" w:type="dxa"/>
          </w:tcPr>
          <w:p w14:paraId="169E34F3" w14:textId="145469EC" w:rsidR="001C1C53" w:rsidRPr="002602A2" w:rsidRDefault="001C1C53" w:rsidP="001C1C53">
            <w:pPr>
              <w:pStyle w:val="TextoTablas"/>
            </w:pPr>
            <w:r w:rsidRPr="00347DD6">
              <w:t>Centro Agroturístico - Regional Santander</w:t>
            </w:r>
          </w:p>
        </w:tc>
      </w:tr>
      <w:tr w:rsidR="001C1C53"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2D63EC80" w:rsidR="001C1C53" w:rsidRPr="002602A2" w:rsidRDefault="001C1C53" w:rsidP="001C1C53">
            <w:pPr>
              <w:pStyle w:val="TextoTablas"/>
            </w:pPr>
            <w:r w:rsidRPr="00C3444D">
              <w:t>Francisco Arnaldo Vargas Bermúdez</w:t>
            </w:r>
          </w:p>
        </w:tc>
        <w:tc>
          <w:tcPr>
            <w:tcW w:w="3139" w:type="dxa"/>
          </w:tcPr>
          <w:p w14:paraId="72CAE7FC" w14:textId="30C01042" w:rsidR="001C1C53" w:rsidRPr="002602A2" w:rsidRDefault="001C1C53" w:rsidP="001C1C53">
            <w:pPr>
              <w:pStyle w:val="TextoTablas"/>
            </w:pPr>
            <w:r w:rsidRPr="00C3444D">
              <w:t>Experto temático</w:t>
            </w:r>
          </w:p>
        </w:tc>
        <w:tc>
          <w:tcPr>
            <w:tcW w:w="3821" w:type="dxa"/>
          </w:tcPr>
          <w:p w14:paraId="6D329B0A" w14:textId="518D0577" w:rsidR="001C1C53" w:rsidRPr="002602A2" w:rsidRDefault="001C1C53" w:rsidP="001C1C53">
            <w:pPr>
              <w:pStyle w:val="TextoTablas"/>
            </w:pPr>
            <w:r w:rsidRPr="00C3444D">
              <w:t>Centro de Desarrollo Agropecuario y Agroindustrial - Regional Boyacá</w:t>
            </w:r>
          </w:p>
        </w:tc>
      </w:tr>
      <w:tr w:rsidR="001C1C53" w:rsidRPr="002602A2" w14:paraId="565A5090" w14:textId="77777777" w:rsidTr="006067E1">
        <w:trPr>
          <w:trHeight w:val="852"/>
        </w:trPr>
        <w:tc>
          <w:tcPr>
            <w:tcW w:w="2724" w:type="dxa"/>
          </w:tcPr>
          <w:p w14:paraId="548CB874" w14:textId="6237489B" w:rsidR="001C1C53" w:rsidRPr="002602A2" w:rsidRDefault="001C1C53" w:rsidP="001C1C53">
            <w:pPr>
              <w:pStyle w:val="TextoTablas"/>
            </w:pPr>
            <w:r w:rsidRPr="00C3444D">
              <w:t>Johanna Martínez Aragón</w:t>
            </w:r>
          </w:p>
        </w:tc>
        <w:tc>
          <w:tcPr>
            <w:tcW w:w="3139" w:type="dxa"/>
          </w:tcPr>
          <w:p w14:paraId="358D1FE5" w14:textId="7B64250E" w:rsidR="001C1C53" w:rsidRPr="002602A2" w:rsidRDefault="001C1C53" w:rsidP="001C1C53">
            <w:pPr>
              <w:pStyle w:val="TextoTablas"/>
            </w:pPr>
            <w:r w:rsidRPr="00C3444D">
              <w:t>Asesora pedagógica</w:t>
            </w:r>
          </w:p>
        </w:tc>
        <w:tc>
          <w:tcPr>
            <w:tcW w:w="3821" w:type="dxa"/>
          </w:tcPr>
          <w:p w14:paraId="020D614C" w14:textId="17D79AAB" w:rsidR="001C1C53" w:rsidRPr="002602A2" w:rsidRDefault="001C1C53" w:rsidP="001C1C53">
            <w:pPr>
              <w:pStyle w:val="TextoTablas"/>
            </w:pPr>
            <w:r w:rsidRPr="00C3444D">
              <w:t>Centro de Desarrollo Agropecuario y Agroindustrial - Regional Boyacá</w:t>
            </w:r>
          </w:p>
        </w:tc>
      </w:tr>
      <w:tr w:rsidR="001C1C53"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762D4FCA" w:rsidR="001C1C53" w:rsidRPr="002602A2" w:rsidRDefault="001C1C53" w:rsidP="001C1C53">
            <w:pPr>
              <w:pStyle w:val="TextoTablas"/>
            </w:pPr>
            <w:r w:rsidRPr="00C3444D">
              <w:t>Sandra Paola Morales Páez</w:t>
            </w:r>
          </w:p>
        </w:tc>
        <w:tc>
          <w:tcPr>
            <w:tcW w:w="3139" w:type="dxa"/>
          </w:tcPr>
          <w:p w14:paraId="3E51764A" w14:textId="1424C27C" w:rsidR="001C1C53" w:rsidRPr="002602A2" w:rsidRDefault="001C1C53" w:rsidP="001C1C53">
            <w:pPr>
              <w:pStyle w:val="TextoTablas"/>
            </w:pPr>
            <w:r w:rsidRPr="00C3444D">
              <w:t>Evaluadora instruccional</w:t>
            </w:r>
          </w:p>
        </w:tc>
        <w:tc>
          <w:tcPr>
            <w:tcW w:w="3821" w:type="dxa"/>
          </w:tcPr>
          <w:p w14:paraId="5633CECC" w14:textId="4FAB592A" w:rsidR="001C1C53" w:rsidRPr="002602A2" w:rsidRDefault="001C1C53" w:rsidP="001C1C53">
            <w:pPr>
              <w:pStyle w:val="TextoTablas"/>
            </w:pPr>
            <w:r w:rsidRPr="00C3444D">
              <w:t>Centro Agroturístico - Regional Santander</w:t>
            </w:r>
          </w:p>
        </w:tc>
      </w:tr>
      <w:tr w:rsidR="0035687C" w:rsidRPr="002602A2" w14:paraId="7A46752D" w14:textId="77777777" w:rsidTr="006067E1">
        <w:trPr>
          <w:trHeight w:val="852"/>
        </w:trPr>
        <w:tc>
          <w:tcPr>
            <w:tcW w:w="2724" w:type="dxa"/>
          </w:tcPr>
          <w:p w14:paraId="0B6DDB06" w14:textId="18118D3B" w:rsidR="0035687C" w:rsidRPr="002602A2" w:rsidRDefault="0035687C" w:rsidP="0035687C">
            <w:pPr>
              <w:pStyle w:val="TextoTablas"/>
            </w:pPr>
            <w:r w:rsidRPr="00680C14">
              <w:t>Marcos Yamid Rubiano Avellaneda</w:t>
            </w:r>
          </w:p>
        </w:tc>
        <w:tc>
          <w:tcPr>
            <w:tcW w:w="3139" w:type="dxa"/>
          </w:tcPr>
          <w:p w14:paraId="10781D6B" w14:textId="348D3A3A" w:rsidR="0035687C" w:rsidRPr="002602A2" w:rsidRDefault="0035687C" w:rsidP="0035687C">
            <w:pPr>
              <w:pStyle w:val="TextoTablas"/>
            </w:pPr>
            <w:r w:rsidRPr="00680C14">
              <w:t>Diseñador de contenidos</w:t>
            </w:r>
          </w:p>
        </w:tc>
        <w:tc>
          <w:tcPr>
            <w:tcW w:w="3821" w:type="dxa"/>
          </w:tcPr>
          <w:p w14:paraId="6B0D5A1A" w14:textId="720DDE7C" w:rsidR="0035687C" w:rsidRPr="002602A2" w:rsidRDefault="0035687C" w:rsidP="0035687C">
            <w:pPr>
              <w:pStyle w:val="TextoTablas"/>
            </w:pPr>
            <w:r w:rsidRPr="00680C14">
              <w:t>Centro Agroturístico - Regional Santander</w:t>
            </w:r>
          </w:p>
        </w:tc>
      </w:tr>
      <w:tr w:rsidR="0035687C"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107423A4" w:rsidR="0035687C" w:rsidRPr="002602A2" w:rsidRDefault="0035687C" w:rsidP="0035687C">
            <w:pPr>
              <w:pStyle w:val="TextoTablas"/>
            </w:pPr>
            <w:proofErr w:type="spellStart"/>
            <w:r w:rsidRPr="00680C14">
              <w:t>Lucenith</w:t>
            </w:r>
            <w:proofErr w:type="spellEnd"/>
            <w:r w:rsidRPr="00680C14">
              <w:t xml:space="preserve"> Pinilla Moreno</w:t>
            </w:r>
          </w:p>
        </w:tc>
        <w:tc>
          <w:tcPr>
            <w:tcW w:w="3139" w:type="dxa"/>
          </w:tcPr>
          <w:p w14:paraId="318DC674" w14:textId="453B9B7E" w:rsidR="0035687C" w:rsidRPr="002602A2" w:rsidRDefault="0035687C" w:rsidP="0035687C">
            <w:pPr>
              <w:pStyle w:val="TextoTablas"/>
            </w:pPr>
            <w:r w:rsidRPr="00680C14">
              <w:t xml:space="preserve">Desarrolladora </w:t>
            </w:r>
            <w:r w:rsidRPr="0035687C">
              <w:rPr>
                <w:rStyle w:val="Extranjerismo"/>
              </w:rPr>
              <w:t>full stack</w:t>
            </w:r>
          </w:p>
        </w:tc>
        <w:tc>
          <w:tcPr>
            <w:tcW w:w="3821" w:type="dxa"/>
          </w:tcPr>
          <w:p w14:paraId="27030E68" w14:textId="2D1C210C" w:rsidR="0035687C" w:rsidRPr="002602A2" w:rsidRDefault="0035687C" w:rsidP="0035687C">
            <w:pPr>
              <w:pStyle w:val="TextoTablas"/>
            </w:pPr>
            <w:r w:rsidRPr="00680C14">
              <w:t>Centro Agroturístico - Regional Santander</w:t>
            </w:r>
          </w:p>
        </w:tc>
      </w:tr>
      <w:tr w:rsidR="0035687C" w:rsidRPr="002602A2" w14:paraId="1880F607" w14:textId="77777777" w:rsidTr="006067E1">
        <w:trPr>
          <w:trHeight w:val="852"/>
        </w:trPr>
        <w:tc>
          <w:tcPr>
            <w:tcW w:w="2724" w:type="dxa"/>
          </w:tcPr>
          <w:p w14:paraId="6963D21C" w14:textId="6630BEBB" w:rsidR="0035687C" w:rsidRPr="00563043" w:rsidRDefault="0035687C" w:rsidP="0035687C">
            <w:pPr>
              <w:pStyle w:val="TextoTablas"/>
            </w:pPr>
            <w:proofErr w:type="spellStart"/>
            <w:r w:rsidRPr="00680C14">
              <w:t>Maria</w:t>
            </w:r>
            <w:proofErr w:type="spellEnd"/>
            <w:r w:rsidRPr="00680C14">
              <w:t xml:space="preserve"> Alejandra Vera Briceño</w:t>
            </w:r>
          </w:p>
        </w:tc>
        <w:tc>
          <w:tcPr>
            <w:tcW w:w="3139" w:type="dxa"/>
          </w:tcPr>
          <w:p w14:paraId="358072EF" w14:textId="056945F1" w:rsidR="0035687C" w:rsidRPr="00563043" w:rsidRDefault="0035687C" w:rsidP="0035687C">
            <w:pPr>
              <w:pStyle w:val="TextoTablas"/>
            </w:pPr>
            <w:r w:rsidRPr="00680C14">
              <w:t>Animadora y productora audiovisual</w:t>
            </w:r>
          </w:p>
        </w:tc>
        <w:tc>
          <w:tcPr>
            <w:tcW w:w="3821" w:type="dxa"/>
          </w:tcPr>
          <w:p w14:paraId="1BC610D8" w14:textId="2C3745ED" w:rsidR="0035687C" w:rsidRPr="00563043" w:rsidRDefault="0035687C" w:rsidP="0035687C">
            <w:pPr>
              <w:pStyle w:val="TextoTablas"/>
            </w:pPr>
            <w:r w:rsidRPr="00680C14">
              <w:t>Centro Agroturístico - Regional Santander</w:t>
            </w:r>
          </w:p>
        </w:tc>
      </w:tr>
      <w:tr w:rsidR="0035687C" w:rsidRPr="002602A2" w14:paraId="19F8326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FB9DEC1" w14:textId="0E8ECD84" w:rsidR="0035687C" w:rsidRPr="00680C14" w:rsidRDefault="0035687C" w:rsidP="0035687C">
            <w:pPr>
              <w:pStyle w:val="TextoTablas"/>
            </w:pPr>
            <w:r w:rsidRPr="0035687C">
              <w:t>Andrea Ardila Chaparro</w:t>
            </w:r>
          </w:p>
        </w:tc>
        <w:tc>
          <w:tcPr>
            <w:tcW w:w="3139" w:type="dxa"/>
          </w:tcPr>
          <w:p w14:paraId="68A35147" w14:textId="2AFD5BD4" w:rsidR="0035687C" w:rsidRPr="00680C14" w:rsidRDefault="0035687C" w:rsidP="0035687C">
            <w:pPr>
              <w:pStyle w:val="TextoTablas"/>
            </w:pPr>
            <w:r w:rsidRPr="0035687C">
              <w:t>Evaluadora de contenidos inclusivos y accesibles</w:t>
            </w:r>
          </w:p>
        </w:tc>
        <w:tc>
          <w:tcPr>
            <w:tcW w:w="3821" w:type="dxa"/>
          </w:tcPr>
          <w:p w14:paraId="5C71EF5A" w14:textId="110ED84D" w:rsidR="0035687C" w:rsidRPr="00680C14" w:rsidRDefault="0035687C" w:rsidP="0035687C">
            <w:pPr>
              <w:pStyle w:val="TextoTablas"/>
            </w:pPr>
            <w:r w:rsidRPr="0005045D">
              <w:t>Centro Agroturístico - Regional Santander</w:t>
            </w:r>
          </w:p>
        </w:tc>
      </w:tr>
      <w:tr w:rsidR="002602A2" w:rsidRPr="002602A2" w14:paraId="5A689325" w14:textId="77777777" w:rsidTr="006067E1">
        <w:trPr>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72E75510" w:rsidR="002602A2" w:rsidRPr="002602A2" w:rsidRDefault="002602A2" w:rsidP="002602A2">
      <w:pPr>
        <w:rPr>
          <w:lang w:val="es-419" w:eastAsia="es-CO"/>
        </w:rPr>
      </w:pPr>
    </w:p>
    <w:sectPr w:rsidR="002602A2" w:rsidRPr="002602A2" w:rsidSect="00C7377B">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11256" w14:textId="77777777" w:rsidR="003C1A11" w:rsidRDefault="003C1A11" w:rsidP="00EC0858">
      <w:pPr>
        <w:spacing w:before="0" w:after="0" w:line="240" w:lineRule="auto"/>
      </w:pPr>
      <w:r>
        <w:separator/>
      </w:r>
    </w:p>
  </w:endnote>
  <w:endnote w:type="continuationSeparator" w:id="0">
    <w:p w14:paraId="0A8A20E3" w14:textId="77777777" w:rsidR="003C1A11" w:rsidRDefault="003C1A1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3C1A11">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155ACE6"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155ACE6"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33F2A" w14:textId="77777777" w:rsidR="003C1A11" w:rsidRDefault="003C1A11" w:rsidP="00EC0858">
      <w:pPr>
        <w:spacing w:before="0" w:after="0" w:line="240" w:lineRule="auto"/>
      </w:pPr>
      <w:r>
        <w:separator/>
      </w:r>
    </w:p>
  </w:footnote>
  <w:footnote w:type="continuationSeparator" w:id="0">
    <w:p w14:paraId="7F6BCAA7" w14:textId="77777777" w:rsidR="003C1A11" w:rsidRDefault="003C1A1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2360C8A"/>
    <w:multiLevelType w:val="hybridMultilevel"/>
    <w:tmpl w:val="AD343F44"/>
    <w:lvl w:ilvl="0" w:tplc="90E2A276">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BB6CDC"/>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3E92EA6"/>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44A2765"/>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B0C70EA"/>
    <w:multiLevelType w:val="multilevel"/>
    <w:tmpl w:val="9AAA0FDC"/>
    <w:lvl w:ilvl="0">
      <w:start w:val="1"/>
      <w:numFmt w:val="upperLetter"/>
      <w:lvlText w:val="%1."/>
      <w:lvlJc w:val="left"/>
      <w:pPr>
        <w:tabs>
          <w:tab w:val="num" w:pos="1068"/>
        </w:tabs>
        <w:ind w:left="1068" w:hanging="360"/>
      </w:pPr>
      <w:rPr>
        <w:rFonts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D4F30F2"/>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E4065A3"/>
    <w:multiLevelType w:val="hybridMultilevel"/>
    <w:tmpl w:val="DF5AFD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B536914"/>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BAA0380"/>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C5B75DC"/>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F07143C"/>
    <w:multiLevelType w:val="multilevel"/>
    <w:tmpl w:val="BA26D652"/>
    <w:lvl w:ilvl="0">
      <w:start w:val="1"/>
      <w:numFmt w:val="upperLetter"/>
      <w:lvlText w:val="%1."/>
      <w:lvlJc w:val="left"/>
      <w:pPr>
        <w:tabs>
          <w:tab w:val="num" w:pos="1068"/>
        </w:tabs>
        <w:ind w:left="1068" w:hanging="360"/>
      </w:pPr>
      <w:rPr>
        <w:rFonts w:hint="default"/>
        <w:sz w:val="28"/>
        <w:szCs w:val="28"/>
      </w:rPr>
    </w:lvl>
    <w:lvl w:ilvl="1">
      <w:start w:val="1"/>
      <w:numFmt w:val="bullet"/>
      <w:lvlText w:val=""/>
      <w:lvlJc w:val="left"/>
      <w:pPr>
        <w:tabs>
          <w:tab w:val="num" w:pos="1788"/>
        </w:tabs>
        <w:ind w:left="1788" w:hanging="360"/>
      </w:pPr>
      <w:rPr>
        <w:rFonts w:ascii="Symbol" w:hAnsi="Symbol" w:hint="default"/>
        <w:sz w:val="28"/>
        <w:szCs w:val="28"/>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0D41F27"/>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20F75932"/>
    <w:multiLevelType w:val="hybridMultilevel"/>
    <w:tmpl w:val="2C7C0A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24F807EE"/>
    <w:multiLevelType w:val="hybridMultilevel"/>
    <w:tmpl w:val="9B382CF8"/>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259A3E8A"/>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8" w15:restartNumberingAfterBreak="0">
    <w:nsid w:val="29780D74"/>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2B5A5F2D"/>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2F1622BF"/>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2470250"/>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7B859C0"/>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98011B7"/>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EC9787F"/>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0774870"/>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67541EA"/>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7DE5850"/>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49C42484"/>
    <w:multiLevelType w:val="hybridMultilevel"/>
    <w:tmpl w:val="2260FF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A7C2B0E"/>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4C0810C3"/>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4D4D4AE5"/>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4EBE1EF6"/>
    <w:multiLevelType w:val="hybridMultilevel"/>
    <w:tmpl w:val="80D86A4A"/>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06738C4"/>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18F33ED"/>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55D34D7B"/>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8F62F5A"/>
    <w:multiLevelType w:val="hybridMultilevel"/>
    <w:tmpl w:val="773A62E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5F620676"/>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60CB1D9C"/>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63DD6DD7"/>
    <w:multiLevelType w:val="multilevel"/>
    <w:tmpl w:val="5720DD12"/>
    <w:lvl w:ilvl="0">
      <w:start w:val="1"/>
      <w:numFmt w:val="bullet"/>
      <w:lvlText w:val=""/>
      <w:lvlJc w:val="left"/>
      <w:pPr>
        <w:tabs>
          <w:tab w:val="num" w:pos="1428"/>
        </w:tabs>
        <w:ind w:left="1428" w:hanging="360"/>
      </w:pPr>
      <w:rPr>
        <w:rFonts w:ascii="Symbol" w:hAnsi="Symbol" w:hint="default"/>
        <w:sz w:val="28"/>
        <w:szCs w:val="28"/>
      </w:rPr>
    </w:lvl>
    <w:lvl w:ilvl="1">
      <w:start w:val="1"/>
      <w:numFmt w:val="bullet"/>
      <w:lvlText w:val=""/>
      <w:lvlJc w:val="left"/>
      <w:pPr>
        <w:tabs>
          <w:tab w:val="num" w:pos="2148"/>
        </w:tabs>
        <w:ind w:left="2148" w:hanging="360"/>
      </w:pPr>
      <w:rPr>
        <w:rFonts w:ascii="Symbol" w:hAnsi="Symbol" w:hint="default"/>
        <w:sz w:val="28"/>
        <w:szCs w:val="28"/>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2" w15:restartNumberingAfterBreak="0">
    <w:nsid w:val="66A805FD"/>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678109EC"/>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69E95861"/>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6BB9544F"/>
    <w:multiLevelType w:val="hybridMultilevel"/>
    <w:tmpl w:val="68A623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D3B418A"/>
    <w:multiLevelType w:val="hybridMultilevel"/>
    <w:tmpl w:val="3FFE716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8" w15:restartNumberingAfterBreak="0">
    <w:nsid w:val="73402F6B"/>
    <w:multiLevelType w:val="multilevel"/>
    <w:tmpl w:val="97F2A0E2"/>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75441245"/>
    <w:multiLevelType w:val="multilevel"/>
    <w:tmpl w:val="FBE6719A"/>
    <w:lvl w:ilvl="0">
      <w:start w:val="1"/>
      <w:numFmt w:val="bullet"/>
      <w:lvlText w:val=""/>
      <w:lvlJc w:val="left"/>
      <w:pPr>
        <w:tabs>
          <w:tab w:val="num" w:pos="1068"/>
        </w:tabs>
        <w:ind w:left="1068" w:hanging="360"/>
      </w:pPr>
      <w:rPr>
        <w:rFonts w:ascii="Symbol" w:hAnsi="Symbol" w:hint="default"/>
        <w:sz w:val="28"/>
        <w:szCs w:val="28"/>
      </w:rPr>
    </w:lvl>
    <w:lvl w:ilvl="1">
      <w:start w:val="1"/>
      <w:numFmt w:val="bullet"/>
      <w:lvlText w:val="o"/>
      <w:lvlJc w:val="left"/>
      <w:pPr>
        <w:tabs>
          <w:tab w:val="num" w:pos="1788"/>
        </w:tabs>
        <w:ind w:left="1788" w:hanging="360"/>
      </w:pPr>
      <w:rPr>
        <w:rFonts w:ascii="Courier New" w:hAnsi="Courier New" w:cs="Courier New" w:hint="default"/>
        <w:sz w:val="28"/>
        <w:szCs w:val="28"/>
      </w:rPr>
    </w:lvl>
    <w:lvl w:ilvl="2">
      <w:start w:val="1"/>
      <w:numFmt w:val="bullet"/>
      <w:lvlText w:val="o"/>
      <w:lvlJc w:val="left"/>
      <w:pPr>
        <w:tabs>
          <w:tab w:val="num" w:pos="2508"/>
        </w:tabs>
        <w:ind w:left="2508" w:hanging="360"/>
      </w:pPr>
      <w:rPr>
        <w:rFonts w:ascii="Courier New" w:hAnsi="Courier New" w:cs="Courier New" w:hint="default"/>
        <w:sz w:val="28"/>
        <w:szCs w:val="28"/>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7ACC3410"/>
    <w:multiLevelType w:val="multilevel"/>
    <w:tmpl w:val="D71CECA0"/>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1"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1"/>
  </w:num>
  <w:num w:numId="2">
    <w:abstractNumId w:val="0"/>
  </w:num>
  <w:num w:numId="3">
    <w:abstractNumId w:val="17"/>
  </w:num>
  <w:num w:numId="4">
    <w:abstractNumId w:val="34"/>
  </w:num>
  <w:num w:numId="5">
    <w:abstractNumId w:val="22"/>
  </w:num>
  <w:num w:numId="6">
    <w:abstractNumId w:val="8"/>
  </w:num>
  <w:num w:numId="7">
    <w:abstractNumId w:val="47"/>
  </w:num>
  <w:num w:numId="8">
    <w:abstractNumId w:val="25"/>
  </w:num>
  <w:num w:numId="9">
    <w:abstractNumId w:val="45"/>
  </w:num>
  <w:num w:numId="10">
    <w:abstractNumId w:val="30"/>
  </w:num>
  <w:num w:numId="11">
    <w:abstractNumId w:val="38"/>
  </w:num>
  <w:num w:numId="12">
    <w:abstractNumId w:val="14"/>
  </w:num>
  <w:num w:numId="13">
    <w:abstractNumId w:val="7"/>
  </w:num>
  <w:num w:numId="14">
    <w:abstractNumId w:val="48"/>
  </w:num>
  <w:num w:numId="15">
    <w:abstractNumId w:val="1"/>
  </w:num>
  <w:num w:numId="16">
    <w:abstractNumId w:val="12"/>
  </w:num>
  <w:num w:numId="17">
    <w:abstractNumId w:val="41"/>
  </w:num>
  <w:num w:numId="18">
    <w:abstractNumId w:val="5"/>
  </w:num>
  <w:num w:numId="19">
    <w:abstractNumId w:val="39"/>
  </w:num>
  <w:num w:numId="20">
    <w:abstractNumId w:val="6"/>
  </w:num>
  <w:num w:numId="21">
    <w:abstractNumId w:val="27"/>
  </w:num>
  <w:num w:numId="22">
    <w:abstractNumId w:val="33"/>
  </w:num>
  <w:num w:numId="23">
    <w:abstractNumId w:val="42"/>
  </w:num>
  <w:num w:numId="24">
    <w:abstractNumId w:val="11"/>
  </w:num>
  <w:num w:numId="25">
    <w:abstractNumId w:val="21"/>
  </w:num>
  <w:num w:numId="26">
    <w:abstractNumId w:val="2"/>
  </w:num>
  <w:num w:numId="27">
    <w:abstractNumId w:val="18"/>
  </w:num>
  <w:num w:numId="28">
    <w:abstractNumId w:val="26"/>
  </w:num>
  <w:num w:numId="29">
    <w:abstractNumId w:val="20"/>
  </w:num>
  <w:num w:numId="30">
    <w:abstractNumId w:val="37"/>
  </w:num>
  <w:num w:numId="31">
    <w:abstractNumId w:val="32"/>
  </w:num>
  <w:num w:numId="32">
    <w:abstractNumId w:val="43"/>
  </w:num>
  <w:num w:numId="33">
    <w:abstractNumId w:val="13"/>
  </w:num>
  <w:num w:numId="34">
    <w:abstractNumId w:val="46"/>
  </w:num>
  <w:num w:numId="35">
    <w:abstractNumId w:val="29"/>
  </w:num>
  <w:num w:numId="36">
    <w:abstractNumId w:val="19"/>
  </w:num>
  <w:num w:numId="37">
    <w:abstractNumId w:val="49"/>
  </w:num>
  <w:num w:numId="38">
    <w:abstractNumId w:val="40"/>
  </w:num>
  <w:num w:numId="39">
    <w:abstractNumId w:val="44"/>
  </w:num>
  <w:num w:numId="40">
    <w:abstractNumId w:val="15"/>
  </w:num>
  <w:num w:numId="41">
    <w:abstractNumId w:val="9"/>
  </w:num>
  <w:num w:numId="42">
    <w:abstractNumId w:val="35"/>
  </w:num>
  <w:num w:numId="43">
    <w:abstractNumId w:val="3"/>
  </w:num>
  <w:num w:numId="44">
    <w:abstractNumId w:val="4"/>
  </w:num>
  <w:num w:numId="45">
    <w:abstractNumId w:val="10"/>
  </w:num>
  <w:num w:numId="46">
    <w:abstractNumId w:val="24"/>
  </w:num>
  <w:num w:numId="47">
    <w:abstractNumId w:val="31"/>
  </w:num>
  <w:num w:numId="48">
    <w:abstractNumId w:val="23"/>
  </w:num>
  <w:num w:numId="49">
    <w:abstractNumId w:val="28"/>
  </w:num>
  <w:num w:numId="50">
    <w:abstractNumId w:val="50"/>
  </w:num>
  <w:num w:numId="51">
    <w:abstractNumId w:val="36"/>
  </w:num>
  <w:num w:numId="52">
    <w:abstractNumId w:val="1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452"/>
    <w:rsid w:val="001A3178"/>
    <w:rsid w:val="001A6D42"/>
    <w:rsid w:val="001B1BFB"/>
    <w:rsid w:val="001B2985"/>
    <w:rsid w:val="001B3C10"/>
    <w:rsid w:val="001B57A6"/>
    <w:rsid w:val="001C06CD"/>
    <w:rsid w:val="001C0E4A"/>
    <w:rsid w:val="001C1232"/>
    <w:rsid w:val="001C1C53"/>
    <w:rsid w:val="001C5948"/>
    <w:rsid w:val="001D7583"/>
    <w:rsid w:val="001D79E1"/>
    <w:rsid w:val="001E3342"/>
    <w:rsid w:val="00203367"/>
    <w:rsid w:val="0022249E"/>
    <w:rsid w:val="002227A0"/>
    <w:rsid w:val="00222872"/>
    <w:rsid w:val="002401C2"/>
    <w:rsid w:val="002402B0"/>
    <w:rsid w:val="0024054E"/>
    <w:rsid w:val="002450B6"/>
    <w:rsid w:val="002602A2"/>
    <w:rsid w:val="0026713B"/>
    <w:rsid w:val="0027661F"/>
    <w:rsid w:val="0028296B"/>
    <w:rsid w:val="002837E6"/>
    <w:rsid w:val="00284FD1"/>
    <w:rsid w:val="00291787"/>
    <w:rsid w:val="00295028"/>
    <w:rsid w:val="00295F1C"/>
    <w:rsid w:val="00296B7D"/>
    <w:rsid w:val="002A2C79"/>
    <w:rsid w:val="002A4CC4"/>
    <w:rsid w:val="002B060B"/>
    <w:rsid w:val="002B1A4F"/>
    <w:rsid w:val="002B2C58"/>
    <w:rsid w:val="002B4853"/>
    <w:rsid w:val="002C590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5687C"/>
    <w:rsid w:val="00363CC9"/>
    <w:rsid w:val="00363D1D"/>
    <w:rsid w:val="00366088"/>
    <w:rsid w:val="00377C8C"/>
    <w:rsid w:val="003805A1"/>
    <w:rsid w:val="0038306E"/>
    <w:rsid w:val="0038427B"/>
    <w:rsid w:val="003842F1"/>
    <w:rsid w:val="00395358"/>
    <w:rsid w:val="003A0FFD"/>
    <w:rsid w:val="003A1882"/>
    <w:rsid w:val="003B15D0"/>
    <w:rsid w:val="003B22A8"/>
    <w:rsid w:val="003C1A11"/>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64AF9"/>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12F0"/>
    <w:rsid w:val="00674625"/>
    <w:rsid w:val="00680229"/>
    <w:rsid w:val="00682393"/>
    <w:rsid w:val="006943BA"/>
    <w:rsid w:val="0069718E"/>
    <w:rsid w:val="006B14D2"/>
    <w:rsid w:val="006B55C4"/>
    <w:rsid w:val="006B5D50"/>
    <w:rsid w:val="006C12F9"/>
    <w:rsid w:val="006C3C20"/>
    <w:rsid w:val="006C4664"/>
    <w:rsid w:val="006D5341"/>
    <w:rsid w:val="006E6D23"/>
    <w:rsid w:val="006F0D69"/>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7F53B1"/>
    <w:rsid w:val="00804D03"/>
    <w:rsid w:val="00807CF0"/>
    <w:rsid w:val="0081013A"/>
    <w:rsid w:val="00815320"/>
    <w:rsid w:val="0081627B"/>
    <w:rsid w:val="0083113E"/>
    <w:rsid w:val="008326A1"/>
    <w:rsid w:val="008353DB"/>
    <w:rsid w:val="00847563"/>
    <w:rsid w:val="00847880"/>
    <w:rsid w:val="008559B5"/>
    <w:rsid w:val="0087083B"/>
    <w:rsid w:val="00875A9A"/>
    <w:rsid w:val="008937CE"/>
    <w:rsid w:val="0089468F"/>
    <w:rsid w:val="00895771"/>
    <w:rsid w:val="008A211B"/>
    <w:rsid w:val="008B3450"/>
    <w:rsid w:val="008B34FC"/>
    <w:rsid w:val="008B68FF"/>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14FCA"/>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E2A59"/>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1A1A"/>
    <w:rsid w:val="00B155B6"/>
    <w:rsid w:val="00B15E1A"/>
    <w:rsid w:val="00B16951"/>
    <w:rsid w:val="00B2054F"/>
    <w:rsid w:val="00B240EC"/>
    <w:rsid w:val="00B33115"/>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64218"/>
    <w:rsid w:val="00E64F08"/>
    <w:rsid w:val="00E92C3E"/>
    <w:rsid w:val="00EA0555"/>
    <w:rsid w:val="00EB205A"/>
    <w:rsid w:val="00EC0858"/>
    <w:rsid w:val="00EC279D"/>
    <w:rsid w:val="00ED6D94"/>
    <w:rsid w:val="00EE3D1E"/>
    <w:rsid w:val="00EE4C61"/>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897">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81914">
      <w:bodyDiv w:val="1"/>
      <w:marLeft w:val="0"/>
      <w:marRight w:val="0"/>
      <w:marTop w:val="0"/>
      <w:marBottom w:val="0"/>
      <w:divBdr>
        <w:top w:val="none" w:sz="0" w:space="0" w:color="auto"/>
        <w:left w:val="none" w:sz="0" w:space="0" w:color="auto"/>
        <w:bottom w:val="none" w:sz="0" w:space="0" w:color="auto"/>
        <w:right w:val="none" w:sz="0" w:space="0" w:color="auto"/>
      </w:divBdr>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2357">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2581529">
      <w:bodyDiv w:val="1"/>
      <w:marLeft w:val="0"/>
      <w:marRight w:val="0"/>
      <w:marTop w:val="0"/>
      <w:marBottom w:val="0"/>
      <w:divBdr>
        <w:top w:val="none" w:sz="0" w:space="0" w:color="auto"/>
        <w:left w:val="none" w:sz="0" w:space="0" w:color="auto"/>
        <w:bottom w:val="none" w:sz="0" w:space="0" w:color="auto"/>
        <w:right w:val="none" w:sz="0" w:space="0" w:color="auto"/>
      </w:divBdr>
      <w:divsChild>
        <w:div w:id="1702901741">
          <w:marLeft w:val="-180"/>
          <w:marRight w:val="-180"/>
          <w:marTop w:val="0"/>
          <w:marBottom w:val="0"/>
          <w:divBdr>
            <w:top w:val="none" w:sz="0" w:space="0" w:color="auto"/>
            <w:left w:val="none" w:sz="0" w:space="0" w:color="auto"/>
            <w:bottom w:val="none" w:sz="0" w:space="0" w:color="auto"/>
            <w:right w:val="none" w:sz="0" w:space="0" w:color="auto"/>
          </w:divBdr>
          <w:divsChild>
            <w:div w:id="14855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3816376">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391503">
      <w:bodyDiv w:val="1"/>
      <w:marLeft w:val="0"/>
      <w:marRight w:val="0"/>
      <w:marTop w:val="0"/>
      <w:marBottom w:val="0"/>
      <w:divBdr>
        <w:top w:val="none" w:sz="0" w:space="0" w:color="auto"/>
        <w:left w:val="none" w:sz="0" w:space="0" w:color="auto"/>
        <w:bottom w:val="none" w:sz="0" w:space="0" w:color="auto"/>
        <w:right w:val="none" w:sz="0" w:space="0" w:color="auto"/>
      </w:divBdr>
      <w:divsChild>
        <w:div w:id="114299735">
          <w:marLeft w:val="0"/>
          <w:marRight w:val="0"/>
          <w:marTop w:val="0"/>
          <w:marBottom w:val="0"/>
          <w:divBdr>
            <w:top w:val="none" w:sz="0" w:space="0" w:color="auto"/>
            <w:left w:val="none" w:sz="0" w:space="0" w:color="auto"/>
            <w:bottom w:val="none" w:sz="0" w:space="0" w:color="auto"/>
            <w:right w:val="none" w:sz="0" w:space="0" w:color="auto"/>
          </w:divBdr>
          <w:divsChild>
            <w:div w:id="594170309">
              <w:marLeft w:val="-180"/>
              <w:marRight w:val="-180"/>
              <w:marTop w:val="0"/>
              <w:marBottom w:val="0"/>
              <w:divBdr>
                <w:top w:val="none" w:sz="0" w:space="0" w:color="auto"/>
                <w:left w:val="none" w:sz="0" w:space="0" w:color="auto"/>
                <w:bottom w:val="none" w:sz="0" w:space="0" w:color="auto"/>
                <w:right w:val="none" w:sz="0" w:space="0" w:color="auto"/>
              </w:divBdr>
              <w:divsChild>
                <w:div w:id="10537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4653779">
      <w:bodyDiv w:val="1"/>
      <w:marLeft w:val="0"/>
      <w:marRight w:val="0"/>
      <w:marTop w:val="0"/>
      <w:marBottom w:val="0"/>
      <w:divBdr>
        <w:top w:val="none" w:sz="0" w:space="0" w:color="auto"/>
        <w:left w:val="none" w:sz="0" w:space="0" w:color="auto"/>
        <w:bottom w:val="none" w:sz="0" w:space="0" w:color="auto"/>
        <w:right w:val="none" w:sz="0" w:space="0" w:color="auto"/>
      </w:divBdr>
      <w:divsChild>
        <w:div w:id="248854869">
          <w:marLeft w:val="-180"/>
          <w:marRight w:val="-180"/>
          <w:marTop w:val="0"/>
          <w:marBottom w:val="0"/>
          <w:divBdr>
            <w:top w:val="none" w:sz="0" w:space="0" w:color="auto"/>
            <w:left w:val="none" w:sz="0" w:space="0" w:color="auto"/>
            <w:bottom w:val="none" w:sz="0" w:space="0" w:color="auto"/>
            <w:right w:val="none" w:sz="0" w:space="0" w:color="auto"/>
          </w:divBdr>
          <w:divsChild>
            <w:div w:id="12463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6939">
      <w:bodyDiv w:val="1"/>
      <w:marLeft w:val="0"/>
      <w:marRight w:val="0"/>
      <w:marTop w:val="0"/>
      <w:marBottom w:val="0"/>
      <w:divBdr>
        <w:top w:val="none" w:sz="0" w:space="0" w:color="auto"/>
        <w:left w:val="none" w:sz="0" w:space="0" w:color="auto"/>
        <w:bottom w:val="none" w:sz="0" w:space="0" w:color="auto"/>
        <w:right w:val="none" w:sz="0" w:space="0" w:color="auto"/>
      </w:divBdr>
      <w:divsChild>
        <w:div w:id="1168443078">
          <w:marLeft w:val="-180"/>
          <w:marRight w:val="-180"/>
          <w:marTop w:val="0"/>
          <w:marBottom w:val="0"/>
          <w:divBdr>
            <w:top w:val="none" w:sz="0" w:space="0" w:color="auto"/>
            <w:left w:val="none" w:sz="0" w:space="0" w:color="auto"/>
            <w:bottom w:val="none" w:sz="0" w:space="0" w:color="auto"/>
            <w:right w:val="none" w:sz="0" w:space="0" w:color="auto"/>
          </w:divBdr>
          <w:divsChild>
            <w:div w:id="1491940167">
              <w:marLeft w:val="0"/>
              <w:marRight w:val="0"/>
              <w:marTop w:val="0"/>
              <w:marBottom w:val="0"/>
              <w:divBdr>
                <w:top w:val="none" w:sz="0" w:space="0" w:color="auto"/>
                <w:left w:val="none" w:sz="0" w:space="0" w:color="auto"/>
                <w:bottom w:val="none" w:sz="0" w:space="0" w:color="auto"/>
                <w:right w:val="none" w:sz="0" w:space="0" w:color="auto"/>
              </w:divBdr>
            </w:div>
          </w:divsChild>
        </w:div>
        <w:div w:id="1822892525">
          <w:marLeft w:val="-180"/>
          <w:marRight w:val="-180"/>
          <w:marTop w:val="0"/>
          <w:marBottom w:val="0"/>
          <w:divBdr>
            <w:top w:val="none" w:sz="0" w:space="0" w:color="auto"/>
            <w:left w:val="none" w:sz="0" w:space="0" w:color="auto"/>
            <w:bottom w:val="none" w:sz="0" w:space="0" w:color="auto"/>
            <w:right w:val="none" w:sz="0" w:space="0" w:color="auto"/>
          </w:divBdr>
          <w:divsChild>
            <w:div w:id="328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55136">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1478197">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0099054">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6958925">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4724939">
      <w:bodyDiv w:val="1"/>
      <w:marLeft w:val="0"/>
      <w:marRight w:val="0"/>
      <w:marTop w:val="0"/>
      <w:marBottom w:val="0"/>
      <w:divBdr>
        <w:top w:val="none" w:sz="0" w:space="0" w:color="auto"/>
        <w:left w:val="none" w:sz="0" w:space="0" w:color="auto"/>
        <w:bottom w:val="none" w:sz="0" w:space="0" w:color="auto"/>
        <w:right w:val="none" w:sz="0" w:space="0" w:color="auto"/>
      </w:divBdr>
    </w:div>
    <w:div w:id="251667235">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8247533">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4011958">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3629288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1583001">
      <w:bodyDiv w:val="1"/>
      <w:marLeft w:val="0"/>
      <w:marRight w:val="0"/>
      <w:marTop w:val="0"/>
      <w:marBottom w:val="0"/>
      <w:divBdr>
        <w:top w:val="none" w:sz="0" w:space="0" w:color="auto"/>
        <w:left w:val="none" w:sz="0" w:space="0" w:color="auto"/>
        <w:bottom w:val="none" w:sz="0" w:space="0" w:color="auto"/>
        <w:right w:val="none" w:sz="0" w:space="0" w:color="auto"/>
      </w:divBdr>
      <w:divsChild>
        <w:div w:id="1031997683">
          <w:marLeft w:val="0"/>
          <w:marRight w:val="0"/>
          <w:marTop w:val="0"/>
          <w:marBottom w:val="375"/>
          <w:divBdr>
            <w:top w:val="none" w:sz="0" w:space="0" w:color="auto"/>
            <w:left w:val="none" w:sz="0" w:space="0" w:color="auto"/>
            <w:bottom w:val="none" w:sz="0" w:space="0" w:color="auto"/>
            <w:right w:val="none" w:sz="0" w:space="0" w:color="auto"/>
          </w:divBdr>
          <w:divsChild>
            <w:div w:id="1170952189">
              <w:marLeft w:val="0"/>
              <w:marRight w:val="0"/>
              <w:marTop w:val="0"/>
              <w:marBottom w:val="0"/>
              <w:divBdr>
                <w:top w:val="none" w:sz="0" w:space="0" w:color="auto"/>
                <w:left w:val="none" w:sz="0" w:space="0" w:color="auto"/>
                <w:bottom w:val="none" w:sz="0" w:space="0" w:color="auto"/>
                <w:right w:val="none" w:sz="0" w:space="0" w:color="auto"/>
              </w:divBdr>
              <w:divsChild>
                <w:div w:id="1196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1255">
          <w:marLeft w:val="0"/>
          <w:marRight w:val="0"/>
          <w:marTop w:val="0"/>
          <w:marBottom w:val="0"/>
          <w:divBdr>
            <w:top w:val="none" w:sz="0" w:space="0" w:color="auto"/>
            <w:left w:val="none" w:sz="0" w:space="0" w:color="auto"/>
            <w:bottom w:val="none" w:sz="0" w:space="0" w:color="auto"/>
            <w:right w:val="none" w:sz="0" w:space="0" w:color="auto"/>
          </w:divBdr>
          <w:divsChild>
            <w:div w:id="673845756">
              <w:marLeft w:val="0"/>
              <w:marRight w:val="0"/>
              <w:marTop w:val="0"/>
              <w:marBottom w:val="0"/>
              <w:divBdr>
                <w:top w:val="none" w:sz="0" w:space="0" w:color="auto"/>
                <w:left w:val="none" w:sz="0" w:space="0" w:color="auto"/>
                <w:bottom w:val="none" w:sz="0" w:space="0" w:color="auto"/>
                <w:right w:val="none" w:sz="0" w:space="0" w:color="auto"/>
              </w:divBdr>
              <w:divsChild>
                <w:div w:id="35814433">
                  <w:marLeft w:val="-180"/>
                  <w:marRight w:val="-180"/>
                  <w:marTop w:val="0"/>
                  <w:marBottom w:val="0"/>
                  <w:divBdr>
                    <w:top w:val="none" w:sz="0" w:space="0" w:color="auto"/>
                    <w:left w:val="none" w:sz="0" w:space="0" w:color="auto"/>
                    <w:bottom w:val="none" w:sz="0" w:space="0" w:color="auto"/>
                    <w:right w:val="none" w:sz="0" w:space="0" w:color="auto"/>
                  </w:divBdr>
                  <w:divsChild>
                    <w:div w:id="76755651">
                      <w:marLeft w:val="0"/>
                      <w:marRight w:val="0"/>
                      <w:marTop w:val="0"/>
                      <w:marBottom w:val="0"/>
                      <w:divBdr>
                        <w:top w:val="none" w:sz="0" w:space="0" w:color="auto"/>
                        <w:left w:val="none" w:sz="0" w:space="0" w:color="auto"/>
                        <w:bottom w:val="none" w:sz="0" w:space="0" w:color="auto"/>
                        <w:right w:val="none" w:sz="0" w:space="0" w:color="auto"/>
                      </w:divBdr>
                      <w:divsChild>
                        <w:div w:id="1299920761">
                          <w:marLeft w:val="-180"/>
                          <w:marRight w:val="-180"/>
                          <w:marTop w:val="0"/>
                          <w:marBottom w:val="0"/>
                          <w:divBdr>
                            <w:top w:val="none" w:sz="0" w:space="0" w:color="auto"/>
                            <w:left w:val="none" w:sz="0" w:space="0" w:color="auto"/>
                            <w:bottom w:val="none" w:sz="0" w:space="0" w:color="auto"/>
                            <w:right w:val="none" w:sz="0" w:space="0" w:color="auto"/>
                          </w:divBdr>
                          <w:divsChild>
                            <w:div w:id="14604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712274">
      <w:bodyDiv w:val="1"/>
      <w:marLeft w:val="0"/>
      <w:marRight w:val="0"/>
      <w:marTop w:val="0"/>
      <w:marBottom w:val="0"/>
      <w:divBdr>
        <w:top w:val="none" w:sz="0" w:space="0" w:color="auto"/>
        <w:left w:val="none" w:sz="0" w:space="0" w:color="auto"/>
        <w:bottom w:val="none" w:sz="0" w:space="0" w:color="auto"/>
        <w:right w:val="none" w:sz="0" w:space="0" w:color="auto"/>
      </w:divBdr>
      <w:divsChild>
        <w:div w:id="1319363">
          <w:marLeft w:val="0"/>
          <w:marRight w:val="0"/>
          <w:marTop w:val="0"/>
          <w:marBottom w:val="0"/>
          <w:divBdr>
            <w:top w:val="none" w:sz="0" w:space="0" w:color="auto"/>
            <w:left w:val="none" w:sz="0" w:space="0" w:color="auto"/>
            <w:bottom w:val="none" w:sz="0" w:space="0" w:color="auto"/>
            <w:right w:val="none" w:sz="0" w:space="0" w:color="auto"/>
          </w:divBdr>
          <w:divsChild>
            <w:div w:id="1813254882">
              <w:marLeft w:val="-180"/>
              <w:marRight w:val="-180"/>
              <w:marTop w:val="0"/>
              <w:marBottom w:val="0"/>
              <w:divBdr>
                <w:top w:val="none" w:sz="0" w:space="0" w:color="auto"/>
                <w:left w:val="none" w:sz="0" w:space="0" w:color="auto"/>
                <w:bottom w:val="none" w:sz="0" w:space="0" w:color="auto"/>
                <w:right w:val="none" w:sz="0" w:space="0" w:color="auto"/>
              </w:divBdr>
              <w:divsChild>
                <w:div w:id="1960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1236">
          <w:marLeft w:val="-180"/>
          <w:marRight w:val="-180"/>
          <w:marTop w:val="0"/>
          <w:marBottom w:val="0"/>
          <w:divBdr>
            <w:top w:val="none" w:sz="0" w:space="0" w:color="auto"/>
            <w:left w:val="none" w:sz="0" w:space="0" w:color="auto"/>
            <w:bottom w:val="none" w:sz="0" w:space="0" w:color="auto"/>
            <w:right w:val="none" w:sz="0" w:space="0" w:color="auto"/>
          </w:divBdr>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851145">
      <w:bodyDiv w:val="1"/>
      <w:marLeft w:val="0"/>
      <w:marRight w:val="0"/>
      <w:marTop w:val="0"/>
      <w:marBottom w:val="0"/>
      <w:divBdr>
        <w:top w:val="none" w:sz="0" w:space="0" w:color="auto"/>
        <w:left w:val="none" w:sz="0" w:space="0" w:color="auto"/>
        <w:bottom w:val="none" w:sz="0" w:space="0" w:color="auto"/>
        <w:right w:val="none" w:sz="0" w:space="0" w:color="auto"/>
      </w:divBdr>
    </w:div>
    <w:div w:id="507134753">
      <w:bodyDiv w:val="1"/>
      <w:marLeft w:val="0"/>
      <w:marRight w:val="0"/>
      <w:marTop w:val="0"/>
      <w:marBottom w:val="0"/>
      <w:divBdr>
        <w:top w:val="none" w:sz="0" w:space="0" w:color="auto"/>
        <w:left w:val="none" w:sz="0" w:space="0" w:color="auto"/>
        <w:bottom w:val="none" w:sz="0" w:space="0" w:color="auto"/>
        <w:right w:val="none" w:sz="0" w:space="0" w:color="auto"/>
      </w:divBdr>
      <w:divsChild>
        <w:div w:id="2146697584">
          <w:marLeft w:val="0"/>
          <w:marRight w:val="0"/>
          <w:marTop w:val="0"/>
          <w:marBottom w:val="0"/>
          <w:divBdr>
            <w:top w:val="none" w:sz="0" w:space="0" w:color="auto"/>
            <w:left w:val="none" w:sz="0" w:space="0" w:color="auto"/>
            <w:bottom w:val="none" w:sz="0" w:space="0" w:color="auto"/>
            <w:right w:val="none" w:sz="0" w:space="0" w:color="auto"/>
          </w:divBdr>
        </w:div>
        <w:div w:id="730890161">
          <w:marLeft w:val="0"/>
          <w:marRight w:val="0"/>
          <w:marTop w:val="0"/>
          <w:marBottom w:val="0"/>
          <w:divBdr>
            <w:top w:val="none" w:sz="0" w:space="0" w:color="auto"/>
            <w:left w:val="none" w:sz="0" w:space="0" w:color="auto"/>
            <w:bottom w:val="none" w:sz="0" w:space="0" w:color="auto"/>
            <w:right w:val="none" w:sz="0" w:space="0" w:color="auto"/>
          </w:divBdr>
        </w:div>
        <w:div w:id="1155804975">
          <w:marLeft w:val="0"/>
          <w:marRight w:val="0"/>
          <w:marTop w:val="0"/>
          <w:marBottom w:val="0"/>
          <w:divBdr>
            <w:top w:val="none" w:sz="0" w:space="0" w:color="auto"/>
            <w:left w:val="none" w:sz="0" w:space="0" w:color="auto"/>
            <w:bottom w:val="none" w:sz="0" w:space="0" w:color="auto"/>
            <w:right w:val="none" w:sz="0" w:space="0" w:color="auto"/>
          </w:divBdr>
        </w:div>
        <w:div w:id="1016425496">
          <w:marLeft w:val="0"/>
          <w:marRight w:val="0"/>
          <w:marTop w:val="0"/>
          <w:marBottom w:val="0"/>
          <w:divBdr>
            <w:top w:val="none" w:sz="0" w:space="0" w:color="auto"/>
            <w:left w:val="none" w:sz="0" w:space="0" w:color="auto"/>
            <w:bottom w:val="none" w:sz="0" w:space="0" w:color="auto"/>
            <w:right w:val="none" w:sz="0" w:space="0" w:color="auto"/>
          </w:divBdr>
        </w:div>
        <w:div w:id="2056156772">
          <w:marLeft w:val="0"/>
          <w:marRight w:val="0"/>
          <w:marTop w:val="0"/>
          <w:marBottom w:val="0"/>
          <w:divBdr>
            <w:top w:val="none" w:sz="0" w:space="0" w:color="auto"/>
            <w:left w:val="none" w:sz="0" w:space="0" w:color="auto"/>
            <w:bottom w:val="none" w:sz="0" w:space="0" w:color="auto"/>
            <w:right w:val="none" w:sz="0" w:space="0" w:color="auto"/>
          </w:divBdr>
        </w:div>
        <w:div w:id="19400214">
          <w:marLeft w:val="0"/>
          <w:marRight w:val="0"/>
          <w:marTop w:val="0"/>
          <w:marBottom w:val="0"/>
          <w:divBdr>
            <w:top w:val="none" w:sz="0" w:space="0" w:color="auto"/>
            <w:left w:val="none" w:sz="0" w:space="0" w:color="auto"/>
            <w:bottom w:val="none" w:sz="0" w:space="0" w:color="auto"/>
            <w:right w:val="none" w:sz="0" w:space="0" w:color="auto"/>
          </w:divBdr>
        </w:div>
        <w:div w:id="56830914">
          <w:marLeft w:val="0"/>
          <w:marRight w:val="0"/>
          <w:marTop w:val="0"/>
          <w:marBottom w:val="0"/>
          <w:divBdr>
            <w:top w:val="none" w:sz="0" w:space="0" w:color="auto"/>
            <w:left w:val="none" w:sz="0" w:space="0" w:color="auto"/>
            <w:bottom w:val="none" w:sz="0" w:space="0" w:color="auto"/>
            <w:right w:val="none" w:sz="0" w:space="0" w:color="auto"/>
          </w:divBdr>
        </w:div>
        <w:div w:id="1395546657">
          <w:marLeft w:val="0"/>
          <w:marRight w:val="0"/>
          <w:marTop w:val="0"/>
          <w:marBottom w:val="0"/>
          <w:divBdr>
            <w:top w:val="none" w:sz="0" w:space="0" w:color="auto"/>
            <w:left w:val="none" w:sz="0" w:space="0" w:color="auto"/>
            <w:bottom w:val="none" w:sz="0" w:space="0" w:color="auto"/>
            <w:right w:val="none" w:sz="0" w:space="0" w:color="auto"/>
          </w:divBdr>
        </w:div>
        <w:div w:id="1481265358">
          <w:marLeft w:val="0"/>
          <w:marRight w:val="0"/>
          <w:marTop w:val="0"/>
          <w:marBottom w:val="0"/>
          <w:divBdr>
            <w:top w:val="none" w:sz="0" w:space="0" w:color="auto"/>
            <w:left w:val="none" w:sz="0" w:space="0" w:color="auto"/>
            <w:bottom w:val="none" w:sz="0" w:space="0" w:color="auto"/>
            <w:right w:val="none" w:sz="0" w:space="0" w:color="auto"/>
          </w:divBdr>
        </w:div>
      </w:divsChild>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803596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21432">
      <w:bodyDiv w:val="1"/>
      <w:marLeft w:val="0"/>
      <w:marRight w:val="0"/>
      <w:marTop w:val="0"/>
      <w:marBottom w:val="0"/>
      <w:divBdr>
        <w:top w:val="none" w:sz="0" w:space="0" w:color="auto"/>
        <w:left w:val="none" w:sz="0" w:space="0" w:color="auto"/>
        <w:bottom w:val="none" w:sz="0" w:space="0" w:color="auto"/>
        <w:right w:val="none" w:sz="0" w:space="0" w:color="auto"/>
      </w:divBdr>
      <w:divsChild>
        <w:div w:id="1828126863">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009524">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715800">
      <w:bodyDiv w:val="1"/>
      <w:marLeft w:val="0"/>
      <w:marRight w:val="0"/>
      <w:marTop w:val="0"/>
      <w:marBottom w:val="0"/>
      <w:divBdr>
        <w:top w:val="none" w:sz="0" w:space="0" w:color="auto"/>
        <w:left w:val="none" w:sz="0" w:space="0" w:color="auto"/>
        <w:bottom w:val="none" w:sz="0" w:space="0" w:color="auto"/>
        <w:right w:val="none" w:sz="0" w:space="0" w:color="auto"/>
      </w:divBdr>
      <w:divsChild>
        <w:div w:id="1392849902">
          <w:marLeft w:val="0"/>
          <w:marRight w:val="0"/>
          <w:marTop w:val="0"/>
          <w:marBottom w:val="0"/>
          <w:divBdr>
            <w:top w:val="none" w:sz="0" w:space="0" w:color="auto"/>
            <w:left w:val="none" w:sz="0" w:space="0" w:color="auto"/>
            <w:bottom w:val="none" w:sz="0" w:space="0" w:color="auto"/>
            <w:right w:val="none" w:sz="0" w:space="0" w:color="auto"/>
          </w:divBdr>
          <w:divsChild>
            <w:div w:id="1026712929">
              <w:marLeft w:val="-180"/>
              <w:marRight w:val="-180"/>
              <w:marTop w:val="0"/>
              <w:marBottom w:val="0"/>
              <w:divBdr>
                <w:top w:val="none" w:sz="0" w:space="0" w:color="auto"/>
                <w:left w:val="none" w:sz="0" w:space="0" w:color="auto"/>
                <w:bottom w:val="none" w:sz="0" w:space="0" w:color="auto"/>
                <w:right w:val="none" w:sz="0" w:space="0" w:color="auto"/>
              </w:divBdr>
              <w:divsChild>
                <w:div w:id="1311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823">
          <w:marLeft w:val="-180"/>
          <w:marRight w:val="-180"/>
          <w:marTop w:val="0"/>
          <w:marBottom w:val="0"/>
          <w:divBdr>
            <w:top w:val="none" w:sz="0" w:space="0" w:color="auto"/>
            <w:left w:val="none" w:sz="0" w:space="0" w:color="auto"/>
            <w:bottom w:val="none" w:sz="0" w:space="0" w:color="auto"/>
            <w:right w:val="none" w:sz="0" w:space="0" w:color="auto"/>
          </w:divBdr>
          <w:divsChild>
            <w:div w:id="18712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4332276">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697314521">
      <w:bodyDiv w:val="1"/>
      <w:marLeft w:val="0"/>
      <w:marRight w:val="0"/>
      <w:marTop w:val="0"/>
      <w:marBottom w:val="0"/>
      <w:divBdr>
        <w:top w:val="none" w:sz="0" w:space="0" w:color="auto"/>
        <w:left w:val="none" w:sz="0" w:space="0" w:color="auto"/>
        <w:bottom w:val="none" w:sz="0" w:space="0" w:color="auto"/>
        <w:right w:val="none" w:sz="0" w:space="0" w:color="auto"/>
      </w:divBdr>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5691880">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7533829">
      <w:bodyDiv w:val="1"/>
      <w:marLeft w:val="0"/>
      <w:marRight w:val="0"/>
      <w:marTop w:val="0"/>
      <w:marBottom w:val="0"/>
      <w:divBdr>
        <w:top w:val="none" w:sz="0" w:space="0" w:color="auto"/>
        <w:left w:val="none" w:sz="0" w:space="0" w:color="auto"/>
        <w:bottom w:val="none" w:sz="0" w:space="0" w:color="auto"/>
        <w:right w:val="none" w:sz="0" w:space="0" w:color="auto"/>
      </w:divBdr>
      <w:divsChild>
        <w:div w:id="1347710238">
          <w:marLeft w:val="-180"/>
          <w:marRight w:val="-180"/>
          <w:marTop w:val="0"/>
          <w:marBottom w:val="0"/>
          <w:divBdr>
            <w:top w:val="none" w:sz="0" w:space="0" w:color="auto"/>
            <w:left w:val="none" w:sz="0" w:space="0" w:color="auto"/>
            <w:bottom w:val="none" w:sz="0" w:space="0" w:color="auto"/>
            <w:right w:val="none" w:sz="0" w:space="0" w:color="auto"/>
          </w:divBdr>
          <w:divsChild>
            <w:div w:id="12404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699460">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423264">
      <w:bodyDiv w:val="1"/>
      <w:marLeft w:val="0"/>
      <w:marRight w:val="0"/>
      <w:marTop w:val="0"/>
      <w:marBottom w:val="0"/>
      <w:divBdr>
        <w:top w:val="none" w:sz="0" w:space="0" w:color="auto"/>
        <w:left w:val="none" w:sz="0" w:space="0" w:color="auto"/>
        <w:bottom w:val="none" w:sz="0" w:space="0" w:color="auto"/>
        <w:right w:val="none" w:sz="0" w:space="0" w:color="auto"/>
      </w:divBdr>
      <w:divsChild>
        <w:div w:id="560603663">
          <w:marLeft w:val="0"/>
          <w:marRight w:val="0"/>
          <w:marTop w:val="0"/>
          <w:marBottom w:val="0"/>
          <w:divBdr>
            <w:top w:val="none" w:sz="0" w:space="0" w:color="auto"/>
            <w:left w:val="none" w:sz="0" w:space="0" w:color="auto"/>
            <w:bottom w:val="none" w:sz="0" w:space="0" w:color="auto"/>
            <w:right w:val="none" w:sz="0" w:space="0" w:color="auto"/>
          </w:divBdr>
          <w:divsChild>
            <w:div w:id="1633049464">
              <w:marLeft w:val="-180"/>
              <w:marRight w:val="-180"/>
              <w:marTop w:val="0"/>
              <w:marBottom w:val="0"/>
              <w:divBdr>
                <w:top w:val="none" w:sz="0" w:space="0" w:color="auto"/>
                <w:left w:val="none" w:sz="0" w:space="0" w:color="auto"/>
                <w:bottom w:val="none" w:sz="0" w:space="0" w:color="auto"/>
                <w:right w:val="none" w:sz="0" w:space="0" w:color="auto"/>
              </w:divBdr>
              <w:divsChild>
                <w:div w:id="4192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7714321">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402195">
      <w:bodyDiv w:val="1"/>
      <w:marLeft w:val="0"/>
      <w:marRight w:val="0"/>
      <w:marTop w:val="0"/>
      <w:marBottom w:val="0"/>
      <w:divBdr>
        <w:top w:val="none" w:sz="0" w:space="0" w:color="auto"/>
        <w:left w:val="none" w:sz="0" w:space="0" w:color="auto"/>
        <w:bottom w:val="none" w:sz="0" w:space="0" w:color="auto"/>
        <w:right w:val="none" w:sz="0" w:space="0" w:color="auto"/>
      </w:divBdr>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0258552">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55755">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7979031">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712">
      <w:bodyDiv w:val="1"/>
      <w:marLeft w:val="0"/>
      <w:marRight w:val="0"/>
      <w:marTop w:val="0"/>
      <w:marBottom w:val="0"/>
      <w:divBdr>
        <w:top w:val="none" w:sz="0" w:space="0" w:color="auto"/>
        <w:left w:val="none" w:sz="0" w:space="0" w:color="auto"/>
        <w:bottom w:val="none" w:sz="0" w:space="0" w:color="auto"/>
        <w:right w:val="none" w:sz="0" w:space="0" w:color="auto"/>
      </w:divBdr>
    </w:div>
    <w:div w:id="1016927189">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7700988">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847086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42275">
      <w:bodyDiv w:val="1"/>
      <w:marLeft w:val="0"/>
      <w:marRight w:val="0"/>
      <w:marTop w:val="0"/>
      <w:marBottom w:val="0"/>
      <w:divBdr>
        <w:top w:val="none" w:sz="0" w:space="0" w:color="auto"/>
        <w:left w:val="none" w:sz="0" w:space="0" w:color="auto"/>
        <w:bottom w:val="none" w:sz="0" w:space="0" w:color="auto"/>
        <w:right w:val="none" w:sz="0" w:space="0" w:color="auto"/>
      </w:divBdr>
      <w:divsChild>
        <w:div w:id="332342563">
          <w:marLeft w:val="0"/>
          <w:marRight w:val="0"/>
          <w:marTop w:val="0"/>
          <w:marBottom w:val="0"/>
          <w:divBdr>
            <w:top w:val="none" w:sz="0" w:space="0" w:color="auto"/>
            <w:left w:val="none" w:sz="0" w:space="0" w:color="auto"/>
            <w:bottom w:val="none" w:sz="0" w:space="0" w:color="auto"/>
            <w:right w:val="none" w:sz="0" w:space="0" w:color="auto"/>
          </w:divBdr>
          <w:divsChild>
            <w:div w:id="1024672369">
              <w:marLeft w:val="-180"/>
              <w:marRight w:val="-180"/>
              <w:marTop w:val="0"/>
              <w:marBottom w:val="0"/>
              <w:divBdr>
                <w:top w:val="none" w:sz="0" w:space="0" w:color="auto"/>
                <w:left w:val="none" w:sz="0" w:space="0" w:color="auto"/>
                <w:bottom w:val="none" w:sz="0" w:space="0" w:color="auto"/>
                <w:right w:val="none" w:sz="0" w:space="0" w:color="auto"/>
              </w:divBdr>
              <w:divsChild>
                <w:div w:id="12051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2385">
          <w:marLeft w:val="-180"/>
          <w:marRight w:val="-180"/>
          <w:marTop w:val="0"/>
          <w:marBottom w:val="0"/>
          <w:divBdr>
            <w:top w:val="none" w:sz="0" w:space="0" w:color="auto"/>
            <w:left w:val="none" w:sz="0" w:space="0" w:color="auto"/>
            <w:bottom w:val="none" w:sz="0" w:space="0" w:color="auto"/>
            <w:right w:val="none" w:sz="0" w:space="0" w:color="auto"/>
          </w:divBdr>
        </w:div>
      </w:divsChild>
    </w:div>
    <w:div w:id="1140152045">
      <w:bodyDiv w:val="1"/>
      <w:marLeft w:val="0"/>
      <w:marRight w:val="0"/>
      <w:marTop w:val="0"/>
      <w:marBottom w:val="0"/>
      <w:divBdr>
        <w:top w:val="none" w:sz="0" w:space="0" w:color="auto"/>
        <w:left w:val="none" w:sz="0" w:space="0" w:color="auto"/>
        <w:bottom w:val="none" w:sz="0" w:space="0" w:color="auto"/>
        <w:right w:val="none" w:sz="0" w:space="0" w:color="auto"/>
      </w:divBdr>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1949835">
      <w:bodyDiv w:val="1"/>
      <w:marLeft w:val="0"/>
      <w:marRight w:val="0"/>
      <w:marTop w:val="0"/>
      <w:marBottom w:val="0"/>
      <w:divBdr>
        <w:top w:val="none" w:sz="0" w:space="0" w:color="auto"/>
        <w:left w:val="none" w:sz="0" w:space="0" w:color="auto"/>
        <w:bottom w:val="none" w:sz="0" w:space="0" w:color="auto"/>
        <w:right w:val="none" w:sz="0" w:space="0" w:color="auto"/>
      </w:divBdr>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57460860">
      <w:bodyDiv w:val="1"/>
      <w:marLeft w:val="0"/>
      <w:marRight w:val="0"/>
      <w:marTop w:val="0"/>
      <w:marBottom w:val="0"/>
      <w:divBdr>
        <w:top w:val="none" w:sz="0" w:space="0" w:color="auto"/>
        <w:left w:val="none" w:sz="0" w:space="0" w:color="auto"/>
        <w:bottom w:val="none" w:sz="0" w:space="0" w:color="auto"/>
        <w:right w:val="none" w:sz="0" w:space="0" w:color="auto"/>
      </w:divBdr>
      <w:divsChild>
        <w:div w:id="1789667589">
          <w:marLeft w:val="0"/>
          <w:marRight w:val="0"/>
          <w:marTop w:val="0"/>
          <w:marBottom w:val="375"/>
          <w:divBdr>
            <w:top w:val="none" w:sz="0" w:space="0" w:color="auto"/>
            <w:left w:val="none" w:sz="0" w:space="0" w:color="auto"/>
            <w:bottom w:val="none" w:sz="0" w:space="0" w:color="auto"/>
            <w:right w:val="none" w:sz="0" w:space="0" w:color="auto"/>
          </w:divBdr>
          <w:divsChild>
            <w:div w:id="256641234">
              <w:marLeft w:val="0"/>
              <w:marRight w:val="0"/>
              <w:marTop w:val="0"/>
              <w:marBottom w:val="0"/>
              <w:divBdr>
                <w:top w:val="none" w:sz="0" w:space="0" w:color="auto"/>
                <w:left w:val="none" w:sz="0" w:space="0" w:color="auto"/>
                <w:bottom w:val="none" w:sz="0" w:space="0" w:color="auto"/>
                <w:right w:val="none" w:sz="0" w:space="0" w:color="auto"/>
              </w:divBdr>
              <w:divsChild>
                <w:div w:id="8469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7681">
          <w:marLeft w:val="0"/>
          <w:marRight w:val="0"/>
          <w:marTop w:val="0"/>
          <w:marBottom w:val="0"/>
          <w:divBdr>
            <w:top w:val="none" w:sz="0" w:space="0" w:color="auto"/>
            <w:left w:val="none" w:sz="0" w:space="0" w:color="auto"/>
            <w:bottom w:val="none" w:sz="0" w:space="0" w:color="auto"/>
            <w:right w:val="none" w:sz="0" w:space="0" w:color="auto"/>
          </w:divBdr>
          <w:divsChild>
            <w:div w:id="427385292">
              <w:marLeft w:val="0"/>
              <w:marRight w:val="0"/>
              <w:marTop w:val="0"/>
              <w:marBottom w:val="0"/>
              <w:divBdr>
                <w:top w:val="none" w:sz="0" w:space="0" w:color="auto"/>
                <w:left w:val="none" w:sz="0" w:space="0" w:color="auto"/>
                <w:bottom w:val="none" w:sz="0" w:space="0" w:color="auto"/>
                <w:right w:val="none" w:sz="0" w:space="0" w:color="auto"/>
              </w:divBdr>
              <w:divsChild>
                <w:div w:id="548228966">
                  <w:marLeft w:val="-180"/>
                  <w:marRight w:val="-180"/>
                  <w:marTop w:val="0"/>
                  <w:marBottom w:val="0"/>
                  <w:divBdr>
                    <w:top w:val="none" w:sz="0" w:space="0" w:color="auto"/>
                    <w:left w:val="none" w:sz="0" w:space="0" w:color="auto"/>
                    <w:bottom w:val="none" w:sz="0" w:space="0" w:color="auto"/>
                    <w:right w:val="none" w:sz="0" w:space="0" w:color="auto"/>
                  </w:divBdr>
                  <w:divsChild>
                    <w:div w:id="1878196602">
                      <w:marLeft w:val="0"/>
                      <w:marRight w:val="0"/>
                      <w:marTop w:val="0"/>
                      <w:marBottom w:val="0"/>
                      <w:divBdr>
                        <w:top w:val="none" w:sz="0" w:space="0" w:color="auto"/>
                        <w:left w:val="none" w:sz="0" w:space="0" w:color="auto"/>
                        <w:bottom w:val="none" w:sz="0" w:space="0" w:color="auto"/>
                        <w:right w:val="none" w:sz="0" w:space="0" w:color="auto"/>
                      </w:divBdr>
                      <w:divsChild>
                        <w:div w:id="49303025">
                          <w:marLeft w:val="0"/>
                          <w:marRight w:val="120"/>
                          <w:marTop w:val="0"/>
                          <w:marBottom w:val="0"/>
                          <w:divBdr>
                            <w:top w:val="none" w:sz="0" w:space="0" w:color="auto"/>
                            <w:left w:val="none" w:sz="0" w:space="0" w:color="auto"/>
                            <w:bottom w:val="none" w:sz="0" w:space="0" w:color="auto"/>
                            <w:right w:val="none" w:sz="0" w:space="0" w:color="auto"/>
                          </w:divBdr>
                        </w:div>
                        <w:div w:id="1059287130">
                          <w:marLeft w:val="0"/>
                          <w:marRight w:val="120"/>
                          <w:marTop w:val="0"/>
                          <w:marBottom w:val="0"/>
                          <w:divBdr>
                            <w:top w:val="none" w:sz="0" w:space="0" w:color="auto"/>
                            <w:left w:val="none" w:sz="0" w:space="0" w:color="auto"/>
                            <w:bottom w:val="none" w:sz="0" w:space="0" w:color="auto"/>
                            <w:right w:val="none" w:sz="0" w:space="0" w:color="auto"/>
                          </w:divBdr>
                        </w:div>
                        <w:div w:id="1723670806">
                          <w:marLeft w:val="0"/>
                          <w:marRight w:val="120"/>
                          <w:marTop w:val="0"/>
                          <w:marBottom w:val="0"/>
                          <w:divBdr>
                            <w:top w:val="none" w:sz="0" w:space="0" w:color="auto"/>
                            <w:left w:val="none" w:sz="0" w:space="0" w:color="auto"/>
                            <w:bottom w:val="none" w:sz="0" w:space="0" w:color="auto"/>
                            <w:right w:val="none" w:sz="0" w:space="0" w:color="auto"/>
                          </w:divBdr>
                        </w:div>
                        <w:div w:id="1523595779">
                          <w:marLeft w:val="0"/>
                          <w:marRight w:val="120"/>
                          <w:marTop w:val="0"/>
                          <w:marBottom w:val="0"/>
                          <w:divBdr>
                            <w:top w:val="none" w:sz="0" w:space="0" w:color="auto"/>
                            <w:left w:val="none" w:sz="0" w:space="0" w:color="auto"/>
                            <w:bottom w:val="none" w:sz="0" w:space="0" w:color="auto"/>
                            <w:right w:val="none" w:sz="0" w:space="0" w:color="auto"/>
                          </w:divBdr>
                        </w:div>
                        <w:div w:id="424963856">
                          <w:marLeft w:val="0"/>
                          <w:marRight w:val="120"/>
                          <w:marTop w:val="0"/>
                          <w:marBottom w:val="0"/>
                          <w:divBdr>
                            <w:top w:val="none" w:sz="0" w:space="0" w:color="auto"/>
                            <w:left w:val="none" w:sz="0" w:space="0" w:color="auto"/>
                            <w:bottom w:val="none" w:sz="0" w:space="0" w:color="auto"/>
                            <w:right w:val="none" w:sz="0" w:space="0" w:color="auto"/>
                          </w:divBdr>
                        </w:div>
                        <w:div w:id="1601138268">
                          <w:marLeft w:val="0"/>
                          <w:marRight w:val="120"/>
                          <w:marTop w:val="0"/>
                          <w:marBottom w:val="0"/>
                          <w:divBdr>
                            <w:top w:val="none" w:sz="0" w:space="0" w:color="auto"/>
                            <w:left w:val="none" w:sz="0" w:space="0" w:color="auto"/>
                            <w:bottom w:val="none" w:sz="0" w:space="0" w:color="auto"/>
                            <w:right w:val="none" w:sz="0" w:space="0" w:color="auto"/>
                          </w:divBdr>
                        </w:div>
                        <w:div w:id="1692494096">
                          <w:marLeft w:val="0"/>
                          <w:marRight w:val="120"/>
                          <w:marTop w:val="0"/>
                          <w:marBottom w:val="0"/>
                          <w:divBdr>
                            <w:top w:val="none" w:sz="0" w:space="0" w:color="auto"/>
                            <w:left w:val="none" w:sz="0" w:space="0" w:color="auto"/>
                            <w:bottom w:val="none" w:sz="0" w:space="0" w:color="auto"/>
                            <w:right w:val="none" w:sz="0" w:space="0" w:color="auto"/>
                          </w:divBdr>
                        </w:div>
                        <w:div w:id="767308897">
                          <w:marLeft w:val="0"/>
                          <w:marRight w:val="120"/>
                          <w:marTop w:val="0"/>
                          <w:marBottom w:val="0"/>
                          <w:divBdr>
                            <w:top w:val="none" w:sz="0" w:space="0" w:color="auto"/>
                            <w:left w:val="none" w:sz="0" w:space="0" w:color="auto"/>
                            <w:bottom w:val="none" w:sz="0" w:space="0" w:color="auto"/>
                            <w:right w:val="none" w:sz="0" w:space="0" w:color="auto"/>
                          </w:divBdr>
                        </w:div>
                        <w:div w:id="110757041">
                          <w:marLeft w:val="0"/>
                          <w:marRight w:val="120"/>
                          <w:marTop w:val="0"/>
                          <w:marBottom w:val="0"/>
                          <w:divBdr>
                            <w:top w:val="none" w:sz="0" w:space="0" w:color="auto"/>
                            <w:left w:val="none" w:sz="0" w:space="0" w:color="auto"/>
                            <w:bottom w:val="none" w:sz="0" w:space="0" w:color="auto"/>
                            <w:right w:val="none" w:sz="0" w:space="0" w:color="auto"/>
                          </w:divBdr>
                        </w:div>
                        <w:div w:id="2075734361">
                          <w:marLeft w:val="0"/>
                          <w:marRight w:val="120"/>
                          <w:marTop w:val="0"/>
                          <w:marBottom w:val="0"/>
                          <w:divBdr>
                            <w:top w:val="none" w:sz="0" w:space="0" w:color="auto"/>
                            <w:left w:val="none" w:sz="0" w:space="0" w:color="auto"/>
                            <w:bottom w:val="none" w:sz="0" w:space="0" w:color="auto"/>
                            <w:right w:val="none" w:sz="0" w:space="0" w:color="auto"/>
                          </w:divBdr>
                        </w:div>
                        <w:div w:id="6730668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4540571">
      <w:bodyDiv w:val="1"/>
      <w:marLeft w:val="0"/>
      <w:marRight w:val="0"/>
      <w:marTop w:val="0"/>
      <w:marBottom w:val="0"/>
      <w:divBdr>
        <w:top w:val="none" w:sz="0" w:space="0" w:color="auto"/>
        <w:left w:val="none" w:sz="0" w:space="0" w:color="auto"/>
        <w:bottom w:val="none" w:sz="0" w:space="0" w:color="auto"/>
        <w:right w:val="none" w:sz="0" w:space="0" w:color="auto"/>
      </w:divBdr>
      <w:divsChild>
        <w:div w:id="697976426">
          <w:marLeft w:val="0"/>
          <w:marRight w:val="0"/>
          <w:marTop w:val="0"/>
          <w:marBottom w:val="375"/>
          <w:divBdr>
            <w:top w:val="none" w:sz="0" w:space="0" w:color="auto"/>
            <w:left w:val="none" w:sz="0" w:space="0" w:color="auto"/>
            <w:bottom w:val="none" w:sz="0" w:space="0" w:color="auto"/>
            <w:right w:val="none" w:sz="0" w:space="0" w:color="auto"/>
          </w:divBdr>
          <w:divsChild>
            <w:div w:id="163322382">
              <w:marLeft w:val="0"/>
              <w:marRight w:val="0"/>
              <w:marTop w:val="0"/>
              <w:marBottom w:val="0"/>
              <w:divBdr>
                <w:top w:val="none" w:sz="0" w:space="0" w:color="auto"/>
                <w:left w:val="none" w:sz="0" w:space="0" w:color="auto"/>
                <w:bottom w:val="none" w:sz="0" w:space="0" w:color="auto"/>
                <w:right w:val="none" w:sz="0" w:space="0" w:color="auto"/>
              </w:divBdr>
              <w:divsChild>
                <w:div w:id="5704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5703">
          <w:marLeft w:val="0"/>
          <w:marRight w:val="0"/>
          <w:marTop w:val="0"/>
          <w:marBottom w:val="0"/>
          <w:divBdr>
            <w:top w:val="none" w:sz="0" w:space="0" w:color="auto"/>
            <w:left w:val="none" w:sz="0" w:space="0" w:color="auto"/>
            <w:bottom w:val="none" w:sz="0" w:space="0" w:color="auto"/>
            <w:right w:val="none" w:sz="0" w:space="0" w:color="auto"/>
          </w:divBdr>
          <w:divsChild>
            <w:div w:id="306783842">
              <w:marLeft w:val="0"/>
              <w:marRight w:val="0"/>
              <w:marTop w:val="0"/>
              <w:marBottom w:val="0"/>
              <w:divBdr>
                <w:top w:val="none" w:sz="0" w:space="0" w:color="auto"/>
                <w:left w:val="none" w:sz="0" w:space="0" w:color="auto"/>
                <w:bottom w:val="none" w:sz="0" w:space="0" w:color="auto"/>
                <w:right w:val="none" w:sz="0" w:space="0" w:color="auto"/>
              </w:divBdr>
              <w:divsChild>
                <w:div w:id="1439719901">
                  <w:marLeft w:val="-180"/>
                  <w:marRight w:val="-180"/>
                  <w:marTop w:val="0"/>
                  <w:marBottom w:val="0"/>
                  <w:divBdr>
                    <w:top w:val="none" w:sz="0" w:space="0" w:color="auto"/>
                    <w:left w:val="none" w:sz="0" w:space="0" w:color="auto"/>
                    <w:bottom w:val="none" w:sz="0" w:space="0" w:color="auto"/>
                    <w:right w:val="none" w:sz="0" w:space="0" w:color="auto"/>
                  </w:divBdr>
                  <w:divsChild>
                    <w:div w:id="11663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436467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188698">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87437">
      <w:bodyDiv w:val="1"/>
      <w:marLeft w:val="0"/>
      <w:marRight w:val="0"/>
      <w:marTop w:val="0"/>
      <w:marBottom w:val="0"/>
      <w:divBdr>
        <w:top w:val="none" w:sz="0" w:space="0" w:color="auto"/>
        <w:left w:val="none" w:sz="0" w:space="0" w:color="auto"/>
        <w:bottom w:val="none" w:sz="0" w:space="0" w:color="auto"/>
        <w:right w:val="none" w:sz="0" w:space="0" w:color="auto"/>
      </w:divBdr>
    </w:div>
    <w:div w:id="1240407101">
      <w:bodyDiv w:val="1"/>
      <w:marLeft w:val="0"/>
      <w:marRight w:val="0"/>
      <w:marTop w:val="0"/>
      <w:marBottom w:val="0"/>
      <w:divBdr>
        <w:top w:val="none" w:sz="0" w:space="0" w:color="auto"/>
        <w:left w:val="none" w:sz="0" w:space="0" w:color="auto"/>
        <w:bottom w:val="none" w:sz="0" w:space="0" w:color="auto"/>
        <w:right w:val="none" w:sz="0" w:space="0" w:color="auto"/>
      </w:divBdr>
      <w:divsChild>
        <w:div w:id="754787669">
          <w:marLeft w:val="0"/>
          <w:marRight w:val="0"/>
          <w:marTop w:val="0"/>
          <w:marBottom w:val="0"/>
          <w:divBdr>
            <w:top w:val="none" w:sz="0" w:space="0" w:color="auto"/>
            <w:left w:val="none" w:sz="0" w:space="0" w:color="auto"/>
            <w:bottom w:val="none" w:sz="0" w:space="0" w:color="auto"/>
            <w:right w:val="none" w:sz="0" w:space="0" w:color="auto"/>
          </w:divBdr>
          <w:divsChild>
            <w:div w:id="1184049783">
              <w:marLeft w:val="-180"/>
              <w:marRight w:val="-180"/>
              <w:marTop w:val="0"/>
              <w:marBottom w:val="0"/>
              <w:divBdr>
                <w:top w:val="none" w:sz="0" w:space="0" w:color="auto"/>
                <w:left w:val="none" w:sz="0" w:space="0" w:color="auto"/>
                <w:bottom w:val="none" w:sz="0" w:space="0" w:color="auto"/>
                <w:right w:val="none" w:sz="0" w:space="0" w:color="auto"/>
              </w:divBdr>
              <w:divsChild>
                <w:div w:id="1815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78548">
          <w:marLeft w:val="-180"/>
          <w:marRight w:val="-180"/>
          <w:marTop w:val="0"/>
          <w:marBottom w:val="0"/>
          <w:divBdr>
            <w:top w:val="none" w:sz="0" w:space="0" w:color="auto"/>
            <w:left w:val="none" w:sz="0" w:space="0" w:color="auto"/>
            <w:bottom w:val="none" w:sz="0" w:space="0" w:color="auto"/>
            <w:right w:val="none" w:sz="0" w:space="0" w:color="auto"/>
          </w:divBdr>
        </w:div>
      </w:divsChild>
    </w:div>
    <w:div w:id="1263076976">
      <w:bodyDiv w:val="1"/>
      <w:marLeft w:val="0"/>
      <w:marRight w:val="0"/>
      <w:marTop w:val="0"/>
      <w:marBottom w:val="0"/>
      <w:divBdr>
        <w:top w:val="none" w:sz="0" w:space="0" w:color="auto"/>
        <w:left w:val="none" w:sz="0" w:space="0" w:color="auto"/>
        <w:bottom w:val="none" w:sz="0" w:space="0" w:color="auto"/>
        <w:right w:val="none" w:sz="0" w:space="0" w:color="auto"/>
      </w:divBdr>
      <w:divsChild>
        <w:div w:id="498883335">
          <w:marLeft w:val="-180"/>
          <w:marRight w:val="-180"/>
          <w:marTop w:val="0"/>
          <w:marBottom w:val="0"/>
          <w:divBdr>
            <w:top w:val="none" w:sz="0" w:space="0" w:color="auto"/>
            <w:left w:val="none" w:sz="0" w:space="0" w:color="auto"/>
            <w:bottom w:val="none" w:sz="0" w:space="0" w:color="auto"/>
            <w:right w:val="none" w:sz="0" w:space="0" w:color="auto"/>
          </w:divBdr>
          <w:divsChild>
            <w:div w:id="60365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7847">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4049202">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1312">
      <w:bodyDiv w:val="1"/>
      <w:marLeft w:val="0"/>
      <w:marRight w:val="0"/>
      <w:marTop w:val="0"/>
      <w:marBottom w:val="0"/>
      <w:divBdr>
        <w:top w:val="none" w:sz="0" w:space="0" w:color="auto"/>
        <w:left w:val="none" w:sz="0" w:space="0" w:color="auto"/>
        <w:bottom w:val="none" w:sz="0" w:space="0" w:color="auto"/>
        <w:right w:val="none" w:sz="0" w:space="0" w:color="auto"/>
      </w:divBdr>
      <w:divsChild>
        <w:div w:id="1179655579">
          <w:marLeft w:val="0"/>
          <w:marRight w:val="0"/>
          <w:marTop w:val="0"/>
          <w:marBottom w:val="0"/>
          <w:divBdr>
            <w:top w:val="none" w:sz="0" w:space="0" w:color="auto"/>
            <w:left w:val="none" w:sz="0" w:space="0" w:color="auto"/>
            <w:bottom w:val="none" w:sz="0" w:space="0" w:color="auto"/>
            <w:right w:val="none" w:sz="0" w:space="0" w:color="auto"/>
          </w:divBdr>
          <w:divsChild>
            <w:div w:id="814759885">
              <w:marLeft w:val="-180"/>
              <w:marRight w:val="-180"/>
              <w:marTop w:val="0"/>
              <w:marBottom w:val="0"/>
              <w:divBdr>
                <w:top w:val="none" w:sz="0" w:space="0" w:color="auto"/>
                <w:left w:val="none" w:sz="0" w:space="0" w:color="auto"/>
                <w:bottom w:val="none" w:sz="0" w:space="0" w:color="auto"/>
                <w:right w:val="none" w:sz="0" w:space="0" w:color="auto"/>
              </w:divBdr>
              <w:divsChild>
                <w:div w:id="20180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39440">
      <w:bodyDiv w:val="1"/>
      <w:marLeft w:val="0"/>
      <w:marRight w:val="0"/>
      <w:marTop w:val="0"/>
      <w:marBottom w:val="0"/>
      <w:divBdr>
        <w:top w:val="none" w:sz="0" w:space="0" w:color="auto"/>
        <w:left w:val="none" w:sz="0" w:space="0" w:color="auto"/>
        <w:bottom w:val="none" w:sz="0" w:space="0" w:color="auto"/>
        <w:right w:val="none" w:sz="0" w:space="0" w:color="auto"/>
      </w:divBdr>
    </w:div>
    <w:div w:id="1308895090">
      <w:bodyDiv w:val="1"/>
      <w:marLeft w:val="0"/>
      <w:marRight w:val="0"/>
      <w:marTop w:val="0"/>
      <w:marBottom w:val="0"/>
      <w:divBdr>
        <w:top w:val="none" w:sz="0" w:space="0" w:color="auto"/>
        <w:left w:val="none" w:sz="0" w:space="0" w:color="auto"/>
        <w:bottom w:val="none" w:sz="0" w:space="0" w:color="auto"/>
        <w:right w:val="none" w:sz="0" w:space="0" w:color="auto"/>
      </w:divBdr>
    </w:div>
    <w:div w:id="1308901007">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1522619">
      <w:bodyDiv w:val="1"/>
      <w:marLeft w:val="0"/>
      <w:marRight w:val="0"/>
      <w:marTop w:val="0"/>
      <w:marBottom w:val="0"/>
      <w:divBdr>
        <w:top w:val="none" w:sz="0" w:space="0" w:color="auto"/>
        <w:left w:val="none" w:sz="0" w:space="0" w:color="auto"/>
        <w:bottom w:val="none" w:sz="0" w:space="0" w:color="auto"/>
        <w:right w:val="none" w:sz="0" w:space="0" w:color="auto"/>
      </w:divBdr>
      <w:divsChild>
        <w:div w:id="2071151347">
          <w:marLeft w:val="0"/>
          <w:marRight w:val="0"/>
          <w:marTop w:val="0"/>
          <w:marBottom w:val="375"/>
          <w:divBdr>
            <w:top w:val="none" w:sz="0" w:space="0" w:color="auto"/>
            <w:left w:val="none" w:sz="0" w:space="0" w:color="auto"/>
            <w:bottom w:val="none" w:sz="0" w:space="0" w:color="auto"/>
            <w:right w:val="none" w:sz="0" w:space="0" w:color="auto"/>
          </w:divBdr>
          <w:divsChild>
            <w:div w:id="995063105">
              <w:marLeft w:val="0"/>
              <w:marRight w:val="0"/>
              <w:marTop w:val="0"/>
              <w:marBottom w:val="0"/>
              <w:divBdr>
                <w:top w:val="none" w:sz="0" w:space="0" w:color="auto"/>
                <w:left w:val="none" w:sz="0" w:space="0" w:color="auto"/>
                <w:bottom w:val="none" w:sz="0" w:space="0" w:color="auto"/>
                <w:right w:val="none" w:sz="0" w:space="0" w:color="auto"/>
              </w:divBdr>
              <w:divsChild>
                <w:div w:id="15635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48670">
          <w:marLeft w:val="0"/>
          <w:marRight w:val="0"/>
          <w:marTop w:val="0"/>
          <w:marBottom w:val="0"/>
          <w:divBdr>
            <w:top w:val="none" w:sz="0" w:space="0" w:color="auto"/>
            <w:left w:val="none" w:sz="0" w:space="0" w:color="auto"/>
            <w:bottom w:val="none" w:sz="0" w:space="0" w:color="auto"/>
            <w:right w:val="none" w:sz="0" w:space="0" w:color="auto"/>
          </w:divBdr>
          <w:divsChild>
            <w:div w:id="1615600074">
              <w:marLeft w:val="0"/>
              <w:marRight w:val="0"/>
              <w:marTop w:val="0"/>
              <w:marBottom w:val="0"/>
              <w:divBdr>
                <w:top w:val="none" w:sz="0" w:space="0" w:color="auto"/>
                <w:left w:val="none" w:sz="0" w:space="0" w:color="auto"/>
                <w:bottom w:val="none" w:sz="0" w:space="0" w:color="auto"/>
                <w:right w:val="none" w:sz="0" w:space="0" w:color="auto"/>
              </w:divBdr>
              <w:divsChild>
                <w:div w:id="1443451425">
                  <w:marLeft w:val="-180"/>
                  <w:marRight w:val="-180"/>
                  <w:marTop w:val="0"/>
                  <w:marBottom w:val="0"/>
                  <w:divBdr>
                    <w:top w:val="none" w:sz="0" w:space="0" w:color="auto"/>
                    <w:left w:val="none" w:sz="0" w:space="0" w:color="auto"/>
                    <w:bottom w:val="none" w:sz="0" w:space="0" w:color="auto"/>
                    <w:right w:val="none" w:sz="0" w:space="0" w:color="auto"/>
                  </w:divBdr>
                  <w:divsChild>
                    <w:div w:id="21981764">
                      <w:marLeft w:val="0"/>
                      <w:marRight w:val="0"/>
                      <w:marTop w:val="0"/>
                      <w:marBottom w:val="0"/>
                      <w:divBdr>
                        <w:top w:val="none" w:sz="0" w:space="0" w:color="auto"/>
                        <w:left w:val="none" w:sz="0" w:space="0" w:color="auto"/>
                        <w:bottom w:val="none" w:sz="0" w:space="0" w:color="auto"/>
                        <w:right w:val="none" w:sz="0" w:space="0" w:color="auto"/>
                      </w:divBdr>
                      <w:divsChild>
                        <w:div w:id="18816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255851">
      <w:bodyDiv w:val="1"/>
      <w:marLeft w:val="0"/>
      <w:marRight w:val="0"/>
      <w:marTop w:val="0"/>
      <w:marBottom w:val="0"/>
      <w:divBdr>
        <w:top w:val="none" w:sz="0" w:space="0" w:color="auto"/>
        <w:left w:val="none" w:sz="0" w:space="0" w:color="auto"/>
        <w:bottom w:val="none" w:sz="0" w:space="0" w:color="auto"/>
        <w:right w:val="none" w:sz="0" w:space="0" w:color="auto"/>
      </w:divBdr>
      <w:divsChild>
        <w:div w:id="33579937">
          <w:marLeft w:val="-180"/>
          <w:marRight w:val="-180"/>
          <w:marTop w:val="0"/>
          <w:marBottom w:val="0"/>
          <w:divBdr>
            <w:top w:val="none" w:sz="0" w:space="0" w:color="auto"/>
            <w:left w:val="none" w:sz="0" w:space="0" w:color="auto"/>
            <w:bottom w:val="none" w:sz="0" w:space="0" w:color="auto"/>
            <w:right w:val="none" w:sz="0" w:space="0" w:color="auto"/>
          </w:divBdr>
          <w:divsChild>
            <w:div w:id="7624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195895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3212104">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6684374">
      <w:bodyDiv w:val="1"/>
      <w:marLeft w:val="0"/>
      <w:marRight w:val="0"/>
      <w:marTop w:val="0"/>
      <w:marBottom w:val="0"/>
      <w:divBdr>
        <w:top w:val="none" w:sz="0" w:space="0" w:color="auto"/>
        <w:left w:val="none" w:sz="0" w:space="0" w:color="auto"/>
        <w:bottom w:val="none" w:sz="0" w:space="0" w:color="auto"/>
        <w:right w:val="none" w:sz="0" w:space="0" w:color="auto"/>
      </w:divBdr>
      <w:divsChild>
        <w:div w:id="2053655920">
          <w:marLeft w:val="0"/>
          <w:marRight w:val="0"/>
          <w:marTop w:val="0"/>
          <w:marBottom w:val="0"/>
          <w:divBdr>
            <w:top w:val="none" w:sz="0" w:space="0" w:color="auto"/>
            <w:left w:val="none" w:sz="0" w:space="0" w:color="auto"/>
            <w:bottom w:val="none" w:sz="0" w:space="0" w:color="auto"/>
            <w:right w:val="none" w:sz="0" w:space="0" w:color="auto"/>
          </w:divBdr>
          <w:divsChild>
            <w:div w:id="2126806658">
              <w:marLeft w:val="-180"/>
              <w:marRight w:val="-180"/>
              <w:marTop w:val="0"/>
              <w:marBottom w:val="0"/>
              <w:divBdr>
                <w:top w:val="none" w:sz="0" w:space="0" w:color="auto"/>
                <w:left w:val="none" w:sz="0" w:space="0" w:color="auto"/>
                <w:bottom w:val="none" w:sz="0" w:space="0" w:color="auto"/>
                <w:right w:val="none" w:sz="0" w:space="0" w:color="auto"/>
              </w:divBdr>
              <w:divsChild>
                <w:div w:id="185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8922">
          <w:marLeft w:val="-180"/>
          <w:marRight w:val="-180"/>
          <w:marTop w:val="0"/>
          <w:marBottom w:val="0"/>
          <w:divBdr>
            <w:top w:val="none" w:sz="0" w:space="0" w:color="auto"/>
            <w:left w:val="none" w:sz="0" w:space="0" w:color="auto"/>
            <w:bottom w:val="none" w:sz="0" w:space="0" w:color="auto"/>
            <w:right w:val="none" w:sz="0" w:space="0" w:color="auto"/>
          </w:divBdr>
        </w:div>
      </w:divsChild>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0901927">
      <w:bodyDiv w:val="1"/>
      <w:marLeft w:val="0"/>
      <w:marRight w:val="0"/>
      <w:marTop w:val="0"/>
      <w:marBottom w:val="0"/>
      <w:divBdr>
        <w:top w:val="none" w:sz="0" w:space="0" w:color="auto"/>
        <w:left w:val="none" w:sz="0" w:space="0" w:color="auto"/>
        <w:bottom w:val="none" w:sz="0" w:space="0" w:color="auto"/>
        <w:right w:val="none" w:sz="0" w:space="0" w:color="auto"/>
      </w:divBdr>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8820294">
      <w:bodyDiv w:val="1"/>
      <w:marLeft w:val="0"/>
      <w:marRight w:val="0"/>
      <w:marTop w:val="0"/>
      <w:marBottom w:val="0"/>
      <w:divBdr>
        <w:top w:val="none" w:sz="0" w:space="0" w:color="auto"/>
        <w:left w:val="none" w:sz="0" w:space="0" w:color="auto"/>
        <w:bottom w:val="none" w:sz="0" w:space="0" w:color="auto"/>
        <w:right w:val="none" w:sz="0" w:space="0" w:color="auto"/>
      </w:divBdr>
      <w:divsChild>
        <w:div w:id="338436595">
          <w:marLeft w:val="0"/>
          <w:marRight w:val="0"/>
          <w:marTop w:val="0"/>
          <w:marBottom w:val="0"/>
          <w:divBdr>
            <w:top w:val="none" w:sz="0" w:space="0" w:color="auto"/>
            <w:left w:val="none" w:sz="0" w:space="0" w:color="auto"/>
            <w:bottom w:val="none" w:sz="0" w:space="0" w:color="auto"/>
            <w:right w:val="none" w:sz="0" w:space="0" w:color="auto"/>
          </w:divBdr>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6067684">
      <w:bodyDiv w:val="1"/>
      <w:marLeft w:val="0"/>
      <w:marRight w:val="0"/>
      <w:marTop w:val="0"/>
      <w:marBottom w:val="0"/>
      <w:divBdr>
        <w:top w:val="none" w:sz="0" w:space="0" w:color="auto"/>
        <w:left w:val="none" w:sz="0" w:space="0" w:color="auto"/>
        <w:bottom w:val="none" w:sz="0" w:space="0" w:color="auto"/>
        <w:right w:val="none" w:sz="0" w:space="0" w:color="auto"/>
      </w:divBdr>
      <w:divsChild>
        <w:div w:id="1174539782">
          <w:marLeft w:val="0"/>
          <w:marRight w:val="0"/>
          <w:marTop w:val="0"/>
          <w:marBottom w:val="375"/>
          <w:divBdr>
            <w:top w:val="none" w:sz="0" w:space="0" w:color="auto"/>
            <w:left w:val="none" w:sz="0" w:space="0" w:color="auto"/>
            <w:bottom w:val="none" w:sz="0" w:space="0" w:color="auto"/>
            <w:right w:val="none" w:sz="0" w:space="0" w:color="auto"/>
          </w:divBdr>
          <w:divsChild>
            <w:div w:id="1569270712">
              <w:marLeft w:val="0"/>
              <w:marRight w:val="0"/>
              <w:marTop w:val="0"/>
              <w:marBottom w:val="0"/>
              <w:divBdr>
                <w:top w:val="none" w:sz="0" w:space="0" w:color="auto"/>
                <w:left w:val="none" w:sz="0" w:space="0" w:color="auto"/>
                <w:bottom w:val="none" w:sz="0" w:space="0" w:color="auto"/>
                <w:right w:val="none" w:sz="0" w:space="0" w:color="auto"/>
              </w:divBdr>
              <w:divsChild>
                <w:div w:id="2109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8662">
          <w:marLeft w:val="0"/>
          <w:marRight w:val="0"/>
          <w:marTop w:val="0"/>
          <w:marBottom w:val="0"/>
          <w:divBdr>
            <w:top w:val="none" w:sz="0" w:space="0" w:color="auto"/>
            <w:left w:val="none" w:sz="0" w:space="0" w:color="auto"/>
            <w:bottom w:val="none" w:sz="0" w:space="0" w:color="auto"/>
            <w:right w:val="none" w:sz="0" w:space="0" w:color="auto"/>
          </w:divBdr>
          <w:divsChild>
            <w:div w:id="305210779">
              <w:marLeft w:val="0"/>
              <w:marRight w:val="0"/>
              <w:marTop w:val="0"/>
              <w:marBottom w:val="0"/>
              <w:divBdr>
                <w:top w:val="none" w:sz="0" w:space="0" w:color="auto"/>
                <w:left w:val="none" w:sz="0" w:space="0" w:color="auto"/>
                <w:bottom w:val="none" w:sz="0" w:space="0" w:color="auto"/>
                <w:right w:val="none" w:sz="0" w:space="0" w:color="auto"/>
              </w:divBdr>
              <w:divsChild>
                <w:div w:id="1359356180">
                  <w:marLeft w:val="-180"/>
                  <w:marRight w:val="-180"/>
                  <w:marTop w:val="0"/>
                  <w:marBottom w:val="0"/>
                  <w:divBdr>
                    <w:top w:val="none" w:sz="0" w:space="0" w:color="auto"/>
                    <w:left w:val="none" w:sz="0" w:space="0" w:color="auto"/>
                    <w:bottom w:val="none" w:sz="0" w:space="0" w:color="auto"/>
                    <w:right w:val="none" w:sz="0" w:space="0" w:color="auto"/>
                  </w:divBdr>
                  <w:divsChild>
                    <w:div w:id="13543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601869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766087">
      <w:bodyDiv w:val="1"/>
      <w:marLeft w:val="0"/>
      <w:marRight w:val="0"/>
      <w:marTop w:val="0"/>
      <w:marBottom w:val="0"/>
      <w:divBdr>
        <w:top w:val="none" w:sz="0" w:space="0" w:color="auto"/>
        <w:left w:val="none" w:sz="0" w:space="0" w:color="auto"/>
        <w:bottom w:val="none" w:sz="0" w:space="0" w:color="auto"/>
        <w:right w:val="none" w:sz="0" w:space="0" w:color="auto"/>
      </w:divBdr>
      <w:divsChild>
        <w:div w:id="1480924021">
          <w:marLeft w:val="-180"/>
          <w:marRight w:val="-180"/>
          <w:marTop w:val="0"/>
          <w:marBottom w:val="0"/>
          <w:divBdr>
            <w:top w:val="none" w:sz="0" w:space="0" w:color="auto"/>
            <w:left w:val="none" w:sz="0" w:space="0" w:color="auto"/>
            <w:bottom w:val="none" w:sz="0" w:space="0" w:color="auto"/>
            <w:right w:val="none" w:sz="0" w:space="0" w:color="auto"/>
          </w:divBdr>
          <w:divsChild>
            <w:div w:id="506555795">
              <w:marLeft w:val="0"/>
              <w:marRight w:val="0"/>
              <w:marTop w:val="0"/>
              <w:marBottom w:val="0"/>
              <w:divBdr>
                <w:top w:val="none" w:sz="0" w:space="0" w:color="auto"/>
                <w:left w:val="none" w:sz="0" w:space="0" w:color="auto"/>
                <w:bottom w:val="none" w:sz="0" w:space="0" w:color="auto"/>
                <w:right w:val="none" w:sz="0" w:space="0" w:color="auto"/>
              </w:divBdr>
            </w:div>
          </w:divsChild>
        </w:div>
        <w:div w:id="1272514036">
          <w:marLeft w:val="-180"/>
          <w:marRight w:val="-180"/>
          <w:marTop w:val="0"/>
          <w:marBottom w:val="0"/>
          <w:divBdr>
            <w:top w:val="none" w:sz="0" w:space="0" w:color="auto"/>
            <w:left w:val="none" w:sz="0" w:space="0" w:color="auto"/>
            <w:bottom w:val="none" w:sz="0" w:space="0" w:color="auto"/>
            <w:right w:val="none" w:sz="0" w:space="0" w:color="auto"/>
          </w:divBdr>
          <w:divsChild>
            <w:div w:id="14237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11333">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8810">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31730669">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5317589">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18716302">
      <w:bodyDiv w:val="1"/>
      <w:marLeft w:val="0"/>
      <w:marRight w:val="0"/>
      <w:marTop w:val="0"/>
      <w:marBottom w:val="0"/>
      <w:divBdr>
        <w:top w:val="none" w:sz="0" w:space="0" w:color="auto"/>
        <w:left w:val="none" w:sz="0" w:space="0" w:color="auto"/>
        <w:bottom w:val="none" w:sz="0" w:space="0" w:color="auto"/>
        <w:right w:val="none" w:sz="0" w:space="0" w:color="auto"/>
      </w:divBdr>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056812">
      <w:bodyDiv w:val="1"/>
      <w:marLeft w:val="0"/>
      <w:marRight w:val="0"/>
      <w:marTop w:val="0"/>
      <w:marBottom w:val="0"/>
      <w:divBdr>
        <w:top w:val="none" w:sz="0" w:space="0" w:color="auto"/>
        <w:left w:val="none" w:sz="0" w:space="0" w:color="auto"/>
        <w:bottom w:val="none" w:sz="0" w:space="0" w:color="auto"/>
        <w:right w:val="none" w:sz="0" w:space="0" w:color="auto"/>
      </w:divBdr>
      <w:divsChild>
        <w:div w:id="2127576328">
          <w:marLeft w:val="0"/>
          <w:marRight w:val="0"/>
          <w:marTop w:val="0"/>
          <w:marBottom w:val="720"/>
          <w:divBdr>
            <w:top w:val="none" w:sz="0" w:space="0" w:color="auto"/>
            <w:left w:val="none" w:sz="0" w:space="0" w:color="auto"/>
            <w:bottom w:val="none" w:sz="0" w:space="0" w:color="auto"/>
            <w:right w:val="none" w:sz="0" w:space="0" w:color="auto"/>
          </w:divBdr>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75535159">
      <w:bodyDiv w:val="1"/>
      <w:marLeft w:val="0"/>
      <w:marRight w:val="0"/>
      <w:marTop w:val="0"/>
      <w:marBottom w:val="0"/>
      <w:divBdr>
        <w:top w:val="none" w:sz="0" w:space="0" w:color="auto"/>
        <w:left w:val="none" w:sz="0" w:space="0" w:color="auto"/>
        <w:bottom w:val="none" w:sz="0" w:space="0" w:color="auto"/>
        <w:right w:val="none" w:sz="0" w:space="0" w:color="auto"/>
      </w:divBdr>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08564887">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324535">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3630072">
      <w:bodyDiv w:val="1"/>
      <w:marLeft w:val="0"/>
      <w:marRight w:val="0"/>
      <w:marTop w:val="0"/>
      <w:marBottom w:val="0"/>
      <w:divBdr>
        <w:top w:val="none" w:sz="0" w:space="0" w:color="auto"/>
        <w:left w:val="none" w:sz="0" w:space="0" w:color="auto"/>
        <w:bottom w:val="none" w:sz="0" w:space="0" w:color="auto"/>
        <w:right w:val="none" w:sz="0" w:space="0" w:color="auto"/>
      </w:divBdr>
      <w:divsChild>
        <w:div w:id="129905611">
          <w:marLeft w:val="-180"/>
          <w:marRight w:val="-180"/>
          <w:marTop w:val="0"/>
          <w:marBottom w:val="0"/>
          <w:divBdr>
            <w:top w:val="none" w:sz="0" w:space="0" w:color="auto"/>
            <w:left w:val="none" w:sz="0" w:space="0" w:color="auto"/>
            <w:bottom w:val="none" w:sz="0" w:space="0" w:color="auto"/>
            <w:right w:val="none" w:sz="0" w:space="0" w:color="auto"/>
          </w:divBdr>
        </w:div>
      </w:divsChild>
    </w:div>
    <w:div w:id="2049722895">
      <w:bodyDiv w:val="1"/>
      <w:marLeft w:val="0"/>
      <w:marRight w:val="0"/>
      <w:marTop w:val="0"/>
      <w:marBottom w:val="0"/>
      <w:divBdr>
        <w:top w:val="none" w:sz="0" w:space="0" w:color="auto"/>
        <w:left w:val="none" w:sz="0" w:space="0" w:color="auto"/>
        <w:bottom w:val="none" w:sz="0" w:space="0" w:color="auto"/>
        <w:right w:val="none" w:sz="0" w:space="0" w:color="auto"/>
      </w:divBdr>
      <w:divsChild>
        <w:div w:id="1322854621">
          <w:marLeft w:val="0"/>
          <w:marRight w:val="0"/>
          <w:marTop w:val="0"/>
          <w:marBottom w:val="375"/>
          <w:divBdr>
            <w:top w:val="none" w:sz="0" w:space="0" w:color="auto"/>
            <w:left w:val="none" w:sz="0" w:space="0" w:color="auto"/>
            <w:bottom w:val="none" w:sz="0" w:space="0" w:color="auto"/>
            <w:right w:val="none" w:sz="0" w:space="0" w:color="auto"/>
          </w:divBdr>
          <w:divsChild>
            <w:div w:id="1603878728">
              <w:marLeft w:val="0"/>
              <w:marRight w:val="0"/>
              <w:marTop w:val="0"/>
              <w:marBottom w:val="0"/>
              <w:divBdr>
                <w:top w:val="none" w:sz="0" w:space="0" w:color="auto"/>
                <w:left w:val="none" w:sz="0" w:space="0" w:color="auto"/>
                <w:bottom w:val="none" w:sz="0" w:space="0" w:color="auto"/>
                <w:right w:val="none" w:sz="0" w:space="0" w:color="auto"/>
              </w:divBdr>
              <w:divsChild>
                <w:div w:id="9560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5033">
          <w:marLeft w:val="0"/>
          <w:marRight w:val="0"/>
          <w:marTop w:val="0"/>
          <w:marBottom w:val="0"/>
          <w:divBdr>
            <w:top w:val="none" w:sz="0" w:space="0" w:color="auto"/>
            <w:left w:val="none" w:sz="0" w:space="0" w:color="auto"/>
            <w:bottom w:val="none" w:sz="0" w:space="0" w:color="auto"/>
            <w:right w:val="none" w:sz="0" w:space="0" w:color="auto"/>
          </w:divBdr>
          <w:divsChild>
            <w:div w:id="1731272687">
              <w:marLeft w:val="0"/>
              <w:marRight w:val="0"/>
              <w:marTop w:val="0"/>
              <w:marBottom w:val="0"/>
              <w:divBdr>
                <w:top w:val="none" w:sz="0" w:space="0" w:color="auto"/>
                <w:left w:val="none" w:sz="0" w:space="0" w:color="auto"/>
                <w:bottom w:val="none" w:sz="0" w:space="0" w:color="auto"/>
                <w:right w:val="none" w:sz="0" w:space="0" w:color="auto"/>
              </w:divBdr>
              <w:divsChild>
                <w:div w:id="1061709901">
                  <w:marLeft w:val="-180"/>
                  <w:marRight w:val="-180"/>
                  <w:marTop w:val="0"/>
                  <w:marBottom w:val="0"/>
                  <w:divBdr>
                    <w:top w:val="none" w:sz="0" w:space="0" w:color="auto"/>
                    <w:left w:val="none" w:sz="0" w:space="0" w:color="auto"/>
                    <w:bottom w:val="none" w:sz="0" w:space="0" w:color="auto"/>
                    <w:right w:val="none" w:sz="0" w:space="0" w:color="auto"/>
                  </w:divBdr>
                  <w:divsChild>
                    <w:div w:id="4629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3386031">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098949">
      <w:bodyDiv w:val="1"/>
      <w:marLeft w:val="0"/>
      <w:marRight w:val="0"/>
      <w:marTop w:val="0"/>
      <w:marBottom w:val="0"/>
      <w:divBdr>
        <w:top w:val="none" w:sz="0" w:space="0" w:color="auto"/>
        <w:left w:val="none" w:sz="0" w:space="0" w:color="auto"/>
        <w:bottom w:val="none" w:sz="0" w:space="0" w:color="auto"/>
        <w:right w:val="none" w:sz="0" w:space="0" w:color="auto"/>
      </w:divBdr>
    </w:div>
    <w:div w:id="2082168021">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1729522">
      <w:bodyDiv w:val="1"/>
      <w:marLeft w:val="0"/>
      <w:marRight w:val="0"/>
      <w:marTop w:val="0"/>
      <w:marBottom w:val="0"/>
      <w:divBdr>
        <w:top w:val="none" w:sz="0" w:space="0" w:color="auto"/>
        <w:left w:val="none" w:sz="0" w:space="0" w:color="auto"/>
        <w:bottom w:val="none" w:sz="0" w:space="0" w:color="auto"/>
        <w:right w:val="none" w:sz="0" w:space="0" w:color="auto"/>
      </w:divBdr>
    </w:div>
    <w:div w:id="2093700982">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14485">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1772127">
      <w:bodyDiv w:val="1"/>
      <w:marLeft w:val="0"/>
      <w:marRight w:val="0"/>
      <w:marTop w:val="0"/>
      <w:marBottom w:val="0"/>
      <w:divBdr>
        <w:top w:val="none" w:sz="0" w:space="0" w:color="auto"/>
        <w:left w:val="none" w:sz="0" w:space="0" w:color="auto"/>
        <w:bottom w:val="none" w:sz="0" w:space="0" w:color="auto"/>
        <w:right w:val="none" w:sz="0" w:space="0" w:color="auto"/>
      </w:divBdr>
      <w:divsChild>
        <w:div w:id="1799494221">
          <w:marLeft w:val="-180"/>
          <w:marRight w:val="-180"/>
          <w:marTop w:val="0"/>
          <w:marBottom w:val="0"/>
          <w:divBdr>
            <w:top w:val="none" w:sz="0" w:space="0" w:color="auto"/>
            <w:left w:val="none" w:sz="0" w:space="0" w:color="auto"/>
            <w:bottom w:val="none" w:sz="0" w:space="0" w:color="auto"/>
            <w:right w:val="none" w:sz="0" w:space="0" w:color="auto"/>
          </w:divBdr>
          <w:divsChild>
            <w:div w:id="201983206">
              <w:marLeft w:val="0"/>
              <w:marRight w:val="0"/>
              <w:marTop w:val="0"/>
              <w:marBottom w:val="0"/>
              <w:divBdr>
                <w:top w:val="none" w:sz="0" w:space="0" w:color="auto"/>
                <w:left w:val="none" w:sz="0" w:space="0" w:color="auto"/>
                <w:bottom w:val="none" w:sz="0" w:space="0" w:color="auto"/>
                <w:right w:val="none" w:sz="0" w:space="0" w:color="auto"/>
              </w:divBdr>
              <w:divsChild>
                <w:div w:id="407263293">
                  <w:marLeft w:val="-180"/>
                  <w:marRight w:val="-180"/>
                  <w:marTop w:val="0"/>
                  <w:marBottom w:val="0"/>
                  <w:divBdr>
                    <w:top w:val="none" w:sz="0" w:space="0" w:color="auto"/>
                    <w:left w:val="none" w:sz="0" w:space="0" w:color="auto"/>
                    <w:bottom w:val="none" w:sz="0" w:space="0" w:color="auto"/>
                    <w:right w:val="none" w:sz="0" w:space="0" w:color="auto"/>
                  </w:divBdr>
                  <w:divsChild>
                    <w:div w:id="710618659">
                      <w:marLeft w:val="0"/>
                      <w:marRight w:val="0"/>
                      <w:marTop w:val="0"/>
                      <w:marBottom w:val="0"/>
                      <w:divBdr>
                        <w:top w:val="none" w:sz="0" w:space="0" w:color="auto"/>
                        <w:left w:val="none" w:sz="0" w:space="0" w:color="auto"/>
                        <w:bottom w:val="none" w:sz="0" w:space="0" w:color="auto"/>
                        <w:right w:val="none" w:sz="0" w:space="0" w:color="auto"/>
                      </w:divBdr>
                    </w:div>
                  </w:divsChild>
                </w:div>
                <w:div w:id="1512835529">
                  <w:marLeft w:val="-180"/>
                  <w:marRight w:val="-180"/>
                  <w:marTop w:val="0"/>
                  <w:marBottom w:val="0"/>
                  <w:divBdr>
                    <w:top w:val="none" w:sz="0" w:space="0" w:color="auto"/>
                    <w:left w:val="none" w:sz="0" w:space="0" w:color="auto"/>
                    <w:bottom w:val="none" w:sz="0" w:space="0" w:color="auto"/>
                    <w:right w:val="none" w:sz="0" w:space="0" w:color="auto"/>
                  </w:divBdr>
                  <w:divsChild>
                    <w:div w:id="19332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2834906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iensmm.weebly.com/uploads/2/5/2/9/25294684/u4_implementacion.pdf"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unirioja.es/servicios/sprl/pdf/riesgos_electricos.pdf" TargetMode="External"/><Relationship Id="rId25" Type="http://schemas.openxmlformats.org/officeDocument/2006/relationships/hyperlink" Target="https://wpo-altertechnology.com/wp-content/uploads/2018/08/iec-pdf.pdf"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7.png"/><Relationship Id="rId29" Type="http://schemas.openxmlformats.org/officeDocument/2006/relationships/hyperlink" Target="https://gruponavarro.pe/blog/las-fugas-electricas-a-tierr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nexans.co/dam/jcr:e54f8a3c-e092-41e7-b9d8-d6787b2219a7/Bolet%C3%ADn%20T%C3%A9cnico%20Centelflex,%20Multiflex,%20ST-C%20&amp;%20Potencia.pdf" TargetMode="External"/><Relationship Id="rId32" Type="http://schemas.openxmlformats.org/officeDocument/2006/relationships/hyperlink" Target="https://www.academia.edu/35988718/GG_todo_sobre_la_cas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enterritorio.gov.co/web/sites/default/files/2022-04/documentos/2.3%20Especificaciones%20t%C3%A9cnicas%20Complementarias%20El%C3%A9ctricas..pdf" TargetMode="External"/><Relationship Id="rId28" Type="http://schemas.openxmlformats.org/officeDocument/2006/relationships/hyperlink" Target="https://www.minenergia.gov.co/documents/11566/4._Libro_3_-_Instalaciones.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corporatesolutions.swissre.com/mexico-seguros/conocimiento/ingenieria-de-riesgos/guia-de-preparacion-y-proteccion-descargas-atmosferica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youtube.com/watch?v=DTveW204nFc&amp;ab_channel=EcosistemadeRecursosEducativosDigitalesSENA" TargetMode="External"/><Relationship Id="rId22" Type="http://schemas.openxmlformats.org/officeDocument/2006/relationships/hyperlink" Target="https://www.achs.cl/docs/librariesprovider2/empresa/centro-de-fichas/documentos-esenciales/manual-prevencion-riesgos-electricos.pdf" TargetMode="External"/><Relationship Id="rId27" Type="http://schemas.openxmlformats.org/officeDocument/2006/relationships/hyperlink" Target="https://weldingandmore.blogspot.com/2012/01/historia-de-la-soldadura.html" TargetMode="External"/><Relationship Id="rId30" Type="http://schemas.openxmlformats.org/officeDocument/2006/relationships/hyperlink" Target="https://www.clubensayos.com/Temas-Varios/Qu%C3%A9-es-el-CEI-o-IEC/696212.html"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7249</TotalTime>
  <Pages>51</Pages>
  <Words>8150</Words>
  <Characters>44828</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Seguridad de las instalaciones eléctricas</vt:lpstr>
    </vt:vector>
  </TitlesOfParts>
  <Company/>
  <LinksUpToDate>false</LinksUpToDate>
  <CharactersWithSpaces>52873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de las instalaciones eléctricas</dc:title>
  <dc:subject/>
  <dc:creator>SENA</dc:creator>
  <cp:keywords/>
  <dc:description/>
  <cp:lastModifiedBy>Erika Fernanda Mejía Pinzón</cp:lastModifiedBy>
  <cp:revision>70</cp:revision>
  <cp:lastPrinted>2025-07-04T20:00:00Z</cp:lastPrinted>
  <dcterms:created xsi:type="dcterms:W3CDTF">2024-06-14T17:04:00Z</dcterms:created>
  <dcterms:modified xsi:type="dcterms:W3CDTF">2025-07-04T20:01:00Z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