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5211A" w:rsidR="002B3C4C" w:rsidP="002B3C4C" w:rsidRDefault="002B3C4C" w14:paraId="04C79A18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E5211A">
        <w:rPr>
          <w:rFonts w:ascii="Arial" w:hAnsi="Arial" w:cs="Arial"/>
          <w:b/>
          <w:bCs/>
          <w:sz w:val="20"/>
          <w:szCs w:val="20"/>
        </w:rPr>
        <w:t>INFORMACIÓN PARA PODCAST</w:t>
      </w:r>
    </w:p>
    <w:p w:rsidRPr="00E5211A" w:rsidR="002B3C4C" w:rsidP="002B3C4C" w:rsidRDefault="002B3C4C" w14:paraId="786F42FD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="000A13BD" w:rsidP="002B3C4C" w:rsidRDefault="002B3C4C" w14:paraId="199A8878" w14:textId="77777777">
      <w:pPr>
        <w:rPr>
          <w:rFonts w:ascii="Arial" w:hAnsi="Arial" w:cs="Arial"/>
          <w:sz w:val="20"/>
          <w:szCs w:val="20"/>
        </w:rPr>
      </w:pPr>
      <w:r w:rsidRPr="00E5211A">
        <w:rPr>
          <w:rFonts w:ascii="Arial" w:hAnsi="Arial" w:cs="Arial"/>
          <w:b/>
          <w:bCs/>
          <w:sz w:val="20"/>
          <w:szCs w:val="20"/>
        </w:rPr>
        <w:t xml:space="preserve">Programa: </w:t>
      </w:r>
      <w:r w:rsidRPr="000A13BD" w:rsidR="000A13BD">
        <w:rPr>
          <w:rFonts w:ascii="Arial" w:hAnsi="Arial" w:cs="Arial"/>
          <w:sz w:val="20"/>
          <w:szCs w:val="20"/>
        </w:rPr>
        <w:t>Control en procesos de calidad para la confección industrial.</w:t>
      </w:r>
    </w:p>
    <w:p w:rsidRPr="00E5211A" w:rsidR="002B3C4C" w:rsidP="002B3C4C" w:rsidRDefault="002B3C4C" w14:paraId="07404F4D" w14:textId="04FF985A">
      <w:pPr>
        <w:rPr>
          <w:rFonts w:ascii="Arial" w:hAnsi="Arial" w:cs="Arial"/>
          <w:b/>
          <w:bCs/>
          <w:sz w:val="20"/>
          <w:szCs w:val="20"/>
        </w:rPr>
      </w:pPr>
      <w:r w:rsidRPr="00E5211A">
        <w:rPr>
          <w:rFonts w:ascii="Arial" w:hAnsi="Arial" w:cs="Arial"/>
          <w:b/>
          <w:bCs/>
          <w:sz w:val="20"/>
          <w:szCs w:val="20"/>
        </w:rPr>
        <w:t>Componente</w:t>
      </w:r>
      <w:r w:rsidRPr="00E5211A">
        <w:rPr>
          <w:rFonts w:ascii="Arial" w:hAnsi="Arial" w:cs="Arial"/>
          <w:sz w:val="20"/>
          <w:szCs w:val="20"/>
        </w:rPr>
        <w:t>: CF</w:t>
      </w:r>
      <w:r w:rsidR="000A13BD">
        <w:rPr>
          <w:rFonts w:ascii="Arial" w:hAnsi="Arial" w:cs="Arial"/>
          <w:sz w:val="20"/>
          <w:szCs w:val="20"/>
        </w:rPr>
        <w:t>12</w:t>
      </w:r>
      <w:r w:rsidRPr="00E5211A">
        <w:rPr>
          <w:rFonts w:ascii="Arial" w:hAnsi="Arial" w:cs="Arial"/>
          <w:sz w:val="20"/>
          <w:szCs w:val="20"/>
        </w:rPr>
        <w:t xml:space="preserve"> - </w:t>
      </w:r>
      <w:r w:rsidRPr="000A13BD" w:rsidR="000A13BD">
        <w:rPr>
          <w:rFonts w:ascii="Arial" w:hAnsi="Arial" w:cs="Arial"/>
          <w:sz w:val="20"/>
          <w:szCs w:val="20"/>
        </w:rPr>
        <w:t>Gestión de la producción y seguridad industrial</w:t>
      </w:r>
    </w:p>
    <w:p w:rsidRPr="00E5211A" w:rsidR="002B3C4C" w:rsidP="001028C1" w:rsidRDefault="002B3C4C" w14:paraId="492EDF11" w14:textId="326BC549">
      <w:pPr>
        <w:spacing w:after="0" w:line="360" w:lineRule="auto"/>
        <w:rPr>
          <w:rFonts w:ascii="Arial" w:hAnsi="Arial" w:cs="Arial"/>
          <w:sz w:val="20"/>
          <w:szCs w:val="20"/>
        </w:rPr>
      </w:pPr>
      <w:r w:rsidRPr="75B61A66" w:rsidR="002B3C4C">
        <w:rPr>
          <w:rFonts w:ascii="Arial" w:hAnsi="Arial" w:cs="Arial"/>
          <w:b w:val="1"/>
          <w:bCs w:val="1"/>
          <w:sz w:val="20"/>
          <w:szCs w:val="20"/>
        </w:rPr>
        <w:t>Ub</w:t>
      </w:r>
      <w:r w:rsidRPr="75B61A66" w:rsidR="002B3C4C">
        <w:rPr>
          <w:rFonts w:ascii="Arial" w:hAnsi="Arial" w:cs="Arial"/>
          <w:b w:val="1"/>
          <w:bCs w:val="1"/>
          <w:sz w:val="20"/>
          <w:szCs w:val="20"/>
        </w:rPr>
        <w:t>icación dentro del componente:</w:t>
      </w:r>
      <w:r w:rsidRPr="75B61A66" w:rsidR="00E5211A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75B61A66" w:rsidR="000A13BD">
        <w:rPr>
          <w:rFonts w:ascii="Arial" w:hAnsi="Arial" w:cs="Arial"/>
          <w:b w:val="1"/>
          <w:bCs w:val="1"/>
          <w:sz w:val="20"/>
          <w:szCs w:val="20"/>
        </w:rPr>
        <w:t xml:space="preserve">4. </w:t>
      </w:r>
      <w:r w:rsidRPr="75B61A66" w:rsidR="000A13BD">
        <w:rPr>
          <w:rFonts w:ascii="Arial" w:hAnsi="Arial" w:cs="Arial"/>
          <w:b w:val="1"/>
          <w:bCs w:val="1"/>
          <w:sz w:val="20"/>
          <w:szCs w:val="20"/>
        </w:rPr>
        <w:t>Indicadores de productividad</w:t>
      </w:r>
    </w:p>
    <w:p w:rsidRPr="000A13BD" w:rsidR="000A13BD" w:rsidP="000A13BD" w:rsidRDefault="002B3C4C" w14:paraId="201559B8" w14:noSpellErr="1" w14:textId="25C16F41">
      <w:pPr>
        <w:spacing w:after="0" w:line="360" w:lineRule="auto"/>
        <w:rPr>
          <w:rFonts w:ascii="Arial" w:hAnsi="Arial" w:cs="Arial"/>
          <w:b w:val="1"/>
          <w:bCs w:val="1"/>
          <w:sz w:val="20"/>
          <w:szCs w:val="20"/>
        </w:rPr>
      </w:pPr>
      <w:r w:rsidRPr="75B61A66" w:rsidR="002B3C4C">
        <w:rPr>
          <w:rFonts w:ascii="Arial" w:hAnsi="Arial" w:cs="Arial"/>
          <w:b w:val="1"/>
          <w:bCs w:val="1"/>
          <w:sz w:val="20"/>
          <w:szCs w:val="20"/>
        </w:rPr>
        <w:t>Tema a tratar</w:t>
      </w:r>
      <w:r w:rsidRPr="75B61A66" w:rsidR="002B3C4C">
        <w:rPr>
          <w:rFonts w:ascii="Arial" w:hAnsi="Arial" w:cs="Arial"/>
          <w:b w:val="1"/>
          <w:bCs w:val="1"/>
          <w:sz w:val="20"/>
          <w:szCs w:val="20"/>
        </w:rPr>
        <w:t xml:space="preserve">: </w:t>
      </w:r>
      <w:r w:rsidRPr="75B61A66" w:rsidR="00D64547">
        <w:rPr>
          <w:rFonts w:ascii="Arial" w:hAnsi="Arial" w:cs="Arial"/>
          <w:b w:val="1"/>
          <w:bCs w:val="1"/>
          <w:sz w:val="20"/>
          <w:szCs w:val="20"/>
        </w:rPr>
        <w:t>eficiencia, tiempos estándares y balanceo</w:t>
      </w:r>
      <w:r w:rsidRPr="75B61A66" w:rsidR="000A13BD">
        <w:rPr>
          <w:rFonts w:ascii="Arial" w:hAnsi="Arial" w:cs="Arial"/>
          <w:b w:val="1"/>
          <w:bCs w:val="1"/>
          <w:sz w:val="20"/>
          <w:szCs w:val="20"/>
        </w:rPr>
        <w:t xml:space="preserve"> de líneas</w:t>
      </w:r>
    </w:p>
    <w:p w:rsidRPr="000A13BD" w:rsidR="000A13BD" w:rsidP="000A13BD" w:rsidRDefault="000A13BD" w14:paraId="771BB6C1" w14:textId="77777777">
      <w:pPr>
        <w:spacing w:after="0" w:line="360" w:lineRule="auto"/>
        <w:rPr>
          <w:rFonts w:ascii="Arial" w:hAnsi="Arial" w:cs="Arial"/>
          <w:sz w:val="20"/>
          <w:szCs w:val="20"/>
        </w:rPr>
      </w:pPr>
      <w:r w:rsidRPr="75B61A66" w:rsidR="000A13BD">
        <w:rPr>
          <w:rFonts w:ascii="Arial" w:hAnsi="Arial" w:cs="Arial"/>
          <w:sz w:val="20"/>
          <w:szCs w:val="20"/>
        </w:rPr>
        <w:t>El tiempo estándar es la cantidad de tiempo que un operario calificado, trabajando a un ritmo normal y bajo condiciones estándar de trabajo, requiere para completar una operación específica. Desarrollado por Frederick Winslow Taylor a finales del siglo XIX y sistematizado por Frank y Lillian Gilbreth, el concepto de tiempo estándar sigue siendo la base del sistema de remuneración, la planificación de la capacidad y el balanceo de líneas en la industria de la confección.</w:t>
      </w:r>
    </w:p>
    <w:p w:rsidRPr="000A13BD" w:rsidR="000A13BD" w:rsidP="000A13BD" w:rsidRDefault="000A13BD" w14:paraId="7D3F0E5C" w14:textId="77777777">
      <w:pPr>
        <w:spacing w:after="0" w:line="360" w:lineRule="auto"/>
        <w:rPr>
          <w:rFonts w:ascii="Arial" w:hAnsi="Arial" w:cs="Arial"/>
          <w:sz w:val="20"/>
          <w:szCs w:val="20"/>
        </w:rPr>
      </w:pPr>
    </w:p>
    <w:p w:rsidR="001028C1" w:rsidP="000A13BD" w:rsidRDefault="000A13BD" w14:paraId="30E9A7AD" w14:textId="7716D030">
      <w:pPr>
        <w:spacing w:after="0" w:line="360" w:lineRule="auto"/>
        <w:rPr>
          <w:rFonts w:ascii="Arial" w:hAnsi="Arial" w:cs="Arial"/>
          <w:sz w:val="20"/>
          <w:szCs w:val="20"/>
        </w:rPr>
      </w:pPr>
      <w:r w:rsidRPr="75B61A66" w:rsidR="000A13BD">
        <w:rPr>
          <w:rFonts w:ascii="Arial" w:hAnsi="Arial" w:cs="Arial"/>
          <w:sz w:val="20"/>
          <w:szCs w:val="20"/>
        </w:rPr>
        <w:t>La determinación del tiempo estándar se realiza mediante el estudio de tiempos y movimientos, que combina la medición del tiempo de ciclo observado (mediante cronómetro), la valoración del ritmo del operario con respecto a la norma (factor de calificación) y la adición de suplementos por fatiga, necesidades personales y condiciones de trabajo. La Organización Internacional del Trabajo (OIT) ha documentado y estandarizado estas metodologías en publicaciones de referencia ampliamente utilizadas en la industria textil colombiana.</w:t>
      </w:r>
    </w:p>
    <w:p w:rsidR="000A13BD" w:rsidP="002B3C4C" w:rsidRDefault="000A13BD" w14:paraId="4ACE6CEA" w14:textId="77777777">
      <w:pPr>
        <w:spacing w:after="0" w:line="360" w:lineRule="auto"/>
        <w:rPr>
          <w:rFonts w:ascii="Arial" w:hAnsi="Arial" w:cs="Arial"/>
          <w:sz w:val="20"/>
          <w:szCs w:val="20"/>
        </w:rPr>
      </w:pPr>
    </w:p>
    <w:p w:rsidRPr="00E719FA" w:rsidR="002B3C4C" w:rsidP="002B3C4C" w:rsidRDefault="00D64547" w14:paraId="62535A2E" w14:noSpellErr="1" w14:textId="0E0CE744">
      <w:pPr>
        <w:spacing w:after="0" w:line="360" w:lineRule="auto"/>
        <w:rPr>
          <w:rFonts w:ascii="Arial" w:hAnsi="Arial" w:cs="Arial"/>
          <w:sz w:val="20"/>
          <w:szCs w:val="20"/>
        </w:rPr>
      </w:pPr>
      <w:r w:rsidRPr="75B61A66" w:rsidR="00D64547">
        <w:rPr>
          <w:rFonts w:ascii="Arial" w:hAnsi="Arial" w:cs="Arial"/>
          <w:sz w:val="20"/>
          <w:szCs w:val="20"/>
        </w:rPr>
        <w:t>Total</w:t>
      </w:r>
      <w:r w:rsidRPr="75B61A66" w:rsidR="00D64547">
        <w:rPr>
          <w:rFonts w:ascii="Arial" w:hAnsi="Arial" w:cs="Arial"/>
          <w:sz w:val="20"/>
          <w:szCs w:val="20"/>
        </w:rPr>
        <w:t xml:space="preserve"> palabras: 150</w:t>
      </w:r>
    </w:p>
    <w:p w:rsidRPr="00D329FB" w:rsidR="002B3C4C" w:rsidP="002B3C4C" w:rsidRDefault="002B3C4C" w14:paraId="5D1DDAD5" w14:textId="77777777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</w:p>
    <w:p w:rsidR="00B15059" w:rsidRDefault="00B15059" w14:paraId="7F1FAB7E" w14:textId="77777777"/>
    <w:sectPr w:rsidR="00B150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20F" w:rsidP="00D64547" w:rsidRDefault="0087720F" w14:paraId="62923267" w14:textId="77777777">
      <w:pPr>
        <w:spacing w:after="0" w:line="240" w:lineRule="auto"/>
      </w:pPr>
      <w:r>
        <w:separator/>
      </w:r>
    </w:p>
  </w:endnote>
  <w:endnote w:type="continuationSeparator" w:id="0">
    <w:p w:rsidR="0087720F" w:rsidP="00D64547" w:rsidRDefault="0087720F" w14:paraId="4B3F41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17DC6A8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6A513B39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73A20E5D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20F" w:rsidP="00D64547" w:rsidRDefault="0087720F" w14:paraId="7C9E25FF" w14:textId="77777777">
      <w:pPr>
        <w:spacing w:after="0" w:line="240" w:lineRule="auto"/>
      </w:pPr>
      <w:r>
        <w:separator/>
      </w:r>
    </w:p>
  </w:footnote>
  <w:footnote w:type="continuationSeparator" w:id="0">
    <w:p w:rsidR="0087720F" w:rsidP="00D64547" w:rsidRDefault="0087720F" w14:paraId="487ED4E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559CE076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25D8E67D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64547" w:rsidRDefault="00D64547" w14:paraId="1706E8AC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761"/>
    <w:multiLevelType w:val="multilevel"/>
    <w:tmpl w:val="897601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6425D7"/>
    <w:multiLevelType w:val="hybridMultilevel"/>
    <w:tmpl w:val="B9BE4CC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AC05089"/>
    <w:multiLevelType w:val="multilevel"/>
    <w:tmpl w:val="6C08F7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C833215"/>
    <w:multiLevelType w:val="hybridMultilevel"/>
    <w:tmpl w:val="4564A310"/>
    <w:lvl w:ilvl="0" w:tplc="29E215CC">
      <w:numFmt w:val="bullet"/>
      <w:lvlText w:val="•"/>
      <w:lvlJc w:val="left"/>
      <w:pPr>
        <w:ind w:left="1425" w:hanging="705"/>
      </w:pPr>
      <w:rPr>
        <w:rFonts w:hint="default" w:ascii="Arial" w:hAnsi="Arial" w:cs="Arial" w:eastAsiaTheme="minorHAnsi"/>
        <w:sz w:val="28"/>
        <w:szCs w:val="28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6E3D5AFC"/>
    <w:multiLevelType w:val="hybridMultilevel"/>
    <w:tmpl w:val="DB1685D0"/>
    <w:lvl w:ilvl="0" w:tplc="9880DF44">
      <w:numFmt w:val="bullet"/>
      <w:lvlText w:val="•"/>
      <w:lvlJc w:val="left"/>
      <w:pPr>
        <w:ind w:left="1065" w:hanging="705"/>
      </w:pPr>
      <w:rPr>
        <w:rFonts w:hint="default" w:ascii="Arial" w:hAnsi="Arial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76111672">
    <w:abstractNumId w:val="0"/>
  </w:num>
  <w:num w:numId="2" w16cid:durableId="428621360">
    <w:abstractNumId w:val="2"/>
  </w:num>
  <w:num w:numId="3" w16cid:durableId="1875918562">
    <w:abstractNumId w:val="1"/>
  </w:num>
  <w:num w:numId="4" w16cid:durableId="905647075">
    <w:abstractNumId w:val="4"/>
  </w:num>
  <w:num w:numId="5" w16cid:durableId="1193346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C"/>
    <w:rsid w:val="000732F9"/>
    <w:rsid w:val="000A13BD"/>
    <w:rsid w:val="001028C1"/>
    <w:rsid w:val="00216197"/>
    <w:rsid w:val="002B3C4C"/>
    <w:rsid w:val="002D3BB8"/>
    <w:rsid w:val="002F79F0"/>
    <w:rsid w:val="0060399D"/>
    <w:rsid w:val="0087720F"/>
    <w:rsid w:val="00AD1941"/>
    <w:rsid w:val="00B15059"/>
    <w:rsid w:val="00B76FBA"/>
    <w:rsid w:val="00C629BD"/>
    <w:rsid w:val="00D64547"/>
    <w:rsid w:val="00E5211A"/>
    <w:rsid w:val="00E719FA"/>
    <w:rsid w:val="00F101BB"/>
    <w:rsid w:val="00FA2346"/>
    <w:rsid w:val="2A92A886"/>
    <w:rsid w:val="640D1967"/>
    <w:rsid w:val="75B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375A2"/>
  <w15:chartTrackingRefBased/>
  <w15:docId w15:val="{6D781F6F-FA06-4941-90D5-4754101F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B3C4C"/>
  </w:style>
  <w:style w:type="paragraph" w:styleId="Ttulo1">
    <w:name w:val="heading 1"/>
    <w:basedOn w:val="Normal"/>
    <w:next w:val="Normal"/>
    <w:link w:val="Ttulo1Car"/>
    <w:uiPriority w:val="9"/>
    <w:qFormat/>
    <w:rsid w:val="002B3C4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3C4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B3C4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B3C4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B3C4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B3C4C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B3C4C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B3C4C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B3C4C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B3C4C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B3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3C4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B3C4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B3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3C4C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B3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3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B3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3C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6454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4547"/>
  </w:style>
  <w:style w:type="paragraph" w:styleId="Piedepgina">
    <w:name w:val="footer"/>
    <w:basedOn w:val="Normal"/>
    <w:link w:val="PiedepginaCar"/>
    <w:uiPriority w:val="99"/>
    <w:unhideWhenUsed/>
    <w:rsid w:val="00D6454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4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1CCBFD-6377-4863-9D3E-5751A68F88BF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de689f3a-a65a-40a7-ab86-552386ccfc53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19D307-7D78-435D-9192-642D486CC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FA625E-737B-4388-8586-CD08B8B079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D21AF0-3A4C-4AFD-9DF8-F705019B9484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Paola Morales Paez</dc:creator>
  <keywords/>
  <dc:description/>
  <lastModifiedBy>Yineth Ibette Gonzalez Quintero</lastModifiedBy>
  <revision>10</revision>
  <dcterms:created xsi:type="dcterms:W3CDTF">2026-09-07T21:08:00.0000000Z</dcterms:created>
  <dcterms:modified xsi:type="dcterms:W3CDTF">2026-09-07T21:08:28.8571641Z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516245d8-e5f4-42ac-a19d-923c969a5d0b_Enabled">
    <vt:lpwstr>true</vt:lpwstr>
  </property>
  <property fmtid="{D5CDD505-2E9C-101B-9397-08002B2CF9AE}" pid="5" name="MSIP_Label_516245d8-e5f4-42ac-a19d-923c969a5d0b_SetDate">
    <vt:lpwstr>2026-09-07T21:08:19Z</vt:lpwstr>
  </property>
  <property fmtid="{D5CDD505-2E9C-101B-9397-08002B2CF9AE}" pid="6" name="MSIP_Label_516245d8-e5f4-42ac-a19d-923c969a5d0b_Method">
    <vt:lpwstr>Privileged</vt:lpwstr>
  </property>
  <property fmtid="{D5CDD505-2E9C-101B-9397-08002B2CF9AE}" pid="7" name="MSIP_Label_516245d8-e5f4-42ac-a19d-923c969a5d0b_Name">
    <vt:lpwstr>Confidential</vt:lpwstr>
  </property>
  <property fmtid="{D5CDD505-2E9C-101B-9397-08002B2CF9AE}" pid="8" name="MSIP_Label_516245d8-e5f4-42ac-a19d-923c969a5d0b_SiteId">
    <vt:lpwstr>cbc2c381-2f2e-4d93-91d1-506c9316ace7</vt:lpwstr>
  </property>
  <property fmtid="{D5CDD505-2E9C-101B-9397-08002B2CF9AE}" pid="9" name="MSIP_Label_516245d8-e5f4-42ac-a19d-923c969a5d0b_ActionId">
    <vt:lpwstr>a88af44b-03f4-4559-823b-3469b205826e</vt:lpwstr>
  </property>
  <property fmtid="{D5CDD505-2E9C-101B-9397-08002B2CF9AE}" pid="10" name="MSIP_Label_516245d8-e5f4-42ac-a19d-923c969a5d0b_ContentBits">
    <vt:lpwstr>0</vt:lpwstr>
  </property>
  <property fmtid="{D5CDD505-2E9C-101B-9397-08002B2CF9AE}" pid="11" name="MSIP_Label_516245d8-e5f4-42ac-a19d-923c969a5d0b_Tag">
    <vt:lpwstr>10, 0, 1, 2</vt:lpwstr>
  </property>
</Properties>
</file>