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694511C8" w:rsidR="00C57B0F" w:rsidRPr="000E7D90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0E7D90">
              <w:rPr>
                <w:rFonts w:ascii="Calibri" w:eastAsia="Calibri" w:hAnsi="Calibri" w:cs="Calibri"/>
                <w:b/>
                <w:i/>
                <w:color w:val="000000"/>
              </w:rPr>
              <w:t>m</w:t>
            </w:r>
            <w:r w:rsidR="000E7D90" w:rsidRPr="000E7D90">
              <w:rPr>
                <w:rFonts w:ascii="Calibri" w:eastAsia="Calibri" w:hAnsi="Calibri" w:cs="Calibri"/>
                <w:b/>
                <w:i/>
                <w:color w:val="000000"/>
              </w:rPr>
              <w:t>ás allá del sabor: prevención y seguridad en productos cárnicos.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42A5A39D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</w:t>
            </w:r>
            <w:r w:rsidR="001D0133">
              <w:rPr>
                <w:rFonts w:ascii="Calibri" w:eastAsia="Calibri" w:hAnsi="Calibri" w:cs="Calibri"/>
                <w:i/>
                <w:color w:val="000000"/>
              </w:rPr>
              <w:t>se todas las veces que se desee.</w:t>
            </w:r>
            <w:bookmarkStart w:id="0" w:name="_GoBack"/>
            <w:bookmarkEnd w:id="0"/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4A3AF9E" w:rsidR="00C57B0F" w:rsidRPr="00C94F95" w:rsidRDefault="000E7D90" w:rsidP="002E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>Más allá del sabor: prevención y seguridad en productos cárnicos.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2E66D8C" w:rsidR="00C57B0F" w:rsidRPr="000E7D90" w:rsidRDefault="0039658E" w:rsidP="002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de los conceptos fundamentales </w:t>
            </w:r>
            <w:r w:rsidR="000E7D90">
              <w:rPr>
                <w:rFonts w:ascii="Calibri" w:eastAsia="Calibri" w:hAnsi="Calibri" w:cs="Calibri"/>
                <w:i/>
                <w:color w:val="auto"/>
              </w:rPr>
              <w:t>del componente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0E7D90">
              <w:rPr>
                <w:rFonts w:ascii="Calibri" w:eastAsia="Calibri" w:hAnsi="Calibri" w:cs="Calibri"/>
                <w:b/>
                <w:i/>
                <w:color w:val="000000"/>
              </w:rPr>
              <w:t>m</w:t>
            </w:r>
            <w:r w:rsidR="000E7D90" w:rsidRPr="000E7D90">
              <w:rPr>
                <w:rFonts w:ascii="Calibri" w:eastAsia="Calibri" w:hAnsi="Calibri" w:cs="Calibri"/>
                <w:b/>
                <w:i/>
                <w:color w:val="000000"/>
              </w:rPr>
              <w:t>ás allá del sabor: prevención y seguridad en productos cárnicos.</w:t>
            </w:r>
          </w:p>
        </w:tc>
      </w:tr>
      <w:tr w:rsidR="00C57B0F" w:rsidRPr="00CB3830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376BD393" w:rsidR="00A07C0D" w:rsidRPr="00C94F95" w:rsidRDefault="006C2694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6C2694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carne es un alimento altamente perecedero debido a su contenido de agua y nutrientes que favorecen el crecimiento microbiano.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E09EC29" w:rsidR="00C57B0F" w:rsidRPr="00C94F95" w:rsidRDefault="002E49E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8B33521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C3444BA" w:rsidR="00C57B0F" w:rsidRPr="00C94F95" w:rsidRDefault="00BE185B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0E7D90">
              <w:rPr>
                <w:rFonts w:ascii="Calibri" w:eastAsia="Calibri" w:hAnsi="Calibri" w:cs="Calibri"/>
                <w:i/>
                <w:color w:val="auto"/>
              </w:rPr>
              <w:t xml:space="preserve">los conceptos del componente </w:t>
            </w:r>
            <w:r w:rsidR="000E7D90" w:rsidRPr="000E7D90">
              <w:rPr>
                <w:rFonts w:ascii="Calibri" w:eastAsia="Calibri" w:hAnsi="Calibri" w:cs="Calibri"/>
                <w:i/>
                <w:color w:val="auto"/>
              </w:rPr>
              <w:t>más allá del sabor: prevención y seguridad en productos cárnicos.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52CEEEE7" w:rsidR="00A07C0D" w:rsidRPr="002E49E0" w:rsidRDefault="00774008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EAAAA"/>
              </w:rPr>
            </w:pPr>
            <w:r w:rsidRPr="00774008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Durante el deshuesado, es fundamental mantener condiciones de higiene para evitar la contaminación de la carne.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3558E09F" w:rsidR="00A07C0D" w:rsidRPr="00C94F95" w:rsidRDefault="00B4642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515B4452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4A6962CF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componente más allá del sabor: prevención y seguridad en productos cárnicos.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5262FC74" w:rsidR="00A07C0D" w:rsidRPr="00774008" w:rsidRDefault="00774008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74008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productos cárnicos curados pueden contaminarse si no alcanzan una adecuada concentración de sal y temperatura de curado.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3B26892C" w:rsidR="00A07C0D" w:rsidRPr="00C94F95" w:rsidRDefault="0077400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A7BD1A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3FC72220" w:rsidR="00A07C0D" w:rsidRPr="00C94F95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componente más allá del sabor: prevención y seguridad en productos cárnicos.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375B7833" w:rsidR="00A07C0D" w:rsidRPr="00C94F95" w:rsidRDefault="00774008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74008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prácticas higiénicas del personal y la limpieza de los equipos son clave para garantizar la inocuidad en el procesamiento cárnico.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2C522B7D" w:rsidR="00A07C0D" w:rsidRPr="00C94F95" w:rsidRDefault="00064FE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7EEEDAF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64089F4B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componente más allá del sabor: prevención y seguridad en productos cárnicos.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23193C7B" w:rsidR="00C57B0F" w:rsidRPr="00774008" w:rsidRDefault="007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74008">
              <w:rPr>
                <w:rFonts w:ascii="Calibri" w:eastAsia="Calibri" w:hAnsi="Calibri" w:cs="Calibri"/>
                <w:b/>
                <w:i/>
                <w:color w:val="auto"/>
              </w:rPr>
              <w:t>Los embutidos pueden presentar alteraciones por bacterias, levaduras o mohos cuando se almacenan en condiciones inadecuadas.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C4F2CE1" w:rsidR="00C57B0F" w:rsidRPr="00C94F95" w:rsidRDefault="00064F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C2681D2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10B968D" w:rsidR="00C57B0F" w:rsidRPr="00C94F95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componente más allá del sabor: prevención y seguridad en productos cárnicos.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D6D9F6C" w:rsidR="00C57B0F" w:rsidRPr="00774008" w:rsidRDefault="007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74008">
              <w:rPr>
                <w:rFonts w:ascii="Calibri" w:eastAsia="Calibri" w:hAnsi="Calibri" w:cs="Calibri"/>
                <w:b/>
                <w:i/>
                <w:color w:val="auto"/>
              </w:rPr>
              <w:t>El transporte de carne debe realizarse en vehículos con sistemas de refrigeración que mantengan la cadena de frío.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DB36688" w:rsidR="00C57B0F" w:rsidRPr="00C94F95" w:rsidRDefault="00064F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21AEAE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8926BD9" w:rsidR="00C57B0F" w:rsidRPr="00C94F95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componente más allá del sabor: prevención y seguridad en productos cárnicos.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16E3BBE3" w:rsidR="00C57B0F" w:rsidRPr="006A14FB" w:rsidRDefault="006A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6A14FB">
              <w:rPr>
                <w:rFonts w:ascii="Calibri" w:eastAsia="Calibri" w:hAnsi="Calibri" w:cs="Calibri"/>
                <w:b/>
                <w:i/>
                <w:color w:val="auto"/>
              </w:rPr>
              <w:t>Las carnes frescas pueden almacenarse junto con productos terminados siempre que se mantenga la temperatura adecuada.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9ABB182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AC58AFE" w:rsidR="00C57B0F" w:rsidRPr="00C94F95" w:rsidRDefault="006A14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B64B8C4" w:rsidR="00C57B0F" w:rsidRPr="00C94F95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componente más allá del sabor: prevención y seguridad en productos cárnicos.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1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1AD27FDA" w:rsidR="00C57B0F" w:rsidRPr="00C94F95" w:rsidRDefault="006A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A14FB">
              <w:rPr>
                <w:rFonts w:ascii="Calibri" w:eastAsia="Calibri" w:hAnsi="Calibri" w:cs="Calibri"/>
                <w:b/>
                <w:bCs/>
                <w:i/>
                <w:color w:val="auto"/>
              </w:rPr>
              <w:t>Después de ser descongeladas, las materias primas pueden volver a congelarse si no se han contaminado.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A136FF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6BB69D0" w:rsidR="00C57B0F" w:rsidRPr="00C94F95" w:rsidRDefault="002410D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B7EE930" w:rsidR="00C57B0F" w:rsidRPr="00C94F95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componente más allá del sabor: prevención y seguridad en productos cárnicos.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1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530733E2" w:rsidR="00A07C0D" w:rsidRPr="00C94F95" w:rsidRDefault="00D44FB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44FB0">
              <w:rPr>
                <w:rFonts w:ascii="Calibri" w:eastAsia="Calibri" w:hAnsi="Calibri" w:cs="Calibri"/>
                <w:b/>
                <w:bCs/>
                <w:i/>
                <w:color w:val="auto"/>
              </w:rPr>
              <w:t>Es seguro almacenar carnes frescas junto con productos cocidos si ambos están refrigerados.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19EB7608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91BD982" w:rsidR="00A07C0D" w:rsidRPr="00C94F95" w:rsidRDefault="00EC479A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EA33D80" w:rsidR="00A07C0D" w:rsidRPr="00C94F95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componente más allá del sabor: prevención y seguridad en productos cárnicos.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2263B0A4" w:rsidR="00A07C0D" w:rsidRPr="00C94F95" w:rsidRDefault="00D44FB0" w:rsidP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D44FB0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uso de celulares en áreas de proceso está permitido siempre que el operario utilice guantes.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657C558C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6DEAD11F" w:rsidR="00A07C0D" w:rsidRPr="00C94F95" w:rsidRDefault="00D44FB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158F675E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del componente más allá del sabor: prevención y seguridad en productos cárnicos.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09A76968" w:rsidR="00C57B0F" w:rsidRPr="00C94F95" w:rsidRDefault="007E7633" w:rsidP="006C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>posee una buena comprensión sobre</w:t>
            </w:r>
            <w:r w:rsidR="005A7F87">
              <w:t xml:space="preserve"> </w:t>
            </w:r>
            <w:r w:rsidR="006C2694" w:rsidRPr="000E7D90">
              <w:rPr>
                <w:rFonts w:ascii="Calibri" w:eastAsia="Calibri" w:hAnsi="Calibri" w:cs="Calibri"/>
                <w:i/>
                <w:color w:val="auto"/>
              </w:rPr>
              <w:t>más allá del sabor: prevención y seguridad en productos cárnicos.</w:t>
            </w:r>
            <w:r w:rsidR="006C2694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BE185B"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BE185B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="00BE185B"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 w:rsidR="006C2694" w:rsidRPr="000E7D90">
              <w:rPr>
                <w:rFonts w:ascii="Calibri" w:eastAsia="Calibri" w:hAnsi="Calibri" w:cs="Calibri"/>
                <w:i/>
                <w:color w:val="auto"/>
              </w:rPr>
              <w:t xml:space="preserve"> más allá del sabor: prevención y </w:t>
            </w:r>
            <w:r w:rsidR="006C2694">
              <w:rPr>
                <w:rFonts w:ascii="Calibri" w:eastAsia="Calibri" w:hAnsi="Calibri" w:cs="Calibri"/>
                <w:i/>
                <w:color w:val="auto"/>
              </w:rPr>
              <w:t>seguridad en productos cárnicos</w:t>
            </w:r>
            <w:r w:rsidR="00BE185B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¡Sig</w:t>
            </w:r>
            <w:r w:rsidR="00EF7235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2148000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6E2837">
              <w:rPr>
                <w:rFonts w:ascii="Calibri" w:eastAsia="Calibri" w:hAnsi="Calibri" w:cs="Calibri"/>
                <w:b/>
                <w:color w:val="595959"/>
              </w:rPr>
              <w:t>e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7CE2148" w:rsidR="00C0495F" w:rsidRPr="00C94F95" w:rsidRDefault="00EA4FD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a</w:t>
            </w:r>
            <w:r>
              <w:rPr>
                <w:rFonts w:ascii="Calibri" w:eastAsia="Calibri" w:hAnsi="Calibri" w:cs="Calibri"/>
                <w:b/>
                <w:color w:val="595959"/>
              </w:rPr>
              <w:t>n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BC4E4AB" w:rsidR="00C0495F" w:rsidRPr="00C94F95" w:rsidRDefault="006C2694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55F7E" w14:textId="77777777" w:rsidR="00694C53" w:rsidRDefault="00694C53">
      <w:pPr>
        <w:spacing w:line="240" w:lineRule="auto"/>
      </w:pPr>
      <w:r>
        <w:separator/>
      </w:r>
    </w:p>
  </w:endnote>
  <w:endnote w:type="continuationSeparator" w:id="0">
    <w:p w14:paraId="236C5AFA" w14:textId="77777777" w:rsidR="00694C53" w:rsidRDefault="00694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004DF" w14:textId="77777777" w:rsidR="00694C53" w:rsidRDefault="00694C53">
      <w:pPr>
        <w:spacing w:line="240" w:lineRule="auto"/>
      </w:pPr>
      <w:r>
        <w:separator/>
      </w:r>
    </w:p>
  </w:footnote>
  <w:footnote w:type="continuationSeparator" w:id="0">
    <w:p w14:paraId="33385A0B" w14:textId="77777777" w:rsidR="00694C53" w:rsidRDefault="00694C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65CC"/>
    <w:rsid w:val="00064FEB"/>
    <w:rsid w:val="0009090B"/>
    <w:rsid w:val="000C68FF"/>
    <w:rsid w:val="000D6787"/>
    <w:rsid w:val="000E3ADC"/>
    <w:rsid w:val="000E7D90"/>
    <w:rsid w:val="000F39CD"/>
    <w:rsid w:val="0016164C"/>
    <w:rsid w:val="0018141D"/>
    <w:rsid w:val="00182910"/>
    <w:rsid w:val="001B5CD5"/>
    <w:rsid w:val="001D0133"/>
    <w:rsid w:val="001D65D0"/>
    <w:rsid w:val="001E0E63"/>
    <w:rsid w:val="00230CDA"/>
    <w:rsid w:val="002410D7"/>
    <w:rsid w:val="002C0CFF"/>
    <w:rsid w:val="002C692E"/>
    <w:rsid w:val="002E49E0"/>
    <w:rsid w:val="00323CE6"/>
    <w:rsid w:val="00383143"/>
    <w:rsid w:val="00391997"/>
    <w:rsid w:val="0039658E"/>
    <w:rsid w:val="003C34E2"/>
    <w:rsid w:val="003D7341"/>
    <w:rsid w:val="004945EB"/>
    <w:rsid w:val="004A00B2"/>
    <w:rsid w:val="004E274A"/>
    <w:rsid w:val="00552F83"/>
    <w:rsid w:val="00577CEE"/>
    <w:rsid w:val="005A74DC"/>
    <w:rsid w:val="005A7F87"/>
    <w:rsid w:val="005D6C01"/>
    <w:rsid w:val="00654A50"/>
    <w:rsid w:val="00694C53"/>
    <w:rsid w:val="0069568F"/>
    <w:rsid w:val="006A14FB"/>
    <w:rsid w:val="006C20A8"/>
    <w:rsid w:val="006C2694"/>
    <w:rsid w:val="006C52FA"/>
    <w:rsid w:val="006E2837"/>
    <w:rsid w:val="006F219D"/>
    <w:rsid w:val="00725E57"/>
    <w:rsid w:val="00736566"/>
    <w:rsid w:val="00763ED4"/>
    <w:rsid w:val="00774008"/>
    <w:rsid w:val="0078087A"/>
    <w:rsid w:val="007844D1"/>
    <w:rsid w:val="007878C4"/>
    <w:rsid w:val="00791790"/>
    <w:rsid w:val="007A4521"/>
    <w:rsid w:val="007E7633"/>
    <w:rsid w:val="00805A67"/>
    <w:rsid w:val="008073E4"/>
    <w:rsid w:val="00822675"/>
    <w:rsid w:val="00822B52"/>
    <w:rsid w:val="00836FBD"/>
    <w:rsid w:val="00862211"/>
    <w:rsid w:val="008910D2"/>
    <w:rsid w:val="008B357A"/>
    <w:rsid w:val="008B4296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9D5107"/>
    <w:rsid w:val="00A015B1"/>
    <w:rsid w:val="00A07C0D"/>
    <w:rsid w:val="00A147A9"/>
    <w:rsid w:val="00A50801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B561B"/>
    <w:rsid w:val="00BD183E"/>
    <w:rsid w:val="00BE185B"/>
    <w:rsid w:val="00C0495F"/>
    <w:rsid w:val="00C15844"/>
    <w:rsid w:val="00C15DC7"/>
    <w:rsid w:val="00C57B0F"/>
    <w:rsid w:val="00C636D0"/>
    <w:rsid w:val="00C71D78"/>
    <w:rsid w:val="00C9350D"/>
    <w:rsid w:val="00C94E8C"/>
    <w:rsid w:val="00C94F95"/>
    <w:rsid w:val="00CA130F"/>
    <w:rsid w:val="00CA2567"/>
    <w:rsid w:val="00CB3830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44FB0"/>
    <w:rsid w:val="00D96770"/>
    <w:rsid w:val="00DF2103"/>
    <w:rsid w:val="00E058FE"/>
    <w:rsid w:val="00E569C5"/>
    <w:rsid w:val="00E57BCD"/>
    <w:rsid w:val="00EA1809"/>
    <w:rsid w:val="00EA4FD0"/>
    <w:rsid w:val="00EC479A"/>
    <w:rsid w:val="00ED3B41"/>
    <w:rsid w:val="00ED5C0E"/>
    <w:rsid w:val="00EF7235"/>
    <w:rsid w:val="00F03327"/>
    <w:rsid w:val="00F21D09"/>
    <w:rsid w:val="00F22708"/>
    <w:rsid w:val="00F321DB"/>
    <w:rsid w:val="00F44B13"/>
    <w:rsid w:val="00F52AA1"/>
    <w:rsid w:val="00F537D6"/>
    <w:rsid w:val="00F8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9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3148B0-EEE2-4082-A5FB-0DCD68556FD6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4</cp:revision>
  <dcterms:created xsi:type="dcterms:W3CDTF">2025-04-17T18:04:00Z</dcterms:created>
  <dcterms:modified xsi:type="dcterms:W3CDTF">2025-04-25T01:37:00Z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