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commentsExtended.xml" ContentType="application/vnd.openxmlformats-officedocument.wordprocessingml.commentsExtended+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3.xml" ContentType="application/vnd.openxmlformats-officedocument.customXmlProperties+xml"/>
  <Override PartName="/customXML/item1.xml" ContentType="application/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b w:val="1"/>
                <w:sz w:val="20"/>
                <w:szCs w:val="20"/>
              </w:rPr>
            </w:pPr>
            <w:r w:rsidDel="00000000" w:rsidR="00000000" w:rsidRPr="00000000">
              <w:rPr>
                <w:b w:val="1"/>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IMPLEMENTACIÓN DE AUDITORÍA TÉCNICA PLATAFORMAS CLOUD</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551"/>
        <w:gridCol w:w="2126"/>
        <w:gridCol w:w="3163"/>
        <w:tblGridChange w:id="0">
          <w:tblGrid>
            <w:gridCol w:w="2122"/>
            <w:gridCol w:w="2551"/>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jc w:val="both"/>
              <w:rPr>
                <w:b w:val="1"/>
                <w:sz w:val="20"/>
                <w:szCs w:val="20"/>
              </w:rPr>
            </w:pPr>
            <w:r w:rsidDel="00000000" w:rsidR="00000000" w:rsidRPr="00000000">
              <w:rPr>
                <w:b w:val="1"/>
                <w:sz w:val="20"/>
                <w:szCs w:val="20"/>
                <w:rtl w:val="0"/>
              </w:rPr>
              <w:t xml:space="preserve">COMPETENCIA</w:t>
            </w:r>
          </w:p>
        </w:tc>
        <w:tc>
          <w:tcPr>
            <w:vAlign w:val="center"/>
          </w:tcPr>
          <w:p w:rsidR="00000000" w:rsidDel="00000000" w:rsidP="00000000" w:rsidRDefault="00000000" w:rsidRPr="00000000" w14:paraId="00000007">
            <w:pPr>
              <w:rPr>
                <w:b w:val="0"/>
                <w:sz w:val="20"/>
                <w:szCs w:val="20"/>
              </w:rPr>
            </w:pPr>
            <w:bookmarkStart w:colFirst="0" w:colLast="0" w:name="_heading=h.gjdgxs" w:id="0"/>
            <w:bookmarkEnd w:id="0"/>
            <w:r w:rsidDel="00000000" w:rsidR="00000000" w:rsidRPr="00000000">
              <w:rPr>
                <w:b w:val="0"/>
                <w:sz w:val="20"/>
                <w:szCs w:val="20"/>
                <w:rtl w:val="0"/>
              </w:rPr>
              <w:t xml:space="preserve">220601041- Implementar sistemas de gestión según la normativa y los requerimientos técnicos.</w:t>
            </w:r>
          </w:p>
        </w:tc>
        <w:tc>
          <w:tcPr>
            <w:vAlign w:val="center"/>
          </w:tcPr>
          <w:p w:rsidR="00000000" w:rsidDel="00000000" w:rsidP="00000000" w:rsidRDefault="00000000" w:rsidRPr="00000000" w14:paraId="00000008">
            <w:pPr>
              <w:spacing w:line="276" w:lineRule="auto"/>
              <w:jc w:val="both"/>
              <w:rPr>
                <w:sz w:val="20"/>
                <w:szCs w:val="20"/>
              </w:rPr>
            </w:pPr>
            <w:r w:rsidDel="00000000" w:rsidR="00000000" w:rsidRPr="00000000">
              <w:rPr>
                <w:b w:val="1"/>
                <w:sz w:val="20"/>
                <w:szCs w:val="20"/>
                <w:rtl w:val="0"/>
              </w:rPr>
              <w:t xml:space="preserve">RESULTADOS DE APRENDIZAJE</w:t>
            </w:r>
            <w:r w:rsidDel="00000000" w:rsidR="00000000" w:rsidRPr="00000000">
              <w:rPr>
                <w:rtl w:val="0"/>
              </w:rPr>
            </w:r>
          </w:p>
        </w:tc>
        <w:tc>
          <w:tcPr>
            <w:vAlign w:val="cente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66" w:right="0"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220601041-1. Determinar los entornos y desarrollos tecnológicos en Cloud de acuerdo con la normativa.</w:t>
            </w:r>
          </w:p>
        </w:tc>
      </w:tr>
    </w:tbl>
    <w:p w:rsidR="00000000" w:rsidDel="00000000" w:rsidP="00000000" w:rsidRDefault="00000000" w:rsidRPr="00000000" w14:paraId="0000000A">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line="276" w:lineRule="auto"/>
              <w:rPr>
                <w:b w:val="1"/>
                <w:sz w:val="20"/>
                <w:szCs w:val="20"/>
              </w:rPr>
            </w:pPr>
            <w:r w:rsidDel="00000000" w:rsidR="00000000" w:rsidRPr="00000000">
              <w:rPr>
                <w:b w:val="1"/>
                <w:sz w:val="20"/>
                <w:szCs w:val="20"/>
                <w:rtl w:val="0"/>
              </w:rPr>
              <w:t xml:space="preserve">NÚMERO DEL COMPONENTE FORMATIVO</w:t>
            </w:r>
          </w:p>
        </w:tc>
        <w:tc>
          <w:tcPr>
            <w:vAlign w:val="center"/>
          </w:tcPr>
          <w:p w:rsidR="00000000" w:rsidDel="00000000" w:rsidP="00000000" w:rsidRDefault="00000000" w:rsidRPr="00000000" w14:paraId="0000000C">
            <w:pPr>
              <w:spacing w:line="276" w:lineRule="auto"/>
              <w:rPr>
                <w:b w:val="0"/>
                <w:sz w:val="20"/>
                <w:szCs w:val="20"/>
              </w:rPr>
            </w:pPr>
            <w:r w:rsidDel="00000000" w:rsidR="00000000" w:rsidRPr="00000000">
              <w:rPr>
                <w:b w:val="0"/>
                <w:sz w:val="20"/>
                <w:szCs w:val="20"/>
                <w:rtl w:val="0"/>
              </w:rPr>
              <w:t xml:space="preserve">1</w:t>
            </w:r>
          </w:p>
        </w:tc>
      </w:tr>
      <w:tr>
        <w:trPr>
          <w:cantSplit w:val="0"/>
          <w:trHeight w:val="340" w:hRule="atLeast"/>
          <w:tblHeader w:val="0"/>
        </w:trPr>
        <w:tc>
          <w:tcPr>
            <w:vAlign w:val="center"/>
          </w:tcPr>
          <w:p w:rsidR="00000000" w:rsidDel="00000000" w:rsidP="00000000" w:rsidRDefault="00000000" w:rsidRPr="00000000" w14:paraId="0000000D">
            <w:pPr>
              <w:spacing w:line="276" w:lineRule="auto"/>
              <w:rPr>
                <w:b w:val="1"/>
                <w:sz w:val="20"/>
                <w:szCs w:val="20"/>
              </w:rPr>
            </w:pPr>
            <w:r w:rsidDel="00000000" w:rsidR="00000000" w:rsidRPr="00000000">
              <w:rPr>
                <w:b w:val="1"/>
                <w:sz w:val="20"/>
                <w:szCs w:val="20"/>
                <w:rtl w:val="0"/>
              </w:rPr>
              <w:t xml:space="preserve">NOMBRE DEL COMPONENTE FORMATIVO</w:t>
            </w:r>
          </w:p>
        </w:tc>
        <w:tc>
          <w:tcPr>
            <w:vAlign w:val="center"/>
          </w:tcPr>
          <w:p w:rsidR="00000000" w:rsidDel="00000000" w:rsidP="00000000" w:rsidRDefault="00000000" w:rsidRPr="00000000" w14:paraId="0000000E">
            <w:pPr>
              <w:spacing w:line="276" w:lineRule="auto"/>
              <w:jc w:val="both"/>
              <w:rPr>
                <w:b w:val="0"/>
                <w:sz w:val="20"/>
                <w:szCs w:val="20"/>
              </w:rPr>
            </w:pPr>
            <w:r w:rsidDel="00000000" w:rsidR="00000000" w:rsidRPr="00000000">
              <w:rPr>
                <w:b w:val="0"/>
                <w:sz w:val="20"/>
                <w:szCs w:val="20"/>
                <w:rtl w:val="0"/>
              </w:rPr>
              <w:t xml:space="preserve">Generalidades de la computación en la Nube</w:t>
            </w:r>
          </w:p>
        </w:tc>
      </w:tr>
      <w:tr>
        <w:trPr>
          <w:cantSplit w:val="0"/>
          <w:trHeight w:val="340" w:hRule="atLeast"/>
          <w:tblHeader w:val="0"/>
        </w:trPr>
        <w:tc>
          <w:tcPr>
            <w:vAlign w:val="center"/>
          </w:tcPr>
          <w:p w:rsidR="00000000" w:rsidDel="00000000" w:rsidP="00000000" w:rsidRDefault="00000000" w:rsidRPr="00000000" w14:paraId="0000000F">
            <w:pPr>
              <w:spacing w:line="276" w:lineRule="auto"/>
              <w:rPr>
                <w:b w:val="1"/>
                <w:sz w:val="20"/>
                <w:szCs w:val="20"/>
              </w:rPr>
            </w:pPr>
            <w:r w:rsidDel="00000000" w:rsidR="00000000" w:rsidRPr="00000000">
              <w:rPr>
                <w:b w:val="1"/>
                <w:sz w:val="20"/>
                <w:szCs w:val="20"/>
                <w:rtl w:val="0"/>
              </w:rPr>
              <w:t xml:space="preserve">BREVE DESCRIPCIÓN</w:t>
            </w:r>
          </w:p>
        </w:tc>
        <w:tc>
          <w:tcPr>
            <w:vAlign w:val="center"/>
          </w:tcPr>
          <w:p w:rsidR="00000000" w:rsidDel="00000000" w:rsidP="00000000" w:rsidRDefault="00000000" w:rsidRPr="00000000" w14:paraId="00000010">
            <w:pPr>
              <w:jc w:val="both"/>
              <w:rPr>
                <w:b w:val="0"/>
                <w:color w:val="e36c09"/>
                <w:sz w:val="20"/>
                <w:szCs w:val="20"/>
              </w:rPr>
            </w:pPr>
            <w:r w:rsidDel="00000000" w:rsidR="00000000" w:rsidRPr="00000000">
              <w:rPr>
                <w:b w:val="0"/>
                <w:color w:val="000000"/>
                <w:sz w:val="20"/>
                <w:szCs w:val="20"/>
                <w:rtl w:val="0"/>
              </w:rPr>
              <w:t xml:space="preserve">La computación en la nube es una tecnología cada vez con mayor uso e impacto en el despliegue y acceso a servicios toda vez que facilita el acceso remoto desde cualquier parte del mundo a través  de tecnologías de internet a procesamiento y almacenamiento de datos, en el presente componente formativo hablaremos de sus características, generalidades y conceptos más importantes.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b w:val="1"/>
                <w:sz w:val="20"/>
                <w:szCs w:val="20"/>
              </w:rPr>
            </w:pPr>
            <w:r w:rsidDel="00000000" w:rsidR="00000000" w:rsidRPr="00000000">
              <w:rPr>
                <w:b w:val="1"/>
                <w:sz w:val="20"/>
                <w:szCs w:val="20"/>
                <w:rtl w:val="0"/>
              </w:rPr>
              <w:t xml:space="preserve">PALABRAS CLAVE</w:t>
            </w:r>
          </w:p>
        </w:tc>
        <w:tc>
          <w:tcPr>
            <w:vAlign w:val="center"/>
          </w:tcPr>
          <w:p w:rsidR="00000000" w:rsidDel="00000000" w:rsidP="00000000" w:rsidRDefault="00000000" w:rsidRPr="00000000" w14:paraId="00000012">
            <w:pPr>
              <w:spacing w:line="276" w:lineRule="auto"/>
              <w:rPr>
                <w:b w:val="0"/>
                <w:sz w:val="20"/>
                <w:szCs w:val="20"/>
              </w:rPr>
            </w:pPr>
            <w:r w:rsidDel="00000000" w:rsidR="00000000" w:rsidRPr="00000000">
              <w:rPr>
                <w:b w:val="0"/>
                <w:sz w:val="20"/>
                <w:szCs w:val="20"/>
                <w:rtl w:val="0"/>
              </w:rPr>
              <w:t xml:space="preserve">Computación en la nube, </w:t>
            </w:r>
            <w:r w:rsidDel="00000000" w:rsidR="00000000" w:rsidRPr="00000000">
              <w:rPr>
                <w:b w:val="0"/>
                <w:i w:val="1"/>
                <w:sz w:val="20"/>
                <w:szCs w:val="20"/>
                <w:rtl w:val="0"/>
              </w:rPr>
              <w:t xml:space="preserve">LaaS</w:t>
            </w:r>
            <w:r w:rsidDel="00000000" w:rsidR="00000000" w:rsidRPr="00000000">
              <w:rPr>
                <w:b w:val="0"/>
                <w:sz w:val="20"/>
                <w:szCs w:val="20"/>
                <w:rtl w:val="0"/>
              </w:rPr>
              <w:t xml:space="preserve">, nube comunitaria- hibrida-privada-pública, </w:t>
            </w:r>
            <w:r w:rsidDel="00000000" w:rsidR="00000000" w:rsidRPr="00000000">
              <w:rPr>
                <w:b w:val="0"/>
                <w:i w:val="1"/>
                <w:sz w:val="20"/>
                <w:szCs w:val="20"/>
                <w:rtl w:val="0"/>
              </w:rPr>
              <w:t xml:space="preserve">PaaS, SaaS</w:t>
            </w:r>
            <w:r w:rsidDel="00000000" w:rsidR="00000000" w:rsidRPr="00000000">
              <w:rPr>
                <w:b w:val="0"/>
                <w:sz w:val="20"/>
                <w:szCs w:val="20"/>
                <w:rtl w:val="0"/>
              </w:rPr>
              <w:t xml:space="preserve">, virtualización</w:t>
            </w:r>
          </w:p>
        </w:tc>
      </w:tr>
    </w:tbl>
    <w:p w:rsidR="00000000" w:rsidDel="00000000" w:rsidP="00000000" w:rsidRDefault="00000000" w:rsidRPr="00000000" w14:paraId="00000013">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298" w:hRule="atLeast"/>
          <w:tblHeader w:val="0"/>
        </w:trPr>
        <w:tc>
          <w:tcPr>
            <w:vAlign w:val="center"/>
          </w:tcPr>
          <w:p w:rsidR="00000000" w:rsidDel="00000000" w:rsidP="00000000" w:rsidRDefault="00000000" w:rsidRPr="00000000" w14:paraId="00000014">
            <w:pPr>
              <w:spacing w:line="276" w:lineRule="auto"/>
              <w:rPr>
                <w:b w:val="1"/>
                <w:sz w:val="20"/>
                <w:szCs w:val="20"/>
              </w:rPr>
            </w:pPr>
            <w:r w:rsidDel="00000000" w:rsidR="00000000" w:rsidRPr="00000000">
              <w:rPr>
                <w:b w:val="1"/>
                <w:sz w:val="20"/>
                <w:szCs w:val="20"/>
                <w:rtl w:val="0"/>
              </w:rPr>
              <w:t xml:space="preserve">AREA OCUPACIONAL</w:t>
            </w:r>
          </w:p>
        </w:tc>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6 - VENTAS Y SERVICIOS</w:t>
            </w:r>
          </w:p>
        </w:tc>
      </w:tr>
      <w:tr>
        <w:trPr>
          <w:cantSplit w:val="0"/>
          <w:trHeight w:val="340" w:hRule="atLeast"/>
          <w:tblHeader w:val="0"/>
        </w:trPr>
        <w:tc>
          <w:tcPr>
            <w:vAlign w:val="center"/>
          </w:tcPr>
          <w:p w:rsidR="00000000" w:rsidDel="00000000" w:rsidP="00000000" w:rsidRDefault="00000000" w:rsidRPr="00000000" w14:paraId="00000016">
            <w:pPr>
              <w:spacing w:line="276" w:lineRule="auto"/>
              <w:rPr>
                <w:b w:val="1"/>
                <w:sz w:val="20"/>
                <w:szCs w:val="20"/>
              </w:rPr>
            </w:pPr>
            <w:r w:rsidDel="00000000" w:rsidR="00000000" w:rsidRPr="00000000">
              <w:rPr>
                <w:b w:val="1"/>
                <w:sz w:val="20"/>
                <w:szCs w:val="20"/>
                <w:rtl w:val="0"/>
              </w:rPr>
              <w:t xml:space="preserve">IDIOMA</w:t>
            </w:r>
          </w:p>
        </w:tc>
        <w:tc>
          <w:tcPr>
            <w:vAlign w:val="center"/>
          </w:tcPr>
          <w:p w:rsidR="00000000" w:rsidDel="00000000" w:rsidP="00000000" w:rsidRDefault="00000000" w:rsidRPr="00000000" w14:paraId="00000017">
            <w:pPr>
              <w:spacing w:line="276" w:lineRule="auto"/>
              <w:rPr>
                <w:color w:val="e36c09"/>
                <w:sz w:val="20"/>
                <w:szCs w:val="20"/>
              </w:rPr>
            </w:pPr>
            <w:r w:rsidDel="00000000" w:rsidR="00000000" w:rsidRPr="00000000">
              <w:rPr>
                <w:sz w:val="20"/>
                <w:szCs w:val="20"/>
                <w:rtl w:val="0"/>
              </w:rPr>
              <w:t xml:space="preserve">Español</w:t>
            </w:r>
            <w:r w:rsidDel="00000000" w:rsidR="00000000" w:rsidRPr="00000000">
              <w:rPr>
                <w:rtl w:val="0"/>
              </w:rPr>
            </w:r>
          </w:p>
        </w:tc>
      </w:tr>
    </w:tbl>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 </w:t>
      </w:r>
    </w:p>
    <w:p w:rsidR="00000000" w:rsidDel="00000000" w:rsidP="00000000" w:rsidRDefault="00000000" w:rsidRPr="00000000" w14:paraId="0000001A">
      <w:pPr>
        <w:ind w:left="132" w:firstLine="0"/>
        <w:rPr>
          <w:color w:val="7f7f7f"/>
          <w:sz w:val="20"/>
          <w:szCs w:val="20"/>
        </w:rPr>
      </w:pPr>
      <w:r w:rsidDel="00000000" w:rsidR="00000000" w:rsidRPr="00000000">
        <w:rPr>
          <w:color w:val="7f7f7f"/>
          <w:sz w:val="20"/>
          <w:szCs w:val="20"/>
          <w:rtl w:val="0"/>
        </w:rPr>
        <w:t xml:space="preserve"> </w:t>
      </w:r>
    </w:p>
    <w:p w:rsidR="00000000" w:rsidDel="00000000" w:rsidP="00000000" w:rsidRDefault="00000000" w:rsidRPr="00000000" w14:paraId="0000001B">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Fundamentos de los servicios TI en la nube</w:t>
      </w:r>
    </w:p>
    <w:p w:rsidR="00000000" w:rsidDel="00000000" w:rsidP="00000000" w:rsidRDefault="00000000" w:rsidRPr="00000000" w14:paraId="0000001D">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97"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Conceptos, términos y definiciones</w:t>
      </w:r>
    </w:p>
    <w:p w:rsidR="00000000" w:rsidDel="00000000" w:rsidP="00000000" w:rsidRDefault="00000000" w:rsidRPr="00000000" w14:paraId="0000001E">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797"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Redes de datos</w:t>
      </w:r>
    </w:p>
    <w:p w:rsidR="00000000" w:rsidDel="00000000" w:rsidP="00000000" w:rsidRDefault="00000000" w:rsidRPr="00000000" w14:paraId="0000001F">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797"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Modelos de referencia</w:t>
      </w:r>
    </w:p>
    <w:p w:rsidR="00000000" w:rsidDel="00000000" w:rsidP="00000000" w:rsidRDefault="00000000" w:rsidRPr="00000000" w14:paraId="00000020">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797"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 de referencia TCP /IP</w:t>
      </w:r>
    </w:p>
    <w:p w:rsidR="00000000" w:rsidDel="00000000" w:rsidP="00000000" w:rsidRDefault="00000000" w:rsidRPr="00000000" w14:paraId="00000021">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797"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Protocolos de comunicación</w:t>
      </w:r>
    </w:p>
    <w:p w:rsidR="00000000" w:rsidDel="00000000" w:rsidP="00000000" w:rsidRDefault="00000000" w:rsidRPr="00000000" w14:paraId="00000022">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797"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Puertos de comunicación</w:t>
      </w:r>
    </w:p>
    <w:p w:rsidR="00000000" w:rsidDel="00000000" w:rsidP="00000000" w:rsidRDefault="00000000" w:rsidRPr="00000000" w14:paraId="00000023">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797"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Medios de transmisión</w:t>
      </w:r>
    </w:p>
    <w:p w:rsidR="00000000" w:rsidDel="00000000" w:rsidP="00000000" w:rsidRDefault="00000000" w:rsidRPr="00000000" w14:paraId="00000024">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797"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Recursos compartidos</w:t>
      </w:r>
    </w:p>
    <w:p w:rsidR="00000000" w:rsidDel="00000000" w:rsidP="00000000" w:rsidRDefault="00000000" w:rsidRPr="00000000" w14:paraId="00000025">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97"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Servicios propietarios</w:t>
      </w:r>
    </w:p>
    <w:p w:rsidR="00000000" w:rsidDel="00000000" w:rsidP="00000000" w:rsidRDefault="00000000" w:rsidRPr="00000000" w14:paraId="00000026">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97"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Evolución de la informática en la nube</w:t>
      </w:r>
    </w:p>
    <w:p w:rsidR="00000000" w:rsidDel="00000000" w:rsidP="00000000" w:rsidRDefault="00000000" w:rsidRPr="00000000" w14:paraId="00000027">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97"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Bloques de creación de la nube</w:t>
      </w:r>
    </w:p>
    <w:p w:rsidR="00000000" w:rsidDel="00000000" w:rsidP="00000000" w:rsidRDefault="00000000" w:rsidRPr="00000000" w14:paraId="00000028">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97"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nubes</w:t>
      </w:r>
    </w:p>
    <w:p w:rsidR="00000000" w:rsidDel="00000000" w:rsidP="00000000" w:rsidRDefault="00000000" w:rsidRPr="00000000" w14:paraId="00000029">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97"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Principales proveedores de nube</w:t>
      </w:r>
    </w:p>
    <w:p w:rsidR="00000000" w:rsidDel="00000000" w:rsidP="00000000" w:rsidRDefault="00000000" w:rsidRPr="00000000" w14:paraId="0000002A">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797" w:right="0" w:hanging="72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Amazon Web Services (AWS)</w:t>
      </w:r>
    </w:p>
    <w:p w:rsidR="00000000" w:rsidDel="00000000" w:rsidP="00000000" w:rsidRDefault="00000000" w:rsidRPr="00000000" w14:paraId="0000002B">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797" w:right="0" w:hanging="72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Microsoft Azure</w:t>
      </w:r>
    </w:p>
    <w:p w:rsidR="00000000" w:rsidDel="00000000" w:rsidP="00000000" w:rsidRDefault="00000000" w:rsidRPr="00000000" w14:paraId="0000002C">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797" w:right="0" w:hanging="72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Google Cloud Platform (GCP)</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0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Rentabilidad de la nube</w:t>
      </w:r>
    </w:p>
    <w:p w:rsidR="00000000" w:rsidDel="00000000" w:rsidP="00000000" w:rsidRDefault="00000000" w:rsidRPr="00000000" w14:paraId="00000030">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9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Ventajas y desventajas de la informática en la nube</w:t>
      </w:r>
    </w:p>
    <w:p w:rsidR="00000000" w:rsidDel="00000000" w:rsidP="00000000" w:rsidRDefault="00000000" w:rsidRPr="00000000" w14:paraId="00000031">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9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Rentabilidad de la informática en la nube para los usuarios</w:t>
      </w:r>
    </w:p>
    <w:p w:rsidR="00000000" w:rsidDel="00000000" w:rsidP="00000000" w:rsidRDefault="00000000" w:rsidRPr="00000000" w14:paraId="00000032">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9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Rentabilidad para los proveedores de servicios en la nube</w:t>
      </w:r>
    </w:p>
    <w:p w:rsidR="00000000" w:rsidDel="00000000" w:rsidP="00000000" w:rsidRDefault="00000000" w:rsidRPr="00000000" w14:paraId="00000033">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9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Contratos y objetivos de nivel de servicio</w:t>
      </w:r>
    </w:p>
    <w:p w:rsidR="00000000" w:rsidDel="00000000" w:rsidP="00000000" w:rsidRDefault="00000000" w:rsidRPr="00000000" w14:paraId="00000034">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9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Amenazas de seguridad en la nube</w:t>
      </w:r>
    </w:p>
    <w:p w:rsidR="00000000" w:rsidDel="00000000" w:rsidP="00000000" w:rsidRDefault="00000000" w:rsidRPr="00000000" w14:paraId="00000035">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9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y auditoría de la seguridad en la nube"  </w:t>
      </w:r>
    </w:p>
    <w:p w:rsidR="00000000" w:rsidDel="00000000" w:rsidP="00000000" w:rsidRDefault="00000000" w:rsidRPr="00000000" w14:paraId="00000036">
      <w:pPr>
        <w:rPr>
          <w:b w:val="1"/>
          <w:sz w:val="20"/>
          <w:szCs w:val="20"/>
        </w:rPr>
      </w:pPr>
      <w:r w:rsidDel="00000000" w:rsidR="00000000" w:rsidRPr="00000000">
        <w:rPr>
          <w:rtl w:val="0"/>
        </w:rPr>
      </w:r>
    </w:p>
    <w:p w:rsidR="00000000" w:rsidDel="00000000" w:rsidP="00000000" w:rsidRDefault="00000000" w:rsidRPr="00000000" w14:paraId="00000037">
      <w:pPr>
        <w:rPr>
          <w:b w:val="1"/>
          <w:sz w:val="20"/>
          <w:szCs w:val="20"/>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 </w:t>
      </w:r>
    </w:p>
    <w:p w:rsidR="00000000" w:rsidDel="00000000" w:rsidP="00000000" w:rsidRDefault="00000000" w:rsidRPr="00000000" w14:paraId="00000039">
      <w:pPr>
        <w:rPr>
          <w:b w:val="1"/>
          <w:sz w:val="20"/>
          <w:szCs w:val="20"/>
        </w:rPr>
      </w:pPr>
      <w:r w:rsidDel="00000000" w:rsidR="00000000" w:rsidRPr="00000000">
        <w:rPr>
          <w:rtl w:val="0"/>
        </w:rPr>
      </w:r>
    </w:p>
    <w:p w:rsidR="00000000" w:rsidDel="00000000" w:rsidP="00000000" w:rsidRDefault="00000000" w:rsidRPr="00000000" w14:paraId="0000003A">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B">
      <w:pPr>
        <w:spacing w:after="120" w:line="240" w:lineRule="auto"/>
        <w:jc w:val="both"/>
        <w:rPr>
          <w:color w:val="000000"/>
          <w:sz w:val="20"/>
          <w:szCs w:val="20"/>
        </w:rPr>
      </w:pPr>
      <w:r w:rsidDel="00000000" w:rsidR="00000000" w:rsidRPr="00000000">
        <w:rPr>
          <w:color w:val="000000"/>
          <w:sz w:val="20"/>
          <w:szCs w:val="20"/>
          <w:rtl w:val="0"/>
        </w:rPr>
        <w:t xml:space="preserve">Le damos la bienvenida al componente formativo “Generalidades de computación en la nube”. Para comenzar el recorrido por el mismo, visite el recurso didáctico que se muestra a continuació</w:t>
      </w:r>
      <w:sdt>
        <w:sdtPr>
          <w:tag w:val="goog_rdk_0"/>
        </w:sdtPr>
        <w:sdtContent>
          <w:commentRangeStart w:id="0"/>
        </w:sdtContent>
      </w:sdt>
      <w:r w:rsidDel="00000000" w:rsidR="00000000" w:rsidRPr="00000000">
        <w:rPr>
          <w:color w:val="000000"/>
          <w:sz w:val="20"/>
          <w:szCs w:val="20"/>
          <w:rtl w:val="0"/>
        </w:rPr>
        <w:t xml:space="preserve">n:</w:t>
      </w:r>
    </w:p>
    <w:p w:rsidR="00000000" w:rsidDel="00000000" w:rsidP="00000000" w:rsidRDefault="00000000" w:rsidRPr="00000000" w14:paraId="0000003C">
      <w:pPr>
        <w:spacing w:after="120" w:line="240" w:lineRule="auto"/>
        <w:jc w:val="both"/>
        <w:rPr>
          <w:rFonts w:ascii="Times New Roman" w:cs="Times New Roman" w:eastAsia="Times New Roman" w:hAnsi="Times New Roman"/>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177800</wp:posOffset>
                </wp:positionV>
                <wp:extent cx="4634962" cy="708025"/>
                <wp:effectExtent b="0" l="0" r="0" t="0"/>
                <wp:wrapNone/>
                <wp:docPr id="222" name=""/>
                <a:graphic>
                  <a:graphicData uri="http://schemas.microsoft.com/office/word/2010/wordprocessingShape">
                    <wps:wsp>
                      <wps:cNvSpPr/>
                      <wps:cNvPr id="17" name="Shape 17"/>
                      <wps:spPr>
                        <a:xfrm>
                          <a:off x="3053919" y="3451388"/>
                          <a:ext cx="4584162"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Video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DI_CF01_Introducción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177800</wp:posOffset>
                </wp:positionV>
                <wp:extent cx="4634962" cy="708025"/>
                <wp:effectExtent b="0" l="0" r="0" t="0"/>
                <wp:wrapNone/>
                <wp:docPr id="222"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4634962" cy="708025"/>
                        </a:xfrm>
                        <a:prstGeom prst="rect"/>
                        <a:ln/>
                      </pic:spPr>
                    </pic:pic>
                  </a:graphicData>
                </a:graphic>
              </wp:anchor>
            </w:drawing>
          </mc:Fallback>
        </mc:AlternateConten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1">
      <w:pPr>
        <w:ind w:left="426" w:firstLine="0"/>
        <w:jc w:val="both"/>
        <w:rPr>
          <w:sz w:val="20"/>
          <w:szCs w:val="20"/>
        </w:rPr>
      </w:pPr>
      <w:r w:rsidDel="00000000" w:rsidR="00000000" w:rsidRPr="00000000">
        <w:rPr>
          <w:rtl w:val="0"/>
        </w:rPr>
      </w:r>
    </w:p>
    <w:p w:rsidR="00000000" w:rsidDel="00000000" w:rsidP="00000000" w:rsidRDefault="00000000" w:rsidRPr="00000000" w14:paraId="00000042">
      <w:pPr>
        <w:ind w:left="426" w:firstLine="0"/>
        <w:jc w:val="both"/>
        <w:rPr>
          <w:sz w:val="20"/>
          <w:szCs w:val="20"/>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Fundamentos de los servicios de TI en la Nube</w:t>
      </w:r>
    </w:p>
    <w:p w:rsidR="00000000" w:rsidDel="00000000" w:rsidP="00000000" w:rsidRDefault="00000000" w:rsidRPr="00000000" w14:paraId="00000044">
      <w:pPr>
        <w:rPr>
          <w:b w:val="1"/>
          <w:sz w:val="20"/>
          <w:szCs w:val="20"/>
          <w:highlight w:val="red"/>
        </w:rPr>
      </w:pPr>
      <w:r w:rsidDel="00000000" w:rsidR="00000000" w:rsidRPr="00000000">
        <w:rPr>
          <w:rtl w:val="0"/>
        </w:rPr>
      </w:r>
    </w:p>
    <w:p w:rsidR="00000000" w:rsidDel="00000000" w:rsidP="00000000" w:rsidRDefault="00000000" w:rsidRPr="00000000" w14:paraId="00000045">
      <w:pPr>
        <w:jc w:val="both"/>
        <w:rPr>
          <w:sz w:val="20"/>
          <w:szCs w:val="20"/>
        </w:rPr>
      </w:pPr>
      <w:r w:rsidDel="00000000" w:rsidR="00000000" w:rsidRPr="00000000">
        <w:rPr>
          <w:sz w:val="20"/>
          <w:szCs w:val="20"/>
          <w:rtl w:val="0"/>
        </w:rPr>
        <w:t xml:space="preserve">La nube o </w:t>
      </w:r>
      <w:r w:rsidDel="00000000" w:rsidR="00000000" w:rsidRPr="00000000">
        <w:rPr>
          <w:i w:val="1"/>
          <w:sz w:val="20"/>
          <w:szCs w:val="20"/>
          <w:rtl w:val="0"/>
        </w:rPr>
        <w:t xml:space="preserve">cloud computing</w:t>
      </w:r>
      <w:r w:rsidDel="00000000" w:rsidR="00000000" w:rsidRPr="00000000">
        <w:rPr>
          <w:sz w:val="20"/>
          <w:szCs w:val="20"/>
          <w:rtl w:val="0"/>
        </w:rPr>
        <w:t xml:space="preserve">, es una de las soluciones tecnológicas de servicio más completa, pues, ofrece una alternativa informática basada en internet por medio de un intercambio de servicios. Este servicio en la nube se ha extendido a todos los sectores, tanto en empresas como en usuarios individuales.</w:t>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927"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Conceptos términos y definiciones </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92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jc w:val="both"/>
        <w:rPr>
          <w:sz w:val="20"/>
          <w:szCs w:val="20"/>
        </w:rPr>
      </w:pPr>
      <w:r w:rsidDel="00000000" w:rsidR="00000000" w:rsidRPr="00000000">
        <w:rPr>
          <w:sz w:val="20"/>
          <w:szCs w:val="20"/>
          <w:rtl w:val="0"/>
        </w:rPr>
        <w:t xml:space="preserve">Según  </w:t>
      </w:r>
      <w:r w:rsidDel="00000000" w:rsidR="00000000" w:rsidRPr="00000000">
        <w:rPr>
          <w:color w:val="222222"/>
          <w:sz w:val="20"/>
          <w:szCs w:val="20"/>
          <w:highlight w:val="white"/>
          <w:rtl w:val="0"/>
        </w:rPr>
        <w:t xml:space="preserve">Del Vecchio, J. F., Paternina, F. J., &amp; Henriquez Miranda, C. (2015): “</w:t>
      </w:r>
      <w:r w:rsidDel="00000000" w:rsidR="00000000" w:rsidRPr="00000000">
        <w:rPr>
          <w:color w:val="000000"/>
          <w:sz w:val="20"/>
          <w:szCs w:val="20"/>
          <w:rtl w:val="0"/>
        </w:rPr>
        <w:t xml:space="preserve">La computación en la nube es el modelo que permite el acceso a una red bajo demanda de un conjunto de servicios informáticos configurables tales como infraestructura, aplicaciones y almacenamiento.</w:t>
      </w:r>
      <w:r w:rsidDel="00000000" w:rsidR="00000000" w:rsidRPr="00000000">
        <w:rPr>
          <w:sz w:val="20"/>
          <w:szCs w:val="20"/>
          <w:rtl w:val="0"/>
        </w:rPr>
        <w:t xml:space="preserve">”</w:t>
      </w:r>
    </w:p>
    <w:p w:rsidR="00000000" w:rsidDel="00000000" w:rsidP="00000000" w:rsidRDefault="00000000" w:rsidRPr="00000000" w14:paraId="0000004A">
      <w:pPr>
        <w:jc w:val="both"/>
        <w:rPr>
          <w:sz w:val="20"/>
          <w:szCs w:val="20"/>
        </w:rPr>
      </w:pPr>
      <w:r w:rsidDel="00000000" w:rsidR="00000000" w:rsidRPr="00000000">
        <w:rPr>
          <w:rtl w:val="0"/>
        </w:rPr>
      </w:r>
    </w:p>
    <w:p w:rsidR="00000000" w:rsidDel="00000000" w:rsidP="00000000" w:rsidRDefault="00000000" w:rsidRPr="00000000" w14:paraId="0000004B">
      <w:pPr>
        <w:jc w:val="both"/>
        <w:rPr>
          <w:sz w:val="20"/>
          <w:szCs w:val="20"/>
        </w:rPr>
      </w:pPr>
      <w:r w:rsidDel="00000000" w:rsidR="00000000" w:rsidRPr="00000000">
        <w:rPr>
          <w:sz w:val="20"/>
          <w:szCs w:val="20"/>
          <w:rtl w:val="0"/>
        </w:rPr>
        <w:t xml:space="preserve">Este tipo de tecnología durante los últimos años ha permitido que las empresas logren tener presencia corporativa en la web y, la adquisición de recursos tecnológicos informáticos en una inversión económica muy cómoda o razonable a manera de pago por servicios, sin la necesidad de adquirir físicamente equipos o infraestructura como antes era requerido por parte de las organizaciones, administración y mantenimiento, como se detalla a continuación:</w:t>
      </w:r>
    </w:p>
    <w:p w:rsidR="00000000" w:rsidDel="00000000" w:rsidP="00000000" w:rsidRDefault="00000000" w:rsidRPr="00000000" w14:paraId="0000004C">
      <w:pPr>
        <w:jc w:val="both"/>
        <w:rPr>
          <w:sz w:val="20"/>
          <w:szCs w:val="20"/>
        </w:rPr>
      </w:pPr>
      <w:r w:rsidDel="00000000" w:rsidR="00000000" w:rsidRPr="00000000">
        <w:rPr>
          <w:rtl w:val="0"/>
        </w:rPr>
      </w:r>
    </w:p>
    <w:p w:rsidR="00000000" w:rsidDel="00000000" w:rsidP="00000000" w:rsidRDefault="00000000" w:rsidRPr="00000000" w14:paraId="0000004D">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4634962" cy="708025"/>
                <wp:effectExtent b="0" l="0" r="0" t="0"/>
                <wp:wrapNone/>
                <wp:docPr id="220" name=""/>
                <a:graphic>
                  <a:graphicData uri="http://schemas.microsoft.com/office/word/2010/wordprocessingShape">
                    <wps:wsp>
                      <wps:cNvSpPr/>
                      <wps:cNvPr id="15" name="Shape 15"/>
                      <wps:spPr>
                        <a:xfrm>
                          <a:off x="3053919" y="3451388"/>
                          <a:ext cx="4584162"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DI_CF01_1.1_Conceptos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4634962" cy="708025"/>
                <wp:effectExtent b="0" l="0" r="0" t="0"/>
                <wp:wrapNone/>
                <wp:docPr id="220"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4634962" cy="708025"/>
                        </a:xfrm>
                        <a:prstGeom prst="rect"/>
                        <a:ln/>
                      </pic:spPr>
                    </pic:pic>
                  </a:graphicData>
                </a:graphic>
              </wp:anchor>
            </w:drawing>
          </mc:Fallback>
        </mc:AlternateContent>
      </w:r>
    </w:p>
    <w:p w:rsidR="00000000" w:rsidDel="00000000" w:rsidP="00000000" w:rsidRDefault="00000000" w:rsidRPr="00000000" w14:paraId="0000004E">
      <w:pPr>
        <w:jc w:val="both"/>
        <w:rPr>
          <w:sz w:val="20"/>
          <w:szCs w:val="20"/>
        </w:rPr>
      </w:pPr>
      <w:r w:rsidDel="00000000" w:rsidR="00000000" w:rsidRPr="00000000">
        <w:rPr>
          <w:rtl w:val="0"/>
        </w:rPr>
      </w:r>
    </w:p>
    <w:p w:rsidR="00000000" w:rsidDel="00000000" w:rsidP="00000000" w:rsidRDefault="00000000" w:rsidRPr="00000000" w14:paraId="0000004F">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50">
      <w:pPr>
        <w:jc w:val="both"/>
        <w:rPr>
          <w:sz w:val="20"/>
          <w:szCs w:val="20"/>
        </w:rPr>
      </w:pPr>
      <w:r w:rsidDel="00000000" w:rsidR="00000000" w:rsidRPr="00000000">
        <w:rPr>
          <w:rtl w:val="0"/>
        </w:rPr>
      </w:r>
    </w:p>
    <w:p w:rsidR="00000000" w:rsidDel="00000000" w:rsidP="00000000" w:rsidRDefault="00000000" w:rsidRPr="00000000" w14:paraId="00000051">
      <w:pPr>
        <w:jc w:val="both"/>
        <w:rPr>
          <w:sz w:val="20"/>
          <w:szCs w:val="20"/>
        </w:rPr>
      </w:pPr>
      <w:r w:rsidDel="00000000" w:rsidR="00000000" w:rsidRPr="00000000">
        <w:rPr>
          <w:rtl w:val="0"/>
        </w:rPr>
      </w:r>
    </w:p>
    <w:p w:rsidR="00000000" w:rsidDel="00000000" w:rsidP="00000000" w:rsidRDefault="00000000" w:rsidRPr="00000000" w14:paraId="00000052">
      <w:pPr>
        <w:jc w:val="both"/>
        <w:rPr>
          <w:sz w:val="20"/>
          <w:szCs w:val="20"/>
        </w:rPr>
      </w:pPr>
      <w:r w:rsidDel="00000000" w:rsidR="00000000" w:rsidRPr="00000000">
        <w:rPr>
          <w:rtl w:val="0"/>
        </w:rPr>
      </w:r>
    </w:p>
    <w:p w:rsidR="00000000" w:rsidDel="00000000" w:rsidP="00000000" w:rsidRDefault="00000000" w:rsidRPr="00000000" w14:paraId="00000053">
      <w:pPr>
        <w:jc w:val="both"/>
        <w:rPr>
          <w:sz w:val="20"/>
          <w:szCs w:val="20"/>
        </w:rPr>
      </w:pPr>
      <w:r w:rsidDel="00000000" w:rsidR="00000000" w:rsidRPr="00000000">
        <w:rPr>
          <w:sz w:val="20"/>
          <w:szCs w:val="20"/>
          <w:rtl w:val="0"/>
        </w:rPr>
        <w:t xml:space="preserve">Cuando hablamos de computación en la nube se mencionan una serie de componentes que hacen parte del conjunto dentro de los cuales se destacan:</w:t>
      </w:r>
    </w:p>
    <w:p w:rsidR="00000000" w:rsidDel="00000000" w:rsidP="00000000" w:rsidRDefault="00000000" w:rsidRPr="00000000" w14:paraId="00000054">
      <w:pPr>
        <w:jc w:val="both"/>
        <w:rPr>
          <w:sz w:val="20"/>
          <w:szCs w:val="20"/>
        </w:rPr>
      </w:pPr>
      <w:r w:rsidDel="00000000" w:rsidR="00000000" w:rsidRPr="00000000">
        <w:rPr>
          <w:rtl w:val="0"/>
        </w:rPr>
      </w:r>
    </w:p>
    <w:p w:rsidR="00000000" w:rsidDel="00000000" w:rsidP="00000000" w:rsidRDefault="00000000" w:rsidRPr="00000000" w14:paraId="00000055">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1627"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Redes de Datos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tl w:val="0"/>
        </w:rPr>
      </w:r>
    </w:p>
    <w:tbl>
      <w:tblPr>
        <w:tblStyle w:val="Table5"/>
        <w:tblW w:w="997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06"/>
        <w:gridCol w:w="5766"/>
        <w:tblGridChange w:id="0">
          <w:tblGrid>
            <w:gridCol w:w="4206"/>
            <w:gridCol w:w="5766"/>
          </w:tblGrid>
        </w:tblGridChange>
      </w:tblGrid>
      <w:tr>
        <w:trPr>
          <w:cantSplit w:val="0"/>
          <w:tblHeader w:val="0"/>
        </w:trPr>
        <w:tc>
          <w:tcPr/>
          <w:p w:rsidR="00000000" w:rsidDel="00000000" w:rsidP="00000000" w:rsidRDefault="00000000" w:rsidRPr="00000000" w14:paraId="00000057">
            <w:pPr>
              <w:jc w:val="both"/>
              <w:rPr>
                <w:sz w:val="20"/>
                <w:szCs w:val="20"/>
              </w:rPr>
            </w:pPr>
            <w:sdt>
              <w:sdtPr>
                <w:tag w:val="goog_rdk_1"/>
              </w:sdtPr>
              <w:sdtContent>
                <w:commentRangeStart w:id="1"/>
              </w:sdtContent>
            </w:sdt>
            <w:r w:rsidDel="00000000" w:rsidR="00000000" w:rsidRPr="00000000">
              <w:rPr/>
              <w:drawing>
                <wp:inline distB="0" distT="0" distL="0" distR="0">
                  <wp:extent cx="2535204" cy="1576678"/>
                  <wp:effectExtent b="0" l="0" r="0" t="0"/>
                  <wp:docPr descr="Redes de datos y sus componentes - American Data" id="238" name="image12.png"/>
                  <a:graphic>
                    <a:graphicData uri="http://schemas.openxmlformats.org/drawingml/2006/picture">
                      <pic:pic>
                        <pic:nvPicPr>
                          <pic:cNvPr descr="Redes de datos y sus componentes - American Data" id="0" name="image12.png"/>
                          <pic:cNvPicPr preferRelativeResize="0"/>
                        </pic:nvPicPr>
                        <pic:blipFill>
                          <a:blip r:embed="rId11"/>
                          <a:srcRect b="0" l="0" r="0" t="0"/>
                          <a:stretch>
                            <a:fillRect/>
                          </a:stretch>
                        </pic:blipFill>
                        <pic:spPr>
                          <a:xfrm>
                            <a:off x="0" y="0"/>
                            <a:ext cx="2535204" cy="1576678"/>
                          </a:xfrm>
                          <a:prstGeom prst="rect"/>
                          <a:ln/>
                        </pic:spPr>
                      </pic:pic>
                    </a:graphicData>
                  </a:graphic>
                </wp:inline>
              </w:drawing>
            </w:r>
            <w:commentRangeEnd w:id="1"/>
            <w:r w:rsidDel="00000000" w:rsidR="00000000" w:rsidRPr="00000000">
              <w:commentReference w:id="1"/>
            </w:r>
            <w:r w:rsidDel="00000000" w:rsidR="00000000" w:rsidRPr="00000000">
              <w:rPr>
                <w:rtl w:val="0"/>
              </w:rPr>
            </w:r>
          </w:p>
        </w:tc>
        <w:tc>
          <w:tcPr/>
          <w:p w:rsidR="00000000" w:rsidDel="00000000" w:rsidP="00000000" w:rsidRDefault="00000000" w:rsidRPr="00000000" w14:paraId="00000058">
            <w:pPr>
              <w:spacing w:line="276" w:lineRule="auto"/>
              <w:jc w:val="both"/>
              <w:rPr>
                <w:b w:val="0"/>
                <w:color w:val="000000"/>
                <w:sz w:val="20"/>
                <w:szCs w:val="20"/>
              </w:rPr>
            </w:pPr>
            <w:r w:rsidDel="00000000" w:rsidR="00000000" w:rsidRPr="00000000">
              <w:rPr>
                <w:b w:val="0"/>
                <w:color w:val="000000"/>
                <w:sz w:val="20"/>
                <w:szCs w:val="20"/>
                <w:rtl w:val="0"/>
              </w:rPr>
              <w:t xml:space="preserve">Las redes de datos tienen por función potenciar e incrementar la productividad de las organizaciones al permitir que todos los dispositivos que se encuentran conectados puedan acceder a los recursos que se encuentran compartidos, en los últimos años la tecnología ha entrado a jugar un papel preponderante en el desarrollo y evolución de las organizaciones cada vez está más inmersa en todos los procesos y actividades empresariales, personales y cotidianas.</w:t>
            </w:r>
          </w:p>
          <w:p w:rsidR="00000000" w:rsidDel="00000000" w:rsidP="00000000" w:rsidRDefault="00000000" w:rsidRPr="00000000" w14:paraId="00000059">
            <w:pPr>
              <w:jc w:val="both"/>
              <w:rPr>
                <w:sz w:val="20"/>
                <w:szCs w:val="20"/>
              </w:rPr>
            </w:pPr>
            <w:r w:rsidDel="00000000" w:rsidR="00000000" w:rsidRPr="00000000">
              <w:rPr>
                <w:rtl w:val="0"/>
              </w:rPr>
            </w:r>
          </w:p>
        </w:tc>
      </w:tr>
    </w:tbl>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redes han permitido que los servicios y el acceso a estos recursos sea cada vez más necesario ya que se requiere tener en todo momento trabajo en equipo, colaborativo y la integración entre los diferentes recursos tecnológicos, esto es lo que conocemos como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networking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que dichas redes </w:t>
      </w:r>
      <w:r w:rsidDel="00000000" w:rsidR="00000000" w:rsidRPr="00000000">
        <w:rPr>
          <w:sz w:val="20"/>
          <w:szCs w:val="20"/>
          <w:rtl w:val="0"/>
        </w:rPr>
        <w:t xml:space="preserve">pueden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interconectarse y trabajar en red se requiere de una serie de componentes desde el punto de vista físico y lógico dentro de los cuales destacamos los siguientes:</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2"/>
        </w:sdtPr>
        <w:sdtContent>
          <w:commentRangeStart w:id="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Modelos de referencia</w:t>
      </w:r>
    </w:p>
    <w:p w:rsidR="00000000" w:rsidDel="00000000" w:rsidP="00000000" w:rsidRDefault="00000000" w:rsidRPr="00000000" w14:paraId="0000005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Protocolos de comunicación</w:t>
      </w:r>
    </w:p>
    <w:p w:rsidR="00000000" w:rsidDel="00000000" w:rsidP="00000000" w:rsidRDefault="00000000" w:rsidRPr="00000000" w14:paraId="0000006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Puertos de comunicación</w:t>
      </w:r>
    </w:p>
    <w:p w:rsidR="00000000" w:rsidDel="00000000" w:rsidP="00000000" w:rsidRDefault="00000000" w:rsidRPr="00000000" w14:paraId="0000006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Medios de transmisión</w:t>
      </w:r>
    </w:p>
    <w:p w:rsidR="00000000" w:rsidDel="00000000" w:rsidP="00000000" w:rsidRDefault="00000000" w:rsidRPr="00000000" w14:paraId="0000006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Recursos compartidos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ind w:firstLine="567"/>
        <w:rPr>
          <w:sz w:val="20"/>
          <w:szCs w:val="20"/>
        </w:rPr>
      </w:pPr>
      <w:r w:rsidDel="00000000" w:rsidR="00000000" w:rsidRPr="00000000">
        <w:rPr>
          <w:rtl w:val="0"/>
        </w:rPr>
      </w:r>
    </w:p>
    <w:p w:rsidR="00000000" w:rsidDel="00000000" w:rsidP="00000000" w:rsidRDefault="00000000" w:rsidRPr="00000000" w14:paraId="00000065">
      <w:pPr>
        <w:ind w:firstLine="567"/>
        <w:rPr>
          <w:b w:val="1"/>
          <w:sz w:val="20"/>
          <w:szCs w:val="20"/>
        </w:rPr>
      </w:pPr>
      <w:r w:rsidDel="00000000" w:rsidR="00000000" w:rsidRPr="00000000">
        <w:rPr>
          <w:b w:val="1"/>
          <w:sz w:val="20"/>
          <w:szCs w:val="20"/>
          <w:rtl w:val="0"/>
        </w:rPr>
        <w:t xml:space="preserve">1.1.2 Modelos de referencia </w:t>
      </w:r>
    </w:p>
    <w:p w:rsidR="00000000" w:rsidDel="00000000" w:rsidP="00000000" w:rsidRDefault="00000000" w:rsidRPr="00000000" w14:paraId="00000066">
      <w:pPr>
        <w:ind w:firstLine="567"/>
        <w:jc w:val="both"/>
        <w:rPr>
          <w:color w:val="000000"/>
          <w:sz w:val="20"/>
          <w:szCs w:val="20"/>
        </w:rPr>
      </w:pPr>
      <w:r w:rsidDel="00000000" w:rsidR="00000000" w:rsidRPr="00000000">
        <w:rPr>
          <w:rtl w:val="0"/>
        </w:rPr>
      </w:r>
    </w:p>
    <w:p w:rsidR="00000000" w:rsidDel="00000000" w:rsidP="00000000" w:rsidRDefault="00000000" w:rsidRPr="00000000" w14:paraId="00000067">
      <w:pPr>
        <w:jc w:val="both"/>
        <w:rPr>
          <w:color w:val="000000"/>
          <w:sz w:val="20"/>
          <w:szCs w:val="20"/>
        </w:rPr>
      </w:pPr>
      <w:r w:rsidDel="00000000" w:rsidR="00000000" w:rsidRPr="00000000">
        <w:rPr>
          <w:color w:val="000000"/>
          <w:sz w:val="20"/>
          <w:szCs w:val="20"/>
          <w:rtl w:val="0"/>
        </w:rPr>
        <w:t xml:space="preserve">Al inicio del desarrollo de la tecnología y más propiamente de la computación, los diferentes fabricantes construían sus equipos y dispositivos para que fueran compatibles con dispositivos de sus propias marcas lo que no facilitaba la interconexión de equipos y dispositivos de fabricantes distintos.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jc w:val="both"/>
        <w:rPr>
          <w:color w:val="000000"/>
          <w:sz w:val="20"/>
          <w:szCs w:val="20"/>
        </w:rPr>
      </w:pPr>
      <w:r w:rsidDel="00000000" w:rsidR="00000000" w:rsidRPr="00000000">
        <w:rPr>
          <w:color w:val="000000"/>
          <w:sz w:val="20"/>
          <w:szCs w:val="20"/>
          <w:rtl w:val="0"/>
        </w:rPr>
        <w:t xml:space="preserve">Esto </w:t>
      </w:r>
      <w:r w:rsidDel="00000000" w:rsidR="00000000" w:rsidRPr="00000000">
        <w:rPr>
          <w:sz w:val="20"/>
          <w:szCs w:val="20"/>
          <w:rtl w:val="0"/>
        </w:rPr>
        <w:t xml:space="preserve">llevó</w:t>
      </w:r>
      <w:r w:rsidDel="00000000" w:rsidR="00000000" w:rsidRPr="00000000">
        <w:rPr>
          <w:color w:val="000000"/>
          <w:sz w:val="20"/>
          <w:szCs w:val="20"/>
          <w:rtl w:val="0"/>
        </w:rPr>
        <w:t xml:space="preserve"> a la necesidad de estandarizar de manera que se permita la interconexión de una amplia gama de dispositivos sin importar fabricante o tipo se software, para que el intercambio de información sea posible se requiere el establecimiento de una serie de estándares.</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jc w:val="both"/>
        <w:rPr>
          <w:color w:val="000000"/>
          <w:sz w:val="20"/>
          <w:szCs w:val="20"/>
        </w:rPr>
      </w:pPr>
      <w:r w:rsidDel="00000000" w:rsidR="00000000" w:rsidRPr="00000000">
        <w:rPr>
          <w:color w:val="000000"/>
          <w:sz w:val="20"/>
          <w:szCs w:val="20"/>
          <w:rtl w:val="0"/>
        </w:rPr>
        <w:t xml:space="preserve">Estos estándares son construidos por una serie de organizaciones que son las siguientes:</w:t>
      </w:r>
    </w:p>
    <w:p w:rsidR="00000000" w:rsidDel="00000000" w:rsidP="00000000" w:rsidRDefault="00000000" w:rsidRPr="00000000" w14:paraId="0000006C">
      <w:pPr>
        <w:jc w:val="both"/>
        <w:rPr>
          <w:color w:val="000000"/>
          <w:sz w:val="20"/>
          <w:szCs w:val="20"/>
        </w:rPr>
      </w:pPr>
      <w:r w:rsidDel="00000000" w:rsidR="00000000" w:rsidRPr="00000000">
        <w:rPr>
          <w:rtl w:val="0"/>
        </w:rPr>
      </w:r>
    </w:p>
    <w:p w:rsidR="00000000" w:rsidDel="00000000" w:rsidP="00000000" w:rsidRDefault="00000000" w:rsidRPr="00000000" w14:paraId="0000006D">
      <w:pPr>
        <w:jc w:val="both"/>
        <w:rPr>
          <w:color w:val="000000"/>
          <w:sz w:val="20"/>
          <w:szCs w:val="20"/>
        </w:rPr>
      </w:pPr>
      <w:r w:rsidDel="00000000" w:rsidR="00000000" w:rsidRPr="00000000">
        <w:rPr>
          <w:rtl w:val="0"/>
        </w:rPr>
      </w:r>
    </w:p>
    <w:p w:rsidR="00000000" w:rsidDel="00000000" w:rsidP="00000000" w:rsidRDefault="00000000" w:rsidRPr="00000000" w14:paraId="0000006E">
      <w:pPr>
        <w:jc w:val="both"/>
        <w:rPr>
          <w:color w:val="000000"/>
          <w:sz w:val="20"/>
          <w:szCs w:val="20"/>
        </w:rPr>
      </w:pPr>
      <w:r w:rsidDel="00000000" w:rsidR="00000000" w:rsidRPr="00000000">
        <w:rPr>
          <w:color w:val="000000"/>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0</wp:posOffset>
                </wp:positionV>
                <wp:extent cx="4634962" cy="708025"/>
                <wp:effectExtent b="0" l="0" r="0" t="0"/>
                <wp:wrapNone/>
                <wp:docPr id="227" name=""/>
                <a:graphic>
                  <a:graphicData uri="http://schemas.microsoft.com/office/word/2010/wordprocessingShape">
                    <wps:wsp>
                      <wps:cNvSpPr/>
                      <wps:cNvPr id="22" name="Shape 22"/>
                      <wps:spPr>
                        <a:xfrm>
                          <a:off x="3053919" y="3451388"/>
                          <a:ext cx="4584162"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Acordeón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DI_CF01_1.1.2_Modelos_de_referencia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0</wp:posOffset>
                </wp:positionV>
                <wp:extent cx="4634962" cy="708025"/>
                <wp:effectExtent b="0" l="0" r="0" t="0"/>
                <wp:wrapNone/>
                <wp:docPr id="227" name="image34.png"/>
                <a:graphic>
                  <a:graphicData uri="http://schemas.openxmlformats.org/drawingml/2006/picture">
                    <pic:pic>
                      <pic:nvPicPr>
                        <pic:cNvPr id="0" name="image34.png"/>
                        <pic:cNvPicPr preferRelativeResize="0"/>
                      </pic:nvPicPr>
                      <pic:blipFill>
                        <a:blip r:embed="rId12"/>
                        <a:srcRect/>
                        <a:stretch>
                          <a:fillRect/>
                        </a:stretch>
                      </pic:blipFill>
                      <pic:spPr>
                        <a:xfrm>
                          <a:off x="0" y="0"/>
                          <a:ext cx="4634962" cy="708025"/>
                        </a:xfrm>
                        <a:prstGeom prst="rect"/>
                        <a:ln/>
                      </pic:spPr>
                    </pic:pic>
                  </a:graphicData>
                </a:graphic>
              </wp:anchor>
            </w:drawing>
          </mc:Fallback>
        </mc:AlternateContent>
      </w:r>
    </w:p>
    <w:p w:rsidR="00000000" w:rsidDel="00000000" w:rsidP="00000000" w:rsidRDefault="00000000" w:rsidRPr="00000000" w14:paraId="0000006F">
      <w:pP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70">
      <w:pPr>
        <w:jc w:val="both"/>
        <w:rPr>
          <w:color w:val="000000"/>
          <w:sz w:val="20"/>
          <w:szCs w:val="20"/>
        </w:rPr>
      </w:pPr>
      <w:r w:rsidDel="00000000" w:rsidR="00000000" w:rsidRPr="00000000">
        <w:rPr>
          <w:rtl w:val="0"/>
        </w:rPr>
      </w:r>
    </w:p>
    <w:p w:rsidR="00000000" w:rsidDel="00000000" w:rsidP="00000000" w:rsidRDefault="00000000" w:rsidRPr="00000000" w14:paraId="00000071">
      <w:pPr>
        <w:jc w:val="both"/>
        <w:rPr>
          <w:color w:val="000000"/>
          <w:sz w:val="20"/>
          <w:szCs w:val="20"/>
        </w:rPr>
      </w:pPr>
      <w:r w:rsidDel="00000000" w:rsidR="00000000" w:rsidRPr="00000000">
        <w:rPr>
          <w:rtl w:val="0"/>
        </w:rPr>
      </w:r>
    </w:p>
    <w:p w:rsidR="00000000" w:rsidDel="00000000" w:rsidP="00000000" w:rsidRDefault="00000000" w:rsidRPr="00000000" w14:paraId="00000072">
      <w:pPr>
        <w:ind w:firstLine="567"/>
        <w:jc w:val="both"/>
        <w:rPr>
          <w:color w:val="000000"/>
          <w:sz w:val="20"/>
          <w:szCs w:val="20"/>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jc w:val="both"/>
        <w:rPr>
          <w:color w:val="000000"/>
          <w:sz w:val="20"/>
          <w:szCs w:val="20"/>
        </w:rPr>
      </w:pPr>
      <w:r w:rsidDel="00000000" w:rsidR="00000000" w:rsidRPr="00000000">
        <w:rPr>
          <w:color w:val="000000"/>
          <w:sz w:val="20"/>
          <w:szCs w:val="20"/>
          <w:rtl w:val="0"/>
        </w:rPr>
        <w:t xml:space="preserve">Los modelos de referencia se basan en la definición de una serie de capas las cuales tienen cada una sus propias funciones y características que se encargan de resolver un problema diferente en la comunicación, tienen como propósito asistir en la comprensión más clara y sencilla de las funciones y los procesos involucrados en la interconexión de los diferentes dispositivos de red, para ello se establecen una serie de capas con un orden </w:t>
      </w:r>
      <w:r w:rsidDel="00000000" w:rsidR="00000000" w:rsidRPr="00000000">
        <w:rPr>
          <w:sz w:val="20"/>
          <w:szCs w:val="20"/>
          <w:rtl w:val="0"/>
        </w:rPr>
        <w:t xml:space="preserve">específico</w:t>
      </w:r>
      <w:r w:rsidDel="00000000" w:rsidR="00000000" w:rsidRPr="00000000">
        <w:rPr>
          <w:color w:val="000000"/>
          <w:sz w:val="20"/>
          <w:szCs w:val="20"/>
          <w:rtl w:val="0"/>
        </w:rPr>
        <w:t xml:space="preserve"> y cada una se sustenta en la capa anterior, y más que entrar en los detalles de las especificaciones técnicas requeridas en cada una de ellas, el modelo de referencia ayuda en la comprensión de lo que sucede, ayudándonos a lograr un mejor entendimiento de las funciones y procesos involucrados.</w:t>
      </w:r>
    </w:p>
    <w:p w:rsidR="00000000" w:rsidDel="00000000" w:rsidP="00000000" w:rsidRDefault="00000000" w:rsidRPr="00000000" w14:paraId="00000075">
      <w:pPr>
        <w:jc w:val="both"/>
        <w:rPr>
          <w:color w:val="000000"/>
          <w:sz w:val="20"/>
          <w:szCs w:val="20"/>
        </w:rPr>
      </w:pPr>
      <w:r w:rsidDel="00000000" w:rsidR="00000000" w:rsidRPr="00000000">
        <w:rPr>
          <w:rtl w:val="0"/>
        </w:rPr>
      </w:r>
    </w:p>
    <w:p w:rsidR="00000000" w:rsidDel="00000000" w:rsidP="00000000" w:rsidRDefault="00000000" w:rsidRPr="00000000" w14:paraId="00000076">
      <w:pPr>
        <w:jc w:val="both"/>
        <w:rPr>
          <w:color w:val="000000"/>
          <w:sz w:val="20"/>
          <w:szCs w:val="20"/>
        </w:rPr>
      </w:pPr>
      <w:r w:rsidDel="00000000" w:rsidR="00000000" w:rsidRPr="00000000">
        <w:rPr>
          <w:color w:val="000000"/>
          <w:sz w:val="20"/>
          <w:szCs w:val="20"/>
          <w:rtl w:val="0"/>
        </w:rPr>
        <w:t xml:space="preserve">El modelo de referencia para las redes de comunicaciones es el modelo OSI -Interconexión de Sistemas Abiertos, el cual se explica a continuación, veamos:</w:t>
      </w:r>
    </w:p>
    <w:p w:rsidR="00000000" w:rsidDel="00000000" w:rsidP="00000000" w:rsidRDefault="00000000" w:rsidRPr="00000000" w14:paraId="00000077">
      <w:pPr>
        <w:jc w:val="both"/>
        <w:rPr>
          <w:color w:val="000000"/>
          <w:sz w:val="20"/>
          <w:szCs w:val="20"/>
        </w:rPr>
      </w:pPr>
      <w:r w:rsidDel="00000000" w:rsidR="00000000" w:rsidRPr="00000000">
        <w:rPr>
          <w:rtl w:val="0"/>
        </w:rPr>
      </w:r>
    </w:p>
    <w:p w:rsidR="00000000" w:rsidDel="00000000" w:rsidP="00000000" w:rsidRDefault="00000000" w:rsidRPr="00000000" w14:paraId="00000078">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634962" cy="708025"/>
                <wp:effectExtent b="0" l="0" r="0" t="0"/>
                <wp:wrapNone/>
                <wp:docPr id="225" name=""/>
                <a:graphic>
                  <a:graphicData uri="http://schemas.microsoft.com/office/word/2010/wordprocessingShape">
                    <wps:wsp>
                      <wps:cNvSpPr/>
                      <wps:cNvPr id="20" name="Shape 20"/>
                      <wps:spPr>
                        <a:xfrm>
                          <a:off x="3053919" y="3451388"/>
                          <a:ext cx="4584162"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Imágen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DI_CF01_1.1.2_</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ffffff"/>
                                <w:sz w:val="24"/>
                                <w:vertAlign w:val="baseline"/>
                              </w:rPr>
                              <w:t xml:space="preserve">OSI–Interconexión_de_Sistemas_Abiertos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634962" cy="708025"/>
                <wp:effectExtent b="0" l="0" r="0" t="0"/>
                <wp:wrapNone/>
                <wp:docPr id="225" name="image30.png"/>
                <a:graphic>
                  <a:graphicData uri="http://schemas.openxmlformats.org/drawingml/2006/picture">
                    <pic:pic>
                      <pic:nvPicPr>
                        <pic:cNvPr id="0" name="image30.png"/>
                        <pic:cNvPicPr preferRelativeResize="0"/>
                      </pic:nvPicPr>
                      <pic:blipFill>
                        <a:blip r:embed="rId13"/>
                        <a:srcRect/>
                        <a:stretch>
                          <a:fillRect/>
                        </a:stretch>
                      </pic:blipFill>
                      <pic:spPr>
                        <a:xfrm>
                          <a:off x="0" y="0"/>
                          <a:ext cx="4634962" cy="708025"/>
                        </a:xfrm>
                        <a:prstGeom prst="rect"/>
                        <a:ln/>
                      </pic:spPr>
                    </pic:pic>
                  </a:graphicData>
                </a:graphic>
              </wp:anchor>
            </w:drawing>
          </mc:Fallback>
        </mc:AlternateContent>
      </w:r>
    </w:p>
    <w:p w:rsidR="00000000" w:rsidDel="00000000" w:rsidP="00000000" w:rsidRDefault="00000000" w:rsidRPr="00000000" w14:paraId="00000079">
      <w:pP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7A">
      <w:pPr>
        <w:jc w:val="both"/>
        <w:rPr>
          <w:color w:val="000000"/>
          <w:sz w:val="20"/>
          <w:szCs w:val="20"/>
        </w:rPr>
      </w:pPr>
      <w:r w:rsidDel="00000000" w:rsidR="00000000" w:rsidRPr="00000000">
        <w:rPr>
          <w:rtl w:val="0"/>
        </w:rPr>
      </w:r>
    </w:p>
    <w:p w:rsidR="00000000" w:rsidDel="00000000" w:rsidP="00000000" w:rsidRDefault="00000000" w:rsidRPr="00000000" w14:paraId="0000007B">
      <w:pPr>
        <w:ind w:left="1776" w:firstLine="0"/>
        <w:jc w:val="both"/>
        <w:rPr>
          <w:color w:val="000000"/>
          <w:sz w:val="20"/>
          <w:szCs w:val="20"/>
        </w:rPr>
      </w:pPr>
      <w:r w:rsidDel="00000000" w:rsidR="00000000" w:rsidRPr="00000000">
        <w:rPr>
          <w:rtl w:val="0"/>
        </w:rPr>
      </w:r>
    </w:p>
    <w:p w:rsidR="00000000" w:rsidDel="00000000" w:rsidP="00000000" w:rsidRDefault="00000000" w:rsidRPr="00000000" w14:paraId="0000007C">
      <w:pPr>
        <w:keepNext w:val="1"/>
        <w:ind w:left="1776" w:firstLine="0"/>
        <w:jc w:val="center"/>
        <w:rPr/>
      </w:pPr>
      <w:r w:rsidDel="00000000" w:rsidR="00000000" w:rsidRPr="00000000">
        <w:rPr>
          <w:rtl w:val="0"/>
        </w:rPr>
      </w:r>
    </w:p>
    <w:p w:rsidR="00000000" w:rsidDel="00000000" w:rsidP="00000000" w:rsidRDefault="00000000" w:rsidRPr="00000000" w14:paraId="0000007D">
      <w:pPr>
        <w:jc w:val="both"/>
        <w:rPr>
          <w:i w:val="1"/>
          <w:color w:val="000000"/>
          <w:sz w:val="20"/>
          <w:szCs w:val="20"/>
        </w:rPr>
      </w:pPr>
      <w:r w:rsidDel="00000000" w:rsidR="00000000" w:rsidRPr="00000000">
        <w:rPr>
          <w:color w:val="000000"/>
          <w:sz w:val="20"/>
          <w:szCs w:val="20"/>
          <w:rtl w:val="0"/>
        </w:rPr>
        <w:t xml:space="preserve">Para que los paquetes de datos puedan viajar desde el origen hasta su destino, cada capa del modelo </w:t>
      </w:r>
      <w:r w:rsidDel="00000000" w:rsidR="00000000" w:rsidRPr="00000000">
        <w:rPr>
          <w:b w:val="1"/>
          <w:color w:val="000000"/>
          <w:sz w:val="20"/>
          <w:szCs w:val="20"/>
          <w:rtl w:val="0"/>
        </w:rPr>
        <w:t xml:space="preserve">OSI</w:t>
      </w:r>
      <w:r w:rsidDel="00000000" w:rsidR="00000000" w:rsidRPr="00000000">
        <w:rPr>
          <w:color w:val="000000"/>
          <w:sz w:val="20"/>
          <w:szCs w:val="20"/>
          <w:rtl w:val="0"/>
        </w:rPr>
        <w:t xml:space="preserve"> en el origen debe comunicarse con su capa igual en el lugar destino. Esta forma de comunicación se conoce como comunicaciones de par-a-par en cada uno de estas capas la información cambia de nombre es decir usa un PDU </w:t>
      </w:r>
      <w:r w:rsidDel="00000000" w:rsidR="00000000" w:rsidRPr="00000000">
        <w:rPr>
          <w:i w:val="1"/>
          <w:color w:val="000000"/>
          <w:sz w:val="20"/>
          <w:szCs w:val="20"/>
          <w:rtl w:val="0"/>
        </w:rPr>
        <w:t xml:space="preserve">(Protocol Data Unit)</w:t>
      </w:r>
    </w:p>
    <w:p w:rsidR="00000000" w:rsidDel="00000000" w:rsidP="00000000" w:rsidRDefault="00000000" w:rsidRPr="00000000" w14:paraId="0000007E">
      <w:pPr>
        <w:ind w:left="1500" w:firstLine="0"/>
        <w:jc w:val="both"/>
        <w:rPr>
          <w:color w:val="000000"/>
          <w:sz w:val="20"/>
          <w:szCs w:val="20"/>
        </w:rPr>
      </w:pPr>
      <w:r w:rsidDel="00000000" w:rsidR="00000000" w:rsidRPr="00000000">
        <w:rPr>
          <w:rtl w:val="0"/>
        </w:rPr>
      </w:r>
    </w:p>
    <w:p w:rsidR="00000000" w:rsidDel="00000000" w:rsidP="00000000" w:rsidRDefault="00000000" w:rsidRPr="00000000" w14:paraId="0000007F">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984.251968503937"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Tabla 1</w:t>
      </w:r>
    </w:p>
    <w:p w:rsidR="00000000" w:rsidDel="00000000" w:rsidP="00000000" w:rsidRDefault="00000000" w:rsidRPr="00000000" w14:paraId="00000080">
      <w:pPr>
        <w:ind w:left="1984.251968503937" w:firstLine="0"/>
        <w:rPr>
          <w:sz w:val="24"/>
          <w:szCs w:val="24"/>
        </w:rPr>
      </w:pPr>
      <w:r w:rsidDel="00000000" w:rsidR="00000000" w:rsidRPr="00000000">
        <w:rPr>
          <w:i w:val="1"/>
          <w:sz w:val="20"/>
          <w:szCs w:val="20"/>
          <w:rtl w:val="0"/>
        </w:rPr>
        <w:t xml:space="preserve">Unidades de datos de protocolo por capa</w:t>
      </w:r>
      <w:r w:rsidDel="00000000" w:rsidR="00000000" w:rsidRPr="00000000">
        <w:rPr>
          <w:rtl w:val="0"/>
        </w:rPr>
      </w:r>
    </w:p>
    <w:tbl>
      <w:tblPr>
        <w:tblStyle w:val="Table6"/>
        <w:tblW w:w="58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5"/>
        <w:gridCol w:w="2895"/>
        <w:gridCol w:w="1560"/>
        <w:tblGridChange w:id="0">
          <w:tblGrid>
            <w:gridCol w:w="1365"/>
            <w:gridCol w:w="2895"/>
            <w:gridCol w:w="1560"/>
          </w:tblGrid>
        </w:tblGridChange>
      </w:tblGrid>
      <w:tr>
        <w:trPr>
          <w:cantSplit w:val="0"/>
          <w:tblHeader w:val="0"/>
        </w:trPr>
        <w:tc>
          <w:tcPr>
            <w:shd w:fill="d9d9d9" w:val="clear"/>
            <w:vAlign w:val="center"/>
          </w:tcPr>
          <w:p w:rsidR="00000000" w:rsidDel="00000000" w:rsidP="00000000" w:rsidRDefault="00000000" w:rsidRPr="00000000" w14:paraId="00000081">
            <w:pPr>
              <w:jc w:val="center"/>
              <w:rPr>
                <w:b w:val="1"/>
                <w:color w:val="000000"/>
                <w:sz w:val="20"/>
                <w:szCs w:val="20"/>
              </w:rPr>
            </w:pPr>
            <w:r w:rsidDel="00000000" w:rsidR="00000000" w:rsidRPr="00000000">
              <w:rPr>
                <w:b w:val="1"/>
                <w:color w:val="000000"/>
                <w:sz w:val="20"/>
                <w:szCs w:val="20"/>
                <w:rtl w:val="0"/>
              </w:rPr>
              <w:t xml:space="preserve">Capa </w:t>
            </w:r>
            <w:r w:rsidDel="00000000" w:rsidR="00000000" w:rsidRPr="00000000">
              <w:rPr>
                <w:sz w:val="20"/>
                <w:szCs w:val="20"/>
                <w:rtl w:val="0"/>
              </w:rPr>
              <w:t xml:space="preserve">Número</w:t>
            </w:r>
            <w:r w:rsidDel="00000000" w:rsidR="00000000" w:rsidRPr="00000000">
              <w:rPr>
                <w:rtl w:val="0"/>
              </w:rPr>
            </w:r>
          </w:p>
        </w:tc>
        <w:tc>
          <w:tcPr>
            <w:shd w:fill="d9d9d9" w:val="clear"/>
            <w:vAlign w:val="center"/>
          </w:tcPr>
          <w:p w:rsidR="00000000" w:rsidDel="00000000" w:rsidP="00000000" w:rsidRDefault="00000000" w:rsidRPr="00000000" w14:paraId="00000082">
            <w:pPr>
              <w:jc w:val="center"/>
              <w:rPr>
                <w:b w:val="1"/>
                <w:color w:val="000000"/>
                <w:sz w:val="20"/>
                <w:szCs w:val="20"/>
              </w:rPr>
            </w:pPr>
            <w:r w:rsidDel="00000000" w:rsidR="00000000" w:rsidRPr="00000000">
              <w:rPr>
                <w:b w:val="1"/>
                <w:color w:val="000000"/>
                <w:sz w:val="20"/>
                <w:szCs w:val="20"/>
                <w:rtl w:val="0"/>
              </w:rPr>
              <w:t xml:space="preserve">Nombre de Capa</w:t>
            </w:r>
          </w:p>
        </w:tc>
        <w:tc>
          <w:tcPr>
            <w:shd w:fill="d9d9d9" w:val="clear"/>
            <w:vAlign w:val="center"/>
          </w:tcPr>
          <w:p w:rsidR="00000000" w:rsidDel="00000000" w:rsidP="00000000" w:rsidRDefault="00000000" w:rsidRPr="00000000" w14:paraId="00000083">
            <w:pPr>
              <w:jc w:val="center"/>
              <w:rPr>
                <w:b w:val="1"/>
                <w:color w:val="000000"/>
                <w:sz w:val="20"/>
                <w:szCs w:val="20"/>
              </w:rPr>
            </w:pPr>
            <w:r w:rsidDel="00000000" w:rsidR="00000000" w:rsidRPr="00000000">
              <w:rPr>
                <w:b w:val="1"/>
                <w:color w:val="000000"/>
                <w:sz w:val="20"/>
                <w:szCs w:val="20"/>
                <w:rtl w:val="0"/>
              </w:rPr>
              <w:t xml:space="preserve">PDU</w:t>
            </w:r>
          </w:p>
        </w:tc>
      </w:tr>
      <w:tr>
        <w:trPr>
          <w:cantSplit w:val="0"/>
          <w:tblHeader w:val="0"/>
        </w:trPr>
        <w:tc>
          <w:tcPr/>
          <w:p w:rsidR="00000000" w:rsidDel="00000000" w:rsidP="00000000" w:rsidRDefault="00000000" w:rsidRPr="00000000" w14:paraId="00000084">
            <w:pPr>
              <w:jc w:val="center"/>
              <w:rPr>
                <w:b w:val="0"/>
                <w:color w:val="000000"/>
                <w:sz w:val="20"/>
                <w:szCs w:val="20"/>
              </w:rPr>
            </w:pPr>
            <w:r w:rsidDel="00000000" w:rsidR="00000000" w:rsidRPr="00000000">
              <w:rPr>
                <w:b w:val="0"/>
                <w:color w:val="000000"/>
                <w:sz w:val="20"/>
                <w:szCs w:val="20"/>
                <w:rtl w:val="0"/>
              </w:rPr>
              <w:t xml:space="preserve">7</w:t>
            </w:r>
          </w:p>
        </w:tc>
        <w:tc>
          <w:tcPr/>
          <w:p w:rsidR="00000000" w:rsidDel="00000000" w:rsidP="00000000" w:rsidRDefault="00000000" w:rsidRPr="00000000" w14:paraId="00000085">
            <w:pPr>
              <w:jc w:val="both"/>
              <w:rPr>
                <w:b w:val="0"/>
                <w:color w:val="000000"/>
                <w:sz w:val="20"/>
                <w:szCs w:val="20"/>
              </w:rPr>
            </w:pPr>
            <w:r w:rsidDel="00000000" w:rsidR="00000000" w:rsidRPr="00000000">
              <w:rPr>
                <w:b w:val="0"/>
                <w:color w:val="000000"/>
                <w:sz w:val="20"/>
                <w:szCs w:val="20"/>
                <w:rtl w:val="0"/>
              </w:rPr>
              <w:t xml:space="preserve">Aplicación</w:t>
            </w:r>
          </w:p>
        </w:tc>
        <w:tc>
          <w:tcPr/>
          <w:p w:rsidR="00000000" w:rsidDel="00000000" w:rsidP="00000000" w:rsidRDefault="00000000" w:rsidRPr="00000000" w14:paraId="00000086">
            <w:pPr>
              <w:jc w:val="both"/>
              <w:rPr>
                <w:b w:val="0"/>
                <w:color w:val="000000"/>
                <w:sz w:val="20"/>
                <w:szCs w:val="20"/>
              </w:rPr>
            </w:pPr>
            <w:r w:rsidDel="00000000" w:rsidR="00000000" w:rsidRPr="00000000">
              <w:rPr>
                <w:b w:val="0"/>
                <w:color w:val="000000"/>
                <w:sz w:val="20"/>
                <w:szCs w:val="20"/>
                <w:rtl w:val="0"/>
              </w:rPr>
              <w:t xml:space="preserve">Bits</w:t>
            </w:r>
          </w:p>
        </w:tc>
      </w:tr>
      <w:tr>
        <w:trPr>
          <w:cantSplit w:val="0"/>
          <w:tblHeader w:val="0"/>
        </w:trPr>
        <w:tc>
          <w:tcPr/>
          <w:p w:rsidR="00000000" w:rsidDel="00000000" w:rsidP="00000000" w:rsidRDefault="00000000" w:rsidRPr="00000000" w14:paraId="00000087">
            <w:pPr>
              <w:jc w:val="center"/>
              <w:rPr>
                <w:b w:val="0"/>
                <w:color w:val="000000"/>
                <w:sz w:val="20"/>
                <w:szCs w:val="20"/>
              </w:rPr>
            </w:pPr>
            <w:r w:rsidDel="00000000" w:rsidR="00000000" w:rsidRPr="00000000">
              <w:rPr>
                <w:b w:val="0"/>
                <w:color w:val="000000"/>
                <w:sz w:val="20"/>
                <w:szCs w:val="20"/>
                <w:rtl w:val="0"/>
              </w:rPr>
              <w:t xml:space="preserve">6</w:t>
            </w:r>
          </w:p>
        </w:tc>
        <w:tc>
          <w:tcPr/>
          <w:p w:rsidR="00000000" w:rsidDel="00000000" w:rsidP="00000000" w:rsidRDefault="00000000" w:rsidRPr="00000000" w14:paraId="00000088">
            <w:pPr>
              <w:jc w:val="both"/>
              <w:rPr>
                <w:b w:val="0"/>
                <w:color w:val="000000"/>
                <w:sz w:val="20"/>
                <w:szCs w:val="20"/>
              </w:rPr>
            </w:pPr>
            <w:r w:rsidDel="00000000" w:rsidR="00000000" w:rsidRPr="00000000">
              <w:rPr>
                <w:b w:val="0"/>
                <w:color w:val="000000"/>
                <w:sz w:val="20"/>
                <w:szCs w:val="20"/>
                <w:rtl w:val="0"/>
              </w:rPr>
              <w:t xml:space="preserve">Presentación</w:t>
            </w:r>
          </w:p>
        </w:tc>
        <w:tc>
          <w:tcPr/>
          <w:p w:rsidR="00000000" w:rsidDel="00000000" w:rsidP="00000000" w:rsidRDefault="00000000" w:rsidRPr="00000000" w14:paraId="00000089">
            <w:pPr>
              <w:jc w:val="both"/>
              <w:rPr>
                <w:b w:val="0"/>
                <w:color w:val="000000"/>
                <w:sz w:val="20"/>
                <w:szCs w:val="20"/>
              </w:rPr>
            </w:pPr>
            <w:r w:rsidDel="00000000" w:rsidR="00000000" w:rsidRPr="00000000">
              <w:rPr>
                <w:b w:val="0"/>
                <w:color w:val="000000"/>
                <w:sz w:val="20"/>
                <w:szCs w:val="20"/>
                <w:rtl w:val="0"/>
              </w:rPr>
              <w:t xml:space="preserve">Tramas</w:t>
            </w:r>
          </w:p>
        </w:tc>
      </w:tr>
      <w:tr>
        <w:trPr>
          <w:cantSplit w:val="0"/>
          <w:tblHeader w:val="0"/>
        </w:trPr>
        <w:tc>
          <w:tcPr/>
          <w:p w:rsidR="00000000" w:rsidDel="00000000" w:rsidP="00000000" w:rsidRDefault="00000000" w:rsidRPr="00000000" w14:paraId="0000008A">
            <w:pPr>
              <w:jc w:val="center"/>
              <w:rPr>
                <w:b w:val="0"/>
                <w:color w:val="000000"/>
                <w:sz w:val="20"/>
                <w:szCs w:val="20"/>
              </w:rPr>
            </w:pPr>
            <w:r w:rsidDel="00000000" w:rsidR="00000000" w:rsidRPr="00000000">
              <w:rPr>
                <w:b w:val="0"/>
                <w:color w:val="000000"/>
                <w:sz w:val="20"/>
                <w:szCs w:val="20"/>
                <w:rtl w:val="0"/>
              </w:rPr>
              <w:t xml:space="preserve">5</w:t>
            </w:r>
          </w:p>
        </w:tc>
        <w:tc>
          <w:tcPr/>
          <w:p w:rsidR="00000000" w:rsidDel="00000000" w:rsidP="00000000" w:rsidRDefault="00000000" w:rsidRPr="00000000" w14:paraId="0000008B">
            <w:pPr>
              <w:jc w:val="both"/>
              <w:rPr>
                <w:b w:val="0"/>
                <w:color w:val="000000"/>
                <w:sz w:val="20"/>
                <w:szCs w:val="20"/>
              </w:rPr>
            </w:pPr>
            <w:r w:rsidDel="00000000" w:rsidR="00000000" w:rsidRPr="00000000">
              <w:rPr>
                <w:b w:val="0"/>
                <w:color w:val="000000"/>
                <w:sz w:val="20"/>
                <w:szCs w:val="20"/>
                <w:rtl w:val="0"/>
              </w:rPr>
              <w:t xml:space="preserve">Sesión</w:t>
            </w:r>
          </w:p>
        </w:tc>
        <w:tc>
          <w:tcPr/>
          <w:p w:rsidR="00000000" w:rsidDel="00000000" w:rsidP="00000000" w:rsidRDefault="00000000" w:rsidRPr="00000000" w14:paraId="0000008C">
            <w:pPr>
              <w:jc w:val="both"/>
              <w:rPr>
                <w:b w:val="0"/>
                <w:color w:val="000000"/>
                <w:sz w:val="20"/>
                <w:szCs w:val="20"/>
              </w:rPr>
            </w:pPr>
            <w:r w:rsidDel="00000000" w:rsidR="00000000" w:rsidRPr="00000000">
              <w:rPr>
                <w:b w:val="0"/>
                <w:color w:val="000000"/>
                <w:sz w:val="20"/>
                <w:szCs w:val="20"/>
                <w:rtl w:val="0"/>
              </w:rPr>
              <w:t xml:space="preserve">Paquetes</w:t>
            </w:r>
          </w:p>
        </w:tc>
      </w:tr>
      <w:tr>
        <w:trPr>
          <w:cantSplit w:val="0"/>
          <w:tblHeader w:val="0"/>
        </w:trPr>
        <w:tc>
          <w:tcPr/>
          <w:p w:rsidR="00000000" w:rsidDel="00000000" w:rsidP="00000000" w:rsidRDefault="00000000" w:rsidRPr="00000000" w14:paraId="0000008D">
            <w:pPr>
              <w:jc w:val="center"/>
              <w:rPr>
                <w:b w:val="0"/>
                <w:color w:val="000000"/>
                <w:sz w:val="20"/>
                <w:szCs w:val="20"/>
              </w:rPr>
            </w:pPr>
            <w:r w:rsidDel="00000000" w:rsidR="00000000" w:rsidRPr="00000000">
              <w:rPr>
                <w:b w:val="0"/>
                <w:color w:val="000000"/>
                <w:sz w:val="20"/>
                <w:szCs w:val="20"/>
                <w:rtl w:val="0"/>
              </w:rPr>
              <w:t xml:space="preserve">4</w:t>
            </w:r>
          </w:p>
        </w:tc>
        <w:tc>
          <w:tcPr/>
          <w:p w:rsidR="00000000" w:rsidDel="00000000" w:rsidP="00000000" w:rsidRDefault="00000000" w:rsidRPr="00000000" w14:paraId="0000008E">
            <w:pPr>
              <w:jc w:val="both"/>
              <w:rPr>
                <w:b w:val="0"/>
                <w:color w:val="000000"/>
                <w:sz w:val="20"/>
                <w:szCs w:val="20"/>
              </w:rPr>
            </w:pPr>
            <w:r w:rsidDel="00000000" w:rsidR="00000000" w:rsidRPr="00000000">
              <w:rPr>
                <w:b w:val="0"/>
                <w:color w:val="000000"/>
                <w:sz w:val="20"/>
                <w:szCs w:val="20"/>
                <w:rtl w:val="0"/>
              </w:rPr>
              <w:t xml:space="preserve">Transporte</w:t>
            </w:r>
          </w:p>
        </w:tc>
        <w:tc>
          <w:tcPr/>
          <w:p w:rsidR="00000000" w:rsidDel="00000000" w:rsidP="00000000" w:rsidRDefault="00000000" w:rsidRPr="00000000" w14:paraId="0000008F">
            <w:pPr>
              <w:jc w:val="both"/>
              <w:rPr>
                <w:b w:val="0"/>
                <w:color w:val="000000"/>
                <w:sz w:val="20"/>
                <w:szCs w:val="20"/>
              </w:rPr>
            </w:pPr>
            <w:r w:rsidDel="00000000" w:rsidR="00000000" w:rsidRPr="00000000">
              <w:rPr>
                <w:b w:val="0"/>
                <w:color w:val="000000"/>
                <w:sz w:val="20"/>
                <w:szCs w:val="20"/>
                <w:rtl w:val="0"/>
              </w:rPr>
              <w:t xml:space="preserve">Segmentos</w:t>
            </w:r>
          </w:p>
        </w:tc>
      </w:tr>
      <w:tr>
        <w:trPr>
          <w:cantSplit w:val="0"/>
          <w:tblHeader w:val="0"/>
        </w:trPr>
        <w:tc>
          <w:tcPr/>
          <w:p w:rsidR="00000000" w:rsidDel="00000000" w:rsidP="00000000" w:rsidRDefault="00000000" w:rsidRPr="00000000" w14:paraId="00000090">
            <w:pPr>
              <w:jc w:val="center"/>
              <w:rPr>
                <w:b w:val="0"/>
                <w:color w:val="000000"/>
                <w:sz w:val="20"/>
                <w:szCs w:val="20"/>
              </w:rPr>
            </w:pPr>
            <w:r w:rsidDel="00000000" w:rsidR="00000000" w:rsidRPr="00000000">
              <w:rPr>
                <w:b w:val="0"/>
                <w:color w:val="000000"/>
                <w:sz w:val="20"/>
                <w:szCs w:val="20"/>
                <w:rtl w:val="0"/>
              </w:rPr>
              <w:t xml:space="preserve">3</w:t>
            </w:r>
          </w:p>
        </w:tc>
        <w:tc>
          <w:tcPr/>
          <w:p w:rsidR="00000000" w:rsidDel="00000000" w:rsidP="00000000" w:rsidRDefault="00000000" w:rsidRPr="00000000" w14:paraId="00000091">
            <w:pPr>
              <w:jc w:val="both"/>
              <w:rPr>
                <w:b w:val="0"/>
                <w:color w:val="000000"/>
                <w:sz w:val="20"/>
                <w:szCs w:val="20"/>
              </w:rPr>
            </w:pPr>
            <w:r w:rsidDel="00000000" w:rsidR="00000000" w:rsidRPr="00000000">
              <w:rPr>
                <w:b w:val="0"/>
                <w:color w:val="000000"/>
                <w:sz w:val="20"/>
                <w:szCs w:val="20"/>
                <w:rtl w:val="0"/>
              </w:rPr>
              <w:t xml:space="preserve">Red</w:t>
            </w:r>
          </w:p>
        </w:tc>
        <w:tc>
          <w:tcPr/>
          <w:p w:rsidR="00000000" w:rsidDel="00000000" w:rsidP="00000000" w:rsidRDefault="00000000" w:rsidRPr="00000000" w14:paraId="00000092">
            <w:pPr>
              <w:jc w:val="both"/>
              <w:rPr>
                <w:b w:val="0"/>
                <w:color w:val="000000"/>
                <w:sz w:val="20"/>
                <w:szCs w:val="20"/>
              </w:rPr>
            </w:pPr>
            <w:r w:rsidDel="00000000" w:rsidR="00000000" w:rsidRPr="00000000">
              <w:rPr>
                <w:b w:val="0"/>
                <w:color w:val="000000"/>
                <w:sz w:val="20"/>
                <w:szCs w:val="20"/>
                <w:rtl w:val="0"/>
              </w:rPr>
              <w:t xml:space="preserve">Datos</w:t>
            </w:r>
          </w:p>
        </w:tc>
      </w:tr>
      <w:tr>
        <w:trPr>
          <w:cantSplit w:val="0"/>
          <w:tblHeader w:val="0"/>
        </w:trPr>
        <w:tc>
          <w:tcPr/>
          <w:p w:rsidR="00000000" w:rsidDel="00000000" w:rsidP="00000000" w:rsidRDefault="00000000" w:rsidRPr="00000000" w14:paraId="00000093">
            <w:pPr>
              <w:jc w:val="center"/>
              <w:rPr>
                <w:b w:val="0"/>
                <w:color w:val="000000"/>
                <w:sz w:val="20"/>
                <w:szCs w:val="20"/>
              </w:rPr>
            </w:pPr>
            <w:r w:rsidDel="00000000" w:rsidR="00000000" w:rsidRPr="00000000">
              <w:rPr>
                <w:b w:val="0"/>
                <w:color w:val="000000"/>
                <w:sz w:val="20"/>
                <w:szCs w:val="20"/>
                <w:rtl w:val="0"/>
              </w:rPr>
              <w:t xml:space="preserve">2</w:t>
            </w:r>
          </w:p>
        </w:tc>
        <w:tc>
          <w:tcPr/>
          <w:p w:rsidR="00000000" w:rsidDel="00000000" w:rsidP="00000000" w:rsidRDefault="00000000" w:rsidRPr="00000000" w14:paraId="00000094">
            <w:pPr>
              <w:jc w:val="both"/>
              <w:rPr>
                <w:b w:val="0"/>
                <w:color w:val="000000"/>
                <w:sz w:val="20"/>
                <w:szCs w:val="20"/>
              </w:rPr>
            </w:pPr>
            <w:r w:rsidDel="00000000" w:rsidR="00000000" w:rsidRPr="00000000">
              <w:rPr>
                <w:b w:val="0"/>
                <w:color w:val="000000"/>
                <w:sz w:val="20"/>
                <w:szCs w:val="20"/>
                <w:rtl w:val="0"/>
              </w:rPr>
              <w:t xml:space="preserve">Enlace de Datos</w:t>
            </w:r>
          </w:p>
        </w:tc>
        <w:tc>
          <w:tcPr/>
          <w:p w:rsidR="00000000" w:rsidDel="00000000" w:rsidP="00000000" w:rsidRDefault="00000000" w:rsidRPr="00000000" w14:paraId="00000095">
            <w:pPr>
              <w:jc w:val="both"/>
              <w:rPr>
                <w:b w:val="0"/>
                <w:color w:val="000000"/>
                <w:sz w:val="20"/>
                <w:szCs w:val="20"/>
              </w:rPr>
            </w:pPr>
            <w:r w:rsidDel="00000000" w:rsidR="00000000" w:rsidRPr="00000000">
              <w:rPr>
                <w:b w:val="0"/>
                <w:color w:val="000000"/>
                <w:sz w:val="20"/>
                <w:szCs w:val="20"/>
                <w:rtl w:val="0"/>
              </w:rPr>
              <w:t xml:space="preserve">Datos</w:t>
            </w:r>
          </w:p>
        </w:tc>
      </w:tr>
      <w:tr>
        <w:trPr>
          <w:cantSplit w:val="0"/>
          <w:tblHeader w:val="0"/>
        </w:trPr>
        <w:tc>
          <w:tcPr/>
          <w:p w:rsidR="00000000" w:rsidDel="00000000" w:rsidP="00000000" w:rsidRDefault="00000000" w:rsidRPr="00000000" w14:paraId="00000096">
            <w:pPr>
              <w:jc w:val="center"/>
              <w:rPr>
                <w:b w:val="0"/>
                <w:color w:val="000000"/>
                <w:sz w:val="20"/>
                <w:szCs w:val="20"/>
              </w:rPr>
            </w:pPr>
            <w:r w:rsidDel="00000000" w:rsidR="00000000" w:rsidRPr="00000000">
              <w:rPr>
                <w:b w:val="0"/>
                <w:color w:val="000000"/>
                <w:sz w:val="20"/>
                <w:szCs w:val="20"/>
                <w:rtl w:val="0"/>
              </w:rPr>
              <w:t xml:space="preserve">1</w:t>
            </w:r>
          </w:p>
        </w:tc>
        <w:tc>
          <w:tcPr/>
          <w:p w:rsidR="00000000" w:rsidDel="00000000" w:rsidP="00000000" w:rsidRDefault="00000000" w:rsidRPr="00000000" w14:paraId="00000097">
            <w:pPr>
              <w:jc w:val="both"/>
              <w:rPr>
                <w:b w:val="0"/>
                <w:color w:val="000000"/>
                <w:sz w:val="20"/>
                <w:szCs w:val="20"/>
              </w:rPr>
            </w:pPr>
            <w:r w:rsidDel="00000000" w:rsidR="00000000" w:rsidRPr="00000000">
              <w:rPr>
                <w:b w:val="0"/>
                <w:color w:val="000000"/>
                <w:sz w:val="20"/>
                <w:szCs w:val="20"/>
                <w:rtl w:val="0"/>
              </w:rPr>
              <w:t xml:space="preserve">Física</w:t>
            </w:r>
          </w:p>
        </w:tc>
        <w:tc>
          <w:tcPr/>
          <w:p w:rsidR="00000000" w:rsidDel="00000000" w:rsidP="00000000" w:rsidRDefault="00000000" w:rsidRPr="00000000" w14:paraId="00000098">
            <w:pPr>
              <w:keepNext w:val="1"/>
              <w:jc w:val="both"/>
              <w:rPr>
                <w:b w:val="0"/>
                <w:color w:val="000000"/>
                <w:sz w:val="20"/>
                <w:szCs w:val="20"/>
              </w:rPr>
            </w:pPr>
            <w:r w:rsidDel="00000000" w:rsidR="00000000" w:rsidRPr="00000000">
              <w:rPr>
                <w:b w:val="0"/>
                <w:color w:val="000000"/>
                <w:sz w:val="20"/>
                <w:szCs w:val="20"/>
                <w:rtl w:val="0"/>
              </w:rPr>
              <w:t xml:space="preserve">Datos</w:t>
            </w:r>
          </w:p>
        </w:tc>
      </w:tr>
    </w:tbl>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jc w:val="both"/>
        <w:rPr>
          <w:color w:val="000000"/>
          <w:sz w:val="20"/>
          <w:szCs w:val="20"/>
        </w:rPr>
      </w:pPr>
      <w:r w:rsidDel="00000000" w:rsidR="00000000" w:rsidRPr="00000000">
        <w:rPr>
          <w:color w:val="000000"/>
          <w:sz w:val="20"/>
          <w:szCs w:val="20"/>
          <w:rtl w:val="0"/>
        </w:rPr>
        <w:t xml:space="preserve">El modelo </w:t>
      </w:r>
      <w:r w:rsidDel="00000000" w:rsidR="00000000" w:rsidRPr="00000000">
        <w:rPr>
          <w:b w:val="1"/>
          <w:color w:val="000000"/>
          <w:sz w:val="20"/>
          <w:szCs w:val="20"/>
          <w:rtl w:val="0"/>
        </w:rPr>
        <w:t xml:space="preserve">OSI</w:t>
      </w:r>
      <w:r w:rsidDel="00000000" w:rsidR="00000000" w:rsidRPr="00000000">
        <w:rPr>
          <w:color w:val="000000"/>
          <w:sz w:val="20"/>
          <w:szCs w:val="20"/>
          <w:rtl w:val="0"/>
        </w:rPr>
        <w:t xml:space="preserve"> es el modelo de referencia de </w:t>
      </w:r>
      <w:r w:rsidDel="00000000" w:rsidR="00000000" w:rsidRPr="00000000">
        <w:rPr>
          <w:i w:val="1"/>
          <w:color w:val="000000"/>
          <w:sz w:val="20"/>
          <w:szCs w:val="20"/>
          <w:rtl w:val="0"/>
        </w:rPr>
        <w:t xml:space="preserve">internetwork</w:t>
      </w:r>
      <w:r w:rsidDel="00000000" w:rsidR="00000000" w:rsidRPr="00000000">
        <w:rPr>
          <w:color w:val="000000"/>
          <w:sz w:val="20"/>
          <w:szCs w:val="20"/>
          <w:rtl w:val="0"/>
        </w:rPr>
        <w:t xml:space="preserve"> más conocido. Es utilizado para el diseño de redes de datos, especificaciones de funcionamiento y la resolución de problemas ya que permite ir descartando en cada capa el posible problema.</w:t>
      </w:r>
    </w:p>
    <w:p w:rsidR="00000000" w:rsidDel="00000000" w:rsidP="00000000" w:rsidRDefault="00000000" w:rsidRPr="00000000" w14:paraId="0000009C">
      <w:pP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9D">
      <w:pPr>
        <w:ind w:left="720" w:firstLine="0"/>
        <w:jc w:val="both"/>
        <w:rPr>
          <w:b w:val="1"/>
          <w:color w:val="000000"/>
          <w:sz w:val="20"/>
          <w:szCs w:val="20"/>
        </w:rPr>
      </w:pPr>
      <w:r w:rsidDel="00000000" w:rsidR="00000000" w:rsidRPr="00000000">
        <w:rPr>
          <w:b w:val="1"/>
          <w:color w:val="000000"/>
          <w:sz w:val="20"/>
          <w:szCs w:val="20"/>
          <w:rtl w:val="0"/>
        </w:rPr>
        <w:t xml:space="preserve">1.1.3 Modelo de referencia TCP /IP</w:t>
      </w:r>
    </w:p>
    <w:p w:rsidR="00000000" w:rsidDel="00000000" w:rsidP="00000000" w:rsidRDefault="00000000" w:rsidRPr="00000000" w14:paraId="0000009E">
      <w:pP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9F">
      <w:pPr>
        <w:jc w:val="both"/>
        <w:rPr>
          <w:color w:val="000000"/>
          <w:sz w:val="20"/>
          <w:szCs w:val="20"/>
        </w:rPr>
      </w:pPr>
      <w:r w:rsidDel="00000000" w:rsidR="00000000" w:rsidRPr="00000000">
        <w:rPr>
          <w:color w:val="000000"/>
          <w:sz w:val="20"/>
          <w:szCs w:val="20"/>
          <w:rtl w:val="0"/>
        </w:rPr>
        <w:t xml:space="preserve">Fue el primer modelo de protocolo en capas para comunicaciones de red. Fue desarrollado a principios de la década de los 70 por el departamento de defensa de los EEUU, y se conoce con el nombre de modelo de Internet, su objetivo fue el de crear una red de comunicaciones que funcionara incluso en condiciones de guerra.</w:t>
      </w:r>
    </w:p>
    <w:p w:rsidR="00000000" w:rsidDel="00000000" w:rsidP="00000000" w:rsidRDefault="00000000" w:rsidRPr="00000000" w14:paraId="000000A0">
      <w:pPr>
        <w:jc w:val="both"/>
        <w:rPr>
          <w:color w:val="000000"/>
          <w:sz w:val="20"/>
          <w:szCs w:val="20"/>
        </w:rPr>
      </w:pPr>
      <w:r w:rsidDel="00000000" w:rsidR="00000000" w:rsidRPr="00000000">
        <w:rPr>
          <w:rtl w:val="0"/>
        </w:rPr>
      </w:r>
    </w:p>
    <w:p w:rsidR="00000000" w:rsidDel="00000000" w:rsidP="00000000" w:rsidRDefault="00000000" w:rsidRPr="00000000" w14:paraId="000000A1">
      <w:pPr>
        <w:jc w:val="both"/>
        <w:rPr>
          <w:sz w:val="20"/>
          <w:szCs w:val="20"/>
        </w:rPr>
      </w:pPr>
      <w:r w:rsidDel="00000000" w:rsidR="00000000" w:rsidRPr="00000000">
        <w:rPr>
          <w:color w:val="000000"/>
          <w:sz w:val="20"/>
          <w:szCs w:val="20"/>
          <w:rtl w:val="0"/>
        </w:rPr>
        <w:t xml:space="preserve">Aunque el modelo OSI es universalmente reconocido, el estándar histórica y técnicamente reconocido para </w:t>
      </w:r>
      <w:r w:rsidDel="00000000" w:rsidR="00000000" w:rsidRPr="00000000">
        <w:rPr>
          <w:sz w:val="20"/>
          <w:szCs w:val="20"/>
          <w:rtl w:val="0"/>
        </w:rPr>
        <w:t xml:space="preserve">Internet es el modelo TCP/IP (Protocolo de Control de Transferencia / Protocolo de Internet)</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ffffff" w:val="clear"/>
        <w:spacing w:after="168" w:before="168"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Define cuatro categorías de funciones que deben existir para que las comunicaciones sean exitosas. La arquitectura de la suite de protocolos TCP/IP sigue la estructura de este modelo. Por esto, es común que al modelo de Internet se le conozca como modelo TCP/IP.</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ffffff" w:val="clear"/>
        <w:spacing w:after="168" w:before="168"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El modelo consta de cuatro capas como se observa en la figura a continuación:</w:t>
      </w:r>
    </w:p>
    <w:p w:rsidR="00000000" w:rsidDel="00000000" w:rsidP="00000000" w:rsidRDefault="00000000" w:rsidRPr="00000000" w14:paraId="000000A4">
      <w:pPr>
        <w:shd w:fill="ffffff" w:val="clear"/>
        <w:ind w:left="2267.716535433071" w:firstLine="0"/>
        <w:rPr>
          <w:b w:val="1"/>
          <w:color w:val="202122"/>
          <w:sz w:val="20"/>
          <w:szCs w:val="20"/>
        </w:rPr>
      </w:pPr>
      <w:r w:rsidDel="00000000" w:rsidR="00000000" w:rsidRPr="00000000">
        <w:rPr>
          <w:b w:val="1"/>
          <w:color w:val="202122"/>
          <w:sz w:val="20"/>
          <w:szCs w:val="20"/>
          <w:rtl w:val="0"/>
        </w:rPr>
        <w:t xml:space="preserve">Figura 1</w:t>
      </w:r>
    </w:p>
    <w:p w:rsidR="00000000" w:rsidDel="00000000" w:rsidP="00000000" w:rsidRDefault="00000000" w:rsidRPr="00000000" w14:paraId="000000A5">
      <w:pPr>
        <w:shd w:fill="ffffff" w:val="clear"/>
        <w:ind w:left="2267.716535433071" w:firstLine="0"/>
        <w:rPr>
          <w:i w:val="1"/>
          <w:color w:val="202122"/>
          <w:sz w:val="20"/>
          <w:szCs w:val="20"/>
        </w:rPr>
      </w:pPr>
      <w:r w:rsidDel="00000000" w:rsidR="00000000" w:rsidRPr="00000000">
        <w:rPr>
          <w:i w:val="1"/>
          <w:color w:val="202122"/>
          <w:sz w:val="20"/>
          <w:szCs w:val="20"/>
          <w:rtl w:val="0"/>
        </w:rPr>
        <w:t xml:space="preserve">Modelo de referencia TCP/IP</w:t>
      </w:r>
    </w:p>
    <w:p w:rsidR="00000000" w:rsidDel="00000000" w:rsidP="00000000" w:rsidRDefault="00000000" w:rsidRPr="00000000" w14:paraId="000000A6">
      <w:pPr>
        <w:ind w:left="1440" w:firstLine="0"/>
        <w:jc w:val="center"/>
        <w:rPr>
          <w:color w:val="000000"/>
          <w:sz w:val="20"/>
          <w:szCs w:val="20"/>
        </w:rPr>
      </w:pPr>
      <w:sdt>
        <w:sdtPr>
          <w:tag w:val="goog_rdk_3"/>
        </w:sdtPr>
        <w:sdtContent>
          <w:commentRangeStart w:id="3"/>
        </w:sdtContent>
      </w:sdt>
      <w:r w:rsidDel="00000000" w:rsidR="00000000" w:rsidRPr="00000000">
        <w:rPr>
          <w:color w:val="000000"/>
          <w:sz w:val="20"/>
          <w:szCs w:val="20"/>
        </w:rPr>
        <w:drawing>
          <wp:inline distB="0" distT="0" distL="0" distR="0">
            <wp:extent cx="4349331" cy="3287671"/>
            <wp:effectExtent b="0" l="0" r="0" t="0"/>
            <wp:docPr id="23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349331" cy="3287671"/>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7">
      <w:pPr>
        <w:ind w:left="2267.716535433071" w:firstLine="0"/>
        <w:jc w:val="left"/>
        <w:rPr>
          <w:sz w:val="20"/>
          <w:szCs w:val="20"/>
        </w:rPr>
      </w:pPr>
      <w:r w:rsidDel="00000000" w:rsidR="00000000" w:rsidRPr="00000000">
        <w:rPr>
          <w:sz w:val="20"/>
          <w:szCs w:val="20"/>
          <w:rtl w:val="0"/>
        </w:rPr>
        <w:t xml:space="preserve">Nota. Adaptado de https://bit.ly/32BgN6J</w:t>
      </w:r>
    </w:p>
    <w:p w:rsidR="00000000" w:rsidDel="00000000" w:rsidP="00000000" w:rsidRDefault="00000000" w:rsidRPr="00000000" w14:paraId="000000A8">
      <w:pP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A9">
      <w:pP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AA">
      <w:pPr>
        <w:ind w:firstLine="414"/>
        <w:rPr>
          <w:b w:val="1"/>
          <w:sz w:val="20"/>
          <w:szCs w:val="20"/>
        </w:rPr>
      </w:pPr>
      <w:r w:rsidDel="00000000" w:rsidR="00000000" w:rsidRPr="00000000">
        <w:rPr>
          <w:b w:val="1"/>
          <w:sz w:val="20"/>
          <w:szCs w:val="20"/>
          <w:rtl w:val="0"/>
        </w:rPr>
        <w:t xml:space="preserve">1.1.4 Protocolos de comunicación</w:t>
      </w:r>
    </w:p>
    <w:p w:rsidR="00000000" w:rsidDel="00000000" w:rsidP="00000000" w:rsidRDefault="00000000" w:rsidRPr="00000000" w14:paraId="000000AB">
      <w:pPr>
        <w:jc w:val="both"/>
        <w:rPr>
          <w:color w:val="000000"/>
          <w:sz w:val="20"/>
          <w:szCs w:val="20"/>
        </w:rPr>
      </w:pPr>
      <w:r w:rsidDel="00000000" w:rsidR="00000000" w:rsidRPr="00000000">
        <w:rPr>
          <w:rtl w:val="0"/>
        </w:rPr>
      </w:r>
    </w:p>
    <w:p w:rsidR="00000000" w:rsidDel="00000000" w:rsidP="00000000" w:rsidRDefault="00000000" w:rsidRPr="00000000" w14:paraId="000000AC">
      <w:pPr>
        <w:jc w:val="both"/>
        <w:rPr>
          <w:color w:val="000000"/>
          <w:sz w:val="20"/>
          <w:szCs w:val="20"/>
        </w:rPr>
      </w:pPr>
      <w:r w:rsidDel="00000000" w:rsidR="00000000" w:rsidRPr="00000000">
        <w:rPr>
          <w:color w:val="000000"/>
          <w:sz w:val="20"/>
          <w:szCs w:val="20"/>
          <w:rtl w:val="0"/>
        </w:rPr>
        <w:t xml:space="preserve">Las comunicaciones en general requieren de una serie de elementos y actores que intervienen dentro de los cuales podemos encontrar:</w:t>
      </w:r>
    </w:p>
    <w:p w:rsidR="00000000" w:rsidDel="00000000" w:rsidP="00000000" w:rsidRDefault="00000000" w:rsidRPr="00000000" w14:paraId="000000AD">
      <w:pPr>
        <w:jc w:val="both"/>
        <w:rPr>
          <w:color w:val="000000"/>
          <w:sz w:val="20"/>
          <w:szCs w:val="20"/>
        </w:rPr>
      </w:pPr>
      <w:r w:rsidDel="00000000" w:rsidR="00000000" w:rsidRPr="00000000">
        <w:rPr>
          <w:rtl w:val="0"/>
        </w:rPr>
      </w:r>
    </w:p>
    <w:p w:rsidR="00000000" w:rsidDel="00000000" w:rsidP="00000000" w:rsidRDefault="00000000" w:rsidRPr="00000000" w14:paraId="000000AE">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Emisor: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rigen del mensaje (personas y/o dispositivos)</w:t>
      </w:r>
      <w:r w:rsidDel="00000000" w:rsidR="00000000" w:rsidRPr="00000000">
        <w:rPr>
          <w:rtl w:val="0"/>
        </w:rPr>
      </w:r>
    </w:p>
    <w:p w:rsidR="00000000" w:rsidDel="00000000" w:rsidP="00000000" w:rsidRDefault="00000000" w:rsidRPr="00000000" w14:paraId="000000AF">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Destino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eceptor del mensaje (personas y/o dispositivos)</w:t>
      </w:r>
    </w:p>
    <w:p w:rsidR="00000000" w:rsidDel="00000000" w:rsidP="00000000" w:rsidRDefault="00000000" w:rsidRPr="00000000" w14:paraId="000000B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Canal: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edios por los que el mensaje viaja</w:t>
      </w:r>
    </w:p>
    <w:p w:rsidR="00000000" w:rsidDel="00000000" w:rsidP="00000000" w:rsidRDefault="00000000" w:rsidRPr="00000000" w14:paraId="000000B1">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Código: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enguaje utilizado para formar el mensaje</w:t>
      </w:r>
    </w:p>
    <w:p w:rsidR="00000000" w:rsidDel="00000000" w:rsidP="00000000" w:rsidRDefault="00000000" w:rsidRPr="00000000" w14:paraId="000000B2">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Mensaje: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lemento a transmitir</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jc w:val="both"/>
        <w:rPr>
          <w:color w:val="000000"/>
          <w:sz w:val="20"/>
          <w:szCs w:val="20"/>
        </w:rPr>
      </w:pPr>
      <w:r w:rsidDel="00000000" w:rsidR="00000000" w:rsidRPr="00000000">
        <w:rPr>
          <w:color w:val="000000"/>
          <w:sz w:val="20"/>
          <w:szCs w:val="20"/>
          <w:rtl w:val="0"/>
        </w:rPr>
        <w:t xml:space="preserve">Como se evidencia en la figura, toda comunicación requiere contar con un emisor un mensaje a enviar y un código que permite que el mensaje viaje por un canal, para que ambos actores puedan interactuar requieren contar con un código o lenguaje común, que permita que puedan entenderse, ese estándar o lenguaje común es lo que conocemos como un protocolo de comunicaciones, el cual es un conjunto de normas que están obligadas a cumplir todos los dispositivos, hardware y software que intervienen en una comunicación de datos entre computadoras y demás dispositivos, sin estas reglas o estándares la comunicación resultaría caótica y por tanto imposible.</w:t>
      </w:r>
    </w:p>
    <w:p w:rsidR="00000000" w:rsidDel="00000000" w:rsidP="00000000" w:rsidRDefault="00000000" w:rsidRPr="00000000" w14:paraId="000000B7">
      <w:pPr>
        <w:jc w:val="both"/>
        <w:rPr>
          <w:color w:val="000000"/>
          <w:sz w:val="20"/>
          <w:szCs w:val="20"/>
        </w:rPr>
      </w:pPr>
      <w:r w:rsidDel="00000000" w:rsidR="00000000" w:rsidRPr="00000000">
        <w:rPr>
          <w:rtl w:val="0"/>
        </w:rPr>
      </w:r>
    </w:p>
    <w:p w:rsidR="00000000" w:rsidDel="00000000" w:rsidP="00000000" w:rsidRDefault="00000000" w:rsidRPr="00000000" w14:paraId="000000B8">
      <w:pPr>
        <w:jc w:val="both"/>
        <w:rPr>
          <w:color w:val="000000"/>
          <w:sz w:val="20"/>
          <w:szCs w:val="20"/>
        </w:rPr>
      </w:pPr>
      <w:r w:rsidDel="00000000" w:rsidR="00000000" w:rsidRPr="00000000">
        <w:rPr>
          <w:color w:val="000000"/>
          <w:sz w:val="20"/>
          <w:szCs w:val="20"/>
          <w:rtl w:val="0"/>
        </w:rPr>
        <w:t xml:space="preserve">Dependiendo de los servicios a los cuales accedemos a través de las redes de computadores será el protocolo de comunicación que se deberá emplear en la comunicación entre el usuario que solicita y accede al servicio y el dispositivo quien se lo entrega, en general en la transmisión y recepción de los datos podemos encontrar dos grandes familias de protocolos que se resumen en:</w:t>
      </w:r>
    </w:p>
    <w:p w:rsidR="00000000" w:rsidDel="00000000" w:rsidP="00000000" w:rsidRDefault="00000000" w:rsidRPr="00000000" w14:paraId="000000B9">
      <w:pPr>
        <w:jc w:val="both"/>
        <w:rPr>
          <w:color w:val="000000"/>
          <w:sz w:val="20"/>
          <w:szCs w:val="20"/>
        </w:rPr>
      </w:pPr>
      <w:r w:rsidDel="00000000" w:rsidR="00000000" w:rsidRPr="00000000">
        <w:rPr>
          <w:rtl w:val="0"/>
        </w:rPr>
      </w:r>
    </w:p>
    <w:p w:rsidR="00000000" w:rsidDel="00000000" w:rsidP="00000000" w:rsidRDefault="00000000" w:rsidRPr="00000000" w14:paraId="000000BA">
      <w:pPr>
        <w:jc w:val="both"/>
        <w:rPr>
          <w:color w:val="000000"/>
          <w:sz w:val="20"/>
          <w:szCs w:val="20"/>
        </w:rPr>
      </w:pPr>
      <w:r w:rsidDel="00000000" w:rsidR="00000000" w:rsidRPr="00000000">
        <w:rPr>
          <w:color w:val="000000"/>
          <w:sz w:val="20"/>
          <w:szCs w:val="20"/>
          <w:rtl w:val="0"/>
        </w:rPr>
        <w:t xml:space="preserve">                         </w:t>
      </w:r>
      <w:sdt>
        <w:sdtPr>
          <w:tag w:val="goog_rdk_4"/>
        </w:sdtPr>
        <w:sdtContent>
          <w:commentRangeStart w:id="4"/>
        </w:sdtContent>
      </w:sdt>
      <w:r w:rsidDel="00000000" w:rsidR="00000000" w:rsidRPr="00000000">
        <w:rPr>
          <w:color w:val="000000"/>
          <w:sz w:val="20"/>
          <w:szCs w:val="20"/>
          <w:rtl w:val="0"/>
        </w:rPr>
        <w:t xml:space="preserve"> </w:t>
      </w:r>
      <w:commentRangeEnd w:id="4"/>
      <w:r w:rsidDel="00000000" w:rsidR="00000000" w:rsidRPr="00000000">
        <w:commentReference w:id="4"/>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0</wp:posOffset>
                </wp:positionV>
                <wp:extent cx="4634962" cy="708025"/>
                <wp:effectExtent b="0" l="0" r="0" t="0"/>
                <wp:wrapNone/>
                <wp:docPr id="217" name=""/>
                <a:graphic>
                  <a:graphicData uri="http://schemas.microsoft.com/office/word/2010/wordprocessingShape">
                    <wps:wsp>
                      <wps:cNvSpPr/>
                      <wps:cNvPr id="12" name="Shape 12"/>
                      <wps:spPr>
                        <a:xfrm>
                          <a:off x="3053919" y="3451388"/>
                          <a:ext cx="4584162"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Imágen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DI_CF01_1.1.4_Protocolo_de_comunicación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0</wp:posOffset>
                </wp:positionV>
                <wp:extent cx="4634962" cy="708025"/>
                <wp:effectExtent b="0" l="0" r="0" t="0"/>
                <wp:wrapNone/>
                <wp:docPr id="217"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4634962" cy="708025"/>
                        </a:xfrm>
                        <a:prstGeom prst="rect"/>
                        <a:ln/>
                      </pic:spPr>
                    </pic:pic>
                  </a:graphicData>
                </a:graphic>
              </wp:anchor>
            </w:drawing>
          </mc:Fallback>
        </mc:AlternateContent>
      </w:r>
    </w:p>
    <w:p w:rsidR="00000000" w:rsidDel="00000000" w:rsidP="00000000" w:rsidRDefault="00000000" w:rsidRPr="00000000" w14:paraId="000000BB">
      <w:pPr>
        <w:jc w:val="both"/>
        <w:rPr>
          <w:color w:val="000000"/>
          <w:sz w:val="20"/>
          <w:szCs w:val="20"/>
        </w:rPr>
      </w:pPr>
      <w:r w:rsidDel="00000000" w:rsidR="00000000" w:rsidRPr="00000000">
        <w:rPr>
          <w:rtl w:val="0"/>
        </w:rPr>
      </w:r>
    </w:p>
    <w:p w:rsidR="00000000" w:rsidDel="00000000" w:rsidP="00000000" w:rsidRDefault="00000000" w:rsidRPr="00000000" w14:paraId="000000BC">
      <w:pPr>
        <w:jc w:val="both"/>
        <w:rPr>
          <w:color w:val="000000"/>
          <w:sz w:val="20"/>
          <w:szCs w:val="20"/>
        </w:rPr>
      </w:pPr>
      <w:r w:rsidDel="00000000" w:rsidR="00000000" w:rsidRPr="00000000">
        <w:rPr>
          <w:rtl w:val="0"/>
        </w:rPr>
      </w:r>
    </w:p>
    <w:p w:rsidR="00000000" w:rsidDel="00000000" w:rsidP="00000000" w:rsidRDefault="00000000" w:rsidRPr="00000000" w14:paraId="000000BD">
      <w:pPr>
        <w:jc w:val="both"/>
        <w:rPr>
          <w:color w:val="000000"/>
          <w:sz w:val="20"/>
          <w:szCs w:val="20"/>
        </w:rPr>
      </w:pPr>
      <w:r w:rsidDel="00000000" w:rsidR="00000000" w:rsidRPr="00000000">
        <w:rPr>
          <w:rtl w:val="0"/>
        </w:rPr>
      </w:r>
    </w:p>
    <w:p w:rsidR="00000000" w:rsidDel="00000000" w:rsidP="00000000" w:rsidRDefault="00000000" w:rsidRPr="00000000" w14:paraId="000000BE">
      <w:pPr>
        <w:jc w:val="both"/>
        <w:rPr>
          <w:color w:val="000000"/>
          <w:sz w:val="20"/>
          <w:szCs w:val="20"/>
        </w:rPr>
      </w:pPr>
      <w:r w:rsidDel="00000000" w:rsidR="00000000" w:rsidRPr="00000000">
        <w:rPr>
          <w:rtl w:val="0"/>
        </w:rPr>
      </w:r>
    </w:p>
    <w:p w:rsidR="00000000" w:rsidDel="00000000" w:rsidP="00000000" w:rsidRDefault="00000000" w:rsidRPr="00000000" w14:paraId="000000BF">
      <w:pPr>
        <w:jc w:val="both"/>
        <w:rPr>
          <w:color w:val="000000"/>
          <w:sz w:val="20"/>
          <w:szCs w:val="20"/>
        </w:rPr>
      </w:pPr>
      <w:r w:rsidDel="00000000" w:rsidR="00000000" w:rsidRPr="00000000">
        <w:rPr>
          <w:rtl w:val="0"/>
        </w:rPr>
      </w:r>
    </w:p>
    <w:p w:rsidR="00000000" w:rsidDel="00000000" w:rsidP="00000000" w:rsidRDefault="00000000" w:rsidRPr="00000000" w14:paraId="000000C0">
      <w:pPr>
        <w:jc w:val="both"/>
        <w:rPr>
          <w:color w:val="000000"/>
          <w:sz w:val="20"/>
          <w:szCs w:val="20"/>
        </w:rPr>
      </w:pPr>
      <w:r w:rsidDel="00000000" w:rsidR="00000000" w:rsidRPr="00000000">
        <w:rPr>
          <w:color w:val="000000"/>
          <w:sz w:val="20"/>
          <w:szCs w:val="20"/>
          <w:rtl w:val="0"/>
        </w:rPr>
        <w:t xml:space="preserve">En la figura </w:t>
      </w:r>
      <w:r w:rsidDel="00000000" w:rsidR="00000000" w:rsidRPr="00000000">
        <w:rPr>
          <w:sz w:val="20"/>
          <w:szCs w:val="20"/>
          <w:rtl w:val="0"/>
        </w:rPr>
        <w:t xml:space="preserve">que se encuentra</w:t>
      </w:r>
      <w:r w:rsidDel="00000000" w:rsidR="00000000" w:rsidRPr="00000000">
        <w:rPr>
          <w:color w:val="000000"/>
          <w:sz w:val="20"/>
          <w:szCs w:val="20"/>
          <w:rtl w:val="0"/>
        </w:rPr>
        <w:t xml:space="preserve"> a continuación, se evidencian algunos ejemplos de los protocolos que son usados en los servicios que normalmente utilizamos en la comunicación entre las redes de datos.</w:t>
      </w:r>
    </w:p>
    <w:p w:rsidR="00000000" w:rsidDel="00000000" w:rsidP="00000000" w:rsidRDefault="00000000" w:rsidRPr="00000000" w14:paraId="000000C1">
      <w:pPr>
        <w:jc w:val="both"/>
        <w:rPr>
          <w:color w:val="000000"/>
          <w:sz w:val="20"/>
          <w:szCs w:val="20"/>
        </w:rPr>
      </w:pPr>
      <w:r w:rsidDel="00000000" w:rsidR="00000000" w:rsidRPr="00000000">
        <w:rPr>
          <w:rtl w:val="0"/>
        </w:rPr>
      </w:r>
    </w:p>
    <w:p w:rsidR="00000000" w:rsidDel="00000000" w:rsidP="00000000" w:rsidRDefault="00000000" w:rsidRPr="00000000" w14:paraId="000000C2">
      <w:pPr>
        <w:ind w:left="3118.1102362204724" w:firstLine="0"/>
        <w:jc w:val="both"/>
        <w:rPr>
          <w:b w:val="1"/>
          <w:color w:val="000000"/>
          <w:sz w:val="20"/>
          <w:szCs w:val="20"/>
        </w:rPr>
      </w:pPr>
      <w:sdt>
        <w:sdtPr>
          <w:tag w:val="goog_rdk_5"/>
        </w:sdtPr>
        <w:sdtContent>
          <w:commentRangeStart w:id="5"/>
        </w:sdtContent>
      </w:sdt>
      <w:r w:rsidDel="00000000" w:rsidR="00000000" w:rsidRPr="00000000">
        <w:rPr>
          <w:sz w:val="20"/>
          <w:szCs w:val="20"/>
        </w:rPr>
        <w:drawing>
          <wp:anchor allowOverlap="1" behindDoc="0" distB="0" distT="0" distL="114300" distR="114300" hidden="0" layoutInCell="1" locked="0" relativeHeight="0" simplePos="0">
            <wp:simplePos x="0" y="0"/>
            <wp:positionH relativeFrom="margin">
              <wp:posOffset>1971675</wp:posOffset>
            </wp:positionH>
            <wp:positionV relativeFrom="margin">
              <wp:posOffset>3919855</wp:posOffset>
            </wp:positionV>
            <wp:extent cx="2787650" cy="1400175"/>
            <wp:effectExtent b="0" l="0" r="0" t="0"/>
            <wp:wrapSquare wrapText="bothSides" distB="0" distT="0" distL="114300" distR="114300"/>
            <wp:docPr id="245"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2787650" cy="1400175"/>
                    </a:xfrm>
                    <a:prstGeom prst="rect"/>
                    <a:ln/>
                  </pic:spPr>
                </pic:pic>
              </a:graphicData>
            </a:graphic>
          </wp:anchor>
        </w:drawing>
      </w:r>
      <w:commentRangeEnd w:id="5"/>
      <w:r w:rsidDel="00000000" w:rsidR="00000000" w:rsidRPr="00000000">
        <w:commentReference w:id="5"/>
      </w:r>
      <w:r w:rsidDel="00000000" w:rsidR="00000000" w:rsidRPr="00000000">
        <w:rPr>
          <w:b w:val="1"/>
          <w:color w:val="000000"/>
          <w:sz w:val="20"/>
          <w:szCs w:val="20"/>
          <w:rtl w:val="0"/>
        </w:rPr>
        <w:t xml:space="preserve">Figura 2</w:t>
      </w:r>
    </w:p>
    <w:p w:rsidR="00000000" w:rsidDel="00000000" w:rsidP="00000000" w:rsidRDefault="00000000" w:rsidRPr="00000000" w14:paraId="000000C3">
      <w:pPr>
        <w:ind w:left="3118.1102362204724" w:firstLine="0"/>
        <w:jc w:val="both"/>
        <w:rPr>
          <w:i w:val="1"/>
          <w:sz w:val="20"/>
          <w:szCs w:val="20"/>
        </w:rPr>
      </w:pPr>
      <w:r w:rsidDel="00000000" w:rsidR="00000000" w:rsidRPr="00000000">
        <w:rPr>
          <w:i w:val="1"/>
          <w:sz w:val="20"/>
          <w:szCs w:val="20"/>
          <w:rtl w:val="0"/>
        </w:rPr>
        <w:t xml:space="preserve">Ejemplos de protocolos</w:t>
      </w:r>
    </w:p>
    <w:p w:rsidR="00000000" w:rsidDel="00000000" w:rsidP="00000000" w:rsidRDefault="00000000" w:rsidRPr="00000000" w14:paraId="000000C4">
      <w:pPr>
        <w:jc w:val="center"/>
        <w:rPr/>
      </w:pPr>
      <w:r w:rsidDel="00000000" w:rsidR="00000000" w:rsidRPr="00000000">
        <w:rPr>
          <w:color w:val="000000"/>
          <w:sz w:val="20"/>
          <w:szCs w:val="20"/>
          <w:rtl w:val="0"/>
        </w:rPr>
        <w:t xml:space="preserve">Suite de Protocolos según el modelo de referencia</w:t>
      </w:r>
      <w:r w:rsidDel="00000000" w:rsidR="00000000" w:rsidRPr="00000000">
        <w:rPr/>
        <w:drawing>
          <wp:inline distB="0" distT="0" distL="0" distR="0">
            <wp:extent cx="5629275" cy="2943225"/>
            <wp:effectExtent b="0" l="0" r="0" t="0"/>
            <wp:docPr descr="1.PNG" id="240" name="image38.png"/>
            <a:graphic>
              <a:graphicData uri="http://schemas.openxmlformats.org/drawingml/2006/picture">
                <pic:pic>
                  <pic:nvPicPr>
                    <pic:cNvPr descr="1.PNG" id="0" name="image38.png"/>
                    <pic:cNvPicPr preferRelativeResize="0"/>
                  </pic:nvPicPr>
                  <pic:blipFill>
                    <a:blip r:embed="rId17"/>
                    <a:srcRect b="0" l="0" r="0" t="34948"/>
                    <a:stretch>
                      <a:fillRect/>
                    </a:stretch>
                  </pic:blipFill>
                  <pic:spPr>
                    <a:xfrm>
                      <a:off x="0" y="0"/>
                      <a:ext cx="56292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08.661417322834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w:t>
      </w:r>
      <w:r w:rsidDel="00000000" w:rsidR="00000000" w:rsidRPr="00000000">
        <w:rPr>
          <w:sz w:val="20"/>
          <w:szCs w:val="20"/>
          <w:rtl w:val="0"/>
        </w:rPr>
        <w:t xml:space="preserve">. </w:t>
      </w:r>
      <w:hyperlink r:id="rId18">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https://interpolados.files.wordpress.com/2017/03/17.png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6">
      <w:pPr>
        <w:ind w:left="1134" w:firstLine="0"/>
        <w:jc w:val="both"/>
        <w:rPr>
          <w:color w:val="000000"/>
          <w:sz w:val="20"/>
          <w:szCs w:val="20"/>
        </w:rPr>
      </w:pPr>
      <w:r w:rsidDel="00000000" w:rsidR="00000000" w:rsidRPr="00000000">
        <w:rPr>
          <w:rtl w:val="0"/>
        </w:rPr>
      </w:r>
    </w:p>
    <w:p w:rsidR="00000000" w:rsidDel="00000000" w:rsidP="00000000" w:rsidRDefault="00000000" w:rsidRPr="00000000" w14:paraId="000000C7">
      <w:pPr>
        <w:ind w:firstLine="567"/>
        <w:rPr>
          <w:b w:val="1"/>
          <w:sz w:val="20"/>
          <w:szCs w:val="20"/>
        </w:rPr>
      </w:pPr>
      <w:r w:rsidDel="00000000" w:rsidR="00000000" w:rsidRPr="00000000">
        <w:rPr>
          <w:b w:val="1"/>
          <w:sz w:val="20"/>
          <w:szCs w:val="20"/>
          <w:rtl w:val="0"/>
        </w:rPr>
        <w:t xml:space="preserve">1.1.5 Puertos de comunicación</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92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jc w:val="both"/>
        <w:rPr>
          <w:color w:val="000000"/>
          <w:sz w:val="20"/>
          <w:szCs w:val="20"/>
        </w:rPr>
      </w:pPr>
      <w:r w:rsidDel="00000000" w:rsidR="00000000" w:rsidRPr="00000000">
        <w:rPr>
          <w:color w:val="000000"/>
          <w:sz w:val="20"/>
          <w:szCs w:val="20"/>
          <w:rtl w:val="0"/>
        </w:rPr>
        <w:t xml:space="preserve">Un puerto de comunicaciones es una interfaz a través de la cual los diferentes dispositivos que intervienen en una comunicación de red pueden enviar y recibir diferentes tipos de datos, los puertos pueden ser de tipo físico (</w:t>
      </w:r>
      <w:r w:rsidDel="00000000" w:rsidR="00000000" w:rsidRPr="00000000">
        <w:rPr>
          <w:i w:val="1"/>
          <w:color w:val="000000"/>
          <w:sz w:val="20"/>
          <w:szCs w:val="20"/>
          <w:rtl w:val="0"/>
        </w:rPr>
        <w:t xml:space="preserve">hardware</w:t>
      </w:r>
      <w:r w:rsidDel="00000000" w:rsidR="00000000" w:rsidRPr="00000000">
        <w:rPr>
          <w:color w:val="000000"/>
          <w:sz w:val="20"/>
          <w:szCs w:val="20"/>
          <w:rtl w:val="0"/>
        </w:rPr>
        <w:t xml:space="preserve">) o lógicos (s</w:t>
      </w:r>
      <w:r w:rsidDel="00000000" w:rsidR="00000000" w:rsidRPr="00000000">
        <w:rPr>
          <w:i w:val="1"/>
          <w:color w:val="000000"/>
          <w:sz w:val="20"/>
          <w:szCs w:val="20"/>
          <w:rtl w:val="0"/>
        </w:rPr>
        <w:t xml:space="preserve">oftware</w:t>
      </w:r>
      <w:r w:rsidDel="00000000" w:rsidR="00000000" w:rsidRPr="00000000">
        <w:rPr>
          <w:color w:val="000000"/>
          <w:sz w:val="20"/>
          <w:szCs w:val="20"/>
          <w:rtl w:val="0"/>
        </w:rPr>
        <w:t xml:space="preserve">), a continuación, se ofrece una breve explicación al respecto:</w:t>
      </w:r>
    </w:p>
    <w:p w:rsidR="00000000" w:rsidDel="00000000" w:rsidP="00000000" w:rsidRDefault="00000000" w:rsidRPr="00000000" w14:paraId="000000CA">
      <w:pPr>
        <w:jc w:val="both"/>
        <w:rPr>
          <w:color w:val="000000"/>
          <w:sz w:val="20"/>
          <w:szCs w:val="20"/>
        </w:rPr>
      </w:pPr>
      <w:r w:rsidDel="00000000" w:rsidR="00000000" w:rsidRPr="00000000">
        <w:rPr>
          <w:rtl w:val="0"/>
        </w:rPr>
      </w:r>
    </w:p>
    <w:p w:rsidR="00000000" w:rsidDel="00000000" w:rsidP="00000000" w:rsidRDefault="00000000" w:rsidRPr="00000000" w14:paraId="000000CB">
      <w:pPr>
        <w:jc w:val="both"/>
        <w:rPr>
          <w:color w:val="000000"/>
          <w:sz w:val="20"/>
          <w:szCs w:val="20"/>
        </w:rPr>
      </w:pPr>
      <w:r w:rsidDel="00000000" w:rsidR="00000000" w:rsidRPr="00000000">
        <w:rPr>
          <w:rtl w:val="0"/>
        </w:rPr>
      </w:r>
    </w:p>
    <w:p w:rsidR="00000000" w:rsidDel="00000000" w:rsidP="00000000" w:rsidRDefault="00000000" w:rsidRPr="00000000" w14:paraId="000000CC">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50800</wp:posOffset>
                </wp:positionV>
                <wp:extent cx="4634962" cy="708025"/>
                <wp:effectExtent b="0" l="0" r="0" t="0"/>
                <wp:wrapNone/>
                <wp:docPr id="216" name=""/>
                <a:graphic>
                  <a:graphicData uri="http://schemas.microsoft.com/office/word/2010/wordprocessingShape">
                    <wps:wsp>
                      <wps:cNvSpPr/>
                      <wps:cNvPr id="11" name="Shape 11"/>
                      <wps:spPr>
                        <a:xfrm>
                          <a:off x="3053919" y="3451388"/>
                          <a:ext cx="4584162"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Imágen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DI_CF01_1.1.5_Puertos_de_comunicación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50800</wp:posOffset>
                </wp:positionV>
                <wp:extent cx="4634962" cy="708025"/>
                <wp:effectExtent b="0" l="0" r="0" t="0"/>
                <wp:wrapNone/>
                <wp:docPr id="216" name="image21.png"/>
                <a:graphic>
                  <a:graphicData uri="http://schemas.openxmlformats.org/drawingml/2006/picture">
                    <pic:pic>
                      <pic:nvPicPr>
                        <pic:cNvPr id="0" name="image21.png"/>
                        <pic:cNvPicPr preferRelativeResize="0"/>
                      </pic:nvPicPr>
                      <pic:blipFill>
                        <a:blip r:embed="rId19"/>
                        <a:srcRect/>
                        <a:stretch>
                          <a:fillRect/>
                        </a:stretch>
                      </pic:blipFill>
                      <pic:spPr>
                        <a:xfrm>
                          <a:off x="0" y="0"/>
                          <a:ext cx="4634962" cy="708025"/>
                        </a:xfrm>
                        <a:prstGeom prst="rect"/>
                        <a:ln/>
                      </pic:spPr>
                    </pic:pic>
                  </a:graphicData>
                </a:graphic>
              </wp:anchor>
            </w:drawing>
          </mc:Fallback>
        </mc:AlternateContent>
      </w:r>
    </w:p>
    <w:p w:rsidR="00000000" w:rsidDel="00000000" w:rsidP="00000000" w:rsidRDefault="00000000" w:rsidRPr="00000000" w14:paraId="000000CD">
      <w:pP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CE">
      <w:pPr>
        <w:jc w:val="both"/>
        <w:rPr>
          <w:color w:val="000000"/>
          <w:sz w:val="20"/>
          <w:szCs w:val="20"/>
        </w:rPr>
      </w:pPr>
      <w:r w:rsidDel="00000000" w:rsidR="00000000" w:rsidRPr="00000000">
        <w:rPr>
          <w:rtl w:val="0"/>
        </w:rPr>
      </w:r>
    </w:p>
    <w:p w:rsidR="00000000" w:rsidDel="00000000" w:rsidP="00000000" w:rsidRDefault="00000000" w:rsidRPr="00000000" w14:paraId="000000CF">
      <w:pPr>
        <w:jc w:val="both"/>
        <w:rPr>
          <w:color w:val="000000"/>
          <w:sz w:val="20"/>
          <w:szCs w:val="20"/>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jc w:val="both"/>
        <w:rPr>
          <w:color w:val="000000"/>
          <w:sz w:val="20"/>
          <w:szCs w:val="20"/>
        </w:rPr>
      </w:pPr>
      <w:r w:rsidDel="00000000" w:rsidR="00000000" w:rsidRPr="00000000">
        <w:rPr>
          <w:color w:val="000000"/>
          <w:sz w:val="20"/>
          <w:szCs w:val="20"/>
          <w:rtl w:val="0"/>
        </w:rPr>
        <w:t xml:space="preserve">Para que se establezca una comunicación entre un origen y un destino se requiere entonces que tanto el emisor como el receptor utilicen el mismo protocolo de comunicaciones, pero además se requiere de un puerto de comunicación que facilite que los datos enviados desde el origen vayan por un canal exclusivo.</w:t>
      </w:r>
    </w:p>
    <w:p w:rsidR="00000000" w:rsidDel="00000000" w:rsidP="00000000" w:rsidRDefault="00000000" w:rsidRPr="00000000" w14:paraId="000000D3">
      <w:pPr>
        <w:ind w:left="1812" w:firstLine="0"/>
        <w:jc w:val="both"/>
        <w:rPr>
          <w:color w:val="000000"/>
          <w:sz w:val="20"/>
          <w:szCs w:val="20"/>
        </w:rPr>
      </w:pPr>
      <w:r w:rsidDel="00000000" w:rsidR="00000000" w:rsidRPr="00000000">
        <w:rPr>
          <w:rtl w:val="0"/>
        </w:rPr>
      </w:r>
    </w:p>
    <w:p w:rsidR="00000000" w:rsidDel="00000000" w:rsidP="00000000" w:rsidRDefault="00000000" w:rsidRPr="00000000" w14:paraId="000000D4">
      <w:pPr>
        <w:ind w:firstLine="567"/>
        <w:rPr>
          <w:b w:val="1"/>
          <w:sz w:val="20"/>
          <w:szCs w:val="20"/>
        </w:rPr>
      </w:pPr>
      <w:r w:rsidDel="00000000" w:rsidR="00000000" w:rsidRPr="00000000">
        <w:rPr>
          <w:b w:val="1"/>
          <w:sz w:val="20"/>
          <w:szCs w:val="20"/>
          <w:rtl w:val="0"/>
        </w:rPr>
        <w:t xml:space="preserve">1.1.6 Medios de transmisión</w:t>
      </w:r>
    </w:p>
    <w:p w:rsidR="00000000" w:rsidDel="00000000" w:rsidP="00000000" w:rsidRDefault="00000000" w:rsidRPr="00000000" w14:paraId="000000D5">
      <w:pPr>
        <w:ind w:firstLine="567"/>
        <w:jc w:val="both"/>
        <w:rPr>
          <w:color w:val="000000"/>
          <w:sz w:val="20"/>
          <w:szCs w:val="20"/>
        </w:rPr>
      </w:pPr>
      <w:r w:rsidDel="00000000" w:rsidR="00000000" w:rsidRPr="00000000">
        <w:rPr>
          <w:rtl w:val="0"/>
        </w:rPr>
      </w:r>
    </w:p>
    <w:p w:rsidR="00000000" w:rsidDel="00000000" w:rsidP="00000000" w:rsidRDefault="00000000" w:rsidRPr="00000000" w14:paraId="000000D6">
      <w:pPr>
        <w:jc w:val="both"/>
        <w:rPr>
          <w:color w:val="000000"/>
          <w:sz w:val="20"/>
          <w:szCs w:val="20"/>
        </w:rPr>
      </w:pPr>
      <w:r w:rsidDel="00000000" w:rsidR="00000000" w:rsidRPr="00000000">
        <w:rPr>
          <w:color w:val="000000"/>
          <w:sz w:val="20"/>
          <w:szCs w:val="20"/>
          <w:rtl w:val="0"/>
        </w:rPr>
        <w:t xml:space="preserve">Para que la comunicación entre un emisor y un receptor se realice se requiere de un medio que facilite la conexión entre ambos extremos el cual es conocido como el medio de transmisión, este constituye el soporte físico a través del cual emisor y receptor pueden comunicarse en un sistema de transmisión de datos. Los medios de transmisión se pueden categorizar en dos grandes tipos que son los medios guiados y no guiados.</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jc w:val="both"/>
        <w:rPr>
          <w:color w:val="000000"/>
          <w:sz w:val="20"/>
          <w:szCs w:val="20"/>
        </w:rPr>
      </w:pPr>
      <w:r w:rsidDel="00000000" w:rsidR="00000000" w:rsidRPr="00000000">
        <w:rPr>
          <w:color w:val="000000"/>
          <w:sz w:val="20"/>
          <w:szCs w:val="20"/>
          <w:rtl w:val="0"/>
        </w:rPr>
        <w:t xml:space="preserve">Los medios guiados conducen (guían) las señales a través de un camino físico, tal como se muestra en la figura 3, dentro de los cuales podemos encontrar:</w:t>
      </w:r>
    </w:p>
    <w:p w:rsidR="00000000" w:rsidDel="00000000" w:rsidP="00000000" w:rsidRDefault="00000000" w:rsidRPr="00000000" w14:paraId="000000D9">
      <w:pPr>
        <w:jc w:val="both"/>
        <w:rPr>
          <w:color w:val="000000"/>
          <w:sz w:val="20"/>
          <w:szCs w:val="20"/>
        </w:rPr>
      </w:pPr>
      <w:r w:rsidDel="00000000" w:rsidR="00000000" w:rsidRPr="00000000">
        <w:rPr>
          <w:rtl w:val="0"/>
        </w:rPr>
      </w:r>
    </w:p>
    <w:p w:rsidR="00000000" w:rsidDel="00000000" w:rsidP="00000000" w:rsidRDefault="00000000" w:rsidRPr="00000000" w14:paraId="000000DA">
      <w:pPr>
        <w:tabs>
          <w:tab w:val="left" w:pos="1665"/>
          <w:tab w:val="center" w:pos="4986"/>
        </w:tabs>
        <w:jc w:val="both"/>
        <w:rPr>
          <w:color w:val="000000"/>
          <w:sz w:val="20"/>
          <w:szCs w:val="20"/>
        </w:rPr>
      </w:pPr>
      <w:r w:rsidDel="00000000" w:rsidR="00000000" w:rsidRPr="00000000">
        <w:rPr>
          <w:color w:val="000000"/>
          <w:sz w:val="20"/>
          <w:szCs w:val="20"/>
          <w:rtl w:val="0"/>
        </w:rPr>
        <w:tab/>
        <w:t xml:space="preserve"> </w:t>
      </w:r>
      <w:sdt>
        <w:sdtPr>
          <w:tag w:val="goog_rdk_6"/>
        </w:sdtPr>
        <w:sdtContent>
          <w:commentRangeStart w:id="6"/>
        </w:sdtContent>
      </w:sdt>
      <w:r w:rsidDel="00000000" w:rsidR="00000000" w:rsidRPr="00000000">
        <w:rPr>
          <w:color w:val="000000"/>
          <w:sz w:val="20"/>
          <w:szCs w:val="20"/>
          <w:rtl w:val="0"/>
        </w:rPr>
        <w:t xml:space="preserve"> </w:t>
      </w:r>
      <w:commentRangeEnd w:id="6"/>
      <w:r w:rsidDel="00000000" w:rsidR="00000000" w:rsidRPr="00000000">
        <w:commentReference w:id="6"/>
      </w:r>
      <w:r w:rsidDel="00000000" w:rsidR="00000000" w:rsidRPr="00000000">
        <w:rPr>
          <w:color w:val="000000"/>
          <w:sz w:val="20"/>
          <w:szCs w:val="20"/>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0</wp:posOffset>
                </wp:positionV>
                <wp:extent cx="1695450" cy="495300"/>
                <wp:effectExtent b="0" l="0" r="0" t="0"/>
                <wp:wrapNone/>
                <wp:docPr id="219" name=""/>
                <a:graphic>
                  <a:graphicData uri="http://schemas.microsoft.com/office/word/2010/wordprocessingShape">
                    <wps:wsp>
                      <wps:cNvSpPr/>
                      <wps:cNvPr id="14" name="Shape 14"/>
                      <wps:spPr>
                        <a:xfrm>
                          <a:off x="4517325" y="3551400"/>
                          <a:ext cx="1657350" cy="4572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Fibra Óptica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0</wp:posOffset>
                </wp:positionV>
                <wp:extent cx="1695450" cy="495300"/>
                <wp:effectExtent b="0" l="0" r="0" t="0"/>
                <wp:wrapNone/>
                <wp:docPr id="219" name="image24.png"/>
                <a:graphic>
                  <a:graphicData uri="http://schemas.openxmlformats.org/drawingml/2006/picture">
                    <pic:pic>
                      <pic:nvPicPr>
                        <pic:cNvPr id="0" name="image24.png"/>
                        <pic:cNvPicPr preferRelativeResize="0"/>
                      </pic:nvPicPr>
                      <pic:blipFill>
                        <a:blip r:embed="rId20"/>
                        <a:srcRect/>
                        <a:stretch>
                          <a:fillRect/>
                        </a:stretch>
                      </pic:blipFill>
                      <pic:spPr>
                        <a:xfrm>
                          <a:off x="0" y="0"/>
                          <a:ext cx="169545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3200400</wp:posOffset>
                </wp:positionH>
                <wp:positionV relativeFrom="paragraph">
                  <wp:posOffset>0</wp:posOffset>
                </wp:positionV>
                <wp:extent cx="1695450" cy="495300"/>
                <wp:effectExtent b="0" l="0" r="0" t="0"/>
                <wp:wrapNone/>
                <wp:docPr id="218" name=""/>
                <a:graphic>
                  <a:graphicData uri="http://schemas.microsoft.com/office/word/2010/wordprocessingShape">
                    <wps:wsp>
                      <wps:cNvSpPr/>
                      <wps:cNvPr id="13" name="Shape 13"/>
                      <wps:spPr>
                        <a:xfrm>
                          <a:off x="4517325" y="3551400"/>
                          <a:ext cx="1657350" cy="4572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Cobre (trenzado o coaxial)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0</wp:posOffset>
                </wp:positionV>
                <wp:extent cx="1695450" cy="495300"/>
                <wp:effectExtent b="0" l="0" r="0" t="0"/>
                <wp:wrapNone/>
                <wp:docPr id="218" name="image23.png"/>
                <a:graphic>
                  <a:graphicData uri="http://schemas.openxmlformats.org/drawingml/2006/picture">
                    <pic:pic>
                      <pic:nvPicPr>
                        <pic:cNvPr id="0" name="image23.png"/>
                        <pic:cNvPicPr preferRelativeResize="0"/>
                      </pic:nvPicPr>
                      <pic:blipFill>
                        <a:blip r:embed="rId21"/>
                        <a:srcRect/>
                        <a:stretch>
                          <a:fillRect/>
                        </a:stretch>
                      </pic:blipFill>
                      <pic:spPr>
                        <a:xfrm>
                          <a:off x="0" y="0"/>
                          <a:ext cx="1695450" cy="495300"/>
                        </a:xfrm>
                        <a:prstGeom prst="rect"/>
                        <a:ln/>
                      </pic:spPr>
                    </pic:pic>
                  </a:graphicData>
                </a:graphic>
              </wp:anchor>
            </w:drawing>
          </mc:Fallback>
        </mc:AlternateContent>
      </w:r>
    </w:p>
    <w:p w:rsidR="00000000" w:rsidDel="00000000" w:rsidP="00000000" w:rsidRDefault="00000000" w:rsidRPr="00000000" w14:paraId="000000DB">
      <w:pPr>
        <w:jc w:val="both"/>
        <w:rPr>
          <w:color w:val="000000"/>
          <w:sz w:val="20"/>
          <w:szCs w:val="20"/>
        </w:rPr>
      </w:pPr>
      <w:r w:rsidDel="00000000" w:rsidR="00000000" w:rsidRPr="00000000">
        <w:rPr>
          <w:color w:val="000000"/>
          <w:sz w:val="20"/>
          <w:szCs w:val="20"/>
          <w:rtl w:val="0"/>
        </w:rPr>
        <w:t xml:space="preserve">                                                                                           </w:t>
      </w:r>
      <w:sdt>
        <w:sdtPr>
          <w:tag w:val="goog_rdk_7"/>
        </w:sdtPr>
        <w:sdtContent>
          <w:commentRangeStart w:id="7"/>
        </w:sdtContent>
      </w:sdt>
      <w:r w:rsidDel="00000000" w:rsidR="00000000" w:rsidRPr="00000000">
        <w:rPr>
          <w:color w:val="000000"/>
          <w:sz w:val="20"/>
          <w:szCs w:val="20"/>
          <w:rtl w:val="0"/>
        </w:rPr>
        <w:t xml:space="preserve">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DC">
      <w:pPr>
        <w:jc w:val="both"/>
        <w:rPr>
          <w:color w:val="000000"/>
          <w:sz w:val="20"/>
          <w:szCs w:val="20"/>
        </w:rPr>
      </w:pPr>
      <w:r w:rsidDel="00000000" w:rsidR="00000000" w:rsidRPr="00000000">
        <w:rPr>
          <w:rtl w:val="0"/>
        </w:rPr>
      </w:r>
    </w:p>
    <w:p w:rsidR="00000000" w:rsidDel="00000000" w:rsidP="00000000" w:rsidRDefault="00000000" w:rsidRPr="00000000" w14:paraId="000000DD">
      <w:pPr>
        <w:jc w:val="both"/>
        <w:rPr>
          <w:color w:val="000000"/>
          <w:sz w:val="20"/>
          <w:szCs w:val="20"/>
        </w:rPr>
      </w:pPr>
      <w:r w:rsidDel="00000000" w:rsidR="00000000" w:rsidRPr="00000000">
        <w:rPr>
          <w:rtl w:val="0"/>
        </w:rPr>
      </w:r>
    </w:p>
    <w:p w:rsidR="00000000" w:rsidDel="00000000" w:rsidP="00000000" w:rsidRDefault="00000000" w:rsidRPr="00000000" w14:paraId="000000DE">
      <w:pPr>
        <w:ind w:left="1417.3228346456694" w:firstLine="0"/>
        <w:jc w:val="both"/>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0DF">
      <w:pPr>
        <w:ind w:left="1417.3228346456694" w:firstLine="0"/>
        <w:jc w:val="both"/>
        <w:rPr>
          <w:i w:val="1"/>
          <w:color w:val="000000"/>
          <w:sz w:val="20"/>
          <w:szCs w:val="20"/>
        </w:rPr>
      </w:pPr>
      <w:r w:rsidDel="00000000" w:rsidR="00000000" w:rsidRPr="00000000">
        <w:rPr>
          <w:i w:val="1"/>
          <w:color w:val="000000"/>
          <w:sz w:val="20"/>
          <w:szCs w:val="20"/>
          <w:rtl w:val="0"/>
        </w:rPr>
        <w:t xml:space="preserve">Medios de transmisión guiados</w:t>
      </w:r>
    </w:p>
    <w:p w:rsidR="00000000" w:rsidDel="00000000" w:rsidP="00000000" w:rsidRDefault="00000000" w:rsidRPr="00000000" w14:paraId="000000E0">
      <w:pPr>
        <w:ind w:left="1854" w:firstLine="0"/>
        <w:jc w:val="center"/>
        <w:rPr>
          <w:color w:val="000000"/>
          <w:sz w:val="20"/>
          <w:szCs w:val="20"/>
        </w:rPr>
      </w:pPr>
      <w:r w:rsidDel="00000000" w:rsidR="00000000" w:rsidRPr="00000000">
        <w:rPr>
          <w:rtl w:val="0"/>
        </w:rPr>
      </w:r>
    </w:p>
    <w:p w:rsidR="00000000" w:rsidDel="00000000" w:rsidP="00000000" w:rsidRDefault="00000000" w:rsidRPr="00000000" w14:paraId="000000E1">
      <w:pPr>
        <w:ind w:left="1854" w:firstLine="0"/>
        <w:jc w:val="center"/>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680085</wp:posOffset>
            </wp:positionH>
            <wp:positionV relativeFrom="paragraph">
              <wp:posOffset>6985</wp:posOffset>
            </wp:positionV>
            <wp:extent cx="5267325" cy="1504950"/>
            <wp:effectExtent b="0" l="0" r="0" t="0"/>
            <wp:wrapNone/>
            <wp:docPr descr="MEDIOS DE TRANSMISIÓN – MEDIOS DE TRANSMISIÓN" id="241" name="image13.png"/>
            <a:graphic>
              <a:graphicData uri="http://schemas.openxmlformats.org/drawingml/2006/picture">
                <pic:pic>
                  <pic:nvPicPr>
                    <pic:cNvPr descr="MEDIOS DE TRANSMISIÓN – MEDIOS DE TRANSMISIÓN" id="0" name="image13.png"/>
                    <pic:cNvPicPr preferRelativeResize="0"/>
                  </pic:nvPicPr>
                  <pic:blipFill>
                    <a:blip r:embed="rId22"/>
                    <a:srcRect b="0" l="0" r="0" t="44948"/>
                    <a:stretch>
                      <a:fillRect/>
                    </a:stretch>
                  </pic:blipFill>
                  <pic:spPr>
                    <a:xfrm>
                      <a:off x="0" y="0"/>
                      <a:ext cx="5267325" cy="1504950"/>
                    </a:xfrm>
                    <a:prstGeom prst="rect"/>
                    <a:ln/>
                  </pic:spPr>
                </pic:pic>
              </a:graphicData>
            </a:graphic>
          </wp:anchor>
        </w:drawing>
      </w:r>
    </w:p>
    <w:p w:rsidR="00000000" w:rsidDel="00000000" w:rsidP="00000000" w:rsidRDefault="00000000" w:rsidRPr="00000000" w14:paraId="000000E2">
      <w:pPr>
        <w:ind w:left="1854" w:firstLine="0"/>
        <w:jc w:val="center"/>
        <w:rPr>
          <w:color w:val="000000"/>
          <w:sz w:val="20"/>
          <w:szCs w:val="20"/>
        </w:rPr>
      </w:pPr>
      <w:r w:rsidDel="00000000" w:rsidR="00000000" w:rsidRPr="00000000">
        <w:rPr>
          <w:rtl w:val="0"/>
        </w:rPr>
      </w:r>
    </w:p>
    <w:p w:rsidR="00000000" w:rsidDel="00000000" w:rsidP="00000000" w:rsidRDefault="00000000" w:rsidRPr="00000000" w14:paraId="000000E3">
      <w:pPr>
        <w:ind w:left="1854" w:firstLine="0"/>
        <w:jc w:val="center"/>
        <w:rPr>
          <w:color w:val="000000"/>
          <w:sz w:val="20"/>
          <w:szCs w:val="20"/>
        </w:rPr>
      </w:pPr>
      <w:r w:rsidDel="00000000" w:rsidR="00000000" w:rsidRPr="00000000">
        <w:rPr>
          <w:color w:val="000000"/>
          <w:sz w:val="20"/>
          <w:szCs w:val="20"/>
          <w:rtl w:val="0"/>
        </w:rPr>
        <w:t xml:space="preserve">Cada medio</w:t>
      </w:r>
    </w:p>
    <w:p w:rsidR="00000000" w:rsidDel="00000000" w:rsidP="00000000" w:rsidRDefault="00000000" w:rsidRPr="00000000" w14:paraId="000000E4">
      <w:pPr>
        <w:ind w:left="1854" w:firstLine="0"/>
        <w:jc w:val="center"/>
        <w:rPr>
          <w:color w:val="000000"/>
          <w:sz w:val="20"/>
          <w:szCs w:val="20"/>
        </w:rPr>
      </w:pPr>
      <w:r w:rsidDel="00000000" w:rsidR="00000000" w:rsidRPr="00000000">
        <w:rPr>
          <w:rtl w:val="0"/>
        </w:rPr>
      </w:r>
    </w:p>
    <w:p w:rsidR="00000000" w:rsidDel="00000000" w:rsidP="00000000" w:rsidRDefault="00000000" w:rsidRPr="00000000" w14:paraId="000000E5">
      <w:pPr>
        <w:ind w:left="1854" w:firstLine="0"/>
        <w:jc w:val="center"/>
        <w:rPr>
          <w:color w:val="000000"/>
          <w:sz w:val="20"/>
          <w:szCs w:val="20"/>
        </w:rPr>
      </w:pPr>
      <w:r w:rsidDel="00000000" w:rsidR="00000000" w:rsidRPr="00000000">
        <w:rPr>
          <w:rtl w:val="0"/>
        </w:rPr>
      </w:r>
    </w:p>
    <w:p w:rsidR="00000000" w:rsidDel="00000000" w:rsidP="00000000" w:rsidRDefault="00000000" w:rsidRPr="00000000" w14:paraId="000000E6">
      <w:pPr>
        <w:ind w:left="1854" w:firstLine="0"/>
        <w:jc w:val="center"/>
        <w:rPr>
          <w:color w:val="000000"/>
          <w:sz w:val="20"/>
          <w:szCs w:val="20"/>
        </w:rPr>
      </w:pPr>
      <w:r w:rsidDel="00000000" w:rsidR="00000000" w:rsidRPr="00000000">
        <w:rPr>
          <w:rtl w:val="0"/>
        </w:rPr>
      </w:r>
    </w:p>
    <w:p w:rsidR="00000000" w:rsidDel="00000000" w:rsidP="00000000" w:rsidRDefault="00000000" w:rsidRPr="00000000" w14:paraId="000000E7">
      <w:pPr>
        <w:ind w:left="1854" w:firstLine="0"/>
        <w:jc w:val="center"/>
        <w:rPr>
          <w:color w:val="000000"/>
          <w:sz w:val="20"/>
          <w:szCs w:val="20"/>
        </w:rPr>
      </w:pPr>
      <w:r w:rsidDel="00000000" w:rsidR="00000000" w:rsidRPr="00000000">
        <w:rPr>
          <w:rtl w:val="0"/>
        </w:rPr>
      </w:r>
    </w:p>
    <w:p w:rsidR="00000000" w:rsidDel="00000000" w:rsidP="00000000" w:rsidRDefault="00000000" w:rsidRPr="00000000" w14:paraId="000000E8">
      <w:pPr>
        <w:ind w:left="1854" w:firstLine="0"/>
        <w:jc w:val="center"/>
        <w:rPr>
          <w:color w:val="000000"/>
          <w:sz w:val="20"/>
          <w:szCs w:val="20"/>
        </w:rPr>
      </w:pPr>
      <w:r w:rsidDel="00000000" w:rsidR="00000000" w:rsidRPr="00000000">
        <w:rPr>
          <w:rtl w:val="0"/>
        </w:rPr>
      </w:r>
    </w:p>
    <w:p w:rsidR="00000000" w:rsidDel="00000000" w:rsidP="00000000" w:rsidRDefault="00000000" w:rsidRPr="00000000" w14:paraId="000000E9">
      <w:pPr>
        <w:ind w:left="1854" w:firstLine="0"/>
        <w:jc w:val="center"/>
        <w:rPr>
          <w:color w:val="000000"/>
          <w:sz w:val="20"/>
          <w:szCs w:val="20"/>
        </w:rPr>
      </w:pPr>
      <w:r w:rsidDel="00000000" w:rsidR="00000000" w:rsidRPr="00000000">
        <w:rPr>
          <w:rtl w:val="0"/>
        </w:rPr>
      </w:r>
    </w:p>
    <w:p w:rsidR="00000000" w:rsidDel="00000000" w:rsidP="00000000" w:rsidRDefault="00000000" w:rsidRPr="00000000" w14:paraId="000000EA">
      <w:pPr>
        <w:keepNext w:val="1"/>
        <w:ind w:left="1700.7874015748032" w:firstLine="0"/>
        <w:jc w:val="both"/>
        <w:rPr>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w:t>
      </w:r>
      <w:r w:rsidDel="00000000" w:rsidR="00000000" w:rsidRPr="00000000">
        <w:rPr>
          <w:sz w:val="20"/>
          <w:szCs w:val="20"/>
          <w:rtl w:val="0"/>
        </w:rPr>
        <w:t xml:space="preserve">. </w:t>
      </w:r>
      <w:hyperlink r:id="rId23">
        <w:r w:rsidDel="00000000" w:rsidR="00000000" w:rsidRPr="00000000">
          <w:rPr>
            <w:color w:val="1155cc"/>
            <w:sz w:val="20"/>
            <w:szCs w:val="20"/>
            <w:u w:val="single"/>
            <w:rtl w:val="0"/>
          </w:rPr>
          <w:t xml:space="preserve">https://bit.ly/3CPjaPq</w:t>
        </w:r>
      </w:hyperlink>
      <w:r w:rsidDel="00000000" w:rsidR="00000000" w:rsidRPr="00000000">
        <w:rPr>
          <w:rtl w:val="0"/>
        </w:rPr>
      </w:r>
    </w:p>
    <w:p w:rsidR="00000000" w:rsidDel="00000000" w:rsidP="00000000" w:rsidRDefault="00000000" w:rsidRPr="00000000" w14:paraId="000000EB">
      <w:pPr>
        <w:keepNext w:val="1"/>
        <w:ind w:left="1700.7874015748032" w:firstLine="0"/>
        <w:jc w:val="both"/>
        <w:rPr>
          <w:sz w:val="20"/>
          <w:szCs w:val="20"/>
        </w:rPr>
      </w:pPr>
      <w:r w:rsidDel="00000000" w:rsidR="00000000" w:rsidRPr="00000000">
        <w:rPr>
          <w:rtl w:val="0"/>
        </w:rPr>
      </w:r>
    </w:p>
    <w:p w:rsidR="00000000" w:rsidDel="00000000" w:rsidP="00000000" w:rsidRDefault="00000000" w:rsidRPr="00000000" w14:paraId="000000EC">
      <w:pPr>
        <w:jc w:val="both"/>
        <w:rPr>
          <w:color w:val="000000"/>
          <w:sz w:val="20"/>
          <w:szCs w:val="20"/>
        </w:rPr>
      </w:pPr>
      <w:r w:rsidDel="00000000" w:rsidR="00000000" w:rsidRPr="00000000">
        <w:rPr>
          <w:color w:val="000000"/>
          <w:sz w:val="20"/>
          <w:szCs w:val="20"/>
          <w:rtl w:val="0"/>
        </w:rPr>
        <w:t xml:space="preserve">Los medios de transmisión no guiados son aquellos sin cable, transportan ondas electromagnéticas sin usar un conductor físico, sino que se radian a través del aire, por lo que están disponibles para cualquiera que tenga un dispositivo capaz de aceptarlas.</w:t>
      </w:r>
    </w:p>
    <w:p w:rsidR="00000000" w:rsidDel="00000000" w:rsidP="00000000" w:rsidRDefault="00000000" w:rsidRPr="00000000" w14:paraId="000000ED">
      <w:pPr>
        <w:jc w:val="both"/>
        <w:rPr>
          <w:color w:val="000000"/>
          <w:sz w:val="20"/>
          <w:szCs w:val="20"/>
        </w:rPr>
      </w:pPr>
      <w:r w:rsidDel="00000000" w:rsidR="00000000" w:rsidRPr="00000000">
        <w:rPr>
          <w:rtl w:val="0"/>
        </w:rPr>
      </w:r>
    </w:p>
    <w:p w:rsidR="00000000" w:rsidDel="00000000" w:rsidP="00000000" w:rsidRDefault="00000000" w:rsidRPr="00000000" w14:paraId="000000EE">
      <w:pPr>
        <w:jc w:val="both"/>
        <w:rPr>
          <w:color w:val="000000"/>
          <w:sz w:val="20"/>
          <w:szCs w:val="20"/>
        </w:rPr>
      </w:pPr>
      <w:r w:rsidDel="00000000" w:rsidR="00000000" w:rsidRPr="00000000">
        <w:rPr>
          <w:color w:val="000000"/>
          <w:sz w:val="20"/>
          <w:szCs w:val="20"/>
          <w:rtl w:val="0"/>
        </w:rPr>
        <w:t xml:space="preserve">Normalmente utilizan el aire como el medio a través del cual viajan las señales en frecuencias electromagnéticas, por lo que generalmente requieren de una antena que permita transmitir y recibir datos de diferentes tipos.</w:t>
      </w:r>
    </w:p>
    <w:p w:rsidR="00000000" w:rsidDel="00000000" w:rsidP="00000000" w:rsidRDefault="00000000" w:rsidRPr="00000000" w14:paraId="000000EF">
      <w:pPr>
        <w:ind w:left="1854" w:firstLine="0"/>
        <w:jc w:val="both"/>
        <w:rPr>
          <w:color w:val="000000"/>
          <w:sz w:val="20"/>
          <w:szCs w:val="20"/>
        </w:rPr>
      </w:pPr>
      <w:r w:rsidDel="00000000" w:rsidR="00000000" w:rsidRPr="00000000">
        <w:rPr>
          <w:rtl w:val="0"/>
        </w:rPr>
      </w:r>
    </w:p>
    <w:p w:rsidR="00000000" w:rsidDel="00000000" w:rsidP="00000000" w:rsidRDefault="00000000" w:rsidRPr="00000000" w14:paraId="000000F0">
      <w:pPr>
        <w:jc w:val="both"/>
        <w:rPr>
          <w:color w:val="000000"/>
          <w:sz w:val="20"/>
          <w:szCs w:val="20"/>
        </w:rPr>
      </w:pPr>
      <w:r w:rsidDel="00000000" w:rsidR="00000000" w:rsidRPr="00000000">
        <w:rPr>
          <w:color w:val="000000"/>
          <w:sz w:val="20"/>
          <w:szCs w:val="20"/>
          <w:rtl w:val="0"/>
        </w:rPr>
        <w:t xml:space="preserve">Dentro de los medios de transmisión no guiados, como se observa en la figura 4, podemos encontrar:</w:t>
      </w:r>
    </w:p>
    <w:p w:rsidR="00000000" w:rsidDel="00000000" w:rsidP="00000000" w:rsidRDefault="00000000" w:rsidRPr="00000000" w14:paraId="000000F1">
      <w:pPr>
        <w:jc w:val="both"/>
        <w:rPr>
          <w:color w:val="000000"/>
          <w:sz w:val="20"/>
          <w:szCs w:val="20"/>
        </w:rPr>
      </w:pPr>
      <w:r w:rsidDel="00000000" w:rsidR="00000000" w:rsidRPr="00000000">
        <w:rPr>
          <w:rtl w:val="0"/>
        </w:rPr>
      </w:r>
    </w:p>
    <w:p w:rsidR="00000000" w:rsidDel="00000000" w:rsidP="00000000" w:rsidRDefault="00000000" w:rsidRPr="00000000" w14:paraId="000000F2">
      <w:pPr>
        <w:jc w:val="both"/>
        <w:rPr>
          <w:color w:val="000000"/>
          <w:sz w:val="20"/>
          <w:szCs w:val="20"/>
        </w:rPr>
      </w:pPr>
      <w:r w:rsidDel="00000000" w:rsidR="00000000" w:rsidRPr="00000000">
        <w:rPr>
          <w:rtl w:val="0"/>
        </w:rPr>
      </w:r>
    </w:p>
    <w:p w:rsidR="00000000" w:rsidDel="00000000" w:rsidP="00000000" w:rsidRDefault="00000000" w:rsidRPr="00000000" w14:paraId="000000F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8"/>
        </w:sdtPr>
        <w:sdtContent>
          <w:commentRangeStart w:id="8"/>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Radiofrecuencias</w:t>
      </w:r>
    </w:p>
    <w:p w:rsidR="00000000" w:rsidDel="00000000" w:rsidP="00000000" w:rsidRDefault="00000000" w:rsidRPr="00000000" w14:paraId="000000F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Microondas</w:t>
      </w:r>
      <w:r w:rsidDel="00000000" w:rsidR="00000000" w:rsidRPr="00000000">
        <w:rPr>
          <w:rtl w:val="0"/>
        </w:rPr>
      </w:r>
    </w:p>
    <w:p w:rsidR="00000000" w:rsidDel="00000000" w:rsidP="00000000" w:rsidRDefault="00000000" w:rsidRPr="00000000" w14:paraId="000000F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Infrarrojos</w:t>
      </w:r>
    </w:p>
    <w:p w:rsidR="00000000" w:rsidDel="00000000" w:rsidP="00000000" w:rsidRDefault="00000000" w:rsidRPr="00000000" w14:paraId="000000F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Buetooth</w:t>
      </w:r>
    </w:p>
    <w:p w:rsidR="00000000" w:rsidDel="00000000" w:rsidP="00000000" w:rsidRDefault="00000000" w:rsidRPr="00000000" w14:paraId="000000F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Wifi</w:t>
      </w:r>
    </w:p>
    <w:p w:rsidR="00000000" w:rsidDel="00000000" w:rsidP="00000000" w:rsidRDefault="00000000" w:rsidRPr="00000000" w14:paraId="000000F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Satelital</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F9">
      <w:pPr>
        <w:jc w:val="both"/>
        <w:rPr>
          <w:color w:val="000000"/>
          <w:sz w:val="20"/>
          <w:szCs w:val="20"/>
        </w:rPr>
      </w:pPr>
      <w:r w:rsidDel="00000000" w:rsidR="00000000" w:rsidRPr="00000000">
        <w:rPr>
          <w:rtl w:val="0"/>
        </w:rPr>
      </w:r>
    </w:p>
    <w:p w:rsidR="00000000" w:rsidDel="00000000" w:rsidP="00000000" w:rsidRDefault="00000000" w:rsidRPr="00000000" w14:paraId="000000FA">
      <w:pPr>
        <w:jc w:val="both"/>
        <w:rPr>
          <w:sz w:val="20"/>
          <w:szCs w:val="20"/>
        </w:rPr>
      </w:pPr>
      <w:r w:rsidDel="00000000" w:rsidR="00000000" w:rsidRPr="00000000">
        <w:rPr>
          <w:rtl w:val="0"/>
        </w:rPr>
      </w:r>
    </w:p>
    <w:p w:rsidR="00000000" w:rsidDel="00000000" w:rsidP="00000000" w:rsidRDefault="00000000" w:rsidRPr="00000000" w14:paraId="000000FB">
      <w:pPr>
        <w:jc w:val="both"/>
        <w:rPr>
          <w:sz w:val="20"/>
          <w:szCs w:val="20"/>
        </w:rPr>
      </w:pPr>
      <w:r w:rsidDel="00000000" w:rsidR="00000000" w:rsidRPr="00000000">
        <w:rPr>
          <w:rtl w:val="0"/>
        </w:rPr>
      </w:r>
    </w:p>
    <w:p w:rsidR="00000000" w:rsidDel="00000000" w:rsidP="00000000" w:rsidRDefault="00000000" w:rsidRPr="00000000" w14:paraId="000000FC">
      <w:pPr>
        <w:jc w:val="both"/>
        <w:rPr>
          <w:sz w:val="20"/>
          <w:szCs w:val="20"/>
        </w:rPr>
      </w:pPr>
      <w:r w:rsidDel="00000000" w:rsidR="00000000" w:rsidRPr="00000000">
        <w:rPr>
          <w:rtl w:val="0"/>
        </w:rPr>
      </w:r>
    </w:p>
    <w:p w:rsidR="00000000" w:rsidDel="00000000" w:rsidP="00000000" w:rsidRDefault="00000000" w:rsidRPr="00000000" w14:paraId="000000FD">
      <w:pPr>
        <w:jc w:val="both"/>
        <w:rPr>
          <w:sz w:val="20"/>
          <w:szCs w:val="20"/>
        </w:rPr>
      </w:pPr>
      <w:r w:rsidDel="00000000" w:rsidR="00000000" w:rsidRPr="00000000">
        <w:rPr>
          <w:rtl w:val="0"/>
        </w:rPr>
      </w:r>
    </w:p>
    <w:p w:rsidR="00000000" w:rsidDel="00000000" w:rsidP="00000000" w:rsidRDefault="00000000" w:rsidRPr="00000000" w14:paraId="000000FE">
      <w:pPr>
        <w:jc w:val="both"/>
        <w:rPr>
          <w:sz w:val="20"/>
          <w:szCs w:val="20"/>
        </w:rPr>
      </w:pPr>
      <w:r w:rsidDel="00000000" w:rsidR="00000000" w:rsidRPr="00000000">
        <w:rPr>
          <w:rtl w:val="0"/>
        </w:rPr>
      </w:r>
    </w:p>
    <w:p w:rsidR="00000000" w:rsidDel="00000000" w:rsidP="00000000" w:rsidRDefault="00000000" w:rsidRPr="00000000" w14:paraId="000000FF">
      <w:pPr>
        <w:jc w:val="both"/>
        <w:rPr>
          <w:sz w:val="20"/>
          <w:szCs w:val="20"/>
        </w:rPr>
      </w:pPr>
      <w:r w:rsidDel="00000000" w:rsidR="00000000" w:rsidRPr="00000000">
        <w:rPr>
          <w:rtl w:val="0"/>
        </w:rPr>
      </w:r>
    </w:p>
    <w:p w:rsidR="00000000" w:rsidDel="00000000" w:rsidP="00000000" w:rsidRDefault="00000000" w:rsidRPr="00000000" w14:paraId="00000100">
      <w:pPr>
        <w:jc w:val="both"/>
        <w:rPr>
          <w:sz w:val="20"/>
          <w:szCs w:val="20"/>
        </w:rPr>
      </w:pPr>
      <w:r w:rsidDel="00000000" w:rsidR="00000000" w:rsidRPr="00000000">
        <w:rPr>
          <w:rtl w:val="0"/>
        </w:rPr>
      </w:r>
    </w:p>
    <w:p w:rsidR="00000000" w:rsidDel="00000000" w:rsidP="00000000" w:rsidRDefault="00000000" w:rsidRPr="00000000" w14:paraId="00000101">
      <w:pPr>
        <w:jc w:val="both"/>
        <w:rPr>
          <w:sz w:val="20"/>
          <w:szCs w:val="20"/>
        </w:rPr>
      </w:pPr>
      <w:r w:rsidDel="00000000" w:rsidR="00000000" w:rsidRPr="00000000">
        <w:rPr>
          <w:rtl w:val="0"/>
        </w:rPr>
      </w:r>
    </w:p>
    <w:p w:rsidR="00000000" w:rsidDel="00000000" w:rsidP="00000000" w:rsidRDefault="00000000" w:rsidRPr="00000000" w14:paraId="00000102">
      <w:pPr>
        <w:jc w:val="both"/>
        <w:rPr>
          <w:sz w:val="20"/>
          <w:szCs w:val="20"/>
        </w:rPr>
      </w:pPr>
      <w:r w:rsidDel="00000000" w:rsidR="00000000" w:rsidRPr="00000000">
        <w:rPr>
          <w:rtl w:val="0"/>
        </w:rPr>
      </w:r>
    </w:p>
    <w:p w:rsidR="00000000" w:rsidDel="00000000" w:rsidP="00000000" w:rsidRDefault="00000000" w:rsidRPr="00000000" w14:paraId="00000103">
      <w:pPr>
        <w:jc w:val="both"/>
        <w:rPr>
          <w:sz w:val="20"/>
          <w:szCs w:val="20"/>
        </w:rPr>
      </w:pPr>
      <w:r w:rsidDel="00000000" w:rsidR="00000000" w:rsidRPr="00000000">
        <w:rPr>
          <w:rtl w:val="0"/>
        </w:rPr>
      </w:r>
    </w:p>
    <w:p w:rsidR="00000000" w:rsidDel="00000000" w:rsidP="00000000" w:rsidRDefault="00000000" w:rsidRPr="00000000" w14:paraId="00000104">
      <w:pPr>
        <w:ind w:left="1700.7874015748032" w:firstLine="0"/>
        <w:jc w:val="both"/>
        <w:rPr>
          <w:b w:val="1"/>
          <w:color w:val="000000"/>
          <w:sz w:val="20"/>
          <w:szCs w:val="20"/>
        </w:rPr>
      </w:pPr>
      <w:r w:rsidDel="00000000" w:rsidR="00000000" w:rsidRPr="00000000">
        <w:rPr>
          <w:b w:val="1"/>
          <w:color w:val="000000"/>
          <w:sz w:val="20"/>
          <w:szCs w:val="20"/>
          <w:rtl w:val="0"/>
        </w:rPr>
        <w:t xml:space="preserve">Figura 4</w:t>
      </w:r>
    </w:p>
    <w:p w:rsidR="00000000" w:rsidDel="00000000" w:rsidP="00000000" w:rsidRDefault="00000000" w:rsidRPr="00000000" w14:paraId="00000105">
      <w:pPr>
        <w:ind w:left="1700.7874015748032" w:firstLine="0"/>
        <w:jc w:val="both"/>
        <w:rPr>
          <w:i w:val="1"/>
          <w:color w:val="000000"/>
          <w:sz w:val="20"/>
          <w:szCs w:val="20"/>
        </w:rPr>
      </w:pPr>
      <w:r w:rsidDel="00000000" w:rsidR="00000000" w:rsidRPr="00000000">
        <w:rPr>
          <w:i w:val="1"/>
          <w:color w:val="000000"/>
          <w:sz w:val="20"/>
          <w:szCs w:val="20"/>
          <w:rtl w:val="0"/>
        </w:rPr>
        <w:t xml:space="preserve">Ejemplos de medios de transmisión no guiados</w:t>
      </w:r>
    </w:p>
    <w:p w:rsidR="00000000" w:rsidDel="00000000" w:rsidP="00000000" w:rsidRDefault="00000000" w:rsidRPr="00000000" w14:paraId="00000106">
      <w:pPr>
        <w:jc w:val="both"/>
        <w:rPr>
          <w:color w:val="000000"/>
          <w:sz w:val="20"/>
          <w:szCs w:val="20"/>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57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1"/>
        <w:ind w:left="1854" w:firstLine="0"/>
        <w:jc w:val="both"/>
        <w:rPr/>
      </w:pPr>
      <w:r w:rsidDel="00000000" w:rsidR="00000000" w:rsidRPr="00000000">
        <w:rPr/>
        <w:drawing>
          <wp:inline distB="0" distT="0" distL="0" distR="0">
            <wp:extent cx="3618178" cy="2241587"/>
            <wp:effectExtent b="0" l="0" r="0" t="0"/>
            <wp:docPr id="242"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3618178" cy="2241587"/>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w:t>
      </w:r>
      <w:r w:rsidDel="00000000" w:rsidR="00000000" w:rsidRPr="00000000">
        <w:rPr>
          <w:sz w:val="20"/>
          <w:szCs w:val="20"/>
          <w:rtl w:val="0"/>
        </w:rPr>
        <w:t xml:space="preserve">. https://bit.ly/3DQlC9Z</w:t>
      </w: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ind w:firstLine="567"/>
        <w:rPr>
          <w:b w:val="1"/>
          <w:sz w:val="20"/>
          <w:szCs w:val="20"/>
        </w:rPr>
      </w:pPr>
      <w:r w:rsidDel="00000000" w:rsidR="00000000" w:rsidRPr="00000000">
        <w:rPr>
          <w:b w:val="1"/>
          <w:sz w:val="20"/>
          <w:szCs w:val="20"/>
          <w:rtl w:val="0"/>
        </w:rPr>
        <w:t xml:space="preserve">1.1.7 Recursos compartidos </w:t>
      </w:r>
    </w:p>
    <w:p w:rsidR="00000000" w:rsidDel="00000000" w:rsidP="00000000" w:rsidRDefault="00000000" w:rsidRPr="00000000" w14:paraId="0000010C">
      <w:pPr>
        <w:jc w:val="both"/>
        <w:rPr>
          <w:color w:val="000000"/>
          <w:sz w:val="20"/>
          <w:szCs w:val="20"/>
        </w:rPr>
      </w:pPr>
      <w:r w:rsidDel="00000000" w:rsidR="00000000" w:rsidRPr="00000000">
        <w:rPr>
          <w:rtl w:val="0"/>
        </w:rPr>
      </w:r>
    </w:p>
    <w:p w:rsidR="00000000" w:rsidDel="00000000" w:rsidP="00000000" w:rsidRDefault="00000000" w:rsidRPr="00000000" w14:paraId="0000010D">
      <w:pPr>
        <w:jc w:val="both"/>
        <w:rPr>
          <w:color w:val="000000"/>
          <w:sz w:val="20"/>
          <w:szCs w:val="20"/>
        </w:rPr>
      </w:pPr>
      <w:r w:rsidDel="00000000" w:rsidR="00000000" w:rsidRPr="00000000">
        <w:rPr>
          <w:color w:val="000000"/>
          <w:sz w:val="20"/>
          <w:szCs w:val="20"/>
          <w:rtl w:val="0"/>
        </w:rPr>
        <w:t xml:space="preserve">Como ya hemos mencionado, las redes de datos facilitan y potencian el trabajo en red entre los diferentes usuarios y dispositivos, de tal manera que se pueda acceder a dispositivos y recursos compartidos, cuando indicamos los recursos, nos referimos a todos esos elementos tanto hardware como software que pueden compartidos y utilizados por los diferentes dispositivos conectados, estos recursos pueden ser desde el punto de vista del hardware:</w:t>
      </w:r>
    </w:p>
    <w:p w:rsidR="00000000" w:rsidDel="00000000" w:rsidP="00000000" w:rsidRDefault="00000000" w:rsidRPr="00000000" w14:paraId="0000010E">
      <w:pPr>
        <w:jc w:val="both"/>
        <w:rPr>
          <w:color w:val="000000"/>
          <w:sz w:val="20"/>
          <w:szCs w:val="20"/>
        </w:rPr>
      </w:pPr>
      <w:r w:rsidDel="00000000" w:rsidR="00000000" w:rsidRPr="00000000">
        <w:rPr>
          <w:rtl w:val="0"/>
        </w:rPr>
      </w:r>
    </w:p>
    <w:p w:rsidR="00000000" w:rsidDel="00000000" w:rsidP="00000000" w:rsidRDefault="00000000" w:rsidRPr="00000000" w14:paraId="0000010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9"/>
        </w:sdtPr>
        <w:sdtContent>
          <w:commentRangeStart w:id="9"/>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Impresora</w:t>
      </w:r>
    </w:p>
    <w:p w:rsidR="00000000" w:rsidDel="00000000" w:rsidP="00000000" w:rsidRDefault="00000000" w:rsidRPr="00000000" w14:paraId="0000011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Scanner</w:t>
      </w:r>
    </w:p>
    <w:p w:rsidR="00000000" w:rsidDel="00000000" w:rsidP="00000000" w:rsidRDefault="00000000" w:rsidRPr="00000000" w14:paraId="0000011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Almacenamiento</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12">
      <w:pPr>
        <w:jc w:val="both"/>
        <w:rPr>
          <w:color w:val="000000"/>
          <w:sz w:val="20"/>
          <w:szCs w:val="20"/>
        </w:rPr>
      </w:pPr>
      <w:r w:rsidDel="00000000" w:rsidR="00000000" w:rsidRPr="00000000">
        <w:rPr>
          <w:rtl w:val="0"/>
        </w:rPr>
      </w:r>
    </w:p>
    <w:p w:rsidR="00000000" w:rsidDel="00000000" w:rsidP="00000000" w:rsidRDefault="00000000" w:rsidRPr="00000000" w14:paraId="00000113">
      <w:pPr>
        <w:jc w:val="both"/>
        <w:rPr>
          <w:color w:val="000000"/>
          <w:sz w:val="20"/>
          <w:szCs w:val="20"/>
        </w:rPr>
      </w:pPr>
      <w:r w:rsidDel="00000000" w:rsidR="00000000" w:rsidRPr="00000000">
        <w:rPr>
          <w:color w:val="000000"/>
          <w:sz w:val="20"/>
          <w:szCs w:val="20"/>
          <w:rtl w:val="0"/>
        </w:rPr>
        <w:t xml:space="preserve"> Desde el punto de vista lógico podemos compartir recursos como:</w:t>
      </w:r>
    </w:p>
    <w:p w:rsidR="00000000" w:rsidDel="00000000" w:rsidP="00000000" w:rsidRDefault="00000000" w:rsidRPr="00000000" w14:paraId="00000114">
      <w:pPr>
        <w:jc w:val="both"/>
        <w:rPr>
          <w:color w:val="000000"/>
          <w:sz w:val="20"/>
          <w:szCs w:val="20"/>
        </w:rPr>
      </w:pPr>
      <w:r w:rsidDel="00000000" w:rsidR="00000000" w:rsidRPr="00000000">
        <w:rPr>
          <w:rtl w:val="0"/>
        </w:rPr>
      </w:r>
    </w:p>
    <w:p w:rsidR="00000000" w:rsidDel="00000000" w:rsidP="00000000" w:rsidRDefault="00000000" w:rsidRPr="00000000" w14:paraId="0000011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10"/>
        </w:sdtPr>
        <w:sdtContent>
          <w:commentRangeStart w:id="10"/>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Archivos</w:t>
      </w:r>
    </w:p>
    <w:p w:rsidR="00000000" w:rsidDel="00000000" w:rsidP="00000000" w:rsidRDefault="00000000" w:rsidRPr="00000000" w14:paraId="0000011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Bases de datos</w:t>
      </w:r>
    </w:p>
    <w:p w:rsidR="00000000" w:rsidDel="00000000" w:rsidP="00000000" w:rsidRDefault="00000000" w:rsidRPr="00000000" w14:paraId="0000011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w:t>
      </w:r>
    </w:p>
    <w:p w:rsidR="00000000" w:rsidDel="00000000" w:rsidP="00000000" w:rsidRDefault="00000000" w:rsidRPr="00000000" w14:paraId="0000011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Servicios</w:t>
      </w:r>
    </w:p>
    <w:p w:rsidR="00000000" w:rsidDel="00000000" w:rsidP="00000000" w:rsidRDefault="00000000" w:rsidRPr="00000000" w14:paraId="00000119">
      <w:pPr>
        <w:jc w:val="both"/>
        <w:rPr>
          <w:color w:val="000000"/>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1A">
      <w:pPr>
        <w:jc w:val="both"/>
        <w:rPr>
          <w:color w:val="000000"/>
          <w:sz w:val="20"/>
          <w:szCs w:val="20"/>
        </w:rPr>
      </w:pPr>
      <w:r w:rsidDel="00000000" w:rsidR="00000000" w:rsidRPr="00000000">
        <w:rPr>
          <w:rtl w:val="0"/>
        </w:rPr>
      </w:r>
    </w:p>
    <w:p w:rsidR="00000000" w:rsidDel="00000000" w:rsidP="00000000" w:rsidRDefault="00000000" w:rsidRPr="00000000" w14:paraId="0000011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927"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Servicios propietarios </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927"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jc w:val="both"/>
        <w:rPr>
          <w:color w:val="000000"/>
          <w:sz w:val="20"/>
          <w:szCs w:val="20"/>
        </w:rPr>
      </w:pPr>
      <w:r w:rsidDel="00000000" w:rsidR="00000000" w:rsidRPr="00000000">
        <w:rPr>
          <w:color w:val="000000"/>
          <w:sz w:val="20"/>
          <w:szCs w:val="20"/>
          <w:rtl w:val="0"/>
        </w:rPr>
        <w:t xml:space="preserve">Antes de la llegada de la computación en la nube, los servicios, infraestructura, plataformas y en general los recursos de TI debían ser instalados, configurados y administrados en su totalidad por la empresa lo que conlleva varios inconvenientes entre los cuales se pueden mencionar los siguientes:</w:t>
      </w:r>
    </w:p>
    <w:p w:rsidR="00000000" w:rsidDel="00000000" w:rsidP="00000000" w:rsidRDefault="00000000" w:rsidRPr="00000000" w14:paraId="0000011E">
      <w:pPr>
        <w:jc w:val="both"/>
        <w:rPr>
          <w:color w:val="000000"/>
          <w:sz w:val="20"/>
          <w:szCs w:val="20"/>
        </w:rPr>
      </w:pPr>
      <w:r w:rsidDel="00000000" w:rsidR="00000000" w:rsidRPr="00000000">
        <w:rPr>
          <w:rtl w:val="0"/>
        </w:rPr>
      </w:r>
    </w:p>
    <w:p w:rsidR="00000000" w:rsidDel="00000000" w:rsidP="00000000" w:rsidRDefault="00000000" w:rsidRPr="00000000" w14:paraId="0000011F">
      <w:pPr>
        <w:jc w:val="both"/>
        <w:rPr>
          <w:color w:val="000000"/>
          <w:sz w:val="20"/>
          <w:szCs w:val="20"/>
        </w:rPr>
      </w:pPr>
      <w:r w:rsidDel="00000000" w:rsidR="00000000" w:rsidRPr="00000000">
        <w:rPr>
          <w:rtl w:val="0"/>
        </w:rPr>
      </w:r>
    </w:p>
    <w:p w:rsidR="00000000" w:rsidDel="00000000" w:rsidP="00000000" w:rsidRDefault="00000000" w:rsidRPr="00000000" w14:paraId="00000120">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634962" cy="708025"/>
                <wp:effectExtent b="0" l="0" r="0" t="0"/>
                <wp:wrapNone/>
                <wp:docPr id="215" name=""/>
                <a:graphic>
                  <a:graphicData uri="http://schemas.microsoft.com/office/word/2010/wordprocessingShape">
                    <wps:wsp>
                      <wps:cNvSpPr/>
                      <wps:cNvPr id="10" name="Shape 10"/>
                      <wps:spPr>
                        <a:xfrm>
                          <a:off x="3053919" y="3451388"/>
                          <a:ext cx="4584162"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Pasos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DI_CF01_1.2_Servicios_propietarios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634962" cy="708025"/>
                <wp:effectExtent b="0" l="0" r="0" t="0"/>
                <wp:wrapNone/>
                <wp:docPr id="215"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4634962" cy="708025"/>
                        </a:xfrm>
                        <a:prstGeom prst="rect"/>
                        <a:ln/>
                      </pic:spPr>
                    </pic:pic>
                  </a:graphicData>
                </a:graphic>
              </wp:anchor>
            </w:drawing>
          </mc:Fallback>
        </mc:AlternateContent>
      </w:r>
    </w:p>
    <w:p w:rsidR="00000000" w:rsidDel="00000000" w:rsidP="00000000" w:rsidRDefault="00000000" w:rsidRPr="00000000" w14:paraId="00000121">
      <w:pPr>
        <w:jc w:val="both"/>
        <w:rPr>
          <w:color w:val="000000"/>
          <w:sz w:val="20"/>
          <w:szCs w:val="20"/>
        </w:rPr>
      </w:pPr>
      <w:r w:rsidDel="00000000" w:rsidR="00000000" w:rsidRPr="00000000">
        <w:rPr>
          <w:color w:val="000000"/>
          <w:sz w:val="20"/>
          <w:szCs w:val="20"/>
          <w:rtl w:val="0"/>
        </w:rPr>
        <w:t xml:space="preserve">                        </w:t>
      </w:r>
      <w:sdt>
        <w:sdtPr>
          <w:tag w:val="goog_rdk_11"/>
        </w:sdtPr>
        <w:sdtContent>
          <w:commentRangeStart w:id="11"/>
        </w:sdtContent>
      </w:sdt>
      <w:r w:rsidDel="00000000" w:rsidR="00000000" w:rsidRPr="00000000">
        <w:rPr>
          <w:color w:val="000000"/>
          <w:sz w:val="20"/>
          <w:szCs w:val="20"/>
          <w:rtl w:val="0"/>
        </w:rPr>
        <w:t xml:space="preserve">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22">
      <w:pPr>
        <w:jc w:val="both"/>
        <w:rPr>
          <w:color w:val="000000"/>
          <w:sz w:val="20"/>
          <w:szCs w:val="20"/>
        </w:rPr>
      </w:pPr>
      <w:r w:rsidDel="00000000" w:rsidR="00000000" w:rsidRPr="00000000">
        <w:rPr>
          <w:rtl w:val="0"/>
        </w:rPr>
      </w:r>
    </w:p>
    <w:p w:rsidR="00000000" w:rsidDel="00000000" w:rsidP="00000000" w:rsidRDefault="00000000" w:rsidRPr="00000000" w14:paraId="00000123">
      <w:pPr>
        <w:jc w:val="both"/>
        <w:rPr>
          <w:color w:val="000000"/>
          <w:sz w:val="20"/>
          <w:szCs w:val="20"/>
        </w:rPr>
      </w:pPr>
      <w:r w:rsidDel="00000000" w:rsidR="00000000" w:rsidRPr="00000000">
        <w:rPr>
          <w:rtl w:val="0"/>
        </w:rPr>
      </w:r>
    </w:p>
    <w:p w:rsidR="00000000" w:rsidDel="00000000" w:rsidP="00000000" w:rsidRDefault="00000000" w:rsidRPr="00000000" w14:paraId="00000124">
      <w:pPr>
        <w:jc w:val="both"/>
        <w:rPr>
          <w:color w:val="000000"/>
          <w:sz w:val="20"/>
          <w:szCs w:val="20"/>
        </w:rPr>
      </w:pPr>
      <w:r w:rsidDel="00000000" w:rsidR="00000000" w:rsidRPr="00000000">
        <w:rPr>
          <w:rtl w:val="0"/>
        </w:rPr>
      </w:r>
    </w:p>
    <w:p w:rsidR="00000000" w:rsidDel="00000000" w:rsidP="00000000" w:rsidRDefault="00000000" w:rsidRPr="00000000" w14:paraId="00000125">
      <w:pPr>
        <w:jc w:val="both"/>
        <w:rPr>
          <w:color w:val="000000"/>
          <w:sz w:val="20"/>
          <w:szCs w:val="20"/>
        </w:rPr>
      </w:pPr>
      <w:r w:rsidDel="00000000" w:rsidR="00000000" w:rsidRPr="00000000">
        <w:rPr>
          <w:rtl w:val="0"/>
        </w:rPr>
      </w:r>
    </w:p>
    <w:p w:rsidR="00000000" w:rsidDel="00000000" w:rsidP="00000000" w:rsidRDefault="00000000" w:rsidRPr="00000000" w14:paraId="00000126">
      <w:pPr>
        <w:ind w:left="330" w:firstLine="0"/>
        <w:jc w:val="both"/>
        <w:rPr>
          <w:color w:val="000000"/>
          <w:sz w:val="20"/>
          <w:szCs w:val="20"/>
        </w:rPr>
      </w:pPr>
      <w:r w:rsidDel="00000000" w:rsidR="00000000" w:rsidRPr="00000000">
        <w:rPr>
          <w:rtl w:val="0"/>
        </w:rPr>
      </w:r>
    </w:p>
    <w:p w:rsidR="00000000" w:rsidDel="00000000" w:rsidP="00000000" w:rsidRDefault="00000000" w:rsidRPr="00000000" w14:paraId="00000127">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927"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 evolución de la informática en la nube</w:t>
      </w:r>
    </w:p>
    <w:p w:rsidR="00000000" w:rsidDel="00000000" w:rsidP="00000000" w:rsidRDefault="00000000" w:rsidRPr="00000000" w14:paraId="00000128">
      <w:pPr>
        <w:jc w:val="both"/>
        <w:rPr>
          <w:color w:val="000000"/>
          <w:sz w:val="20"/>
          <w:szCs w:val="20"/>
        </w:rPr>
      </w:pPr>
      <w:r w:rsidDel="00000000" w:rsidR="00000000" w:rsidRPr="00000000">
        <w:rPr>
          <w:rtl w:val="0"/>
        </w:rPr>
      </w:r>
    </w:p>
    <w:p w:rsidR="00000000" w:rsidDel="00000000" w:rsidP="00000000" w:rsidRDefault="00000000" w:rsidRPr="00000000" w14:paraId="00000129">
      <w:pPr>
        <w:jc w:val="both"/>
        <w:rPr>
          <w:color w:val="000000"/>
          <w:sz w:val="20"/>
          <w:szCs w:val="20"/>
        </w:rPr>
      </w:pPr>
      <w:r w:rsidDel="00000000" w:rsidR="00000000" w:rsidRPr="00000000">
        <w:rPr>
          <w:color w:val="000000"/>
          <w:sz w:val="20"/>
          <w:szCs w:val="20"/>
          <w:rtl w:val="0"/>
        </w:rPr>
        <w:t xml:space="preserve">Si bien la computación en la nube es un término que se </w:t>
      </w:r>
      <w:r w:rsidDel="00000000" w:rsidR="00000000" w:rsidRPr="00000000">
        <w:rPr>
          <w:sz w:val="20"/>
          <w:szCs w:val="20"/>
          <w:rtl w:val="0"/>
        </w:rPr>
        <w:t xml:space="preserve">popularizó</w:t>
      </w:r>
      <w:r w:rsidDel="00000000" w:rsidR="00000000" w:rsidRPr="00000000">
        <w:rPr>
          <w:color w:val="000000"/>
          <w:sz w:val="20"/>
          <w:szCs w:val="20"/>
          <w:rtl w:val="0"/>
        </w:rPr>
        <w:t xml:space="preserve"> como un nuevo paradigma en el acceso a servicios e infraestructura en los años 2008 y 2009, desde la década del 60 ya se hablaba de este paradigma y, es a </w:t>
      </w:r>
      <w:hyperlink r:id="rId26">
        <w:r w:rsidDel="00000000" w:rsidR="00000000" w:rsidRPr="00000000">
          <w:rPr>
            <w:color w:val="000000"/>
            <w:sz w:val="20"/>
            <w:szCs w:val="20"/>
            <w:rtl w:val="0"/>
          </w:rPr>
          <w:t xml:space="preserve">John McCarthy</w:t>
        </w:r>
      </w:hyperlink>
      <w:r w:rsidDel="00000000" w:rsidR="00000000" w:rsidRPr="00000000">
        <w:rPr>
          <w:color w:val="000000"/>
          <w:sz w:val="20"/>
          <w:szCs w:val="20"/>
          <w:rtl w:val="0"/>
        </w:rPr>
        <w:t xml:space="preserve"> a quien se le </w:t>
      </w:r>
      <w:r w:rsidDel="00000000" w:rsidR="00000000" w:rsidRPr="00000000">
        <w:rPr>
          <w:sz w:val="20"/>
          <w:szCs w:val="20"/>
          <w:rtl w:val="0"/>
        </w:rPr>
        <w:t xml:space="preserve">atribuye</w:t>
      </w:r>
      <w:r w:rsidDel="00000000" w:rsidR="00000000" w:rsidRPr="00000000">
        <w:rPr>
          <w:color w:val="000000"/>
          <w:sz w:val="20"/>
          <w:szCs w:val="20"/>
          <w:rtl w:val="0"/>
        </w:rPr>
        <w:t xml:space="preserve"> la definición y el concepto tanto de computo en la nube como el de inteligencia artificial.</w:t>
      </w:r>
    </w:p>
    <w:p w:rsidR="00000000" w:rsidDel="00000000" w:rsidP="00000000" w:rsidRDefault="00000000" w:rsidRPr="00000000" w14:paraId="0000012A">
      <w:pPr>
        <w:jc w:val="both"/>
        <w:rPr>
          <w:color w:val="000000"/>
          <w:sz w:val="20"/>
          <w:szCs w:val="20"/>
        </w:rPr>
      </w:pPr>
      <w:r w:rsidDel="00000000" w:rsidR="00000000" w:rsidRPr="00000000">
        <w:rPr>
          <w:rtl w:val="0"/>
        </w:rPr>
      </w:r>
    </w:p>
    <w:p w:rsidR="00000000" w:rsidDel="00000000" w:rsidP="00000000" w:rsidRDefault="00000000" w:rsidRPr="00000000" w14:paraId="0000012B">
      <w:pPr>
        <w:jc w:val="both"/>
        <w:rPr>
          <w:color w:val="000000"/>
          <w:sz w:val="20"/>
          <w:szCs w:val="20"/>
        </w:rPr>
      </w:pPr>
      <w:r w:rsidDel="00000000" w:rsidR="00000000" w:rsidRPr="00000000">
        <w:rPr>
          <w:color w:val="000000"/>
          <w:sz w:val="20"/>
          <w:szCs w:val="20"/>
          <w:rtl w:val="0"/>
        </w:rPr>
        <w:t xml:space="preserve">Posteriormente surgen nuevos autores como Joseph Carl Robnett Licklider, quien en sus conceptos siempre hablo de contar con una tecnología que permitiera que todo el mundo estuviera interconectado y que de esta manera  pudiera acceder a la información desde cualquier lugar sin límites de distancias ni fronteras, este sueño dio origen a la computación en la nube, la cual se crea con el propósito de poder descentralizar los recursos de cómputo y almacenamiento para distribuirlos alrededor del mundo y facilitar el acceso a la información cada vez a más personas.</w:t>
      </w:r>
    </w:p>
    <w:p w:rsidR="00000000" w:rsidDel="00000000" w:rsidP="00000000" w:rsidRDefault="00000000" w:rsidRPr="00000000" w14:paraId="0000012C">
      <w:pPr>
        <w:jc w:val="both"/>
        <w:rPr>
          <w:color w:val="000000"/>
          <w:sz w:val="20"/>
          <w:szCs w:val="20"/>
        </w:rPr>
      </w:pPr>
      <w:r w:rsidDel="00000000" w:rsidR="00000000" w:rsidRPr="00000000">
        <w:rPr>
          <w:rtl w:val="0"/>
        </w:rPr>
      </w:r>
    </w:p>
    <w:p w:rsidR="00000000" w:rsidDel="00000000" w:rsidP="00000000" w:rsidRDefault="00000000" w:rsidRPr="00000000" w14:paraId="0000012D">
      <w:pPr>
        <w:jc w:val="both"/>
        <w:rPr>
          <w:color w:val="000000"/>
          <w:sz w:val="20"/>
          <w:szCs w:val="20"/>
        </w:rPr>
      </w:pPr>
      <w:r w:rsidDel="00000000" w:rsidR="00000000" w:rsidRPr="00000000">
        <w:rPr>
          <w:color w:val="000000"/>
          <w:sz w:val="20"/>
          <w:szCs w:val="20"/>
          <w:rtl w:val="0"/>
        </w:rPr>
        <w:t xml:space="preserve">Los orígenes del término “nube”, comúnmente se asocian al término que se derivó de una metáfora que tomaba como base al dibujo de nubes que se utilizaban en el pasado para representar a la red telefónica, y que posteriormente algunos comenzaron a representar al Internet.</w:t>
      </w:r>
    </w:p>
    <w:p w:rsidR="00000000" w:rsidDel="00000000" w:rsidP="00000000" w:rsidRDefault="00000000" w:rsidRPr="00000000" w14:paraId="0000012E">
      <w:pPr>
        <w:jc w:val="both"/>
        <w:rPr>
          <w:color w:val="000000"/>
          <w:sz w:val="20"/>
          <w:szCs w:val="20"/>
        </w:rPr>
      </w:pPr>
      <w:r w:rsidDel="00000000" w:rsidR="00000000" w:rsidRPr="00000000">
        <w:rPr>
          <w:rtl w:val="0"/>
        </w:rPr>
      </w:r>
    </w:p>
    <w:p w:rsidR="00000000" w:rsidDel="00000000" w:rsidP="00000000" w:rsidRDefault="00000000" w:rsidRPr="00000000" w14:paraId="0000012F">
      <w:pPr>
        <w:ind w:left="-340" w:firstLine="330"/>
        <w:jc w:val="both"/>
        <w:rPr>
          <w:color w:val="000000"/>
          <w:sz w:val="20"/>
          <w:szCs w:val="20"/>
        </w:rPr>
      </w:pPr>
      <w:r w:rsidDel="00000000" w:rsidR="00000000" w:rsidRPr="00000000">
        <w:rPr>
          <w:color w:val="000000"/>
          <w:sz w:val="20"/>
          <w:szCs w:val="20"/>
          <w:rtl w:val="0"/>
        </w:rPr>
        <w:t xml:space="preserve">Podemos resumir la evolución en las siguientes fases:</w:t>
      </w:r>
    </w:p>
    <w:p w:rsidR="00000000" w:rsidDel="00000000" w:rsidP="00000000" w:rsidRDefault="00000000" w:rsidRPr="00000000" w14:paraId="00000130">
      <w:pPr>
        <w:ind w:left="-340" w:firstLine="330"/>
        <w:jc w:val="both"/>
        <w:rPr>
          <w:color w:val="000000"/>
          <w:sz w:val="20"/>
          <w:szCs w:val="20"/>
        </w:rPr>
      </w:pPr>
      <w:r w:rsidDel="00000000" w:rsidR="00000000" w:rsidRPr="00000000">
        <w:rPr>
          <w:rtl w:val="0"/>
        </w:rPr>
      </w:r>
    </w:p>
    <w:p w:rsidR="00000000" w:rsidDel="00000000" w:rsidP="00000000" w:rsidRDefault="00000000" w:rsidRPr="00000000" w14:paraId="00000131">
      <w:pPr>
        <w:ind w:left="-340" w:firstLine="33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25400</wp:posOffset>
                </wp:positionV>
                <wp:extent cx="4634962" cy="708025"/>
                <wp:effectExtent b="0" l="0" r="0" t="0"/>
                <wp:wrapNone/>
                <wp:docPr id="214" name=""/>
                <a:graphic>
                  <a:graphicData uri="http://schemas.microsoft.com/office/word/2010/wordprocessingShape">
                    <wps:wsp>
                      <wps:cNvSpPr/>
                      <wps:cNvPr id="9" name="Shape 9"/>
                      <wps:spPr>
                        <a:xfrm>
                          <a:off x="3053919" y="3451388"/>
                          <a:ext cx="4584162"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Línea de tiempo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DI_CF01_1.3_Evolución_informática_en_la_nube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25400</wp:posOffset>
                </wp:positionV>
                <wp:extent cx="4634962" cy="708025"/>
                <wp:effectExtent b="0" l="0" r="0" t="0"/>
                <wp:wrapNone/>
                <wp:docPr id="214" name="image19.png"/>
                <a:graphic>
                  <a:graphicData uri="http://schemas.openxmlformats.org/drawingml/2006/picture">
                    <pic:pic>
                      <pic:nvPicPr>
                        <pic:cNvPr id="0" name="image19.png"/>
                        <pic:cNvPicPr preferRelativeResize="0"/>
                      </pic:nvPicPr>
                      <pic:blipFill>
                        <a:blip r:embed="rId27"/>
                        <a:srcRect/>
                        <a:stretch>
                          <a:fillRect/>
                        </a:stretch>
                      </pic:blipFill>
                      <pic:spPr>
                        <a:xfrm>
                          <a:off x="0" y="0"/>
                          <a:ext cx="4634962" cy="708025"/>
                        </a:xfrm>
                        <a:prstGeom prst="rect"/>
                        <a:ln/>
                      </pic:spPr>
                    </pic:pic>
                  </a:graphicData>
                </a:graphic>
              </wp:anchor>
            </w:drawing>
          </mc:Fallback>
        </mc:AlternateContent>
      </w:r>
    </w:p>
    <w:p w:rsidR="00000000" w:rsidDel="00000000" w:rsidP="00000000" w:rsidRDefault="00000000" w:rsidRPr="00000000" w14:paraId="00000132">
      <w:pPr>
        <w:ind w:left="-340" w:firstLine="330"/>
        <w:jc w:val="both"/>
        <w:rPr>
          <w:color w:val="000000"/>
          <w:sz w:val="20"/>
          <w:szCs w:val="20"/>
        </w:rPr>
      </w:pPr>
      <w:r w:rsidDel="00000000" w:rsidR="00000000" w:rsidRPr="00000000">
        <w:rPr>
          <w:color w:val="000000"/>
          <w:sz w:val="20"/>
          <w:szCs w:val="20"/>
          <w:rtl w:val="0"/>
        </w:rPr>
        <w:t xml:space="preserve">                       </w:t>
      </w:r>
      <w:sdt>
        <w:sdtPr>
          <w:tag w:val="goog_rdk_12"/>
        </w:sdtPr>
        <w:sdtContent>
          <w:commentRangeStart w:id="12"/>
        </w:sdtContent>
      </w:sdt>
      <w:r w:rsidDel="00000000" w:rsidR="00000000" w:rsidRPr="00000000">
        <w:rPr>
          <w:color w:val="000000"/>
          <w:sz w:val="20"/>
          <w:szCs w:val="20"/>
          <w:rtl w:val="0"/>
        </w:rPr>
        <w:t xml:space="preserve">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33">
      <w:pPr>
        <w:ind w:left="-340" w:firstLine="330"/>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34">
      <w:pPr>
        <w:ind w:left="-340" w:firstLine="330"/>
        <w:jc w:val="both"/>
        <w:rPr>
          <w:color w:val="000000"/>
          <w:sz w:val="20"/>
          <w:szCs w:val="20"/>
        </w:rPr>
      </w:pPr>
      <w:r w:rsidDel="00000000" w:rsidR="00000000" w:rsidRPr="00000000">
        <w:rPr>
          <w:rtl w:val="0"/>
        </w:rPr>
      </w:r>
    </w:p>
    <w:p w:rsidR="00000000" w:rsidDel="00000000" w:rsidP="00000000" w:rsidRDefault="00000000" w:rsidRPr="00000000" w14:paraId="00000135">
      <w:pPr>
        <w:jc w:val="both"/>
        <w:rPr>
          <w:color w:val="000000"/>
          <w:sz w:val="20"/>
          <w:szCs w:val="20"/>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927"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Bloques de creación en la nube</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401.5748031496064" w:right="0" w:firstLine="0"/>
        <w:jc w:val="both"/>
        <w:rPr>
          <w:b w:val="1"/>
          <w:i w:val="0"/>
          <w:smallCaps w:val="0"/>
          <w:strike w:val="0"/>
          <w:color w:val="222222"/>
          <w:sz w:val="20"/>
          <w:szCs w:val="20"/>
          <w:u w:val="none"/>
          <w:shd w:fill="auto" w:val="clear"/>
          <w:vertAlign w:val="baseline"/>
        </w:rPr>
      </w:pPr>
      <w:r w:rsidDel="00000000" w:rsidR="00000000" w:rsidRPr="00000000">
        <w:rPr>
          <w:b w:val="1"/>
          <w:i w:val="0"/>
          <w:smallCaps w:val="0"/>
          <w:strike w:val="0"/>
          <w:color w:val="222222"/>
          <w:sz w:val="20"/>
          <w:szCs w:val="20"/>
          <w:u w:val="none"/>
          <w:shd w:fill="auto" w:val="clear"/>
          <w:vertAlign w:val="baseline"/>
          <w:rtl w:val="0"/>
        </w:rPr>
        <w:t xml:space="preserve">Figura 5</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401.5748031496064" w:right="0" w:firstLine="0"/>
        <w:jc w:val="both"/>
        <w:rPr>
          <w:rFonts w:ascii="Arial" w:cs="Arial" w:eastAsia="Arial" w:hAnsi="Arial"/>
          <w:b w:val="0"/>
          <w:i w:val="1"/>
          <w:smallCaps w:val="0"/>
          <w:strike w:val="0"/>
          <w:color w:val="222222"/>
          <w:sz w:val="20"/>
          <w:szCs w:val="20"/>
          <w:u w:val="none"/>
          <w:shd w:fill="auto" w:val="clear"/>
          <w:vertAlign w:val="baseline"/>
        </w:rPr>
      </w:pPr>
      <w:r w:rsidDel="00000000" w:rsidR="00000000" w:rsidRPr="00000000">
        <w:rPr>
          <w:rFonts w:ascii="Arial" w:cs="Arial" w:eastAsia="Arial" w:hAnsi="Arial"/>
          <w:b w:val="0"/>
          <w:i w:val="1"/>
          <w:smallCaps w:val="0"/>
          <w:strike w:val="0"/>
          <w:color w:val="222222"/>
          <w:sz w:val="20"/>
          <w:szCs w:val="20"/>
          <w:u w:val="none"/>
          <w:shd w:fill="auto" w:val="clear"/>
          <w:vertAlign w:val="baseline"/>
          <w:rtl w:val="0"/>
        </w:rPr>
        <w:t xml:space="preserve">Componentes de TI</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sdt>
        <w:sdtPr>
          <w:tag w:val="goog_rdk_13"/>
        </w:sdtPr>
        <w:sdtContent>
          <w:commentRangeStart w:id="13"/>
        </w:sdtContent>
      </w:sdt>
      <w:r w:rsidDel="00000000" w:rsidR="00000000" w:rsidRPr="00000000">
        <w:rPr>
          <w:sz w:val="20"/>
          <w:szCs w:val="20"/>
        </w:rPr>
        <w:drawing>
          <wp:anchor allowOverlap="1" behindDoc="0" distB="0" distT="0" distL="114300" distR="114300" hidden="0" layoutInCell="1" locked="0" relativeHeight="0" simplePos="0">
            <wp:simplePos x="0" y="0"/>
            <wp:positionH relativeFrom="margin">
              <wp:posOffset>2171700</wp:posOffset>
            </wp:positionH>
            <wp:positionV relativeFrom="margin">
              <wp:posOffset>6377305</wp:posOffset>
            </wp:positionV>
            <wp:extent cx="1534160" cy="1457325"/>
            <wp:effectExtent b="0" l="0" r="0" t="0"/>
            <wp:wrapSquare wrapText="bothSides" distB="0" distT="0" distL="114300" distR="114300"/>
            <wp:docPr id="243"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1534160" cy="1457325"/>
                    </a:xfrm>
                    <a:prstGeom prst="rect"/>
                    <a:ln/>
                  </pic:spPr>
                </pic:pic>
              </a:graphicData>
            </a:graphic>
          </wp:anchor>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computación en la nube permite el uso de recursos y servicios tecnológicos a través de la Red en este caso internet, la nube da la posibilidad de que cada empresa pueda acceder a los servicios requeridos es decir no todos necesitaran o utilizaran los mismos servicios, las tecnologías de la información, y las comunicaciones se han convertido en un factor potenciador y necesario para que las empresas sin importar el tipo, sino que funcionen de una manera eficaz y efectiva de acuerdo a su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negocio, aunque en general los recursos de TI los podemos clasificar en tres componentes, como se ve en la figura 5</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92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757" w:right="0" w:firstLine="0"/>
        <w:jc w:val="center"/>
        <w:rPr>
          <w:rFonts w:ascii="Arial" w:cs="Arial" w:eastAsia="Arial" w:hAnsi="Arial"/>
          <w:b w:val="0"/>
          <w:i w:val="0"/>
          <w:smallCaps w:val="0"/>
          <w:strike w:val="0"/>
          <w:color w:val="1f497d"/>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Estos componentes de igual manera requieren una serie de tareas asociadas, estas son:</w:t>
      </w:r>
      <w:r w:rsidDel="00000000" w:rsidR="00000000" w:rsidRPr="00000000">
        <w:rPr>
          <w:rtl w:val="0"/>
        </w:rPr>
      </w:r>
    </w:p>
    <w:p w:rsidR="00000000" w:rsidDel="00000000" w:rsidP="00000000" w:rsidRDefault="00000000" w:rsidRPr="00000000" w14:paraId="0000014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sdt>
        <w:sdtPr>
          <w:tag w:val="goog_rdk_14"/>
        </w:sdtPr>
        <w:sdtContent>
          <w:commentRangeStart w:id="14"/>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Adquisición</w:t>
      </w:r>
    </w:p>
    <w:p w:rsidR="00000000" w:rsidDel="00000000" w:rsidP="00000000" w:rsidRDefault="00000000" w:rsidRPr="00000000" w14:paraId="0000014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Configuración</w:t>
      </w:r>
    </w:p>
    <w:p w:rsidR="00000000" w:rsidDel="00000000" w:rsidP="00000000" w:rsidRDefault="00000000" w:rsidRPr="00000000" w14:paraId="0000014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Operación</w:t>
      </w:r>
    </w:p>
    <w:p w:rsidR="00000000" w:rsidDel="00000000" w:rsidP="00000000" w:rsidRDefault="00000000" w:rsidRPr="00000000" w14:paraId="0000014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Mantenimiento</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4E">
      <w:pPr>
        <w:ind w:firstLine="720"/>
        <w:rPr>
          <w:color w:val="000000"/>
          <w:sz w:val="20"/>
          <w:szCs w:val="20"/>
        </w:rPr>
      </w:pPr>
      <w:r w:rsidDel="00000000" w:rsidR="00000000" w:rsidRPr="00000000">
        <w:rPr>
          <w:rtl w:val="0"/>
        </w:rPr>
      </w:r>
    </w:p>
    <w:p w:rsidR="00000000" w:rsidDel="00000000" w:rsidP="00000000" w:rsidRDefault="00000000" w:rsidRPr="00000000" w14:paraId="0000014F">
      <w:pPr>
        <w:jc w:val="both"/>
        <w:rPr>
          <w:color w:val="000000"/>
          <w:sz w:val="20"/>
          <w:szCs w:val="20"/>
        </w:rPr>
      </w:pPr>
      <w:r w:rsidDel="00000000" w:rsidR="00000000" w:rsidRPr="00000000">
        <w:rPr>
          <w:color w:val="000000"/>
          <w:sz w:val="20"/>
          <w:szCs w:val="20"/>
          <w:rtl w:val="0"/>
        </w:rPr>
        <w:t xml:space="preserve">Toda organización que requiera implementar cualquier solución de TI requerirá desarrollar las anteriores tareas, si la organización tiene además sus propios desarrollos o procesos de desarrollo </w:t>
      </w:r>
      <w:r w:rsidDel="00000000" w:rsidR="00000000" w:rsidRPr="00000000">
        <w:rPr>
          <w:i w:val="1"/>
          <w:color w:val="000000"/>
          <w:sz w:val="20"/>
          <w:szCs w:val="20"/>
          <w:rtl w:val="0"/>
        </w:rPr>
        <w:t xml:space="preserve">in house</w:t>
      </w:r>
      <w:r w:rsidDel="00000000" w:rsidR="00000000" w:rsidRPr="00000000">
        <w:rPr>
          <w:color w:val="000000"/>
          <w:sz w:val="20"/>
          <w:szCs w:val="20"/>
          <w:rtl w:val="0"/>
        </w:rPr>
        <w:t xml:space="preserve">, se debe agregar las tareas anteriormente mencionadas las plataformas de desarrollo.</w:t>
      </w:r>
    </w:p>
    <w:p w:rsidR="00000000" w:rsidDel="00000000" w:rsidP="00000000" w:rsidRDefault="00000000" w:rsidRPr="00000000" w14:paraId="00000150">
      <w:pPr>
        <w:ind w:left="885" w:firstLine="0"/>
        <w:jc w:val="both"/>
        <w:rPr>
          <w:color w:val="000000"/>
          <w:sz w:val="20"/>
          <w:szCs w:val="20"/>
        </w:rPr>
      </w:pPr>
      <w:r w:rsidDel="00000000" w:rsidR="00000000" w:rsidRPr="00000000">
        <w:rPr>
          <w:rtl w:val="0"/>
        </w:rPr>
      </w:r>
    </w:p>
    <w:p w:rsidR="00000000" w:rsidDel="00000000" w:rsidP="00000000" w:rsidRDefault="00000000" w:rsidRPr="00000000" w14:paraId="00000151">
      <w:pPr>
        <w:jc w:val="both"/>
        <w:rPr>
          <w:color w:val="000000"/>
          <w:sz w:val="20"/>
          <w:szCs w:val="20"/>
        </w:rPr>
      </w:pPr>
      <w:r w:rsidDel="00000000" w:rsidR="00000000" w:rsidRPr="00000000">
        <w:rPr>
          <w:color w:val="000000"/>
          <w:sz w:val="20"/>
          <w:szCs w:val="20"/>
          <w:rtl w:val="0"/>
        </w:rPr>
        <w:t xml:space="preserve">En general los bloques de creación en la nube los podemos catalogar en 4 niveles que son:</w:t>
      </w:r>
    </w:p>
    <w:p w:rsidR="00000000" w:rsidDel="00000000" w:rsidP="00000000" w:rsidRDefault="00000000" w:rsidRPr="00000000" w14:paraId="00000152">
      <w:pPr>
        <w:jc w:val="both"/>
        <w:rPr>
          <w:color w:val="000000"/>
          <w:sz w:val="20"/>
          <w:szCs w:val="20"/>
        </w:rPr>
      </w:pPr>
      <w:r w:rsidDel="00000000" w:rsidR="00000000" w:rsidRPr="00000000">
        <w:rPr>
          <w:rtl w:val="0"/>
        </w:rPr>
      </w:r>
    </w:p>
    <w:p w:rsidR="00000000" w:rsidDel="00000000" w:rsidP="00000000" w:rsidRDefault="00000000" w:rsidRPr="00000000" w14:paraId="00000153">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50800</wp:posOffset>
                </wp:positionV>
                <wp:extent cx="4634962" cy="708025"/>
                <wp:effectExtent b="0" l="0" r="0" t="0"/>
                <wp:wrapNone/>
                <wp:docPr id="228" name=""/>
                <a:graphic>
                  <a:graphicData uri="http://schemas.microsoft.com/office/word/2010/wordprocessingShape">
                    <wps:wsp>
                      <wps:cNvSpPr/>
                      <wps:cNvPr id="23" name="Shape 23"/>
                      <wps:spPr>
                        <a:xfrm>
                          <a:off x="3053919" y="3451388"/>
                          <a:ext cx="4584162"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DI_CF01_1.4_Bloques_de_Creación _en_la_nube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50800</wp:posOffset>
                </wp:positionV>
                <wp:extent cx="4634962" cy="708025"/>
                <wp:effectExtent b="0" l="0" r="0" t="0"/>
                <wp:wrapNone/>
                <wp:docPr id="228" name="image36.png"/>
                <a:graphic>
                  <a:graphicData uri="http://schemas.openxmlformats.org/drawingml/2006/picture">
                    <pic:pic>
                      <pic:nvPicPr>
                        <pic:cNvPr id="0" name="image36.png"/>
                        <pic:cNvPicPr preferRelativeResize="0"/>
                      </pic:nvPicPr>
                      <pic:blipFill>
                        <a:blip r:embed="rId29"/>
                        <a:srcRect/>
                        <a:stretch>
                          <a:fillRect/>
                        </a:stretch>
                      </pic:blipFill>
                      <pic:spPr>
                        <a:xfrm>
                          <a:off x="0" y="0"/>
                          <a:ext cx="4634962" cy="708025"/>
                        </a:xfrm>
                        <a:prstGeom prst="rect"/>
                        <a:ln/>
                      </pic:spPr>
                    </pic:pic>
                  </a:graphicData>
                </a:graphic>
              </wp:anchor>
            </w:drawing>
          </mc:Fallback>
        </mc:AlternateContent>
      </w:r>
    </w:p>
    <w:p w:rsidR="00000000" w:rsidDel="00000000" w:rsidP="00000000" w:rsidRDefault="00000000" w:rsidRPr="00000000" w14:paraId="00000154">
      <w:pPr>
        <w:jc w:val="both"/>
        <w:rPr>
          <w:color w:val="000000"/>
          <w:sz w:val="20"/>
          <w:szCs w:val="20"/>
        </w:rPr>
      </w:pPr>
      <w:r w:rsidDel="00000000" w:rsidR="00000000" w:rsidRPr="00000000">
        <w:rPr>
          <w:rtl w:val="0"/>
        </w:rPr>
      </w:r>
    </w:p>
    <w:p w:rsidR="00000000" w:rsidDel="00000000" w:rsidP="00000000" w:rsidRDefault="00000000" w:rsidRPr="00000000" w14:paraId="00000155">
      <w:pPr>
        <w:jc w:val="both"/>
        <w:rPr>
          <w:color w:val="000000"/>
          <w:sz w:val="20"/>
          <w:szCs w:val="20"/>
        </w:rPr>
      </w:pPr>
      <w:r w:rsidDel="00000000" w:rsidR="00000000" w:rsidRPr="00000000">
        <w:rPr>
          <w:color w:val="000000"/>
          <w:sz w:val="20"/>
          <w:szCs w:val="20"/>
          <w:rtl w:val="0"/>
        </w:rPr>
        <w:t xml:space="preserve">                        </w:t>
      </w:r>
      <w:sdt>
        <w:sdtPr>
          <w:tag w:val="goog_rdk_15"/>
        </w:sdtPr>
        <w:sdtContent>
          <w:commentRangeStart w:id="15"/>
        </w:sdtContent>
      </w:sdt>
      <w:r w:rsidDel="00000000" w:rsidR="00000000" w:rsidRPr="00000000">
        <w:rPr>
          <w:color w:val="000000"/>
          <w:sz w:val="20"/>
          <w:szCs w:val="20"/>
          <w:rtl w:val="0"/>
        </w:rPr>
        <w:t xml:space="preserve">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56">
      <w:pPr>
        <w:jc w:val="both"/>
        <w:rPr>
          <w:color w:val="000000"/>
          <w:sz w:val="20"/>
          <w:szCs w:val="20"/>
        </w:rPr>
      </w:pPr>
      <w:r w:rsidDel="00000000" w:rsidR="00000000" w:rsidRPr="00000000">
        <w:rPr>
          <w:rtl w:val="0"/>
        </w:rPr>
      </w:r>
    </w:p>
    <w:p w:rsidR="00000000" w:rsidDel="00000000" w:rsidP="00000000" w:rsidRDefault="00000000" w:rsidRPr="00000000" w14:paraId="00000157">
      <w:pPr>
        <w:jc w:val="both"/>
        <w:rPr>
          <w:color w:val="000000"/>
          <w:sz w:val="20"/>
          <w:szCs w:val="20"/>
        </w:rPr>
      </w:pPr>
      <w:r w:rsidDel="00000000" w:rsidR="00000000" w:rsidRPr="00000000">
        <w:rPr>
          <w:rtl w:val="0"/>
        </w:rPr>
      </w:r>
    </w:p>
    <w:p w:rsidR="00000000" w:rsidDel="00000000" w:rsidP="00000000" w:rsidRDefault="00000000" w:rsidRPr="00000000" w14:paraId="00000158">
      <w:pPr>
        <w:jc w:val="both"/>
        <w:rPr>
          <w:color w:val="000000"/>
          <w:sz w:val="20"/>
          <w:szCs w:val="20"/>
        </w:rPr>
      </w:pPr>
      <w:r w:rsidDel="00000000" w:rsidR="00000000" w:rsidRPr="00000000">
        <w:rPr>
          <w:rtl w:val="0"/>
        </w:rPr>
      </w:r>
    </w:p>
    <w:p w:rsidR="00000000" w:rsidDel="00000000" w:rsidP="00000000" w:rsidRDefault="00000000" w:rsidRPr="00000000" w14:paraId="00000159">
      <w:pPr>
        <w:jc w:val="both"/>
        <w:rPr>
          <w:color w:val="000000"/>
          <w:sz w:val="20"/>
          <w:szCs w:val="20"/>
        </w:rPr>
      </w:pPr>
      <w:r w:rsidDel="00000000" w:rsidR="00000000" w:rsidRPr="00000000">
        <w:rPr>
          <w:color w:val="000000"/>
          <w:sz w:val="20"/>
          <w:szCs w:val="20"/>
          <w:rtl w:val="0"/>
        </w:rPr>
        <w:t xml:space="preserve">A continuación, se ilustra el modelo de Bloques y sus diferentes niveles.</w:t>
      </w:r>
    </w:p>
    <w:p w:rsidR="00000000" w:rsidDel="00000000" w:rsidP="00000000" w:rsidRDefault="00000000" w:rsidRPr="00000000" w14:paraId="0000015A">
      <w:pPr>
        <w:jc w:val="both"/>
        <w:rPr>
          <w:color w:val="000000"/>
          <w:sz w:val="20"/>
          <w:szCs w:val="20"/>
        </w:rPr>
      </w:pPr>
      <w:r w:rsidDel="00000000" w:rsidR="00000000" w:rsidRPr="00000000">
        <w:rPr>
          <w:rtl w:val="0"/>
        </w:rPr>
      </w:r>
    </w:p>
    <w:p w:rsidR="00000000" w:rsidDel="00000000" w:rsidP="00000000" w:rsidRDefault="00000000" w:rsidRPr="00000000" w14:paraId="0000015B">
      <w:pPr>
        <w:ind w:left="3826.7716535433065" w:firstLine="0"/>
        <w:jc w:val="both"/>
        <w:rPr>
          <w:b w:val="1"/>
          <w:color w:val="000000"/>
          <w:sz w:val="20"/>
          <w:szCs w:val="20"/>
        </w:rPr>
      </w:pPr>
      <w:r w:rsidDel="00000000" w:rsidR="00000000" w:rsidRPr="00000000">
        <w:rPr>
          <w:b w:val="1"/>
          <w:color w:val="000000"/>
          <w:sz w:val="20"/>
          <w:szCs w:val="20"/>
          <w:rtl w:val="0"/>
        </w:rPr>
        <w:t xml:space="preserve">Figura 6</w:t>
      </w:r>
    </w:p>
    <w:p w:rsidR="00000000" w:rsidDel="00000000" w:rsidP="00000000" w:rsidRDefault="00000000" w:rsidRPr="00000000" w14:paraId="0000015C">
      <w:pPr>
        <w:ind w:left="3826.7716535433065" w:firstLine="0"/>
        <w:jc w:val="both"/>
        <w:rPr>
          <w:i w:val="1"/>
          <w:color w:val="000000"/>
          <w:sz w:val="20"/>
          <w:szCs w:val="20"/>
        </w:rPr>
      </w:pPr>
      <w:r w:rsidDel="00000000" w:rsidR="00000000" w:rsidRPr="00000000">
        <w:rPr>
          <w:i w:val="1"/>
          <w:color w:val="000000"/>
          <w:sz w:val="20"/>
          <w:szCs w:val="20"/>
          <w:rtl w:val="0"/>
        </w:rPr>
        <w:t xml:space="preserve">Modelo de Bloques de creación en la Nube</w:t>
      </w:r>
    </w:p>
    <w:p w:rsidR="00000000" w:rsidDel="00000000" w:rsidP="00000000" w:rsidRDefault="00000000" w:rsidRPr="00000000" w14:paraId="0000015D">
      <w:pPr>
        <w:keepNext w:val="1"/>
        <w:ind w:left="1245" w:firstLine="0"/>
        <w:jc w:val="center"/>
        <w:rPr/>
      </w:pPr>
      <w:r w:rsidDel="00000000" w:rsidR="00000000" w:rsidRPr="00000000">
        <w:rPr/>
        <w:drawing>
          <wp:inline distB="0" distT="0" distL="0" distR="0">
            <wp:extent cx="1699836" cy="1688389"/>
            <wp:effectExtent b="0" l="0" r="0" t="0"/>
            <wp:docPr id="244"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1699836" cy="1688389"/>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26.7716535433065" w:right="0" w:firstLine="0"/>
        <w:jc w:val="left"/>
        <w:rPr>
          <w:rFonts w:ascii="Arial" w:cs="Arial" w:eastAsia="Arial" w:hAnsi="Arial"/>
          <w:b w:val="0"/>
          <w:i w:val="0"/>
          <w:smallCaps w:val="0"/>
          <w:strike w:val="0"/>
          <w:color w:val="1f497d"/>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w:t>
      </w:r>
      <w:r w:rsidDel="00000000" w:rsidR="00000000" w:rsidRPr="00000000">
        <w:rPr>
          <w:sz w:val="20"/>
          <w:szCs w:val="20"/>
          <w:rtl w:val="0"/>
        </w:rPr>
        <w:t xml:space="preserve">. https://bit.ly/3cJyjHp</w:t>
      </w:r>
      <w:r w:rsidDel="00000000" w:rsidR="00000000" w:rsidRPr="00000000">
        <w:rPr>
          <w:rtl w:val="0"/>
        </w:rPr>
      </w:r>
    </w:p>
    <w:p w:rsidR="00000000" w:rsidDel="00000000" w:rsidP="00000000" w:rsidRDefault="00000000" w:rsidRPr="00000000" w14:paraId="0000015F">
      <w:pPr>
        <w:rPr/>
      </w:pPr>
      <w:r w:rsidDel="00000000" w:rsidR="00000000" w:rsidRPr="00000000">
        <w:rPr>
          <w:rtl w:val="0"/>
        </w:rPr>
        <w:tab/>
        <w:t xml:space="preserve"> </w:t>
      </w:r>
    </w:p>
    <w:p w:rsidR="00000000" w:rsidDel="00000000" w:rsidP="00000000" w:rsidRDefault="00000000" w:rsidRPr="00000000" w14:paraId="00000160">
      <w:pPr>
        <w:rPr>
          <w:b w:val="1"/>
          <w:color w:val="000000"/>
          <w:sz w:val="20"/>
          <w:szCs w:val="20"/>
        </w:rPr>
      </w:pPr>
      <w:r w:rsidDel="00000000" w:rsidR="00000000" w:rsidRPr="00000000">
        <w:rPr>
          <w:rtl w:val="0"/>
        </w:rPr>
      </w:r>
    </w:p>
    <w:p w:rsidR="00000000" w:rsidDel="00000000" w:rsidP="00000000" w:rsidRDefault="00000000" w:rsidRPr="00000000" w14:paraId="00000161">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927"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nubes</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927"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jc w:val="both"/>
        <w:rPr>
          <w:color w:val="000000"/>
          <w:sz w:val="20"/>
          <w:szCs w:val="20"/>
        </w:rPr>
      </w:pPr>
      <w:r w:rsidDel="00000000" w:rsidR="00000000" w:rsidRPr="00000000">
        <w:rPr>
          <w:color w:val="000000"/>
          <w:sz w:val="20"/>
          <w:szCs w:val="20"/>
          <w:rtl w:val="0"/>
        </w:rPr>
        <w:t xml:space="preserve">Para acceder a los servicios de computación en la nube existen varios modelos de entrega o despliegue de la nube los cuales pueden ser, veamos:</w:t>
      </w:r>
    </w:p>
    <w:p w:rsidR="00000000" w:rsidDel="00000000" w:rsidP="00000000" w:rsidRDefault="00000000" w:rsidRPr="00000000" w14:paraId="00000164">
      <w:pPr>
        <w:jc w:val="both"/>
        <w:rPr>
          <w:color w:val="000000"/>
          <w:sz w:val="20"/>
          <w:szCs w:val="20"/>
        </w:rPr>
      </w:pPr>
      <w:r w:rsidDel="00000000" w:rsidR="00000000" w:rsidRPr="00000000">
        <w:rPr>
          <w:rtl w:val="0"/>
        </w:rPr>
      </w:r>
    </w:p>
    <w:p w:rsidR="00000000" w:rsidDel="00000000" w:rsidP="00000000" w:rsidRDefault="00000000" w:rsidRPr="00000000" w14:paraId="00000165">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889000</wp:posOffset>
                </wp:positionH>
                <wp:positionV relativeFrom="paragraph">
                  <wp:posOffset>88900</wp:posOffset>
                </wp:positionV>
                <wp:extent cx="4634962" cy="708025"/>
                <wp:effectExtent b="0" l="0" r="0" t="0"/>
                <wp:wrapNone/>
                <wp:docPr id="221" name=""/>
                <a:graphic>
                  <a:graphicData uri="http://schemas.microsoft.com/office/word/2010/wordprocessingShape">
                    <wps:wsp>
                      <wps:cNvSpPr/>
                      <wps:cNvPr id="16" name="Shape 16"/>
                      <wps:spPr>
                        <a:xfrm>
                          <a:off x="3053919" y="3451388"/>
                          <a:ext cx="4584162"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Imágen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DI_CF01_1.5_Tipos_de_Nubes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889000</wp:posOffset>
                </wp:positionH>
                <wp:positionV relativeFrom="paragraph">
                  <wp:posOffset>88900</wp:posOffset>
                </wp:positionV>
                <wp:extent cx="4634962" cy="708025"/>
                <wp:effectExtent b="0" l="0" r="0" t="0"/>
                <wp:wrapNone/>
                <wp:docPr id="221" name="image26.png"/>
                <a:graphic>
                  <a:graphicData uri="http://schemas.openxmlformats.org/drawingml/2006/picture">
                    <pic:pic>
                      <pic:nvPicPr>
                        <pic:cNvPr id="0" name="image26.png"/>
                        <pic:cNvPicPr preferRelativeResize="0"/>
                      </pic:nvPicPr>
                      <pic:blipFill>
                        <a:blip r:embed="rId31"/>
                        <a:srcRect/>
                        <a:stretch>
                          <a:fillRect/>
                        </a:stretch>
                      </pic:blipFill>
                      <pic:spPr>
                        <a:xfrm>
                          <a:off x="0" y="0"/>
                          <a:ext cx="4634962" cy="708025"/>
                        </a:xfrm>
                        <a:prstGeom prst="rect"/>
                        <a:ln/>
                      </pic:spPr>
                    </pic:pic>
                  </a:graphicData>
                </a:graphic>
              </wp:anchor>
            </w:drawing>
          </mc:Fallback>
        </mc:AlternateContent>
      </w:r>
    </w:p>
    <w:p w:rsidR="00000000" w:rsidDel="00000000" w:rsidP="00000000" w:rsidRDefault="00000000" w:rsidRPr="00000000" w14:paraId="00000166">
      <w:pPr>
        <w:jc w:val="both"/>
        <w:rPr>
          <w:color w:val="000000"/>
          <w:sz w:val="20"/>
          <w:szCs w:val="20"/>
        </w:rPr>
      </w:pPr>
      <w:r w:rsidDel="00000000" w:rsidR="00000000" w:rsidRPr="00000000">
        <w:rPr>
          <w:rtl w:val="0"/>
        </w:rPr>
      </w:r>
    </w:p>
    <w:p w:rsidR="00000000" w:rsidDel="00000000" w:rsidP="00000000" w:rsidRDefault="00000000" w:rsidRPr="00000000" w14:paraId="00000167">
      <w:pPr>
        <w:jc w:val="both"/>
        <w:rPr>
          <w:color w:val="000000"/>
          <w:sz w:val="20"/>
          <w:szCs w:val="20"/>
        </w:rPr>
      </w:pPr>
      <w:r w:rsidDel="00000000" w:rsidR="00000000" w:rsidRPr="00000000">
        <w:rPr>
          <w:color w:val="000000"/>
          <w:sz w:val="20"/>
          <w:szCs w:val="20"/>
          <w:rtl w:val="0"/>
        </w:rPr>
        <w:t xml:space="preserve">                          </w:t>
      </w:r>
      <w:sdt>
        <w:sdtPr>
          <w:tag w:val="goog_rdk_16"/>
        </w:sdtPr>
        <w:sdtContent>
          <w:commentRangeStart w:id="16"/>
        </w:sdtContent>
      </w:sdt>
      <w:r w:rsidDel="00000000" w:rsidR="00000000" w:rsidRPr="00000000">
        <w:rPr>
          <w:color w:val="000000"/>
          <w:sz w:val="20"/>
          <w:szCs w:val="20"/>
          <w:rtl w:val="0"/>
        </w:rPr>
        <w:t xml:space="preserve">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68">
      <w:pPr>
        <w:jc w:val="both"/>
        <w:rPr>
          <w:color w:val="000000"/>
          <w:sz w:val="20"/>
          <w:szCs w:val="20"/>
        </w:rPr>
      </w:pPr>
      <w:r w:rsidDel="00000000" w:rsidR="00000000" w:rsidRPr="00000000">
        <w:rPr>
          <w:rtl w:val="0"/>
        </w:rPr>
      </w:r>
    </w:p>
    <w:p w:rsidR="00000000" w:rsidDel="00000000" w:rsidP="00000000" w:rsidRDefault="00000000" w:rsidRPr="00000000" w14:paraId="00000169">
      <w:pPr>
        <w:jc w:val="both"/>
        <w:rPr>
          <w:color w:val="000000"/>
          <w:sz w:val="20"/>
          <w:szCs w:val="20"/>
        </w:rPr>
      </w:pPr>
      <w:r w:rsidDel="00000000" w:rsidR="00000000" w:rsidRPr="00000000">
        <w:rPr>
          <w:rtl w:val="0"/>
        </w:rPr>
      </w:r>
    </w:p>
    <w:p w:rsidR="00000000" w:rsidDel="00000000" w:rsidP="00000000" w:rsidRDefault="00000000" w:rsidRPr="00000000" w14:paraId="0000016A">
      <w:pPr>
        <w:jc w:val="both"/>
        <w:rPr>
          <w:color w:val="000000"/>
          <w:sz w:val="20"/>
          <w:szCs w:val="20"/>
        </w:rPr>
      </w:pPr>
      <w:r w:rsidDel="00000000" w:rsidR="00000000" w:rsidRPr="00000000">
        <w:rPr>
          <w:rtl w:val="0"/>
        </w:rPr>
      </w:r>
    </w:p>
    <w:p w:rsidR="00000000" w:rsidDel="00000000" w:rsidP="00000000" w:rsidRDefault="00000000" w:rsidRPr="00000000" w14:paraId="0000016B">
      <w:pPr>
        <w:jc w:val="both"/>
        <w:rPr>
          <w:color w:val="000000"/>
          <w:sz w:val="20"/>
          <w:szCs w:val="20"/>
        </w:rPr>
      </w:pPr>
      <w:r w:rsidDel="00000000" w:rsidR="00000000" w:rsidRPr="00000000">
        <w:rPr>
          <w:rtl w:val="0"/>
        </w:rPr>
      </w:r>
    </w:p>
    <w:p w:rsidR="00000000" w:rsidDel="00000000" w:rsidP="00000000" w:rsidRDefault="00000000" w:rsidRPr="00000000" w14:paraId="0000016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927"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Principales </w:t>
      </w:r>
      <w:r w:rsidDel="00000000" w:rsidR="00000000" w:rsidRPr="00000000">
        <w:rPr>
          <w:b w:val="1"/>
          <w:sz w:val="20"/>
          <w:szCs w:val="20"/>
          <w:rtl w:val="0"/>
        </w:rPr>
        <w:t xml:space="preserve">p</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roveedores de </w:t>
      </w:r>
      <w:r w:rsidDel="00000000" w:rsidR="00000000" w:rsidRPr="00000000">
        <w:rPr>
          <w:b w:val="1"/>
          <w:sz w:val="20"/>
          <w:szCs w:val="20"/>
          <w:rtl w:val="0"/>
        </w:rPr>
        <w:t xml:space="preserv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ervicios en la </w:t>
      </w:r>
      <w:r w:rsidDel="00000000" w:rsidR="00000000" w:rsidRPr="00000000">
        <w:rPr>
          <w:b w:val="1"/>
          <w:sz w:val="20"/>
          <w:szCs w:val="20"/>
          <w:rtl w:val="0"/>
        </w:rPr>
        <w:t xml:space="preserve">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ube</w:t>
      </w:r>
    </w:p>
    <w:p w:rsidR="00000000" w:rsidDel="00000000" w:rsidP="00000000" w:rsidRDefault="00000000" w:rsidRPr="00000000" w14:paraId="0000016D">
      <w:pPr>
        <w:ind w:left="567" w:firstLine="0"/>
        <w:jc w:val="both"/>
        <w:rPr>
          <w:b w:val="1"/>
          <w:color w:val="000000"/>
          <w:sz w:val="20"/>
          <w:szCs w:val="20"/>
        </w:rPr>
      </w:pPr>
      <w:r w:rsidDel="00000000" w:rsidR="00000000" w:rsidRPr="00000000">
        <w:rPr>
          <w:rtl w:val="0"/>
        </w:rPr>
      </w:r>
    </w:p>
    <w:p w:rsidR="00000000" w:rsidDel="00000000" w:rsidP="00000000" w:rsidRDefault="00000000" w:rsidRPr="00000000" w14:paraId="0000016E">
      <w:pPr>
        <w:jc w:val="both"/>
        <w:rPr>
          <w:color w:val="000000"/>
          <w:sz w:val="20"/>
          <w:szCs w:val="20"/>
        </w:rPr>
      </w:pPr>
      <w:r w:rsidDel="00000000" w:rsidR="00000000" w:rsidRPr="00000000">
        <w:rPr>
          <w:color w:val="000000"/>
          <w:sz w:val="20"/>
          <w:szCs w:val="20"/>
          <w:rtl w:val="0"/>
        </w:rPr>
        <w:t xml:space="preserve">Debido a la masificación y cada vez mayor adopción de tecnologías de cloud computing, han sido muchos los nuevos proveedores que han ido surgiendo y posicionando sus ofertas de servicios, sin embargo, en el mundo occidental podemos mencionar los siguientes como los más grandes y más importantes proveedores de servicios en la nube.</w:t>
      </w:r>
    </w:p>
    <w:p w:rsidR="00000000" w:rsidDel="00000000" w:rsidP="00000000" w:rsidRDefault="00000000" w:rsidRPr="00000000" w14:paraId="0000016F">
      <w:pPr>
        <w:jc w:val="both"/>
        <w:rPr>
          <w:color w:val="000000"/>
          <w:sz w:val="20"/>
          <w:szCs w:val="20"/>
        </w:rPr>
      </w:pPr>
      <w:r w:rsidDel="00000000" w:rsidR="00000000" w:rsidRPr="00000000">
        <w:rPr>
          <w:rtl w:val="0"/>
        </w:rPr>
      </w:r>
    </w:p>
    <w:p w:rsidR="00000000" w:rsidDel="00000000" w:rsidP="00000000" w:rsidRDefault="00000000" w:rsidRPr="00000000" w14:paraId="00000170">
      <w:pPr>
        <w:ind w:left="567" w:firstLine="0"/>
        <w:jc w:val="both"/>
        <w:rPr>
          <w:color w:val="000000"/>
          <w:sz w:val="20"/>
          <w:szCs w:val="20"/>
        </w:rPr>
      </w:pPr>
      <w:r w:rsidDel="00000000" w:rsidR="00000000" w:rsidRPr="00000000">
        <w:rPr>
          <w:rtl w:val="0"/>
        </w:rPr>
      </w:r>
    </w:p>
    <w:p w:rsidR="00000000" w:rsidDel="00000000" w:rsidP="00000000" w:rsidRDefault="00000000" w:rsidRPr="00000000" w14:paraId="00000171">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1854"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Amazon Web Services (AWS)</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tl w:val="0"/>
        </w:rPr>
      </w:r>
    </w:p>
    <w:tbl>
      <w:tblPr>
        <w:tblStyle w:val="Table7"/>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268"/>
        <w:gridCol w:w="7694"/>
        <w:tblGridChange w:id="0">
          <w:tblGrid>
            <w:gridCol w:w="2268"/>
            <w:gridCol w:w="7694"/>
          </w:tblGrid>
        </w:tblGridChange>
      </w:tblGrid>
      <w:tr>
        <w:trPr>
          <w:cantSplit w:val="0"/>
          <w:tblHeader w:val="0"/>
        </w:trPr>
        <w:tc>
          <w:tcPr/>
          <w:p w:rsidR="00000000" w:rsidDel="00000000" w:rsidP="00000000" w:rsidRDefault="00000000" w:rsidRPr="00000000" w14:paraId="00000173">
            <w:pPr>
              <w:jc w:val="both"/>
              <w:rPr>
                <w:color w:val="000000"/>
                <w:sz w:val="20"/>
                <w:szCs w:val="20"/>
                <w:highlight w:val="yellow"/>
              </w:rPr>
            </w:pPr>
            <w:sdt>
              <w:sdtPr>
                <w:tag w:val="goog_rdk_17"/>
              </w:sdtPr>
              <w:sdtContent>
                <w:commentRangeStart w:id="17"/>
              </w:sdtContent>
            </w:sdt>
            <w:commentRangeEnd w:id="17"/>
            <w:r w:rsidDel="00000000" w:rsidR="00000000" w:rsidRPr="00000000">
              <w:commentReference w:id="1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40009</wp:posOffset>
                  </wp:positionH>
                  <wp:positionV relativeFrom="paragraph">
                    <wp:posOffset>22225</wp:posOffset>
                  </wp:positionV>
                  <wp:extent cx="1400175" cy="990767"/>
                  <wp:effectExtent b="0" l="0" r="0" t="0"/>
                  <wp:wrapNone/>
                  <wp:docPr id="22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1400175" cy="990767"/>
                          </a:xfrm>
                          <a:prstGeom prst="rect"/>
                          <a:ln/>
                        </pic:spPr>
                      </pic:pic>
                    </a:graphicData>
                  </a:graphic>
                </wp:anchor>
              </w:drawing>
            </w:r>
          </w:p>
        </w:tc>
        <w:tc>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spacing w:line="276" w:lineRule="auto"/>
              <w:jc w:val="both"/>
              <w:rPr>
                <w:b w:val="0"/>
                <w:color w:val="000000"/>
                <w:sz w:val="20"/>
                <w:szCs w:val="20"/>
              </w:rPr>
            </w:pPr>
            <w:r w:rsidDel="00000000" w:rsidR="00000000" w:rsidRPr="00000000">
              <w:rPr>
                <w:b w:val="0"/>
                <w:i w:val="1"/>
                <w:color w:val="000000"/>
                <w:sz w:val="20"/>
                <w:szCs w:val="20"/>
                <w:rtl w:val="0"/>
              </w:rPr>
              <w:t xml:space="preserve">Amazon Web Services</w:t>
            </w:r>
            <w:r w:rsidDel="00000000" w:rsidR="00000000" w:rsidRPr="00000000">
              <w:rPr>
                <w:b w:val="0"/>
                <w:color w:val="000000"/>
                <w:sz w:val="20"/>
                <w:szCs w:val="20"/>
                <w:rtl w:val="0"/>
              </w:rPr>
              <w:t xml:space="preserve"> (AWS), es quizá el líder en la oferta de varios servicios a través de la nube en este caso pública, esta empresa empezó ofreciendo servicios como el conocido S3, servicio dedicado al almacenamiento de objetos y posteriormente </w:t>
            </w:r>
            <w:r w:rsidDel="00000000" w:rsidR="00000000" w:rsidRPr="00000000">
              <w:rPr>
                <w:b w:val="0"/>
                <w:sz w:val="20"/>
                <w:szCs w:val="20"/>
                <w:rtl w:val="0"/>
              </w:rPr>
              <w:t xml:space="preserve">agregó</w:t>
            </w:r>
            <w:r w:rsidDel="00000000" w:rsidR="00000000" w:rsidRPr="00000000">
              <w:rPr>
                <w:b w:val="0"/>
                <w:color w:val="000000"/>
                <w:sz w:val="20"/>
                <w:szCs w:val="20"/>
                <w:rtl w:val="0"/>
              </w:rPr>
              <w:t xml:space="preserve"> a su oferta los servicios de EC2, la nube de proceso elástico o por demanda donde se puede acceder a máquinas virtuales, contenedores y virtualización en general. </w:t>
            </w:r>
          </w:p>
        </w:tc>
      </w:tr>
    </w:tbl>
    <w:p w:rsidR="00000000" w:rsidDel="00000000" w:rsidP="00000000" w:rsidRDefault="00000000" w:rsidRPr="00000000" w14:paraId="00000176">
      <w:pPr>
        <w:jc w:val="both"/>
        <w:rPr>
          <w:color w:val="000000"/>
          <w:sz w:val="20"/>
          <w:szCs w:val="20"/>
          <w:highlight w:val="yellow"/>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AWS es quizá la nube más grande con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datacenter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 alta disponibilidad distribuidos alrededor del mundo proporcionando redundancia y disponibilidad en más de 22 regiones distintas, (figura 7) cada zona de disponibilidad constituye una partición totalmente aislada de la infraestructura de AWS que consta de centros de datos discretos con alimentación, redes y conectividad redundantes.</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17.3228346456694" w:right="0" w:firstLine="0"/>
        <w:jc w:val="both"/>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Figura 7</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17.322834645669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Regiones con Centros de Datos AWS</w:t>
      </w: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876300</wp:posOffset>
            </wp:positionH>
            <wp:positionV relativeFrom="paragraph">
              <wp:posOffset>66675</wp:posOffset>
            </wp:positionV>
            <wp:extent cx="3847148" cy="2019945"/>
            <wp:effectExtent b="0" l="0" r="0" t="0"/>
            <wp:wrapNone/>
            <wp:docPr id="230"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3847148" cy="2019945"/>
                    </a:xfrm>
                    <a:prstGeom prst="rect"/>
                    <a:ln/>
                  </pic:spPr>
                </pic:pic>
              </a:graphicData>
            </a:graphic>
          </wp:anchor>
        </w:drawing>
      </w:r>
    </w:p>
    <w:p w:rsidR="00000000" w:rsidDel="00000000" w:rsidP="00000000" w:rsidRDefault="00000000" w:rsidRPr="00000000" w14:paraId="0000017C">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1417.32283464566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w:t>
      </w:r>
      <w:r w:rsidDel="00000000" w:rsidR="00000000" w:rsidRPr="00000000">
        <w:rPr>
          <w:sz w:val="20"/>
          <w:szCs w:val="20"/>
          <w:rtl w:val="0"/>
        </w:rPr>
        <w:t xml:space="preserve">. https://bit.ly/3DTSJte</w:t>
      </w: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w:t>
      </w:r>
    </w:p>
    <w:p w:rsidR="00000000" w:rsidDel="00000000" w:rsidP="00000000" w:rsidRDefault="00000000" w:rsidRPr="00000000" w14:paraId="00000188">
      <w:pPr>
        <w:jc w:val="both"/>
        <w:rPr>
          <w:color w:val="000000"/>
          <w:sz w:val="20"/>
          <w:szCs w:val="20"/>
        </w:rPr>
      </w:pPr>
      <w:r w:rsidDel="00000000" w:rsidR="00000000" w:rsidRPr="00000000">
        <w:rPr>
          <w:color w:val="000000"/>
          <w:sz w:val="20"/>
          <w:szCs w:val="20"/>
          <w:rtl w:val="0"/>
        </w:rPr>
        <w:t xml:space="preserve">Amazon ofrece más de 100 servicios distribuidos entre los cuales podemos mencionar:</w:t>
      </w:r>
    </w:p>
    <w:p w:rsidR="00000000" w:rsidDel="00000000" w:rsidP="00000000" w:rsidRDefault="00000000" w:rsidRPr="00000000" w14:paraId="00000189">
      <w:pPr>
        <w:jc w:val="both"/>
        <w:rPr>
          <w:color w:val="000000"/>
          <w:sz w:val="20"/>
          <w:szCs w:val="20"/>
        </w:rPr>
      </w:pPr>
      <w:r w:rsidDel="00000000" w:rsidR="00000000" w:rsidRPr="00000000">
        <w:rPr>
          <w:rtl w:val="0"/>
        </w:rPr>
      </w:r>
    </w:p>
    <w:p w:rsidR="00000000" w:rsidDel="00000000" w:rsidP="00000000" w:rsidRDefault="00000000" w:rsidRPr="00000000" w14:paraId="0000018A">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634962" cy="708025"/>
                <wp:effectExtent b="0" l="0" r="0" t="0"/>
                <wp:wrapNone/>
                <wp:docPr id="223" name=""/>
                <a:graphic>
                  <a:graphicData uri="http://schemas.microsoft.com/office/word/2010/wordprocessingShape">
                    <wps:wsp>
                      <wps:cNvSpPr/>
                      <wps:cNvPr id="18" name="Shape 18"/>
                      <wps:spPr>
                        <a:xfrm>
                          <a:off x="3053919" y="3451388"/>
                          <a:ext cx="4584162"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Imágen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DI_CF01_1.6.1_Amazon_Web_Services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634962" cy="708025"/>
                <wp:effectExtent b="0" l="0" r="0" t="0"/>
                <wp:wrapNone/>
                <wp:docPr id="223" name="image28.png"/>
                <a:graphic>
                  <a:graphicData uri="http://schemas.openxmlformats.org/drawingml/2006/picture">
                    <pic:pic>
                      <pic:nvPicPr>
                        <pic:cNvPr id="0" name="image28.png"/>
                        <pic:cNvPicPr preferRelativeResize="0"/>
                      </pic:nvPicPr>
                      <pic:blipFill>
                        <a:blip r:embed="rId34"/>
                        <a:srcRect/>
                        <a:stretch>
                          <a:fillRect/>
                        </a:stretch>
                      </pic:blipFill>
                      <pic:spPr>
                        <a:xfrm>
                          <a:off x="0" y="0"/>
                          <a:ext cx="4634962" cy="708025"/>
                        </a:xfrm>
                        <a:prstGeom prst="rect"/>
                        <a:ln/>
                      </pic:spPr>
                    </pic:pic>
                  </a:graphicData>
                </a:graphic>
              </wp:anchor>
            </w:drawing>
          </mc:Fallback>
        </mc:AlternateContent>
      </w:r>
    </w:p>
    <w:p w:rsidR="00000000" w:rsidDel="00000000" w:rsidP="00000000" w:rsidRDefault="00000000" w:rsidRPr="00000000" w14:paraId="0000018B">
      <w:pPr>
        <w:jc w:val="both"/>
        <w:rPr>
          <w:color w:val="000000"/>
          <w:sz w:val="20"/>
          <w:szCs w:val="20"/>
        </w:rPr>
      </w:pPr>
      <w:r w:rsidDel="00000000" w:rsidR="00000000" w:rsidRPr="00000000">
        <w:rPr>
          <w:color w:val="000000"/>
          <w:sz w:val="20"/>
          <w:szCs w:val="20"/>
          <w:rtl w:val="0"/>
        </w:rPr>
        <w:t xml:space="preserve">                        </w:t>
      </w:r>
      <w:sdt>
        <w:sdtPr>
          <w:tag w:val="goog_rdk_18"/>
        </w:sdtPr>
        <w:sdtContent>
          <w:commentRangeStart w:id="18"/>
        </w:sdtContent>
      </w:sdt>
      <w:r w:rsidDel="00000000" w:rsidR="00000000" w:rsidRPr="00000000">
        <w:rPr>
          <w:color w:val="000000"/>
          <w:sz w:val="20"/>
          <w:szCs w:val="20"/>
          <w:rtl w:val="0"/>
        </w:rPr>
        <w:t xml:space="preserve"> </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8C">
      <w:pPr>
        <w:jc w:val="both"/>
        <w:rPr>
          <w:color w:val="000000"/>
          <w:sz w:val="20"/>
          <w:szCs w:val="20"/>
        </w:rPr>
      </w:pPr>
      <w:r w:rsidDel="00000000" w:rsidR="00000000" w:rsidRPr="00000000">
        <w:rPr>
          <w:rtl w:val="0"/>
        </w:rPr>
      </w:r>
    </w:p>
    <w:p w:rsidR="00000000" w:rsidDel="00000000" w:rsidP="00000000" w:rsidRDefault="00000000" w:rsidRPr="00000000" w14:paraId="0000018D">
      <w:pPr>
        <w:jc w:val="both"/>
        <w:rPr>
          <w:color w:val="000000"/>
          <w:sz w:val="20"/>
          <w:szCs w:val="20"/>
        </w:rPr>
      </w:pPr>
      <w:r w:rsidDel="00000000" w:rsidR="00000000" w:rsidRPr="00000000">
        <w:rPr>
          <w:rtl w:val="0"/>
        </w:rPr>
      </w:r>
    </w:p>
    <w:p w:rsidR="00000000" w:rsidDel="00000000" w:rsidP="00000000" w:rsidRDefault="00000000" w:rsidRPr="00000000" w14:paraId="0000018E">
      <w:pPr>
        <w:jc w:val="both"/>
        <w:rPr>
          <w:color w:val="000000"/>
          <w:sz w:val="20"/>
          <w:szCs w:val="20"/>
        </w:rPr>
      </w:pPr>
      <w:r w:rsidDel="00000000" w:rsidR="00000000" w:rsidRPr="00000000">
        <w:rPr>
          <w:rtl w:val="0"/>
        </w:rPr>
      </w:r>
    </w:p>
    <w:p w:rsidR="00000000" w:rsidDel="00000000" w:rsidP="00000000" w:rsidRDefault="00000000" w:rsidRPr="00000000" w14:paraId="0000018F">
      <w:pPr>
        <w:jc w:val="both"/>
        <w:rPr>
          <w:color w:val="000000"/>
          <w:sz w:val="20"/>
          <w:szCs w:val="20"/>
        </w:rPr>
      </w:pPr>
      <w:r w:rsidDel="00000000" w:rsidR="00000000" w:rsidRPr="00000000">
        <w:rPr>
          <w:rtl w:val="0"/>
        </w:rPr>
      </w:r>
    </w:p>
    <w:p w:rsidR="00000000" w:rsidDel="00000000" w:rsidP="00000000" w:rsidRDefault="00000000" w:rsidRPr="00000000" w14:paraId="00000190">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1854"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Microsoft Azure</w:t>
      </w:r>
    </w:p>
    <w:tbl>
      <w:tblPr>
        <w:tblStyle w:val="Table8"/>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402"/>
        <w:gridCol w:w="6560"/>
        <w:tblGridChange w:id="0">
          <w:tblGrid>
            <w:gridCol w:w="3402"/>
            <w:gridCol w:w="6560"/>
          </w:tblGrid>
        </w:tblGridChange>
      </w:tblGrid>
      <w:tr>
        <w:trPr>
          <w:cantSplit w:val="0"/>
          <w:tblHeader w:val="0"/>
        </w:trPr>
        <w:tc>
          <w:tcPr/>
          <w:p w:rsidR="00000000" w:rsidDel="00000000" w:rsidP="00000000" w:rsidRDefault="00000000" w:rsidRPr="00000000" w14:paraId="00000191">
            <w:pPr>
              <w:jc w:val="both"/>
              <w:rPr>
                <w:color w:val="000000"/>
                <w:sz w:val="20"/>
                <w:szCs w:val="20"/>
                <w:highlight w:val="yellow"/>
              </w:rPr>
            </w:pPr>
            <w:sdt>
              <w:sdtPr>
                <w:tag w:val="goog_rdk_19"/>
              </w:sdtPr>
              <w:sdtContent>
                <w:commentRangeStart w:id="19"/>
              </w:sdtContent>
            </w:sdt>
            <w:commentRangeEnd w:id="19"/>
            <w:r w:rsidDel="00000000" w:rsidR="00000000" w:rsidRPr="00000000">
              <w:commentReference w:id="1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354330</wp:posOffset>
                  </wp:positionH>
                  <wp:positionV relativeFrom="paragraph">
                    <wp:posOffset>76835</wp:posOffset>
                  </wp:positionV>
                  <wp:extent cx="1774508" cy="876300"/>
                  <wp:effectExtent b="0" l="0" r="0" t="0"/>
                  <wp:wrapNone/>
                  <wp:docPr id="232"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1774508" cy="876300"/>
                          </a:xfrm>
                          <a:prstGeom prst="rect"/>
                          <a:ln/>
                        </pic:spPr>
                      </pic:pic>
                    </a:graphicData>
                  </a:graphic>
                </wp:anchor>
              </w:drawing>
            </w:r>
          </w:p>
        </w:tc>
        <w:tc>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la nube de la empresa Microsoft, Azure es quizá la plataforma con crecimiento más rápido en el mercado de Cloud, tiene más de 50 centros de datos distribuidos alrededor de más de 140 países (figura 8) a través de servicios como Azure Stack permite que una organización pueda crear su nube privada y posteriormente </w:t>
            </w:r>
            <w:r w:rsidDel="00000000" w:rsidR="00000000" w:rsidRPr="00000000">
              <w:rPr>
                <w:b w:val="0"/>
                <w:sz w:val="20"/>
                <w:szCs w:val="20"/>
                <w:rtl w:val="0"/>
              </w:rPr>
              <w:t xml:space="preserve">integrar 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nube </w:t>
            </w:r>
            <w:r w:rsidDel="00000000" w:rsidR="00000000" w:rsidRPr="00000000">
              <w:rPr>
                <w:b w:val="0"/>
                <w:sz w:val="20"/>
                <w:szCs w:val="20"/>
                <w:rtl w:val="0"/>
              </w:rPr>
              <w:t xml:space="preserve">pública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Azure y de esta manera poder interactuar con todas las bondades, características y servicios de Azure.</w:t>
            </w:r>
          </w:p>
        </w:tc>
      </w:tr>
    </w:tbl>
    <w:p w:rsidR="00000000" w:rsidDel="00000000" w:rsidP="00000000" w:rsidRDefault="00000000" w:rsidRPr="00000000" w14:paraId="00000193">
      <w:pPr>
        <w:jc w:val="both"/>
        <w:rPr>
          <w:color w:val="000000"/>
          <w:sz w:val="20"/>
          <w:szCs w:val="20"/>
          <w:highlight w:val="yellow"/>
        </w:rPr>
      </w:pPr>
      <w:r w:rsidDel="00000000" w:rsidR="00000000" w:rsidRPr="00000000">
        <w:rPr>
          <w:rtl w:val="0"/>
        </w:rPr>
      </w:r>
    </w:p>
    <w:p w:rsidR="00000000" w:rsidDel="00000000" w:rsidP="00000000" w:rsidRDefault="00000000" w:rsidRPr="00000000" w14:paraId="00000194">
      <w:pPr>
        <w:jc w:val="both"/>
        <w:rPr>
          <w:color w:val="000000"/>
          <w:sz w:val="20"/>
          <w:szCs w:val="20"/>
          <w:highlight w:val="yellow"/>
        </w:rPr>
      </w:pPr>
      <w:r w:rsidDel="00000000" w:rsidR="00000000" w:rsidRPr="00000000">
        <w:rPr>
          <w:rtl w:val="0"/>
        </w:rPr>
      </w:r>
    </w:p>
    <w:p w:rsidR="00000000" w:rsidDel="00000000" w:rsidP="00000000" w:rsidRDefault="00000000" w:rsidRPr="00000000" w14:paraId="00000195">
      <w:pPr>
        <w:ind w:left="1275.5905511811022" w:firstLine="0"/>
        <w:jc w:val="both"/>
        <w:rPr>
          <w:b w:val="1"/>
          <w:color w:val="000000"/>
          <w:sz w:val="20"/>
          <w:szCs w:val="20"/>
        </w:rPr>
      </w:pPr>
      <w:r w:rsidDel="00000000" w:rsidR="00000000" w:rsidRPr="00000000">
        <w:rPr>
          <w:b w:val="1"/>
          <w:color w:val="000000"/>
          <w:sz w:val="20"/>
          <w:szCs w:val="20"/>
          <w:rtl w:val="0"/>
        </w:rPr>
        <w:t xml:space="preserve">Figura 8</w:t>
      </w:r>
    </w:p>
    <w:p w:rsidR="00000000" w:rsidDel="00000000" w:rsidP="00000000" w:rsidRDefault="00000000" w:rsidRPr="00000000" w14:paraId="00000196">
      <w:pPr>
        <w:ind w:left="1275.5905511811022" w:firstLine="0"/>
        <w:jc w:val="both"/>
        <w:rPr>
          <w:color w:val="000000"/>
          <w:sz w:val="20"/>
          <w:szCs w:val="20"/>
        </w:rPr>
      </w:pPr>
      <w:r w:rsidDel="00000000" w:rsidR="00000000" w:rsidRPr="00000000">
        <w:rPr>
          <w:i w:val="1"/>
          <w:color w:val="000000"/>
          <w:sz w:val="20"/>
          <w:szCs w:val="20"/>
          <w:rtl w:val="0"/>
        </w:rPr>
        <w:t xml:space="preserve">Regiones con Centros de Datos Microsoft Azure</w:t>
      </w: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832485</wp:posOffset>
            </wp:positionH>
            <wp:positionV relativeFrom="paragraph">
              <wp:posOffset>43815</wp:posOffset>
            </wp:positionV>
            <wp:extent cx="5189220" cy="2560320"/>
            <wp:effectExtent b="0" l="0" r="0" t="0"/>
            <wp:wrapNone/>
            <wp:docPr id="231"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189220" cy="2560320"/>
                    </a:xfrm>
                    <a:prstGeom prst="rect"/>
                    <a:ln/>
                  </pic:spPr>
                </pic:pic>
              </a:graphicData>
            </a:graphic>
          </wp:anchor>
        </w:drawing>
      </w:r>
    </w:p>
    <w:p w:rsidR="00000000" w:rsidDel="00000000" w:rsidP="00000000" w:rsidRDefault="00000000" w:rsidRPr="00000000" w14:paraId="00000198">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5">
      <w:pPr>
        <w:ind w:left="1275.5905511811022" w:firstLine="0"/>
        <w:jc w:val="left"/>
        <w:rPr>
          <w:color w:val="000000"/>
          <w:sz w:val="20"/>
          <w:szCs w:val="20"/>
        </w:rPr>
      </w:pPr>
      <w:r w:rsidDel="00000000" w:rsidR="00000000" w:rsidRPr="00000000">
        <w:rPr>
          <w:sz w:val="20"/>
          <w:szCs w:val="20"/>
          <w:rtl w:val="0"/>
        </w:rPr>
        <w:t xml:space="preserve">Nota. https://bit.ly/313Kblk</w:t>
      </w:r>
      <w:r w:rsidDel="00000000" w:rsidR="00000000" w:rsidRPr="00000000">
        <w:rPr>
          <w:rtl w:val="0"/>
        </w:rPr>
      </w:r>
    </w:p>
    <w:p w:rsidR="00000000" w:rsidDel="00000000" w:rsidP="00000000" w:rsidRDefault="00000000" w:rsidRPr="00000000" w14:paraId="000001A6">
      <w:pPr>
        <w:rPr>
          <w:color w:val="000000"/>
          <w:sz w:val="20"/>
          <w:szCs w:val="20"/>
        </w:rPr>
      </w:pPr>
      <w:r w:rsidDel="00000000" w:rsidR="00000000" w:rsidRPr="00000000">
        <w:rPr>
          <w:rtl w:val="0"/>
        </w:rPr>
      </w:r>
    </w:p>
    <w:p w:rsidR="00000000" w:rsidDel="00000000" w:rsidP="00000000" w:rsidRDefault="00000000" w:rsidRPr="00000000" w14:paraId="000001A7">
      <w:pPr>
        <w:rPr>
          <w:color w:val="000000"/>
          <w:sz w:val="20"/>
          <w:szCs w:val="20"/>
        </w:rPr>
      </w:pPr>
      <w:r w:rsidDel="00000000" w:rsidR="00000000" w:rsidRPr="00000000">
        <w:rPr>
          <w:color w:val="000000"/>
          <w:sz w:val="20"/>
          <w:szCs w:val="20"/>
          <w:rtl w:val="0"/>
        </w:rPr>
        <w:t xml:space="preserve">Dentro de los más de 100 servicios ofrecidos por </w:t>
      </w:r>
      <w:r w:rsidDel="00000000" w:rsidR="00000000" w:rsidRPr="00000000">
        <w:rPr>
          <w:i w:val="1"/>
          <w:color w:val="000000"/>
          <w:sz w:val="20"/>
          <w:szCs w:val="20"/>
          <w:rtl w:val="0"/>
        </w:rPr>
        <w:t xml:space="preserve">Microsoft Azure</w:t>
      </w:r>
      <w:r w:rsidDel="00000000" w:rsidR="00000000" w:rsidRPr="00000000">
        <w:rPr>
          <w:color w:val="000000"/>
          <w:sz w:val="20"/>
          <w:szCs w:val="20"/>
          <w:rtl w:val="0"/>
        </w:rPr>
        <w:t xml:space="preserve"> podemos mencionar:</w:t>
      </w:r>
    </w:p>
    <w:p w:rsidR="00000000" w:rsidDel="00000000" w:rsidP="00000000" w:rsidRDefault="00000000" w:rsidRPr="00000000" w14:paraId="000001A8">
      <w:pPr>
        <w:rPr>
          <w:color w:val="000000"/>
          <w:sz w:val="20"/>
          <w:szCs w:val="20"/>
        </w:rPr>
      </w:pPr>
      <w:r w:rsidDel="00000000" w:rsidR="00000000" w:rsidRPr="00000000">
        <w:rPr>
          <w:rtl w:val="0"/>
        </w:rPr>
      </w:r>
    </w:p>
    <w:p w:rsidR="00000000" w:rsidDel="00000000" w:rsidP="00000000" w:rsidRDefault="00000000" w:rsidRPr="00000000" w14:paraId="000001A9">
      <w:pP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634865" cy="708025"/>
                <wp:effectExtent b="0" l="0" r="0" t="0"/>
                <wp:wrapNone/>
                <wp:docPr id="224" name=""/>
                <a:graphic>
                  <a:graphicData uri="http://schemas.microsoft.com/office/word/2010/wordprocessingShape">
                    <wps:wsp>
                      <wps:cNvSpPr/>
                      <wps:cNvPr id="19" name="Shape 19"/>
                      <wps:spPr>
                        <a:xfrm>
                          <a:off x="3053968" y="3451388"/>
                          <a:ext cx="4584065"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Imágen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DI_CF01_1.6.2_</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ffffff"/>
                                <w:sz w:val="24"/>
                                <w:vertAlign w:val="baseline"/>
                              </w:rPr>
                              <w:t xml:space="preserve">Microsoft_Azure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634865" cy="708025"/>
                <wp:effectExtent b="0" l="0" r="0" t="0"/>
                <wp:wrapNone/>
                <wp:docPr id="224" name="image29.png"/>
                <a:graphic>
                  <a:graphicData uri="http://schemas.openxmlformats.org/drawingml/2006/picture">
                    <pic:pic>
                      <pic:nvPicPr>
                        <pic:cNvPr id="0" name="image29.png"/>
                        <pic:cNvPicPr preferRelativeResize="0"/>
                      </pic:nvPicPr>
                      <pic:blipFill>
                        <a:blip r:embed="rId37"/>
                        <a:srcRect/>
                        <a:stretch>
                          <a:fillRect/>
                        </a:stretch>
                      </pic:blipFill>
                      <pic:spPr>
                        <a:xfrm>
                          <a:off x="0" y="0"/>
                          <a:ext cx="4634865" cy="708025"/>
                        </a:xfrm>
                        <a:prstGeom prst="rect"/>
                        <a:ln/>
                      </pic:spPr>
                    </pic:pic>
                  </a:graphicData>
                </a:graphic>
              </wp:anchor>
            </w:drawing>
          </mc:Fallback>
        </mc:AlternateContent>
      </w:r>
    </w:p>
    <w:p w:rsidR="00000000" w:rsidDel="00000000" w:rsidP="00000000" w:rsidRDefault="00000000" w:rsidRPr="00000000" w14:paraId="000001AA">
      <w:pPr>
        <w:rPr>
          <w:color w:val="000000"/>
          <w:sz w:val="20"/>
          <w:szCs w:val="20"/>
        </w:rPr>
      </w:pPr>
      <w:r w:rsidDel="00000000" w:rsidR="00000000" w:rsidRPr="00000000">
        <w:rPr>
          <w:color w:val="000000"/>
          <w:sz w:val="20"/>
          <w:szCs w:val="20"/>
          <w:rtl w:val="0"/>
        </w:rPr>
        <w:t xml:space="preserve">                          </w:t>
      </w:r>
      <w:sdt>
        <w:sdtPr>
          <w:tag w:val="goog_rdk_20"/>
        </w:sdtPr>
        <w:sdtContent>
          <w:commentRangeStart w:id="20"/>
        </w:sdtContent>
      </w:sdt>
      <w:r w:rsidDel="00000000" w:rsidR="00000000" w:rsidRPr="00000000">
        <w:rPr>
          <w:color w:val="000000"/>
          <w:sz w:val="20"/>
          <w:szCs w:val="20"/>
          <w:rtl w:val="0"/>
        </w:rPr>
        <w:t xml:space="preserve"> </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AB">
      <w:pPr>
        <w:rPr>
          <w:color w:val="000000"/>
          <w:sz w:val="20"/>
          <w:szCs w:val="20"/>
        </w:rPr>
      </w:pPr>
      <w:r w:rsidDel="00000000" w:rsidR="00000000" w:rsidRPr="00000000">
        <w:rPr>
          <w:rtl w:val="0"/>
        </w:rPr>
      </w:r>
    </w:p>
    <w:p w:rsidR="00000000" w:rsidDel="00000000" w:rsidP="00000000" w:rsidRDefault="00000000" w:rsidRPr="00000000" w14:paraId="000001AC">
      <w:pPr>
        <w:rPr>
          <w:color w:val="000000"/>
          <w:sz w:val="20"/>
          <w:szCs w:val="20"/>
        </w:rPr>
      </w:pPr>
      <w:r w:rsidDel="00000000" w:rsidR="00000000" w:rsidRPr="00000000">
        <w:rPr>
          <w:rtl w:val="0"/>
        </w:rPr>
      </w:r>
    </w:p>
    <w:p w:rsidR="00000000" w:rsidDel="00000000" w:rsidP="00000000" w:rsidRDefault="00000000" w:rsidRPr="00000000" w14:paraId="000001AD">
      <w:pPr>
        <w:rPr>
          <w:color w:val="000000"/>
          <w:sz w:val="20"/>
          <w:szCs w:val="20"/>
        </w:rPr>
      </w:pPr>
      <w:r w:rsidDel="00000000" w:rsidR="00000000" w:rsidRPr="00000000">
        <w:rPr>
          <w:rtl w:val="0"/>
        </w:rPr>
      </w:r>
    </w:p>
    <w:p w:rsidR="00000000" w:rsidDel="00000000" w:rsidP="00000000" w:rsidRDefault="00000000" w:rsidRPr="00000000" w14:paraId="000001AE">
      <w:pPr>
        <w:rPr>
          <w:color w:val="000000"/>
          <w:sz w:val="20"/>
          <w:szCs w:val="20"/>
        </w:rPr>
      </w:pPr>
      <w:r w:rsidDel="00000000" w:rsidR="00000000" w:rsidRPr="00000000">
        <w:rPr>
          <w:rtl w:val="0"/>
        </w:rPr>
      </w:r>
    </w:p>
    <w:p w:rsidR="00000000" w:rsidDel="00000000" w:rsidP="00000000" w:rsidRDefault="00000000" w:rsidRPr="00000000" w14:paraId="000001AF">
      <w:pPr>
        <w:jc w:val="both"/>
        <w:rPr>
          <w:sz w:val="20"/>
          <w:szCs w:val="20"/>
        </w:rPr>
      </w:pPr>
      <w:r w:rsidDel="00000000" w:rsidR="00000000" w:rsidRPr="00000000">
        <w:rPr>
          <w:rtl w:val="0"/>
        </w:rPr>
      </w:r>
    </w:p>
    <w:p w:rsidR="00000000" w:rsidDel="00000000" w:rsidP="00000000" w:rsidRDefault="00000000" w:rsidRPr="00000000" w14:paraId="000001B0">
      <w:pPr>
        <w:jc w:val="both"/>
        <w:rPr>
          <w:sz w:val="20"/>
          <w:szCs w:val="20"/>
        </w:rPr>
      </w:pPr>
      <w:r w:rsidDel="00000000" w:rsidR="00000000" w:rsidRPr="00000000">
        <w:rPr>
          <w:rtl w:val="0"/>
        </w:rPr>
      </w:r>
    </w:p>
    <w:p w:rsidR="00000000" w:rsidDel="00000000" w:rsidP="00000000" w:rsidRDefault="00000000" w:rsidRPr="00000000" w14:paraId="000001B1">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1854"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Google Cloud Platform (GCP)</w:t>
      </w:r>
      <w:sdt>
        <w:sdtPr>
          <w:tag w:val="goog_rdk_21"/>
        </w:sdtPr>
        <w:sdtContent>
          <w:commentRangeStart w:id="21"/>
        </w:sdtContent>
      </w:sdt>
      <w:r w:rsidDel="00000000" w:rsidR="00000000" w:rsidRPr="00000000">
        <w:rPr>
          <w:rtl w:val="0"/>
        </w:rPr>
      </w:r>
    </w:p>
    <w:p w:rsidR="00000000" w:rsidDel="00000000" w:rsidP="00000000" w:rsidRDefault="00000000" w:rsidRPr="00000000" w14:paraId="000001B2">
      <w:pPr>
        <w:jc w:val="both"/>
        <w:rPr>
          <w:color w:val="000000"/>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B3">
      <w:pPr>
        <w:keepNext w:val="1"/>
        <w:rPr>
          <w:color w:val="000000"/>
          <w:sz w:val="20"/>
          <w:szCs w:val="20"/>
        </w:rPr>
      </w:pPr>
      <w:r w:rsidDel="00000000" w:rsidR="00000000" w:rsidRPr="00000000">
        <w:rPr>
          <w:i w:val="1"/>
        </w:rPr>
        <w:drawing>
          <wp:anchor allowOverlap="1" behindDoc="0" distB="0" distT="0" distL="114300" distR="114300" hidden="0" layoutInCell="1" locked="0" relativeHeight="0" simplePos="0">
            <wp:simplePos x="0" y="0"/>
            <wp:positionH relativeFrom="margin">
              <wp:posOffset>4785360</wp:posOffset>
            </wp:positionH>
            <wp:positionV relativeFrom="margin">
              <wp:posOffset>5282565</wp:posOffset>
            </wp:positionV>
            <wp:extent cx="1143000" cy="800100"/>
            <wp:effectExtent b="0" l="0" r="0" t="0"/>
            <wp:wrapSquare wrapText="bothSides" distB="0" distT="0" distL="114300" distR="114300"/>
            <wp:docPr descr="Google Cloud revela su estrategia para el sector de las telecomunicaciones  y anuncia nuevas soluciones, clientes y colaboraciones - DCD" id="237" name="image10.jpg"/>
            <a:graphic>
              <a:graphicData uri="http://schemas.openxmlformats.org/drawingml/2006/picture">
                <pic:pic>
                  <pic:nvPicPr>
                    <pic:cNvPr descr="Google Cloud revela su estrategia para el sector de las telecomunicaciones  y anuncia nuevas soluciones, clientes y colaboraciones - DCD" id="0" name="image10.jpg"/>
                    <pic:cNvPicPr preferRelativeResize="0"/>
                  </pic:nvPicPr>
                  <pic:blipFill>
                    <a:blip r:embed="rId38"/>
                    <a:srcRect b="0" l="0" r="0" t="0"/>
                    <a:stretch>
                      <a:fillRect/>
                    </a:stretch>
                  </pic:blipFill>
                  <pic:spPr>
                    <a:xfrm>
                      <a:off x="0" y="0"/>
                      <a:ext cx="1143000" cy="800100"/>
                    </a:xfrm>
                    <a:prstGeom prst="rect"/>
                    <a:ln/>
                  </pic:spPr>
                </pic:pic>
              </a:graphicData>
            </a:graphic>
          </wp:anchor>
        </w:drawing>
      </w:r>
      <w:r w:rsidDel="00000000" w:rsidR="00000000" w:rsidRPr="00000000">
        <w:rPr>
          <w:i w:val="1"/>
          <w:color w:val="000000"/>
          <w:sz w:val="20"/>
          <w:szCs w:val="20"/>
          <w:rtl w:val="0"/>
        </w:rPr>
        <w:t xml:space="preserve">Google Cloud Platform</w:t>
      </w:r>
      <w:r w:rsidDel="00000000" w:rsidR="00000000" w:rsidRPr="00000000">
        <w:rPr>
          <w:color w:val="000000"/>
          <w:sz w:val="20"/>
          <w:szCs w:val="20"/>
          <w:rtl w:val="0"/>
        </w:rPr>
        <w:t xml:space="preserve"> (GCP)</w:t>
      </w:r>
      <w:r w:rsidDel="00000000" w:rsidR="00000000" w:rsidRPr="00000000">
        <w:rPr>
          <w:b w:val="1"/>
          <w:color w:val="000000"/>
          <w:sz w:val="20"/>
          <w:szCs w:val="20"/>
          <w:rtl w:val="0"/>
        </w:rPr>
        <w:t xml:space="preserve"> e</w:t>
      </w:r>
      <w:r w:rsidDel="00000000" w:rsidR="00000000" w:rsidRPr="00000000">
        <w:rPr>
          <w:color w:val="000000"/>
          <w:sz w:val="20"/>
          <w:szCs w:val="20"/>
          <w:rtl w:val="0"/>
        </w:rPr>
        <w:t xml:space="preserve">s una plataforma que ha ido evolucionando en su oferta de servicios como respuesta al crecimiento de sus competidores, Google cuenta con aproximadamente 60 centros de Datos en más de 20 regiones alrededor del mundo, como puede observarse en la figura 9</w:t>
      </w:r>
    </w:p>
    <w:p w:rsidR="00000000" w:rsidDel="00000000" w:rsidP="00000000" w:rsidRDefault="00000000" w:rsidRPr="00000000" w14:paraId="000001B4">
      <w:pPr>
        <w:jc w:val="both"/>
        <w:rPr>
          <w:color w:val="000000"/>
          <w:sz w:val="20"/>
          <w:szCs w:val="20"/>
        </w:rPr>
      </w:pPr>
      <w:r w:rsidDel="00000000" w:rsidR="00000000" w:rsidRPr="00000000">
        <w:rPr>
          <w:rtl w:val="0"/>
        </w:rPr>
      </w:r>
    </w:p>
    <w:p w:rsidR="00000000" w:rsidDel="00000000" w:rsidP="00000000" w:rsidRDefault="00000000" w:rsidRPr="00000000" w14:paraId="000001B5">
      <w:pPr>
        <w:ind w:left="1133.858267716535" w:firstLine="0"/>
        <w:jc w:val="both"/>
        <w:rPr>
          <w:b w:val="1"/>
          <w:color w:val="000000"/>
          <w:sz w:val="20"/>
          <w:szCs w:val="20"/>
        </w:rPr>
      </w:pPr>
      <w:r w:rsidDel="00000000" w:rsidR="00000000" w:rsidRPr="00000000">
        <w:rPr>
          <w:b w:val="1"/>
          <w:color w:val="000000"/>
          <w:sz w:val="20"/>
          <w:szCs w:val="20"/>
          <w:rtl w:val="0"/>
        </w:rPr>
        <w:t xml:space="preserve">Figura 9</w:t>
      </w:r>
    </w:p>
    <w:p w:rsidR="00000000" w:rsidDel="00000000" w:rsidP="00000000" w:rsidRDefault="00000000" w:rsidRPr="00000000" w14:paraId="000001B6">
      <w:pPr>
        <w:ind w:left="1133.858267716535" w:firstLine="0"/>
        <w:jc w:val="both"/>
        <w:rPr>
          <w:i w:val="1"/>
          <w:color w:val="000000"/>
          <w:sz w:val="20"/>
          <w:szCs w:val="20"/>
        </w:rPr>
      </w:pPr>
      <w:r w:rsidDel="00000000" w:rsidR="00000000" w:rsidRPr="00000000">
        <w:rPr>
          <w:i w:val="1"/>
          <w:color w:val="000000"/>
          <w:sz w:val="20"/>
          <w:szCs w:val="20"/>
          <w:rtl w:val="0"/>
        </w:rPr>
        <w:t xml:space="preserve">Regiones de Google Cloud</w:t>
      </w:r>
    </w:p>
    <w:p w:rsidR="00000000" w:rsidDel="00000000" w:rsidP="00000000" w:rsidRDefault="00000000" w:rsidRPr="00000000" w14:paraId="000001B7">
      <w:pPr>
        <w:keepNext w:val="1"/>
        <w:ind w:left="1134" w:firstLine="0"/>
        <w:jc w:val="both"/>
        <w:rPr/>
      </w:pPr>
      <w:r w:rsidDel="00000000" w:rsidR="00000000" w:rsidRPr="00000000">
        <w:rPr/>
        <w:drawing>
          <wp:inline distB="0" distT="0" distL="0" distR="0">
            <wp:extent cx="4590331" cy="2513258"/>
            <wp:effectExtent b="0" l="0" r="0" t="0"/>
            <wp:docPr id="246"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4590331" cy="2513258"/>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1"/>
        <w:ind w:left="1134" w:firstLine="0"/>
        <w:jc w:val="both"/>
        <w:rPr>
          <w:sz w:val="20"/>
          <w:szCs w:val="20"/>
        </w:rPr>
      </w:pPr>
      <w:r w:rsidDel="00000000" w:rsidR="00000000" w:rsidRPr="00000000">
        <w:rPr>
          <w:sz w:val="20"/>
          <w:szCs w:val="20"/>
          <w:rtl w:val="0"/>
        </w:rPr>
        <w:t xml:space="preserve">Nota. https://tcrn.ch/3r8c7iL</w:t>
      </w:r>
    </w:p>
    <w:p w:rsidR="00000000" w:rsidDel="00000000" w:rsidP="00000000" w:rsidRDefault="00000000" w:rsidRPr="00000000" w14:paraId="000001B9">
      <w:pPr>
        <w:keepNext w:val="1"/>
        <w:ind w:left="1134" w:firstLine="0"/>
        <w:jc w:val="both"/>
        <w:rPr>
          <w:sz w:val="20"/>
          <w:szCs w:val="20"/>
        </w:rPr>
      </w:pPr>
      <w:r w:rsidDel="00000000" w:rsidR="00000000" w:rsidRPr="00000000">
        <w:rPr>
          <w:rtl w:val="0"/>
        </w:rPr>
      </w:r>
    </w:p>
    <w:p w:rsidR="00000000" w:rsidDel="00000000" w:rsidP="00000000" w:rsidRDefault="00000000" w:rsidRPr="00000000" w14:paraId="000001BA">
      <w:pPr>
        <w:keepNext w:val="1"/>
        <w:ind w:left="1134" w:firstLine="0"/>
        <w:jc w:val="both"/>
        <w:rPr>
          <w:sz w:val="20"/>
          <w:szCs w:val="20"/>
        </w:rPr>
      </w:pPr>
      <w:r w:rsidDel="00000000" w:rsidR="00000000" w:rsidRPr="00000000">
        <w:rPr>
          <w:rtl w:val="0"/>
        </w:rPr>
      </w:r>
    </w:p>
    <w:p w:rsidR="00000000" w:rsidDel="00000000" w:rsidP="00000000" w:rsidRDefault="00000000" w:rsidRPr="00000000" w14:paraId="000001BB">
      <w:pPr>
        <w:jc w:val="both"/>
        <w:rPr>
          <w:color w:val="000000"/>
          <w:sz w:val="20"/>
          <w:szCs w:val="20"/>
        </w:rPr>
      </w:pPr>
      <w:r w:rsidDel="00000000" w:rsidR="00000000" w:rsidRPr="00000000">
        <w:rPr>
          <w:color w:val="000000"/>
          <w:sz w:val="20"/>
          <w:szCs w:val="20"/>
          <w:rtl w:val="0"/>
        </w:rPr>
        <w:t xml:space="preserve">Dentro de los servicios de </w:t>
      </w:r>
      <w:r w:rsidDel="00000000" w:rsidR="00000000" w:rsidRPr="00000000">
        <w:rPr>
          <w:i w:val="1"/>
          <w:color w:val="000000"/>
          <w:sz w:val="20"/>
          <w:szCs w:val="20"/>
          <w:rtl w:val="0"/>
        </w:rPr>
        <w:t xml:space="preserve">Google Cloud Platform </w:t>
      </w:r>
      <w:r w:rsidDel="00000000" w:rsidR="00000000" w:rsidRPr="00000000">
        <w:rPr>
          <w:b w:val="1"/>
          <w:color w:val="000000"/>
          <w:sz w:val="20"/>
          <w:szCs w:val="20"/>
          <w:rtl w:val="0"/>
        </w:rPr>
        <w:t xml:space="preserve">(GCP), </w:t>
      </w:r>
      <w:r w:rsidDel="00000000" w:rsidR="00000000" w:rsidRPr="00000000">
        <w:rPr>
          <w:color w:val="000000"/>
          <w:sz w:val="20"/>
          <w:szCs w:val="20"/>
          <w:rtl w:val="0"/>
        </w:rPr>
        <w:t xml:space="preserve">se destacan los siguientes, veamos:</w:t>
      </w:r>
    </w:p>
    <w:p w:rsidR="00000000" w:rsidDel="00000000" w:rsidP="00000000" w:rsidRDefault="00000000" w:rsidRPr="00000000" w14:paraId="000001BC">
      <w:pPr>
        <w:jc w:val="both"/>
        <w:rPr>
          <w:color w:val="000000"/>
          <w:sz w:val="20"/>
          <w:szCs w:val="20"/>
        </w:rPr>
      </w:pPr>
      <w:r w:rsidDel="00000000" w:rsidR="00000000" w:rsidRPr="00000000">
        <w:rPr>
          <w:rtl w:val="0"/>
        </w:rPr>
      </w:r>
    </w:p>
    <w:p w:rsidR="00000000" w:rsidDel="00000000" w:rsidP="00000000" w:rsidRDefault="00000000" w:rsidRPr="00000000" w14:paraId="000001BD">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634865" cy="708025"/>
                <wp:effectExtent b="0" l="0" r="0" t="0"/>
                <wp:wrapNone/>
                <wp:docPr id="226" name=""/>
                <a:graphic>
                  <a:graphicData uri="http://schemas.microsoft.com/office/word/2010/wordprocessingShape">
                    <wps:wsp>
                      <wps:cNvSpPr/>
                      <wps:cNvPr id="21" name="Shape 21"/>
                      <wps:spPr>
                        <a:xfrm>
                          <a:off x="3053968" y="3451388"/>
                          <a:ext cx="4584065"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Imágen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DI_CF01_1.6.3_Google_Cloud_Platform</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634865" cy="708025"/>
                <wp:effectExtent b="0" l="0" r="0" t="0"/>
                <wp:wrapNone/>
                <wp:docPr id="226" name="image31.png"/>
                <a:graphic>
                  <a:graphicData uri="http://schemas.openxmlformats.org/drawingml/2006/picture">
                    <pic:pic>
                      <pic:nvPicPr>
                        <pic:cNvPr id="0" name="image31.png"/>
                        <pic:cNvPicPr preferRelativeResize="0"/>
                      </pic:nvPicPr>
                      <pic:blipFill>
                        <a:blip r:embed="rId40"/>
                        <a:srcRect/>
                        <a:stretch>
                          <a:fillRect/>
                        </a:stretch>
                      </pic:blipFill>
                      <pic:spPr>
                        <a:xfrm>
                          <a:off x="0" y="0"/>
                          <a:ext cx="4634865" cy="708025"/>
                        </a:xfrm>
                        <a:prstGeom prst="rect"/>
                        <a:ln/>
                      </pic:spPr>
                    </pic:pic>
                  </a:graphicData>
                </a:graphic>
              </wp:anchor>
            </w:drawing>
          </mc:Fallback>
        </mc:AlternateContent>
      </w:r>
    </w:p>
    <w:p w:rsidR="00000000" w:rsidDel="00000000" w:rsidP="00000000" w:rsidRDefault="00000000" w:rsidRPr="00000000" w14:paraId="000001BE">
      <w:pPr>
        <w:jc w:val="both"/>
        <w:rPr>
          <w:color w:val="000000"/>
          <w:sz w:val="20"/>
          <w:szCs w:val="20"/>
        </w:rPr>
      </w:pPr>
      <w:r w:rsidDel="00000000" w:rsidR="00000000" w:rsidRPr="00000000">
        <w:rPr>
          <w:color w:val="000000"/>
          <w:sz w:val="20"/>
          <w:szCs w:val="20"/>
          <w:rtl w:val="0"/>
        </w:rPr>
        <w:t xml:space="preserve">                         </w:t>
      </w:r>
      <w:sdt>
        <w:sdtPr>
          <w:tag w:val="goog_rdk_22"/>
        </w:sdtPr>
        <w:sdtContent>
          <w:commentRangeStart w:id="22"/>
        </w:sdtContent>
      </w:sdt>
      <w:r w:rsidDel="00000000" w:rsidR="00000000" w:rsidRPr="00000000">
        <w:rPr>
          <w:color w:val="000000"/>
          <w:sz w:val="20"/>
          <w:szCs w:val="20"/>
          <w:rtl w:val="0"/>
        </w:rPr>
        <w:t xml:space="preserve"> </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BF">
      <w:pPr>
        <w:jc w:val="both"/>
        <w:rPr>
          <w:color w:val="000000"/>
          <w:sz w:val="20"/>
          <w:szCs w:val="20"/>
        </w:rPr>
      </w:pPr>
      <w:r w:rsidDel="00000000" w:rsidR="00000000" w:rsidRPr="00000000">
        <w:rPr>
          <w:rtl w:val="0"/>
        </w:rPr>
      </w:r>
    </w:p>
    <w:p w:rsidR="00000000" w:rsidDel="00000000" w:rsidP="00000000" w:rsidRDefault="00000000" w:rsidRPr="00000000" w14:paraId="000001C0">
      <w:pPr>
        <w:jc w:val="both"/>
        <w:rPr>
          <w:color w:val="000000"/>
          <w:sz w:val="20"/>
          <w:szCs w:val="20"/>
        </w:rPr>
      </w:pPr>
      <w:r w:rsidDel="00000000" w:rsidR="00000000" w:rsidRPr="00000000">
        <w:rPr>
          <w:rtl w:val="0"/>
        </w:rPr>
      </w:r>
    </w:p>
    <w:p w:rsidR="00000000" w:rsidDel="00000000" w:rsidP="00000000" w:rsidRDefault="00000000" w:rsidRPr="00000000" w14:paraId="000001C1">
      <w:pPr>
        <w:jc w:val="both"/>
        <w:rPr>
          <w:color w:val="000000"/>
          <w:sz w:val="20"/>
          <w:szCs w:val="20"/>
        </w:rPr>
      </w:pP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3">
      <w:pPr>
        <w:jc w:val="both"/>
        <w:rPr>
          <w:color w:val="000000"/>
          <w:sz w:val="20"/>
          <w:szCs w:val="20"/>
        </w:rPr>
      </w:pPr>
      <w:r w:rsidDel="00000000" w:rsidR="00000000" w:rsidRPr="00000000">
        <w:rPr>
          <w:color w:val="000000"/>
          <w:sz w:val="20"/>
          <w:szCs w:val="20"/>
          <w:rtl w:val="0"/>
        </w:rPr>
        <w:t xml:space="preserve">A continuación, se muestra una tabla resumen con los principales servicios ofrecidos por cada uno de los proveedores antes mencionados.</w:t>
      </w:r>
    </w:p>
    <w:p w:rsidR="00000000" w:rsidDel="00000000" w:rsidP="00000000" w:rsidRDefault="00000000" w:rsidRPr="00000000" w14:paraId="000001C4">
      <w:pPr>
        <w:jc w:val="both"/>
        <w:rPr>
          <w:color w:val="000000"/>
          <w:sz w:val="20"/>
          <w:szCs w:val="20"/>
        </w:rPr>
      </w:pPr>
      <w:r w:rsidDel="00000000" w:rsidR="00000000" w:rsidRPr="00000000">
        <w:rPr>
          <w:rtl w:val="0"/>
        </w:rPr>
      </w:r>
    </w:p>
    <w:p w:rsidR="00000000" w:rsidDel="00000000" w:rsidP="00000000" w:rsidRDefault="00000000" w:rsidRPr="00000000" w14:paraId="000001C5">
      <w:pPr>
        <w:jc w:val="both"/>
        <w:rPr>
          <w:sz w:val="20"/>
          <w:szCs w:val="20"/>
        </w:rPr>
      </w:pPr>
      <w:r w:rsidDel="00000000" w:rsidR="00000000" w:rsidRPr="00000000">
        <w:rPr>
          <w:rtl w:val="0"/>
        </w:rPr>
      </w:r>
    </w:p>
    <w:p w:rsidR="00000000" w:rsidDel="00000000" w:rsidP="00000000" w:rsidRDefault="00000000" w:rsidRPr="00000000" w14:paraId="000001C6">
      <w:pPr>
        <w:jc w:val="both"/>
        <w:rPr>
          <w:sz w:val="20"/>
          <w:szCs w:val="20"/>
        </w:rPr>
      </w:pPr>
      <w:r w:rsidDel="00000000" w:rsidR="00000000" w:rsidRPr="00000000">
        <w:rPr>
          <w:rtl w:val="0"/>
        </w:rPr>
      </w:r>
    </w:p>
    <w:p w:rsidR="00000000" w:rsidDel="00000000" w:rsidP="00000000" w:rsidRDefault="00000000" w:rsidRPr="00000000" w14:paraId="000001C7">
      <w:pPr>
        <w:jc w:val="both"/>
        <w:rPr>
          <w:sz w:val="20"/>
          <w:szCs w:val="20"/>
        </w:rPr>
      </w:pPr>
      <w:r w:rsidDel="00000000" w:rsidR="00000000" w:rsidRPr="00000000">
        <w:rPr>
          <w:rtl w:val="0"/>
        </w:rPr>
      </w:r>
    </w:p>
    <w:p w:rsidR="00000000" w:rsidDel="00000000" w:rsidP="00000000" w:rsidRDefault="00000000" w:rsidRPr="00000000" w14:paraId="000001C8">
      <w:pPr>
        <w:jc w:val="both"/>
        <w:rPr>
          <w:sz w:val="20"/>
          <w:szCs w:val="20"/>
        </w:rPr>
      </w:pPr>
      <w:r w:rsidDel="00000000" w:rsidR="00000000" w:rsidRPr="00000000">
        <w:rPr>
          <w:rtl w:val="0"/>
        </w:rPr>
      </w:r>
    </w:p>
    <w:p w:rsidR="00000000" w:rsidDel="00000000" w:rsidP="00000000" w:rsidRDefault="00000000" w:rsidRPr="00000000" w14:paraId="000001C9">
      <w:pPr>
        <w:jc w:val="both"/>
        <w:rPr>
          <w:sz w:val="20"/>
          <w:szCs w:val="20"/>
        </w:rPr>
      </w:pPr>
      <w:r w:rsidDel="00000000" w:rsidR="00000000" w:rsidRPr="00000000">
        <w:rPr>
          <w:rtl w:val="0"/>
        </w:rPr>
      </w:r>
    </w:p>
    <w:p w:rsidR="00000000" w:rsidDel="00000000" w:rsidP="00000000" w:rsidRDefault="00000000" w:rsidRPr="00000000" w14:paraId="000001CA">
      <w:pPr>
        <w:jc w:val="both"/>
        <w:rPr>
          <w:sz w:val="20"/>
          <w:szCs w:val="20"/>
        </w:rPr>
      </w:pPr>
      <w:r w:rsidDel="00000000" w:rsidR="00000000" w:rsidRPr="00000000">
        <w:rPr>
          <w:rtl w:val="0"/>
        </w:rPr>
      </w:r>
    </w:p>
    <w:p w:rsidR="00000000" w:rsidDel="00000000" w:rsidP="00000000" w:rsidRDefault="00000000" w:rsidRPr="00000000" w14:paraId="000001CB">
      <w:pPr>
        <w:jc w:val="both"/>
        <w:rPr>
          <w:sz w:val="20"/>
          <w:szCs w:val="20"/>
        </w:rPr>
      </w:pPr>
      <w:r w:rsidDel="00000000" w:rsidR="00000000" w:rsidRPr="00000000">
        <w:rPr>
          <w:rtl w:val="0"/>
        </w:rPr>
      </w:r>
    </w:p>
    <w:p w:rsidR="00000000" w:rsidDel="00000000" w:rsidP="00000000" w:rsidRDefault="00000000" w:rsidRPr="00000000" w14:paraId="000001CC">
      <w:pPr>
        <w:jc w:val="both"/>
        <w:rPr>
          <w:sz w:val="20"/>
          <w:szCs w:val="20"/>
        </w:rPr>
      </w:pPr>
      <w:r w:rsidDel="00000000" w:rsidR="00000000" w:rsidRPr="00000000">
        <w:rPr>
          <w:rtl w:val="0"/>
        </w:rPr>
      </w:r>
    </w:p>
    <w:p w:rsidR="00000000" w:rsidDel="00000000" w:rsidP="00000000" w:rsidRDefault="00000000" w:rsidRPr="00000000" w14:paraId="000001CD">
      <w:pPr>
        <w:jc w:val="both"/>
        <w:rPr>
          <w:sz w:val="20"/>
          <w:szCs w:val="20"/>
        </w:rPr>
      </w:pPr>
      <w:r w:rsidDel="00000000" w:rsidR="00000000" w:rsidRPr="00000000">
        <w:rPr>
          <w:rtl w:val="0"/>
        </w:rPr>
      </w:r>
    </w:p>
    <w:p w:rsidR="00000000" w:rsidDel="00000000" w:rsidP="00000000" w:rsidRDefault="00000000" w:rsidRPr="00000000" w14:paraId="000001CE">
      <w:pPr>
        <w:jc w:val="both"/>
        <w:rPr>
          <w:sz w:val="20"/>
          <w:szCs w:val="20"/>
        </w:rPr>
      </w:pPr>
      <w:r w:rsidDel="00000000" w:rsidR="00000000" w:rsidRPr="00000000">
        <w:rPr>
          <w:rtl w:val="0"/>
        </w:rPr>
      </w:r>
    </w:p>
    <w:p w:rsidR="00000000" w:rsidDel="00000000" w:rsidP="00000000" w:rsidRDefault="00000000" w:rsidRPr="00000000" w14:paraId="000001CF">
      <w:pPr>
        <w:ind w:left="850.3937007874017" w:firstLine="0"/>
        <w:jc w:val="both"/>
        <w:rPr>
          <w:b w:val="1"/>
          <w:color w:val="000000"/>
          <w:sz w:val="20"/>
          <w:szCs w:val="20"/>
        </w:rPr>
      </w:pPr>
      <w:r w:rsidDel="00000000" w:rsidR="00000000" w:rsidRPr="00000000">
        <w:rPr>
          <w:b w:val="1"/>
          <w:color w:val="000000"/>
          <w:sz w:val="20"/>
          <w:szCs w:val="20"/>
          <w:rtl w:val="0"/>
        </w:rPr>
        <w:t xml:space="preserve">Figura 10</w:t>
      </w:r>
    </w:p>
    <w:p w:rsidR="00000000" w:rsidDel="00000000" w:rsidP="00000000" w:rsidRDefault="00000000" w:rsidRPr="00000000" w14:paraId="000001D0">
      <w:pPr>
        <w:ind w:left="850.3937007874017" w:firstLine="0"/>
        <w:jc w:val="both"/>
        <w:rPr>
          <w:i w:val="1"/>
          <w:color w:val="000000"/>
          <w:sz w:val="18"/>
          <w:szCs w:val="18"/>
        </w:rPr>
      </w:pPr>
      <w:r w:rsidDel="00000000" w:rsidR="00000000" w:rsidRPr="00000000">
        <w:rPr>
          <w:i w:val="1"/>
          <w:sz w:val="20"/>
          <w:szCs w:val="20"/>
          <w:rtl w:val="0"/>
        </w:rPr>
        <w:t xml:space="preserve">Servicios ofrecidos por cada proveedor de Cl</w:t>
      </w:r>
      <w:sdt>
        <w:sdtPr>
          <w:tag w:val="goog_rdk_23"/>
        </w:sdtPr>
        <w:sdtContent>
          <w:commentRangeStart w:id="23"/>
        </w:sdtContent>
      </w:sdt>
      <w:r w:rsidDel="00000000" w:rsidR="00000000" w:rsidRPr="00000000">
        <w:rPr>
          <w:i w:val="1"/>
          <w:sz w:val="20"/>
          <w:szCs w:val="20"/>
          <w:rtl w:val="0"/>
        </w:rPr>
        <w:t xml:space="preserve">ou</w:t>
      </w:r>
      <w:commentRangeEnd w:id="23"/>
      <w:r w:rsidDel="00000000" w:rsidR="00000000" w:rsidRPr="00000000">
        <w:commentReference w:id="23"/>
      </w:r>
      <w:r w:rsidDel="00000000" w:rsidR="00000000" w:rsidRPr="00000000">
        <w:rPr>
          <w:i w:val="1"/>
          <w:sz w:val="20"/>
          <w:szCs w:val="20"/>
          <w:rtl w:val="0"/>
        </w:rPr>
        <w:t xml:space="preserve">d</w:t>
      </w:r>
      <w:r w:rsidDel="00000000" w:rsidR="00000000" w:rsidRPr="00000000">
        <w:rPr>
          <w:rtl w:val="0"/>
        </w:rPr>
      </w:r>
    </w:p>
    <w:p w:rsidR="00000000" w:rsidDel="00000000" w:rsidP="00000000" w:rsidRDefault="00000000" w:rsidRPr="00000000" w14:paraId="000001D1">
      <w:pPr>
        <w:keepNext w:val="1"/>
        <w:ind w:left="720" w:firstLine="0"/>
        <w:jc w:val="both"/>
        <w:rPr/>
      </w:pPr>
      <w:r w:rsidDel="00000000" w:rsidR="00000000" w:rsidRPr="00000000">
        <w:rPr/>
        <w:drawing>
          <wp:inline distB="0" distT="0" distL="0" distR="0">
            <wp:extent cx="5791200" cy="2571750"/>
            <wp:effectExtent b="0" l="0" r="0" t="0"/>
            <wp:docPr id="247" name="image40.png"/>
            <a:graphic>
              <a:graphicData uri="http://schemas.openxmlformats.org/drawingml/2006/picture">
                <pic:pic>
                  <pic:nvPicPr>
                    <pic:cNvPr id="0" name="image40.png"/>
                    <pic:cNvPicPr preferRelativeResize="0"/>
                  </pic:nvPicPr>
                  <pic:blipFill>
                    <a:blip r:embed="rId41"/>
                    <a:srcRect b="0" l="0" r="0" t="9699"/>
                    <a:stretch>
                      <a:fillRect/>
                    </a:stretch>
                  </pic:blipFill>
                  <pic:spPr>
                    <a:xfrm>
                      <a:off x="0" y="0"/>
                      <a:ext cx="57912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Rentabilidad de la nube</w:t>
      </w:r>
    </w:p>
    <w:p w:rsidR="00000000" w:rsidDel="00000000" w:rsidP="00000000" w:rsidRDefault="00000000" w:rsidRPr="00000000" w14:paraId="000001D5">
      <w:pPr>
        <w:rPr>
          <w:b w:val="1"/>
          <w:sz w:val="20"/>
          <w:szCs w:val="20"/>
        </w:rPr>
      </w:pPr>
      <w:r w:rsidDel="00000000" w:rsidR="00000000" w:rsidRPr="00000000">
        <w:rPr>
          <w:rtl w:val="0"/>
        </w:rPr>
      </w:r>
    </w:p>
    <w:p w:rsidR="00000000" w:rsidDel="00000000" w:rsidP="00000000" w:rsidRDefault="00000000" w:rsidRPr="00000000" w14:paraId="000001D6">
      <w:pPr>
        <w:jc w:val="both"/>
        <w:rPr>
          <w:sz w:val="20"/>
          <w:szCs w:val="20"/>
        </w:rPr>
      </w:pPr>
      <w:r w:rsidDel="00000000" w:rsidR="00000000" w:rsidRPr="00000000">
        <w:rPr>
          <w:sz w:val="20"/>
          <w:szCs w:val="20"/>
          <w:rtl w:val="0"/>
        </w:rPr>
        <w:t xml:space="preserve">El entorno Cloud, brinda grandes oportunidades para el crecimiento del negocio. Una vez se migra la empresa a este, se debe asegurar que su arquitectura se base en pilares bien definidos, además este entorno, ofrece herramientas que permiten determinar el </w:t>
      </w:r>
      <w:r w:rsidDel="00000000" w:rsidR="00000000" w:rsidRPr="00000000">
        <w:rPr>
          <w:i w:val="1"/>
          <w:sz w:val="20"/>
          <w:szCs w:val="20"/>
          <w:rtl w:val="0"/>
        </w:rPr>
        <w:t xml:space="preserve">coste</w:t>
      </w:r>
      <w:r w:rsidDel="00000000" w:rsidR="00000000" w:rsidRPr="00000000">
        <w:rPr>
          <w:sz w:val="20"/>
          <w:szCs w:val="20"/>
          <w:rtl w:val="0"/>
        </w:rPr>
        <w:t xml:space="preserve"> de cualquier recurso desplegado con base a su uso real.</w:t>
      </w:r>
    </w:p>
    <w:p w:rsidR="00000000" w:rsidDel="00000000" w:rsidP="00000000" w:rsidRDefault="00000000" w:rsidRPr="00000000" w14:paraId="000001D7">
      <w:pPr>
        <w:jc w:val="both"/>
        <w:rPr>
          <w:sz w:val="20"/>
          <w:szCs w:val="20"/>
        </w:rPr>
      </w:pPr>
      <w:r w:rsidDel="00000000" w:rsidR="00000000" w:rsidRPr="00000000">
        <w:rPr>
          <w:rtl w:val="0"/>
        </w:rPr>
      </w:r>
    </w:p>
    <w:p w:rsidR="00000000" w:rsidDel="00000000" w:rsidP="00000000" w:rsidRDefault="00000000" w:rsidRPr="00000000" w14:paraId="000001D8">
      <w:pPr>
        <w:jc w:val="both"/>
        <w:rPr>
          <w:sz w:val="20"/>
          <w:szCs w:val="20"/>
        </w:rPr>
      </w:pPr>
      <w:r w:rsidDel="00000000" w:rsidR="00000000" w:rsidRPr="00000000">
        <w:rPr>
          <w:sz w:val="20"/>
          <w:szCs w:val="20"/>
          <w:rtl w:val="0"/>
        </w:rPr>
        <w:t xml:space="preserve">Como se indica a continuación, hay varias características que hacen apreciable el almacenamiento en la nube, estas son:</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highlight w:val="red"/>
          <w:u w:val="none"/>
          <w:vertAlign w:val="baseline"/>
        </w:rPr>
      </w:pPr>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  Ventajas y desventajas de la Informática en la Nube</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jc w:val="both"/>
        <w:rPr>
          <w:color w:val="000000"/>
          <w:sz w:val="20"/>
          <w:szCs w:val="20"/>
        </w:rPr>
      </w:pPr>
      <w:r w:rsidDel="00000000" w:rsidR="00000000" w:rsidRPr="00000000">
        <w:rPr>
          <w:color w:val="000000"/>
          <w:sz w:val="20"/>
          <w:szCs w:val="20"/>
          <w:rtl w:val="0"/>
        </w:rPr>
        <w:t xml:space="preserve">Son muchas las ventajas que ofrece la computación en la nube de ahí la importancia y popularidad que ha venido logrando, podemos hablar de una mejora económica, la simplificación o disminución de la complejidad en la administración de los recursos de TI, la escalabilidad, la flexibilidad, y el alto impacto en la conservación del planeta por el uso mejorado y la reducción de la huella de carbono, a continuación, se mencionan de manera muy general estas ventajas:</w:t>
      </w:r>
    </w:p>
    <w:p w:rsidR="00000000" w:rsidDel="00000000" w:rsidP="00000000" w:rsidRDefault="00000000" w:rsidRPr="00000000" w14:paraId="000001DE">
      <w:pPr>
        <w:jc w:val="both"/>
        <w:rPr>
          <w:color w:val="000000"/>
          <w:sz w:val="20"/>
          <w:szCs w:val="20"/>
        </w:rPr>
      </w:pPr>
      <w:r w:rsidDel="00000000" w:rsidR="00000000" w:rsidRPr="00000000">
        <w:rPr>
          <w:rtl w:val="0"/>
        </w:rPr>
      </w:r>
    </w:p>
    <w:p w:rsidR="00000000" w:rsidDel="00000000" w:rsidP="00000000" w:rsidRDefault="00000000" w:rsidRPr="00000000" w14:paraId="000001DF">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634865" cy="708025"/>
                <wp:effectExtent b="0" l="0" r="0" t="0"/>
                <wp:wrapNone/>
                <wp:docPr id="208" name=""/>
                <a:graphic>
                  <a:graphicData uri="http://schemas.microsoft.com/office/word/2010/wordprocessingShape">
                    <wps:wsp>
                      <wps:cNvSpPr/>
                      <wps:cNvPr id="3" name="Shape 3"/>
                      <wps:spPr>
                        <a:xfrm>
                          <a:off x="3053968" y="3451388"/>
                          <a:ext cx="4584065"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DI_CF01_2.1_Ventajas_</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ffffff"/>
                                <w:sz w:val="24"/>
                                <w:vertAlign w:val="baseline"/>
                              </w:rPr>
                              <w:t xml:space="preserve">Informática_Nube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634865" cy="708025"/>
                <wp:effectExtent b="0" l="0" r="0" t="0"/>
                <wp:wrapNone/>
                <wp:docPr id="208" name="image3.png"/>
                <a:graphic>
                  <a:graphicData uri="http://schemas.openxmlformats.org/drawingml/2006/picture">
                    <pic:pic>
                      <pic:nvPicPr>
                        <pic:cNvPr id="0" name="image3.png"/>
                        <pic:cNvPicPr preferRelativeResize="0"/>
                      </pic:nvPicPr>
                      <pic:blipFill>
                        <a:blip r:embed="rId42"/>
                        <a:srcRect/>
                        <a:stretch>
                          <a:fillRect/>
                        </a:stretch>
                      </pic:blipFill>
                      <pic:spPr>
                        <a:xfrm>
                          <a:off x="0" y="0"/>
                          <a:ext cx="4634865" cy="708025"/>
                        </a:xfrm>
                        <a:prstGeom prst="rect"/>
                        <a:ln/>
                      </pic:spPr>
                    </pic:pic>
                  </a:graphicData>
                </a:graphic>
              </wp:anchor>
            </w:drawing>
          </mc:Fallback>
        </mc:AlternateContent>
      </w:r>
    </w:p>
    <w:p w:rsidR="00000000" w:rsidDel="00000000" w:rsidP="00000000" w:rsidRDefault="00000000" w:rsidRPr="00000000" w14:paraId="000001E0">
      <w:pP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tabs>
          <w:tab w:val="left" w:pos="6915"/>
        </w:tabs>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1E4">
      <w:pPr>
        <w:jc w:val="both"/>
        <w:rPr>
          <w:color w:val="000000"/>
          <w:sz w:val="20"/>
          <w:szCs w:val="20"/>
        </w:rPr>
      </w:pPr>
      <w:r w:rsidDel="00000000" w:rsidR="00000000" w:rsidRPr="00000000">
        <w:rPr>
          <w:color w:val="000000"/>
          <w:sz w:val="20"/>
          <w:szCs w:val="20"/>
          <w:rtl w:val="0"/>
        </w:rPr>
        <w:t xml:space="preserve">Aunque es conocido que los servicios en la nube facilitan el trabajo remoto y ofrecen ciertos niveles de protección, no se debe desconocer algunas desventajas de </w:t>
      </w:r>
      <w:r w:rsidDel="00000000" w:rsidR="00000000" w:rsidRPr="00000000">
        <w:rPr>
          <w:i w:val="1"/>
          <w:color w:val="000000"/>
          <w:sz w:val="20"/>
          <w:szCs w:val="20"/>
          <w:rtl w:val="0"/>
        </w:rPr>
        <w:t xml:space="preserve">cloud computing</w:t>
      </w:r>
      <w:r w:rsidDel="00000000" w:rsidR="00000000" w:rsidRPr="00000000">
        <w:rPr>
          <w:color w:val="000000"/>
          <w:sz w:val="20"/>
          <w:szCs w:val="20"/>
          <w:rtl w:val="0"/>
        </w:rPr>
        <w:t xml:space="preserve"> relacionados principalmente con los siguientes.</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38100</wp:posOffset>
                </wp:positionV>
                <wp:extent cx="4634865" cy="708025"/>
                <wp:effectExtent b="0" l="0" r="0" t="0"/>
                <wp:wrapNone/>
                <wp:docPr id="209" name=""/>
                <a:graphic>
                  <a:graphicData uri="http://schemas.microsoft.com/office/word/2010/wordprocessingShape">
                    <wps:wsp>
                      <wps:cNvSpPr/>
                      <wps:cNvPr id="4" name="Shape 4"/>
                      <wps:spPr>
                        <a:xfrm>
                          <a:off x="3053968" y="3451388"/>
                          <a:ext cx="4584065"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DI_CF01_2.1_Desventajas_</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ffffff"/>
                                <w:sz w:val="24"/>
                                <w:vertAlign w:val="baseline"/>
                              </w:rPr>
                              <w:t xml:space="preserve">Informática_Nube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38100</wp:posOffset>
                </wp:positionV>
                <wp:extent cx="4634865" cy="708025"/>
                <wp:effectExtent b="0" l="0" r="0" t="0"/>
                <wp:wrapNone/>
                <wp:docPr id="209" name="image14.png"/>
                <a:graphic>
                  <a:graphicData uri="http://schemas.openxmlformats.org/drawingml/2006/picture">
                    <pic:pic>
                      <pic:nvPicPr>
                        <pic:cNvPr id="0" name="image14.png"/>
                        <pic:cNvPicPr preferRelativeResize="0"/>
                      </pic:nvPicPr>
                      <pic:blipFill>
                        <a:blip r:embed="rId43"/>
                        <a:srcRect/>
                        <a:stretch>
                          <a:fillRect/>
                        </a:stretch>
                      </pic:blipFill>
                      <pic:spPr>
                        <a:xfrm>
                          <a:off x="0" y="0"/>
                          <a:ext cx="4634865" cy="708025"/>
                        </a:xfrm>
                        <a:prstGeom prst="rect"/>
                        <a:ln/>
                      </pic:spPr>
                    </pic:pic>
                  </a:graphicData>
                </a:graphic>
              </wp:anchor>
            </w:drawing>
          </mc:Fallback>
        </mc:AlternateConten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 Rentabilidad de la informática en la nube para los usuarios</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Desde el plano económico la computación en la nube beneficia a las empresas, como ya se indicó a nivel de las ventajas que ofrece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cloud computing,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primera instancia está el hecho de no requerir una gran inversión en TI de larga duración, reemplazando los gastos de capital por gastos operativos, esto significa que para la organización es más favorable tener una inversión a corto plazo, pagando por los servicios solicitados y utilizados, posibilitando que las organizaciones puedan aprovechar e invertir en otro tipo de necesidades.</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28575</wp:posOffset>
            </wp:positionH>
            <wp:positionV relativeFrom="margin">
              <wp:posOffset>6734175</wp:posOffset>
            </wp:positionV>
            <wp:extent cx="1095375" cy="605790"/>
            <wp:effectExtent b="0" l="0" r="0" t="0"/>
            <wp:wrapSquare wrapText="bothSides" distB="0" distT="0" distL="114300" distR="114300"/>
            <wp:docPr descr="Ilustración de Con El Dedo Señalador Signo De Mano Para Web Póster  Infográfico y más Vectores Libres de Derechos de Asertividad - iStock" id="236" name="image41.jpg"/>
            <a:graphic>
              <a:graphicData uri="http://schemas.openxmlformats.org/drawingml/2006/picture">
                <pic:pic>
                  <pic:nvPicPr>
                    <pic:cNvPr descr="Ilustración de Con El Dedo Señalador Signo De Mano Para Web Póster  Infográfico y más Vectores Libres de Derechos de Asertividad - iStock" id="0" name="image41.jpg"/>
                    <pic:cNvPicPr preferRelativeResize="0"/>
                  </pic:nvPicPr>
                  <pic:blipFill>
                    <a:blip r:embed="rId44"/>
                    <a:srcRect b="22245" l="10081" r="10018" t="23966"/>
                    <a:stretch>
                      <a:fillRect/>
                    </a:stretch>
                  </pic:blipFill>
                  <pic:spPr>
                    <a:xfrm>
                      <a:off x="0" y="0"/>
                      <a:ext cx="1095375" cy="605790"/>
                    </a:xfrm>
                    <a:prstGeom prst="rect"/>
                    <a:ln/>
                  </pic:spPr>
                </pic:pic>
              </a:graphicData>
            </a:graphic>
          </wp:anchor>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informática en la nube nos lleva a lograr tener una transición del modelo de negocio en cuanto a TI se refiere pasando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CapEx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OpEx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el primer término significa que pasamos de destinar una gran cantidad de dinero para una sola inversión en tecnología a largo plazo a un concepto llamado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OpEx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son inversiones o gastos recurrentes a corto plazo, lo que permite a las organizaciones agilidad para usar esos recursos financieros haciendo inversiones mucho más rentables.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b w:val="1"/>
          <w:sz w:val="20"/>
          <w:szCs w:val="20"/>
        </w:rPr>
      </w:pPr>
      <w:sdt>
        <w:sdtPr>
          <w:tag w:val="goog_rdk_24"/>
        </w:sdtPr>
        <w:sdtContent>
          <w:commentRangeStart w:id="24"/>
        </w:sdtContent>
      </w:sdt>
      <w:r w:rsidDel="00000000" w:rsidR="00000000" w:rsidRPr="00000000">
        <w:rPr>
          <w:b w:val="1"/>
          <w:sz w:val="20"/>
          <w:szCs w:val="20"/>
        </w:rPr>
        <w:drawing>
          <wp:anchor allowOverlap="1" behindDoc="0" distB="0" distT="0" distL="114300" distR="114300" hidden="0" layoutInCell="1" locked="0" relativeHeight="0" simplePos="0">
            <wp:simplePos x="0" y="0"/>
            <wp:positionH relativeFrom="margin">
              <wp:posOffset>1885950</wp:posOffset>
            </wp:positionH>
            <wp:positionV relativeFrom="margin">
              <wp:posOffset>3019425</wp:posOffset>
            </wp:positionV>
            <wp:extent cx="2676525" cy="1289238"/>
            <wp:effectExtent b="0" l="0" r="0" t="0"/>
            <wp:wrapSquare wrapText="bothSides" distB="0" distT="0" distL="114300" distR="114300"/>
            <wp:docPr descr="Concepto de gasto de capital capex con Word o de texto grande y personas  con equipo moderno estilo plana - ilustración vectorial Fotografía de stock  - Alamy" id="235" name="image9.jpg"/>
            <a:graphic>
              <a:graphicData uri="http://schemas.openxmlformats.org/drawingml/2006/picture">
                <pic:pic>
                  <pic:nvPicPr>
                    <pic:cNvPr descr="Concepto de gasto de capital capex con Word o de texto grande y personas  con equipo moderno estilo plana - ilustración vectorial Fotografía de stock  - Alamy" id="0" name="image9.jpg"/>
                    <pic:cNvPicPr preferRelativeResize="0"/>
                  </pic:nvPicPr>
                  <pic:blipFill>
                    <a:blip r:embed="rId45"/>
                    <a:srcRect b="17838" l="0" r="0" t="4275"/>
                    <a:stretch>
                      <a:fillRect/>
                    </a:stretch>
                  </pic:blipFill>
                  <pic:spPr>
                    <a:xfrm>
                      <a:off x="0" y="0"/>
                      <a:ext cx="2676525" cy="1289238"/>
                    </a:xfrm>
                    <a:prstGeom prst="rect"/>
                    <a:ln/>
                  </pic:spPr>
                </pic:pic>
              </a:graphicData>
            </a:graphic>
          </wp:anchor>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b w:val="1"/>
          <w:sz w:val="20"/>
          <w:szCs w:val="20"/>
        </w:rPr>
      </w:pPr>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b w:val="1"/>
          <w:sz w:val="20"/>
          <w:szCs w:val="20"/>
        </w:rPr>
      </w:pP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b w:val="1"/>
          <w:sz w:val="20"/>
          <w:szCs w:val="20"/>
        </w:rPr>
      </w:pP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b w:val="1"/>
          <w:sz w:val="20"/>
          <w:szCs w:val="20"/>
        </w:rPr>
      </w:pP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b w:val="1"/>
          <w:sz w:val="20"/>
          <w:szCs w:val="20"/>
        </w:rPr>
      </w:pP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b w:val="1"/>
          <w:sz w:val="20"/>
          <w:szCs w:val="20"/>
        </w:rPr>
      </w:pP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b w:val="1"/>
          <w:sz w:val="20"/>
          <w:szCs w:val="20"/>
        </w:rPr>
      </w:pP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b w:val="1"/>
          <w:sz w:val="20"/>
          <w:szCs w:val="20"/>
        </w:rPr>
      </w:pPr>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2.3. Rentabilidad para los proveedores de servicios en la nube</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25"/>
        </w:sdtPr>
        <w:sdtContent>
          <w:commentRangeStart w:id="25"/>
        </w:sdtContent>
      </w:sdt>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25"/>
      <w:r w:rsidDel="00000000" w:rsidR="00000000" w:rsidRPr="00000000">
        <w:commentReference w:id="25"/>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el caso de los proveedores de servicios de cloud sucede lo contrario que con el cliente, ellos requieren más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CapEx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toda vez que deben de hacer grandes inversiones en infraestructura creando y dotando más Centros de Datos con tecnologías confiables, de alta disponibilidad y a unos costos que puedan ser amortizados o administrados a partir de tener más usuarios utilizando su infraestructura.</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el proveedor el camino es crear grandes centros de datos dotados con todas las características y bondades de la computación en la nube a fin de poder entregar y </w:t>
      </w:r>
      <w:r w:rsidDel="00000000" w:rsidR="00000000" w:rsidRPr="00000000">
        <w:rPr>
          <w:sz w:val="20"/>
          <w:szCs w:val="20"/>
          <w:rtl w:val="0"/>
        </w:rPr>
        <w:t xml:space="preserve">ofrecer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 gran volumen de clientes nuevos que hagan rentable la inversión.</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2.4. Contratos y objetivos de nivel de servicio</w:t>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mencionó en un apartado anterior la necesidad de contar con acuerdos de nivel de servicios entre el cliente y el proveedor que entrega el servicio, para lograr esto al momento de planear la migración de servicios de computación tradicional a computación en la nube las organizaciones deben de responder una serie de preguntas que </w:t>
      </w:r>
      <w:r w:rsidDel="00000000" w:rsidR="00000000" w:rsidRPr="00000000">
        <w:rPr>
          <w:sz w:val="20"/>
          <w:szCs w:val="20"/>
          <w:rtl w:val="0"/>
        </w:rPr>
        <w:t xml:space="preserve">ayudarán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definir los objetivos del nivel del servicio, los interrogantes son:</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¿Cuáles y en qué cantidad son los servicios a contratar?, </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¿Qué nivel de soporte y respuesta a incidentes esperan por parte del proveedor?</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¿Cómo la organización puede validar la calidad en el servicio ofrecido por el proveedor?</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respuesta a estas preguntas es lo que permite determinar los objetivos del acuerdo de nivel de servicios o SLA donde se establece un contrato entre el proveedor (externo o interno) y el cliente donde se establecen los servicios y las características de los mismos que el cliente espera de su proveedor.</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acuerdo de nivel de servicio puede contar entre otras con las siguientes características:</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definición de los servicios que el proveedor de servicios proporcionará al cliente.</w:t>
      </w:r>
    </w:p>
    <w:p w:rsidR="00000000" w:rsidDel="00000000" w:rsidP="00000000" w:rsidRDefault="00000000" w:rsidRPr="00000000" w14:paraId="0000020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Métodos para medir el rendimiento (Indicadores de medición)</w:t>
      </w:r>
    </w:p>
    <w:p w:rsidR="00000000" w:rsidDel="00000000" w:rsidP="00000000" w:rsidRDefault="00000000" w:rsidRPr="00000000" w14:paraId="0000020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Protocolos para administrar problemas (métodos y canales de atención y soporte a usuarios, tiempos de respuesta y solución de incidentes)</w:t>
      </w:r>
    </w:p>
    <w:p w:rsidR="00000000" w:rsidDel="00000000" w:rsidP="00000000" w:rsidRDefault="00000000" w:rsidRPr="00000000" w14:paraId="0000020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lista de tareas de cliente (responsabilidades)</w:t>
      </w:r>
    </w:p>
    <w:p w:rsidR="00000000" w:rsidDel="00000000" w:rsidP="00000000" w:rsidRDefault="00000000" w:rsidRPr="00000000" w14:paraId="0000021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Garantías que debe respetar el proveedor de servicios</w:t>
      </w:r>
    </w:p>
    <w:p w:rsidR="00000000" w:rsidDel="00000000" w:rsidP="00000000" w:rsidRDefault="00000000" w:rsidRPr="00000000" w14:paraId="0000021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Procedimientos necesarios para la recuperación ante desastres (continuidad del negocio)</w:t>
      </w:r>
    </w:p>
    <w:p w:rsidR="00000000" w:rsidDel="00000000" w:rsidP="00000000" w:rsidRDefault="00000000" w:rsidRPr="00000000" w14:paraId="0000021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Proceso y directivas con respecto a la terminación del contrato</w:t>
      </w:r>
    </w:p>
    <w:p w:rsidR="00000000" w:rsidDel="00000000" w:rsidP="00000000" w:rsidRDefault="00000000" w:rsidRPr="00000000" w14:paraId="00000213">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 Amenazas de seguridad en la nube</w:t>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organizaciones en el desarrollo de su actividad 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negocio reciben, generan, procesan o conservan información considerada como activos de la organización y tienen una afectación desde el plano económico o de negocio, de conocimiento o de propiedad intelectual en el momento de estar expuesta a posibles amenazas que puedan afectar lo antes mencionado.</w:t>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9">
      <w:pPr>
        <w:jc w:val="both"/>
        <w:rPr>
          <w:sz w:val="20"/>
          <w:szCs w:val="20"/>
        </w:rPr>
      </w:pPr>
      <w:r w:rsidDel="00000000" w:rsidR="00000000" w:rsidRPr="00000000">
        <w:rPr>
          <w:sz w:val="20"/>
          <w:szCs w:val="20"/>
          <w:rtl w:val="0"/>
        </w:rPr>
        <w:t xml:space="preserve">Las amenazas a la seguridad en la computación en la nube van a depender de varios factores</w:t>
      </w:r>
    </w:p>
    <w:p w:rsidR="00000000" w:rsidDel="00000000" w:rsidP="00000000" w:rsidRDefault="00000000" w:rsidRPr="00000000" w14:paraId="0000021A">
      <w:pPr>
        <w:jc w:val="both"/>
        <w:rPr>
          <w:color w:val="000000"/>
          <w:sz w:val="20"/>
          <w:szCs w:val="20"/>
        </w:rPr>
      </w:pPr>
      <w:r w:rsidDel="00000000" w:rsidR="00000000" w:rsidRPr="00000000">
        <w:rPr>
          <w:color w:val="000000"/>
          <w:sz w:val="20"/>
          <w:szCs w:val="20"/>
          <w:rtl w:val="0"/>
        </w:rPr>
        <w:t xml:space="preserve"> </w:t>
        <w:tab/>
        <w:t xml:space="preserve"> </w:t>
      </w:r>
      <w:sdt>
        <w:sdtPr>
          <w:tag w:val="goog_rdk_26"/>
        </w:sdtPr>
        <w:sdtContent>
          <w:commentRangeStart w:id="26"/>
        </w:sdtContent>
      </w:sdt>
      <w:r w:rsidDel="00000000" w:rsidR="00000000" w:rsidRPr="00000000">
        <w:rPr>
          <w:color w:val="000000"/>
          <w:sz w:val="20"/>
          <w:szCs w:val="20"/>
          <w:rtl w:val="0"/>
        </w:rPr>
        <w:t xml:space="preserve"> </w:t>
      </w:r>
      <w:commentRangeEnd w:id="26"/>
      <w:r w:rsidDel="00000000" w:rsidR="00000000" w:rsidRPr="00000000">
        <w:commentReference w:id="26"/>
      </w:r>
      <w:r w:rsidDel="00000000" w:rsidR="00000000" w:rsidRPr="00000000">
        <w:rPr>
          <w:color w:val="000000"/>
          <w:sz w:val="20"/>
          <w:szCs w:val="20"/>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0</wp:posOffset>
                </wp:positionV>
                <wp:extent cx="1695450" cy="495300"/>
                <wp:effectExtent b="0" l="0" r="0" t="0"/>
                <wp:wrapNone/>
                <wp:docPr id="210" name=""/>
                <a:graphic>
                  <a:graphicData uri="http://schemas.microsoft.com/office/word/2010/wordprocessingShape">
                    <wps:wsp>
                      <wps:cNvSpPr/>
                      <wps:cNvPr id="5" name="Shape 5"/>
                      <wps:spPr>
                        <a:xfrm>
                          <a:off x="4517325" y="3551400"/>
                          <a:ext cx="1657350" cy="4572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Amenazas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0</wp:posOffset>
                </wp:positionV>
                <wp:extent cx="1695450" cy="495300"/>
                <wp:effectExtent b="0" l="0" r="0" t="0"/>
                <wp:wrapNone/>
                <wp:docPr id="210" name="image15.png"/>
                <a:graphic>
                  <a:graphicData uri="http://schemas.openxmlformats.org/drawingml/2006/picture">
                    <pic:pic>
                      <pic:nvPicPr>
                        <pic:cNvPr id="0" name="image15.png"/>
                        <pic:cNvPicPr preferRelativeResize="0"/>
                      </pic:nvPicPr>
                      <pic:blipFill>
                        <a:blip r:embed="rId46"/>
                        <a:srcRect/>
                        <a:stretch>
                          <a:fillRect/>
                        </a:stretch>
                      </pic:blipFill>
                      <pic:spPr>
                        <a:xfrm>
                          <a:off x="0" y="0"/>
                          <a:ext cx="1695450" cy="495300"/>
                        </a:xfrm>
                        <a:prstGeom prst="rect"/>
                        <a:ln/>
                      </pic:spPr>
                    </pic:pic>
                  </a:graphicData>
                </a:graphic>
              </wp:anchor>
            </w:drawing>
          </mc:Fallback>
        </mc:AlternateContent>
      </w:r>
    </w:p>
    <w:p w:rsidR="00000000" w:rsidDel="00000000" w:rsidP="00000000" w:rsidRDefault="00000000" w:rsidRPr="00000000" w14:paraId="0000021B">
      <w:pP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1C">
      <w:pPr>
        <w:jc w:val="both"/>
        <w:rPr>
          <w:color w:val="000000"/>
          <w:sz w:val="20"/>
          <w:szCs w:val="20"/>
        </w:rPr>
      </w:pPr>
      <w:r w:rsidDel="00000000" w:rsidR="00000000" w:rsidRPr="00000000">
        <w:rPr>
          <w:rtl w:val="0"/>
        </w:rPr>
      </w:r>
    </w:p>
    <w:p w:rsidR="00000000" w:rsidDel="00000000" w:rsidP="00000000" w:rsidRDefault="00000000" w:rsidRPr="00000000" w14:paraId="0000021D">
      <w:pPr>
        <w:jc w:val="both"/>
        <w:rPr>
          <w:color w:val="000000"/>
          <w:sz w:val="20"/>
          <w:szCs w:val="20"/>
        </w:rPr>
      </w:pP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F">
      <w:pPr>
        <w:rPr>
          <w:sz w:val="20"/>
          <w:szCs w:val="20"/>
        </w:rPr>
      </w:pPr>
      <w:r w:rsidDel="00000000" w:rsidR="00000000" w:rsidRPr="00000000">
        <w:rPr>
          <w:sz w:val="20"/>
          <w:szCs w:val="20"/>
          <w:rtl w:val="0"/>
        </w:rPr>
        <w:t xml:space="preserve">En términos generales son varias las amenazas que afectan la computación en la nube como podemos ver en el siguiente recurso educativo:</w:t>
      </w:r>
    </w:p>
    <w:p w:rsidR="00000000" w:rsidDel="00000000" w:rsidP="00000000" w:rsidRDefault="00000000" w:rsidRPr="00000000" w14:paraId="00000220">
      <w:pPr>
        <w:rPr>
          <w:sz w:val="20"/>
          <w:szCs w:val="20"/>
        </w:rPr>
      </w:pPr>
      <w:r w:rsidDel="00000000" w:rsidR="00000000" w:rsidRPr="00000000">
        <w:rPr>
          <w:rtl w:val="0"/>
        </w:rPr>
      </w:r>
    </w:p>
    <w:p w:rsidR="00000000" w:rsidDel="00000000" w:rsidP="00000000" w:rsidRDefault="00000000" w:rsidRPr="00000000" w14:paraId="00000221">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4479925" cy="660400"/>
                <wp:effectExtent b="0" l="0" r="0" t="0"/>
                <wp:wrapNone/>
                <wp:docPr id="211" name=""/>
                <a:graphic>
                  <a:graphicData uri="http://schemas.microsoft.com/office/word/2010/wordprocessingShape">
                    <wps:wsp>
                      <wps:cNvSpPr/>
                      <wps:cNvPr id="6" name="Shape 6"/>
                      <wps:spPr>
                        <a:xfrm>
                          <a:off x="3131438" y="3475200"/>
                          <a:ext cx="4429125" cy="6096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DI_CF01_2.5_Amenazas_seguridad_nube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4479925" cy="660400"/>
                <wp:effectExtent b="0" l="0" r="0" t="0"/>
                <wp:wrapNone/>
                <wp:docPr id="211" name="image16.png"/>
                <a:graphic>
                  <a:graphicData uri="http://schemas.openxmlformats.org/drawingml/2006/picture">
                    <pic:pic>
                      <pic:nvPicPr>
                        <pic:cNvPr id="0" name="image16.png"/>
                        <pic:cNvPicPr preferRelativeResize="0"/>
                      </pic:nvPicPr>
                      <pic:blipFill>
                        <a:blip r:embed="rId47"/>
                        <a:srcRect/>
                        <a:stretch>
                          <a:fillRect/>
                        </a:stretch>
                      </pic:blipFill>
                      <pic:spPr>
                        <a:xfrm>
                          <a:off x="0" y="0"/>
                          <a:ext cx="4479925" cy="660400"/>
                        </a:xfrm>
                        <a:prstGeom prst="rect"/>
                        <a:ln/>
                      </pic:spPr>
                    </pic:pic>
                  </a:graphicData>
                </a:graphic>
              </wp:anchor>
            </w:drawing>
          </mc:Fallback>
        </mc:AlternateContent>
      </w:r>
    </w:p>
    <w:p w:rsidR="00000000" w:rsidDel="00000000" w:rsidP="00000000" w:rsidRDefault="00000000" w:rsidRPr="00000000" w14:paraId="00000222">
      <w:pPr>
        <w:rPr>
          <w:sz w:val="20"/>
          <w:szCs w:val="20"/>
        </w:rPr>
      </w:pPr>
      <w:r w:rsidDel="00000000" w:rsidR="00000000" w:rsidRPr="00000000">
        <w:rPr>
          <w:sz w:val="20"/>
          <w:szCs w:val="20"/>
          <w:rtl w:val="0"/>
        </w:rPr>
        <w:t xml:space="preserve">                          </w:t>
      </w:r>
      <w:sdt>
        <w:sdtPr>
          <w:tag w:val="goog_rdk_27"/>
        </w:sdtPr>
        <w:sdtContent>
          <w:commentRangeStart w:id="27"/>
        </w:sdtContent>
      </w:sdt>
      <w:r w:rsidDel="00000000" w:rsidR="00000000" w:rsidRPr="00000000">
        <w:rPr>
          <w:sz w:val="20"/>
          <w:szCs w:val="20"/>
          <w:rtl w:val="0"/>
        </w:rPr>
        <w:t xml:space="preserve"> </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223">
      <w:pPr>
        <w:rPr>
          <w:sz w:val="20"/>
          <w:szCs w:val="20"/>
        </w:rPr>
      </w:pPr>
      <w:r w:rsidDel="00000000" w:rsidR="00000000" w:rsidRPr="00000000">
        <w:rPr>
          <w:rtl w:val="0"/>
        </w:rPr>
      </w:r>
    </w:p>
    <w:p w:rsidR="00000000" w:rsidDel="00000000" w:rsidP="00000000" w:rsidRDefault="00000000" w:rsidRPr="00000000" w14:paraId="00000224">
      <w:pPr>
        <w:rPr>
          <w:sz w:val="20"/>
          <w:szCs w:val="20"/>
        </w:rPr>
      </w:pPr>
      <w:r w:rsidDel="00000000" w:rsidR="00000000" w:rsidRPr="00000000">
        <w:rPr>
          <w:rtl w:val="0"/>
        </w:rPr>
      </w:r>
    </w:p>
    <w:p w:rsidR="00000000" w:rsidDel="00000000" w:rsidP="00000000" w:rsidRDefault="00000000" w:rsidRPr="00000000" w14:paraId="00000225">
      <w:pPr>
        <w:rPr>
          <w:sz w:val="20"/>
          <w:szCs w:val="20"/>
        </w:rPr>
      </w:pPr>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2.6. Control y auditoría de la seguridad en la nube</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28"/>
        </w:sdtPr>
        <w:sdtContent>
          <w:commentRangeStart w:id="28"/>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-110486</wp:posOffset>
            </wp:positionH>
            <wp:positionV relativeFrom="margin">
              <wp:posOffset>2701290</wp:posOffset>
            </wp:positionV>
            <wp:extent cx="1990725" cy="1657350"/>
            <wp:effectExtent b="0" l="0" r="0" t="0"/>
            <wp:wrapSquare wrapText="bothSides" distB="0" distT="0" distL="114300" distR="114300"/>
            <wp:docPr descr="IT Seguridad en “la Nube”: ¿cómo controlar lo que no controlas?" id="234" name="image6.jpg"/>
            <a:graphic>
              <a:graphicData uri="http://schemas.openxmlformats.org/drawingml/2006/picture">
                <pic:pic>
                  <pic:nvPicPr>
                    <pic:cNvPr descr="IT Seguridad en “la Nube”: ¿cómo controlar lo que no controlas?" id="0" name="image6.jpg"/>
                    <pic:cNvPicPr preferRelativeResize="0"/>
                  </pic:nvPicPr>
                  <pic:blipFill>
                    <a:blip r:embed="rId48"/>
                    <a:srcRect b="0" l="0" r="0" t="0"/>
                    <a:stretch>
                      <a:fillRect/>
                    </a:stretch>
                  </pic:blipFill>
                  <pic:spPr>
                    <a:xfrm>
                      <a:off x="0" y="0"/>
                      <a:ext cx="1990725" cy="1657350"/>
                    </a:xfrm>
                    <a:prstGeom prst="rect"/>
                    <a:ln/>
                  </pic:spPr>
                </pic:pic>
              </a:graphicData>
            </a:graphic>
          </wp:anchor>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bien la computación en la nube nos brinda numerosas ventajas, uno de los desafíos principales es garantizar y comprobar la confiabilidad de los servicios en la nube. Esta </w:t>
      </w:r>
      <w:r w:rsidDel="00000000" w:rsidR="00000000" w:rsidRPr="00000000">
        <w:rPr>
          <w:sz w:val="20"/>
          <w:szCs w:val="20"/>
          <w:rtl w:val="0"/>
        </w:rPr>
        <w:t xml:space="preserve">confiabilidad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debe ser evaluada tanto por el proveedor como por el cliente, como ya se mencionó en una temática anterior siempre se deben de firmar unos acuerdos de nivel de servicios que permita lograr medir esa confiabilidad el tema es cómo podemos medir esos niveles de acuerdo y de esta manera poder validar la confiabilidad requerida o contratada.</w:t>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Usualmente los grandes proveedores de servicios de computación en la nube, como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Amazon, Microsoft y Google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contratan auditores externos para que supervisen y hagan las auditorías a sus plataformas en busca de disponibilidad y otros factores, como la seguridad y la confidencialidad de los datos.</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auditores externos o empresas contratadas generan informes de tipo SOC (Auditoría de los Controles de Servicio) el cual es un estándar internacional que permite evaluar los controles de seguridad de un proveedor y las amenazas de ciberseguridad.</w:t>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22F">
      <w:pPr>
        <w:jc w:val="both"/>
        <w:rPr>
          <w:sz w:val="20"/>
          <w:szCs w:val="20"/>
        </w:rPr>
      </w:pPr>
      <w:r w:rsidDel="00000000" w:rsidR="00000000" w:rsidRPr="00000000">
        <w:rPr>
          <w:sz w:val="20"/>
          <w:szCs w:val="20"/>
          <w:rtl w:val="0"/>
        </w:rPr>
        <w:t xml:space="preserve">Estos informes se dividen en diferentes niveles:   </w:t>
      </w:r>
    </w:p>
    <w:p w:rsidR="00000000" w:rsidDel="00000000" w:rsidP="00000000" w:rsidRDefault="00000000" w:rsidRPr="00000000" w14:paraId="00000230">
      <w:pPr>
        <w:jc w:val="both"/>
        <w:rPr>
          <w:sz w:val="20"/>
          <w:szCs w:val="20"/>
        </w:rPr>
      </w:pPr>
      <w:r w:rsidDel="00000000" w:rsidR="00000000" w:rsidRPr="00000000">
        <w:rPr>
          <w:rtl w:val="0"/>
        </w:rPr>
      </w:r>
    </w:p>
    <w:p w:rsidR="00000000" w:rsidDel="00000000" w:rsidP="00000000" w:rsidRDefault="00000000" w:rsidRPr="00000000" w14:paraId="00000231">
      <w:pPr>
        <w:jc w:val="both"/>
        <w:rPr>
          <w:color w:val="000000"/>
          <w:sz w:val="20"/>
          <w:szCs w:val="20"/>
        </w:rPr>
      </w:pPr>
      <w:r w:rsidDel="00000000" w:rsidR="00000000" w:rsidRPr="00000000">
        <w:rPr>
          <w:rtl w:val="0"/>
        </w:rPr>
      </w:r>
    </w:p>
    <w:p w:rsidR="00000000" w:rsidDel="00000000" w:rsidP="00000000" w:rsidRDefault="00000000" w:rsidRPr="00000000" w14:paraId="00000232">
      <w:pPr>
        <w:tabs>
          <w:tab w:val="left" w:pos="1665"/>
          <w:tab w:val="center" w:pos="4986"/>
        </w:tabs>
        <w:jc w:val="both"/>
        <w:rPr>
          <w:color w:val="000000"/>
          <w:sz w:val="20"/>
          <w:szCs w:val="20"/>
        </w:rPr>
      </w:pPr>
      <w:r w:rsidDel="00000000" w:rsidR="00000000" w:rsidRPr="00000000">
        <w:rPr>
          <w:color w:val="000000"/>
          <w:sz w:val="20"/>
          <w:szCs w:val="20"/>
          <w:rtl w:val="0"/>
        </w:rPr>
        <w:tab/>
        <w:t xml:space="preserve">  </w:t>
        <w:tab/>
      </w:r>
      <w:sdt>
        <w:sdtPr>
          <w:tag w:val="goog_rdk_29"/>
        </w:sdtPr>
        <w:sdtContent>
          <w:commentRangeStart w:id="29"/>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0</wp:posOffset>
                </wp:positionV>
                <wp:extent cx="1695450" cy="495300"/>
                <wp:effectExtent b="0" l="0" r="0" t="0"/>
                <wp:wrapNone/>
                <wp:docPr id="207" name=""/>
                <a:graphic>
                  <a:graphicData uri="http://schemas.microsoft.com/office/word/2010/wordprocessingShape">
                    <wps:wsp>
                      <wps:cNvSpPr/>
                      <wps:cNvPr id="2" name="Shape 2"/>
                      <wps:spPr>
                        <a:xfrm>
                          <a:off x="4517325" y="3551400"/>
                          <a:ext cx="1657350" cy="4572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SOC 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0</wp:posOffset>
                </wp:positionV>
                <wp:extent cx="1695450" cy="495300"/>
                <wp:effectExtent b="0" l="0" r="0" t="0"/>
                <wp:wrapNone/>
                <wp:docPr id="207" name="image2.png"/>
                <a:graphic>
                  <a:graphicData uri="http://schemas.openxmlformats.org/drawingml/2006/picture">
                    <pic:pic>
                      <pic:nvPicPr>
                        <pic:cNvPr id="0" name="image2.png"/>
                        <pic:cNvPicPr preferRelativeResize="0"/>
                      </pic:nvPicPr>
                      <pic:blipFill>
                        <a:blip r:embed="rId49"/>
                        <a:srcRect/>
                        <a:stretch>
                          <a:fillRect/>
                        </a:stretch>
                      </pic:blipFill>
                      <pic:spPr>
                        <a:xfrm>
                          <a:off x="0" y="0"/>
                          <a:ext cx="169545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2286000</wp:posOffset>
                </wp:positionH>
                <wp:positionV relativeFrom="paragraph">
                  <wp:posOffset>0</wp:posOffset>
                </wp:positionV>
                <wp:extent cx="1695450" cy="495300"/>
                <wp:effectExtent b="0" l="0" r="0" t="0"/>
                <wp:wrapNone/>
                <wp:docPr id="212" name=""/>
                <a:graphic>
                  <a:graphicData uri="http://schemas.microsoft.com/office/word/2010/wordprocessingShape">
                    <wps:wsp>
                      <wps:cNvSpPr/>
                      <wps:cNvPr id="7" name="Shape 7"/>
                      <wps:spPr>
                        <a:xfrm>
                          <a:off x="4517325" y="3551400"/>
                          <a:ext cx="1657350" cy="4572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SOC 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2286000</wp:posOffset>
                </wp:positionH>
                <wp:positionV relativeFrom="paragraph">
                  <wp:posOffset>0</wp:posOffset>
                </wp:positionV>
                <wp:extent cx="1695450" cy="495300"/>
                <wp:effectExtent b="0" l="0" r="0" t="0"/>
                <wp:wrapNone/>
                <wp:docPr id="212" name="image17.png"/>
                <a:graphic>
                  <a:graphicData uri="http://schemas.openxmlformats.org/drawingml/2006/picture">
                    <pic:pic>
                      <pic:nvPicPr>
                        <pic:cNvPr id="0" name="image17.png"/>
                        <pic:cNvPicPr preferRelativeResize="0"/>
                      </pic:nvPicPr>
                      <pic:blipFill>
                        <a:blip r:embed="rId50"/>
                        <a:srcRect/>
                        <a:stretch>
                          <a:fillRect/>
                        </a:stretch>
                      </pic:blipFill>
                      <pic:spPr>
                        <a:xfrm>
                          <a:off x="0" y="0"/>
                          <a:ext cx="169545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4419600</wp:posOffset>
                </wp:positionH>
                <wp:positionV relativeFrom="paragraph">
                  <wp:posOffset>0</wp:posOffset>
                </wp:positionV>
                <wp:extent cx="1695450" cy="495300"/>
                <wp:effectExtent b="0" l="0" r="0" t="0"/>
                <wp:wrapNone/>
                <wp:docPr id="213" name=""/>
                <a:graphic>
                  <a:graphicData uri="http://schemas.microsoft.com/office/word/2010/wordprocessingShape">
                    <wps:wsp>
                      <wps:cNvSpPr/>
                      <wps:cNvPr id="8" name="Shape 8"/>
                      <wps:spPr>
                        <a:xfrm>
                          <a:off x="4517325" y="3551400"/>
                          <a:ext cx="1657350" cy="4572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SOC 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4419600</wp:posOffset>
                </wp:positionH>
                <wp:positionV relativeFrom="paragraph">
                  <wp:posOffset>0</wp:posOffset>
                </wp:positionV>
                <wp:extent cx="1695450" cy="495300"/>
                <wp:effectExtent b="0" l="0" r="0" t="0"/>
                <wp:wrapNone/>
                <wp:docPr id="213" name="image18.png"/>
                <a:graphic>
                  <a:graphicData uri="http://schemas.openxmlformats.org/drawingml/2006/picture">
                    <pic:pic>
                      <pic:nvPicPr>
                        <pic:cNvPr id="0" name="image18.png"/>
                        <pic:cNvPicPr preferRelativeResize="0"/>
                      </pic:nvPicPr>
                      <pic:blipFill>
                        <a:blip r:embed="rId51"/>
                        <a:srcRect/>
                        <a:stretch>
                          <a:fillRect/>
                        </a:stretch>
                      </pic:blipFill>
                      <pic:spPr>
                        <a:xfrm>
                          <a:off x="0" y="0"/>
                          <a:ext cx="1695450" cy="495300"/>
                        </a:xfrm>
                        <a:prstGeom prst="rect"/>
                        <a:ln/>
                      </pic:spPr>
                    </pic:pic>
                  </a:graphicData>
                </a:graphic>
              </wp:anchor>
            </w:drawing>
          </mc:Fallback>
        </mc:AlternateContent>
      </w:r>
    </w:p>
    <w:p w:rsidR="00000000" w:rsidDel="00000000" w:rsidP="00000000" w:rsidRDefault="00000000" w:rsidRPr="00000000" w14:paraId="00000233">
      <w:pPr>
        <w:jc w:val="both"/>
        <w:rPr>
          <w:color w:val="000000"/>
          <w:sz w:val="20"/>
          <w:szCs w:val="20"/>
        </w:rPr>
      </w:pPr>
      <w:commentRangeEnd w:id="29"/>
      <w:r w:rsidDel="00000000" w:rsidR="00000000" w:rsidRPr="00000000">
        <w:commentReference w:id="29"/>
      </w:r>
      <w:r w:rsidDel="00000000" w:rsidR="00000000" w:rsidRPr="00000000">
        <w:rPr>
          <w:color w:val="000000"/>
          <w:sz w:val="20"/>
          <w:szCs w:val="20"/>
          <w:rtl w:val="0"/>
        </w:rPr>
        <w:t xml:space="preserve">                                                                                                                                                                        </w:t>
      </w:r>
    </w:p>
    <w:p w:rsidR="00000000" w:rsidDel="00000000" w:rsidP="00000000" w:rsidRDefault="00000000" w:rsidRPr="00000000" w14:paraId="00000234">
      <w:pPr>
        <w:tabs>
          <w:tab w:val="left" w:pos="6900"/>
        </w:tabs>
        <w:jc w:val="both"/>
        <w:rPr>
          <w:color w:val="000000"/>
          <w:sz w:val="20"/>
          <w:szCs w:val="20"/>
        </w:rPr>
      </w:pPr>
      <w:r w:rsidDel="00000000" w:rsidR="00000000" w:rsidRPr="00000000">
        <w:rPr>
          <w:color w:val="000000"/>
          <w:sz w:val="20"/>
          <w:szCs w:val="20"/>
          <w:rtl w:val="0"/>
        </w:rPr>
        <w:t xml:space="preserve">                                                                 </w:t>
      </w:r>
      <w:sdt>
        <w:sdtPr>
          <w:tag w:val="goog_rdk_30"/>
        </w:sdtPr>
        <w:sdtContent>
          <w:commentRangeStart w:id="30"/>
        </w:sdtContent>
      </w:sdt>
      <w:r w:rsidDel="00000000" w:rsidR="00000000" w:rsidRPr="00000000">
        <w:rPr>
          <w:color w:val="000000"/>
          <w:sz w:val="20"/>
          <w:szCs w:val="20"/>
          <w:rtl w:val="0"/>
        </w:rPr>
        <w:t xml:space="preserve"> </w:t>
      </w:r>
      <w:commentRangeEnd w:id="30"/>
      <w:r w:rsidDel="00000000" w:rsidR="00000000" w:rsidRPr="00000000">
        <w:commentReference w:id="30"/>
      </w:r>
      <w:r w:rsidDel="00000000" w:rsidR="00000000" w:rsidRPr="00000000">
        <w:rPr>
          <w:color w:val="000000"/>
          <w:sz w:val="20"/>
          <w:szCs w:val="20"/>
          <w:rtl w:val="0"/>
        </w:rPr>
        <w:tab/>
        <w:t xml:space="preserve">  </w:t>
      </w:r>
      <w:sdt>
        <w:sdtPr>
          <w:tag w:val="goog_rdk_31"/>
        </w:sdtPr>
        <w:sdtContent>
          <w:commentRangeStart w:id="31"/>
        </w:sdtContent>
      </w:sdt>
      <w:r w:rsidDel="00000000" w:rsidR="00000000" w:rsidRPr="00000000">
        <w:rPr>
          <w:color w:val="000000"/>
          <w:sz w:val="20"/>
          <w:szCs w:val="20"/>
          <w:rtl w:val="0"/>
        </w:rPr>
        <w:t xml:space="preserve"> </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35">
      <w:pPr>
        <w:jc w:val="both"/>
        <w:rPr>
          <w:color w:val="000000"/>
          <w:sz w:val="20"/>
          <w:szCs w:val="20"/>
        </w:rPr>
      </w:pPr>
      <w:r w:rsidDel="00000000" w:rsidR="00000000" w:rsidRPr="00000000">
        <w:rPr>
          <w:rtl w:val="0"/>
        </w:rPr>
      </w:r>
    </w:p>
    <w:p w:rsidR="00000000" w:rsidDel="00000000" w:rsidP="00000000" w:rsidRDefault="00000000" w:rsidRPr="00000000" w14:paraId="00000236">
      <w:pPr>
        <w:jc w:val="both"/>
        <w:rPr>
          <w:sz w:val="20"/>
          <w:szCs w:val="20"/>
        </w:rPr>
      </w:pPr>
      <w:r w:rsidDel="00000000" w:rsidR="00000000" w:rsidRPr="00000000">
        <w:rPr>
          <w:rtl w:val="0"/>
        </w:rPr>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Normalmente estos informes son privados por lo menos SOC 1 y SOC 2 están disponibles solo para el cliente quien tiene contratado un acuerdo de nivel de servicio mientras que el SOC 3 está disponible para el público.</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proveedores de servicios de computación en la nube suelen también ofrecer a sus clientes servicios de monitoreo y de esta manera pueden alertar a sus clientes casi en tiempo real si se presentan fallas como la caída de un servidor web, o la caída de una instancia o máquina virtual específica, si bien la disponibilidad de los servicios es responsabilidad del proveedor, el cliente busca alternativas de tolerancia a fallos y alta disponibilidad a fin de garantizar el correcto funcionamiento del servicio.</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Dada la naturaleza de los servicios en la nube, es necesaria la auditoría y la supervisión. Esto requiere la supervisión y evaluación en tiempo real para desencadenar una respuesta rápida que permita proteger el servicio y la reputación del cliente. </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b w:val="1"/>
          <w:sz w:val="20"/>
          <w:szCs w:val="20"/>
          <w:rtl w:val="0"/>
        </w:rPr>
        <w:t xml:space="preserve">SÍNTESIS</w:t>
      </w:r>
      <w:r w:rsidDel="00000000" w:rsidR="00000000" w:rsidRPr="00000000">
        <w:rPr>
          <w:rtl w:val="0"/>
        </w:rPr>
      </w:r>
    </w:p>
    <w:p w:rsidR="00000000" w:rsidDel="00000000" w:rsidP="00000000" w:rsidRDefault="00000000" w:rsidRPr="00000000" w14:paraId="0000023E">
      <w:pPr>
        <w:jc w:val="both"/>
        <w:rPr>
          <w:b w:val="1"/>
          <w:sz w:val="20"/>
          <w:szCs w:val="20"/>
        </w:rPr>
      </w:pPr>
      <w:r w:rsidDel="00000000" w:rsidR="00000000" w:rsidRPr="00000000">
        <w:rPr>
          <w:rtl w:val="0"/>
        </w:rPr>
      </w:r>
    </w:p>
    <w:p w:rsidR="00000000" w:rsidDel="00000000" w:rsidP="00000000" w:rsidRDefault="00000000" w:rsidRPr="00000000" w14:paraId="0000023F">
      <w:pPr>
        <w:jc w:val="both"/>
        <w:rPr>
          <w:sz w:val="20"/>
          <w:szCs w:val="20"/>
        </w:rPr>
      </w:pPr>
      <w:r w:rsidDel="00000000" w:rsidR="00000000" w:rsidRPr="00000000">
        <w:rPr>
          <w:sz w:val="20"/>
          <w:szCs w:val="20"/>
          <w:rtl w:val="0"/>
        </w:rPr>
        <w:t xml:space="preserve">La computación en la nube permite que los consumidores y las empresas gestionen archivos y utilicen aplicaciones sin necesidad de instalarlas, lo cual puede hacerse en cualquier computadora con acceso a internet.</w:t>
      </w:r>
    </w:p>
    <w:p w:rsidR="00000000" w:rsidDel="00000000" w:rsidP="00000000" w:rsidRDefault="00000000" w:rsidRPr="00000000" w14:paraId="00000240">
      <w:pPr>
        <w:jc w:val="both"/>
        <w:rPr>
          <w:sz w:val="20"/>
          <w:szCs w:val="20"/>
        </w:rPr>
      </w:pPr>
      <w:r w:rsidDel="00000000" w:rsidR="00000000" w:rsidRPr="00000000">
        <w:rPr>
          <w:rtl w:val="0"/>
        </w:rPr>
      </w:r>
    </w:p>
    <w:p w:rsidR="00000000" w:rsidDel="00000000" w:rsidP="00000000" w:rsidRDefault="00000000" w:rsidRPr="00000000" w14:paraId="00000241">
      <w:pPr>
        <w:jc w:val="both"/>
        <w:rPr>
          <w:sz w:val="20"/>
          <w:szCs w:val="20"/>
        </w:rPr>
      </w:pPr>
      <w:r w:rsidDel="00000000" w:rsidR="00000000" w:rsidRPr="00000000">
        <w:rPr>
          <w:sz w:val="20"/>
          <w:szCs w:val="20"/>
          <w:rtl w:val="0"/>
        </w:rPr>
        <w:t xml:space="preserve">Además, es útil como modelo de negocio, puesto que el software reduce los costos mediante servidores centralizados en internet, en lugar de servidores locales, al eliminar gastos de mantenimiento, licencias y hardware necesario para mantener los servidores, permite que las empresas puedan ejecutar aplicaciones fluida y eficientemente.</w:t>
      </w:r>
    </w:p>
    <w:p w:rsidR="00000000" w:rsidDel="00000000" w:rsidP="00000000" w:rsidRDefault="00000000" w:rsidRPr="00000000" w14:paraId="00000242">
      <w:pPr>
        <w:jc w:val="both"/>
        <w:rPr>
          <w:sz w:val="20"/>
          <w:szCs w:val="20"/>
        </w:rPr>
      </w:pPr>
      <w:r w:rsidDel="00000000" w:rsidR="00000000" w:rsidRPr="00000000">
        <w:rPr>
          <w:rtl w:val="0"/>
        </w:rPr>
      </w:r>
    </w:p>
    <w:p w:rsidR="00000000" w:rsidDel="00000000" w:rsidP="00000000" w:rsidRDefault="00000000" w:rsidRPr="00000000" w14:paraId="00000243">
      <w:pPr>
        <w:jc w:val="both"/>
        <w:rPr>
          <w:sz w:val="20"/>
          <w:szCs w:val="20"/>
        </w:rPr>
      </w:pPr>
      <w:r w:rsidDel="00000000" w:rsidR="00000000" w:rsidRPr="00000000">
        <w:rPr>
          <w:sz w:val="20"/>
          <w:szCs w:val="20"/>
          <w:rtl w:val="0"/>
        </w:rPr>
        <w:t xml:space="preserve">La computación en la nube hace que sea posible que los usuarios accedan a aplicaciones en servidores centralizados que se basan en la infraestructura de la nube, pudiendo así las aplicaciones funcionar en la nube y facilitando su implementación sin costo alguno, manteniendo varias capas de hardware y software.</w:t>
      </w:r>
    </w:p>
    <w:p w:rsidR="00000000" w:rsidDel="00000000" w:rsidP="00000000" w:rsidRDefault="00000000" w:rsidRPr="00000000" w14:paraId="00000244">
      <w:pPr>
        <w:jc w:val="both"/>
        <w:rPr>
          <w:sz w:val="20"/>
          <w:szCs w:val="20"/>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siguiente mapa ofrece una vista rápida de los contenidos de este componente f</w:t>
      </w:r>
      <w:sdt>
        <w:sdtPr>
          <w:tag w:val="goog_rdk_32"/>
        </w:sdtPr>
        <w:sdtContent>
          <w:commentRangeStart w:id="32"/>
        </w:sdtContent>
      </w:sdt>
      <w:r w:rsidDel="00000000" w:rsidR="00000000" w:rsidRPr="00000000">
        <w:rPr>
          <w:color w:val="000000"/>
          <w:sz w:val="20"/>
          <w:szCs w:val="20"/>
          <w:rtl w:val="0"/>
        </w:rPr>
        <w:t xml:space="preserve">ormativo:</w:t>
      </w:r>
    </w:p>
    <w:p w:rsidR="00000000" w:rsidDel="00000000" w:rsidP="00000000" w:rsidRDefault="00000000" w:rsidRPr="00000000" w14:paraId="00000246">
      <w:pPr>
        <w:pBdr>
          <w:top w:space="0" w:sz="0" w:val="nil"/>
          <w:left w:space="0" w:sz="0" w:val="nil"/>
          <w:bottom w:space="0" w:sz="0" w:val="nil"/>
          <w:right w:space="0" w:sz="0" w:val="nil"/>
          <w:between w:space="0" w:sz="0" w:val="nil"/>
        </w:pBdr>
        <w:jc w:val="both"/>
        <w:rPr>
          <w:color w:val="000000"/>
          <w:sz w:val="20"/>
          <w:szCs w:val="20"/>
        </w:rPr>
      </w:pP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49">
      <w:pPr>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0" distT="0" distL="0" distR="0">
            <wp:extent cx="5809298" cy="2847866"/>
            <wp:effectExtent b="0" l="0" r="0" t="0"/>
            <wp:docPr id="248" name="image42.jpg"/>
            <a:graphic>
              <a:graphicData uri="http://schemas.openxmlformats.org/drawingml/2006/picture">
                <pic:pic>
                  <pic:nvPicPr>
                    <pic:cNvPr id="0" name="image42.jpg"/>
                    <pic:cNvPicPr preferRelativeResize="0"/>
                  </pic:nvPicPr>
                  <pic:blipFill>
                    <a:blip r:embed="rId52"/>
                    <a:srcRect b="0" l="0" r="0" t="0"/>
                    <a:stretch>
                      <a:fillRect/>
                    </a:stretch>
                  </pic:blipFill>
                  <pic:spPr>
                    <a:xfrm>
                      <a:off x="0" y="0"/>
                      <a:ext cx="5809298" cy="2847866"/>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jc w:val="both"/>
        <w:rPr>
          <w:b w:val="1"/>
          <w:sz w:val="20"/>
          <w:szCs w:val="20"/>
        </w:rPr>
      </w:pPr>
      <w:r w:rsidDel="00000000" w:rsidR="00000000" w:rsidRPr="00000000">
        <w:rPr>
          <w:rtl w:val="0"/>
        </w:rPr>
      </w:r>
    </w:p>
    <w:p w:rsidR="00000000" w:rsidDel="00000000" w:rsidP="00000000" w:rsidRDefault="00000000" w:rsidRPr="00000000" w14:paraId="000002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p w:rsidR="00000000" w:rsidDel="00000000" w:rsidP="00000000" w:rsidRDefault="00000000" w:rsidRPr="00000000" w14:paraId="0000024C">
      <w:pPr>
        <w:ind w:left="426" w:firstLine="0"/>
        <w:jc w:val="both"/>
        <w:rPr>
          <w:color w:val="7f7f7f"/>
          <w:sz w:val="20"/>
          <w:szCs w:val="20"/>
        </w:rPr>
      </w:pPr>
      <w:r w:rsidDel="00000000" w:rsidR="00000000" w:rsidRPr="00000000">
        <w:rPr>
          <w:rtl w:val="0"/>
        </w:rPr>
      </w:r>
    </w:p>
    <w:tbl>
      <w:tblPr>
        <w:tblStyle w:val="Table9"/>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4D">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4F">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w:t>
            </w:r>
            <w:r w:rsidDel="00000000" w:rsidR="00000000" w:rsidRPr="00000000">
              <w:rPr>
                <w:rFonts w:ascii="Calibri" w:cs="Calibri" w:eastAsia="Calibri" w:hAnsi="Calibri"/>
                <w:rtl w:val="0"/>
              </w:rPr>
              <w:t xml:space="preserve">a</w:t>
            </w:r>
            <w:r w:rsidDel="00000000" w:rsidR="00000000" w:rsidRPr="00000000">
              <w:rPr>
                <w:rFonts w:ascii="Calibri" w:cs="Calibri" w:eastAsia="Calibri" w:hAnsi="Calibri"/>
                <w:color w:val="000000"/>
                <w:rtl w:val="0"/>
              </w:rPr>
              <w:t xml:space="preserve">ctividad</w:t>
            </w:r>
          </w:p>
        </w:tc>
        <w:tc>
          <w:tcPr>
            <w:shd w:fill="auto" w:val="clear"/>
            <w:vAlign w:val="center"/>
          </w:tcPr>
          <w:p w:rsidR="00000000" w:rsidDel="00000000" w:rsidP="00000000" w:rsidRDefault="00000000" w:rsidRPr="00000000" w14:paraId="00000250">
            <w:pPr>
              <w:spacing w:line="240" w:lineRule="auto"/>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Emparejamiento entre </w:t>
            </w:r>
            <w:r w:rsidDel="00000000" w:rsidR="00000000" w:rsidRPr="00000000">
              <w:rPr>
                <w:rFonts w:ascii="Calibri" w:cs="Calibri" w:eastAsia="Calibri" w:hAnsi="Calibri"/>
                <w:b w:val="0"/>
                <w:rtl w:val="0"/>
              </w:rPr>
              <w:t xml:space="preserve">término</w:t>
            </w:r>
            <w:r w:rsidDel="00000000" w:rsidR="00000000" w:rsidRPr="00000000">
              <w:rPr>
                <w:rFonts w:ascii="Calibri" w:cs="Calibri" w:eastAsia="Calibri" w:hAnsi="Calibri"/>
                <w:b w:val="0"/>
                <w:color w:val="000000"/>
                <w:rtl w:val="0"/>
              </w:rPr>
              <w:t xml:space="preserve"> y definición</w:t>
            </w:r>
          </w:p>
        </w:tc>
      </w:tr>
      <w:tr>
        <w:trPr>
          <w:cantSplit w:val="0"/>
          <w:trHeight w:val="806" w:hRule="atLeast"/>
          <w:tblHeader w:val="0"/>
        </w:trPr>
        <w:tc>
          <w:tcPr>
            <w:shd w:fill="fac896" w:val="clear"/>
            <w:vAlign w:val="center"/>
          </w:tcPr>
          <w:p w:rsidR="00000000" w:rsidDel="00000000" w:rsidP="00000000" w:rsidRDefault="00000000" w:rsidRPr="00000000" w14:paraId="00000251">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252">
            <w:pPr>
              <w:spacing w:line="240" w:lineRule="auto"/>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Afianzar algunos de los  conceptos más importantes de la computación en la nube.</w:t>
            </w:r>
          </w:p>
        </w:tc>
      </w:tr>
      <w:tr>
        <w:trPr>
          <w:cantSplit w:val="0"/>
          <w:trHeight w:val="806" w:hRule="atLeast"/>
          <w:tblHeader w:val="0"/>
        </w:trPr>
        <w:tc>
          <w:tcPr>
            <w:shd w:fill="fac896" w:val="clear"/>
            <w:vAlign w:val="center"/>
          </w:tcPr>
          <w:p w:rsidR="00000000" w:rsidDel="00000000" w:rsidP="00000000" w:rsidRDefault="00000000" w:rsidRPr="00000000" w14:paraId="00000253">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254">
            <w:pPr>
              <w:spacing w:line="240" w:lineRule="auto"/>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Arrastrar y soltar el </w:t>
            </w:r>
            <w:r w:rsidDel="00000000" w:rsidR="00000000" w:rsidRPr="00000000">
              <w:rPr>
                <w:rFonts w:ascii="Calibri" w:cs="Calibri" w:eastAsia="Calibri" w:hAnsi="Calibri"/>
                <w:b w:val="0"/>
                <w:rtl w:val="0"/>
              </w:rPr>
              <w:t xml:space="preserve">término</w:t>
            </w:r>
            <w:r w:rsidDel="00000000" w:rsidR="00000000" w:rsidRPr="00000000">
              <w:rPr>
                <w:rFonts w:ascii="Calibri" w:cs="Calibri" w:eastAsia="Calibri" w:hAnsi="Calibri"/>
                <w:b w:val="0"/>
                <w:color w:val="000000"/>
                <w:rtl w:val="0"/>
              </w:rPr>
              <w:t xml:space="preserve"> con la definición que corresponde</w:t>
            </w:r>
          </w:p>
        </w:tc>
      </w:tr>
      <w:tr>
        <w:trPr>
          <w:cantSplit w:val="0"/>
          <w:trHeight w:val="806" w:hRule="atLeast"/>
          <w:tblHeader w:val="0"/>
        </w:trPr>
        <w:tc>
          <w:tcPr>
            <w:shd w:fill="fac896" w:val="clear"/>
            <w:vAlign w:val="center"/>
          </w:tcPr>
          <w:p w:rsidR="00000000" w:rsidDel="00000000" w:rsidP="00000000" w:rsidRDefault="00000000" w:rsidRPr="00000000" w14:paraId="00000255">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Archivo de la actividad </w:t>
            </w:r>
          </w:p>
          <w:p w:rsidR="00000000" w:rsidDel="00000000" w:rsidP="00000000" w:rsidRDefault="00000000" w:rsidRPr="00000000" w14:paraId="00000256">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(Anexo donde se describe la actividad propuesta)</w:t>
            </w:r>
          </w:p>
        </w:tc>
        <w:tc>
          <w:tcPr>
            <w:shd w:fill="auto" w:val="clear"/>
            <w:vAlign w:val="center"/>
          </w:tcPr>
          <w:p w:rsidR="00000000" w:rsidDel="00000000" w:rsidP="00000000" w:rsidRDefault="00000000" w:rsidRPr="00000000" w14:paraId="00000257">
            <w:pPr>
              <w:spacing w:line="240" w:lineRule="auto"/>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Anexo documento en Word llamado Actividad didáctica 1</w:t>
            </w:r>
          </w:p>
        </w:tc>
      </w:tr>
    </w:tbl>
    <w:p w:rsidR="00000000" w:rsidDel="00000000" w:rsidP="00000000" w:rsidRDefault="00000000" w:rsidRPr="00000000" w14:paraId="00000258">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59">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5A">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5B">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5C">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5D">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5E">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5F">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6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p w:rsidR="00000000" w:rsidDel="00000000" w:rsidP="00000000" w:rsidRDefault="00000000" w:rsidRPr="00000000" w14:paraId="00000261">
      <w:pPr>
        <w:jc w:val="both"/>
        <w:rPr>
          <w:b w:val="1"/>
          <w:sz w:val="20"/>
          <w:szCs w:val="20"/>
        </w:rPr>
      </w:pPr>
      <w:r w:rsidDel="00000000" w:rsidR="00000000" w:rsidRPr="00000000">
        <w:rPr>
          <w:rtl w:val="0"/>
        </w:rPr>
      </w:r>
    </w:p>
    <w:tbl>
      <w:tblPr>
        <w:tblStyle w:val="Table10"/>
        <w:tblW w:w="10072.0" w:type="dxa"/>
        <w:jc w:val="left"/>
        <w:tblInd w:w="100.0" w:type="dxa"/>
        <w:tblLayout w:type="fixed"/>
        <w:tblLook w:val="0400"/>
      </w:tblPr>
      <w:tblGrid>
        <w:gridCol w:w="1932"/>
        <w:gridCol w:w="2641"/>
        <w:gridCol w:w="2126"/>
        <w:gridCol w:w="3373"/>
        <w:tblGridChange w:id="0">
          <w:tblGrid>
            <w:gridCol w:w="1932"/>
            <w:gridCol w:w="2641"/>
            <w:gridCol w:w="2126"/>
            <w:gridCol w:w="3373"/>
          </w:tblGrid>
        </w:tblGridChange>
      </w:tblGrid>
      <w:tr>
        <w:trPr>
          <w:cantSplit w:val="0"/>
          <w:trHeight w:val="658" w:hRule="atLeast"/>
          <w:tblHeader w:val="0"/>
        </w:trPr>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262">
            <w:pPr>
              <w:jc w:val="center"/>
              <w:rPr>
                <w:sz w:val="20"/>
                <w:szCs w:val="20"/>
              </w:rPr>
            </w:pPr>
            <w:r w:rsidDel="00000000" w:rsidR="00000000" w:rsidRPr="00000000">
              <w:rPr>
                <w:b w:val="1"/>
                <w:sz w:val="20"/>
                <w:szCs w:val="20"/>
                <w:rtl w:val="0"/>
              </w:rPr>
              <w:t xml:space="preserve">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263">
            <w:pPr>
              <w:jc w:val="center"/>
              <w:rPr>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264">
            <w:pPr>
              <w:jc w:val="center"/>
              <w:rPr>
                <w:sz w:val="20"/>
                <w:szCs w:val="20"/>
              </w:rPr>
            </w:pPr>
            <w:r w:rsidDel="00000000" w:rsidR="00000000" w:rsidRPr="00000000">
              <w:rPr>
                <w:b w:val="1"/>
                <w:sz w:val="20"/>
                <w:szCs w:val="20"/>
                <w:rtl w:val="0"/>
              </w:rPr>
              <w:t xml:space="preserve">Tipo de material</w:t>
            </w:r>
            <w:r w:rsidDel="00000000" w:rsidR="00000000" w:rsidRPr="00000000">
              <w:rPr>
                <w:rtl w:val="0"/>
              </w:rPr>
            </w:r>
          </w:p>
          <w:p w:rsidR="00000000" w:rsidDel="00000000" w:rsidP="00000000" w:rsidRDefault="00000000" w:rsidRPr="00000000" w14:paraId="00000265">
            <w:pPr>
              <w:jc w:val="center"/>
              <w:rPr>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266">
            <w:pPr>
              <w:jc w:val="center"/>
              <w:rPr>
                <w:sz w:val="20"/>
                <w:szCs w:val="20"/>
              </w:rPr>
            </w:pPr>
            <w:r w:rsidDel="00000000" w:rsidR="00000000" w:rsidRPr="00000000">
              <w:rPr>
                <w:b w:val="1"/>
                <w:sz w:val="20"/>
                <w:szCs w:val="20"/>
                <w:rtl w:val="0"/>
              </w:rPr>
              <w:t xml:space="preserve">Enlace del </w:t>
            </w:r>
            <w:r w:rsidDel="00000000" w:rsidR="00000000" w:rsidRPr="00000000">
              <w:rPr>
                <w:sz w:val="20"/>
                <w:szCs w:val="20"/>
                <w:rtl w:val="0"/>
              </w:rPr>
              <w:t xml:space="preserve">r</w:t>
            </w:r>
            <w:r w:rsidDel="00000000" w:rsidR="00000000" w:rsidRPr="00000000">
              <w:rPr>
                <w:b w:val="1"/>
                <w:sz w:val="20"/>
                <w:szCs w:val="20"/>
                <w:rtl w:val="0"/>
              </w:rPr>
              <w:t xml:space="preserve">ecurso o</w:t>
            </w:r>
            <w:r w:rsidDel="00000000" w:rsidR="00000000" w:rsidRPr="00000000">
              <w:rPr>
                <w:rtl w:val="0"/>
              </w:rPr>
            </w:r>
          </w:p>
          <w:p w:rsidR="00000000" w:rsidDel="00000000" w:rsidP="00000000" w:rsidRDefault="00000000" w:rsidRPr="00000000" w14:paraId="00000267">
            <w:pPr>
              <w:jc w:val="center"/>
              <w:rPr>
                <w:sz w:val="20"/>
                <w:szCs w:val="20"/>
              </w:rPr>
            </w:pPr>
            <w:r w:rsidDel="00000000" w:rsidR="00000000" w:rsidRPr="00000000">
              <w:rPr>
                <w:sz w:val="20"/>
                <w:szCs w:val="20"/>
                <w:rtl w:val="0"/>
              </w:rPr>
              <w:t xml:space="preserve">a</w:t>
            </w:r>
            <w:r w:rsidDel="00000000" w:rsidR="00000000" w:rsidRPr="00000000">
              <w:rPr>
                <w:b w:val="1"/>
                <w:sz w:val="20"/>
                <w:szCs w:val="20"/>
                <w:rtl w:val="0"/>
              </w:rPr>
              <w:t xml:space="preserve">rchivo del documento o material</w:t>
            </w:r>
            <w:r w:rsidDel="00000000" w:rsidR="00000000" w:rsidRPr="00000000">
              <w:rPr>
                <w:rtl w:val="0"/>
              </w:rPr>
            </w:r>
          </w:p>
        </w:tc>
      </w:tr>
      <w:tr>
        <w:trPr>
          <w:cantSplit w:val="0"/>
          <w:trHeight w:val="119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68">
            <w:pPr>
              <w:jc w:val="center"/>
              <w:rPr>
                <w:b w:val="0"/>
                <w:sz w:val="20"/>
                <w:szCs w:val="20"/>
              </w:rPr>
            </w:pPr>
            <w:r w:rsidDel="00000000" w:rsidR="00000000" w:rsidRPr="00000000">
              <w:rPr>
                <w:b w:val="0"/>
                <w:sz w:val="20"/>
                <w:szCs w:val="20"/>
                <w:rtl w:val="0"/>
              </w:rPr>
              <w:t xml:space="preserve">Fundamentos de los servicios TI en la nube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9">
            <w:pPr>
              <w:jc w:val="center"/>
              <w:rPr>
                <w:b w:val="0"/>
                <w:sz w:val="20"/>
                <w:szCs w:val="20"/>
              </w:rPr>
            </w:pPr>
            <w:r w:rsidDel="00000000" w:rsidR="00000000" w:rsidRPr="00000000">
              <w:rPr>
                <w:b w:val="0"/>
                <w:sz w:val="20"/>
                <w:szCs w:val="20"/>
                <w:rtl w:val="0"/>
              </w:rPr>
              <w:t xml:space="preserve">Amanecer en las redes [video] YouTube. Accedido 19  noviembre  2021 </w:t>
            </w:r>
            <w:hyperlink r:id="rId53">
              <w:r w:rsidDel="00000000" w:rsidR="00000000" w:rsidRPr="00000000">
                <w:rPr>
                  <w:b w:val="0"/>
                  <w:color w:val="0000ff"/>
                  <w:sz w:val="20"/>
                  <w:szCs w:val="20"/>
                  <w:u w:val="single"/>
                  <w:rtl w:val="0"/>
                </w:rPr>
                <w:t xml:space="preserve">https://youtu.be/D8YG2zfdag0</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A">
            <w:pPr>
              <w:jc w:val="center"/>
              <w:rPr>
                <w:b w:val="0"/>
                <w:sz w:val="20"/>
                <w:szCs w:val="20"/>
              </w:rPr>
            </w:pPr>
            <w:r w:rsidDel="00000000" w:rsidR="00000000" w:rsidRPr="00000000">
              <w:rPr>
                <w:b w:val="0"/>
                <w:sz w:val="20"/>
                <w:szCs w:val="20"/>
                <w:rtl w:val="0"/>
              </w:rPr>
              <w:t xml:space="preserve">Video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B">
            <w:pPr>
              <w:jc w:val="center"/>
              <w:rPr>
                <w:b w:val="0"/>
                <w:sz w:val="20"/>
                <w:szCs w:val="20"/>
              </w:rPr>
            </w:pPr>
            <w:hyperlink r:id="rId54">
              <w:r w:rsidDel="00000000" w:rsidR="00000000" w:rsidRPr="00000000">
                <w:rPr>
                  <w:b w:val="0"/>
                  <w:color w:val="0000ff"/>
                  <w:sz w:val="20"/>
                  <w:szCs w:val="20"/>
                  <w:u w:val="single"/>
                  <w:rtl w:val="0"/>
                </w:rPr>
                <w:t xml:space="preserve">https://youtu.be/D8YG2zfdag0</w:t>
              </w:r>
            </w:hyperlink>
            <w:r w:rsidDel="00000000" w:rsidR="00000000" w:rsidRPr="00000000">
              <w:rPr>
                <w:b w:val="0"/>
                <w:sz w:val="20"/>
                <w:szCs w:val="20"/>
                <w:rtl w:val="0"/>
              </w:rPr>
              <w:t xml:space="preserve"> </w:t>
            </w:r>
          </w:p>
        </w:tc>
      </w:tr>
    </w:tbl>
    <w:p w:rsidR="00000000" w:rsidDel="00000000" w:rsidP="00000000" w:rsidRDefault="00000000" w:rsidRPr="00000000" w14:paraId="0000026C">
      <w:pPr>
        <w:jc w:val="both"/>
        <w:rPr>
          <w:b w:val="1"/>
          <w:sz w:val="20"/>
          <w:szCs w:val="20"/>
        </w:rPr>
      </w:pPr>
      <w:r w:rsidDel="00000000" w:rsidR="00000000" w:rsidRPr="00000000">
        <w:rPr>
          <w:rtl w:val="0"/>
        </w:rPr>
      </w:r>
    </w:p>
    <w:p w:rsidR="00000000" w:rsidDel="00000000" w:rsidP="00000000" w:rsidRDefault="00000000" w:rsidRPr="00000000" w14:paraId="0000026D">
      <w:pPr>
        <w:rPr>
          <w:sz w:val="20"/>
          <w:szCs w:val="20"/>
        </w:rPr>
      </w:pPr>
      <w:r w:rsidDel="00000000" w:rsidR="00000000" w:rsidRPr="00000000">
        <w:rPr>
          <w:rtl w:val="0"/>
        </w:rPr>
      </w:r>
    </w:p>
    <w:p w:rsidR="00000000" w:rsidDel="00000000" w:rsidP="00000000" w:rsidRDefault="00000000" w:rsidRPr="00000000" w14:paraId="0000026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7699"/>
        <w:tblGridChange w:id="0">
          <w:tblGrid>
            <w:gridCol w:w="2263"/>
            <w:gridCol w:w="7699"/>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6F">
            <w:pPr>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70">
            <w:pPr>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1">
            <w:pPr>
              <w:rPr>
                <w:sz w:val="20"/>
                <w:szCs w:val="20"/>
              </w:rPr>
            </w:pPr>
            <w:r w:rsidDel="00000000" w:rsidR="00000000" w:rsidRPr="00000000">
              <w:rPr>
                <w:color w:val="000000"/>
                <w:sz w:val="20"/>
                <w:szCs w:val="20"/>
                <w:rtl w:val="0"/>
              </w:rPr>
              <w:t xml:space="preserve">Azure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2">
            <w:pPr>
              <w:jc w:val="both"/>
              <w:rPr>
                <w:b w:val="0"/>
                <w:sz w:val="20"/>
                <w:szCs w:val="20"/>
              </w:rPr>
            </w:pPr>
            <w:r w:rsidDel="00000000" w:rsidR="00000000" w:rsidRPr="00000000">
              <w:rPr>
                <w:b w:val="0"/>
                <w:color w:val="000000"/>
                <w:sz w:val="20"/>
                <w:szCs w:val="20"/>
                <w:rtl w:val="0"/>
              </w:rPr>
              <w:t xml:space="preserve">Servicios de computación en la nube de Microsoft</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3">
            <w:pPr>
              <w:rPr/>
            </w:pPr>
            <w:r w:rsidDel="00000000" w:rsidR="00000000" w:rsidRPr="00000000">
              <w:rPr>
                <w:rtl w:val="0"/>
              </w:rPr>
              <w:t xml:space="preserve">AWS</w:t>
            </w:r>
          </w:p>
        </w:tc>
        <w:tc>
          <w:tcPr>
            <w:tcMar>
              <w:top w:w="100.0" w:type="dxa"/>
              <w:left w:w="100.0" w:type="dxa"/>
              <w:bottom w:w="100.0" w:type="dxa"/>
              <w:right w:w="100.0" w:type="dxa"/>
            </w:tcMar>
          </w:tcPr>
          <w:p w:rsidR="00000000" w:rsidDel="00000000" w:rsidP="00000000" w:rsidRDefault="00000000" w:rsidRPr="00000000" w14:paraId="00000274">
            <w:pPr>
              <w:jc w:val="both"/>
              <w:rPr>
                <w:b w:val="0"/>
                <w:sz w:val="20"/>
                <w:szCs w:val="20"/>
              </w:rPr>
            </w:pPr>
            <w:r w:rsidDel="00000000" w:rsidR="00000000" w:rsidRPr="00000000">
              <w:rPr>
                <w:b w:val="0"/>
                <w:sz w:val="20"/>
                <w:szCs w:val="20"/>
                <w:rtl w:val="0"/>
              </w:rPr>
              <w:t xml:space="preserve">Amazon Web Services: servicios de cloud ofrecidos por Amazon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5">
            <w:pPr>
              <w:rPr/>
            </w:pPr>
            <w:r w:rsidDel="00000000" w:rsidR="00000000" w:rsidRPr="00000000">
              <w:rPr>
                <w:color w:val="000000"/>
                <w:sz w:val="20"/>
                <w:szCs w:val="20"/>
                <w:rtl w:val="0"/>
              </w:rPr>
              <w:t xml:space="preserve">CapEx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6">
            <w:pPr>
              <w:jc w:val="both"/>
              <w:rPr>
                <w:b w:val="0"/>
                <w:sz w:val="20"/>
                <w:szCs w:val="20"/>
              </w:rPr>
            </w:pPr>
            <w:r w:rsidDel="00000000" w:rsidR="00000000" w:rsidRPr="00000000">
              <w:rPr>
                <w:b w:val="0"/>
                <w:color w:val="000000"/>
                <w:sz w:val="20"/>
                <w:szCs w:val="20"/>
                <w:rtl w:val="0"/>
              </w:rPr>
              <w:t xml:space="preserve">En los sistemas de TI es una inversión a largo plazo que inmoviliza una gran suma de dinero en una sola inversión.</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7">
            <w:pPr>
              <w:rPr/>
            </w:pPr>
            <w:r w:rsidDel="00000000" w:rsidR="00000000" w:rsidRPr="00000000">
              <w:rPr>
                <w:color w:val="000000"/>
                <w:sz w:val="20"/>
                <w:szCs w:val="20"/>
                <w:rtl w:val="0"/>
              </w:rPr>
              <w:t xml:space="preserve">GCP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8">
            <w:pPr>
              <w:jc w:val="both"/>
              <w:rPr>
                <w:b w:val="0"/>
                <w:sz w:val="20"/>
                <w:szCs w:val="20"/>
              </w:rPr>
            </w:pPr>
            <w:r w:rsidDel="00000000" w:rsidR="00000000" w:rsidRPr="00000000">
              <w:rPr>
                <w:b w:val="0"/>
                <w:color w:val="000000"/>
                <w:sz w:val="20"/>
                <w:szCs w:val="20"/>
                <w:rtl w:val="0"/>
              </w:rPr>
              <w:t xml:space="preserve">Google Cloud Platform</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9">
            <w:pPr>
              <w:rPr>
                <w:sz w:val="20"/>
                <w:szCs w:val="20"/>
              </w:rPr>
            </w:pPr>
            <w:r w:rsidDel="00000000" w:rsidR="00000000" w:rsidRPr="00000000">
              <w:rPr>
                <w:sz w:val="20"/>
                <w:szCs w:val="20"/>
                <w:rtl w:val="0"/>
              </w:rPr>
              <w:t xml:space="preserve">ISO</w:t>
            </w:r>
          </w:p>
        </w:tc>
        <w:tc>
          <w:tcPr>
            <w:tcMar>
              <w:top w:w="100.0" w:type="dxa"/>
              <w:left w:w="100.0" w:type="dxa"/>
              <w:bottom w:w="100.0" w:type="dxa"/>
              <w:right w:w="100.0" w:type="dxa"/>
            </w:tcMar>
          </w:tcPr>
          <w:p w:rsidR="00000000" w:rsidDel="00000000" w:rsidP="00000000" w:rsidRDefault="00000000" w:rsidRPr="00000000" w14:paraId="0000027A">
            <w:pPr>
              <w:jc w:val="both"/>
              <w:rPr>
                <w:b w:val="0"/>
                <w:sz w:val="20"/>
                <w:szCs w:val="20"/>
              </w:rPr>
            </w:pPr>
            <w:r w:rsidDel="00000000" w:rsidR="00000000" w:rsidRPr="00000000">
              <w:rPr>
                <w:b w:val="0"/>
                <w:sz w:val="20"/>
                <w:szCs w:val="20"/>
                <w:rtl w:val="0"/>
              </w:rPr>
              <w:t xml:space="preserve">Organización de estándares internacionales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B">
            <w:pPr>
              <w:rPr>
                <w:sz w:val="20"/>
                <w:szCs w:val="20"/>
              </w:rPr>
            </w:pPr>
            <w:r w:rsidDel="00000000" w:rsidR="00000000" w:rsidRPr="00000000">
              <w:rPr>
                <w:sz w:val="20"/>
                <w:szCs w:val="20"/>
                <w:rtl w:val="0"/>
              </w:rPr>
              <w:t xml:space="preserve">Medio de transmisión</w:t>
            </w:r>
          </w:p>
        </w:tc>
        <w:tc>
          <w:tcPr>
            <w:tcMar>
              <w:top w:w="100.0" w:type="dxa"/>
              <w:left w:w="100.0" w:type="dxa"/>
              <w:bottom w:w="100.0" w:type="dxa"/>
              <w:right w:w="100.0" w:type="dxa"/>
            </w:tcMar>
          </w:tcPr>
          <w:p w:rsidR="00000000" w:rsidDel="00000000" w:rsidP="00000000" w:rsidRDefault="00000000" w:rsidRPr="00000000" w14:paraId="0000027C">
            <w:pPr>
              <w:jc w:val="both"/>
              <w:rPr>
                <w:b w:val="0"/>
                <w:sz w:val="20"/>
                <w:szCs w:val="20"/>
              </w:rPr>
            </w:pPr>
            <w:r w:rsidDel="00000000" w:rsidR="00000000" w:rsidRPr="00000000">
              <w:rPr>
                <w:b w:val="0"/>
                <w:color w:val="000000"/>
                <w:sz w:val="20"/>
                <w:szCs w:val="20"/>
                <w:rtl w:val="0"/>
              </w:rPr>
              <w:t xml:space="preserve">Para que la comunicación entre un emisor y un receptor se realice se requiere de un medio que facilite la conexión entre ambos extremos el cual es conocido como el medio de transmisión, este constituye el soporte físico a través del cual emisor y receptor pueden comunicarse en un sistema de transmisión de datos.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D">
            <w:pPr>
              <w:rPr>
                <w:sz w:val="20"/>
                <w:szCs w:val="20"/>
              </w:rPr>
            </w:pPr>
            <w:r w:rsidDel="00000000" w:rsidR="00000000" w:rsidRPr="00000000">
              <w:rPr>
                <w:sz w:val="20"/>
                <w:szCs w:val="20"/>
                <w:rtl w:val="0"/>
              </w:rPr>
              <w:t xml:space="preserve">Networking</w:t>
            </w:r>
          </w:p>
        </w:tc>
        <w:tc>
          <w:tcPr>
            <w:tcMar>
              <w:top w:w="100.0" w:type="dxa"/>
              <w:left w:w="100.0" w:type="dxa"/>
              <w:bottom w:w="100.0" w:type="dxa"/>
              <w:right w:w="100.0" w:type="dxa"/>
            </w:tcMar>
          </w:tcPr>
          <w:p w:rsidR="00000000" w:rsidDel="00000000" w:rsidP="00000000" w:rsidRDefault="00000000" w:rsidRPr="00000000" w14:paraId="0000027E">
            <w:pPr>
              <w:jc w:val="both"/>
              <w:rPr>
                <w:b w:val="0"/>
                <w:sz w:val="20"/>
                <w:szCs w:val="20"/>
              </w:rPr>
            </w:pPr>
            <w:r w:rsidDel="00000000" w:rsidR="00000000" w:rsidRPr="00000000">
              <w:rPr>
                <w:b w:val="0"/>
                <w:color w:val="000000"/>
                <w:sz w:val="20"/>
                <w:szCs w:val="20"/>
                <w:rtl w:val="0"/>
              </w:rPr>
              <w:t xml:space="preserve">Trabajo en equipo, colaborativo y la integración entre los diferentes recursos tecnológicos que permiten potenciar y maximizar el potencial de las redes de datos.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F">
            <w:pPr>
              <w:rPr/>
            </w:pPr>
            <w:r w:rsidDel="00000000" w:rsidR="00000000" w:rsidRPr="00000000">
              <w:rPr>
                <w:color w:val="000000"/>
                <w:sz w:val="20"/>
                <w:szCs w:val="20"/>
                <w:rtl w:val="0"/>
              </w:rPr>
              <w:t xml:space="preserve">OpEx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0">
            <w:pPr>
              <w:jc w:val="both"/>
              <w:rPr>
                <w:b w:val="0"/>
                <w:sz w:val="20"/>
                <w:szCs w:val="20"/>
              </w:rPr>
            </w:pPr>
            <w:r w:rsidDel="00000000" w:rsidR="00000000" w:rsidRPr="00000000">
              <w:rPr>
                <w:b w:val="0"/>
                <w:color w:val="000000"/>
                <w:sz w:val="20"/>
                <w:szCs w:val="20"/>
                <w:rtl w:val="0"/>
              </w:rPr>
              <w:t xml:space="preserve">Es un gasto recurrente que podría dotar a la compañía de la agilidad de usar los fondos en otras inversiones rentables.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1">
            <w:pPr>
              <w:rPr>
                <w:sz w:val="20"/>
                <w:szCs w:val="20"/>
              </w:rPr>
            </w:pPr>
            <w:r w:rsidDel="00000000" w:rsidR="00000000" w:rsidRPr="00000000">
              <w:rPr>
                <w:rtl w:val="0"/>
              </w:rPr>
              <w:t xml:space="preserve">OSI</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2">
            <w:pPr>
              <w:jc w:val="both"/>
              <w:rPr>
                <w:b w:val="0"/>
                <w:color w:val="000000"/>
                <w:sz w:val="20"/>
                <w:szCs w:val="20"/>
              </w:rPr>
            </w:pPr>
            <w:r w:rsidDel="00000000" w:rsidR="00000000" w:rsidRPr="00000000">
              <w:rPr>
                <w:b w:val="0"/>
                <w:sz w:val="20"/>
                <w:szCs w:val="20"/>
                <w:rtl w:val="0"/>
              </w:rPr>
              <w:t xml:space="preserve">Interconexión de sistemas abiertos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3">
            <w:pPr>
              <w:rPr>
                <w:sz w:val="20"/>
                <w:szCs w:val="20"/>
              </w:rPr>
            </w:pPr>
            <w:r w:rsidDel="00000000" w:rsidR="00000000" w:rsidRPr="00000000">
              <w:rPr>
                <w:sz w:val="20"/>
                <w:szCs w:val="20"/>
                <w:rtl w:val="0"/>
              </w:rPr>
              <w:t xml:space="preserve">Protocolo</w:t>
            </w:r>
          </w:p>
        </w:tc>
        <w:tc>
          <w:tcPr>
            <w:tcMar>
              <w:top w:w="100.0" w:type="dxa"/>
              <w:left w:w="100.0" w:type="dxa"/>
              <w:bottom w:w="100.0" w:type="dxa"/>
              <w:right w:w="100.0" w:type="dxa"/>
            </w:tcMar>
          </w:tcPr>
          <w:p w:rsidR="00000000" w:rsidDel="00000000" w:rsidP="00000000" w:rsidRDefault="00000000" w:rsidRPr="00000000" w14:paraId="00000284">
            <w:pPr>
              <w:jc w:val="both"/>
              <w:rPr>
                <w:b w:val="0"/>
                <w:color w:val="000000"/>
                <w:sz w:val="20"/>
                <w:szCs w:val="20"/>
              </w:rPr>
            </w:pPr>
            <w:r w:rsidDel="00000000" w:rsidR="00000000" w:rsidRPr="00000000">
              <w:rPr>
                <w:b w:val="0"/>
                <w:color w:val="000000"/>
                <w:sz w:val="20"/>
                <w:szCs w:val="20"/>
                <w:rtl w:val="0"/>
              </w:rPr>
              <w:t xml:space="preserve">Estándar o lenguaje común, el cual es un conjunto de normas que están obligadas a cumplir todos los dispositivos, hardware y software que intervienen en una comunicación de datos entre computadoras y demás dispositivos, sin estas reglas o estándares la comunicación resultaría caótica y por tanto imposible.</w:t>
            </w:r>
          </w:p>
          <w:p w:rsidR="00000000" w:rsidDel="00000000" w:rsidP="00000000" w:rsidRDefault="00000000" w:rsidRPr="00000000" w14:paraId="00000285">
            <w:pPr>
              <w:jc w:val="both"/>
              <w:rPr>
                <w:b w:val="0"/>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6">
            <w:pPr>
              <w:rPr>
                <w:sz w:val="20"/>
                <w:szCs w:val="20"/>
              </w:rPr>
            </w:pPr>
            <w:r w:rsidDel="00000000" w:rsidR="00000000" w:rsidRPr="00000000">
              <w:rPr>
                <w:sz w:val="20"/>
                <w:szCs w:val="20"/>
                <w:rtl w:val="0"/>
              </w:rPr>
              <w:t xml:space="preserve">Redes de Datos</w:t>
            </w:r>
          </w:p>
        </w:tc>
        <w:tc>
          <w:tcPr>
            <w:tcMar>
              <w:top w:w="100.0" w:type="dxa"/>
              <w:left w:w="100.0" w:type="dxa"/>
              <w:bottom w:w="100.0" w:type="dxa"/>
              <w:right w:w="100.0" w:type="dxa"/>
            </w:tcMar>
          </w:tcPr>
          <w:p w:rsidR="00000000" w:rsidDel="00000000" w:rsidP="00000000" w:rsidRDefault="00000000" w:rsidRPr="00000000" w14:paraId="00000287">
            <w:pPr>
              <w:jc w:val="both"/>
              <w:rPr>
                <w:b w:val="0"/>
                <w:sz w:val="20"/>
                <w:szCs w:val="20"/>
              </w:rPr>
            </w:pPr>
            <w:r w:rsidDel="00000000" w:rsidR="00000000" w:rsidRPr="00000000">
              <w:rPr>
                <w:b w:val="0"/>
                <w:sz w:val="20"/>
                <w:szCs w:val="20"/>
                <w:rtl w:val="0"/>
              </w:rPr>
              <w:t xml:space="preserve">conjunto equipos (computadoras y dispositivos) conectados por medio de cables, señales, ondas o cualquier otro método de transporte de datos, para compartir información (archivos) recursos (discos, impresoras, programas, etc.) y servicios (acceso a una base de datos, internet, correo electrónico, chat, juegos, etc.)</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8">
            <w:pPr>
              <w:rPr>
                <w:sz w:val="20"/>
                <w:szCs w:val="20"/>
              </w:rPr>
            </w:pPr>
            <w:r w:rsidDel="00000000" w:rsidR="00000000" w:rsidRPr="00000000">
              <w:rPr>
                <w:sz w:val="20"/>
                <w:szCs w:val="20"/>
                <w:rtl w:val="0"/>
              </w:rPr>
              <w:t xml:space="preserve">TCP/IP</w:t>
            </w:r>
          </w:p>
        </w:tc>
        <w:tc>
          <w:tcPr>
            <w:tcMar>
              <w:top w:w="100.0" w:type="dxa"/>
              <w:left w:w="100.0" w:type="dxa"/>
              <w:bottom w:w="100.0" w:type="dxa"/>
              <w:right w:w="100.0" w:type="dxa"/>
            </w:tcMar>
          </w:tcPr>
          <w:p w:rsidR="00000000" w:rsidDel="00000000" w:rsidP="00000000" w:rsidRDefault="00000000" w:rsidRPr="00000000" w14:paraId="00000289">
            <w:pPr>
              <w:jc w:val="both"/>
              <w:rPr>
                <w:b w:val="0"/>
                <w:sz w:val="20"/>
                <w:szCs w:val="20"/>
              </w:rPr>
            </w:pPr>
            <w:r w:rsidDel="00000000" w:rsidR="00000000" w:rsidRPr="00000000">
              <w:rPr>
                <w:b w:val="0"/>
                <w:sz w:val="20"/>
                <w:szCs w:val="20"/>
                <w:rtl w:val="0"/>
              </w:rPr>
              <w:t xml:space="preserve">Protocolo de control de transmisión/ Protocolo IP</w:t>
            </w:r>
          </w:p>
        </w:tc>
      </w:tr>
    </w:tbl>
    <w:p w:rsidR="00000000" w:rsidDel="00000000" w:rsidP="00000000" w:rsidRDefault="00000000" w:rsidRPr="00000000" w14:paraId="0000028A">
      <w:pPr>
        <w:rPr>
          <w:sz w:val="20"/>
          <w:szCs w:val="20"/>
        </w:rPr>
      </w:pPr>
      <w:r w:rsidDel="00000000" w:rsidR="00000000" w:rsidRPr="00000000">
        <w:rPr>
          <w:rtl w:val="0"/>
        </w:rPr>
      </w:r>
    </w:p>
    <w:p w:rsidR="00000000" w:rsidDel="00000000" w:rsidP="00000000" w:rsidRDefault="00000000" w:rsidRPr="00000000" w14:paraId="0000028B">
      <w:pPr>
        <w:rPr>
          <w:sz w:val="20"/>
          <w:szCs w:val="20"/>
        </w:rPr>
      </w:pPr>
      <w:r w:rsidDel="00000000" w:rsidR="00000000" w:rsidRPr="00000000">
        <w:rPr>
          <w:rtl w:val="0"/>
        </w:rPr>
      </w:r>
    </w:p>
    <w:p w:rsidR="00000000" w:rsidDel="00000000" w:rsidP="00000000" w:rsidRDefault="00000000" w:rsidRPr="00000000" w14:paraId="0000028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w:t>
      </w:r>
    </w:p>
    <w:p w:rsidR="00000000" w:rsidDel="00000000" w:rsidP="00000000" w:rsidRDefault="00000000" w:rsidRPr="00000000" w14:paraId="0000028D">
      <w:pPr>
        <w:jc w:val="both"/>
        <w:rPr>
          <w:sz w:val="20"/>
          <w:szCs w:val="20"/>
        </w:rPr>
      </w:pPr>
      <w:r w:rsidDel="00000000" w:rsidR="00000000" w:rsidRPr="00000000">
        <w:rPr>
          <w:rtl w:val="0"/>
        </w:rPr>
      </w:r>
    </w:p>
    <w:p w:rsidR="00000000" w:rsidDel="00000000" w:rsidP="00000000" w:rsidRDefault="00000000" w:rsidRPr="00000000" w14:paraId="0000028E">
      <w:pPr>
        <w:jc w:val="both"/>
        <w:rPr>
          <w:sz w:val="20"/>
          <w:szCs w:val="20"/>
        </w:rPr>
      </w:pPr>
      <w:r w:rsidDel="00000000" w:rsidR="00000000" w:rsidRPr="00000000">
        <w:rPr>
          <w:sz w:val="20"/>
          <w:szCs w:val="20"/>
          <w:rtl w:val="0"/>
        </w:rPr>
        <w:t xml:space="preserve">Del Vecchio, J. F., Paternina, F. J., &amp; Henríquez Miranda, C. (2015). La computación en la nube: un modelo para el desarrollo de las empresas. Prospectiva, 13(2), 81-87</w:t>
      </w:r>
    </w:p>
    <w:p w:rsidR="00000000" w:rsidDel="00000000" w:rsidP="00000000" w:rsidRDefault="00000000" w:rsidRPr="00000000" w14:paraId="0000028F">
      <w:pPr>
        <w:jc w:val="both"/>
        <w:rPr>
          <w:sz w:val="20"/>
          <w:szCs w:val="20"/>
        </w:rPr>
      </w:pPr>
      <w:r w:rsidDel="00000000" w:rsidR="00000000" w:rsidRPr="00000000">
        <w:rPr>
          <w:rtl w:val="0"/>
        </w:rPr>
      </w:r>
    </w:p>
    <w:p w:rsidR="00000000" w:rsidDel="00000000" w:rsidP="00000000" w:rsidRDefault="00000000" w:rsidRPr="00000000" w14:paraId="00000290">
      <w:pPr>
        <w:jc w:val="both"/>
        <w:rPr>
          <w:sz w:val="20"/>
          <w:szCs w:val="20"/>
        </w:rPr>
      </w:pPr>
      <w:r w:rsidDel="00000000" w:rsidR="00000000" w:rsidRPr="00000000">
        <w:rPr>
          <w:sz w:val="20"/>
          <w:szCs w:val="20"/>
          <w:rtl w:val="0"/>
        </w:rPr>
        <w:t xml:space="preserve">Fernández Barcell, M. (2014). Medios de transmisión.</w:t>
      </w:r>
    </w:p>
    <w:p w:rsidR="00000000" w:rsidDel="00000000" w:rsidP="00000000" w:rsidRDefault="00000000" w:rsidRPr="00000000" w14:paraId="00000291">
      <w:pPr>
        <w:jc w:val="both"/>
        <w:rPr>
          <w:sz w:val="20"/>
          <w:szCs w:val="20"/>
        </w:rPr>
      </w:pPr>
      <w:r w:rsidDel="00000000" w:rsidR="00000000" w:rsidRPr="00000000">
        <w:rPr>
          <w:rtl w:val="0"/>
        </w:rPr>
      </w:r>
    </w:p>
    <w:p w:rsidR="00000000" w:rsidDel="00000000" w:rsidP="00000000" w:rsidRDefault="00000000" w:rsidRPr="00000000" w14:paraId="00000292">
      <w:pPr>
        <w:jc w:val="both"/>
        <w:rPr>
          <w:sz w:val="20"/>
          <w:szCs w:val="20"/>
        </w:rPr>
      </w:pPr>
      <w:r w:rsidDel="00000000" w:rsidR="00000000" w:rsidRPr="00000000">
        <w:rPr>
          <w:sz w:val="20"/>
          <w:szCs w:val="20"/>
          <w:rtl w:val="0"/>
        </w:rPr>
        <w:t xml:space="preserve">Giraldo, L. A. (2021, November 11). ¿Cómo ha evolucionado la computación en la nube a través del tiempo? Retrieved from </w:t>
      </w:r>
      <w:hyperlink r:id="rId55">
        <w:r w:rsidDel="00000000" w:rsidR="00000000" w:rsidRPr="00000000">
          <w:rPr>
            <w:color w:val="0000ff"/>
            <w:sz w:val="20"/>
            <w:szCs w:val="20"/>
            <w:u w:val="single"/>
            <w:rtl w:val="0"/>
          </w:rPr>
          <w:t xml:space="preserve">https://www.pragma.com.co/blog/como-ha-evolucionado-la-computacion-en-la-nube-a-traves-del-tiempo</w:t>
        </w:r>
      </w:hyperlink>
      <w:r w:rsidDel="00000000" w:rsidR="00000000" w:rsidRPr="00000000">
        <w:rPr>
          <w:rtl w:val="0"/>
        </w:rPr>
      </w:r>
    </w:p>
    <w:p w:rsidR="00000000" w:rsidDel="00000000" w:rsidP="00000000" w:rsidRDefault="00000000" w:rsidRPr="00000000" w14:paraId="00000293">
      <w:pPr>
        <w:jc w:val="both"/>
        <w:rPr>
          <w:sz w:val="20"/>
          <w:szCs w:val="20"/>
        </w:rPr>
      </w:pPr>
      <w:r w:rsidDel="00000000" w:rsidR="00000000" w:rsidRPr="00000000">
        <w:rPr>
          <w:rtl w:val="0"/>
        </w:rPr>
      </w:r>
    </w:p>
    <w:p w:rsidR="00000000" w:rsidDel="00000000" w:rsidP="00000000" w:rsidRDefault="00000000" w:rsidRPr="00000000" w14:paraId="00000294">
      <w:pPr>
        <w:jc w:val="both"/>
        <w:rPr>
          <w:sz w:val="20"/>
          <w:szCs w:val="20"/>
        </w:rPr>
      </w:pPr>
      <w:r w:rsidDel="00000000" w:rsidR="00000000" w:rsidRPr="00000000">
        <w:rPr>
          <w:sz w:val="20"/>
          <w:szCs w:val="20"/>
          <w:rtl w:val="0"/>
        </w:rPr>
        <w:t xml:space="preserve">Padilla Aguilar, J. J., &amp; Pinzón Castellanos, J. (2015). Estándares para Cloud Computing: estado del arte y análisis de protocolos para varias nubes.</w:t>
      </w:r>
    </w:p>
    <w:p w:rsidR="00000000" w:rsidDel="00000000" w:rsidP="00000000" w:rsidRDefault="00000000" w:rsidRPr="00000000" w14:paraId="00000295">
      <w:pPr>
        <w:jc w:val="both"/>
        <w:rPr>
          <w:sz w:val="20"/>
          <w:szCs w:val="20"/>
        </w:rPr>
      </w:pPr>
      <w:r w:rsidDel="00000000" w:rsidR="00000000" w:rsidRPr="00000000">
        <w:rPr>
          <w:rtl w:val="0"/>
        </w:rPr>
      </w:r>
    </w:p>
    <w:p w:rsidR="00000000" w:rsidDel="00000000" w:rsidP="00000000" w:rsidRDefault="00000000" w:rsidRPr="00000000" w14:paraId="00000296">
      <w:pPr>
        <w:jc w:val="both"/>
        <w:rPr>
          <w:sz w:val="20"/>
          <w:szCs w:val="20"/>
        </w:rPr>
      </w:pPr>
      <w:r w:rsidDel="00000000" w:rsidR="00000000" w:rsidRPr="00000000">
        <w:rPr>
          <w:sz w:val="20"/>
          <w:szCs w:val="20"/>
          <w:rtl w:val="0"/>
        </w:rPr>
        <w:t xml:space="preserve">Pérez, E. H. (2003). Tecnologías y redes de transmisión de datos. Editorial Limusa.</w:t>
      </w:r>
    </w:p>
    <w:p w:rsidR="00000000" w:rsidDel="00000000" w:rsidP="00000000" w:rsidRDefault="00000000" w:rsidRPr="00000000" w14:paraId="00000297">
      <w:pPr>
        <w:jc w:val="both"/>
        <w:rPr>
          <w:sz w:val="20"/>
          <w:szCs w:val="20"/>
        </w:rPr>
      </w:pPr>
      <w:r w:rsidDel="00000000" w:rsidR="00000000" w:rsidRPr="00000000">
        <w:rPr>
          <w:rtl w:val="0"/>
        </w:rPr>
      </w:r>
    </w:p>
    <w:p w:rsidR="00000000" w:rsidDel="00000000" w:rsidP="00000000" w:rsidRDefault="00000000" w:rsidRPr="00000000" w14:paraId="00000298">
      <w:pPr>
        <w:jc w:val="both"/>
        <w:rPr>
          <w:sz w:val="20"/>
          <w:szCs w:val="20"/>
        </w:rPr>
      </w:pPr>
      <w:r w:rsidDel="00000000" w:rsidR="00000000" w:rsidRPr="00000000">
        <w:rPr>
          <w:sz w:val="20"/>
          <w:szCs w:val="20"/>
          <w:rtl w:val="0"/>
        </w:rPr>
        <w:t xml:space="preserve">Softchris. (2021, November 16). Definición de informática en la nube - Learn. Retrieved from </w:t>
      </w:r>
      <w:hyperlink r:id="rId56">
        <w:r w:rsidDel="00000000" w:rsidR="00000000" w:rsidRPr="00000000">
          <w:rPr>
            <w:color w:val="0000ff"/>
            <w:sz w:val="20"/>
            <w:szCs w:val="20"/>
            <w:u w:val="single"/>
            <w:rtl w:val="0"/>
          </w:rPr>
          <w:t xml:space="preserve">https://docs.microsoft.com/es-es/learn/modules/cmu-cloud-admin-overview/01-define-cloud-computing</w:t>
        </w:r>
      </w:hyperlink>
      <w:r w:rsidDel="00000000" w:rsidR="00000000" w:rsidRPr="00000000">
        <w:rPr>
          <w:rtl w:val="0"/>
        </w:rPr>
      </w:r>
    </w:p>
    <w:p w:rsidR="00000000" w:rsidDel="00000000" w:rsidP="00000000" w:rsidRDefault="00000000" w:rsidRPr="00000000" w14:paraId="00000299">
      <w:pPr>
        <w:jc w:val="both"/>
        <w:rPr>
          <w:sz w:val="20"/>
          <w:szCs w:val="20"/>
        </w:rPr>
      </w:pPr>
      <w:r w:rsidDel="00000000" w:rsidR="00000000" w:rsidRPr="00000000">
        <w:rPr>
          <w:rtl w:val="0"/>
        </w:rPr>
      </w:r>
    </w:p>
    <w:p w:rsidR="00000000" w:rsidDel="00000000" w:rsidP="00000000" w:rsidRDefault="00000000" w:rsidRPr="00000000" w14:paraId="0000029A">
      <w:pPr>
        <w:jc w:val="both"/>
        <w:rPr>
          <w:sz w:val="20"/>
          <w:szCs w:val="20"/>
        </w:rPr>
      </w:pPr>
      <w:r w:rsidDel="00000000" w:rsidR="00000000" w:rsidRPr="00000000">
        <w:rPr>
          <w:sz w:val="20"/>
          <w:szCs w:val="20"/>
          <w:rtl w:val="0"/>
        </w:rPr>
        <w:t xml:space="preserve">Stallings, W., Stallings, W., Tanenbaum, A., Fall, K. R., &amp; Stevens, W. R. (2000). Comunicaciones y Redes de Computadores, 6aedición. Prentice-Hall.</w:t>
      </w:r>
    </w:p>
    <w:p w:rsidR="00000000" w:rsidDel="00000000" w:rsidP="00000000" w:rsidRDefault="00000000" w:rsidRPr="00000000" w14:paraId="0000029B">
      <w:pPr>
        <w:jc w:val="both"/>
        <w:rPr>
          <w:sz w:val="20"/>
          <w:szCs w:val="20"/>
        </w:rPr>
      </w:pPr>
      <w:r w:rsidDel="00000000" w:rsidR="00000000" w:rsidRPr="00000000">
        <w:rPr>
          <w:rtl w:val="0"/>
        </w:rPr>
      </w:r>
    </w:p>
    <w:p w:rsidR="00000000" w:rsidDel="00000000" w:rsidP="00000000" w:rsidRDefault="00000000" w:rsidRPr="00000000" w14:paraId="0000029C">
      <w:pPr>
        <w:jc w:val="both"/>
        <w:rPr>
          <w:sz w:val="20"/>
          <w:szCs w:val="20"/>
        </w:rPr>
      </w:pPr>
      <w:r w:rsidDel="00000000" w:rsidR="00000000" w:rsidRPr="00000000">
        <w:rPr>
          <w:sz w:val="20"/>
          <w:szCs w:val="20"/>
          <w:rtl w:val="0"/>
        </w:rPr>
        <w:t xml:space="preserve">Ternero, M. D. C. R., &amp; Mondéjar, J. B. El Modelo de referencia OSI (ISO 7498).</w:t>
      </w:r>
    </w:p>
    <w:p w:rsidR="00000000" w:rsidDel="00000000" w:rsidP="00000000" w:rsidRDefault="00000000" w:rsidRPr="00000000" w14:paraId="0000029D">
      <w:pPr>
        <w:jc w:val="both"/>
        <w:rPr>
          <w:sz w:val="20"/>
          <w:szCs w:val="20"/>
        </w:rPr>
      </w:pPr>
      <w:r w:rsidDel="00000000" w:rsidR="00000000" w:rsidRPr="00000000">
        <w:rPr>
          <w:rtl w:val="0"/>
        </w:rPr>
      </w:r>
    </w:p>
    <w:p w:rsidR="00000000" w:rsidDel="00000000" w:rsidP="00000000" w:rsidRDefault="00000000" w:rsidRPr="00000000" w14:paraId="0000029E">
      <w:pPr>
        <w:jc w:val="both"/>
        <w:rPr>
          <w:sz w:val="20"/>
          <w:szCs w:val="20"/>
        </w:rPr>
      </w:pPr>
      <w:r w:rsidDel="00000000" w:rsidR="00000000" w:rsidRPr="00000000">
        <w:rPr>
          <w:rtl w:val="0"/>
        </w:rPr>
      </w:r>
    </w:p>
    <w:p w:rsidR="00000000" w:rsidDel="00000000" w:rsidP="00000000" w:rsidRDefault="00000000" w:rsidRPr="00000000" w14:paraId="0000029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2A0">
      <w:pPr>
        <w:jc w:val="both"/>
        <w:rPr>
          <w:b w:val="1"/>
          <w:sz w:val="20"/>
          <w:szCs w:val="20"/>
        </w:rPr>
      </w:pPr>
      <w:r w:rsidDel="00000000" w:rsidR="00000000" w:rsidRPr="00000000">
        <w:rPr>
          <w:rtl w:val="0"/>
        </w:rPr>
      </w:r>
    </w:p>
    <w:tbl>
      <w:tblPr>
        <w:tblStyle w:val="Table1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A1">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2A2">
            <w:pP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2A3">
            <w:pP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2A4">
            <w:pPr>
              <w:rPr>
                <w:b w:val="1"/>
                <w:sz w:val="20"/>
                <w:szCs w:val="20"/>
              </w:rPr>
            </w:pPr>
            <w:r w:rsidDel="00000000" w:rsidR="00000000" w:rsidRPr="00000000">
              <w:rPr>
                <w:b w:val="1"/>
                <w:sz w:val="20"/>
                <w:szCs w:val="20"/>
                <w:rtl w:val="0"/>
              </w:rPr>
              <w:t xml:space="preserve">Dependencia</w:t>
            </w:r>
          </w:p>
          <w:p w:rsidR="00000000" w:rsidDel="00000000" w:rsidP="00000000" w:rsidRDefault="00000000" w:rsidRPr="00000000" w14:paraId="000002A5">
            <w:pPr>
              <w:rPr>
                <w:b w:val="1"/>
                <w:i w:val="1"/>
                <w:sz w:val="20"/>
                <w:szCs w:val="20"/>
              </w:rPr>
            </w:pPr>
            <w:r w:rsidDel="00000000" w:rsidR="00000000" w:rsidRPr="00000000">
              <w:rPr>
                <w:b w:val="1"/>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2A6">
            <w:pP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A7">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2A8">
            <w:pPr>
              <w:jc w:val="both"/>
              <w:rPr>
                <w:b w:val="0"/>
                <w:sz w:val="20"/>
                <w:szCs w:val="20"/>
              </w:rPr>
            </w:pPr>
            <w:r w:rsidDel="00000000" w:rsidR="00000000" w:rsidRPr="00000000">
              <w:rPr>
                <w:b w:val="0"/>
                <w:sz w:val="20"/>
                <w:szCs w:val="20"/>
                <w:rtl w:val="0"/>
              </w:rPr>
              <w:t xml:space="preserve">Henry Eduardo Bastidas Paruma</w:t>
            </w:r>
          </w:p>
        </w:tc>
        <w:tc>
          <w:tcPr/>
          <w:p w:rsidR="00000000" w:rsidDel="00000000" w:rsidP="00000000" w:rsidRDefault="00000000" w:rsidRPr="00000000" w14:paraId="000002A9">
            <w:pPr>
              <w:jc w:val="both"/>
              <w:rPr>
                <w:b w:val="0"/>
                <w:sz w:val="20"/>
                <w:szCs w:val="20"/>
              </w:rPr>
            </w:pPr>
            <w:r w:rsidDel="00000000" w:rsidR="00000000" w:rsidRPr="00000000">
              <w:rPr>
                <w:rtl w:val="0"/>
              </w:rPr>
            </w:r>
          </w:p>
          <w:p w:rsidR="00000000" w:rsidDel="00000000" w:rsidP="00000000" w:rsidRDefault="00000000" w:rsidRPr="00000000" w14:paraId="000002AA">
            <w:pPr>
              <w:jc w:val="center"/>
              <w:rPr>
                <w:b w:val="0"/>
                <w:sz w:val="20"/>
                <w:szCs w:val="20"/>
              </w:rPr>
            </w:pPr>
            <w:r w:rsidDel="00000000" w:rsidR="00000000" w:rsidRPr="00000000">
              <w:rPr>
                <w:b w:val="0"/>
                <w:sz w:val="20"/>
                <w:szCs w:val="20"/>
                <w:rtl w:val="0"/>
              </w:rPr>
              <w:t xml:space="preserve">Instructor</w:t>
            </w:r>
          </w:p>
        </w:tc>
        <w:tc>
          <w:tcPr/>
          <w:p w:rsidR="00000000" w:rsidDel="00000000" w:rsidP="00000000" w:rsidRDefault="00000000" w:rsidRPr="00000000" w14:paraId="000002AB">
            <w:pPr>
              <w:jc w:val="both"/>
              <w:rPr>
                <w:b w:val="0"/>
                <w:sz w:val="20"/>
                <w:szCs w:val="20"/>
              </w:rPr>
            </w:pPr>
            <w:r w:rsidDel="00000000" w:rsidR="00000000" w:rsidRPr="00000000">
              <w:rPr>
                <w:b w:val="0"/>
                <w:sz w:val="20"/>
                <w:szCs w:val="20"/>
                <w:rtl w:val="0"/>
              </w:rPr>
              <w:t xml:space="preserve">Regional Cauca, Centro de teleinformática y producción industrial</w:t>
            </w:r>
          </w:p>
        </w:tc>
        <w:tc>
          <w:tcPr/>
          <w:p w:rsidR="00000000" w:rsidDel="00000000" w:rsidP="00000000" w:rsidRDefault="00000000" w:rsidRPr="00000000" w14:paraId="000002AC">
            <w:pPr>
              <w:jc w:val="both"/>
              <w:rPr>
                <w:b w:val="0"/>
                <w:sz w:val="20"/>
                <w:szCs w:val="20"/>
              </w:rPr>
            </w:pPr>
            <w:r w:rsidDel="00000000" w:rsidR="00000000" w:rsidRPr="00000000">
              <w:rPr>
                <w:b w:val="0"/>
                <w:sz w:val="20"/>
                <w:szCs w:val="20"/>
                <w:rtl w:val="0"/>
              </w:rPr>
              <w:t xml:space="preserve">Noviembre 17 de 2021</w:t>
            </w:r>
          </w:p>
        </w:tc>
      </w:tr>
      <w:tr>
        <w:trPr>
          <w:cantSplit w:val="0"/>
          <w:trHeight w:val="340" w:hRule="atLeast"/>
          <w:tblHeader w:val="0"/>
        </w:trPr>
        <w:tc>
          <w:tcPr>
            <w:vMerge w:val="continue"/>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AE">
            <w:pPr>
              <w:jc w:val="both"/>
              <w:rPr>
                <w:b w:val="0"/>
                <w:sz w:val="20"/>
                <w:szCs w:val="20"/>
              </w:rPr>
            </w:pPr>
            <w:r w:rsidDel="00000000" w:rsidR="00000000" w:rsidRPr="00000000">
              <w:rPr>
                <w:b w:val="0"/>
                <w:sz w:val="20"/>
                <w:szCs w:val="20"/>
                <w:rtl w:val="0"/>
              </w:rPr>
              <w:t xml:space="preserve">María Inés Machado López</w:t>
            </w:r>
          </w:p>
        </w:tc>
        <w:tc>
          <w:tcPr/>
          <w:p w:rsidR="00000000" w:rsidDel="00000000" w:rsidP="00000000" w:rsidRDefault="00000000" w:rsidRPr="00000000" w14:paraId="000002AF">
            <w:pPr>
              <w:jc w:val="both"/>
              <w:rPr>
                <w:b w:val="0"/>
                <w:sz w:val="20"/>
                <w:szCs w:val="20"/>
              </w:rPr>
            </w:pPr>
            <w:r w:rsidDel="00000000" w:rsidR="00000000" w:rsidRPr="00000000">
              <w:rPr>
                <w:b w:val="0"/>
                <w:sz w:val="20"/>
                <w:szCs w:val="20"/>
                <w:rtl w:val="0"/>
              </w:rPr>
              <w:t xml:space="preserve">Diseñadora Instruccional</w:t>
            </w:r>
          </w:p>
        </w:tc>
        <w:tc>
          <w:tcPr/>
          <w:p w:rsidR="00000000" w:rsidDel="00000000" w:rsidP="00000000" w:rsidRDefault="00000000" w:rsidRPr="00000000" w14:paraId="000002B0">
            <w:pPr>
              <w:jc w:val="both"/>
              <w:rPr>
                <w:b w:val="0"/>
                <w:sz w:val="20"/>
                <w:szCs w:val="20"/>
              </w:rPr>
            </w:pPr>
            <w:r w:rsidDel="00000000" w:rsidR="00000000" w:rsidRPr="00000000">
              <w:rPr>
                <w:b w:val="0"/>
                <w:sz w:val="20"/>
                <w:szCs w:val="20"/>
                <w:rtl w:val="0"/>
              </w:rPr>
              <w:t xml:space="preserve">Regional Distrito Capital. Centro de Diseño y Metrología</w:t>
            </w:r>
          </w:p>
        </w:tc>
        <w:tc>
          <w:tcPr/>
          <w:p w:rsidR="00000000" w:rsidDel="00000000" w:rsidP="00000000" w:rsidRDefault="00000000" w:rsidRPr="00000000" w14:paraId="000002B1">
            <w:pPr>
              <w:jc w:val="both"/>
              <w:rPr>
                <w:b w:val="0"/>
                <w:sz w:val="20"/>
                <w:szCs w:val="20"/>
              </w:rPr>
            </w:pPr>
            <w:r w:rsidDel="00000000" w:rsidR="00000000" w:rsidRPr="00000000">
              <w:rPr>
                <w:b w:val="0"/>
                <w:sz w:val="20"/>
                <w:szCs w:val="20"/>
                <w:rtl w:val="0"/>
              </w:rPr>
              <w:t xml:space="preserve">Noviembre de 2021</w:t>
            </w:r>
          </w:p>
        </w:tc>
      </w:tr>
      <w:tr>
        <w:trPr>
          <w:cantSplit w:val="0"/>
          <w:trHeight w:val="340" w:hRule="atLeast"/>
          <w:tblHeader w:val="0"/>
        </w:trPr>
        <w:tc>
          <w:tcPr>
            <w:vMerge w:val="continue"/>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B3">
            <w:pPr>
              <w:jc w:val="both"/>
              <w:rPr>
                <w:b w:val="0"/>
                <w:sz w:val="20"/>
                <w:szCs w:val="20"/>
              </w:rPr>
            </w:pPr>
            <w:r w:rsidDel="00000000" w:rsidR="00000000" w:rsidRPr="00000000">
              <w:rPr>
                <w:b w:val="0"/>
                <w:sz w:val="20"/>
                <w:szCs w:val="20"/>
                <w:rtl w:val="0"/>
              </w:rPr>
              <w:t xml:space="preserve">Silvia Milena Sequeda Cárdenas</w:t>
            </w:r>
          </w:p>
        </w:tc>
        <w:tc>
          <w:tcPr/>
          <w:p w:rsidR="00000000" w:rsidDel="00000000" w:rsidP="00000000" w:rsidRDefault="00000000" w:rsidRPr="00000000" w14:paraId="000002B4">
            <w:pPr>
              <w:jc w:val="both"/>
              <w:rPr>
                <w:b w:val="0"/>
                <w:sz w:val="20"/>
                <w:szCs w:val="20"/>
              </w:rPr>
            </w:pPr>
            <w:r w:rsidDel="00000000" w:rsidR="00000000" w:rsidRPr="00000000">
              <w:rPr>
                <w:b w:val="0"/>
                <w:sz w:val="20"/>
                <w:szCs w:val="20"/>
                <w:rtl w:val="0"/>
              </w:rPr>
              <w:t xml:space="preserve">Evaluadora instruccional</w:t>
            </w:r>
          </w:p>
        </w:tc>
        <w:tc>
          <w:tcPr/>
          <w:p w:rsidR="00000000" w:rsidDel="00000000" w:rsidP="00000000" w:rsidRDefault="00000000" w:rsidRPr="00000000" w14:paraId="000002B5">
            <w:pPr>
              <w:jc w:val="both"/>
              <w:rPr>
                <w:b w:val="0"/>
                <w:sz w:val="20"/>
                <w:szCs w:val="20"/>
              </w:rPr>
            </w:pPr>
            <w:r w:rsidDel="00000000" w:rsidR="00000000" w:rsidRPr="00000000">
              <w:rPr>
                <w:b w:val="0"/>
                <w:sz w:val="20"/>
                <w:szCs w:val="20"/>
                <w:rtl w:val="0"/>
              </w:rPr>
              <w:t xml:space="preserve">Regional Distrito Capital - Centro de gestión industrial. </w:t>
            </w:r>
          </w:p>
        </w:tc>
        <w:tc>
          <w:tcPr/>
          <w:p w:rsidR="00000000" w:rsidDel="00000000" w:rsidP="00000000" w:rsidRDefault="00000000" w:rsidRPr="00000000" w14:paraId="000002B6">
            <w:pPr>
              <w:jc w:val="both"/>
              <w:rPr>
                <w:b w:val="0"/>
                <w:sz w:val="20"/>
                <w:szCs w:val="20"/>
              </w:rPr>
            </w:pPr>
            <w:r w:rsidDel="00000000" w:rsidR="00000000" w:rsidRPr="00000000">
              <w:rPr>
                <w:b w:val="0"/>
                <w:sz w:val="20"/>
                <w:szCs w:val="20"/>
                <w:rtl w:val="0"/>
              </w:rPr>
              <w:t xml:space="preserve">Noviembre de 2021</w:t>
            </w:r>
          </w:p>
        </w:tc>
      </w:tr>
      <w:tr>
        <w:trPr>
          <w:cantSplit w:val="0"/>
          <w:trHeight w:val="795" w:hRule="atLeast"/>
          <w:tblHeader w:val="0"/>
        </w:trPr>
        <w:tc>
          <w:tcPr>
            <w:vMerge w:val="continue"/>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spacing w:before="240" w:line="276" w:lineRule="auto"/>
              <w:ind w:left="0" w:firstLine="0"/>
              <w:jc w:val="both"/>
              <w:rPr>
                <w:b w:val="0"/>
                <w:sz w:val="20"/>
                <w:szCs w:val="20"/>
              </w:rPr>
            </w:pPr>
            <w:r w:rsidDel="00000000" w:rsidR="00000000" w:rsidRPr="00000000">
              <w:rPr>
                <w:b w:val="0"/>
                <w:sz w:val="20"/>
                <w:szCs w:val="20"/>
                <w:rtl w:val="0"/>
              </w:rPr>
              <w:t xml:space="preserve">Rafael Neftalí Lizcano Reyes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spacing w:before="240" w:line="276" w:lineRule="auto"/>
              <w:ind w:left="0" w:firstLine="0"/>
              <w:jc w:val="both"/>
              <w:rPr>
                <w:b w:val="0"/>
                <w:sz w:val="20"/>
                <w:szCs w:val="20"/>
              </w:rPr>
            </w:pPr>
            <w:r w:rsidDel="00000000" w:rsidR="00000000" w:rsidRPr="00000000">
              <w:rPr>
                <w:b w:val="0"/>
                <w:sz w:val="20"/>
                <w:szCs w:val="20"/>
                <w:rtl w:val="0"/>
              </w:rPr>
              <w:t xml:space="preserve">Asesor pedagógico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spacing w:before="240" w:line="276" w:lineRule="auto"/>
              <w:jc w:val="both"/>
              <w:rPr>
                <w:b w:val="0"/>
                <w:sz w:val="20"/>
                <w:szCs w:val="20"/>
              </w:rPr>
            </w:pPr>
            <w:r w:rsidDel="00000000" w:rsidR="00000000" w:rsidRPr="00000000">
              <w:rPr>
                <w:b w:val="0"/>
                <w:sz w:val="20"/>
                <w:szCs w:val="20"/>
                <w:rtl w:val="0"/>
              </w:rPr>
              <w:t xml:space="preserve">Regional Santander- Centro Industrial del Diseño y la Manufactura </w:t>
            </w:r>
          </w:p>
        </w:tc>
        <w:tc>
          <w:tcPr/>
          <w:p w:rsidR="00000000" w:rsidDel="00000000" w:rsidP="00000000" w:rsidRDefault="00000000" w:rsidRPr="00000000" w14:paraId="000002BB">
            <w:pPr>
              <w:jc w:val="both"/>
              <w:rPr>
                <w:b w:val="0"/>
                <w:sz w:val="20"/>
                <w:szCs w:val="20"/>
              </w:rPr>
            </w:pPr>
            <w:r w:rsidDel="00000000" w:rsidR="00000000" w:rsidRPr="00000000">
              <w:rPr>
                <w:rtl w:val="0"/>
              </w:rPr>
            </w:r>
          </w:p>
          <w:p w:rsidR="00000000" w:rsidDel="00000000" w:rsidP="00000000" w:rsidRDefault="00000000" w:rsidRPr="00000000" w14:paraId="000002BC">
            <w:pPr>
              <w:jc w:val="both"/>
              <w:rPr>
                <w:b w:val="0"/>
                <w:sz w:val="20"/>
                <w:szCs w:val="20"/>
              </w:rPr>
            </w:pPr>
            <w:r w:rsidDel="00000000" w:rsidR="00000000" w:rsidRPr="00000000">
              <w:rPr>
                <w:b w:val="0"/>
                <w:sz w:val="20"/>
                <w:szCs w:val="20"/>
                <w:rtl w:val="0"/>
              </w:rPr>
              <w:t xml:space="preserve">Noviembre de 2021</w:t>
            </w:r>
          </w:p>
        </w:tc>
      </w:tr>
      <w:tr>
        <w:trPr>
          <w:cantSplit w:val="0"/>
          <w:trHeight w:val="795" w:hRule="atLeast"/>
          <w:tblHeader w:val="0"/>
        </w:trPr>
        <w:tc>
          <w:tcPr>
            <w:vMerge w:val="continue"/>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spacing w:before="240" w:line="276" w:lineRule="auto"/>
              <w:ind w:left="0" w:firstLine="0"/>
              <w:jc w:val="both"/>
              <w:rPr>
                <w:b w:val="0"/>
                <w:sz w:val="20"/>
                <w:szCs w:val="20"/>
              </w:rPr>
            </w:pPr>
            <w:r w:rsidDel="00000000" w:rsidR="00000000" w:rsidRPr="00000000">
              <w:rPr>
                <w:b w:val="0"/>
                <w:sz w:val="20"/>
                <w:szCs w:val="20"/>
                <w:rtl w:val="0"/>
              </w:rPr>
              <w:t xml:space="preserve">Sandra Patricia Hoyos Sepúlveda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spacing w:before="240" w:line="276" w:lineRule="auto"/>
              <w:ind w:left="0" w:firstLine="0"/>
              <w:jc w:val="both"/>
              <w:rPr>
                <w:b w:val="0"/>
                <w:sz w:val="20"/>
                <w:szCs w:val="20"/>
              </w:rPr>
            </w:pPr>
            <w:r w:rsidDel="00000000" w:rsidR="00000000" w:rsidRPr="00000000">
              <w:rPr>
                <w:b w:val="0"/>
                <w:sz w:val="20"/>
                <w:szCs w:val="20"/>
                <w:rtl w:val="0"/>
              </w:rPr>
              <w:t xml:space="preserve">Revisión y corrección de estilo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spacing w:before="240" w:line="276" w:lineRule="auto"/>
              <w:jc w:val="both"/>
              <w:rPr>
                <w:b w:val="0"/>
                <w:sz w:val="20"/>
                <w:szCs w:val="20"/>
              </w:rPr>
            </w:pPr>
            <w:r w:rsidDel="00000000" w:rsidR="00000000" w:rsidRPr="00000000">
              <w:rPr>
                <w:b w:val="0"/>
                <w:sz w:val="20"/>
                <w:szCs w:val="20"/>
                <w:rtl w:val="0"/>
              </w:rPr>
              <w:t xml:space="preserve">Centro para la Industria de la Comunicación Gráfica - Distrito capital</w:t>
            </w:r>
          </w:p>
        </w:tc>
        <w:tc>
          <w:tcPr/>
          <w:p w:rsidR="00000000" w:rsidDel="00000000" w:rsidP="00000000" w:rsidRDefault="00000000" w:rsidRPr="00000000" w14:paraId="000002C1">
            <w:pPr>
              <w:jc w:val="both"/>
              <w:rPr>
                <w:b w:val="0"/>
                <w:sz w:val="20"/>
                <w:szCs w:val="20"/>
              </w:rPr>
            </w:pPr>
            <w:r w:rsidDel="00000000" w:rsidR="00000000" w:rsidRPr="00000000">
              <w:rPr>
                <w:b w:val="0"/>
                <w:sz w:val="20"/>
                <w:szCs w:val="20"/>
                <w:rtl w:val="0"/>
              </w:rPr>
              <w:t xml:space="preserve">Novembre de 2021</w:t>
            </w:r>
          </w:p>
        </w:tc>
      </w:tr>
    </w:tbl>
    <w:p w:rsidR="00000000" w:rsidDel="00000000" w:rsidP="00000000" w:rsidRDefault="00000000" w:rsidRPr="00000000" w14:paraId="000002C2">
      <w:pPr>
        <w:rPr>
          <w:sz w:val="20"/>
          <w:szCs w:val="20"/>
        </w:rPr>
      </w:pPr>
      <w:r w:rsidDel="00000000" w:rsidR="00000000" w:rsidRPr="00000000">
        <w:rPr>
          <w:rtl w:val="0"/>
        </w:rPr>
      </w:r>
    </w:p>
    <w:p w:rsidR="00000000" w:rsidDel="00000000" w:rsidP="00000000" w:rsidRDefault="00000000" w:rsidRPr="00000000" w14:paraId="000002C3">
      <w:pPr>
        <w:rPr>
          <w:sz w:val="20"/>
          <w:szCs w:val="20"/>
        </w:rPr>
      </w:pPr>
      <w:r w:rsidDel="00000000" w:rsidR="00000000" w:rsidRPr="00000000">
        <w:rPr>
          <w:rtl w:val="0"/>
        </w:rPr>
      </w:r>
    </w:p>
    <w:p w:rsidR="00000000" w:rsidDel="00000000" w:rsidP="00000000" w:rsidRDefault="00000000" w:rsidRPr="00000000" w14:paraId="000002C4">
      <w:pPr>
        <w:rPr>
          <w:sz w:val="20"/>
          <w:szCs w:val="20"/>
        </w:rPr>
      </w:pPr>
      <w:r w:rsidDel="00000000" w:rsidR="00000000" w:rsidRPr="00000000">
        <w:rPr>
          <w:rtl w:val="0"/>
        </w:rPr>
      </w:r>
    </w:p>
    <w:p w:rsidR="00000000" w:rsidDel="00000000" w:rsidP="00000000" w:rsidRDefault="00000000" w:rsidRPr="00000000" w14:paraId="000002C5">
      <w:pPr>
        <w:rPr>
          <w:sz w:val="20"/>
          <w:szCs w:val="20"/>
        </w:rPr>
      </w:pPr>
      <w:r w:rsidDel="00000000" w:rsidR="00000000" w:rsidRPr="00000000">
        <w:rPr>
          <w:rtl w:val="0"/>
        </w:rPr>
      </w:r>
    </w:p>
    <w:p w:rsidR="00000000" w:rsidDel="00000000" w:rsidP="00000000" w:rsidRDefault="00000000" w:rsidRPr="00000000" w14:paraId="000002C6">
      <w:pPr>
        <w:rPr>
          <w:sz w:val="20"/>
          <w:szCs w:val="20"/>
        </w:rPr>
      </w:pPr>
      <w:r w:rsidDel="00000000" w:rsidR="00000000" w:rsidRPr="00000000">
        <w:rPr>
          <w:rtl w:val="0"/>
        </w:rPr>
      </w:r>
    </w:p>
    <w:p w:rsidR="00000000" w:rsidDel="00000000" w:rsidP="00000000" w:rsidRDefault="00000000" w:rsidRPr="00000000" w14:paraId="000002C7">
      <w:pPr>
        <w:rPr>
          <w:sz w:val="20"/>
          <w:szCs w:val="20"/>
        </w:rPr>
      </w:pPr>
      <w:r w:rsidDel="00000000" w:rsidR="00000000" w:rsidRPr="00000000">
        <w:rPr>
          <w:rtl w:val="0"/>
        </w:rPr>
      </w:r>
    </w:p>
    <w:p w:rsidR="00000000" w:rsidDel="00000000" w:rsidP="00000000" w:rsidRDefault="00000000" w:rsidRPr="00000000" w14:paraId="000002C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808080"/>
          <w:sz w:val="20"/>
          <w:szCs w:val="20"/>
          <w:u w:val="none"/>
          <w:shd w:fill="auto" w:val="clear"/>
          <w:vertAlign w:val="baseline"/>
        </w:rPr>
      </w:pPr>
      <w:r w:rsidDel="00000000" w:rsidR="00000000" w:rsidRPr="00000000">
        <w:rPr>
          <w:rFonts w:ascii="Arial" w:cs="Arial" w:eastAsia="Arial" w:hAnsi="Arial"/>
          <w:b w:val="1"/>
          <w:i w:val="0"/>
          <w:smallCaps w:val="0"/>
          <w:strike w:val="0"/>
          <w:color w:val="808080"/>
          <w:sz w:val="20"/>
          <w:szCs w:val="20"/>
          <w:u w:val="none"/>
          <w:shd w:fill="auto" w:val="clear"/>
          <w:vertAlign w:val="baseline"/>
          <w:rtl w:val="0"/>
        </w:rPr>
        <w:t xml:space="preserve">(Diligenciar únicamente si realiza ajustes a la Unidad Temática)</w:t>
      </w:r>
    </w:p>
    <w:p w:rsidR="00000000" w:rsidDel="00000000" w:rsidP="00000000" w:rsidRDefault="00000000" w:rsidRPr="00000000" w14:paraId="000002CA">
      <w:pPr>
        <w:rPr>
          <w:sz w:val="20"/>
          <w:szCs w:val="20"/>
        </w:rPr>
      </w:pPr>
      <w:r w:rsidDel="00000000" w:rsidR="00000000" w:rsidRPr="00000000">
        <w:rPr>
          <w:rtl w:val="0"/>
        </w:rPr>
      </w:r>
    </w:p>
    <w:tbl>
      <w:tblPr>
        <w:tblStyle w:val="Table1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CB">
            <w:pPr>
              <w:jc w:val="both"/>
              <w:rPr>
                <w:b w:val="1"/>
                <w:sz w:val="20"/>
                <w:szCs w:val="20"/>
              </w:rPr>
            </w:pPr>
            <w:r w:rsidDel="00000000" w:rsidR="00000000" w:rsidRPr="00000000">
              <w:rPr>
                <w:rtl w:val="0"/>
              </w:rPr>
            </w:r>
          </w:p>
        </w:tc>
        <w:tc>
          <w:tcPr/>
          <w:p w:rsidR="00000000" w:rsidDel="00000000" w:rsidP="00000000" w:rsidRDefault="00000000" w:rsidRPr="00000000" w14:paraId="000002CC">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2CD">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2CE">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2CF">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2D0">
            <w:pPr>
              <w:jc w:val="both"/>
              <w:rPr>
                <w:b w:val="1"/>
                <w:sz w:val="20"/>
                <w:szCs w:val="20"/>
              </w:rPr>
            </w:pPr>
            <w:r w:rsidDel="00000000" w:rsidR="00000000" w:rsidRPr="00000000">
              <w:rPr>
                <w:b w:val="1"/>
                <w:sz w:val="20"/>
                <w:szCs w:val="20"/>
                <w:rtl w:val="0"/>
              </w:rPr>
              <w:t xml:space="preserve">Razón del </w:t>
            </w:r>
            <w:r w:rsidDel="00000000" w:rsidR="00000000" w:rsidRPr="00000000">
              <w:rPr>
                <w:sz w:val="20"/>
                <w:szCs w:val="20"/>
                <w:rtl w:val="0"/>
              </w:rPr>
              <w:t xml:space="preserve">c</w:t>
            </w:r>
            <w:r w:rsidDel="00000000" w:rsidR="00000000" w:rsidRPr="00000000">
              <w:rPr>
                <w:b w:val="1"/>
                <w:sz w:val="20"/>
                <w:szCs w:val="20"/>
                <w:rtl w:val="0"/>
              </w:rPr>
              <w:t xml:space="preserve">ambio</w:t>
            </w:r>
          </w:p>
        </w:tc>
      </w:tr>
      <w:tr>
        <w:trPr>
          <w:cantSplit w:val="0"/>
          <w:tblHeader w:val="0"/>
        </w:trPr>
        <w:tc>
          <w:tcPr/>
          <w:p w:rsidR="00000000" w:rsidDel="00000000" w:rsidP="00000000" w:rsidRDefault="00000000" w:rsidRPr="00000000" w14:paraId="000002D1">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2D2">
            <w:pPr>
              <w:jc w:val="both"/>
              <w:rPr>
                <w:b w:val="1"/>
                <w:sz w:val="20"/>
                <w:szCs w:val="20"/>
              </w:rPr>
            </w:pPr>
            <w:r w:rsidDel="00000000" w:rsidR="00000000" w:rsidRPr="00000000">
              <w:rPr>
                <w:rtl w:val="0"/>
              </w:rPr>
            </w:r>
          </w:p>
        </w:tc>
        <w:tc>
          <w:tcPr/>
          <w:p w:rsidR="00000000" w:rsidDel="00000000" w:rsidP="00000000" w:rsidRDefault="00000000" w:rsidRPr="00000000" w14:paraId="000002D3">
            <w:pPr>
              <w:jc w:val="both"/>
              <w:rPr>
                <w:b w:val="1"/>
                <w:sz w:val="20"/>
                <w:szCs w:val="20"/>
              </w:rPr>
            </w:pPr>
            <w:r w:rsidDel="00000000" w:rsidR="00000000" w:rsidRPr="00000000">
              <w:rPr>
                <w:rtl w:val="0"/>
              </w:rPr>
            </w:r>
          </w:p>
        </w:tc>
        <w:tc>
          <w:tcPr/>
          <w:p w:rsidR="00000000" w:rsidDel="00000000" w:rsidP="00000000" w:rsidRDefault="00000000" w:rsidRPr="00000000" w14:paraId="000002D4">
            <w:pPr>
              <w:jc w:val="both"/>
              <w:rPr>
                <w:b w:val="1"/>
                <w:sz w:val="20"/>
                <w:szCs w:val="20"/>
              </w:rPr>
            </w:pPr>
            <w:r w:rsidDel="00000000" w:rsidR="00000000" w:rsidRPr="00000000">
              <w:rPr>
                <w:rtl w:val="0"/>
              </w:rPr>
            </w:r>
          </w:p>
        </w:tc>
        <w:tc>
          <w:tcPr/>
          <w:p w:rsidR="00000000" w:rsidDel="00000000" w:rsidP="00000000" w:rsidRDefault="00000000" w:rsidRPr="00000000" w14:paraId="000002D5">
            <w:pPr>
              <w:jc w:val="both"/>
              <w:rPr>
                <w:b w:val="1"/>
                <w:sz w:val="20"/>
                <w:szCs w:val="20"/>
              </w:rPr>
            </w:pPr>
            <w:r w:rsidDel="00000000" w:rsidR="00000000" w:rsidRPr="00000000">
              <w:rPr>
                <w:rtl w:val="0"/>
              </w:rPr>
            </w:r>
          </w:p>
        </w:tc>
        <w:tc>
          <w:tcPr/>
          <w:p w:rsidR="00000000" w:rsidDel="00000000" w:rsidP="00000000" w:rsidRDefault="00000000" w:rsidRPr="00000000" w14:paraId="000002D6">
            <w:pPr>
              <w:jc w:val="both"/>
              <w:rPr>
                <w:b w:val="1"/>
                <w:sz w:val="20"/>
                <w:szCs w:val="20"/>
              </w:rPr>
            </w:pPr>
            <w:r w:rsidDel="00000000" w:rsidR="00000000" w:rsidRPr="00000000">
              <w:rPr>
                <w:rtl w:val="0"/>
              </w:rPr>
            </w:r>
          </w:p>
        </w:tc>
      </w:tr>
    </w:tbl>
    <w:p w:rsidR="00000000" w:rsidDel="00000000" w:rsidP="00000000" w:rsidRDefault="00000000" w:rsidRPr="00000000" w14:paraId="000002D7">
      <w:pPr>
        <w:rPr>
          <w:color w:val="000000"/>
          <w:sz w:val="20"/>
          <w:szCs w:val="20"/>
        </w:rPr>
      </w:pPr>
      <w:r w:rsidDel="00000000" w:rsidR="00000000" w:rsidRPr="00000000">
        <w:rPr>
          <w:rtl w:val="0"/>
        </w:rPr>
      </w:r>
    </w:p>
    <w:p w:rsidR="00000000" w:rsidDel="00000000" w:rsidP="00000000" w:rsidRDefault="00000000" w:rsidRPr="00000000" w14:paraId="000002D8">
      <w:pPr>
        <w:rPr>
          <w:sz w:val="20"/>
          <w:szCs w:val="20"/>
        </w:rPr>
      </w:pPr>
      <w:r w:rsidDel="00000000" w:rsidR="00000000" w:rsidRPr="00000000">
        <w:rPr>
          <w:rtl w:val="0"/>
        </w:rPr>
      </w:r>
    </w:p>
    <w:sectPr>
      <w:headerReference r:id="rId57" w:type="default"/>
      <w:footerReference r:id="rId58"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ía Inés Machado López" w:id="1" w:date="2021-11-18T12:30:00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https://www.data.cr/wp-content/uploads/2021/06/p2p__1.png</w:t>
      </w:r>
    </w:p>
  </w:comment>
  <w:comment w:author="María Inés Machado López" w:id="2" w:date="2021-11-18T12:34:00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w:t>
      </w:r>
    </w:p>
  </w:comment>
  <w:comment w:author="María Inés Machado López" w:id="18" w:date="2021-11-19T08:50:00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DI_CF01_1.6.1_Amazon_Web_Services</w:t>
      </w:r>
    </w:p>
  </w:comment>
  <w:comment w:author="María Inés Machado López" w:id="21" w:date="2021-11-18T14:18:00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https://media.datacenterdynamics.com/media/images/Google-CloudPlatform_VerticalLockup.original.jpg</w:t>
      </w:r>
    </w:p>
  </w:comment>
  <w:comment w:author="María Inés Machado López" w:id="24" w:date="2021-11-19T12:00:00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https://c8.alamy.com/compes/2a34fay/concepto-de-gasto-de-capital-capex-con-word-o-de-texto-grande-y-personas-con-equipo-moderno-estilo-plana-ilustracion-vectorial-2a34fay.jpg</w:t>
      </w:r>
    </w:p>
  </w:comment>
  <w:comment w:author="María Inés Machado López" w:id="25" w:date="2021-11-19T12:00:00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https://c8.alamy.com/compes/2a34fay/concepto-de-gasto-de-capital-capex-con-word-o-de-texto-grande-y-personas-con-equipo-moderno-estilo-plana-ilustracion-vectorial-2a34fay.jpg</w:t>
      </w:r>
    </w:p>
  </w:comment>
  <w:comment w:author="María Inés Machado López" w:id="19" w:date="2021-11-18T09:35:00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Logo Microsoft Azure</w:t>
      </w:r>
    </w:p>
  </w:comment>
  <w:comment w:author="María Inés Machado López" w:id="6" w:date="2021-11-19T07:04:00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señales que transportan la fibra óptica corresponden a pulsos de luz, no eléctricos.</w:t>
      </w:r>
    </w:p>
  </w:comment>
  <w:comment w:author="María Inés Machado López" w:id="27" w:date="2021-11-19T12:08:00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DI_CF01_2.5_Amenazas_seguridad_nube</w:t>
      </w:r>
    </w:p>
  </w:comment>
  <w:comment w:author="María Inés Machado López" w:id="10" w:date="2021-11-19T08:06:00Z">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w:t>
      </w:r>
    </w:p>
  </w:comment>
  <w:comment w:author="María Inés Machado López" w:id="14" w:date="2021-11-19T08:05:00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w:t>
      </w:r>
    </w:p>
  </w:comment>
  <w:comment w:author="María Inés Machado López" w:id="15" w:date="2021-11-19T08:08:00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DI_CF01_1.4_Bloques_de_Creación _en_la_nube</w:t>
      </w:r>
    </w:p>
  </w:comment>
  <w:comment w:author="María Inés Machado López" w:id="17" w:date="2021-11-18T09:36:00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https://upload.wikimedia.org/wikipedia/commons/thumb/9/93/Amazon_Web_Services_Logo.svg/1200px-Amazon_Web_Services_Logo.svg.png</w:t>
      </w:r>
    </w:p>
  </w:comment>
  <w:comment w:author="María Inés Machado López" w:id="28" w:date="2021-11-19T12:39:00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https://www.auditool.org/images/images/O6YGNS0.jpg</w:t>
      </w:r>
    </w:p>
  </w:comment>
  <w:comment w:author="María Inés Machado López" w:id="11" w:date="2021-11-19T07:18:00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DI_CF01_1.2_Servicios_propietarios</w:t>
      </w:r>
    </w:p>
  </w:comment>
  <w:comment w:author="María Inés Machado López" w:id="4" w:date="2021-11-18T13:51:00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DI_CF01_1.1.4_Protocolo_de_comunicación</w:t>
      </w:r>
    </w:p>
  </w:comment>
  <w:comment w:author="María Inés Machado López" w:id="31" w:date="2021-11-19T12:44: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también cubren la seguridad, la disponibilidad y la privacidad.</w:t>
      </w:r>
    </w:p>
  </w:comment>
  <w:comment w:author="María Inés Machado López" w:id="29" w:date="2021-11-19T12:42:00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cubren los informes financieros.</w:t>
      </w:r>
    </w:p>
  </w:comment>
  <w:comment w:author="María Inés Machado López" w:id="12" w:date="2021-11-19T07:37:00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DI_CF01_1.3_Evolución_informática_en_la_nube</w:t>
      </w:r>
    </w:p>
  </w:comment>
  <w:comment w:author="María Inés Machado López" w:id="9" w:date="2021-11-19T08:06:00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w:t>
      </w:r>
    </w:p>
  </w:comment>
  <w:comment w:author="María Inés Machado López" w:id="13" w:date="2021-11-19T08:00:00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https://docs.microsoft.com/es-es/learn/modules/cmu-cloud-admin-ov</w:t>
      </w:r>
    </w:p>
  </w:comment>
  <w:comment w:author="María Inés Machado López" w:id="8" w:date="2021-11-19T07:12:00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w:t>
      </w:r>
    </w:p>
  </w:comment>
  <w:comment w:author="Silvia Milena Sequeda C�rdenas" w:id="23" w:date="2021-11-23T18:51:39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Carpeta de anexos Servicios ofrecidos por cada proveedor de Cloud</w:t>
      </w:r>
    </w:p>
  </w:comment>
  <w:comment w:author="María Inés Machado López" w:id="7" w:date="2021-11-19T07:06:0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señales que transportan el cobre son impulsos eléctricos.</w:t>
      </w:r>
    </w:p>
  </w:comment>
  <w:comment w:author="María Inés Machado López" w:id="16" w:date="2021-11-19T08:29:00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DI_CF01_1.5_Tipos_de_Nubes</w:t>
      </w:r>
    </w:p>
  </w:comment>
  <w:comment w:author="María Inés Machado López" w:id="20" w:date="2021-11-19T10:08:00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DI_CF01_1.6.2_ Microsoft_Azure</w:t>
      </w:r>
    </w:p>
  </w:comment>
  <w:comment w:author="María Inés Machado López" w:id="26" w:date="2021-11-19T07:04:00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tipo de servicio contratado</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Según los SLA previamente establecidos entre proveedor y cliente donde se determinan las responsabilidades de cada parte.</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tipo de despliegue o puesta en producción de los servicios contratados</w:t>
      </w:r>
    </w:p>
  </w:comment>
  <w:comment w:author="María Inés Machado López" w:id="22" w:date="2021-11-19T10:12:00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DI_CF01_1.6.3_Google_Cloud_Platform</w:t>
      </w:r>
    </w:p>
  </w:comment>
  <w:comment w:author="ZULEIDY MARIA RUIZ TORRES" w:id="0" w:date="2022-03-01T20:54:20Z">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spot educativo animado</w:t>
      </w:r>
    </w:p>
  </w:comment>
  <w:comment w:author="María Inés Machado López" w:id="30" w:date="2021-11-19T12:43:00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cubren la seguridad, la disponibilidad y la privacidad.</w:t>
      </w:r>
    </w:p>
  </w:comment>
  <w:comment w:author="Silvia Milena Sequeda C�rdenas" w:id="32" w:date="2021-11-23T18:53:10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mapa se encuentra en anexos SINTESIS</w:t>
      </w:r>
    </w:p>
  </w:comment>
  <w:comment w:author="María Inés Machado López" w:id="5" w:date="2021-11-18T13:48:00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https://bisnis.es/wp-content/uploads/2015/12/Com-standargui%C3%B1oles.jpg</w:t>
      </w:r>
    </w:p>
  </w:comment>
  <w:comment w:author="María Inés Machado López" w:id="3" w:date="2021-11-19T13:28:00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Imágen se encuentra editable en ANEXOS, bajo el nombre de Modelo de referencia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E0" w15:done="0"/>
  <w15:commentEx w15:paraId="000002E1" w15:done="0"/>
  <w15:commentEx w15:paraId="000002E2" w15:done="0"/>
  <w15:commentEx w15:paraId="000002E3" w15:done="0"/>
  <w15:commentEx w15:paraId="000002E4" w15:done="0"/>
  <w15:commentEx w15:paraId="000002E5" w15:done="0"/>
  <w15:commentEx w15:paraId="000002E6" w15:done="0"/>
  <w15:commentEx w15:paraId="000002E9" w15:done="0"/>
  <w15:commentEx w15:paraId="000002EB" w15:done="0"/>
  <w15:commentEx w15:paraId="000002EC" w15:done="0"/>
  <w15:commentEx w15:paraId="000002ED" w15:done="0"/>
  <w15:commentEx w15:paraId="000002EF" w15:done="0"/>
  <w15:commentEx w15:paraId="000002F0" w15:done="0"/>
  <w15:commentEx w15:paraId="000002F1" w15:done="0"/>
  <w15:commentEx w15:paraId="000002F2" w15:done="0"/>
  <w15:commentEx w15:paraId="000002F4" w15:done="0"/>
  <w15:commentEx w15:paraId="000002F7" w15:done="0"/>
  <w15:commentEx w15:paraId="000002FA" w15:done="0"/>
  <w15:commentEx w15:paraId="000002FB" w15:done="0"/>
  <w15:commentEx w15:paraId="000002FC" w15:done="0"/>
  <w15:commentEx w15:paraId="000002FD" w15:done="0"/>
  <w15:commentEx w15:paraId="000002FE" w15:done="0"/>
  <w15:commentEx w15:paraId="000002FF" w15:done="0"/>
  <w15:commentEx w15:paraId="00000302" w15:done="0"/>
  <w15:commentEx w15:paraId="00000303" w15:done="0"/>
  <w15:commentEx w15:paraId="00000304" w15:done="0"/>
  <w15:commentEx w15:paraId="00000309" w15:done="0"/>
  <w15:commentEx w15:paraId="0000030A" w15:done="0"/>
  <w15:commentEx w15:paraId="0000030B" w15:done="0"/>
  <w15:commentEx w15:paraId="0000030E" w15:done="0"/>
  <w15:commentEx w15:paraId="0000030F" w15:done="0"/>
  <w15:commentEx w15:paraId="00000310" w15:done="0"/>
  <w15:commentEx w15:paraId="0000031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 w:val="left" w:pos="10255"/>
      </w:tabs>
      <w:spacing w:after="0" w:before="0" w:line="240" w:lineRule="auto"/>
      <w:ind w:left="0" w:right="0" w:firstLine="0"/>
      <w:jc w:val="righ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C">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 w:val="left" w:pos="10255"/>
      </w:tabs>
      <w:spacing w:after="0" w:before="0" w:line="240" w:lineRule="auto"/>
      <w:ind w:left="0" w:right="0" w:firstLine="0"/>
      <w:jc w:val="righ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 w:val="left" w:pos="10255"/>
      </w:tabs>
      <w:spacing w:after="0" w:before="0" w:line="240" w:lineRule="auto"/>
      <w:ind w:left="0" w:right="0" w:firstLine="0"/>
      <w:jc w:val="righ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33" name="image7.png"/>
          <a:graphic>
            <a:graphicData uri="http://schemas.openxmlformats.org/drawingml/2006/picture">
              <pic:pic>
                <pic:nvPicPr>
                  <pic:cNvPr id="0" name="image7.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lvl>
    <w:lvl w:ilvl="1">
      <w:start w:val="1"/>
      <w:numFmt w:val="decimal"/>
      <w:lvlText w:val="%1.%2"/>
      <w:lvlJc w:val="left"/>
      <w:pPr>
        <w:ind w:left="927" w:hanging="360"/>
      </w:pPr>
      <w:rPr/>
    </w:lvl>
    <w:lvl w:ilvl="2">
      <w:start w:val="1"/>
      <w:numFmt w:val="decimal"/>
      <w:lvlText w:val="%1.%2.%3"/>
      <w:lvlJc w:val="left"/>
      <w:pPr>
        <w:ind w:left="1854" w:hanging="720"/>
      </w:pPr>
      <w:rPr/>
    </w:lvl>
    <w:lvl w:ilvl="3">
      <w:start w:val="1"/>
      <w:numFmt w:val="decimal"/>
      <w:lvlText w:val="%1.%2.%3.%4"/>
      <w:lvlJc w:val="left"/>
      <w:pPr>
        <w:ind w:left="2421" w:hanging="720"/>
      </w:pPr>
      <w:rPr/>
    </w:lvl>
    <w:lvl w:ilvl="4">
      <w:start w:val="1"/>
      <w:numFmt w:val="decimal"/>
      <w:lvlText w:val="%1.%2.%3.%4.%5"/>
      <w:lvlJc w:val="left"/>
      <w:pPr>
        <w:ind w:left="3348" w:hanging="1080"/>
      </w:pPr>
      <w:rPr/>
    </w:lvl>
    <w:lvl w:ilvl="5">
      <w:start w:val="1"/>
      <w:numFmt w:val="decimal"/>
      <w:lvlText w:val="%1.%2.%3.%4.%5.%6"/>
      <w:lvlJc w:val="left"/>
      <w:pPr>
        <w:ind w:left="3915" w:hanging="1080"/>
      </w:pPr>
      <w:rPr/>
    </w:lvl>
    <w:lvl w:ilvl="6">
      <w:start w:val="1"/>
      <w:numFmt w:val="decimal"/>
      <w:lvlText w:val="%1.%2.%3.%4.%5.%6.%7"/>
      <w:lvlJc w:val="left"/>
      <w:pPr>
        <w:ind w:left="4842" w:hanging="1440"/>
      </w:pPr>
      <w:rPr/>
    </w:lvl>
    <w:lvl w:ilvl="7">
      <w:start w:val="1"/>
      <w:numFmt w:val="decimal"/>
      <w:lvlText w:val="%1.%2.%3.%4.%5.%6.%7.%8"/>
      <w:lvlJc w:val="left"/>
      <w:pPr>
        <w:ind w:left="5409" w:hanging="1440"/>
      </w:pPr>
      <w:rPr/>
    </w:lvl>
    <w:lvl w:ilvl="8">
      <w:start w:val="1"/>
      <w:numFmt w:val="decimal"/>
      <w:lvlText w:val="%1.%2.%3.%4.%5.%6.%7.%8.%9"/>
      <w:lvlJc w:val="left"/>
      <w:pPr>
        <w:ind w:left="6336" w:hanging="180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decimal"/>
      <w:lvlText w:val="%1"/>
      <w:lvlJc w:val="left"/>
      <w:pPr>
        <w:ind w:left="360" w:hanging="360"/>
      </w:pPr>
      <w:rPr/>
    </w:lvl>
    <w:lvl w:ilvl="1">
      <w:start w:val="1"/>
      <w:numFmt w:val="decimal"/>
      <w:lvlText w:val="%1.%2"/>
      <w:lvlJc w:val="left"/>
      <w:pPr>
        <w:ind w:left="1440" w:hanging="360"/>
      </w:pPr>
      <w:rPr/>
    </w:lvl>
    <w:lvl w:ilvl="2">
      <w:start w:val="1"/>
      <w:numFmt w:val="decimal"/>
      <w:lvlText w:val="%1.%2.%3"/>
      <w:lvlJc w:val="left"/>
      <w:pPr>
        <w:ind w:left="2880" w:hanging="720"/>
      </w:pPr>
      <w:rPr>
        <w:b w:val="0"/>
        <w:i w:val="0"/>
      </w:rPr>
    </w:lvl>
    <w:lvl w:ilvl="3">
      <w:start w:val="1"/>
      <w:numFmt w:val="decimal"/>
      <w:lvlText w:val="%1.%2.%3.%4"/>
      <w:lvlJc w:val="left"/>
      <w:pPr>
        <w:ind w:left="3960" w:hanging="720"/>
      </w:pPr>
      <w:rPr/>
    </w:lvl>
    <w:lvl w:ilvl="4">
      <w:start w:val="1"/>
      <w:numFmt w:val="decimal"/>
      <w:lvlText w:val="%1.%2.%3.%4.%5"/>
      <w:lvlJc w:val="left"/>
      <w:pPr>
        <w:ind w:left="5400" w:hanging="1080"/>
      </w:pPr>
      <w:rPr/>
    </w:lvl>
    <w:lvl w:ilvl="5">
      <w:start w:val="1"/>
      <w:numFmt w:val="decimal"/>
      <w:lvlText w:val="%1.%2.%3.%4.%5.%6"/>
      <w:lvlJc w:val="left"/>
      <w:pPr>
        <w:ind w:left="6480" w:hanging="1080"/>
      </w:pPr>
      <w:rPr/>
    </w:lvl>
    <w:lvl w:ilvl="6">
      <w:start w:val="1"/>
      <w:numFmt w:val="decimal"/>
      <w:lvlText w:val="%1.%2.%3.%4.%5.%6.%7"/>
      <w:lvlJc w:val="left"/>
      <w:pPr>
        <w:ind w:left="7920" w:hanging="1440"/>
      </w:pPr>
      <w:rPr/>
    </w:lvl>
    <w:lvl w:ilvl="7">
      <w:start w:val="1"/>
      <w:numFmt w:val="decimal"/>
      <w:lvlText w:val="%1.%2.%3.%4.%5.%6.%7.%8"/>
      <w:lvlJc w:val="left"/>
      <w:pPr>
        <w:ind w:left="9000" w:hanging="1440"/>
      </w:pPr>
      <w:rPr/>
    </w:lvl>
    <w:lvl w:ilvl="8">
      <w:start w:val="1"/>
      <w:numFmt w:val="decimal"/>
      <w:lvlText w:val="%1.%2.%3.%4.%5.%6.%7.%8.%9"/>
      <w:lvlJc w:val="left"/>
      <w:pPr>
        <w:ind w:left="10440" w:hanging="180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5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qFormat w:val="1"/>
    <w:rsid w:val="00745E70"/>
    <w:pPr>
      <w:spacing w:after="100" w:afterAutospacing="1" w:before="100" w:beforeAutospacing="1" w:line="240" w:lineRule="auto"/>
    </w:pPr>
    <w:rPr>
      <w:rFonts w:ascii="Times New Roman" w:cs="Times New Roman" w:eastAsia="Times New Roman" w:hAnsi="Times New Roman"/>
      <w:sz w:val="24"/>
      <w:szCs w:val="24"/>
      <w:lang w:val="es-CO"/>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nfasis">
    <w:name w:val="Emphasis"/>
    <w:basedOn w:val="Fuentedeprrafopredeter"/>
    <w:uiPriority w:val="20"/>
    <w:qFormat w:val="1"/>
    <w:rsid w:val="00144AB8"/>
    <w:rPr>
      <w:i w:val="1"/>
      <w:iCs w:val="1"/>
    </w:rPr>
  </w:style>
  <w:style w:type="character" w:styleId="Textoennegrita">
    <w:name w:val="Strong"/>
    <w:basedOn w:val="Fuentedeprrafopredeter"/>
    <w:uiPriority w:val="22"/>
    <w:qFormat w:val="1"/>
    <w:rsid w:val="000F7BFF"/>
    <w:rPr>
      <w:b w:val="1"/>
      <w:bCs w:val="1"/>
    </w:rPr>
  </w:style>
  <w:style w:type="paragraph" w:styleId="Default" w:customStyle="1">
    <w:name w:val="Default"/>
    <w:rsid w:val="0082502B"/>
    <w:pPr>
      <w:autoSpaceDE w:val="0"/>
      <w:autoSpaceDN w:val="0"/>
      <w:adjustRightInd w:val="0"/>
      <w:spacing w:line="240" w:lineRule="auto"/>
    </w:pPr>
    <w:rPr>
      <w:rFonts w:ascii="Calibri" w:cs="Calibri" w:hAnsi="Calibri"/>
      <w:color w:val="000000"/>
      <w:sz w:val="24"/>
      <w:szCs w:val="24"/>
      <w:lang w:val="es-CO"/>
    </w:rPr>
  </w:style>
  <w:style w:type="paragraph" w:styleId="Descripcin">
    <w:name w:val="caption"/>
    <w:basedOn w:val="Normal"/>
    <w:next w:val="Normal"/>
    <w:uiPriority w:val="35"/>
    <w:unhideWhenUsed w:val="1"/>
    <w:qFormat w:val="1"/>
    <w:rsid w:val="00D51124"/>
    <w:pPr>
      <w:spacing w:after="200" w:line="240" w:lineRule="auto"/>
    </w:pPr>
    <w:rPr>
      <w:i w:val="1"/>
      <w:iCs w:val="1"/>
      <w:color w:val="1f497d" w:themeColor="text2"/>
      <w:sz w:val="18"/>
      <w:szCs w:val="18"/>
    </w:rPr>
  </w:style>
  <w:style w:type="character" w:styleId="Refdecomentario">
    <w:name w:val="annotation reference"/>
    <w:basedOn w:val="Fuentedeprrafopredeter"/>
    <w:uiPriority w:val="99"/>
    <w:semiHidden w:val="1"/>
    <w:unhideWhenUsed w:val="1"/>
    <w:qFormat w:val="1"/>
    <w:rsid w:val="00807DFC"/>
    <w:rPr>
      <w:sz w:val="16"/>
      <w:szCs w:val="16"/>
    </w:rPr>
  </w:style>
  <w:style w:type="paragraph" w:styleId="LO-normal" w:customStyle="1">
    <w:name w:val="LO-normal"/>
    <w:qFormat w:val="1"/>
    <w:rsid w:val="00807DFC"/>
    <w:pPr>
      <w:suppressAutoHyphens w:val="1"/>
    </w:pPr>
    <w:rPr>
      <w:lang w:bidi="hi-IN" w:eastAsia="zh-CN" w:val="es-CO"/>
    </w:rPr>
  </w:style>
  <w:style w:type="paragraph" w:styleId="Textocomentario">
    <w:name w:val="annotation text"/>
    <w:basedOn w:val="Normal"/>
    <w:link w:val="TextocomentarioCar"/>
    <w:uiPriority w:val="99"/>
    <w:unhideWhenUsed w:val="1"/>
    <w:qFormat w:val="1"/>
    <w:rsid w:val="002527E3"/>
    <w:pPr>
      <w:spacing w:line="240" w:lineRule="auto"/>
    </w:pPr>
    <w:rPr>
      <w:sz w:val="20"/>
      <w:szCs w:val="20"/>
    </w:rPr>
  </w:style>
  <w:style w:type="character" w:styleId="TextocomentarioCar" w:customStyle="1">
    <w:name w:val="Texto comentario Car"/>
    <w:basedOn w:val="Fuentedeprrafopredeter"/>
    <w:link w:val="Textocomentario"/>
    <w:uiPriority w:val="99"/>
    <w:rsid w:val="002527E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2527E3"/>
    <w:rPr>
      <w:b w:val="1"/>
      <w:bCs w:val="1"/>
    </w:rPr>
  </w:style>
  <w:style w:type="character" w:styleId="AsuntodelcomentarioCar" w:customStyle="1">
    <w:name w:val="Asunto del comentario Car"/>
    <w:basedOn w:val="TextocomentarioCar"/>
    <w:link w:val="Asuntodelcomentario"/>
    <w:uiPriority w:val="99"/>
    <w:semiHidden w:val="1"/>
    <w:rsid w:val="002527E3"/>
    <w:rPr>
      <w:b w:val="1"/>
      <w:bCs w:val="1"/>
      <w:sz w:val="20"/>
      <w:szCs w:val="2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39" Type="http://schemas.openxmlformats.org/officeDocument/2006/relationships/image" Target="media/image35.png"/><Relationship Id="rId26" Type="http://schemas.openxmlformats.org/officeDocument/2006/relationships/hyperlink" Target="https://elpais.com/diario/2011/10/27/necrologicas/1319666402_850215.html" TargetMode="External"/><Relationship Id="rId13" Type="http://schemas.openxmlformats.org/officeDocument/2006/relationships/image" Target="media/image30.png"/><Relationship Id="rId18" Type="http://schemas.openxmlformats.org/officeDocument/2006/relationships/hyperlink" Target="https://interpolados.files.wordpress.com/2017/03/17.png" TargetMode="External"/><Relationship Id="rId42" Type="http://schemas.openxmlformats.org/officeDocument/2006/relationships/image" Target="media/image3.png"/><Relationship Id="rId47" Type="http://schemas.openxmlformats.org/officeDocument/2006/relationships/image" Target="media/image16.png"/><Relationship Id="rId34" Type="http://schemas.openxmlformats.org/officeDocument/2006/relationships/image" Target="media/image28.png"/><Relationship Id="rId21" Type="http://schemas.openxmlformats.org/officeDocument/2006/relationships/image" Target="media/image23.png"/><Relationship Id="rId50" Type="http://schemas.openxmlformats.org/officeDocument/2006/relationships/image" Target="media/image17.png"/><Relationship Id="rId55" Type="http://schemas.openxmlformats.org/officeDocument/2006/relationships/hyperlink" Target="https://www.pragma.com.co/blog/como-ha-evolucionado-la-computacion-en-la-nube-a-traves-del-tiempo" TargetMode="External"/><Relationship Id="rId7" Type="http://schemas.openxmlformats.org/officeDocument/2006/relationships/customXml" Target="../customXML/item1.xml"/><Relationship Id="rId2" Type="http://schemas.openxmlformats.org/officeDocument/2006/relationships/comments" Target="comments.xml"/><Relationship Id="rId29" Type="http://schemas.openxmlformats.org/officeDocument/2006/relationships/image" Target="media/image36.png"/><Relationship Id="rId16" Type="http://schemas.openxmlformats.org/officeDocument/2006/relationships/image" Target="media/image39.png"/><Relationship Id="rId40" Type="http://schemas.openxmlformats.org/officeDocument/2006/relationships/image" Target="media/image31.png"/><Relationship Id="rId45" Type="http://schemas.openxmlformats.org/officeDocument/2006/relationships/image" Target="media/image9.jpg"/><Relationship Id="rId32" Type="http://schemas.openxmlformats.org/officeDocument/2006/relationships/image" Target="media/image5.png"/><Relationship Id="rId37" Type="http://schemas.openxmlformats.org/officeDocument/2006/relationships/image" Target="media/image29.png"/><Relationship Id="rId24" Type="http://schemas.openxmlformats.org/officeDocument/2006/relationships/image" Target="media/image37.png"/><Relationship Id="rId53" Type="http://schemas.openxmlformats.org/officeDocument/2006/relationships/hyperlink" Target="https://youtu.be/D8YG2zfdag0" TargetMode="External"/><Relationship Id="rId11" Type="http://schemas.openxmlformats.org/officeDocument/2006/relationships/image" Target="media/image12.png"/><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customXml" Target="../customXML/item4.xml"/><Relationship Id="rId19" Type="http://schemas.openxmlformats.org/officeDocument/2006/relationships/image" Target="media/image21.png"/><Relationship Id="rId43" Type="http://schemas.openxmlformats.org/officeDocument/2006/relationships/image" Target="media/image14.png"/><Relationship Id="rId48" Type="http://schemas.openxmlformats.org/officeDocument/2006/relationships/image" Target="media/image6.jpg"/><Relationship Id="rId30" Type="http://schemas.openxmlformats.org/officeDocument/2006/relationships/image" Target="media/image33.png"/><Relationship Id="rId35" Type="http://schemas.openxmlformats.org/officeDocument/2006/relationships/image" Target="media/image4.png"/><Relationship Id="rId22" Type="http://schemas.openxmlformats.org/officeDocument/2006/relationships/image" Target="media/image13.png"/><Relationship Id="rId27" Type="http://schemas.openxmlformats.org/officeDocument/2006/relationships/image" Target="media/image19.png"/><Relationship Id="rId56" Type="http://schemas.openxmlformats.org/officeDocument/2006/relationships/hyperlink" Target="https://docs.microsoft.com/es-es/learn/modules/cmu-cloud-admin-overview/01-define-cloud-computing" TargetMode="External"/><Relationship Id="rId14" Type="http://schemas.openxmlformats.org/officeDocument/2006/relationships/image" Target="media/image11.png"/><Relationship Id="rId8" Type="http://schemas.microsoft.com/office/2011/relationships/commentsExtended" Target="commentsExtended.xml"/><Relationship Id="rId51" Type="http://schemas.openxmlformats.org/officeDocument/2006/relationships/image" Target="media/image18.png"/><Relationship Id="rId3" Type="http://schemas.openxmlformats.org/officeDocument/2006/relationships/settings" Target="settings.xml"/><Relationship Id="rId46" Type="http://schemas.openxmlformats.org/officeDocument/2006/relationships/image" Target="media/image15.png"/><Relationship Id="rId33" Type="http://schemas.openxmlformats.org/officeDocument/2006/relationships/image" Target="media/image1.png"/><Relationship Id="rId38" Type="http://schemas.openxmlformats.org/officeDocument/2006/relationships/image" Target="media/image10.jpg"/><Relationship Id="rId25" Type="http://schemas.openxmlformats.org/officeDocument/2006/relationships/image" Target="media/image20.png"/><Relationship Id="rId12" Type="http://schemas.openxmlformats.org/officeDocument/2006/relationships/image" Target="media/image34.png"/><Relationship Id="rId17" Type="http://schemas.openxmlformats.org/officeDocument/2006/relationships/image" Target="media/image38.png"/><Relationship Id="rId59" Type="http://schemas.openxmlformats.org/officeDocument/2006/relationships/customXml" Target="../customXML/item2.xml"/><Relationship Id="rId41" Type="http://schemas.openxmlformats.org/officeDocument/2006/relationships/image" Target="media/image40.png"/><Relationship Id="rId20" Type="http://schemas.openxmlformats.org/officeDocument/2006/relationships/image" Target="media/image24.png"/><Relationship Id="rId54" Type="http://schemas.openxmlformats.org/officeDocument/2006/relationships/hyperlink" Target="https://youtu.be/D8YG2zfdag0" TargetMode="External"/><Relationship Id="rId1" Type="http://schemas.openxmlformats.org/officeDocument/2006/relationships/theme" Target="theme/theme1.xml"/><Relationship Id="rId6" Type="http://schemas.openxmlformats.org/officeDocument/2006/relationships/styles" Target="styles.xml"/><Relationship Id="rId49" Type="http://schemas.openxmlformats.org/officeDocument/2006/relationships/image" Target="media/image2.png"/><Relationship Id="rId36" Type="http://schemas.openxmlformats.org/officeDocument/2006/relationships/image" Target="media/image8.png"/><Relationship Id="rId23" Type="http://schemas.openxmlformats.org/officeDocument/2006/relationships/hyperlink" Target="https://bit.ly/3CPjaPq" TargetMode="External"/><Relationship Id="rId28" Type="http://schemas.openxmlformats.org/officeDocument/2006/relationships/image" Target="media/image32.png"/><Relationship Id="rId57" Type="http://schemas.openxmlformats.org/officeDocument/2006/relationships/header" Target="header1.xml"/><Relationship Id="rId15" Type="http://schemas.openxmlformats.org/officeDocument/2006/relationships/image" Target="media/image22.png"/><Relationship Id="rId44" Type="http://schemas.openxmlformats.org/officeDocument/2006/relationships/image" Target="media/image41.jpg"/><Relationship Id="rId31" Type="http://schemas.openxmlformats.org/officeDocument/2006/relationships/image" Target="media/image26.png"/><Relationship Id="rId52" Type="http://schemas.openxmlformats.org/officeDocument/2006/relationships/image" Target="media/image42.jpg"/><Relationship Id="rId10" Type="http://schemas.openxmlformats.org/officeDocument/2006/relationships/image" Target="media/image25.png"/><Relationship Id="rId60" Type="http://schemas.openxmlformats.org/officeDocument/2006/relationships/customXml" Target="../customXML/item3.xml"/><Relationship Id="rId4" Type="http://schemas.openxmlformats.org/officeDocument/2006/relationships/fontTable" Target="fontTable.xml"/><Relationship Id="rId9"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Yqtwz1toRmf1OaXdH86kP/gpRA==">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</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866936AD-DF6B-40FF-A5E9-0424C1F00CAE}"/>
</file>

<file path=customXML/itemProps3.xml><?xml version="1.0" encoding="utf-8"?>
<ds:datastoreItem xmlns:ds="http://schemas.openxmlformats.org/officeDocument/2006/customXml" ds:itemID="{76F8AE79-EC47-446A-849F-BD53C1A32619}"/>
</file>

<file path=customXML/itemProps4.xml><?xml version="1.0" encoding="utf-8"?>
<ds:datastoreItem xmlns:ds="http://schemas.openxmlformats.org/officeDocument/2006/customXml" ds:itemID="{6A07DC76-6C1D-44B0-8FED-3FC4266633B8}"/>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dcterms:created xsi:type="dcterms:W3CDTF">2021-11-18T13:00:00Z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