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asks.xml" ContentType="application/vnd.ms-office.documenttask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36E48" w:rsidR="005E077A" w:rsidP="00EC5FDC" w:rsidRDefault="005E077A" w14:paraId="6F6B1074" w14:textId="77777777">
      <w:pPr>
        <w:jc w:val="center"/>
        <w:rPr>
          <w:b/>
          <w:sz w:val="20"/>
          <w:szCs w:val="20"/>
        </w:rPr>
      </w:pPr>
      <w:r w:rsidRPr="00236E48">
        <w:rPr>
          <w:b/>
          <w:sz w:val="20"/>
          <w:szCs w:val="20"/>
        </w:rPr>
        <w:t>ANEXO FORMATO COMPONENTE FORMATIVO</w:t>
      </w:r>
    </w:p>
    <w:p w:rsidRPr="00236E48" w:rsidR="005E077A" w:rsidP="00EC5FDC" w:rsidRDefault="005E077A" w14:paraId="6AE5EA70" w14:textId="77777777">
      <w:pPr>
        <w:tabs>
          <w:tab w:val="left" w:pos="3224"/>
        </w:tabs>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36E48" w:rsidR="005E077A" w:rsidTr="00325336" w14:paraId="2C8C5842" w14:textId="77777777">
        <w:trPr>
          <w:trHeight w:val="616"/>
        </w:trPr>
        <w:tc>
          <w:tcPr>
            <w:tcW w:w="3397" w:type="dxa"/>
            <w:vAlign w:val="center"/>
          </w:tcPr>
          <w:p w:rsidRPr="00236E48" w:rsidR="005E077A" w:rsidP="00EC5FDC" w:rsidRDefault="005E077A" w14:paraId="115FC3B3" w14:textId="77777777">
            <w:pPr>
              <w:rPr>
                <w:b/>
                <w:sz w:val="20"/>
                <w:szCs w:val="20"/>
              </w:rPr>
            </w:pPr>
            <w:r w:rsidRPr="00236E48">
              <w:rPr>
                <w:b/>
                <w:sz w:val="20"/>
                <w:szCs w:val="20"/>
              </w:rPr>
              <w:t>PROGRAMA DE FORMACIÓN</w:t>
            </w:r>
          </w:p>
        </w:tc>
        <w:tc>
          <w:tcPr>
            <w:tcW w:w="6565" w:type="dxa"/>
            <w:vAlign w:val="center"/>
          </w:tcPr>
          <w:p w:rsidRPr="00236E48" w:rsidR="005E077A" w:rsidP="00EC5FDC" w:rsidRDefault="00A72D02" w14:paraId="21E36AFE" w14:textId="4D1B4070">
            <w:pPr>
              <w:rPr>
                <w:sz w:val="20"/>
                <w:szCs w:val="20"/>
              </w:rPr>
            </w:pPr>
            <w:r w:rsidRPr="00236E48">
              <w:rPr>
                <w:sz w:val="20"/>
                <w:szCs w:val="20"/>
              </w:rPr>
              <w:t>Control en procesos de calidad para la confección industrial.</w:t>
            </w:r>
          </w:p>
        </w:tc>
      </w:tr>
    </w:tbl>
    <w:p w:rsidRPr="00236E48" w:rsidR="005E077A" w:rsidP="00EC5FDC" w:rsidRDefault="005E077A" w14:paraId="1F22A87B"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410"/>
        <w:gridCol w:w="1843"/>
        <w:gridCol w:w="3871"/>
      </w:tblGrid>
      <w:tr w:rsidRPr="00236E48" w:rsidR="005E077A" w:rsidTr="0074556E" w14:paraId="7BFCFDF6" w14:textId="77777777">
        <w:trPr>
          <w:trHeight w:val="1298"/>
        </w:trPr>
        <w:tc>
          <w:tcPr>
            <w:tcW w:w="1838" w:type="dxa"/>
            <w:vAlign w:val="center"/>
          </w:tcPr>
          <w:p w:rsidRPr="00236E48" w:rsidR="005E077A" w:rsidP="00EC5FDC" w:rsidRDefault="005E077A" w14:paraId="0FA63B9F" w14:textId="77777777">
            <w:pPr>
              <w:rPr>
                <w:b/>
                <w:sz w:val="20"/>
                <w:szCs w:val="20"/>
              </w:rPr>
            </w:pPr>
            <w:r w:rsidRPr="00236E48">
              <w:rPr>
                <w:b/>
                <w:sz w:val="20"/>
                <w:szCs w:val="20"/>
              </w:rPr>
              <w:t>COMPETENCIA</w:t>
            </w:r>
          </w:p>
        </w:tc>
        <w:tc>
          <w:tcPr>
            <w:tcW w:w="2410" w:type="dxa"/>
            <w:vAlign w:val="center"/>
          </w:tcPr>
          <w:p w:rsidRPr="00236E48" w:rsidR="005E077A" w:rsidP="00EC5FDC" w:rsidRDefault="00A72D02" w14:paraId="7749FA6E" w14:textId="5EF3B75A">
            <w:pPr>
              <w:rPr>
                <w:rFonts w:eastAsia="Times New Roman"/>
                <w:sz w:val="20"/>
                <w:szCs w:val="20"/>
                <w:lang w:eastAsia="es-CO"/>
              </w:rPr>
            </w:pPr>
            <w:r w:rsidRPr="00236E48">
              <w:rPr>
                <w:rFonts w:eastAsia="Times New Roman"/>
                <w:b/>
                <w:sz w:val="20"/>
                <w:szCs w:val="20"/>
                <w:lang w:eastAsia="es-CO"/>
              </w:rPr>
              <w:t>220601078.</w:t>
            </w:r>
            <w:r w:rsidRPr="00236E48">
              <w:rPr>
                <w:rFonts w:eastAsia="Times New Roman"/>
                <w:sz w:val="20"/>
                <w:szCs w:val="20"/>
                <w:lang w:eastAsia="es-CO"/>
              </w:rPr>
              <w:t xml:space="preserve"> Documentar procesos productivos de acuerdo con métodos de gestión y normativa técnica</w:t>
            </w:r>
          </w:p>
        </w:tc>
        <w:tc>
          <w:tcPr>
            <w:tcW w:w="1843" w:type="dxa"/>
            <w:vAlign w:val="center"/>
          </w:tcPr>
          <w:p w:rsidRPr="00236E48" w:rsidR="005E077A" w:rsidP="00EC5FDC" w:rsidRDefault="007927F4" w14:paraId="6C194C96" w14:textId="4432BC21">
            <w:pPr>
              <w:rPr>
                <w:b/>
                <w:sz w:val="20"/>
                <w:szCs w:val="20"/>
              </w:rPr>
            </w:pPr>
            <w:r w:rsidRPr="00236E48">
              <w:rPr>
                <w:b/>
                <w:sz w:val="20"/>
                <w:szCs w:val="20"/>
              </w:rPr>
              <w:t>RESULTADOS DE APRENDIZAJE</w:t>
            </w:r>
          </w:p>
        </w:tc>
        <w:tc>
          <w:tcPr>
            <w:tcW w:w="3871" w:type="dxa"/>
            <w:vAlign w:val="center"/>
          </w:tcPr>
          <w:p w:rsidRPr="00236E48" w:rsidR="005E077A" w:rsidP="00EC5FDC" w:rsidRDefault="00A72D02" w14:paraId="219C15CC" w14:textId="3F3BF857">
            <w:pPr>
              <w:jc w:val="both"/>
              <w:rPr>
                <w:bCs/>
                <w:sz w:val="20"/>
                <w:szCs w:val="20"/>
              </w:rPr>
            </w:pPr>
            <w:r w:rsidRPr="009D20BB">
              <w:rPr>
                <w:b/>
                <w:sz w:val="20"/>
                <w:szCs w:val="20"/>
              </w:rPr>
              <w:t>220601078-05.</w:t>
            </w:r>
            <w:r w:rsidRPr="00236E48">
              <w:rPr>
                <w:bCs/>
                <w:sz w:val="20"/>
                <w:szCs w:val="20"/>
              </w:rPr>
              <w:t xml:space="preserve"> Verificar especificaciones técnicas y criterios de sostenibilidad en los procesos de confección industrial.</w:t>
            </w:r>
          </w:p>
        </w:tc>
      </w:tr>
    </w:tbl>
    <w:p w:rsidRPr="00236E48" w:rsidR="005E077A" w:rsidP="00EC5FDC" w:rsidRDefault="005E077A" w14:paraId="33A7B1D1"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36E48" w:rsidR="00CE4EA8" w:rsidTr="00325336" w14:paraId="38E63811" w14:textId="77777777">
        <w:trPr>
          <w:trHeight w:val="735"/>
        </w:trPr>
        <w:tc>
          <w:tcPr>
            <w:tcW w:w="3397" w:type="dxa"/>
            <w:vAlign w:val="center"/>
          </w:tcPr>
          <w:p w:rsidRPr="00236E48" w:rsidR="005E077A" w:rsidP="00EC5FDC" w:rsidRDefault="005E077A" w14:paraId="435D64AF" w14:textId="77777777">
            <w:pPr>
              <w:rPr>
                <w:b/>
                <w:sz w:val="20"/>
                <w:szCs w:val="20"/>
              </w:rPr>
            </w:pPr>
            <w:r w:rsidRPr="00236E48">
              <w:rPr>
                <w:b/>
                <w:sz w:val="20"/>
                <w:szCs w:val="20"/>
              </w:rPr>
              <w:t>NÚMERO DEL COMPONENTE FORMATIVO</w:t>
            </w:r>
          </w:p>
        </w:tc>
        <w:tc>
          <w:tcPr>
            <w:tcW w:w="6565" w:type="dxa"/>
            <w:vAlign w:val="center"/>
          </w:tcPr>
          <w:p w:rsidRPr="00236E48" w:rsidR="005E077A" w:rsidP="00EC5FDC" w:rsidRDefault="001B412F" w14:paraId="70EC6B88" w14:textId="462AA341">
            <w:pPr>
              <w:rPr>
                <w:sz w:val="20"/>
                <w:szCs w:val="20"/>
              </w:rPr>
            </w:pPr>
            <w:r>
              <w:rPr>
                <w:sz w:val="20"/>
                <w:szCs w:val="20"/>
              </w:rPr>
              <w:t>11</w:t>
            </w:r>
          </w:p>
        </w:tc>
      </w:tr>
      <w:tr w:rsidRPr="00236E48" w:rsidR="00CE4EA8" w:rsidTr="00325336" w14:paraId="5C05116C" w14:textId="77777777">
        <w:trPr>
          <w:trHeight w:val="756"/>
        </w:trPr>
        <w:tc>
          <w:tcPr>
            <w:tcW w:w="3397" w:type="dxa"/>
            <w:vAlign w:val="center"/>
          </w:tcPr>
          <w:p w:rsidRPr="00236E48" w:rsidR="005E077A" w:rsidP="00EC5FDC" w:rsidRDefault="005E077A" w14:paraId="7301C129" w14:textId="77777777">
            <w:pPr>
              <w:rPr>
                <w:b/>
                <w:sz w:val="20"/>
                <w:szCs w:val="20"/>
              </w:rPr>
            </w:pPr>
            <w:r w:rsidRPr="00236E48">
              <w:rPr>
                <w:b/>
                <w:sz w:val="20"/>
                <w:szCs w:val="20"/>
              </w:rPr>
              <w:t>NOMBRE DEL COMPONENTE FORMATIVO</w:t>
            </w:r>
          </w:p>
        </w:tc>
        <w:tc>
          <w:tcPr>
            <w:tcW w:w="6565" w:type="dxa"/>
            <w:vAlign w:val="center"/>
          </w:tcPr>
          <w:p w:rsidRPr="00236E48" w:rsidR="005E077A" w:rsidP="00EC5FDC" w:rsidRDefault="009036B5" w14:paraId="255C2BB2" w14:textId="4A8A4CC4">
            <w:pPr>
              <w:rPr>
                <w:sz w:val="20"/>
                <w:szCs w:val="20"/>
              </w:rPr>
            </w:pPr>
            <w:r>
              <w:rPr>
                <w:sz w:val="20"/>
                <w:szCs w:val="20"/>
              </w:rPr>
              <w:t xml:space="preserve">Sostenibilidad en el proceso productivo de la confección. </w:t>
            </w:r>
          </w:p>
        </w:tc>
      </w:tr>
      <w:tr w:rsidRPr="00236E48" w:rsidR="00CE4EA8" w:rsidTr="00325336" w14:paraId="2902C8C8" w14:textId="77777777">
        <w:trPr>
          <w:trHeight w:val="629"/>
        </w:trPr>
        <w:tc>
          <w:tcPr>
            <w:tcW w:w="3397" w:type="dxa"/>
            <w:vAlign w:val="center"/>
          </w:tcPr>
          <w:p w:rsidRPr="00236E48" w:rsidR="005E077A" w:rsidP="00EC5FDC" w:rsidRDefault="005E077A" w14:paraId="497A3A32" w14:textId="77777777">
            <w:pPr>
              <w:rPr>
                <w:b/>
                <w:sz w:val="20"/>
                <w:szCs w:val="20"/>
              </w:rPr>
            </w:pPr>
            <w:r w:rsidRPr="00236E48">
              <w:rPr>
                <w:b/>
                <w:sz w:val="20"/>
                <w:szCs w:val="20"/>
              </w:rPr>
              <w:t>BREVE DESCRIPCIÓN</w:t>
            </w:r>
          </w:p>
        </w:tc>
        <w:tc>
          <w:tcPr>
            <w:tcW w:w="6565" w:type="dxa"/>
            <w:vAlign w:val="center"/>
          </w:tcPr>
          <w:p w:rsidRPr="00236E48" w:rsidR="00DA1835" w:rsidP="00EC5FDC" w:rsidRDefault="006709C2" w14:paraId="71176175" w14:textId="54902E72">
            <w:pPr>
              <w:jc w:val="both"/>
              <w:rPr>
                <w:sz w:val="20"/>
                <w:szCs w:val="20"/>
                <w:highlight w:val="cyan"/>
              </w:rPr>
            </w:pPr>
            <w:r w:rsidRPr="00236E48">
              <w:rPr>
                <w:sz w:val="20"/>
                <w:szCs w:val="20"/>
              </w:rPr>
              <w:t>El componente gestión ambiental y sostenibilidad en el control de la confección i</w:t>
            </w:r>
            <w:r w:rsidRPr="00236E48" w:rsidR="00DB1DEA">
              <w:rPr>
                <w:sz w:val="20"/>
                <w:szCs w:val="20"/>
              </w:rPr>
              <w:t>ndustrial desarrolla las competencias necesarias para identificar, verificar y documentar el cumplimiento de los requisitos ambientales aplicables a los procesos de confección industrial, desde la normativa legal colombiana vigente hasta los estándares de sostenibilidad reconocidos en los mercados internacionales. A través de sus contenidos, el aprendiz adquiere las herramientas conceptuales y técnicas para integrar la gestión ambiental al sistema de control de calidad de la organización, contribuyendo a la competitividad sostenible del sector confección industrial colombiano.</w:t>
            </w:r>
          </w:p>
        </w:tc>
      </w:tr>
      <w:tr w:rsidRPr="00236E48" w:rsidR="005E077A" w:rsidTr="00325336" w14:paraId="45185899" w14:textId="77777777">
        <w:trPr>
          <w:trHeight w:val="567"/>
        </w:trPr>
        <w:tc>
          <w:tcPr>
            <w:tcW w:w="3397" w:type="dxa"/>
            <w:vAlign w:val="center"/>
          </w:tcPr>
          <w:p w:rsidRPr="00236E48" w:rsidR="005E077A" w:rsidP="00EC5FDC" w:rsidRDefault="005E077A" w14:paraId="6ADD5D1F" w14:textId="77777777">
            <w:pPr>
              <w:rPr>
                <w:b/>
                <w:sz w:val="20"/>
                <w:szCs w:val="20"/>
              </w:rPr>
            </w:pPr>
            <w:r w:rsidRPr="00236E48">
              <w:rPr>
                <w:b/>
                <w:sz w:val="20"/>
                <w:szCs w:val="20"/>
              </w:rPr>
              <w:t>PALABRAS CLAVE</w:t>
            </w:r>
          </w:p>
        </w:tc>
        <w:tc>
          <w:tcPr>
            <w:tcW w:w="6565" w:type="dxa"/>
            <w:vAlign w:val="center"/>
          </w:tcPr>
          <w:p w:rsidRPr="00236E48" w:rsidR="005E077A" w:rsidP="00EC5FDC" w:rsidRDefault="00A72D02" w14:paraId="494A5E81" w14:textId="1D36B94F">
            <w:pPr>
              <w:rPr>
                <w:sz w:val="20"/>
                <w:szCs w:val="20"/>
                <w:highlight w:val="cyan"/>
              </w:rPr>
            </w:pPr>
            <w:r w:rsidRPr="00236E48">
              <w:rPr>
                <w:sz w:val="20"/>
                <w:szCs w:val="20"/>
              </w:rPr>
              <w:t>Sostenibilidad</w:t>
            </w:r>
            <w:r w:rsidRPr="00236E48" w:rsidR="0089089F">
              <w:rPr>
                <w:sz w:val="20"/>
                <w:szCs w:val="20"/>
              </w:rPr>
              <w:t xml:space="preserve">, </w:t>
            </w:r>
            <w:r w:rsidRPr="00236E48">
              <w:rPr>
                <w:sz w:val="20"/>
                <w:szCs w:val="20"/>
              </w:rPr>
              <w:t>confección</w:t>
            </w:r>
            <w:r w:rsidRPr="00236E48" w:rsidR="0089089F">
              <w:rPr>
                <w:sz w:val="20"/>
                <w:szCs w:val="20"/>
              </w:rPr>
              <w:t xml:space="preserve">, </w:t>
            </w:r>
            <w:r w:rsidRPr="00236E48">
              <w:rPr>
                <w:sz w:val="20"/>
                <w:szCs w:val="20"/>
              </w:rPr>
              <w:t>calidad</w:t>
            </w:r>
            <w:r w:rsidRPr="00236E48" w:rsidR="0089089F">
              <w:rPr>
                <w:sz w:val="20"/>
                <w:szCs w:val="20"/>
              </w:rPr>
              <w:t xml:space="preserve">, </w:t>
            </w:r>
            <w:r w:rsidRPr="00236E48">
              <w:rPr>
                <w:sz w:val="20"/>
                <w:szCs w:val="20"/>
              </w:rPr>
              <w:t xml:space="preserve">certificaciones </w:t>
            </w:r>
            <w:r w:rsidRPr="00236E48" w:rsidR="0089089F">
              <w:rPr>
                <w:sz w:val="20"/>
                <w:szCs w:val="20"/>
              </w:rPr>
              <w:t>y reciclaje</w:t>
            </w:r>
            <w:r w:rsidRPr="00236E48" w:rsidR="00D61A08">
              <w:rPr>
                <w:sz w:val="20"/>
                <w:szCs w:val="20"/>
              </w:rPr>
              <w:t>.</w:t>
            </w:r>
          </w:p>
        </w:tc>
      </w:tr>
    </w:tbl>
    <w:p w:rsidRPr="00236E48" w:rsidR="005E077A" w:rsidP="00EC5FDC" w:rsidRDefault="005E077A" w14:paraId="520BC856"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36E48" w:rsidR="00CE4EA8" w:rsidTr="00CE4EA8" w14:paraId="5C479B13" w14:textId="77777777">
        <w:trPr>
          <w:trHeight w:val="389"/>
        </w:trPr>
        <w:tc>
          <w:tcPr>
            <w:tcW w:w="3397" w:type="dxa"/>
            <w:vAlign w:val="center"/>
          </w:tcPr>
          <w:p w:rsidRPr="00236E48" w:rsidR="005E077A" w:rsidP="00EC5FDC" w:rsidRDefault="005E077A" w14:paraId="29117485" w14:textId="77777777">
            <w:pPr>
              <w:rPr>
                <w:b/>
                <w:sz w:val="20"/>
                <w:szCs w:val="20"/>
              </w:rPr>
            </w:pPr>
            <w:r w:rsidRPr="00236E48">
              <w:rPr>
                <w:b/>
                <w:sz w:val="20"/>
                <w:szCs w:val="20"/>
              </w:rPr>
              <w:t>ÁREA OCUPACIONAL</w:t>
            </w:r>
          </w:p>
        </w:tc>
        <w:tc>
          <w:tcPr>
            <w:tcW w:w="6565" w:type="dxa"/>
            <w:vAlign w:val="center"/>
          </w:tcPr>
          <w:p w:rsidRPr="00236E48" w:rsidR="005E077A" w:rsidP="00EC5FDC" w:rsidRDefault="00FC09FD" w14:paraId="1265890E" w14:textId="47B6CE91">
            <w:pPr>
              <w:rPr>
                <w:sz w:val="20"/>
                <w:szCs w:val="20"/>
              </w:rPr>
            </w:pPr>
            <w:r w:rsidRPr="00236E48">
              <w:rPr>
                <w:sz w:val="20"/>
                <w:szCs w:val="20"/>
              </w:rPr>
              <w:t>9 - PROCESAMIENTO, FABRICACIÓN Y ENSAMBLE</w:t>
            </w:r>
            <w:r w:rsidRPr="00236E48" w:rsidR="008F3B06">
              <w:rPr>
                <w:sz w:val="20"/>
                <w:szCs w:val="20"/>
              </w:rPr>
              <w:t>.</w:t>
            </w:r>
          </w:p>
        </w:tc>
      </w:tr>
      <w:tr w:rsidRPr="00236E48" w:rsidR="00CE4EA8" w:rsidTr="00325336" w14:paraId="69D75D29" w14:textId="77777777">
        <w:trPr>
          <w:trHeight w:val="605"/>
        </w:trPr>
        <w:tc>
          <w:tcPr>
            <w:tcW w:w="3397" w:type="dxa"/>
            <w:vAlign w:val="center"/>
          </w:tcPr>
          <w:p w:rsidRPr="00236E48" w:rsidR="005E077A" w:rsidP="00EC5FDC" w:rsidRDefault="005E077A" w14:paraId="4215228F" w14:textId="77777777">
            <w:pPr>
              <w:rPr>
                <w:b/>
                <w:sz w:val="20"/>
                <w:szCs w:val="20"/>
              </w:rPr>
            </w:pPr>
            <w:r w:rsidRPr="00236E48">
              <w:rPr>
                <w:b/>
                <w:sz w:val="20"/>
                <w:szCs w:val="20"/>
              </w:rPr>
              <w:t>IDIOMA</w:t>
            </w:r>
          </w:p>
        </w:tc>
        <w:tc>
          <w:tcPr>
            <w:tcW w:w="6565" w:type="dxa"/>
            <w:vAlign w:val="center"/>
          </w:tcPr>
          <w:p w:rsidRPr="00236E48" w:rsidR="005E077A" w:rsidP="00EC5FDC" w:rsidRDefault="00FC09FD" w14:paraId="3FDBAF0D" w14:textId="4B1F6BCA">
            <w:pPr>
              <w:rPr>
                <w:sz w:val="20"/>
                <w:szCs w:val="20"/>
              </w:rPr>
            </w:pPr>
            <w:r w:rsidRPr="00236E48">
              <w:rPr>
                <w:sz w:val="20"/>
                <w:szCs w:val="20"/>
              </w:rPr>
              <w:t>Español</w:t>
            </w:r>
            <w:r w:rsidRPr="00236E48" w:rsidR="008F3B06">
              <w:rPr>
                <w:sz w:val="20"/>
                <w:szCs w:val="20"/>
              </w:rPr>
              <w:t>.</w:t>
            </w:r>
          </w:p>
        </w:tc>
      </w:tr>
    </w:tbl>
    <w:p w:rsidRPr="00236E48" w:rsidR="005E077A" w:rsidP="00EC5FDC" w:rsidRDefault="005E077A" w14:paraId="061DED20" w14:textId="77777777">
      <w:pPr>
        <w:rPr>
          <w:sz w:val="20"/>
          <w:szCs w:val="20"/>
        </w:rPr>
      </w:pPr>
    </w:p>
    <w:p w:rsidRPr="00236E48" w:rsidR="005E077A" w:rsidP="00EC5FDC" w:rsidRDefault="005E077A" w14:paraId="7A69F973" w14:textId="27C2513E">
      <w:pPr>
        <w:pStyle w:val="Ttulo1"/>
        <w:numPr>
          <w:ilvl w:val="0"/>
          <w:numId w:val="1"/>
        </w:numPr>
        <w:rPr>
          <w:b/>
          <w:bCs/>
          <w:sz w:val="20"/>
          <w:szCs w:val="20"/>
        </w:rPr>
      </w:pPr>
      <w:bookmarkStart w:name="_Toc225149706" w:id="0"/>
      <w:r w:rsidRPr="00236E48">
        <w:rPr>
          <w:b/>
          <w:bCs/>
          <w:sz w:val="20"/>
          <w:szCs w:val="20"/>
        </w:rPr>
        <w:t>TABLA DE CONTENIDOS</w:t>
      </w:r>
      <w:bookmarkEnd w:id="0"/>
      <w:r w:rsidRPr="00236E48">
        <w:rPr>
          <w:b/>
          <w:bCs/>
          <w:sz w:val="20"/>
          <w:szCs w:val="20"/>
        </w:rPr>
        <w:t xml:space="preserve"> </w:t>
      </w:r>
      <w:r w:rsidR="009D20BB">
        <w:rPr>
          <w:b/>
          <w:bCs/>
          <w:sz w:val="20"/>
          <w:szCs w:val="20"/>
        </w:rPr>
        <w:t xml:space="preserve"> </w:t>
      </w:r>
    </w:p>
    <w:sdt>
      <w:sdtPr>
        <w:rPr>
          <w:rFonts w:ascii="Arial" w:hAnsi="Arial" w:eastAsia="Arial" w:cs="Arial"/>
          <w:color w:val="auto"/>
          <w:sz w:val="20"/>
          <w:szCs w:val="20"/>
          <w:lang w:val="es-ES" w:eastAsia="ja-JP"/>
        </w:rPr>
        <w:id w:val="-384557080"/>
        <w:docPartObj>
          <w:docPartGallery w:val="Table of Contents"/>
          <w:docPartUnique/>
        </w:docPartObj>
      </w:sdtPr>
      <w:sdtEndPr>
        <w:rPr>
          <w:rFonts w:ascii="Arial" w:hAnsi="Arial" w:eastAsia="Arial" w:cs="Arial"/>
          <w:b w:val="1"/>
          <w:bCs w:val="1"/>
          <w:color w:val="auto"/>
          <w:sz w:val="20"/>
          <w:szCs w:val="20"/>
          <w:lang w:val="es-ES" w:eastAsia="ja-JP"/>
        </w:rPr>
      </w:sdtEndPr>
      <w:sdtContent>
        <w:p w:rsidRPr="00236E48" w:rsidR="00FC09FD" w:rsidP="00EC5FDC" w:rsidRDefault="00FC09FD" w14:paraId="52601C82" w14:textId="0CEB4EB6">
          <w:pPr>
            <w:pStyle w:val="TtuloTDC"/>
            <w:spacing w:line="276" w:lineRule="auto"/>
            <w:rPr>
              <w:rFonts w:ascii="Arial" w:hAnsi="Arial" w:cs="Arial"/>
              <w:color w:val="auto"/>
              <w:sz w:val="20"/>
              <w:szCs w:val="20"/>
            </w:rPr>
          </w:pPr>
        </w:p>
        <w:p w:rsidRPr="009D20BB" w:rsidR="00F5387A" w:rsidRDefault="00FC09FD" w14:paraId="6D6A81ED" w14:textId="050764E3">
          <w:pPr>
            <w:pStyle w:val="TDC1"/>
            <w:tabs>
              <w:tab w:val="left" w:pos="660"/>
              <w:tab w:val="right" w:leader="dot" w:pos="9962"/>
            </w:tabs>
            <w:rPr>
              <w:rFonts w:asciiTheme="minorHAnsi" w:hAnsiTheme="minorHAnsi" w:eastAsiaTheme="minorEastAsia" w:cstheme="minorBidi"/>
              <w:noProof/>
              <w:lang w:eastAsia="es-CO"/>
            </w:rPr>
          </w:pPr>
          <w:r w:rsidRPr="00236E48">
            <w:rPr>
              <w:sz w:val="20"/>
              <w:szCs w:val="20"/>
            </w:rPr>
            <w:fldChar w:fldCharType="begin"/>
          </w:r>
          <w:r w:rsidRPr="00236E48">
            <w:rPr>
              <w:sz w:val="20"/>
              <w:szCs w:val="20"/>
            </w:rPr>
            <w:instrText xml:space="preserve"> TOC \o "1-3" \h \z \u </w:instrText>
          </w:r>
          <w:r w:rsidRPr="00236E48">
            <w:rPr>
              <w:sz w:val="20"/>
              <w:szCs w:val="20"/>
            </w:rPr>
            <w:fldChar w:fldCharType="separate"/>
          </w:r>
          <w:hyperlink w:history="1" w:anchor="_Toc225149706">
            <w:r w:rsidRPr="009D20BB" w:rsidR="00F5387A">
              <w:rPr>
                <w:rStyle w:val="Hipervnculo"/>
                <w:noProof/>
              </w:rPr>
              <w:t>A.</w:t>
            </w:r>
            <w:r w:rsidRPr="009D20BB" w:rsidR="00F5387A">
              <w:rPr>
                <w:rFonts w:asciiTheme="minorHAnsi" w:hAnsiTheme="minorHAnsi" w:eastAsiaTheme="minorEastAsia" w:cstheme="minorBidi"/>
                <w:noProof/>
                <w:lang w:eastAsia="es-CO"/>
              </w:rPr>
              <w:tab/>
            </w:r>
            <w:r w:rsidRPr="009D20BB" w:rsidR="00F5387A">
              <w:rPr>
                <w:rStyle w:val="Hipervnculo"/>
                <w:noProof/>
              </w:rPr>
              <w:t>TABLA DE CONTENIDOS</w:t>
            </w:r>
            <w:r w:rsidRPr="009D20BB" w:rsidR="00F5387A">
              <w:rPr>
                <w:noProof/>
                <w:webHidden/>
              </w:rPr>
              <w:tab/>
            </w:r>
            <w:r w:rsidRPr="009D20BB" w:rsidR="00F5387A">
              <w:rPr>
                <w:noProof/>
                <w:webHidden/>
              </w:rPr>
              <w:fldChar w:fldCharType="begin"/>
            </w:r>
            <w:r w:rsidRPr="009D20BB" w:rsidR="00F5387A">
              <w:rPr>
                <w:noProof/>
                <w:webHidden/>
              </w:rPr>
              <w:instrText xml:space="preserve"> PAGEREF _Toc225149706 \h </w:instrText>
            </w:r>
            <w:r w:rsidRPr="009D20BB" w:rsidR="00F5387A">
              <w:rPr>
                <w:noProof/>
                <w:webHidden/>
              </w:rPr>
            </w:r>
            <w:r w:rsidRPr="009D20BB" w:rsidR="00F5387A">
              <w:rPr>
                <w:noProof/>
                <w:webHidden/>
              </w:rPr>
              <w:fldChar w:fldCharType="separate"/>
            </w:r>
            <w:r w:rsidRPr="009D20BB" w:rsidR="00F5387A">
              <w:rPr>
                <w:noProof/>
                <w:webHidden/>
              </w:rPr>
              <w:t>1</w:t>
            </w:r>
            <w:r w:rsidRPr="009D20BB" w:rsidR="00F5387A">
              <w:rPr>
                <w:noProof/>
                <w:webHidden/>
              </w:rPr>
              <w:fldChar w:fldCharType="end"/>
            </w:r>
          </w:hyperlink>
        </w:p>
        <w:p w:rsidRPr="009D20BB" w:rsidR="00F5387A" w:rsidRDefault="00F5387A" w14:paraId="2A076486" w14:textId="516A5347">
          <w:pPr>
            <w:pStyle w:val="TDC1"/>
            <w:tabs>
              <w:tab w:val="left" w:pos="660"/>
              <w:tab w:val="right" w:leader="dot" w:pos="9962"/>
            </w:tabs>
            <w:rPr>
              <w:rFonts w:asciiTheme="minorHAnsi" w:hAnsiTheme="minorHAnsi" w:eastAsiaTheme="minorEastAsia" w:cstheme="minorBidi"/>
              <w:noProof/>
              <w:lang w:eastAsia="es-CO"/>
            </w:rPr>
          </w:pPr>
          <w:hyperlink w:history="1" w:anchor="_Toc225149707">
            <w:r w:rsidRPr="009D20BB">
              <w:rPr>
                <w:rStyle w:val="Hipervnculo"/>
                <w:noProof/>
              </w:rPr>
              <w:t>B.</w:t>
            </w:r>
            <w:r w:rsidRPr="009D20BB">
              <w:rPr>
                <w:rFonts w:asciiTheme="minorHAnsi" w:hAnsiTheme="minorHAnsi" w:eastAsiaTheme="minorEastAsia" w:cstheme="minorBidi"/>
                <w:noProof/>
                <w:lang w:eastAsia="es-CO"/>
              </w:rPr>
              <w:tab/>
            </w:r>
            <w:r w:rsidRPr="009D20BB">
              <w:rPr>
                <w:rStyle w:val="Hipervnculo"/>
                <w:noProof/>
              </w:rPr>
              <w:t>INTRODUCCIÓN</w:t>
            </w:r>
            <w:r w:rsidRPr="009D20BB">
              <w:rPr>
                <w:noProof/>
                <w:webHidden/>
              </w:rPr>
              <w:tab/>
            </w:r>
            <w:r w:rsidRPr="009D20BB">
              <w:rPr>
                <w:noProof/>
                <w:webHidden/>
              </w:rPr>
              <w:fldChar w:fldCharType="begin"/>
            </w:r>
            <w:r w:rsidRPr="009D20BB">
              <w:rPr>
                <w:noProof/>
                <w:webHidden/>
              </w:rPr>
              <w:instrText xml:space="preserve"> PAGEREF _Toc225149707 \h </w:instrText>
            </w:r>
            <w:r w:rsidRPr="009D20BB">
              <w:rPr>
                <w:noProof/>
                <w:webHidden/>
              </w:rPr>
            </w:r>
            <w:r w:rsidRPr="009D20BB">
              <w:rPr>
                <w:noProof/>
                <w:webHidden/>
              </w:rPr>
              <w:fldChar w:fldCharType="separate"/>
            </w:r>
            <w:r w:rsidRPr="009D20BB">
              <w:rPr>
                <w:noProof/>
                <w:webHidden/>
              </w:rPr>
              <w:t>2</w:t>
            </w:r>
            <w:r w:rsidRPr="009D20BB">
              <w:rPr>
                <w:noProof/>
                <w:webHidden/>
              </w:rPr>
              <w:fldChar w:fldCharType="end"/>
            </w:r>
          </w:hyperlink>
        </w:p>
        <w:p w:rsidRPr="009D20BB" w:rsidR="00F5387A" w:rsidRDefault="00F5387A" w14:paraId="78A8333B" w14:textId="3950CD06">
          <w:pPr>
            <w:pStyle w:val="TDC1"/>
            <w:tabs>
              <w:tab w:val="left" w:pos="660"/>
              <w:tab w:val="right" w:leader="dot" w:pos="9962"/>
            </w:tabs>
            <w:rPr>
              <w:rFonts w:asciiTheme="minorHAnsi" w:hAnsiTheme="minorHAnsi" w:eastAsiaTheme="minorEastAsia" w:cstheme="minorBidi"/>
              <w:noProof/>
              <w:lang w:eastAsia="es-CO"/>
            </w:rPr>
          </w:pPr>
          <w:hyperlink w:history="1" w:anchor="_Toc225149708">
            <w:r w:rsidRPr="009D20BB">
              <w:rPr>
                <w:rStyle w:val="Hipervnculo"/>
                <w:noProof/>
              </w:rPr>
              <w:t>C.</w:t>
            </w:r>
            <w:r w:rsidRPr="009D20BB">
              <w:rPr>
                <w:rFonts w:asciiTheme="minorHAnsi" w:hAnsiTheme="minorHAnsi" w:eastAsiaTheme="minorEastAsia" w:cstheme="minorBidi"/>
                <w:noProof/>
                <w:lang w:eastAsia="es-CO"/>
              </w:rPr>
              <w:tab/>
            </w:r>
            <w:r w:rsidRPr="009D20BB">
              <w:rPr>
                <w:rStyle w:val="Hipervnculo"/>
                <w:noProof/>
              </w:rPr>
              <w:t>DESARROLLO DE CONTENIDOS</w:t>
            </w:r>
            <w:r w:rsidRPr="009D20BB">
              <w:rPr>
                <w:noProof/>
                <w:webHidden/>
              </w:rPr>
              <w:tab/>
            </w:r>
            <w:r w:rsidRPr="009D20BB">
              <w:rPr>
                <w:noProof/>
                <w:webHidden/>
              </w:rPr>
              <w:fldChar w:fldCharType="begin"/>
            </w:r>
            <w:r w:rsidRPr="009D20BB">
              <w:rPr>
                <w:noProof/>
                <w:webHidden/>
              </w:rPr>
              <w:instrText xml:space="preserve"> PAGEREF _Toc225149708 \h </w:instrText>
            </w:r>
            <w:r w:rsidRPr="009D20BB">
              <w:rPr>
                <w:noProof/>
                <w:webHidden/>
              </w:rPr>
            </w:r>
            <w:r w:rsidRPr="009D20BB">
              <w:rPr>
                <w:noProof/>
                <w:webHidden/>
              </w:rPr>
              <w:fldChar w:fldCharType="separate"/>
            </w:r>
            <w:r w:rsidRPr="009D20BB">
              <w:rPr>
                <w:noProof/>
                <w:webHidden/>
              </w:rPr>
              <w:t>3</w:t>
            </w:r>
            <w:r w:rsidRPr="009D20BB">
              <w:rPr>
                <w:noProof/>
                <w:webHidden/>
              </w:rPr>
              <w:fldChar w:fldCharType="end"/>
            </w:r>
          </w:hyperlink>
        </w:p>
        <w:p w:rsidRPr="009D20BB" w:rsidR="00F5387A" w:rsidRDefault="00F5387A" w14:paraId="67C2545E" w14:textId="248BCD58">
          <w:pPr>
            <w:pStyle w:val="TDC1"/>
            <w:tabs>
              <w:tab w:val="right" w:leader="dot" w:pos="9962"/>
            </w:tabs>
            <w:rPr>
              <w:rFonts w:asciiTheme="minorHAnsi" w:hAnsiTheme="minorHAnsi" w:eastAsiaTheme="minorEastAsia" w:cstheme="minorBidi"/>
              <w:noProof/>
              <w:lang w:eastAsia="es-CO"/>
            </w:rPr>
          </w:pPr>
          <w:hyperlink w:history="1" w:anchor="_Toc225149709">
            <w:r w:rsidRPr="009D20BB">
              <w:rPr>
                <w:rStyle w:val="Hipervnculo"/>
                <w:rFonts w:eastAsia="Times New Roman"/>
                <w:noProof/>
                <w:lang w:eastAsia="es-CO"/>
              </w:rPr>
              <w:t>1. Normativa ambiental en la confección industrial</w:t>
            </w:r>
            <w:r w:rsidRPr="009D20BB">
              <w:rPr>
                <w:noProof/>
                <w:webHidden/>
              </w:rPr>
              <w:tab/>
            </w:r>
            <w:r w:rsidRPr="009D20BB">
              <w:rPr>
                <w:noProof/>
                <w:webHidden/>
              </w:rPr>
              <w:fldChar w:fldCharType="begin"/>
            </w:r>
            <w:r w:rsidRPr="009D20BB">
              <w:rPr>
                <w:noProof/>
                <w:webHidden/>
              </w:rPr>
              <w:instrText xml:space="preserve"> PAGEREF _Toc225149709 \h </w:instrText>
            </w:r>
            <w:r w:rsidRPr="009D20BB">
              <w:rPr>
                <w:noProof/>
                <w:webHidden/>
              </w:rPr>
            </w:r>
            <w:r w:rsidRPr="009D20BB">
              <w:rPr>
                <w:noProof/>
                <w:webHidden/>
              </w:rPr>
              <w:fldChar w:fldCharType="separate"/>
            </w:r>
            <w:r w:rsidRPr="009D20BB">
              <w:rPr>
                <w:noProof/>
                <w:webHidden/>
              </w:rPr>
              <w:t>3</w:t>
            </w:r>
            <w:r w:rsidRPr="009D20BB">
              <w:rPr>
                <w:noProof/>
                <w:webHidden/>
              </w:rPr>
              <w:fldChar w:fldCharType="end"/>
            </w:r>
          </w:hyperlink>
        </w:p>
        <w:p w:rsidRPr="009D20BB" w:rsidR="00F5387A" w:rsidRDefault="00F5387A" w14:paraId="252B96C2" w14:textId="0E3EEC8C">
          <w:pPr>
            <w:pStyle w:val="TDC2"/>
            <w:tabs>
              <w:tab w:val="right" w:leader="dot" w:pos="9962"/>
            </w:tabs>
            <w:rPr>
              <w:rFonts w:asciiTheme="minorHAnsi" w:hAnsiTheme="minorHAnsi" w:eastAsiaTheme="minorEastAsia" w:cstheme="minorBidi"/>
              <w:noProof/>
              <w:lang w:eastAsia="es-CO"/>
            </w:rPr>
          </w:pPr>
          <w:hyperlink w:history="1" w:anchor="_Toc225149710">
            <w:r w:rsidRPr="009D20BB">
              <w:rPr>
                <w:rStyle w:val="Hipervnculo"/>
                <w:rFonts w:eastAsia="Times New Roman"/>
                <w:noProof/>
                <w:lang w:eastAsia="es-CO"/>
              </w:rPr>
              <w:t>1.1 Concepto, componentes y conservación ambiental</w:t>
            </w:r>
            <w:r w:rsidRPr="009D20BB">
              <w:rPr>
                <w:noProof/>
                <w:webHidden/>
              </w:rPr>
              <w:tab/>
            </w:r>
            <w:r w:rsidRPr="009D20BB">
              <w:rPr>
                <w:noProof/>
                <w:webHidden/>
              </w:rPr>
              <w:fldChar w:fldCharType="begin"/>
            </w:r>
            <w:r w:rsidRPr="009D20BB">
              <w:rPr>
                <w:noProof/>
                <w:webHidden/>
              </w:rPr>
              <w:instrText xml:space="preserve"> PAGEREF _Toc225149710 \h </w:instrText>
            </w:r>
            <w:r w:rsidRPr="009D20BB">
              <w:rPr>
                <w:noProof/>
                <w:webHidden/>
              </w:rPr>
            </w:r>
            <w:r w:rsidRPr="009D20BB">
              <w:rPr>
                <w:noProof/>
                <w:webHidden/>
              </w:rPr>
              <w:fldChar w:fldCharType="separate"/>
            </w:r>
            <w:r w:rsidRPr="009D20BB">
              <w:rPr>
                <w:noProof/>
                <w:webHidden/>
              </w:rPr>
              <w:t>4</w:t>
            </w:r>
            <w:r w:rsidRPr="009D20BB">
              <w:rPr>
                <w:noProof/>
                <w:webHidden/>
              </w:rPr>
              <w:fldChar w:fldCharType="end"/>
            </w:r>
          </w:hyperlink>
        </w:p>
        <w:p w:rsidRPr="009D20BB" w:rsidR="00F5387A" w:rsidRDefault="00F5387A" w14:paraId="14434694" w14:textId="15E70232">
          <w:pPr>
            <w:pStyle w:val="TDC2"/>
            <w:tabs>
              <w:tab w:val="right" w:leader="dot" w:pos="9962"/>
            </w:tabs>
            <w:rPr>
              <w:rFonts w:asciiTheme="minorHAnsi" w:hAnsiTheme="minorHAnsi" w:eastAsiaTheme="minorEastAsia" w:cstheme="minorBidi"/>
              <w:noProof/>
              <w:lang w:eastAsia="es-CO"/>
            </w:rPr>
          </w:pPr>
          <w:hyperlink w:history="1" w:anchor="_Toc225149711">
            <w:r w:rsidRPr="009D20BB">
              <w:rPr>
                <w:rStyle w:val="Hipervnculo"/>
                <w:rFonts w:eastAsia="Times New Roman"/>
                <w:noProof/>
                <w:lang w:eastAsia="es-CO"/>
              </w:rPr>
              <w:t>1.2 Aspectos, impactos y normatividad básica legal</w:t>
            </w:r>
            <w:r w:rsidRPr="009D20BB">
              <w:rPr>
                <w:noProof/>
                <w:webHidden/>
              </w:rPr>
              <w:tab/>
            </w:r>
            <w:r w:rsidRPr="009D20BB">
              <w:rPr>
                <w:noProof/>
                <w:webHidden/>
              </w:rPr>
              <w:fldChar w:fldCharType="begin"/>
            </w:r>
            <w:r w:rsidRPr="009D20BB">
              <w:rPr>
                <w:noProof/>
                <w:webHidden/>
              </w:rPr>
              <w:instrText xml:space="preserve"> PAGEREF _Toc225149711 \h </w:instrText>
            </w:r>
            <w:r w:rsidRPr="009D20BB">
              <w:rPr>
                <w:noProof/>
                <w:webHidden/>
              </w:rPr>
            </w:r>
            <w:r w:rsidRPr="009D20BB">
              <w:rPr>
                <w:noProof/>
                <w:webHidden/>
              </w:rPr>
              <w:fldChar w:fldCharType="separate"/>
            </w:r>
            <w:r w:rsidRPr="009D20BB">
              <w:rPr>
                <w:noProof/>
                <w:webHidden/>
              </w:rPr>
              <w:t>5</w:t>
            </w:r>
            <w:r w:rsidRPr="009D20BB">
              <w:rPr>
                <w:noProof/>
                <w:webHidden/>
              </w:rPr>
              <w:fldChar w:fldCharType="end"/>
            </w:r>
          </w:hyperlink>
        </w:p>
        <w:p w:rsidRPr="009D20BB" w:rsidR="00F5387A" w:rsidRDefault="00F5387A" w14:paraId="73F754C9" w14:textId="0E0111C9">
          <w:pPr>
            <w:pStyle w:val="TDC2"/>
            <w:tabs>
              <w:tab w:val="right" w:leader="dot" w:pos="9962"/>
            </w:tabs>
            <w:rPr>
              <w:rFonts w:asciiTheme="minorHAnsi" w:hAnsiTheme="minorHAnsi" w:eastAsiaTheme="minorEastAsia" w:cstheme="minorBidi"/>
              <w:noProof/>
              <w:lang w:eastAsia="es-CO"/>
            </w:rPr>
          </w:pPr>
          <w:hyperlink w:history="1" w:anchor="_Toc225149712">
            <w:r w:rsidRPr="009D20BB">
              <w:rPr>
                <w:rStyle w:val="Hipervnculo"/>
                <w:rFonts w:eastAsia="Times New Roman"/>
                <w:noProof/>
                <w:lang w:eastAsia="es-CO"/>
              </w:rPr>
              <w:t>1.3 Medidas de manejo ambiental</w:t>
            </w:r>
            <w:r w:rsidRPr="009D20BB">
              <w:rPr>
                <w:noProof/>
                <w:webHidden/>
              </w:rPr>
              <w:tab/>
            </w:r>
            <w:r w:rsidRPr="009D20BB">
              <w:rPr>
                <w:noProof/>
                <w:webHidden/>
              </w:rPr>
              <w:fldChar w:fldCharType="begin"/>
            </w:r>
            <w:r w:rsidRPr="009D20BB">
              <w:rPr>
                <w:noProof/>
                <w:webHidden/>
              </w:rPr>
              <w:instrText xml:space="preserve"> PAGEREF _Toc225149712 \h </w:instrText>
            </w:r>
            <w:r w:rsidRPr="009D20BB">
              <w:rPr>
                <w:noProof/>
                <w:webHidden/>
              </w:rPr>
            </w:r>
            <w:r w:rsidRPr="009D20BB">
              <w:rPr>
                <w:noProof/>
                <w:webHidden/>
              </w:rPr>
              <w:fldChar w:fldCharType="separate"/>
            </w:r>
            <w:r w:rsidRPr="009D20BB">
              <w:rPr>
                <w:noProof/>
                <w:webHidden/>
              </w:rPr>
              <w:t>7</w:t>
            </w:r>
            <w:r w:rsidRPr="009D20BB">
              <w:rPr>
                <w:noProof/>
                <w:webHidden/>
              </w:rPr>
              <w:fldChar w:fldCharType="end"/>
            </w:r>
          </w:hyperlink>
        </w:p>
        <w:p w:rsidRPr="009D20BB" w:rsidR="00F5387A" w:rsidRDefault="00F5387A" w14:paraId="727C859F" w14:textId="6E3A9171">
          <w:pPr>
            <w:pStyle w:val="TDC1"/>
            <w:tabs>
              <w:tab w:val="right" w:leader="dot" w:pos="9962"/>
            </w:tabs>
            <w:rPr>
              <w:rFonts w:asciiTheme="minorHAnsi" w:hAnsiTheme="minorHAnsi" w:eastAsiaTheme="minorEastAsia" w:cstheme="minorBidi"/>
              <w:noProof/>
              <w:lang w:eastAsia="es-CO"/>
            </w:rPr>
          </w:pPr>
          <w:hyperlink w:history="1" w:anchor="_Toc225149713">
            <w:r w:rsidRPr="009D20BB">
              <w:rPr>
                <w:rStyle w:val="Hipervnculo"/>
                <w:rFonts w:eastAsia="Times New Roman"/>
                <w:noProof/>
                <w:lang w:eastAsia="es-CO"/>
              </w:rPr>
              <w:t>2. Normas técnicas y sellos de sostenibilidad</w:t>
            </w:r>
            <w:r w:rsidRPr="009D20BB">
              <w:rPr>
                <w:noProof/>
                <w:webHidden/>
              </w:rPr>
              <w:tab/>
            </w:r>
            <w:r w:rsidRPr="009D20BB">
              <w:rPr>
                <w:noProof/>
                <w:webHidden/>
              </w:rPr>
              <w:fldChar w:fldCharType="begin"/>
            </w:r>
            <w:r w:rsidRPr="009D20BB">
              <w:rPr>
                <w:noProof/>
                <w:webHidden/>
              </w:rPr>
              <w:instrText xml:space="preserve"> PAGEREF _Toc225149713 \h </w:instrText>
            </w:r>
            <w:r w:rsidRPr="009D20BB">
              <w:rPr>
                <w:noProof/>
                <w:webHidden/>
              </w:rPr>
            </w:r>
            <w:r w:rsidRPr="009D20BB">
              <w:rPr>
                <w:noProof/>
                <w:webHidden/>
              </w:rPr>
              <w:fldChar w:fldCharType="separate"/>
            </w:r>
            <w:r w:rsidRPr="009D20BB">
              <w:rPr>
                <w:noProof/>
                <w:webHidden/>
              </w:rPr>
              <w:t>8</w:t>
            </w:r>
            <w:r w:rsidRPr="009D20BB">
              <w:rPr>
                <w:noProof/>
                <w:webHidden/>
              </w:rPr>
              <w:fldChar w:fldCharType="end"/>
            </w:r>
          </w:hyperlink>
        </w:p>
        <w:p w:rsidRPr="009D20BB" w:rsidR="00F5387A" w:rsidRDefault="00F5387A" w14:paraId="2E1F2677" w14:textId="264AA3D2">
          <w:pPr>
            <w:pStyle w:val="TDC2"/>
            <w:tabs>
              <w:tab w:val="right" w:leader="dot" w:pos="9962"/>
            </w:tabs>
            <w:rPr>
              <w:rFonts w:asciiTheme="minorHAnsi" w:hAnsiTheme="minorHAnsi" w:eastAsiaTheme="minorEastAsia" w:cstheme="minorBidi"/>
              <w:noProof/>
              <w:lang w:eastAsia="es-CO"/>
            </w:rPr>
          </w:pPr>
          <w:hyperlink w:history="1" w:anchor="_Toc225149714">
            <w:r w:rsidRPr="009D20BB">
              <w:rPr>
                <w:rStyle w:val="Hipervnculo"/>
                <w:rFonts w:eastAsia="Times New Roman"/>
                <w:noProof/>
                <w:lang w:eastAsia="es-CO"/>
              </w:rPr>
              <w:t>2.1 ISO 14001 y normas técnicas del sector de la confección</w:t>
            </w:r>
            <w:r w:rsidRPr="009D20BB">
              <w:rPr>
                <w:noProof/>
                <w:webHidden/>
              </w:rPr>
              <w:tab/>
            </w:r>
            <w:r w:rsidRPr="009D20BB">
              <w:rPr>
                <w:noProof/>
                <w:webHidden/>
              </w:rPr>
              <w:fldChar w:fldCharType="begin"/>
            </w:r>
            <w:r w:rsidRPr="009D20BB">
              <w:rPr>
                <w:noProof/>
                <w:webHidden/>
              </w:rPr>
              <w:instrText xml:space="preserve"> PAGEREF _Toc225149714 \h </w:instrText>
            </w:r>
            <w:r w:rsidRPr="009D20BB">
              <w:rPr>
                <w:noProof/>
                <w:webHidden/>
              </w:rPr>
            </w:r>
            <w:r w:rsidRPr="009D20BB">
              <w:rPr>
                <w:noProof/>
                <w:webHidden/>
              </w:rPr>
              <w:fldChar w:fldCharType="separate"/>
            </w:r>
            <w:r w:rsidRPr="009D20BB">
              <w:rPr>
                <w:noProof/>
                <w:webHidden/>
              </w:rPr>
              <w:t>9</w:t>
            </w:r>
            <w:r w:rsidRPr="009D20BB">
              <w:rPr>
                <w:noProof/>
                <w:webHidden/>
              </w:rPr>
              <w:fldChar w:fldCharType="end"/>
            </w:r>
          </w:hyperlink>
        </w:p>
        <w:p w:rsidRPr="009D20BB" w:rsidR="00F5387A" w:rsidRDefault="00F5387A" w14:paraId="7C1366E3" w14:textId="698F6EC5">
          <w:pPr>
            <w:pStyle w:val="TDC2"/>
            <w:tabs>
              <w:tab w:val="right" w:leader="dot" w:pos="9962"/>
            </w:tabs>
            <w:rPr>
              <w:rFonts w:asciiTheme="minorHAnsi" w:hAnsiTheme="minorHAnsi" w:eastAsiaTheme="minorEastAsia" w:cstheme="minorBidi"/>
              <w:noProof/>
              <w:lang w:eastAsia="es-CO"/>
            </w:rPr>
          </w:pPr>
          <w:hyperlink w:history="1" w:anchor="_Toc225149715">
            <w:r w:rsidRPr="009D20BB">
              <w:rPr>
                <w:rStyle w:val="Hipervnculo"/>
                <w:rFonts w:eastAsia="Times New Roman"/>
                <w:noProof/>
                <w:lang w:eastAsia="es-CO"/>
              </w:rPr>
              <w:t>2.2 Sellos verdes y certificaciones ambientales: OEKO-TEX, GOTS y Bluesign</w:t>
            </w:r>
            <w:r w:rsidRPr="009D20BB">
              <w:rPr>
                <w:noProof/>
                <w:webHidden/>
              </w:rPr>
              <w:tab/>
            </w:r>
            <w:r w:rsidRPr="009D20BB">
              <w:rPr>
                <w:noProof/>
                <w:webHidden/>
              </w:rPr>
              <w:fldChar w:fldCharType="begin"/>
            </w:r>
            <w:r w:rsidRPr="009D20BB">
              <w:rPr>
                <w:noProof/>
                <w:webHidden/>
              </w:rPr>
              <w:instrText xml:space="preserve"> PAGEREF _Toc225149715 \h </w:instrText>
            </w:r>
            <w:r w:rsidRPr="009D20BB">
              <w:rPr>
                <w:noProof/>
                <w:webHidden/>
              </w:rPr>
            </w:r>
            <w:r w:rsidRPr="009D20BB">
              <w:rPr>
                <w:noProof/>
                <w:webHidden/>
              </w:rPr>
              <w:fldChar w:fldCharType="separate"/>
            </w:r>
            <w:r w:rsidRPr="009D20BB">
              <w:rPr>
                <w:noProof/>
                <w:webHidden/>
              </w:rPr>
              <w:t>10</w:t>
            </w:r>
            <w:r w:rsidRPr="009D20BB">
              <w:rPr>
                <w:noProof/>
                <w:webHidden/>
              </w:rPr>
              <w:fldChar w:fldCharType="end"/>
            </w:r>
          </w:hyperlink>
        </w:p>
        <w:p w:rsidRPr="009D20BB" w:rsidR="00F5387A" w:rsidRDefault="00F5387A" w14:paraId="0F5F137F" w14:textId="53FB7BE4">
          <w:pPr>
            <w:pStyle w:val="TDC1"/>
            <w:tabs>
              <w:tab w:val="right" w:leader="dot" w:pos="9962"/>
            </w:tabs>
            <w:rPr>
              <w:rFonts w:asciiTheme="minorHAnsi" w:hAnsiTheme="minorHAnsi" w:eastAsiaTheme="minorEastAsia" w:cstheme="minorBidi"/>
              <w:noProof/>
              <w:lang w:eastAsia="es-CO"/>
            </w:rPr>
          </w:pPr>
          <w:hyperlink w:history="1" w:anchor="_Toc225149716">
            <w:r w:rsidRPr="009D20BB">
              <w:rPr>
                <w:rStyle w:val="Hipervnculo"/>
                <w:rFonts w:eastAsia="Times New Roman"/>
                <w:noProof/>
                <w:lang w:eastAsia="es-CO"/>
              </w:rPr>
              <w:t>3. Producción limpia y gestión de residuos textiles</w:t>
            </w:r>
            <w:r w:rsidRPr="009D20BB">
              <w:rPr>
                <w:noProof/>
                <w:webHidden/>
              </w:rPr>
              <w:tab/>
            </w:r>
            <w:r w:rsidRPr="009D20BB">
              <w:rPr>
                <w:noProof/>
                <w:webHidden/>
              </w:rPr>
              <w:fldChar w:fldCharType="begin"/>
            </w:r>
            <w:r w:rsidRPr="009D20BB">
              <w:rPr>
                <w:noProof/>
                <w:webHidden/>
              </w:rPr>
              <w:instrText xml:space="preserve"> PAGEREF _Toc225149716 \h </w:instrText>
            </w:r>
            <w:r w:rsidRPr="009D20BB">
              <w:rPr>
                <w:noProof/>
                <w:webHidden/>
              </w:rPr>
            </w:r>
            <w:r w:rsidRPr="009D20BB">
              <w:rPr>
                <w:noProof/>
                <w:webHidden/>
              </w:rPr>
              <w:fldChar w:fldCharType="separate"/>
            </w:r>
            <w:r w:rsidRPr="009D20BB">
              <w:rPr>
                <w:noProof/>
                <w:webHidden/>
              </w:rPr>
              <w:t>13</w:t>
            </w:r>
            <w:r w:rsidRPr="009D20BB">
              <w:rPr>
                <w:noProof/>
                <w:webHidden/>
              </w:rPr>
              <w:fldChar w:fldCharType="end"/>
            </w:r>
          </w:hyperlink>
        </w:p>
        <w:p w:rsidRPr="009D20BB" w:rsidR="00F5387A" w:rsidRDefault="00F5387A" w14:paraId="4D7B9A85" w14:textId="60436D52">
          <w:pPr>
            <w:pStyle w:val="TDC2"/>
            <w:tabs>
              <w:tab w:val="right" w:leader="dot" w:pos="9962"/>
            </w:tabs>
            <w:rPr>
              <w:rFonts w:asciiTheme="minorHAnsi" w:hAnsiTheme="minorHAnsi" w:eastAsiaTheme="minorEastAsia" w:cstheme="minorBidi"/>
              <w:noProof/>
              <w:lang w:eastAsia="es-CO"/>
            </w:rPr>
          </w:pPr>
          <w:hyperlink w:history="1" w:anchor="_Toc225149717">
            <w:r w:rsidRPr="009D20BB">
              <w:rPr>
                <w:rStyle w:val="Hipervnculo"/>
                <w:rFonts w:eastAsia="Times New Roman"/>
                <w:noProof/>
                <w:lang w:eastAsia="es-CO"/>
              </w:rPr>
              <w:t>3.1 Principios de producción limpia aplicados al control de la confección</w:t>
            </w:r>
            <w:r w:rsidRPr="009D20BB">
              <w:rPr>
                <w:noProof/>
                <w:webHidden/>
              </w:rPr>
              <w:tab/>
            </w:r>
            <w:r w:rsidRPr="009D20BB">
              <w:rPr>
                <w:noProof/>
                <w:webHidden/>
              </w:rPr>
              <w:fldChar w:fldCharType="begin"/>
            </w:r>
            <w:r w:rsidRPr="009D20BB">
              <w:rPr>
                <w:noProof/>
                <w:webHidden/>
              </w:rPr>
              <w:instrText xml:space="preserve"> PAGEREF _Toc225149717 \h </w:instrText>
            </w:r>
            <w:r w:rsidRPr="009D20BB">
              <w:rPr>
                <w:noProof/>
                <w:webHidden/>
              </w:rPr>
            </w:r>
            <w:r w:rsidRPr="009D20BB">
              <w:rPr>
                <w:noProof/>
                <w:webHidden/>
              </w:rPr>
              <w:fldChar w:fldCharType="separate"/>
            </w:r>
            <w:r w:rsidRPr="009D20BB">
              <w:rPr>
                <w:noProof/>
                <w:webHidden/>
              </w:rPr>
              <w:t>14</w:t>
            </w:r>
            <w:r w:rsidRPr="009D20BB">
              <w:rPr>
                <w:noProof/>
                <w:webHidden/>
              </w:rPr>
              <w:fldChar w:fldCharType="end"/>
            </w:r>
          </w:hyperlink>
        </w:p>
        <w:p w:rsidRPr="009D20BB" w:rsidR="00F5387A" w:rsidRDefault="00F5387A" w14:paraId="19E3C0AD" w14:textId="6C18092B">
          <w:pPr>
            <w:pStyle w:val="TDC2"/>
            <w:tabs>
              <w:tab w:val="right" w:leader="dot" w:pos="9962"/>
            </w:tabs>
            <w:rPr>
              <w:rFonts w:asciiTheme="minorHAnsi" w:hAnsiTheme="minorHAnsi" w:eastAsiaTheme="minorEastAsia" w:cstheme="minorBidi"/>
              <w:noProof/>
              <w:lang w:eastAsia="es-CO"/>
            </w:rPr>
          </w:pPr>
          <w:hyperlink w:history="1" w:anchor="_Toc225149718">
            <w:r w:rsidRPr="009D20BB">
              <w:rPr>
                <w:rStyle w:val="Hipervnculo"/>
                <w:rFonts w:eastAsia="Times New Roman"/>
                <w:noProof/>
                <w:lang w:eastAsia="es-CO"/>
              </w:rPr>
              <w:t>3.2 Reducción, gestión y reciclaje de residuos textiles</w:t>
            </w:r>
            <w:r w:rsidRPr="009D20BB">
              <w:rPr>
                <w:noProof/>
                <w:webHidden/>
              </w:rPr>
              <w:tab/>
            </w:r>
            <w:r w:rsidRPr="009D20BB">
              <w:rPr>
                <w:noProof/>
                <w:webHidden/>
              </w:rPr>
              <w:fldChar w:fldCharType="begin"/>
            </w:r>
            <w:r w:rsidRPr="009D20BB">
              <w:rPr>
                <w:noProof/>
                <w:webHidden/>
              </w:rPr>
              <w:instrText xml:space="preserve"> PAGEREF _Toc225149718 \h </w:instrText>
            </w:r>
            <w:r w:rsidRPr="009D20BB">
              <w:rPr>
                <w:noProof/>
                <w:webHidden/>
              </w:rPr>
            </w:r>
            <w:r w:rsidRPr="009D20BB">
              <w:rPr>
                <w:noProof/>
                <w:webHidden/>
              </w:rPr>
              <w:fldChar w:fldCharType="separate"/>
            </w:r>
            <w:r w:rsidRPr="009D20BB">
              <w:rPr>
                <w:noProof/>
                <w:webHidden/>
              </w:rPr>
              <w:t>15</w:t>
            </w:r>
            <w:r w:rsidRPr="009D20BB">
              <w:rPr>
                <w:noProof/>
                <w:webHidden/>
              </w:rPr>
              <w:fldChar w:fldCharType="end"/>
            </w:r>
          </w:hyperlink>
        </w:p>
        <w:p w:rsidRPr="009D20BB" w:rsidR="00F5387A" w:rsidRDefault="00F5387A" w14:paraId="516376F3" w14:textId="11D948A2">
          <w:pPr>
            <w:pStyle w:val="TDC1"/>
            <w:tabs>
              <w:tab w:val="right" w:leader="dot" w:pos="9962"/>
            </w:tabs>
            <w:rPr>
              <w:rFonts w:asciiTheme="minorHAnsi" w:hAnsiTheme="minorHAnsi" w:eastAsiaTheme="minorEastAsia" w:cstheme="minorBidi"/>
              <w:noProof/>
              <w:lang w:eastAsia="es-CO"/>
            </w:rPr>
          </w:pPr>
          <w:hyperlink w:history="1" w:anchor="_Toc225149719">
            <w:r w:rsidRPr="009D20BB">
              <w:rPr>
                <w:rStyle w:val="Hipervnculo"/>
                <w:rFonts w:eastAsia="Times New Roman"/>
                <w:noProof/>
                <w:lang w:eastAsia="es-CO"/>
              </w:rPr>
              <w:t>4. Medición del impacto ambiental en procesos de confección</w:t>
            </w:r>
            <w:r w:rsidRPr="009D20BB">
              <w:rPr>
                <w:noProof/>
                <w:webHidden/>
              </w:rPr>
              <w:tab/>
            </w:r>
            <w:r w:rsidRPr="009D20BB">
              <w:rPr>
                <w:noProof/>
                <w:webHidden/>
              </w:rPr>
              <w:fldChar w:fldCharType="begin"/>
            </w:r>
            <w:r w:rsidRPr="009D20BB">
              <w:rPr>
                <w:noProof/>
                <w:webHidden/>
              </w:rPr>
              <w:instrText xml:space="preserve"> PAGEREF _Toc225149719 \h </w:instrText>
            </w:r>
            <w:r w:rsidRPr="009D20BB">
              <w:rPr>
                <w:noProof/>
                <w:webHidden/>
              </w:rPr>
            </w:r>
            <w:r w:rsidRPr="009D20BB">
              <w:rPr>
                <w:noProof/>
                <w:webHidden/>
              </w:rPr>
              <w:fldChar w:fldCharType="separate"/>
            </w:r>
            <w:r w:rsidRPr="009D20BB">
              <w:rPr>
                <w:noProof/>
                <w:webHidden/>
              </w:rPr>
              <w:t>17</w:t>
            </w:r>
            <w:r w:rsidRPr="009D20BB">
              <w:rPr>
                <w:noProof/>
                <w:webHidden/>
              </w:rPr>
              <w:fldChar w:fldCharType="end"/>
            </w:r>
          </w:hyperlink>
        </w:p>
        <w:p w:rsidRPr="009D20BB" w:rsidR="00F5387A" w:rsidRDefault="00F5387A" w14:paraId="6FD73AC4" w14:textId="50709004">
          <w:pPr>
            <w:pStyle w:val="TDC2"/>
            <w:tabs>
              <w:tab w:val="right" w:leader="dot" w:pos="9962"/>
            </w:tabs>
            <w:rPr>
              <w:rFonts w:asciiTheme="minorHAnsi" w:hAnsiTheme="minorHAnsi" w:eastAsiaTheme="minorEastAsia" w:cstheme="minorBidi"/>
              <w:noProof/>
              <w:lang w:eastAsia="es-CO"/>
            </w:rPr>
          </w:pPr>
          <w:hyperlink w:history="1" w:anchor="_Toc225149720">
            <w:r w:rsidRPr="009D20BB">
              <w:rPr>
                <w:rStyle w:val="Hipervnculo"/>
                <w:rFonts w:eastAsia="Times New Roman"/>
                <w:noProof/>
                <w:lang w:eastAsia="es-CO"/>
              </w:rPr>
              <w:t>4.1 Indicadores de impacto ambiental y ciclo de vida del producto (LCA)</w:t>
            </w:r>
            <w:r w:rsidRPr="009D20BB">
              <w:rPr>
                <w:noProof/>
                <w:webHidden/>
              </w:rPr>
              <w:tab/>
            </w:r>
            <w:r w:rsidRPr="009D20BB">
              <w:rPr>
                <w:noProof/>
                <w:webHidden/>
              </w:rPr>
              <w:fldChar w:fldCharType="begin"/>
            </w:r>
            <w:r w:rsidRPr="009D20BB">
              <w:rPr>
                <w:noProof/>
                <w:webHidden/>
              </w:rPr>
              <w:instrText xml:space="preserve"> PAGEREF _Toc225149720 \h </w:instrText>
            </w:r>
            <w:r w:rsidRPr="009D20BB">
              <w:rPr>
                <w:noProof/>
                <w:webHidden/>
              </w:rPr>
            </w:r>
            <w:r w:rsidRPr="009D20BB">
              <w:rPr>
                <w:noProof/>
                <w:webHidden/>
              </w:rPr>
              <w:fldChar w:fldCharType="separate"/>
            </w:r>
            <w:r w:rsidRPr="009D20BB">
              <w:rPr>
                <w:noProof/>
                <w:webHidden/>
              </w:rPr>
              <w:t>18</w:t>
            </w:r>
            <w:r w:rsidRPr="009D20BB">
              <w:rPr>
                <w:noProof/>
                <w:webHidden/>
              </w:rPr>
              <w:fldChar w:fldCharType="end"/>
            </w:r>
          </w:hyperlink>
        </w:p>
        <w:p w:rsidRPr="009D20BB" w:rsidR="00F5387A" w:rsidRDefault="00F5387A" w14:paraId="2EF66006" w14:textId="3BEA5233">
          <w:pPr>
            <w:pStyle w:val="TDC2"/>
            <w:tabs>
              <w:tab w:val="right" w:leader="dot" w:pos="9962"/>
            </w:tabs>
            <w:rPr>
              <w:rFonts w:asciiTheme="minorHAnsi" w:hAnsiTheme="minorHAnsi" w:eastAsiaTheme="minorEastAsia" w:cstheme="minorBidi"/>
              <w:noProof/>
              <w:lang w:eastAsia="es-CO"/>
            </w:rPr>
          </w:pPr>
          <w:hyperlink w:history="1" w:anchor="_Toc225149721">
            <w:r w:rsidRPr="009D20BB">
              <w:rPr>
                <w:rStyle w:val="Hipervnculo"/>
                <w:rFonts w:eastAsia="Times New Roman"/>
                <w:noProof/>
                <w:lang w:eastAsia="es-CO"/>
              </w:rPr>
              <w:t>4.2 Huella hídrica, huella de carbono y reducción de emisiones</w:t>
            </w:r>
            <w:r w:rsidRPr="009D20BB">
              <w:rPr>
                <w:noProof/>
                <w:webHidden/>
              </w:rPr>
              <w:tab/>
            </w:r>
            <w:r w:rsidRPr="009D20BB">
              <w:rPr>
                <w:noProof/>
                <w:webHidden/>
              </w:rPr>
              <w:fldChar w:fldCharType="begin"/>
            </w:r>
            <w:r w:rsidRPr="009D20BB">
              <w:rPr>
                <w:noProof/>
                <w:webHidden/>
              </w:rPr>
              <w:instrText xml:space="preserve"> PAGEREF _Toc225149721 \h </w:instrText>
            </w:r>
            <w:r w:rsidRPr="009D20BB">
              <w:rPr>
                <w:noProof/>
                <w:webHidden/>
              </w:rPr>
            </w:r>
            <w:r w:rsidRPr="009D20BB">
              <w:rPr>
                <w:noProof/>
                <w:webHidden/>
              </w:rPr>
              <w:fldChar w:fldCharType="separate"/>
            </w:r>
            <w:r w:rsidRPr="009D20BB">
              <w:rPr>
                <w:noProof/>
                <w:webHidden/>
              </w:rPr>
              <w:t>19</w:t>
            </w:r>
            <w:r w:rsidRPr="009D20BB">
              <w:rPr>
                <w:noProof/>
                <w:webHidden/>
              </w:rPr>
              <w:fldChar w:fldCharType="end"/>
            </w:r>
          </w:hyperlink>
        </w:p>
        <w:p w:rsidRPr="009D20BB" w:rsidR="00F5387A" w:rsidRDefault="00F5387A" w14:paraId="3CCE9288" w14:textId="54F348F7">
          <w:pPr>
            <w:pStyle w:val="TDC2"/>
            <w:tabs>
              <w:tab w:val="right" w:leader="dot" w:pos="9962"/>
            </w:tabs>
            <w:rPr>
              <w:rFonts w:asciiTheme="minorHAnsi" w:hAnsiTheme="minorHAnsi" w:eastAsiaTheme="minorEastAsia" w:cstheme="minorBidi"/>
              <w:noProof/>
              <w:lang w:eastAsia="es-CO"/>
            </w:rPr>
          </w:pPr>
          <w:hyperlink w:history="1" w:anchor="_Toc225149722">
            <w:r w:rsidRPr="009D20BB">
              <w:rPr>
                <w:rStyle w:val="Hipervnculo"/>
                <w:rFonts w:eastAsia="Times New Roman"/>
                <w:noProof/>
                <w:lang w:eastAsia="es-CO"/>
              </w:rPr>
              <w:t>4.3 Ahorro energético en procesos de confección industrial</w:t>
            </w:r>
            <w:r w:rsidRPr="009D20BB">
              <w:rPr>
                <w:noProof/>
                <w:webHidden/>
              </w:rPr>
              <w:tab/>
            </w:r>
            <w:r w:rsidRPr="009D20BB">
              <w:rPr>
                <w:noProof/>
                <w:webHidden/>
              </w:rPr>
              <w:fldChar w:fldCharType="begin"/>
            </w:r>
            <w:r w:rsidRPr="009D20BB">
              <w:rPr>
                <w:noProof/>
                <w:webHidden/>
              </w:rPr>
              <w:instrText xml:space="preserve"> PAGEREF _Toc225149722 \h </w:instrText>
            </w:r>
            <w:r w:rsidRPr="009D20BB">
              <w:rPr>
                <w:noProof/>
                <w:webHidden/>
              </w:rPr>
            </w:r>
            <w:r w:rsidRPr="009D20BB">
              <w:rPr>
                <w:noProof/>
                <w:webHidden/>
              </w:rPr>
              <w:fldChar w:fldCharType="separate"/>
            </w:r>
            <w:r w:rsidRPr="009D20BB">
              <w:rPr>
                <w:noProof/>
                <w:webHidden/>
              </w:rPr>
              <w:t>20</w:t>
            </w:r>
            <w:r w:rsidRPr="009D20BB">
              <w:rPr>
                <w:noProof/>
                <w:webHidden/>
              </w:rPr>
              <w:fldChar w:fldCharType="end"/>
            </w:r>
          </w:hyperlink>
        </w:p>
        <w:p w:rsidRPr="009D20BB" w:rsidR="00F5387A" w:rsidRDefault="00F5387A" w14:paraId="5BD848C4" w14:textId="374A386A">
          <w:pPr>
            <w:pStyle w:val="TDC1"/>
            <w:tabs>
              <w:tab w:val="right" w:leader="dot" w:pos="9962"/>
            </w:tabs>
            <w:rPr>
              <w:rFonts w:asciiTheme="minorHAnsi" w:hAnsiTheme="minorHAnsi" w:eastAsiaTheme="minorEastAsia" w:cstheme="minorBidi"/>
              <w:noProof/>
              <w:lang w:eastAsia="es-CO"/>
            </w:rPr>
          </w:pPr>
          <w:hyperlink w:history="1" w:anchor="_Toc225149723">
            <w:r w:rsidRPr="009D20BB">
              <w:rPr>
                <w:rStyle w:val="Hipervnculo"/>
                <w:rFonts w:eastAsia="Times New Roman"/>
                <w:noProof/>
                <w:lang w:eastAsia="es-CO"/>
              </w:rPr>
              <w:t>5. Sostenibilidad y economía circular en la confección</w:t>
            </w:r>
            <w:r w:rsidRPr="009D20BB">
              <w:rPr>
                <w:noProof/>
                <w:webHidden/>
              </w:rPr>
              <w:tab/>
            </w:r>
            <w:r w:rsidRPr="009D20BB">
              <w:rPr>
                <w:noProof/>
                <w:webHidden/>
              </w:rPr>
              <w:fldChar w:fldCharType="begin"/>
            </w:r>
            <w:r w:rsidRPr="009D20BB">
              <w:rPr>
                <w:noProof/>
                <w:webHidden/>
              </w:rPr>
              <w:instrText xml:space="preserve"> PAGEREF _Toc225149723 \h </w:instrText>
            </w:r>
            <w:r w:rsidRPr="009D20BB">
              <w:rPr>
                <w:noProof/>
                <w:webHidden/>
              </w:rPr>
            </w:r>
            <w:r w:rsidRPr="009D20BB">
              <w:rPr>
                <w:noProof/>
                <w:webHidden/>
              </w:rPr>
              <w:fldChar w:fldCharType="separate"/>
            </w:r>
            <w:r w:rsidRPr="009D20BB">
              <w:rPr>
                <w:noProof/>
                <w:webHidden/>
              </w:rPr>
              <w:t>22</w:t>
            </w:r>
            <w:r w:rsidRPr="009D20BB">
              <w:rPr>
                <w:noProof/>
                <w:webHidden/>
              </w:rPr>
              <w:fldChar w:fldCharType="end"/>
            </w:r>
          </w:hyperlink>
        </w:p>
        <w:p w:rsidRPr="009D20BB" w:rsidR="00F5387A" w:rsidRDefault="00F5387A" w14:paraId="136C6D7C" w14:textId="3E6CAEA4">
          <w:pPr>
            <w:pStyle w:val="TDC2"/>
            <w:tabs>
              <w:tab w:val="right" w:leader="dot" w:pos="9962"/>
            </w:tabs>
            <w:rPr>
              <w:rFonts w:asciiTheme="minorHAnsi" w:hAnsiTheme="minorHAnsi" w:eastAsiaTheme="minorEastAsia" w:cstheme="minorBidi"/>
              <w:noProof/>
              <w:lang w:eastAsia="es-CO"/>
            </w:rPr>
          </w:pPr>
          <w:hyperlink w:history="1" w:anchor="_Toc225149724">
            <w:r w:rsidRPr="009D20BB">
              <w:rPr>
                <w:rStyle w:val="Hipervnculo"/>
                <w:rFonts w:eastAsia="Times New Roman"/>
                <w:noProof/>
                <w:lang w:eastAsia="es-CO"/>
              </w:rPr>
              <w:t>5.1 Eco-diseño y economía circular aplicados a la confección</w:t>
            </w:r>
            <w:r w:rsidRPr="009D20BB">
              <w:rPr>
                <w:noProof/>
                <w:webHidden/>
              </w:rPr>
              <w:tab/>
            </w:r>
            <w:r w:rsidRPr="009D20BB">
              <w:rPr>
                <w:noProof/>
                <w:webHidden/>
              </w:rPr>
              <w:fldChar w:fldCharType="begin"/>
            </w:r>
            <w:r w:rsidRPr="009D20BB">
              <w:rPr>
                <w:noProof/>
                <w:webHidden/>
              </w:rPr>
              <w:instrText xml:space="preserve"> PAGEREF _Toc225149724 \h </w:instrText>
            </w:r>
            <w:r w:rsidRPr="009D20BB">
              <w:rPr>
                <w:noProof/>
                <w:webHidden/>
              </w:rPr>
            </w:r>
            <w:r w:rsidRPr="009D20BB">
              <w:rPr>
                <w:noProof/>
                <w:webHidden/>
              </w:rPr>
              <w:fldChar w:fldCharType="separate"/>
            </w:r>
            <w:r w:rsidRPr="009D20BB">
              <w:rPr>
                <w:noProof/>
                <w:webHidden/>
              </w:rPr>
              <w:t>23</w:t>
            </w:r>
            <w:r w:rsidRPr="009D20BB">
              <w:rPr>
                <w:noProof/>
                <w:webHidden/>
              </w:rPr>
              <w:fldChar w:fldCharType="end"/>
            </w:r>
          </w:hyperlink>
        </w:p>
        <w:p w:rsidRPr="009D20BB" w:rsidR="00F5387A" w:rsidRDefault="00F5387A" w14:paraId="41B0DF33" w14:textId="49113B77">
          <w:pPr>
            <w:pStyle w:val="TDC2"/>
            <w:tabs>
              <w:tab w:val="right" w:leader="dot" w:pos="9962"/>
            </w:tabs>
            <w:rPr>
              <w:rFonts w:asciiTheme="minorHAnsi" w:hAnsiTheme="minorHAnsi" w:eastAsiaTheme="minorEastAsia" w:cstheme="minorBidi"/>
              <w:noProof/>
              <w:lang w:eastAsia="es-CO"/>
            </w:rPr>
          </w:pPr>
          <w:hyperlink w:history="1" w:anchor="_Toc225149725">
            <w:r w:rsidRPr="009D20BB">
              <w:rPr>
                <w:rStyle w:val="Hipervnculo"/>
                <w:rFonts w:eastAsia="Times New Roman"/>
                <w:noProof/>
                <w:lang w:eastAsia="es-CO"/>
              </w:rPr>
              <w:t>5.2 Certificaciones de sostenibilidad Fair Trade y carbón neutral</w:t>
            </w:r>
            <w:r w:rsidRPr="009D20BB">
              <w:rPr>
                <w:noProof/>
                <w:webHidden/>
              </w:rPr>
              <w:tab/>
            </w:r>
            <w:r w:rsidRPr="009D20BB">
              <w:rPr>
                <w:noProof/>
                <w:webHidden/>
              </w:rPr>
              <w:fldChar w:fldCharType="begin"/>
            </w:r>
            <w:r w:rsidRPr="009D20BB">
              <w:rPr>
                <w:noProof/>
                <w:webHidden/>
              </w:rPr>
              <w:instrText xml:space="preserve"> PAGEREF _Toc225149725 \h </w:instrText>
            </w:r>
            <w:r w:rsidRPr="009D20BB">
              <w:rPr>
                <w:noProof/>
                <w:webHidden/>
              </w:rPr>
            </w:r>
            <w:r w:rsidRPr="009D20BB">
              <w:rPr>
                <w:noProof/>
                <w:webHidden/>
              </w:rPr>
              <w:fldChar w:fldCharType="separate"/>
            </w:r>
            <w:r w:rsidRPr="009D20BB">
              <w:rPr>
                <w:noProof/>
                <w:webHidden/>
              </w:rPr>
              <w:t>25</w:t>
            </w:r>
            <w:r w:rsidRPr="009D20BB">
              <w:rPr>
                <w:noProof/>
                <w:webHidden/>
              </w:rPr>
              <w:fldChar w:fldCharType="end"/>
            </w:r>
          </w:hyperlink>
        </w:p>
        <w:p w:rsidRPr="009D20BB" w:rsidR="00F5387A" w:rsidRDefault="00F5387A" w14:paraId="396F875D" w14:textId="6A80CBA0">
          <w:pPr>
            <w:pStyle w:val="TDC1"/>
            <w:tabs>
              <w:tab w:val="left" w:pos="660"/>
              <w:tab w:val="right" w:leader="dot" w:pos="9962"/>
            </w:tabs>
            <w:rPr>
              <w:rFonts w:asciiTheme="minorHAnsi" w:hAnsiTheme="minorHAnsi" w:eastAsiaTheme="minorEastAsia" w:cstheme="minorBidi"/>
              <w:noProof/>
              <w:lang w:eastAsia="es-CO"/>
            </w:rPr>
          </w:pPr>
          <w:hyperlink w:history="1" w:anchor="_Toc225149726">
            <w:r w:rsidRPr="009D20BB">
              <w:rPr>
                <w:rStyle w:val="Hipervnculo"/>
                <w:noProof/>
              </w:rPr>
              <w:t>D.</w:t>
            </w:r>
            <w:r w:rsidRPr="009D20BB">
              <w:rPr>
                <w:rFonts w:asciiTheme="minorHAnsi" w:hAnsiTheme="minorHAnsi" w:eastAsiaTheme="minorEastAsia" w:cstheme="minorBidi"/>
                <w:noProof/>
                <w:lang w:eastAsia="es-CO"/>
              </w:rPr>
              <w:tab/>
            </w:r>
            <w:r w:rsidRPr="009D20BB">
              <w:rPr>
                <w:rStyle w:val="Hipervnculo"/>
                <w:noProof/>
              </w:rPr>
              <w:t>SÍNTESIS</w:t>
            </w:r>
            <w:r w:rsidRPr="009D20BB">
              <w:rPr>
                <w:noProof/>
                <w:webHidden/>
              </w:rPr>
              <w:tab/>
            </w:r>
            <w:r w:rsidRPr="009D20BB">
              <w:rPr>
                <w:noProof/>
                <w:webHidden/>
              </w:rPr>
              <w:fldChar w:fldCharType="begin"/>
            </w:r>
            <w:r w:rsidRPr="009D20BB">
              <w:rPr>
                <w:noProof/>
                <w:webHidden/>
              </w:rPr>
              <w:instrText xml:space="preserve"> PAGEREF _Toc225149726 \h </w:instrText>
            </w:r>
            <w:r w:rsidRPr="009D20BB">
              <w:rPr>
                <w:noProof/>
                <w:webHidden/>
              </w:rPr>
            </w:r>
            <w:r w:rsidRPr="009D20BB">
              <w:rPr>
                <w:noProof/>
                <w:webHidden/>
              </w:rPr>
              <w:fldChar w:fldCharType="separate"/>
            </w:r>
            <w:r w:rsidRPr="009D20BB">
              <w:rPr>
                <w:noProof/>
                <w:webHidden/>
              </w:rPr>
              <w:t>26</w:t>
            </w:r>
            <w:r w:rsidRPr="009D20BB">
              <w:rPr>
                <w:noProof/>
                <w:webHidden/>
              </w:rPr>
              <w:fldChar w:fldCharType="end"/>
            </w:r>
          </w:hyperlink>
        </w:p>
        <w:p w:rsidRPr="009D20BB" w:rsidR="00F5387A" w:rsidRDefault="00F5387A" w14:paraId="06A8BA7A" w14:textId="7E000A46">
          <w:pPr>
            <w:pStyle w:val="TDC1"/>
            <w:tabs>
              <w:tab w:val="left" w:pos="440"/>
              <w:tab w:val="right" w:leader="dot" w:pos="9962"/>
            </w:tabs>
            <w:rPr>
              <w:rFonts w:asciiTheme="minorHAnsi" w:hAnsiTheme="minorHAnsi" w:eastAsiaTheme="minorEastAsia" w:cstheme="minorBidi"/>
              <w:noProof/>
              <w:lang w:eastAsia="es-CO"/>
            </w:rPr>
          </w:pPr>
          <w:hyperlink w:history="1" w:anchor="_Toc225149727">
            <w:r w:rsidRPr="009D20BB">
              <w:rPr>
                <w:rStyle w:val="Hipervnculo"/>
                <w:noProof/>
              </w:rPr>
              <w:t>E.</w:t>
            </w:r>
            <w:r w:rsidRPr="009D20BB">
              <w:rPr>
                <w:rFonts w:asciiTheme="minorHAnsi" w:hAnsiTheme="minorHAnsi" w:eastAsiaTheme="minorEastAsia" w:cstheme="minorBidi"/>
                <w:noProof/>
                <w:lang w:eastAsia="es-CO"/>
              </w:rPr>
              <w:tab/>
            </w:r>
            <w:r w:rsidRPr="009D20BB">
              <w:rPr>
                <w:rFonts w:asciiTheme="minorHAnsi" w:hAnsiTheme="minorHAnsi" w:eastAsiaTheme="minorEastAsia" w:cstheme="minorBidi"/>
                <w:noProof/>
                <w:lang w:eastAsia="es-CO"/>
              </w:rPr>
              <w:t xml:space="preserve">    </w:t>
            </w:r>
            <w:r w:rsidRPr="009D20BB">
              <w:rPr>
                <w:rStyle w:val="Hipervnculo"/>
                <w:noProof/>
              </w:rPr>
              <w:t>ACTIVIDADES DIDÁCTICAS</w:t>
            </w:r>
            <w:r w:rsidRPr="009D20BB">
              <w:rPr>
                <w:noProof/>
                <w:webHidden/>
              </w:rPr>
              <w:tab/>
            </w:r>
            <w:r w:rsidRPr="009D20BB">
              <w:rPr>
                <w:noProof/>
                <w:webHidden/>
              </w:rPr>
              <w:fldChar w:fldCharType="begin"/>
            </w:r>
            <w:r w:rsidRPr="009D20BB">
              <w:rPr>
                <w:noProof/>
                <w:webHidden/>
              </w:rPr>
              <w:instrText xml:space="preserve"> PAGEREF _Toc225149727 \h </w:instrText>
            </w:r>
            <w:r w:rsidRPr="009D20BB">
              <w:rPr>
                <w:noProof/>
                <w:webHidden/>
              </w:rPr>
            </w:r>
            <w:r w:rsidRPr="009D20BB">
              <w:rPr>
                <w:noProof/>
                <w:webHidden/>
              </w:rPr>
              <w:fldChar w:fldCharType="separate"/>
            </w:r>
            <w:r w:rsidRPr="009D20BB">
              <w:rPr>
                <w:noProof/>
                <w:webHidden/>
              </w:rPr>
              <w:t>27</w:t>
            </w:r>
            <w:r w:rsidRPr="009D20BB">
              <w:rPr>
                <w:noProof/>
                <w:webHidden/>
              </w:rPr>
              <w:fldChar w:fldCharType="end"/>
            </w:r>
          </w:hyperlink>
        </w:p>
        <w:p w:rsidRPr="009D20BB" w:rsidR="00F5387A" w:rsidRDefault="00F5387A" w14:paraId="12069CEF" w14:textId="09DDA63D">
          <w:pPr>
            <w:pStyle w:val="TDC1"/>
            <w:tabs>
              <w:tab w:val="left" w:pos="440"/>
              <w:tab w:val="right" w:leader="dot" w:pos="9962"/>
            </w:tabs>
            <w:rPr>
              <w:rFonts w:asciiTheme="minorHAnsi" w:hAnsiTheme="minorHAnsi" w:eastAsiaTheme="minorEastAsia" w:cstheme="minorBidi"/>
              <w:noProof/>
              <w:lang w:eastAsia="es-CO"/>
            </w:rPr>
          </w:pPr>
          <w:hyperlink w:history="1" w:anchor="_Toc225149728">
            <w:r w:rsidRPr="009D20BB">
              <w:rPr>
                <w:rStyle w:val="Hipervnculo"/>
                <w:noProof/>
              </w:rPr>
              <w:t>F.</w:t>
            </w:r>
            <w:r w:rsidRPr="009D20BB">
              <w:rPr>
                <w:rFonts w:asciiTheme="minorHAnsi" w:hAnsiTheme="minorHAnsi" w:eastAsiaTheme="minorEastAsia" w:cstheme="minorBidi"/>
                <w:noProof/>
                <w:lang w:eastAsia="es-CO"/>
              </w:rPr>
              <w:tab/>
            </w:r>
            <w:r w:rsidRPr="009D20BB">
              <w:rPr>
                <w:rFonts w:asciiTheme="minorHAnsi" w:hAnsiTheme="minorHAnsi" w:eastAsiaTheme="minorEastAsia" w:cstheme="minorBidi"/>
                <w:noProof/>
                <w:lang w:eastAsia="es-CO"/>
              </w:rPr>
              <w:t xml:space="preserve">    </w:t>
            </w:r>
            <w:r w:rsidRPr="009D20BB">
              <w:rPr>
                <w:rStyle w:val="Hipervnculo"/>
                <w:noProof/>
              </w:rPr>
              <w:t>GLOSARIO</w:t>
            </w:r>
            <w:r w:rsidRPr="009D20BB">
              <w:rPr>
                <w:noProof/>
                <w:webHidden/>
              </w:rPr>
              <w:tab/>
            </w:r>
            <w:r w:rsidRPr="009D20BB">
              <w:rPr>
                <w:noProof/>
                <w:webHidden/>
              </w:rPr>
              <w:fldChar w:fldCharType="begin"/>
            </w:r>
            <w:r w:rsidRPr="009D20BB">
              <w:rPr>
                <w:noProof/>
                <w:webHidden/>
              </w:rPr>
              <w:instrText xml:space="preserve"> PAGEREF _Toc225149728 \h </w:instrText>
            </w:r>
            <w:r w:rsidRPr="009D20BB">
              <w:rPr>
                <w:noProof/>
                <w:webHidden/>
              </w:rPr>
            </w:r>
            <w:r w:rsidRPr="009D20BB">
              <w:rPr>
                <w:noProof/>
                <w:webHidden/>
              </w:rPr>
              <w:fldChar w:fldCharType="separate"/>
            </w:r>
            <w:r w:rsidRPr="009D20BB">
              <w:rPr>
                <w:noProof/>
                <w:webHidden/>
              </w:rPr>
              <w:t>27</w:t>
            </w:r>
            <w:r w:rsidRPr="009D20BB">
              <w:rPr>
                <w:noProof/>
                <w:webHidden/>
              </w:rPr>
              <w:fldChar w:fldCharType="end"/>
            </w:r>
          </w:hyperlink>
        </w:p>
        <w:p w:rsidRPr="009D20BB" w:rsidR="00F5387A" w:rsidRDefault="00F5387A" w14:paraId="22BF42A9" w14:textId="16B5C770">
          <w:pPr>
            <w:pStyle w:val="TDC1"/>
            <w:tabs>
              <w:tab w:val="left" w:pos="660"/>
              <w:tab w:val="right" w:leader="dot" w:pos="9962"/>
            </w:tabs>
            <w:rPr>
              <w:rFonts w:asciiTheme="minorHAnsi" w:hAnsiTheme="minorHAnsi" w:eastAsiaTheme="minorEastAsia" w:cstheme="minorBidi"/>
              <w:noProof/>
              <w:lang w:eastAsia="es-CO"/>
            </w:rPr>
          </w:pPr>
          <w:hyperlink w:history="1" w:anchor="_Toc225149729">
            <w:r w:rsidRPr="009D20BB">
              <w:rPr>
                <w:rStyle w:val="Hipervnculo"/>
                <w:noProof/>
              </w:rPr>
              <w:t>G.</w:t>
            </w:r>
            <w:r w:rsidRPr="009D20BB">
              <w:rPr>
                <w:rFonts w:asciiTheme="minorHAnsi" w:hAnsiTheme="minorHAnsi" w:eastAsiaTheme="minorEastAsia" w:cstheme="minorBidi"/>
                <w:noProof/>
                <w:lang w:eastAsia="es-CO"/>
              </w:rPr>
              <w:tab/>
            </w:r>
            <w:r w:rsidRPr="009D20BB">
              <w:rPr>
                <w:rStyle w:val="Hipervnculo"/>
                <w:noProof/>
              </w:rPr>
              <w:t>REFERENCIAS BIBLIOGRÁFICAS</w:t>
            </w:r>
            <w:r w:rsidRPr="009D20BB">
              <w:rPr>
                <w:noProof/>
                <w:webHidden/>
              </w:rPr>
              <w:tab/>
            </w:r>
            <w:r w:rsidRPr="009D20BB">
              <w:rPr>
                <w:noProof/>
                <w:webHidden/>
              </w:rPr>
              <w:fldChar w:fldCharType="begin"/>
            </w:r>
            <w:r w:rsidRPr="009D20BB">
              <w:rPr>
                <w:noProof/>
                <w:webHidden/>
              </w:rPr>
              <w:instrText xml:space="preserve"> PAGEREF _Toc225149729 \h </w:instrText>
            </w:r>
            <w:r w:rsidRPr="009D20BB">
              <w:rPr>
                <w:noProof/>
                <w:webHidden/>
              </w:rPr>
            </w:r>
            <w:r w:rsidRPr="009D20BB">
              <w:rPr>
                <w:noProof/>
                <w:webHidden/>
              </w:rPr>
              <w:fldChar w:fldCharType="separate"/>
            </w:r>
            <w:r w:rsidRPr="009D20BB">
              <w:rPr>
                <w:noProof/>
                <w:webHidden/>
              </w:rPr>
              <w:t>29</w:t>
            </w:r>
            <w:r w:rsidRPr="009D20BB">
              <w:rPr>
                <w:noProof/>
                <w:webHidden/>
              </w:rPr>
              <w:fldChar w:fldCharType="end"/>
            </w:r>
          </w:hyperlink>
        </w:p>
        <w:p w:rsidRPr="009D20BB" w:rsidR="00F5387A" w:rsidRDefault="00F5387A" w14:paraId="1E6D0BF6" w14:textId="54289624">
          <w:pPr>
            <w:pStyle w:val="TDC1"/>
            <w:tabs>
              <w:tab w:val="left" w:pos="660"/>
              <w:tab w:val="right" w:leader="dot" w:pos="9962"/>
            </w:tabs>
            <w:rPr>
              <w:rFonts w:asciiTheme="minorHAnsi" w:hAnsiTheme="minorHAnsi" w:eastAsiaTheme="minorEastAsia" w:cstheme="minorBidi"/>
              <w:noProof/>
              <w:lang w:eastAsia="es-CO"/>
            </w:rPr>
          </w:pPr>
          <w:hyperlink w:history="1" w:anchor="_Toc225149730">
            <w:r w:rsidRPr="009D20BB">
              <w:rPr>
                <w:rStyle w:val="Hipervnculo"/>
                <w:noProof/>
              </w:rPr>
              <w:t>H.</w:t>
            </w:r>
            <w:r w:rsidRPr="009D20BB">
              <w:rPr>
                <w:rFonts w:asciiTheme="minorHAnsi" w:hAnsiTheme="minorHAnsi" w:eastAsiaTheme="minorEastAsia" w:cstheme="minorBidi"/>
                <w:noProof/>
                <w:lang w:eastAsia="es-CO"/>
              </w:rPr>
              <w:tab/>
            </w:r>
            <w:r w:rsidRPr="009D20BB">
              <w:rPr>
                <w:rStyle w:val="Hipervnculo"/>
                <w:noProof/>
              </w:rPr>
              <w:t>CONTROL DEL DOCUMENTO</w:t>
            </w:r>
            <w:r w:rsidRPr="009D20BB">
              <w:rPr>
                <w:noProof/>
                <w:webHidden/>
              </w:rPr>
              <w:tab/>
            </w:r>
            <w:r w:rsidRPr="009D20BB">
              <w:rPr>
                <w:noProof/>
                <w:webHidden/>
              </w:rPr>
              <w:fldChar w:fldCharType="begin"/>
            </w:r>
            <w:r w:rsidRPr="009D20BB">
              <w:rPr>
                <w:noProof/>
                <w:webHidden/>
              </w:rPr>
              <w:instrText xml:space="preserve"> PAGEREF _Toc225149730 \h </w:instrText>
            </w:r>
            <w:r w:rsidRPr="009D20BB">
              <w:rPr>
                <w:noProof/>
                <w:webHidden/>
              </w:rPr>
            </w:r>
            <w:r w:rsidRPr="009D20BB">
              <w:rPr>
                <w:noProof/>
                <w:webHidden/>
              </w:rPr>
              <w:fldChar w:fldCharType="separate"/>
            </w:r>
            <w:r w:rsidRPr="009D20BB">
              <w:rPr>
                <w:noProof/>
                <w:webHidden/>
              </w:rPr>
              <w:t>32</w:t>
            </w:r>
            <w:r w:rsidRPr="009D20BB">
              <w:rPr>
                <w:noProof/>
                <w:webHidden/>
              </w:rPr>
              <w:fldChar w:fldCharType="end"/>
            </w:r>
          </w:hyperlink>
        </w:p>
        <w:p w:rsidR="00F5387A" w:rsidRDefault="00F5387A" w14:paraId="5870A98B" w14:textId="2376353A">
          <w:pPr>
            <w:pStyle w:val="TDC1"/>
            <w:tabs>
              <w:tab w:val="left" w:pos="440"/>
              <w:tab w:val="right" w:leader="dot" w:pos="9962"/>
            </w:tabs>
            <w:rPr>
              <w:rFonts w:asciiTheme="minorHAnsi" w:hAnsiTheme="minorHAnsi" w:eastAsiaTheme="minorEastAsia" w:cstheme="minorBidi"/>
              <w:noProof/>
              <w:lang w:eastAsia="es-CO"/>
            </w:rPr>
          </w:pPr>
          <w:hyperlink w:history="1" w:anchor="_Toc225149731">
            <w:r w:rsidRPr="009D20BB">
              <w:rPr>
                <w:rStyle w:val="Hipervnculo"/>
                <w:noProof/>
              </w:rPr>
              <w:t>I.</w:t>
            </w:r>
            <w:r w:rsidRPr="009D20BB">
              <w:rPr>
                <w:rFonts w:asciiTheme="minorHAnsi" w:hAnsiTheme="minorHAnsi" w:eastAsiaTheme="minorEastAsia" w:cstheme="minorBidi"/>
                <w:noProof/>
                <w:lang w:eastAsia="es-CO"/>
              </w:rPr>
              <w:tab/>
            </w:r>
            <w:r w:rsidRPr="009D20BB">
              <w:rPr>
                <w:rFonts w:asciiTheme="minorHAnsi" w:hAnsiTheme="minorHAnsi" w:eastAsiaTheme="minorEastAsia" w:cstheme="minorBidi"/>
                <w:noProof/>
                <w:lang w:eastAsia="es-CO"/>
              </w:rPr>
              <w:t xml:space="preserve">    </w:t>
            </w:r>
            <w:r w:rsidRPr="009D20BB">
              <w:rPr>
                <w:rStyle w:val="Hipervnculo"/>
                <w:noProof/>
              </w:rPr>
              <w:t>CONTROL DE CAMBIOS</w:t>
            </w:r>
            <w:r w:rsidRPr="009D20BB">
              <w:rPr>
                <w:noProof/>
                <w:webHidden/>
              </w:rPr>
              <w:tab/>
            </w:r>
            <w:r w:rsidRPr="009D20BB">
              <w:rPr>
                <w:noProof/>
                <w:webHidden/>
              </w:rPr>
              <w:fldChar w:fldCharType="begin"/>
            </w:r>
            <w:r w:rsidRPr="009D20BB">
              <w:rPr>
                <w:noProof/>
                <w:webHidden/>
              </w:rPr>
              <w:instrText xml:space="preserve"> PAGEREF _Toc225149731 \h </w:instrText>
            </w:r>
            <w:r w:rsidRPr="009D20BB">
              <w:rPr>
                <w:noProof/>
                <w:webHidden/>
              </w:rPr>
            </w:r>
            <w:r w:rsidRPr="009D20BB">
              <w:rPr>
                <w:noProof/>
                <w:webHidden/>
              </w:rPr>
              <w:fldChar w:fldCharType="separate"/>
            </w:r>
            <w:r w:rsidRPr="009D20BB">
              <w:rPr>
                <w:noProof/>
                <w:webHidden/>
              </w:rPr>
              <w:t>32</w:t>
            </w:r>
            <w:r w:rsidRPr="009D20BB">
              <w:rPr>
                <w:noProof/>
                <w:webHidden/>
              </w:rPr>
              <w:fldChar w:fldCharType="end"/>
            </w:r>
          </w:hyperlink>
        </w:p>
        <w:p w:rsidRPr="00236E48" w:rsidR="00DB264B" w:rsidP="00EC5FDC" w:rsidRDefault="00FC09FD" w14:paraId="36637696" w14:textId="3FDBC6E8">
          <w:pPr>
            <w:rPr>
              <w:sz w:val="20"/>
              <w:szCs w:val="20"/>
            </w:rPr>
          </w:pPr>
          <w:r w:rsidRPr="00236E48">
            <w:rPr>
              <w:b/>
              <w:bCs/>
              <w:sz w:val="20"/>
              <w:szCs w:val="20"/>
              <w:lang w:val="es-ES"/>
            </w:rPr>
            <w:fldChar w:fldCharType="end"/>
          </w:r>
        </w:p>
      </w:sdtContent>
    </w:sdt>
    <w:p w:rsidRPr="009D20BB" w:rsidR="00560AE6" w:rsidP="00560AE6" w:rsidRDefault="00D376E1" w14:paraId="323B665F" w14:textId="59EA4BBE">
      <w:pPr>
        <w:pStyle w:val="Ttulo1"/>
        <w:numPr>
          <w:ilvl w:val="0"/>
          <w:numId w:val="1"/>
        </w:numPr>
        <w:rPr>
          <w:b/>
          <w:bCs/>
          <w:sz w:val="20"/>
          <w:szCs w:val="20"/>
        </w:rPr>
      </w:pPr>
      <w:bookmarkStart w:name="_Toc225149707" w:id="1"/>
      <w:r w:rsidRPr="00236E48">
        <w:rPr>
          <w:b/>
          <w:bCs/>
          <w:sz w:val="20"/>
          <w:szCs w:val="20"/>
        </w:rPr>
        <w:t>INTRODUCCIÓN</w:t>
      </w:r>
      <w:bookmarkEnd w:id="1"/>
    </w:p>
    <w:p w:rsidRPr="009D20BB" w:rsidR="00560AE6" w:rsidP="009D20BB" w:rsidRDefault="00560AE6" w14:paraId="1B899430" w14:textId="29C124A2">
      <w:pPr>
        <w:spacing w:before="100" w:beforeAutospacing="1" w:after="100" w:afterAutospacing="1" w:line="360" w:lineRule="auto"/>
        <w:rPr>
          <w:rFonts w:eastAsia="Times New Roman"/>
          <w:sz w:val="20"/>
          <w:szCs w:val="20"/>
          <w:lang w:eastAsia="es-CO"/>
        </w:rPr>
      </w:pPr>
      <w:r w:rsidRPr="009D20BB">
        <w:rPr>
          <w:rFonts w:eastAsia="Times New Roman"/>
          <w:sz w:val="20"/>
          <w:szCs w:val="20"/>
          <w:lang w:eastAsia="es-CO"/>
        </w:rPr>
        <w:t>La industria de la confección genera interacciones significativas con el medio ambiente en cada etapa de su cadena productiva, el consumo de agua en los procesos húmedos, la generación de residuos sólidos en el corte, el uso de insumos químicos en la tinción y los acabados, y el consumo de energía en la operación de la maquinaria industrial constituyen aspectos ambientales regulados por la normativa colombiana vigente y evaluados por los sistemas de certificación que los mercados de exportación exigen a sus proveedores. Gestionar estos aspectos con rigor técnico no es una función separada del control de calidad es una de sus expresiones más concretas.</w:t>
      </w:r>
    </w:p>
    <w:p w:rsidRPr="009D20BB" w:rsidR="00560AE6" w:rsidP="72E130DC" w:rsidRDefault="00560AE6" w14:paraId="0806AFCF" w14:textId="59C3B5B7">
      <w:pPr>
        <w:spacing w:before="100" w:beforeAutospacing="on" w:after="100" w:afterAutospacing="on" w:line="360" w:lineRule="auto"/>
        <w:rPr>
          <w:rFonts w:eastAsia="Times New Roman"/>
          <w:sz w:val="20"/>
          <w:szCs w:val="20"/>
          <w:lang w:eastAsia="es-CO"/>
        </w:rPr>
      </w:pPr>
      <w:r w:rsidRPr="72E130DC" w:rsidR="00560AE6">
        <w:rPr>
          <w:rFonts w:eastAsia="Times New Roman"/>
          <w:sz w:val="20"/>
          <w:szCs w:val="20"/>
          <w:lang w:eastAsia="es-CO"/>
        </w:rPr>
        <w:t xml:space="preserve">El presente componente de </w:t>
      </w:r>
      <w:r w:rsidRPr="72E130DC" w:rsidR="132DAB41">
        <w:rPr>
          <w:rFonts w:eastAsia="Times New Roman"/>
          <w:sz w:val="20"/>
          <w:szCs w:val="20"/>
          <w:lang w:eastAsia="es-CO"/>
        </w:rPr>
        <w:t>formación</w:t>
      </w:r>
      <w:r w:rsidRPr="72E130DC" w:rsidR="00560AE6">
        <w:rPr>
          <w:rFonts w:eastAsia="Times New Roman"/>
          <w:sz w:val="20"/>
          <w:szCs w:val="20"/>
          <w:lang w:eastAsia="es-CO"/>
        </w:rPr>
        <w:t xml:space="preserve"> aborda los fundamentos normativos, técnicos y operativos de la gestión ambiental y la sostenibilidad aplicados al contexto de la confección industrial colombiana. Sus contenidos articulan la normativa ambiental de obligatorio cumplimiento, las normas técnicas internacionales de referencia, </w:t>
      </w:r>
      <w:r w:rsidRPr="72E130DC" w:rsidR="00560AE6">
        <w:rPr>
          <w:rFonts w:eastAsia="Times New Roman"/>
          <w:sz w:val="20"/>
          <w:szCs w:val="20"/>
          <w:lang w:eastAsia="es-CO"/>
        </w:rPr>
        <w:t>los principios de producción más limpia, las herramientas de medición del impacto ambiental y los modelos de sostenibilidad que determinan el acceso a las principales cadenas de valor globales.</w:t>
      </w:r>
    </w:p>
    <w:p w:rsidRPr="009D20BB" w:rsidR="00560AE6" w:rsidP="009D20BB" w:rsidRDefault="00560AE6" w14:paraId="0F899C0C" w14:textId="5C866EE2">
      <w:pPr>
        <w:spacing w:before="100" w:beforeAutospacing="1" w:after="100" w:afterAutospacing="1" w:line="360" w:lineRule="auto"/>
        <w:rPr>
          <w:rFonts w:eastAsia="Times New Roman"/>
          <w:sz w:val="20"/>
          <w:szCs w:val="20"/>
          <w:lang w:eastAsia="es-CO"/>
        </w:rPr>
      </w:pPr>
      <w:r w:rsidRPr="009D20BB">
        <w:rPr>
          <w:rFonts w:eastAsia="Times New Roman"/>
          <w:sz w:val="20"/>
          <w:szCs w:val="20"/>
          <w:lang w:eastAsia="es-CO"/>
        </w:rPr>
        <w:t xml:space="preserve">Todo el contenido se desarrolla desde una perspectiva operativa, cada concepto se vincula con una función verificable en la planta de confección, cada norma se relaciona con un procedimiento de control y cada indicador se articula con un registro que el sistema de gestión de calidad debe mantener actualizado. </w:t>
      </w:r>
    </w:p>
    <w:p w:rsidRPr="009D20BB" w:rsidR="00937ADA" w:rsidP="009D20BB" w:rsidRDefault="00397163" w14:paraId="47CFC370" w14:textId="2234A006">
      <w:pPr>
        <w:pStyle w:val="Ttulo1"/>
        <w:numPr>
          <w:ilvl w:val="0"/>
          <w:numId w:val="1"/>
        </w:numPr>
        <w:spacing w:line="360" w:lineRule="auto"/>
        <w:rPr>
          <w:b/>
          <w:bCs/>
          <w:sz w:val="20"/>
          <w:szCs w:val="20"/>
        </w:rPr>
      </w:pPr>
      <w:bookmarkStart w:name="_Toc225149708" w:id="2"/>
      <w:r w:rsidRPr="009D20BB">
        <w:rPr>
          <w:b/>
          <w:bCs/>
          <w:sz w:val="20"/>
          <w:szCs w:val="20"/>
        </w:rPr>
        <w:t>DESARROLLO DE CONTENIDOS</w:t>
      </w:r>
      <w:bookmarkEnd w:id="2"/>
    </w:p>
    <w:p w:rsidRPr="009D20BB" w:rsidR="00B31140" w:rsidP="009D20BB" w:rsidRDefault="00597B4A" w14:paraId="488C1A9B" w14:textId="40C3BD44">
      <w:pPr>
        <w:pStyle w:val="Ttulo1"/>
        <w:spacing w:line="360" w:lineRule="auto"/>
        <w:rPr>
          <w:rFonts w:eastAsia="Times New Roman"/>
          <w:b/>
          <w:bCs/>
          <w:sz w:val="20"/>
          <w:szCs w:val="20"/>
          <w:lang w:eastAsia="es-CO"/>
        </w:rPr>
      </w:pPr>
      <w:bookmarkStart w:name="_Toc225149709" w:id="3"/>
      <w:r w:rsidRPr="009D20BB">
        <w:rPr>
          <w:rFonts w:eastAsia="Times New Roman"/>
          <w:b/>
          <w:bCs/>
          <w:sz w:val="20"/>
          <w:szCs w:val="20"/>
          <w:lang w:eastAsia="es-CO"/>
        </w:rPr>
        <w:t>1. Normativa ambiental en la confección i</w:t>
      </w:r>
      <w:r w:rsidRPr="009D20BB" w:rsidR="00B31140">
        <w:rPr>
          <w:rFonts w:eastAsia="Times New Roman"/>
          <w:b/>
          <w:bCs/>
          <w:sz w:val="20"/>
          <w:szCs w:val="20"/>
          <w:lang w:eastAsia="es-CO"/>
        </w:rPr>
        <w:t>ndustrial</w:t>
      </w:r>
      <w:bookmarkEnd w:id="3"/>
    </w:p>
    <w:p w:rsidRPr="009D20BB" w:rsidR="003F1EA7" w:rsidP="009D20BB" w:rsidRDefault="003F1EA7" w14:paraId="52A7BDB0" w14:textId="77777777">
      <w:pPr>
        <w:spacing w:before="80" w:after="120" w:line="360" w:lineRule="auto"/>
        <w:jc w:val="both"/>
        <w:rPr>
          <w:sz w:val="20"/>
          <w:szCs w:val="20"/>
        </w:rPr>
      </w:pPr>
      <w:r w:rsidRPr="009D20BB">
        <w:rPr>
          <w:sz w:val="20"/>
          <w:szCs w:val="20"/>
        </w:rPr>
        <w:t>El ordenamiento jurídico ambiental colombiano establece obligaciones específicas para el sector industrial que inciden directamente sobre los procesos de confección: la generación de efluentes de lavado y tinción, la disposición de residuos sólidos de corte y el uso de insumos químicos constituyen aspectos ambientales regulados por instrumentos legales de obligatorio cumplimiento. El control de la calidad en la confección industrial incorpora, dentro de sus funciones, la verificación del cumplimiento de dichos instrumentos como condición para garantizar la inocuidad del proceso y la viabilidad operativa de la empresa.</w:t>
      </w:r>
    </w:p>
    <w:p w:rsidRPr="009D20BB" w:rsidR="00B31140" w:rsidP="72E130DC" w:rsidRDefault="00175122" w14:paraId="280BC7C7" w14:textId="5C4DFFA1">
      <w:pPr>
        <w:spacing w:before="100" w:beforeAutospacing="on" w:after="100" w:afterAutospacing="on" w:line="360" w:lineRule="auto"/>
        <w:jc w:val="left"/>
        <w:rPr>
          <w:rFonts w:eastAsia="Times New Roman"/>
          <w:b w:val="1"/>
          <w:bCs w:val="1"/>
          <w:i w:val="1"/>
          <w:iCs w:val="1"/>
          <w:sz w:val="20"/>
          <w:szCs w:val="20"/>
          <w:lang w:eastAsia="es-CO"/>
        </w:rPr>
      </w:pPr>
      <w:r w:rsidRPr="72E130DC" w:rsidR="00175122">
        <w:rPr>
          <w:rFonts w:eastAsia="Times New Roman"/>
          <w:b w:val="1"/>
          <w:bCs w:val="1"/>
          <w:i w:val="1"/>
          <w:iCs w:val="1"/>
          <w:sz w:val="20"/>
          <w:szCs w:val="20"/>
          <w:lang w:eastAsia="es-CO"/>
        </w:rPr>
        <w:t xml:space="preserve">Figura 1. </w:t>
      </w:r>
      <w:r w:rsidRPr="72E130DC" w:rsidR="00175122">
        <w:rPr>
          <w:rFonts w:eastAsia="Times New Roman"/>
          <w:i w:val="1"/>
          <w:iCs w:val="1"/>
          <w:sz w:val="20"/>
          <w:szCs w:val="20"/>
          <w:lang w:eastAsia="es-CO"/>
        </w:rPr>
        <w:t xml:space="preserve">Moda </w:t>
      </w:r>
      <w:commentRangeStart w:id="4"/>
      <w:commentRangeStart w:id="5"/>
      <w:commentRangeStart w:id="1625283923"/>
      <w:r w:rsidRPr="72E130DC" w:rsidR="00175122">
        <w:rPr>
          <w:rFonts w:eastAsia="Times New Roman"/>
          <w:i w:val="1"/>
          <w:iCs w:val="1"/>
          <w:sz w:val="20"/>
          <w:szCs w:val="20"/>
          <w:lang w:eastAsia="es-CO"/>
        </w:rPr>
        <w:t>sostenible</w:t>
      </w:r>
      <w:commentRangeEnd w:id="4"/>
      <w:r>
        <w:rPr>
          <w:rStyle w:val="CommentReference"/>
        </w:rPr>
        <w:commentReference w:id="4"/>
      </w:r>
      <w:commentRangeEnd w:id="5"/>
      <w:r>
        <w:rPr>
          <w:rStyle w:val="CommentReference"/>
        </w:rPr>
        <w:commentReference w:id="5"/>
      </w:r>
      <w:commentRangeEnd w:id="1625283923"/>
      <w:r>
        <w:rPr>
          <w:rStyle w:val="CommentReference"/>
        </w:rPr>
        <w:commentReference w:id="1625283923"/>
      </w:r>
    </w:p>
    <w:p w:rsidRPr="009D20BB" w:rsidR="00175122" w:rsidP="009D20BB" w:rsidRDefault="00175122" w14:paraId="3754BD19" w14:textId="71AEDBC5">
      <w:pPr>
        <w:spacing w:before="100" w:beforeAutospacing="1" w:after="100" w:afterAutospacing="1" w:line="360" w:lineRule="auto"/>
        <w:jc w:val="center"/>
        <w:rPr>
          <w:rFonts w:eastAsia="Times New Roman"/>
          <w:sz w:val="20"/>
          <w:szCs w:val="20"/>
          <w:lang w:eastAsia="es-CO"/>
        </w:rPr>
      </w:pPr>
      <w:r w:rsidRPr="009D20BB">
        <w:rPr>
          <w:rFonts w:eastAsia="Times New Roman"/>
          <w:noProof/>
          <w:sz w:val="20"/>
          <w:szCs w:val="20"/>
          <w:lang w:eastAsia="es-CO"/>
        </w:rPr>
        <w:drawing>
          <wp:inline distT="0" distB="0" distL="0" distR="0" wp14:anchorId="429CD8C4" wp14:editId="494B880B">
            <wp:extent cx="6332220" cy="3367405"/>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2220" cy="3367405"/>
                    </a:xfrm>
                    <a:prstGeom prst="rect">
                      <a:avLst/>
                    </a:prstGeom>
                  </pic:spPr>
                </pic:pic>
              </a:graphicData>
            </a:graphic>
          </wp:inline>
        </w:drawing>
      </w:r>
    </w:p>
    <w:p w:rsidRPr="009D20BB" w:rsidR="00B31140" w:rsidP="009D20BB" w:rsidRDefault="00B31140" w14:paraId="41E57C7B" w14:textId="66FBE333">
      <w:pPr>
        <w:pStyle w:val="Ttulo2"/>
        <w:spacing w:line="360" w:lineRule="auto"/>
        <w:rPr>
          <w:rFonts w:eastAsia="Times New Roman"/>
          <w:b/>
          <w:sz w:val="20"/>
          <w:szCs w:val="20"/>
          <w:lang w:eastAsia="es-CO"/>
        </w:rPr>
      </w:pPr>
      <w:bookmarkStart w:name="_Toc225149710" w:id="6"/>
      <w:r w:rsidRPr="009D20BB">
        <w:rPr>
          <w:rFonts w:eastAsia="Times New Roman"/>
          <w:b/>
          <w:sz w:val="20"/>
          <w:szCs w:val="20"/>
          <w:lang w:eastAsia="es-CO"/>
        </w:rPr>
        <w:t>1.1 Concepto, componentes y conservación ambiental</w:t>
      </w:r>
      <w:bookmarkEnd w:id="6"/>
    </w:p>
    <w:p w:rsidRPr="009D20BB" w:rsidR="003F1EA7" w:rsidP="009D20BB" w:rsidRDefault="003F1EA7" w14:paraId="647F8093" w14:textId="5F0B0CAE">
      <w:pPr>
        <w:spacing w:before="80" w:after="120" w:line="360" w:lineRule="auto"/>
        <w:jc w:val="both"/>
        <w:rPr>
          <w:sz w:val="20"/>
          <w:szCs w:val="20"/>
        </w:rPr>
      </w:pPr>
      <w:r w:rsidRPr="009D20BB">
        <w:rPr>
          <w:sz w:val="20"/>
          <w:szCs w:val="20"/>
        </w:rPr>
        <w:t>La normativa ambiental comprende el conjunto articulado de disposiciones constitucionales, legales, reglamentarias y técnicas que regulan la relación entre las actividades productivas y el medio ambiente, con el propósito de preservar los recursos naturales y garantizar condiciones ambientales compatibles con el desarrollo sostenible. En el contexto del sector confección, este cuerpo normativo delimita las condiciones bajo las cuales deben operar los procesos de corte, costura, lavado, tinción y acabados, tanto en talleres de pequeña escala como en plantas de producción industrial.</w:t>
      </w:r>
    </w:p>
    <w:tbl>
      <w:tblPr>
        <w:tblStyle w:val="Tablaconcuadrcula1"/>
        <w:tblW w:w="10060" w:type="dxa"/>
        <w:shd w:val="clear" w:color="auto" w:fill="8DB3E2" w:themeFill="text2" w:themeFillTint="66"/>
        <w:tblLook w:val="04A0" w:firstRow="1" w:lastRow="0" w:firstColumn="1" w:lastColumn="0" w:noHBand="0" w:noVBand="1"/>
      </w:tblPr>
      <w:tblGrid>
        <w:gridCol w:w="10060"/>
      </w:tblGrid>
      <w:tr w:rsidRPr="009D20BB" w:rsidR="008925BA" w:rsidTr="009D20BB" w14:paraId="733C3702" w14:textId="77777777">
        <w:tc>
          <w:tcPr>
            <w:tcW w:w="10060" w:type="dxa"/>
            <w:shd w:val="clear" w:color="auto" w:fill="8DB3E2" w:themeFill="text2" w:themeFillTint="66"/>
          </w:tcPr>
          <w:p w:rsidRPr="009D20BB" w:rsidR="008925BA" w:rsidP="009D20BB" w:rsidRDefault="008925BA" w14:paraId="6913E34C" w14:textId="382A765A">
            <w:pPr>
              <w:spacing w:after="60" w:line="360" w:lineRule="auto"/>
              <w:rPr>
                <w:b/>
                <w:bCs/>
                <w:sz w:val="20"/>
                <w:szCs w:val="20"/>
              </w:rPr>
            </w:pPr>
            <w:r w:rsidRPr="009D20BB">
              <w:rPr>
                <w:b/>
                <w:bCs/>
                <w:sz w:val="20"/>
                <w:szCs w:val="20"/>
              </w:rPr>
              <w:t xml:space="preserve">Bloque destacado: </w:t>
            </w:r>
          </w:p>
          <w:p w:rsidRPr="009D20BB" w:rsidR="003F1EA7" w:rsidP="009D20BB" w:rsidRDefault="003F1EA7" w14:paraId="0A74666A" w14:textId="2B795739">
            <w:pPr>
              <w:spacing w:after="60" w:line="360" w:lineRule="auto"/>
              <w:rPr>
                <w:sz w:val="20"/>
                <w:szCs w:val="20"/>
              </w:rPr>
            </w:pPr>
            <w:r w:rsidRPr="009D20BB">
              <w:rPr>
                <w:b/>
                <w:bCs/>
                <w:sz w:val="20"/>
                <w:szCs w:val="20"/>
              </w:rPr>
              <w:t>Referencia normativa fundamental</w:t>
            </w:r>
          </w:p>
          <w:p w:rsidRPr="009D20BB" w:rsidR="008925BA" w:rsidP="009D20BB" w:rsidRDefault="003F1EA7" w14:paraId="2E89B046" w14:textId="09AA22F0">
            <w:pPr>
              <w:spacing w:line="360" w:lineRule="auto"/>
              <w:jc w:val="both"/>
              <w:rPr>
                <w:sz w:val="20"/>
                <w:szCs w:val="20"/>
              </w:rPr>
            </w:pPr>
            <w:r w:rsidRPr="009D20BB">
              <w:rPr>
                <w:sz w:val="20"/>
                <w:szCs w:val="20"/>
              </w:rPr>
              <w:t xml:space="preserve">La Ley 99 de 1993 define en su artículo </w:t>
            </w:r>
            <w:r w:rsidRPr="009D20BB" w:rsidR="009D20BB">
              <w:rPr>
                <w:sz w:val="20"/>
                <w:szCs w:val="20"/>
              </w:rPr>
              <w:t>1. °</w:t>
            </w:r>
            <w:r w:rsidRPr="009D20BB">
              <w:rPr>
                <w:sz w:val="20"/>
                <w:szCs w:val="20"/>
              </w:rPr>
              <w:t xml:space="preserve"> los fundamentos de la política ambiental colombiana, entre ellos el principio de precaución, que obliga a adoptar medidas protectoras ante la amenaza de daño grave al medio ambiente, incluso sin certeza científica absoluta. Este principio es aplicable al uso de sustancias químicas en los procesos de tinción y acabado de prendas.</w:t>
            </w:r>
          </w:p>
        </w:tc>
      </w:tr>
    </w:tbl>
    <w:p w:rsidR="009D20BB" w:rsidP="009D20BB" w:rsidRDefault="009D20BB" w14:paraId="7C30FAA6" w14:textId="77777777">
      <w:pPr>
        <w:spacing w:before="60" w:after="60" w:line="360" w:lineRule="auto"/>
        <w:jc w:val="both"/>
        <w:rPr>
          <w:sz w:val="20"/>
          <w:szCs w:val="20"/>
        </w:rPr>
      </w:pPr>
    </w:p>
    <w:p w:rsidRPr="009D20BB" w:rsidR="008925BA" w:rsidP="009D20BB" w:rsidRDefault="008925BA" w14:paraId="53C6D419" w14:textId="677C1030">
      <w:pPr>
        <w:spacing w:before="60" w:after="60" w:line="360" w:lineRule="auto"/>
        <w:jc w:val="both"/>
        <w:rPr>
          <w:sz w:val="20"/>
          <w:szCs w:val="20"/>
        </w:rPr>
      </w:pPr>
      <w:r w:rsidRPr="009D20BB">
        <w:rPr>
          <w:sz w:val="20"/>
          <w:szCs w:val="20"/>
        </w:rPr>
        <w:t xml:space="preserve">Nota: </w:t>
      </w:r>
      <w:r w:rsidR="009D20BB">
        <w:rPr>
          <w:sz w:val="20"/>
          <w:szCs w:val="20"/>
        </w:rPr>
        <w:t>l</w:t>
      </w:r>
      <w:r w:rsidRPr="009D20BB">
        <w:rPr>
          <w:sz w:val="20"/>
          <w:szCs w:val="20"/>
        </w:rPr>
        <w:t>a Ley 99 de 1993 constituye la norma marco del Sistema Nacional Ambiental (SINA) y mantiene vigencia en 2026 en su texto consolidado, con las modificaciones introducidas por leyes posteriores, entre ellas la Ley 1333 de 2009 (procedimiento sancionatorio ambiental, modificada a su vez por la Ley 2387 de 2024) y los decretos reglamentarios que desarrollan sus disposiciones.</w:t>
      </w:r>
    </w:p>
    <w:p w:rsidRPr="009D20BB" w:rsidR="003F1EA7" w:rsidP="009D20BB" w:rsidRDefault="003F1EA7" w14:paraId="5C91B0D9" w14:textId="6C1BAD3A">
      <w:pPr>
        <w:spacing w:before="80" w:after="120" w:line="360" w:lineRule="auto"/>
        <w:jc w:val="both"/>
        <w:rPr>
          <w:sz w:val="20"/>
          <w:szCs w:val="20"/>
        </w:rPr>
      </w:pPr>
      <w:r w:rsidRPr="009D20BB">
        <w:rPr>
          <w:sz w:val="20"/>
          <w:szCs w:val="20"/>
        </w:rPr>
        <w:t>La estructura de la normativa ambiental s</w:t>
      </w:r>
      <w:r w:rsidRPr="009D20BB" w:rsidR="00DE1E39">
        <w:rPr>
          <w:sz w:val="20"/>
          <w:szCs w:val="20"/>
        </w:rPr>
        <w:t>e articula en cinco componentes:</w:t>
      </w:r>
    </w:p>
    <w:p w:rsidRPr="009D20BB" w:rsidR="003F1EA7" w:rsidP="009D20BB" w:rsidRDefault="00DE1E39" w14:paraId="5C3A6BD1" w14:textId="398CE8EE">
      <w:pPr>
        <w:spacing w:before="60" w:after="60" w:line="360" w:lineRule="auto"/>
        <w:rPr>
          <w:bCs/>
          <w:i/>
          <w:sz w:val="20"/>
          <w:szCs w:val="20"/>
        </w:rPr>
      </w:pPr>
      <w:r w:rsidRPr="009D20BB">
        <w:rPr>
          <w:b/>
          <w:i/>
          <w:sz w:val="20"/>
          <w:szCs w:val="20"/>
        </w:rPr>
        <w:t xml:space="preserve">Tabla 1. </w:t>
      </w:r>
      <w:r w:rsidRPr="009D20BB">
        <w:rPr>
          <w:bCs/>
          <w:i/>
          <w:sz w:val="20"/>
          <w:szCs w:val="20"/>
        </w:rPr>
        <w:t>Componentes del marco normativo ambiental en Colombia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3600"/>
        <w:gridCol w:w="3360"/>
      </w:tblGrid>
      <w:tr w:rsidRPr="009D20BB" w:rsidR="008925BA" w:rsidTr="006835B1" w14:paraId="3F7CFFBC" w14:textId="77777777">
        <w:tc>
          <w:tcPr>
            <w:tcW w:w="240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3F1EA7" w:rsidP="009D20BB" w:rsidRDefault="003F1EA7" w14:paraId="48471BD9" w14:textId="77777777">
            <w:pPr>
              <w:spacing w:line="360" w:lineRule="auto"/>
              <w:jc w:val="center"/>
              <w:rPr>
                <w:sz w:val="20"/>
                <w:szCs w:val="20"/>
              </w:rPr>
            </w:pPr>
            <w:r w:rsidRPr="009D20BB">
              <w:rPr>
                <w:b/>
                <w:bCs/>
                <w:sz w:val="20"/>
                <w:szCs w:val="20"/>
              </w:rPr>
              <w:t>Componente</w:t>
            </w:r>
          </w:p>
        </w:tc>
        <w:tc>
          <w:tcPr>
            <w:tcW w:w="360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3F1EA7" w:rsidP="009D20BB" w:rsidRDefault="003F1EA7" w14:paraId="6B043563" w14:textId="77777777">
            <w:pPr>
              <w:spacing w:line="360" w:lineRule="auto"/>
              <w:jc w:val="center"/>
              <w:rPr>
                <w:sz w:val="20"/>
                <w:szCs w:val="20"/>
              </w:rPr>
            </w:pPr>
            <w:r w:rsidRPr="009D20BB">
              <w:rPr>
                <w:b/>
                <w:bCs/>
                <w:sz w:val="20"/>
                <w:szCs w:val="20"/>
              </w:rPr>
              <w:t>Descripción técnica</w:t>
            </w:r>
          </w:p>
        </w:tc>
        <w:tc>
          <w:tcPr>
            <w:tcW w:w="336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3F1EA7" w:rsidP="009D20BB" w:rsidRDefault="003F1EA7" w14:paraId="1B8103D7" w14:textId="77777777">
            <w:pPr>
              <w:spacing w:line="360" w:lineRule="auto"/>
              <w:jc w:val="center"/>
              <w:rPr>
                <w:sz w:val="20"/>
                <w:szCs w:val="20"/>
              </w:rPr>
            </w:pPr>
            <w:r w:rsidRPr="009D20BB">
              <w:rPr>
                <w:b/>
                <w:bCs/>
                <w:sz w:val="20"/>
                <w:szCs w:val="20"/>
              </w:rPr>
              <w:t>Vínculo con el control de confección</w:t>
            </w:r>
          </w:p>
        </w:tc>
      </w:tr>
      <w:tr w:rsidRPr="009D20BB" w:rsidR="008925BA" w:rsidTr="009D20BB" w14:paraId="5AAD6578" w14:textId="77777777">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3F1EA7" w:rsidP="009D20BB" w:rsidRDefault="003F1EA7" w14:paraId="396BA4B7" w14:textId="77777777">
            <w:pPr>
              <w:spacing w:line="360" w:lineRule="auto"/>
              <w:rPr>
                <w:b/>
                <w:sz w:val="20"/>
                <w:szCs w:val="20"/>
              </w:rPr>
            </w:pPr>
            <w:r w:rsidRPr="009D20BB">
              <w:rPr>
                <w:b/>
                <w:sz w:val="20"/>
                <w:szCs w:val="20"/>
              </w:rPr>
              <w:t>Marco legal</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3F1EA7" w:rsidP="009D20BB" w:rsidRDefault="003F1EA7" w14:paraId="719ADD04" w14:textId="6C2B816A">
            <w:pPr>
              <w:spacing w:line="360" w:lineRule="auto"/>
              <w:rPr>
                <w:sz w:val="20"/>
                <w:szCs w:val="20"/>
              </w:rPr>
            </w:pPr>
            <w:r w:rsidRPr="009D20BB">
              <w:rPr>
                <w:sz w:val="20"/>
                <w:szCs w:val="20"/>
              </w:rPr>
              <w:t>Leyes, decretos y resoluciones expedidos por el Congreso de la República y el Gobierno Nacional</w:t>
            </w:r>
            <w:r w:rsidRPr="009D20BB" w:rsidR="006209FC">
              <w:rPr>
                <w:sz w:val="20"/>
                <w:szCs w:val="20"/>
              </w:rPr>
              <w:t>.</w:t>
            </w:r>
          </w:p>
        </w:tc>
        <w:tc>
          <w:tcPr>
            <w:tcW w:w="3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3F1EA7" w:rsidP="009D20BB" w:rsidRDefault="003F1EA7" w14:paraId="5D1DC8CE" w14:textId="75EE6E6F">
            <w:pPr>
              <w:spacing w:line="360" w:lineRule="auto"/>
              <w:rPr>
                <w:sz w:val="20"/>
                <w:szCs w:val="20"/>
              </w:rPr>
            </w:pPr>
            <w:r w:rsidRPr="009D20BB">
              <w:rPr>
                <w:sz w:val="20"/>
                <w:szCs w:val="20"/>
              </w:rPr>
              <w:t>Define las obligaciones de cumplimiento obligatorio para las empresas del sector textil-confección</w:t>
            </w:r>
            <w:r w:rsidRPr="009D20BB" w:rsidR="006209FC">
              <w:rPr>
                <w:sz w:val="20"/>
                <w:szCs w:val="20"/>
              </w:rPr>
              <w:t>.</w:t>
            </w:r>
          </w:p>
        </w:tc>
      </w:tr>
      <w:tr w:rsidRPr="009D20BB" w:rsidR="008925BA" w:rsidTr="009D20BB" w14:paraId="361BAE8E" w14:textId="77777777">
        <w:tc>
          <w:tcPr>
            <w:tcW w:w="24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3F1EA7" w:rsidP="009D20BB" w:rsidRDefault="003F1EA7" w14:paraId="491A963E" w14:textId="77777777">
            <w:pPr>
              <w:spacing w:line="360" w:lineRule="auto"/>
              <w:rPr>
                <w:b/>
                <w:sz w:val="20"/>
                <w:szCs w:val="20"/>
              </w:rPr>
            </w:pPr>
            <w:r w:rsidRPr="009D20BB">
              <w:rPr>
                <w:b/>
                <w:sz w:val="20"/>
                <w:szCs w:val="20"/>
              </w:rPr>
              <w:t>Instrumentos de planificación</w:t>
            </w:r>
          </w:p>
        </w:tc>
        <w:tc>
          <w:tcPr>
            <w:tcW w:w="36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3F1EA7" w:rsidP="009D20BB" w:rsidRDefault="003F1EA7" w14:paraId="1C02A6B6" w14:textId="43534283">
            <w:pPr>
              <w:spacing w:line="360" w:lineRule="auto"/>
              <w:rPr>
                <w:sz w:val="20"/>
                <w:szCs w:val="20"/>
              </w:rPr>
            </w:pPr>
            <w:r w:rsidRPr="009D20BB">
              <w:rPr>
                <w:sz w:val="20"/>
                <w:szCs w:val="20"/>
              </w:rPr>
              <w:t>Planes de manejo ambiental, estudios de impacto ambiental y planes de ordenamiento</w:t>
            </w:r>
            <w:r w:rsidRPr="009D20BB" w:rsidR="006209FC">
              <w:rPr>
                <w:sz w:val="20"/>
                <w:szCs w:val="20"/>
              </w:rPr>
              <w:t>.</w:t>
            </w:r>
          </w:p>
        </w:tc>
        <w:tc>
          <w:tcPr>
            <w:tcW w:w="33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3F1EA7" w:rsidP="009D20BB" w:rsidRDefault="003F1EA7" w14:paraId="2CC253F5" w14:textId="72565B03">
            <w:pPr>
              <w:spacing w:line="360" w:lineRule="auto"/>
              <w:rPr>
                <w:sz w:val="20"/>
                <w:szCs w:val="20"/>
              </w:rPr>
            </w:pPr>
            <w:r w:rsidRPr="009D20BB">
              <w:rPr>
                <w:sz w:val="20"/>
                <w:szCs w:val="20"/>
              </w:rPr>
              <w:t>Establece los lineamientos bajo los cuales se autorizan y controlan los procesos productivos</w:t>
            </w:r>
            <w:r w:rsidRPr="009D20BB" w:rsidR="006209FC">
              <w:rPr>
                <w:sz w:val="20"/>
                <w:szCs w:val="20"/>
              </w:rPr>
              <w:t>.</w:t>
            </w:r>
          </w:p>
        </w:tc>
      </w:tr>
      <w:tr w:rsidRPr="009D20BB" w:rsidR="008925BA" w:rsidTr="009D20BB" w14:paraId="6504FC49" w14:textId="77777777">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3F1EA7" w:rsidP="009D20BB" w:rsidRDefault="003F1EA7" w14:paraId="5F043B2D" w14:textId="77777777">
            <w:pPr>
              <w:spacing w:line="360" w:lineRule="auto"/>
              <w:rPr>
                <w:b/>
                <w:sz w:val="20"/>
                <w:szCs w:val="20"/>
              </w:rPr>
            </w:pPr>
            <w:r w:rsidRPr="009D20BB">
              <w:rPr>
                <w:b/>
                <w:sz w:val="20"/>
                <w:szCs w:val="20"/>
              </w:rPr>
              <w:t>Instrumentos económicos</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3F1EA7" w:rsidP="009D20BB" w:rsidRDefault="003F1EA7" w14:paraId="405F1307" w14:textId="5C10B9F0">
            <w:pPr>
              <w:spacing w:line="360" w:lineRule="auto"/>
              <w:rPr>
                <w:sz w:val="20"/>
                <w:szCs w:val="20"/>
              </w:rPr>
            </w:pPr>
            <w:r w:rsidRPr="009D20BB">
              <w:rPr>
                <w:sz w:val="20"/>
                <w:szCs w:val="20"/>
              </w:rPr>
              <w:t>Tasas retributivas por vertimientos, tasas compensatorias y tributación ambiental</w:t>
            </w:r>
            <w:r w:rsidRPr="009D20BB" w:rsidR="006209FC">
              <w:rPr>
                <w:sz w:val="20"/>
                <w:szCs w:val="20"/>
              </w:rPr>
              <w:t>.</w:t>
            </w:r>
          </w:p>
        </w:tc>
        <w:tc>
          <w:tcPr>
            <w:tcW w:w="3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3F1EA7" w:rsidP="009D20BB" w:rsidRDefault="003F1EA7" w14:paraId="1A69B9AE" w14:textId="2FDAA771">
            <w:pPr>
              <w:spacing w:line="360" w:lineRule="auto"/>
              <w:rPr>
                <w:sz w:val="20"/>
                <w:szCs w:val="20"/>
              </w:rPr>
            </w:pPr>
            <w:r w:rsidRPr="009D20BB">
              <w:rPr>
                <w:sz w:val="20"/>
                <w:szCs w:val="20"/>
              </w:rPr>
              <w:t>Genera costos directos asociados al uso del agua y la generación de residuos en la producción</w:t>
            </w:r>
            <w:r w:rsidRPr="009D20BB" w:rsidR="006209FC">
              <w:rPr>
                <w:sz w:val="20"/>
                <w:szCs w:val="20"/>
              </w:rPr>
              <w:t>.</w:t>
            </w:r>
          </w:p>
        </w:tc>
      </w:tr>
      <w:tr w:rsidRPr="009D20BB" w:rsidR="008925BA" w:rsidTr="009D20BB" w14:paraId="1DB05457" w14:textId="77777777">
        <w:tc>
          <w:tcPr>
            <w:tcW w:w="24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3F1EA7" w:rsidP="009D20BB" w:rsidRDefault="003F1EA7" w14:paraId="0B4F5F94" w14:textId="77777777">
            <w:pPr>
              <w:spacing w:line="360" w:lineRule="auto"/>
              <w:rPr>
                <w:b/>
                <w:sz w:val="20"/>
                <w:szCs w:val="20"/>
              </w:rPr>
            </w:pPr>
            <w:r w:rsidRPr="009D20BB">
              <w:rPr>
                <w:b/>
                <w:sz w:val="20"/>
                <w:szCs w:val="20"/>
              </w:rPr>
              <w:t>Control y seguimiento</w:t>
            </w:r>
          </w:p>
        </w:tc>
        <w:tc>
          <w:tcPr>
            <w:tcW w:w="36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3F1EA7" w:rsidP="009D20BB" w:rsidRDefault="003F1EA7" w14:paraId="7F12692F" w14:textId="08BA24E7">
            <w:pPr>
              <w:spacing w:line="360" w:lineRule="auto"/>
              <w:rPr>
                <w:sz w:val="20"/>
                <w:szCs w:val="20"/>
              </w:rPr>
            </w:pPr>
            <w:r w:rsidRPr="009D20BB">
              <w:rPr>
                <w:sz w:val="20"/>
                <w:szCs w:val="20"/>
              </w:rPr>
              <w:t>Monitoreo, auditorías ambientales e inspecciones de las Corporaciones Autónomas Regionales</w:t>
            </w:r>
            <w:r w:rsidRPr="009D20BB" w:rsidR="006209FC">
              <w:rPr>
                <w:sz w:val="20"/>
                <w:szCs w:val="20"/>
              </w:rPr>
              <w:t>.</w:t>
            </w:r>
          </w:p>
        </w:tc>
        <w:tc>
          <w:tcPr>
            <w:tcW w:w="33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3F1EA7" w:rsidP="009D20BB" w:rsidRDefault="003F1EA7" w14:paraId="005A27AA" w14:textId="711AE546">
            <w:pPr>
              <w:spacing w:line="360" w:lineRule="auto"/>
              <w:rPr>
                <w:sz w:val="20"/>
                <w:szCs w:val="20"/>
              </w:rPr>
            </w:pPr>
            <w:r w:rsidRPr="009D20BB">
              <w:rPr>
                <w:sz w:val="20"/>
                <w:szCs w:val="20"/>
              </w:rPr>
              <w:t>Impone registros y reportes periódicos sobre consumo de insumos, agua y generación de residuos</w:t>
            </w:r>
            <w:r w:rsidRPr="009D20BB" w:rsidR="006209FC">
              <w:rPr>
                <w:sz w:val="20"/>
                <w:szCs w:val="20"/>
              </w:rPr>
              <w:t>.</w:t>
            </w:r>
          </w:p>
        </w:tc>
      </w:tr>
      <w:tr w:rsidRPr="009D20BB" w:rsidR="008925BA" w:rsidTr="009D20BB" w14:paraId="72702780" w14:textId="77777777">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3F1EA7" w:rsidP="009D20BB" w:rsidRDefault="003F1EA7" w14:paraId="10A04E33" w14:textId="77777777">
            <w:pPr>
              <w:spacing w:line="360" w:lineRule="auto"/>
              <w:rPr>
                <w:b/>
                <w:sz w:val="20"/>
                <w:szCs w:val="20"/>
              </w:rPr>
            </w:pPr>
            <w:r w:rsidRPr="009D20BB">
              <w:rPr>
                <w:b/>
                <w:sz w:val="20"/>
                <w:szCs w:val="20"/>
              </w:rPr>
              <w:t>Participación e información</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3F1EA7" w:rsidP="009D20BB" w:rsidRDefault="003F1EA7" w14:paraId="70E4AC0D" w14:textId="682656EE">
            <w:pPr>
              <w:spacing w:line="360" w:lineRule="auto"/>
              <w:rPr>
                <w:sz w:val="20"/>
                <w:szCs w:val="20"/>
              </w:rPr>
            </w:pPr>
            <w:r w:rsidRPr="009D20BB">
              <w:rPr>
                <w:sz w:val="20"/>
                <w:szCs w:val="20"/>
              </w:rPr>
              <w:t>Mecanismos de consulta, acceso a información y veeduría ambiental ciudadana</w:t>
            </w:r>
            <w:r w:rsidRPr="009D20BB" w:rsidR="006209FC">
              <w:rPr>
                <w:sz w:val="20"/>
                <w:szCs w:val="20"/>
              </w:rPr>
              <w:t>.</w:t>
            </w:r>
          </w:p>
        </w:tc>
        <w:tc>
          <w:tcPr>
            <w:tcW w:w="3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3F1EA7" w:rsidP="009D20BB" w:rsidRDefault="003F1EA7" w14:paraId="0FA97167" w14:textId="21E1DE53">
            <w:pPr>
              <w:spacing w:line="360" w:lineRule="auto"/>
              <w:rPr>
                <w:sz w:val="20"/>
                <w:szCs w:val="20"/>
              </w:rPr>
            </w:pPr>
            <w:r w:rsidRPr="009D20BB">
              <w:rPr>
                <w:sz w:val="20"/>
                <w:szCs w:val="20"/>
              </w:rPr>
              <w:t>Exige transparencia en la comunicación de indicadores ambientales hacia comunidades e instituciones</w:t>
            </w:r>
            <w:r w:rsidRPr="009D20BB" w:rsidR="006209FC">
              <w:rPr>
                <w:sz w:val="20"/>
                <w:szCs w:val="20"/>
              </w:rPr>
              <w:t>.</w:t>
            </w:r>
          </w:p>
        </w:tc>
      </w:tr>
    </w:tbl>
    <w:p w:rsidRPr="009D20BB" w:rsidR="0036726C" w:rsidP="009D20BB" w:rsidRDefault="003F1EA7" w14:paraId="446BB90B" w14:textId="1F291E6E">
      <w:pPr>
        <w:spacing w:before="80" w:after="120" w:line="360" w:lineRule="auto"/>
        <w:jc w:val="both"/>
        <w:rPr>
          <w:sz w:val="20"/>
          <w:szCs w:val="20"/>
        </w:rPr>
      </w:pPr>
      <w:r w:rsidRPr="009D20BB">
        <w:rPr>
          <w:sz w:val="20"/>
          <w:szCs w:val="20"/>
        </w:rPr>
        <w:t>La conservación ambiental, en el marco del sector confección, se entiende como la gestión racional y sostenida de los recursos naturales involucrados en el ciclo productivo. El agua utilizada en los procesos húmedos, la energía consumida por la maquinaria industrial y las materias primas de origen natural son recursos cuya disponibilidad futura depende de las prácticas de uso y disposición adoptadas hoy. La conservación no constituye, por tanto, un objetivo ajeno a la producción: es condición para la continuidad operativa y la competitividad de largo plazo de las empresas de confección.</w:t>
      </w:r>
    </w:p>
    <w:p w:rsidRPr="009D20BB" w:rsidR="00B31140" w:rsidP="009D20BB" w:rsidRDefault="00B31140" w14:paraId="1BE56229" w14:textId="70674269">
      <w:pPr>
        <w:pStyle w:val="Ttulo2"/>
        <w:spacing w:line="360" w:lineRule="auto"/>
        <w:rPr>
          <w:rFonts w:eastAsia="Times New Roman"/>
          <w:b/>
          <w:sz w:val="20"/>
          <w:szCs w:val="20"/>
          <w:lang w:eastAsia="es-CO"/>
        </w:rPr>
      </w:pPr>
      <w:bookmarkStart w:name="_Toc225149711" w:id="7"/>
      <w:r w:rsidRPr="009D20BB">
        <w:rPr>
          <w:rFonts w:eastAsia="Times New Roman"/>
          <w:b/>
          <w:sz w:val="20"/>
          <w:szCs w:val="20"/>
          <w:lang w:eastAsia="es-CO"/>
        </w:rPr>
        <w:t>1.2 Aspectos, impactos y normatividad básica legal</w:t>
      </w:r>
      <w:bookmarkEnd w:id="7"/>
    </w:p>
    <w:p w:rsidR="0036726C" w:rsidP="009D20BB" w:rsidRDefault="00794420" w14:paraId="56797772" w14:textId="5EAAFE74">
      <w:pPr>
        <w:spacing w:before="80" w:after="120" w:line="360" w:lineRule="auto"/>
        <w:jc w:val="both"/>
        <w:rPr>
          <w:sz w:val="20"/>
          <w:szCs w:val="20"/>
        </w:rPr>
      </w:pPr>
      <w:r w:rsidRPr="009D20BB">
        <w:rPr>
          <w:sz w:val="20"/>
          <w:szCs w:val="20"/>
        </w:rPr>
        <w:t>La norma ISO 14001:2015 establece una distinción técnica precisa entre dos conceptos que con frecuencia se usan de manera imp</w:t>
      </w:r>
      <w:r w:rsidRPr="009D20BB" w:rsidR="0036726C">
        <w:rPr>
          <w:sz w:val="20"/>
          <w:szCs w:val="20"/>
        </w:rPr>
        <w:t>recisa en el entorno productivo:</w:t>
      </w:r>
    </w:p>
    <w:tbl>
      <w:tblPr>
        <w:tblStyle w:val="Tablaconcuadrcula"/>
        <w:tblW w:w="0" w:type="auto"/>
        <w:tblLook w:val="04A0" w:firstRow="1" w:lastRow="0" w:firstColumn="1" w:lastColumn="0" w:noHBand="0" w:noVBand="1"/>
      </w:tblPr>
      <w:tblGrid>
        <w:gridCol w:w="4981"/>
        <w:gridCol w:w="4981"/>
      </w:tblGrid>
      <w:tr w:rsidR="009D20BB" w:rsidTr="009D20BB" w14:paraId="0CDE1DD5" w14:textId="77777777">
        <w:tc>
          <w:tcPr>
            <w:tcW w:w="9962" w:type="dxa"/>
            <w:gridSpan w:val="2"/>
            <w:shd w:val="clear" w:color="auto" w:fill="FFFF00"/>
          </w:tcPr>
          <w:p w:rsidRPr="009D20BB" w:rsidR="009D20BB" w:rsidP="009D20BB" w:rsidRDefault="009D20BB" w14:paraId="6F96F266" w14:textId="55ACD5B8">
            <w:pPr>
              <w:spacing w:before="80" w:after="120" w:line="360" w:lineRule="auto"/>
              <w:jc w:val="both"/>
              <w:rPr>
                <w:sz w:val="20"/>
                <w:szCs w:val="20"/>
              </w:rPr>
            </w:pPr>
            <w:r>
              <w:rPr>
                <w:sz w:val="20"/>
                <w:szCs w:val="20"/>
              </w:rPr>
              <w:t xml:space="preserve">Realizar </w:t>
            </w:r>
            <w:r w:rsidR="00B37EFB">
              <w:rPr>
                <w:sz w:val="20"/>
                <w:szCs w:val="20"/>
              </w:rPr>
              <w:t>unas tarjetas</w:t>
            </w:r>
            <w:r>
              <w:rPr>
                <w:sz w:val="20"/>
                <w:szCs w:val="20"/>
              </w:rPr>
              <w:t xml:space="preserve"> </w:t>
            </w:r>
          </w:p>
        </w:tc>
      </w:tr>
      <w:tr w:rsidR="009D20BB" w:rsidTr="00B37EFB" w14:paraId="57865E43" w14:textId="77777777">
        <w:trPr>
          <w:trHeight w:val="1130"/>
        </w:trPr>
        <w:tc>
          <w:tcPr>
            <w:tcW w:w="4981" w:type="dxa"/>
          </w:tcPr>
          <w:p w:rsidR="009D20BB" w:rsidP="009D20BB" w:rsidRDefault="009D20BB" w14:paraId="212E3002" w14:textId="38C8F497">
            <w:pPr>
              <w:spacing w:before="80" w:after="120" w:line="360" w:lineRule="auto"/>
              <w:jc w:val="both"/>
              <w:rPr>
                <w:sz w:val="20"/>
                <w:szCs w:val="20"/>
              </w:rPr>
            </w:pPr>
            <w:r w:rsidRPr="009D20BB">
              <w:rPr>
                <w:sz w:val="20"/>
                <w:szCs w:val="20"/>
              </w:rPr>
              <w:t>Un aspecto ambiental es un elemento de las actividades, productos o servicios de una organización que puede interactuar con el medio ambiente</w:t>
            </w:r>
            <w:r>
              <w:rPr>
                <w:sz w:val="20"/>
                <w:szCs w:val="20"/>
              </w:rPr>
              <w:t>.</w:t>
            </w:r>
          </w:p>
        </w:tc>
        <w:tc>
          <w:tcPr>
            <w:tcW w:w="4981" w:type="dxa"/>
          </w:tcPr>
          <w:p w:rsidRPr="009D20BB" w:rsidR="009D20BB" w:rsidP="009D20BB" w:rsidRDefault="009D20BB" w14:paraId="23F53847" w14:textId="77777777">
            <w:pPr>
              <w:spacing w:before="80" w:after="120" w:line="360" w:lineRule="auto"/>
              <w:jc w:val="both"/>
              <w:rPr>
                <w:sz w:val="20"/>
                <w:szCs w:val="20"/>
              </w:rPr>
            </w:pPr>
            <w:r w:rsidRPr="009D20BB">
              <w:rPr>
                <w:sz w:val="20"/>
                <w:szCs w:val="20"/>
              </w:rPr>
              <w:t xml:space="preserve">Un impacto ambiental es el cambio que se produce en el medio ambiente (favorable o adverso) como resultado de ese aspecto. </w:t>
            </w:r>
          </w:p>
          <w:p w:rsidR="009D20BB" w:rsidP="009D20BB" w:rsidRDefault="009D20BB" w14:paraId="03F48B08" w14:textId="77777777">
            <w:pPr>
              <w:spacing w:before="80" w:after="120" w:line="360" w:lineRule="auto"/>
              <w:jc w:val="both"/>
              <w:rPr>
                <w:sz w:val="20"/>
                <w:szCs w:val="20"/>
              </w:rPr>
            </w:pPr>
          </w:p>
        </w:tc>
      </w:tr>
    </w:tbl>
    <w:p w:rsidRPr="009D20BB" w:rsidR="009D20BB" w:rsidP="009D20BB" w:rsidRDefault="009D20BB" w14:paraId="35CD6861" w14:textId="77777777">
      <w:pPr>
        <w:spacing w:before="80" w:after="120" w:line="360" w:lineRule="auto"/>
        <w:jc w:val="both"/>
        <w:rPr>
          <w:sz w:val="20"/>
          <w:szCs w:val="20"/>
        </w:rPr>
      </w:pPr>
    </w:p>
    <w:p w:rsidRPr="009D20BB" w:rsidR="00794420" w:rsidP="009D20BB" w:rsidRDefault="00794420" w14:paraId="43388CEB" w14:textId="6ABF8E6C">
      <w:pPr>
        <w:spacing w:before="80" w:after="120" w:line="360" w:lineRule="auto"/>
        <w:jc w:val="both"/>
        <w:rPr>
          <w:sz w:val="20"/>
          <w:szCs w:val="20"/>
        </w:rPr>
      </w:pPr>
      <w:r w:rsidRPr="009D20BB">
        <w:rPr>
          <w:sz w:val="20"/>
          <w:szCs w:val="20"/>
        </w:rPr>
        <w:t>La relación entre ambos es de causa y efecto: el aspecto es el origen, el impacto es la consecuencia. Esta distinción orienta la priorización de los controles operacionales en el proceso de confección.</w:t>
      </w:r>
    </w:p>
    <w:p w:rsidRPr="009D20BB" w:rsidR="00794420" w:rsidP="009D20BB" w:rsidRDefault="0036726C" w14:paraId="6B82EEB5" w14:textId="3A6B5A3C">
      <w:pPr>
        <w:spacing w:before="60" w:after="60" w:line="360" w:lineRule="auto"/>
        <w:rPr>
          <w:sz w:val="20"/>
          <w:szCs w:val="20"/>
        </w:rPr>
      </w:pPr>
      <w:r w:rsidRPr="009D20BB">
        <w:rPr>
          <w:sz w:val="20"/>
          <w:szCs w:val="20"/>
        </w:rPr>
        <w:t>Ejemplo:</w:t>
      </w:r>
    </w:p>
    <w:tbl>
      <w:tblPr>
        <w:tblW w:w="100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57"/>
      </w:tblGrid>
      <w:tr w:rsidRPr="009D20BB" w:rsidR="008925BA" w:rsidTr="00B37EFB" w14:paraId="0F8BF03D" w14:textId="77777777">
        <w:tc>
          <w:tcPr>
            <w:tcW w:w="10057" w:type="dxa"/>
            <w:tcBorders>
              <w:top w:val="single" w:color="7F6000" w:sz="6" w:space="0"/>
              <w:left w:val="single" w:color="7F6000" w:sz="6" w:space="0"/>
              <w:bottom w:val="single" w:color="7F6000" w:sz="6" w:space="0"/>
              <w:right w:val="single" w:color="7F6000" w:sz="6" w:space="0"/>
            </w:tcBorders>
            <w:shd w:val="clear" w:color="auto" w:fill="8DB3E2" w:themeFill="text2" w:themeFillTint="66"/>
            <w:tcMar>
              <w:top w:w="120" w:type="dxa"/>
              <w:left w:w="200" w:type="dxa"/>
              <w:bottom w:w="120" w:type="dxa"/>
              <w:right w:w="200" w:type="dxa"/>
            </w:tcMar>
          </w:tcPr>
          <w:p w:rsidRPr="009D20BB" w:rsidR="0036726C" w:rsidP="009D20BB" w:rsidRDefault="00794420" w14:paraId="701A928F" w14:textId="4364F224">
            <w:pPr>
              <w:spacing w:line="360" w:lineRule="auto"/>
              <w:jc w:val="both"/>
              <w:rPr>
                <w:b/>
                <w:sz w:val="20"/>
                <w:szCs w:val="20"/>
              </w:rPr>
            </w:pPr>
            <w:r w:rsidRPr="009D20BB">
              <w:rPr>
                <w:b/>
                <w:sz w:val="20"/>
                <w:szCs w:val="20"/>
              </w:rPr>
              <w:t>Relación causa</w:t>
            </w:r>
            <w:r w:rsidR="00B37EFB">
              <w:rPr>
                <w:b/>
                <w:sz w:val="20"/>
                <w:szCs w:val="20"/>
              </w:rPr>
              <w:t xml:space="preserve"> </w:t>
            </w:r>
            <w:r w:rsidRPr="009D20BB">
              <w:rPr>
                <w:b/>
                <w:sz w:val="20"/>
                <w:szCs w:val="20"/>
              </w:rPr>
              <w:t>-</w:t>
            </w:r>
            <w:r w:rsidR="00B37EFB">
              <w:rPr>
                <w:b/>
                <w:sz w:val="20"/>
                <w:szCs w:val="20"/>
              </w:rPr>
              <w:t xml:space="preserve"> </w:t>
            </w:r>
            <w:r w:rsidRPr="009D20BB">
              <w:rPr>
                <w:b/>
                <w:sz w:val="20"/>
                <w:szCs w:val="20"/>
              </w:rPr>
              <w:t xml:space="preserve">efecto en confección: </w:t>
            </w:r>
          </w:p>
          <w:p w:rsidRPr="009D20BB" w:rsidR="0036726C" w:rsidP="009D20BB" w:rsidRDefault="0036726C" w14:paraId="32410686" w14:textId="77777777">
            <w:pPr>
              <w:spacing w:line="360" w:lineRule="auto"/>
              <w:jc w:val="both"/>
              <w:rPr>
                <w:sz w:val="20"/>
                <w:szCs w:val="20"/>
              </w:rPr>
            </w:pPr>
            <w:r w:rsidRPr="009D20BB">
              <w:rPr>
                <w:sz w:val="20"/>
                <w:szCs w:val="20"/>
              </w:rPr>
              <w:t>E</w:t>
            </w:r>
            <w:r w:rsidRPr="009D20BB" w:rsidR="00794420">
              <w:rPr>
                <w:sz w:val="20"/>
                <w:szCs w:val="20"/>
              </w:rPr>
              <w:t xml:space="preserve">l uso de colorantes sintéticos en el proceso de tinción (aspecto ambiental) genera aguas residuales con alta carga química que, al ser vertidas sin tratamiento, causan deterioro de la calidad del recurso hídrico receptor (impacto ambiental negativo). </w:t>
            </w:r>
          </w:p>
          <w:p w:rsidRPr="009D20BB" w:rsidR="00794420" w:rsidP="009D20BB" w:rsidRDefault="00794420" w14:paraId="190C7FB5" w14:textId="31D20CFF">
            <w:pPr>
              <w:spacing w:line="360" w:lineRule="auto"/>
              <w:jc w:val="both"/>
              <w:rPr>
                <w:sz w:val="20"/>
                <w:szCs w:val="20"/>
              </w:rPr>
            </w:pPr>
            <w:r w:rsidRPr="009D20BB">
              <w:rPr>
                <w:sz w:val="20"/>
                <w:szCs w:val="20"/>
              </w:rPr>
              <w:t>L</w:t>
            </w:r>
            <w:r w:rsidRPr="009D20BB" w:rsidR="0036726C">
              <w:rPr>
                <w:sz w:val="20"/>
                <w:szCs w:val="20"/>
              </w:rPr>
              <w:t>a identificación del aspecto (no únicamente del impacto)</w:t>
            </w:r>
            <w:r w:rsidRPr="009D20BB">
              <w:rPr>
                <w:sz w:val="20"/>
                <w:szCs w:val="20"/>
              </w:rPr>
              <w:t xml:space="preserve"> permite diseñar controles preventivos en el punto de origen.</w:t>
            </w:r>
          </w:p>
        </w:tc>
      </w:tr>
    </w:tbl>
    <w:p w:rsidRPr="009D20BB" w:rsidR="00794420" w:rsidP="009D20BB" w:rsidRDefault="00794420" w14:paraId="068C1175" w14:textId="770FC84E">
      <w:pPr>
        <w:spacing w:before="60" w:after="60" w:line="360" w:lineRule="auto"/>
        <w:rPr>
          <w:sz w:val="20"/>
          <w:szCs w:val="20"/>
        </w:rPr>
      </w:pPr>
    </w:p>
    <w:p w:rsidRPr="00B37EFB" w:rsidR="00847FF9" w:rsidP="009D20BB" w:rsidRDefault="00847FF9" w14:paraId="338452FF" w14:textId="07AF212A">
      <w:pPr>
        <w:spacing w:before="60" w:after="60" w:line="360" w:lineRule="auto"/>
        <w:jc w:val="center"/>
        <w:rPr>
          <w:bCs/>
          <w:i/>
          <w:sz w:val="20"/>
          <w:szCs w:val="20"/>
        </w:rPr>
      </w:pPr>
      <w:r w:rsidRPr="009D20BB">
        <w:rPr>
          <w:b/>
          <w:i/>
          <w:sz w:val="20"/>
          <w:szCs w:val="20"/>
        </w:rPr>
        <w:t xml:space="preserve">Figura 2. </w:t>
      </w:r>
      <w:r w:rsidRPr="00B37EFB">
        <w:rPr>
          <w:bCs/>
          <w:i/>
          <w:sz w:val="20"/>
          <w:szCs w:val="20"/>
        </w:rPr>
        <w:t xml:space="preserve">Colorantes en </w:t>
      </w:r>
      <w:commentRangeStart w:id="8"/>
      <w:commentRangeStart w:id="9"/>
      <w:r w:rsidRPr="00B37EFB">
        <w:rPr>
          <w:bCs/>
          <w:i/>
          <w:sz w:val="20"/>
          <w:szCs w:val="20"/>
        </w:rPr>
        <w:t>ropa</w:t>
      </w:r>
      <w:commentRangeEnd w:id="8"/>
      <w:r w:rsidRPr="00B37EFB" w:rsidR="00D03A66">
        <w:rPr>
          <w:rStyle w:val="Refdecomentario"/>
          <w:bCs/>
          <w:i/>
          <w:sz w:val="20"/>
          <w:szCs w:val="20"/>
        </w:rPr>
        <w:commentReference w:id="8"/>
      </w:r>
      <w:commentRangeEnd w:id="9"/>
      <w:r>
        <w:rPr>
          <w:rStyle w:val="CommentReference"/>
        </w:rPr>
        <w:commentReference w:id="9"/>
      </w:r>
    </w:p>
    <w:p w:rsidRPr="009D20BB" w:rsidR="00847FF9" w:rsidP="009D20BB" w:rsidRDefault="00847FF9" w14:paraId="6497FD3B" w14:textId="5FC42B53">
      <w:pPr>
        <w:spacing w:before="60" w:after="60" w:line="360" w:lineRule="auto"/>
        <w:jc w:val="center"/>
        <w:rPr>
          <w:sz w:val="20"/>
          <w:szCs w:val="20"/>
        </w:rPr>
      </w:pPr>
      <w:r w:rsidRPr="009D20BB">
        <w:rPr>
          <w:noProof/>
          <w:sz w:val="20"/>
          <w:szCs w:val="20"/>
          <w:lang w:eastAsia="es-CO"/>
        </w:rPr>
        <w:drawing>
          <wp:inline distT="0" distB="0" distL="0" distR="0" wp14:anchorId="79AC4A31" wp14:editId="390C2905">
            <wp:extent cx="2828260" cy="156416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45162" cy="1573512"/>
                    </a:xfrm>
                    <a:prstGeom prst="rect">
                      <a:avLst/>
                    </a:prstGeom>
                  </pic:spPr>
                </pic:pic>
              </a:graphicData>
            </a:graphic>
          </wp:inline>
        </w:drawing>
      </w:r>
    </w:p>
    <w:p w:rsidRPr="009D20BB" w:rsidR="005070A8" w:rsidP="009D20BB" w:rsidRDefault="00794420" w14:paraId="5A2A70E3" w14:textId="387024A5">
      <w:pPr>
        <w:spacing w:before="80" w:after="120" w:line="360" w:lineRule="auto"/>
        <w:jc w:val="both"/>
        <w:rPr>
          <w:sz w:val="20"/>
          <w:szCs w:val="20"/>
        </w:rPr>
      </w:pPr>
      <w:r w:rsidRPr="009D20BB">
        <w:rPr>
          <w:sz w:val="20"/>
          <w:szCs w:val="20"/>
        </w:rPr>
        <w:t>Los aspectos e impactos ambientales de mayor relevancia en la confección industrial, organizados según la etapa del proceso productivo, son los siguientes:</w:t>
      </w:r>
    </w:p>
    <w:p w:rsidRPr="009D20BB" w:rsidR="00794420" w:rsidP="72E130DC" w:rsidRDefault="005070A8" w14:paraId="2B0F1288" w14:textId="2C695261">
      <w:pPr>
        <w:spacing w:before="60" w:after="60" w:line="360" w:lineRule="auto"/>
        <w:rPr>
          <w:b w:val="1"/>
          <w:bCs w:val="1"/>
          <w:i w:val="1"/>
          <w:iCs w:val="1"/>
          <w:sz w:val="20"/>
          <w:szCs w:val="20"/>
        </w:rPr>
      </w:pPr>
      <w:r w:rsidRPr="72E130DC" w:rsidR="005070A8">
        <w:rPr>
          <w:b w:val="1"/>
          <w:bCs w:val="1"/>
          <w:i w:val="1"/>
          <w:iCs w:val="1"/>
          <w:sz w:val="20"/>
          <w:szCs w:val="20"/>
        </w:rPr>
        <w:t xml:space="preserve">Tabla 2. </w:t>
      </w:r>
      <w:r w:rsidRPr="72E130DC" w:rsidR="005070A8">
        <w:rPr>
          <w:i w:val="1"/>
          <w:iCs w:val="1"/>
          <w:sz w:val="20"/>
          <w:szCs w:val="20"/>
        </w:rPr>
        <w:t>Aspectos e</w:t>
      </w:r>
      <w:r w:rsidRPr="72E130DC" w:rsidR="005070A8">
        <w:rPr>
          <w:i w:val="1"/>
          <w:iCs w:val="1"/>
          <w:sz w:val="20"/>
          <w:szCs w:val="20"/>
        </w:rPr>
        <w:t xml:space="preserve"> </w:t>
      </w:r>
      <w:r w:rsidRPr="72E130DC" w:rsidR="008173EA">
        <w:rPr>
          <w:i w:val="1"/>
          <w:iCs w:val="1"/>
          <w:sz w:val="20"/>
          <w:szCs w:val="20"/>
        </w:rPr>
        <w:t>impactos ambientales de mayor relevancia</w:t>
      </w:r>
      <w:r w:rsidRPr="72E130DC" w:rsidR="005070A8">
        <w:rPr>
          <w:i w:val="1"/>
          <w:iCs w:val="1"/>
          <w:sz w:val="20"/>
          <w:szCs w:val="20"/>
        </w:rPr>
        <w:t xml:space="preserve"> </w:t>
      </w:r>
      <w:r w:rsidRPr="72E130DC" w:rsidR="005070A8">
        <w:rPr>
          <w:i w:val="1"/>
          <w:iCs w:val="1"/>
          <w:sz w:val="20"/>
          <w:szCs w:val="20"/>
        </w:rPr>
        <w:t>en la confección industrial de prendas de vestir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3400"/>
        <w:gridCol w:w="3560"/>
      </w:tblGrid>
      <w:tr w:rsidRPr="009D20BB" w:rsidR="008925BA" w:rsidTr="006835B1" w14:paraId="6D074B23" w14:textId="77777777">
        <w:tc>
          <w:tcPr>
            <w:tcW w:w="240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7C46C458" w14:textId="77777777">
            <w:pPr>
              <w:spacing w:line="360" w:lineRule="auto"/>
              <w:jc w:val="center"/>
              <w:rPr>
                <w:sz w:val="20"/>
                <w:szCs w:val="20"/>
              </w:rPr>
            </w:pPr>
            <w:r w:rsidRPr="009D20BB">
              <w:rPr>
                <w:b/>
                <w:bCs/>
                <w:sz w:val="20"/>
                <w:szCs w:val="20"/>
              </w:rPr>
              <w:t>Etapa del proceso</w:t>
            </w:r>
          </w:p>
        </w:tc>
        <w:tc>
          <w:tcPr>
            <w:tcW w:w="340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41E7551C" w14:textId="77777777">
            <w:pPr>
              <w:spacing w:line="360" w:lineRule="auto"/>
              <w:jc w:val="center"/>
              <w:rPr>
                <w:sz w:val="20"/>
                <w:szCs w:val="20"/>
              </w:rPr>
            </w:pPr>
            <w:r w:rsidRPr="009D20BB">
              <w:rPr>
                <w:b/>
                <w:bCs/>
                <w:sz w:val="20"/>
                <w:szCs w:val="20"/>
              </w:rPr>
              <w:t>Aspecto ambiental identificado</w:t>
            </w:r>
          </w:p>
        </w:tc>
        <w:tc>
          <w:tcPr>
            <w:tcW w:w="356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62B8F7CC" w14:textId="77777777">
            <w:pPr>
              <w:spacing w:line="360" w:lineRule="auto"/>
              <w:jc w:val="center"/>
              <w:rPr>
                <w:sz w:val="20"/>
                <w:szCs w:val="20"/>
              </w:rPr>
            </w:pPr>
            <w:r w:rsidRPr="009D20BB">
              <w:rPr>
                <w:b/>
                <w:bCs/>
                <w:sz w:val="20"/>
                <w:szCs w:val="20"/>
              </w:rPr>
              <w:t>Impacto ambiental potencial</w:t>
            </w:r>
          </w:p>
        </w:tc>
      </w:tr>
      <w:tr w:rsidRPr="009D20BB" w:rsidR="008925BA" w:rsidTr="00B37EFB" w14:paraId="1373A134" w14:textId="77777777">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B37EFB" w:rsidRDefault="00794420" w14:paraId="4BDA6B7C" w14:textId="77777777">
            <w:pPr>
              <w:spacing w:line="360" w:lineRule="auto"/>
              <w:rPr>
                <w:b/>
                <w:sz w:val="20"/>
                <w:szCs w:val="20"/>
              </w:rPr>
            </w:pPr>
            <w:r w:rsidRPr="009D20BB">
              <w:rPr>
                <w:b/>
                <w:sz w:val="20"/>
                <w:szCs w:val="20"/>
              </w:rPr>
              <w:t>Almacenamiento de materias primas</w:t>
            </w:r>
          </w:p>
        </w:tc>
        <w:tc>
          <w:tcPr>
            <w:tcW w:w="3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B37EFB" w:rsidRDefault="00794420" w14:paraId="155A51EF" w14:textId="78A4A71F">
            <w:pPr>
              <w:spacing w:line="360" w:lineRule="auto"/>
              <w:rPr>
                <w:sz w:val="20"/>
                <w:szCs w:val="20"/>
              </w:rPr>
            </w:pPr>
            <w:r w:rsidRPr="009D20BB">
              <w:rPr>
                <w:sz w:val="20"/>
                <w:szCs w:val="20"/>
              </w:rPr>
              <w:t>Almacenamiento de insumos químicos (colorantes, solventes, adhesivos)</w:t>
            </w:r>
            <w:r w:rsidR="00B37EFB">
              <w:rPr>
                <w:sz w:val="20"/>
                <w:szCs w:val="20"/>
              </w:rPr>
              <w:t>.</w:t>
            </w:r>
          </w:p>
        </w:tc>
        <w:tc>
          <w:tcPr>
            <w:tcW w:w="3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B37EFB" w:rsidRDefault="00794420" w14:paraId="45060827" w14:textId="20AB92CA">
            <w:pPr>
              <w:spacing w:line="360" w:lineRule="auto"/>
              <w:rPr>
                <w:sz w:val="20"/>
                <w:szCs w:val="20"/>
              </w:rPr>
            </w:pPr>
            <w:r w:rsidRPr="009D20BB">
              <w:rPr>
                <w:sz w:val="20"/>
                <w:szCs w:val="20"/>
              </w:rPr>
              <w:t>Riesgo de contaminación del suelo por derrames accidentales</w:t>
            </w:r>
            <w:r w:rsidR="00B37EFB">
              <w:rPr>
                <w:sz w:val="20"/>
                <w:szCs w:val="20"/>
              </w:rPr>
              <w:t>.</w:t>
            </w:r>
          </w:p>
        </w:tc>
      </w:tr>
      <w:tr w:rsidRPr="009D20BB" w:rsidR="008925BA" w:rsidTr="00B37EFB" w14:paraId="723C9BC0" w14:textId="77777777">
        <w:tc>
          <w:tcPr>
            <w:tcW w:w="24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B37EFB" w:rsidRDefault="00794420" w14:paraId="55FC03FB" w14:textId="77777777">
            <w:pPr>
              <w:spacing w:line="360" w:lineRule="auto"/>
              <w:rPr>
                <w:b/>
                <w:sz w:val="20"/>
                <w:szCs w:val="20"/>
              </w:rPr>
            </w:pPr>
            <w:r w:rsidRPr="009D20BB">
              <w:rPr>
                <w:b/>
                <w:sz w:val="20"/>
                <w:szCs w:val="20"/>
              </w:rPr>
              <w:t>Trazado y corte</w:t>
            </w:r>
          </w:p>
        </w:tc>
        <w:tc>
          <w:tcPr>
            <w:tcW w:w="34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B37EFB" w:rsidRDefault="00794420" w14:paraId="4031A7F3" w14:textId="5FAC5BB4">
            <w:pPr>
              <w:spacing w:line="360" w:lineRule="auto"/>
              <w:rPr>
                <w:sz w:val="20"/>
                <w:szCs w:val="20"/>
              </w:rPr>
            </w:pPr>
            <w:r w:rsidRPr="009D20BB">
              <w:rPr>
                <w:sz w:val="20"/>
                <w:szCs w:val="20"/>
              </w:rPr>
              <w:t>Generación de retales y residuos sólidos de tela</w:t>
            </w:r>
            <w:r w:rsidR="00B37EFB">
              <w:rPr>
                <w:sz w:val="20"/>
                <w:szCs w:val="20"/>
              </w:rPr>
              <w:t>.</w:t>
            </w:r>
          </w:p>
        </w:tc>
        <w:tc>
          <w:tcPr>
            <w:tcW w:w="35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B37EFB" w:rsidRDefault="00794420" w14:paraId="4C04E11B" w14:textId="712B19DC">
            <w:pPr>
              <w:spacing w:line="360" w:lineRule="auto"/>
              <w:rPr>
                <w:sz w:val="20"/>
                <w:szCs w:val="20"/>
              </w:rPr>
            </w:pPr>
            <w:r w:rsidRPr="009D20BB">
              <w:rPr>
                <w:sz w:val="20"/>
                <w:szCs w:val="20"/>
              </w:rPr>
              <w:t>Incremento de residuos sólidos no peligrosos destinados a relleno sanitario</w:t>
            </w:r>
            <w:r w:rsidR="00B37EFB">
              <w:rPr>
                <w:sz w:val="20"/>
                <w:szCs w:val="20"/>
              </w:rPr>
              <w:t>.</w:t>
            </w:r>
          </w:p>
        </w:tc>
      </w:tr>
      <w:tr w:rsidRPr="009D20BB" w:rsidR="008925BA" w:rsidTr="00B37EFB" w14:paraId="7BC5500D" w14:textId="77777777">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B37EFB" w:rsidRDefault="00794420" w14:paraId="1A3017E1" w14:textId="77777777">
            <w:pPr>
              <w:spacing w:line="360" w:lineRule="auto"/>
              <w:rPr>
                <w:b/>
                <w:sz w:val="20"/>
                <w:szCs w:val="20"/>
              </w:rPr>
            </w:pPr>
            <w:r w:rsidRPr="009D20BB">
              <w:rPr>
                <w:b/>
                <w:sz w:val="20"/>
                <w:szCs w:val="20"/>
              </w:rPr>
              <w:t>Costura y ensamble</w:t>
            </w:r>
          </w:p>
        </w:tc>
        <w:tc>
          <w:tcPr>
            <w:tcW w:w="3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B37EFB" w:rsidRDefault="00794420" w14:paraId="4210C16B" w14:textId="7246E393">
            <w:pPr>
              <w:spacing w:line="360" w:lineRule="auto"/>
              <w:rPr>
                <w:sz w:val="20"/>
                <w:szCs w:val="20"/>
              </w:rPr>
            </w:pPr>
            <w:r w:rsidRPr="009D20BB">
              <w:rPr>
                <w:sz w:val="20"/>
                <w:szCs w:val="20"/>
              </w:rPr>
              <w:t>Consumo de energía eléctrica en maquinaria industrial</w:t>
            </w:r>
            <w:r w:rsidR="00B37EFB">
              <w:rPr>
                <w:sz w:val="20"/>
                <w:szCs w:val="20"/>
              </w:rPr>
              <w:t>.</w:t>
            </w:r>
          </w:p>
        </w:tc>
        <w:tc>
          <w:tcPr>
            <w:tcW w:w="3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B37EFB" w:rsidRDefault="00794420" w14:paraId="17D905EF" w14:textId="1D8BFBE5">
            <w:pPr>
              <w:spacing w:line="360" w:lineRule="auto"/>
              <w:rPr>
                <w:sz w:val="20"/>
                <w:szCs w:val="20"/>
              </w:rPr>
            </w:pPr>
            <w:r w:rsidRPr="009D20BB">
              <w:rPr>
                <w:sz w:val="20"/>
                <w:szCs w:val="20"/>
              </w:rPr>
              <w:t>Contribución a emisiones de gases de efecto invernadero por generación termoeléctrica</w:t>
            </w:r>
            <w:r w:rsidR="00B37EFB">
              <w:rPr>
                <w:sz w:val="20"/>
                <w:szCs w:val="20"/>
              </w:rPr>
              <w:t>.</w:t>
            </w:r>
          </w:p>
        </w:tc>
      </w:tr>
      <w:tr w:rsidRPr="009D20BB" w:rsidR="008925BA" w:rsidTr="00B37EFB" w14:paraId="49E609BB" w14:textId="77777777">
        <w:tc>
          <w:tcPr>
            <w:tcW w:w="24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B37EFB" w:rsidRDefault="00794420" w14:paraId="5B9D05B2" w14:textId="77777777">
            <w:pPr>
              <w:spacing w:line="360" w:lineRule="auto"/>
              <w:rPr>
                <w:b/>
                <w:sz w:val="20"/>
                <w:szCs w:val="20"/>
              </w:rPr>
            </w:pPr>
            <w:r w:rsidRPr="009D20BB">
              <w:rPr>
                <w:b/>
                <w:sz w:val="20"/>
                <w:szCs w:val="20"/>
              </w:rPr>
              <w:t>Lavado y tinción</w:t>
            </w:r>
          </w:p>
        </w:tc>
        <w:tc>
          <w:tcPr>
            <w:tcW w:w="34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B37EFB" w:rsidRDefault="00794420" w14:paraId="31F06AFC" w14:textId="249580C8">
            <w:pPr>
              <w:spacing w:line="360" w:lineRule="auto"/>
              <w:rPr>
                <w:sz w:val="20"/>
                <w:szCs w:val="20"/>
              </w:rPr>
            </w:pPr>
            <w:r w:rsidRPr="009D20BB">
              <w:rPr>
                <w:sz w:val="20"/>
                <w:szCs w:val="20"/>
              </w:rPr>
              <w:t>Vertimiento de aguas residuales con carga química y colorantes</w:t>
            </w:r>
            <w:r w:rsidR="00B37EFB">
              <w:rPr>
                <w:sz w:val="20"/>
                <w:szCs w:val="20"/>
              </w:rPr>
              <w:t>.</w:t>
            </w:r>
          </w:p>
        </w:tc>
        <w:tc>
          <w:tcPr>
            <w:tcW w:w="35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B37EFB" w:rsidRDefault="00794420" w14:paraId="6F451FE8" w14:textId="1E4B341E">
            <w:pPr>
              <w:spacing w:line="360" w:lineRule="auto"/>
              <w:rPr>
                <w:sz w:val="20"/>
                <w:szCs w:val="20"/>
              </w:rPr>
            </w:pPr>
            <w:r w:rsidRPr="009D20BB">
              <w:rPr>
                <w:sz w:val="20"/>
                <w:szCs w:val="20"/>
              </w:rPr>
              <w:t>Contaminación de fuentes hídricas superficiales y subterráneas</w:t>
            </w:r>
            <w:r w:rsidR="00B37EFB">
              <w:rPr>
                <w:sz w:val="20"/>
                <w:szCs w:val="20"/>
              </w:rPr>
              <w:t>.</w:t>
            </w:r>
          </w:p>
        </w:tc>
      </w:tr>
      <w:tr w:rsidRPr="009D20BB" w:rsidR="008925BA" w:rsidTr="00B37EFB" w14:paraId="19C8DC35" w14:textId="77777777">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B37EFB" w:rsidRDefault="00794420" w14:paraId="19102DEB" w14:textId="77777777">
            <w:pPr>
              <w:spacing w:line="360" w:lineRule="auto"/>
              <w:rPr>
                <w:b/>
                <w:sz w:val="20"/>
                <w:szCs w:val="20"/>
              </w:rPr>
            </w:pPr>
            <w:r w:rsidRPr="009D20BB">
              <w:rPr>
                <w:b/>
                <w:sz w:val="20"/>
                <w:szCs w:val="20"/>
              </w:rPr>
              <w:t>Planchado y acabados</w:t>
            </w:r>
          </w:p>
        </w:tc>
        <w:tc>
          <w:tcPr>
            <w:tcW w:w="3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B37EFB" w:rsidRDefault="00794420" w14:paraId="1CBE41D4" w14:textId="0D696DF2">
            <w:pPr>
              <w:spacing w:line="360" w:lineRule="auto"/>
              <w:rPr>
                <w:sz w:val="20"/>
                <w:szCs w:val="20"/>
              </w:rPr>
            </w:pPr>
            <w:r w:rsidRPr="009D20BB">
              <w:rPr>
                <w:sz w:val="20"/>
                <w:szCs w:val="20"/>
              </w:rPr>
              <w:t xml:space="preserve">Emisión de vapores de planchas y </w:t>
            </w:r>
            <w:r w:rsidRPr="009D20BB" w:rsidR="00B37EFB">
              <w:rPr>
                <w:sz w:val="20"/>
                <w:szCs w:val="20"/>
              </w:rPr>
              <w:t>termo fijadoras</w:t>
            </w:r>
            <w:r w:rsidR="00B37EFB">
              <w:rPr>
                <w:sz w:val="20"/>
                <w:szCs w:val="20"/>
              </w:rPr>
              <w:t>.</w:t>
            </w:r>
          </w:p>
        </w:tc>
        <w:tc>
          <w:tcPr>
            <w:tcW w:w="3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B37EFB" w:rsidRDefault="00794420" w14:paraId="49F010FF" w14:textId="461B3804">
            <w:pPr>
              <w:spacing w:line="360" w:lineRule="auto"/>
              <w:rPr>
                <w:sz w:val="20"/>
                <w:szCs w:val="20"/>
              </w:rPr>
            </w:pPr>
            <w:r w:rsidRPr="009D20BB">
              <w:rPr>
                <w:sz w:val="20"/>
                <w:szCs w:val="20"/>
              </w:rPr>
              <w:t>Contaminación atmosférica por compuestos orgánicos volátiles</w:t>
            </w:r>
            <w:r w:rsidR="00B37EFB">
              <w:rPr>
                <w:sz w:val="20"/>
                <w:szCs w:val="20"/>
              </w:rPr>
              <w:t>.</w:t>
            </w:r>
          </w:p>
        </w:tc>
      </w:tr>
      <w:tr w:rsidRPr="009D20BB" w:rsidR="008925BA" w:rsidTr="00B37EFB" w14:paraId="4214B444" w14:textId="77777777">
        <w:tc>
          <w:tcPr>
            <w:tcW w:w="24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B37EFB" w:rsidRDefault="00794420" w14:paraId="49B4A15D" w14:textId="77777777">
            <w:pPr>
              <w:spacing w:line="360" w:lineRule="auto"/>
              <w:rPr>
                <w:b/>
                <w:sz w:val="20"/>
                <w:szCs w:val="20"/>
              </w:rPr>
            </w:pPr>
            <w:r w:rsidRPr="009D20BB">
              <w:rPr>
                <w:b/>
                <w:sz w:val="20"/>
                <w:szCs w:val="20"/>
              </w:rPr>
              <w:t>Mantenimiento de equipos</w:t>
            </w:r>
          </w:p>
        </w:tc>
        <w:tc>
          <w:tcPr>
            <w:tcW w:w="34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B37EFB" w:rsidRDefault="00794420" w14:paraId="319F4AE5" w14:textId="1D40D87B">
            <w:pPr>
              <w:spacing w:line="360" w:lineRule="auto"/>
              <w:rPr>
                <w:sz w:val="20"/>
                <w:szCs w:val="20"/>
              </w:rPr>
            </w:pPr>
            <w:r w:rsidRPr="009D20BB">
              <w:rPr>
                <w:sz w:val="20"/>
                <w:szCs w:val="20"/>
              </w:rPr>
              <w:t>Generación de aceites usados y residuos de lubricantes</w:t>
            </w:r>
            <w:r w:rsidR="00B37EFB">
              <w:rPr>
                <w:sz w:val="20"/>
                <w:szCs w:val="20"/>
              </w:rPr>
              <w:t>.</w:t>
            </w:r>
          </w:p>
        </w:tc>
        <w:tc>
          <w:tcPr>
            <w:tcW w:w="35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B37EFB" w:rsidRDefault="00794420" w14:paraId="4709126D" w14:textId="5BBDB728">
            <w:pPr>
              <w:spacing w:line="360" w:lineRule="auto"/>
              <w:rPr>
                <w:sz w:val="20"/>
                <w:szCs w:val="20"/>
              </w:rPr>
            </w:pPr>
            <w:r w:rsidRPr="009D20BB">
              <w:rPr>
                <w:sz w:val="20"/>
                <w:szCs w:val="20"/>
              </w:rPr>
              <w:t>Riesgo de contaminación del suelo; generación de residuos peligrosos</w:t>
            </w:r>
            <w:r w:rsidR="00B37EFB">
              <w:rPr>
                <w:sz w:val="20"/>
                <w:szCs w:val="20"/>
              </w:rPr>
              <w:t>.</w:t>
            </w:r>
          </w:p>
        </w:tc>
      </w:tr>
    </w:tbl>
    <w:p w:rsidR="00F750B0" w:rsidP="009D20BB" w:rsidRDefault="00F750B0" w14:paraId="11EF35BC" w14:textId="77777777">
      <w:pPr>
        <w:spacing w:before="60" w:after="60" w:line="360" w:lineRule="auto"/>
        <w:jc w:val="center"/>
        <w:rPr>
          <w:iCs/>
          <w:sz w:val="20"/>
          <w:szCs w:val="20"/>
        </w:rPr>
      </w:pPr>
    </w:p>
    <w:p w:rsidRPr="00B37EFB" w:rsidR="00794420" w:rsidP="009D20BB" w:rsidRDefault="009E225E" w14:paraId="56974B5B" w14:textId="0255000A">
      <w:pPr>
        <w:spacing w:before="60" w:after="60" w:line="360" w:lineRule="auto"/>
        <w:jc w:val="center"/>
        <w:rPr>
          <w:bCs/>
          <w:i/>
          <w:sz w:val="20"/>
          <w:szCs w:val="20"/>
        </w:rPr>
      </w:pPr>
      <w:r w:rsidRPr="009D20BB">
        <w:rPr>
          <w:b/>
          <w:i/>
          <w:sz w:val="20"/>
          <w:szCs w:val="20"/>
        </w:rPr>
        <w:t xml:space="preserve">Figura 3. </w:t>
      </w:r>
      <w:r w:rsidRPr="00B37EFB">
        <w:rPr>
          <w:bCs/>
          <w:i/>
          <w:sz w:val="20"/>
          <w:szCs w:val="20"/>
        </w:rPr>
        <w:t xml:space="preserve">Residuos textiles en el corte de </w:t>
      </w:r>
      <w:commentRangeStart w:id="10"/>
      <w:commentRangeStart w:id="11"/>
      <w:r w:rsidRPr="00B37EFB">
        <w:rPr>
          <w:bCs/>
          <w:i/>
          <w:sz w:val="20"/>
          <w:szCs w:val="20"/>
        </w:rPr>
        <w:t>prendas</w:t>
      </w:r>
      <w:commentRangeEnd w:id="10"/>
      <w:r w:rsidRPr="00B37EFB" w:rsidR="00D03A66">
        <w:rPr>
          <w:rStyle w:val="Refdecomentario"/>
          <w:bCs/>
          <w:i/>
          <w:sz w:val="20"/>
          <w:szCs w:val="20"/>
        </w:rPr>
        <w:commentReference w:id="10"/>
      </w:r>
      <w:commentRangeEnd w:id="11"/>
      <w:r>
        <w:rPr>
          <w:rStyle w:val="CommentReference"/>
        </w:rPr>
        <w:commentReference w:id="11"/>
      </w:r>
    </w:p>
    <w:p w:rsidRPr="009D20BB" w:rsidR="009E225E" w:rsidP="00B37EFB" w:rsidRDefault="009E225E" w14:paraId="237185EA" w14:textId="328338E4">
      <w:pPr>
        <w:spacing w:before="60" w:after="60" w:line="360" w:lineRule="auto"/>
        <w:jc w:val="center"/>
        <w:rPr>
          <w:sz w:val="20"/>
          <w:szCs w:val="20"/>
        </w:rPr>
      </w:pPr>
      <w:r w:rsidRPr="009D20BB">
        <w:rPr>
          <w:noProof/>
          <w:sz w:val="20"/>
          <w:szCs w:val="20"/>
          <w:lang w:eastAsia="es-CO"/>
        </w:rPr>
        <w:drawing>
          <wp:inline distT="0" distB="0" distL="0" distR="0" wp14:anchorId="7248E1CF" wp14:editId="1B3099A6">
            <wp:extent cx="1371600" cy="207687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81152" cy="2091335"/>
                    </a:xfrm>
                    <a:prstGeom prst="rect">
                      <a:avLst/>
                    </a:prstGeom>
                  </pic:spPr>
                </pic:pic>
              </a:graphicData>
            </a:graphic>
          </wp:inline>
        </w:drawing>
      </w:r>
    </w:p>
    <w:p w:rsidRPr="009D20BB" w:rsidR="00CA7496" w:rsidP="00B37EFB" w:rsidRDefault="00794420" w14:paraId="375F7C79" w14:textId="46462866">
      <w:pPr>
        <w:spacing w:before="80" w:after="120" w:line="360" w:lineRule="auto"/>
        <w:jc w:val="both"/>
        <w:rPr>
          <w:sz w:val="20"/>
          <w:szCs w:val="20"/>
        </w:rPr>
      </w:pPr>
      <w:r w:rsidRPr="009D20BB">
        <w:rPr>
          <w:sz w:val="20"/>
          <w:szCs w:val="20"/>
        </w:rPr>
        <w:t>La normatividad básica legal que regula los aspectos ambientales del sector confección en Colombia comprende los siguientes instrumentos de obligatorio conocimiento y cumplimiento:</w:t>
      </w:r>
    </w:p>
    <w:p w:rsidRPr="009D20BB" w:rsidR="00CA7496" w:rsidP="009D20BB" w:rsidRDefault="00CA7496" w14:paraId="08309172" w14:textId="6F2A5685">
      <w:pPr>
        <w:spacing w:before="60" w:after="60" w:line="360" w:lineRule="auto"/>
        <w:rPr>
          <w:b/>
          <w:i/>
          <w:sz w:val="20"/>
          <w:szCs w:val="20"/>
        </w:rPr>
      </w:pPr>
      <w:r w:rsidRPr="009D20BB">
        <w:rPr>
          <w:b/>
          <w:i/>
          <w:sz w:val="20"/>
          <w:szCs w:val="20"/>
        </w:rPr>
        <w:t xml:space="preserve">Tabla 3. </w:t>
      </w:r>
      <w:r w:rsidRPr="00B37EFB">
        <w:rPr>
          <w:bCs/>
          <w:i/>
          <w:sz w:val="20"/>
          <w:szCs w:val="20"/>
        </w:rPr>
        <w:t>Normativa básica legal para la regulación de aspectos ambientales aplicables al sector de la confección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800"/>
        <w:gridCol w:w="3360"/>
        <w:gridCol w:w="3400"/>
      </w:tblGrid>
      <w:tr w:rsidRPr="009D20BB" w:rsidR="008925BA" w:rsidTr="006835B1" w14:paraId="11E94390" w14:textId="77777777">
        <w:tc>
          <w:tcPr>
            <w:tcW w:w="180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3949D926" w14:textId="77777777">
            <w:pPr>
              <w:spacing w:line="360" w:lineRule="auto"/>
              <w:jc w:val="center"/>
              <w:rPr>
                <w:sz w:val="20"/>
                <w:szCs w:val="20"/>
              </w:rPr>
            </w:pPr>
            <w:r w:rsidRPr="009D20BB">
              <w:rPr>
                <w:b/>
                <w:bCs/>
                <w:sz w:val="20"/>
                <w:szCs w:val="20"/>
              </w:rPr>
              <w:t>Instrumento legal</w:t>
            </w:r>
          </w:p>
        </w:tc>
        <w:tc>
          <w:tcPr>
            <w:tcW w:w="80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611C5986" w14:textId="77777777">
            <w:pPr>
              <w:spacing w:line="360" w:lineRule="auto"/>
              <w:jc w:val="center"/>
              <w:rPr>
                <w:sz w:val="20"/>
                <w:szCs w:val="20"/>
              </w:rPr>
            </w:pPr>
            <w:r w:rsidRPr="009D20BB">
              <w:rPr>
                <w:b/>
                <w:bCs/>
                <w:sz w:val="20"/>
                <w:szCs w:val="20"/>
              </w:rPr>
              <w:t>Año</w:t>
            </w:r>
          </w:p>
        </w:tc>
        <w:tc>
          <w:tcPr>
            <w:tcW w:w="336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17A357E7" w14:textId="77777777">
            <w:pPr>
              <w:spacing w:line="360" w:lineRule="auto"/>
              <w:jc w:val="center"/>
              <w:rPr>
                <w:sz w:val="20"/>
                <w:szCs w:val="20"/>
              </w:rPr>
            </w:pPr>
            <w:r w:rsidRPr="009D20BB">
              <w:rPr>
                <w:b/>
                <w:bCs/>
                <w:sz w:val="20"/>
                <w:szCs w:val="20"/>
              </w:rPr>
              <w:t>Contenido regulado</w:t>
            </w:r>
          </w:p>
        </w:tc>
        <w:tc>
          <w:tcPr>
            <w:tcW w:w="340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706FF3CF" w14:textId="77777777">
            <w:pPr>
              <w:spacing w:line="360" w:lineRule="auto"/>
              <w:jc w:val="center"/>
              <w:rPr>
                <w:sz w:val="20"/>
                <w:szCs w:val="20"/>
              </w:rPr>
            </w:pPr>
            <w:r w:rsidRPr="009D20BB">
              <w:rPr>
                <w:b/>
                <w:bCs/>
                <w:sz w:val="20"/>
                <w:szCs w:val="20"/>
              </w:rPr>
              <w:t>Obligación principal para el sector</w:t>
            </w:r>
          </w:p>
        </w:tc>
      </w:tr>
      <w:tr w:rsidRPr="009D20BB" w:rsidR="00F750B0" w:rsidTr="00B37EFB" w14:paraId="02F354C6" w14:textId="77777777">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F750B0" w:rsidR="00F750B0" w:rsidP="00F750B0" w:rsidRDefault="00F750B0" w14:paraId="3CD1AC6D" w14:textId="3947F643">
            <w:pPr>
              <w:spacing w:line="360" w:lineRule="auto"/>
              <w:rPr>
                <w:b/>
                <w:bCs/>
                <w:sz w:val="20"/>
                <w:szCs w:val="20"/>
              </w:rPr>
            </w:pPr>
            <w:r w:rsidRPr="00F750B0">
              <w:rPr>
                <w:b/>
                <w:bCs/>
              </w:rPr>
              <w:t>Ley 99</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F750B0" w:rsidR="00F750B0" w:rsidP="00F750B0" w:rsidRDefault="00F750B0" w14:paraId="52D0A584" w14:textId="7CAE0CA1">
            <w:pPr>
              <w:spacing w:line="360" w:lineRule="auto"/>
              <w:rPr>
                <w:b/>
                <w:bCs/>
                <w:sz w:val="20"/>
                <w:szCs w:val="20"/>
              </w:rPr>
            </w:pPr>
            <w:r w:rsidRPr="00F750B0">
              <w:rPr>
                <w:b/>
                <w:bCs/>
              </w:rPr>
              <w:t>1993</w:t>
            </w:r>
          </w:p>
        </w:tc>
        <w:tc>
          <w:tcPr>
            <w:tcW w:w="3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F750B0" w:rsidP="00F750B0" w:rsidRDefault="00F750B0" w14:paraId="296AA394" w14:textId="512C8C87">
            <w:pPr>
              <w:spacing w:line="360" w:lineRule="auto"/>
              <w:rPr>
                <w:sz w:val="20"/>
                <w:szCs w:val="20"/>
              </w:rPr>
            </w:pPr>
            <w:r w:rsidRPr="002832BA">
              <w:t>Crea el Ministerio del Medio Ambiente, organiza el Sistema Nacional Ambiental (SINA) y establece los principios generales de la política ambiental colombiana.</w:t>
            </w:r>
          </w:p>
        </w:tc>
        <w:tc>
          <w:tcPr>
            <w:tcW w:w="3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F750B0" w:rsidP="00F750B0" w:rsidRDefault="00F750B0" w14:paraId="7B122A72" w14:textId="746C69A8">
            <w:pPr>
              <w:spacing w:line="360" w:lineRule="auto"/>
              <w:rPr>
                <w:sz w:val="20"/>
                <w:szCs w:val="20"/>
              </w:rPr>
            </w:pPr>
            <w:r w:rsidRPr="002832BA">
              <w:t>Cumplir los principios y obligaciones ambientales aplicables a la actividad productiva y tramitar los permisos, concesiones o licencias ambientales que correspondan ante la autoridad ambiental competente.</w:t>
            </w:r>
          </w:p>
        </w:tc>
      </w:tr>
      <w:tr w:rsidRPr="009D20BB" w:rsidR="00F750B0" w:rsidTr="00B37EFB" w14:paraId="7E43FFA2" w14:textId="77777777">
        <w:tc>
          <w:tcPr>
            <w:tcW w:w="18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F750B0" w:rsidR="00F750B0" w:rsidP="00F750B0" w:rsidRDefault="00F750B0" w14:paraId="4C07DF0F" w14:textId="6A1512AF">
            <w:pPr>
              <w:spacing w:line="360" w:lineRule="auto"/>
              <w:rPr>
                <w:b/>
                <w:bCs/>
                <w:sz w:val="20"/>
                <w:szCs w:val="20"/>
              </w:rPr>
            </w:pPr>
            <w:r w:rsidRPr="00F750B0">
              <w:rPr>
                <w:b/>
                <w:bCs/>
              </w:rPr>
              <w:t>Decreto 1076</w:t>
            </w:r>
          </w:p>
        </w:tc>
        <w:tc>
          <w:tcPr>
            <w:tcW w:w="8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F750B0" w:rsidR="00F750B0" w:rsidP="00F750B0" w:rsidRDefault="00F750B0" w14:paraId="650525F4" w14:textId="11597F1B">
            <w:pPr>
              <w:spacing w:line="360" w:lineRule="auto"/>
              <w:rPr>
                <w:b/>
                <w:bCs/>
                <w:sz w:val="20"/>
                <w:szCs w:val="20"/>
              </w:rPr>
            </w:pPr>
            <w:r w:rsidRPr="00F750B0">
              <w:rPr>
                <w:b/>
                <w:bCs/>
              </w:rPr>
              <w:t>2015</w:t>
            </w:r>
          </w:p>
        </w:tc>
        <w:tc>
          <w:tcPr>
            <w:tcW w:w="33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F750B0" w:rsidP="00F750B0" w:rsidRDefault="00F750B0" w14:paraId="118DFAE1" w14:textId="62017FFF">
            <w:pPr>
              <w:spacing w:line="360" w:lineRule="auto"/>
              <w:rPr>
                <w:sz w:val="20"/>
                <w:szCs w:val="20"/>
              </w:rPr>
            </w:pPr>
            <w:r w:rsidRPr="002832BA">
              <w:t xml:space="preserve">Expide el Decreto Único Reglamentario del Sector Ambiente y Desarrollo Sostenible y compila la reglamentación ambiental aplicable a diferentes materias, entre ellas vertimientos, </w:t>
            </w:r>
            <w:r w:rsidRPr="002832BA">
              <w:t>residuos peligrosos y emisiones atmosféricas.</w:t>
            </w:r>
          </w:p>
        </w:tc>
        <w:tc>
          <w:tcPr>
            <w:tcW w:w="34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F750B0" w:rsidP="00F750B0" w:rsidRDefault="00F750B0" w14:paraId="0EDE392C" w14:textId="6342FB3A">
            <w:pPr>
              <w:spacing w:line="360" w:lineRule="auto"/>
              <w:rPr>
                <w:sz w:val="20"/>
                <w:szCs w:val="20"/>
              </w:rPr>
            </w:pPr>
            <w:r w:rsidRPr="002832BA">
              <w:t>Cumplir las disposiciones aplicables a la gestión de vertimientos, residuos peligrosos, emisiones y demás aspectos ambientales relacionados con las actividades de la planta.</w:t>
            </w:r>
          </w:p>
        </w:tc>
      </w:tr>
      <w:tr w:rsidRPr="009D20BB" w:rsidR="00F750B0" w:rsidTr="00B37EFB" w14:paraId="5FC27A7A" w14:textId="77777777">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F750B0" w:rsidR="00F750B0" w:rsidP="00F750B0" w:rsidRDefault="00F750B0" w14:paraId="11B2E1F7" w14:textId="4FFCC7EE">
            <w:pPr>
              <w:spacing w:line="360" w:lineRule="auto"/>
              <w:rPr>
                <w:b/>
                <w:bCs/>
                <w:sz w:val="20"/>
                <w:szCs w:val="20"/>
              </w:rPr>
            </w:pPr>
            <w:r w:rsidRPr="00F750B0">
              <w:rPr>
                <w:b/>
                <w:bCs/>
              </w:rPr>
              <w:t>Resolución 0631</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F750B0" w:rsidR="00F750B0" w:rsidP="00F750B0" w:rsidRDefault="00F750B0" w14:paraId="16937ACE" w14:textId="183A260A">
            <w:pPr>
              <w:spacing w:line="360" w:lineRule="auto"/>
              <w:rPr>
                <w:b/>
                <w:bCs/>
                <w:sz w:val="20"/>
                <w:szCs w:val="20"/>
              </w:rPr>
            </w:pPr>
            <w:r w:rsidRPr="00F750B0">
              <w:rPr>
                <w:b/>
                <w:bCs/>
              </w:rPr>
              <w:t>2015</w:t>
            </w:r>
          </w:p>
        </w:tc>
        <w:tc>
          <w:tcPr>
            <w:tcW w:w="3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F750B0" w:rsidP="00F750B0" w:rsidRDefault="00F750B0" w14:paraId="32DADB8C" w14:textId="59FCCFC5">
            <w:pPr>
              <w:spacing w:line="360" w:lineRule="auto"/>
              <w:rPr>
                <w:sz w:val="20"/>
                <w:szCs w:val="20"/>
              </w:rPr>
            </w:pPr>
            <w:r w:rsidRPr="002832BA">
              <w:t>Establece los parámetros y valores límites máximos permisibles para los vertimientos puntuales a cuerpos de agua superficiales y a los sistemas de alcantarillado público.</w:t>
            </w:r>
          </w:p>
        </w:tc>
        <w:tc>
          <w:tcPr>
            <w:tcW w:w="3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F750B0" w:rsidP="00F750B0" w:rsidRDefault="00F750B0" w14:paraId="112551DE" w14:textId="05927BEB">
            <w:pPr>
              <w:spacing w:line="360" w:lineRule="auto"/>
              <w:rPr>
                <w:sz w:val="20"/>
                <w:szCs w:val="20"/>
              </w:rPr>
            </w:pPr>
            <w:r w:rsidRPr="002832BA">
              <w:t>Caracterizar y tratar las aguas residuales generadas en procesos como lavado, preparación o acabado textil, cuando corresponda, y verificar el cumplimiento de los parámetros aplicables antes del vertimiento.</w:t>
            </w:r>
          </w:p>
        </w:tc>
      </w:tr>
      <w:tr w:rsidRPr="009D20BB" w:rsidR="00F750B0" w:rsidTr="00B37EFB" w14:paraId="3C2F8FF7" w14:textId="77777777">
        <w:tc>
          <w:tcPr>
            <w:tcW w:w="18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F750B0" w:rsidR="00F750B0" w:rsidP="00F750B0" w:rsidRDefault="00F750B0" w14:paraId="42E18970" w14:textId="5F5A0B93">
            <w:pPr>
              <w:spacing w:line="360" w:lineRule="auto"/>
              <w:rPr>
                <w:b/>
                <w:bCs/>
                <w:sz w:val="20"/>
                <w:szCs w:val="20"/>
              </w:rPr>
            </w:pPr>
            <w:r w:rsidRPr="00F750B0">
              <w:rPr>
                <w:b/>
                <w:bCs/>
              </w:rPr>
              <w:t>Decreto 4741</w:t>
            </w:r>
          </w:p>
        </w:tc>
        <w:tc>
          <w:tcPr>
            <w:tcW w:w="8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F750B0" w:rsidR="00F750B0" w:rsidP="00F750B0" w:rsidRDefault="00F750B0" w14:paraId="616275D6" w14:textId="3497128E">
            <w:pPr>
              <w:spacing w:line="360" w:lineRule="auto"/>
              <w:rPr>
                <w:b/>
                <w:bCs/>
                <w:sz w:val="20"/>
                <w:szCs w:val="20"/>
              </w:rPr>
            </w:pPr>
            <w:r w:rsidRPr="00F750B0">
              <w:rPr>
                <w:b/>
                <w:bCs/>
              </w:rPr>
              <w:t>2005</w:t>
            </w:r>
          </w:p>
        </w:tc>
        <w:tc>
          <w:tcPr>
            <w:tcW w:w="33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F750B0" w:rsidP="00F750B0" w:rsidRDefault="00F750B0" w14:paraId="194F7F04" w14:textId="44DAEE1A">
            <w:pPr>
              <w:spacing w:line="360" w:lineRule="auto"/>
              <w:rPr>
                <w:sz w:val="20"/>
                <w:szCs w:val="20"/>
              </w:rPr>
            </w:pPr>
            <w:r w:rsidRPr="002832BA">
              <w:t>Reglamentó la prevención y el manejo de los residuos o desechos peligrosos generados en el marco de la gestión integral. Actualmente, sus disposiciones se encuentran compiladas en el Decreto 1076 de 2015.</w:t>
            </w:r>
          </w:p>
        </w:tc>
        <w:tc>
          <w:tcPr>
            <w:tcW w:w="34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F750B0" w:rsidP="00F750B0" w:rsidRDefault="00F750B0" w14:paraId="19C881FD" w14:textId="308F3E47">
            <w:pPr>
              <w:spacing w:line="360" w:lineRule="auto"/>
              <w:rPr>
                <w:sz w:val="20"/>
                <w:szCs w:val="20"/>
              </w:rPr>
            </w:pPr>
            <w:r w:rsidRPr="002832BA">
              <w:t>Identificar, separar, almacenar y gestionar adecuadamente los residuos peligrosos generados, como solventes, aceites usados, envases contaminados y otros residuos que presenten características de peligrosidad, mediante gestores autorizados cuando corresponda.</w:t>
            </w:r>
          </w:p>
        </w:tc>
      </w:tr>
    </w:tbl>
    <w:p w:rsidRPr="009D20BB" w:rsidR="00B31140" w:rsidP="009D20BB" w:rsidRDefault="00B31140" w14:paraId="49F392D0" w14:textId="03511A97">
      <w:pPr>
        <w:pStyle w:val="Ttulo2"/>
        <w:spacing w:line="360" w:lineRule="auto"/>
        <w:rPr>
          <w:rFonts w:eastAsia="Times New Roman"/>
          <w:b/>
          <w:sz w:val="20"/>
          <w:szCs w:val="20"/>
          <w:lang w:eastAsia="es-CO"/>
        </w:rPr>
      </w:pPr>
      <w:bookmarkStart w:name="_Toc225149712" w:id="12"/>
      <w:r w:rsidRPr="009D20BB">
        <w:rPr>
          <w:rFonts w:eastAsia="Times New Roman"/>
          <w:b/>
          <w:sz w:val="20"/>
          <w:szCs w:val="20"/>
          <w:lang w:eastAsia="es-CO"/>
        </w:rPr>
        <w:t>1.3 Medidas de manejo ambiental</w:t>
      </w:r>
      <w:bookmarkEnd w:id="12"/>
    </w:p>
    <w:p w:rsidRPr="009D20BB" w:rsidR="00794420" w:rsidP="009D20BB" w:rsidRDefault="00794420" w14:paraId="195FCFBF" w14:textId="77777777">
      <w:pPr>
        <w:spacing w:before="80" w:after="120" w:line="360" w:lineRule="auto"/>
        <w:jc w:val="both"/>
        <w:rPr>
          <w:sz w:val="20"/>
          <w:szCs w:val="20"/>
        </w:rPr>
      </w:pPr>
      <w:r w:rsidRPr="009D20BB">
        <w:rPr>
          <w:sz w:val="20"/>
          <w:szCs w:val="20"/>
        </w:rPr>
        <w:t>Las medidas de manejo ambiental son las acciones, obras y procedimientos mediante los cuales una empresa previene, mitiga, corrige o compensa los impactos ambientales negativos que genera su actividad productiva. Su diseño e implementación forman parte de los planes de manejo ambiental (PMA) que las autoridades ambientales exigen como condición para el otorgamiento de permisos de operación. En el sector confección, estas medidas se estructuran conforme a la jerarquía de control que orienta su priorización:</w:t>
      </w:r>
    </w:p>
    <w:p w:rsidRPr="00B37EFB" w:rsidR="00794420" w:rsidP="009D20BB" w:rsidRDefault="00AE2570" w14:paraId="0BB17F6C" w14:textId="0D520131">
      <w:pPr>
        <w:spacing w:before="60" w:after="60" w:line="360" w:lineRule="auto"/>
        <w:rPr>
          <w:bCs/>
          <w:i/>
          <w:sz w:val="20"/>
          <w:szCs w:val="20"/>
        </w:rPr>
      </w:pPr>
      <w:r w:rsidRPr="009D20BB">
        <w:rPr>
          <w:b/>
          <w:i/>
          <w:sz w:val="20"/>
          <w:szCs w:val="20"/>
        </w:rPr>
        <w:t xml:space="preserve">Tabla 4. </w:t>
      </w:r>
      <w:r w:rsidRPr="00B37EFB">
        <w:rPr>
          <w:bCs/>
          <w:i/>
          <w:sz w:val="20"/>
          <w:szCs w:val="20"/>
        </w:rPr>
        <w:t>Tipos de medida de manejo ambiental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57"/>
        <w:gridCol w:w="2580"/>
        <w:gridCol w:w="2736"/>
        <w:gridCol w:w="2187"/>
      </w:tblGrid>
      <w:tr w:rsidRPr="009D20BB" w:rsidR="008925BA" w:rsidTr="006835B1" w14:paraId="55DEB4A6" w14:textId="77777777">
        <w:tc>
          <w:tcPr>
            <w:tcW w:w="180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33720C15" w14:textId="77777777">
            <w:pPr>
              <w:spacing w:line="360" w:lineRule="auto"/>
              <w:jc w:val="center"/>
              <w:rPr>
                <w:sz w:val="20"/>
                <w:szCs w:val="20"/>
              </w:rPr>
            </w:pPr>
            <w:r w:rsidRPr="009D20BB">
              <w:rPr>
                <w:b/>
                <w:bCs/>
                <w:sz w:val="20"/>
                <w:szCs w:val="20"/>
              </w:rPr>
              <w:t>Tipo de medida</w:t>
            </w:r>
          </w:p>
        </w:tc>
        <w:tc>
          <w:tcPr>
            <w:tcW w:w="260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39463DCC" w14:textId="77777777">
            <w:pPr>
              <w:spacing w:line="360" w:lineRule="auto"/>
              <w:jc w:val="center"/>
              <w:rPr>
                <w:sz w:val="20"/>
                <w:szCs w:val="20"/>
              </w:rPr>
            </w:pPr>
            <w:r w:rsidRPr="009D20BB">
              <w:rPr>
                <w:b/>
                <w:bCs/>
                <w:sz w:val="20"/>
                <w:szCs w:val="20"/>
              </w:rPr>
              <w:t>Definición técnica</w:t>
            </w:r>
          </w:p>
        </w:tc>
        <w:tc>
          <w:tcPr>
            <w:tcW w:w="276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56BD8F7A" w14:textId="77777777">
            <w:pPr>
              <w:spacing w:line="360" w:lineRule="auto"/>
              <w:jc w:val="center"/>
              <w:rPr>
                <w:sz w:val="20"/>
                <w:szCs w:val="20"/>
              </w:rPr>
            </w:pPr>
            <w:r w:rsidRPr="009D20BB">
              <w:rPr>
                <w:b/>
                <w:bCs/>
                <w:sz w:val="20"/>
                <w:szCs w:val="20"/>
              </w:rPr>
              <w:t>Ejemplo aplicado en confección</w:t>
            </w:r>
          </w:p>
        </w:tc>
        <w:tc>
          <w:tcPr>
            <w:tcW w:w="220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41362964" w14:textId="77777777">
            <w:pPr>
              <w:spacing w:line="360" w:lineRule="auto"/>
              <w:jc w:val="center"/>
              <w:rPr>
                <w:sz w:val="20"/>
                <w:szCs w:val="20"/>
              </w:rPr>
            </w:pPr>
            <w:r w:rsidRPr="009D20BB">
              <w:rPr>
                <w:b/>
                <w:bCs/>
                <w:sz w:val="20"/>
                <w:szCs w:val="20"/>
              </w:rPr>
              <w:t>Indicador de verificación</w:t>
            </w:r>
          </w:p>
        </w:tc>
      </w:tr>
      <w:tr w:rsidRPr="009D20BB" w:rsidR="00F750B0" w:rsidTr="00B37EFB" w14:paraId="757C12F3" w14:textId="77777777">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F750B0" w:rsidR="00F750B0" w:rsidP="00F750B0" w:rsidRDefault="00F750B0" w14:paraId="5BC51D8B" w14:textId="6A5989C9">
            <w:pPr>
              <w:spacing w:line="360" w:lineRule="auto"/>
              <w:rPr>
                <w:b/>
                <w:bCs/>
                <w:sz w:val="20"/>
                <w:szCs w:val="20"/>
              </w:rPr>
            </w:pPr>
            <w:r w:rsidRPr="00F750B0">
              <w:rPr>
                <w:b/>
                <w:bCs/>
              </w:rPr>
              <w:t>Prevención</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F750B0" w:rsidP="00F750B0" w:rsidRDefault="00F750B0" w14:paraId="340B4426" w14:textId="32386B77">
            <w:pPr>
              <w:spacing w:line="360" w:lineRule="auto"/>
              <w:rPr>
                <w:sz w:val="20"/>
                <w:szCs w:val="20"/>
              </w:rPr>
            </w:pPr>
            <w:r w:rsidRPr="00F57DB8">
              <w:t xml:space="preserve">Evita o elimina el origen del impacto </w:t>
            </w:r>
            <w:r w:rsidRPr="00F57DB8">
              <w:t>ambiental antes de que se produzca.</w:t>
            </w:r>
          </w:p>
        </w:tc>
        <w:tc>
          <w:tcPr>
            <w:tcW w:w="27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F750B0" w:rsidP="00F750B0" w:rsidRDefault="00F750B0" w14:paraId="2F4239CD" w14:textId="6CF0206B">
            <w:pPr>
              <w:spacing w:line="360" w:lineRule="auto"/>
              <w:rPr>
                <w:sz w:val="20"/>
                <w:szCs w:val="20"/>
              </w:rPr>
            </w:pPr>
            <w:r w:rsidRPr="00F57DB8">
              <w:t xml:space="preserve">Sustitución de colorantes azoicos por </w:t>
            </w:r>
            <w:r w:rsidRPr="00F57DB8">
              <w:t>alternativas libres de aminas aromáticas cancerígenas.</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F750B0" w:rsidP="00F750B0" w:rsidRDefault="00F750B0" w14:paraId="1AB038B4" w14:textId="6F30084B">
            <w:pPr>
              <w:spacing w:line="360" w:lineRule="auto"/>
              <w:rPr>
                <w:sz w:val="20"/>
                <w:szCs w:val="20"/>
              </w:rPr>
            </w:pPr>
            <w:r w:rsidRPr="00F57DB8">
              <w:t xml:space="preserve">Fichas de seguridad de los </w:t>
            </w:r>
            <w:r w:rsidRPr="00F57DB8">
              <w:t>insumos aprobados y registro de cambio de proveedor.</w:t>
            </w:r>
          </w:p>
        </w:tc>
      </w:tr>
      <w:tr w:rsidRPr="009D20BB" w:rsidR="00F750B0" w:rsidTr="00B37EFB" w14:paraId="13554159" w14:textId="77777777">
        <w:tc>
          <w:tcPr>
            <w:tcW w:w="18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F750B0" w:rsidR="00F750B0" w:rsidP="00F750B0" w:rsidRDefault="00F750B0" w14:paraId="33EFF202" w14:textId="421D920D">
            <w:pPr>
              <w:spacing w:line="360" w:lineRule="auto"/>
              <w:rPr>
                <w:b/>
                <w:bCs/>
                <w:sz w:val="20"/>
                <w:szCs w:val="20"/>
              </w:rPr>
            </w:pPr>
            <w:r w:rsidRPr="00F750B0">
              <w:rPr>
                <w:b/>
                <w:bCs/>
              </w:rPr>
              <w:t>Mitigación</w:t>
            </w:r>
          </w:p>
        </w:tc>
        <w:tc>
          <w:tcPr>
            <w:tcW w:w="26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F750B0" w:rsidP="00F750B0" w:rsidRDefault="00F750B0" w14:paraId="172408C7" w14:textId="4CEECDF1">
            <w:pPr>
              <w:spacing w:line="360" w:lineRule="auto"/>
              <w:rPr>
                <w:sz w:val="20"/>
                <w:szCs w:val="20"/>
              </w:rPr>
            </w:pPr>
            <w:r w:rsidRPr="00F57DB8">
              <w:t>Reduce la magnitud, intensidad o duración de un impacto ambiental sin eliminarlo completamente.</w:t>
            </w:r>
          </w:p>
        </w:tc>
        <w:tc>
          <w:tcPr>
            <w:tcW w:w="27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F750B0" w:rsidP="00F750B0" w:rsidRDefault="00F750B0" w14:paraId="5C7169CC" w14:textId="69E5CCCC">
            <w:pPr>
              <w:spacing w:line="360" w:lineRule="auto"/>
              <w:rPr>
                <w:sz w:val="20"/>
                <w:szCs w:val="20"/>
              </w:rPr>
            </w:pPr>
            <w:r w:rsidRPr="00F57DB8">
              <w:t>Instalación de trampas de sólidos en los desagües de las áreas de proceso para retener residuos antes de su descarga.</w:t>
            </w:r>
          </w:p>
        </w:tc>
        <w:tc>
          <w:tcPr>
            <w:tcW w:w="22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F750B0" w:rsidP="00F750B0" w:rsidRDefault="00F750B0" w14:paraId="05F49719" w14:textId="70EA46E8">
            <w:pPr>
              <w:spacing w:line="360" w:lineRule="auto"/>
              <w:rPr>
                <w:sz w:val="20"/>
                <w:szCs w:val="20"/>
              </w:rPr>
            </w:pPr>
            <w:r w:rsidRPr="00F57DB8">
              <w:t>Kilogramos de residuos capturados por período y registros de mantenimiento y vaciado.</w:t>
            </w:r>
          </w:p>
        </w:tc>
      </w:tr>
      <w:tr w:rsidRPr="009D20BB" w:rsidR="00F750B0" w:rsidTr="00B37EFB" w14:paraId="55620C83" w14:textId="77777777">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F750B0" w:rsidR="00F750B0" w:rsidP="00F750B0" w:rsidRDefault="00F750B0" w14:paraId="48B8ADB3" w14:textId="66289F25">
            <w:pPr>
              <w:spacing w:line="360" w:lineRule="auto"/>
              <w:rPr>
                <w:b/>
                <w:bCs/>
                <w:sz w:val="20"/>
                <w:szCs w:val="20"/>
              </w:rPr>
            </w:pPr>
            <w:r w:rsidRPr="00F750B0">
              <w:rPr>
                <w:b/>
                <w:bCs/>
              </w:rPr>
              <w:t>Corrección</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F750B0" w:rsidP="00F750B0" w:rsidRDefault="00F750B0" w14:paraId="6FEC98F8" w14:textId="03399F3C">
            <w:pPr>
              <w:spacing w:line="360" w:lineRule="auto"/>
              <w:rPr>
                <w:sz w:val="20"/>
                <w:szCs w:val="20"/>
              </w:rPr>
            </w:pPr>
            <w:r w:rsidRPr="00F57DB8">
              <w:t>Permite controlar, recuperar o restablecer las condiciones ambientales afectadas por un impacto.</w:t>
            </w:r>
          </w:p>
        </w:tc>
        <w:tc>
          <w:tcPr>
            <w:tcW w:w="27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F750B0" w:rsidP="00F750B0" w:rsidRDefault="00F750B0" w14:paraId="62B56657" w14:textId="5B80EE64">
            <w:pPr>
              <w:spacing w:line="360" w:lineRule="auto"/>
              <w:rPr>
                <w:sz w:val="20"/>
                <w:szCs w:val="20"/>
              </w:rPr>
            </w:pPr>
            <w:r w:rsidRPr="00F57DB8">
              <w:t>Implementación de un sistema de tratamiento de aguas residuales antes del vertimiento final al alcantarillado.</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F750B0" w:rsidP="00F750B0" w:rsidRDefault="00F750B0" w14:paraId="6424085F" w14:textId="315A8E7B">
            <w:pPr>
              <w:spacing w:line="360" w:lineRule="auto"/>
              <w:rPr>
                <w:sz w:val="20"/>
                <w:szCs w:val="20"/>
              </w:rPr>
            </w:pPr>
            <w:r w:rsidRPr="00F57DB8">
              <w:t>Resultados de análisis fisicoquímicos comparados con los límites establecidos en la normativa aplicable.</w:t>
            </w:r>
          </w:p>
        </w:tc>
      </w:tr>
      <w:tr w:rsidRPr="009D20BB" w:rsidR="00F750B0" w:rsidTr="00B37EFB" w14:paraId="0E89EBA5" w14:textId="77777777">
        <w:tc>
          <w:tcPr>
            <w:tcW w:w="18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F750B0" w:rsidR="00F750B0" w:rsidP="00F750B0" w:rsidRDefault="00F750B0" w14:paraId="2D86DBED" w14:textId="27400ACD">
            <w:pPr>
              <w:spacing w:line="360" w:lineRule="auto"/>
              <w:rPr>
                <w:b/>
                <w:bCs/>
                <w:sz w:val="20"/>
                <w:szCs w:val="20"/>
              </w:rPr>
            </w:pPr>
            <w:r w:rsidRPr="00F750B0">
              <w:rPr>
                <w:b/>
                <w:bCs/>
              </w:rPr>
              <w:t>Compensación</w:t>
            </w:r>
          </w:p>
        </w:tc>
        <w:tc>
          <w:tcPr>
            <w:tcW w:w="26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F750B0" w:rsidP="00F750B0" w:rsidRDefault="00F750B0" w14:paraId="29AFE0E0" w14:textId="7E8DC663">
            <w:pPr>
              <w:spacing w:line="360" w:lineRule="auto"/>
              <w:rPr>
                <w:sz w:val="20"/>
                <w:szCs w:val="20"/>
              </w:rPr>
            </w:pPr>
            <w:r w:rsidRPr="00F57DB8">
              <w:t>Busca resarcir los impactos ambientales que no pueden ser evitados, minimizados o corregidos mediante otras medidas.</w:t>
            </w:r>
          </w:p>
        </w:tc>
        <w:tc>
          <w:tcPr>
            <w:tcW w:w="27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F750B0" w:rsidP="00F750B0" w:rsidRDefault="00F750B0" w14:paraId="5B52B9AE" w14:textId="5A44226A">
            <w:pPr>
              <w:spacing w:line="360" w:lineRule="auto"/>
              <w:rPr>
                <w:sz w:val="20"/>
                <w:szCs w:val="20"/>
              </w:rPr>
            </w:pPr>
            <w:r w:rsidRPr="00F57DB8">
              <w:t>Reforestación o restauración de áreas definidas por la autoridad ambiental como medida compensatoria, cuando corresponda.</w:t>
            </w:r>
          </w:p>
        </w:tc>
        <w:tc>
          <w:tcPr>
            <w:tcW w:w="22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F750B0" w:rsidP="00F750B0" w:rsidRDefault="00F750B0" w14:paraId="0FAA2CEB" w14:textId="4774D32E">
            <w:pPr>
              <w:spacing w:line="360" w:lineRule="auto"/>
              <w:rPr>
                <w:sz w:val="20"/>
                <w:szCs w:val="20"/>
              </w:rPr>
            </w:pPr>
            <w:r w:rsidRPr="00F57DB8">
              <w:t>Hectáreas restauradas o reforestadas por año y actas o registros de cumplimiento de la medida.</w:t>
            </w:r>
          </w:p>
        </w:tc>
      </w:tr>
    </w:tbl>
    <w:p w:rsidRPr="009D20BB" w:rsidR="00794420" w:rsidP="009D20BB" w:rsidRDefault="00794420" w14:paraId="5C21DC3A" w14:textId="77777777">
      <w:pPr>
        <w:spacing w:before="60" w:after="60" w:line="360" w:lineRule="auto"/>
        <w:rPr>
          <w:sz w:val="20"/>
          <w:szCs w:val="20"/>
        </w:rPr>
      </w:pPr>
    </w:p>
    <w:p w:rsidRPr="009D20BB" w:rsidR="00794420" w:rsidP="00B37EFB" w:rsidRDefault="00794420" w14:paraId="1F2752D1" w14:textId="70E5F24F">
      <w:pPr>
        <w:spacing w:before="80" w:after="120" w:line="360" w:lineRule="auto"/>
        <w:jc w:val="both"/>
        <w:rPr>
          <w:sz w:val="20"/>
          <w:szCs w:val="20"/>
        </w:rPr>
      </w:pPr>
      <w:r w:rsidRPr="009D20BB">
        <w:rPr>
          <w:sz w:val="20"/>
          <w:szCs w:val="20"/>
        </w:rPr>
        <w:t>La implementación de las medidas de manejo ambiental en la planta de confección se documenta mediante registros de cumplimiento que el sistema de ge</w:t>
      </w:r>
      <w:r w:rsidRPr="009D20BB" w:rsidR="00F5506A">
        <w:rPr>
          <w:sz w:val="20"/>
          <w:szCs w:val="20"/>
        </w:rPr>
        <w:t xml:space="preserve">stión de calidad debe integrar, se </w:t>
      </w:r>
      <w:r w:rsidRPr="009D20BB">
        <w:rPr>
          <w:sz w:val="20"/>
          <w:szCs w:val="20"/>
        </w:rPr>
        <w:t>verifica la vigencia de estos registros, controla las fechas de inspección de los sistemas de tratamiento y reporta las desviaciones al responsable del área ambiental, constituyendo así el primer nivel de supervisión operativa del desempeño ambiental del proceso.</w:t>
      </w:r>
    </w:p>
    <w:tbl>
      <w:tblPr>
        <w:tblStyle w:val="Tablaconcuadrcula1"/>
        <w:tblW w:w="9918" w:type="dxa"/>
        <w:tblLook w:val="04A0" w:firstRow="1" w:lastRow="0" w:firstColumn="1" w:lastColumn="0" w:noHBand="0" w:noVBand="1"/>
      </w:tblPr>
      <w:tblGrid>
        <w:gridCol w:w="9918"/>
      </w:tblGrid>
      <w:tr w:rsidRPr="009D20BB" w:rsidR="008925BA" w:rsidTr="00B37EFB" w14:paraId="42C7ED53" w14:textId="77777777">
        <w:tc>
          <w:tcPr>
            <w:tcW w:w="9918" w:type="dxa"/>
            <w:shd w:val="clear" w:color="auto" w:fill="8DB3E2" w:themeFill="text2" w:themeFillTint="66"/>
          </w:tcPr>
          <w:p w:rsidRPr="009D20BB" w:rsidR="00794420" w:rsidP="009D20BB" w:rsidRDefault="00794420" w14:paraId="42A0EC79" w14:textId="77777777">
            <w:pPr>
              <w:spacing w:after="60" w:line="360" w:lineRule="auto"/>
              <w:rPr>
                <w:sz w:val="20"/>
                <w:szCs w:val="20"/>
              </w:rPr>
            </w:pPr>
            <w:r w:rsidRPr="009D20BB">
              <w:rPr>
                <w:b/>
                <w:bCs/>
                <w:sz w:val="20"/>
                <w:szCs w:val="20"/>
              </w:rPr>
              <w:t>Articulación con el sistema de gestión de calidad</w:t>
            </w:r>
          </w:p>
          <w:p w:rsidRPr="009D20BB" w:rsidR="00794420" w:rsidP="009D20BB" w:rsidRDefault="00794420" w14:paraId="329CC1EA" w14:textId="77777777">
            <w:pPr>
              <w:spacing w:line="360" w:lineRule="auto"/>
              <w:jc w:val="both"/>
              <w:rPr>
                <w:sz w:val="20"/>
                <w:szCs w:val="20"/>
              </w:rPr>
            </w:pPr>
            <w:r w:rsidRPr="009D20BB">
              <w:rPr>
                <w:sz w:val="20"/>
                <w:szCs w:val="20"/>
              </w:rPr>
              <w:t>Las medidas de manejo ambiental no operan de manera aislada: se integran al sistema de gestión de calidad a través de los procedimientos de control operacional, los planes de inspección y los registros de no conformidades. Esta integración permite que la gestión ambiental sea verificable, auditable y susceptible de mejora continua conforme al ciclo PHVA (Planificar, Hacer, Verificar, Actuar).</w:t>
            </w:r>
          </w:p>
        </w:tc>
      </w:tr>
    </w:tbl>
    <w:p w:rsidRPr="009D20BB" w:rsidR="00B31140" w:rsidP="009D20BB" w:rsidRDefault="00B31140" w14:paraId="20542030" w14:textId="6D5E5F87">
      <w:pPr>
        <w:pStyle w:val="Ttulo1"/>
        <w:spacing w:line="360" w:lineRule="auto"/>
        <w:rPr>
          <w:rFonts w:eastAsia="Times New Roman"/>
          <w:b/>
          <w:bCs/>
          <w:sz w:val="20"/>
          <w:szCs w:val="20"/>
          <w:lang w:eastAsia="es-CO"/>
        </w:rPr>
      </w:pPr>
      <w:bookmarkStart w:name="_Toc225149713" w:id="13"/>
      <w:r w:rsidRPr="009D20BB">
        <w:rPr>
          <w:rFonts w:eastAsia="Times New Roman"/>
          <w:b/>
          <w:bCs/>
          <w:sz w:val="20"/>
          <w:szCs w:val="20"/>
          <w:lang w:eastAsia="es-CO"/>
        </w:rPr>
        <w:t>2. N</w:t>
      </w:r>
      <w:r w:rsidRPr="009D20BB" w:rsidR="00597B4A">
        <w:rPr>
          <w:rFonts w:eastAsia="Times New Roman"/>
          <w:b/>
          <w:bCs/>
          <w:sz w:val="20"/>
          <w:szCs w:val="20"/>
          <w:lang w:eastAsia="es-CO"/>
        </w:rPr>
        <w:t>ormas técnicas y sellos de s</w:t>
      </w:r>
      <w:r w:rsidRPr="009D20BB">
        <w:rPr>
          <w:rFonts w:eastAsia="Times New Roman"/>
          <w:b/>
          <w:bCs/>
          <w:sz w:val="20"/>
          <w:szCs w:val="20"/>
          <w:lang w:eastAsia="es-CO"/>
        </w:rPr>
        <w:t>ostenibilidad</w:t>
      </w:r>
      <w:bookmarkEnd w:id="13"/>
    </w:p>
    <w:p w:rsidRPr="009D20BB" w:rsidR="001A54B5" w:rsidP="009D20BB" w:rsidRDefault="001A54B5" w14:paraId="544B0E7A" w14:textId="03A54801">
      <w:pPr>
        <w:spacing w:before="100" w:beforeAutospacing="1" w:after="100" w:afterAutospacing="1" w:line="360" w:lineRule="auto"/>
        <w:jc w:val="both"/>
        <w:rPr>
          <w:sz w:val="20"/>
          <w:szCs w:val="20"/>
        </w:rPr>
      </w:pPr>
      <w:r w:rsidRPr="009D20BB">
        <w:rPr>
          <w:sz w:val="20"/>
          <w:szCs w:val="20"/>
        </w:rPr>
        <w:t>Las normas técnicas internacionales y los sellos de sostenibilidad han dejado de operar como elementos diferenciadores de adopción voluntaria en el sector confección; en la actualidad constituyen requisitos de acceso a las principales cadenas de valor globales, cuyos compradores exigen a sus proveedores evidencia documental, trazable y verificable de conformidad antes de formalizar vínculos comerciales. En el contexto colombiano, donde las exportaciones de confección se dirigen principalmente a mercados de América del Norte y Europa, el dominio técnico de estos sistemas normativos, entendido como el conocimiento de su alcance de certificación, sus criterios de evaluación por proceso y producto, y sus procedimientos de auditoría de tercera parte, se integra al sistema de gestión de calidad como una competencia operativa que sustenta la conformidad documental exigida a lo largo del ciclo productivo.</w:t>
      </w:r>
    </w:p>
    <w:p w:rsidRPr="009D20BB" w:rsidR="00B31140" w:rsidP="009D20BB" w:rsidRDefault="00B31140" w14:paraId="5663971F" w14:textId="5CD78D0D">
      <w:pPr>
        <w:pStyle w:val="Ttulo2"/>
        <w:spacing w:line="360" w:lineRule="auto"/>
        <w:rPr>
          <w:rFonts w:eastAsia="Times New Roman"/>
          <w:b/>
          <w:sz w:val="20"/>
          <w:szCs w:val="20"/>
          <w:lang w:eastAsia="es-CO"/>
        </w:rPr>
      </w:pPr>
      <w:bookmarkStart w:name="_Toc225149714" w:id="14"/>
      <w:r w:rsidRPr="009D20BB">
        <w:rPr>
          <w:rFonts w:eastAsia="Times New Roman"/>
          <w:b/>
          <w:sz w:val="20"/>
          <w:szCs w:val="20"/>
          <w:lang w:eastAsia="es-CO"/>
        </w:rPr>
        <w:t>2.1 ISO 14001 y normas técnicas del sector de la confección</w:t>
      </w:r>
      <w:bookmarkEnd w:id="14"/>
    </w:p>
    <w:p w:rsidRPr="009D20BB" w:rsidR="003F4BF0" w:rsidP="009D20BB" w:rsidRDefault="000903F2" w14:paraId="4FD222DD" w14:textId="77777777">
      <w:pPr>
        <w:spacing w:before="100" w:beforeAutospacing="1" w:after="100" w:afterAutospacing="1" w:line="360" w:lineRule="auto"/>
        <w:jc w:val="both"/>
        <w:rPr>
          <w:rFonts w:eastAsia="Times New Roman"/>
          <w:sz w:val="20"/>
          <w:szCs w:val="20"/>
          <w:lang w:eastAsia="es-CO"/>
        </w:rPr>
      </w:pPr>
      <w:r w:rsidRPr="009D20BB">
        <w:rPr>
          <w:rFonts w:eastAsia="Times New Roman"/>
          <w:sz w:val="20"/>
          <w:szCs w:val="20"/>
          <w:lang w:eastAsia="es-CO"/>
        </w:rPr>
        <w:t xml:space="preserve">Fue publicada por la Organización Internacional de Normalización en su tercera edición en septiembre de 2015 y adoptada en Colombia por el Instituto Colombiano de Normas Técnicas y Certificación (ICONTEC) bajo la denominación NTC-ISO 14001:2015. </w:t>
      </w:r>
    </w:p>
    <w:p w:rsidRPr="009D20BB" w:rsidR="000903F2" w:rsidP="009D20BB" w:rsidRDefault="000903F2" w14:paraId="555D729A" w14:textId="7673B420">
      <w:pPr>
        <w:spacing w:before="100" w:beforeAutospacing="1" w:after="100" w:afterAutospacing="1" w:line="360" w:lineRule="auto"/>
        <w:jc w:val="both"/>
        <w:rPr>
          <w:rFonts w:eastAsia="Times New Roman"/>
          <w:sz w:val="20"/>
          <w:szCs w:val="20"/>
          <w:lang w:eastAsia="es-CO"/>
        </w:rPr>
      </w:pPr>
      <w:r w:rsidRPr="009D20BB">
        <w:rPr>
          <w:rFonts w:eastAsia="Times New Roman"/>
          <w:sz w:val="20"/>
          <w:szCs w:val="20"/>
          <w:lang w:eastAsia="es-CO"/>
        </w:rPr>
        <w:t xml:space="preserve">La norma </w:t>
      </w:r>
      <w:r w:rsidRPr="009D20BB" w:rsidR="003F4BF0">
        <w:rPr>
          <w:rFonts w:eastAsia="Times New Roman"/>
          <w:sz w:val="20"/>
          <w:szCs w:val="20"/>
          <w:lang w:eastAsia="es-CO"/>
        </w:rPr>
        <w:t>específica</w:t>
      </w:r>
      <w:r w:rsidRPr="009D20BB">
        <w:rPr>
          <w:rFonts w:eastAsia="Times New Roman"/>
          <w:sz w:val="20"/>
          <w:szCs w:val="20"/>
          <w:lang w:eastAsia="es-CO"/>
        </w:rPr>
        <w:t xml:space="preserve"> los requisitos para que una organización establezca, implemente, mantenga y mejore continuamente un sistema de gestión ambiental (SGA), con el fin de mejorar su desempeño ambiental y gestionar sus obligaciones de cumplimiento.</w:t>
      </w:r>
    </w:p>
    <w:p w:rsidR="000903F2" w:rsidP="009D20BB" w:rsidRDefault="000903F2" w14:paraId="7D025DED" w14:textId="6677FCF3">
      <w:pPr>
        <w:spacing w:before="100" w:beforeAutospacing="1" w:after="100" w:afterAutospacing="1" w:line="360" w:lineRule="auto"/>
        <w:jc w:val="both"/>
        <w:rPr>
          <w:rFonts w:eastAsia="Times New Roman"/>
          <w:sz w:val="20"/>
          <w:szCs w:val="20"/>
          <w:lang w:eastAsia="es-CO"/>
        </w:rPr>
      </w:pPr>
      <w:r w:rsidRPr="009D20BB">
        <w:rPr>
          <w:rFonts w:eastAsia="Times New Roman"/>
          <w:sz w:val="20"/>
          <w:szCs w:val="20"/>
          <w:lang w:eastAsia="es-CO"/>
        </w:rPr>
        <w:t xml:space="preserve">La estructura de ISO 14001:2015 </w:t>
      </w:r>
      <w:r w:rsidRPr="009D20BB" w:rsidR="003F4BF0">
        <w:rPr>
          <w:rFonts w:eastAsia="Times New Roman"/>
          <w:sz w:val="20"/>
          <w:szCs w:val="20"/>
          <w:lang w:eastAsia="es-CO"/>
        </w:rPr>
        <w:t xml:space="preserve">sigue el modelo de alto nivel </w:t>
      </w:r>
      <w:r w:rsidRPr="00B37EFB" w:rsidR="003F4BF0">
        <w:rPr>
          <w:rFonts w:eastAsia="Times New Roman"/>
          <w:sz w:val="20"/>
          <w:szCs w:val="20"/>
          <w:lang w:eastAsia="es-CO"/>
        </w:rPr>
        <w:t>(</w:t>
      </w:r>
      <w:r w:rsidRPr="00B37EFB">
        <w:rPr>
          <w:rFonts w:eastAsia="Times New Roman"/>
          <w:i/>
          <w:iCs/>
          <w:sz w:val="20"/>
          <w:szCs w:val="20"/>
          <w:lang w:eastAsia="es-CO"/>
        </w:rPr>
        <w:t>High Level Structure</w:t>
      </w:r>
      <w:r w:rsidRPr="00B37EFB" w:rsidR="003F4BF0">
        <w:rPr>
          <w:rFonts w:eastAsia="Times New Roman"/>
          <w:sz w:val="20"/>
          <w:szCs w:val="20"/>
          <w:lang w:eastAsia="es-CO"/>
        </w:rPr>
        <w:t xml:space="preserve"> (HLS)</w:t>
      </w:r>
      <w:r w:rsidRPr="00B37EFB">
        <w:rPr>
          <w:rFonts w:eastAsia="Times New Roman"/>
          <w:sz w:val="20"/>
          <w:szCs w:val="20"/>
          <w:lang w:eastAsia="es-CO"/>
        </w:rPr>
        <w:t xml:space="preserve">, el </w:t>
      </w:r>
      <w:r w:rsidRPr="009D20BB">
        <w:rPr>
          <w:rFonts w:eastAsia="Times New Roman"/>
          <w:sz w:val="20"/>
          <w:szCs w:val="20"/>
          <w:lang w:eastAsia="es-CO"/>
        </w:rPr>
        <w:t>cual aporta dos ventajas concretas para las empresas de confección:</w:t>
      </w:r>
    </w:p>
    <w:tbl>
      <w:tblPr>
        <w:tblStyle w:val="Tablaconcuadrcula"/>
        <w:tblW w:w="0" w:type="auto"/>
        <w:tblLook w:val="04A0" w:firstRow="1" w:lastRow="0" w:firstColumn="1" w:lastColumn="0" w:noHBand="0" w:noVBand="1"/>
      </w:tblPr>
      <w:tblGrid>
        <w:gridCol w:w="4981"/>
        <w:gridCol w:w="4981"/>
      </w:tblGrid>
      <w:tr w:rsidR="00B37EFB" w:rsidTr="00B37EFB" w14:paraId="565E1926" w14:textId="77777777">
        <w:tc>
          <w:tcPr>
            <w:tcW w:w="9962" w:type="dxa"/>
            <w:gridSpan w:val="2"/>
            <w:shd w:val="clear" w:color="auto" w:fill="FFFF00"/>
          </w:tcPr>
          <w:p w:rsidRPr="009D20BB" w:rsidR="00B37EFB" w:rsidP="00B37EFB" w:rsidRDefault="00B37EFB" w14:paraId="25695E94" w14:textId="66D2FC6A">
            <w:pPr>
              <w:spacing w:before="100" w:beforeAutospacing="1" w:after="100" w:afterAutospacing="1" w:line="360" w:lineRule="auto"/>
              <w:rPr>
                <w:rFonts w:eastAsia="Times New Roman"/>
                <w:sz w:val="20"/>
                <w:szCs w:val="20"/>
                <w:lang w:eastAsia="es-CO"/>
              </w:rPr>
            </w:pPr>
            <w:r>
              <w:rPr>
                <w:rFonts w:eastAsia="Times New Roman"/>
                <w:sz w:val="20"/>
                <w:szCs w:val="20"/>
                <w:lang w:eastAsia="es-CO"/>
              </w:rPr>
              <w:t>Realizar unas tarjetas</w:t>
            </w:r>
          </w:p>
        </w:tc>
      </w:tr>
      <w:tr w:rsidR="00B37EFB" w:rsidTr="00B37EFB" w14:paraId="1DD72B12" w14:textId="77777777">
        <w:tc>
          <w:tcPr>
            <w:tcW w:w="4981" w:type="dxa"/>
          </w:tcPr>
          <w:p w:rsidR="00B37EFB" w:rsidP="00B37EFB" w:rsidRDefault="00B37EFB" w14:paraId="4CFD46FA" w14:textId="472A6BA3">
            <w:pPr>
              <w:spacing w:before="100" w:beforeAutospacing="1" w:after="100" w:afterAutospacing="1" w:line="360" w:lineRule="auto"/>
              <w:ind w:left="360"/>
              <w:rPr>
                <w:rFonts w:eastAsia="Times New Roman"/>
                <w:sz w:val="20"/>
                <w:szCs w:val="20"/>
                <w:lang w:eastAsia="es-CO"/>
              </w:rPr>
            </w:pPr>
            <w:r w:rsidRPr="009D20BB">
              <w:rPr>
                <w:rFonts w:eastAsia="Times New Roman"/>
                <w:sz w:val="20"/>
                <w:szCs w:val="20"/>
                <w:lang w:eastAsia="es-CO"/>
              </w:rPr>
              <w:t>Coherencia estructural con otras normas de sistemas de gestión, en particular con ISO 9001:2015 sobre calidad, dado que ambas comparten esquema de cláusulas, terminología y ciclo de mejora continua PHVA.</w:t>
            </w:r>
          </w:p>
        </w:tc>
        <w:tc>
          <w:tcPr>
            <w:tcW w:w="4981" w:type="dxa"/>
          </w:tcPr>
          <w:p w:rsidRPr="009D20BB" w:rsidR="00B37EFB" w:rsidP="00B37EFB" w:rsidRDefault="00B37EFB" w14:paraId="22632924" w14:textId="77777777">
            <w:pPr>
              <w:spacing w:before="100" w:beforeAutospacing="1" w:after="100" w:afterAutospacing="1" w:line="360" w:lineRule="auto"/>
              <w:ind w:left="360"/>
              <w:rPr>
                <w:rFonts w:eastAsia="Times New Roman"/>
                <w:sz w:val="20"/>
                <w:szCs w:val="20"/>
                <w:lang w:eastAsia="es-CO"/>
              </w:rPr>
            </w:pPr>
            <w:r w:rsidRPr="009D20BB">
              <w:rPr>
                <w:rFonts w:eastAsia="Times New Roman"/>
                <w:sz w:val="20"/>
                <w:szCs w:val="20"/>
                <w:lang w:eastAsia="es-CO"/>
              </w:rPr>
              <w:t xml:space="preserve">Integración operativa del sistema de gestión ambiental con el sistema de gestión de calidad ya existente, lo que reduce la duplicación de procedimientos, registros y auditorías en las </w:t>
            </w:r>
            <w:r w:rsidRPr="009D20BB">
              <w:rPr>
                <w:rFonts w:eastAsia="Times New Roman"/>
                <w:sz w:val="20"/>
                <w:szCs w:val="20"/>
                <w:lang w:eastAsia="es-CO"/>
              </w:rPr>
              <w:t>organizaciones que cuentan con certificación ISO 9001.</w:t>
            </w:r>
          </w:p>
          <w:p w:rsidR="00B37EFB" w:rsidP="00B37EFB" w:rsidRDefault="00B37EFB" w14:paraId="2B98BEA9" w14:textId="77777777">
            <w:pPr>
              <w:spacing w:before="100" w:beforeAutospacing="1" w:after="100" w:afterAutospacing="1" w:line="360" w:lineRule="auto"/>
              <w:rPr>
                <w:rFonts w:eastAsia="Times New Roman"/>
                <w:sz w:val="20"/>
                <w:szCs w:val="20"/>
                <w:lang w:eastAsia="es-CO"/>
              </w:rPr>
            </w:pPr>
          </w:p>
        </w:tc>
      </w:tr>
    </w:tbl>
    <w:p w:rsidRPr="009D20BB" w:rsidR="000903F2" w:rsidP="009D20BB" w:rsidRDefault="000903F2" w14:paraId="70EAAB26" w14:textId="77777777">
      <w:pPr>
        <w:spacing w:before="100" w:beforeAutospacing="1" w:after="100" w:afterAutospacing="1" w:line="360" w:lineRule="auto"/>
        <w:jc w:val="both"/>
        <w:rPr>
          <w:rFonts w:eastAsia="Times New Roman"/>
          <w:sz w:val="20"/>
          <w:szCs w:val="20"/>
          <w:lang w:eastAsia="es-CO"/>
        </w:rPr>
      </w:pPr>
      <w:r w:rsidRPr="009D20BB">
        <w:rPr>
          <w:rFonts w:eastAsia="Times New Roman"/>
          <w:sz w:val="20"/>
          <w:szCs w:val="20"/>
          <w:lang w:eastAsia="es-CO"/>
        </w:rPr>
        <w:t>Esta alineación resulta especialmente relevante en plantas de confección de mediana escala, donde la gestión de dos sistemas normativos independientes representaría una carga documental y administrativa difícilmente sostenible sin una estructura integrada.</w:t>
      </w:r>
    </w:p>
    <w:p w:rsidRPr="00B37EFB" w:rsidR="00794420" w:rsidP="009D20BB" w:rsidRDefault="00251A18" w14:paraId="376B1FD7" w14:textId="6588B27F">
      <w:pPr>
        <w:spacing w:before="60" w:after="60" w:line="360" w:lineRule="auto"/>
        <w:rPr>
          <w:bCs/>
          <w:i/>
          <w:sz w:val="20"/>
          <w:szCs w:val="20"/>
        </w:rPr>
      </w:pPr>
      <w:r w:rsidRPr="009D20BB">
        <w:rPr>
          <w:b/>
          <w:i/>
          <w:sz w:val="20"/>
          <w:szCs w:val="20"/>
        </w:rPr>
        <w:t xml:space="preserve">Tabla 5. </w:t>
      </w:r>
      <w:r w:rsidRPr="00B37EFB">
        <w:rPr>
          <w:bCs/>
          <w:i/>
          <w:sz w:val="20"/>
          <w:szCs w:val="20"/>
        </w:rPr>
        <w:t>Clausulas y aplicación técnica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400"/>
        <w:gridCol w:w="5960"/>
      </w:tblGrid>
      <w:tr w:rsidRPr="009D20BB" w:rsidR="008925BA" w:rsidTr="006835B1" w14:paraId="40E7BDD6" w14:textId="77777777">
        <w:tc>
          <w:tcPr>
            <w:tcW w:w="340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23B152EC" w14:textId="77777777">
            <w:pPr>
              <w:spacing w:line="360" w:lineRule="auto"/>
              <w:jc w:val="center"/>
              <w:rPr>
                <w:sz w:val="20"/>
                <w:szCs w:val="20"/>
              </w:rPr>
            </w:pPr>
            <w:r w:rsidRPr="009D20BB">
              <w:rPr>
                <w:b/>
                <w:bCs/>
                <w:sz w:val="20"/>
                <w:szCs w:val="20"/>
              </w:rPr>
              <w:t>Cláusula de ISO 14001:2015</w:t>
            </w:r>
          </w:p>
        </w:tc>
        <w:tc>
          <w:tcPr>
            <w:tcW w:w="596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64C6FD13" w14:textId="77777777">
            <w:pPr>
              <w:spacing w:line="360" w:lineRule="auto"/>
              <w:jc w:val="center"/>
              <w:rPr>
                <w:sz w:val="20"/>
                <w:szCs w:val="20"/>
              </w:rPr>
            </w:pPr>
            <w:r w:rsidRPr="009D20BB">
              <w:rPr>
                <w:b/>
                <w:bCs/>
                <w:sz w:val="20"/>
                <w:szCs w:val="20"/>
              </w:rPr>
              <w:t>Aplicación técnica en la planta de confección</w:t>
            </w:r>
          </w:p>
        </w:tc>
      </w:tr>
      <w:tr w:rsidRPr="009D20BB" w:rsidR="008925BA" w:rsidTr="00B37EFB" w14:paraId="2E9C4292" w14:textId="77777777">
        <w:tc>
          <w:tcPr>
            <w:tcW w:w="3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B37EFB" w:rsidRDefault="00794420" w14:paraId="156A7EDB" w14:textId="77777777">
            <w:pPr>
              <w:spacing w:line="360" w:lineRule="auto"/>
              <w:rPr>
                <w:b/>
                <w:sz w:val="20"/>
                <w:szCs w:val="20"/>
              </w:rPr>
            </w:pPr>
            <w:r w:rsidRPr="009D20BB">
              <w:rPr>
                <w:b/>
                <w:sz w:val="20"/>
                <w:szCs w:val="20"/>
              </w:rPr>
              <w:t>4. Contexto de la organización</w:t>
            </w:r>
          </w:p>
        </w:tc>
        <w:tc>
          <w:tcPr>
            <w:tcW w:w="59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B37EFB" w:rsidRDefault="00794420" w14:paraId="31914F4E" w14:textId="7A6BE7E6">
            <w:pPr>
              <w:spacing w:line="360" w:lineRule="auto"/>
              <w:rPr>
                <w:sz w:val="20"/>
                <w:szCs w:val="20"/>
              </w:rPr>
            </w:pPr>
            <w:r w:rsidRPr="009D20BB">
              <w:rPr>
                <w:sz w:val="20"/>
                <w:szCs w:val="20"/>
              </w:rPr>
              <w:t>Identificación de las partes interesadas relevantes: autoridades ambientales, comunidades aledañas, clientes internacionales y proveedores de insumos químicos; análisis de los requisitos ambientales legales aplicables</w:t>
            </w:r>
            <w:r w:rsidRPr="009D20BB" w:rsidR="00C2717A">
              <w:rPr>
                <w:sz w:val="20"/>
                <w:szCs w:val="20"/>
              </w:rPr>
              <w:t>.</w:t>
            </w:r>
          </w:p>
        </w:tc>
      </w:tr>
      <w:tr w:rsidRPr="009D20BB" w:rsidR="008925BA" w:rsidTr="00B37EFB" w14:paraId="44932414" w14:textId="77777777">
        <w:tc>
          <w:tcPr>
            <w:tcW w:w="34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B37EFB" w:rsidRDefault="00794420" w14:paraId="3BB2AFB5" w14:textId="77777777">
            <w:pPr>
              <w:spacing w:line="360" w:lineRule="auto"/>
              <w:rPr>
                <w:b/>
                <w:sz w:val="20"/>
                <w:szCs w:val="20"/>
              </w:rPr>
            </w:pPr>
            <w:r w:rsidRPr="009D20BB">
              <w:rPr>
                <w:b/>
                <w:sz w:val="20"/>
                <w:szCs w:val="20"/>
              </w:rPr>
              <w:t>5. Liderazgo y política ambiental</w:t>
            </w:r>
          </w:p>
        </w:tc>
        <w:tc>
          <w:tcPr>
            <w:tcW w:w="59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B37EFB" w:rsidRDefault="00794420" w14:paraId="510B9655" w14:textId="0B7AA07F">
            <w:pPr>
              <w:spacing w:line="360" w:lineRule="auto"/>
              <w:rPr>
                <w:sz w:val="20"/>
                <w:szCs w:val="20"/>
              </w:rPr>
            </w:pPr>
            <w:r w:rsidRPr="009D20BB">
              <w:rPr>
                <w:sz w:val="20"/>
                <w:szCs w:val="20"/>
              </w:rPr>
              <w:t>Compromiso documentado de la alta dirección con la reducción de residuos de corte, el control de vertimientos y el uso eficiente del agua y la energía en los procesos húmedos</w:t>
            </w:r>
            <w:r w:rsidRPr="009D20BB" w:rsidR="00C2717A">
              <w:rPr>
                <w:sz w:val="20"/>
                <w:szCs w:val="20"/>
              </w:rPr>
              <w:t>.</w:t>
            </w:r>
          </w:p>
        </w:tc>
      </w:tr>
      <w:tr w:rsidRPr="009D20BB" w:rsidR="008925BA" w:rsidTr="00B37EFB" w14:paraId="6D009CC2" w14:textId="77777777">
        <w:tc>
          <w:tcPr>
            <w:tcW w:w="3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B37EFB" w:rsidRDefault="00794420" w14:paraId="5BDBEE01" w14:textId="77777777">
            <w:pPr>
              <w:spacing w:line="360" w:lineRule="auto"/>
              <w:rPr>
                <w:b/>
                <w:sz w:val="20"/>
                <w:szCs w:val="20"/>
              </w:rPr>
            </w:pPr>
            <w:r w:rsidRPr="009D20BB">
              <w:rPr>
                <w:b/>
                <w:sz w:val="20"/>
                <w:szCs w:val="20"/>
              </w:rPr>
              <w:t>6. Planificación: aspectos y riesgos</w:t>
            </w:r>
          </w:p>
        </w:tc>
        <w:tc>
          <w:tcPr>
            <w:tcW w:w="59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B37EFB" w:rsidRDefault="00794420" w14:paraId="1F4674EE" w14:textId="77E446BC">
            <w:pPr>
              <w:spacing w:line="360" w:lineRule="auto"/>
              <w:rPr>
                <w:sz w:val="20"/>
                <w:szCs w:val="20"/>
              </w:rPr>
            </w:pPr>
            <w:r w:rsidRPr="009D20BB">
              <w:rPr>
                <w:sz w:val="20"/>
                <w:szCs w:val="20"/>
              </w:rPr>
              <w:t>Elaboración de la matriz de aspectos e impactos ambientales por proceso (corte, costura, lavado, tinción, acabados, empaque) y definición de los controles operacionales prioritarios</w:t>
            </w:r>
            <w:r w:rsidRPr="009D20BB" w:rsidR="00C2717A">
              <w:rPr>
                <w:sz w:val="20"/>
                <w:szCs w:val="20"/>
              </w:rPr>
              <w:t>.</w:t>
            </w:r>
          </w:p>
        </w:tc>
      </w:tr>
      <w:tr w:rsidRPr="009D20BB" w:rsidR="008925BA" w:rsidTr="00B37EFB" w14:paraId="523B6DE1" w14:textId="77777777">
        <w:tc>
          <w:tcPr>
            <w:tcW w:w="34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B37EFB" w:rsidRDefault="00794420" w14:paraId="4B8AB78F" w14:textId="77777777">
            <w:pPr>
              <w:spacing w:line="360" w:lineRule="auto"/>
              <w:rPr>
                <w:b/>
                <w:sz w:val="20"/>
                <w:szCs w:val="20"/>
              </w:rPr>
            </w:pPr>
            <w:r w:rsidRPr="009D20BB">
              <w:rPr>
                <w:b/>
                <w:sz w:val="20"/>
                <w:szCs w:val="20"/>
              </w:rPr>
              <w:t>7. Apoyo: competencia y comunicación</w:t>
            </w:r>
          </w:p>
        </w:tc>
        <w:tc>
          <w:tcPr>
            <w:tcW w:w="59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B37EFB" w:rsidRDefault="00794420" w14:paraId="23B0D72C" w14:textId="114AA68E">
            <w:pPr>
              <w:spacing w:line="360" w:lineRule="auto"/>
              <w:rPr>
                <w:sz w:val="20"/>
                <w:szCs w:val="20"/>
              </w:rPr>
            </w:pPr>
            <w:r w:rsidRPr="009D20BB">
              <w:rPr>
                <w:sz w:val="20"/>
                <w:szCs w:val="20"/>
              </w:rPr>
              <w:t>Programa de formación para operarios en separación de residuos, uso seguro de insumos químicos y reporte de incidentes ambientales; comunicación interna de los indicadores de desempeño</w:t>
            </w:r>
            <w:r w:rsidRPr="009D20BB" w:rsidR="00C2717A">
              <w:rPr>
                <w:sz w:val="20"/>
                <w:szCs w:val="20"/>
              </w:rPr>
              <w:t>.</w:t>
            </w:r>
          </w:p>
        </w:tc>
      </w:tr>
      <w:tr w:rsidRPr="009D20BB" w:rsidR="008925BA" w:rsidTr="00B37EFB" w14:paraId="1B276FFB" w14:textId="77777777">
        <w:tc>
          <w:tcPr>
            <w:tcW w:w="3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B37EFB" w:rsidRDefault="00794420" w14:paraId="4CF321BC" w14:textId="77777777">
            <w:pPr>
              <w:spacing w:line="360" w:lineRule="auto"/>
              <w:rPr>
                <w:b/>
                <w:sz w:val="20"/>
                <w:szCs w:val="20"/>
              </w:rPr>
            </w:pPr>
            <w:r w:rsidRPr="009D20BB">
              <w:rPr>
                <w:b/>
                <w:sz w:val="20"/>
                <w:szCs w:val="20"/>
              </w:rPr>
              <w:t>8. Operación y control operacional</w:t>
            </w:r>
          </w:p>
        </w:tc>
        <w:tc>
          <w:tcPr>
            <w:tcW w:w="59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B37EFB" w:rsidRDefault="00794420" w14:paraId="266210B3" w14:textId="279B70FF">
            <w:pPr>
              <w:spacing w:line="360" w:lineRule="auto"/>
              <w:rPr>
                <w:sz w:val="20"/>
                <w:szCs w:val="20"/>
              </w:rPr>
            </w:pPr>
            <w:r w:rsidRPr="009D20BB">
              <w:rPr>
                <w:sz w:val="20"/>
                <w:szCs w:val="20"/>
              </w:rPr>
              <w:t>Procedimientos escritos para el vertimiento de aguas residuales, el almacenamiento de residuos peligrosos y el mantenimiento preventivo de sistemas de tratamiento</w:t>
            </w:r>
            <w:r w:rsidRPr="009D20BB" w:rsidR="00C2717A">
              <w:rPr>
                <w:sz w:val="20"/>
                <w:szCs w:val="20"/>
              </w:rPr>
              <w:t>.</w:t>
            </w:r>
          </w:p>
        </w:tc>
      </w:tr>
      <w:tr w:rsidRPr="009D20BB" w:rsidR="008925BA" w:rsidTr="00B37EFB" w14:paraId="5334390F" w14:textId="77777777">
        <w:tc>
          <w:tcPr>
            <w:tcW w:w="34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B37EFB" w:rsidRDefault="00794420" w14:paraId="52FFB890" w14:textId="77777777">
            <w:pPr>
              <w:spacing w:line="360" w:lineRule="auto"/>
              <w:rPr>
                <w:b/>
                <w:sz w:val="20"/>
                <w:szCs w:val="20"/>
              </w:rPr>
            </w:pPr>
            <w:r w:rsidRPr="009D20BB">
              <w:rPr>
                <w:b/>
                <w:sz w:val="20"/>
                <w:szCs w:val="20"/>
              </w:rPr>
              <w:t>9. Evaluación del desempeño</w:t>
            </w:r>
          </w:p>
        </w:tc>
        <w:tc>
          <w:tcPr>
            <w:tcW w:w="59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B37EFB" w:rsidRDefault="00794420" w14:paraId="375857FC" w14:textId="6148240A">
            <w:pPr>
              <w:spacing w:line="360" w:lineRule="auto"/>
              <w:rPr>
                <w:sz w:val="20"/>
                <w:szCs w:val="20"/>
              </w:rPr>
            </w:pPr>
            <w:r w:rsidRPr="009D20BB">
              <w:rPr>
                <w:sz w:val="20"/>
                <w:szCs w:val="20"/>
              </w:rPr>
              <w:t>Indicadores mensuales de consumo de agua por unidad producida, kilogramos de residuos sólidos por turno y resultados de análisis fisicoquímicos de efluentes</w:t>
            </w:r>
            <w:r w:rsidRPr="009D20BB" w:rsidR="00C2717A">
              <w:rPr>
                <w:sz w:val="20"/>
                <w:szCs w:val="20"/>
              </w:rPr>
              <w:t>.</w:t>
            </w:r>
          </w:p>
        </w:tc>
      </w:tr>
      <w:tr w:rsidRPr="009D20BB" w:rsidR="008925BA" w:rsidTr="00264415" w14:paraId="7D877F5B" w14:textId="77777777">
        <w:tc>
          <w:tcPr>
            <w:tcW w:w="3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264415" w:rsidRDefault="00794420" w14:paraId="157DDE7A" w14:textId="77777777">
            <w:pPr>
              <w:spacing w:line="360" w:lineRule="auto"/>
              <w:rPr>
                <w:b/>
                <w:sz w:val="20"/>
                <w:szCs w:val="20"/>
              </w:rPr>
            </w:pPr>
            <w:r w:rsidRPr="009D20BB">
              <w:rPr>
                <w:b/>
                <w:sz w:val="20"/>
                <w:szCs w:val="20"/>
              </w:rPr>
              <w:t>10. Mejora continua</w:t>
            </w:r>
          </w:p>
        </w:tc>
        <w:tc>
          <w:tcPr>
            <w:tcW w:w="59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264415" w:rsidRDefault="00794420" w14:paraId="18CCA29F" w14:textId="132DDB70">
            <w:pPr>
              <w:spacing w:line="360" w:lineRule="auto"/>
              <w:rPr>
                <w:sz w:val="20"/>
                <w:szCs w:val="20"/>
              </w:rPr>
            </w:pPr>
            <w:r w:rsidRPr="009D20BB">
              <w:rPr>
                <w:sz w:val="20"/>
                <w:szCs w:val="20"/>
              </w:rPr>
              <w:t>Gestión de no conformidades ambientales derivadas de auditorías internas, inspecciones de las CAR y revisiones periódicas por la dirección</w:t>
            </w:r>
            <w:r w:rsidRPr="009D20BB" w:rsidR="00C2717A">
              <w:rPr>
                <w:sz w:val="20"/>
                <w:szCs w:val="20"/>
              </w:rPr>
              <w:t>.</w:t>
            </w:r>
          </w:p>
        </w:tc>
      </w:tr>
    </w:tbl>
    <w:p w:rsidRPr="009D20BB" w:rsidR="00794420" w:rsidP="009D20BB" w:rsidRDefault="00794420" w14:paraId="3FFF36D1" w14:textId="77777777">
      <w:pPr>
        <w:spacing w:before="60" w:after="60" w:line="360" w:lineRule="auto"/>
        <w:rPr>
          <w:sz w:val="20"/>
          <w:szCs w:val="20"/>
        </w:rPr>
      </w:pPr>
    </w:p>
    <w:p w:rsidRPr="009D20BB" w:rsidR="00B31140" w:rsidP="009D20BB" w:rsidRDefault="00794420" w14:paraId="0394D69D" w14:textId="2B3B463C">
      <w:pPr>
        <w:spacing w:before="80" w:after="120" w:line="360" w:lineRule="auto"/>
        <w:jc w:val="both"/>
        <w:rPr>
          <w:sz w:val="20"/>
          <w:szCs w:val="20"/>
        </w:rPr>
      </w:pPr>
      <w:r w:rsidRPr="009D20BB">
        <w:rPr>
          <w:sz w:val="20"/>
          <w:szCs w:val="20"/>
        </w:rPr>
        <w:t>En materia de normas técnicas sectoriales, ICONTEC ha elaborado normas técnicas colombianas (NTC) aplicables a productos del sector confección que inciden sobre los procesos ambientalmente relevantes. Entre ellas se destacan las relativas a solidez del color (NTC 1500, NTC 1619), resistencia de costuras y especificaciones de etiquetado de fibras, las cuales se articulan con los requisitos ambientales cuando involucran procesos de tinción, blanqueo o acabados con sustancias químicas reguladas.</w:t>
      </w:r>
    </w:p>
    <w:p w:rsidRPr="009D20BB" w:rsidR="00B31140" w:rsidP="009D20BB" w:rsidRDefault="00B31140" w14:paraId="45A95741" w14:textId="7FF9E699">
      <w:pPr>
        <w:pStyle w:val="Ttulo2"/>
        <w:spacing w:line="360" w:lineRule="auto"/>
        <w:rPr>
          <w:rFonts w:eastAsia="Times New Roman"/>
          <w:b/>
          <w:sz w:val="20"/>
          <w:szCs w:val="20"/>
          <w:lang w:eastAsia="es-CO"/>
        </w:rPr>
      </w:pPr>
      <w:bookmarkStart w:name="_Toc225149715" w:id="15"/>
      <w:r w:rsidRPr="009D20BB">
        <w:rPr>
          <w:rFonts w:eastAsia="Times New Roman"/>
          <w:b/>
          <w:sz w:val="20"/>
          <w:szCs w:val="20"/>
          <w:lang w:eastAsia="es-CO"/>
        </w:rPr>
        <w:t xml:space="preserve">2.2 Sellos verdes y certificaciones ambientales: OEKO-TEX, GOTS y </w:t>
      </w:r>
      <w:commentRangeStart w:id="16"/>
      <w:r w:rsidRPr="009D20BB">
        <w:rPr>
          <w:rFonts w:eastAsia="Times New Roman"/>
          <w:b/>
          <w:sz w:val="20"/>
          <w:szCs w:val="20"/>
          <w:lang w:eastAsia="es-CO"/>
        </w:rPr>
        <w:t>Bluesign</w:t>
      </w:r>
      <w:bookmarkEnd w:id="15"/>
      <w:commentRangeEnd w:id="16"/>
      <w:r w:rsidRPr="009D20BB" w:rsidR="007638DB">
        <w:rPr>
          <w:rStyle w:val="Refdecomentario"/>
          <w:rFonts w:eastAsia="Times New Roman"/>
          <w:b/>
          <w:sz w:val="20"/>
          <w:szCs w:val="20"/>
          <w:lang w:eastAsia="es-CO"/>
        </w:rPr>
        <w:commentReference w:id="16"/>
      </w:r>
    </w:p>
    <w:p w:rsidRPr="009D20BB" w:rsidR="00ED4D0B" w:rsidP="009D20BB" w:rsidRDefault="00794420" w14:paraId="5D849B46" w14:textId="6DF0B98E">
      <w:pPr>
        <w:spacing w:before="80" w:after="120" w:line="360" w:lineRule="auto"/>
        <w:jc w:val="both"/>
        <w:rPr>
          <w:sz w:val="20"/>
          <w:szCs w:val="20"/>
        </w:rPr>
      </w:pPr>
      <w:r w:rsidRPr="009D20BB">
        <w:rPr>
          <w:sz w:val="20"/>
          <w:szCs w:val="20"/>
        </w:rPr>
        <w:t>La proliferación de declaraciones ambientales no v</w:t>
      </w:r>
      <w:r w:rsidRPr="009D20BB" w:rsidR="00B74F59">
        <w:rPr>
          <w:sz w:val="20"/>
          <w:szCs w:val="20"/>
        </w:rPr>
        <w:t>erificadas en el sector textil (</w:t>
      </w:r>
      <w:r w:rsidRPr="009D20BB">
        <w:rPr>
          <w:sz w:val="20"/>
          <w:szCs w:val="20"/>
        </w:rPr>
        <w:t>denomi</w:t>
      </w:r>
      <w:r w:rsidRPr="009D20BB" w:rsidR="00B74F59">
        <w:rPr>
          <w:sz w:val="20"/>
          <w:szCs w:val="20"/>
        </w:rPr>
        <w:t xml:space="preserve">nada genéricamente </w:t>
      </w:r>
      <w:r w:rsidRPr="00264415" w:rsidR="00B74F59">
        <w:rPr>
          <w:i/>
          <w:sz w:val="20"/>
          <w:szCs w:val="20"/>
        </w:rPr>
        <w:t>greenwashing</w:t>
      </w:r>
      <w:r w:rsidRPr="009D20BB" w:rsidR="00B74F59">
        <w:rPr>
          <w:sz w:val="20"/>
          <w:szCs w:val="20"/>
        </w:rPr>
        <w:t>)</w:t>
      </w:r>
      <w:r w:rsidRPr="009D20BB">
        <w:rPr>
          <w:sz w:val="20"/>
          <w:szCs w:val="20"/>
        </w:rPr>
        <w:t xml:space="preserve"> motivó el desarrollo de sistemas de certificación independientes que respaldan, mediante auditorías de tercera parte, las afirmaciones ambientales de los productos y procesos. Tres de estos sistemas concentran el mayor volumen de certificaciones en la cadena de valor de la confección industrial a nivel mundial y constituyen requisitos de acceso a importantes mercados de exportación:</w:t>
      </w:r>
    </w:p>
    <w:p w:rsidRPr="009D20BB" w:rsidR="00CE72B0" w:rsidP="009D20BB" w:rsidRDefault="00CE72B0" w14:paraId="470B5D18" w14:textId="19FF39C3">
      <w:pPr>
        <w:spacing w:before="80" w:after="120" w:line="360" w:lineRule="auto"/>
        <w:jc w:val="both"/>
        <w:rPr>
          <w:sz w:val="20"/>
          <w:szCs w:val="20"/>
        </w:rPr>
      </w:pPr>
    </w:p>
    <w:p w:rsidRPr="009D20BB" w:rsidR="00CE72B0" w:rsidP="009D20BB" w:rsidRDefault="00CE72B0" w14:paraId="6F57B1B9" w14:textId="5DEAAA45">
      <w:pPr>
        <w:spacing w:before="80" w:after="120" w:line="360" w:lineRule="auto"/>
        <w:jc w:val="center"/>
        <w:rPr>
          <w:b/>
          <w:i/>
          <w:sz w:val="20"/>
          <w:szCs w:val="20"/>
        </w:rPr>
      </w:pPr>
      <w:r w:rsidRPr="009D20BB">
        <w:rPr>
          <w:b/>
          <w:i/>
          <w:sz w:val="20"/>
          <w:szCs w:val="20"/>
        </w:rPr>
        <w:t xml:space="preserve">Figura 4. </w:t>
      </w:r>
      <w:r w:rsidRPr="00264415">
        <w:rPr>
          <w:bCs/>
          <w:i/>
          <w:sz w:val="20"/>
          <w:szCs w:val="20"/>
        </w:rPr>
        <w:t xml:space="preserve">Sello verde productos químicos textiles </w:t>
      </w:r>
      <w:commentRangeStart w:id="17"/>
      <w:commentRangeStart w:id="324540642"/>
      <w:r w:rsidRPr="00264415">
        <w:rPr>
          <w:bCs/>
          <w:i/>
          <w:sz w:val="20"/>
          <w:szCs w:val="20"/>
        </w:rPr>
        <w:t>permitidos</w:t>
      </w:r>
      <w:commentRangeEnd w:id="17"/>
      <w:r w:rsidRPr="009D20BB" w:rsidR="00A35D05">
        <w:rPr>
          <w:rStyle w:val="Refdecomentario"/>
          <w:b/>
          <w:i/>
          <w:sz w:val="20"/>
          <w:szCs w:val="20"/>
        </w:rPr>
        <w:commentReference w:id="17"/>
      </w:r>
      <w:commentRangeEnd w:id="324540642"/>
      <w:r>
        <w:rPr>
          <w:rStyle w:val="CommentReference"/>
        </w:rPr>
        <w:commentReference w:id="324540642"/>
      </w:r>
    </w:p>
    <w:p w:rsidR="00CE72B0" w:rsidP="009D20BB" w:rsidRDefault="00CE72B0" w14:paraId="7530231E" w14:textId="39118A9F">
      <w:pPr>
        <w:spacing w:before="80" w:after="120" w:line="360" w:lineRule="auto"/>
        <w:jc w:val="center"/>
        <w:rPr>
          <w:sz w:val="20"/>
          <w:szCs w:val="20"/>
        </w:rPr>
      </w:pPr>
      <w:r w:rsidRPr="009D20BB">
        <w:rPr>
          <w:noProof/>
          <w:sz w:val="20"/>
          <w:szCs w:val="20"/>
          <w:lang w:eastAsia="es-CO"/>
        </w:rPr>
        <w:drawing>
          <wp:inline distT="0" distB="0" distL="0" distR="0" wp14:anchorId="4C5B8D63" wp14:editId="723A13AB">
            <wp:extent cx="3756016" cy="1336963"/>
            <wp:effectExtent l="0" t="0" r="0" b="0"/>
            <wp:docPr id="7" name="Imagen 7" descr="Eco Passport by Oeko 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co Passport by Oeko Tex"/>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87752" cy="1348259"/>
                    </a:xfrm>
                    <a:prstGeom prst="rect">
                      <a:avLst/>
                    </a:prstGeom>
                    <a:noFill/>
                    <a:ln>
                      <a:noFill/>
                    </a:ln>
                  </pic:spPr>
                </pic:pic>
              </a:graphicData>
            </a:graphic>
          </wp:inline>
        </w:drawing>
      </w:r>
    </w:p>
    <w:tbl>
      <w:tblPr>
        <w:tblStyle w:val="Tablaconcuadrcula"/>
        <w:tblW w:w="0" w:type="auto"/>
        <w:tblLook w:val="04A0" w:firstRow="1" w:lastRow="0" w:firstColumn="1" w:lastColumn="0" w:noHBand="0" w:noVBand="1"/>
      </w:tblPr>
      <w:tblGrid>
        <w:gridCol w:w="9962"/>
      </w:tblGrid>
      <w:tr w:rsidR="00F750B0" w:rsidTr="00F750B0" w14:paraId="1FE87C53" w14:textId="77777777">
        <w:tc>
          <w:tcPr>
            <w:tcW w:w="9962" w:type="dxa"/>
            <w:shd w:val="clear" w:color="auto" w:fill="FFFF00"/>
          </w:tcPr>
          <w:p w:rsidR="00F750B0" w:rsidP="009D20BB" w:rsidRDefault="00F750B0" w14:paraId="3F1EE949" w14:textId="74D3081A">
            <w:pPr>
              <w:spacing w:before="80" w:after="120" w:line="360" w:lineRule="auto"/>
              <w:jc w:val="center"/>
              <w:rPr>
                <w:sz w:val="20"/>
                <w:szCs w:val="20"/>
              </w:rPr>
            </w:pPr>
            <w:r>
              <w:rPr>
                <w:sz w:val="20"/>
                <w:szCs w:val="20"/>
              </w:rPr>
              <w:t>Realizar un acordeón</w:t>
            </w:r>
          </w:p>
        </w:tc>
      </w:tr>
    </w:tbl>
    <w:p w:rsidRPr="009D20BB" w:rsidR="00F750B0" w:rsidP="009D20BB" w:rsidRDefault="00F750B0" w14:paraId="15A5DB78" w14:textId="77777777">
      <w:pPr>
        <w:spacing w:before="80" w:after="120" w:line="360" w:lineRule="auto"/>
        <w:jc w:val="center"/>
        <w:rPr>
          <w:sz w:val="20"/>
          <w:szCs w:val="20"/>
        </w:rPr>
      </w:pPr>
    </w:p>
    <w:p w:rsidRPr="00716BC8" w:rsidR="00716BC8" w:rsidP="00716BC8" w:rsidRDefault="00716BC8" w14:paraId="036237BE" w14:textId="77777777">
      <w:pPr>
        <w:spacing w:before="80" w:after="120" w:line="360" w:lineRule="auto"/>
        <w:jc w:val="both"/>
        <w:rPr>
          <w:sz w:val="20"/>
          <w:szCs w:val="20"/>
        </w:rPr>
      </w:pPr>
      <w:r w:rsidRPr="00716BC8">
        <w:rPr>
          <w:b/>
          <w:bCs/>
          <w:sz w:val="20"/>
          <w:szCs w:val="20"/>
        </w:rPr>
        <w:t>A. OEKO-TEX® STANDARD 100 (Seguridad química del producto)</w:t>
      </w:r>
    </w:p>
    <w:p w:rsidRPr="00716BC8" w:rsidR="00716BC8" w:rsidP="00716BC8" w:rsidRDefault="00716BC8" w14:paraId="6A01160A" w14:textId="77777777">
      <w:pPr>
        <w:spacing w:before="80" w:after="120" w:line="360" w:lineRule="auto"/>
        <w:jc w:val="both"/>
        <w:rPr>
          <w:sz w:val="20"/>
          <w:szCs w:val="20"/>
        </w:rPr>
      </w:pPr>
      <w:r w:rsidRPr="00716BC8">
        <w:rPr>
          <w:sz w:val="20"/>
          <w:szCs w:val="20"/>
        </w:rPr>
        <w:t>Desarrollado por la asociación OEKO-TEX® (con sede en Zúrich, Suiza, y Viena, Austria), este sistema certifica que cada componente de un artículo textil (fibras, hilos, telas, botones, cremalleras, etiquetas y acabados) ha sido sometido a pruebas de laboratorio acreditadas para verificar la ausencia de sustancias nocivas para la salud humana, entre ellas, metales pesados, pesticidas, formaldehído y colorantes cancerígenos.</w:t>
      </w:r>
    </w:p>
    <w:p w:rsidR="00716BC8" w:rsidP="00716BC8" w:rsidRDefault="00716BC8" w14:paraId="46B7694E" w14:textId="77777777">
      <w:pPr>
        <w:spacing w:before="80" w:after="120" w:line="360" w:lineRule="auto"/>
        <w:jc w:val="both"/>
        <w:rPr>
          <w:sz w:val="20"/>
          <w:szCs w:val="20"/>
        </w:rPr>
      </w:pPr>
      <w:r w:rsidRPr="00716BC8">
        <w:rPr>
          <w:sz w:val="20"/>
          <w:szCs w:val="20"/>
        </w:rPr>
        <w:t>La certificación se otorga por producto y requiere una renovación anual.</w:t>
      </w:r>
    </w:p>
    <w:p w:rsidR="00716BC8" w:rsidP="00716BC8" w:rsidRDefault="00716BC8" w14:paraId="47C338EA" w14:textId="77777777">
      <w:pPr>
        <w:spacing w:before="80" w:after="120" w:line="360" w:lineRule="auto"/>
        <w:jc w:val="both"/>
        <w:rPr>
          <w:sz w:val="20"/>
          <w:szCs w:val="20"/>
        </w:rPr>
      </w:pPr>
    </w:p>
    <w:p w:rsidRPr="00716BC8" w:rsidR="00716BC8" w:rsidP="72E130DC" w:rsidRDefault="00716BC8" w14:paraId="289151AB" w14:textId="36237707">
      <w:pPr>
        <w:spacing w:before="80" w:after="120" w:line="360" w:lineRule="auto"/>
        <w:jc w:val="both"/>
        <w:rPr>
          <w:sz w:val="20"/>
          <w:szCs w:val="20"/>
          <w:lang w:val="en-US"/>
        </w:rPr>
      </w:pPr>
      <w:r w:rsidRPr="72E130DC" w:rsidR="00716BC8">
        <w:rPr>
          <w:b w:val="1"/>
          <w:bCs w:val="1"/>
          <w:sz w:val="20"/>
          <w:szCs w:val="20"/>
          <w:lang w:val="en-US"/>
        </w:rPr>
        <w:t xml:space="preserve">B. GOTS (Global Organic Textile Standard): </w:t>
      </w:r>
      <w:r w:rsidRPr="72E130DC" w:rsidR="13D4C758">
        <w:rPr>
          <w:b w:val="1"/>
          <w:bCs w:val="1"/>
          <w:sz w:val="20"/>
          <w:szCs w:val="20"/>
          <w:lang w:val="en-US"/>
        </w:rPr>
        <w:t>t</w:t>
      </w:r>
      <w:r w:rsidRPr="72E130DC" w:rsidR="00716BC8">
        <w:rPr>
          <w:b w:val="1"/>
          <w:bCs w:val="1"/>
          <w:sz w:val="20"/>
          <w:szCs w:val="20"/>
          <w:lang w:val="en-US"/>
        </w:rPr>
        <w:t xml:space="preserve">razabilidad </w:t>
      </w:r>
      <w:r w:rsidRPr="72E130DC" w:rsidR="00716BC8">
        <w:rPr>
          <w:b w:val="1"/>
          <w:bCs w:val="1"/>
          <w:sz w:val="20"/>
          <w:szCs w:val="20"/>
          <w:lang w:val="en-US"/>
        </w:rPr>
        <w:t>orgánica</w:t>
      </w:r>
      <w:r w:rsidRPr="72E130DC" w:rsidR="00716BC8">
        <w:rPr>
          <w:b w:val="1"/>
          <w:bCs w:val="1"/>
          <w:sz w:val="20"/>
          <w:szCs w:val="20"/>
          <w:lang w:val="en-US"/>
        </w:rPr>
        <w:t xml:space="preserve"> integral</w:t>
      </w:r>
    </w:p>
    <w:p w:rsidRPr="00716BC8" w:rsidR="00716BC8" w:rsidP="00716BC8" w:rsidRDefault="00716BC8" w14:paraId="69F6DB92" w14:textId="77777777">
      <w:pPr>
        <w:spacing w:before="80" w:after="120" w:line="360" w:lineRule="auto"/>
        <w:jc w:val="both"/>
        <w:rPr>
          <w:sz w:val="20"/>
          <w:szCs w:val="20"/>
        </w:rPr>
      </w:pPr>
      <w:r w:rsidRPr="00716BC8">
        <w:rPr>
          <w:sz w:val="20"/>
          <w:szCs w:val="20"/>
        </w:rPr>
        <w:t>Administrado por Global Standard gGmbH (Fráncfort del Meno, Alemania), el estándar GOTS exige que al menos el 70 % de las fibras del producto sean de origen orgánico certificado; en la categoría superior, este porcentaje asciende al 95 %.</w:t>
      </w:r>
    </w:p>
    <w:p w:rsidRPr="00716BC8" w:rsidR="00716BC8" w:rsidP="00716BC8" w:rsidRDefault="00716BC8" w14:paraId="3E5250B2" w14:textId="77777777">
      <w:pPr>
        <w:spacing w:before="80" w:after="120" w:line="360" w:lineRule="auto"/>
        <w:jc w:val="both"/>
        <w:rPr>
          <w:sz w:val="20"/>
          <w:szCs w:val="20"/>
        </w:rPr>
      </w:pPr>
      <w:r w:rsidRPr="00716BC8">
        <w:rPr>
          <w:sz w:val="20"/>
          <w:szCs w:val="20"/>
        </w:rPr>
        <w:t>Adicionalmente, establece criterios ambientales para todos los eslabones de la cadena de producción, como el tratamiento de aguas residuales y la restricción del uso de insumos químicos peligrosos, así como criterios sociales que incluyen salarios justos y la prohibición del trabajo infantil y del trabajo forzado.</w:t>
      </w:r>
    </w:p>
    <w:p w:rsidRPr="00716BC8" w:rsidR="00716BC8" w:rsidP="00716BC8" w:rsidRDefault="00716BC8" w14:paraId="76EEA2A3" w14:textId="77777777">
      <w:pPr>
        <w:spacing w:before="80" w:after="120" w:line="360" w:lineRule="auto"/>
        <w:jc w:val="both"/>
        <w:rPr>
          <w:sz w:val="20"/>
          <w:szCs w:val="20"/>
        </w:rPr>
      </w:pPr>
      <w:r w:rsidRPr="00716BC8">
        <w:rPr>
          <w:sz w:val="20"/>
          <w:szCs w:val="20"/>
        </w:rPr>
        <w:t>Asimismo, contempla la trazabilidad documental desde el cultivo de la fibra hasta la prenda terminada, siendo este uno de los elementos centrales del sistema.</w:t>
      </w:r>
    </w:p>
    <w:p w:rsidRPr="00716BC8" w:rsidR="00716BC8" w:rsidP="00716BC8" w:rsidRDefault="00716BC8" w14:paraId="6C66629C" w14:textId="77777777">
      <w:pPr>
        <w:spacing w:before="60" w:after="60" w:line="360" w:lineRule="auto"/>
        <w:rPr>
          <w:sz w:val="20"/>
          <w:szCs w:val="20"/>
        </w:rPr>
      </w:pPr>
      <w:r w:rsidRPr="00716BC8">
        <w:rPr>
          <w:b/>
          <w:bCs/>
          <w:sz w:val="20"/>
          <w:szCs w:val="20"/>
        </w:rPr>
        <w:t>C. bluesign® (Eficiencia de recursos y seguridad química en la fabricación)</w:t>
      </w:r>
    </w:p>
    <w:p w:rsidRPr="00716BC8" w:rsidR="00716BC8" w:rsidP="00716BC8" w:rsidRDefault="00716BC8" w14:paraId="2EE1EFC9" w14:textId="61ED165B">
      <w:pPr>
        <w:spacing w:before="60" w:after="60" w:line="360" w:lineRule="auto"/>
      </w:pPr>
      <w:r w:rsidRPr="72E130DC" w:rsidR="00716BC8">
        <w:rPr>
          <w:sz w:val="20"/>
          <w:szCs w:val="20"/>
        </w:rPr>
        <w:t xml:space="preserve">Desarrollado por </w:t>
      </w:r>
      <w:r w:rsidRPr="72E130DC" w:rsidR="32910D99">
        <w:rPr>
          <w:sz w:val="20"/>
          <w:szCs w:val="20"/>
        </w:rPr>
        <w:t>B</w:t>
      </w:r>
      <w:r w:rsidRPr="72E130DC" w:rsidR="00716BC8">
        <w:rPr>
          <w:sz w:val="20"/>
          <w:szCs w:val="20"/>
        </w:rPr>
        <w:t>luesign</w:t>
      </w:r>
      <w:r w:rsidRPr="72E130DC" w:rsidR="00716BC8">
        <w:rPr>
          <w:sz w:val="20"/>
          <w:szCs w:val="20"/>
        </w:rPr>
        <w:t xml:space="preserve"> </w:t>
      </w:r>
      <w:r w:rsidRPr="72E130DC" w:rsidR="6D57C48D">
        <w:rPr>
          <w:sz w:val="20"/>
          <w:szCs w:val="20"/>
        </w:rPr>
        <w:t>T</w:t>
      </w:r>
      <w:r w:rsidRPr="72E130DC" w:rsidR="00716BC8">
        <w:rPr>
          <w:sz w:val="20"/>
          <w:szCs w:val="20"/>
        </w:rPr>
        <w:t xml:space="preserve">echnologies </w:t>
      </w:r>
      <w:r w:rsidRPr="72E130DC" w:rsidR="559269AD">
        <w:rPr>
          <w:sz w:val="20"/>
          <w:szCs w:val="20"/>
        </w:rPr>
        <w:t>A</w:t>
      </w:r>
      <w:r w:rsidRPr="72E130DC" w:rsidR="00716BC8">
        <w:rPr>
          <w:sz w:val="20"/>
          <w:szCs w:val="20"/>
        </w:rPr>
        <w:t>g</w:t>
      </w:r>
      <w:r w:rsidRPr="72E130DC" w:rsidR="00716BC8">
        <w:rPr>
          <w:sz w:val="20"/>
          <w:szCs w:val="20"/>
        </w:rPr>
        <w:t xml:space="preserve"> (Baar, Suiza), este sistema se diferencia de los anteriores por su enfoque en los procesos de fabricación y en la gestión de los insumos, en lugar de limitarse al análisis del producto terminado. El sistema evalúa aspectos relacionados con la seguridad química, el uso eficiente de recursos, el control de emisiones y residuos, la salud y seguridad ocupacional y la responsabilidad social.</w:t>
      </w:r>
    </w:p>
    <w:p w:rsidR="72E130DC" w:rsidP="72E130DC" w:rsidRDefault="72E130DC" w14:paraId="09A4C768" w14:textId="2B1C7EEB">
      <w:pPr>
        <w:spacing w:before="60" w:after="60" w:line="360" w:lineRule="auto"/>
        <w:rPr>
          <w:sz w:val="20"/>
          <w:szCs w:val="20"/>
        </w:rPr>
      </w:pPr>
    </w:p>
    <w:p w:rsidRPr="00716BC8" w:rsidR="00716BC8" w:rsidP="00716BC8" w:rsidRDefault="00716BC8" w14:paraId="2CB8C843" w14:textId="2043ED04">
      <w:pPr>
        <w:spacing w:before="60" w:after="60" w:line="360" w:lineRule="auto"/>
        <w:rPr>
          <w:sz w:val="20"/>
          <w:szCs w:val="20"/>
        </w:rPr>
      </w:pPr>
      <w:r w:rsidRPr="72E130DC" w:rsidR="343A355B">
        <w:rPr>
          <w:sz w:val="20"/>
          <w:szCs w:val="20"/>
        </w:rPr>
        <w:t>B</w:t>
      </w:r>
      <w:r w:rsidRPr="72E130DC" w:rsidR="00716BC8">
        <w:rPr>
          <w:sz w:val="20"/>
          <w:szCs w:val="20"/>
        </w:rPr>
        <w:t>luesign evalúa el uso responsable de recursos como el agua y la energía, el control de sustancias químicas, el tratamiento de aguas residuales y otras emisiones, así como las condiciones de seguridad de los trabajadores. Su enfoque busca prevenir los impactos desde el origen mediante el control de los insumos y la evaluación de los procesos productivos.</w:t>
      </w:r>
    </w:p>
    <w:p w:rsidRPr="00716BC8" w:rsidR="00716BC8" w:rsidP="00716BC8" w:rsidRDefault="00716BC8" w14:paraId="47E78ECD" w14:textId="77777777">
      <w:pPr>
        <w:spacing w:before="60" w:after="60" w:line="360" w:lineRule="auto"/>
        <w:rPr>
          <w:sz w:val="20"/>
          <w:szCs w:val="20"/>
        </w:rPr>
      </w:pPr>
      <w:r w:rsidRPr="00716BC8">
        <w:rPr>
          <w:sz w:val="20"/>
          <w:szCs w:val="20"/>
        </w:rPr>
        <w:t>En el sector de la confección, la aplicación de estos sistemas de certificación puede contribuir al fortalecimiento de los procesos de control de calidad y gestión ambiental, especialmente en actividades como la selección y gestión de productos químicos, la optimización del consumo de agua y energía y el tratamiento de aguas residuales.</w:t>
      </w:r>
    </w:p>
    <w:p w:rsidRPr="00716BC8" w:rsidR="00716BC8" w:rsidP="00716BC8" w:rsidRDefault="00716BC8" w14:paraId="195E2DDC" w14:textId="77777777">
      <w:pPr>
        <w:spacing w:before="60" w:after="60" w:line="360" w:lineRule="auto"/>
        <w:rPr>
          <w:sz w:val="20"/>
          <w:szCs w:val="20"/>
        </w:rPr>
      </w:pPr>
      <w:r w:rsidRPr="00716BC8">
        <w:rPr>
          <w:sz w:val="20"/>
          <w:szCs w:val="20"/>
        </w:rPr>
        <w:t>En Colombia, algunas empresas del sector textil cuentan con certificaciones internacionales. Por ejemplo, Lafayette declara contar con la certificación OEKO-TEX® STANDARD 100 para sus productos textiles.</w:t>
      </w:r>
    </w:p>
    <w:p w:rsidR="00716BC8" w:rsidP="00716BC8" w:rsidRDefault="00716BC8" w14:paraId="4D120D2A" w14:textId="77777777">
      <w:pPr>
        <w:spacing w:before="60" w:after="60" w:line="360" w:lineRule="auto"/>
        <w:rPr>
          <w:sz w:val="20"/>
          <w:szCs w:val="20"/>
        </w:rPr>
      </w:pPr>
      <w:r w:rsidRPr="00716BC8">
        <w:rPr>
          <w:sz w:val="20"/>
          <w:szCs w:val="20"/>
        </w:rPr>
        <w:t>Esta situación contrasta con el panorama internacional, donde diversas marcas han incorporado sistemas de certificación y evaluación ambiental y de seguridad química como parte de sus estrategias de sostenibilidad. En el caso de bluesign, la denominación bluepass es el nuevo sello de certificación que sustituye progresivamente las denominaciones anteriores bluesign® PRODUCT y bluesign® APPROVED.</w:t>
      </w:r>
    </w:p>
    <w:p w:rsidRPr="00716BC8" w:rsidR="00716BC8" w:rsidP="00716BC8" w:rsidRDefault="00716BC8" w14:paraId="212D587B" w14:textId="77777777">
      <w:pPr>
        <w:spacing w:before="60" w:after="60" w:line="360" w:lineRule="auto"/>
        <w:rPr>
          <w:sz w:val="20"/>
          <w:szCs w:val="20"/>
        </w:rPr>
      </w:pPr>
    </w:p>
    <w:p w:rsidRPr="00716BC8" w:rsidR="00716BC8" w:rsidP="00716BC8" w:rsidRDefault="00716BC8" w14:paraId="488FDF98" w14:textId="77777777">
      <w:pPr>
        <w:numPr>
          <w:ilvl w:val="0"/>
          <w:numId w:val="12"/>
        </w:numPr>
        <w:spacing w:before="60" w:after="60" w:line="360" w:lineRule="auto"/>
        <w:rPr>
          <w:sz w:val="20"/>
          <w:szCs w:val="20"/>
        </w:rPr>
      </w:pPr>
      <w:r w:rsidRPr="00716BC8">
        <w:rPr>
          <w:b/>
          <w:bCs/>
          <w:sz w:val="20"/>
          <w:szCs w:val="20"/>
        </w:rPr>
        <w:t>Patagonia</w:t>
      </w:r>
      <w:r w:rsidRPr="00716BC8">
        <w:rPr>
          <w:sz w:val="20"/>
          <w:szCs w:val="20"/>
        </w:rPr>
        <w:t xml:space="preserve"> </w:t>
      </w:r>
      <w:r w:rsidRPr="00716BC8">
        <w:rPr>
          <w:b/>
          <w:bCs/>
          <w:sz w:val="20"/>
          <w:szCs w:val="20"/>
        </w:rPr>
        <w:t xml:space="preserve">(Estados Unidos): </w:t>
      </w:r>
      <w:r w:rsidRPr="00716BC8">
        <w:rPr>
          <w:sz w:val="20"/>
          <w:szCs w:val="20"/>
        </w:rPr>
        <w:t>trabaja con bluesign desde 2000 y utiliza materiales evaluados bajo este sistema, con el propósito de gestionar los impactos ambientales y químicos de su cadena de suministro.</w:t>
      </w:r>
    </w:p>
    <w:p w:rsidR="00794420" w:rsidP="009D20BB" w:rsidRDefault="00794420" w14:paraId="202F8135" w14:textId="51D0C6D3">
      <w:pPr>
        <w:spacing w:before="60" w:after="60" w:line="360" w:lineRule="auto"/>
        <w:rPr>
          <w:sz w:val="20"/>
          <w:szCs w:val="20"/>
        </w:rPr>
      </w:pPr>
    </w:p>
    <w:p w:rsidR="00716BC8" w:rsidP="009D20BB" w:rsidRDefault="00716BC8" w14:paraId="46C07D5F" w14:textId="77777777">
      <w:pPr>
        <w:spacing w:before="60" w:after="60" w:line="360" w:lineRule="auto"/>
        <w:rPr>
          <w:sz w:val="20"/>
          <w:szCs w:val="20"/>
        </w:rPr>
      </w:pPr>
    </w:p>
    <w:p w:rsidRPr="009D20BB" w:rsidR="00716BC8" w:rsidP="009D20BB" w:rsidRDefault="00716BC8" w14:paraId="66416A1F" w14:textId="77777777">
      <w:pPr>
        <w:spacing w:before="60" w:after="60" w:line="360" w:lineRule="auto"/>
        <w:rPr>
          <w:sz w:val="20"/>
          <w:szCs w:val="20"/>
        </w:rPr>
      </w:pPr>
    </w:p>
    <w:p w:rsidRPr="009D20BB" w:rsidR="002470AA" w:rsidP="009D20BB" w:rsidRDefault="00253B66" w14:paraId="5467E4B0" w14:textId="0355496E">
      <w:pPr>
        <w:spacing w:line="360" w:lineRule="auto"/>
        <w:jc w:val="center"/>
        <w:rPr>
          <w:rFonts w:eastAsia="Times New Roman"/>
          <w:b/>
          <w:i/>
          <w:sz w:val="20"/>
          <w:szCs w:val="20"/>
          <w:lang w:eastAsia="es-CO"/>
        </w:rPr>
      </w:pPr>
      <w:r w:rsidRPr="009D20BB">
        <w:rPr>
          <w:rFonts w:eastAsia="Times New Roman"/>
          <w:b/>
          <w:i/>
          <w:sz w:val="20"/>
          <w:szCs w:val="20"/>
          <w:lang w:eastAsia="es-CO"/>
        </w:rPr>
        <w:t>Figura 5</w:t>
      </w:r>
      <w:r w:rsidRPr="009D20BB" w:rsidR="002470AA">
        <w:rPr>
          <w:rFonts w:eastAsia="Times New Roman"/>
          <w:b/>
          <w:i/>
          <w:sz w:val="20"/>
          <w:szCs w:val="20"/>
          <w:lang w:eastAsia="es-CO"/>
        </w:rPr>
        <w:t xml:space="preserve">. </w:t>
      </w:r>
      <w:r w:rsidRPr="00264415" w:rsidR="002470AA">
        <w:rPr>
          <w:rFonts w:eastAsia="Times New Roman"/>
          <w:bCs/>
          <w:i/>
          <w:sz w:val="20"/>
          <w:szCs w:val="20"/>
          <w:lang w:eastAsia="es-CO"/>
        </w:rPr>
        <w:t xml:space="preserve">Prendas de vestir </w:t>
      </w:r>
      <w:commentRangeStart w:id="18"/>
      <w:commentRangeStart w:id="19"/>
      <w:r w:rsidRPr="00264415" w:rsidR="002470AA">
        <w:rPr>
          <w:rFonts w:eastAsia="Times New Roman"/>
          <w:bCs/>
          <w:i/>
          <w:sz w:val="20"/>
          <w:szCs w:val="20"/>
          <w:lang w:eastAsia="es-CO"/>
        </w:rPr>
        <w:t>Patagonia</w:t>
      </w:r>
      <w:commentRangeEnd w:id="18"/>
      <w:r w:rsidRPr="009D20BB" w:rsidR="00A35D05">
        <w:rPr>
          <w:rStyle w:val="Refdecomentario"/>
          <w:rFonts w:eastAsia="Times New Roman"/>
          <w:b/>
          <w:i/>
          <w:sz w:val="20"/>
          <w:szCs w:val="20"/>
          <w:lang w:eastAsia="es-CO"/>
        </w:rPr>
        <w:commentReference w:id="18"/>
      </w:r>
      <w:commentRangeEnd w:id="19"/>
      <w:r>
        <w:rPr>
          <w:rStyle w:val="CommentReference"/>
        </w:rPr>
        <w:commentReference w:id="19"/>
      </w:r>
    </w:p>
    <w:p w:rsidRPr="009D20BB" w:rsidR="003721F3" w:rsidP="009D20BB" w:rsidRDefault="002470AA" w14:paraId="4C5AE295" w14:textId="49B328BD">
      <w:pPr>
        <w:spacing w:line="360" w:lineRule="auto"/>
        <w:jc w:val="center"/>
        <w:rPr>
          <w:rFonts w:eastAsia="Times New Roman"/>
          <w:sz w:val="20"/>
          <w:szCs w:val="20"/>
          <w:lang w:eastAsia="es-CO"/>
        </w:rPr>
      </w:pPr>
      <w:r w:rsidRPr="009D20BB">
        <w:rPr>
          <w:noProof/>
          <w:sz w:val="20"/>
          <w:szCs w:val="20"/>
          <w:lang w:eastAsia="es-CO"/>
        </w:rPr>
        <w:drawing>
          <wp:inline distT="0" distB="0" distL="0" distR="0" wp14:anchorId="436847F2" wp14:editId="33113807">
            <wp:extent cx="3231574" cy="1741819"/>
            <wp:effectExtent l="0" t="0" r="6985" b="0"/>
            <wp:docPr id="6" name="Imagen 6" descr="https://spcdn.shortpixel.ai/spio/ret_img,q_cdnize,to_auto,s_webp:avif/freeman.la/wp-content/uploads/2019/04/Patagonia-5-800x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spcdn.shortpixel.ai/spio/ret_img,q_cdnize,to_auto,s_webp:avif/freeman.la/wp-content/uploads/2019/04/Patagonia-5-800x431.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42631" cy="1747779"/>
                    </a:xfrm>
                    <a:prstGeom prst="rect">
                      <a:avLst/>
                    </a:prstGeom>
                    <a:noFill/>
                    <a:ln>
                      <a:noFill/>
                    </a:ln>
                  </pic:spPr>
                </pic:pic>
              </a:graphicData>
            </a:graphic>
          </wp:inline>
        </w:drawing>
      </w:r>
    </w:p>
    <w:p w:rsidR="002470AA" w:rsidP="00716BC8" w:rsidRDefault="002470AA" w14:paraId="792EBBD7" w14:textId="222643C5">
      <w:pPr>
        <w:spacing w:line="360" w:lineRule="auto"/>
        <w:rPr>
          <w:rFonts w:eastAsia="Times New Roman"/>
          <w:sz w:val="20"/>
          <w:szCs w:val="20"/>
          <w:lang w:eastAsia="es-CO"/>
        </w:rPr>
      </w:pPr>
    </w:p>
    <w:p w:rsidR="00716BC8" w:rsidP="00716BC8" w:rsidRDefault="00716BC8" w14:paraId="79DD47B1" w14:textId="1AA62107">
      <w:pPr>
        <w:pStyle w:val="Prrafodelista"/>
        <w:numPr>
          <w:ilvl w:val="0"/>
          <w:numId w:val="13"/>
        </w:numPr>
        <w:spacing w:line="360" w:lineRule="auto"/>
        <w:rPr>
          <w:rFonts w:eastAsia="Times New Roman"/>
          <w:sz w:val="20"/>
          <w:szCs w:val="20"/>
          <w:lang w:eastAsia="es-CO"/>
        </w:rPr>
      </w:pPr>
      <w:r w:rsidRPr="72E130DC" w:rsidR="00716BC8">
        <w:rPr>
          <w:rFonts w:eastAsia="Times New Roman"/>
          <w:b w:val="1"/>
          <w:bCs w:val="1"/>
          <w:sz w:val="20"/>
          <w:szCs w:val="20"/>
          <w:lang w:eastAsia="es-CO"/>
        </w:rPr>
        <w:t>Pact</w:t>
      </w:r>
      <w:r w:rsidRPr="72E130DC" w:rsidR="00716BC8">
        <w:rPr>
          <w:rFonts w:eastAsia="Times New Roman"/>
          <w:sz w:val="20"/>
          <w:szCs w:val="20"/>
          <w:lang w:eastAsia="es-CO"/>
        </w:rPr>
        <w:t xml:space="preserve"> </w:t>
      </w:r>
      <w:r w:rsidRPr="72E130DC" w:rsidR="00716BC8">
        <w:rPr>
          <w:rFonts w:eastAsia="Times New Roman"/>
          <w:b w:val="1"/>
          <w:bCs w:val="1"/>
          <w:sz w:val="20"/>
          <w:szCs w:val="20"/>
          <w:lang w:eastAsia="es-CO"/>
        </w:rPr>
        <w:t>(Estados Unidos):</w:t>
      </w:r>
      <w:r w:rsidRPr="72E130DC" w:rsidR="00716BC8">
        <w:rPr>
          <w:rFonts w:eastAsia="Times New Roman"/>
          <w:sz w:val="20"/>
          <w:szCs w:val="20"/>
          <w:lang w:eastAsia="es-CO"/>
        </w:rPr>
        <w:t xml:space="preserve"> cuenta con productos certificados bajo GOTS y utiliza algodón orgánico certificado. Además, trabaja con fábricas con certificación</w:t>
      </w:r>
      <w:r w:rsidRPr="72E130DC" w:rsidR="00716BC8">
        <w:rPr>
          <w:rFonts w:eastAsia="Times New Roman"/>
          <w:i w:val="1"/>
          <w:iCs w:val="1"/>
          <w:sz w:val="20"/>
          <w:szCs w:val="20"/>
          <w:lang w:eastAsia="es-CO"/>
        </w:rPr>
        <w:t xml:space="preserve"> Fair Trade</w:t>
      </w:r>
      <w:r w:rsidRPr="72E130DC" w:rsidR="00716BC8">
        <w:rPr>
          <w:rFonts w:eastAsia="Times New Roman"/>
          <w:sz w:val="20"/>
          <w:szCs w:val="20"/>
          <w:lang w:eastAsia="es-CO"/>
        </w:rPr>
        <w:t>, que incorporan criterios relacionados con condiciones laborales seguras, salarios justos y protección de los trabajadores.</w:t>
      </w:r>
    </w:p>
    <w:p w:rsidRPr="00716BC8" w:rsidR="00716BC8" w:rsidP="00716BC8" w:rsidRDefault="00716BC8" w14:paraId="33E209C3" w14:textId="77777777">
      <w:pPr>
        <w:pStyle w:val="Prrafodelista"/>
        <w:spacing w:line="360" w:lineRule="auto"/>
        <w:rPr>
          <w:rFonts w:eastAsia="Times New Roman"/>
          <w:sz w:val="20"/>
          <w:szCs w:val="20"/>
          <w:lang w:eastAsia="es-CO"/>
        </w:rPr>
      </w:pPr>
    </w:p>
    <w:p w:rsidRPr="009D20BB" w:rsidR="003721F3" w:rsidP="009D20BB" w:rsidRDefault="00253B66" w14:paraId="58AD68F2" w14:textId="5FA31BC5">
      <w:pPr>
        <w:pStyle w:val="Prrafodelista"/>
        <w:spacing w:line="360" w:lineRule="auto"/>
        <w:jc w:val="center"/>
        <w:rPr>
          <w:rFonts w:eastAsia="Times New Roman"/>
          <w:b/>
          <w:i/>
          <w:sz w:val="20"/>
          <w:szCs w:val="20"/>
          <w:lang w:eastAsia="es-CO"/>
        </w:rPr>
      </w:pPr>
      <w:r w:rsidRPr="009D20BB">
        <w:rPr>
          <w:rFonts w:eastAsia="Times New Roman"/>
          <w:b/>
          <w:i/>
          <w:sz w:val="20"/>
          <w:szCs w:val="20"/>
          <w:lang w:eastAsia="es-CO"/>
        </w:rPr>
        <w:t>Figura 6</w:t>
      </w:r>
      <w:r w:rsidRPr="009D20BB" w:rsidR="00E706E7">
        <w:rPr>
          <w:rFonts w:eastAsia="Times New Roman"/>
          <w:b/>
          <w:i/>
          <w:sz w:val="20"/>
          <w:szCs w:val="20"/>
          <w:lang w:eastAsia="es-CO"/>
        </w:rPr>
        <w:t xml:space="preserve">. </w:t>
      </w:r>
      <w:r w:rsidRPr="00264415" w:rsidR="006B3502">
        <w:rPr>
          <w:rFonts w:eastAsia="Times New Roman"/>
          <w:bCs/>
          <w:i/>
          <w:sz w:val="20"/>
          <w:szCs w:val="20"/>
          <w:lang w:eastAsia="es-CO"/>
        </w:rPr>
        <w:t xml:space="preserve">Prendas de </w:t>
      </w:r>
      <w:commentRangeStart w:id="20"/>
      <w:commentRangeStart w:id="21"/>
      <w:r w:rsidRPr="00264415" w:rsidR="006B3502">
        <w:rPr>
          <w:rFonts w:eastAsia="Times New Roman"/>
          <w:bCs/>
          <w:i/>
          <w:sz w:val="20"/>
          <w:szCs w:val="20"/>
          <w:lang w:eastAsia="es-CO"/>
        </w:rPr>
        <w:t>vestir</w:t>
      </w:r>
      <w:commentRangeEnd w:id="20"/>
      <w:r w:rsidRPr="00264415" w:rsidR="00A35D05">
        <w:rPr>
          <w:rStyle w:val="Refdecomentario"/>
          <w:rFonts w:eastAsia="Times New Roman"/>
          <w:bCs/>
          <w:i/>
          <w:sz w:val="20"/>
          <w:szCs w:val="20"/>
          <w:lang w:eastAsia="es-CO"/>
        </w:rPr>
        <w:commentReference w:id="20"/>
      </w:r>
      <w:commentRangeEnd w:id="21"/>
      <w:r>
        <w:rPr>
          <w:rStyle w:val="CommentReference"/>
        </w:rPr>
        <w:commentReference w:id="21"/>
      </w:r>
      <w:r w:rsidRPr="00264415" w:rsidR="006B3502">
        <w:rPr>
          <w:rFonts w:eastAsia="Times New Roman"/>
          <w:bCs/>
          <w:i/>
          <w:sz w:val="20"/>
          <w:szCs w:val="20"/>
          <w:lang w:eastAsia="es-CO"/>
        </w:rPr>
        <w:t xml:space="preserve"> </w:t>
      </w:r>
      <w:r w:rsidRPr="00716BC8" w:rsidR="006B3502">
        <w:rPr>
          <w:rFonts w:eastAsia="Times New Roman"/>
          <w:bCs/>
          <w:i/>
          <w:sz w:val="20"/>
          <w:szCs w:val="20"/>
          <w:lang w:eastAsia="es-CO"/>
        </w:rPr>
        <w:t>Pact</w:t>
      </w:r>
    </w:p>
    <w:p w:rsidR="006B3502" w:rsidP="009D20BB" w:rsidRDefault="006B3502" w14:paraId="06775006" w14:textId="79884807">
      <w:pPr>
        <w:pStyle w:val="Prrafodelista"/>
        <w:spacing w:line="360" w:lineRule="auto"/>
        <w:jc w:val="center"/>
        <w:rPr>
          <w:noProof/>
          <w:sz w:val="20"/>
          <w:szCs w:val="20"/>
          <w:lang w:eastAsia="es-CO"/>
        </w:rPr>
      </w:pPr>
      <w:r w:rsidRPr="009D20BB">
        <w:rPr>
          <w:noProof/>
          <w:sz w:val="20"/>
          <w:szCs w:val="20"/>
          <w:lang w:eastAsia="es-CO"/>
        </w:rPr>
        <mc:AlternateContent>
          <mc:Choice Requires="wps">
            <w:drawing>
              <wp:inline distT="0" distB="0" distL="0" distR="0" wp14:anchorId="63345695" wp14:editId="487F6A05">
                <wp:extent cx="304800" cy="304800"/>
                <wp:effectExtent l="0" t="0" r="0" b="0"/>
                <wp:docPr id="11" name="Rectángulo 11" descr="Pact Organic Impacts Sustainable Fashion 768x4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ACC48F8">
              <v:rect id="Rectángulo 11" style="width:24pt;height:24pt;visibility:visible;mso-wrap-style:square;mso-left-percent:-10001;mso-top-percent:-10001;mso-position-horizontal:absolute;mso-position-horizontal-relative:char;mso-position-vertical:absolute;mso-position-vertical-relative:line;mso-left-percent:-10001;mso-top-percent:-10001;v-text-anchor:top" alt="Pact Organic Impacts Sustainable Fashion 768x432" o:spid="_x0000_s1026" filled="f" stroked="f" w14:anchorId="11D62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9qfp5+MCAAD0BQAADgAAAAAAAAAAAAAAAAAu&#10;AgAAZHJzL2Uyb0RvYy54bWxQSwECLQAUAAYACAAAACEATKDpLNgAAAADAQAADwAAAAAAAAAAAAAA&#10;AAA9BQAAZHJzL2Rvd25yZXYueG1sUEsFBgAAAAAEAAQA8wAAAEIGAAAAAA==&#10;">
                <o:lock v:ext="edit" aspectratio="t"/>
                <w10:anchorlock/>
              </v:rect>
            </w:pict>
          </mc:Fallback>
        </mc:AlternateContent>
      </w:r>
      <w:r w:rsidRPr="009D20BB">
        <w:rPr>
          <w:rFonts w:eastAsia="Times New Roman"/>
          <w:noProof/>
          <w:sz w:val="20"/>
          <w:szCs w:val="20"/>
          <w:lang w:eastAsia="es-CO"/>
        </w:rPr>
        <w:drawing>
          <wp:inline distT="0" distB="0" distL="0" distR="0" wp14:anchorId="2B423738" wp14:editId="4C9E621F">
            <wp:extent cx="3221665" cy="1858951"/>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35275" cy="1866804"/>
                    </a:xfrm>
                    <a:prstGeom prst="rect">
                      <a:avLst/>
                    </a:prstGeom>
                  </pic:spPr>
                </pic:pic>
              </a:graphicData>
            </a:graphic>
          </wp:inline>
        </w:drawing>
      </w:r>
    </w:p>
    <w:p w:rsidR="00716BC8" w:rsidP="00716BC8" w:rsidRDefault="00716BC8" w14:paraId="79501B91" w14:textId="1FE72090">
      <w:pPr>
        <w:pStyle w:val="Prrafodelista"/>
        <w:numPr>
          <w:ilvl w:val="0"/>
          <w:numId w:val="13"/>
        </w:numPr>
        <w:spacing w:line="360" w:lineRule="auto"/>
        <w:rPr>
          <w:noProof/>
          <w:sz w:val="20"/>
          <w:szCs w:val="20"/>
          <w:lang w:eastAsia="es-CO"/>
        </w:rPr>
      </w:pPr>
      <w:r w:rsidRPr="00716BC8">
        <w:rPr>
          <w:b/>
          <w:bCs/>
          <w:noProof/>
          <w:sz w:val="20"/>
          <w:szCs w:val="20"/>
          <w:lang w:eastAsia="es-CO"/>
        </w:rPr>
        <w:t>EILEEN FISHER</w:t>
      </w:r>
      <w:r w:rsidRPr="00716BC8">
        <w:rPr>
          <w:noProof/>
          <w:sz w:val="20"/>
          <w:szCs w:val="20"/>
          <w:lang w:eastAsia="es-CO"/>
        </w:rPr>
        <w:t xml:space="preserve"> </w:t>
      </w:r>
      <w:r w:rsidRPr="00716BC8">
        <w:rPr>
          <w:b/>
          <w:bCs/>
          <w:noProof/>
          <w:sz w:val="20"/>
          <w:szCs w:val="20"/>
          <w:lang w:eastAsia="es-CO"/>
        </w:rPr>
        <w:t xml:space="preserve">(Estados Unidos): </w:t>
      </w:r>
      <w:r w:rsidRPr="00716BC8">
        <w:rPr>
          <w:noProof/>
          <w:sz w:val="20"/>
          <w:szCs w:val="20"/>
          <w:lang w:eastAsia="es-CO"/>
        </w:rPr>
        <w:t>desarrolla iniciativas de moda circular desde hace más de una década. Su programa Renew, creado en 2009, permite recolectar prendas usadas para repararlas, revenderlas, donarlas o transformarlas, prolongando así su vida útil. La empresa también ha trabajado con materiales y procesos respaldados por certificaciones como GOTS, OEKO-TEX® y bluesign® en productos y líneas seleccionadas.</w:t>
      </w:r>
    </w:p>
    <w:p w:rsidR="00716BC8" w:rsidP="00716BC8" w:rsidRDefault="00716BC8" w14:paraId="7E2C8E2F" w14:textId="77777777">
      <w:pPr>
        <w:spacing w:line="360" w:lineRule="auto"/>
        <w:rPr>
          <w:noProof/>
          <w:sz w:val="20"/>
          <w:szCs w:val="20"/>
          <w:lang w:eastAsia="es-CO"/>
        </w:rPr>
      </w:pPr>
    </w:p>
    <w:p w:rsidR="00716BC8" w:rsidP="00716BC8" w:rsidRDefault="00716BC8" w14:paraId="60569F87" w14:textId="77777777">
      <w:pPr>
        <w:spacing w:line="360" w:lineRule="auto"/>
        <w:rPr>
          <w:noProof/>
          <w:sz w:val="20"/>
          <w:szCs w:val="20"/>
          <w:lang w:eastAsia="es-CO"/>
        </w:rPr>
      </w:pPr>
    </w:p>
    <w:p w:rsidR="00716BC8" w:rsidP="00716BC8" w:rsidRDefault="00716BC8" w14:paraId="171DCFF3" w14:textId="77777777">
      <w:pPr>
        <w:spacing w:line="360" w:lineRule="auto"/>
        <w:rPr>
          <w:noProof/>
          <w:sz w:val="20"/>
          <w:szCs w:val="20"/>
          <w:lang w:eastAsia="es-CO"/>
        </w:rPr>
      </w:pPr>
    </w:p>
    <w:p w:rsidR="00716BC8" w:rsidP="00716BC8" w:rsidRDefault="00716BC8" w14:paraId="61333AA5" w14:textId="77777777">
      <w:pPr>
        <w:spacing w:line="360" w:lineRule="auto"/>
        <w:rPr>
          <w:noProof/>
          <w:sz w:val="20"/>
          <w:szCs w:val="20"/>
          <w:lang w:eastAsia="es-CO"/>
        </w:rPr>
      </w:pPr>
    </w:p>
    <w:p w:rsidR="00716BC8" w:rsidP="00716BC8" w:rsidRDefault="00716BC8" w14:paraId="7537B51E" w14:textId="77777777">
      <w:pPr>
        <w:spacing w:line="360" w:lineRule="auto"/>
        <w:rPr>
          <w:noProof/>
          <w:sz w:val="20"/>
          <w:szCs w:val="20"/>
          <w:lang w:eastAsia="es-CO"/>
        </w:rPr>
      </w:pPr>
    </w:p>
    <w:p w:rsidR="00716BC8" w:rsidP="00716BC8" w:rsidRDefault="00716BC8" w14:paraId="3CACC251" w14:textId="77777777">
      <w:pPr>
        <w:spacing w:line="360" w:lineRule="auto"/>
        <w:rPr>
          <w:noProof/>
          <w:sz w:val="20"/>
          <w:szCs w:val="20"/>
          <w:lang w:eastAsia="es-CO"/>
        </w:rPr>
      </w:pPr>
    </w:p>
    <w:p w:rsidR="00716BC8" w:rsidP="00716BC8" w:rsidRDefault="00716BC8" w14:paraId="1233246F" w14:textId="77777777">
      <w:pPr>
        <w:spacing w:line="360" w:lineRule="auto"/>
        <w:rPr>
          <w:noProof/>
          <w:sz w:val="20"/>
          <w:szCs w:val="20"/>
          <w:lang w:eastAsia="es-CO"/>
        </w:rPr>
      </w:pPr>
    </w:p>
    <w:p w:rsidRPr="00716BC8" w:rsidR="00716BC8" w:rsidP="00716BC8" w:rsidRDefault="00716BC8" w14:paraId="39A512B2" w14:textId="77777777">
      <w:pPr>
        <w:spacing w:line="360" w:lineRule="auto"/>
        <w:rPr>
          <w:noProof/>
          <w:sz w:val="20"/>
          <w:szCs w:val="20"/>
          <w:lang w:eastAsia="es-CO"/>
        </w:rPr>
      </w:pPr>
    </w:p>
    <w:p w:rsidRPr="009D20BB" w:rsidR="003721F3" w:rsidP="009D20BB" w:rsidRDefault="00253B66" w14:paraId="07A7C779" w14:textId="27088C54">
      <w:pPr>
        <w:spacing w:line="360" w:lineRule="auto"/>
        <w:jc w:val="center"/>
        <w:rPr>
          <w:rFonts w:eastAsia="Times New Roman"/>
          <w:b/>
          <w:i/>
          <w:sz w:val="20"/>
          <w:szCs w:val="20"/>
          <w:lang w:eastAsia="es-CO"/>
        </w:rPr>
      </w:pPr>
      <w:r w:rsidRPr="009D20BB">
        <w:rPr>
          <w:rFonts w:eastAsia="Times New Roman"/>
          <w:b/>
          <w:i/>
          <w:sz w:val="20"/>
          <w:szCs w:val="20"/>
          <w:lang w:eastAsia="es-CO"/>
        </w:rPr>
        <w:t>Figura 7</w:t>
      </w:r>
      <w:r w:rsidRPr="009D20BB" w:rsidR="006B3502">
        <w:rPr>
          <w:rFonts w:eastAsia="Times New Roman"/>
          <w:b/>
          <w:i/>
          <w:sz w:val="20"/>
          <w:szCs w:val="20"/>
          <w:lang w:eastAsia="es-CO"/>
        </w:rPr>
        <w:t xml:space="preserve">. </w:t>
      </w:r>
      <w:r w:rsidRPr="00716BC8" w:rsidR="006B3502">
        <w:rPr>
          <w:rFonts w:eastAsia="Times New Roman"/>
          <w:bCs/>
          <w:i/>
          <w:sz w:val="20"/>
          <w:szCs w:val="20"/>
          <w:lang w:eastAsia="es-CO"/>
        </w:rPr>
        <w:t xml:space="preserve">Prendas de vestir </w:t>
      </w:r>
      <w:r w:rsidRPr="008173EA" w:rsidR="008173EA">
        <w:rPr>
          <w:rFonts w:eastAsia="Times New Roman"/>
          <w:bCs/>
          <w:i/>
          <w:sz w:val="20"/>
          <w:szCs w:val="20"/>
          <w:highlight w:val="yellow"/>
          <w:lang w:eastAsia="es-CO"/>
        </w:rPr>
        <w:t>Eileen Fisher</w:t>
      </w:r>
    </w:p>
    <w:p w:rsidRPr="009D20BB" w:rsidR="001A6C9A" w:rsidP="00716BC8" w:rsidRDefault="006B3502" w14:paraId="667F196E" w14:textId="144E39C4">
      <w:pPr>
        <w:spacing w:line="360" w:lineRule="auto"/>
        <w:jc w:val="center"/>
        <w:rPr>
          <w:rFonts w:eastAsia="Times New Roman"/>
          <w:sz w:val="20"/>
          <w:szCs w:val="20"/>
          <w:lang w:eastAsia="es-CO"/>
        </w:rPr>
      </w:pPr>
      <w:commentRangeStart w:id="1473875909"/>
      <w:commentRangeStart w:id="636258852"/>
      <w:r w:rsidR="006B3502">
        <w:drawing>
          <wp:inline wp14:editId="51D19362" wp14:anchorId="690CEB99">
            <wp:extent cx="2955851" cy="1900613"/>
            <wp:effectExtent l="0" t="0" r="0" b="4445"/>
            <wp:docPr id="35" name="Imagen 3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22"/>
                    <a:stretch>
                      <a:fillRect/>
                    </a:stretch>
                  </pic:blipFill>
                  <pic:spPr>
                    <a:xfrm>
                      <a:off x="0" y="0"/>
                      <a:ext cx="2968232" cy="1908574"/>
                    </a:xfrm>
                    <a:prstGeom prst="rect">
                      <a:avLst/>
                    </a:prstGeom>
                  </pic:spPr>
                </pic:pic>
              </a:graphicData>
            </a:graphic>
          </wp:inline>
        </w:drawing>
      </w:r>
      <w:commentRangeEnd w:id="1473875909"/>
      <w:r>
        <w:rPr>
          <w:rStyle w:val="CommentReference"/>
        </w:rPr>
        <w:commentReference w:id="1473875909"/>
      </w:r>
      <w:commentRangeEnd w:id="636258852"/>
      <w:r>
        <w:rPr>
          <w:rStyle w:val="CommentReference"/>
        </w:rPr>
        <w:commentReference w:id="636258852"/>
      </w:r>
    </w:p>
    <w:p w:rsidRPr="00716BC8" w:rsidR="00716BC8" w:rsidP="00716BC8" w:rsidRDefault="00597B4A" w14:paraId="72C3170D" w14:textId="41583580">
      <w:pPr>
        <w:pStyle w:val="Ttulo1"/>
        <w:spacing w:line="360" w:lineRule="auto"/>
        <w:rPr>
          <w:rFonts w:eastAsia="Times New Roman"/>
          <w:b/>
          <w:bCs/>
          <w:sz w:val="20"/>
          <w:szCs w:val="20"/>
          <w:lang w:eastAsia="es-CO"/>
        </w:rPr>
      </w:pPr>
      <w:bookmarkStart w:name="_Toc225149716" w:id="22"/>
      <w:r w:rsidRPr="009D20BB">
        <w:rPr>
          <w:rFonts w:eastAsia="Times New Roman"/>
          <w:b/>
          <w:bCs/>
          <w:sz w:val="20"/>
          <w:szCs w:val="20"/>
          <w:lang w:eastAsia="es-CO"/>
        </w:rPr>
        <w:t>3. Producción limpia y gestión de residuos t</w:t>
      </w:r>
      <w:r w:rsidRPr="009D20BB" w:rsidR="00B31140">
        <w:rPr>
          <w:rFonts w:eastAsia="Times New Roman"/>
          <w:b/>
          <w:bCs/>
          <w:sz w:val="20"/>
          <w:szCs w:val="20"/>
          <w:lang w:eastAsia="es-CO"/>
        </w:rPr>
        <w:t>extiles</w:t>
      </w:r>
      <w:bookmarkEnd w:id="22"/>
    </w:p>
    <w:p w:rsidRPr="009D20BB" w:rsidR="00794420" w:rsidP="009D20BB" w:rsidRDefault="00716BC8" w14:paraId="64EA086C" w14:textId="57EDF0FF">
      <w:pPr>
        <w:spacing w:before="80" w:after="120" w:line="360" w:lineRule="auto"/>
        <w:jc w:val="both"/>
        <w:rPr>
          <w:sz w:val="20"/>
          <w:szCs w:val="20"/>
        </w:rPr>
      </w:pPr>
      <w:r w:rsidRPr="00716BC8">
        <w:rPr>
          <w:sz w:val="20"/>
          <w:szCs w:val="20"/>
        </w:rPr>
        <w:t>El Programa de las Naciones Unidas para el Medio Ambiente (PNUMA) define la producción limpia como la aplicación continua de una estrategia ambiental preventiva e integrada a los procesos, productos y servicios, con el fin de aumentar la eficiencia y reducir los riesgos para los seres humanos y el medio ambiente. Esta estrategia no constituye un añadido externo al proceso productivo; se incorpora en los procedimientos de operación y en los criterios de selección de insumos</w:t>
      </w:r>
      <w:r w:rsidRPr="009D20BB" w:rsidR="001A6C9A">
        <w:rPr>
          <w:sz w:val="20"/>
          <w:szCs w:val="20"/>
        </w:rPr>
        <w:t>.</w:t>
      </w:r>
    </w:p>
    <w:p w:rsidRPr="009D20BB" w:rsidR="00253B66" w:rsidP="009D20BB" w:rsidRDefault="00253B66" w14:paraId="34F30FCE" w14:textId="75DD9750">
      <w:pPr>
        <w:spacing w:before="80" w:after="120" w:line="360" w:lineRule="auto"/>
        <w:jc w:val="center"/>
        <w:rPr>
          <w:b/>
          <w:i/>
          <w:sz w:val="20"/>
          <w:szCs w:val="20"/>
        </w:rPr>
      </w:pPr>
      <w:r w:rsidRPr="009D20BB">
        <w:rPr>
          <w:b/>
          <w:i/>
          <w:sz w:val="20"/>
          <w:szCs w:val="20"/>
        </w:rPr>
        <w:t xml:space="preserve">Figura 8. </w:t>
      </w:r>
      <w:r w:rsidRPr="00716BC8">
        <w:rPr>
          <w:bCs/>
          <w:i/>
          <w:sz w:val="20"/>
          <w:szCs w:val="20"/>
        </w:rPr>
        <w:t xml:space="preserve">Prendas moda </w:t>
      </w:r>
      <w:commentRangeStart w:id="23"/>
      <w:commentRangeStart w:id="24"/>
      <w:r w:rsidRPr="00716BC8">
        <w:rPr>
          <w:bCs/>
          <w:i/>
          <w:sz w:val="20"/>
          <w:szCs w:val="20"/>
        </w:rPr>
        <w:t>sostenible</w:t>
      </w:r>
      <w:commentRangeEnd w:id="23"/>
      <w:r w:rsidRPr="009D20BB" w:rsidR="00A35D05">
        <w:rPr>
          <w:rStyle w:val="Refdecomentario"/>
          <w:b/>
          <w:i/>
          <w:sz w:val="20"/>
          <w:szCs w:val="20"/>
        </w:rPr>
        <w:commentReference w:id="23"/>
      </w:r>
      <w:commentRangeEnd w:id="24"/>
      <w:r>
        <w:rPr>
          <w:rStyle w:val="CommentReference"/>
        </w:rPr>
        <w:commentReference w:id="24"/>
      </w:r>
    </w:p>
    <w:p w:rsidRPr="009D20BB" w:rsidR="00253B66" w:rsidP="009D20BB" w:rsidRDefault="00253B66" w14:paraId="5102CD1A" w14:textId="098E207C">
      <w:pPr>
        <w:spacing w:before="80" w:after="120" w:line="360" w:lineRule="auto"/>
        <w:jc w:val="center"/>
        <w:rPr>
          <w:sz w:val="20"/>
          <w:szCs w:val="20"/>
        </w:rPr>
      </w:pPr>
      <w:r w:rsidRPr="009D20BB">
        <w:rPr>
          <w:noProof/>
          <w:sz w:val="20"/>
          <w:szCs w:val="20"/>
          <w:lang w:eastAsia="es-CO"/>
        </w:rPr>
        <w:drawing>
          <wp:inline distT="0" distB="0" distL="0" distR="0" wp14:anchorId="5B6AAF9C" wp14:editId="05B4F0FF">
            <wp:extent cx="3671455" cy="2406401"/>
            <wp:effectExtent l="0" t="0" r="571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79768" cy="2411850"/>
                    </a:xfrm>
                    <a:prstGeom prst="rect">
                      <a:avLst/>
                    </a:prstGeom>
                  </pic:spPr>
                </pic:pic>
              </a:graphicData>
            </a:graphic>
          </wp:inline>
        </w:drawing>
      </w:r>
    </w:p>
    <w:p w:rsidRPr="009D20BB" w:rsidR="00B31140" w:rsidP="009D20BB" w:rsidRDefault="00B31140" w14:paraId="6C43C571" w14:textId="52D3E449">
      <w:pPr>
        <w:pStyle w:val="Ttulo2"/>
        <w:spacing w:line="360" w:lineRule="auto"/>
        <w:rPr>
          <w:rFonts w:eastAsia="Times New Roman"/>
          <w:b/>
          <w:sz w:val="20"/>
          <w:szCs w:val="20"/>
          <w:lang w:eastAsia="es-CO"/>
        </w:rPr>
      </w:pPr>
      <w:bookmarkStart w:name="_Toc225149717" w:id="25"/>
      <w:r w:rsidRPr="009D20BB">
        <w:rPr>
          <w:rFonts w:eastAsia="Times New Roman"/>
          <w:b/>
          <w:sz w:val="20"/>
          <w:szCs w:val="20"/>
          <w:lang w:eastAsia="es-CO"/>
        </w:rPr>
        <w:t>3.1 Principios de producción limpia aplicados al control de la confección</w:t>
      </w:r>
      <w:bookmarkEnd w:id="25"/>
    </w:p>
    <w:p w:rsidRPr="009D20BB" w:rsidR="00794420" w:rsidP="009D20BB" w:rsidRDefault="00794420" w14:paraId="70C3EFC5" w14:textId="199BDE0D">
      <w:pPr>
        <w:spacing w:before="80" w:after="120" w:line="360" w:lineRule="auto"/>
        <w:jc w:val="both"/>
        <w:rPr>
          <w:sz w:val="20"/>
          <w:szCs w:val="20"/>
        </w:rPr>
      </w:pPr>
      <w:r w:rsidRPr="009D20BB">
        <w:rPr>
          <w:sz w:val="20"/>
          <w:szCs w:val="20"/>
        </w:rPr>
        <w:t xml:space="preserve">La producción limpia se sustenta en principios jerarquizados que orientan la toma de decisiones técnicas en el sector confección. El orden de los principios no es arbitrario: refleja la prioridad de la prevención sobre la </w:t>
      </w:r>
      <w:r w:rsidRPr="009D20BB">
        <w:rPr>
          <w:sz w:val="20"/>
          <w:szCs w:val="20"/>
        </w:rPr>
        <w:t>corrección y del aprovechamiento sobre la disposición final. Su aplicación sistemática reduce simultáneamente los costos operativos, la generación de residuos y los riesgos de incumplimiento normativo.</w:t>
      </w:r>
    </w:p>
    <w:p w:rsidRPr="009D20BB" w:rsidR="000F4162" w:rsidP="009D20BB" w:rsidRDefault="000F4162" w14:paraId="0BA25678" w14:textId="77777777">
      <w:pPr>
        <w:spacing w:before="80" w:after="120" w:line="360" w:lineRule="auto"/>
        <w:jc w:val="both"/>
        <w:rPr>
          <w:sz w:val="20"/>
          <w:szCs w:val="20"/>
        </w:rPr>
      </w:pPr>
    </w:p>
    <w:p w:rsidRPr="009D20BB" w:rsidR="00794420" w:rsidP="009D20BB" w:rsidRDefault="00782BBB" w14:paraId="27D259D2" w14:textId="6B01F374">
      <w:pPr>
        <w:spacing w:before="60" w:after="60" w:line="360" w:lineRule="auto"/>
        <w:rPr>
          <w:b/>
          <w:i/>
          <w:sz w:val="20"/>
          <w:szCs w:val="20"/>
        </w:rPr>
      </w:pPr>
      <w:r w:rsidRPr="009D20BB">
        <w:rPr>
          <w:b/>
          <w:i/>
          <w:sz w:val="20"/>
          <w:szCs w:val="20"/>
        </w:rPr>
        <w:t xml:space="preserve">Tabla 6. </w:t>
      </w:r>
      <w:r w:rsidRPr="00DE7DD2">
        <w:rPr>
          <w:bCs/>
          <w:i/>
          <w:sz w:val="20"/>
          <w:szCs w:val="20"/>
        </w:rPr>
        <w:t>Principios de producción limpia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3480"/>
        <w:gridCol w:w="3480"/>
      </w:tblGrid>
      <w:tr w:rsidRPr="009D20BB" w:rsidR="008925BA" w:rsidTr="006835B1" w14:paraId="17FE21E7" w14:textId="77777777">
        <w:tc>
          <w:tcPr>
            <w:tcW w:w="240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4BCC8D81" w14:textId="77777777">
            <w:pPr>
              <w:spacing w:line="360" w:lineRule="auto"/>
              <w:jc w:val="center"/>
              <w:rPr>
                <w:sz w:val="20"/>
                <w:szCs w:val="20"/>
              </w:rPr>
            </w:pPr>
            <w:r w:rsidRPr="009D20BB">
              <w:rPr>
                <w:b/>
                <w:bCs/>
                <w:sz w:val="20"/>
                <w:szCs w:val="20"/>
              </w:rPr>
              <w:t>Principio</w:t>
            </w:r>
          </w:p>
        </w:tc>
        <w:tc>
          <w:tcPr>
            <w:tcW w:w="348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015D5AE5" w14:textId="77777777">
            <w:pPr>
              <w:spacing w:line="360" w:lineRule="auto"/>
              <w:jc w:val="center"/>
              <w:rPr>
                <w:sz w:val="20"/>
                <w:szCs w:val="20"/>
              </w:rPr>
            </w:pPr>
            <w:r w:rsidRPr="009D20BB">
              <w:rPr>
                <w:b/>
                <w:bCs/>
                <w:sz w:val="20"/>
                <w:szCs w:val="20"/>
              </w:rPr>
              <w:t>Descripción técnica</w:t>
            </w:r>
          </w:p>
        </w:tc>
        <w:tc>
          <w:tcPr>
            <w:tcW w:w="348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7574AC2D" w14:textId="77777777">
            <w:pPr>
              <w:spacing w:line="360" w:lineRule="auto"/>
              <w:jc w:val="center"/>
              <w:rPr>
                <w:sz w:val="20"/>
                <w:szCs w:val="20"/>
              </w:rPr>
            </w:pPr>
            <w:r w:rsidRPr="009D20BB">
              <w:rPr>
                <w:b/>
                <w:bCs/>
                <w:sz w:val="20"/>
                <w:szCs w:val="20"/>
              </w:rPr>
              <w:t>Aplicación verificable en confección</w:t>
            </w:r>
          </w:p>
        </w:tc>
      </w:tr>
      <w:tr w:rsidRPr="009D20BB" w:rsidR="006B2904" w:rsidTr="00DE7DD2" w14:paraId="47C44DA3" w14:textId="77777777">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6B2904" w:rsidR="006B2904" w:rsidP="006B2904" w:rsidRDefault="006B2904" w14:paraId="0B675AFC" w14:textId="3F893A09">
            <w:pPr>
              <w:spacing w:line="360" w:lineRule="auto"/>
              <w:rPr>
                <w:b/>
                <w:bCs/>
                <w:sz w:val="20"/>
                <w:szCs w:val="20"/>
              </w:rPr>
            </w:pPr>
            <w:r w:rsidRPr="006B2904">
              <w:rPr>
                <w:b/>
                <w:bCs/>
              </w:rPr>
              <w:t>Prevención en la fuente</w:t>
            </w:r>
          </w:p>
        </w:tc>
        <w:tc>
          <w:tcPr>
            <w:tcW w:w="34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6B2904" w:rsidP="006B2904" w:rsidRDefault="006B2904" w14:paraId="171A34A4" w14:textId="006536FD">
            <w:pPr>
              <w:spacing w:line="360" w:lineRule="auto"/>
              <w:rPr>
                <w:sz w:val="20"/>
                <w:szCs w:val="20"/>
              </w:rPr>
            </w:pPr>
            <w:r w:rsidRPr="00CA788D">
              <w:t>Evitar o reducir la generación de residuos y emisiones desde el origen, mediante cambios en el proceso productivo, los materiales o las materias primas.</w:t>
            </w:r>
          </w:p>
        </w:tc>
        <w:tc>
          <w:tcPr>
            <w:tcW w:w="34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6B2904" w:rsidP="006B2904" w:rsidRDefault="006B2904" w14:paraId="636228CE" w14:textId="5421BF9E">
            <w:pPr>
              <w:spacing w:line="360" w:lineRule="auto"/>
              <w:rPr>
                <w:sz w:val="20"/>
                <w:szCs w:val="20"/>
              </w:rPr>
            </w:pPr>
            <w:r w:rsidRPr="00CA788D">
              <w:t>Optimización computarizada del trazado de patrones para reducir el porcentaje de merma de tela y mejorar el aprovechamiento del material.</w:t>
            </w:r>
          </w:p>
        </w:tc>
      </w:tr>
      <w:tr w:rsidRPr="009D20BB" w:rsidR="006B2904" w:rsidTr="00DE7DD2" w14:paraId="4C6441C6" w14:textId="77777777">
        <w:tc>
          <w:tcPr>
            <w:tcW w:w="24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6B2904" w:rsidR="006B2904" w:rsidP="006B2904" w:rsidRDefault="006B2904" w14:paraId="50E34825" w14:textId="5E4B67CB">
            <w:pPr>
              <w:spacing w:line="360" w:lineRule="auto"/>
              <w:rPr>
                <w:b/>
                <w:bCs/>
                <w:sz w:val="20"/>
                <w:szCs w:val="20"/>
              </w:rPr>
            </w:pPr>
            <w:r w:rsidRPr="006B2904">
              <w:rPr>
                <w:b/>
                <w:bCs/>
              </w:rPr>
              <w:t>Sustitución de sustancias peligrosas</w:t>
            </w:r>
          </w:p>
        </w:tc>
        <w:tc>
          <w:tcPr>
            <w:tcW w:w="348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6B2904" w:rsidP="006B2904" w:rsidRDefault="006B2904" w14:paraId="3A539CCB" w14:textId="772F4FEE">
            <w:pPr>
              <w:spacing w:line="360" w:lineRule="auto"/>
              <w:rPr>
                <w:sz w:val="20"/>
                <w:szCs w:val="20"/>
              </w:rPr>
            </w:pPr>
            <w:r w:rsidRPr="00CA788D">
              <w:t>Reemplazar insumos que generan riesgos o residuos peligrosos por alternativas de menor peligrosidad e impacto ambiental.</w:t>
            </w:r>
          </w:p>
        </w:tc>
        <w:tc>
          <w:tcPr>
            <w:tcW w:w="348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6B2904" w:rsidP="006B2904" w:rsidRDefault="006B2904" w14:paraId="34B2DA0F" w14:textId="28F803F4">
            <w:pPr>
              <w:spacing w:line="360" w:lineRule="auto"/>
              <w:rPr>
                <w:sz w:val="20"/>
                <w:szCs w:val="20"/>
              </w:rPr>
            </w:pPr>
            <w:r w:rsidRPr="00CA788D">
              <w:t>Uso de adhesivos termofusibles o a base de agua en lugar de adhesivos que contienen solventes orgánicos volátiles.</w:t>
            </w:r>
          </w:p>
        </w:tc>
      </w:tr>
      <w:tr w:rsidRPr="009D20BB" w:rsidR="006B2904" w:rsidTr="00DE7DD2" w14:paraId="0CF5B441" w14:textId="77777777">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6B2904" w:rsidR="006B2904" w:rsidP="006B2904" w:rsidRDefault="006B2904" w14:paraId="3D3C17FB" w14:textId="506D43A3">
            <w:pPr>
              <w:spacing w:line="360" w:lineRule="auto"/>
              <w:rPr>
                <w:b/>
                <w:bCs/>
                <w:sz w:val="20"/>
                <w:szCs w:val="20"/>
              </w:rPr>
            </w:pPr>
            <w:r w:rsidRPr="006B2904">
              <w:rPr>
                <w:b/>
                <w:bCs/>
              </w:rPr>
              <w:t>Eficiencia en el uso de recursos</w:t>
            </w:r>
          </w:p>
        </w:tc>
        <w:tc>
          <w:tcPr>
            <w:tcW w:w="34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6B2904" w:rsidP="006B2904" w:rsidRDefault="006B2904" w14:paraId="4570C3DC" w14:textId="4C281EFC">
            <w:pPr>
              <w:spacing w:line="360" w:lineRule="auto"/>
              <w:rPr>
                <w:sz w:val="20"/>
                <w:szCs w:val="20"/>
              </w:rPr>
            </w:pPr>
            <w:r w:rsidRPr="00CA788D">
              <w:t>Reducir el consumo de materias primas, agua y energía por unidad de producto, sin comprometer la calidad requerida.</w:t>
            </w:r>
          </w:p>
        </w:tc>
        <w:tc>
          <w:tcPr>
            <w:tcW w:w="34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6B2904" w:rsidP="006B2904" w:rsidRDefault="006B2904" w14:paraId="1216BA4C" w14:textId="4A52CB92">
            <w:pPr>
              <w:spacing w:line="360" w:lineRule="auto"/>
              <w:rPr>
                <w:sz w:val="20"/>
                <w:szCs w:val="20"/>
              </w:rPr>
            </w:pPr>
            <w:r w:rsidRPr="00CA788D">
              <w:t>Control de la temperatura de planchas y termofijadoras dentro de los rangos necesarios para garantizar el acabado especificado y evitar consumos energéticos innecesarios.</w:t>
            </w:r>
          </w:p>
        </w:tc>
      </w:tr>
      <w:tr w:rsidRPr="009D20BB" w:rsidR="006B2904" w:rsidTr="00DE7DD2" w14:paraId="25488DA4" w14:textId="77777777">
        <w:tc>
          <w:tcPr>
            <w:tcW w:w="24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6B2904" w:rsidR="006B2904" w:rsidP="006B2904" w:rsidRDefault="006B2904" w14:paraId="4910CF65" w14:textId="0CBBD043">
            <w:pPr>
              <w:spacing w:line="360" w:lineRule="auto"/>
              <w:rPr>
                <w:b/>
                <w:bCs/>
                <w:sz w:val="20"/>
                <w:szCs w:val="20"/>
              </w:rPr>
            </w:pPr>
            <w:r w:rsidRPr="006B2904">
              <w:rPr>
                <w:b/>
                <w:bCs/>
              </w:rPr>
              <w:t>Reutilización interna</w:t>
            </w:r>
          </w:p>
        </w:tc>
        <w:tc>
          <w:tcPr>
            <w:tcW w:w="348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6B2904" w:rsidP="006B2904" w:rsidRDefault="006B2904" w14:paraId="24F12EDC" w14:textId="296F2904">
            <w:pPr>
              <w:spacing w:line="360" w:lineRule="auto"/>
              <w:rPr>
                <w:sz w:val="20"/>
                <w:szCs w:val="20"/>
              </w:rPr>
            </w:pPr>
            <w:r w:rsidRPr="00CA788D">
              <w:t>Aprovechar los subproductos o materiales residuales del proceso dentro de la misma planta antes de recurrir a su gestión externa.</w:t>
            </w:r>
          </w:p>
        </w:tc>
        <w:tc>
          <w:tcPr>
            <w:tcW w:w="348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6B2904" w:rsidP="006B2904" w:rsidRDefault="006B2904" w14:paraId="539F673E" w14:textId="1A93F538">
            <w:pPr>
              <w:spacing w:line="360" w:lineRule="auto"/>
              <w:rPr>
                <w:sz w:val="20"/>
                <w:szCs w:val="20"/>
              </w:rPr>
            </w:pPr>
            <w:r w:rsidRPr="00CA788D">
              <w:t>Uso de retales de tela para elaborar prototipos de costura, refuerzos internos de prendas o muestras para controles de calidad.</w:t>
            </w:r>
          </w:p>
        </w:tc>
      </w:tr>
      <w:tr w:rsidRPr="009D20BB" w:rsidR="006B2904" w:rsidTr="00DE7DD2" w14:paraId="7BF22AE0" w14:textId="77777777">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6B2904" w:rsidR="006B2904" w:rsidP="006B2904" w:rsidRDefault="006B2904" w14:paraId="6B6E976E" w14:textId="7ADB6479">
            <w:pPr>
              <w:spacing w:line="360" w:lineRule="auto"/>
              <w:rPr>
                <w:b/>
                <w:bCs/>
                <w:sz w:val="20"/>
                <w:szCs w:val="20"/>
              </w:rPr>
            </w:pPr>
            <w:r w:rsidRPr="006B2904">
              <w:rPr>
                <w:b/>
                <w:bCs/>
              </w:rPr>
              <w:t>Buenas prácticas de manufactura (BPM)</w:t>
            </w:r>
          </w:p>
        </w:tc>
        <w:tc>
          <w:tcPr>
            <w:tcW w:w="34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6B2904" w:rsidP="006B2904" w:rsidRDefault="006B2904" w14:paraId="0CB44269" w14:textId="1C9E3603">
            <w:pPr>
              <w:spacing w:line="360" w:lineRule="auto"/>
              <w:rPr>
                <w:sz w:val="20"/>
                <w:szCs w:val="20"/>
              </w:rPr>
            </w:pPr>
            <w:r w:rsidRPr="00CA788D">
              <w:t>Implementar procedimientos operativos estandarizados que permitan prevenir pérdidas de materiales, desperdicios y contaminación durante las operaciones.</w:t>
            </w:r>
          </w:p>
        </w:tc>
        <w:tc>
          <w:tcPr>
            <w:tcW w:w="34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6B2904" w:rsidP="006B2904" w:rsidRDefault="006B2904" w14:paraId="7A647BE6" w14:textId="71FA27FA">
            <w:pPr>
              <w:spacing w:line="360" w:lineRule="auto"/>
              <w:rPr>
                <w:sz w:val="20"/>
                <w:szCs w:val="20"/>
              </w:rPr>
            </w:pPr>
            <w:r w:rsidRPr="00CA788D">
              <w:t>Realización de mantenimiento preventivo de las máquinas para evitar fugas de aceite lubricante sobre las telas en proceso.</w:t>
            </w:r>
          </w:p>
        </w:tc>
      </w:tr>
      <w:tr w:rsidRPr="009D20BB" w:rsidR="006B2904" w:rsidTr="00DE7DD2" w14:paraId="094B50AD" w14:textId="77777777">
        <w:tc>
          <w:tcPr>
            <w:tcW w:w="24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6B2904" w:rsidR="006B2904" w:rsidP="006B2904" w:rsidRDefault="006B2904" w14:paraId="1463CB30" w14:textId="3B63BE6A">
            <w:pPr>
              <w:spacing w:line="360" w:lineRule="auto"/>
              <w:rPr>
                <w:b/>
                <w:bCs/>
                <w:sz w:val="20"/>
                <w:szCs w:val="20"/>
              </w:rPr>
            </w:pPr>
            <w:r w:rsidRPr="006B2904">
              <w:rPr>
                <w:b/>
                <w:bCs/>
              </w:rPr>
              <w:t>Capacitación y cultura ambiental</w:t>
            </w:r>
          </w:p>
        </w:tc>
        <w:tc>
          <w:tcPr>
            <w:tcW w:w="348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6B2904" w:rsidP="006B2904" w:rsidRDefault="006B2904" w14:paraId="5376B4FF" w14:textId="3FBDB9DB">
            <w:pPr>
              <w:spacing w:line="360" w:lineRule="auto"/>
              <w:rPr>
                <w:sz w:val="20"/>
                <w:szCs w:val="20"/>
              </w:rPr>
            </w:pPr>
            <w:r w:rsidRPr="00CA788D">
              <w:t>Desarrollar las competencias del personal para promover prácticas adecuadas de prevención, manejo de insumos y gestión de residuos.</w:t>
            </w:r>
          </w:p>
        </w:tc>
        <w:tc>
          <w:tcPr>
            <w:tcW w:w="348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6B2904" w:rsidP="006B2904" w:rsidRDefault="006B2904" w14:paraId="0C0A7C32" w14:textId="67E82BFB">
            <w:pPr>
              <w:spacing w:line="360" w:lineRule="auto"/>
              <w:rPr>
                <w:sz w:val="20"/>
                <w:szCs w:val="20"/>
              </w:rPr>
            </w:pPr>
            <w:r w:rsidRPr="00CA788D">
              <w:t>Capacitación en separación de residuos en la fuente, identificación de sustancias peligrosas y reporte oportuno de incidentes ambientales.</w:t>
            </w:r>
          </w:p>
        </w:tc>
      </w:tr>
    </w:tbl>
    <w:p w:rsidRPr="009D20BB" w:rsidR="00DE7DD2" w:rsidP="009D20BB" w:rsidRDefault="00DE7DD2" w14:paraId="3A71932D" w14:textId="77777777">
      <w:pPr>
        <w:spacing w:before="40" w:after="120" w:line="360" w:lineRule="auto"/>
        <w:rPr>
          <w:sz w:val="20"/>
          <w:szCs w:val="20"/>
        </w:rPr>
      </w:pPr>
    </w:p>
    <w:p w:rsidRPr="009D20BB" w:rsidR="00794420" w:rsidP="009D20BB" w:rsidRDefault="00033A23" w14:paraId="49A316DE" w14:textId="52499ACD">
      <w:pPr>
        <w:spacing w:before="60" w:after="60" w:line="360" w:lineRule="auto"/>
        <w:jc w:val="center"/>
        <w:rPr>
          <w:b/>
          <w:i/>
          <w:sz w:val="20"/>
          <w:szCs w:val="20"/>
        </w:rPr>
      </w:pPr>
      <w:r w:rsidRPr="009D20BB">
        <w:rPr>
          <w:b/>
          <w:i/>
          <w:sz w:val="20"/>
          <w:szCs w:val="20"/>
        </w:rPr>
        <w:t xml:space="preserve">Figura 9. </w:t>
      </w:r>
      <w:r w:rsidRPr="00DE7DD2" w:rsidR="004F075A">
        <w:rPr>
          <w:bCs/>
          <w:i/>
          <w:sz w:val="20"/>
          <w:szCs w:val="20"/>
        </w:rPr>
        <w:t xml:space="preserve">Proceso de reutilización en </w:t>
      </w:r>
      <w:commentRangeStart w:id="26"/>
      <w:commentRangeStart w:id="27"/>
      <w:r w:rsidRPr="00DE7DD2" w:rsidR="004F075A">
        <w:rPr>
          <w:bCs/>
          <w:i/>
          <w:sz w:val="20"/>
          <w:szCs w:val="20"/>
        </w:rPr>
        <w:t>planta</w:t>
      </w:r>
      <w:commentRangeEnd w:id="26"/>
      <w:r w:rsidRPr="009D20BB" w:rsidR="00A35D05">
        <w:rPr>
          <w:rStyle w:val="Refdecomentario"/>
          <w:b/>
          <w:i/>
          <w:sz w:val="20"/>
          <w:szCs w:val="20"/>
        </w:rPr>
        <w:commentReference w:id="26"/>
      </w:r>
      <w:commentRangeEnd w:id="27"/>
      <w:r>
        <w:rPr>
          <w:rStyle w:val="CommentReference"/>
        </w:rPr>
        <w:commentReference w:id="27"/>
      </w:r>
    </w:p>
    <w:p w:rsidRPr="009D20BB" w:rsidR="00033A23" w:rsidP="009D20BB" w:rsidRDefault="00033A23" w14:paraId="7B9D05F4" w14:textId="13AE95B9">
      <w:pPr>
        <w:spacing w:before="60" w:after="60" w:line="360" w:lineRule="auto"/>
        <w:jc w:val="center"/>
        <w:rPr>
          <w:sz w:val="20"/>
          <w:szCs w:val="20"/>
        </w:rPr>
      </w:pPr>
      <w:r w:rsidRPr="009D20BB">
        <w:rPr>
          <w:noProof/>
          <w:sz w:val="20"/>
          <w:szCs w:val="20"/>
          <w:lang w:eastAsia="es-CO"/>
        </w:rPr>
        <w:drawing>
          <wp:inline distT="0" distB="0" distL="0" distR="0" wp14:anchorId="47F42ED3" wp14:editId="396FDE43">
            <wp:extent cx="4516582" cy="2998903"/>
            <wp:effectExtent l="0" t="0" r="0" b="0"/>
            <wp:docPr id="9" name="Imagen 9" descr="Planta de reutilización y reciclaje de tex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a de reutilización y reciclaje de texti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21792" cy="3002362"/>
                    </a:xfrm>
                    <a:prstGeom prst="rect">
                      <a:avLst/>
                    </a:prstGeom>
                    <a:noFill/>
                    <a:ln>
                      <a:noFill/>
                    </a:ln>
                  </pic:spPr>
                </pic:pic>
              </a:graphicData>
            </a:graphic>
          </wp:inline>
        </w:drawing>
      </w:r>
    </w:p>
    <w:p w:rsidRPr="009D20BB" w:rsidR="00033A23" w:rsidP="009D20BB" w:rsidRDefault="00033A23" w14:paraId="1EA39093" w14:textId="77777777">
      <w:pPr>
        <w:spacing w:before="60" w:after="60" w:line="360" w:lineRule="auto"/>
        <w:rPr>
          <w:sz w:val="20"/>
          <w:szCs w:val="20"/>
        </w:rPr>
      </w:pPr>
    </w:p>
    <w:p w:rsidRPr="009D20BB" w:rsidR="001A2751" w:rsidP="009D20BB" w:rsidRDefault="00794420" w14:paraId="39DF5EBE" w14:textId="16740457">
      <w:pPr>
        <w:spacing w:before="80" w:after="120" w:line="360" w:lineRule="auto"/>
        <w:jc w:val="both"/>
        <w:rPr>
          <w:sz w:val="20"/>
          <w:szCs w:val="20"/>
        </w:rPr>
      </w:pPr>
      <w:r w:rsidRPr="009D20BB">
        <w:rPr>
          <w:sz w:val="20"/>
          <w:szCs w:val="20"/>
        </w:rPr>
        <w:t>La implementación de los principios de producción limpia en una planta de confección se ini</w:t>
      </w:r>
      <w:r w:rsidRPr="009D20BB" w:rsidR="001A2751">
        <w:rPr>
          <w:sz w:val="20"/>
          <w:szCs w:val="20"/>
        </w:rPr>
        <w:t>cia con un diagnóstico técnico (</w:t>
      </w:r>
      <w:r w:rsidRPr="009D20BB">
        <w:rPr>
          <w:sz w:val="20"/>
          <w:szCs w:val="20"/>
        </w:rPr>
        <w:t>denominado ecoeficiencia o diagn</w:t>
      </w:r>
      <w:r w:rsidRPr="009D20BB" w:rsidR="001A2751">
        <w:rPr>
          <w:sz w:val="20"/>
          <w:szCs w:val="20"/>
        </w:rPr>
        <w:t>óstico de producción más limpia)</w:t>
      </w:r>
      <w:r w:rsidRPr="009D20BB">
        <w:rPr>
          <w:sz w:val="20"/>
          <w:szCs w:val="20"/>
        </w:rPr>
        <w:t xml:space="preserve"> que identifica y cuantifica los flujos de materiales, agua y energía del proceso, localiza los puntos de mayor generación de residuos y consumo innecesario de recursos, y establece la línea base sobre la cual se fijarán las metas de mejora. </w:t>
      </w:r>
    </w:p>
    <w:p w:rsidRPr="009D20BB" w:rsidR="00B31140" w:rsidP="009D20BB" w:rsidRDefault="00B31140" w14:paraId="3BBB438E" w14:textId="09660599">
      <w:pPr>
        <w:pStyle w:val="Ttulo2"/>
        <w:spacing w:line="360" w:lineRule="auto"/>
        <w:rPr>
          <w:rFonts w:eastAsia="Times New Roman"/>
          <w:b/>
          <w:sz w:val="20"/>
          <w:szCs w:val="20"/>
          <w:lang w:eastAsia="es-CO"/>
        </w:rPr>
      </w:pPr>
      <w:bookmarkStart w:name="_Toc225149718" w:id="28"/>
      <w:r w:rsidRPr="009D20BB">
        <w:rPr>
          <w:rFonts w:eastAsia="Times New Roman"/>
          <w:b/>
          <w:sz w:val="20"/>
          <w:szCs w:val="20"/>
          <w:lang w:eastAsia="es-CO"/>
        </w:rPr>
        <w:t>3.2 Reducción, gestión y reciclaje de residuos textiles</w:t>
      </w:r>
      <w:bookmarkEnd w:id="28"/>
    </w:p>
    <w:p w:rsidRPr="00DE7DD2" w:rsidR="00DE7DD2" w:rsidP="00DE7DD2" w:rsidRDefault="00DE7DD2" w14:paraId="4C030F73" w14:textId="11197F80">
      <w:pPr>
        <w:spacing w:before="80" w:after="120" w:line="360" w:lineRule="auto"/>
        <w:jc w:val="both"/>
        <w:rPr>
          <w:sz w:val="20"/>
          <w:szCs w:val="20"/>
        </w:rPr>
      </w:pPr>
      <w:r w:rsidRPr="00DE7DD2">
        <w:rPr>
          <w:sz w:val="20"/>
          <w:szCs w:val="20"/>
        </w:rPr>
        <w:t>El Programa de las Naciones Unidas para el Medio Ambiente (PNUMA) estima que la industria textil genera aproximadamente 92 millones de toneladas de residuos sólidos anuales a escala global, de los cuales una fracción significativa corresponde a retales, recortes y prendas defectuosas originados en los procesos de confección. Estos residuos provienen de múltiples etapas del proceso productivo y requieren una gestión diferenciada según su naturaleza, peligrosidad y potencial de aprovechamiento.</w:t>
      </w:r>
    </w:p>
    <w:p w:rsidR="00794420" w:rsidP="00DE7DD2" w:rsidRDefault="00DE7DD2" w14:paraId="19E0C732" w14:textId="1A3D0979">
      <w:pPr>
        <w:spacing w:before="80" w:after="120" w:line="360" w:lineRule="auto"/>
        <w:jc w:val="both"/>
        <w:rPr>
          <w:sz w:val="20"/>
          <w:szCs w:val="20"/>
        </w:rPr>
      </w:pPr>
      <w:r w:rsidRPr="00DE7DD2">
        <w:rPr>
          <w:sz w:val="20"/>
          <w:szCs w:val="20"/>
        </w:rPr>
        <w:t>La clasificación técnica de los residuos generados en la confección industrial, conforme al Decreto 4741 de 2005 y a la normativa aplicable en materia de residuos sólidos, distingue tres categorías principales:</w:t>
      </w:r>
    </w:p>
    <w:p w:rsidRPr="009D20BB" w:rsidR="00DE7DD2" w:rsidP="00DE7DD2" w:rsidRDefault="00DE7DD2" w14:paraId="65DF5F9D" w14:textId="77777777">
      <w:pPr>
        <w:spacing w:before="80" w:after="120" w:line="360" w:lineRule="auto"/>
        <w:jc w:val="both"/>
        <w:rPr>
          <w:sz w:val="20"/>
          <w:szCs w:val="20"/>
        </w:rPr>
      </w:pPr>
    </w:p>
    <w:p w:rsidRPr="009D20BB" w:rsidR="00794420" w:rsidP="009D20BB" w:rsidRDefault="00384194" w14:paraId="5F467F09" w14:textId="727473DF">
      <w:pPr>
        <w:spacing w:before="60" w:after="60" w:line="360" w:lineRule="auto"/>
        <w:rPr>
          <w:b/>
          <w:i/>
          <w:sz w:val="20"/>
          <w:szCs w:val="20"/>
        </w:rPr>
      </w:pPr>
      <w:r w:rsidRPr="009D20BB">
        <w:rPr>
          <w:b/>
          <w:i/>
          <w:sz w:val="20"/>
          <w:szCs w:val="20"/>
        </w:rPr>
        <w:t xml:space="preserve">Tabla 7. </w:t>
      </w:r>
      <w:r w:rsidRPr="00DE7DD2">
        <w:rPr>
          <w:bCs/>
          <w:i/>
          <w:sz w:val="20"/>
          <w:szCs w:val="20"/>
        </w:rPr>
        <w:t>Categorías por tipos de residuos</w:t>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89"/>
        <w:gridCol w:w="3892"/>
        <w:gridCol w:w="3181"/>
      </w:tblGrid>
      <w:tr w:rsidRPr="009D20BB" w:rsidR="006B2904" w:rsidTr="00386FFB" w14:paraId="18A3D14B" w14:textId="003A496F">
        <w:tc>
          <w:tcPr>
            <w:tcW w:w="2889"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tcPr>
          <w:p w:rsidRPr="00F750B0" w:rsidR="006B2904" w:rsidP="006B2904" w:rsidRDefault="006B2904" w14:paraId="2E846D1D" w14:textId="62B5DEB0">
            <w:pPr>
              <w:spacing w:line="360" w:lineRule="auto"/>
              <w:jc w:val="center"/>
              <w:rPr>
                <w:b/>
                <w:bCs/>
                <w:sz w:val="20"/>
                <w:szCs w:val="20"/>
              </w:rPr>
            </w:pPr>
            <w:r w:rsidRPr="00F750B0">
              <w:rPr>
                <w:b/>
                <w:bCs/>
              </w:rPr>
              <w:t>Categoría de residuo</w:t>
            </w:r>
          </w:p>
        </w:tc>
        <w:tc>
          <w:tcPr>
            <w:tcW w:w="3892"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tcPr>
          <w:p w:rsidRPr="00F750B0" w:rsidR="006B2904" w:rsidP="006B2904" w:rsidRDefault="006B2904" w14:paraId="295ABA24" w14:textId="3529A917">
            <w:pPr>
              <w:spacing w:line="360" w:lineRule="auto"/>
              <w:jc w:val="center"/>
              <w:rPr>
                <w:b/>
                <w:bCs/>
                <w:sz w:val="20"/>
                <w:szCs w:val="20"/>
              </w:rPr>
            </w:pPr>
            <w:r w:rsidRPr="00F750B0">
              <w:rPr>
                <w:b/>
                <w:bCs/>
              </w:rPr>
              <w:t>Ejemplos en la planta de confección</w:t>
            </w:r>
          </w:p>
        </w:tc>
        <w:tc>
          <w:tcPr>
            <w:tcW w:w="3181" w:type="dxa"/>
            <w:tcBorders>
              <w:top w:val="single" w:color="000000" w:sz="4" w:space="0"/>
              <w:left w:val="single" w:color="000000" w:sz="4" w:space="0"/>
              <w:bottom w:val="single" w:color="000000" w:sz="4" w:space="0"/>
              <w:right w:val="single" w:color="000000" w:sz="4" w:space="0"/>
            </w:tcBorders>
            <w:shd w:val="clear" w:color="auto" w:fill="92D050"/>
          </w:tcPr>
          <w:p w:rsidRPr="00F750B0" w:rsidR="006B2904" w:rsidP="006B2904" w:rsidRDefault="006B2904" w14:paraId="571FE91C" w14:textId="1A48B7F1">
            <w:pPr>
              <w:spacing w:line="360" w:lineRule="auto"/>
              <w:jc w:val="center"/>
              <w:rPr>
                <w:b/>
                <w:bCs/>
                <w:sz w:val="20"/>
                <w:szCs w:val="20"/>
              </w:rPr>
            </w:pPr>
            <w:r w:rsidRPr="00F750B0">
              <w:rPr>
                <w:b/>
                <w:bCs/>
              </w:rPr>
              <w:t>Manejo o aprovechamiento recomendado</w:t>
            </w:r>
          </w:p>
        </w:tc>
      </w:tr>
      <w:tr w:rsidRPr="009D20BB" w:rsidR="006B2904" w:rsidTr="006B2904" w14:paraId="12C67935" w14:textId="7E3EC371">
        <w:tc>
          <w:tcPr>
            <w:tcW w:w="2889"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6B2904" w:rsidR="006B2904" w:rsidP="006B2904" w:rsidRDefault="006B2904" w14:paraId="5FA0F865" w14:textId="16C8D14B">
            <w:pPr>
              <w:spacing w:line="360" w:lineRule="auto"/>
              <w:rPr>
                <w:b/>
                <w:bCs/>
                <w:sz w:val="20"/>
                <w:szCs w:val="20"/>
              </w:rPr>
            </w:pPr>
            <w:r w:rsidRPr="006B2904">
              <w:rPr>
                <w:b/>
                <w:bCs/>
              </w:rPr>
              <w:t>Residuos sólidos no peligrosos aprovechables</w:t>
            </w:r>
          </w:p>
        </w:tc>
        <w:tc>
          <w:tcPr>
            <w:tcW w:w="389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6B2904" w:rsidP="006B2904" w:rsidRDefault="006B2904" w14:paraId="3D6625D7" w14:textId="18C6AD9A">
            <w:pPr>
              <w:spacing w:line="360" w:lineRule="auto"/>
              <w:rPr>
                <w:sz w:val="20"/>
                <w:szCs w:val="20"/>
              </w:rPr>
            </w:pPr>
            <w:r w:rsidRPr="001619E4">
              <w:t>Retales de tela de fibras naturales y sintéticas, hilos de desperdicio, cartón de empaques y plásticos de protección de rollos de tela.</w:t>
            </w:r>
          </w:p>
        </w:tc>
        <w:tc>
          <w:tcPr>
            <w:tcW w:w="3181" w:type="dxa"/>
            <w:tcBorders>
              <w:top w:val="single" w:color="000000" w:sz="4" w:space="0"/>
              <w:left w:val="single" w:color="000000" w:sz="4" w:space="0"/>
              <w:bottom w:val="single" w:color="000000" w:sz="4" w:space="0"/>
              <w:right w:val="single" w:color="000000" w:sz="4" w:space="0"/>
            </w:tcBorders>
            <w:shd w:val="clear" w:color="auto" w:fill="FFFFFF"/>
          </w:tcPr>
          <w:p w:rsidRPr="009D20BB" w:rsidR="006B2904" w:rsidP="006B2904" w:rsidRDefault="006B2904" w14:paraId="48DCC055" w14:textId="18FEA7C4">
            <w:pPr>
              <w:spacing w:line="360" w:lineRule="auto"/>
              <w:rPr>
                <w:sz w:val="20"/>
                <w:szCs w:val="20"/>
              </w:rPr>
            </w:pPr>
            <w:r w:rsidRPr="001619E4">
              <w:t>Separación en la fuente, almacenamiento diferenciado y entrega a gestores o empresas autorizadas para reciclaje, reutilización o aprovechamiento.</w:t>
            </w:r>
          </w:p>
        </w:tc>
      </w:tr>
      <w:tr w:rsidRPr="009D20BB" w:rsidR="006B2904" w:rsidTr="006B2904" w14:paraId="63101FF7" w14:textId="57CB6780">
        <w:tc>
          <w:tcPr>
            <w:tcW w:w="2889"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6B2904" w:rsidR="006B2904" w:rsidP="006B2904" w:rsidRDefault="006B2904" w14:paraId="6324A065" w14:textId="75B8C6F4">
            <w:pPr>
              <w:spacing w:line="360" w:lineRule="auto"/>
              <w:rPr>
                <w:b/>
                <w:bCs/>
                <w:sz w:val="20"/>
                <w:szCs w:val="20"/>
              </w:rPr>
            </w:pPr>
            <w:r w:rsidRPr="006B2904">
              <w:rPr>
                <w:b/>
                <w:bCs/>
              </w:rPr>
              <w:t>Residuos sólidos no peligrosos no aprovechables</w:t>
            </w:r>
          </w:p>
        </w:tc>
        <w:tc>
          <w:tcPr>
            <w:tcW w:w="3892"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6B2904" w:rsidP="006B2904" w:rsidRDefault="006B2904" w14:paraId="0F2A4119" w14:textId="67D60CFA">
            <w:pPr>
              <w:spacing w:line="360" w:lineRule="auto"/>
              <w:rPr>
                <w:sz w:val="20"/>
                <w:szCs w:val="20"/>
              </w:rPr>
            </w:pPr>
            <w:r w:rsidRPr="001619E4">
              <w:t>Telas con contaminación irreversible, mezclas de materiales no separables y empaques mixtos sin valor de reciclaje.</w:t>
            </w:r>
          </w:p>
        </w:tc>
        <w:tc>
          <w:tcPr>
            <w:tcW w:w="3181" w:type="dxa"/>
            <w:tcBorders>
              <w:top w:val="single" w:color="000000" w:sz="4" w:space="0"/>
              <w:left w:val="single" w:color="000000" w:sz="4" w:space="0"/>
              <w:bottom w:val="single" w:color="000000" w:sz="4" w:space="0"/>
              <w:right w:val="single" w:color="000000" w:sz="4" w:space="0"/>
            </w:tcBorders>
            <w:shd w:val="clear" w:color="auto" w:fill="F2F2F2"/>
          </w:tcPr>
          <w:p w:rsidRPr="009D20BB" w:rsidR="006B2904" w:rsidP="006B2904" w:rsidRDefault="006B2904" w14:paraId="314E858C" w14:textId="19BCAF96">
            <w:pPr>
              <w:spacing w:line="360" w:lineRule="auto"/>
              <w:rPr>
                <w:sz w:val="20"/>
                <w:szCs w:val="20"/>
              </w:rPr>
            </w:pPr>
            <w:r w:rsidRPr="001619E4">
              <w:t>Separación de los residuos aprovechables y disposición mediante el sistema de gestión de residuos no aprovechables.</w:t>
            </w:r>
          </w:p>
        </w:tc>
      </w:tr>
      <w:tr w:rsidRPr="009D20BB" w:rsidR="006B2904" w:rsidTr="006B2904" w14:paraId="2ACADDCD" w14:textId="2C6622DA">
        <w:tc>
          <w:tcPr>
            <w:tcW w:w="2889"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6B2904" w:rsidR="006B2904" w:rsidP="006B2904" w:rsidRDefault="006B2904" w14:paraId="7CA7364C" w14:textId="4242044D">
            <w:pPr>
              <w:spacing w:line="360" w:lineRule="auto"/>
              <w:rPr>
                <w:b/>
                <w:bCs/>
                <w:sz w:val="20"/>
                <w:szCs w:val="20"/>
              </w:rPr>
            </w:pPr>
            <w:r w:rsidRPr="006B2904">
              <w:rPr>
                <w:b/>
                <w:bCs/>
              </w:rPr>
              <w:t>Residuos peligrosos</w:t>
            </w:r>
          </w:p>
        </w:tc>
        <w:tc>
          <w:tcPr>
            <w:tcW w:w="389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6B2904" w:rsidP="006B2904" w:rsidRDefault="006B2904" w14:paraId="35DAED35" w14:textId="50F61310">
            <w:pPr>
              <w:spacing w:line="360" w:lineRule="auto"/>
              <w:rPr>
                <w:sz w:val="20"/>
                <w:szCs w:val="20"/>
              </w:rPr>
            </w:pPr>
            <w:r w:rsidRPr="001619E4">
              <w:t>Colorantes vencidos, solventes usados, aceites de máquinas de coser, trapos contaminados con lubricantes y envases de productos químicos no lavados.</w:t>
            </w:r>
          </w:p>
        </w:tc>
        <w:tc>
          <w:tcPr>
            <w:tcW w:w="3181" w:type="dxa"/>
            <w:tcBorders>
              <w:top w:val="single" w:color="000000" w:sz="4" w:space="0"/>
              <w:left w:val="single" w:color="000000" w:sz="4" w:space="0"/>
              <w:bottom w:val="single" w:color="000000" w:sz="4" w:space="0"/>
              <w:right w:val="single" w:color="000000" w:sz="4" w:space="0"/>
            </w:tcBorders>
            <w:shd w:val="clear" w:color="auto" w:fill="FFFFFF"/>
          </w:tcPr>
          <w:p w:rsidRPr="009D20BB" w:rsidR="006B2904" w:rsidP="006B2904" w:rsidRDefault="006B2904" w14:paraId="6553DA9D" w14:textId="0B461AF7">
            <w:pPr>
              <w:spacing w:line="360" w:lineRule="auto"/>
              <w:rPr>
                <w:sz w:val="20"/>
                <w:szCs w:val="20"/>
              </w:rPr>
            </w:pPr>
            <w:r w:rsidRPr="001619E4">
              <w:t>Almacenamiento temporal en condiciones seguras, identificación y entrega a gestores autorizados para su tratamiento o disposición final, de acuerdo con la normativa aplicable.</w:t>
            </w:r>
          </w:p>
        </w:tc>
      </w:tr>
      <w:tr w:rsidRPr="009D20BB" w:rsidR="006B2904" w:rsidTr="006B2904" w14:paraId="39141F0A" w14:textId="5CF69592">
        <w:tc>
          <w:tcPr>
            <w:tcW w:w="2889"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6B2904" w:rsidR="006B2904" w:rsidP="006B2904" w:rsidRDefault="006B2904" w14:paraId="43ABC941" w14:textId="6122AA0D">
            <w:pPr>
              <w:spacing w:line="360" w:lineRule="auto"/>
              <w:rPr>
                <w:b/>
                <w:bCs/>
                <w:sz w:val="20"/>
                <w:szCs w:val="20"/>
              </w:rPr>
            </w:pPr>
            <w:r w:rsidRPr="006B2904">
              <w:rPr>
                <w:b/>
                <w:bCs/>
              </w:rPr>
              <w:t>Residuos especiales</w:t>
            </w:r>
          </w:p>
        </w:tc>
        <w:tc>
          <w:tcPr>
            <w:tcW w:w="3892"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6B2904" w:rsidP="006B2904" w:rsidRDefault="006B2904" w14:paraId="30549CE7" w14:textId="5483D079">
            <w:pPr>
              <w:spacing w:line="360" w:lineRule="auto"/>
              <w:rPr>
                <w:sz w:val="20"/>
                <w:szCs w:val="20"/>
              </w:rPr>
            </w:pPr>
            <w:r w:rsidRPr="001619E4">
              <w:t xml:space="preserve">Telas con recubrimientos retardantes de llama o tratamientos </w:t>
            </w:r>
            <w:r w:rsidRPr="001619E4">
              <w:t>antimicrobianos que requieren análisis previo a su disposición.</w:t>
            </w:r>
          </w:p>
        </w:tc>
        <w:tc>
          <w:tcPr>
            <w:tcW w:w="3181" w:type="dxa"/>
            <w:tcBorders>
              <w:top w:val="single" w:color="000000" w:sz="4" w:space="0"/>
              <w:left w:val="single" w:color="000000" w:sz="4" w:space="0"/>
              <w:bottom w:val="single" w:color="000000" w:sz="4" w:space="0"/>
              <w:right w:val="single" w:color="000000" w:sz="4" w:space="0"/>
            </w:tcBorders>
            <w:shd w:val="clear" w:color="auto" w:fill="F2F2F2"/>
          </w:tcPr>
          <w:p w:rsidRPr="009D20BB" w:rsidR="006B2904" w:rsidP="006B2904" w:rsidRDefault="006B2904" w14:paraId="7AD4E863" w14:textId="5FE19C34">
            <w:pPr>
              <w:spacing w:line="360" w:lineRule="auto"/>
              <w:rPr>
                <w:sz w:val="20"/>
                <w:szCs w:val="20"/>
              </w:rPr>
            </w:pPr>
            <w:r w:rsidRPr="001619E4">
              <w:t xml:space="preserve">Evaluación de sus características y composición </w:t>
            </w:r>
            <w:r w:rsidRPr="001619E4">
              <w:t>para determinar el manejo, aprovechamiento, tratamiento o disposición adecuado.</w:t>
            </w:r>
          </w:p>
        </w:tc>
      </w:tr>
      <w:tr w:rsidRPr="009D20BB" w:rsidR="006B2904" w:rsidTr="006B2904" w14:paraId="6D71F042" w14:textId="77777777">
        <w:tc>
          <w:tcPr>
            <w:tcW w:w="2889"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6B2904" w:rsidR="006B2904" w:rsidP="006B2904" w:rsidRDefault="006B2904" w14:paraId="7A20B728" w14:textId="6D326675">
            <w:pPr>
              <w:spacing w:line="360" w:lineRule="auto"/>
              <w:rPr>
                <w:b/>
                <w:bCs/>
                <w:sz w:val="20"/>
                <w:szCs w:val="20"/>
              </w:rPr>
            </w:pPr>
            <w:r w:rsidRPr="006B2904">
              <w:rPr>
                <w:b/>
                <w:bCs/>
              </w:rPr>
              <w:t>Residuos de aparatos eléctricos y electrónicos (RAEE)</w:t>
            </w:r>
          </w:p>
        </w:tc>
        <w:tc>
          <w:tcPr>
            <w:tcW w:w="3892"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6B2904" w:rsidP="006B2904" w:rsidRDefault="006B2904" w14:paraId="541F7A7B" w14:textId="4191821A">
            <w:pPr>
              <w:spacing w:line="360" w:lineRule="auto"/>
              <w:rPr>
                <w:sz w:val="20"/>
                <w:szCs w:val="20"/>
              </w:rPr>
            </w:pPr>
            <w:r w:rsidRPr="001619E4">
              <w:t>Computadores, monitores, impresoras, equipos de corte, máquinas electrónicas y otros equipos eléctricos o electrónicos fuera de uso.</w:t>
            </w:r>
          </w:p>
        </w:tc>
        <w:tc>
          <w:tcPr>
            <w:tcW w:w="3181" w:type="dxa"/>
            <w:tcBorders>
              <w:top w:val="single" w:color="000000" w:sz="4" w:space="0"/>
              <w:left w:val="single" w:color="000000" w:sz="4" w:space="0"/>
              <w:bottom w:val="single" w:color="000000" w:sz="4" w:space="0"/>
              <w:right w:val="single" w:color="000000" w:sz="4" w:space="0"/>
            </w:tcBorders>
            <w:shd w:val="clear" w:color="auto" w:fill="F2F2F2"/>
          </w:tcPr>
          <w:p w:rsidRPr="009D20BB" w:rsidR="006B2904" w:rsidP="006B2904" w:rsidRDefault="006B2904" w14:paraId="56AAB1C0" w14:textId="0638F2FF">
            <w:pPr>
              <w:spacing w:line="360" w:lineRule="auto"/>
              <w:rPr>
                <w:sz w:val="20"/>
                <w:szCs w:val="20"/>
              </w:rPr>
            </w:pPr>
            <w:r w:rsidRPr="001619E4">
              <w:t>Almacenamiento separado y entrega a programas o gestores autorizados para su aprovechamiento, tratamiento o disposición.</w:t>
            </w:r>
          </w:p>
        </w:tc>
      </w:tr>
      <w:tr w:rsidRPr="009D20BB" w:rsidR="006B2904" w:rsidTr="006B2904" w14:paraId="45F19659" w14:textId="77777777">
        <w:tc>
          <w:tcPr>
            <w:tcW w:w="2889"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6B2904" w:rsidR="006B2904" w:rsidP="006B2904" w:rsidRDefault="006B2904" w14:paraId="08734D49" w14:textId="51CEC20E">
            <w:pPr>
              <w:spacing w:line="360" w:lineRule="auto"/>
              <w:rPr>
                <w:b/>
                <w:bCs/>
                <w:sz w:val="20"/>
                <w:szCs w:val="20"/>
              </w:rPr>
            </w:pPr>
            <w:r w:rsidRPr="006B2904">
              <w:rPr>
                <w:b/>
                <w:bCs/>
              </w:rPr>
              <w:t>Residuos orgánicos</w:t>
            </w:r>
          </w:p>
        </w:tc>
        <w:tc>
          <w:tcPr>
            <w:tcW w:w="3892"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6B2904" w:rsidP="006B2904" w:rsidRDefault="006B2904" w14:paraId="4A68B160" w14:textId="03F76D61">
            <w:pPr>
              <w:spacing w:line="360" w:lineRule="auto"/>
              <w:rPr>
                <w:sz w:val="20"/>
                <w:szCs w:val="20"/>
              </w:rPr>
            </w:pPr>
            <w:r w:rsidRPr="001619E4">
              <w:t>Restos de alimentos generados en las áreas de cafetería o alimentación del personal.</w:t>
            </w:r>
          </w:p>
        </w:tc>
        <w:tc>
          <w:tcPr>
            <w:tcW w:w="3181" w:type="dxa"/>
            <w:tcBorders>
              <w:top w:val="single" w:color="000000" w:sz="4" w:space="0"/>
              <w:left w:val="single" w:color="000000" w:sz="4" w:space="0"/>
              <w:bottom w:val="single" w:color="000000" w:sz="4" w:space="0"/>
              <w:right w:val="single" w:color="000000" w:sz="4" w:space="0"/>
            </w:tcBorders>
            <w:shd w:val="clear" w:color="auto" w:fill="F2F2F2"/>
          </w:tcPr>
          <w:p w:rsidRPr="009D20BB" w:rsidR="006B2904" w:rsidP="006B2904" w:rsidRDefault="006B2904" w14:paraId="2D699122" w14:textId="462BD0FE">
            <w:pPr>
              <w:spacing w:line="360" w:lineRule="auto"/>
              <w:rPr>
                <w:sz w:val="20"/>
                <w:szCs w:val="20"/>
              </w:rPr>
            </w:pPr>
            <w:r w:rsidRPr="001619E4">
              <w:t>Separación en la fuente y aprovechamiento mediante compostaje u otros sistemas de gestión de residuos orgánicos, cuando sea técnicamente viable.</w:t>
            </w:r>
          </w:p>
        </w:tc>
      </w:tr>
      <w:tr w:rsidRPr="009D20BB" w:rsidR="006B2904" w:rsidTr="006B2904" w14:paraId="16459210" w14:textId="77777777">
        <w:tc>
          <w:tcPr>
            <w:tcW w:w="2889"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6B2904" w:rsidR="006B2904" w:rsidP="006B2904" w:rsidRDefault="006B2904" w14:paraId="57DB31D6" w14:textId="19FD874D">
            <w:pPr>
              <w:spacing w:line="360" w:lineRule="auto"/>
              <w:rPr>
                <w:b/>
                <w:bCs/>
                <w:sz w:val="20"/>
                <w:szCs w:val="20"/>
              </w:rPr>
            </w:pPr>
            <w:r w:rsidRPr="006B2904">
              <w:rPr>
                <w:b/>
                <w:bCs/>
              </w:rPr>
              <w:t>Residuos posconsumo</w:t>
            </w:r>
          </w:p>
        </w:tc>
        <w:tc>
          <w:tcPr>
            <w:tcW w:w="3892"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6B2904" w:rsidP="006B2904" w:rsidRDefault="006B2904" w14:paraId="0F13CF10" w14:textId="2E3C6572">
            <w:pPr>
              <w:spacing w:line="360" w:lineRule="auto"/>
              <w:rPr>
                <w:sz w:val="20"/>
                <w:szCs w:val="20"/>
              </w:rPr>
            </w:pPr>
            <w:r w:rsidRPr="001619E4">
              <w:t>Envases de productos de limpieza, luminarias, baterías y otros elementos sujetos a programas específicos de recolección.</w:t>
            </w:r>
          </w:p>
        </w:tc>
        <w:tc>
          <w:tcPr>
            <w:tcW w:w="3181" w:type="dxa"/>
            <w:tcBorders>
              <w:top w:val="single" w:color="000000" w:sz="4" w:space="0"/>
              <w:left w:val="single" w:color="000000" w:sz="4" w:space="0"/>
              <w:bottom w:val="single" w:color="000000" w:sz="4" w:space="0"/>
              <w:right w:val="single" w:color="000000" w:sz="4" w:space="0"/>
            </w:tcBorders>
            <w:shd w:val="clear" w:color="auto" w:fill="F2F2F2"/>
          </w:tcPr>
          <w:p w:rsidRPr="009D20BB" w:rsidR="006B2904" w:rsidP="006B2904" w:rsidRDefault="006B2904" w14:paraId="05FB5702" w14:textId="5E0CA366">
            <w:pPr>
              <w:spacing w:line="360" w:lineRule="auto"/>
              <w:rPr>
                <w:sz w:val="20"/>
                <w:szCs w:val="20"/>
              </w:rPr>
            </w:pPr>
            <w:r w:rsidRPr="001619E4">
              <w:t>Entrega a programas posconsumo o gestores autorizados, según el tipo de residuo y las condiciones establecidas por la normativa vigente.</w:t>
            </w:r>
          </w:p>
        </w:tc>
      </w:tr>
    </w:tbl>
    <w:p w:rsidR="006B2904" w:rsidP="009D20BB" w:rsidRDefault="006B2904" w14:paraId="5D4ADE8D" w14:textId="77777777">
      <w:pPr>
        <w:spacing w:before="80" w:after="120" w:line="360" w:lineRule="auto"/>
        <w:jc w:val="both"/>
        <w:rPr>
          <w:iCs/>
          <w:sz w:val="20"/>
          <w:szCs w:val="20"/>
        </w:rPr>
      </w:pPr>
    </w:p>
    <w:p w:rsidRPr="009D20BB" w:rsidR="00794420" w:rsidP="009D20BB" w:rsidRDefault="00794420" w14:paraId="709FC19D" w14:textId="571860EA">
      <w:pPr>
        <w:spacing w:before="80" w:after="120" w:line="360" w:lineRule="auto"/>
        <w:jc w:val="both"/>
        <w:rPr>
          <w:sz w:val="20"/>
          <w:szCs w:val="20"/>
        </w:rPr>
      </w:pPr>
      <w:r w:rsidRPr="009D20BB">
        <w:rPr>
          <w:sz w:val="20"/>
          <w:szCs w:val="20"/>
        </w:rPr>
        <w:t>La gestión de residuos textiles se ordena conforme a la jerarquía de prioridades establecida tanto en la normativa colombiana como en los marcos internacionales de referencia:</w:t>
      </w:r>
    </w:p>
    <w:p w:rsidRPr="00DE7DD2" w:rsidR="00794420" w:rsidP="009D20BB" w:rsidRDefault="00232DFB" w14:paraId="3BD38DD6" w14:textId="55DBBC86">
      <w:pPr>
        <w:spacing w:before="60" w:after="60" w:line="360" w:lineRule="auto"/>
        <w:rPr>
          <w:bCs/>
          <w:i/>
          <w:sz w:val="20"/>
          <w:szCs w:val="20"/>
        </w:rPr>
      </w:pPr>
      <w:r w:rsidRPr="009D20BB">
        <w:rPr>
          <w:b/>
          <w:i/>
          <w:sz w:val="20"/>
          <w:szCs w:val="20"/>
        </w:rPr>
        <w:t xml:space="preserve">Tabla 8. </w:t>
      </w:r>
      <w:r w:rsidRPr="00DE7DD2">
        <w:rPr>
          <w:bCs/>
          <w:i/>
          <w:sz w:val="20"/>
          <w:szCs w:val="20"/>
        </w:rPr>
        <w:t>Niveles de jerarquía en la gestión de residuos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3200"/>
        <w:gridCol w:w="3560"/>
      </w:tblGrid>
      <w:tr w:rsidRPr="009D20BB" w:rsidR="006B2904" w:rsidTr="006A02A3" w14:paraId="3F76643F" w14:textId="77777777">
        <w:tc>
          <w:tcPr>
            <w:tcW w:w="260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tcPr>
          <w:p w:rsidRPr="006B2904" w:rsidR="006B2904" w:rsidP="006B2904" w:rsidRDefault="006B2904" w14:paraId="3DF51080" w14:textId="68648DC6">
            <w:pPr>
              <w:spacing w:line="360" w:lineRule="auto"/>
              <w:jc w:val="center"/>
              <w:rPr>
                <w:b/>
                <w:bCs/>
                <w:sz w:val="20"/>
                <w:szCs w:val="20"/>
              </w:rPr>
            </w:pPr>
            <w:r w:rsidRPr="006B2904">
              <w:rPr>
                <w:b/>
                <w:bCs/>
              </w:rPr>
              <w:t>Nivel de jerarquía (prioridad)</w:t>
            </w:r>
          </w:p>
        </w:tc>
        <w:tc>
          <w:tcPr>
            <w:tcW w:w="320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tcPr>
          <w:p w:rsidRPr="006B2904" w:rsidR="006B2904" w:rsidP="006B2904" w:rsidRDefault="006B2904" w14:paraId="7D86DC75" w14:textId="33F288DD">
            <w:pPr>
              <w:spacing w:line="360" w:lineRule="auto"/>
              <w:jc w:val="center"/>
              <w:rPr>
                <w:b/>
                <w:bCs/>
                <w:sz w:val="20"/>
                <w:szCs w:val="20"/>
              </w:rPr>
            </w:pPr>
            <w:r w:rsidRPr="006B2904">
              <w:rPr>
                <w:b/>
                <w:bCs/>
              </w:rPr>
              <w:t>Acción técnica</w:t>
            </w:r>
          </w:p>
        </w:tc>
        <w:tc>
          <w:tcPr>
            <w:tcW w:w="356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tcPr>
          <w:p w:rsidRPr="006B2904" w:rsidR="006B2904" w:rsidP="006B2904" w:rsidRDefault="006B2904" w14:paraId="39C46C2A" w14:textId="1A729F71">
            <w:pPr>
              <w:spacing w:line="360" w:lineRule="auto"/>
              <w:jc w:val="center"/>
              <w:rPr>
                <w:b/>
                <w:bCs/>
                <w:sz w:val="20"/>
                <w:szCs w:val="20"/>
              </w:rPr>
            </w:pPr>
            <w:r w:rsidRPr="006B2904">
              <w:rPr>
                <w:b/>
                <w:bCs/>
              </w:rPr>
              <w:t>Ejemplo en confección industrial</w:t>
            </w:r>
          </w:p>
        </w:tc>
      </w:tr>
      <w:tr w:rsidRPr="009D20BB" w:rsidR="006B2904" w:rsidTr="00DE7DD2" w14:paraId="2F0DF89B" w14:textId="77777777">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6B2904" w:rsidR="006B2904" w:rsidP="006B2904" w:rsidRDefault="006B2904" w14:paraId="3BF08853" w14:textId="6158266F">
            <w:pPr>
              <w:spacing w:line="360" w:lineRule="auto"/>
              <w:rPr>
                <w:b/>
                <w:bCs/>
                <w:sz w:val="20"/>
                <w:szCs w:val="20"/>
              </w:rPr>
            </w:pPr>
            <w:r w:rsidRPr="006B2904">
              <w:rPr>
                <w:b/>
                <w:bCs/>
              </w:rPr>
              <w:t>1. Reducción en la fuente</w:t>
            </w:r>
          </w:p>
        </w:tc>
        <w:tc>
          <w:tcPr>
            <w:tcW w:w="3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6B2904" w:rsidP="006B2904" w:rsidRDefault="006B2904" w14:paraId="15AA9DEA" w14:textId="353513BC">
            <w:pPr>
              <w:spacing w:line="360" w:lineRule="auto"/>
              <w:rPr>
                <w:sz w:val="20"/>
                <w:szCs w:val="20"/>
              </w:rPr>
            </w:pPr>
            <w:r w:rsidRPr="006154BA">
              <w:t>Prevenir la generación de residuos desde el diseño del proceso o del producto.</w:t>
            </w:r>
          </w:p>
        </w:tc>
        <w:tc>
          <w:tcPr>
            <w:tcW w:w="3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6B2904" w:rsidP="006B2904" w:rsidRDefault="006B2904" w14:paraId="4D78D19B" w14:textId="33312225">
            <w:pPr>
              <w:spacing w:line="360" w:lineRule="auto"/>
              <w:rPr>
                <w:sz w:val="20"/>
                <w:szCs w:val="20"/>
              </w:rPr>
            </w:pPr>
            <w:r w:rsidRPr="006154BA">
              <w:t xml:space="preserve">Uso de </w:t>
            </w:r>
            <w:r w:rsidRPr="008173EA">
              <w:rPr>
                <w:i/>
                <w:highlight w:val="yellow"/>
              </w:rPr>
              <w:t>software</w:t>
            </w:r>
            <w:r w:rsidRPr="006154BA">
              <w:t xml:space="preserve"> de patronaje y trazado con optimización de la superficie de corte para reducir la merma de tela.</w:t>
            </w:r>
          </w:p>
        </w:tc>
      </w:tr>
      <w:tr w:rsidRPr="009D20BB" w:rsidR="006B2904" w:rsidTr="00DE7DD2" w14:paraId="0159A0A9" w14:textId="77777777">
        <w:tc>
          <w:tcPr>
            <w:tcW w:w="26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6B2904" w:rsidR="006B2904" w:rsidP="006B2904" w:rsidRDefault="006B2904" w14:paraId="46072F38" w14:textId="0149C0A5">
            <w:pPr>
              <w:spacing w:line="360" w:lineRule="auto"/>
              <w:rPr>
                <w:b/>
                <w:bCs/>
                <w:sz w:val="20"/>
                <w:szCs w:val="20"/>
              </w:rPr>
            </w:pPr>
            <w:r w:rsidRPr="006B2904">
              <w:rPr>
                <w:b/>
                <w:bCs/>
              </w:rPr>
              <w:t>2. Reutilización</w:t>
            </w:r>
          </w:p>
        </w:tc>
        <w:tc>
          <w:tcPr>
            <w:tcW w:w="32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6B2904" w:rsidP="006B2904" w:rsidRDefault="006B2904" w14:paraId="1CAB5A2D" w14:textId="389FD52B">
            <w:pPr>
              <w:spacing w:line="360" w:lineRule="auto"/>
              <w:rPr>
                <w:sz w:val="20"/>
                <w:szCs w:val="20"/>
              </w:rPr>
            </w:pPr>
            <w:r w:rsidRPr="006154BA">
              <w:t>Emplear nuevamente el residuo o subproducto, en el mismo proceso o en uno diferente, sin someterlo a una transformación significativa.</w:t>
            </w:r>
          </w:p>
        </w:tc>
        <w:tc>
          <w:tcPr>
            <w:tcW w:w="35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6B2904" w:rsidP="006B2904" w:rsidRDefault="006B2904" w14:paraId="74AF3A39" w14:textId="30425027">
            <w:pPr>
              <w:spacing w:line="360" w:lineRule="auto"/>
              <w:rPr>
                <w:sz w:val="20"/>
                <w:szCs w:val="20"/>
              </w:rPr>
            </w:pPr>
            <w:r w:rsidRPr="006154BA">
              <w:t>Uso de retales de tela para elaborar muestras de costura, realizar pruebas de color en procesos de lavado industrial o fabricar refuerzos de trabillas y componentes internos.</w:t>
            </w:r>
          </w:p>
        </w:tc>
      </w:tr>
      <w:tr w:rsidRPr="009D20BB" w:rsidR="006B2904" w:rsidTr="00DE7DD2" w14:paraId="02AD54CA" w14:textId="77777777">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6B2904" w:rsidR="006B2904" w:rsidP="006B2904" w:rsidRDefault="006B2904" w14:paraId="667521EC" w14:textId="3DF1F498">
            <w:pPr>
              <w:spacing w:line="360" w:lineRule="auto"/>
              <w:rPr>
                <w:b/>
                <w:bCs/>
                <w:sz w:val="20"/>
                <w:szCs w:val="20"/>
              </w:rPr>
            </w:pPr>
            <w:r w:rsidRPr="006B2904">
              <w:rPr>
                <w:b/>
                <w:bCs/>
              </w:rPr>
              <w:t>3. Reciclaje material</w:t>
            </w:r>
          </w:p>
        </w:tc>
        <w:tc>
          <w:tcPr>
            <w:tcW w:w="3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6B2904" w:rsidP="006B2904" w:rsidRDefault="006B2904" w14:paraId="36A35339" w14:textId="0D994971">
            <w:pPr>
              <w:spacing w:line="360" w:lineRule="auto"/>
              <w:rPr>
                <w:sz w:val="20"/>
                <w:szCs w:val="20"/>
              </w:rPr>
            </w:pPr>
            <w:r w:rsidRPr="006154BA">
              <w:t>Transformar los residuos en nuevas materias primas mediante procesos físicos, mecánicos o químicos.</w:t>
            </w:r>
          </w:p>
        </w:tc>
        <w:tc>
          <w:tcPr>
            <w:tcW w:w="3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6B2904" w:rsidP="006B2904" w:rsidRDefault="006B2904" w14:paraId="32BC73A5" w14:textId="28250F41">
            <w:pPr>
              <w:spacing w:line="360" w:lineRule="auto"/>
              <w:rPr>
                <w:sz w:val="20"/>
                <w:szCs w:val="20"/>
              </w:rPr>
            </w:pPr>
            <w:r w:rsidRPr="006154BA">
              <w:t>Entrega de retales a empresas especializadas que los procesan para obtener fibras recicladas, rellenos para colchones o materiales aislantes.</w:t>
            </w:r>
          </w:p>
        </w:tc>
      </w:tr>
      <w:tr w:rsidRPr="009D20BB" w:rsidR="006B2904" w:rsidTr="00DE7DD2" w14:paraId="7D910EC1" w14:textId="77777777">
        <w:tc>
          <w:tcPr>
            <w:tcW w:w="26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6B2904" w:rsidR="006B2904" w:rsidP="006B2904" w:rsidRDefault="006B2904" w14:paraId="4E9A86AC" w14:textId="5C427455">
            <w:pPr>
              <w:spacing w:line="360" w:lineRule="auto"/>
              <w:rPr>
                <w:b/>
                <w:bCs/>
                <w:sz w:val="20"/>
                <w:szCs w:val="20"/>
              </w:rPr>
            </w:pPr>
            <w:r w:rsidRPr="006B2904">
              <w:rPr>
                <w:b/>
                <w:bCs/>
              </w:rPr>
              <w:t>4. Valorización energética</w:t>
            </w:r>
          </w:p>
        </w:tc>
        <w:tc>
          <w:tcPr>
            <w:tcW w:w="32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6B2904" w:rsidP="006B2904" w:rsidRDefault="006B2904" w14:paraId="192D64A8" w14:textId="4D7D2003">
            <w:pPr>
              <w:spacing w:line="360" w:lineRule="auto"/>
              <w:rPr>
                <w:sz w:val="20"/>
                <w:szCs w:val="20"/>
              </w:rPr>
            </w:pPr>
            <w:r w:rsidRPr="006154BA">
              <w:t>Aprovechar el contenido energético de los residuos cuando no existe una alternativa viable de reutilización o reciclaje.</w:t>
            </w:r>
          </w:p>
        </w:tc>
        <w:tc>
          <w:tcPr>
            <w:tcW w:w="35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6B2904" w:rsidP="006B2904" w:rsidRDefault="006B2904" w14:paraId="7D7B4849" w14:textId="01E0247B">
            <w:pPr>
              <w:spacing w:line="360" w:lineRule="auto"/>
              <w:rPr>
                <w:sz w:val="20"/>
                <w:szCs w:val="20"/>
              </w:rPr>
            </w:pPr>
            <w:r w:rsidRPr="006154BA">
              <w:t>Coprocesamiento de residuos en hornos de cementeras, bajo condiciones controladas y con la autorización ambiental correspondiente.</w:t>
            </w:r>
          </w:p>
        </w:tc>
      </w:tr>
      <w:tr w:rsidRPr="009D20BB" w:rsidR="006B2904" w:rsidTr="00DE7DD2" w14:paraId="53AB12F4" w14:textId="77777777">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6B2904" w:rsidR="006B2904" w:rsidP="006B2904" w:rsidRDefault="006B2904" w14:paraId="40EFF43B" w14:textId="620A6B12">
            <w:pPr>
              <w:spacing w:line="360" w:lineRule="auto"/>
              <w:rPr>
                <w:b/>
                <w:bCs/>
                <w:sz w:val="20"/>
                <w:szCs w:val="20"/>
              </w:rPr>
            </w:pPr>
            <w:r w:rsidRPr="006B2904">
              <w:rPr>
                <w:b/>
                <w:bCs/>
              </w:rPr>
              <w:t>5. Disposición final</w:t>
            </w:r>
          </w:p>
        </w:tc>
        <w:tc>
          <w:tcPr>
            <w:tcW w:w="3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6B2904" w:rsidP="006B2904" w:rsidRDefault="006B2904" w14:paraId="5079477C" w14:textId="4051476B">
            <w:pPr>
              <w:spacing w:line="360" w:lineRule="auto"/>
              <w:rPr>
                <w:sz w:val="20"/>
                <w:szCs w:val="20"/>
              </w:rPr>
            </w:pPr>
            <w:r w:rsidRPr="006154BA">
              <w:t>Destinar a disposición final únicamente los residuos que no pueden ser prevenidos, reutilizados, reciclados o valorizados mediante alternativas técnica y ambientalmente viables.</w:t>
            </w:r>
          </w:p>
        </w:tc>
        <w:tc>
          <w:tcPr>
            <w:tcW w:w="3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6B2904" w:rsidP="006B2904" w:rsidRDefault="006B2904" w14:paraId="57B847E5" w14:textId="3648E97E">
            <w:pPr>
              <w:spacing w:line="360" w:lineRule="auto"/>
              <w:rPr>
                <w:sz w:val="20"/>
                <w:szCs w:val="20"/>
              </w:rPr>
            </w:pPr>
            <w:r w:rsidRPr="006154BA">
              <w:t>Disposición de la fracción residual de materiales mixtos sin alternativas de aprovechamiento, mediante los sistemas autorizados para este fin.</w:t>
            </w:r>
          </w:p>
        </w:tc>
      </w:tr>
    </w:tbl>
    <w:p w:rsidR="002F2F32" w:rsidP="009D20BB" w:rsidRDefault="002F2F32" w14:paraId="7BAE1D64" w14:textId="77777777">
      <w:pPr>
        <w:spacing w:before="100" w:beforeAutospacing="1" w:after="100" w:afterAutospacing="1" w:line="360" w:lineRule="auto"/>
        <w:rPr>
          <w:sz w:val="20"/>
          <w:szCs w:val="20"/>
        </w:rPr>
      </w:pPr>
      <w:r w:rsidRPr="009D20BB">
        <w:rPr>
          <w:sz w:val="20"/>
          <w:szCs w:val="20"/>
        </w:rPr>
        <w:t>Este proceso funciona a partir de la</w:t>
      </w:r>
      <w:r w:rsidRPr="009D20BB" w:rsidR="00794420">
        <w:rPr>
          <w:sz w:val="20"/>
          <w:szCs w:val="20"/>
        </w:rPr>
        <w:t xml:space="preserve"> verificación </w:t>
      </w:r>
      <w:r w:rsidRPr="009D20BB">
        <w:rPr>
          <w:sz w:val="20"/>
          <w:szCs w:val="20"/>
        </w:rPr>
        <w:t>de:</w:t>
      </w:r>
    </w:p>
    <w:tbl>
      <w:tblPr>
        <w:tblStyle w:val="Tablaconcuadrcula"/>
        <w:tblW w:w="0" w:type="auto"/>
        <w:tblLook w:val="04A0" w:firstRow="1" w:lastRow="0" w:firstColumn="1" w:lastColumn="0" w:noHBand="0" w:noVBand="1"/>
      </w:tblPr>
      <w:tblGrid>
        <w:gridCol w:w="3320"/>
        <w:gridCol w:w="3321"/>
        <w:gridCol w:w="3321"/>
      </w:tblGrid>
      <w:tr w:rsidR="00F750B0" w:rsidTr="00F750B0" w14:paraId="37BFB69D" w14:textId="77777777">
        <w:tc>
          <w:tcPr>
            <w:tcW w:w="9962" w:type="dxa"/>
            <w:gridSpan w:val="3"/>
            <w:shd w:val="clear" w:color="auto" w:fill="FFFF00"/>
          </w:tcPr>
          <w:p w:rsidRPr="00F750B0" w:rsidR="00F750B0" w:rsidP="00F750B0" w:rsidRDefault="00F750B0" w14:paraId="067453CE" w14:textId="0EB6B341">
            <w:pPr>
              <w:spacing w:before="100" w:beforeAutospacing="1" w:after="100" w:afterAutospacing="1" w:line="360" w:lineRule="auto"/>
              <w:rPr>
                <w:sz w:val="20"/>
                <w:szCs w:val="20"/>
              </w:rPr>
            </w:pPr>
            <w:r>
              <w:rPr>
                <w:sz w:val="20"/>
                <w:szCs w:val="20"/>
              </w:rPr>
              <w:t>Realizar unas terjatas</w:t>
            </w:r>
          </w:p>
        </w:tc>
      </w:tr>
      <w:tr w:rsidR="00F750B0" w:rsidTr="00F750B0" w14:paraId="278964D7" w14:textId="77777777">
        <w:tc>
          <w:tcPr>
            <w:tcW w:w="3320" w:type="dxa"/>
          </w:tcPr>
          <w:p w:rsidR="00F750B0" w:rsidP="00F750B0" w:rsidRDefault="00F750B0" w14:paraId="358FE3F0" w14:textId="7B92EC67">
            <w:pPr>
              <w:spacing w:before="100" w:beforeAutospacing="1" w:after="100" w:afterAutospacing="1" w:line="360" w:lineRule="auto"/>
              <w:rPr>
                <w:sz w:val="20"/>
                <w:szCs w:val="20"/>
              </w:rPr>
            </w:pPr>
            <w:r w:rsidRPr="009D20BB">
              <w:rPr>
                <w:sz w:val="20"/>
                <w:szCs w:val="20"/>
              </w:rPr>
              <w:t>Los recipientes de separación estén correctamente identificados, rotulados y ubicados según el plan de gestión de residuos</w:t>
            </w:r>
            <w:r>
              <w:rPr>
                <w:sz w:val="20"/>
                <w:szCs w:val="20"/>
              </w:rPr>
              <w:t>.</w:t>
            </w:r>
          </w:p>
        </w:tc>
        <w:tc>
          <w:tcPr>
            <w:tcW w:w="3321" w:type="dxa"/>
          </w:tcPr>
          <w:p w:rsidRPr="00F750B0" w:rsidR="00F750B0" w:rsidP="00F750B0" w:rsidRDefault="00F750B0" w14:paraId="5AA05BFD" w14:textId="4E841631">
            <w:pPr>
              <w:spacing w:before="100" w:beforeAutospacing="1" w:after="100" w:afterAutospacing="1" w:line="360" w:lineRule="auto"/>
              <w:rPr>
                <w:sz w:val="20"/>
                <w:szCs w:val="20"/>
              </w:rPr>
            </w:pPr>
            <w:r w:rsidRPr="00F750B0">
              <w:rPr>
                <w:sz w:val="20"/>
                <w:szCs w:val="20"/>
              </w:rPr>
              <w:t xml:space="preserve">Los operarios ejecuten la separación conforme a los procedimientos establecidos; que los registros de generación de residuos estén actualizados y </w:t>
            </w:r>
            <w:r w:rsidRPr="00F750B0">
              <w:rPr>
                <w:sz w:val="20"/>
                <w:szCs w:val="20"/>
              </w:rPr>
              <w:t>permitan el cálculo de los indicadores de desempeño</w:t>
            </w:r>
            <w:r>
              <w:rPr>
                <w:sz w:val="20"/>
                <w:szCs w:val="20"/>
              </w:rPr>
              <w:t>.</w:t>
            </w:r>
          </w:p>
          <w:p w:rsidR="00F750B0" w:rsidP="009D20BB" w:rsidRDefault="00F750B0" w14:paraId="6C284F4B" w14:textId="77777777">
            <w:pPr>
              <w:spacing w:before="100" w:beforeAutospacing="1" w:after="100" w:afterAutospacing="1" w:line="360" w:lineRule="auto"/>
              <w:rPr>
                <w:sz w:val="20"/>
                <w:szCs w:val="20"/>
              </w:rPr>
            </w:pPr>
          </w:p>
        </w:tc>
        <w:tc>
          <w:tcPr>
            <w:tcW w:w="3321" w:type="dxa"/>
          </w:tcPr>
          <w:p w:rsidRPr="00F750B0" w:rsidR="00F750B0" w:rsidP="00F750B0" w:rsidRDefault="00F750B0" w14:paraId="03C8C2DC" w14:textId="77777777">
            <w:pPr>
              <w:spacing w:before="100" w:beforeAutospacing="1" w:after="100" w:afterAutospacing="1" w:line="360" w:lineRule="auto"/>
              <w:rPr>
                <w:sz w:val="20"/>
                <w:szCs w:val="20"/>
              </w:rPr>
            </w:pPr>
            <w:r w:rsidRPr="00F750B0">
              <w:rPr>
                <w:sz w:val="20"/>
                <w:szCs w:val="20"/>
              </w:rPr>
              <w:t xml:space="preserve">Los gestores externos cuenten con las licencias ambientales vigentes expedidas por las CAR competentes. </w:t>
            </w:r>
          </w:p>
          <w:p w:rsidR="00F750B0" w:rsidP="009D20BB" w:rsidRDefault="00F750B0" w14:paraId="6176D9AB" w14:textId="77777777">
            <w:pPr>
              <w:spacing w:before="100" w:beforeAutospacing="1" w:after="100" w:afterAutospacing="1" w:line="360" w:lineRule="auto"/>
              <w:rPr>
                <w:sz w:val="20"/>
                <w:szCs w:val="20"/>
              </w:rPr>
            </w:pPr>
          </w:p>
        </w:tc>
      </w:tr>
    </w:tbl>
    <w:p w:rsidRPr="009D20BB" w:rsidR="006B2904" w:rsidP="009D20BB" w:rsidRDefault="00794420" w14:paraId="4CE4A7BD" w14:textId="20ED2652">
      <w:pPr>
        <w:spacing w:before="100" w:beforeAutospacing="1" w:after="100" w:afterAutospacing="1" w:line="360" w:lineRule="auto"/>
        <w:rPr>
          <w:sz w:val="20"/>
          <w:szCs w:val="20"/>
        </w:rPr>
      </w:pPr>
      <w:r w:rsidRPr="009D20BB">
        <w:rPr>
          <w:sz w:val="20"/>
          <w:szCs w:val="20"/>
        </w:rPr>
        <w:t>Estos aspectos son auditados periódicamente por las autoridades ambientales y por los organismos de certificación de los sellos de sostenibilidad.</w:t>
      </w:r>
    </w:p>
    <w:p w:rsidRPr="009D20BB" w:rsidR="004F075A" w:rsidP="009D20BB" w:rsidRDefault="004F075A" w14:paraId="396BF78B" w14:textId="0D2FCEA9">
      <w:pPr>
        <w:spacing w:line="360" w:lineRule="auto"/>
        <w:jc w:val="center"/>
        <w:rPr>
          <w:b/>
          <w:i/>
          <w:sz w:val="20"/>
          <w:szCs w:val="20"/>
        </w:rPr>
      </w:pPr>
      <w:r w:rsidRPr="009D20BB">
        <w:rPr>
          <w:b/>
          <w:i/>
          <w:sz w:val="20"/>
          <w:szCs w:val="20"/>
        </w:rPr>
        <w:t xml:space="preserve">Figura 10. </w:t>
      </w:r>
      <w:r w:rsidRPr="00F750B0">
        <w:rPr>
          <w:bCs/>
          <w:i/>
          <w:sz w:val="20"/>
          <w:szCs w:val="20"/>
        </w:rPr>
        <w:t xml:space="preserve">Proceso de reciclaje </w:t>
      </w:r>
      <w:commentRangeStart w:id="29"/>
      <w:commentRangeStart w:id="30"/>
      <w:commentRangeStart w:id="668387426"/>
      <w:r w:rsidRPr="00F750B0">
        <w:rPr>
          <w:bCs/>
          <w:i/>
          <w:sz w:val="20"/>
          <w:szCs w:val="20"/>
        </w:rPr>
        <w:t>textil</w:t>
      </w:r>
      <w:commentRangeEnd w:id="29"/>
      <w:r w:rsidRPr="009D20BB" w:rsidR="00A35D05">
        <w:rPr>
          <w:rStyle w:val="Refdecomentario"/>
          <w:b/>
          <w:i/>
          <w:sz w:val="20"/>
          <w:szCs w:val="20"/>
        </w:rPr>
        <w:commentReference w:id="29"/>
      </w:r>
      <w:commentRangeEnd w:id="30"/>
      <w:r>
        <w:rPr>
          <w:rStyle w:val="CommentReference"/>
        </w:rPr>
        <w:commentReference w:id="30"/>
      </w:r>
      <w:commentRangeEnd w:id="668387426"/>
      <w:r>
        <w:rPr>
          <w:rStyle w:val="CommentReference"/>
        </w:rPr>
        <w:commentReference w:id="668387426"/>
      </w:r>
    </w:p>
    <w:p w:rsidRPr="009D20BB" w:rsidR="004F075A" w:rsidP="009D20BB" w:rsidRDefault="004F075A" w14:paraId="7E17ED80" w14:textId="20232609">
      <w:pPr>
        <w:spacing w:before="100" w:beforeAutospacing="1" w:after="100" w:afterAutospacing="1" w:line="360" w:lineRule="auto"/>
        <w:jc w:val="center"/>
        <w:rPr>
          <w:rFonts w:eastAsia="Times New Roman"/>
          <w:sz w:val="20"/>
          <w:szCs w:val="20"/>
          <w:lang w:eastAsia="es-CO"/>
        </w:rPr>
      </w:pPr>
      <w:r w:rsidRPr="009D20BB">
        <w:rPr>
          <w:noProof/>
          <w:sz w:val="20"/>
          <w:szCs w:val="20"/>
          <w:lang w:eastAsia="es-CO"/>
        </w:rPr>
        <w:drawing>
          <wp:inline distT="0" distB="0" distL="0" distR="0" wp14:anchorId="10E55EB3" wp14:editId="1C0C95ED">
            <wp:extent cx="4625163" cy="2491497"/>
            <wp:effectExtent l="0" t="0" r="4445" b="4445"/>
            <wp:docPr id="10" name="Imagen 10" descr="Reciclaje de Tex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ciclaje de Textil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37280" cy="2498024"/>
                    </a:xfrm>
                    <a:prstGeom prst="rect">
                      <a:avLst/>
                    </a:prstGeom>
                    <a:noFill/>
                    <a:ln>
                      <a:noFill/>
                    </a:ln>
                  </pic:spPr>
                </pic:pic>
              </a:graphicData>
            </a:graphic>
          </wp:inline>
        </w:drawing>
      </w:r>
    </w:p>
    <w:p w:rsidRPr="009D20BB" w:rsidR="00B31140" w:rsidP="009D20BB" w:rsidRDefault="00597B4A" w14:paraId="67375C0D" w14:textId="2EC65A9C">
      <w:pPr>
        <w:pStyle w:val="Ttulo1"/>
        <w:spacing w:line="360" w:lineRule="auto"/>
        <w:rPr>
          <w:rFonts w:eastAsia="Times New Roman"/>
          <w:b/>
          <w:bCs/>
          <w:sz w:val="20"/>
          <w:szCs w:val="20"/>
          <w:lang w:eastAsia="es-CO"/>
        </w:rPr>
      </w:pPr>
      <w:bookmarkStart w:name="_Toc225149719" w:id="31"/>
      <w:r w:rsidRPr="009D20BB">
        <w:rPr>
          <w:rFonts w:eastAsia="Times New Roman"/>
          <w:b/>
          <w:bCs/>
          <w:sz w:val="20"/>
          <w:szCs w:val="20"/>
          <w:lang w:eastAsia="es-CO"/>
        </w:rPr>
        <w:t>4. Medición del impacto ambiental en procesos de c</w:t>
      </w:r>
      <w:r w:rsidRPr="009D20BB" w:rsidR="00B31140">
        <w:rPr>
          <w:rFonts w:eastAsia="Times New Roman"/>
          <w:b/>
          <w:bCs/>
          <w:sz w:val="20"/>
          <w:szCs w:val="20"/>
          <w:lang w:eastAsia="es-CO"/>
        </w:rPr>
        <w:t>onfección</w:t>
      </w:r>
      <w:bookmarkEnd w:id="31"/>
    </w:p>
    <w:p w:rsidRPr="00234695" w:rsidR="00B31140" w:rsidP="00234695" w:rsidRDefault="00794420" w14:paraId="2BF8185E" w14:textId="29E05B59">
      <w:pPr>
        <w:spacing w:before="80" w:after="120" w:line="360" w:lineRule="auto"/>
        <w:jc w:val="both"/>
        <w:rPr>
          <w:sz w:val="20"/>
          <w:szCs w:val="20"/>
        </w:rPr>
      </w:pPr>
      <w:r w:rsidRPr="009D20BB">
        <w:rPr>
          <w:sz w:val="20"/>
          <w:szCs w:val="20"/>
        </w:rPr>
        <w:t xml:space="preserve">El control del desempeño ambiental en la confección industrial descansa sobre la capacidad de cuantificar, registrar y analizar los datos que evidencian la relación entre el proceso productivo y el entorno natural. Sin indicadores definidos y medidos con regularidad, la gestión ambiental carece de dirección verificable y de evidencias objetivas para la toma de decisiones técnicas o para la demostración de conformidad ante los organismos certificadores y las autoridades ambientales. </w:t>
      </w:r>
    </w:p>
    <w:p w:rsidRPr="009D20BB" w:rsidR="00B31140" w:rsidP="009D20BB" w:rsidRDefault="00B31140" w14:paraId="51D34872" w14:textId="67CB8B4A">
      <w:pPr>
        <w:pStyle w:val="Ttulo2"/>
        <w:spacing w:line="360" w:lineRule="auto"/>
        <w:rPr>
          <w:rFonts w:eastAsia="Times New Roman"/>
          <w:b/>
          <w:sz w:val="20"/>
          <w:szCs w:val="20"/>
          <w:lang w:eastAsia="es-CO"/>
        </w:rPr>
      </w:pPr>
      <w:bookmarkStart w:name="_Toc225149720" w:id="32"/>
      <w:r w:rsidRPr="009D20BB">
        <w:rPr>
          <w:rFonts w:eastAsia="Times New Roman"/>
          <w:b/>
          <w:sz w:val="20"/>
          <w:szCs w:val="20"/>
          <w:lang w:eastAsia="es-CO"/>
        </w:rPr>
        <w:t>4.1 Indicadores de impacto ambiental y ciclo de vida del producto (LCA)</w:t>
      </w:r>
      <w:bookmarkEnd w:id="32"/>
    </w:p>
    <w:p w:rsidR="00794420" w:rsidP="009D20BB" w:rsidRDefault="009212D8" w14:paraId="22F56672" w14:textId="1FA3DE51">
      <w:pPr>
        <w:spacing w:before="80" w:after="120" w:line="360" w:lineRule="auto"/>
        <w:jc w:val="both"/>
        <w:rPr>
          <w:sz w:val="20"/>
          <w:szCs w:val="20"/>
        </w:rPr>
      </w:pPr>
      <w:r w:rsidRPr="009212D8">
        <w:rPr>
          <w:sz w:val="20"/>
          <w:szCs w:val="20"/>
        </w:rPr>
        <w:t>Un indicador de impacto ambiental es una medida cuantitativa que refleja el estado o la tendencia de un aspecto ambiental determinado a lo largo del tiempo. Para ser operativo en el contexto del control de la confección, debe cumplir criterios de especificidad, medibilidad, pertinencia y periodicidad definida, que permitan comparar el desempeño real con las metas establecidas en el plan de gestión ambiental de la organización</w:t>
      </w:r>
      <w:r w:rsidRPr="009D20BB" w:rsidR="00794420">
        <w:rPr>
          <w:sz w:val="20"/>
          <w:szCs w:val="20"/>
        </w:rPr>
        <w:t>.</w:t>
      </w:r>
    </w:p>
    <w:p w:rsidR="00234695" w:rsidP="009D20BB" w:rsidRDefault="00234695" w14:paraId="3D38ED3F" w14:textId="77777777">
      <w:pPr>
        <w:spacing w:before="80" w:after="120" w:line="360" w:lineRule="auto"/>
        <w:jc w:val="both"/>
        <w:rPr>
          <w:sz w:val="20"/>
          <w:szCs w:val="20"/>
        </w:rPr>
      </w:pPr>
    </w:p>
    <w:p w:rsidRPr="009D20BB" w:rsidR="00234695" w:rsidP="009D20BB" w:rsidRDefault="00234695" w14:paraId="2D3EE45D" w14:textId="77777777">
      <w:pPr>
        <w:spacing w:before="80" w:after="120" w:line="360" w:lineRule="auto"/>
        <w:jc w:val="both"/>
        <w:rPr>
          <w:sz w:val="20"/>
          <w:szCs w:val="20"/>
        </w:rPr>
      </w:pPr>
    </w:p>
    <w:p w:rsidRPr="009212D8" w:rsidR="00794420" w:rsidP="009D20BB" w:rsidRDefault="00EC6CEF" w14:paraId="3B67E5E0" w14:textId="203B0EF3">
      <w:pPr>
        <w:spacing w:before="60" w:after="60" w:line="360" w:lineRule="auto"/>
        <w:rPr>
          <w:bCs/>
          <w:i/>
          <w:sz w:val="20"/>
          <w:szCs w:val="20"/>
        </w:rPr>
      </w:pPr>
      <w:r w:rsidRPr="009D20BB">
        <w:rPr>
          <w:b/>
          <w:i/>
          <w:sz w:val="20"/>
          <w:szCs w:val="20"/>
        </w:rPr>
        <w:t xml:space="preserve">Tabla 9. </w:t>
      </w:r>
      <w:r w:rsidRPr="009212D8">
        <w:rPr>
          <w:bCs/>
          <w:i/>
          <w:sz w:val="20"/>
          <w:szCs w:val="20"/>
        </w:rPr>
        <w:t>Indicadores de impacto ambiental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1800"/>
        <w:gridCol w:w="2600"/>
        <w:gridCol w:w="2160"/>
      </w:tblGrid>
      <w:tr w:rsidRPr="009D20BB" w:rsidR="008925BA" w:rsidTr="006835B1" w14:paraId="21299B60" w14:textId="77777777">
        <w:tc>
          <w:tcPr>
            <w:tcW w:w="280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1BEAA0A3" w14:textId="77777777">
            <w:pPr>
              <w:spacing w:line="360" w:lineRule="auto"/>
              <w:jc w:val="center"/>
              <w:rPr>
                <w:sz w:val="20"/>
                <w:szCs w:val="20"/>
              </w:rPr>
            </w:pPr>
            <w:r w:rsidRPr="009D20BB">
              <w:rPr>
                <w:b/>
                <w:bCs/>
                <w:sz w:val="20"/>
                <w:szCs w:val="20"/>
              </w:rPr>
              <w:t>Indicador ambiental</w:t>
            </w:r>
          </w:p>
        </w:tc>
        <w:tc>
          <w:tcPr>
            <w:tcW w:w="180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13215406" w14:textId="77777777">
            <w:pPr>
              <w:spacing w:line="360" w:lineRule="auto"/>
              <w:jc w:val="center"/>
              <w:rPr>
                <w:sz w:val="20"/>
                <w:szCs w:val="20"/>
              </w:rPr>
            </w:pPr>
            <w:r w:rsidRPr="009D20BB">
              <w:rPr>
                <w:b/>
                <w:bCs/>
                <w:sz w:val="20"/>
                <w:szCs w:val="20"/>
              </w:rPr>
              <w:t>Unidad de medida</w:t>
            </w:r>
          </w:p>
        </w:tc>
        <w:tc>
          <w:tcPr>
            <w:tcW w:w="260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00A1369C" w14:textId="77777777">
            <w:pPr>
              <w:spacing w:line="360" w:lineRule="auto"/>
              <w:jc w:val="center"/>
              <w:rPr>
                <w:sz w:val="20"/>
                <w:szCs w:val="20"/>
              </w:rPr>
            </w:pPr>
            <w:r w:rsidRPr="009D20BB">
              <w:rPr>
                <w:b/>
                <w:bCs/>
                <w:sz w:val="20"/>
                <w:szCs w:val="20"/>
              </w:rPr>
              <w:t>Proceso donde se mide</w:t>
            </w:r>
          </w:p>
        </w:tc>
        <w:tc>
          <w:tcPr>
            <w:tcW w:w="216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43B8BCA3" w14:textId="77777777">
            <w:pPr>
              <w:spacing w:line="360" w:lineRule="auto"/>
              <w:jc w:val="center"/>
              <w:rPr>
                <w:sz w:val="20"/>
                <w:szCs w:val="20"/>
              </w:rPr>
            </w:pPr>
            <w:r w:rsidRPr="009D20BB">
              <w:rPr>
                <w:b/>
                <w:bCs/>
                <w:sz w:val="20"/>
                <w:szCs w:val="20"/>
              </w:rPr>
              <w:t>Frecuencia de registro</w:t>
            </w:r>
          </w:p>
        </w:tc>
      </w:tr>
      <w:tr w:rsidRPr="009D20BB" w:rsidR="008925BA" w:rsidTr="00234695" w14:paraId="74D31B09" w14:textId="77777777">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234695" w:rsidRDefault="00794420" w14:paraId="543A6EDE" w14:textId="77777777">
            <w:pPr>
              <w:spacing w:line="360" w:lineRule="auto"/>
              <w:rPr>
                <w:b/>
                <w:sz w:val="20"/>
                <w:szCs w:val="20"/>
              </w:rPr>
            </w:pPr>
            <w:r w:rsidRPr="009D20BB">
              <w:rPr>
                <w:b/>
                <w:sz w:val="20"/>
                <w:szCs w:val="20"/>
              </w:rPr>
              <w:t>Consumo de agua por unidad producida</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234695" w:rsidRDefault="00794420" w14:paraId="60BC0EF1" w14:textId="14B94F8E">
            <w:pPr>
              <w:spacing w:line="360" w:lineRule="auto"/>
              <w:rPr>
                <w:sz w:val="20"/>
                <w:szCs w:val="20"/>
              </w:rPr>
            </w:pPr>
            <w:r w:rsidRPr="009D20BB">
              <w:rPr>
                <w:sz w:val="20"/>
                <w:szCs w:val="20"/>
              </w:rPr>
              <w:t>Litros / prenda</w:t>
            </w:r>
            <w:r w:rsidRPr="009D20BB" w:rsidR="00EC6CEF">
              <w:rPr>
                <w:sz w:val="20"/>
                <w:szCs w:val="20"/>
              </w:rPr>
              <w:t>.</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234695" w:rsidRDefault="00794420" w14:paraId="29961AA7" w14:textId="3BDE639A">
            <w:pPr>
              <w:spacing w:line="360" w:lineRule="auto"/>
              <w:rPr>
                <w:sz w:val="20"/>
                <w:szCs w:val="20"/>
              </w:rPr>
            </w:pPr>
            <w:r w:rsidRPr="009D20BB">
              <w:rPr>
                <w:sz w:val="20"/>
                <w:szCs w:val="20"/>
              </w:rPr>
              <w:t>Lavado, tinción y acabados húmedos</w:t>
            </w:r>
            <w:r w:rsidRPr="009D20BB" w:rsidR="00EC6CEF">
              <w:rPr>
                <w:sz w:val="20"/>
                <w:szCs w:val="20"/>
              </w:rPr>
              <w:t>.</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234695" w:rsidRDefault="00794420" w14:paraId="7E89501B" w14:textId="51A301F5">
            <w:pPr>
              <w:spacing w:line="360" w:lineRule="auto"/>
              <w:rPr>
                <w:sz w:val="20"/>
                <w:szCs w:val="20"/>
              </w:rPr>
            </w:pPr>
            <w:r w:rsidRPr="009D20BB">
              <w:rPr>
                <w:sz w:val="20"/>
                <w:szCs w:val="20"/>
              </w:rPr>
              <w:t>Diaria</w:t>
            </w:r>
            <w:r w:rsidRPr="009D20BB" w:rsidR="00EC6CEF">
              <w:rPr>
                <w:sz w:val="20"/>
                <w:szCs w:val="20"/>
              </w:rPr>
              <w:t>.</w:t>
            </w:r>
          </w:p>
        </w:tc>
      </w:tr>
      <w:tr w:rsidRPr="009D20BB" w:rsidR="008925BA" w:rsidTr="00234695" w14:paraId="3DC5B104" w14:textId="77777777">
        <w:tc>
          <w:tcPr>
            <w:tcW w:w="28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234695" w:rsidRDefault="00794420" w14:paraId="61C11297" w14:textId="77777777">
            <w:pPr>
              <w:spacing w:line="360" w:lineRule="auto"/>
              <w:rPr>
                <w:b/>
                <w:sz w:val="20"/>
                <w:szCs w:val="20"/>
              </w:rPr>
            </w:pPr>
            <w:r w:rsidRPr="009D20BB">
              <w:rPr>
                <w:b/>
                <w:sz w:val="20"/>
                <w:szCs w:val="20"/>
              </w:rPr>
              <w:t>Consumo de energía por turno</w:t>
            </w:r>
          </w:p>
        </w:tc>
        <w:tc>
          <w:tcPr>
            <w:tcW w:w="18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234695" w:rsidRDefault="00794420" w14:paraId="46F32178" w14:textId="242DB4CF">
            <w:pPr>
              <w:spacing w:line="360" w:lineRule="auto"/>
              <w:rPr>
                <w:sz w:val="20"/>
                <w:szCs w:val="20"/>
              </w:rPr>
            </w:pPr>
            <w:r w:rsidRPr="009D20BB">
              <w:rPr>
                <w:sz w:val="20"/>
                <w:szCs w:val="20"/>
              </w:rPr>
              <w:t>kWh / turno productivo</w:t>
            </w:r>
            <w:r w:rsidRPr="009D20BB" w:rsidR="00EC6CEF">
              <w:rPr>
                <w:sz w:val="20"/>
                <w:szCs w:val="20"/>
              </w:rPr>
              <w:t>.</w:t>
            </w:r>
          </w:p>
        </w:tc>
        <w:tc>
          <w:tcPr>
            <w:tcW w:w="26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234695" w:rsidRDefault="00794420" w14:paraId="7857C0AC" w14:textId="5D9FE216">
            <w:pPr>
              <w:spacing w:line="360" w:lineRule="auto"/>
              <w:rPr>
                <w:sz w:val="20"/>
                <w:szCs w:val="20"/>
              </w:rPr>
            </w:pPr>
            <w:r w:rsidRPr="009D20BB">
              <w:rPr>
                <w:sz w:val="20"/>
                <w:szCs w:val="20"/>
              </w:rPr>
              <w:t>Operación total de la planta</w:t>
            </w:r>
            <w:r w:rsidRPr="009D20BB" w:rsidR="00EC6CEF">
              <w:rPr>
                <w:sz w:val="20"/>
                <w:szCs w:val="20"/>
              </w:rPr>
              <w:t>.</w:t>
            </w:r>
          </w:p>
        </w:tc>
        <w:tc>
          <w:tcPr>
            <w:tcW w:w="21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234695" w:rsidRDefault="00794420" w14:paraId="59877CA5" w14:textId="758EE66C">
            <w:pPr>
              <w:spacing w:line="360" w:lineRule="auto"/>
              <w:rPr>
                <w:sz w:val="20"/>
                <w:szCs w:val="20"/>
              </w:rPr>
            </w:pPr>
            <w:r w:rsidRPr="009D20BB">
              <w:rPr>
                <w:sz w:val="20"/>
                <w:szCs w:val="20"/>
              </w:rPr>
              <w:t>Por turno</w:t>
            </w:r>
            <w:r w:rsidRPr="009D20BB" w:rsidR="00EC6CEF">
              <w:rPr>
                <w:sz w:val="20"/>
                <w:szCs w:val="20"/>
              </w:rPr>
              <w:t>.</w:t>
            </w:r>
          </w:p>
        </w:tc>
      </w:tr>
      <w:tr w:rsidRPr="009D20BB" w:rsidR="008925BA" w:rsidTr="00234695" w14:paraId="1C7D9D76" w14:textId="77777777">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234695" w:rsidRDefault="00794420" w14:paraId="6424AF95" w14:textId="77777777">
            <w:pPr>
              <w:spacing w:line="360" w:lineRule="auto"/>
              <w:rPr>
                <w:b/>
                <w:sz w:val="20"/>
                <w:szCs w:val="20"/>
              </w:rPr>
            </w:pPr>
            <w:r w:rsidRPr="009D20BB">
              <w:rPr>
                <w:b/>
                <w:sz w:val="20"/>
                <w:szCs w:val="20"/>
              </w:rPr>
              <w:t>Generación de residuos sólidos</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234695" w:rsidRDefault="00794420" w14:paraId="6E70CBC1" w14:textId="087E21D9">
            <w:pPr>
              <w:spacing w:line="360" w:lineRule="auto"/>
              <w:rPr>
                <w:sz w:val="20"/>
                <w:szCs w:val="20"/>
              </w:rPr>
            </w:pPr>
            <w:r w:rsidRPr="009D20BB">
              <w:rPr>
                <w:sz w:val="20"/>
                <w:szCs w:val="20"/>
              </w:rPr>
              <w:t>kg de residuos / kg de tela procesada</w:t>
            </w:r>
            <w:r w:rsidRPr="009D20BB" w:rsidR="00EC6CEF">
              <w:rPr>
                <w:sz w:val="20"/>
                <w:szCs w:val="20"/>
              </w:rPr>
              <w:t>.</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234695" w:rsidRDefault="00794420" w14:paraId="7845A924" w14:textId="59B14959">
            <w:pPr>
              <w:spacing w:line="360" w:lineRule="auto"/>
              <w:rPr>
                <w:sz w:val="20"/>
                <w:szCs w:val="20"/>
              </w:rPr>
            </w:pPr>
            <w:r w:rsidRPr="009D20BB">
              <w:rPr>
                <w:sz w:val="20"/>
                <w:szCs w:val="20"/>
              </w:rPr>
              <w:t>Corte y confección</w:t>
            </w:r>
            <w:r w:rsidRPr="009D20BB" w:rsidR="00EC6CEF">
              <w:rPr>
                <w:sz w:val="20"/>
                <w:szCs w:val="20"/>
              </w:rPr>
              <w:t>.</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234695" w:rsidRDefault="00794420" w14:paraId="2376B800" w14:textId="062AB5F3">
            <w:pPr>
              <w:spacing w:line="360" w:lineRule="auto"/>
              <w:rPr>
                <w:sz w:val="20"/>
                <w:szCs w:val="20"/>
              </w:rPr>
            </w:pPr>
            <w:r w:rsidRPr="009D20BB">
              <w:rPr>
                <w:sz w:val="20"/>
                <w:szCs w:val="20"/>
              </w:rPr>
              <w:t>Semanal</w:t>
            </w:r>
            <w:r w:rsidRPr="009D20BB" w:rsidR="00EC6CEF">
              <w:rPr>
                <w:sz w:val="20"/>
                <w:szCs w:val="20"/>
              </w:rPr>
              <w:t>.</w:t>
            </w:r>
          </w:p>
        </w:tc>
      </w:tr>
      <w:tr w:rsidRPr="009D20BB" w:rsidR="008925BA" w:rsidTr="00234695" w14:paraId="16CE6680" w14:textId="77777777">
        <w:tc>
          <w:tcPr>
            <w:tcW w:w="28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234695" w:rsidRDefault="00794420" w14:paraId="1A0E79F5" w14:textId="77777777">
            <w:pPr>
              <w:spacing w:line="360" w:lineRule="auto"/>
              <w:rPr>
                <w:b/>
                <w:sz w:val="20"/>
                <w:szCs w:val="20"/>
              </w:rPr>
            </w:pPr>
            <w:r w:rsidRPr="009D20BB">
              <w:rPr>
                <w:b/>
                <w:sz w:val="20"/>
                <w:szCs w:val="20"/>
              </w:rPr>
              <w:t>Residuos peligrosos generados</w:t>
            </w:r>
          </w:p>
        </w:tc>
        <w:tc>
          <w:tcPr>
            <w:tcW w:w="18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234695" w:rsidRDefault="00794420" w14:paraId="3869676C" w14:textId="69E54198">
            <w:pPr>
              <w:spacing w:line="360" w:lineRule="auto"/>
              <w:rPr>
                <w:sz w:val="20"/>
                <w:szCs w:val="20"/>
              </w:rPr>
            </w:pPr>
            <w:r w:rsidRPr="009D20BB">
              <w:rPr>
                <w:sz w:val="20"/>
                <w:szCs w:val="20"/>
              </w:rPr>
              <w:t>kg / mes</w:t>
            </w:r>
            <w:r w:rsidRPr="009D20BB" w:rsidR="00EC6CEF">
              <w:rPr>
                <w:sz w:val="20"/>
                <w:szCs w:val="20"/>
              </w:rPr>
              <w:t>.</w:t>
            </w:r>
          </w:p>
        </w:tc>
        <w:tc>
          <w:tcPr>
            <w:tcW w:w="26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234695" w:rsidRDefault="00794420" w14:paraId="3EB175A6" w14:textId="0157AFA1">
            <w:pPr>
              <w:spacing w:line="360" w:lineRule="auto"/>
              <w:rPr>
                <w:sz w:val="20"/>
                <w:szCs w:val="20"/>
              </w:rPr>
            </w:pPr>
            <w:r w:rsidRPr="009D20BB">
              <w:rPr>
                <w:sz w:val="20"/>
                <w:szCs w:val="20"/>
              </w:rPr>
              <w:t>Mantenimiento e insumos químicos</w:t>
            </w:r>
            <w:r w:rsidRPr="009D20BB" w:rsidR="00EC6CEF">
              <w:rPr>
                <w:sz w:val="20"/>
                <w:szCs w:val="20"/>
              </w:rPr>
              <w:t>.</w:t>
            </w:r>
          </w:p>
        </w:tc>
        <w:tc>
          <w:tcPr>
            <w:tcW w:w="21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234695" w:rsidRDefault="00794420" w14:paraId="38FB2BDC" w14:textId="2F92D05E">
            <w:pPr>
              <w:spacing w:line="360" w:lineRule="auto"/>
              <w:rPr>
                <w:sz w:val="20"/>
                <w:szCs w:val="20"/>
              </w:rPr>
            </w:pPr>
            <w:r w:rsidRPr="009D20BB">
              <w:rPr>
                <w:sz w:val="20"/>
                <w:szCs w:val="20"/>
              </w:rPr>
              <w:t>Mensual</w:t>
            </w:r>
            <w:r w:rsidRPr="009D20BB" w:rsidR="00EC6CEF">
              <w:rPr>
                <w:sz w:val="20"/>
                <w:szCs w:val="20"/>
              </w:rPr>
              <w:t>.</w:t>
            </w:r>
          </w:p>
        </w:tc>
      </w:tr>
      <w:tr w:rsidRPr="009D20BB" w:rsidR="008925BA" w:rsidTr="00234695" w14:paraId="7E19BF59" w14:textId="77777777">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234695" w:rsidRDefault="00794420" w14:paraId="073EEC3C" w14:textId="77777777">
            <w:pPr>
              <w:spacing w:line="360" w:lineRule="auto"/>
              <w:rPr>
                <w:b/>
                <w:sz w:val="20"/>
                <w:szCs w:val="20"/>
              </w:rPr>
            </w:pPr>
            <w:r w:rsidRPr="009D20BB">
              <w:rPr>
                <w:b/>
                <w:sz w:val="20"/>
                <w:szCs w:val="20"/>
              </w:rPr>
              <w:t>Índice de aprovechamiento de tela</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234695" w:rsidRDefault="00EC6CEF" w14:paraId="13F961F6" w14:textId="20CEE2C5">
            <w:pPr>
              <w:spacing w:line="360" w:lineRule="auto"/>
              <w:rPr>
                <w:sz w:val="20"/>
                <w:szCs w:val="20"/>
              </w:rPr>
            </w:pPr>
            <w:r w:rsidRPr="009D20BB">
              <w:rPr>
                <w:sz w:val="20"/>
                <w:szCs w:val="20"/>
              </w:rPr>
              <w:t>Porcentaje</w:t>
            </w:r>
            <w:r w:rsidRPr="009D20BB" w:rsidR="00794420">
              <w:rPr>
                <w:sz w:val="20"/>
                <w:szCs w:val="20"/>
              </w:rPr>
              <w:t xml:space="preserve"> de tela utilizada vs. total ingresado</w:t>
            </w:r>
            <w:r w:rsidRPr="009D20BB">
              <w:rPr>
                <w:sz w:val="20"/>
                <w:szCs w:val="20"/>
              </w:rPr>
              <w:t>.</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234695" w:rsidRDefault="00794420" w14:paraId="612FDBA1" w14:textId="1BF9743B">
            <w:pPr>
              <w:spacing w:line="360" w:lineRule="auto"/>
              <w:rPr>
                <w:sz w:val="20"/>
                <w:szCs w:val="20"/>
              </w:rPr>
            </w:pPr>
            <w:r w:rsidRPr="009D20BB">
              <w:rPr>
                <w:sz w:val="20"/>
                <w:szCs w:val="20"/>
              </w:rPr>
              <w:t>Trazado y corte</w:t>
            </w:r>
            <w:r w:rsidRPr="009D20BB" w:rsidR="00EC6CEF">
              <w:rPr>
                <w:sz w:val="20"/>
                <w:szCs w:val="20"/>
              </w:rPr>
              <w:t>.</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794420" w:rsidP="00234695" w:rsidRDefault="00794420" w14:paraId="04099159" w14:textId="2E507C9E">
            <w:pPr>
              <w:spacing w:line="360" w:lineRule="auto"/>
              <w:rPr>
                <w:sz w:val="20"/>
                <w:szCs w:val="20"/>
              </w:rPr>
            </w:pPr>
            <w:r w:rsidRPr="009D20BB">
              <w:rPr>
                <w:sz w:val="20"/>
                <w:szCs w:val="20"/>
              </w:rPr>
              <w:t>Por orden de producción</w:t>
            </w:r>
            <w:r w:rsidRPr="009D20BB" w:rsidR="00EC6CEF">
              <w:rPr>
                <w:sz w:val="20"/>
                <w:szCs w:val="20"/>
              </w:rPr>
              <w:t>.</w:t>
            </w:r>
          </w:p>
        </w:tc>
      </w:tr>
      <w:tr w:rsidRPr="009D20BB" w:rsidR="008925BA" w:rsidTr="00234695" w14:paraId="0AA601FB" w14:textId="77777777">
        <w:tc>
          <w:tcPr>
            <w:tcW w:w="28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234695" w:rsidRDefault="00794420" w14:paraId="3CCEA621" w14:textId="77777777">
            <w:pPr>
              <w:spacing w:line="360" w:lineRule="auto"/>
              <w:rPr>
                <w:b/>
                <w:sz w:val="20"/>
                <w:szCs w:val="20"/>
              </w:rPr>
            </w:pPr>
            <w:r w:rsidRPr="009D20BB">
              <w:rPr>
                <w:b/>
                <w:sz w:val="20"/>
                <w:szCs w:val="20"/>
              </w:rPr>
              <w:t>Emisiones de CO</w:t>
            </w:r>
            <w:r w:rsidRPr="009D20BB">
              <w:rPr>
                <w:rFonts w:ascii="Cambria Math" w:hAnsi="Cambria Math" w:cs="Cambria Math"/>
                <w:b/>
                <w:sz w:val="20"/>
                <w:szCs w:val="20"/>
              </w:rPr>
              <w:t>₂</w:t>
            </w:r>
            <w:r w:rsidRPr="009D20BB">
              <w:rPr>
                <w:b/>
                <w:sz w:val="20"/>
                <w:szCs w:val="20"/>
              </w:rPr>
              <w:t xml:space="preserve"> equivalente (estimadas)</w:t>
            </w:r>
          </w:p>
        </w:tc>
        <w:tc>
          <w:tcPr>
            <w:tcW w:w="18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234695" w:rsidRDefault="00794420" w14:paraId="5EC80FEF" w14:textId="293390F9">
            <w:pPr>
              <w:spacing w:line="360" w:lineRule="auto"/>
              <w:rPr>
                <w:sz w:val="20"/>
                <w:szCs w:val="20"/>
              </w:rPr>
            </w:pPr>
            <w:r w:rsidRPr="009D20BB">
              <w:rPr>
                <w:sz w:val="20"/>
                <w:szCs w:val="20"/>
              </w:rPr>
              <w:t>kg CO</w:t>
            </w:r>
            <w:r w:rsidRPr="009D20BB">
              <w:rPr>
                <w:rFonts w:ascii="Cambria Math" w:hAnsi="Cambria Math" w:cs="Cambria Math"/>
                <w:sz w:val="20"/>
                <w:szCs w:val="20"/>
              </w:rPr>
              <w:t>₂</w:t>
            </w:r>
            <w:r w:rsidRPr="009D20BB">
              <w:rPr>
                <w:sz w:val="20"/>
                <w:szCs w:val="20"/>
              </w:rPr>
              <w:t>e / unidad producida</w:t>
            </w:r>
            <w:r w:rsidRPr="009D20BB" w:rsidR="00EC6CEF">
              <w:rPr>
                <w:sz w:val="20"/>
                <w:szCs w:val="20"/>
              </w:rPr>
              <w:t>.</w:t>
            </w:r>
          </w:p>
        </w:tc>
        <w:tc>
          <w:tcPr>
            <w:tcW w:w="26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234695" w:rsidRDefault="00794420" w14:paraId="3C183CC2" w14:textId="4BECAC83">
            <w:pPr>
              <w:spacing w:line="360" w:lineRule="auto"/>
              <w:rPr>
                <w:sz w:val="20"/>
                <w:szCs w:val="20"/>
              </w:rPr>
            </w:pPr>
            <w:r w:rsidRPr="009D20BB">
              <w:rPr>
                <w:sz w:val="20"/>
                <w:szCs w:val="20"/>
              </w:rPr>
              <w:t>Toda la cadena productiva de la planta</w:t>
            </w:r>
            <w:r w:rsidRPr="009D20BB" w:rsidR="00EC6CEF">
              <w:rPr>
                <w:sz w:val="20"/>
                <w:szCs w:val="20"/>
              </w:rPr>
              <w:t>.</w:t>
            </w:r>
          </w:p>
        </w:tc>
        <w:tc>
          <w:tcPr>
            <w:tcW w:w="21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794420" w:rsidP="00234695" w:rsidRDefault="00794420" w14:paraId="08DFBEC3" w14:textId="60C98466">
            <w:pPr>
              <w:spacing w:line="360" w:lineRule="auto"/>
              <w:rPr>
                <w:sz w:val="20"/>
                <w:szCs w:val="20"/>
              </w:rPr>
            </w:pPr>
            <w:r w:rsidRPr="009D20BB">
              <w:rPr>
                <w:sz w:val="20"/>
                <w:szCs w:val="20"/>
              </w:rPr>
              <w:t>Mensual o trimestral</w:t>
            </w:r>
            <w:r w:rsidRPr="009D20BB" w:rsidR="00EC6CEF">
              <w:rPr>
                <w:sz w:val="20"/>
                <w:szCs w:val="20"/>
              </w:rPr>
              <w:t>.</w:t>
            </w:r>
          </w:p>
        </w:tc>
      </w:tr>
    </w:tbl>
    <w:p w:rsidRPr="009D20BB" w:rsidR="00794420" w:rsidP="009D20BB" w:rsidRDefault="00794420" w14:paraId="1DA6A412" w14:textId="77777777">
      <w:pPr>
        <w:spacing w:before="60" w:after="60" w:line="360" w:lineRule="auto"/>
        <w:rPr>
          <w:sz w:val="20"/>
          <w:szCs w:val="20"/>
        </w:rPr>
      </w:pPr>
    </w:p>
    <w:p w:rsidRPr="009D20BB" w:rsidR="008F7EF9" w:rsidP="009D20BB" w:rsidRDefault="009212D8" w14:paraId="3F78FFB5" w14:textId="4CAB1792">
      <w:pPr>
        <w:spacing w:before="80" w:after="120" w:line="360" w:lineRule="auto"/>
        <w:jc w:val="both"/>
        <w:rPr>
          <w:sz w:val="20"/>
          <w:szCs w:val="20"/>
        </w:rPr>
      </w:pPr>
      <w:r w:rsidRPr="009212D8">
        <w:rPr>
          <w:sz w:val="20"/>
          <w:szCs w:val="20"/>
        </w:rPr>
        <w:t xml:space="preserve">El Análisis de Ciclo de Vida (ACV; </w:t>
      </w:r>
      <w:r w:rsidRPr="009212D8">
        <w:rPr>
          <w:i/>
          <w:iCs/>
          <w:sz w:val="20"/>
          <w:szCs w:val="20"/>
        </w:rPr>
        <w:t>Life Cycle Assessment</w:t>
      </w:r>
      <w:r w:rsidRPr="009212D8">
        <w:rPr>
          <w:sz w:val="20"/>
          <w:szCs w:val="20"/>
        </w:rPr>
        <w:t>, LCA, en inglés) es una metodología estandarizada en las normas ISO 14040:2006, Gestión ambiental. Análisis del ciclo de vida. Principios y marco de referencia, e ISO 14044:2006, Gestión ambiental. Análisis del ciclo de vida. Requisitos y directrices. Esta metodología permite evaluar los impactos ambientales potenciales asociados a un producto a lo largo de todas las etapas de su ciclo de vida, desde la extracción de materias primas, pasando por la manufactura y distribución, hasta su uso y disposición final.</w:t>
      </w:r>
    </w:p>
    <w:p w:rsidR="009212D8" w:rsidP="009D20BB" w:rsidRDefault="008F7EF9" w14:paraId="5F7BE9A4" w14:textId="6AB1A136">
      <w:pPr>
        <w:spacing w:after="60" w:line="360" w:lineRule="auto"/>
        <w:rPr>
          <w:b/>
          <w:bCs/>
          <w:sz w:val="20"/>
          <w:szCs w:val="20"/>
        </w:rPr>
      </w:pPr>
      <w:r w:rsidRPr="009D20BB">
        <w:rPr>
          <w:b/>
          <w:bCs/>
          <w:sz w:val="20"/>
          <w:szCs w:val="20"/>
        </w:rPr>
        <w:t>Las cuatro fases del LCA según ISO 14040:2006</w:t>
      </w:r>
    </w:p>
    <w:tbl>
      <w:tblPr>
        <w:tblStyle w:val="Tablaconcuadrcula"/>
        <w:tblW w:w="0" w:type="auto"/>
        <w:tblLook w:val="04A0" w:firstRow="1" w:lastRow="0" w:firstColumn="1" w:lastColumn="0" w:noHBand="0" w:noVBand="1"/>
      </w:tblPr>
      <w:tblGrid>
        <w:gridCol w:w="4981"/>
        <w:gridCol w:w="4981"/>
      </w:tblGrid>
      <w:tr w:rsidR="009212D8" w:rsidTr="009212D8" w14:paraId="09179150" w14:textId="77777777">
        <w:tc>
          <w:tcPr>
            <w:tcW w:w="9962" w:type="dxa"/>
            <w:gridSpan w:val="2"/>
            <w:shd w:val="clear" w:color="auto" w:fill="FFFF00"/>
          </w:tcPr>
          <w:p w:rsidR="009212D8" w:rsidP="009212D8" w:rsidRDefault="009212D8" w14:paraId="20E194D6" w14:textId="7349A0FB">
            <w:pPr>
              <w:spacing w:before="60" w:after="60" w:line="360" w:lineRule="auto"/>
              <w:rPr>
                <w:sz w:val="20"/>
                <w:szCs w:val="20"/>
              </w:rPr>
            </w:pPr>
            <w:r>
              <w:rPr>
                <w:sz w:val="20"/>
                <w:szCs w:val="20"/>
              </w:rPr>
              <w:t>Realizar unos sliders</w:t>
            </w:r>
          </w:p>
        </w:tc>
      </w:tr>
      <w:tr w:rsidR="009212D8" w:rsidTr="009212D8" w14:paraId="04307F99" w14:textId="77777777">
        <w:tc>
          <w:tcPr>
            <w:tcW w:w="4981" w:type="dxa"/>
          </w:tcPr>
          <w:p w:rsidRPr="009212D8" w:rsidR="009212D8" w:rsidP="009212D8" w:rsidRDefault="009212D8" w14:paraId="682E6D0C" w14:textId="7646F7ED">
            <w:pPr>
              <w:spacing w:before="60" w:after="60" w:line="360" w:lineRule="auto"/>
              <w:rPr>
                <w:b/>
                <w:bCs/>
                <w:sz w:val="20"/>
                <w:szCs w:val="20"/>
              </w:rPr>
            </w:pPr>
            <w:r w:rsidRPr="009212D8">
              <w:rPr>
                <w:b/>
                <w:bCs/>
              </w:rPr>
              <w:t>1. Definición del objetivo y el alcance</w:t>
            </w:r>
          </w:p>
        </w:tc>
        <w:tc>
          <w:tcPr>
            <w:tcW w:w="4981" w:type="dxa"/>
          </w:tcPr>
          <w:p w:rsidR="009212D8" w:rsidP="009212D8" w:rsidRDefault="009212D8" w14:paraId="581A4E08" w14:textId="1BA24526">
            <w:pPr>
              <w:spacing w:before="60" w:after="60" w:line="360" w:lineRule="auto"/>
              <w:rPr>
                <w:sz w:val="20"/>
                <w:szCs w:val="20"/>
              </w:rPr>
            </w:pPr>
            <w:r w:rsidRPr="00C41EAD">
              <w:t xml:space="preserve">Delimita qué sistema de producto se analizará, con qué propósito y bajo qué unidad funcional. Ejemplo: analizar el ciclo de vida de una prenda </w:t>
            </w:r>
            <w:r w:rsidRPr="00C41EAD">
              <w:t>de algodón de 200 gramos, desde la obtención de la fibra hasta su disposición final.</w:t>
            </w:r>
          </w:p>
        </w:tc>
      </w:tr>
      <w:tr w:rsidR="009212D8" w:rsidTr="009212D8" w14:paraId="0575FF66" w14:textId="77777777">
        <w:tc>
          <w:tcPr>
            <w:tcW w:w="4981" w:type="dxa"/>
          </w:tcPr>
          <w:p w:rsidRPr="009212D8" w:rsidR="009212D8" w:rsidP="009212D8" w:rsidRDefault="009212D8" w14:paraId="539BB944" w14:textId="3B4374A2">
            <w:pPr>
              <w:spacing w:before="60" w:after="60" w:line="360" w:lineRule="auto"/>
              <w:rPr>
                <w:b/>
                <w:bCs/>
                <w:sz w:val="20"/>
                <w:szCs w:val="20"/>
              </w:rPr>
            </w:pPr>
            <w:r w:rsidRPr="009212D8">
              <w:rPr>
                <w:b/>
                <w:bCs/>
              </w:rPr>
              <w:t>2. Inventario del ciclo de vida (ICV)</w:t>
            </w:r>
          </w:p>
        </w:tc>
        <w:tc>
          <w:tcPr>
            <w:tcW w:w="4981" w:type="dxa"/>
          </w:tcPr>
          <w:p w:rsidR="009212D8" w:rsidP="009212D8" w:rsidRDefault="009212D8" w14:paraId="181F57BF" w14:textId="25DE3CAD">
            <w:pPr>
              <w:spacing w:before="60" w:after="60" w:line="360" w:lineRule="auto"/>
              <w:rPr>
                <w:sz w:val="20"/>
                <w:szCs w:val="20"/>
              </w:rPr>
            </w:pPr>
            <w:r w:rsidRPr="00C41EAD">
              <w:t>Cuantifica las entradas y salidas de cada etapa, como materias primas, agua, energía, productos, subproductos, residuos y emisiones. Ejemplo: registrar el consumo de algodón, agua y energía, así como los residuos textiles generados durante la fabricación.</w:t>
            </w:r>
          </w:p>
        </w:tc>
      </w:tr>
      <w:tr w:rsidR="009212D8" w:rsidTr="009212D8" w14:paraId="316059A0" w14:textId="77777777">
        <w:tc>
          <w:tcPr>
            <w:tcW w:w="4981" w:type="dxa"/>
          </w:tcPr>
          <w:p w:rsidRPr="009212D8" w:rsidR="009212D8" w:rsidP="009212D8" w:rsidRDefault="009212D8" w14:paraId="00B84687" w14:textId="59CA79CF">
            <w:pPr>
              <w:spacing w:before="60" w:after="60" w:line="360" w:lineRule="auto"/>
              <w:rPr>
                <w:b/>
                <w:bCs/>
                <w:sz w:val="20"/>
                <w:szCs w:val="20"/>
              </w:rPr>
            </w:pPr>
            <w:r w:rsidRPr="009212D8">
              <w:rPr>
                <w:b/>
                <w:bCs/>
              </w:rPr>
              <w:t>3. Evaluación del impacto del ciclo de vida (EICV)</w:t>
            </w:r>
          </w:p>
        </w:tc>
        <w:tc>
          <w:tcPr>
            <w:tcW w:w="4981" w:type="dxa"/>
          </w:tcPr>
          <w:p w:rsidR="009212D8" w:rsidP="009212D8" w:rsidRDefault="009212D8" w14:paraId="38766729" w14:textId="47AFE68C">
            <w:pPr>
              <w:spacing w:before="60" w:after="60" w:line="360" w:lineRule="auto"/>
              <w:rPr>
                <w:sz w:val="20"/>
                <w:szCs w:val="20"/>
              </w:rPr>
            </w:pPr>
            <w:r w:rsidRPr="00C41EAD">
              <w:t>Traduce los datos del inventario en categorías de impacto ambiental, como cambio climático, consumo de agua, toxicidad humana y eutrofización. Ejemplo: evaluar los impactos asociados al consumo de agua y energía y a las emisiones generadas durante la producción.</w:t>
            </w:r>
          </w:p>
        </w:tc>
      </w:tr>
      <w:tr w:rsidR="009212D8" w:rsidTr="009212D8" w14:paraId="0037D85E" w14:textId="77777777">
        <w:tc>
          <w:tcPr>
            <w:tcW w:w="4981" w:type="dxa"/>
          </w:tcPr>
          <w:p w:rsidRPr="009212D8" w:rsidR="009212D8" w:rsidP="009212D8" w:rsidRDefault="009212D8" w14:paraId="1AD3AAB3" w14:textId="422C555D">
            <w:pPr>
              <w:spacing w:before="60" w:after="60" w:line="360" w:lineRule="auto"/>
              <w:rPr>
                <w:b/>
                <w:bCs/>
                <w:sz w:val="20"/>
                <w:szCs w:val="20"/>
              </w:rPr>
            </w:pPr>
            <w:r w:rsidRPr="009212D8">
              <w:rPr>
                <w:b/>
                <w:bCs/>
              </w:rPr>
              <w:t>4. Interpretación</w:t>
            </w:r>
          </w:p>
        </w:tc>
        <w:tc>
          <w:tcPr>
            <w:tcW w:w="4981" w:type="dxa"/>
          </w:tcPr>
          <w:p w:rsidR="009212D8" w:rsidP="009212D8" w:rsidRDefault="009212D8" w14:paraId="454842CF" w14:textId="39D395B8">
            <w:pPr>
              <w:spacing w:before="60" w:after="60" w:line="360" w:lineRule="auto"/>
              <w:rPr>
                <w:sz w:val="20"/>
                <w:szCs w:val="20"/>
              </w:rPr>
            </w:pPr>
            <w:r w:rsidRPr="00C41EAD">
              <w:t>Analiza los resultados, identifica los puntos de mayor impacto (</w:t>
            </w:r>
            <w:r w:rsidRPr="009212D8">
              <w:rPr>
                <w:i/>
                <w:iCs/>
              </w:rPr>
              <w:t>hotspots</w:t>
            </w:r>
            <w:r w:rsidRPr="00C41EAD">
              <w:t>) y formula recomendaciones para apoyar la toma de decisiones. Ejemplo: identificar que el proceso de teñido presenta un alto consumo de agua y energía y proponer alternativas para reducir estos impactos.</w:t>
            </w:r>
          </w:p>
        </w:tc>
      </w:tr>
    </w:tbl>
    <w:p w:rsidRPr="009D20BB" w:rsidR="00794420" w:rsidP="009D20BB" w:rsidRDefault="00794420" w14:paraId="58A03A21" w14:textId="77777777">
      <w:pPr>
        <w:spacing w:before="60" w:after="60" w:line="360" w:lineRule="auto"/>
        <w:rPr>
          <w:sz w:val="20"/>
          <w:szCs w:val="20"/>
        </w:rPr>
      </w:pPr>
    </w:p>
    <w:p w:rsidRPr="009D20BB" w:rsidR="00B31140" w:rsidP="009D20BB" w:rsidRDefault="00794420" w14:paraId="06AB781E" w14:textId="201F9727">
      <w:pPr>
        <w:spacing w:before="80" w:after="120" w:line="360" w:lineRule="auto"/>
        <w:jc w:val="both"/>
        <w:rPr>
          <w:sz w:val="20"/>
          <w:szCs w:val="20"/>
        </w:rPr>
      </w:pPr>
      <w:r w:rsidRPr="009D20BB">
        <w:rPr>
          <w:sz w:val="20"/>
          <w:szCs w:val="20"/>
        </w:rPr>
        <w:t>En la confección industrial, la aplicación del LCA permite co</w:t>
      </w:r>
      <w:r w:rsidRPr="009D20BB" w:rsidR="00E226D2">
        <w:rPr>
          <w:sz w:val="20"/>
          <w:szCs w:val="20"/>
        </w:rPr>
        <w:t>mparar alternativas de proceso (</w:t>
      </w:r>
      <w:r w:rsidRPr="009D20BB">
        <w:rPr>
          <w:sz w:val="20"/>
          <w:szCs w:val="20"/>
        </w:rPr>
        <w:t>por ejemplo, tinción convencional frente a tinción con colora</w:t>
      </w:r>
      <w:r w:rsidRPr="009D20BB" w:rsidR="00E226D2">
        <w:rPr>
          <w:sz w:val="20"/>
          <w:szCs w:val="20"/>
        </w:rPr>
        <w:t xml:space="preserve">ntes reactivos de bajo impacto) </w:t>
      </w:r>
      <w:r w:rsidRPr="009D20BB">
        <w:rPr>
          <w:sz w:val="20"/>
          <w:szCs w:val="20"/>
        </w:rPr>
        <w:t>y seleccionar la opción con menor carga ambiental global. El control de calidad interviene en la fase de inventario, suministrando los datos reales de consumo de materiales, agua y energía registrados durante la producción, así como los volúmenes y características de los residuos generados por proceso.</w:t>
      </w:r>
    </w:p>
    <w:p w:rsidRPr="009D20BB" w:rsidR="00B31140" w:rsidP="009D20BB" w:rsidRDefault="00B31140" w14:paraId="318F2292" w14:textId="19AD0900">
      <w:pPr>
        <w:pStyle w:val="Ttulo2"/>
        <w:spacing w:line="360" w:lineRule="auto"/>
        <w:rPr>
          <w:rFonts w:eastAsia="Times New Roman"/>
          <w:b/>
          <w:sz w:val="20"/>
          <w:szCs w:val="20"/>
          <w:lang w:eastAsia="es-CO"/>
        </w:rPr>
      </w:pPr>
      <w:bookmarkStart w:name="_Toc225149721" w:id="33"/>
      <w:r w:rsidRPr="009D20BB">
        <w:rPr>
          <w:rFonts w:eastAsia="Times New Roman"/>
          <w:b/>
          <w:sz w:val="20"/>
          <w:szCs w:val="20"/>
          <w:lang w:eastAsia="es-CO"/>
        </w:rPr>
        <w:t>4.2 Huella hídrica, huella de carbono y reducción de emisiones</w:t>
      </w:r>
      <w:bookmarkEnd w:id="33"/>
    </w:p>
    <w:p w:rsidRPr="009D20BB" w:rsidR="00794420" w:rsidP="009D20BB" w:rsidRDefault="00794420" w14:paraId="1FA96D9A" w14:textId="77777777">
      <w:pPr>
        <w:spacing w:before="80" w:after="120" w:line="360" w:lineRule="auto"/>
        <w:jc w:val="both"/>
        <w:rPr>
          <w:sz w:val="20"/>
          <w:szCs w:val="20"/>
        </w:rPr>
      </w:pPr>
      <w:r w:rsidRPr="009D20BB">
        <w:rPr>
          <w:sz w:val="20"/>
          <w:szCs w:val="20"/>
        </w:rPr>
        <w:t xml:space="preserve">La huella hídrica y la huella de carbono son indicadores agregados que cuantifican el impacto ambiental de un proceso o producto en dos de las categorías de mayor relevancia global: el consumo y la contaminación del recurso hídrico, y la contribución al cambio climático mediante la emisión de gases de efecto invernadero (GEI). </w:t>
      </w:r>
      <w:r w:rsidRPr="009D20BB">
        <w:rPr>
          <w:sz w:val="20"/>
          <w:szCs w:val="20"/>
        </w:rPr>
        <w:t>Su estandarización metodológica permite la comparación entre plantas, sectores y cadenas de valor, y su reporte es exigido por varios de los sistemas de certificación de sostenibilidad aplicables al sector confección.</w:t>
      </w:r>
    </w:p>
    <w:p w:rsidRPr="009D20BB" w:rsidR="00794420" w:rsidP="009D20BB" w:rsidRDefault="00652654" w14:paraId="41DE6B83" w14:textId="5FCBA071">
      <w:pPr>
        <w:spacing w:before="60" w:after="60" w:line="360" w:lineRule="auto"/>
        <w:rPr>
          <w:b/>
          <w:i/>
          <w:sz w:val="20"/>
          <w:szCs w:val="20"/>
        </w:rPr>
      </w:pPr>
      <w:r w:rsidRPr="009D20BB">
        <w:rPr>
          <w:b/>
          <w:i/>
          <w:sz w:val="20"/>
          <w:szCs w:val="20"/>
        </w:rPr>
        <w:t xml:space="preserve">Tabla 10. </w:t>
      </w:r>
      <w:r w:rsidRPr="009212D8">
        <w:rPr>
          <w:bCs/>
          <w:i/>
          <w:sz w:val="20"/>
          <w:szCs w:val="20"/>
        </w:rPr>
        <w:t>Indicadores según huellas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3960"/>
        <w:gridCol w:w="3000"/>
      </w:tblGrid>
      <w:tr w:rsidRPr="009D20BB" w:rsidR="008925BA" w:rsidTr="006835B1" w14:paraId="1828FD7C" w14:textId="77777777">
        <w:tc>
          <w:tcPr>
            <w:tcW w:w="240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0CCF4DC5" w14:textId="77777777">
            <w:pPr>
              <w:spacing w:line="360" w:lineRule="auto"/>
              <w:jc w:val="center"/>
              <w:rPr>
                <w:sz w:val="20"/>
                <w:szCs w:val="20"/>
              </w:rPr>
            </w:pPr>
            <w:r w:rsidRPr="009D20BB">
              <w:rPr>
                <w:b/>
                <w:bCs/>
                <w:sz w:val="20"/>
                <w:szCs w:val="20"/>
              </w:rPr>
              <w:t>Indicador</w:t>
            </w:r>
          </w:p>
        </w:tc>
        <w:tc>
          <w:tcPr>
            <w:tcW w:w="396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07E7357E" w14:textId="77777777">
            <w:pPr>
              <w:spacing w:line="360" w:lineRule="auto"/>
              <w:jc w:val="center"/>
              <w:rPr>
                <w:sz w:val="20"/>
                <w:szCs w:val="20"/>
              </w:rPr>
            </w:pPr>
            <w:r w:rsidRPr="009D20BB">
              <w:rPr>
                <w:b/>
                <w:bCs/>
                <w:sz w:val="20"/>
                <w:szCs w:val="20"/>
              </w:rPr>
              <w:t>Definición técnica normalizada</w:t>
            </w:r>
          </w:p>
        </w:tc>
        <w:tc>
          <w:tcPr>
            <w:tcW w:w="300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4BFBDBB8" w14:textId="77777777">
            <w:pPr>
              <w:spacing w:line="360" w:lineRule="auto"/>
              <w:jc w:val="center"/>
              <w:rPr>
                <w:sz w:val="20"/>
                <w:szCs w:val="20"/>
              </w:rPr>
            </w:pPr>
            <w:r w:rsidRPr="009D20BB">
              <w:rPr>
                <w:b/>
                <w:bCs/>
                <w:sz w:val="20"/>
                <w:szCs w:val="20"/>
              </w:rPr>
              <w:t>Expresión en el sector confección</w:t>
            </w:r>
          </w:p>
        </w:tc>
      </w:tr>
      <w:tr w:rsidRPr="009D20BB" w:rsidR="009212D8" w:rsidTr="00E2280D" w14:paraId="2B84424C" w14:textId="77777777">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212D8" w:rsidR="009212D8" w:rsidP="009212D8" w:rsidRDefault="009212D8" w14:paraId="77913724" w14:textId="5A789350">
            <w:pPr>
              <w:spacing w:line="360" w:lineRule="auto"/>
              <w:jc w:val="both"/>
              <w:rPr>
                <w:b/>
                <w:bCs/>
                <w:sz w:val="20"/>
                <w:szCs w:val="20"/>
              </w:rPr>
            </w:pPr>
            <w:r w:rsidRPr="009212D8">
              <w:rPr>
                <w:b/>
                <w:bCs/>
              </w:rPr>
              <w:t>Huella hídrica azul</w:t>
            </w:r>
          </w:p>
        </w:tc>
        <w:tc>
          <w:tcPr>
            <w:tcW w:w="39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9212D8" w:rsidP="009212D8" w:rsidRDefault="009212D8" w14:paraId="18FD49A8" w14:textId="5FDA99AE">
            <w:pPr>
              <w:spacing w:line="360" w:lineRule="auto"/>
              <w:rPr>
                <w:sz w:val="20"/>
                <w:szCs w:val="20"/>
              </w:rPr>
            </w:pPr>
            <w:r w:rsidRPr="0098535C">
              <w:t>Volumen de agua superficial o subterránea consumida como consecuencia de un proceso productivo, ya sea por evaporación, incorporación al producto o transferencia a otra cuenca o período.</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9212D8" w:rsidP="009212D8" w:rsidRDefault="009212D8" w14:paraId="47FF62F6" w14:textId="0DC6C994">
            <w:pPr>
              <w:spacing w:line="360" w:lineRule="auto"/>
              <w:rPr>
                <w:sz w:val="20"/>
                <w:szCs w:val="20"/>
              </w:rPr>
            </w:pPr>
            <w:r w:rsidRPr="0098535C">
              <w:t>Agua utilizada y consumida en procesos como lavado, teñido, blanqueo y otros acabados húmedos de prendas.</w:t>
            </w:r>
          </w:p>
        </w:tc>
      </w:tr>
      <w:tr w:rsidRPr="009D20BB" w:rsidR="009212D8" w:rsidTr="00E2280D" w14:paraId="761F8389" w14:textId="77777777">
        <w:tc>
          <w:tcPr>
            <w:tcW w:w="24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212D8" w:rsidR="009212D8" w:rsidP="009212D8" w:rsidRDefault="009212D8" w14:paraId="0BF029AA" w14:textId="2CDD5E80">
            <w:pPr>
              <w:spacing w:line="360" w:lineRule="auto"/>
              <w:jc w:val="both"/>
              <w:rPr>
                <w:b/>
                <w:bCs/>
                <w:sz w:val="20"/>
                <w:szCs w:val="20"/>
              </w:rPr>
            </w:pPr>
            <w:r w:rsidRPr="009212D8">
              <w:rPr>
                <w:b/>
                <w:bCs/>
              </w:rPr>
              <w:t>Huella hídrica gris</w:t>
            </w:r>
          </w:p>
        </w:tc>
        <w:tc>
          <w:tcPr>
            <w:tcW w:w="39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9212D8" w:rsidP="009212D8" w:rsidRDefault="009212D8" w14:paraId="177B203F" w14:textId="0049FAFB">
            <w:pPr>
              <w:spacing w:line="360" w:lineRule="auto"/>
              <w:rPr>
                <w:sz w:val="20"/>
                <w:szCs w:val="20"/>
              </w:rPr>
            </w:pPr>
            <w:r w:rsidRPr="0098535C">
              <w:t>Volumen de agua dulce necesario para asimilar una carga contaminante determinada, hasta alcanzar la concentración máxima aceptable establecida por la normativa o por las condiciones naturales del cuerpo receptor.</w:t>
            </w:r>
          </w:p>
        </w:tc>
        <w:tc>
          <w:tcPr>
            <w:tcW w:w="30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9212D8" w:rsidP="009212D8" w:rsidRDefault="009212D8" w14:paraId="6990E148" w14:textId="52369C18">
            <w:pPr>
              <w:spacing w:line="360" w:lineRule="auto"/>
              <w:rPr>
                <w:sz w:val="20"/>
                <w:szCs w:val="20"/>
              </w:rPr>
            </w:pPr>
            <w:r w:rsidRPr="0098535C">
              <w:t>Permite estimar el volumen de agua requerido para asimilar la carga contaminante de los efluentes generados en procesos de teñido y acabado.</w:t>
            </w:r>
          </w:p>
        </w:tc>
      </w:tr>
      <w:tr w:rsidRPr="009D20BB" w:rsidR="009212D8" w:rsidTr="00E2280D" w14:paraId="154356E2" w14:textId="77777777">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212D8" w:rsidR="009212D8" w:rsidP="009212D8" w:rsidRDefault="009212D8" w14:paraId="32060CB1" w14:textId="22760CBC">
            <w:pPr>
              <w:spacing w:line="360" w:lineRule="auto"/>
              <w:jc w:val="both"/>
              <w:rPr>
                <w:b/>
                <w:bCs/>
                <w:sz w:val="20"/>
                <w:szCs w:val="20"/>
              </w:rPr>
            </w:pPr>
            <w:r w:rsidRPr="009212D8">
              <w:rPr>
                <w:b/>
                <w:bCs/>
              </w:rPr>
              <w:t>Huella de carbono – Alcance 1</w:t>
            </w:r>
          </w:p>
        </w:tc>
        <w:tc>
          <w:tcPr>
            <w:tcW w:w="39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9212D8" w:rsidP="009212D8" w:rsidRDefault="009212D8" w14:paraId="2D21A7C3" w14:textId="38D0513E">
            <w:pPr>
              <w:spacing w:line="360" w:lineRule="auto"/>
              <w:rPr>
                <w:sz w:val="20"/>
                <w:szCs w:val="20"/>
              </w:rPr>
            </w:pPr>
            <w:r w:rsidRPr="0098535C">
              <w:t>Emisiones directas de gases de efecto invernadero (GEI) provenientes de fuentes que son propiedad o están bajo el control de la organización.</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9212D8" w:rsidP="009212D8" w:rsidRDefault="009212D8" w14:paraId="7F2DA5EC" w14:textId="1005E38A">
            <w:pPr>
              <w:spacing w:line="360" w:lineRule="auto"/>
              <w:rPr>
                <w:sz w:val="20"/>
                <w:szCs w:val="20"/>
              </w:rPr>
            </w:pPr>
            <w:r w:rsidRPr="0098535C">
              <w:t>Combustión de gas natural en calderas para la producción de vapor y uso de combustibles en vehículos propios o equipos controlados por la planta.</w:t>
            </w:r>
          </w:p>
        </w:tc>
      </w:tr>
      <w:tr w:rsidRPr="009D20BB" w:rsidR="009212D8" w:rsidTr="00E2280D" w14:paraId="28EFCE07" w14:textId="77777777">
        <w:tc>
          <w:tcPr>
            <w:tcW w:w="24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212D8" w:rsidR="009212D8" w:rsidP="009212D8" w:rsidRDefault="009212D8" w14:paraId="5368D13A" w14:textId="37BDA95E">
            <w:pPr>
              <w:spacing w:line="360" w:lineRule="auto"/>
              <w:jc w:val="both"/>
              <w:rPr>
                <w:b/>
                <w:bCs/>
                <w:sz w:val="20"/>
                <w:szCs w:val="20"/>
              </w:rPr>
            </w:pPr>
            <w:r w:rsidRPr="009212D8">
              <w:rPr>
                <w:b/>
                <w:bCs/>
              </w:rPr>
              <w:t>Huella de carbono – Alcance 2</w:t>
            </w:r>
          </w:p>
        </w:tc>
        <w:tc>
          <w:tcPr>
            <w:tcW w:w="39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9212D8" w:rsidP="009212D8" w:rsidRDefault="009212D8" w14:paraId="772F6F97" w14:textId="51D13A5A">
            <w:pPr>
              <w:spacing w:line="360" w:lineRule="auto"/>
              <w:rPr>
                <w:sz w:val="20"/>
                <w:szCs w:val="20"/>
              </w:rPr>
            </w:pPr>
            <w:r w:rsidRPr="0098535C">
              <w:t>Emisiones indirectas de GEI asociadas a la generación de la electricidad, vapor, calor o refrigeración adquiridos y consumidos por la organización.</w:t>
            </w:r>
          </w:p>
        </w:tc>
        <w:tc>
          <w:tcPr>
            <w:tcW w:w="30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9212D8" w:rsidP="009212D8" w:rsidRDefault="009212D8" w14:paraId="71D8E5AB" w14:textId="58D9C992">
            <w:pPr>
              <w:spacing w:line="360" w:lineRule="auto"/>
              <w:rPr>
                <w:sz w:val="20"/>
                <w:szCs w:val="20"/>
              </w:rPr>
            </w:pPr>
            <w:r w:rsidRPr="0098535C">
              <w:t xml:space="preserve">Emisiones asociadas al consumo de electricidad utilizada por máquinas de coser, cortadoras, planchas eléctricas, sistemas de </w:t>
            </w:r>
            <w:r w:rsidRPr="0098535C">
              <w:t>iluminación y otros equipos de la planta.</w:t>
            </w:r>
          </w:p>
        </w:tc>
      </w:tr>
      <w:tr w:rsidRPr="009D20BB" w:rsidR="009212D8" w:rsidTr="00E2280D" w14:paraId="04DDE46E" w14:textId="77777777">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212D8" w:rsidR="009212D8" w:rsidP="009212D8" w:rsidRDefault="009212D8" w14:paraId="12BFB498" w14:textId="24165208">
            <w:pPr>
              <w:spacing w:line="360" w:lineRule="auto"/>
              <w:jc w:val="both"/>
              <w:rPr>
                <w:b/>
                <w:bCs/>
                <w:sz w:val="20"/>
                <w:szCs w:val="20"/>
              </w:rPr>
            </w:pPr>
            <w:r w:rsidRPr="009212D8">
              <w:rPr>
                <w:b/>
                <w:bCs/>
              </w:rPr>
              <w:t>Huella de carbono – Alcance 3</w:t>
            </w:r>
          </w:p>
        </w:tc>
        <w:tc>
          <w:tcPr>
            <w:tcW w:w="39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9212D8" w:rsidP="009212D8" w:rsidRDefault="009212D8" w14:paraId="5F7FDAB9" w14:textId="7DC9AC5B">
            <w:pPr>
              <w:spacing w:line="360" w:lineRule="auto"/>
              <w:rPr>
                <w:sz w:val="20"/>
                <w:szCs w:val="20"/>
              </w:rPr>
            </w:pPr>
            <w:r w:rsidRPr="0098535C">
              <w:t>Otras emisiones indirectas de GEI generadas en fuentes que no son propiedad ni están bajo el control de la organización, pero que hacen parte de su cadena de valor.</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9212D8" w:rsidP="009212D8" w:rsidRDefault="009212D8" w14:paraId="46F6CB31" w14:textId="62C0254B">
            <w:pPr>
              <w:spacing w:line="360" w:lineRule="auto"/>
              <w:rPr>
                <w:sz w:val="20"/>
                <w:szCs w:val="20"/>
              </w:rPr>
            </w:pPr>
            <w:r w:rsidRPr="0098535C">
              <w:t>Emisiones asociadas al transporte de materias primas, distribución de productos terminados, desplazamientos relacionados con la actividad, uso de las prendas y tratamiento al final de su vida útil.</w:t>
            </w:r>
          </w:p>
        </w:tc>
      </w:tr>
    </w:tbl>
    <w:p w:rsidRPr="009D20BB" w:rsidR="00794420" w:rsidP="009D20BB" w:rsidRDefault="00794420" w14:paraId="0A462577" w14:textId="77777777">
      <w:pPr>
        <w:spacing w:before="60" w:after="60" w:line="360" w:lineRule="auto"/>
        <w:rPr>
          <w:sz w:val="20"/>
          <w:szCs w:val="20"/>
        </w:rPr>
      </w:pPr>
    </w:p>
    <w:p w:rsidR="00170DFF" w:rsidP="009D20BB" w:rsidRDefault="00794420" w14:paraId="19130B78" w14:textId="5B6AAF2A">
      <w:pPr>
        <w:spacing w:before="80" w:after="120" w:line="360" w:lineRule="auto"/>
        <w:jc w:val="both"/>
        <w:rPr>
          <w:sz w:val="20"/>
          <w:szCs w:val="20"/>
        </w:rPr>
      </w:pPr>
      <w:r w:rsidRPr="009D20BB">
        <w:rPr>
          <w:sz w:val="20"/>
          <w:szCs w:val="20"/>
        </w:rPr>
        <w:t>La reducción de emisiones en la planta de confección se logra mediante tres</w:t>
      </w:r>
      <w:r w:rsidRPr="009D20BB" w:rsidR="00170DFF">
        <w:rPr>
          <w:sz w:val="20"/>
          <w:szCs w:val="20"/>
        </w:rPr>
        <w:t xml:space="preserve"> vías técnicas complementarias:</w:t>
      </w:r>
    </w:p>
    <w:tbl>
      <w:tblPr>
        <w:tblStyle w:val="Tablaconcuadrcula"/>
        <w:tblW w:w="0" w:type="auto"/>
        <w:tblLook w:val="04A0" w:firstRow="1" w:lastRow="0" w:firstColumn="1" w:lastColumn="0" w:noHBand="0" w:noVBand="1"/>
      </w:tblPr>
      <w:tblGrid>
        <w:gridCol w:w="9962"/>
      </w:tblGrid>
      <w:tr w:rsidR="009212D8" w:rsidTr="009212D8" w14:paraId="6EFF2193" w14:textId="77777777">
        <w:tc>
          <w:tcPr>
            <w:tcW w:w="9962" w:type="dxa"/>
            <w:shd w:val="clear" w:color="auto" w:fill="FFFF00"/>
          </w:tcPr>
          <w:p w:rsidR="009212D8" w:rsidP="009D20BB" w:rsidRDefault="009212D8" w14:paraId="53012BEE" w14:textId="6DAA4C34">
            <w:pPr>
              <w:spacing w:before="80" w:after="120" w:line="360" w:lineRule="auto"/>
              <w:jc w:val="both"/>
              <w:rPr>
                <w:sz w:val="20"/>
                <w:szCs w:val="20"/>
              </w:rPr>
            </w:pPr>
            <w:r>
              <w:rPr>
                <w:sz w:val="20"/>
                <w:szCs w:val="20"/>
              </w:rPr>
              <w:t>Realizar tarjetas</w:t>
            </w:r>
          </w:p>
        </w:tc>
      </w:tr>
    </w:tbl>
    <w:p w:rsidRPr="009D20BB" w:rsidR="009212D8" w:rsidP="009D20BB" w:rsidRDefault="009212D8" w14:paraId="05CBB7E5" w14:textId="77777777">
      <w:pPr>
        <w:spacing w:before="80" w:after="120" w:line="360" w:lineRule="auto"/>
        <w:jc w:val="both"/>
        <w:rPr>
          <w:sz w:val="20"/>
          <w:szCs w:val="20"/>
        </w:rPr>
      </w:pPr>
    </w:p>
    <w:p w:rsidRPr="009D20BB" w:rsidR="00170DFF" w:rsidP="009D20BB" w:rsidRDefault="00170DFF" w14:paraId="61519CBA" w14:textId="1C65A4EE">
      <w:pPr>
        <w:pStyle w:val="Prrafodelista"/>
        <w:numPr>
          <w:ilvl w:val="0"/>
          <w:numId w:val="7"/>
        </w:numPr>
        <w:spacing w:before="80" w:after="120" w:line="360" w:lineRule="auto"/>
        <w:jc w:val="both"/>
        <w:rPr>
          <w:sz w:val="20"/>
          <w:szCs w:val="20"/>
        </w:rPr>
      </w:pPr>
      <w:r w:rsidRPr="009D20BB">
        <w:rPr>
          <w:sz w:val="20"/>
          <w:szCs w:val="20"/>
        </w:rPr>
        <w:t xml:space="preserve">La eficiencia energética, </w:t>
      </w:r>
      <w:r w:rsidRPr="009D20BB" w:rsidR="00794420">
        <w:rPr>
          <w:sz w:val="20"/>
          <w:szCs w:val="20"/>
        </w:rPr>
        <w:t>que reduce el consumo total de energía por unidad prod</w:t>
      </w:r>
      <w:r w:rsidRPr="009D20BB">
        <w:rPr>
          <w:sz w:val="20"/>
          <w:szCs w:val="20"/>
        </w:rPr>
        <w:t>ucida.</w:t>
      </w:r>
    </w:p>
    <w:p w:rsidRPr="009D20BB" w:rsidR="00170DFF" w:rsidP="009D20BB" w:rsidRDefault="00170DFF" w14:paraId="127A94DD" w14:textId="68D0E509">
      <w:pPr>
        <w:pStyle w:val="Prrafodelista"/>
        <w:numPr>
          <w:ilvl w:val="0"/>
          <w:numId w:val="7"/>
        </w:numPr>
        <w:spacing w:before="80" w:after="120" w:line="360" w:lineRule="auto"/>
        <w:jc w:val="both"/>
        <w:rPr>
          <w:sz w:val="20"/>
          <w:szCs w:val="20"/>
        </w:rPr>
      </w:pPr>
      <w:r w:rsidRPr="009D20BB">
        <w:rPr>
          <w:sz w:val="20"/>
          <w:szCs w:val="20"/>
        </w:rPr>
        <w:t>L</w:t>
      </w:r>
      <w:r w:rsidRPr="009D20BB" w:rsidR="00794420">
        <w:rPr>
          <w:sz w:val="20"/>
          <w:szCs w:val="20"/>
        </w:rPr>
        <w:t>a sustitución progresiva de fuentes de energía fósil po</w:t>
      </w:r>
      <w:r w:rsidRPr="009D20BB">
        <w:rPr>
          <w:sz w:val="20"/>
          <w:szCs w:val="20"/>
        </w:rPr>
        <w:t>r energías de origen renovable.</w:t>
      </w:r>
    </w:p>
    <w:p w:rsidRPr="009D20BB" w:rsidR="00B31140" w:rsidP="009D20BB" w:rsidRDefault="00170DFF" w14:paraId="70D4A2D0" w14:textId="5AFC3946">
      <w:pPr>
        <w:pStyle w:val="Prrafodelista"/>
        <w:numPr>
          <w:ilvl w:val="0"/>
          <w:numId w:val="7"/>
        </w:numPr>
        <w:spacing w:before="80" w:after="120" w:line="360" w:lineRule="auto"/>
        <w:jc w:val="both"/>
        <w:rPr>
          <w:sz w:val="20"/>
          <w:szCs w:val="20"/>
        </w:rPr>
      </w:pPr>
      <w:r w:rsidRPr="38C35E2F" w:rsidR="00170DFF">
        <w:rPr>
          <w:sz w:val="20"/>
          <w:szCs w:val="20"/>
        </w:rPr>
        <w:t>L</w:t>
      </w:r>
      <w:r w:rsidRPr="38C35E2F" w:rsidR="00794420">
        <w:rPr>
          <w:sz w:val="20"/>
          <w:szCs w:val="20"/>
        </w:rPr>
        <w:t>a optimización de los procesos logísticos para disminu</w:t>
      </w:r>
      <w:r w:rsidRPr="38C35E2F" w:rsidR="00170DFF">
        <w:rPr>
          <w:sz w:val="20"/>
          <w:szCs w:val="20"/>
        </w:rPr>
        <w:t>ir el transporte de materiales.</w:t>
      </w:r>
    </w:p>
    <w:tbl>
      <w:tblPr>
        <w:tblStyle w:val="Tablaconcuadrcula"/>
        <w:tblW w:w="0" w:type="auto"/>
        <w:tblLook w:val="06A0" w:firstRow="1" w:lastRow="0" w:firstColumn="1" w:lastColumn="0" w:noHBand="1" w:noVBand="1"/>
      </w:tblPr>
      <w:tblGrid>
        <w:gridCol w:w="9960"/>
      </w:tblGrid>
      <w:tr w:rsidR="38C35E2F" w:rsidTr="38C35E2F" w14:paraId="789C0DAF">
        <w:trPr>
          <w:trHeight w:val="300"/>
        </w:trPr>
        <w:tc>
          <w:tcPr>
            <w:tcW w:w="9960" w:type="dxa"/>
            <w:shd w:val="clear" w:color="auto" w:fill="9BBB59" w:themeFill="accent3"/>
            <w:tcMar/>
          </w:tcPr>
          <w:p w:rsidR="5D668E06" w:rsidP="38C35E2F" w:rsidRDefault="5D668E06" w14:paraId="285A7E58" w14:textId="3C5BD8F9">
            <w:pPr>
              <w:pStyle w:val="Normal"/>
            </w:pPr>
            <w:r w:rsidRPr="38C35E2F" w:rsidR="5D668E06">
              <w:rPr>
                <w:sz w:val="20"/>
                <w:szCs w:val="20"/>
              </w:rPr>
              <w:t xml:space="preserve">Explore el podcast </w:t>
            </w:r>
            <w:r w:rsidRPr="38C35E2F" w:rsidR="5D668E06">
              <w:rPr>
                <w:b w:val="1"/>
                <w:bCs w:val="1"/>
                <w:sz w:val="20"/>
                <w:szCs w:val="20"/>
              </w:rPr>
              <w:t xml:space="preserve">Dato sobre la elaboración de un pantalón de </w:t>
            </w:r>
            <w:r w:rsidRPr="38C35E2F" w:rsidR="5D668E06">
              <w:rPr>
                <w:b w:val="1"/>
                <w:bCs w:val="1"/>
                <w:i w:val="1"/>
                <w:iCs w:val="1"/>
                <w:sz w:val="20"/>
                <w:szCs w:val="20"/>
              </w:rPr>
              <w:t>denim</w:t>
            </w:r>
            <w:r w:rsidRPr="38C35E2F" w:rsidR="5D668E06">
              <w:rPr>
                <w:sz w:val="20"/>
                <w:szCs w:val="20"/>
              </w:rPr>
              <w:t xml:space="preserve"> y descubra datos interesantes sobre las etapas, materiales y procesos que intervienen en la confección de esta prenda.</w:t>
            </w:r>
          </w:p>
        </w:tc>
      </w:tr>
    </w:tbl>
    <w:p w:rsidR="38C35E2F" w:rsidP="38C35E2F" w:rsidRDefault="38C35E2F" w14:paraId="13D83D99" w14:textId="63A79BDF">
      <w:pPr>
        <w:pStyle w:val="Normal"/>
        <w:suppressLineNumbers w:val="0"/>
        <w:bidi w:val="0"/>
        <w:spacing w:before="80" w:beforeAutospacing="off" w:after="120" w:afterAutospacing="off" w:line="360" w:lineRule="auto"/>
        <w:ind w:left="0" w:right="0"/>
        <w:jc w:val="both"/>
        <w:rPr>
          <w:sz w:val="20"/>
          <w:szCs w:val="20"/>
        </w:rPr>
      </w:pPr>
    </w:p>
    <w:p w:rsidRPr="009212D8" w:rsidR="009212D8" w:rsidP="38C35E2F" w:rsidRDefault="009212D8" w14:paraId="76EB2158" w14:textId="77777777">
      <w:pPr>
        <w:shd w:val="clear" w:color="auto" w:fill="C6D9F1" w:themeFill="text2" w:themeFillTint="33"/>
        <w:spacing w:before="80" w:after="120" w:line="360" w:lineRule="auto"/>
        <w:ind w:left="0"/>
        <w:jc w:val="both"/>
        <w:rPr>
          <w:b w:val="1"/>
          <w:bCs w:val="1"/>
          <w:sz w:val="20"/>
          <w:szCs w:val="20"/>
        </w:rPr>
      </w:pPr>
      <w:r w:rsidRPr="38C35E2F" w:rsidR="009212D8">
        <w:rPr>
          <w:b w:val="1"/>
          <w:bCs w:val="1"/>
          <w:sz w:val="20"/>
          <w:szCs w:val="20"/>
        </w:rPr>
        <w:t xml:space="preserve">Dato sobre la elaboración de un pantalón de </w:t>
      </w:r>
      <w:commentRangeStart w:id="34"/>
      <w:commentRangeStart w:id="134519210"/>
      <w:r w:rsidRPr="38C35E2F" w:rsidR="009212D8">
        <w:rPr>
          <w:b w:val="1"/>
          <w:bCs w:val="1"/>
          <w:i w:val="1"/>
          <w:iCs w:val="1"/>
          <w:sz w:val="20"/>
          <w:szCs w:val="20"/>
          <w:highlight w:val="yellow"/>
        </w:rPr>
        <w:t>denim</w:t>
      </w:r>
      <w:commentRangeEnd w:id="34"/>
      <w:r>
        <w:rPr>
          <w:rStyle w:val="CommentReference"/>
        </w:rPr>
        <w:commentReference w:id="34"/>
      </w:r>
      <w:commentRangeEnd w:id="134519210"/>
      <w:r>
        <w:rPr>
          <w:rStyle w:val="CommentReference"/>
        </w:rPr>
        <w:commentReference w:id="134519210"/>
      </w:r>
    </w:p>
    <w:p w:rsidRPr="009212D8" w:rsidR="009212D8" w:rsidP="009212D8" w:rsidRDefault="009212D8" w14:paraId="356B27ED" w14:textId="77777777">
      <w:pPr>
        <w:shd w:val="clear" w:color="auto" w:fill="C6D9F1" w:themeFill="text2" w:themeFillTint="33"/>
        <w:spacing w:before="80" w:after="120" w:line="360" w:lineRule="auto"/>
        <w:jc w:val="both"/>
        <w:rPr>
          <w:sz w:val="20"/>
          <w:szCs w:val="20"/>
        </w:rPr>
      </w:pPr>
      <w:r w:rsidRPr="009212D8">
        <w:rPr>
          <w:sz w:val="20"/>
          <w:szCs w:val="20"/>
        </w:rPr>
        <w:t xml:space="preserve">La elaboración de un pantalón de tela </w:t>
      </w:r>
      <w:r w:rsidRPr="008173EA">
        <w:rPr>
          <w:i/>
          <w:sz w:val="20"/>
          <w:szCs w:val="20"/>
          <w:highlight w:val="yellow"/>
        </w:rPr>
        <w:t>denim</w:t>
      </w:r>
      <w:r w:rsidRPr="009212D8">
        <w:rPr>
          <w:sz w:val="20"/>
          <w:szCs w:val="20"/>
        </w:rPr>
        <w:t xml:space="preserve"> representa un caso de consumo significativo de agua en la industria de la confección. Según Levi Strauss &amp; Co. (2015), la producción de un par de pantalones de algodón consume aproximadamente 3.781 litros de agua durante su ciclo de vida. Estudios que consideran toda la cadena de producción, incluido el cultivo del algodón, la fabricación del tejido, el teñido, los acabados y el lavado por el consumidor, estiman un consumo de entre 7.500 y 11.000 litros por unidad, dependiendo del alcance del estudio.</w:t>
      </w:r>
    </w:p>
    <w:p w:rsidRPr="009212D8" w:rsidR="009212D8" w:rsidP="009212D8" w:rsidRDefault="009212D8" w14:paraId="6AE78BC8" w14:textId="77777777">
      <w:pPr>
        <w:shd w:val="clear" w:color="auto" w:fill="C6D9F1" w:themeFill="text2" w:themeFillTint="33"/>
        <w:spacing w:before="80" w:after="120" w:line="360" w:lineRule="auto"/>
        <w:jc w:val="both"/>
        <w:rPr>
          <w:sz w:val="20"/>
          <w:szCs w:val="20"/>
        </w:rPr>
      </w:pPr>
      <w:r w:rsidRPr="009212D8">
        <w:rPr>
          <w:sz w:val="20"/>
          <w:szCs w:val="20"/>
        </w:rPr>
        <w:t>Una proporción importante del consumo de agua corresponde al cultivo del algodón. En la fase industrial, los procesos de mayor demanda hídrica incluyen el teñido con índigo, el lavado enzimático o con piedra pómez y los enjuagues finales.</w:t>
      </w:r>
    </w:p>
    <w:p w:rsidRPr="009212D8" w:rsidR="009212D8" w:rsidP="009212D8" w:rsidRDefault="009212D8" w14:paraId="4FEA6BF2" w14:textId="77777777">
      <w:pPr>
        <w:shd w:val="clear" w:color="auto" w:fill="C6D9F1" w:themeFill="text2" w:themeFillTint="33"/>
        <w:spacing w:before="80" w:after="120" w:line="360" w:lineRule="auto"/>
        <w:jc w:val="both"/>
        <w:rPr>
          <w:sz w:val="20"/>
          <w:szCs w:val="20"/>
        </w:rPr>
      </w:pPr>
      <w:r w:rsidRPr="009212D8">
        <w:rPr>
          <w:sz w:val="20"/>
          <w:szCs w:val="20"/>
        </w:rPr>
        <w:t xml:space="preserve">En las plantas de </w:t>
      </w:r>
      <w:r w:rsidRPr="008173EA">
        <w:rPr>
          <w:i/>
          <w:sz w:val="20"/>
          <w:szCs w:val="20"/>
          <w:highlight w:val="yellow"/>
        </w:rPr>
        <w:t>denim</w:t>
      </w:r>
      <w:r w:rsidRPr="009212D8">
        <w:rPr>
          <w:sz w:val="20"/>
          <w:szCs w:val="20"/>
        </w:rPr>
        <w:t>, estos datos permiten establecer indicadores para el seguimiento del desempeño ambiental:</w:t>
      </w:r>
    </w:p>
    <w:p w:rsidRPr="009212D8" w:rsidR="009212D8" w:rsidP="009212D8" w:rsidRDefault="009212D8" w14:paraId="6F3BF927" w14:textId="77777777">
      <w:pPr>
        <w:numPr>
          <w:ilvl w:val="0"/>
          <w:numId w:val="14"/>
        </w:numPr>
        <w:shd w:val="clear" w:color="auto" w:fill="C6D9F1" w:themeFill="text2" w:themeFillTint="33"/>
        <w:spacing w:before="80" w:after="120" w:line="360" w:lineRule="auto"/>
        <w:jc w:val="both"/>
        <w:rPr>
          <w:sz w:val="20"/>
          <w:szCs w:val="20"/>
        </w:rPr>
      </w:pPr>
      <w:r w:rsidRPr="009212D8">
        <w:rPr>
          <w:b/>
          <w:bCs/>
          <w:sz w:val="20"/>
          <w:szCs w:val="20"/>
        </w:rPr>
        <w:t>Huella hídrica azul:</w:t>
      </w:r>
      <w:r w:rsidRPr="009212D8">
        <w:rPr>
          <w:sz w:val="20"/>
          <w:szCs w:val="20"/>
        </w:rPr>
        <w:t xml:space="preserve"> volumen de agua superficial o subterránea consumida durante los procesos productivos.</w:t>
      </w:r>
    </w:p>
    <w:p w:rsidRPr="009212D8" w:rsidR="009212D8" w:rsidP="009212D8" w:rsidRDefault="009212D8" w14:paraId="6AD24FFE" w14:textId="77777777">
      <w:pPr>
        <w:numPr>
          <w:ilvl w:val="0"/>
          <w:numId w:val="14"/>
        </w:numPr>
        <w:shd w:val="clear" w:color="auto" w:fill="C6D9F1" w:themeFill="text2" w:themeFillTint="33"/>
        <w:spacing w:before="80" w:after="120" w:line="360" w:lineRule="auto"/>
        <w:jc w:val="both"/>
        <w:rPr>
          <w:sz w:val="20"/>
          <w:szCs w:val="20"/>
        </w:rPr>
      </w:pPr>
      <w:r w:rsidRPr="009212D8">
        <w:rPr>
          <w:b/>
          <w:bCs/>
          <w:sz w:val="20"/>
          <w:szCs w:val="20"/>
        </w:rPr>
        <w:t>Huella hídrica gris:</w:t>
      </w:r>
      <w:r w:rsidRPr="009212D8">
        <w:rPr>
          <w:sz w:val="20"/>
          <w:szCs w:val="20"/>
        </w:rPr>
        <w:t xml:space="preserve"> volumen de agua dulce necesario para asimilar la carga contaminante de los efluentes hasta alcanzar los límites establecidos por la normativa aplicable.</w:t>
      </w:r>
    </w:p>
    <w:p w:rsidRPr="009D20BB" w:rsidR="00176531" w:rsidP="009212D8" w:rsidRDefault="009212D8" w14:paraId="192E2765" w14:textId="1771F693">
      <w:pPr>
        <w:shd w:val="clear" w:color="auto" w:fill="C6D9F1" w:themeFill="text2" w:themeFillTint="33"/>
        <w:spacing w:before="80" w:after="120" w:line="360" w:lineRule="auto"/>
        <w:jc w:val="both"/>
        <w:rPr>
          <w:sz w:val="20"/>
          <w:szCs w:val="20"/>
        </w:rPr>
      </w:pPr>
      <w:r w:rsidRPr="009212D8">
        <w:rPr>
          <w:sz w:val="20"/>
          <w:szCs w:val="20"/>
        </w:rPr>
        <w:t>Estos indicadores pueden registrarse y monitorearse por orden de producción, lote o proceso, de acuerdo con los objetivos del sistema de gestión ambiental.</w:t>
      </w:r>
    </w:p>
    <w:p w:rsidRPr="009D20BB" w:rsidR="00B31140" w:rsidP="009D20BB" w:rsidRDefault="00B31140" w14:paraId="5B2DF6C1" w14:textId="2876ED7D">
      <w:pPr>
        <w:pStyle w:val="Ttulo2"/>
        <w:spacing w:line="360" w:lineRule="auto"/>
        <w:rPr>
          <w:rFonts w:eastAsia="Times New Roman"/>
          <w:b/>
          <w:sz w:val="20"/>
          <w:szCs w:val="20"/>
          <w:lang w:eastAsia="es-CO"/>
        </w:rPr>
      </w:pPr>
      <w:bookmarkStart w:name="_Toc225149722" w:id="35"/>
      <w:r w:rsidRPr="009D20BB">
        <w:rPr>
          <w:rFonts w:eastAsia="Times New Roman"/>
          <w:b/>
          <w:sz w:val="20"/>
          <w:szCs w:val="20"/>
          <w:lang w:eastAsia="es-CO"/>
        </w:rPr>
        <w:t>4.3 Ahorro energético en procesos de confección industrial</w:t>
      </w:r>
      <w:bookmarkEnd w:id="35"/>
    </w:p>
    <w:p w:rsidRPr="009D20BB" w:rsidR="00794420" w:rsidP="009D20BB" w:rsidRDefault="00794420" w14:paraId="17A649F2" w14:textId="5DED9F8F">
      <w:pPr>
        <w:spacing w:before="80" w:after="120" w:line="360" w:lineRule="auto"/>
        <w:jc w:val="both"/>
        <w:rPr>
          <w:sz w:val="20"/>
          <w:szCs w:val="20"/>
        </w:rPr>
      </w:pPr>
      <w:r w:rsidRPr="009D20BB">
        <w:rPr>
          <w:sz w:val="20"/>
          <w:szCs w:val="20"/>
        </w:rPr>
        <w:t xml:space="preserve">El consumo de energía eléctrica representa, en promedio, entre el 15 % y el 25 % de los costos operativos de una planta de confección industrial </w:t>
      </w:r>
      <w:r w:rsidRPr="009D20BB" w:rsidR="005C7470">
        <w:rPr>
          <w:sz w:val="20"/>
          <w:szCs w:val="20"/>
        </w:rPr>
        <w:t>(mediana escala)</w:t>
      </w:r>
      <w:r w:rsidRPr="009D20BB">
        <w:rPr>
          <w:sz w:val="20"/>
          <w:szCs w:val="20"/>
        </w:rPr>
        <w:t>, de acuerdo con datos del sector publicados por la Unidad de Planeación Minero Energética (UPME) de Colombia. La identificación y corrección de las fuentes de consumo ineficiente constituye, por tanto, una oportunidad simultánea de reducción de costos y de impacto ambiental.</w:t>
      </w:r>
    </w:p>
    <w:p w:rsidRPr="009D20BB" w:rsidR="00794420" w:rsidP="009D20BB" w:rsidRDefault="00794420" w14:paraId="616F87DA" w14:textId="77777777">
      <w:pPr>
        <w:spacing w:before="60" w:after="60" w:line="360" w:lineRule="auto"/>
        <w:rPr>
          <w:sz w:val="20"/>
          <w:szCs w:val="20"/>
        </w:rPr>
      </w:pPr>
    </w:p>
    <w:tbl>
      <w:tblPr>
        <w:tblStyle w:val="Tablaconcuadrcula1"/>
        <w:tblW w:w="9918" w:type="dxa"/>
        <w:tblLook w:val="04A0" w:firstRow="1" w:lastRow="0" w:firstColumn="1" w:lastColumn="0" w:noHBand="0" w:noVBand="1"/>
      </w:tblPr>
      <w:tblGrid>
        <w:gridCol w:w="9918"/>
      </w:tblGrid>
      <w:tr w:rsidRPr="009D20BB" w:rsidR="008925BA" w:rsidTr="009212D8" w14:paraId="4FE454A9" w14:textId="77777777">
        <w:tc>
          <w:tcPr>
            <w:tcW w:w="9918" w:type="dxa"/>
            <w:shd w:val="clear" w:color="auto" w:fill="8DB3E2" w:themeFill="text2" w:themeFillTint="66"/>
          </w:tcPr>
          <w:p w:rsidRPr="009212D8" w:rsidR="009212D8" w:rsidP="009212D8" w:rsidRDefault="009212D8" w14:paraId="0E1D658E" w14:textId="77777777">
            <w:pPr>
              <w:spacing w:line="360" w:lineRule="auto"/>
              <w:jc w:val="both"/>
              <w:rPr>
                <w:b/>
                <w:bCs/>
                <w:sz w:val="20"/>
                <w:szCs w:val="20"/>
              </w:rPr>
            </w:pPr>
            <w:r w:rsidRPr="009212D8">
              <w:rPr>
                <w:b/>
                <w:bCs/>
                <w:sz w:val="20"/>
                <w:szCs w:val="20"/>
              </w:rPr>
              <w:t>Bloque destacado</w:t>
            </w:r>
          </w:p>
          <w:p w:rsidRPr="009212D8" w:rsidR="009212D8" w:rsidP="009212D8" w:rsidRDefault="009212D8" w14:paraId="18CDB967" w14:textId="77777777">
            <w:pPr>
              <w:spacing w:line="360" w:lineRule="auto"/>
              <w:jc w:val="both"/>
              <w:rPr>
                <w:bCs/>
                <w:sz w:val="20"/>
                <w:szCs w:val="20"/>
              </w:rPr>
            </w:pPr>
            <w:r w:rsidRPr="009212D8">
              <w:rPr>
                <w:bCs/>
                <w:sz w:val="20"/>
                <w:szCs w:val="20"/>
              </w:rPr>
              <w:t>Según información del fabricante Consew y estudios del sector publicados por la International Labour Organization (ILO), la sustitución de los motores de embrague tradicionales de las máquinas de coser industriales por servomotores de velocidad variable puede reducir el consumo eléctrico del motor entre un 50 % y un 70 %. Esto se debe a que los servomotores consumen energía principalmente durante la operación, mientras que los motores de embrague pueden mantener un consumo elevado incluso cuando la máquina permanece en reposo.</w:t>
            </w:r>
          </w:p>
          <w:p w:rsidRPr="009D20BB" w:rsidR="00794420" w:rsidP="009D20BB" w:rsidRDefault="00794420" w14:paraId="0EBBA637" w14:textId="7D42FE29">
            <w:pPr>
              <w:spacing w:line="360" w:lineRule="auto"/>
              <w:jc w:val="both"/>
              <w:rPr>
                <w:sz w:val="20"/>
                <w:szCs w:val="20"/>
              </w:rPr>
            </w:pPr>
          </w:p>
        </w:tc>
      </w:tr>
    </w:tbl>
    <w:p w:rsidRPr="009D20BB" w:rsidR="00794420" w:rsidP="009D20BB" w:rsidRDefault="00794420" w14:paraId="0590B895" w14:textId="5FD5FCB1">
      <w:pPr>
        <w:spacing w:before="60" w:after="60" w:line="360" w:lineRule="auto"/>
        <w:rPr>
          <w:sz w:val="20"/>
          <w:szCs w:val="20"/>
        </w:rPr>
      </w:pPr>
    </w:p>
    <w:p w:rsidRPr="009D20BB" w:rsidR="00D054D3" w:rsidP="009D20BB" w:rsidRDefault="00D054D3" w14:paraId="2F4C035E" w14:textId="337F3AC0">
      <w:pPr>
        <w:spacing w:before="60" w:after="60" w:line="360" w:lineRule="auto"/>
        <w:rPr>
          <w:b/>
          <w:i/>
          <w:sz w:val="20"/>
          <w:szCs w:val="20"/>
        </w:rPr>
      </w:pPr>
      <w:r w:rsidRPr="009D20BB">
        <w:rPr>
          <w:b/>
          <w:i/>
          <w:sz w:val="20"/>
          <w:szCs w:val="20"/>
        </w:rPr>
        <w:t xml:space="preserve">Tabla 11. </w:t>
      </w:r>
      <w:r w:rsidRPr="009212D8">
        <w:rPr>
          <w:bCs/>
          <w:i/>
          <w:sz w:val="20"/>
          <w:szCs w:val="20"/>
        </w:rPr>
        <w:t>Ahorro energético por área o equipos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4200"/>
        <w:gridCol w:w="2760"/>
      </w:tblGrid>
      <w:tr w:rsidRPr="009D20BB" w:rsidR="008925BA" w:rsidTr="006835B1" w14:paraId="51D696D8" w14:textId="77777777">
        <w:tc>
          <w:tcPr>
            <w:tcW w:w="240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1C05CFCC" w14:textId="77777777">
            <w:pPr>
              <w:spacing w:line="360" w:lineRule="auto"/>
              <w:jc w:val="center"/>
              <w:rPr>
                <w:sz w:val="20"/>
                <w:szCs w:val="20"/>
              </w:rPr>
            </w:pPr>
            <w:r w:rsidRPr="009D20BB">
              <w:rPr>
                <w:b/>
                <w:bCs/>
                <w:sz w:val="20"/>
                <w:szCs w:val="20"/>
              </w:rPr>
              <w:t>Área o equipo</w:t>
            </w:r>
          </w:p>
        </w:tc>
        <w:tc>
          <w:tcPr>
            <w:tcW w:w="420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26018A45" w14:textId="77777777">
            <w:pPr>
              <w:spacing w:line="360" w:lineRule="auto"/>
              <w:jc w:val="center"/>
              <w:rPr>
                <w:sz w:val="20"/>
                <w:szCs w:val="20"/>
              </w:rPr>
            </w:pPr>
            <w:r w:rsidRPr="009D20BB">
              <w:rPr>
                <w:b/>
                <w:bCs/>
                <w:sz w:val="20"/>
                <w:szCs w:val="20"/>
              </w:rPr>
              <w:t>Medida técnica de ahorro</w:t>
            </w:r>
          </w:p>
        </w:tc>
        <w:tc>
          <w:tcPr>
            <w:tcW w:w="276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242245A5" w14:textId="77777777">
            <w:pPr>
              <w:spacing w:line="360" w:lineRule="auto"/>
              <w:jc w:val="center"/>
              <w:rPr>
                <w:sz w:val="20"/>
                <w:szCs w:val="20"/>
              </w:rPr>
            </w:pPr>
            <w:r w:rsidRPr="009D20BB">
              <w:rPr>
                <w:b/>
                <w:bCs/>
                <w:sz w:val="20"/>
                <w:szCs w:val="20"/>
              </w:rPr>
              <w:t>Referencia de reducción potencial</w:t>
            </w:r>
          </w:p>
        </w:tc>
      </w:tr>
      <w:tr w:rsidRPr="009D20BB" w:rsidR="009212D8" w:rsidTr="002D5D3B" w14:paraId="3900D359" w14:textId="77777777">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212D8" w:rsidR="009212D8" w:rsidP="009212D8" w:rsidRDefault="009212D8" w14:paraId="3065B662" w14:textId="4E234140">
            <w:pPr>
              <w:spacing w:line="360" w:lineRule="auto"/>
              <w:rPr>
                <w:b/>
                <w:bCs/>
                <w:sz w:val="20"/>
                <w:szCs w:val="20"/>
              </w:rPr>
            </w:pPr>
            <w:r w:rsidRPr="009212D8">
              <w:rPr>
                <w:b/>
                <w:bCs/>
              </w:rPr>
              <w:t>Máquinas de coser industriales</w:t>
            </w:r>
          </w:p>
        </w:tc>
        <w:tc>
          <w:tcPr>
            <w:tcW w:w="4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9212D8" w:rsidP="009212D8" w:rsidRDefault="009212D8" w14:paraId="4912A63E" w14:textId="24EACE13">
            <w:pPr>
              <w:spacing w:line="360" w:lineRule="auto"/>
              <w:rPr>
                <w:sz w:val="20"/>
                <w:szCs w:val="20"/>
              </w:rPr>
            </w:pPr>
            <w:r w:rsidRPr="000F5D2C">
              <w:t>Sustitución de motores de embrague por servomotores de velocidad variable y apagado automático cuando se presenten períodos de inactividad superiores a 3 minutos.</w:t>
            </w:r>
          </w:p>
        </w:tc>
        <w:tc>
          <w:tcPr>
            <w:tcW w:w="27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9212D8" w:rsidP="009212D8" w:rsidRDefault="009212D8" w14:paraId="6B806DCA" w14:textId="4AA6EA9F">
            <w:pPr>
              <w:spacing w:line="360" w:lineRule="auto"/>
              <w:rPr>
                <w:sz w:val="20"/>
                <w:szCs w:val="20"/>
              </w:rPr>
            </w:pPr>
            <w:r w:rsidRPr="000F5D2C">
              <w:t>50–70 % de reducción potencial en el consumo del motor, según información de fabricantes como Consew, Juki y Brother.</w:t>
            </w:r>
          </w:p>
        </w:tc>
      </w:tr>
      <w:tr w:rsidRPr="009D20BB" w:rsidR="009212D8" w:rsidTr="002D5D3B" w14:paraId="52668003" w14:textId="77777777">
        <w:tc>
          <w:tcPr>
            <w:tcW w:w="24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212D8" w:rsidR="009212D8" w:rsidP="009212D8" w:rsidRDefault="009212D8" w14:paraId="6FB8C5A3" w14:textId="562861CC">
            <w:pPr>
              <w:spacing w:line="360" w:lineRule="auto"/>
              <w:rPr>
                <w:b/>
                <w:bCs/>
                <w:sz w:val="20"/>
                <w:szCs w:val="20"/>
              </w:rPr>
            </w:pPr>
            <w:r w:rsidRPr="009212D8">
              <w:rPr>
                <w:b/>
                <w:bCs/>
              </w:rPr>
              <w:t>Planchas y termofijadoras</w:t>
            </w:r>
          </w:p>
        </w:tc>
        <w:tc>
          <w:tcPr>
            <w:tcW w:w="42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9212D8" w:rsidP="009212D8" w:rsidRDefault="009212D8" w14:paraId="1E82E2EC" w14:textId="43B3C6AD">
            <w:pPr>
              <w:spacing w:line="360" w:lineRule="auto"/>
              <w:rPr>
                <w:sz w:val="20"/>
                <w:szCs w:val="20"/>
              </w:rPr>
            </w:pPr>
            <w:r w:rsidRPr="000F5D2C">
              <w:t xml:space="preserve">Control de la temperatura según el tipo de fibra y programación de apagado </w:t>
            </w:r>
            <w:r w:rsidRPr="000F5D2C">
              <w:t>automático durante las pausas productivas.</w:t>
            </w:r>
          </w:p>
        </w:tc>
        <w:tc>
          <w:tcPr>
            <w:tcW w:w="27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9212D8" w:rsidP="009212D8" w:rsidRDefault="009212D8" w14:paraId="1E483002" w14:textId="549F597D">
            <w:pPr>
              <w:spacing w:line="360" w:lineRule="auto"/>
              <w:rPr>
                <w:sz w:val="20"/>
                <w:szCs w:val="20"/>
              </w:rPr>
            </w:pPr>
            <w:r w:rsidRPr="000F5D2C">
              <w:t xml:space="preserve">15–25 % de reducción potencial en el consumo del área de acabados </w:t>
            </w:r>
            <w:r w:rsidRPr="000F5D2C">
              <w:t>mediante un control optimizado de la temperatura.</w:t>
            </w:r>
          </w:p>
        </w:tc>
      </w:tr>
      <w:tr w:rsidRPr="009D20BB" w:rsidR="009212D8" w:rsidTr="002D5D3B" w14:paraId="142C5803" w14:textId="77777777">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212D8" w:rsidR="009212D8" w:rsidP="009212D8" w:rsidRDefault="009212D8" w14:paraId="4149D146" w14:textId="23B5DCF5">
            <w:pPr>
              <w:spacing w:line="360" w:lineRule="auto"/>
              <w:rPr>
                <w:b/>
                <w:bCs/>
                <w:sz w:val="20"/>
                <w:szCs w:val="20"/>
              </w:rPr>
            </w:pPr>
            <w:r w:rsidRPr="009212D8">
              <w:rPr>
                <w:b/>
                <w:bCs/>
              </w:rPr>
              <w:t>Iluminación de la planta</w:t>
            </w:r>
          </w:p>
        </w:tc>
        <w:tc>
          <w:tcPr>
            <w:tcW w:w="4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9212D8" w:rsidP="009212D8" w:rsidRDefault="009212D8" w14:paraId="47EE50A2" w14:textId="453DB323">
            <w:pPr>
              <w:spacing w:line="360" w:lineRule="auto"/>
              <w:rPr>
                <w:sz w:val="20"/>
                <w:szCs w:val="20"/>
              </w:rPr>
            </w:pPr>
            <w:r w:rsidRPr="000F5D2C">
              <w:t>Reemplazo de luminarias fluorescentes T8 por luminarias LED de alta eficiencia energética.</w:t>
            </w:r>
          </w:p>
        </w:tc>
        <w:tc>
          <w:tcPr>
            <w:tcW w:w="27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9212D8" w:rsidP="009212D8" w:rsidRDefault="009212D8" w14:paraId="1C982767" w14:textId="0EB27CFA">
            <w:pPr>
              <w:spacing w:line="360" w:lineRule="auto"/>
              <w:rPr>
                <w:sz w:val="20"/>
                <w:szCs w:val="20"/>
              </w:rPr>
            </w:pPr>
            <w:r w:rsidRPr="000F5D2C">
              <w:t>40</w:t>
            </w:r>
            <w:r>
              <w:t xml:space="preserve"> - </w:t>
            </w:r>
            <w:r w:rsidRPr="000F5D2C">
              <w:t>60 % de reducción potencial en el consumo de energía destinado a iluminación, según referencias del IDAE.</w:t>
            </w:r>
          </w:p>
        </w:tc>
      </w:tr>
      <w:tr w:rsidRPr="009D20BB" w:rsidR="009212D8" w:rsidTr="002D5D3B" w14:paraId="11C89C79" w14:textId="77777777">
        <w:tc>
          <w:tcPr>
            <w:tcW w:w="24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212D8" w:rsidR="009212D8" w:rsidP="009212D8" w:rsidRDefault="009212D8" w14:paraId="04392A69" w14:textId="72295EF0">
            <w:pPr>
              <w:spacing w:line="360" w:lineRule="auto"/>
              <w:rPr>
                <w:b/>
                <w:bCs/>
                <w:sz w:val="20"/>
                <w:szCs w:val="20"/>
              </w:rPr>
            </w:pPr>
            <w:r w:rsidRPr="009212D8">
              <w:rPr>
                <w:b/>
                <w:bCs/>
              </w:rPr>
              <w:t>Sistema de aire comprimido</w:t>
            </w:r>
          </w:p>
        </w:tc>
        <w:tc>
          <w:tcPr>
            <w:tcW w:w="42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9212D8" w:rsidP="009212D8" w:rsidRDefault="009212D8" w14:paraId="201C9DEB" w14:textId="0CA1B769">
            <w:pPr>
              <w:spacing w:line="360" w:lineRule="auto"/>
              <w:rPr>
                <w:sz w:val="20"/>
                <w:szCs w:val="20"/>
              </w:rPr>
            </w:pPr>
            <w:r w:rsidRPr="000F5D2C">
              <w:t>Detección y corrección de fugas en tuberías y ajuste de la presión de suministro al nivel mínimo requerido por los equipos neumáticos.</w:t>
            </w:r>
          </w:p>
        </w:tc>
        <w:tc>
          <w:tcPr>
            <w:tcW w:w="27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9212D8" w:rsidP="009212D8" w:rsidRDefault="009212D8" w14:paraId="04E2F473" w14:textId="2C2FD7FD">
            <w:pPr>
              <w:spacing w:line="360" w:lineRule="auto"/>
              <w:rPr>
                <w:sz w:val="20"/>
                <w:szCs w:val="20"/>
              </w:rPr>
            </w:pPr>
            <w:r w:rsidRPr="000F5D2C">
              <w:t>20</w:t>
            </w:r>
            <w:r>
              <w:t xml:space="preserve"> - </w:t>
            </w:r>
            <w:r w:rsidRPr="000F5D2C">
              <w:t>30 % de reducción potencial en el consumo del sistema de aire comprimido, según referencias del Compressed Air Challenge.</w:t>
            </w:r>
          </w:p>
        </w:tc>
      </w:tr>
      <w:tr w:rsidRPr="009D20BB" w:rsidR="009212D8" w:rsidTr="002D5D3B" w14:paraId="283B283A" w14:textId="77777777">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212D8" w:rsidR="009212D8" w:rsidP="009212D8" w:rsidRDefault="009212D8" w14:paraId="58278660" w14:textId="74841B57">
            <w:pPr>
              <w:spacing w:line="360" w:lineRule="auto"/>
              <w:rPr>
                <w:b/>
                <w:bCs/>
                <w:sz w:val="20"/>
                <w:szCs w:val="20"/>
              </w:rPr>
            </w:pPr>
            <w:r w:rsidRPr="009212D8">
              <w:rPr>
                <w:b/>
                <w:bCs/>
              </w:rPr>
              <w:t>Corte automatizado CNC</w:t>
            </w:r>
          </w:p>
        </w:tc>
        <w:tc>
          <w:tcPr>
            <w:tcW w:w="4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9212D8" w:rsidP="009212D8" w:rsidRDefault="009212D8" w14:paraId="7F5B0875" w14:textId="766653FC">
            <w:pPr>
              <w:spacing w:line="360" w:lineRule="auto"/>
              <w:rPr>
                <w:sz w:val="20"/>
                <w:szCs w:val="20"/>
              </w:rPr>
            </w:pPr>
            <w:r w:rsidRPr="000F5D2C">
              <w:t>Concentración de los períodos de operación del equipo para reducir ciclos innecesarios de arranque, calentamiento y espera.</w:t>
            </w:r>
          </w:p>
        </w:tc>
        <w:tc>
          <w:tcPr>
            <w:tcW w:w="27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9212D8" w:rsidP="009212D8" w:rsidRDefault="009212D8" w14:paraId="62606CCF" w14:textId="5ECFAA79">
            <w:pPr>
              <w:spacing w:line="360" w:lineRule="auto"/>
              <w:rPr>
                <w:sz w:val="20"/>
                <w:szCs w:val="20"/>
              </w:rPr>
            </w:pPr>
            <w:r w:rsidRPr="000F5D2C">
              <w:t>10</w:t>
            </w:r>
            <w:r>
              <w:t xml:space="preserve"> - </w:t>
            </w:r>
            <w:r w:rsidRPr="000F5D2C">
              <w:t>15 % de reducción potencial estimada en el consumo de la cortadora automática, según las condiciones de operación.</w:t>
            </w:r>
          </w:p>
        </w:tc>
      </w:tr>
    </w:tbl>
    <w:p w:rsidR="00794420" w:rsidP="009D20BB" w:rsidRDefault="0070704A" w14:paraId="0083098C" w14:textId="242E5276">
      <w:pPr>
        <w:spacing w:before="40" w:after="120" w:line="360" w:lineRule="auto"/>
        <w:rPr>
          <w:iCs/>
          <w:sz w:val="20"/>
          <w:szCs w:val="20"/>
        </w:rPr>
      </w:pPr>
      <w:r w:rsidRPr="009D20BB">
        <w:rPr>
          <w:iCs/>
          <w:sz w:val="20"/>
          <w:szCs w:val="20"/>
        </w:rPr>
        <w:t>Nota: l</w:t>
      </w:r>
      <w:r w:rsidRPr="009D20BB" w:rsidR="00794420">
        <w:rPr>
          <w:iCs/>
          <w:sz w:val="20"/>
          <w:szCs w:val="20"/>
        </w:rPr>
        <w:t>as estimaciones son referenciales y varían según el estado de conservación de los equipos y las condiciones específicas de cada planta. Se recomienda la medición directa con analizadores de redes para obtener datos propios.</w:t>
      </w:r>
    </w:p>
    <w:p w:rsidR="009212D8" w:rsidP="009D20BB" w:rsidRDefault="009212D8" w14:paraId="2AAC79B3" w14:textId="77777777">
      <w:pPr>
        <w:spacing w:before="40" w:after="120" w:line="360" w:lineRule="auto"/>
        <w:rPr>
          <w:iCs/>
          <w:sz w:val="20"/>
          <w:szCs w:val="20"/>
        </w:rPr>
      </w:pPr>
    </w:p>
    <w:p w:rsidR="009212D8" w:rsidP="009D20BB" w:rsidRDefault="009212D8" w14:paraId="775310AD" w14:textId="77777777">
      <w:pPr>
        <w:spacing w:before="40" w:after="120" w:line="360" w:lineRule="auto"/>
        <w:rPr>
          <w:iCs/>
          <w:sz w:val="20"/>
          <w:szCs w:val="20"/>
        </w:rPr>
      </w:pPr>
    </w:p>
    <w:p w:rsidR="009212D8" w:rsidP="009D20BB" w:rsidRDefault="009212D8" w14:paraId="2ECDB70F" w14:textId="77777777">
      <w:pPr>
        <w:spacing w:before="40" w:after="120" w:line="360" w:lineRule="auto"/>
        <w:rPr>
          <w:iCs/>
          <w:sz w:val="20"/>
          <w:szCs w:val="20"/>
        </w:rPr>
      </w:pPr>
    </w:p>
    <w:p w:rsidR="009212D8" w:rsidP="009D20BB" w:rsidRDefault="009212D8" w14:paraId="54F5578C" w14:textId="77777777">
      <w:pPr>
        <w:spacing w:before="40" w:after="120" w:line="360" w:lineRule="auto"/>
        <w:rPr>
          <w:iCs/>
          <w:sz w:val="20"/>
          <w:szCs w:val="20"/>
        </w:rPr>
      </w:pPr>
    </w:p>
    <w:p w:rsidR="009212D8" w:rsidP="009D20BB" w:rsidRDefault="009212D8" w14:paraId="3B754FD0" w14:textId="77777777">
      <w:pPr>
        <w:spacing w:before="40" w:after="120" w:line="360" w:lineRule="auto"/>
        <w:rPr>
          <w:iCs/>
          <w:sz w:val="20"/>
          <w:szCs w:val="20"/>
        </w:rPr>
      </w:pPr>
    </w:p>
    <w:p w:rsidRPr="009D20BB" w:rsidR="009212D8" w:rsidP="009D20BB" w:rsidRDefault="009212D8" w14:paraId="3B075E77" w14:textId="77777777">
      <w:pPr>
        <w:spacing w:before="40" w:after="120" w:line="360" w:lineRule="auto"/>
        <w:rPr>
          <w:sz w:val="20"/>
          <w:szCs w:val="20"/>
        </w:rPr>
      </w:pPr>
    </w:p>
    <w:p w:rsidRPr="009D20BB" w:rsidR="00794420" w:rsidP="009D20BB" w:rsidRDefault="00362389" w14:paraId="3E11F67C" w14:textId="4B33B7F1">
      <w:pPr>
        <w:spacing w:line="360" w:lineRule="auto"/>
        <w:jc w:val="center"/>
        <w:rPr>
          <w:b/>
          <w:i/>
          <w:sz w:val="20"/>
          <w:szCs w:val="20"/>
        </w:rPr>
      </w:pPr>
      <w:r w:rsidRPr="009D20BB">
        <w:rPr>
          <w:b/>
          <w:i/>
          <w:sz w:val="20"/>
          <w:szCs w:val="20"/>
        </w:rPr>
        <w:t xml:space="preserve">Figura 11. Emisiones en la industria de la </w:t>
      </w:r>
      <w:commentRangeStart w:id="36"/>
      <w:commentRangeStart w:id="37"/>
      <w:commentRangeStart w:id="346283151"/>
      <w:r w:rsidRPr="009D20BB">
        <w:rPr>
          <w:b/>
          <w:i/>
          <w:sz w:val="20"/>
          <w:szCs w:val="20"/>
        </w:rPr>
        <w:t>moda</w:t>
      </w:r>
      <w:commentRangeEnd w:id="36"/>
      <w:r w:rsidRPr="009D20BB" w:rsidR="00A35D05">
        <w:rPr>
          <w:rStyle w:val="Refdecomentario"/>
          <w:b/>
          <w:i/>
          <w:sz w:val="20"/>
          <w:szCs w:val="20"/>
        </w:rPr>
        <w:commentReference w:id="36"/>
      </w:r>
      <w:commentRangeEnd w:id="37"/>
      <w:r>
        <w:rPr>
          <w:rStyle w:val="CommentReference"/>
        </w:rPr>
        <w:commentReference w:id="37"/>
      </w:r>
      <w:commentRangeEnd w:id="346283151"/>
      <w:r>
        <w:rPr>
          <w:rStyle w:val="CommentReference"/>
        </w:rPr>
        <w:commentReference w:id="346283151"/>
      </w:r>
    </w:p>
    <w:p w:rsidR="00362389" w:rsidP="009D20BB" w:rsidRDefault="00362389" w14:paraId="7DEB4DC8" w14:textId="1A247CE2">
      <w:pPr>
        <w:spacing w:line="360" w:lineRule="auto"/>
        <w:jc w:val="center"/>
        <w:rPr>
          <w:sz w:val="20"/>
          <w:szCs w:val="20"/>
        </w:rPr>
      </w:pPr>
      <w:r w:rsidRPr="009D20BB">
        <w:rPr>
          <w:noProof/>
          <w:sz w:val="20"/>
          <w:szCs w:val="20"/>
          <w:lang w:eastAsia="es-CO"/>
        </w:rPr>
        <w:drawing>
          <wp:inline distT="0" distB="0" distL="0" distR="0" wp14:anchorId="38D8089D" wp14:editId="75DC2A25">
            <wp:extent cx="5656521" cy="5082363"/>
            <wp:effectExtent l="0" t="0" r="1905" b="4445"/>
            <wp:docPr id="13" name="Imagen 13" descr="https://plataformazeo.com/wp-content/uploads/2023/04/Emisiones-produccio%CC%81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plataformazeo.com/wp-content/uploads/2023/04/Emisiones-produccio%CC%81n.png"/>
                    <pic:cNvPicPr>
                      <a:picLocks noChangeAspect="1" noChangeArrowheads="1"/>
                    </pic:cNvPicPr>
                  </pic:nvPicPr>
                  <pic:blipFill rotWithShape="1">
                    <a:blip r:embed="rId26">
                      <a:extLst>
                        <a:ext uri="{28A0092B-C50C-407E-A947-70E740481C1C}">
                          <a14:useLocalDpi xmlns:a14="http://schemas.microsoft.com/office/drawing/2010/main" val="0"/>
                        </a:ext>
                      </a:extLst>
                    </a:blip>
                    <a:srcRect r="1023" b="7834"/>
                    <a:stretch/>
                  </pic:blipFill>
                  <pic:spPr bwMode="auto">
                    <a:xfrm>
                      <a:off x="0" y="0"/>
                      <a:ext cx="5656521" cy="5082363"/>
                    </a:xfrm>
                    <a:prstGeom prst="rect">
                      <a:avLst/>
                    </a:prstGeom>
                    <a:noFill/>
                    <a:ln>
                      <a:noFill/>
                    </a:ln>
                    <a:extLst>
                      <a:ext uri="{53640926-AAD7-44D8-BBD7-CCE9431645EC}">
                        <a14:shadowObscured xmlns:a14="http://schemas.microsoft.com/office/drawing/2010/main"/>
                      </a:ext>
                    </a:extLst>
                  </pic:spPr>
                </pic:pic>
              </a:graphicData>
            </a:graphic>
          </wp:inline>
        </w:drawing>
      </w:r>
    </w:p>
    <w:p w:rsidRPr="009D20BB" w:rsidR="009212D8" w:rsidP="009D20BB" w:rsidRDefault="009212D8" w14:paraId="149AFD34" w14:textId="77777777">
      <w:pPr>
        <w:spacing w:line="360" w:lineRule="auto"/>
        <w:jc w:val="center"/>
        <w:rPr>
          <w:sz w:val="20"/>
          <w:szCs w:val="20"/>
        </w:rPr>
      </w:pPr>
    </w:p>
    <w:p w:rsidRPr="009212D8" w:rsidR="00135C01" w:rsidP="009212D8" w:rsidRDefault="00597B4A" w14:paraId="3D758EE8" w14:textId="3727C4D8">
      <w:pPr>
        <w:pStyle w:val="Ttulo1"/>
        <w:spacing w:line="360" w:lineRule="auto"/>
        <w:rPr>
          <w:rFonts w:eastAsia="Times New Roman"/>
          <w:b/>
          <w:bCs/>
          <w:sz w:val="20"/>
          <w:szCs w:val="20"/>
          <w:lang w:eastAsia="es-CO"/>
        </w:rPr>
      </w:pPr>
      <w:bookmarkStart w:name="_Toc225149723" w:id="38"/>
      <w:r w:rsidRPr="009D20BB">
        <w:rPr>
          <w:rFonts w:eastAsia="Times New Roman"/>
          <w:b/>
          <w:bCs/>
          <w:sz w:val="20"/>
          <w:szCs w:val="20"/>
          <w:lang w:eastAsia="es-CO"/>
        </w:rPr>
        <w:t>5. Sostenibilidad y economía circular en la c</w:t>
      </w:r>
      <w:r w:rsidRPr="009D20BB" w:rsidR="00B31140">
        <w:rPr>
          <w:rFonts w:eastAsia="Times New Roman"/>
          <w:b/>
          <w:bCs/>
          <w:sz w:val="20"/>
          <w:szCs w:val="20"/>
          <w:lang w:eastAsia="es-CO"/>
        </w:rPr>
        <w:t>onfección</w:t>
      </w:r>
      <w:bookmarkEnd w:id="38"/>
    </w:p>
    <w:p w:rsidR="00135C01" w:rsidP="009D20BB" w:rsidRDefault="00135C01" w14:paraId="618E3325" w14:textId="316698E3">
      <w:pPr>
        <w:spacing w:before="80" w:after="120" w:line="360" w:lineRule="auto"/>
        <w:jc w:val="both"/>
        <w:rPr>
          <w:sz w:val="20"/>
          <w:szCs w:val="20"/>
        </w:rPr>
      </w:pPr>
      <w:r w:rsidRPr="009D20BB">
        <w:rPr>
          <w:sz w:val="20"/>
          <w:szCs w:val="20"/>
        </w:rPr>
        <w:t>La sostenibilidad es la condición de los sistemas productivos, sociales y ambientales que satisfacen las necesidades del presente sin comprometer la capacidad de las generaciones futuras para satisfacer las propias (Comisión Mundial sobre el Medio Ambiente y el Desarrollo, 1987). En el contexto de la confección industrial, la sostenibilidad se expresa en la capacidad de las organizaciones para producir con eficiencia en el uso de recursos naturales, cumplimiento de la normativa ambiental vigente y responsabilidad social verificable a lo largo de toda la cadena de suministro.</w:t>
      </w:r>
    </w:p>
    <w:p w:rsidR="009212D8" w:rsidP="009D20BB" w:rsidRDefault="009212D8" w14:paraId="5D40EA36" w14:textId="77777777">
      <w:pPr>
        <w:spacing w:before="80" w:after="120" w:line="360" w:lineRule="auto"/>
        <w:jc w:val="both"/>
        <w:rPr>
          <w:sz w:val="20"/>
          <w:szCs w:val="20"/>
        </w:rPr>
      </w:pPr>
    </w:p>
    <w:p w:rsidRPr="009D20BB" w:rsidR="009212D8" w:rsidP="009D20BB" w:rsidRDefault="009212D8" w14:paraId="029330EE" w14:textId="77777777">
      <w:pPr>
        <w:spacing w:before="80" w:after="120" w:line="360" w:lineRule="auto"/>
        <w:jc w:val="both"/>
        <w:rPr>
          <w:sz w:val="20"/>
          <w:szCs w:val="20"/>
        </w:rPr>
      </w:pPr>
    </w:p>
    <w:p w:rsidRPr="009D20BB" w:rsidR="00135C01" w:rsidP="009D20BB" w:rsidRDefault="00A6421B" w14:paraId="4E1CABCD" w14:textId="29BE21CE">
      <w:pPr>
        <w:spacing w:before="80" w:after="120" w:line="360" w:lineRule="auto"/>
        <w:jc w:val="center"/>
        <w:rPr>
          <w:b/>
          <w:i/>
          <w:sz w:val="20"/>
          <w:szCs w:val="20"/>
        </w:rPr>
      </w:pPr>
      <w:r w:rsidRPr="009D20BB">
        <w:rPr>
          <w:b/>
          <w:i/>
          <w:sz w:val="20"/>
          <w:szCs w:val="20"/>
        </w:rPr>
        <w:t xml:space="preserve">Figura 12. </w:t>
      </w:r>
      <w:commentRangeStart w:id="39"/>
      <w:commentRangeStart w:id="40"/>
      <w:r w:rsidRPr="009212D8">
        <w:rPr>
          <w:bCs/>
          <w:i/>
          <w:sz w:val="20"/>
          <w:szCs w:val="20"/>
        </w:rPr>
        <w:t>Sostenibilidad</w:t>
      </w:r>
      <w:commentRangeEnd w:id="39"/>
      <w:r w:rsidRPr="009D20BB" w:rsidR="00A35D05">
        <w:rPr>
          <w:rStyle w:val="Refdecomentario"/>
          <w:b/>
          <w:i/>
          <w:sz w:val="20"/>
          <w:szCs w:val="20"/>
        </w:rPr>
        <w:commentReference w:id="39"/>
      </w:r>
      <w:commentRangeEnd w:id="40"/>
      <w:r>
        <w:rPr>
          <w:rStyle w:val="CommentReference"/>
        </w:rPr>
        <w:commentReference w:id="40"/>
      </w:r>
    </w:p>
    <w:p w:rsidRPr="009D20BB" w:rsidR="00135C01" w:rsidP="009212D8" w:rsidRDefault="00A6421B" w14:paraId="0864CCEA" w14:textId="63C8C40B">
      <w:pPr>
        <w:spacing w:before="80" w:after="120" w:line="360" w:lineRule="auto"/>
        <w:jc w:val="center"/>
        <w:rPr>
          <w:sz w:val="20"/>
          <w:szCs w:val="20"/>
        </w:rPr>
      </w:pPr>
      <w:r w:rsidRPr="009D20BB">
        <w:rPr>
          <w:noProof/>
          <w:sz w:val="20"/>
          <w:szCs w:val="20"/>
          <w:lang w:eastAsia="es-CO"/>
        </w:rPr>
        <w:drawing>
          <wp:inline distT="0" distB="0" distL="0" distR="0" wp14:anchorId="216ABA94" wp14:editId="39942783">
            <wp:extent cx="3522494" cy="3221182"/>
            <wp:effectExtent l="0" t="0" r="190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30550" cy="3228549"/>
                    </a:xfrm>
                    <a:prstGeom prst="rect">
                      <a:avLst/>
                    </a:prstGeom>
                  </pic:spPr>
                </pic:pic>
              </a:graphicData>
            </a:graphic>
          </wp:inline>
        </w:drawing>
      </w:r>
    </w:p>
    <w:p w:rsidRPr="009D20BB" w:rsidR="00794420" w:rsidP="009D20BB" w:rsidRDefault="00794420" w14:paraId="254A8445" w14:textId="61F829B4">
      <w:pPr>
        <w:spacing w:before="80" w:after="120" w:line="360" w:lineRule="auto"/>
        <w:jc w:val="both"/>
        <w:rPr>
          <w:sz w:val="20"/>
          <w:szCs w:val="20"/>
        </w:rPr>
      </w:pPr>
      <w:r w:rsidRPr="009D20BB">
        <w:rPr>
          <w:sz w:val="20"/>
          <w:szCs w:val="20"/>
        </w:rPr>
        <w:t>La industria de la moda y la confección es responsable del 10 % de las emisiones globales de CO</w:t>
      </w:r>
      <w:r w:rsidRPr="009D20BB">
        <w:rPr>
          <w:rFonts w:ascii="Cambria Math" w:hAnsi="Cambria Math" w:cs="Cambria Math"/>
          <w:sz w:val="20"/>
          <w:szCs w:val="20"/>
        </w:rPr>
        <w:t>₂</w:t>
      </w:r>
      <w:r w:rsidRPr="009D20BB" w:rsidR="00BC2302">
        <w:rPr>
          <w:sz w:val="20"/>
          <w:szCs w:val="20"/>
        </w:rPr>
        <w:t xml:space="preserve"> (</w:t>
      </w:r>
      <w:r w:rsidRPr="009D20BB">
        <w:rPr>
          <w:sz w:val="20"/>
          <w:szCs w:val="20"/>
        </w:rPr>
        <w:t>más que los sectores de aviación y</w:t>
      </w:r>
      <w:r w:rsidRPr="009D20BB" w:rsidR="00BC2302">
        <w:rPr>
          <w:sz w:val="20"/>
          <w:szCs w:val="20"/>
        </w:rPr>
        <w:t xml:space="preserve"> navegación marítima combinados)</w:t>
      </w:r>
      <w:r w:rsidRPr="009D20BB">
        <w:rPr>
          <w:sz w:val="20"/>
          <w:szCs w:val="20"/>
        </w:rPr>
        <w:t xml:space="preserve"> y del 20 % de la contaminación hídrica industrial mundial, según el Programa de las Naciones Unidas para el Medio Ambiente (PNUMA, 2019). Ante este panorama, los modelos de producción sostenible y de economía circular han transitado de ser enfoques voluntarios a convertirse en condiciones de acceso a los principales mercados internacionales. </w:t>
      </w:r>
    </w:p>
    <w:p w:rsidRPr="009D20BB" w:rsidR="00B31140" w:rsidP="009D20BB" w:rsidRDefault="00B31140" w14:paraId="40B9C67D" w14:textId="2E33F0BA">
      <w:pPr>
        <w:pStyle w:val="Ttulo2"/>
        <w:spacing w:line="360" w:lineRule="auto"/>
        <w:rPr>
          <w:rFonts w:eastAsia="Times New Roman"/>
          <w:b/>
          <w:sz w:val="20"/>
          <w:szCs w:val="20"/>
          <w:lang w:eastAsia="es-CO"/>
        </w:rPr>
      </w:pPr>
      <w:bookmarkStart w:name="_Toc225149724" w:id="41"/>
      <w:r w:rsidRPr="009D20BB">
        <w:rPr>
          <w:rFonts w:eastAsia="Times New Roman"/>
          <w:b/>
          <w:sz w:val="20"/>
          <w:szCs w:val="20"/>
          <w:lang w:eastAsia="es-CO"/>
        </w:rPr>
        <w:t>5.1 Ecodiseño y economía circular aplicados a la confección</w:t>
      </w:r>
      <w:bookmarkEnd w:id="41"/>
    </w:p>
    <w:p w:rsidRPr="00A54BCC" w:rsidR="00A54BCC" w:rsidP="00A54BCC" w:rsidRDefault="00A54BCC" w14:paraId="4C265864" w14:textId="77777777">
      <w:pPr>
        <w:spacing w:before="60" w:after="60" w:line="360" w:lineRule="auto"/>
        <w:rPr>
          <w:sz w:val="20"/>
          <w:szCs w:val="20"/>
        </w:rPr>
      </w:pPr>
      <w:r w:rsidRPr="00A54BCC">
        <w:rPr>
          <w:sz w:val="20"/>
          <w:szCs w:val="20"/>
        </w:rPr>
        <w:t>El ecodiseño, denominado también diseño ecológico o diseño para el medio ambiente, integra consideraciones ambientales en la fase de diseño y desarrollo del producto, antes de seleccionar los materiales y definir los procesos productivos.</w:t>
      </w:r>
    </w:p>
    <w:p w:rsidRPr="00A54BCC" w:rsidR="00A54BCC" w:rsidP="00A54BCC" w:rsidRDefault="00A54BCC" w14:paraId="7619E159" w14:textId="77777777">
      <w:pPr>
        <w:spacing w:before="60" w:after="60" w:line="360" w:lineRule="auto"/>
        <w:rPr>
          <w:sz w:val="20"/>
          <w:szCs w:val="20"/>
        </w:rPr>
      </w:pPr>
    </w:p>
    <w:p w:rsidR="00794420" w:rsidP="00A54BCC" w:rsidRDefault="00A54BCC" w14:paraId="5E64A68F" w14:textId="59E6F82F">
      <w:pPr>
        <w:spacing w:before="60" w:after="60" w:line="360" w:lineRule="auto"/>
        <w:rPr>
          <w:sz w:val="20"/>
          <w:szCs w:val="20"/>
        </w:rPr>
      </w:pPr>
      <w:r w:rsidRPr="00A54BCC">
        <w:rPr>
          <w:sz w:val="20"/>
          <w:szCs w:val="20"/>
        </w:rPr>
        <w:t>La Comisión Europea, en la Directiva 2009/125/CE sobre diseño ecológico, señala que aproximadamente el 80 % del impacto ambiental de un producto se determina en la etapa de diseño. En la confección industrial, esto implica que las decisiones relacionadas con el tipo de fibra, la estructura del tejido, los accesorios incorporados y los acabados aplicados tienen consecuencias ambientales que se proyectan durante toda la vida útil de la prenda y condicionan sus posibilidades de reciclaje al final de esta.</w:t>
      </w:r>
    </w:p>
    <w:p w:rsidR="00A54BCC" w:rsidP="00A54BCC" w:rsidRDefault="00A54BCC" w14:paraId="0B86CE18" w14:textId="77777777">
      <w:pPr>
        <w:spacing w:before="60" w:after="60" w:line="360" w:lineRule="auto"/>
        <w:rPr>
          <w:sz w:val="20"/>
          <w:szCs w:val="20"/>
        </w:rPr>
      </w:pPr>
    </w:p>
    <w:p w:rsidR="00A54BCC" w:rsidP="00A54BCC" w:rsidRDefault="00A54BCC" w14:paraId="7FCF0ABC" w14:textId="77777777">
      <w:pPr>
        <w:spacing w:before="60" w:after="60" w:line="360" w:lineRule="auto"/>
        <w:rPr>
          <w:sz w:val="20"/>
          <w:szCs w:val="20"/>
        </w:rPr>
      </w:pPr>
    </w:p>
    <w:p w:rsidRPr="009D20BB" w:rsidR="00A54BCC" w:rsidP="00A54BCC" w:rsidRDefault="00A54BCC" w14:paraId="3DBC2B33" w14:textId="77777777">
      <w:pPr>
        <w:spacing w:before="60" w:after="60" w:line="360" w:lineRule="auto"/>
        <w:rPr>
          <w:sz w:val="20"/>
          <w:szCs w:val="20"/>
        </w:rPr>
      </w:pPr>
    </w:p>
    <w:p w:rsidRPr="00A633DF" w:rsidR="00C96BF9" w:rsidP="009D20BB" w:rsidRDefault="00C96BF9" w14:paraId="079B2AC1" w14:textId="754CDF83">
      <w:pPr>
        <w:spacing w:after="60" w:line="360" w:lineRule="auto"/>
        <w:rPr>
          <w:b/>
          <w:bCs/>
          <w:sz w:val="20"/>
          <w:szCs w:val="20"/>
        </w:rPr>
      </w:pPr>
      <w:r w:rsidRPr="009D20BB">
        <w:rPr>
          <w:b/>
          <w:bCs/>
          <w:sz w:val="20"/>
          <w:szCs w:val="20"/>
        </w:rPr>
        <w:t>Criterios de ecodiseño en prendas de vestir</w:t>
      </w:r>
    </w:p>
    <w:p w:rsidRPr="009D20BB" w:rsidR="00C96BF9" w:rsidP="009D20BB" w:rsidRDefault="00C96BF9" w14:paraId="036772E5" w14:textId="2C77CB58">
      <w:pPr>
        <w:spacing w:before="60" w:after="60" w:line="360" w:lineRule="auto"/>
        <w:rPr>
          <w:sz w:val="20"/>
          <w:szCs w:val="20"/>
        </w:rPr>
      </w:pPr>
      <w:r w:rsidRPr="009D20BB">
        <w:rPr>
          <w:sz w:val="20"/>
          <w:szCs w:val="20"/>
        </w:rPr>
        <w:t>El ecodiseño aplicado a la confección considera cuatro dimensiones técnicas</w:t>
      </w:r>
      <w:r w:rsidR="00A633DF">
        <w:rPr>
          <w:sz w:val="20"/>
          <w:szCs w:val="20"/>
        </w:rPr>
        <w:t>:</w:t>
      </w:r>
    </w:p>
    <w:tbl>
      <w:tblPr>
        <w:tblStyle w:val="Tablaconcuadrcula"/>
        <w:tblW w:w="0" w:type="auto"/>
        <w:tblLook w:val="04A0" w:firstRow="1" w:lastRow="0" w:firstColumn="1" w:lastColumn="0" w:noHBand="0" w:noVBand="1"/>
      </w:tblPr>
      <w:tblGrid>
        <w:gridCol w:w="4981"/>
        <w:gridCol w:w="4981"/>
      </w:tblGrid>
      <w:tr w:rsidR="00A633DF" w:rsidTr="00A633DF" w14:paraId="3068154D" w14:textId="77777777">
        <w:tc>
          <w:tcPr>
            <w:tcW w:w="9962" w:type="dxa"/>
            <w:gridSpan w:val="2"/>
            <w:shd w:val="clear" w:color="auto" w:fill="FFFF00"/>
          </w:tcPr>
          <w:p w:rsidRPr="00764614" w:rsidR="00A633DF" w:rsidP="00A633DF" w:rsidRDefault="00A633DF" w14:paraId="0D527BE7" w14:textId="4E89ED7C">
            <w:pPr>
              <w:spacing w:before="60" w:after="60" w:line="360" w:lineRule="auto"/>
            </w:pPr>
            <w:r>
              <w:t>Realizar unos sliders</w:t>
            </w:r>
          </w:p>
        </w:tc>
      </w:tr>
      <w:tr w:rsidR="00A633DF" w:rsidTr="00A633DF" w14:paraId="0D72E355" w14:textId="77777777">
        <w:tc>
          <w:tcPr>
            <w:tcW w:w="4981" w:type="dxa"/>
          </w:tcPr>
          <w:p w:rsidRPr="00A633DF" w:rsidR="00A633DF" w:rsidP="00A633DF" w:rsidRDefault="00A633DF" w14:paraId="3EDEBA33" w14:textId="56E0B6C2">
            <w:pPr>
              <w:spacing w:before="60" w:after="60" w:line="360" w:lineRule="auto"/>
              <w:rPr>
                <w:b/>
                <w:bCs/>
                <w:sz w:val="20"/>
                <w:szCs w:val="20"/>
              </w:rPr>
            </w:pPr>
            <w:r w:rsidRPr="00A633DF">
              <w:rPr>
                <w:b/>
                <w:bCs/>
              </w:rPr>
              <w:t>Selección de materiales</w:t>
            </w:r>
          </w:p>
        </w:tc>
        <w:tc>
          <w:tcPr>
            <w:tcW w:w="4981" w:type="dxa"/>
          </w:tcPr>
          <w:p w:rsidR="00A633DF" w:rsidP="00A633DF" w:rsidRDefault="00A633DF" w14:paraId="019A09B4" w14:textId="05D00EBD">
            <w:pPr>
              <w:spacing w:before="60" w:after="60" w:line="360" w:lineRule="auto"/>
              <w:rPr>
                <w:sz w:val="20"/>
                <w:szCs w:val="20"/>
              </w:rPr>
            </w:pPr>
            <w:r w:rsidRPr="00764614">
              <w:t>Preferir fibras orgánicas certificadas, fibras recicladas posconsumo o fibras de origen biológico que presenten una menor huella ambiental documentada.</w:t>
            </w:r>
          </w:p>
        </w:tc>
      </w:tr>
      <w:tr w:rsidR="00A633DF" w:rsidTr="00A633DF" w14:paraId="2A3FD9C0" w14:textId="77777777">
        <w:tc>
          <w:tcPr>
            <w:tcW w:w="4981" w:type="dxa"/>
          </w:tcPr>
          <w:p w:rsidRPr="00A633DF" w:rsidR="00A633DF" w:rsidP="00A633DF" w:rsidRDefault="00A633DF" w14:paraId="0B87FC6A" w14:textId="19D22F78">
            <w:pPr>
              <w:spacing w:before="60" w:after="60" w:line="360" w:lineRule="auto"/>
              <w:rPr>
                <w:b/>
                <w:bCs/>
                <w:sz w:val="20"/>
                <w:szCs w:val="20"/>
              </w:rPr>
            </w:pPr>
            <w:r w:rsidRPr="00A633DF">
              <w:rPr>
                <w:b/>
                <w:bCs/>
              </w:rPr>
              <w:t>Diseño para la durabilidad</w:t>
            </w:r>
          </w:p>
        </w:tc>
        <w:tc>
          <w:tcPr>
            <w:tcW w:w="4981" w:type="dxa"/>
          </w:tcPr>
          <w:p w:rsidR="00A633DF" w:rsidP="00A633DF" w:rsidRDefault="00A633DF" w14:paraId="7AEB26E3" w14:textId="2F73DB06">
            <w:pPr>
              <w:spacing w:before="60" w:after="60" w:line="360" w:lineRule="auto"/>
              <w:rPr>
                <w:sz w:val="20"/>
                <w:szCs w:val="20"/>
              </w:rPr>
            </w:pPr>
            <w:r w:rsidRPr="00764614">
              <w:t>Incorporar costuras reforzadas, materiales resistentes al lavado repetido y acabados que no requieran procesos de mantenimiento agresivos, con el fin de prolongar la vida útil de la prenda.</w:t>
            </w:r>
          </w:p>
        </w:tc>
      </w:tr>
      <w:tr w:rsidR="00A633DF" w:rsidTr="00A633DF" w14:paraId="5BC1C132" w14:textId="77777777">
        <w:tc>
          <w:tcPr>
            <w:tcW w:w="4981" w:type="dxa"/>
          </w:tcPr>
          <w:p w:rsidRPr="00A633DF" w:rsidR="00A633DF" w:rsidP="00A633DF" w:rsidRDefault="00A633DF" w14:paraId="6E915F9B" w14:textId="0AA63326">
            <w:pPr>
              <w:spacing w:before="60" w:after="60" w:line="360" w:lineRule="auto"/>
              <w:rPr>
                <w:b/>
                <w:bCs/>
                <w:sz w:val="20"/>
                <w:szCs w:val="20"/>
              </w:rPr>
            </w:pPr>
            <w:r w:rsidRPr="00A633DF">
              <w:rPr>
                <w:b/>
                <w:bCs/>
              </w:rPr>
              <w:t>Diseño para el desmontaje</w:t>
            </w:r>
          </w:p>
        </w:tc>
        <w:tc>
          <w:tcPr>
            <w:tcW w:w="4981" w:type="dxa"/>
          </w:tcPr>
          <w:p w:rsidR="00A633DF" w:rsidP="00A633DF" w:rsidRDefault="00A633DF" w14:paraId="5A0DBABD" w14:textId="2504F499">
            <w:pPr>
              <w:spacing w:before="60" w:after="60" w:line="360" w:lineRule="auto"/>
              <w:rPr>
                <w:sz w:val="20"/>
                <w:szCs w:val="20"/>
              </w:rPr>
            </w:pPr>
            <w:r w:rsidRPr="00764614">
              <w:t>Facilitar la separación de los materiales al finalizar la vida útil de la prenda, mediante el uso de un único tipo de fibra o materiales que puedan separarse físicamente sin procesos químicos.</w:t>
            </w:r>
          </w:p>
        </w:tc>
      </w:tr>
      <w:tr w:rsidR="00A633DF" w:rsidTr="00A633DF" w14:paraId="78053B66" w14:textId="77777777">
        <w:tc>
          <w:tcPr>
            <w:tcW w:w="4981" w:type="dxa"/>
          </w:tcPr>
          <w:p w:rsidRPr="00A633DF" w:rsidR="00A633DF" w:rsidP="00A633DF" w:rsidRDefault="00A633DF" w14:paraId="331D8184" w14:textId="4A286979">
            <w:pPr>
              <w:spacing w:before="60" w:after="60" w:line="360" w:lineRule="auto"/>
              <w:rPr>
                <w:b/>
                <w:bCs/>
                <w:sz w:val="20"/>
                <w:szCs w:val="20"/>
              </w:rPr>
            </w:pPr>
            <w:r w:rsidRPr="00A633DF">
              <w:rPr>
                <w:b/>
                <w:bCs/>
              </w:rPr>
              <w:t>Minimización de insumos</w:t>
            </w:r>
          </w:p>
        </w:tc>
        <w:tc>
          <w:tcPr>
            <w:tcW w:w="4981" w:type="dxa"/>
          </w:tcPr>
          <w:p w:rsidR="00A633DF" w:rsidP="00A633DF" w:rsidRDefault="00A633DF" w14:paraId="0DFE8371" w14:textId="0B632346">
            <w:pPr>
              <w:spacing w:before="60" w:after="60" w:line="360" w:lineRule="auto"/>
              <w:rPr>
                <w:sz w:val="20"/>
                <w:szCs w:val="20"/>
              </w:rPr>
            </w:pPr>
            <w:r w:rsidRPr="00764614">
              <w:t>Reducir el número de componentes, etiquetas, adornos y accesorios que puedan dificultar el reciclaje y aumentar la generación de residuos de la prenda.</w:t>
            </w:r>
          </w:p>
        </w:tc>
      </w:tr>
    </w:tbl>
    <w:p w:rsidRPr="009D20BB" w:rsidR="00322253" w:rsidP="009D20BB" w:rsidRDefault="00322253" w14:paraId="66037377" w14:textId="77777777">
      <w:pPr>
        <w:spacing w:before="60" w:after="60" w:line="360" w:lineRule="auto"/>
        <w:rPr>
          <w:sz w:val="20"/>
          <w:szCs w:val="20"/>
        </w:rPr>
      </w:pPr>
    </w:p>
    <w:p w:rsidRPr="009D20BB" w:rsidR="00322253" w:rsidP="009D20BB" w:rsidRDefault="00322253" w14:paraId="52BDA5EC" w14:textId="28115684">
      <w:pPr>
        <w:spacing w:before="80" w:after="120" w:line="360" w:lineRule="auto"/>
        <w:jc w:val="both"/>
        <w:rPr>
          <w:b/>
          <w:sz w:val="20"/>
          <w:szCs w:val="20"/>
        </w:rPr>
      </w:pPr>
      <w:r w:rsidRPr="009D20BB">
        <w:rPr>
          <w:b/>
          <w:sz w:val="20"/>
          <w:szCs w:val="20"/>
        </w:rPr>
        <w:t>Economía circular</w:t>
      </w:r>
    </w:p>
    <w:p w:rsidRPr="00A633DF" w:rsidR="00A633DF" w:rsidP="00A633DF" w:rsidRDefault="00A633DF" w14:paraId="04D6E8D5" w14:textId="77777777">
      <w:pPr>
        <w:spacing w:before="60" w:after="60" w:line="360" w:lineRule="auto"/>
        <w:rPr>
          <w:sz w:val="20"/>
          <w:szCs w:val="20"/>
        </w:rPr>
      </w:pPr>
      <w:r w:rsidRPr="00A633DF">
        <w:rPr>
          <w:sz w:val="20"/>
          <w:szCs w:val="20"/>
        </w:rPr>
        <w:t>La economía circular propone un modelo productivo que elimina el concepto de residuo mediante el diseño deliberado de flujos de materiales cerrados. En este modelo, los materiales permanecen en uso el mayor tiempo posible y, al final de su vida útil, se recuperan y reintegran al ciclo productivo como nuevas materias primas.</w:t>
      </w:r>
    </w:p>
    <w:p w:rsidR="00A633DF" w:rsidP="00A633DF" w:rsidRDefault="00A633DF" w14:paraId="43AEDD44" w14:textId="77777777">
      <w:pPr>
        <w:spacing w:before="60" w:after="60" w:line="360" w:lineRule="auto"/>
        <w:rPr>
          <w:sz w:val="20"/>
          <w:szCs w:val="20"/>
        </w:rPr>
      </w:pPr>
      <w:r w:rsidRPr="00A633DF">
        <w:rPr>
          <w:sz w:val="20"/>
          <w:szCs w:val="20"/>
        </w:rPr>
        <w:t>La Fundación Ellen MacArthur, referente internacional en la difusión de este modelo, identifica tres principios fundamentales aplicables al sector textil:</w:t>
      </w:r>
    </w:p>
    <w:tbl>
      <w:tblPr>
        <w:tblStyle w:val="Tablaconcuadrcula"/>
        <w:tblW w:w="0" w:type="auto"/>
        <w:tblLook w:val="04A0" w:firstRow="1" w:lastRow="0" w:firstColumn="1" w:lastColumn="0" w:noHBand="0" w:noVBand="1"/>
      </w:tblPr>
      <w:tblGrid>
        <w:gridCol w:w="9962"/>
      </w:tblGrid>
      <w:tr w:rsidR="00A633DF" w:rsidTr="00A633DF" w14:paraId="659B8215" w14:textId="77777777">
        <w:tc>
          <w:tcPr>
            <w:tcW w:w="9962" w:type="dxa"/>
            <w:shd w:val="clear" w:color="auto" w:fill="FFFF00"/>
          </w:tcPr>
          <w:p w:rsidRPr="00A633DF" w:rsidR="00A633DF" w:rsidP="00A633DF" w:rsidRDefault="00A633DF" w14:paraId="6EAFB40E" w14:textId="6A7A6BA9">
            <w:pPr>
              <w:spacing w:before="60" w:after="60" w:line="360" w:lineRule="auto"/>
              <w:rPr>
                <w:b/>
                <w:bCs/>
                <w:sz w:val="20"/>
                <w:szCs w:val="20"/>
              </w:rPr>
            </w:pPr>
            <w:r w:rsidRPr="00A633DF">
              <w:rPr>
                <w:b/>
                <w:bCs/>
                <w:sz w:val="20"/>
                <w:szCs w:val="20"/>
              </w:rPr>
              <w:t>Realizar tarjetas</w:t>
            </w:r>
          </w:p>
        </w:tc>
      </w:tr>
    </w:tbl>
    <w:p w:rsidRPr="00A633DF" w:rsidR="00A633DF" w:rsidP="00A633DF" w:rsidRDefault="00A633DF" w14:paraId="28605C46" w14:textId="77777777">
      <w:pPr>
        <w:spacing w:before="60" w:after="60" w:line="360" w:lineRule="auto"/>
        <w:rPr>
          <w:sz w:val="20"/>
          <w:szCs w:val="20"/>
        </w:rPr>
      </w:pPr>
    </w:p>
    <w:p w:rsidRPr="00A633DF" w:rsidR="00A633DF" w:rsidP="00A633DF" w:rsidRDefault="00A633DF" w14:paraId="266B41C9" w14:textId="77777777">
      <w:pPr>
        <w:numPr>
          <w:ilvl w:val="0"/>
          <w:numId w:val="15"/>
        </w:numPr>
        <w:spacing w:before="60" w:after="60" w:line="360" w:lineRule="auto"/>
        <w:rPr>
          <w:sz w:val="20"/>
          <w:szCs w:val="20"/>
        </w:rPr>
      </w:pPr>
      <w:r w:rsidRPr="00A633DF">
        <w:rPr>
          <w:sz w:val="20"/>
          <w:szCs w:val="20"/>
        </w:rPr>
        <w:t>Eliminar los residuos y la contaminación desde el diseño.</w:t>
      </w:r>
    </w:p>
    <w:p w:rsidRPr="00A633DF" w:rsidR="00A633DF" w:rsidP="00A633DF" w:rsidRDefault="00A633DF" w14:paraId="7BC78BD1" w14:textId="77777777">
      <w:pPr>
        <w:numPr>
          <w:ilvl w:val="0"/>
          <w:numId w:val="15"/>
        </w:numPr>
        <w:spacing w:before="60" w:after="60" w:line="360" w:lineRule="auto"/>
        <w:rPr>
          <w:sz w:val="20"/>
          <w:szCs w:val="20"/>
        </w:rPr>
      </w:pPr>
      <w:r w:rsidRPr="00A633DF">
        <w:rPr>
          <w:sz w:val="20"/>
          <w:szCs w:val="20"/>
        </w:rPr>
        <w:t>Mantener los productos y materiales en uso durante el mayor tiempo posible.</w:t>
      </w:r>
    </w:p>
    <w:p w:rsidRPr="00A633DF" w:rsidR="00EE240E" w:rsidP="009D20BB" w:rsidRDefault="00A633DF" w14:paraId="0D387188" w14:textId="2181E6AC">
      <w:pPr>
        <w:numPr>
          <w:ilvl w:val="0"/>
          <w:numId w:val="15"/>
        </w:numPr>
        <w:spacing w:before="60" w:after="60" w:line="360" w:lineRule="auto"/>
        <w:rPr>
          <w:sz w:val="20"/>
          <w:szCs w:val="20"/>
        </w:rPr>
      </w:pPr>
      <w:r w:rsidRPr="00A633DF">
        <w:rPr>
          <w:sz w:val="20"/>
          <w:szCs w:val="20"/>
        </w:rPr>
        <w:t>Regenerar los sistemas naturales de los cuales provienen las fibras naturales.</w:t>
      </w:r>
    </w:p>
    <w:p w:rsidRPr="00A633DF" w:rsidR="00EE240E" w:rsidP="009D20BB" w:rsidRDefault="00EE240E" w14:paraId="3DDCAAC3" w14:textId="62BC750C">
      <w:pPr>
        <w:spacing w:before="60" w:after="60" w:line="360" w:lineRule="auto"/>
        <w:rPr>
          <w:bCs/>
          <w:i/>
          <w:sz w:val="20"/>
          <w:szCs w:val="20"/>
        </w:rPr>
      </w:pPr>
      <w:r w:rsidRPr="009D20BB">
        <w:rPr>
          <w:b/>
          <w:i/>
          <w:sz w:val="20"/>
          <w:szCs w:val="20"/>
        </w:rPr>
        <w:t xml:space="preserve">Tabla 12. </w:t>
      </w:r>
      <w:r w:rsidRPr="00A633DF">
        <w:rPr>
          <w:bCs/>
          <w:i/>
          <w:sz w:val="20"/>
          <w:szCs w:val="20"/>
        </w:rPr>
        <w:t>Modelos de Economía circular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Pr="009D20BB" w:rsidR="008925BA" w:rsidTr="006835B1" w14:paraId="277317DF" w14:textId="77777777">
        <w:tc>
          <w:tcPr>
            <w:tcW w:w="468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3EB144F4" w14:textId="77777777">
            <w:pPr>
              <w:spacing w:line="360" w:lineRule="auto"/>
              <w:jc w:val="center"/>
              <w:rPr>
                <w:sz w:val="20"/>
                <w:szCs w:val="20"/>
              </w:rPr>
            </w:pPr>
            <w:r w:rsidRPr="009D20BB">
              <w:rPr>
                <w:b/>
                <w:bCs/>
                <w:sz w:val="20"/>
                <w:szCs w:val="20"/>
              </w:rPr>
              <w:t>Modelo lineal tradicional en confección</w:t>
            </w:r>
          </w:p>
        </w:tc>
        <w:tc>
          <w:tcPr>
            <w:tcW w:w="4680" w:type="dxa"/>
            <w:tcBorders>
              <w:top w:val="single" w:color="000000" w:sz="4" w:space="0"/>
              <w:left w:val="single" w:color="000000" w:sz="4" w:space="0"/>
              <w:bottom w:val="single" w:color="000000" w:sz="4" w:space="0"/>
              <w:right w:val="single" w:color="000000" w:sz="4" w:space="0"/>
            </w:tcBorders>
            <w:shd w:val="clear" w:color="auto" w:fill="92D050"/>
            <w:tcMar>
              <w:top w:w="80" w:type="dxa"/>
              <w:left w:w="140" w:type="dxa"/>
              <w:bottom w:w="80" w:type="dxa"/>
              <w:right w:w="140" w:type="dxa"/>
            </w:tcMar>
            <w:vAlign w:val="center"/>
          </w:tcPr>
          <w:p w:rsidRPr="009D20BB" w:rsidR="00794420" w:rsidP="009D20BB" w:rsidRDefault="00794420" w14:paraId="31AF26DF" w14:textId="77777777">
            <w:pPr>
              <w:spacing w:line="360" w:lineRule="auto"/>
              <w:jc w:val="center"/>
              <w:rPr>
                <w:sz w:val="20"/>
                <w:szCs w:val="20"/>
              </w:rPr>
            </w:pPr>
            <w:r w:rsidRPr="009D20BB">
              <w:rPr>
                <w:b/>
                <w:bCs/>
                <w:sz w:val="20"/>
                <w:szCs w:val="20"/>
              </w:rPr>
              <w:t>Modelo de economía circular en confección</w:t>
            </w:r>
          </w:p>
        </w:tc>
      </w:tr>
      <w:tr w:rsidRPr="009D20BB" w:rsidR="00A633DF" w:rsidTr="004A7D62" w14:paraId="20CDE772" w14:textId="77777777">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A633DF" w:rsidP="00A633DF" w:rsidRDefault="00A633DF" w14:paraId="05679E35" w14:textId="6FA0DC48">
            <w:pPr>
              <w:spacing w:line="360" w:lineRule="auto"/>
              <w:rPr>
                <w:sz w:val="20"/>
                <w:szCs w:val="20"/>
              </w:rPr>
            </w:pPr>
            <w:r w:rsidRPr="00A633DF">
              <w:rPr>
                <w:b/>
                <w:bCs/>
              </w:rPr>
              <w:t>Extracción de materias primas:</w:t>
            </w:r>
            <w:r w:rsidRPr="00B2354B">
              <w:t xml:space="preserve"> obtención de fibras naturales o producción de fibras sintéticas a partir de recursos fósiles.</w:t>
            </w:r>
          </w:p>
        </w:tc>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A633DF" w:rsidP="00A633DF" w:rsidRDefault="00A633DF" w14:paraId="732D02B6" w14:textId="029405DD">
            <w:pPr>
              <w:spacing w:line="360" w:lineRule="auto"/>
              <w:rPr>
                <w:sz w:val="20"/>
                <w:szCs w:val="20"/>
              </w:rPr>
            </w:pPr>
            <w:r w:rsidRPr="00B2354B">
              <w:t>Selección de materias primas sostenibles: uso de fibras recicladas posconsumo, como rPET y algodón reciclado, o fibras de origen renovable con certificaciones reconocidas, como GOTS y FSC para fibras de celulosa.</w:t>
            </w:r>
          </w:p>
        </w:tc>
      </w:tr>
      <w:tr w:rsidRPr="009D20BB" w:rsidR="00A633DF" w:rsidTr="004A7D62" w14:paraId="2D57B3C6" w14:textId="77777777">
        <w:tc>
          <w:tcPr>
            <w:tcW w:w="468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A633DF" w:rsidP="00A633DF" w:rsidRDefault="00A633DF" w14:paraId="1634C67A" w14:textId="531C693A">
            <w:pPr>
              <w:spacing w:line="360" w:lineRule="auto"/>
              <w:rPr>
                <w:sz w:val="20"/>
                <w:szCs w:val="20"/>
              </w:rPr>
            </w:pPr>
            <w:r w:rsidRPr="00A633DF">
              <w:rPr>
                <w:b/>
                <w:bCs/>
              </w:rPr>
              <w:t>Producción:</w:t>
            </w:r>
            <w:r w:rsidRPr="00B2354B">
              <w:t xml:space="preserve"> fabricación de prendas con generación de retales y subproductos que no son aprovechados.</w:t>
            </w:r>
          </w:p>
        </w:tc>
        <w:tc>
          <w:tcPr>
            <w:tcW w:w="468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A633DF" w:rsidP="00A633DF" w:rsidRDefault="00A633DF" w14:paraId="01AEE36E" w14:textId="77A27765">
            <w:pPr>
              <w:spacing w:line="360" w:lineRule="auto"/>
              <w:rPr>
                <w:sz w:val="20"/>
                <w:szCs w:val="20"/>
              </w:rPr>
            </w:pPr>
            <w:r w:rsidRPr="00B2354B">
              <w:t xml:space="preserve">Producción eficiente: optimización del trazado mediante </w:t>
            </w:r>
            <w:r w:rsidRPr="008173EA">
              <w:rPr>
                <w:i/>
                <w:highlight w:val="yellow"/>
              </w:rPr>
              <w:t>software</w:t>
            </w:r>
            <w:r w:rsidRPr="00B2354B">
              <w:t xml:space="preserve"> CAD</w:t>
            </w:r>
            <w:r>
              <w:t xml:space="preserve"> </w:t>
            </w:r>
            <w:r w:rsidRPr="00B2354B">
              <w:t>/</w:t>
            </w:r>
            <w:r>
              <w:t xml:space="preserve"> </w:t>
            </w:r>
            <w:r w:rsidRPr="00B2354B">
              <w:t>CAM, reducción de desperdicios y reutilización de retales en el mismo proceso o en cadenas de valor complementarias.</w:t>
            </w:r>
          </w:p>
        </w:tc>
      </w:tr>
      <w:tr w:rsidRPr="009D20BB" w:rsidR="00A633DF" w:rsidTr="004A7D62" w14:paraId="6FBD382D" w14:textId="77777777">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A633DF" w:rsidP="00A633DF" w:rsidRDefault="00A633DF" w14:paraId="18989158" w14:textId="06EA394F">
            <w:pPr>
              <w:spacing w:line="360" w:lineRule="auto"/>
              <w:rPr>
                <w:sz w:val="20"/>
                <w:szCs w:val="20"/>
              </w:rPr>
            </w:pPr>
            <w:r w:rsidRPr="00A633DF">
              <w:rPr>
                <w:b/>
                <w:bCs/>
              </w:rPr>
              <w:t>Distribución:</w:t>
            </w:r>
            <w:r w:rsidRPr="00B2354B">
              <w:t xml:space="preserve"> utilización de empaques de un solo uso, especialmente aquellos elaborados con materiales mixtos difíciles de reciclar.</w:t>
            </w:r>
          </w:p>
        </w:tc>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A633DF" w:rsidP="00A633DF" w:rsidRDefault="00A633DF" w14:paraId="300CA25B" w14:textId="7A415E53">
            <w:pPr>
              <w:spacing w:line="360" w:lineRule="auto"/>
              <w:rPr>
                <w:sz w:val="20"/>
                <w:szCs w:val="20"/>
              </w:rPr>
            </w:pPr>
            <w:r w:rsidRPr="00B2354B">
              <w:t>Distribución sostenible: utilización de empaques monomateriales, reciclables o reutilizables, complementada con programas de logística inversa para su recuperación.</w:t>
            </w:r>
          </w:p>
        </w:tc>
      </w:tr>
      <w:tr w:rsidRPr="009D20BB" w:rsidR="00A633DF" w:rsidTr="004A7D62" w14:paraId="101D2AF6" w14:textId="77777777">
        <w:tc>
          <w:tcPr>
            <w:tcW w:w="468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A633DF" w:rsidP="00A633DF" w:rsidRDefault="00A633DF" w14:paraId="4920FC40" w14:textId="1A8BC000">
            <w:pPr>
              <w:spacing w:line="360" w:lineRule="auto"/>
              <w:rPr>
                <w:sz w:val="20"/>
                <w:szCs w:val="20"/>
              </w:rPr>
            </w:pPr>
            <w:r w:rsidRPr="00A633DF">
              <w:rPr>
                <w:b/>
                <w:bCs/>
              </w:rPr>
              <w:t>Uso:</w:t>
            </w:r>
            <w:r w:rsidRPr="00B2354B">
              <w:t xml:space="preserve"> utilización de la prenda hasta su deterioro funcional, generalmente sin considerar alternativas de reparación o reutilización.</w:t>
            </w:r>
          </w:p>
        </w:tc>
        <w:tc>
          <w:tcPr>
            <w:tcW w:w="468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40" w:type="dxa"/>
              <w:bottom w:w="80" w:type="dxa"/>
              <w:right w:w="140" w:type="dxa"/>
            </w:tcMar>
          </w:tcPr>
          <w:p w:rsidRPr="009D20BB" w:rsidR="00A633DF" w:rsidP="00A633DF" w:rsidRDefault="00A633DF" w14:paraId="1179FE4B" w14:textId="1682B897">
            <w:pPr>
              <w:spacing w:line="360" w:lineRule="auto"/>
              <w:rPr>
                <w:sz w:val="20"/>
                <w:szCs w:val="20"/>
              </w:rPr>
            </w:pPr>
            <w:r w:rsidRPr="00B2354B">
              <w:t>Prolongación de la vida útil: diseño de prendas durables, implementación de servicios de reparación y reacondicionamiento, y promoción de plataformas de intercambio o venta de prendas de segunda mano.</w:t>
            </w:r>
          </w:p>
        </w:tc>
      </w:tr>
      <w:tr w:rsidRPr="009D20BB" w:rsidR="00A633DF" w:rsidTr="004A7D62" w14:paraId="3A2DA561" w14:textId="77777777">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A633DF" w:rsidP="00A633DF" w:rsidRDefault="00A633DF" w14:paraId="4A05DD2F" w14:textId="2BED0A09">
            <w:pPr>
              <w:spacing w:line="360" w:lineRule="auto"/>
              <w:rPr>
                <w:sz w:val="20"/>
                <w:szCs w:val="20"/>
              </w:rPr>
            </w:pPr>
            <w:r w:rsidRPr="00A633DF">
              <w:rPr>
                <w:b/>
                <w:bCs/>
              </w:rPr>
              <w:t>Disposición final:</w:t>
            </w:r>
            <w:r w:rsidRPr="00B2354B">
              <w:t xml:space="preserve"> envío de las prendas a rellenos sanitarios o incineración sin recuperación de los materiales.</w:t>
            </w:r>
          </w:p>
        </w:tc>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rsidRPr="009D20BB" w:rsidR="00A633DF" w:rsidP="00A633DF" w:rsidRDefault="00A633DF" w14:paraId="5E03284B" w14:textId="7BC0C211">
            <w:pPr>
              <w:spacing w:line="360" w:lineRule="auto"/>
              <w:rPr>
                <w:sz w:val="20"/>
                <w:szCs w:val="20"/>
              </w:rPr>
            </w:pPr>
            <w:r w:rsidRPr="00B2354B">
              <w:t xml:space="preserve">Recuperación de materiales: aplicación de procesos de reciclaje mecánico de fibras y, cuando sea viable, reciclaje químico, como la despolimerización del poliéster. La valorización energética se considera una </w:t>
            </w:r>
            <w:r w:rsidRPr="00B2354B">
              <w:t>alternativa posterior a las opciones de prevención, reutilización y reciclaje.</w:t>
            </w:r>
          </w:p>
        </w:tc>
      </w:tr>
    </w:tbl>
    <w:p w:rsidR="00A633DF" w:rsidP="00A633DF" w:rsidRDefault="00A633DF" w14:paraId="38824D16" w14:textId="77777777">
      <w:pPr>
        <w:spacing w:before="60" w:after="60" w:line="360" w:lineRule="auto"/>
        <w:rPr>
          <w:sz w:val="20"/>
          <w:szCs w:val="20"/>
        </w:rPr>
      </w:pPr>
    </w:p>
    <w:p w:rsidRPr="00A633DF" w:rsidR="00A633DF" w:rsidP="00A633DF" w:rsidRDefault="00A633DF" w14:paraId="305975CC" w14:textId="75F0F8B6">
      <w:pPr>
        <w:spacing w:before="60" w:after="60" w:line="360" w:lineRule="auto"/>
        <w:rPr>
          <w:sz w:val="20"/>
          <w:szCs w:val="20"/>
        </w:rPr>
      </w:pPr>
      <w:r w:rsidRPr="00A633DF">
        <w:rPr>
          <w:sz w:val="20"/>
          <w:szCs w:val="20"/>
        </w:rPr>
        <w:t>El reciclaje de textiles se desarrolla mediante dos rutas técnicas diferenciadas:</w:t>
      </w:r>
    </w:p>
    <w:p w:rsidRPr="00A633DF" w:rsidR="00A633DF" w:rsidP="00A633DF" w:rsidRDefault="00A633DF" w14:paraId="7308E587" w14:textId="77777777">
      <w:pPr>
        <w:numPr>
          <w:ilvl w:val="0"/>
          <w:numId w:val="16"/>
        </w:numPr>
        <w:spacing w:before="60" w:after="60" w:line="360" w:lineRule="auto"/>
        <w:rPr>
          <w:sz w:val="20"/>
          <w:szCs w:val="20"/>
        </w:rPr>
      </w:pPr>
      <w:r w:rsidRPr="00A633DF">
        <w:rPr>
          <w:b/>
          <w:bCs/>
          <w:sz w:val="20"/>
          <w:szCs w:val="20"/>
        </w:rPr>
        <w:t>Reciclaje mecánico:</w:t>
      </w:r>
      <w:r w:rsidRPr="00A633DF">
        <w:rPr>
          <w:sz w:val="20"/>
          <w:szCs w:val="20"/>
        </w:rPr>
        <w:t xml:space="preserve"> desfibra física y mecánicamente los tejidos para producir fibras regeneradas de menor longitud, que pueden utilizarse en aplicaciones de menor exigencia técnica, como rellenos industriales, materiales aislantes y productos textiles no tejidos.</w:t>
      </w:r>
    </w:p>
    <w:p w:rsidR="00A633DF" w:rsidP="00A633DF" w:rsidRDefault="00A633DF" w14:paraId="375A64C1" w14:textId="77777777">
      <w:pPr>
        <w:numPr>
          <w:ilvl w:val="0"/>
          <w:numId w:val="16"/>
        </w:numPr>
        <w:spacing w:before="60" w:after="60" w:line="360" w:lineRule="auto"/>
        <w:rPr>
          <w:sz w:val="20"/>
          <w:szCs w:val="20"/>
        </w:rPr>
      </w:pPr>
      <w:r w:rsidRPr="00A633DF">
        <w:rPr>
          <w:b/>
          <w:bCs/>
          <w:sz w:val="20"/>
          <w:szCs w:val="20"/>
        </w:rPr>
        <w:t>Reciclaje químico:</w:t>
      </w:r>
      <w:r w:rsidRPr="00A633DF">
        <w:rPr>
          <w:sz w:val="20"/>
          <w:szCs w:val="20"/>
        </w:rPr>
        <w:t xml:space="preserve"> despolimeriza las fibras sintéticas, especialmente el poliéster, para obtener monómeros que pueden reingresar a la cadena de producción y convertirse nuevamente en fibras con propiedades comparables a las de las fibras vírgenes. Empresas como Worn Again Technologies, del Reino Unido, y Carbios, de Francia, han demostrado la viabilidad técnica de procesos aplicables a fibras de poliéster y mezclas de algodón y poliéster; sin embargo, su escalamiento industrial aún se encuentra en desarrollo.</w:t>
      </w:r>
    </w:p>
    <w:p w:rsidR="00A633DF" w:rsidP="00A633DF" w:rsidRDefault="00A633DF" w14:paraId="59C0E246" w14:textId="77777777">
      <w:pPr>
        <w:spacing w:before="60" w:after="60" w:line="360" w:lineRule="auto"/>
        <w:rPr>
          <w:sz w:val="20"/>
          <w:szCs w:val="20"/>
        </w:rPr>
      </w:pPr>
    </w:p>
    <w:p w:rsidR="00A633DF" w:rsidP="00A633DF" w:rsidRDefault="00A633DF" w14:paraId="68C11EFA" w14:textId="77777777">
      <w:pPr>
        <w:spacing w:before="60" w:after="60" w:line="360" w:lineRule="auto"/>
        <w:rPr>
          <w:sz w:val="20"/>
          <w:szCs w:val="20"/>
        </w:rPr>
      </w:pPr>
    </w:p>
    <w:p w:rsidR="00A633DF" w:rsidP="00A633DF" w:rsidRDefault="00A633DF" w14:paraId="298C7DA3" w14:textId="77777777">
      <w:pPr>
        <w:spacing w:before="60" w:after="60" w:line="360" w:lineRule="auto"/>
        <w:rPr>
          <w:sz w:val="20"/>
          <w:szCs w:val="20"/>
        </w:rPr>
      </w:pPr>
    </w:p>
    <w:p w:rsidR="00A633DF" w:rsidP="00A633DF" w:rsidRDefault="00A633DF" w14:paraId="17B87D6B" w14:textId="77777777">
      <w:pPr>
        <w:spacing w:before="60" w:after="60" w:line="360" w:lineRule="auto"/>
        <w:rPr>
          <w:sz w:val="20"/>
          <w:szCs w:val="20"/>
        </w:rPr>
      </w:pPr>
    </w:p>
    <w:p w:rsidR="00A633DF" w:rsidP="00A633DF" w:rsidRDefault="00A633DF" w14:paraId="540DA588" w14:textId="77777777">
      <w:pPr>
        <w:spacing w:before="60" w:after="60" w:line="360" w:lineRule="auto"/>
        <w:rPr>
          <w:sz w:val="20"/>
          <w:szCs w:val="20"/>
        </w:rPr>
      </w:pPr>
    </w:p>
    <w:p w:rsidR="00A633DF" w:rsidP="00A633DF" w:rsidRDefault="00A633DF" w14:paraId="12CB2F0B" w14:textId="77777777">
      <w:pPr>
        <w:spacing w:before="60" w:after="60" w:line="360" w:lineRule="auto"/>
        <w:rPr>
          <w:sz w:val="20"/>
          <w:szCs w:val="20"/>
        </w:rPr>
      </w:pPr>
    </w:p>
    <w:p w:rsidR="00A633DF" w:rsidP="00A633DF" w:rsidRDefault="00A633DF" w14:paraId="6555E929" w14:textId="77777777">
      <w:pPr>
        <w:spacing w:before="60" w:after="60" w:line="360" w:lineRule="auto"/>
        <w:rPr>
          <w:sz w:val="20"/>
          <w:szCs w:val="20"/>
        </w:rPr>
      </w:pPr>
    </w:p>
    <w:p w:rsidR="00A633DF" w:rsidP="00A633DF" w:rsidRDefault="00A633DF" w14:paraId="1AC88C1B" w14:textId="77777777">
      <w:pPr>
        <w:spacing w:before="60" w:after="60" w:line="360" w:lineRule="auto"/>
        <w:rPr>
          <w:sz w:val="20"/>
          <w:szCs w:val="20"/>
        </w:rPr>
      </w:pPr>
    </w:p>
    <w:p w:rsidR="00A633DF" w:rsidP="00A633DF" w:rsidRDefault="00A633DF" w14:paraId="77984E58" w14:textId="77777777">
      <w:pPr>
        <w:spacing w:before="60" w:after="60" w:line="360" w:lineRule="auto"/>
        <w:rPr>
          <w:sz w:val="20"/>
          <w:szCs w:val="20"/>
        </w:rPr>
      </w:pPr>
    </w:p>
    <w:p w:rsidR="00A633DF" w:rsidP="00A633DF" w:rsidRDefault="00A633DF" w14:paraId="5EBA308F" w14:textId="77777777">
      <w:pPr>
        <w:spacing w:before="60" w:after="60" w:line="360" w:lineRule="auto"/>
        <w:rPr>
          <w:sz w:val="20"/>
          <w:szCs w:val="20"/>
        </w:rPr>
      </w:pPr>
    </w:p>
    <w:p w:rsidR="00A633DF" w:rsidP="00A633DF" w:rsidRDefault="00A633DF" w14:paraId="375A7D6B" w14:textId="77777777">
      <w:pPr>
        <w:spacing w:before="60" w:after="60" w:line="360" w:lineRule="auto"/>
        <w:rPr>
          <w:sz w:val="20"/>
          <w:szCs w:val="20"/>
        </w:rPr>
      </w:pPr>
    </w:p>
    <w:p w:rsidR="00A633DF" w:rsidP="00A633DF" w:rsidRDefault="00A633DF" w14:paraId="47112512" w14:textId="77777777">
      <w:pPr>
        <w:spacing w:before="60" w:after="60" w:line="360" w:lineRule="auto"/>
        <w:rPr>
          <w:sz w:val="20"/>
          <w:szCs w:val="20"/>
        </w:rPr>
      </w:pPr>
    </w:p>
    <w:p w:rsidR="00A633DF" w:rsidP="00A633DF" w:rsidRDefault="00A633DF" w14:paraId="4FDFD1EF" w14:textId="77777777">
      <w:pPr>
        <w:spacing w:before="60" w:after="60" w:line="360" w:lineRule="auto"/>
        <w:rPr>
          <w:sz w:val="20"/>
          <w:szCs w:val="20"/>
        </w:rPr>
      </w:pPr>
    </w:p>
    <w:p w:rsidR="00A633DF" w:rsidP="00A633DF" w:rsidRDefault="00A633DF" w14:paraId="186E628D" w14:textId="77777777">
      <w:pPr>
        <w:spacing w:before="60" w:after="60" w:line="360" w:lineRule="auto"/>
        <w:rPr>
          <w:sz w:val="20"/>
          <w:szCs w:val="20"/>
        </w:rPr>
      </w:pPr>
    </w:p>
    <w:p w:rsidR="00A633DF" w:rsidP="00A633DF" w:rsidRDefault="00A633DF" w14:paraId="4B556801" w14:textId="77777777">
      <w:pPr>
        <w:spacing w:before="60" w:after="60" w:line="360" w:lineRule="auto"/>
        <w:rPr>
          <w:sz w:val="20"/>
          <w:szCs w:val="20"/>
        </w:rPr>
      </w:pPr>
    </w:p>
    <w:p w:rsidR="00A633DF" w:rsidP="00A633DF" w:rsidRDefault="00A633DF" w14:paraId="27F20C95" w14:textId="77777777">
      <w:pPr>
        <w:spacing w:before="60" w:after="60" w:line="360" w:lineRule="auto"/>
        <w:rPr>
          <w:sz w:val="20"/>
          <w:szCs w:val="20"/>
        </w:rPr>
      </w:pPr>
    </w:p>
    <w:p w:rsidR="00A633DF" w:rsidP="00A633DF" w:rsidRDefault="00A633DF" w14:paraId="3189580C" w14:textId="77777777">
      <w:pPr>
        <w:spacing w:before="60" w:after="60" w:line="360" w:lineRule="auto"/>
        <w:rPr>
          <w:sz w:val="20"/>
          <w:szCs w:val="20"/>
        </w:rPr>
      </w:pPr>
    </w:p>
    <w:p w:rsidRPr="00A633DF" w:rsidR="00A633DF" w:rsidP="00A633DF" w:rsidRDefault="00A633DF" w14:paraId="0AF648F3" w14:textId="77777777">
      <w:pPr>
        <w:spacing w:before="60" w:after="60" w:line="360" w:lineRule="auto"/>
        <w:rPr>
          <w:sz w:val="20"/>
          <w:szCs w:val="20"/>
        </w:rPr>
      </w:pPr>
    </w:p>
    <w:p w:rsidRPr="009D20BB" w:rsidR="00A633DF" w:rsidP="009D20BB" w:rsidRDefault="00A633DF" w14:paraId="5C25992E" w14:textId="77777777">
      <w:pPr>
        <w:spacing w:before="60" w:after="60" w:line="360" w:lineRule="auto"/>
        <w:rPr>
          <w:sz w:val="20"/>
          <w:szCs w:val="20"/>
        </w:rPr>
      </w:pPr>
    </w:p>
    <w:p w:rsidR="002A56CC" w:rsidP="002A56CC" w:rsidRDefault="00906AC5" w14:paraId="2AB46E9D" w14:textId="77777777">
      <w:pPr>
        <w:pStyle w:val="Textocomentario"/>
        <w:shd w:val="clear" w:color="auto" w:fill="FFFF00"/>
      </w:pPr>
      <w:r w:rsidRPr="009D20BB">
        <w:rPr>
          <w:rFonts w:eastAsia="Times New Roman"/>
          <w:b/>
          <w:i/>
          <w:lang w:eastAsia="es-CO"/>
        </w:rPr>
        <w:t xml:space="preserve"> </w:t>
      </w:r>
      <w:r w:rsidR="002A56CC">
        <w:rPr>
          <w:rFonts w:eastAsia="Times New Roman"/>
          <w:b/>
          <w:iCs/>
          <w:lang w:eastAsia="es-CO"/>
        </w:rPr>
        <w:t xml:space="preserve">Nota: </w:t>
      </w:r>
      <w:r w:rsidR="002A56CC">
        <w:rPr>
          <w:rStyle w:val="Refdecomentario"/>
        </w:rPr>
        <w:annotationRef/>
      </w:r>
      <w:r w:rsidR="002A56CC">
        <w:t>Rediseñar esto, como infografía que el texto se pueda subrayar</w:t>
      </w:r>
    </w:p>
    <w:p w:rsidRPr="00A633DF" w:rsidR="00B31140" w:rsidP="00A633DF" w:rsidRDefault="00B31140" w14:paraId="27892E7D" w14:textId="6704468A">
      <w:pPr>
        <w:spacing w:line="360" w:lineRule="auto"/>
        <w:rPr>
          <w:rFonts w:eastAsia="Times New Roman"/>
          <w:b/>
          <w:iCs/>
          <w:sz w:val="20"/>
          <w:szCs w:val="20"/>
          <w:lang w:eastAsia="es-CO"/>
        </w:rPr>
      </w:pPr>
    </w:p>
    <w:p w:rsidRPr="009D20BB" w:rsidR="00906AC5" w:rsidP="009D20BB" w:rsidRDefault="00906AC5" w14:paraId="0793E27A" w14:textId="23211784">
      <w:pPr>
        <w:spacing w:line="360" w:lineRule="auto"/>
        <w:jc w:val="center"/>
        <w:rPr>
          <w:rFonts w:eastAsia="Times New Roman"/>
          <w:sz w:val="20"/>
          <w:szCs w:val="20"/>
          <w:lang w:eastAsia="es-CO"/>
        </w:rPr>
      </w:pPr>
      <w:commentRangeStart w:id="1102843981"/>
      <w:r w:rsidR="00906AC5">
        <w:drawing>
          <wp:inline wp14:editId="43037502" wp14:anchorId="59DF8636">
            <wp:extent cx="2360815" cy="5902037"/>
            <wp:effectExtent l="0" t="0" r="1905" b="3810"/>
            <wp:docPr id="15" name="Imagen 15" descr="La moda circular es un modelo de producción y consumo inspirado en la economía circula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4" descr="La moda circular es un modelo de producción y consumo inspirado en la economía circular"/>
                    <pic:cNvPicPr>
                      <a:picLocks noChangeAspect="1" noChangeArrowheads="1"/>
                    </pic:cNvPicPr>
                  </pic:nvPicPr>
                  <pic:blipFill>
                    <a:blip xmlns:r="http://schemas.openxmlformats.org/officeDocument/2006/relationships" r:embed="rId28">
                      <a:extLst>
                        <a:ext uri="{28A0092B-C50C-407E-A947-70E740481C1C}">
                          <a14:useLocalDpi xmlns:a14="http://schemas.microsoft.com/office/drawing/2010/main" val="0"/>
                        </a:ext>
                      </a:extLst>
                    </a:blip>
                    <a:srcRect/>
                    <a:stretch>
                      <a:fillRect/>
                    </a:stretch>
                  </pic:blipFill>
                  <pic:spPr bwMode="auto">
                    <a:xfrm>
                      <a:off x="0" y="0"/>
                      <a:ext cx="2371723" cy="5929308"/>
                    </a:xfrm>
                    <a:prstGeom prst="rect">
                      <a:avLst/>
                    </a:prstGeom>
                    <a:noFill/>
                    <a:ln>
                      <a:noFill/>
                    </a:ln>
                  </pic:spPr>
                </pic:pic>
              </a:graphicData>
            </a:graphic>
          </wp:inline>
        </w:drawing>
      </w:r>
      <w:commentRangeEnd w:id="1102843981"/>
      <w:r>
        <w:rPr>
          <w:rStyle w:val="CommentReference"/>
        </w:rPr>
        <w:commentReference w:id="1102843981"/>
      </w:r>
    </w:p>
    <w:p w:rsidRPr="009D20BB" w:rsidR="00906AC5" w:rsidP="009D20BB" w:rsidRDefault="00906AC5" w14:paraId="478FE0FE" w14:textId="25594BC0">
      <w:pPr>
        <w:spacing w:line="360" w:lineRule="auto"/>
        <w:jc w:val="center"/>
        <w:rPr>
          <w:rFonts w:eastAsia="Times New Roman"/>
          <w:sz w:val="20"/>
          <w:szCs w:val="20"/>
          <w:lang w:eastAsia="es-CO"/>
        </w:rPr>
      </w:pPr>
    </w:p>
    <w:p w:rsidR="00B31140" w:rsidP="72E130DC" w:rsidRDefault="00B31140" w14:paraId="1977C222" w14:textId="44F7C7B7">
      <w:pPr>
        <w:pStyle w:val="Ttulo2"/>
        <w:spacing w:line="360" w:lineRule="auto"/>
        <w:rPr>
          <w:rFonts w:eastAsia="Times New Roman"/>
          <w:b w:val="1"/>
          <w:bCs w:val="1"/>
          <w:sz w:val="20"/>
          <w:szCs w:val="20"/>
          <w:lang w:eastAsia="es-CO"/>
        </w:rPr>
      </w:pPr>
      <w:bookmarkStart w:name="_Toc225149725" w:id="42"/>
      <w:r w:rsidRPr="72E130DC" w:rsidR="00B31140">
        <w:rPr>
          <w:rFonts w:eastAsia="Times New Roman"/>
          <w:b w:val="1"/>
          <w:bCs w:val="1"/>
          <w:sz w:val="20"/>
          <w:szCs w:val="20"/>
          <w:lang w:eastAsia="es-CO"/>
        </w:rPr>
        <w:t>5.2 Ce</w:t>
      </w:r>
      <w:r w:rsidRPr="72E130DC" w:rsidR="00A505F7">
        <w:rPr>
          <w:rFonts w:eastAsia="Times New Roman"/>
          <w:b w:val="1"/>
          <w:bCs w:val="1"/>
          <w:sz w:val="20"/>
          <w:szCs w:val="20"/>
          <w:lang w:eastAsia="es-CO"/>
        </w:rPr>
        <w:t>rtificaciones de sostenibilidad</w:t>
      </w:r>
      <w:r w:rsidRPr="72E130DC" w:rsidR="006460EE">
        <w:rPr>
          <w:rFonts w:eastAsia="Times New Roman"/>
          <w:b w:val="1"/>
          <w:bCs w:val="1"/>
          <w:i w:val="1"/>
          <w:iCs w:val="1"/>
          <w:sz w:val="20"/>
          <w:szCs w:val="20"/>
          <w:lang w:eastAsia="es-CO"/>
        </w:rPr>
        <w:t xml:space="preserve"> Fair Trade</w:t>
      </w:r>
      <w:r w:rsidRPr="72E130DC" w:rsidR="006460EE">
        <w:rPr>
          <w:rFonts w:eastAsia="Times New Roman"/>
          <w:b w:val="1"/>
          <w:bCs w:val="1"/>
          <w:sz w:val="20"/>
          <w:szCs w:val="20"/>
          <w:lang w:eastAsia="es-CO"/>
        </w:rPr>
        <w:t xml:space="preserve"> y </w:t>
      </w:r>
      <w:r w:rsidRPr="72E130DC" w:rsidR="00CC7600">
        <w:rPr>
          <w:rFonts w:eastAsia="Times New Roman"/>
          <w:b w:val="1"/>
          <w:bCs w:val="1"/>
          <w:sz w:val="20"/>
          <w:szCs w:val="20"/>
          <w:lang w:eastAsia="es-CO"/>
        </w:rPr>
        <w:t>carbón</w:t>
      </w:r>
      <w:r w:rsidRPr="72E130DC" w:rsidR="006460EE">
        <w:rPr>
          <w:rFonts w:eastAsia="Times New Roman"/>
          <w:b w:val="1"/>
          <w:bCs w:val="1"/>
          <w:sz w:val="20"/>
          <w:szCs w:val="20"/>
          <w:lang w:eastAsia="es-CO"/>
        </w:rPr>
        <w:t xml:space="preserve"> n</w:t>
      </w:r>
      <w:r w:rsidRPr="72E130DC" w:rsidR="00B31140">
        <w:rPr>
          <w:rFonts w:eastAsia="Times New Roman"/>
          <w:b w:val="1"/>
          <w:bCs w:val="1"/>
          <w:sz w:val="20"/>
          <w:szCs w:val="20"/>
          <w:lang w:eastAsia="es-CO"/>
        </w:rPr>
        <w:t>eutral</w:t>
      </w:r>
      <w:bookmarkEnd w:id="42"/>
    </w:p>
    <w:p w:rsidRPr="002A56CC" w:rsidR="002A56CC" w:rsidP="002A56CC" w:rsidRDefault="002A56CC" w14:paraId="71F1D8FC" w14:textId="77777777">
      <w:pPr>
        <w:rPr>
          <w:lang w:eastAsia="es-CO"/>
        </w:rPr>
      </w:pPr>
      <w:r w:rsidRPr="002A56CC">
        <w:rPr>
          <w:lang w:eastAsia="es-CO"/>
        </w:rPr>
        <w:t>El ecosistema de certificaciones de sostenibilidad en el sector de la confección abarca diferentes dimensiones, entre ellas la seguridad química de los productos, la trazabilidad de las fibras orgánicas, las condiciones laborales de los trabajadores y la reducción o compensación de las emisiones de gases de efecto invernadero asociadas a la producción.</w:t>
      </w:r>
    </w:p>
    <w:p w:rsidRPr="002A56CC" w:rsidR="002A56CC" w:rsidP="002A56CC" w:rsidRDefault="002A56CC" w14:paraId="661E2B1D" w14:textId="77777777">
      <w:pPr>
        <w:rPr>
          <w:lang w:eastAsia="es-CO"/>
        </w:rPr>
      </w:pPr>
      <w:r w:rsidRPr="002A56CC">
        <w:rPr>
          <w:lang w:eastAsia="es-CO"/>
        </w:rPr>
        <w:t>Cada sistema de certificación establece criterios específicos para verificar el cumplimiento de determinados estándares ambientales, sociales o laborales, y su reconocimiento puede variar según los mercados y segmentos de consumo. A continuación, se describen cuatro sistemas de certificación de especial relevancia para el sector textil y sus principales implicaciones para el control de calidad.</w:t>
      </w:r>
    </w:p>
    <w:p w:rsidRPr="002A56CC" w:rsidR="002A56CC" w:rsidP="002A56CC" w:rsidRDefault="002A56CC" w14:paraId="4945A069" w14:textId="77777777">
      <w:pPr>
        <w:rPr>
          <w:lang w:eastAsia="es-CO"/>
        </w:rPr>
      </w:pPr>
    </w:p>
    <w:p w:rsidRPr="009D20BB" w:rsidR="00794420" w:rsidP="009D20BB" w:rsidRDefault="008173EA" w14:paraId="5A99758F" w14:textId="211BB27A">
      <w:pPr>
        <w:spacing w:before="60" w:after="60" w:line="360" w:lineRule="auto"/>
        <w:rPr>
          <w:b/>
          <w:i/>
          <w:sz w:val="20"/>
          <w:szCs w:val="20"/>
        </w:rPr>
      </w:pPr>
      <w:r w:rsidRPr="008173EA">
        <w:rPr>
          <w:b/>
          <w:i/>
          <w:sz w:val="20"/>
          <w:szCs w:val="20"/>
          <w:highlight w:val="yellow"/>
        </w:rPr>
        <w:t>Tabla 13. Certificaciones</w:t>
      </w:r>
      <w:r w:rsidRPr="002A56CC" w:rsidR="00665DFA">
        <w:rPr>
          <w:bCs/>
          <w:i/>
          <w:sz w:val="20"/>
          <w:szCs w:val="20"/>
        </w:rPr>
        <w:t xml:space="preserve"> de sostenibilidad</w:t>
      </w:r>
    </w:p>
    <w:tbl>
      <w:tblPr>
        <w:tblW w:w="100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00"/>
        <w:gridCol w:w="2400"/>
        <w:gridCol w:w="2760"/>
        <w:gridCol w:w="3000"/>
      </w:tblGrid>
      <w:tr w:rsidRPr="009D20BB" w:rsidR="008925BA" w:rsidTr="72E130DC" w14:paraId="377A7A21" w14:textId="77777777">
        <w:tc>
          <w:tcPr>
            <w:tcW w:w="19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Mar>
              <w:top w:w="80" w:type="dxa"/>
              <w:left w:w="140" w:type="dxa"/>
              <w:bottom w:w="80" w:type="dxa"/>
              <w:right w:w="140" w:type="dxa"/>
            </w:tcMar>
            <w:vAlign w:val="center"/>
          </w:tcPr>
          <w:p w:rsidRPr="009D20BB" w:rsidR="00794420" w:rsidP="009D20BB" w:rsidRDefault="00794420" w14:paraId="4C3FD513" w14:textId="77777777">
            <w:pPr>
              <w:spacing w:line="360" w:lineRule="auto"/>
              <w:jc w:val="center"/>
              <w:rPr>
                <w:sz w:val="20"/>
                <w:szCs w:val="20"/>
              </w:rPr>
            </w:pPr>
            <w:r w:rsidRPr="009D20BB">
              <w:rPr>
                <w:b/>
                <w:bCs/>
                <w:sz w:val="20"/>
                <w:szCs w:val="20"/>
              </w:rPr>
              <w:t>Certificación</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Mar>
              <w:top w:w="80" w:type="dxa"/>
              <w:left w:w="140" w:type="dxa"/>
              <w:bottom w:w="80" w:type="dxa"/>
              <w:right w:w="140" w:type="dxa"/>
            </w:tcMar>
            <w:vAlign w:val="center"/>
          </w:tcPr>
          <w:p w:rsidRPr="009D20BB" w:rsidR="00794420" w:rsidP="009D20BB" w:rsidRDefault="00794420" w14:paraId="47DE29D8" w14:textId="77777777">
            <w:pPr>
              <w:spacing w:line="360" w:lineRule="auto"/>
              <w:jc w:val="center"/>
              <w:rPr>
                <w:sz w:val="20"/>
                <w:szCs w:val="20"/>
              </w:rPr>
            </w:pPr>
            <w:r w:rsidRPr="009D20BB">
              <w:rPr>
                <w:b/>
                <w:bCs/>
                <w:sz w:val="20"/>
                <w:szCs w:val="20"/>
              </w:rPr>
              <w:t>Organismo certificador</w:t>
            </w:r>
          </w:p>
        </w:tc>
        <w:tc>
          <w:tcPr>
            <w:tcW w:w="27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Mar>
              <w:top w:w="80" w:type="dxa"/>
              <w:left w:w="140" w:type="dxa"/>
              <w:bottom w:w="80" w:type="dxa"/>
              <w:right w:w="140" w:type="dxa"/>
            </w:tcMar>
            <w:vAlign w:val="center"/>
          </w:tcPr>
          <w:p w:rsidRPr="009D20BB" w:rsidR="00794420" w:rsidP="009D20BB" w:rsidRDefault="00794420" w14:paraId="30F82B8C" w14:textId="77777777">
            <w:pPr>
              <w:spacing w:line="360" w:lineRule="auto"/>
              <w:jc w:val="center"/>
              <w:rPr>
                <w:sz w:val="20"/>
                <w:szCs w:val="20"/>
              </w:rPr>
            </w:pPr>
            <w:r w:rsidRPr="009D20BB">
              <w:rPr>
                <w:b/>
                <w:bCs/>
                <w:sz w:val="20"/>
                <w:szCs w:val="20"/>
              </w:rPr>
              <w:t>Dimensión que certifica</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Mar>
              <w:top w:w="80" w:type="dxa"/>
              <w:left w:w="140" w:type="dxa"/>
              <w:bottom w:w="80" w:type="dxa"/>
              <w:right w:w="140" w:type="dxa"/>
            </w:tcMar>
            <w:vAlign w:val="center"/>
          </w:tcPr>
          <w:p w:rsidRPr="009D20BB" w:rsidR="00794420" w:rsidP="009D20BB" w:rsidRDefault="00794420" w14:paraId="3BAB58CD" w14:textId="77777777">
            <w:pPr>
              <w:spacing w:line="360" w:lineRule="auto"/>
              <w:jc w:val="center"/>
              <w:rPr>
                <w:sz w:val="20"/>
                <w:szCs w:val="20"/>
              </w:rPr>
            </w:pPr>
            <w:r w:rsidRPr="009D20BB">
              <w:rPr>
                <w:b/>
                <w:bCs/>
                <w:sz w:val="20"/>
                <w:szCs w:val="20"/>
              </w:rPr>
              <w:t>Implicación para control de calidad</w:t>
            </w:r>
          </w:p>
        </w:tc>
      </w:tr>
      <w:tr w:rsidRPr="009D20BB" w:rsidR="002A56CC" w:rsidTr="72E130DC" w14:paraId="2F80672B" w14:textId="77777777">
        <w:tc>
          <w:tcPr>
            <w:tcW w:w="19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80" w:type="dxa"/>
              <w:left w:w="140" w:type="dxa"/>
              <w:bottom w:w="80" w:type="dxa"/>
              <w:right w:w="140" w:type="dxa"/>
            </w:tcMar>
          </w:tcPr>
          <w:p w:rsidRPr="002A56CC" w:rsidR="002A56CC" w:rsidP="72E130DC" w:rsidRDefault="002A56CC" w14:paraId="40265A62" w14:textId="6DEDE2F8">
            <w:pPr>
              <w:spacing w:line="360" w:lineRule="auto"/>
              <w:rPr>
                <w:b w:val="1"/>
                <w:bCs w:val="1"/>
                <w:i w:val="1"/>
                <w:iCs w:val="1"/>
                <w:sz w:val="20"/>
                <w:szCs w:val="20"/>
              </w:rPr>
            </w:pPr>
            <w:r w:rsidRPr="72E130DC" w:rsidR="002A56CC">
              <w:rPr>
                <w:b w:val="1"/>
                <w:bCs w:val="1"/>
                <w:i w:val="1"/>
                <w:iCs w:val="1"/>
              </w:rPr>
              <w:t>Fair</w:t>
            </w:r>
            <w:r w:rsidRPr="72E130DC" w:rsidR="4590C0AE">
              <w:rPr>
                <w:b w:val="1"/>
                <w:bCs w:val="1"/>
                <w:i w:val="1"/>
                <w:iCs w:val="1"/>
              </w:rPr>
              <w:t xml:space="preserve"> </w:t>
            </w:r>
            <w:r w:rsidRPr="72E130DC" w:rsidR="002A56CC">
              <w:rPr>
                <w:b w:val="1"/>
                <w:bCs w:val="1"/>
                <w:i w:val="1"/>
                <w:iCs w:val="1"/>
              </w:rPr>
              <w:t>trade</w:t>
            </w:r>
            <w:r w:rsidRPr="72E130DC" w:rsidR="002A56CC">
              <w:rPr>
                <w:b w:val="1"/>
                <w:bCs w:val="1"/>
                <w:i w:val="1"/>
                <w:iCs w:val="1"/>
              </w:rPr>
              <w:t xml:space="preserve"> International</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80" w:type="dxa"/>
              <w:left w:w="140" w:type="dxa"/>
              <w:bottom w:w="80" w:type="dxa"/>
              <w:right w:w="140" w:type="dxa"/>
            </w:tcMar>
          </w:tcPr>
          <w:p w:rsidRPr="009D20BB" w:rsidR="002A56CC" w:rsidP="002A56CC" w:rsidRDefault="002A56CC" w14:paraId="1A66452F" w14:textId="56E91C9B">
            <w:pPr>
              <w:spacing w:line="360" w:lineRule="auto"/>
              <w:rPr>
                <w:sz w:val="20"/>
                <w:szCs w:val="20"/>
              </w:rPr>
            </w:pPr>
            <w:r w:rsidRPr="001C7967">
              <w:t>FLOCERT, organismo independiente de certificación del sistema Fairtrade.</w:t>
            </w:r>
          </w:p>
        </w:tc>
        <w:tc>
          <w:tcPr>
            <w:tcW w:w="27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80" w:type="dxa"/>
              <w:left w:w="140" w:type="dxa"/>
              <w:bottom w:w="80" w:type="dxa"/>
              <w:right w:w="140" w:type="dxa"/>
            </w:tcMar>
          </w:tcPr>
          <w:p w:rsidRPr="009D20BB" w:rsidR="002A56CC" w:rsidP="002A56CC" w:rsidRDefault="002A56CC" w14:paraId="6078DEE9" w14:textId="0C998653">
            <w:pPr>
              <w:spacing w:line="360" w:lineRule="auto"/>
              <w:rPr>
                <w:sz w:val="20"/>
                <w:szCs w:val="20"/>
              </w:rPr>
            </w:pPr>
            <w:r w:rsidRPr="001C7967">
              <w:t>Condiciones comerciales y laborales justas, criterios para las organizaciones productoras y trazabilidad de las materias primas dentro de la cadena de suministro.</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80" w:type="dxa"/>
              <w:left w:w="140" w:type="dxa"/>
              <w:bottom w:w="80" w:type="dxa"/>
              <w:right w:w="140" w:type="dxa"/>
            </w:tcMar>
          </w:tcPr>
          <w:p w:rsidRPr="009D20BB" w:rsidR="002A56CC" w:rsidP="002A56CC" w:rsidRDefault="002A56CC" w14:paraId="180C6B63" w14:textId="66F647E1">
            <w:pPr>
              <w:spacing w:line="360" w:lineRule="auto"/>
              <w:rPr>
                <w:sz w:val="20"/>
                <w:szCs w:val="20"/>
              </w:rPr>
            </w:pPr>
            <w:r w:rsidR="002A56CC">
              <w:rPr/>
              <w:t xml:space="preserve">Verificar la documentación de los proveedores, el origen de las materias primas, los registros de trazabilidad y el cumplimiento de los criterios establecidos por el estándar </w:t>
            </w:r>
            <w:r w:rsidRPr="72E130DC" w:rsidR="002A56CC">
              <w:rPr>
                <w:i w:val="1"/>
                <w:iCs w:val="1"/>
              </w:rPr>
              <w:t>Fairtrade</w:t>
            </w:r>
            <w:r w:rsidR="002A56CC">
              <w:rPr/>
              <w:t>.</w:t>
            </w:r>
          </w:p>
        </w:tc>
      </w:tr>
      <w:tr w:rsidRPr="009D20BB" w:rsidR="002A56CC" w:rsidTr="72E130DC" w14:paraId="02F33036" w14:textId="77777777">
        <w:tc>
          <w:tcPr>
            <w:tcW w:w="19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op w:w="80" w:type="dxa"/>
              <w:left w:w="140" w:type="dxa"/>
              <w:bottom w:w="80" w:type="dxa"/>
              <w:right w:w="140" w:type="dxa"/>
            </w:tcMar>
          </w:tcPr>
          <w:p w:rsidRPr="002A56CC" w:rsidR="002A56CC" w:rsidP="002A56CC" w:rsidRDefault="002A56CC" w14:paraId="6C02AAEB" w14:textId="0B223FFD">
            <w:pPr>
              <w:spacing w:line="360" w:lineRule="auto"/>
              <w:rPr>
                <w:b/>
                <w:bCs/>
                <w:sz w:val="20"/>
                <w:szCs w:val="20"/>
              </w:rPr>
            </w:pPr>
            <w:r w:rsidRPr="002A56CC">
              <w:rPr>
                <w:b/>
                <w:bCs/>
              </w:rPr>
              <w:t>Carbono neutral</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op w:w="80" w:type="dxa"/>
              <w:left w:w="140" w:type="dxa"/>
              <w:bottom w:w="80" w:type="dxa"/>
              <w:right w:w="140" w:type="dxa"/>
            </w:tcMar>
          </w:tcPr>
          <w:p w:rsidRPr="009D20BB" w:rsidR="002A56CC" w:rsidP="002A56CC" w:rsidRDefault="002A56CC" w14:paraId="3D63F275" w14:textId="0697EEA0">
            <w:pPr>
              <w:spacing w:line="360" w:lineRule="auto"/>
              <w:rPr>
                <w:sz w:val="20"/>
                <w:szCs w:val="20"/>
              </w:rPr>
            </w:pPr>
            <w:r w:rsidR="002A56CC">
              <w:rPr/>
              <w:t xml:space="preserve">Organismos de certificación y verificación acreditados, como </w:t>
            </w:r>
            <w:r w:rsidRPr="72E130DC" w:rsidR="002A56CC">
              <w:rPr>
                <w:b w:val="1"/>
                <w:bCs w:val="1"/>
              </w:rPr>
              <w:t xml:space="preserve">SCS </w:t>
            </w:r>
            <w:r w:rsidRPr="72E130DC" w:rsidR="002A56CC">
              <w:rPr>
                <w:b w:val="1"/>
                <w:bCs w:val="1"/>
                <w:i w:val="1"/>
                <w:iCs w:val="1"/>
              </w:rPr>
              <w:t>Global Services.</w:t>
            </w:r>
          </w:p>
        </w:tc>
        <w:tc>
          <w:tcPr>
            <w:tcW w:w="27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op w:w="80" w:type="dxa"/>
              <w:left w:w="140" w:type="dxa"/>
              <w:bottom w:w="80" w:type="dxa"/>
              <w:right w:w="140" w:type="dxa"/>
            </w:tcMar>
          </w:tcPr>
          <w:p w:rsidRPr="009D20BB" w:rsidR="002A56CC" w:rsidP="002A56CC" w:rsidRDefault="002A56CC" w14:paraId="3E593A5C" w14:textId="51EE2A95">
            <w:pPr>
              <w:spacing w:line="360" w:lineRule="auto"/>
              <w:rPr>
                <w:sz w:val="20"/>
                <w:szCs w:val="20"/>
              </w:rPr>
            </w:pPr>
            <w:r w:rsidRPr="001C7967">
              <w:t>Medición, reducción y neutralización de las emisiones de gases de efecto invernadero (GEI) asociadas al alcance definido para la organización, el producto o el servicio.</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op w:w="80" w:type="dxa"/>
              <w:left w:w="140" w:type="dxa"/>
              <w:bottom w:w="80" w:type="dxa"/>
              <w:right w:w="140" w:type="dxa"/>
            </w:tcMar>
          </w:tcPr>
          <w:p w:rsidRPr="009D20BB" w:rsidR="002A56CC" w:rsidP="002A56CC" w:rsidRDefault="002A56CC" w14:paraId="0020BCAF" w14:textId="320C67B6">
            <w:pPr>
              <w:spacing w:line="360" w:lineRule="auto"/>
              <w:rPr>
                <w:sz w:val="20"/>
                <w:szCs w:val="20"/>
              </w:rPr>
            </w:pPr>
            <w:r w:rsidRPr="001C7967">
              <w:t>Mantener registros de consumo energético y de combustibles, elaborar el inventario de GEI, documentar las acciones de reducción y, cuando corresponda, verificar la neutralización mediante mecanismos reconocidos.</w:t>
            </w:r>
          </w:p>
        </w:tc>
      </w:tr>
    </w:tbl>
    <w:p w:rsidRPr="009D20BB" w:rsidR="00623640" w:rsidP="009D20BB" w:rsidRDefault="00623640" w14:paraId="2A0191CF" w14:textId="77777777">
      <w:pPr>
        <w:spacing w:before="60" w:after="60" w:line="360" w:lineRule="auto"/>
        <w:rPr>
          <w:sz w:val="20"/>
          <w:szCs w:val="20"/>
        </w:rPr>
      </w:pPr>
    </w:p>
    <w:p w:rsidRPr="00663B78" w:rsidR="00663B78" w:rsidP="00663B78" w:rsidRDefault="00663B78" w14:paraId="1D6712F7" w14:textId="77777777">
      <w:pPr>
        <w:spacing w:before="60" w:after="60" w:line="360" w:lineRule="auto"/>
        <w:rPr>
          <w:sz w:val="20"/>
          <w:szCs w:val="20"/>
        </w:rPr>
      </w:pPr>
      <w:r w:rsidRPr="00663B78">
        <w:rPr>
          <w:sz w:val="20"/>
          <w:szCs w:val="20"/>
        </w:rPr>
        <w:t>La reducción de la huella de carbono en la confección industrial se logra mediante la combinación articulada de estrategias como la eficiencia energética, la sustitución de fuentes convencionales por alternativas renovables, la optimización de la logística de materias primas y productos terminados y, como complemento —no como sustituto de las reducciones reales—, la compensación de las emisiones residuales mediante proyectos certificados de reducción o captura de carbono.</w:t>
      </w:r>
    </w:p>
    <w:p w:rsidRPr="00663B78" w:rsidR="00663B78" w:rsidP="00663B78" w:rsidRDefault="00663B78" w14:paraId="164F5178" w14:textId="77777777">
      <w:pPr>
        <w:spacing w:before="60" w:after="60" w:line="360" w:lineRule="auto"/>
        <w:rPr>
          <w:sz w:val="20"/>
          <w:szCs w:val="20"/>
        </w:rPr>
      </w:pPr>
    </w:p>
    <w:p w:rsidRPr="00663B78" w:rsidR="00663B78" w:rsidP="00663B78" w:rsidRDefault="00663B78" w14:paraId="7BF523DC" w14:textId="77777777">
      <w:pPr>
        <w:spacing w:before="60" w:after="60" w:line="360" w:lineRule="auto"/>
        <w:rPr>
          <w:sz w:val="20"/>
          <w:szCs w:val="20"/>
        </w:rPr>
      </w:pPr>
      <w:r w:rsidRPr="00663B78">
        <w:rPr>
          <w:sz w:val="20"/>
          <w:szCs w:val="20"/>
        </w:rPr>
        <w:t>El Acuerdo de París, adoptado en 2015 y aprobado por Colombia mediante la Ley 1844 de 2017, establece como objetivo mantener el aumento de la temperatura media mundial muy por debajo de 2 °C con respecto a los niveles preindustriales y continuar los esfuerzos para limitarlo a 1,5 °C. Asimismo, plantea alcanzar, en la segunda mitad del siglo, un equilibrio entre las emisiones antropogénicas de gases de efecto invernadero y su absorción por los sumideros.</w:t>
      </w:r>
    </w:p>
    <w:p w:rsidRPr="00663B78" w:rsidR="00663B78" w:rsidP="00663B78" w:rsidRDefault="00663B78" w14:paraId="066DA2C4" w14:textId="77777777">
      <w:pPr>
        <w:spacing w:before="60" w:after="60" w:line="360" w:lineRule="auto"/>
        <w:rPr>
          <w:sz w:val="20"/>
          <w:szCs w:val="20"/>
        </w:rPr>
      </w:pPr>
    </w:p>
    <w:p w:rsidR="00794420" w:rsidP="00663B78" w:rsidRDefault="00663B78" w14:paraId="5A69E94A" w14:textId="3709E5C9">
      <w:pPr>
        <w:spacing w:before="60" w:after="60" w:line="360" w:lineRule="auto"/>
        <w:rPr>
          <w:sz w:val="20"/>
          <w:szCs w:val="20"/>
        </w:rPr>
      </w:pPr>
      <w:r w:rsidRPr="00663B78">
        <w:rPr>
          <w:sz w:val="20"/>
          <w:szCs w:val="20"/>
        </w:rPr>
        <w:t>Este marco internacional impulsa transformaciones profundas en los modelos productivos, incluido el sector textil-confección, mediante la reducción progresiva de las emisiones, el aumento de la eficiencia en el uso de los recursos y la transición hacia modelos de producción más sostenibles y bajos en carbono.</w:t>
      </w:r>
    </w:p>
    <w:p w:rsidRPr="009D20BB" w:rsidR="00663B78" w:rsidP="00663B78" w:rsidRDefault="00663B78" w14:paraId="3ADFC98D" w14:textId="77777777">
      <w:pPr>
        <w:spacing w:before="60" w:after="60" w:line="360" w:lineRule="auto"/>
        <w:rPr>
          <w:sz w:val="20"/>
          <w:szCs w:val="20"/>
        </w:rPr>
      </w:pPr>
    </w:p>
    <w:tbl>
      <w:tblPr>
        <w:tblStyle w:val="Tablaconcuadrcula1"/>
        <w:tblW w:w="9918" w:type="dxa"/>
        <w:shd w:val="clear" w:color="auto" w:fill="D6E3BC" w:themeFill="accent3" w:themeFillTint="66"/>
        <w:tblLook w:val="04A0" w:firstRow="1" w:lastRow="0" w:firstColumn="1" w:lastColumn="0" w:noHBand="0" w:noVBand="1"/>
      </w:tblPr>
      <w:tblGrid>
        <w:gridCol w:w="9918"/>
      </w:tblGrid>
      <w:tr w:rsidRPr="009D20BB" w:rsidR="008925BA" w:rsidTr="00752956" w14:paraId="0A2B37E5" w14:textId="77777777">
        <w:tc>
          <w:tcPr>
            <w:tcW w:w="9918" w:type="dxa"/>
            <w:shd w:val="clear" w:color="auto" w:fill="D6E3BC" w:themeFill="accent3" w:themeFillTint="66"/>
          </w:tcPr>
          <w:p w:rsidRPr="009D20BB" w:rsidR="004D1386" w:rsidP="009D20BB" w:rsidRDefault="004D1386" w14:paraId="7D53762E" w14:textId="60988C52">
            <w:pPr>
              <w:spacing w:line="360" w:lineRule="auto"/>
              <w:jc w:val="both"/>
              <w:rPr>
                <w:b/>
                <w:sz w:val="20"/>
                <w:szCs w:val="20"/>
              </w:rPr>
            </w:pPr>
            <w:r w:rsidRPr="009D20BB">
              <w:rPr>
                <w:b/>
                <w:sz w:val="20"/>
                <w:szCs w:val="20"/>
              </w:rPr>
              <w:t xml:space="preserve">Bloque destacado: </w:t>
            </w:r>
          </w:p>
          <w:p w:rsidRPr="009D20BB" w:rsidR="00794420" w:rsidP="009D20BB" w:rsidRDefault="00794420" w14:paraId="2C27B3D8" w14:textId="574C1A4D">
            <w:pPr>
              <w:spacing w:line="360" w:lineRule="auto"/>
              <w:jc w:val="both"/>
              <w:rPr>
                <w:sz w:val="20"/>
                <w:szCs w:val="20"/>
              </w:rPr>
            </w:pPr>
            <w:r w:rsidRPr="009D20BB">
              <w:rPr>
                <w:sz w:val="20"/>
                <w:szCs w:val="20"/>
              </w:rPr>
              <w:t xml:space="preserve">La gestión ambiental y la sostenibilidad en la confección industrial son dimensiones constitutivas del control de calidad, no exigencias externas al proceso productivo. El cumplimiento de la normativa ambiental, la medición sistemática de los indicadores de impacto, la gestión técnica de los residuos conforme a la jerarquía establecida y el mantenimiento de la trazabilidad documental requerida por las certificaciones de sostenibilidad determinan la competitividad de largo plazo de las empresas del sector y su capacidad de acceso a los mercados internacionales. </w:t>
            </w:r>
          </w:p>
        </w:tc>
      </w:tr>
    </w:tbl>
    <w:p w:rsidRPr="009D20BB" w:rsidR="00937ADA" w:rsidP="009D20BB" w:rsidRDefault="00937ADA" w14:paraId="41428EEC" w14:textId="77777777">
      <w:pPr>
        <w:spacing w:line="360" w:lineRule="auto"/>
        <w:rPr>
          <w:sz w:val="20"/>
          <w:szCs w:val="20"/>
        </w:rPr>
      </w:pPr>
    </w:p>
    <w:p w:rsidRPr="009D20BB" w:rsidR="005E077A" w:rsidP="009D20BB" w:rsidRDefault="005E077A" w14:paraId="285D9929" w14:textId="48048924">
      <w:pPr>
        <w:pStyle w:val="Ttulo1"/>
        <w:numPr>
          <w:ilvl w:val="0"/>
          <w:numId w:val="1"/>
        </w:numPr>
        <w:spacing w:line="360" w:lineRule="auto"/>
        <w:rPr>
          <w:b/>
          <w:bCs/>
          <w:sz w:val="20"/>
          <w:szCs w:val="20"/>
        </w:rPr>
      </w:pPr>
      <w:bookmarkStart w:name="_Toc225149726" w:id="43"/>
      <w:r w:rsidRPr="009D20BB">
        <w:rPr>
          <w:b/>
          <w:bCs/>
          <w:sz w:val="20"/>
          <w:szCs w:val="20"/>
        </w:rPr>
        <w:t>SÍNTESIS</w:t>
      </w:r>
      <w:bookmarkEnd w:id="43"/>
      <w:r w:rsidRPr="009D20BB">
        <w:rPr>
          <w:b/>
          <w:bCs/>
          <w:sz w:val="20"/>
          <w:szCs w:val="20"/>
        </w:rPr>
        <w:t xml:space="preserve"> </w:t>
      </w:r>
    </w:p>
    <w:p w:rsidRPr="009D20BB" w:rsidR="005E077A" w:rsidP="009D20BB" w:rsidRDefault="00663B78" w14:paraId="4D76712F" w14:textId="2816E3B0">
      <w:pPr>
        <w:spacing w:line="360" w:lineRule="auto"/>
        <w:rPr>
          <w:sz w:val="20"/>
          <w:szCs w:val="20"/>
        </w:rPr>
      </w:pPr>
      <w:r w:rsidRPr="00663B78">
        <w:rPr>
          <w:sz w:val="20"/>
          <w:szCs w:val="20"/>
        </w:rPr>
        <w:t>La gestión de la calidad y la sostenibilidad en la confección integra los principios ambientales, técnicos y productivos necesarios para reducir los impactos asociados a la fabricación de prendas. Este componente aborda la normativa ambiental aplicable, las normas técnicas y certificaciones de sostenibilidad, así como estrategias de producción limpia, gestión y aprovechamiento de residuos textiles. Asimismo, incorpora herramientas para la medición del impacto ambiental, como los indicadores ambientales, el análisis de ciclo de vida (LCA), la huella hídrica y la huella de carbono. Finalmente, promueve la sostenibilidad y la economía circular mediante el uso eficiente de los recursos, el ahorro energético, la reducción de emisiones, la valorización de residuos y la implementación de prácticas orientadas a prolongar el ciclo de vida de los productos textiles.</w:t>
      </w:r>
    </w:p>
    <w:p w:rsidRPr="009D20BB" w:rsidR="00FE052C" w:rsidP="009D20BB" w:rsidRDefault="00231A87" w14:paraId="537D4FE7" w14:textId="412996AE">
      <w:pPr>
        <w:spacing w:line="360" w:lineRule="auto"/>
        <w:rPr>
          <w:sz w:val="20"/>
          <w:szCs w:val="20"/>
        </w:rPr>
      </w:pPr>
      <w:commentRangeStart w:id="44"/>
      <w:commentRangeEnd w:id="44"/>
      <w:r w:rsidRPr="009D20BB">
        <w:rPr>
          <w:rStyle w:val="Refdecomentario"/>
          <w:noProof/>
          <w:sz w:val="20"/>
          <w:szCs w:val="20"/>
          <w:lang w:eastAsia="es-CO"/>
        </w:rPr>
        <w:commentReference w:id="44"/>
      </w:r>
      <w:r w:rsidRPr="009D20BB" w:rsidR="00542646">
        <w:rPr>
          <w:noProof/>
          <w:sz w:val="20"/>
          <w:szCs w:val="20"/>
          <w:lang w:eastAsia="es-CO"/>
        </w:rPr>
        <w:drawing>
          <wp:inline distT="0" distB="0" distL="0" distR="0" wp14:anchorId="31D2ADCD" wp14:editId="70A0461D">
            <wp:extent cx="6332220" cy="3100070"/>
            <wp:effectExtent l="0" t="0" r="0" b="5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32220" cy="3100070"/>
                    </a:xfrm>
                    <a:prstGeom prst="rect">
                      <a:avLst/>
                    </a:prstGeom>
                  </pic:spPr>
                </pic:pic>
              </a:graphicData>
            </a:graphic>
          </wp:inline>
        </w:drawing>
      </w:r>
    </w:p>
    <w:p w:rsidRPr="009D20BB" w:rsidR="005E077A" w:rsidP="009D20BB" w:rsidRDefault="005E077A" w14:paraId="04468B2A" w14:textId="698820EC">
      <w:pPr>
        <w:pStyle w:val="Ttulo1"/>
        <w:numPr>
          <w:ilvl w:val="0"/>
          <w:numId w:val="1"/>
        </w:numPr>
        <w:spacing w:line="360" w:lineRule="auto"/>
        <w:rPr>
          <w:b/>
          <w:bCs/>
          <w:sz w:val="20"/>
          <w:szCs w:val="20"/>
        </w:rPr>
      </w:pPr>
      <w:bookmarkStart w:name="_Toc225149727" w:id="45"/>
      <w:r w:rsidRPr="009D20BB">
        <w:rPr>
          <w:b/>
          <w:bCs/>
          <w:sz w:val="20"/>
          <w:szCs w:val="20"/>
        </w:rPr>
        <w:t>ACTIVIDADES DIDÁCTICAS</w:t>
      </w:r>
      <w:bookmarkEnd w:id="45"/>
      <w:r w:rsidRPr="009D20BB">
        <w:rPr>
          <w:b/>
          <w:bCs/>
          <w:sz w:val="20"/>
          <w:szCs w:val="20"/>
        </w:rPr>
        <w:t xml:space="preserve"> </w:t>
      </w:r>
    </w:p>
    <w:p w:rsidRPr="009D20BB" w:rsidR="005E077A" w:rsidP="009D20BB" w:rsidRDefault="00945C68" w14:paraId="009DBA14" w14:textId="2663E19E">
      <w:pPr>
        <w:spacing w:line="360" w:lineRule="auto"/>
        <w:rPr>
          <w:b/>
          <w:sz w:val="20"/>
          <w:szCs w:val="20"/>
          <w:u w:val="single"/>
        </w:rPr>
      </w:pPr>
      <w:r w:rsidRPr="009D20BB">
        <w:rPr>
          <w:b/>
          <w:noProof/>
          <w:sz w:val="20"/>
          <w:szCs w:val="20"/>
          <w:u w:val="single"/>
          <w:lang w:eastAsia="es-CO"/>
        </w:rPr>
        <w:drawing>
          <wp:anchor distT="0" distB="0" distL="114300" distR="114300" simplePos="0" relativeHeight="251658240" behindDoc="0" locked="0" layoutInCell="1" allowOverlap="1" wp14:anchorId="076D2D94" wp14:editId="60D322BE">
            <wp:simplePos x="0" y="0"/>
            <wp:positionH relativeFrom="margin">
              <wp:align>right</wp:align>
            </wp:positionH>
            <wp:positionV relativeFrom="paragraph">
              <wp:posOffset>12700</wp:posOffset>
            </wp:positionV>
            <wp:extent cx="5816600" cy="3775075"/>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816600" cy="3775075"/>
                    </a:xfrm>
                    <a:prstGeom prst="rect">
                      <a:avLst/>
                    </a:prstGeom>
                  </pic:spPr>
                </pic:pic>
              </a:graphicData>
            </a:graphic>
            <wp14:sizeRelH relativeFrom="page">
              <wp14:pctWidth>0</wp14:pctWidth>
            </wp14:sizeRelH>
            <wp14:sizeRelV relativeFrom="page">
              <wp14:pctHeight>0</wp14:pctHeight>
            </wp14:sizeRelV>
          </wp:anchor>
        </w:drawing>
      </w:r>
    </w:p>
    <w:p w:rsidRPr="009D20BB" w:rsidR="003B51FE" w:rsidP="009D20BB" w:rsidRDefault="003B51FE" w14:paraId="3C0F34AA" w14:textId="412042A1">
      <w:pPr>
        <w:spacing w:line="360" w:lineRule="auto"/>
        <w:rPr>
          <w:b/>
          <w:sz w:val="20"/>
          <w:szCs w:val="20"/>
          <w:u w:val="single"/>
        </w:rPr>
      </w:pPr>
    </w:p>
    <w:p w:rsidRPr="009D20BB" w:rsidR="003B51FE" w:rsidP="009D20BB" w:rsidRDefault="003B51FE" w14:paraId="55C87E11" w14:textId="31CE3D22">
      <w:pPr>
        <w:spacing w:line="360" w:lineRule="auto"/>
        <w:rPr>
          <w:b/>
          <w:sz w:val="20"/>
          <w:szCs w:val="20"/>
          <w:u w:val="single"/>
        </w:rPr>
      </w:pPr>
    </w:p>
    <w:p w:rsidRPr="009D20BB" w:rsidR="003B51FE" w:rsidP="009D20BB" w:rsidRDefault="003B51FE" w14:paraId="00002D32" w14:textId="6A4C52EC">
      <w:pPr>
        <w:spacing w:line="360" w:lineRule="auto"/>
        <w:rPr>
          <w:b/>
          <w:sz w:val="20"/>
          <w:szCs w:val="20"/>
          <w:u w:val="single"/>
        </w:rPr>
      </w:pPr>
    </w:p>
    <w:p w:rsidRPr="009D20BB" w:rsidR="00945C68" w:rsidP="009D20BB" w:rsidRDefault="00945C68" w14:paraId="7E9D99D8" w14:textId="5BF68D80">
      <w:pPr>
        <w:spacing w:line="360" w:lineRule="auto"/>
        <w:rPr>
          <w:b/>
          <w:sz w:val="20"/>
          <w:szCs w:val="20"/>
          <w:u w:val="single"/>
        </w:rPr>
      </w:pPr>
    </w:p>
    <w:p w:rsidRPr="009D20BB" w:rsidR="00945C68" w:rsidP="009D20BB" w:rsidRDefault="00945C68" w14:paraId="1C9F4696" w14:textId="2563AF3A">
      <w:pPr>
        <w:spacing w:line="360" w:lineRule="auto"/>
        <w:rPr>
          <w:b/>
          <w:sz w:val="20"/>
          <w:szCs w:val="20"/>
          <w:u w:val="single"/>
        </w:rPr>
      </w:pPr>
    </w:p>
    <w:p w:rsidRPr="009D20BB" w:rsidR="00945C68" w:rsidP="009D20BB" w:rsidRDefault="00945C68" w14:paraId="7C460987" w14:textId="25E8687F">
      <w:pPr>
        <w:spacing w:line="360" w:lineRule="auto"/>
        <w:rPr>
          <w:b/>
          <w:sz w:val="20"/>
          <w:szCs w:val="20"/>
          <w:u w:val="single"/>
        </w:rPr>
      </w:pPr>
    </w:p>
    <w:p w:rsidRPr="009D20BB" w:rsidR="00945C68" w:rsidP="009D20BB" w:rsidRDefault="00945C68" w14:paraId="5FFD8BB4" w14:textId="1CE561BE">
      <w:pPr>
        <w:spacing w:line="360" w:lineRule="auto"/>
        <w:rPr>
          <w:b/>
          <w:sz w:val="20"/>
          <w:szCs w:val="20"/>
          <w:u w:val="single"/>
        </w:rPr>
      </w:pPr>
    </w:p>
    <w:p w:rsidR="00945C68" w:rsidP="009D20BB" w:rsidRDefault="00945C68" w14:paraId="26E37856" w14:textId="7F8C4B90">
      <w:pPr>
        <w:spacing w:line="360" w:lineRule="auto"/>
        <w:rPr>
          <w:b/>
          <w:sz w:val="20"/>
          <w:szCs w:val="20"/>
          <w:u w:val="single"/>
        </w:rPr>
      </w:pPr>
    </w:p>
    <w:p w:rsidR="00663B78" w:rsidP="009D20BB" w:rsidRDefault="00663B78" w14:paraId="58BD5ABD" w14:textId="77777777">
      <w:pPr>
        <w:spacing w:line="360" w:lineRule="auto"/>
        <w:rPr>
          <w:b/>
          <w:sz w:val="20"/>
          <w:szCs w:val="20"/>
          <w:u w:val="single"/>
        </w:rPr>
      </w:pPr>
    </w:p>
    <w:p w:rsidR="00663B78" w:rsidP="009D20BB" w:rsidRDefault="00663B78" w14:paraId="32C93109" w14:textId="77777777">
      <w:pPr>
        <w:spacing w:line="360" w:lineRule="auto"/>
        <w:rPr>
          <w:b/>
          <w:sz w:val="20"/>
          <w:szCs w:val="20"/>
          <w:u w:val="single"/>
        </w:rPr>
      </w:pPr>
    </w:p>
    <w:p w:rsidR="00663B78" w:rsidP="009D20BB" w:rsidRDefault="00663B78" w14:paraId="22CE4F4C" w14:textId="77777777">
      <w:pPr>
        <w:spacing w:line="360" w:lineRule="auto"/>
        <w:rPr>
          <w:b/>
          <w:sz w:val="20"/>
          <w:szCs w:val="20"/>
          <w:u w:val="single"/>
        </w:rPr>
      </w:pPr>
    </w:p>
    <w:p w:rsidR="00663B78" w:rsidP="009D20BB" w:rsidRDefault="00663B78" w14:paraId="0341FC47" w14:textId="77777777">
      <w:pPr>
        <w:spacing w:line="360" w:lineRule="auto"/>
        <w:rPr>
          <w:b/>
          <w:sz w:val="20"/>
          <w:szCs w:val="20"/>
          <w:u w:val="single"/>
        </w:rPr>
      </w:pPr>
    </w:p>
    <w:p w:rsidR="00663B78" w:rsidP="009D20BB" w:rsidRDefault="00663B78" w14:paraId="24082C48" w14:textId="77777777">
      <w:pPr>
        <w:spacing w:line="360" w:lineRule="auto"/>
        <w:rPr>
          <w:b/>
          <w:sz w:val="20"/>
          <w:szCs w:val="20"/>
          <w:u w:val="single"/>
        </w:rPr>
      </w:pPr>
    </w:p>
    <w:p w:rsidR="00663B78" w:rsidP="009D20BB" w:rsidRDefault="00663B78" w14:paraId="5A0578F0" w14:textId="77777777">
      <w:pPr>
        <w:spacing w:line="360" w:lineRule="auto"/>
        <w:rPr>
          <w:b/>
          <w:sz w:val="20"/>
          <w:szCs w:val="20"/>
          <w:u w:val="single"/>
        </w:rPr>
      </w:pPr>
    </w:p>
    <w:p w:rsidR="00663B78" w:rsidP="009D20BB" w:rsidRDefault="00663B78" w14:paraId="5094B3A0" w14:textId="77777777">
      <w:pPr>
        <w:spacing w:line="360" w:lineRule="auto"/>
        <w:rPr>
          <w:b/>
          <w:sz w:val="20"/>
          <w:szCs w:val="20"/>
          <w:u w:val="single"/>
        </w:rPr>
      </w:pPr>
    </w:p>
    <w:p w:rsidRPr="009D20BB" w:rsidR="00663B78" w:rsidP="009D20BB" w:rsidRDefault="00663B78" w14:paraId="6AEA52E5" w14:textId="77777777">
      <w:pPr>
        <w:spacing w:line="360" w:lineRule="auto"/>
        <w:rPr>
          <w:b/>
          <w:sz w:val="20"/>
          <w:szCs w:val="20"/>
          <w:u w:val="single"/>
        </w:rPr>
      </w:pPr>
    </w:p>
    <w:p w:rsidRPr="00663B78" w:rsidR="00663B78" w:rsidP="00663B78" w:rsidRDefault="005E077A" w14:paraId="67472FB2" w14:textId="6F3AE47B">
      <w:pPr>
        <w:pStyle w:val="Ttulo1"/>
        <w:numPr>
          <w:ilvl w:val="0"/>
          <w:numId w:val="1"/>
        </w:numPr>
        <w:spacing w:line="360" w:lineRule="auto"/>
        <w:rPr>
          <w:b/>
          <w:bCs/>
          <w:sz w:val="20"/>
          <w:szCs w:val="20"/>
        </w:rPr>
      </w:pPr>
      <w:bookmarkStart w:name="_Toc225149728" w:id="46"/>
      <w:r w:rsidRPr="009D20BB">
        <w:rPr>
          <w:b/>
          <w:bCs/>
          <w:sz w:val="20"/>
          <w:szCs w:val="20"/>
        </w:rPr>
        <w:t>GLOSARIO</w:t>
      </w:r>
      <w:bookmarkEnd w:id="46"/>
    </w:p>
    <w:p w:rsidRPr="00663B78" w:rsidR="00663B78" w:rsidP="00663B78" w:rsidRDefault="00663B78" w14:paraId="385BBC17" w14:textId="77777777">
      <w:pPr>
        <w:pStyle w:val="isselectedend"/>
        <w:spacing w:line="360" w:lineRule="auto"/>
        <w:rPr>
          <w:rFonts w:ascii="Arial" w:hAnsi="Arial" w:cs="Arial"/>
          <w:sz w:val="20"/>
          <w:szCs w:val="20"/>
        </w:rPr>
      </w:pPr>
      <w:r w:rsidRPr="00663B78">
        <w:rPr>
          <w:rStyle w:val="Fuerte"/>
          <w:rFonts w:ascii="Arial" w:hAnsi="Arial" w:cs="Arial"/>
          <w:sz w:val="20"/>
          <w:szCs w:val="20"/>
        </w:rPr>
        <w:t>Aspecto ambiental:</w:t>
      </w:r>
      <w:r w:rsidRPr="00663B78">
        <w:rPr>
          <w:rFonts w:ascii="Arial" w:hAnsi="Arial" w:cs="Arial"/>
          <w:sz w:val="20"/>
          <w:szCs w:val="20"/>
        </w:rPr>
        <w:t> elemento de las actividades, productos o servicios de una organización que puede interactuar con el medio ambiente y generar efectos favorables o adversos.</w:t>
      </w:r>
    </w:p>
    <w:p w:rsidRPr="00663B78" w:rsidR="00663B78" w:rsidP="00663B78" w:rsidRDefault="00663B78" w14:paraId="324B7D85" w14:textId="77777777">
      <w:pPr>
        <w:pStyle w:val="isselectedend"/>
        <w:spacing w:line="360" w:lineRule="auto"/>
        <w:rPr>
          <w:rFonts w:ascii="Arial" w:hAnsi="Arial" w:cs="Arial"/>
          <w:sz w:val="20"/>
          <w:szCs w:val="20"/>
        </w:rPr>
      </w:pPr>
      <w:r w:rsidRPr="00663B78">
        <w:rPr>
          <w:rStyle w:val="Fuerte"/>
          <w:rFonts w:ascii="Arial" w:hAnsi="Arial" w:cs="Arial"/>
          <w:sz w:val="20"/>
          <w:szCs w:val="20"/>
        </w:rPr>
        <w:t>Bluesign:</w:t>
      </w:r>
      <w:r w:rsidRPr="00663B78">
        <w:rPr>
          <w:rFonts w:ascii="Arial" w:hAnsi="Arial" w:cs="Arial"/>
          <w:sz w:val="20"/>
          <w:szCs w:val="20"/>
        </w:rPr>
        <w:t> sistema de certificación para la industria textil que verifica el uso responsable de recursos, la gestión segura de sustancias químicas y la reducción de contaminantes durante los procesos productivos.</w:t>
      </w:r>
    </w:p>
    <w:p w:rsidRPr="00663B78" w:rsidR="00663B78" w:rsidP="00663B78" w:rsidRDefault="00663B78" w14:paraId="151B35E1" w14:textId="77777777">
      <w:pPr>
        <w:pStyle w:val="isselectedend"/>
        <w:spacing w:line="360" w:lineRule="auto"/>
        <w:rPr>
          <w:rFonts w:ascii="Arial" w:hAnsi="Arial" w:cs="Arial"/>
          <w:sz w:val="20"/>
          <w:szCs w:val="20"/>
        </w:rPr>
      </w:pPr>
      <w:r w:rsidRPr="00663B78">
        <w:rPr>
          <w:rStyle w:val="Fuerte"/>
          <w:rFonts w:ascii="Arial" w:hAnsi="Arial" w:cs="Arial"/>
          <w:sz w:val="20"/>
          <w:szCs w:val="20"/>
        </w:rPr>
        <w:t>Ciclo de vida del producto (LCA):</w:t>
      </w:r>
      <w:r w:rsidRPr="00663B78">
        <w:rPr>
          <w:rFonts w:ascii="Arial" w:hAnsi="Arial" w:cs="Arial"/>
          <w:sz w:val="20"/>
          <w:szCs w:val="20"/>
        </w:rPr>
        <w:t> metodología que evalúa los impactos ambientales potenciales de un producto durante todas las etapas de su existencia, desde la extracción de materias primas hasta su disposición final.</w:t>
      </w:r>
    </w:p>
    <w:p w:rsidRPr="00663B78" w:rsidR="00663B78" w:rsidP="00663B78" w:rsidRDefault="00663B78" w14:paraId="4FEEB50E" w14:textId="4656D48B">
      <w:pPr>
        <w:pStyle w:val="isselectedend"/>
        <w:spacing w:line="360" w:lineRule="auto"/>
        <w:rPr>
          <w:rFonts w:ascii="Arial" w:hAnsi="Arial" w:cs="Arial"/>
          <w:sz w:val="20"/>
          <w:szCs w:val="20"/>
        </w:rPr>
      </w:pPr>
      <w:r w:rsidRPr="00663B78">
        <w:rPr>
          <w:rStyle w:val="Fuerte"/>
          <w:rFonts w:ascii="Arial" w:hAnsi="Arial" w:cs="Arial"/>
          <w:sz w:val="20"/>
          <w:szCs w:val="20"/>
        </w:rPr>
        <w:t>Ecodiseño:</w:t>
      </w:r>
      <w:r w:rsidRPr="00663B78">
        <w:rPr>
          <w:rFonts w:ascii="Arial" w:hAnsi="Arial" w:cs="Arial"/>
          <w:sz w:val="20"/>
          <w:szCs w:val="20"/>
        </w:rPr>
        <w:t> enfoque de diseño que incorpora criterios ambientales desde la concepción del producto para reducir sus impactos durante las diferentes etapas de su ciclo de vida.</w:t>
      </w:r>
    </w:p>
    <w:p w:rsidRPr="00663B78" w:rsidR="00663B78" w:rsidP="00663B78" w:rsidRDefault="00663B78" w14:paraId="13A4BC65" w14:textId="77777777">
      <w:pPr>
        <w:pStyle w:val="isselectedend"/>
        <w:spacing w:line="360" w:lineRule="auto"/>
        <w:rPr>
          <w:rFonts w:ascii="Arial" w:hAnsi="Arial" w:cs="Arial"/>
          <w:sz w:val="20"/>
          <w:szCs w:val="20"/>
        </w:rPr>
      </w:pPr>
      <w:r w:rsidRPr="00663B78">
        <w:rPr>
          <w:rStyle w:val="Fuerte"/>
          <w:rFonts w:ascii="Arial" w:hAnsi="Arial" w:cs="Arial"/>
          <w:sz w:val="20"/>
          <w:szCs w:val="20"/>
        </w:rPr>
        <w:t>Economía circular:</w:t>
      </w:r>
      <w:r w:rsidRPr="00663B78">
        <w:rPr>
          <w:rFonts w:ascii="Arial" w:hAnsi="Arial" w:cs="Arial"/>
          <w:sz w:val="20"/>
          <w:szCs w:val="20"/>
        </w:rPr>
        <w:t> modelo productivo que busca mantener los productos y materiales en uso durante el mayor tiempo posible, mediante su reutilización, recuperación, reparación y reincorporación al ciclo productivo.</w:t>
      </w:r>
    </w:p>
    <w:p w:rsidRPr="00663B78" w:rsidR="00663B78" w:rsidP="00663B78" w:rsidRDefault="00663B78" w14:paraId="31DC2E28" w14:textId="77777777">
      <w:pPr>
        <w:pStyle w:val="isselectedend"/>
        <w:spacing w:line="360" w:lineRule="auto"/>
        <w:rPr>
          <w:rFonts w:ascii="Arial" w:hAnsi="Arial" w:cs="Arial"/>
          <w:sz w:val="20"/>
          <w:szCs w:val="20"/>
        </w:rPr>
      </w:pPr>
      <w:r w:rsidRPr="00663B78">
        <w:rPr>
          <w:rStyle w:val="Fuerte"/>
          <w:rFonts w:ascii="Arial" w:hAnsi="Arial" w:cs="Arial"/>
          <w:sz w:val="20"/>
          <w:szCs w:val="20"/>
        </w:rPr>
        <w:t>GOTS (</w:t>
      </w:r>
      <w:r w:rsidRPr="00663B78">
        <w:rPr>
          <w:rStyle w:val="Fuerte"/>
          <w:rFonts w:ascii="Arial" w:hAnsi="Arial" w:cs="Arial"/>
          <w:i/>
          <w:iCs/>
          <w:sz w:val="20"/>
          <w:szCs w:val="20"/>
        </w:rPr>
        <w:t>Global Organic Textile Standard</w:t>
      </w:r>
      <w:r w:rsidRPr="00663B78">
        <w:rPr>
          <w:rStyle w:val="Fuerte"/>
          <w:rFonts w:ascii="Arial" w:hAnsi="Arial" w:cs="Arial"/>
          <w:sz w:val="20"/>
          <w:szCs w:val="20"/>
        </w:rPr>
        <w:t>):</w:t>
      </w:r>
      <w:r w:rsidRPr="00663B78">
        <w:rPr>
          <w:rFonts w:ascii="Arial" w:hAnsi="Arial" w:cs="Arial"/>
          <w:sz w:val="20"/>
          <w:szCs w:val="20"/>
        </w:rPr>
        <w:t> estándar internacional que certifica productos textiles elaborados con fibras orgánicas y establece criterios ambientales y sociales para la cadena de suministro.</w:t>
      </w:r>
    </w:p>
    <w:p w:rsidRPr="00663B78" w:rsidR="00663B78" w:rsidP="00663B78" w:rsidRDefault="00663B78" w14:paraId="66E38899" w14:textId="77777777">
      <w:pPr>
        <w:pStyle w:val="isselectedend"/>
        <w:spacing w:line="360" w:lineRule="auto"/>
        <w:rPr>
          <w:rFonts w:ascii="Arial" w:hAnsi="Arial" w:cs="Arial"/>
          <w:sz w:val="20"/>
          <w:szCs w:val="20"/>
        </w:rPr>
      </w:pPr>
      <w:r w:rsidRPr="008173EA">
        <w:rPr>
          <w:rStyle w:val="Fuerte"/>
          <w:rFonts w:ascii="Arial" w:hAnsi="Arial" w:cs="Arial"/>
          <w:i/>
          <w:sz w:val="20"/>
          <w:szCs w:val="20"/>
          <w:highlight w:val="yellow"/>
        </w:rPr>
        <w:t>Greenwashing</w:t>
      </w:r>
      <w:r w:rsidRPr="00663B78">
        <w:rPr>
          <w:rStyle w:val="Fuerte"/>
          <w:rFonts w:ascii="Arial" w:hAnsi="Arial" w:cs="Arial"/>
          <w:sz w:val="20"/>
          <w:szCs w:val="20"/>
        </w:rPr>
        <w:t>:</w:t>
      </w:r>
      <w:r w:rsidRPr="00663B78">
        <w:rPr>
          <w:rFonts w:ascii="Arial" w:hAnsi="Arial" w:cs="Arial"/>
          <w:sz w:val="20"/>
          <w:szCs w:val="20"/>
        </w:rPr>
        <w:t> práctica mediante la cual una organización presenta afirmaciones ambientales engañosas o no sustentadas con evidencia suficiente para proyectar una imagen de mayor responsabilidad ambiental.</w:t>
      </w:r>
    </w:p>
    <w:p w:rsidRPr="00663B78" w:rsidR="00663B78" w:rsidP="00663B78" w:rsidRDefault="00663B78" w14:paraId="41FC4E24" w14:textId="77777777">
      <w:pPr>
        <w:pStyle w:val="isselectedend"/>
        <w:spacing w:line="360" w:lineRule="auto"/>
        <w:rPr>
          <w:rFonts w:ascii="Arial" w:hAnsi="Arial" w:cs="Arial"/>
          <w:sz w:val="20"/>
          <w:szCs w:val="20"/>
        </w:rPr>
      </w:pPr>
      <w:r w:rsidRPr="00663B78">
        <w:rPr>
          <w:rStyle w:val="Fuerte"/>
          <w:rFonts w:ascii="Arial" w:hAnsi="Arial" w:cs="Arial"/>
          <w:sz w:val="20"/>
          <w:szCs w:val="20"/>
        </w:rPr>
        <w:t>Huella de carbono:</w:t>
      </w:r>
      <w:r w:rsidRPr="00663B78">
        <w:rPr>
          <w:rFonts w:ascii="Arial" w:hAnsi="Arial" w:cs="Arial"/>
          <w:sz w:val="20"/>
          <w:szCs w:val="20"/>
        </w:rPr>
        <w:t> cantidad total de emisiones de gases de efecto invernadero generadas directa o indirectamente por una organización, producto o proceso, expresadas generalmente en kg de CO</w:t>
      </w:r>
      <w:r w:rsidRPr="00663B78">
        <w:rPr>
          <w:rFonts w:ascii="Cambria Math" w:hAnsi="Cambria Math" w:cs="Cambria Math"/>
          <w:sz w:val="20"/>
          <w:szCs w:val="20"/>
        </w:rPr>
        <w:t>₂</w:t>
      </w:r>
      <w:r w:rsidRPr="00663B78">
        <w:rPr>
          <w:rFonts w:ascii="Arial" w:hAnsi="Arial" w:cs="Arial"/>
          <w:sz w:val="20"/>
          <w:szCs w:val="20"/>
        </w:rPr>
        <w:t xml:space="preserve"> equivalente.</w:t>
      </w:r>
    </w:p>
    <w:p w:rsidRPr="00663B78" w:rsidR="00663B78" w:rsidP="00663B78" w:rsidRDefault="00663B78" w14:paraId="074E9EE3" w14:textId="77777777">
      <w:pPr>
        <w:pStyle w:val="isselectedend"/>
        <w:spacing w:line="360" w:lineRule="auto"/>
        <w:rPr>
          <w:rFonts w:ascii="Arial" w:hAnsi="Arial" w:cs="Arial"/>
          <w:sz w:val="20"/>
          <w:szCs w:val="20"/>
        </w:rPr>
      </w:pPr>
      <w:r w:rsidRPr="00663B78">
        <w:rPr>
          <w:rStyle w:val="Fuerte"/>
          <w:rFonts w:ascii="Arial" w:hAnsi="Arial" w:cs="Arial"/>
          <w:sz w:val="20"/>
          <w:szCs w:val="20"/>
        </w:rPr>
        <w:t>Huella hídrica:</w:t>
      </w:r>
      <w:r w:rsidRPr="00663B78">
        <w:rPr>
          <w:rFonts w:ascii="Arial" w:hAnsi="Arial" w:cs="Arial"/>
          <w:sz w:val="20"/>
          <w:szCs w:val="20"/>
        </w:rPr>
        <w:t> indicador que representa el volumen de agua dulce utilizado o contaminado durante las diferentes etapas de producción de un bien o servicio.</w:t>
      </w:r>
    </w:p>
    <w:p w:rsidRPr="00663B78" w:rsidR="00663B78" w:rsidP="00663B78" w:rsidRDefault="00663B78" w14:paraId="6E321BD7" w14:textId="77777777">
      <w:pPr>
        <w:pStyle w:val="isselectedend"/>
        <w:spacing w:line="360" w:lineRule="auto"/>
        <w:rPr>
          <w:rFonts w:ascii="Arial" w:hAnsi="Arial" w:cs="Arial"/>
          <w:sz w:val="20"/>
          <w:szCs w:val="20"/>
        </w:rPr>
      </w:pPr>
      <w:r w:rsidRPr="00663B78">
        <w:rPr>
          <w:rStyle w:val="Fuerte"/>
          <w:rFonts w:ascii="Arial" w:hAnsi="Arial" w:cs="Arial"/>
          <w:sz w:val="20"/>
          <w:szCs w:val="20"/>
        </w:rPr>
        <w:t>Impacto ambiental:</w:t>
      </w:r>
      <w:r w:rsidRPr="00663B78">
        <w:rPr>
          <w:rFonts w:ascii="Arial" w:hAnsi="Arial" w:cs="Arial"/>
          <w:sz w:val="20"/>
          <w:szCs w:val="20"/>
        </w:rPr>
        <w:t> alteración favorable o adversa del medio ambiente ocasionada total o parcialmente por los aspectos ambientales de una organización.</w:t>
      </w:r>
    </w:p>
    <w:p w:rsidRPr="00663B78" w:rsidR="00663B78" w:rsidP="00663B78" w:rsidRDefault="00663B78" w14:paraId="1362FBD9" w14:textId="77777777">
      <w:pPr>
        <w:pStyle w:val="isselectedend"/>
        <w:spacing w:line="360" w:lineRule="auto"/>
        <w:rPr>
          <w:rFonts w:ascii="Arial" w:hAnsi="Arial" w:cs="Arial"/>
          <w:sz w:val="20"/>
          <w:szCs w:val="20"/>
        </w:rPr>
      </w:pPr>
      <w:r w:rsidRPr="00663B78">
        <w:rPr>
          <w:rStyle w:val="Fuerte"/>
          <w:rFonts w:ascii="Arial" w:hAnsi="Arial" w:cs="Arial"/>
          <w:sz w:val="20"/>
          <w:szCs w:val="20"/>
        </w:rPr>
        <w:t>ISO 14001:2015:</w:t>
      </w:r>
      <w:r w:rsidRPr="00663B78">
        <w:rPr>
          <w:rFonts w:ascii="Arial" w:hAnsi="Arial" w:cs="Arial"/>
          <w:sz w:val="20"/>
          <w:szCs w:val="20"/>
        </w:rPr>
        <w:t> norma internacional que establece los requisitos para implementar, mantener y mejorar un sistema de gestión ambiental en una organización.</w:t>
      </w:r>
    </w:p>
    <w:p w:rsidRPr="00663B78" w:rsidR="00663B78" w:rsidP="00663B78" w:rsidRDefault="00663B78" w14:paraId="5764674F" w14:textId="77777777">
      <w:pPr>
        <w:pStyle w:val="isselectedend"/>
        <w:spacing w:line="360" w:lineRule="auto"/>
        <w:rPr>
          <w:rFonts w:ascii="Arial" w:hAnsi="Arial" w:cs="Arial"/>
          <w:sz w:val="20"/>
          <w:szCs w:val="20"/>
        </w:rPr>
      </w:pPr>
      <w:r w:rsidRPr="00663B78">
        <w:rPr>
          <w:rStyle w:val="Fuerte"/>
          <w:rFonts w:ascii="Arial" w:hAnsi="Arial" w:cs="Arial"/>
          <w:sz w:val="20"/>
          <w:szCs w:val="20"/>
        </w:rPr>
        <w:t>Medidas de manejo ambiental:</w:t>
      </w:r>
      <w:r w:rsidRPr="00663B78">
        <w:rPr>
          <w:rFonts w:ascii="Arial" w:hAnsi="Arial" w:cs="Arial"/>
          <w:sz w:val="20"/>
          <w:szCs w:val="20"/>
        </w:rPr>
        <w:t> acciones y procedimientos orientados a prevenir, mitigar, corregir o compensar los impactos ambientales derivados de una actividad productiva.</w:t>
      </w:r>
    </w:p>
    <w:p w:rsidRPr="00663B78" w:rsidR="00663B78" w:rsidP="00663B78" w:rsidRDefault="00663B78" w14:paraId="41DC135F" w14:textId="77777777">
      <w:pPr>
        <w:pStyle w:val="isselectedend"/>
        <w:spacing w:line="360" w:lineRule="auto"/>
        <w:rPr>
          <w:rFonts w:ascii="Arial" w:hAnsi="Arial" w:cs="Arial"/>
          <w:sz w:val="20"/>
          <w:szCs w:val="20"/>
        </w:rPr>
      </w:pPr>
      <w:r w:rsidRPr="00663B78">
        <w:rPr>
          <w:rStyle w:val="Fuerte"/>
          <w:rFonts w:ascii="Arial" w:hAnsi="Arial" w:cs="Arial"/>
          <w:sz w:val="20"/>
          <w:szCs w:val="20"/>
        </w:rPr>
        <w:t>OEKO-TEX Standard 100:</w:t>
      </w:r>
      <w:r w:rsidRPr="00663B78">
        <w:rPr>
          <w:rFonts w:ascii="Arial" w:hAnsi="Arial" w:cs="Arial"/>
          <w:sz w:val="20"/>
          <w:szCs w:val="20"/>
        </w:rPr>
        <w:t> sistema de certificación textil que verifica mediante ensayos de laboratorio que los componentes de un producto estén libres de sustancias nocivas para la salud humana.</w:t>
      </w:r>
    </w:p>
    <w:p w:rsidRPr="00663B78" w:rsidR="00663B78" w:rsidP="00663B78" w:rsidRDefault="00663B78" w14:paraId="32DFFCE7" w14:textId="77777777">
      <w:pPr>
        <w:pStyle w:val="isselectedend"/>
        <w:spacing w:line="360" w:lineRule="auto"/>
        <w:rPr>
          <w:rFonts w:ascii="Arial" w:hAnsi="Arial" w:cs="Arial"/>
          <w:sz w:val="20"/>
          <w:szCs w:val="20"/>
        </w:rPr>
      </w:pPr>
      <w:r w:rsidRPr="00663B78">
        <w:rPr>
          <w:rStyle w:val="Fuerte"/>
          <w:rFonts w:ascii="Arial" w:hAnsi="Arial" w:cs="Arial"/>
          <w:sz w:val="20"/>
          <w:szCs w:val="20"/>
        </w:rPr>
        <w:t>Producción más limpia:</w:t>
      </w:r>
      <w:r w:rsidRPr="00663B78">
        <w:rPr>
          <w:rFonts w:ascii="Arial" w:hAnsi="Arial" w:cs="Arial"/>
          <w:sz w:val="20"/>
          <w:szCs w:val="20"/>
        </w:rPr>
        <w:t> estrategia preventiva que busca aumentar la eficiencia en el uso de recursos y reducir los riesgos e impactos ambientales mediante la optimización continua de procesos, productos y servicios.</w:t>
      </w:r>
    </w:p>
    <w:p w:rsidRPr="00663B78" w:rsidR="00663B78" w:rsidP="00663B78" w:rsidRDefault="00663B78" w14:paraId="55F5F824" w14:textId="77777777">
      <w:pPr>
        <w:pStyle w:val="NormalWeb"/>
        <w:spacing w:line="360" w:lineRule="auto"/>
        <w:rPr>
          <w:rFonts w:ascii="Arial" w:hAnsi="Arial" w:cs="Arial"/>
          <w:sz w:val="20"/>
          <w:szCs w:val="20"/>
        </w:rPr>
      </w:pPr>
      <w:r w:rsidRPr="00663B78">
        <w:rPr>
          <w:rStyle w:val="Fuerte"/>
          <w:rFonts w:ascii="Arial" w:hAnsi="Arial" w:cs="Arial"/>
          <w:sz w:val="20"/>
          <w:szCs w:val="20"/>
        </w:rPr>
        <w:t>Sistema de Gestión Ambiental (SGA):</w:t>
      </w:r>
      <w:r w:rsidRPr="00663B78">
        <w:rPr>
          <w:rFonts w:ascii="Arial" w:hAnsi="Arial" w:cs="Arial"/>
          <w:sz w:val="20"/>
          <w:szCs w:val="20"/>
        </w:rPr>
        <w:t> conjunto de elementos y procesos mediante los cuales una organización establece su política ambiental, gestiona sus aspectos e impactos y mejora continuamente su desempeño ambiental.</w:t>
      </w:r>
    </w:p>
    <w:p w:rsidRPr="00663B78" w:rsidR="00663B78" w:rsidP="00663B78" w:rsidRDefault="00663B78" w14:paraId="4910E799" w14:textId="77777777"/>
    <w:p w:rsidRPr="00FE03AC" w:rsidR="00663B78" w:rsidP="00663B78" w:rsidRDefault="005E077A" w14:paraId="41A943A2" w14:textId="3177426A">
      <w:pPr>
        <w:pStyle w:val="Ttulo1"/>
        <w:numPr>
          <w:ilvl w:val="0"/>
          <w:numId w:val="1"/>
        </w:numPr>
        <w:spacing w:line="360" w:lineRule="auto"/>
        <w:rPr>
          <w:b/>
          <w:bCs/>
          <w:sz w:val="20"/>
          <w:szCs w:val="20"/>
        </w:rPr>
      </w:pPr>
      <w:bookmarkStart w:name="_Toc225149729" w:id="47"/>
      <w:r w:rsidRPr="009D20BB">
        <w:rPr>
          <w:b/>
          <w:bCs/>
          <w:sz w:val="20"/>
          <w:szCs w:val="20"/>
        </w:rPr>
        <w:t>REFERENCIAS BIBLIOGRÁFICAS</w:t>
      </w:r>
      <w:bookmarkEnd w:id="47"/>
    </w:p>
    <w:p w:rsidRPr="00FE03AC" w:rsidR="00663B78" w:rsidP="00FE03AC" w:rsidRDefault="00663B78" w14:paraId="7022879B" w14:textId="77777777">
      <w:pPr>
        <w:pStyle w:val="isselectedend"/>
        <w:ind w:left="720" w:hanging="720"/>
        <w:rPr>
          <w:rFonts w:ascii="Arial" w:hAnsi="Arial" w:cs="Arial"/>
          <w:sz w:val="20"/>
          <w:szCs w:val="20"/>
        </w:rPr>
      </w:pPr>
      <w:r w:rsidRPr="00FE03AC">
        <w:rPr>
          <w:rFonts w:ascii="Arial" w:hAnsi="Arial" w:cs="Arial"/>
          <w:sz w:val="20"/>
          <w:szCs w:val="20"/>
        </w:rPr>
        <w:t xml:space="preserve">Autoridad Nacional de Licencias Ambientales. (s. f.). </w:t>
      </w:r>
      <w:r w:rsidRPr="00FE03AC">
        <w:rPr>
          <w:rStyle w:val="nfasis"/>
          <w:rFonts w:ascii="Arial" w:hAnsi="Arial" w:cs="Arial"/>
          <w:sz w:val="20"/>
          <w:szCs w:val="20"/>
        </w:rPr>
        <w:t>Ley 99 de 1993: Ley de principios e instituciones ambientales</w:t>
      </w:r>
      <w:r w:rsidRPr="00FE03AC">
        <w:rPr>
          <w:rFonts w:ascii="Arial" w:hAnsi="Arial" w:cs="Arial"/>
          <w:sz w:val="20"/>
          <w:szCs w:val="20"/>
        </w:rPr>
        <w:t>.</w:t>
      </w:r>
    </w:p>
    <w:p w:rsidRPr="00FE03AC" w:rsidR="00663B78" w:rsidP="00FE03AC" w:rsidRDefault="00663B78" w14:paraId="77B9395F" w14:textId="77777777">
      <w:pPr>
        <w:pStyle w:val="isselectedend"/>
        <w:ind w:left="720" w:hanging="720"/>
        <w:rPr>
          <w:rFonts w:ascii="Arial" w:hAnsi="Arial" w:cs="Arial"/>
          <w:sz w:val="20"/>
          <w:szCs w:val="20"/>
        </w:rPr>
      </w:pPr>
      <w:r w:rsidRPr="00FE03AC">
        <w:rPr>
          <w:rFonts w:ascii="Arial" w:hAnsi="Arial" w:cs="Arial"/>
          <w:sz w:val="20"/>
          <w:szCs w:val="20"/>
        </w:rPr>
        <w:t xml:space="preserve">Better Trail. (2025). </w:t>
      </w:r>
      <w:r w:rsidRPr="00FE03AC">
        <w:rPr>
          <w:rStyle w:val="nfasis"/>
          <w:rFonts w:ascii="Arial" w:hAnsi="Arial" w:cs="Arial"/>
          <w:sz w:val="20"/>
          <w:szCs w:val="20"/>
        </w:rPr>
        <w:t>Bluesign explicado</w:t>
      </w:r>
      <w:r w:rsidRPr="00FE03AC">
        <w:rPr>
          <w:rFonts w:ascii="Arial" w:hAnsi="Arial" w:cs="Arial"/>
          <w:sz w:val="20"/>
          <w:szCs w:val="20"/>
        </w:rPr>
        <w:t>.</w:t>
      </w:r>
    </w:p>
    <w:p w:rsidRPr="00FE03AC" w:rsidR="00663B78" w:rsidP="00FE03AC" w:rsidRDefault="00663B78" w14:paraId="17DAD94A" w14:textId="77777777">
      <w:pPr>
        <w:pStyle w:val="isselectedend"/>
        <w:ind w:left="720" w:hanging="720"/>
        <w:rPr>
          <w:rFonts w:ascii="Arial" w:hAnsi="Arial" w:cs="Arial"/>
          <w:sz w:val="20"/>
          <w:szCs w:val="20"/>
        </w:rPr>
      </w:pPr>
      <w:r w:rsidRPr="00FE03AC">
        <w:rPr>
          <w:rFonts w:ascii="Arial" w:hAnsi="Arial" w:cs="Arial"/>
          <w:sz w:val="20"/>
          <w:szCs w:val="20"/>
        </w:rPr>
        <w:t xml:space="preserve">Better Trail. (2025). </w:t>
      </w:r>
      <w:r w:rsidRPr="00FE03AC">
        <w:rPr>
          <w:rStyle w:val="nfasis"/>
          <w:rFonts w:ascii="Arial" w:hAnsi="Arial" w:cs="Arial"/>
          <w:sz w:val="20"/>
          <w:szCs w:val="20"/>
        </w:rPr>
        <w:t>¿Qué tan sostenible es Patagonia?</w:t>
      </w:r>
      <w:r w:rsidRPr="00FE03AC">
        <w:rPr>
          <w:rFonts w:ascii="Arial" w:hAnsi="Arial" w:cs="Arial"/>
          <w:sz w:val="20"/>
          <w:szCs w:val="20"/>
        </w:rPr>
        <w:t>.</w:t>
      </w:r>
    </w:p>
    <w:p w:rsidRPr="00FE03AC" w:rsidR="00663B78" w:rsidP="00FE03AC" w:rsidRDefault="00663B78" w14:paraId="41CEB563" w14:textId="77777777">
      <w:pPr>
        <w:pStyle w:val="isselectedend"/>
        <w:ind w:left="720" w:hanging="720"/>
        <w:rPr>
          <w:rFonts w:ascii="Arial" w:hAnsi="Arial" w:cs="Arial"/>
          <w:sz w:val="20"/>
          <w:szCs w:val="20"/>
        </w:rPr>
      </w:pPr>
      <w:r w:rsidRPr="00FE03AC">
        <w:rPr>
          <w:rFonts w:ascii="Arial" w:hAnsi="Arial" w:cs="Arial"/>
          <w:sz w:val="20"/>
          <w:szCs w:val="20"/>
        </w:rPr>
        <w:t xml:space="preserve">Chico, D., Aldaya, M. M., &amp; Garrido, A. (2013). </w:t>
      </w:r>
      <w:r w:rsidRPr="00FE03AC">
        <w:rPr>
          <w:rStyle w:val="nfasis"/>
          <w:rFonts w:ascii="Arial" w:hAnsi="Arial" w:cs="Arial"/>
          <w:sz w:val="20"/>
          <w:szCs w:val="20"/>
        </w:rPr>
        <w:t>Una evaluación de la huella hídrica de unos pantalones vaqueros: La influencia de las políticas agrícolas en la sostenibilidad de los productos de consumo</w:t>
      </w:r>
      <w:r w:rsidRPr="00FE03AC">
        <w:rPr>
          <w:rFonts w:ascii="Arial" w:hAnsi="Arial" w:cs="Arial"/>
          <w:sz w:val="20"/>
          <w:szCs w:val="20"/>
        </w:rPr>
        <w:t>. iAgua.</w:t>
      </w:r>
    </w:p>
    <w:p w:rsidRPr="00FE03AC" w:rsidR="00663B78" w:rsidP="00FE03AC" w:rsidRDefault="00663B78" w14:paraId="32117813" w14:textId="77777777">
      <w:pPr>
        <w:pStyle w:val="isselectedend"/>
        <w:ind w:left="720" w:hanging="720"/>
        <w:rPr>
          <w:rFonts w:ascii="Arial" w:hAnsi="Arial" w:cs="Arial"/>
          <w:sz w:val="20"/>
          <w:szCs w:val="20"/>
        </w:rPr>
      </w:pPr>
      <w:r w:rsidRPr="00FE03AC">
        <w:rPr>
          <w:rFonts w:ascii="Arial" w:hAnsi="Arial" w:cs="Arial"/>
          <w:sz w:val="20"/>
          <w:szCs w:val="20"/>
        </w:rPr>
        <w:t xml:space="preserve">Comisión Europea. (2009). </w:t>
      </w:r>
      <w:r w:rsidRPr="00FE03AC">
        <w:rPr>
          <w:rStyle w:val="nfasis"/>
          <w:rFonts w:ascii="Arial" w:hAnsi="Arial" w:cs="Arial"/>
          <w:sz w:val="20"/>
          <w:szCs w:val="20"/>
        </w:rPr>
        <w:t>Directiva 2009/125/CE del Parlamento Europeo y del Consejo, de 21 de octubre de 2009, por la que se instaura un marco para el establecimiento de requisitos de diseño ecológico aplicables a los productos relacionados con la energía</w:t>
      </w:r>
      <w:r w:rsidRPr="00FE03AC">
        <w:rPr>
          <w:rFonts w:ascii="Arial" w:hAnsi="Arial" w:cs="Arial"/>
          <w:sz w:val="20"/>
          <w:szCs w:val="20"/>
        </w:rPr>
        <w:t>. Diario Oficial de la Unión Europea.</w:t>
      </w:r>
    </w:p>
    <w:p w:rsidRPr="00FE03AC" w:rsidR="00663B78" w:rsidP="00FE03AC" w:rsidRDefault="00663B78" w14:paraId="633833F6" w14:textId="77777777">
      <w:pPr>
        <w:pStyle w:val="isselectedend"/>
        <w:ind w:left="720" w:hanging="720"/>
        <w:rPr>
          <w:rFonts w:ascii="Arial" w:hAnsi="Arial" w:cs="Arial"/>
          <w:sz w:val="20"/>
          <w:szCs w:val="20"/>
        </w:rPr>
      </w:pPr>
      <w:r w:rsidRPr="00FE03AC">
        <w:rPr>
          <w:rFonts w:ascii="Arial" w:hAnsi="Arial" w:cs="Arial"/>
          <w:sz w:val="20"/>
          <w:szCs w:val="20"/>
        </w:rPr>
        <w:t xml:space="preserve">Ecolife. (2025). </w:t>
      </w:r>
      <w:r w:rsidRPr="00FE03AC">
        <w:rPr>
          <w:rStyle w:val="nfasis"/>
          <w:rFonts w:ascii="Arial" w:hAnsi="Arial" w:cs="Arial"/>
          <w:sz w:val="20"/>
          <w:szCs w:val="20"/>
        </w:rPr>
        <w:t>¿Qué tan sostenible es Eileen Fisher?</w:t>
      </w:r>
      <w:r w:rsidRPr="00FE03AC">
        <w:rPr>
          <w:rFonts w:ascii="Arial" w:hAnsi="Arial" w:cs="Arial"/>
          <w:sz w:val="20"/>
          <w:szCs w:val="20"/>
        </w:rPr>
        <w:t>.</w:t>
      </w:r>
    </w:p>
    <w:p w:rsidRPr="00FE03AC" w:rsidR="00663B78" w:rsidP="00FE03AC" w:rsidRDefault="00663B78" w14:paraId="7E2E5402" w14:textId="77777777">
      <w:pPr>
        <w:pStyle w:val="isselectedend"/>
        <w:ind w:left="720" w:hanging="720"/>
        <w:rPr>
          <w:rFonts w:ascii="Arial" w:hAnsi="Arial" w:cs="Arial"/>
          <w:sz w:val="20"/>
          <w:szCs w:val="20"/>
        </w:rPr>
      </w:pPr>
      <w:r w:rsidRPr="00FE03AC">
        <w:rPr>
          <w:rFonts w:ascii="Arial" w:hAnsi="Arial" w:cs="Arial"/>
          <w:sz w:val="20"/>
          <w:szCs w:val="20"/>
        </w:rPr>
        <w:t xml:space="preserve">Eileen Fisher. (2022). </w:t>
      </w:r>
      <w:r w:rsidRPr="00FE03AC">
        <w:rPr>
          <w:rStyle w:val="nfasis"/>
          <w:rFonts w:ascii="Arial" w:hAnsi="Arial" w:cs="Arial"/>
          <w:sz w:val="20"/>
          <w:szCs w:val="20"/>
        </w:rPr>
        <w:t>Informe de Corporación de Beneficio 2022</w:t>
      </w:r>
      <w:r w:rsidRPr="00FE03AC">
        <w:rPr>
          <w:rFonts w:ascii="Arial" w:hAnsi="Arial" w:cs="Arial"/>
          <w:sz w:val="20"/>
          <w:szCs w:val="20"/>
        </w:rPr>
        <w:t>.</w:t>
      </w:r>
    </w:p>
    <w:p w:rsidRPr="00FE03AC" w:rsidR="00663B78" w:rsidP="00FE03AC" w:rsidRDefault="00663B78" w14:paraId="5259C34B" w14:textId="77777777">
      <w:pPr>
        <w:pStyle w:val="isselectedend"/>
        <w:ind w:left="720" w:hanging="720"/>
        <w:rPr>
          <w:rFonts w:ascii="Arial" w:hAnsi="Arial" w:cs="Arial"/>
          <w:sz w:val="20"/>
          <w:szCs w:val="20"/>
        </w:rPr>
      </w:pPr>
      <w:r w:rsidRPr="00FE03AC">
        <w:rPr>
          <w:rFonts w:ascii="Arial" w:hAnsi="Arial" w:cs="Arial"/>
          <w:sz w:val="20"/>
          <w:szCs w:val="20"/>
        </w:rPr>
        <w:t xml:space="preserve">Ellen MacArthur Foundation. (2017). </w:t>
      </w:r>
      <w:r w:rsidRPr="00FE03AC">
        <w:rPr>
          <w:rStyle w:val="nfasis"/>
          <w:rFonts w:ascii="Arial" w:hAnsi="Arial" w:cs="Arial"/>
          <w:sz w:val="20"/>
          <w:szCs w:val="20"/>
        </w:rPr>
        <w:t>Una nueva economía textil: Rediseñando el futuro de la moda</w:t>
      </w:r>
      <w:r w:rsidRPr="00FE03AC">
        <w:rPr>
          <w:rFonts w:ascii="Arial" w:hAnsi="Arial" w:cs="Arial"/>
          <w:sz w:val="20"/>
          <w:szCs w:val="20"/>
        </w:rPr>
        <w:t>.</w:t>
      </w:r>
    </w:p>
    <w:p w:rsidRPr="00FE03AC" w:rsidR="00663B78" w:rsidP="00FE03AC" w:rsidRDefault="00663B78" w14:paraId="58A5E3BE" w14:textId="77777777">
      <w:pPr>
        <w:pStyle w:val="isselectedend"/>
        <w:ind w:left="720" w:hanging="720"/>
        <w:rPr>
          <w:rFonts w:ascii="Arial" w:hAnsi="Arial" w:cs="Arial"/>
          <w:sz w:val="20"/>
          <w:szCs w:val="20"/>
        </w:rPr>
      </w:pPr>
      <w:r w:rsidRPr="00FE03AC">
        <w:rPr>
          <w:rFonts w:ascii="Arial" w:hAnsi="Arial" w:cs="Arial"/>
          <w:sz w:val="20"/>
          <w:szCs w:val="20"/>
        </w:rPr>
        <w:t xml:space="preserve">Fluence Corporation. (2020). </w:t>
      </w:r>
      <w:r w:rsidRPr="00FE03AC">
        <w:rPr>
          <w:rStyle w:val="nfasis"/>
          <w:rFonts w:ascii="Arial" w:hAnsi="Arial" w:cs="Arial"/>
          <w:sz w:val="20"/>
          <w:szCs w:val="20"/>
        </w:rPr>
        <w:t>La huella hídrica del jean azul</w:t>
      </w:r>
      <w:r w:rsidRPr="00FE03AC">
        <w:rPr>
          <w:rFonts w:ascii="Arial" w:hAnsi="Arial" w:cs="Arial"/>
          <w:sz w:val="20"/>
          <w:szCs w:val="20"/>
        </w:rPr>
        <w:t>.</w:t>
      </w:r>
    </w:p>
    <w:p w:rsidRPr="00FE03AC" w:rsidR="00663B78" w:rsidP="00FE03AC" w:rsidRDefault="00663B78" w14:paraId="6F1EE582" w14:textId="77777777">
      <w:pPr>
        <w:pStyle w:val="isselectedend"/>
        <w:ind w:left="720" w:hanging="720"/>
        <w:rPr>
          <w:rFonts w:ascii="Arial" w:hAnsi="Arial" w:cs="Arial"/>
          <w:sz w:val="20"/>
          <w:szCs w:val="20"/>
        </w:rPr>
      </w:pPr>
      <w:r w:rsidRPr="00FE03AC">
        <w:rPr>
          <w:rFonts w:ascii="Arial" w:hAnsi="Arial" w:cs="Arial"/>
          <w:sz w:val="20"/>
          <w:szCs w:val="20"/>
        </w:rPr>
        <w:t xml:space="preserve">Global Standard gGmbH. (2023). </w:t>
      </w:r>
      <w:r w:rsidRPr="00FE03AC">
        <w:rPr>
          <w:rStyle w:val="nfasis"/>
          <w:rFonts w:ascii="Arial" w:hAnsi="Arial" w:cs="Arial"/>
          <w:sz w:val="20"/>
          <w:szCs w:val="20"/>
        </w:rPr>
        <w:t>Estándar Global de Textiles Orgánicos (GOTS), versión 7.0</w:t>
      </w:r>
      <w:r w:rsidRPr="00FE03AC">
        <w:rPr>
          <w:rFonts w:ascii="Arial" w:hAnsi="Arial" w:cs="Arial"/>
          <w:sz w:val="20"/>
          <w:szCs w:val="20"/>
        </w:rPr>
        <w:t>.</w:t>
      </w:r>
    </w:p>
    <w:p w:rsidRPr="00FE03AC" w:rsidR="00663B78" w:rsidP="00FE03AC" w:rsidRDefault="00663B78" w14:paraId="0F57A53D" w14:textId="77777777">
      <w:pPr>
        <w:pStyle w:val="isselectedend"/>
        <w:ind w:left="720" w:hanging="720"/>
        <w:rPr>
          <w:rFonts w:ascii="Arial" w:hAnsi="Arial" w:cs="Arial"/>
          <w:sz w:val="20"/>
          <w:szCs w:val="20"/>
        </w:rPr>
      </w:pPr>
      <w:r w:rsidRPr="00FE03AC">
        <w:rPr>
          <w:rFonts w:ascii="Arial" w:hAnsi="Arial" w:cs="Arial"/>
          <w:sz w:val="20"/>
          <w:szCs w:val="20"/>
        </w:rPr>
        <w:t xml:space="preserve">Good On You. (2024). </w:t>
      </w:r>
      <w:r w:rsidRPr="00FE03AC">
        <w:rPr>
          <w:rStyle w:val="nfasis"/>
          <w:rFonts w:ascii="Arial" w:hAnsi="Arial" w:cs="Arial"/>
          <w:sz w:val="20"/>
          <w:szCs w:val="20"/>
        </w:rPr>
        <w:t>Eileen Fisher: Calificación de sostenibilidad</w:t>
      </w:r>
      <w:r w:rsidRPr="00FE03AC">
        <w:rPr>
          <w:rFonts w:ascii="Arial" w:hAnsi="Arial" w:cs="Arial"/>
          <w:sz w:val="20"/>
          <w:szCs w:val="20"/>
        </w:rPr>
        <w:t>.</w:t>
      </w:r>
    </w:p>
    <w:p w:rsidRPr="00FE03AC" w:rsidR="00663B78" w:rsidP="00FE03AC" w:rsidRDefault="00663B78" w14:paraId="306AD620" w14:textId="77777777">
      <w:pPr>
        <w:pStyle w:val="isselectedend"/>
        <w:ind w:left="720" w:hanging="720"/>
        <w:rPr>
          <w:rFonts w:ascii="Arial" w:hAnsi="Arial" w:cs="Arial"/>
          <w:sz w:val="20"/>
          <w:szCs w:val="20"/>
        </w:rPr>
      </w:pPr>
      <w:r w:rsidRPr="00FE03AC">
        <w:rPr>
          <w:rFonts w:ascii="Arial" w:hAnsi="Arial" w:cs="Arial"/>
          <w:sz w:val="20"/>
          <w:szCs w:val="20"/>
        </w:rPr>
        <w:t xml:space="preserve">Good On You. (2025). </w:t>
      </w:r>
      <w:r w:rsidRPr="00FE03AC">
        <w:rPr>
          <w:rStyle w:val="nfasis"/>
          <w:rFonts w:ascii="Arial" w:hAnsi="Arial" w:cs="Arial"/>
          <w:sz w:val="20"/>
          <w:szCs w:val="20"/>
        </w:rPr>
        <w:t>Pact: Calificación de sostenibilidad</w:t>
      </w:r>
      <w:r w:rsidRPr="00FE03AC">
        <w:rPr>
          <w:rFonts w:ascii="Arial" w:hAnsi="Arial" w:cs="Arial"/>
          <w:sz w:val="20"/>
          <w:szCs w:val="20"/>
        </w:rPr>
        <w:t>.</w:t>
      </w:r>
    </w:p>
    <w:p w:rsidRPr="00FE03AC" w:rsidR="00663B78" w:rsidP="00FE03AC" w:rsidRDefault="00663B78" w14:paraId="0DA54F9D" w14:textId="77777777">
      <w:pPr>
        <w:pStyle w:val="isselectedend"/>
        <w:ind w:left="720" w:hanging="720"/>
        <w:rPr>
          <w:rFonts w:ascii="Arial" w:hAnsi="Arial" w:cs="Arial"/>
          <w:sz w:val="20"/>
          <w:szCs w:val="20"/>
        </w:rPr>
      </w:pPr>
      <w:r w:rsidRPr="00FE03AC">
        <w:rPr>
          <w:rFonts w:ascii="Arial" w:hAnsi="Arial" w:cs="Arial"/>
          <w:sz w:val="20"/>
          <w:szCs w:val="20"/>
        </w:rPr>
        <w:t xml:space="preserve">Hoekstra, A. Y., Chapagain, A. K., Aldaya, M. M., &amp; Mekonnen, M. M. (2011). </w:t>
      </w:r>
      <w:r w:rsidRPr="00FE03AC">
        <w:rPr>
          <w:rStyle w:val="nfasis"/>
          <w:rFonts w:ascii="Arial" w:hAnsi="Arial" w:cs="Arial"/>
          <w:sz w:val="20"/>
          <w:szCs w:val="20"/>
        </w:rPr>
        <w:t>Manual de evaluación de la huella hídrica: Estableciendo el estándar global</w:t>
      </w:r>
      <w:r w:rsidRPr="00FE03AC">
        <w:rPr>
          <w:rFonts w:ascii="Arial" w:hAnsi="Arial" w:cs="Arial"/>
          <w:sz w:val="20"/>
          <w:szCs w:val="20"/>
        </w:rPr>
        <w:t>. Earthscan.</w:t>
      </w:r>
    </w:p>
    <w:p w:rsidRPr="00FE03AC" w:rsidR="00663B78" w:rsidP="00FE03AC" w:rsidRDefault="00663B78" w14:paraId="19EBE02D" w14:textId="77777777">
      <w:pPr>
        <w:pStyle w:val="isselectedend"/>
        <w:ind w:left="720" w:hanging="720"/>
        <w:rPr>
          <w:rFonts w:ascii="Arial" w:hAnsi="Arial" w:cs="Arial"/>
          <w:sz w:val="20"/>
          <w:szCs w:val="20"/>
        </w:rPr>
      </w:pPr>
      <w:r w:rsidRPr="00FE03AC">
        <w:rPr>
          <w:rFonts w:ascii="Arial" w:hAnsi="Arial" w:cs="Arial"/>
          <w:sz w:val="20"/>
          <w:szCs w:val="20"/>
        </w:rPr>
        <w:t xml:space="preserve">Instituto Colombiano de Normas Técnicas y Certificación. (2015). </w:t>
      </w:r>
      <w:r w:rsidRPr="00FE03AC">
        <w:rPr>
          <w:rStyle w:val="nfasis"/>
          <w:rFonts w:ascii="Arial" w:hAnsi="Arial" w:cs="Arial"/>
          <w:sz w:val="20"/>
          <w:szCs w:val="20"/>
        </w:rPr>
        <w:t>NTC-ISO 14001:2015. Sistemas de gestión ambiental: Requisitos con orientación para su uso</w:t>
      </w:r>
      <w:r w:rsidRPr="00FE03AC">
        <w:rPr>
          <w:rFonts w:ascii="Arial" w:hAnsi="Arial" w:cs="Arial"/>
          <w:sz w:val="20"/>
          <w:szCs w:val="20"/>
        </w:rPr>
        <w:t>. ICONTEC.</w:t>
      </w:r>
    </w:p>
    <w:p w:rsidRPr="00FE03AC" w:rsidR="00663B78" w:rsidP="00FE03AC" w:rsidRDefault="00663B78" w14:paraId="0903E349" w14:textId="77777777">
      <w:pPr>
        <w:pStyle w:val="isselectedend"/>
        <w:ind w:left="720" w:hanging="720"/>
        <w:rPr>
          <w:rFonts w:ascii="Arial" w:hAnsi="Arial" w:cs="Arial"/>
          <w:sz w:val="20"/>
          <w:szCs w:val="20"/>
        </w:rPr>
      </w:pPr>
      <w:r w:rsidRPr="00FE03AC">
        <w:rPr>
          <w:rFonts w:ascii="Arial" w:hAnsi="Arial" w:cs="Arial"/>
          <w:sz w:val="20"/>
          <w:szCs w:val="20"/>
        </w:rPr>
        <w:t xml:space="preserve">Lafayette Uniformes. (2022). </w:t>
      </w:r>
      <w:r w:rsidRPr="00FE03AC">
        <w:rPr>
          <w:rStyle w:val="nfasis"/>
          <w:rFonts w:ascii="Arial" w:hAnsi="Arial" w:cs="Arial"/>
          <w:sz w:val="20"/>
          <w:szCs w:val="20"/>
        </w:rPr>
        <w:t>Tecnología textil que cuida el planeta: Certificación OEKO-TEX STD 100</w:t>
      </w:r>
      <w:r w:rsidRPr="00FE03AC">
        <w:rPr>
          <w:rFonts w:ascii="Arial" w:hAnsi="Arial" w:cs="Arial"/>
          <w:sz w:val="20"/>
          <w:szCs w:val="20"/>
        </w:rPr>
        <w:t>.</w:t>
      </w:r>
    </w:p>
    <w:p w:rsidRPr="00FE03AC" w:rsidR="00663B78" w:rsidP="00FE03AC" w:rsidRDefault="00663B78" w14:paraId="75331F30" w14:textId="77777777">
      <w:pPr>
        <w:pStyle w:val="isselectedend"/>
        <w:ind w:left="720" w:hanging="720"/>
        <w:rPr>
          <w:rFonts w:ascii="Arial" w:hAnsi="Arial" w:cs="Arial"/>
          <w:sz w:val="20"/>
          <w:szCs w:val="20"/>
        </w:rPr>
      </w:pPr>
      <w:r w:rsidRPr="00FE03AC">
        <w:rPr>
          <w:rFonts w:ascii="Arial" w:hAnsi="Arial" w:cs="Arial"/>
          <w:sz w:val="20"/>
          <w:szCs w:val="20"/>
        </w:rPr>
        <w:t xml:space="preserve">Levi Strauss &amp; Co. (2015). </w:t>
      </w:r>
      <w:r w:rsidRPr="00FE03AC">
        <w:rPr>
          <w:rStyle w:val="nfasis"/>
          <w:rFonts w:ascii="Arial" w:hAnsi="Arial" w:cs="Arial"/>
          <w:sz w:val="20"/>
          <w:szCs w:val="20"/>
        </w:rPr>
        <w:t>El ciclo de vida de un jean: Comprendiendo el impacto ambiental de un par de jeans Levi's 501</w:t>
      </w:r>
      <w:r w:rsidRPr="00FE03AC">
        <w:rPr>
          <w:rFonts w:ascii="Arial" w:hAnsi="Arial" w:cs="Arial"/>
          <w:sz w:val="20"/>
          <w:szCs w:val="20"/>
        </w:rPr>
        <w:t>.</w:t>
      </w:r>
    </w:p>
    <w:p w:rsidRPr="00FE03AC" w:rsidR="00663B78" w:rsidP="00FE03AC" w:rsidRDefault="00663B78" w14:paraId="45407311" w14:textId="77777777">
      <w:pPr>
        <w:pStyle w:val="isselectedend"/>
        <w:ind w:left="720" w:hanging="720"/>
        <w:rPr>
          <w:rFonts w:ascii="Arial" w:hAnsi="Arial" w:cs="Arial"/>
          <w:sz w:val="20"/>
          <w:szCs w:val="20"/>
        </w:rPr>
      </w:pPr>
      <w:r w:rsidRPr="00FE03AC">
        <w:rPr>
          <w:rFonts w:ascii="Arial" w:hAnsi="Arial" w:cs="Arial"/>
          <w:sz w:val="20"/>
          <w:szCs w:val="20"/>
        </w:rPr>
        <w:t xml:space="preserve">Ministerio de Ambiente y Desarrollo Sostenible de Colombia. (2005). </w:t>
      </w:r>
      <w:r w:rsidRPr="00FE03AC">
        <w:rPr>
          <w:rStyle w:val="nfasis"/>
          <w:rFonts w:ascii="Arial" w:hAnsi="Arial" w:cs="Arial"/>
          <w:sz w:val="20"/>
          <w:szCs w:val="20"/>
        </w:rPr>
        <w:t>Decreto 4741 de 2005, por el cual se reglamenta parcialmente la prevención y el manejo de los residuos o desechos peligrosos generados en el marco de la gestión integral</w:t>
      </w:r>
      <w:r w:rsidRPr="00FE03AC">
        <w:rPr>
          <w:rFonts w:ascii="Arial" w:hAnsi="Arial" w:cs="Arial"/>
          <w:sz w:val="20"/>
          <w:szCs w:val="20"/>
        </w:rPr>
        <w:t>. Diario Oficial n.º 46.137.</w:t>
      </w:r>
    </w:p>
    <w:p w:rsidRPr="00FE03AC" w:rsidR="00663B78" w:rsidP="00FE03AC" w:rsidRDefault="00663B78" w14:paraId="548B2C1D" w14:textId="77777777">
      <w:pPr>
        <w:pStyle w:val="isselectedend"/>
        <w:ind w:left="720" w:hanging="720"/>
        <w:rPr>
          <w:rFonts w:ascii="Arial" w:hAnsi="Arial" w:cs="Arial"/>
          <w:sz w:val="20"/>
          <w:szCs w:val="20"/>
        </w:rPr>
      </w:pPr>
      <w:r w:rsidRPr="00FE03AC">
        <w:rPr>
          <w:rFonts w:ascii="Arial" w:hAnsi="Arial" w:cs="Arial"/>
          <w:sz w:val="20"/>
          <w:szCs w:val="20"/>
        </w:rPr>
        <w:t xml:space="preserve">Ministerio de Ambiente y Desarrollo Sostenible de Colombia. (2015a). </w:t>
      </w:r>
      <w:r w:rsidRPr="00FE03AC">
        <w:rPr>
          <w:rStyle w:val="nfasis"/>
          <w:rFonts w:ascii="Arial" w:hAnsi="Arial" w:cs="Arial"/>
          <w:sz w:val="20"/>
          <w:szCs w:val="20"/>
        </w:rPr>
        <w:t>Decreto 1076 de 2015, por medio del cual se expide el Decreto Único Reglamentario del Sector Ambiente y Desarrollo Sostenible</w:t>
      </w:r>
      <w:r w:rsidRPr="00FE03AC">
        <w:rPr>
          <w:rFonts w:ascii="Arial" w:hAnsi="Arial" w:cs="Arial"/>
          <w:sz w:val="20"/>
          <w:szCs w:val="20"/>
        </w:rPr>
        <w:t>. Diario Oficial n.º 49.523.</w:t>
      </w:r>
    </w:p>
    <w:p w:rsidRPr="00FE03AC" w:rsidR="00663B78" w:rsidP="00FE03AC" w:rsidRDefault="00663B78" w14:paraId="7A2845AC" w14:textId="77777777">
      <w:pPr>
        <w:pStyle w:val="isselectedend"/>
        <w:ind w:left="720" w:hanging="720"/>
        <w:rPr>
          <w:rFonts w:ascii="Arial" w:hAnsi="Arial" w:cs="Arial"/>
          <w:sz w:val="20"/>
          <w:szCs w:val="20"/>
        </w:rPr>
      </w:pPr>
      <w:r w:rsidRPr="00FE03AC">
        <w:rPr>
          <w:rFonts w:ascii="Arial" w:hAnsi="Arial" w:cs="Arial"/>
          <w:sz w:val="20"/>
          <w:szCs w:val="20"/>
        </w:rPr>
        <w:t xml:space="preserve">Ministerio de Ambiente y Desarrollo Sostenible de Colombia. (2015b). </w:t>
      </w:r>
      <w:r w:rsidRPr="00FE03AC">
        <w:rPr>
          <w:rStyle w:val="nfasis"/>
          <w:rFonts w:ascii="Arial" w:hAnsi="Arial" w:cs="Arial"/>
          <w:sz w:val="20"/>
          <w:szCs w:val="20"/>
        </w:rPr>
        <w:t>Resolución 0631 de 2015, por la cual se establecen los parámetros y los valores límites máximos permisibles en los vertimientos puntuales a cuerpos de agua superficiales y a los sistemas de alcantarillado público y se dictan otras disposiciones</w:t>
      </w:r>
      <w:r w:rsidRPr="00FE03AC">
        <w:rPr>
          <w:rFonts w:ascii="Arial" w:hAnsi="Arial" w:cs="Arial"/>
          <w:sz w:val="20"/>
          <w:szCs w:val="20"/>
        </w:rPr>
        <w:t>. Diario Oficial n.º 49.486.</w:t>
      </w:r>
    </w:p>
    <w:p w:rsidRPr="00FE03AC" w:rsidR="00663B78" w:rsidP="00FE03AC" w:rsidRDefault="00663B78" w14:paraId="7605E253" w14:textId="77777777">
      <w:pPr>
        <w:pStyle w:val="isselectedend"/>
        <w:ind w:left="720" w:hanging="720"/>
        <w:rPr>
          <w:rFonts w:ascii="Arial" w:hAnsi="Arial" w:cs="Arial"/>
          <w:sz w:val="20"/>
          <w:szCs w:val="20"/>
        </w:rPr>
      </w:pPr>
      <w:r w:rsidRPr="00FE03AC">
        <w:rPr>
          <w:rFonts w:ascii="Arial" w:hAnsi="Arial" w:cs="Arial"/>
          <w:sz w:val="20"/>
          <w:szCs w:val="20"/>
        </w:rPr>
        <w:t xml:space="preserve">Ministerio de Ambiente y Desarrollo Sostenible de Colombia. (2018). </w:t>
      </w:r>
      <w:r w:rsidRPr="00FE03AC">
        <w:rPr>
          <w:rStyle w:val="nfasis"/>
          <w:rFonts w:ascii="Arial" w:hAnsi="Arial" w:cs="Arial"/>
          <w:sz w:val="20"/>
          <w:szCs w:val="20"/>
        </w:rPr>
        <w:t>Política Nacional para la Gestión Integral de Residuos Sólidos</w:t>
      </w:r>
      <w:r w:rsidRPr="00FE03AC">
        <w:rPr>
          <w:rFonts w:ascii="Arial" w:hAnsi="Arial" w:cs="Arial"/>
          <w:sz w:val="20"/>
          <w:szCs w:val="20"/>
        </w:rPr>
        <w:t>. Ministerio de Ambiente y Desarrollo Sostenible.</w:t>
      </w:r>
    </w:p>
    <w:p w:rsidRPr="00FE03AC" w:rsidR="00663B78" w:rsidP="00FE03AC" w:rsidRDefault="00663B78" w14:paraId="5AC87A52" w14:textId="77777777">
      <w:pPr>
        <w:pStyle w:val="isselectedend"/>
        <w:ind w:left="720" w:hanging="720"/>
        <w:rPr>
          <w:rFonts w:ascii="Arial" w:hAnsi="Arial" w:cs="Arial"/>
          <w:sz w:val="20"/>
          <w:szCs w:val="20"/>
        </w:rPr>
      </w:pPr>
      <w:r w:rsidRPr="00FE03AC">
        <w:rPr>
          <w:rFonts w:ascii="Arial" w:hAnsi="Arial" w:cs="Arial"/>
          <w:sz w:val="20"/>
          <w:szCs w:val="20"/>
        </w:rPr>
        <w:t xml:space="preserve">Ministerio de Minas y Energía de Colombia. (2022). </w:t>
      </w:r>
      <w:r w:rsidRPr="00FE03AC">
        <w:rPr>
          <w:rStyle w:val="nfasis"/>
          <w:rFonts w:ascii="Arial" w:hAnsi="Arial" w:cs="Arial"/>
          <w:sz w:val="20"/>
          <w:szCs w:val="20"/>
        </w:rPr>
        <w:t>Resolución 40156 de 2022, por la cual se adopta el Plan de Acción Indicativo del Programa de Uso Racional y Eficiente de Energía PAI-PROURE 2022-2030</w:t>
      </w:r>
      <w:r w:rsidRPr="00FE03AC">
        <w:rPr>
          <w:rFonts w:ascii="Arial" w:hAnsi="Arial" w:cs="Arial"/>
          <w:sz w:val="20"/>
          <w:szCs w:val="20"/>
        </w:rPr>
        <w:t>. Unidad de Planeación Minero Energética.</w:t>
      </w:r>
    </w:p>
    <w:p w:rsidRPr="00FE03AC" w:rsidR="00663B78" w:rsidP="00FE03AC" w:rsidRDefault="00663B78" w14:paraId="5809727B" w14:textId="77777777">
      <w:pPr>
        <w:pStyle w:val="isselectedend"/>
        <w:ind w:left="720" w:hanging="720"/>
        <w:rPr>
          <w:rFonts w:ascii="Arial" w:hAnsi="Arial" w:cs="Arial"/>
          <w:sz w:val="20"/>
          <w:szCs w:val="20"/>
        </w:rPr>
      </w:pPr>
      <w:r w:rsidRPr="00FE03AC">
        <w:rPr>
          <w:rFonts w:ascii="Arial" w:hAnsi="Arial" w:cs="Arial"/>
          <w:sz w:val="20"/>
          <w:szCs w:val="20"/>
        </w:rPr>
        <w:t xml:space="preserve">Naciones Unidas, Departamento de Asuntos Económicos y Sociales. (s. f.). </w:t>
      </w:r>
      <w:r w:rsidRPr="00FE03AC">
        <w:rPr>
          <w:rStyle w:val="nfasis"/>
          <w:rFonts w:ascii="Arial" w:hAnsi="Arial" w:cs="Arial"/>
          <w:sz w:val="20"/>
          <w:szCs w:val="20"/>
        </w:rPr>
        <w:t>Protegiendo los ecosistemas e integridad de la marca: Ampliando el compromiso de Patagonia con el estándar Bluesign®</w:t>
      </w:r>
      <w:r w:rsidRPr="00FE03AC">
        <w:rPr>
          <w:rFonts w:ascii="Arial" w:hAnsi="Arial" w:cs="Arial"/>
          <w:sz w:val="20"/>
          <w:szCs w:val="20"/>
        </w:rPr>
        <w:t>.</w:t>
      </w:r>
    </w:p>
    <w:p w:rsidRPr="00FE03AC" w:rsidR="00663B78" w:rsidP="00FE03AC" w:rsidRDefault="00663B78" w14:paraId="7D79B897" w14:textId="77777777">
      <w:pPr>
        <w:pStyle w:val="isselectedend"/>
        <w:ind w:left="720" w:hanging="720"/>
        <w:rPr>
          <w:rFonts w:ascii="Arial" w:hAnsi="Arial" w:cs="Arial"/>
          <w:sz w:val="20"/>
          <w:szCs w:val="20"/>
        </w:rPr>
      </w:pPr>
      <w:r w:rsidRPr="00FE03AC">
        <w:rPr>
          <w:rFonts w:ascii="Arial" w:hAnsi="Arial" w:cs="Arial"/>
          <w:sz w:val="20"/>
          <w:szCs w:val="20"/>
        </w:rPr>
        <w:t xml:space="preserve">OEKO-TEX Association. (2024). </w:t>
      </w:r>
      <w:r w:rsidRPr="00FE03AC">
        <w:rPr>
          <w:rStyle w:val="nfasis"/>
          <w:rFonts w:ascii="Arial" w:hAnsi="Arial" w:cs="Arial"/>
          <w:sz w:val="20"/>
          <w:szCs w:val="20"/>
        </w:rPr>
        <w:t>STANDARD 100 by OEKO-TEX®: Criterios de prueba y valores límite</w:t>
      </w:r>
      <w:r w:rsidRPr="00FE03AC">
        <w:rPr>
          <w:rFonts w:ascii="Arial" w:hAnsi="Arial" w:cs="Arial"/>
          <w:sz w:val="20"/>
          <w:szCs w:val="20"/>
        </w:rPr>
        <w:t>.</w:t>
      </w:r>
    </w:p>
    <w:p w:rsidRPr="00FE03AC" w:rsidR="00663B78" w:rsidP="00FE03AC" w:rsidRDefault="00663B78" w14:paraId="41AB65E0" w14:textId="77777777">
      <w:pPr>
        <w:pStyle w:val="isselectedend"/>
        <w:ind w:left="720" w:hanging="720"/>
        <w:rPr>
          <w:rFonts w:ascii="Arial" w:hAnsi="Arial" w:cs="Arial"/>
          <w:sz w:val="20"/>
          <w:szCs w:val="20"/>
        </w:rPr>
      </w:pPr>
      <w:r w:rsidRPr="00FE03AC">
        <w:rPr>
          <w:rFonts w:ascii="Arial" w:hAnsi="Arial" w:cs="Arial"/>
          <w:sz w:val="20"/>
          <w:szCs w:val="20"/>
        </w:rPr>
        <w:t xml:space="preserve">Organización Internacional de Normalización. (2006a). </w:t>
      </w:r>
      <w:r w:rsidRPr="00FE03AC">
        <w:rPr>
          <w:rStyle w:val="nfasis"/>
          <w:rFonts w:ascii="Arial" w:hAnsi="Arial" w:cs="Arial"/>
          <w:sz w:val="20"/>
          <w:szCs w:val="20"/>
        </w:rPr>
        <w:t>ISO 14040:2006. Gestión ambiental: Análisis del ciclo de vida: Principios y marco de referencia</w:t>
      </w:r>
      <w:r w:rsidRPr="00FE03AC">
        <w:rPr>
          <w:rFonts w:ascii="Arial" w:hAnsi="Arial" w:cs="Arial"/>
          <w:sz w:val="20"/>
          <w:szCs w:val="20"/>
        </w:rPr>
        <w:t>. ISO.</w:t>
      </w:r>
    </w:p>
    <w:p w:rsidRPr="00FE03AC" w:rsidR="00663B78" w:rsidP="00FE03AC" w:rsidRDefault="00663B78" w14:paraId="6770274D" w14:textId="77777777">
      <w:pPr>
        <w:pStyle w:val="isselectedend"/>
        <w:ind w:left="720" w:hanging="720"/>
        <w:rPr>
          <w:rFonts w:ascii="Arial" w:hAnsi="Arial" w:cs="Arial"/>
          <w:sz w:val="20"/>
          <w:szCs w:val="20"/>
        </w:rPr>
      </w:pPr>
      <w:r w:rsidRPr="00FE03AC">
        <w:rPr>
          <w:rFonts w:ascii="Arial" w:hAnsi="Arial" w:cs="Arial"/>
          <w:sz w:val="20"/>
          <w:szCs w:val="20"/>
        </w:rPr>
        <w:t xml:space="preserve">Organización Internacional de Normalización. (2006b). </w:t>
      </w:r>
      <w:r w:rsidRPr="00FE03AC">
        <w:rPr>
          <w:rStyle w:val="nfasis"/>
          <w:rFonts w:ascii="Arial" w:hAnsi="Arial" w:cs="Arial"/>
          <w:sz w:val="20"/>
          <w:szCs w:val="20"/>
        </w:rPr>
        <w:t>ISO 14044:2006. Gestión ambiental: Análisis del ciclo de vida: Requisitos y directrices</w:t>
      </w:r>
      <w:r w:rsidRPr="00FE03AC">
        <w:rPr>
          <w:rFonts w:ascii="Arial" w:hAnsi="Arial" w:cs="Arial"/>
          <w:sz w:val="20"/>
          <w:szCs w:val="20"/>
        </w:rPr>
        <w:t>. ISO.</w:t>
      </w:r>
    </w:p>
    <w:p w:rsidRPr="00FE03AC" w:rsidR="00663B78" w:rsidP="00FE03AC" w:rsidRDefault="00663B78" w14:paraId="54A0A883" w14:textId="77777777">
      <w:pPr>
        <w:pStyle w:val="isselectedend"/>
        <w:ind w:left="720" w:hanging="720"/>
        <w:rPr>
          <w:rFonts w:ascii="Arial" w:hAnsi="Arial" w:cs="Arial"/>
          <w:sz w:val="20"/>
          <w:szCs w:val="20"/>
        </w:rPr>
      </w:pPr>
      <w:r w:rsidRPr="00FE03AC">
        <w:rPr>
          <w:rFonts w:ascii="Arial" w:hAnsi="Arial" w:cs="Arial"/>
          <w:sz w:val="20"/>
          <w:szCs w:val="20"/>
        </w:rPr>
        <w:t xml:space="preserve">Organización Internacional de Normalización. (2015). </w:t>
      </w:r>
      <w:r w:rsidRPr="00FE03AC">
        <w:rPr>
          <w:rStyle w:val="nfasis"/>
          <w:rFonts w:ascii="Arial" w:hAnsi="Arial" w:cs="Arial"/>
          <w:sz w:val="20"/>
          <w:szCs w:val="20"/>
        </w:rPr>
        <w:t>ISO 14001:2015. Sistemas de gestión ambiental: Requisitos con orientación para su uso</w:t>
      </w:r>
      <w:r w:rsidRPr="00FE03AC">
        <w:rPr>
          <w:rFonts w:ascii="Arial" w:hAnsi="Arial" w:cs="Arial"/>
          <w:sz w:val="20"/>
          <w:szCs w:val="20"/>
        </w:rPr>
        <w:t>. ISO.</w:t>
      </w:r>
    </w:p>
    <w:p w:rsidRPr="00FE03AC" w:rsidR="00663B78" w:rsidP="00FE03AC" w:rsidRDefault="00663B78" w14:paraId="326D86E0" w14:textId="77777777">
      <w:pPr>
        <w:pStyle w:val="isselectedend"/>
        <w:ind w:left="720" w:hanging="720"/>
        <w:rPr>
          <w:rFonts w:ascii="Arial" w:hAnsi="Arial" w:cs="Arial"/>
          <w:sz w:val="20"/>
          <w:szCs w:val="20"/>
        </w:rPr>
      </w:pPr>
      <w:r w:rsidRPr="00FE03AC">
        <w:rPr>
          <w:rFonts w:ascii="Arial" w:hAnsi="Arial" w:cs="Arial"/>
          <w:sz w:val="20"/>
          <w:szCs w:val="20"/>
        </w:rPr>
        <w:t xml:space="preserve">Pal, R., Garg, D., &amp; Deswal, D. (2017). Huella hídrica de la industria del denim. En R. Paul (Ed.), </w:t>
      </w:r>
      <w:r w:rsidRPr="00FE03AC">
        <w:rPr>
          <w:rStyle w:val="nfasis"/>
          <w:rFonts w:ascii="Arial" w:hAnsi="Arial" w:cs="Arial"/>
          <w:sz w:val="20"/>
          <w:szCs w:val="20"/>
        </w:rPr>
        <w:t>Sostenibilidad en el denim</w:t>
      </w:r>
      <w:r w:rsidRPr="00FE03AC">
        <w:rPr>
          <w:rFonts w:ascii="Arial" w:hAnsi="Arial" w:cs="Arial"/>
          <w:sz w:val="20"/>
          <w:szCs w:val="20"/>
        </w:rPr>
        <w:t xml:space="preserve"> (pp. 111–130). Woodhead Publishing/Elsevier.</w:t>
      </w:r>
    </w:p>
    <w:p w:rsidRPr="00FE03AC" w:rsidR="00663B78" w:rsidP="00FE03AC" w:rsidRDefault="00663B78" w14:paraId="2EDC1EAF" w14:textId="77777777">
      <w:pPr>
        <w:pStyle w:val="isselectedend"/>
        <w:ind w:left="720" w:hanging="720"/>
        <w:rPr>
          <w:rFonts w:ascii="Arial" w:hAnsi="Arial" w:cs="Arial"/>
          <w:sz w:val="20"/>
          <w:szCs w:val="20"/>
        </w:rPr>
      </w:pPr>
      <w:r w:rsidRPr="00FE03AC">
        <w:rPr>
          <w:rFonts w:ascii="Arial" w:hAnsi="Arial" w:cs="Arial"/>
          <w:sz w:val="20"/>
          <w:szCs w:val="20"/>
        </w:rPr>
        <w:t xml:space="preserve">Pact. (s. f.). </w:t>
      </w:r>
      <w:r w:rsidRPr="00FE03AC">
        <w:rPr>
          <w:rStyle w:val="nfasis"/>
          <w:rFonts w:ascii="Arial" w:hAnsi="Arial" w:cs="Arial"/>
          <w:sz w:val="20"/>
          <w:szCs w:val="20"/>
        </w:rPr>
        <w:t>Sostenibilidad certificada</w:t>
      </w:r>
      <w:r w:rsidRPr="00FE03AC">
        <w:rPr>
          <w:rFonts w:ascii="Arial" w:hAnsi="Arial" w:cs="Arial"/>
          <w:sz w:val="20"/>
          <w:szCs w:val="20"/>
        </w:rPr>
        <w:t>.</w:t>
      </w:r>
    </w:p>
    <w:p w:rsidRPr="00FE03AC" w:rsidR="00663B78" w:rsidP="00FE03AC" w:rsidRDefault="00663B78" w14:paraId="4D91FB36" w14:textId="77777777">
      <w:pPr>
        <w:pStyle w:val="isselectedend"/>
        <w:ind w:left="720" w:hanging="720"/>
        <w:rPr>
          <w:rFonts w:ascii="Arial" w:hAnsi="Arial" w:cs="Arial"/>
          <w:sz w:val="20"/>
          <w:szCs w:val="20"/>
        </w:rPr>
      </w:pPr>
      <w:r w:rsidRPr="00FE03AC">
        <w:rPr>
          <w:rFonts w:ascii="Arial" w:hAnsi="Arial" w:cs="Arial"/>
          <w:sz w:val="20"/>
          <w:szCs w:val="20"/>
        </w:rPr>
        <w:t xml:space="preserve">Programa de las Naciones Unidas para el Medio Ambiente. (2021). </w:t>
      </w:r>
      <w:r w:rsidRPr="00FE03AC">
        <w:rPr>
          <w:rStyle w:val="nfasis"/>
          <w:rFonts w:ascii="Arial" w:hAnsi="Arial" w:cs="Arial"/>
          <w:sz w:val="20"/>
          <w:szCs w:val="20"/>
        </w:rPr>
        <w:t>Haciendo las paces con la naturaleza: Un plan científico para hacer frente a las emergencias del clima, la biodiversidad y la contaminación</w:t>
      </w:r>
      <w:r w:rsidRPr="00FE03AC">
        <w:rPr>
          <w:rFonts w:ascii="Arial" w:hAnsi="Arial" w:cs="Arial"/>
          <w:sz w:val="20"/>
          <w:szCs w:val="20"/>
        </w:rPr>
        <w:t>. UNEP.</w:t>
      </w:r>
    </w:p>
    <w:p w:rsidRPr="00FE03AC" w:rsidR="00663B78" w:rsidP="00FE03AC" w:rsidRDefault="00663B78" w14:paraId="745F2613" w14:textId="77777777">
      <w:pPr>
        <w:pStyle w:val="isselectedend"/>
        <w:ind w:left="720" w:hanging="720"/>
        <w:rPr>
          <w:rFonts w:ascii="Arial" w:hAnsi="Arial" w:cs="Arial"/>
          <w:sz w:val="20"/>
          <w:szCs w:val="20"/>
        </w:rPr>
      </w:pPr>
      <w:r w:rsidRPr="00FE03AC">
        <w:rPr>
          <w:rFonts w:ascii="Arial" w:hAnsi="Arial" w:cs="Arial"/>
          <w:sz w:val="20"/>
          <w:szCs w:val="20"/>
        </w:rPr>
        <w:t xml:space="preserve">República de Colombia. (1993). </w:t>
      </w:r>
      <w:r w:rsidRPr="00FE03AC">
        <w:rPr>
          <w:rStyle w:val="nfasis"/>
          <w:rFonts w:ascii="Arial" w:hAnsi="Arial" w:cs="Arial"/>
          <w:sz w:val="20"/>
          <w:szCs w:val="20"/>
        </w:rPr>
        <w:t>Ley 99 de 1993, por la cual se crea el Ministerio del Medio Ambiente, se reordena el Sector Público encargado de la gestión y conservación del medio ambiente y los recursos naturales renovables, se organiza el Sistema Nacional Ambiental, SINA, y se dictan otras disposiciones</w:t>
      </w:r>
      <w:r w:rsidRPr="00FE03AC">
        <w:rPr>
          <w:rFonts w:ascii="Arial" w:hAnsi="Arial" w:cs="Arial"/>
          <w:sz w:val="20"/>
          <w:szCs w:val="20"/>
        </w:rPr>
        <w:t>. Diario Oficial n.º 41.146.</w:t>
      </w:r>
    </w:p>
    <w:p w:rsidRPr="00FE03AC" w:rsidR="00663B78" w:rsidP="00FE03AC" w:rsidRDefault="00663B78" w14:paraId="0144907B" w14:textId="77777777">
      <w:pPr>
        <w:pStyle w:val="isselectedend"/>
        <w:ind w:left="720" w:hanging="720"/>
        <w:rPr>
          <w:rFonts w:ascii="Arial" w:hAnsi="Arial" w:cs="Arial"/>
          <w:sz w:val="20"/>
          <w:szCs w:val="20"/>
        </w:rPr>
      </w:pPr>
      <w:r w:rsidRPr="00FE03AC">
        <w:rPr>
          <w:rFonts w:ascii="Arial" w:hAnsi="Arial" w:cs="Arial"/>
          <w:sz w:val="20"/>
          <w:szCs w:val="20"/>
        </w:rPr>
        <w:t xml:space="preserve">República de Colombia. (2009). </w:t>
      </w:r>
      <w:r w:rsidRPr="00FE03AC">
        <w:rPr>
          <w:rStyle w:val="nfasis"/>
          <w:rFonts w:ascii="Arial" w:hAnsi="Arial" w:cs="Arial"/>
          <w:sz w:val="20"/>
          <w:szCs w:val="20"/>
        </w:rPr>
        <w:t>Ley 1333 de 2009, por la cual se establece el procedimiento sancionatorio ambiental y se dictan otras disposiciones</w:t>
      </w:r>
      <w:r w:rsidRPr="00FE03AC">
        <w:rPr>
          <w:rFonts w:ascii="Arial" w:hAnsi="Arial" w:cs="Arial"/>
          <w:sz w:val="20"/>
          <w:szCs w:val="20"/>
        </w:rPr>
        <w:t>. Diario Oficial n.º 47.417.</w:t>
      </w:r>
    </w:p>
    <w:p w:rsidRPr="00FE03AC" w:rsidR="00663B78" w:rsidP="00FE03AC" w:rsidRDefault="00663B78" w14:paraId="3E676F9D" w14:textId="77777777">
      <w:pPr>
        <w:pStyle w:val="isselectedend"/>
        <w:ind w:left="720" w:hanging="720"/>
        <w:rPr>
          <w:rFonts w:ascii="Arial" w:hAnsi="Arial" w:cs="Arial"/>
          <w:sz w:val="20"/>
          <w:szCs w:val="20"/>
        </w:rPr>
      </w:pPr>
      <w:r w:rsidRPr="00FE03AC">
        <w:rPr>
          <w:rFonts w:ascii="Arial" w:hAnsi="Arial" w:cs="Arial"/>
          <w:sz w:val="20"/>
          <w:szCs w:val="20"/>
        </w:rPr>
        <w:t xml:space="preserve">República de Colombia. (2017). </w:t>
      </w:r>
      <w:r w:rsidRPr="00FE03AC">
        <w:rPr>
          <w:rStyle w:val="nfasis"/>
          <w:rFonts w:ascii="Arial" w:hAnsi="Arial" w:cs="Arial"/>
          <w:sz w:val="20"/>
          <w:szCs w:val="20"/>
        </w:rPr>
        <w:t>Ley 1844 de 2017, por medio de la cual se aprueba el “Acuerdo de París”</w:t>
      </w:r>
      <w:r w:rsidRPr="00FE03AC">
        <w:rPr>
          <w:rFonts w:ascii="Arial" w:hAnsi="Arial" w:cs="Arial"/>
          <w:sz w:val="20"/>
          <w:szCs w:val="20"/>
        </w:rPr>
        <w:t>. Diario Oficial n.º 50.230.</w:t>
      </w:r>
    </w:p>
    <w:p w:rsidRPr="00FE03AC" w:rsidR="00663B78" w:rsidP="00FE03AC" w:rsidRDefault="00663B78" w14:paraId="2131A4F8" w14:textId="77777777">
      <w:pPr>
        <w:pStyle w:val="isselectedend"/>
        <w:ind w:left="720" w:hanging="720"/>
        <w:rPr>
          <w:rFonts w:ascii="Arial" w:hAnsi="Arial" w:cs="Arial"/>
          <w:sz w:val="20"/>
          <w:szCs w:val="20"/>
        </w:rPr>
      </w:pPr>
      <w:r w:rsidRPr="00FE03AC">
        <w:rPr>
          <w:rFonts w:ascii="Arial" w:hAnsi="Arial" w:cs="Arial"/>
          <w:sz w:val="20"/>
          <w:szCs w:val="20"/>
        </w:rPr>
        <w:t xml:space="preserve">Secretaría del Senado de la República de Colombia. (2026). </w:t>
      </w:r>
      <w:r w:rsidRPr="00FE03AC">
        <w:rPr>
          <w:rStyle w:val="nfasis"/>
          <w:rFonts w:ascii="Arial" w:hAnsi="Arial" w:cs="Arial"/>
          <w:sz w:val="20"/>
          <w:szCs w:val="20"/>
        </w:rPr>
        <w:t>Ley 99 de 1993: Texto consolidado con modificaciones vigentes</w:t>
      </w:r>
      <w:r w:rsidRPr="00FE03AC">
        <w:rPr>
          <w:rFonts w:ascii="Arial" w:hAnsi="Arial" w:cs="Arial"/>
          <w:sz w:val="20"/>
          <w:szCs w:val="20"/>
        </w:rPr>
        <w:t>.</w:t>
      </w:r>
    </w:p>
    <w:p w:rsidRPr="00FE03AC" w:rsidR="00663B78" w:rsidP="00FE03AC" w:rsidRDefault="00663B78" w14:paraId="08926F40" w14:textId="77777777">
      <w:pPr>
        <w:pStyle w:val="isselectedend"/>
        <w:ind w:left="720" w:hanging="720"/>
        <w:rPr>
          <w:rFonts w:ascii="Arial" w:hAnsi="Arial" w:cs="Arial"/>
          <w:sz w:val="20"/>
          <w:szCs w:val="20"/>
        </w:rPr>
      </w:pPr>
      <w:r w:rsidRPr="00FE03AC">
        <w:rPr>
          <w:rFonts w:ascii="Arial" w:hAnsi="Arial" w:cs="Arial"/>
          <w:sz w:val="20"/>
          <w:szCs w:val="20"/>
        </w:rPr>
        <w:t xml:space="preserve">Selfless Clothes. (s. f.). </w:t>
      </w:r>
      <w:r w:rsidRPr="00FE03AC">
        <w:rPr>
          <w:rStyle w:val="nfasis"/>
          <w:rFonts w:ascii="Arial" w:hAnsi="Arial" w:cs="Arial"/>
          <w:sz w:val="20"/>
          <w:szCs w:val="20"/>
        </w:rPr>
        <w:t>Pact: Informe de marca, sostenibilidad y ética</w:t>
      </w:r>
      <w:r w:rsidRPr="00FE03AC">
        <w:rPr>
          <w:rFonts w:ascii="Arial" w:hAnsi="Arial" w:cs="Arial"/>
          <w:sz w:val="20"/>
          <w:szCs w:val="20"/>
        </w:rPr>
        <w:t>.</w:t>
      </w:r>
    </w:p>
    <w:p w:rsidRPr="00FE03AC" w:rsidR="00663B78" w:rsidP="00FE03AC" w:rsidRDefault="00663B78" w14:paraId="74C2A3B8" w14:textId="77777777">
      <w:pPr>
        <w:pStyle w:val="isselectedend"/>
        <w:ind w:left="720" w:hanging="720"/>
        <w:rPr>
          <w:rFonts w:ascii="Arial" w:hAnsi="Arial" w:cs="Arial"/>
          <w:sz w:val="20"/>
          <w:szCs w:val="20"/>
        </w:rPr>
      </w:pPr>
      <w:r w:rsidRPr="00FE03AC">
        <w:rPr>
          <w:rFonts w:ascii="Arial" w:hAnsi="Arial" w:cs="Arial"/>
          <w:sz w:val="20"/>
          <w:szCs w:val="20"/>
        </w:rPr>
        <w:t xml:space="preserve">Selfless Clothes. (s. f.). </w:t>
      </w:r>
      <w:r w:rsidRPr="00FE03AC">
        <w:rPr>
          <w:rStyle w:val="nfasis"/>
          <w:rFonts w:ascii="Arial" w:hAnsi="Arial" w:cs="Arial"/>
          <w:sz w:val="20"/>
          <w:szCs w:val="20"/>
        </w:rPr>
        <w:t>Patagonia: Informe de marca, sostenibilidad y ética</w:t>
      </w:r>
      <w:r w:rsidRPr="00FE03AC">
        <w:rPr>
          <w:rFonts w:ascii="Arial" w:hAnsi="Arial" w:cs="Arial"/>
          <w:sz w:val="20"/>
          <w:szCs w:val="20"/>
        </w:rPr>
        <w:t>.</w:t>
      </w:r>
    </w:p>
    <w:p w:rsidRPr="00FE03AC" w:rsidR="00663B78" w:rsidP="00FE03AC" w:rsidRDefault="00663B78" w14:paraId="6A0FAFE5" w14:textId="77777777">
      <w:pPr>
        <w:pStyle w:val="NormalWeb"/>
        <w:ind w:left="720" w:hanging="720"/>
        <w:rPr>
          <w:rFonts w:ascii="Arial" w:hAnsi="Arial" w:cs="Arial"/>
          <w:sz w:val="20"/>
          <w:szCs w:val="20"/>
        </w:rPr>
      </w:pPr>
      <w:r w:rsidRPr="00FE03AC">
        <w:rPr>
          <w:rFonts w:ascii="Arial" w:hAnsi="Arial" w:cs="Arial"/>
          <w:sz w:val="20"/>
          <w:szCs w:val="20"/>
        </w:rPr>
        <w:t xml:space="preserve">World Resources Institute, &amp; World Business Council for Sustainable Development. (2004). </w:t>
      </w:r>
      <w:r w:rsidRPr="00FE03AC">
        <w:rPr>
          <w:rStyle w:val="nfasis"/>
          <w:rFonts w:ascii="Arial" w:hAnsi="Arial" w:cs="Arial"/>
          <w:sz w:val="20"/>
          <w:szCs w:val="20"/>
        </w:rPr>
        <w:t>Protocolo de gases de efecto invernadero: Estándar corporativo de contabilidad y reporte</w:t>
      </w:r>
      <w:r w:rsidRPr="00FE03AC">
        <w:rPr>
          <w:rFonts w:ascii="Arial" w:hAnsi="Arial" w:cs="Arial"/>
          <w:sz w:val="20"/>
          <w:szCs w:val="20"/>
        </w:rPr>
        <w:t xml:space="preserve"> (edición revisada). WRI/WBCSD.</w:t>
      </w:r>
    </w:p>
    <w:p w:rsidRPr="009D20BB" w:rsidR="00663B78" w:rsidP="00663B78" w:rsidRDefault="00663B78" w14:paraId="768D2618" w14:textId="77777777"/>
    <w:p w:rsidRPr="009D20BB" w:rsidR="005E077A" w:rsidP="009D20BB" w:rsidRDefault="005E077A" w14:paraId="514B3795" w14:textId="1DC2C10B">
      <w:pPr>
        <w:pStyle w:val="Ttulo1"/>
        <w:numPr>
          <w:ilvl w:val="0"/>
          <w:numId w:val="1"/>
        </w:numPr>
        <w:spacing w:line="360" w:lineRule="auto"/>
        <w:rPr>
          <w:b/>
          <w:bCs/>
          <w:sz w:val="20"/>
          <w:szCs w:val="20"/>
        </w:rPr>
      </w:pPr>
      <w:bookmarkStart w:name="_Toc225149730" w:id="48"/>
      <w:r w:rsidRPr="009D20BB">
        <w:rPr>
          <w:b/>
          <w:bCs/>
          <w:sz w:val="20"/>
          <w:szCs w:val="20"/>
        </w:rPr>
        <w:t>CONTROL DEL DOCUMENTO</w:t>
      </w:r>
      <w:bookmarkEnd w:id="48"/>
    </w:p>
    <w:p w:rsidRPr="009D20BB" w:rsidR="005E077A" w:rsidP="009D20BB" w:rsidRDefault="005E077A" w14:paraId="4DA023B9" w14:textId="77777777">
      <w:pPr>
        <w:spacing w:line="360" w:lineRule="auto"/>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9D20BB" w:rsidR="00CE4EA8" w:rsidTr="00325336" w14:paraId="40B812E5" w14:textId="77777777">
        <w:trPr>
          <w:trHeight w:val="1020"/>
        </w:trPr>
        <w:tc>
          <w:tcPr>
            <w:tcW w:w="1272" w:type="dxa"/>
            <w:tcBorders>
              <w:top w:val="nil"/>
              <w:left w:val="nil"/>
            </w:tcBorders>
          </w:tcPr>
          <w:p w:rsidRPr="009D20BB" w:rsidR="005E077A" w:rsidP="009D20BB" w:rsidRDefault="005E077A" w14:paraId="13874CD2" w14:textId="77777777">
            <w:pPr>
              <w:spacing w:line="360" w:lineRule="auto"/>
              <w:rPr>
                <w:sz w:val="20"/>
                <w:szCs w:val="20"/>
              </w:rPr>
            </w:pPr>
          </w:p>
        </w:tc>
        <w:tc>
          <w:tcPr>
            <w:tcW w:w="1991" w:type="dxa"/>
            <w:vAlign w:val="center"/>
          </w:tcPr>
          <w:p w:rsidRPr="009D20BB" w:rsidR="005E077A" w:rsidP="009D20BB" w:rsidRDefault="005E077A" w14:paraId="489ADB3F" w14:textId="77777777">
            <w:pPr>
              <w:spacing w:line="360" w:lineRule="auto"/>
              <w:rPr>
                <w:sz w:val="20"/>
                <w:szCs w:val="20"/>
              </w:rPr>
            </w:pPr>
            <w:r w:rsidRPr="009D20BB">
              <w:rPr>
                <w:sz w:val="20"/>
                <w:szCs w:val="20"/>
              </w:rPr>
              <w:t>Nombre</w:t>
            </w:r>
          </w:p>
        </w:tc>
        <w:tc>
          <w:tcPr>
            <w:tcW w:w="1559" w:type="dxa"/>
            <w:vAlign w:val="center"/>
          </w:tcPr>
          <w:p w:rsidRPr="009D20BB" w:rsidR="005E077A" w:rsidP="009D20BB" w:rsidRDefault="005E077A" w14:paraId="77D9DA3F" w14:textId="77777777">
            <w:pPr>
              <w:spacing w:line="360" w:lineRule="auto"/>
              <w:rPr>
                <w:sz w:val="20"/>
                <w:szCs w:val="20"/>
              </w:rPr>
            </w:pPr>
            <w:r w:rsidRPr="009D20BB">
              <w:rPr>
                <w:sz w:val="20"/>
                <w:szCs w:val="20"/>
              </w:rPr>
              <w:t>Cargo</w:t>
            </w:r>
          </w:p>
        </w:tc>
        <w:tc>
          <w:tcPr>
            <w:tcW w:w="3257" w:type="dxa"/>
            <w:vAlign w:val="center"/>
          </w:tcPr>
          <w:p w:rsidRPr="009D20BB" w:rsidR="005E077A" w:rsidP="009D20BB" w:rsidRDefault="005E077A" w14:paraId="5D51B739" w14:textId="239383E4">
            <w:pPr>
              <w:spacing w:line="360" w:lineRule="auto"/>
              <w:rPr>
                <w:sz w:val="20"/>
                <w:szCs w:val="20"/>
              </w:rPr>
            </w:pPr>
            <w:r w:rsidRPr="009D20BB">
              <w:rPr>
                <w:sz w:val="20"/>
                <w:szCs w:val="20"/>
              </w:rPr>
              <w:t>Dependencia</w:t>
            </w:r>
          </w:p>
        </w:tc>
        <w:tc>
          <w:tcPr>
            <w:tcW w:w="1888" w:type="dxa"/>
            <w:vAlign w:val="center"/>
          </w:tcPr>
          <w:p w:rsidRPr="009D20BB" w:rsidR="005E077A" w:rsidP="009D20BB" w:rsidRDefault="005E077A" w14:paraId="22EEDD9A" w14:textId="77777777">
            <w:pPr>
              <w:spacing w:line="360" w:lineRule="auto"/>
              <w:rPr>
                <w:sz w:val="20"/>
                <w:szCs w:val="20"/>
              </w:rPr>
            </w:pPr>
            <w:r w:rsidRPr="009D20BB">
              <w:rPr>
                <w:sz w:val="20"/>
                <w:szCs w:val="20"/>
              </w:rPr>
              <w:t>Fecha</w:t>
            </w:r>
          </w:p>
        </w:tc>
      </w:tr>
      <w:tr w:rsidRPr="009D20BB" w:rsidR="004A344D" w:rsidTr="00325336" w14:paraId="078B880A" w14:textId="77777777">
        <w:trPr>
          <w:trHeight w:val="340"/>
        </w:trPr>
        <w:tc>
          <w:tcPr>
            <w:tcW w:w="1272" w:type="dxa"/>
          </w:tcPr>
          <w:p w:rsidRPr="009D20BB" w:rsidR="004A344D" w:rsidP="009D20BB" w:rsidRDefault="004A344D" w14:paraId="70B9ACA3" w14:textId="77777777">
            <w:pPr>
              <w:spacing w:line="360" w:lineRule="auto"/>
              <w:rPr>
                <w:sz w:val="20"/>
                <w:szCs w:val="20"/>
              </w:rPr>
            </w:pPr>
            <w:r w:rsidRPr="009D20BB">
              <w:rPr>
                <w:sz w:val="20"/>
                <w:szCs w:val="20"/>
              </w:rPr>
              <w:t>Autor (es)</w:t>
            </w:r>
          </w:p>
        </w:tc>
        <w:tc>
          <w:tcPr>
            <w:tcW w:w="1991" w:type="dxa"/>
          </w:tcPr>
          <w:p w:rsidRPr="009D20BB" w:rsidR="004A344D" w:rsidP="009D20BB" w:rsidRDefault="007C6DC1" w14:paraId="1E20D411" w14:textId="06653AB4">
            <w:pPr>
              <w:spacing w:line="360" w:lineRule="auto"/>
              <w:rPr>
                <w:sz w:val="20"/>
                <w:szCs w:val="20"/>
              </w:rPr>
            </w:pPr>
            <w:r w:rsidRPr="009D20BB">
              <w:rPr>
                <w:sz w:val="20"/>
                <w:szCs w:val="20"/>
              </w:rPr>
              <w:t>Paola Angélica Castro Salazar</w:t>
            </w:r>
          </w:p>
        </w:tc>
        <w:tc>
          <w:tcPr>
            <w:tcW w:w="1559" w:type="dxa"/>
          </w:tcPr>
          <w:p w:rsidRPr="009D20BB" w:rsidR="004A344D" w:rsidP="009D20BB" w:rsidRDefault="007C6DC1" w14:paraId="6C74448C" w14:textId="02EA9AC4">
            <w:pPr>
              <w:spacing w:line="360" w:lineRule="auto"/>
              <w:rPr>
                <w:sz w:val="20"/>
                <w:szCs w:val="20"/>
              </w:rPr>
            </w:pPr>
            <w:r w:rsidRPr="009D20BB">
              <w:rPr>
                <w:spacing w:val="-2"/>
                <w:sz w:val="20"/>
                <w:szCs w:val="20"/>
              </w:rPr>
              <w:t>Experta temática</w:t>
            </w:r>
          </w:p>
        </w:tc>
        <w:tc>
          <w:tcPr>
            <w:tcW w:w="3257" w:type="dxa"/>
          </w:tcPr>
          <w:p w:rsidRPr="009D20BB" w:rsidR="004A344D" w:rsidP="009D20BB" w:rsidRDefault="007C6DC1" w14:paraId="4376ADCA" w14:textId="3D2E6C06">
            <w:pPr>
              <w:pStyle w:val="TableParagraph"/>
              <w:spacing w:line="360" w:lineRule="auto"/>
              <w:ind w:right="71"/>
              <w:rPr>
                <w:rFonts w:ascii="Arial" w:hAnsi="Arial" w:cs="Arial"/>
                <w:sz w:val="20"/>
                <w:szCs w:val="20"/>
              </w:rPr>
            </w:pPr>
            <w:r w:rsidRPr="009D20BB">
              <w:rPr>
                <w:rFonts w:ascii="Arial" w:hAnsi="Arial" w:cs="Arial"/>
                <w:sz w:val="20"/>
                <w:szCs w:val="20"/>
              </w:rPr>
              <w:t>Santander, Centro Agroturístico</w:t>
            </w:r>
          </w:p>
        </w:tc>
        <w:tc>
          <w:tcPr>
            <w:tcW w:w="1888" w:type="dxa"/>
          </w:tcPr>
          <w:p w:rsidRPr="009D20BB" w:rsidR="004A344D" w:rsidP="009D20BB" w:rsidRDefault="00BE3E11" w14:paraId="3AF5ECD5" w14:textId="61224044">
            <w:pPr>
              <w:spacing w:line="360" w:lineRule="auto"/>
              <w:rPr>
                <w:sz w:val="20"/>
                <w:szCs w:val="20"/>
              </w:rPr>
            </w:pPr>
            <w:r w:rsidRPr="009D20BB">
              <w:rPr>
                <w:sz w:val="20"/>
                <w:szCs w:val="20"/>
              </w:rPr>
              <w:t xml:space="preserve">Marzo </w:t>
            </w:r>
            <w:r w:rsidRPr="009D20BB" w:rsidR="007C6DC1">
              <w:rPr>
                <w:sz w:val="20"/>
                <w:szCs w:val="20"/>
              </w:rPr>
              <w:t>de 2026</w:t>
            </w:r>
          </w:p>
        </w:tc>
      </w:tr>
    </w:tbl>
    <w:p w:rsidRPr="009D20BB" w:rsidR="005E077A" w:rsidP="009D20BB" w:rsidRDefault="005E077A" w14:paraId="0EEEA740" w14:textId="77777777">
      <w:pPr>
        <w:spacing w:line="360" w:lineRule="auto"/>
        <w:rPr>
          <w:sz w:val="20"/>
          <w:szCs w:val="20"/>
        </w:rPr>
      </w:pPr>
    </w:p>
    <w:p w:rsidRPr="009D20BB" w:rsidR="005E077A" w:rsidP="009D20BB" w:rsidRDefault="005E077A" w14:paraId="7492FDE4" w14:textId="77777777">
      <w:pPr>
        <w:spacing w:line="360" w:lineRule="auto"/>
        <w:rPr>
          <w:sz w:val="20"/>
          <w:szCs w:val="20"/>
        </w:rPr>
      </w:pPr>
    </w:p>
    <w:p w:rsidRPr="009D20BB" w:rsidR="005E077A" w:rsidP="009D20BB" w:rsidRDefault="005E077A" w14:paraId="4862E412" w14:textId="1CAD6C52">
      <w:pPr>
        <w:pStyle w:val="Ttulo1"/>
        <w:numPr>
          <w:ilvl w:val="0"/>
          <w:numId w:val="1"/>
        </w:numPr>
        <w:spacing w:line="360" w:lineRule="auto"/>
        <w:rPr>
          <w:b/>
          <w:bCs/>
          <w:sz w:val="20"/>
          <w:szCs w:val="20"/>
        </w:rPr>
      </w:pPr>
      <w:bookmarkStart w:name="_Toc225149731" w:id="49"/>
      <w:r w:rsidRPr="009D20BB">
        <w:rPr>
          <w:b/>
          <w:bCs/>
          <w:sz w:val="20"/>
          <w:szCs w:val="20"/>
        </w:rPr>
        <w:t>CONTROL DE CAMBIOS</w:t>
      </w:r>
      <w:bookmarkEnd w:id="49"/>
      <w:r w:rsidRPr="009D20BB">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9D20BB" w:rsidR="004A344D" w:rsidTr="72E130DC" w14:paraId="2605F823" w14:textId="77777777">
        <w:trPr>
          <w:trHeight w:val="349"/>
        </w:trPr>
        <w:tc>
          <w:tcPr>
            <w:tcW w:w="1264" w:type="dxa"/>
            <w:tcBorders>
              <w:top w:val="nil"/>
              <w:left w:val="nil"/>
              <w:bottom w:val="single" w:color="000000" w:themeColor="text1" w:sz="4" w:space="0"/>
              <w:right w:val="single" w:color="000000" w:themeColor="text1" w:sz="4" w:space="0"/>
            </w:tcBorders>
            <w:tcMar/>
          </w:tcPr>
          <w:p w:rsidRPr="009D20BB" w:rsidR="004A344D" w:rsidP="009D20BB" w:rsidRDefault="004A344D" w14:paraId="4901C394" w14:textId="77777777">
            <w:pPr>
              <w:spacing w:line="360" w:lineRule="auto"/>
              <w:rPr>
                <w:sz w:val="20"/>
                <w:szCs w:val="20"/>
              </w:rPr>
            </w:pPr>
          </w:p>
        </w:tc>
        <w:tc>
          <w:tcPr>
            <w:tcW w:w="15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D20BB" w:rsidR="004A344D" w:rsidP="009D20BB" w:rsidRDefault="004A344D" w14:paraId="63B8EE1D" w14:textId="77777777">
            <w:pPr>
              <w:spacing w:line="360" w:lineRule="auto"/>
              <w:rPr>
                <w:sz w:val="20"/>
                <w:szCs w:val="20"/>
              </w:rPr>
            </w:pPr>
            <w:r w:rsidRPr="009D20BB">
              <w:rPr>
                <w:sz w:val="20"/>
                <w:szCs w:val="20"/>
              </w:rPr>
              <w:t>Nombre</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D20BB" w:rsidR="004A344D" w:rsidP="009D20BB" w:rsidRDefault="004A344D" w14:paraId="4893B736" w14:textId="77777777">
            <w:pPr>
              <w:spacing w:line="360" w:lineRule="auto"/>
              <w:rPr>
                <w:sz w:val="20"/>
                <w:szCs w:val="20"/>
              </w:rPr>
            </w:pPr>
            <w:r w:rsidRPr="009D20BB">
              <w:rPr>
                <w:sz w:val="20"/>
                <w:szCs w:val="20"/>
              </w:rPr>
              <w:t>Cargo</w:t>
            </w:r>
          </w:p>
        </w:tc>
        <w:tc>
          <w:tcPr>
            <w:tcW w:w="22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D20BB" w:rsidR="004A344D" w:rsidP="009D20BB" w:rsidRDefault="004A344D" w14:paraId="65E862F0" w14:textId="77777777">
            <w:pPr>
              <w:spacing w:line="360" w:lineRule="auto"/>
              <w:rPr>
                <w:sz w:val="20"/>
                <w:szCs w:val="20"/>
              </w:rPr>
            </w:pPr>
            <w:r w:rsidRPr="009D20BB">
              <w:rPr>
                <w:sz w:val="20"/>
                <w:szCs w:val="20"/>
              </w:rPr>
              <w:t>Dependencia</w:t>
            </w:r>
          </w:p>
        </w:tc>
        <w:tc>
          <w:tcPr>
            <w:tcW w:w="13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D20BB" w:rsidR="004A344D" w:rsidP="009D20BB" w:rsidRDefault="004A344D" w14:paraId="1F28869A" w14:textId="77777777">
            <w:pPr>
              <w:spacing w:line="360" w:lineRule="auto"/>
              <w:rPr>
                <w:sz w:val="20"/>
                <w:szCs w:val="20"/>
              </w:rPr>
            </w:pPr>
            <w:r w:rsidRPr="009D20BB">
              <w:rPr>
                <w:sz w:val="20"/>
                <w:szCs w:val="20"/>
              </w:rPr>
              <w:t>Fecha</w:t>
            </w:r>
          </w:p>
        </w:tc>
        <w:tc>
          <w:tcPr>
            <w:tcW w:w="19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D20BB" w:rsidR="004A344D" w:rsidP="009D20BB" w:rsidRDefault="004A344D" w14:paraId="70C08D9F" w14:textId="77777777">
            <w:pPr>
              <w:spacing w:line="360" w:lineRule="auto"/>
              <w:rPr>
                <w:sz w:val="20"/>
                <w:szCs w:val="20"/>
              </w:rPr>
            </w:pPr>
            <w:r w:rsidRPr="009D20BB">
              <w:rPr>
                <w:sz w:val="20"/>
                <w:szCs w:val="20"/>
              </w:rPr>
              <w:t>Razón del Cambio</w:t>
            </w:r>
          </w:p>
        </w:tc>
      </w:tr>
      <w:tr w:rsidRPr="009D20BB" w:rsidR="004A344D" w:rsidTr="72E130DC" w14:paraId="358B4222" w14:textId="77777777">
        <w:trPr>
          <w:trHeight w:val="349"/>
        </w:trPr>
        <w:tc>
          <w:tcPr>
            <w:tcW w:w="1264" w:type="dxa"/>
            <w:tcBorders>
              <w:top w:val="nil"/>
              <w:left w:val="nil"/>
              <w:bottom w:val="single" w:color="000000" w:themeColor="text1" w:sz="4" w:space="0"/>
              <w:right w:val="single" w:color="000000" w:themeColor="text1" w:sz="4" w:space="0"/>
            </w:tcBorders>
            <w:tcMar/>
          </w:tcPr>
          <w:p w:rsidRPr="009D20BB" w:rsidR="004A344D" w:rsidP="009D20BB" w:rsidRDefault="004A344D" w14:paraId="4E0D156E" w14:textId="77777777">
            <w:pPr>
              <w:spacing w:line="360" w:lineRule="auto"/>
              <w:rPr>
                <w:sz w:val="20"/>
                <w:szCs w:val="20"/>
              </w:rPr>
            </w:pPr>
            <w:r w:rsidRPr="009D20BB">
              <w:rPr>
                <w:sz w:val="20"/>
                <w:szCs w:val="20"/>
              </w:rPr>
              <w:t>Autor (es)</w:t>
            </w:r>
          </w:p>
        </w:tc>
        <w:tc>
          <w:tcPr>
            <w:tcW w:w="15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D20BB" w:rsidR="004A344D" w:rsidP="009D20BB" w:rsidRDefault="004A344D" w14:paraId="66FBF812" w14:textId="0A2E8342">
            <w:pPr>
              <w:spacing w:line="360" w:lineRule="auto"/>
            </w:pPr>
            <w:r w:rsidRPr="72E130DC" w:rsidR="1C0B70BC">
              <w:rPr>
                <w:sz w:val="20"/>
                <w:szCs w:val="20"/>
              </w:rPr>
              <w:t>Erika Mejia</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72E130DC" w:rsidP="72E130DC" w:rsidRDefault="72E130DC" w14:paraId="7218F73B" w14:textId="75137D1C">
            <w:pPr>
              <w:pStyle w:val="Normal"/>
              <w:suppressLineNumbers w:val="0"/>
              <w:bidi w:val="0"/>
              <w:spacing w:before="0" w:beforeAutospacing="off" w:after="0" w:afterAutospacing="off" w:line="360" w:lineRule="auto"/>
              <w:ind w:left="0" w:right="0"/>
              <w:jc w:val="left"/>
            </w:pPr>
            <w:r w:rsidRPr="72E130DC" w:rsidR="72E130DC">
              <w:rPr>
                <w:sz w:val="20"/>
                <w:szCs w:val="20"/>
              </w:rPr>
              <w:t>E</w:t>
            </w:r>
            <w:r w:rsidRPr="72E130DC" w:rsidR="433EFCE2">
              <w:rPr>
                <w:sz w:val="20"/>
                <w:szCs w:val="20"/>
              </w:rPr>
              <w:t>valuadora instruccional</w:t>
            </w:r>
          </w:p>
        </w:tc>
        <w:tc>
          <w:tcPr>
            <w:tcW w:w="22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72E130DC" w:rsidP="72E130DC" w:rsidRDefault="72E130DC" w14:paraId="2A311145" w14:textId="3D2E6C06">
            <w:pPr>
              <w:pStyle w:val="TableParagraph"/>
              <w:spacing w:line="360" w:lineRule="auto"/>
              <w:ind w:right="71"/>
              <w:rPr>
                <w:rFonts w:ascii="Arial" w:hAnsi="Arial" w:cs="Arial"/>
                <w:sz w:val="20"/>
                <w:szCs w:val="20"/>
              </w:rPr>
            </w:pPr>
            <w:r w:rsidRPr="72E130DC" w:rsidR="72E130DC">
              <w:rPr>
                <w:rFonts w:ascii="Arial" w:hAnsi="Arial" w:cs="Arial"/>
                <w:sz w:val="20"/>
                <w:szCs w:val="20"/>
              </w:rPr>
              <w:t>Santander, Centro Agroturístico</w:t>
            </w:r>
          </w:p>
        </w:tc>
        <w:tc>
          <w:tcPr>
            <w:tcW w:w="13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391748C" w:rsidP="72E130DC" w:rsidRDefault="3391748C" w14:paraId="6C6D7609" w14:textId="50527A0A">
            <w:pPr>
              <w:spacing w:line="360" w:lineRule="auto"/>
              <w:rPr>
                <w:sz w:val="20"/>
                <w:szCs w:val="20"/>
              </w:rPr>
            </w:pPr>
            <w:r w:rsidRPr="72E130DC" w:rsidR="3391748C">
              <w:rPr>
                <w:sz w:val="20"/>
                <w:szCs w:val="20"/>
              </w:rPr>
              <w:t xml:space="preserve">Agosto </w:t>
            </w:r>
            <w:r w:rsidRPr="72E130DC" w:rsidR="72E130DC">
              <w:rPr>
                <w:sz w:val="20"/>
                <w:szCs w:val="20"/>
              </w:rPr>
              <w:t>de 2026</w:t>
            </w:r>
          </w:p>
        </w:tc>
        <w:tc>
          <w:tcPr>
            <w:tcW w:w="19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D20BB" w:rsidR="004A344D" w:rsidP="009D20BB" w:rsidRDefault="004A344D" w14:paraId="7D295412" w14:textId="53E71BA3">
            <w:pPr>
              <w:spacing w:line="360" w:lineRule="auto"/>
              <w:rPr>
                <w:sz w:val="20"/>
                <w:szCs w:val="20"/>
              </w:rPr>
            </w:pPr>
          </w:p>
        </w:tc>
      </w:tr>
    </w:tbl>
    <w:p w:rsidRPr="009D20BB" w:rsidR="005E077A" w:rsidP="009D20BB" w:rsidRDefault="005E077A" w14:paraId="71D589A1" w14:textId="77777777">
      <w:pPr>
        <w:spacing w:line="360" w:lineRule="auto"/>
        <w:rPr>
          <w:sz w:val="20"/>
          <w:szCs w:val="20"/>
        </w:rPr>
      </w:pPr>
    </w:p>
    <w:sectPr w:rsidRPr="009D20BB" w:rsidR="005E077A">
      <w:headerReference w:type="even" r:id="rId31"/>
      <w:headerReference w:type="default" r:id="rId32"/>
      <w:footerReference w:type="even" r:id="rId33"/>
      <w:footerReference w:type="default" r:id="rId34"/>
      <w:headerReference w:type="first" r:id="rId35"/>
      <w:footerReference w:type="first" r:id="rId36"/>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RM" w:author="Paola Angélica Castro Salazar" w:date="2026-03-23T08:46:00Z" w:id="4">
    <w:p w:rsidR="009036B5" w:rsidRDefault="009036B5" w14:paraId="69DA59D0" w14:textId="46B456F8">
      <w:pPr>
        <w:pStyle w:val="Textocomentario"/>
      </w:pPr>
      <w:r>
        <w:rPr>
          <w:rStyle w:val="Refdecomentario"/>
        </w:rPr>
        <w:annotationRef/>
      </w:r>
      <w:r w:rsidR="009D20BB">
        <w:t>P</w:t>
      </w:r>
      <w:r>
        <w:t>rácticas de moda sostenible en la industria de la confección, que incluye escenas de reciclaje textil, reparación de prendas, empaques ecoamigables, compras éticas e intercambio comunitario de ropa.</w:t>
      </w:r>
    </w:p>
  </w:comment>
  <w:comment w:initials="EM" w:author="Erika Fernanda Mejía" w:date="2026-08-27T16:25:00Z" w:id="5">
    <w:p w:rsidR="009D20BB" w:rsidRDefault="009D20BB" w14:paraId="0F79453C" w14:textId="421F37F5">
      <w:pPr>
        <w:pStyle w:val="Textocomentario"/>
      </w:pPr>
      <w:r>
        <w:rPr>
          <w:rStyle w:val="Refdecomentario"/>
        </w:rPr>
        <w:annotationRef/>
      </w:r>
      <w:r>
        <w:t xml:space="preserve">Rediseñar la figura </w:t>
      </w:r>
    </w:p>
  </w:comment>
  <w:comment w:initials="ARM" w:author="Paola Angélica Castro Salazar" w:date="2026-03-23T08:47:00Z" w:id="8">
    <w:p w:rsidR="009036B5" w:rsidRDefault="009036B5" w14:paraId="2DEE9A1F" w14:textId="2CEF6C3D">
      <w:pPr>
        <w:pStyle w:val="Textocomentario"/>
      </w:pPr>
      <w:r>
        <w:rPr>
          <w:rStyle w:val="Refdecomentario"/>
        </w:rPr>
        <w:annotationRef/>
      </w:r>
      <w:r>
        <w:t>Dos personas realizando el proceso de lavado de telas en un tanque con agua, práctica característica de los procesos húmedos en la industria textil que genera consumo significativo del recurso hídrico.</w:t>
      </w:r>
    </w:p>
  </w:comment>
  <w:comment w:initials="EM" w:author="Erika Fernanda Mejía" w:date="2026-08-27T16:35:00Z" w:id="9">
    <w:p w:rsidR="00B37EFB" w:rsidRDefault="00B37EFB" w14:paraId="228E70CC" w14:textId="0D956C80">
      <w:pPr>
        <w:pStyle w:val="Textocomentario"/>
      </w:pPr>
      <w:r>
        <w:rPr>
          <w:rStyle w:val="Refdecomentario"/>
        </w:rPr>
        <w:annotationRef/>
      </w:r>
      <w:r>
        <w:t xml:space="preserve">Rediseñar figura </w:t>
      </w:r>
    </w:p>
  </w:comment>
  <w:comment w:initials="ARM" w:author="Paola Angélica Castro Salazar" w:date="2026-03-23T08:48:00Z" w:id="10">
    <w:p w:rsidR="009036B5" w:rsidRDefault="009036B5" w14:paraId="57D6DDCE" w14:textId="57F3B29A">
      <w:pPr>
        <w:pStyle w:val="Textocomentario"/>
      </w:pPr>
      <w:r>
        <w:rPr>
          <w:rStyle w:val="Refdecomentario"/>
        </w:rPr>
        <w:annotationRef/>
      </w:r>
      <w:r>
        <w:t>Persona manipulando retales de tela junto a un símbolo de reciclaje, representando el aprovechamiento de residuos textiles generados en el proceso de corte como práctica de producción más limpia.</w:t>
      </w:r>
    </w:p>
  </w:comment>
  <w:comment w:initials="EM" w:author="Erika Fernanda Mejía" w:date="2026-08-27T16:37:00Z" w:id="11">
    <w:p w:rsidR="00B37EFB" w:rsidRDefault="00B37EFB" w14:paraId="18285685" w14:textId="6FE272D0">
      <w:pPr>
        <w:pStyle w:val="Textocomentario"/>
      </w:pPr>
      <w:r>
        <w:rPr>
          <w:rStyle w:val="Refdecomentario"/>
        </w:rPr>
        <w:annotationRef/>
      </w:r>
      <w:r>
        <w:t xml:space="preserve">Rediseñar la figura </w:t>
      </w:r>
    </w:p>
  </w:comment>
  <w:comment w:initials="ARM" w:author="Paola Angélica Castro Salazar" w:date="2026-03-22T18:07:00Z" w:id="16">
    <w:p w:rsidR="009036B5" w:rsidRDefault="009036B5" w14:paraId="26D6BFA5" w14:textId="49A9241A">
      <w:pPr>
        <w:pStyle w:val="Textocomentario"/>
      </w:pPr>
      <w:r>
        <w:rPr>
          <w:rStyle w:val="Refdecomentario"/>
        </w:rPr>
        <w:annotationRef/>
      </w:r>
      <w:r>
        <w:t>Nombre propio</w:t>
      </w:r>
    </w:p>
  </w:comment>
  <w:comment w:initials="ARM" w:author="Paola Angélica Castro Salazar" w:date="2026-03-23T08:50:00Z" w:id="17">
    <w:p w:rsidR="009036B5" w:rsidRDefault="009036B5" w14:paraId="01BC9926" w14:textId="28A352A4">
      <w:pPr>
        <w:pStyle w:val="Textocomentario"/>
      </w:pPr>
      <w:r>
        <w:rPr>
          <w:rStyle w:val="Refdecomentario"/>
        </w:rPr>
        <w:annotationRef/>
      </w:r>
      <w:r>
        <w:t>Sello de certificación OEKO-TEX con la denominación ECO PASSPORT, asociado a la verificación de sustancias utilizadas en procesos textiles.</w:t>
      </w:r>
    </w:p>
  </w:comment>
  <w:comment w:initials="ARM" w:author="Paola Angélica Castro Salazar" w:date="2026-03-23T08:51:00Z" w:id="18">
    <w:p w:rsidR="009036B5" w:rsidRDefault="009036B5" w14:paraId="123C77E9" w14:textId="0BF79C21">
      <w:pPr>
        <w:pStyle w:val="Textocomentario"/>
      </w:pPr>
      <w:r>
        <w:rPr>
          <w:rStyle w:val="Refdecomentario"/>
        </w:rPr>
        <w:annotationRef/>
      </w:r>
      <w:r>
        <w:t>Grupo de personas ubicadas frente a una unidad móvil de reparación de prendas, junto a un aviso que indica servicios de arreglo y mantenimiento de vestuario.</w:t>
      </w:r>
    </w:p>
  </w:comment>
  <w:comment w:initials="EM" w:author="Erika Fernanda Mejía" w:date="2026-08-27T16:56:00Z" w:id="19">
    <w:p w:rsidR="00716BC8" w:rsidRDefault="00716BC8" w14:paraId="16926F57" w14:textId="3CA50CDA">
      <w:pPr>
        <w:pStyle w:val="Textocomentario"/>
      </w:pPr>
      <w:r>
        <w:rPr>
          <w:rStyle w:val="Refdecomentario"/>
        </w:rPr>
        <w:annotationRef/>
      </w:r>
      <w:r>
        <w:t xml:space="preserve">Rediseñar la figura </w:t>
      </w:r>
    </w:p>
  </w:comment>
  <w:comment w:initials="ARM" w:author="Paola Angélica Castro Salazar" w:date="2026-03-23T08:51:00Z" w:id="20">
    <w:p w:rsidR="009036B5" w:rsidRDefault="009036B5" w14:paraId="1F330127" w14:textId="5DA99528">
      <w:pPr>
        <w:pStyle w:val="Textocomentario"/>
      </w:pPr>
      <w:r>
        <w:rPr>
          <w:rStyle w:val="Refdecomentario"/>
        </w:rPr>
        <w:annotationRef/>
      </w:r>
      <w:r>
        <w:t>Dos personas en posición sentada que portan prendas superiores ajustadas sin mangas y con mangas cortas, combinadas con pantalones de silueta relajada y ajustada para uso cotidiano.</w:t>
      </w:r>
    </w:p>
  </w:comment>
  <w:comment w:initials="EM" w:author="Erika Fernanda Mejía" w:date="2026-08-27T16:56:00Z" w:id="21">
    <w:p w:rsidR="00716BC8" w:rsidRDefault="00716BC8" w14:paraId="3CC28BCA" w14:textId="6C8C4D4C">
      <w:pPr>
        <w:pStyle w:val="Textocomentario"/>
      </w:pPr>
      <w:r>
        <w:rPr>
          <w:rStyle w:val="Refdecomentario"/>
        </w:rPr>
        <w:annotationRef/>
      </w:r>
      <w:r>
        <w:t>Rediseñar la figura</w:t>
      </w:r>
    </w:p>
  </w:comment>
  <w:comment w:initials="ARM" w:author="Paola Angélica Castro Salazar" w:date="2026-03-23T08:53:00Z" w:id="23">
    <w:p w:rsidR="009036B5" w:rsidRDefault="009036B5" w14:paraId="61FA88F7" w14:textId="490FC680">
      <w:pPr>
        <w:pStyle w:val="Textocomentario"/>
      </w:pPr>
      <w:r>
        <w:rPr>
          <w:rStyle w:val="Refdecomentario"/>
        </w:rPr>
        <w:annotationRef/>
      </w:r>
      <w:r>
        <w:t>Mano que sostiene una etiqueta con indicación de material textil reciclado frente a prendas colgadas en perchas dentro de un entorno de vestuario.</w:t>
      </w:r>
    </w:p>
  </w:comment>
  <w:comment w:initials="EM" w:author="Erika Fernanda Mejía" w:date="2026-08-27T17:03:00Z" w:id="24">
    <w:p w:rsidR="00716BC8" w:rsidRDefault="00716BC8" w14:paraId="70093901" w14:textId="61138D28">
      <w:pPr>
        <w:pStyle w:val="Textocomentario"/>
      </w:pPr>
      <w:r>
        <w:rPr>
          <w:rStyle w:val="Refdecomentario"/>
        </w:rPr>
        <w:annotationRef/>
      </w:r>
      <w:r>
        <w:t>Rediseñar figura</w:t>
      </w:r>
    </w:p>
  </w:comment>
  <w:comment w:initials="ARM" w:author="Paola Angélica Castro Salazar" w:date="2026-03-23T08:53:00Z" w:id="26">
    <w:p w:rsidR="009036B5" w:rsidRDefault="009036B5" w14:paraId="5BA54E62" w14:textId="110A4EC8">
      <w:pPr>
        <w:pStyle w:val="Textocomentario"/>
      </w:pPr>
      <w:r>
        <w:rPr>
          <w:rStyle w:val="Refdecomentario"/>
        </w:rPr>
        <w:annotationRef/>
      </w:r>
      <w:r>
        <w:t>Persona que manipula prendas de vestir en una banda de clasificación dentro de un entorno de gestión y separación de residuos textiles.</w:t>
      </w:r>
    </w:p>
  </w:comment>
  <w:comment w:initials="EM" w:author="Erika Fernanda Mejía" w:date="2026-08-27T17:10:00Z" w:id="27">
    <w:p w:rsidR="00DE7DD2" w:rsidRDefault="00DE7DD2" w14:paraId="3228076E" w14:textId="31382EA0">
      <w:pPr>
        <w:pStyle w:val="Textocomentario"/>
      </w:pPr>
      <w:r>
        <w:rPr>
          <w:rStyle w:val="Refdecomentario"/>
        </w:rPr>
        <w:annotationRef/>
      </w:r>
      <w:r>
        <w:t>Rediseñar la figura</w:t>
      </w:r>
    </w:p>
  </w:comment>
  <w:comment w:initials="ARM" w:author="Paola Angélica Castro Salazar" w:date="2026-03-23T08:54:00Z" w:id="29">
    <w:p w:rsidR="009036B5" w:rsidRDefault="009036B5" w14:paraId="024A547B" w14:textId="2763BD33">
      <w:pPr>
        <w:pStyle w:val="Textocomentario"/>
      </w:pPr>
      <w:r>
        <w:rPr>
          <w:rStyle w:val="Refdecomentario"/>
        </w:rPr>
        <w:annotationRef/>
      </w:r>
      <w:r>
        <w:t>Esquema de ciclo de reciclaje de textiles que identifica etapas de recolección, clasificación, reutilización, transformación en materia prima y uso en productos como paños de limpieza.</w:t>
      </w:r>
    </w:p>
  </w:comment>
  <w:comment w:initials="EM" w:author="Erika Fernanda Mejía" w:date="2026-08-27T17:33:00Z" w:id="30">
    <w:p w:rsidR="00F750B0" w:rsidRDefault="00F750B0" w14:paraId="120783A2" w14:textId="1B81FC00">
      <w:pPr>
        <w:pStyle w:val="Textocomentario"/>
      </w:pPr>
      <w:r>
        <w:rPr>
          <w:rStyle w:val="Refdecomentario"/>
        </w:rPr>
        <w:annotationRef/>
      </w:r>
      <w:r>
        <w:t>Rediseñar la figura</w:t>
      </w:r>
    </w:p>
  </w:comment>
  <w:comment w:initials="EM" w:author="Erika Fernanda Mejía" w:date="2026-08-27T17:54:00Z" w:id="34">
    <w:p w:rsidR="009212D8" w:rsidRDefault="009212D8" w14:paraId="26E8D930" w14:textId="252D0358">
      <w:pPr>
        <w:pStyle w:val="Textocomentario"/>
      </w:pPr>
      <w:r>
        <w:rPr>
          <w:rStyle w:val="Refdecomentario"/>
        </w:rPr>
        <w:annotationRef/>
      </w:r>
      <w:r>
        <w:t>Información para podcast</w:t>
      </w:r>
    </w:p>
  </w:comment>
  <w:comment w:initials="ARM" w:author="Paola Angélica Castro Salazar" w:date="2026-03-23T08:54:00Z" w:id="36">
    <w:p w:rsidR="009036B5" w:rsidRDefault="009036B5" w14:paraId="595BC0A4" w14:textId="7D48FBC5">
      <w:pPr>
        <w:pStyle w:val="Textocomentario"/>
      </w:pPr>
      <w:r>
        <w:rPr>
          <w:rStyle w:val="Refdecomentario"/>
        </w:rPr>
        <w:annotationRef/>
      </w:r>
      <w:r>
        <w:t>Esquema informativo que presenta la distribución de emisiones en la industria de la moda a lo largo de la cadena de suministro, incluyendo producción de material, preparación de hilos, producción de telas, procesos con agua, corte y confección, transporte, venta, uso del producto y disposición final.</w:t>
      </w:r>
    </w:p>
  </w:comment>
  <w:comment w:initials="EM" w:author="Erika Fernanda Mejía" w:date="2026-08-27T17:57:00Z" w:id="37">
    <w:p w:rsidR="009212D8" w:rsidRDefault="009212D8" w14:paraId="1A49C88D" w14:textId="77C0B68A">
      <w:pPr>
        <w:pStyle w:val="Textocomentario"/>
      </w:pPr>
      <w:r>
        <w:rPr>
          <w:rStyle w:val="Refdecomentario"/>
        </w:rPr>
        <w:annotationRef/>
      </w:r>
      <w:r>
        <w:t xml:space="preserve">Rediseñar la figura </w:t>
      </w:r>
    </w:p>
  </w:comment>
  <w:comment w:initials="ARM" w:author="Paola Angélica Castro Salazar" w:date="2026-03-23T08:55:00Z" w:id="39">
    <w:p w:rsidR="009036B5" w:rsidRDefault="009036B5" w14:paraId="2E06DA10" w14:textId="3377C5D1">
      <w:pPr>
        <w:pStyle w:val="Textocomentario"/>
      </w:pPr>
      <w:r>
        <w:rPr>
          <w:rStyle w:val="Refdecomentario"/>
        </w:rPr>
        <w:annotationRef/>
      </w:r>
      <w:r>
        <w:t>Diagrama de tres componentes que relaciona dimensiones ambiental, social y económica, incluyendo prácticas sostenibles, condiciones laborales equitativas y estrategias de eficiencia en el uso de recursos.</w:t>
      </w:r>
    </w:p>
  </w:comment>
  <w:comment w:initials="EM" w:author="Erika Fernanda Mejía" w:date="2026-08-27T17:58:00Z" w:id="40">
    <w:p w:rsidR="009212D8" w:rsidRDefault="009212D8" w14:paraId="2815D2EF" w14:textId="432ADB1F">
      <w:pPr>
        <w:pStyle w:val="Textocomentario"/>
      </w:pPr>
      <w:r>
        <w:rPr>
          <w:rStyle w:val="Refdecomentario"/>
        </w:rPr>
        <w:annotationRef/>
      </w:r>
      <w:r>
        <w:t>Rediseñar la figura</w:t>
      </w:r>
    </w:p>
  </w:comment>
  <w:comment w:initials="ARM" w:author="Paola Angélica Castro Salazar" w:date="2026-03-09T17:41:00Z" w:id="44">
    <w:p w:rsidR="009036B5" w:rsidRDefault="009036B5" w14:paraId="22695D77" w14:textId="1049F10F">
      <w:pPr>
        <w:pStyle w:val="Textocomentario"/>
      </w:pPr>
      <w:r>
        <w:rPr>
          <w:rStyle w:val="Refdecomentario"/>
        </w:rPr>
        <w:annotationRef/>
      </w:r>
      <w:r w:rsidR="00663B78">
        <w:t>L</w:t>
      </w:r>
      <w:r>
        <w:t>a gestión de la calidad y sostenibilidad en la confección que integra normativa ambiental, estándares técnicos, producción limpia, medición del impacto ambiental y estrategias de economía circular.</w:t>
      </w:r>
    </w:p>
  </w:comment>
  <w:comment xmlns:w="http://schemas.openxmlformats.org/wordprocessingml/2006/main" w:initials="YQ" w:author="Yineth Ibette Gonzalez Quintero" w:date="2026-09-01T21:09:41" w:id="1625283923">
    <w:p xmlns:w14="http://schemas.microsoft.com/office/word/2010/wordml" xmlns:w="http://schemas.openxmlformats.org/wordprocessingml/2006/main" w:rsidR="51B4CF14" w:rsidRDefault="3698B770" w14:paraId="476C973D" w14:textId="43715EF0">
      <w:pPr>
        <w:pStyle w:val="CommentText"/>
      </w:pPr>
      <w:r>
        <w:rPr>
          <w:rStyle w:val="CommentReference"/>
        </w:rPr>
        <w:annotationRef/>
      </w:r>
      <w:r w:rsidRPr="0DDA7011" w:rsidR="4C529053">
        <w:t>Si en la figura se utilizan palabras en ingles, se debe tener en cuenta la cursiva.</w:t>
      </w:r>
    </w:p>
  </w:comment>
  <w:comment xmlns:w="http://schemas.openxmlformats.org/wordprocessingml/2006/main" w:initials="YQ" w:author="Yineth Ibette Gonzalez Quintero" w:date="2026-09-01T21:11:41" w:id="324540642">
    <w:p xmlns:w14="http://schemas.microsoft.com/office/word/2010/wordml" xmlns:w="http://schemas.openxmlformats.org/wordprocessingml/2006/main" w:rsidR="4C3F17BF" w:rsidRDefault="499CADB5" w14:paraId="1A430F8E" w14:textId="20AF02F8">
      <w:pPr>
        <w:pStyle w:val="CommentText"/>
      </w:pPr>
      <w:r>
        <w:rPr>
          <w:rStyle w:val="CommentReference"/>
        </w:rPr>
        <w:annotationRef/>
      </w:r>
      <w:r w:rsidRPr="16BB9C6F" w:rsidR="312971DC">
        <w:t>Las palabras en ingles, deben llevar cursiva en la figura.</w:t>
      </w:r>
    </w:p>
  </w:comment>
  <w:comment xmlns:w="http://schemas.openxmlformats.org/wordprocessingml/2006/main" w:initials="YQ" w:author="Yineth Ibette Gonzalez Quintero" w:date="2026-09-01T21:16:46" w:id="668387426">
    <w:p xmlns:w14="http://schemas.microsoft.com/office/word/2010/wordml" xmlns:w="http://schemas.openxmlformats.org/wordprocessingml/2006/main" w:rsidR="25BE8765" w:rsidRDefault="2F6421D9" w14:paraId="09DC780D" w14:textId="4307141F">
      <w:pPr>
        <w:pStyle w:val="CommentText"/>
      </w:pPr>
      <w:r>
        <w:rPr>
          <w:rStyle w:val="CommentReference"/>
        </w:rPr>
        <w:annotationRef/>
      </w:r>
      <w:r w:rsidRPr="10EC5857" w:rsidR="0CD444F7">
        <w:t>Tener en cuenta en el rediseño que los % van con espacio. Es decir 20 % , 45 %</w:t>
      </w:r>
    </w:p>
  </w:comment>
  <w:comment xmlns:w="http://schemas.openxmlformats.org/wordprocessingml/2006/main" w:initials="YQ" w:author="Yineth Ibette Gonzalez Quintero" w:date="2026-09-01T21:18:24" w:id="134519210">
    <w:p xmlns:w14="http://schemas.microsoft.com/office/word/2010/wordml" xmlns:w="http://schemas.openxmlformats.org/wordprocessingml/2006/main" w:rsidR="7CB65311" w:rsidRDefault="14B1CD7D" w14:paraId="20493DF1" w14:textId="224BB132">
      <w:pPr>
        <w:pStyle w:val="CommentText"/>
      </w:pPr>
      <w:r>
        <w:rPr>
          <w:rStyle w:val="CommentReference"/>
        </w:rPr>
        <w:annotationRef/>
      </w:r>
      <w:r>
        <w:fldChar w:fldCharType="begin"/>
      </w:r>
      <w:r>
        <w:instrText xml:space="preserve"> HYPERLINK "mailto:efmejiap@sena.edu.co"</w:instrText>
      </w:r>
      <w:bookmarkStart w:name="_@_21B3DDEA52FE42FF8E1C74348F3D5461Z" w:id="1253766932"/>
      <w:r>
        <w:fldChar w:fldCharType="separate"/>
      </w:r>
      <w:bookmarkEnd w:id="1253766932"/>
      <w:r w:rsidRPr="498C9DCB" w:rsidR="08D00310">
        <w:rPr>
          <w:rStyle w:val="Mention"/>
          <w:noProof/>
        </w:rPr>
        <w:t>@Erika Fernanda Mejia Pinzon</w:t>
      </w:r>
      <w:r>
        <w:fldChar w:fldCharType="end"/>
      </w:r>
      <w:r w:rsidRPr="6971A83E" w:rsidR="68EC74C6">
        <w:t xml:space="preserve"> realizar invitación a escucha el pódcast. </w:t>
      </w:r>
    </w:p>
    <w:p xmlns:w14="http://schemas.microsoft.com/office/word/2010/wordml" xmlns:w="http://schemas.openxmlformats.org/wordprocessingml/2006/main" w:rsidR="024250F9" w:rsidRDefault="289DFFB7" w14:paraId="77847435" w14:textId="74E41CB4">
      <w:pPr>
        <w:pStyle w:val="CommentText"/>
      </w:pPr>
      <w:r w:rsidRPr="1D4D4346" w:rsidR="22CC71F9">
        <w:t>Diseño tener en cuenta que este texto es lo sugerido para el pódcast, más no debe ir en el xd ni en el htlm.</w:t>
      </w:r>
    </w:p>
  </w:comment>
  <w:comment xmlns:w="http://schemas.openxmlformats.org/wordprocessingml/2006/main" w:initials="YQ" w:author="Yineth Ibette Gonzalez Quintero" w:date="2026-09-01T21:18:59" w:id="346283151">
    <w:p xmlns:w14="http://schemas.microsoft.com/office/word/2010/wordml" xmlns:w="http://schemas.openxmlformats.org/wordprocessingml/2006/main" w:rsidR="5C3EB654" w:rsidRDefault="558D0A61" w14:paraId="526C1562" w14:textId="539D92C5">
      <w:pPr>
        <w:pStyle w:val="CommentText"/>
      </w:pPr>
      <w:r>
        <w:rPr>
          <w:rStyle w:val="CommentReference"/>
        </w:rPr>
        <w:annotationRef/>
      </w:r>
      <w:r w:rsidRPr="7A9D6D31" w:rsidR="7734EA0C">
        <w:t>Tener en cuenta en el rediseño los % van con espacio.</w:t>
      </w:r>
    </w:p>
  </w:comment>
  <w:comment xmlns:w="http://schemas.openxmlformats.org/wordprocessingml/2006/main" w:initials="YQ" w:author="Yineth Ibette Gonzalez Quintero" w:date="2026-09-01T21:15:32" w:id="1473875909">
    <w:p xmlns:w14="http://schemas.microsoft.com/office/word/2010/wordml" xmlns:w="http://schemas.openxmlformats.org/wordprocessingml/2006/main" w:rsidR="66858DFA" w:rsidRDefault="31A01026" w14:paraId="3FA7F3A2" w14:textId="53BE9F56">
      <w:pPr>
        <w:pStyle w:val="CommentText"/>
      </w:pPr>
      <w:r>
        <w:rPr>
          <w:rStyle w:val="CommentReference"/>
        </w:rPr>
        <w:annotationRef/>
      </w:r>
      <w:r>
        <w:fldChar w:fldCharType="begin"/>
      </w:r>
      <w:r>
        <w:instrText xml:space="preserve"> HYPERLINK "mailto:efmejiap@sena.edu.co"</w:instrText>
      </w:r>
      <w:bookmarkStart w:name="_@_9299069231484AF3AC66053F5FF4D400Z" w:id="91641479"/>
      <w:r>
        <w:fldChar w:fldCharType="separate"/>
      </w:r>
      <w:bookmarkEnd w:id="91641479"/>
      <w:r w:rsidRPr="1618BF64" w:rsidR="3509339F">
        <w:rPr>
          <w:rStyle w:val="Mention"/>
          <w:noProof/>
        </w:rPr>
        <w:t>@Erika Fernanda Mejia Pinzon</w:t>
      </w:r>
      <w:r>
        <w:fldChar w:fldCharType="end"/>
      </w:r>
      <w:r w:rsidRPr="55117318" w:rsidR="12D31FB0">
        <w:t xml:space="preserve"> está pendiente el texto alternativo de la figura 7.</w:t>
      </w:r>
    </w:p>
  </w:comment>
  <w:comment xmlns:w="http://schemas.openxmlformats.org/wordprocessingml/2006/main" w:initials="YQ" w:author="Yineth Ibette Gonzalez Quintero" w:date="2026-09-01T21:19:46" w:id="1102843981">
    <w:p xmlns:w14="http://schemas.microsoft.com/office/word/2010/wordml" xmlns:w="http://schemas.openxmlformats.org/wordprocessingml/2006/main" w:rsidR="336BDA20" w:rsidRDefault="4935B17E" w14:paraId="15DC186F" w14:textId="29504B45">
      <w:pPr>
        <w:pStyle w:val="CommentText"/>
      </w:pPr>
      <w:r>
        <w:rPr>
          <w:rStyle w:val="CommentReference"/>
        </w:rPr>
        <w:annotationRef/>
      </w:r>
      <w:r w:rsidRPr="29B85CC4" w:rsidR="50E6F686">
        <w:t>No es figura.</w:t>
      </w:r>
    </w:p>
  </w:comment>
  <w:comment xmlns:w="http://schemas.openxmlformats.org/wordprocessingml/2006/main" w:initials="EP" w:author="Erika Fernanda Mejia Pinzon" w:date="2026-09-02T08:46:52" w:id="636258852">
    <w:p xmlns:w14="http://schemas.microsoft.com/office/word/2010/wordml" xmlns:w="http://schemas.openxmlformats.org/wordprocessingml/2006/main" w:rsidR="3E3F0B45" w:rsidRDefault="6B1CBEE8" w14:paraId="255EE16F" w14:textId="5A6190CB">
      <w:pPr>
        <w:pStyle w:val="CommentText"/>
      </w:pPr>
      <w:r>
        <w:rPr>
          <w:rStyle w:val="CommentReference"/>
        </w:rPr>
        <w:annotationRef/>
      </w:r>
      <w:r w:rsidRPr="1345E6A3" w:rsidR="06276FF8">
        <w:t>Tres modelos presentan prendas de vestir de Eileen Fisher en tonos neutros, azul oscuro y verde azulado, con diseños amplios y de estilo minimalista.</w:t>
      </w:r>
    </w:p>
    <w:p xmlns:w14="http://schemas.microsoft.com/office/word/2010/wordml" xmlns:w="http://schemas.openxmlformats.org/wordprocessingml/2006/main" w:rsidR="749D23FB" w:rsidRDefault="0DFF7942" w14:paraId="37A364BC" w14:textId="0D650360">
      <w:pPr>
        <w:pStyle w:val="CommentText"/>
      </w:pPr>
    </w:p>
    <w:p xmlns:w14="http://schemas.microsoft.com/office/word/2010/wordml" xmlns:w="http://schemas.openxmlformats.org/wordprocessingml/2006/main" w:rsidR="7DA89CC3" w:rsidRDefault="78BE1CF3" w14:paraId="4330C764" w14:textId="7F0AF503">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69DA59D0"/>
  <w15:commentEx w15:done="0" w15:paraId="0F79453C" w15:paraIdParent="69DA59D0"/>
  <w15:commentEx w15:done="0" w15:paraId="2DEE9A1F"/>
  <w15:commentEx w15:done="0" w15:paraId="228E70CC" w15:paraIdParent="2DEE9A1F"/>
  <w15:commentEx w15:done="0" w15:paraId="57D6DDCE"/>
  <w15:commentEx w15:done="0" w15:paraId="18285685" w15:paraIdParent="57D6DDCE"/>
  <w15:commentEx w15:done="0" w15:paraId="26D6BFA5"/>
  <w15:commentEx w15:done="0" w15:paraId="01BC9926"/>
  <w15:commentEx w15:done="0" w15:paraId="123C77E9"/>
  <w15:commentEx w15:done="0" w15:paraId="16926F57" w15:paraIdParent="123C77E9"/>
  <w15:commentEx w15:done="0" w15:paraId="1F330127"/>
  <w15:commentEx w15:done="0" w15:paraId="3CC28BCA" w15:paraIdParent="1F330127"/>
  <w15:commentEx w15:done="0" w15:paraId="61FA88F7"/>
  <w15:commentEx w15:done="0" w15:paraId="70093901" w15:paraIdParent="61FA88F7"/>
  <w15:commentEx w15:done="0" w15:paraId="5BA54E62"/>
  <w15:commentEx w15:done="0" w15:paraId="3228076E" w15:paraIdParent="5BA54E62"/>
  <w15:commentEx w15:done="0" w15:paraId="024A547B"/>
  <w15:commentEx w15:done="0" w15:paraId="120783A2" w15:paraIdParent="024A547B"/>
  <w15:commentEx w15:done="0" w15:paraId="26E8D930"/>
  <w15:commentEx w15:done="0" w15:paraId="595BC0A4"/>
  <w15:commentEx w15:done="0" w15:paraId="1A49C88D" w15:paraIdParent="595BC0A4"/>
  <w15:commentEx w15:done="0" w15:paraId="2E06DA10"/>
  <w15:commentEx w15:done="0" w15:paraId="2815D2EF" w15:paraIdParent="2E06DA10"/>
  <w15:commentEx w15:done="0" w15:paraId="22695D77"/>
  <w15:commentEx w15:done="0" w15:paraId="476C973D" w15:paraIdParent="69DA59D0"/>
  <w15:commentEx w15:done="0" w15:paraId="1A430F8E" w15:paraIdParent="01BC9926"/>
  <w15:commentEx w15:done="0" w15:paraId="09DC780D" w15:paraIdParent="024A547B"/>
  <w15:commentEx w15:done="0" w15:paraId="77847435" w15:paraIdParent="26E8D930"/>
  <w15:commentEx w15:done="0" w15:paraId="526C1562" w15:paraIdParent="595BC0A4"/>
  <w15:commentEx w15:done="0" w15:paraId="3FA7F3A2"/>
  <w15:commentEx w15:done="0" w15:paraId="15DC186F"/>
  <w15:commentEx w15:done="0" w15:paraId="4330C764" w15:paraIdParent="3FA7F3A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EEBE82B" w16cex:dateUtc="2026-08-27T21:25:00Z"/>
  <w16cex:commentExtensible w16cex:durableId="129282E0" w16cex:dateUtc="2026-08-27T21:35:00Z"/>
  <w16cex:commentExtensible w16cex:durableId="59A58522" w16cex:dateUtc="2026-08-27T21:37:00Z"/>
  <w16cex:commentExtensible w16cex:durableId="6AFBA3F3" w16cex:dateUtc="2026-08-27T21:56:00Z"/>
  <w16cex:commentExtensible w16cex:durableId="6E61595B" w16cex:dateUtc="2026-08-27T21:56:00Z"/>
  <w16cex:commentExtensible w16cex:durableId="7CC9EE39" w16cex:dateUtc="2026-08-27T22:03:00Z"/>
  <w16cex:commentExtensible w16cex:durableId="191E69A5" w16cex:dateUtc="2026-08-27T22:10:00Z"/>
  <w16cex:commentExtensible w16cex:durableId="2AE156D0" w16cex:dateUtc="2026-08-27T22:33:00Z"/>
  <w16cex:commentExtensible w16cex:durableId="4AA32926" w16cex:dateUtc="2026-08-27T22:54:00Z"/>
  <w16cex:commentExtensible w16cex:durableId="4CA615FD" w16cex:dateUtc="2026-08-27T22:57:00Z"/>
  <w16cex:commentExtensible w16cex:durableId="64650D26" w16cex:dateUtc="2026-08-27T22:58:00Z"/>
  <w16cex:commentExtensible w16cex:durableId="20CD9D71" w16cex:dateUtc="2026-09-02T02:09:41.157Z"/>
  <w16cex:commentExtensible w16cex:durableId="597D35BE" w16cex:dateUtc="2026-09-02T02:11:41.871Z"/>
  <w16cex:commentExtensible w16cex:durableId="76471B2D" w16cex:dateUtc="2026-09-02T02:16:46.518Z"/>
  <w16cex:commentExtensible w16cex:durableId="45456F96" w16cex:dateUtc="2026-09-02T02:18:24.083Z"/>
  <w16cex:commentExtensible w16cex:durableId="3CF1A8F3" w16cex:dateUtc="2026-09-02T02:18:59.067Z"/>
  <w16cex:commentExtensible w16cex:durableId="0586FBE6" w16cex:dateUtc="2026-09-02T02:15:32.104Z"/>
  <w16cex:commentExtensible w16cex:durableId="02EE9A5E" w16cex:dateUtc="2026-09-02T02:19:46.715Z"/>
  <w16cex:commentExtensible w16cex:durableId="36E88AE7" w16cex:dateUtc="2026-09-02T13:46:52.116Z"/>
</w16cex:commentsExtensible>
</file>

<file path=word/commentsIds.xml><?xml version="1.0" encoding="utf-8"?>
<w16cid:commentsIds xmlns:mc="http://schemas.openxmlformats.org/markup-compatibility/2006" xmlns:w16cid="http://schemas.microsoft.com/office/word/2016/wordml/cid" mc:Ignorable="w16cid">
  <w16cid:commentId w16cid:paraId="69DA59D0" w16cid:durableId="3B0D4FC8"/>
  <w16cid:commentId w16cid:paraId="0F79453C" w16cid:durableId="6EEBE82B"/>
  <w16cid:commentId w16cid:paraId="2DEE9A1F" w16cid:durableId="2C7EB290"/>
  <w16cid:commentId w16cid:paraId="228E70CC" w16cid:durableId="129282E0"/>
  <w16cid:commentId w16cid:paraId="57D6DDCE" w16cid:durableId="35867C11"/>
  <w16cid:commentId w16cid:paraId="18285685" w16cid:durableId="59A58522"/>
  <w16cid:commentId w16cid:paraId="26D6BFA5" w16cid:durableId="1FF9640E"/>
  <w16cid:commentId w16cid:paraId="01BC9926" w16cid:durableId="7E7E1810"/>
  <w16cid:commentId w16cid:paraId="123C77E9" w16cid:durableId="5E14898F"/>
  <w16cid:commentId w16cid:paraId="16926F57" w16cid:durableId="6AFBA3F3"/>
  <w16cid:commentId w16cid:paraId="1F330127" w16cid:durableId="0DF16699"/>
  <w16cid:commentId w16cid:paraId="3CC28BCA" w16cid:durableId="6E61595B"/>
  <w16cid:commentId w16cid:paraId="61FA88F7" w16cid:durableId="69FEC9F2"/>
  <w16cid:commentId w16cid:paraId="70093901" w16cid:durableId="7CC9EE39"/>
  <w16cid:commentId w16cid:paraId="5BA54E62" w16cid:durableId="264BD7DD"/>
  <w16cid:commentId w16cid:paraId="3228076E" w16cid:durableId="191E69A5"/>
  <w16cid:commentId w16cid:paraId="024A547B" w16cid:durableId="5AF2690D"/>
  <w16cid:commentId w16cid:paraId="120783A2" w16cid:durableId="2AE156D0"/>
  <w16cid:commentId w16cid:paraId="26E8D930" w16cid:durableId="4AA32926"/>
  <w16cid:commentId w16cid:paraId="595BC0A4" w16cid:durableId="709512A5"/>
  <w16cid:commentId w16cid:paraId="1A49C88D" w16cid:durableId="4CA615FD"/>
  <w16cid:commentId w16cid:paraId="2E06DA10" w16cid:durableId="6B710370"/>
  <w16cid:commentId w16cid:paraId="2815D2EF" w16cid:durableId="64650D26"/>
  <w16cid:commentId w16cid:paraId="22695D77" w16cid:durableId="75ACF3EE"/>
  <w16cid:commentId w16cid:paraId="476C973D" w16cid:durableId="20CD9D71"/>
  <w16cid:commentId w16cid:paraId="1A430F8E" w16cid:durableId="597D35BE"/>
  <w16cid:commentId w16cid:paraId="09DC780D" w16cid:durableId="76471B2D"/>
  <w16cid:commentId w16cid:paraId="77847435" w16cid:durableId="45456F96"/>
  <w16cid:commentId w16cid:paraId="526C1562" w16cid:durableId="3CF1A8F3"/>
  <w16cid:commentId w16cid:paraId="3FA7F3A2" w16cid:durableId="0586FBE6"/>
  <w16cid:commentId w16cid:paraId="15DC186F" w16cid:durableId="02EE9A5E"/>
  <w16cid:commentId w16cid:paraId="4330C764" w16cid:durableId="36E88A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55E9" w:rsidRDefault="009F55E9" w14:paraId="4117FE42" w14:textId="77777777">
      <w:pPr>
        <w:spacing w:line="240" w:lineRule="auto"/>
      </w:pPr>
      <w:r>
        <w:separator/>
      </w:r>
    </w:p>
  </w:endnote>
  <w:endnote w:type="continuationSeparator" w:id="0">
    <w:p w:rsidR="009F55E9" w:rsidRDefault="009F55E9" w14:paraId="291260F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73EA" w:rsidRDefault="008173EA" w14:paraId="0D1BF373"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36B5" w:rsidRDefault="009036B5"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9036B5" w:rsidRDefault="009036B5" w14:paraId="000000DB" w14:textId="77777777">
    <w:pPr>
      <w:pStyle w:val="Normal0"/>
      <w:spacing w:line="240" w:lineRule="auto"/>
      <w:ind w:left="-2" w:hanging="2"/>
      <w:jc w:val="right"/>
      <w:rPr>
        <w:rFonts w:ascii="Times New Roman" w:hAnsi="Times New Roman" w:eastAsia="Times New Roman" w:cs="Times New Roman"/>
        <w:sz w:val="24"/>
        <w:szCs w:val="24"/>
      </w:rPr>
    </w:pPr>
  </w:p>
  <w:p w:rsidR="009036B5" w:rsidRDefault="009036B5" w14:paraId="000000DC" w14:textId="77777777">
    <w:pPr>
      <w:pStyle w:val="Normal0"/>
      <w:spacing w:line="240" w:lineRule="auto"/>
      <w:rPr>
        <w:rFonts w:ascii="Times New Roman" w:hAnsi="Times New Roman" w:eastAsia="Times New Roman" w:cs="Times New Roman"/>
        <w:sz w:val="24"/>
        <w:szCs w:val="24"/>
      </w:rPr>
    </w:pPr>
  </w:p>
  <w:p w:rsidR="009036B5" w:rsidRDefault="009036B5"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9036B5" w:rsidRDefault="009036B5"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73EA" w:rsidRDefault="008173EA" w14:paraId="3A20A98B"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55E9" w:rsidRDefault="009F55E9" w14:paraId="21EFD49B" w14:textId="77777777">
      <w:pPr>
        <w:spacing w:line="240" w:lineRule="auto"/>
      </w:pPr>
      <w:r>
        <w:separator/>
      </w:r>
    </w:p>
  </w:footnote>
  <w:footnote w:type="continuationSeparator" w:id="0">
    <w:p w:rsidR="009F55E9" w:rsidRDefault="009F55E9" w14:paraId="32A0FF5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73EA" w:rsidRDefault="008173EA" w14:paraId="3E854E5A"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036B5" w:rsidP="00C45A3B" w:rsidRDefault="009036B5"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9036B5" w:rsidRDefault="009036B5"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73EA" w:rsidRDefault="008173EA" w14:paraId="2044F33D"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E11"/>
    <w:multiLevelType w:val="multilevel"/>
    <w:tmpl w:val="3B769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58217A"/>
    <w:multiLevelType w:val="hybridMultilevel"/>
    <w:tmpl w:val="105E5DE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1FF6546B"/>
    <w:multiLevelType w:val="hybridMultilevel"/>
    <w:tmpl w:val="A24E2AE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22705A17"/>
    <w:multiLevelType w:val="hybridMultilevel"/>
    <w:tmpl w:val="FF1677C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24632C6C"/>
    <w:multiLevelType w:val="multilevel"/>
    <w:tmpl w:val="A7BEB3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6AE2691"/>
    <w:multiLevelType w:val="hybridMultilevel"/>
    <w:tmpl w:val="3A1486D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2FB736F"/>
    <w:multiLevelType w:val="hybridMultilevel"/>
    <w:tmpl w:val="95729DA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3CE265A4"/>
    <w:multiLevelType w:val="hybridMultilevel"/>
    <w:tmpl w:val="1BFE35E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42434F8A"/>
    <w:multiLevelType w:val="multilevel"/>
    <w:tmpl w:val="3B92B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4570CDE"/>
    <w:multiLevelType w:val="hybridMultilevel"/>
    <w:tmpl w:val="87CC008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455B0449"/>
    <w:multiLevelType w:val="multilevel"/>
    <w:tmpl w:val="373C72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7AB3D14"/>
    <w:multiLevelType w:val="multilevel"/>
    <w:tmpl w:val="AEF69F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7674980"/>
    <w:multiLevelType w:val="hybridMultilevel"/>
    <w:tmpl w:val="D62275D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598D3BEB"/>
    <w:multiLevelType w:val="hybridMultilevel"/>
    <w:tmpl w:val="F168AA2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5BB7354F"/>
    <w:multiLevelType w:val="hybridMultilevel"/>
    <w:tmpl w:val="20D03FA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7F1236E5"/>
    <w:multiLevelType w:val="multilevel"/>
    <w:tmpl w:val="64E8B5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8347338">
    <w:abstractNumId w:val="5"/>
  </w:num>
  <w:num w:numId="2" w16cid:durableId="1559701460">
    <w:abstractNumId w:val="3"/>
  </w:num>
  <w:num w:numId="3" w16cid:durableId="1356807649">
    <w:abstractNumId w:val="0"/>
  </w:num>
  <w:num w:numId="4" w16cid:durableId="1458839121">
    <w:abstractNumId w:val="8"/>
  </w:num>
  <w:num w:numId="5" w16cid:durableId="2089765851">
    <w:abstractNumId w:val="1"/>
  </w:num>
  <w:num w:numId="6" w16cid:durableId="1438408141">
    <w:abstractNumId w:val="2"/>
  </w:num>
  <w:num w:numId="7" w16cid:durableId="1920745770">
    <w:abstractNumId w:val="12"/>
  </w:num>
  <w:num w:numId="8" w16cid:durableId="207225374">
    <w:abstractNumId w:val="7"/>
  </w:num>
  <w:num w:numId="9" w16cid:durableId="153424942">
    <w:abstractNumId w:val="13"/>
  </w:num>
  <w:num w:numId="10" w16cid:durableId="641036609">
    <w:abstractNumId w:val="6"/>
  </w:num>
  <w:num w:numId="11" w16cid:durableId="498621958">
    <w:abstractNumId w:val="9"/>
  </w:num>
  <w:num w:numId="12" w16cid:durableId="427040745">
    <w:abstractNumId w:val="4"/>
  </w:num>
  <w:num w:numId="13" w16cid:durableId="984816580">
    <w:abstractNumId w:val="14"/>
  </w:num>
  <w:num w:numId="14" w16cid:durableId="1479344816">
    <w:abstractNumId w:val="11"/>
  </w:num>
  <w:num w:numId="15" w16cid:durableId="1887329146">
    <w:abstractNumId w:val="15"/>
  </w:num>
  <w:num w:numId="16" w16cid:durableId="1702903420">
    <w:abstractNumId w:val="10"/>
  </w:num>
  <w:numIdMacAtCleanup w:val="10"/>
</w:numbering>
</file>

<file path=word/people.xml><?xml version="1.0" encoding="utf-8"?>
<w15:people xmlns:mc="http://schemas.openxmlformats.org/markup-compatibility/2006" xmlns:w15="http://schemas.microsoft.com/office/word/2012/wordml" mc:Ignorable="w15">
  <w15:person w15:author="Paola Angélica Castro Salazar">
    <w15:presenceInfo w15:providerId="Windows Live" w15:userId="aeb9202fca5751b7"/>
  </w15:person>
  <w15:person w15:author="Erika Fernanda Mejía">
    <w15:presenceInfo w15:providerId="Windows Live" w15:userId="66091db1a4f566d9"/>
  </w15:person>
  <w15:person w15:author="Yineth Ibette Gonzalez Quintero">
    <w15:presenceInfo w15:providerId="AD" w15:userId="S::yigonzalez@sena.edu.co::922bc87e-b9dc-4dc9-be36-b8100381aee7"/>
  </w15:person>
  <w15:person w15:author="Yineth Ibette Gonzalez Quintero">
    <w15:presenceInfo w15:providerId="AD" w15:userId="S::yigonzalez@sena.edu.co::922bc87e-b9dc-4dc9-be36-b8100381aee7"/>
  </w15:person>
  <w15:person w15:author="Erika Fernanda Mejia Pinzon">
    <w15:presenceInfo w15:providerId="AD" w15:userId="S::efmejiap@sena.edu.co::eb9d2e3d-d03c-4a81-b18e-c9d302fec61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974"/>
    <w:rsid w:val="00003042"/>
    <w:rsid w:val="000049DE"/>
    <w:rsid w:val="00005553"/>
    <w:rsid w:val="00007FCC"/>
    <w:rsid w:val="0001272B"/>
    <w:rsid w:val="00013FB0"/>
    <w:rsid w:val="00023D18"/>
    <w:rsid w:val="00025E39"/>
    <w:rsid w:val="00027311"/>
    <w:rsid w:val="00033A23"/>
    <w:rsid w:val="00042951"/>
    <w:rsid w:val="00050DE9"/>
    <w:rsid w:val="000530AD"/>
    <w:rsid w:val="000651D0"/>
    <w:rsid w:val="00067903"/>
    <w:rsid w:val="00070C99"/>
    <w:rsid w:val="00073C43"/>
    <w:rsid w:val="00074913"/>
    <w:rsid w:val="000825EC"/>
    <w:rsid w:val="000826EA"/>
    <w:rsid w:val="00085528"/>
    <w:rsid w:val="000868B9"/>
    <w:rsid w:val="000903F2"/>
    <w:rsid w:val="00090661"/>
    <w:rsid w:val="0009374F"/>
    <w:rsid w:val="000B3F4B"/>
    <w:rsid w:val="000C0CCD"/>
    <w:rsid w:val="000C29FF"/>
    <w:rsid w:val="000C4FC5"/>
    <w:rsid w:val="000D4A18"/>
    <w:rsid w:val="000D7288"/>
    <w:rsid w:val="000D772A"/>
    <w:rsid w:val="000E2D28"/>
    <w:rsid w:val="000E7055"/>
    <w:rsid w:val="000E7322"/>
    <w:rsid w:val="000F3B79"/>
    <w:rsid w:val="000F4162"/>
    <w:rsid w:val="000F4EFC"/>
    <w:rsid w:val="00100837"/>
    <w:rsid w:val="001012D2"/>
    <w:rsid w:val="001013D1"/>
    <w:rsid w:val="0010299F"/>
    <w:rsid w:val="00104B64"/>
    <w:rsid w:val="0011209A"/>
    <w:rsid w:val="00115A7D"/>
    <w:rsid w:val="001200AE"/>
    <w:rsid w:val="0012084B"/>
    <w:rsid w:val="00123AB9"/>
    <w:rsid w:val="0012453D"/>
    <w:rsid w:val="00127D2A"/>
    <w:rsid w:val="00131212"/>
    <w:rsid w:val="00135C01"/>
    <w:rsid w:val="00135DA3"/>
    <w:rsid w:val="00137C18"/>
    <w:rsid w:val="001415A7"/>
    <w:rsid w:val="00141DC6"/>
    <w:rsid w:val="00143C3D"/>
    <w:rsid w:val="00146B45"/>
    <w:rsid w:val="00147BDB"/>
    <w:rsid w:val="001548DF"/>
    <w:rsid w:val="00155426"/>
    <w:rsid w:val="00157907"/>
    <w:rsid w:val="0016065A"/>
    <w:rsid w:val="00170C68"/>
    <w:rsid w:val="00170DFF"/>
    <w:rsid w:val="00172804"/>
    <w:rsid w:val="001738C1"/>
    <w:rsid w:val="00175122"/>
    <w:rsid w:val="001763F9"/>
    <w:rsid w:val="00176531"/>
    <w:rsid w:val="00176E58"/>
    <w:rsid w:val="0017780E"/>
    <w:rsid w:val="001825B1"/>
    <w:rsid w:val="00184B85"/>
    <w:rsid w:val="001859E6"/>
    <w:rsid w:val="001957D9"/>
    <w:rsid w:val="00196CB4"/>
    <w:rsid w:val="001A2751"/>
    <w:rsid w:val="001A4DF0"/>
    <w:rsid w:val="001A539A"/>
    <w:rsid w:val="001A54B5"/>
    <w:rsid w:val="001A6C9A"/>
    <w:rsid w:val="001B017B"/>
    <w:rsid w:val="001B349C"/>
    <w:rsid w:val="001B3BAD"/>
    <w:rsid w:val="001B412F"/>
    <w:rsid w:val="001B6981"/>
    <w:rsid w:val="001C48CC"/>
    <w:rsid w:val="001D062C"/>
    <w:rsid w:val="001D0881"/>
    <w:rsid w:val="001D2161"/>
    <w:rsid w:val="001D2217"/>
    <w:rsid w:val="001D2EE0"/>
    <w:rsid w:val="001D3FC3"/>
    <w:rsid w:val="001D418A"/>
    <w:rsid w:val="001D523A"/>
    <w:rsid w:val="001E5122"/>
    <w:rsid w:val="001E551D"/>
    <w:rsid w:val="001F279E"/>
    <w:rsid w:val="001F2BD9"/>
    <w:rsid w:val="001F5361"/>
    <w:rsid w:val="001F62C6"/>
    <w:rsid w:val="00205EA4"/>
    <w:rsid w:val="00211B90"/>
    <w:rsid w:val="0021294D"/>
    <w:rsid w:val="00213576"/>
    <w:rsid w:val="0022120B"/>
    <w:rsid w:val="002235C6"/>
    <w:rsid w:val="00224F50"/>
    <w:rsid w:val="00225F37"/>
    <w:rsid w:val="00226359"/>
    <w:rsid w:val="00231A87"/>
    <w:rsid w:val="00232DFB"/>
    <w:rsid w:val="0023314D"/>
    <w:rsid w:val="00233BAB"/>
    <w:rsid w:val="00234695"/>
    <w:rsid w:val="00236E48"/>
    <w:rsid w:val="00237E9F"/>
    <w:rsid w:val="0024138B"/>
    <w:rsid w:val="00241A7F"/>
    <w:rsid w:val="00242EA8"/>
    <w:rsid w:val="002445B4"/>
    <w:rsid w:val="002461B6"/>
    <w:rsid w:val="00246FFD"/>
    <w:rsid w:val="002470AA"/>
    <w:rsid w:val="002501BC"/>
    <w:rsid w:val="00251A18"/>
    <w:rsid w:val="00252044"/>
    <w:rsid w:val="00253B66"/>
    <w:rsid w:val="0026146B"/>
    <w:rsid w:val="00262F9D"/>
    <w:rsid w:val="00264415"/>
    <w:rsid w:val="00277D53"/>
    <w:rsid w:val="002861B8"/>
    <w:rsid w:val="002875B8"/>
    <w:rsid w:val="00290D2D"/>
    <w:rsid w:val="0029196D"/>
    <w:rsid w:val="0029292E"/>
    <w:rsid w:val="002A1625"/>
    <w:rsid w:val="002A4950"/>
    <w:rsid w:val="002A56CC"/>
    <w:rsid w:val="002A6A67"/>
    <w:rsid w:val="002A7778"/>
    <w:rsid w:val="002B566A"/>
    <w:rsid w:val="002C0552"/>
    <w:rsid w:val="002C3639"/>
    <w:rsid w:val="002C44DC"/>
    <w:rsid w:val="002C6E53"/>
    <w:rsid w:val="002D79E6"/>
    <w:rsid w:val="002D7F82"/>
    <w:rsid w:val="002E4074"/>
    <w:rsid w:val="002E438D"/>
    <w:rsid w:val="002E4C23"/>
    <w:rsid w:val="002E4E02"/>
    <w:rsid w:val="002E5DB3"/>
    <w:rsid w:val="002F10BB"/>
    <w:rsid w:val="002F2F32"/>
    <w:rsid w:val="00300967"/>
    <w:rsid w:val="00301E46"/>
    <w:rsid w:val="00307C70"/>
    <w:rsid w:val="003177CF"/>
    <w:rsid w:val="00317B9D"/>
    <w:rsid w:val="00322253"/>
    <w:rsid w:val="00323155"/>
    <w:rsid w:val="0032463C"/>
    <w:rsid w:val="00324CAC"/>
    <w:rsid w:val="00325336"/>
    <w:rsid w:val="00325957"/>
    <w:rsid w:val="003327C3"/>
    <w:rsid w:val="00335745"/>
    <w:rsid w:val="00336288"/>
    <w:rsid w:val="00337169"/>
    <w:rsid w:val="003422C0"/>
    <w:rsid w:val="00362216"/>
    <w:rsid w:val="00362389"/>
    <w:rsid w:val="0036338C"/>
    <w:rsid w:val="003664EA"/>
    <w:rsid w:val="0036726C"/>
    <w:rsid w:val="00372026"/>
    <w:rsid w:val="003721F3"/>
    <w:rsid w:val="00380EC6"/>
    <w:rsid w:val="00384194"/>
    <w:rsid w:val="0038603E"/>
    <w:rsid w:val="003924D5"/>
    <w:rsid w:val="003930FA"/>
    <w:rsid w:val="0039680E"/>
    <w:rsid w:val="00397163"/>
    <w:rsid w:val="003A459A"/>
    <w:rsid w:val="003A698C"/>
    <w:rsid w:val="003A767E"/>
    <w:rsid w:val="003B06E3"/>
    <w:rsid w:val="003B448C"/>
    <w:rsid w:val="003B51FE"/>
    <w:rsid w:val="003B575D"/>
    <w:rsid w:val="003C2748"/>
    <w:rsid w:val="003C34E2"/>
    <w:rsid w:val="003C416B"/>
    <w:rsid w:val="003C443F"/>
    <w:rsid w:val="003C493A"/>
    <w:rsid w:val="003C54B2"/>
    <w:rsid w:val="003D0E3B"/>
    <w:rsid w:val="003D3A11"/>
    <w:rsid w:val="003D494D"/>
    <w:rsid w:val="003D4B1D"/>
    <w:rsid w:val="003D66DD"/>
    <w:rsid w:val="003E2D44"/>
    <w:rsid w:val="003F05EC"/>
    <w:rsid w:val="003F1EA7"/>
    <w:rsid w:val="003F4BF0"/>
    <w:rsid w:val="003F4D4B"/>
    <w:rsid w:val="00400499"/>
    <w:rsid w:val="004006DF"/>
    <w:rsid w:val="00405FD2"/>
    <w:rsid w:val="0041203E"/>
    <w:rsid w:val="00412CA5"/>
    <w:rsid w:val="00413750"/>
    <w:rsid w:val="004223A7"/>
    <w:rsid w:val="00423B83"/>
    <w:rsid w:val="00432AA8"/>
    <w:rsid w:val="00433FD7"/>
    <w:rsid w:val="004408D8"/>
    <w:rsid w:val="004413F5"/>
    <w:rsid w:val="00441F0C"/>
    <w:rsid w:val="004448BE"/>
    <w:rsid w:val="0045064F"/>
    <w:rsid w:val="00457A74"/>
    <w:rsid w:val="0046003A"/>
    <w:rsid w:val="00466A6A"/>
    <w:rsid w:val="00466DE0"/>
    <w:rsid w:val="004672C4"/>
    <w:rsid w:val="00470AAF"/>
    <w:rsid w:val="00473800"/>
    <w:rsid w:val="004867A5"/>
    <w:rsid w:val="004920BA"/>
    <w:rsid w:val="004960A7"/>
    <w:rsid w:val="00497FF4"/>
    <w:rsid w:val="004A344D"/>
    <w:rsid w:val="004A56F5"/>
    <w:rsid w:val="004B5387"/>
    <w:rsid w:val="004B73A1"/>
    <w:rsid w:val="004C060C"/>
    <w:rsid w:val="004C4C0F"/>
    <w:rsid w:val="004C7592"/>
    <w:rsid w:val="004D1386"/>
    <w:rsid w:val="004D2EA1"/>
    <w:rsid w:val="004D4605"/>
    <w:rsid w:val="004D4B5E"/>
    <w:rsid w:val="004D4EC5"/>
    <w:rsid w:val="004D5050"/>
    <w:rsid w:val="004D7DEB"/>
    <w:rsid w:val="004E31E4"/>
    <w:rsid w:val="004E5962"/>
    <w:rsid w:val="004E71C6"/>
    <w:rsid w:val="004E7AED"/>
    <w:rsid w:val="004F075A"/>
    <w:rsid w:val="004F1945"/>
    <w:rsid w:val="004F1BAC"/>
    <w:rsid w:val="004F46CE"/>
    <w:rsid w:val="004F718E"/>
    <w:rsid w:val="00500ADD"/>
    <w:rsid w:val="00500B9D"/>
    <w:rsid w:val="00501C60"/>
    <w:rsid w:val="005032EB"/>
    <w:rsid w:val="00503745"/>
    <w:rsid w:val="00505BA5"/>
    <w:rsid w:val="005070A8"/>
    <w:rsid w:val="005124FB"/>
    <w:rsid w:val="00513057"/>
    <w:rsid w:val="00513955"/>
    <w:rsid w:val="00513D52"/>
    <w:rsid w:val="00517073"/>
    <w:rsid w:val="00520979"/>
    <w:rsid w:val="0052714C"/>
    <w:rsid w:val="00530466"/>
    <w:rsid w:val="005325B3"/>
    <w:rsid w:val="00532A03"/>
    <w:rsid w:val="00532B4A"/>
    <w:rsid w:val="00533FEC"/>
    <w:rsid w:val="005347F6"/>
    <w:rsid w:val="00536732"/>
    <w:rsid w:val="00542308"/>
    <w:rsid w:val="00542646"/>
    <w:rsid w:val="00545964"/>
    <w:rsid w:val="00547973"/>
    <w:rsid w:val="005542D9"/>
    <w:rsid w:val="0055571B"/>
    <w:rsid w:val="00556E5F"/>
    <w:rsid w:val="00557D15"/>
    <w:rsid w:val="00560AE6"/>
    <w:rsid w:val="00565A93"/>
    <w:rsid w:val="005676D8"/>
    <w:rsid w:val="00567E19"/>
    <w:rsid w:val="0057479C"/>
    <w:rsid w:val="0057503D"/>
    <w:rsid w:val="0057596D"/>
    <w:rsid w:val="00577087"/>
    <w:rsid w:val="00584B79"/>
    <w:rsid w:val="00590CEF"/>
    <w:rsid w:val="005944C1"/>
    <w:rsid w:val="00594EC6"/>
    <w:rsid w:val="00597645"/>
    <w:rsid w:val="00597B4A"/>
    <w:rsid w:val="005A42AC"/>
    <w:rsid w:val="005A56D5"/>
    <w:rsid w:val="005B04DA"/>
    <w:rsid w:val="005B1758"/>
    <w:rsid w:val="005C57D2"/>
    <w:rsid w:val="005C5EBE"/>
    <w:rsid w:val="005C7470"/>
    <w:rsid w:val="005D005A"/>
    <w:rsid w:val="005D11C7"/>
    <w:rsid w:val="005D3C99"/>
    <w:rsid w:val="005D7EEB"/>
    <w:rsid w:val="005D7F19"/>
    <w:rsid w:val="005E077A"/>
    <w:rsid w:val="005E10C1"/>
    <w:rsid w:val="005E5DEE"/>
    <w:rsid w:val="005F0766"/>
    <w:rsid w:val="005F1C87"/>
    <w:rsid w:val="005F5991"/>
    <w:rsid w:val="00603785"/>
    <w:rsid w:val="00603CAB"/>
    <w:rsid w:val="0061445A"/>
    <w:rsid w:val="00614F6E"/>
    <w:rsid w:val="006153EC"/>
    <w:rsid w:val="00615DFD"/>
    <w:rsid w:val="006162FA"/>
    <w:rsid w:val="006209FC"/>
    <w:rsid w:val="00623640"/>
    <w:rsid w:val="00623C01"/>
    <w:rsid w:val="00630512"/>
    <w:rsid w:val="00631D7A"/>
    <w:rsid w:val="006373F2"/>
    <w:rsid w:val="006375C9"/>
    <w:rsid w:val="006405DC"/>
    <w:rsid w:val="00642070"/>
    <w:rsid w:val="006460EE"/>
    <w:rsid w:val="00652654"/>
    <w:rsid w:val="0065364C"/>
    <w:rsid w:val="00655B70"/>
    <w:rsid w:val="00657AF4"/>
    <w:rsid w:val="00660833"/>
    <w:rsid w:val="00663B78"/>
    <w:rsid w:val="00665DFA"/>
    <w:rsid w:val="006709C2"/>
    <w:rsid w:val="00672798"/>
    <w:rsid w:val="00672CB0"/>
    <w:rsid w:val="006835B1"/>
    <w:rsid w:val="00687AF9"/>
    <w:rsid w:val="00693866"/>
    <w:rsid w:val="006952BD"/>
    <w:rsid w:val="006A3C1C"/>
    <w:rsid w:val="006A5011"/>
    <w:rsid w:val="006A6E2D"/>
    <w:rsid w:val="006B1338"/>
    <w:rsid w:val="006B2904"/>
    <w:rsid w:val="006B3054"/>
    <w:rsid w:val="006B3502"/>
    <w:rsid w:val="006B4CE4"/>
    <w:rsid w:val="006B69BA"/>
    <w:rsid w:val="006C01BF"/>
    <w:rsid w:val="006C022F"/>
    <w:rsid w:val="006C37B4"/>
    <w:rsid w:val="006C6CB9"/>
    <w:rsid w:val="006D0E89"/>
    <w:rsid w:val="006D1AAF"/>
    <w:rsid w:val="006D29C7"/>
    <w:rsid w:val="006D34B2"/>
    <w:rsid w:val="006D5206"/>
    <w:rsid w:val="006E6CAB"/>
    <w:rsid w:val="006F02DA"/>
    <w:rsid w:val="006F29F3"/>
    <w:rsid w:val="006F2F0D"/>
    <w:rsid w:val="006F5260"/>
    <w:rsid w:val="006F65F9"/>
    <w:rsid w:val="00705311"/>
    <w:rsid w:val="0070704A"/>
    <w:rsid w:val="00716BC8"/>
    <w:rsid w:val="00717C2B"/>
    <w:rsid w:val="00724C65"/>
    <w:rsid w:val="00725DC4"/>
    <w:rsid w:val="00726443"/>
    <w:rsid w:val="007270CA"/>
    <w:rsid w:val="007315B0"/>
    <w:rsid w:val="00732A1A"/>
    <w:rsid w:val="007425B4"/>
    <w:rsid w:val="0074556E"/>
    <w:rsid w:val="00746FEF"/>
    <w:rsid w:val="00752013"/>
    <w:rsid w:val="00752956"/>
    <w:rsid w:val="00753909"/>
    <w:rsid w:val="00753D71"/>
    <w:rsid w:val="00756B49"/>
    <w:rsid w:val="007576BD"/>
    <w:rsid w:val="00760EEF"/>
    <w:rsid w:val="007638DB"/>
    <w:rsid w:val="0076532D"/>
    <w:rsid w:val="00765962"/>
    <w:rsid w:val="00766DCD"/>
    <w:rsid w:val="00771039"/>
    <w:rsid w:val="00773117"/>
    <w:rsid w:val="00776415"/>
    <w:rsid w:val="0078223D"/>
    <w:rsid w:val="00782B80"/>
    <w:rsid w:val="00782BBB"/>
    <w:rsid w:val="007847DC"/>
    <w:rsid w:val="00784F3B"/>
    <w:rsid w:val="007927F4"/>
    <w:rsid w:val="00792F44"/>
    <w:rsid w:val="00794420"/>
    <w:rsid w:val="007955A3"/>
    <w:rsid w:val="007A0B76"/>
    <w:rsid w:val="007A6E7B"/>
    <w:rsid w:val="007A7B0D"/>
    <w:rsid w:val="007B387B"/>
    <w:rsid w:val="007B4184"/>
    <w:rsid w:val="007C30DA"/>
    <w:rsid w:val="007C5D9C"/>
    <w:rsid w:val="007C6DC1"/>
    <w:rsid w:val="007D511E"/>
    <w:rsid w:val="007E2596"/>
    <w:rsid w:val="007E376A"/>
    <w:rsid w:val="007E531D"/>
    <w:rsid w:val="007E652F"/>
    <w:rsid w:val="007F5ED2"/>
    <w:rsid w:val="00806932"/>
    <w:rsid w:val="00810B32"/>
    <w:rsid w:val="00811893"/>
    <w:rsid w:val="00812161"/>
    <w:rsid w:val="00813F3A"/>
    <w:rsid w:val="008173EA"/>
    <w:rsid w:val="00820376"/>
    <w:rsid w:val="00821F51"/>
    <w:rsid w:val="00827E85"/>
    <w:rsid w:val="00832932"/>
    <w:rsid w:val="00832DED"/>
    <w:rsid w:val="00834576"/>
    <w:rsid w:val="00834ACC"/>
    <w:rsid w:val="0083560A"/>
    <w:rsid w:val="00837C63"/>
    <w:rsid w:val="0084259A"/>
    <w:rsid w:val="00842D72"/>
    <w:rsid w:val="00842F2C"/>
    <w:rsid w:val="0084381B"/>
    <w:rsid w:val="00843BCE"/>
    <w:rsid w:val="0084406B"/>
    <w:rsid w:val="00846EF6"/>
    <w:rsid w:val="0084783E"/>
    <w:rsid w:val="00847FF9"/>
    <w:rsid w:val="008514A0"/>
    <w:rsid w:val="008531CB"/>
    <w:rsid w:val="008574AF"/>
    <w:rsid w:val="00861384"/>
    <w:rsid w:val="00861601"/>
    <w:rsid w:val="00862D3F"/>
    <w:rsid w:val="00867872"/>
    <w:rsid w:val="008750ED"/>
    <w:rsid w:val="008852E3"/>
    <w:rsid w:val="00890370"/>
    <w:rsid w:val="0089089F"/>
    <w:rsid w:val="00892445"/>
    <w:rsid w:val="008925BA"/>
    <w:rsid w:val="00893613"/>
    <w:rsid w:val="008A6BFF"/>
    <w:rsid w:val="008A7D74"/>
    <w:rsid w:val="008B4833"/>
    <w:rsid w:val="008B4B2D"/>
    <w:rsid w:val="008B4C9B"/>
    <w:rsid w:val="008B6B5A"/>
    <w:rsid w:val="008B7165"/>
    <w:rsid w:val="008C1E5F"/>
    <w:rsid w:val="008C44B1"/>
    <w:rsid w:val="008C4FD0"/>
    <w:rsid w:val="008C5113"/>
    <w:rsid w:val="008C6DB6"/>
    <w:rsid w:val="008C72E9"/>
    <w:rsid w:val="008D09BA"/>
    <w:rsid w:val="008D155D"/>
    <w:rsid w:val="008D7275"/>
    <w:rsid w:val="008E724C"/>
    <w:rsid w:val="008F0E27"/>
    <w:rsid w:val="008F3B06"/>
    <w:rsid w:val="008F7EF9"/>
    <w:rsid w:val="00900278"/>
    <w:rsid w:val="009036B5"/>
    <w:rsid w:val="00906299"/>
    <w:rsid w:val="00906AC5"/>
    <w:rsid w:val="009108CD"/>
    <w:rsid w:val="009212D8"/>
    <w:rsid w:val="00922B8B"/>
    <w:rsid w:val="00925062"/>
    <w:rsid w:val="00925743"/>
    <w:rsid w:val="00930E5C"/>
    <w:rsid w:val="00931526"/>
    <w:rsid w:val="009319F7"/>
    <w:rsid w:val="0093562C"/>
    <w:rsid w:val="00935DC4"/>
    <w:rsid w:val="00936EEA"/>
    <w:rsid w:val="00937ADA"/>
    <w:rsid w:val="009421B0"/>
    <w:rsid w:val="00945194"/>
    <w:rsid w:val="00945A32"/>
    <w:rsid w:val="00945C68"/>
    <w:rsid w:val="0095352B"/>
    <w:rsid w:val="00954A1E"/>
    <w:rsid w:val="009578EF"/>
    <w:rsid w:val="00962D2E"/>
    <w:rsid w:val="0096418A"/>
    <w:rsid w:val="00967EB7"/>
    <w:rsid w:val="00972B4B"/>
    <w:rsid w:val="00973943"/>
    <w:rsid w:val="00974794"/>
    <w:rsid w:val="00975168"/>
    <w:rsid w:val="009772D4"/>
    <w:rsid w:val="009825C8"/>
    <w:rsid w:val="00982BD9"/>
    <w:rsid w:val="00984F8E"/>
    <w:rsid w:val="00987499"/>
    <w:rsid w:val="009877B8"/>
    <w:rsid w:val="00991354"/>
    <w:rsid w:val="0099166A"/>
    <w:rsid w:val="00991D1E"/>
    <w:rsid w:val="00992DF4"/>
    <w:rsid w:val="0099542D"/>
    <w:rsid w:val="009A0672"/>
    <w:rsid w:val="009A293B"/>
    <w:rsid w:val="009B0E2C"/>
    <w:rsid w:val="009B0ED0"/>
    <w:rsid w:val="009B7BC8"/>
    <w:rsid w:val="009D20BB"/>
    <w:rsid w:val="009D31B8"/>
    <w:rsid w:val="009D4134"/>
    <w:rsid w:val="009E225E"/>
    <w:rsid w:val="009F1B03"/>
    <w:rsid w:val="009F1D34"/>
    <w:rsid w:val="009F55E9"/>
    <w:rsid w:val="00A005AA"/>
    <w:rsid w:val="00A030E0"/>
    <w:rsid w:val="00A04F46"/>
    <w:rsid w:val="00A05A9E"/>
    <w:rsid w:val="00A05C66"/>
    <w:rsid w:val="00A072FC"/>
    <w:rsid w:val="00A10416"/>
    <w:rsid w:val="00A11B3F"/>
    <w:rsid w:val="00A1779A"/>
    <w:rsid w:val="00A24138"/>
    <w:rsid w:val="00A25228"/>
    <w:rsid w:val="00A25CDF"/>
    <w:rsid w:val="00A357DE"/>
    <w:rsid w:val="00A35D05"/>
    <w:rsid w:val="00A41052"/>
    <w:rsid w:val="00A45802"/>
    <w:rsid w:val="00A45D49"/>
    <w:rsid w:val="00A46CC3"/>
    <w:rsid w:val="00A50135"/>
    <w:rsid w:val="00A505F7"/>
    <w:rsid w:val="00A508D6"/>
    <w:rsid w:val="00A51172"/>
    <w:rsid w:val="00A512D3"/>
    <w:rsid w:val="00A53A98"/>
    <w:rsid w:val="00A54755"/>
    <w:rsid w:val="00A54BCC"/>
    <w:rsid w:val="00A633DF"/>
    <w:rsid w:val="00A6421B"/>
    <w:rsid w:val="00A72D02"/>
    <w:rsid w:val="00A72EFC"/>
    <w:rsid w:val="00A76100"/>
    <w:rsid w:val="00A776B4"/>
    <w:rsid w:val="00A80C21"/>
    <w:rsid w:val="00A82BBD"/>
    <w:rsid w:val="00A8554B"/>
    <w:rsid w:val="00A8639E"/>
    <w:rsid w:val="00A87459"/>
    <w:rsid w:val="00A902BF"/>
    <w:rsid w:val="00A97C9E"/>
    <w:rsid w:val="00AA0CB1"/>
    <w:rsid w:val="00AA5FA0"/>
    <w:rsid w:val="00AB18EF"/>
    <w:rsid w:val="00AB4B67"/>
    <w:rsid w:val="00AB5E4D"/>
    <w:rsid w:val="00AB77FA"/>
    <w:rsid w:val="00AC181F"/>
    <w:rsid w:val="00AC47CE"/>
    <w:rsid w:val="00AC5DEE"/>
    <w:rsid w:val="00AC6CD2"/>
    <w:rsid w:val="00AC7329"/>
    <w:rsid w:val="00AC7DBD"/>
    <w:rsid w:val="00AD01AF"/>
    <w:rsid w:val="00AD0DA4"/>
    <w:rsid w:val="00AD3078"/>
    <w:rsid w:val="00AE2570"/>
    <w:rsid w:val="00AE29A6"/>
    <w:rsid w:val="00AE3388"/>
    <w:rsid w:val="00AE4651"/>
    <w:rsid w:val="00AE6F47"/>
    <w:rsid w:val="00AF08A4"/>
    <w:rsid w:val="00AF3582"/>
    <w:rsid w:val="00AF5622"/>
    <w:rsid w:val="00AF68A4"/>
    <w:rsid w:val="00B042AF"/>
    <w:rsid w:val="00B04349"/>
    <w:rsid w:val="00B106B7"/>
    <w:rsid w:val="00B17DD1"/>
    <w:rsid w:val="00B258C2"/>
    <w:rsid w:val="00B304C6"/>
    <w:rsid w:val="00B31140"/>
    <w:rsid w:val="00B31346"/>
    <w:rsid w:val="00B317C2"/>
    <w:rsid w:val="00B32B05"/>
    <w:rsid w:val="00B3759B"/>
    <w:rsid w:val="00B376B1"/>
    <w:rsid w:val="00B37EFB"/>
    <w:rsid w:val="00B422DE"/>
    <w:rsid w:val="00B45AE8"/>
    <w:rsid w:val="00B53CA4"/>
    <w:rsid w:val="00B53D55"/>
    <w:rsid w:val="00B61F2B"/>
    <w:rsid w:val="00B64C97"/>
    <w:rsid w:val="00B74F59"/>
    <w:rsid w:val="00B76FBA"/>
    <w:rsid w:val="00B84BA5"/>
    <w:rsid w:val="00B85AA7"/>
    <w:rsid w:val="00B86871"/>
    <w:rsid w:val="00B876A2"/>
    <w:rsid w:val="00B878E1"/>
    <w:rsid w:val="00B87BAE"/>
    <w:rsid w:val="00B90C50"/>
    <w:rsid w:val="00B91279"/>
    <w:rsid w:val="00B914D9"/>
    <w:rsid w:val="00B919F2"/>
    <w:rsid w:val="00B93E4A"/>
    <w:rsid w:val="00B979C6"/>
    <w:rsid w:val="00BA0E84"/>
    <w:rsid w:val="00BA1748"/>
    <w:rsid w:val="00BA7320"/>
    <w:rsid w:val="00BB32AF"/>
    <w:rsid w:val="00BC2302"/>
    <w:rsid w:val="00BC2871"/>
    <w:rsid w:val="00BC3042"/>
    <w:rsid w:val="00BC3C34"/>
    <w:rsid w:val="00BC64BD"/>
    <w:rsid w:val="00BD002E"/>
    <w:rsid w:val="00BD0B01"/>
    <w:rsid w:val="00BD334D"/>
    <w:rsid w:val="00BD7AAD"/>
    <w:rsid w:val="00BE1674"/>
    <w:rsid w:val="00BE307A"/>
    <w:rsid w:val="00BE3E11"/>
    <w:rsid w:val="00BE7ADC"/>
    <w:rsid w:val="00BF0CCB"/>
    <w:rsid w:val="00BF2FBB"/>
    <w:rsid w:val="00BF3808"/>
    <w:rsid w:val="00BF602D"/>
    <w:rsid w:val="00BF65D1"/>
    <w:rsid w:val="00BF6EEC"/>
    <w:rsid w:val="00BF703D"/>
    <w:rsid w:val="00BF7C29"/>
    <w:rsid w:val="00BF7E0C"/>
    <w:rsid w:val="00BF7E9A"/>
    <w:rsid w:val="00C061D2"/>
    <w:rsid w:val="00C07D0A"/>
    <w:rsid w:val="00C11C86"/>
    <w:rsid w:val="00C15215"/>
    <w:rsid w:val="00C1571A"/>
    <w:rsid w:val="00C20ACB"/>
    <w:rsid w:val="00C21ADE"/>
    <w:rsid w:val="00C25300"/>
    <w:rsid w:val="00C26265"/>
    <w:rsid w:val="00C2717A"/>
    <w:rsid w:val="00C2787A"/>
    <w:rsid w:val="00C2797E"/>
    <w:rsid w:val="00C30D20"/>
    <w:rsid w:val="00C40684"/>
    <w:rsid w:val="00C44FC3"/>
    <w:rsid w:val="00C45A3B"/>
    <w:rsid w:val="00C468A0"/>
    <w:rsid w:val="00C4772A"/>
    <w:rsid w:val="00C55065"/>
    <w:rsid w:val="00C57310"/>
    <w:rsid w:val="00C644D3"/>
    <w:rsid w:val="00C671E1"/>
    <w:rsid w:val="00C7176C"/>
    <w:rsid w:val="00C74AB4"/>
    <w:rsid w:val="00C75A47"/>
    <w:rsid w:val="00C83BAD"/>
    <w:rsid w:val="00C84255"/>
    <w:rsid w:val="00C855C2"/>
    <w:rsid w:val="00C94202"/>
    <w:rsid w:val="00C96BF9"/>
    <w:rsid w:val="00C97914"/>
    <w:rsid w:val="00CA41D8"/>
    <w:rsid w:val="00CA7496"/>
    <w:rsid w:val="00CB03E9"/>
    <w:rsid w:val="00CB0BAF"/>
    <w:rsid w:val="00CB26A2"/>
    <w:rsid w:val="00CB54DC"/>
    <w:rsid w:val="00CB67E0"/>
    <w:rsid w:val="00CC17F2"/>
    <w:rsid w:val="00CC1B1A"/>
    <w:rsid w:val="00CC371F"/>
    <w:rsid w:val="00CC476D"/>
    <w:rsid w:val="00CC53CA"/>
    <w:rsid w:val="00CC7399"/>
    <w:rsid w:val="00CC7600"/>
    <w:rsid w:val="00CD2DB8"/>
    <w:rsid w:val="00CD6BDE"/>
    <w:rsid w:val="00CE1FF9"/>
    <w:rsid w:val="00CE36C9"/>
    <w:rsid w:val="00CE4EA8"/>
    <w:rsid w:val="00CE4F50"/>
    <w:rsid w:val="00CE72B0"/>
    <w:rsid w:val="00CF303E"/>
    <w:rsid w:val="00CF3D80"/>
    <w:rsid w:val="00CF6E0C"/>
    <w:rsid w:val="00D03056"/>
    <w:rsid w:val="00D03A66"/>
    <w:rsid w:val="00D054D3"/>
    <w:rsid w:val="00D114AB"/>
    <w:rsid w:val="00D1178C"/>
    <w:rsid w:val="00D130EE"/>
    <w:rsid w:val="00D15F00"/>
    <w:rsid w:val="00D22255"/>
    <w:rsid w:val="00D257A6"/>
    <w:rsid w:val="00D30112"/>
    <w:rsid w:val="00D31374"/>
    <w:rsid w:val="00D371E5"/>
    <w:rsid w:val="00D37369"/>
    <w:rsid w:val="00D376E1"/>
    <w:rsid w:val="00D40245"/>
    <w:rsid w:val="00D52427"/>
    <w:rsid w:val="00D53311"/>
    <w:rsid w:val="00D53CC5"/>
    <w:rsid w:val="00D602BE"/>
    <w:rsid w:val="00D616D3"/>
    <w:rsid w:val="00D61A08"/>
    <w:rsid w:val="00D656CD"/>
    <w:rsid w:val="00D66572"/>
    <w:rsid w:val="00D66784"/>
    <w:rsid w:val="00D70306"/>
    <w:rsid w:val="00D77DBE"/>
    <w:rsid w:val="00D8177A"/>
    <w:rsid w:val="00D87C6D"/>
    <w:rsid w:val="00D9195E"/>
    <w:rsid w:val="00D94C44"/>
    <w:rsid w:val="00D97466"/>
    <w:rsid w:val="00DA1835"/>
    <w:rsid w:val="00DA2A07"/>
    <w:rsid w:val="00DA4587"/>
    <w:rsid w:val="00DB1DEA"/>
    <w:rsid w:val="00DB264B"/>
    <w:rsid w:val="00DB28D7"/>
    <w:rsid w:val="00DB4231"/>
    <w:rsid w:val="00DC0F75"/>
    <w:rsid w:val="00DC28D9"/>
    <w:rsid w:val="00DC4DCB"/>
    <w:rsid w:val="00DD20CF"/>
    <w:rsid w:val="00DD310B"/>
    <w:rsid w:val="00DD7996"/>
    <w:rsid w:val="00DE1E0E"/>
    <w:rsid w:val="00DE1E39"/>
    <w:rsid w:val="00DE4FF9"/>
    <w:rsid w:val="00DE6438"/>
    <w:rsid w:val="00DE64F7"/>
    <w:rsid w:val="00DE7B1A"/>
    <w:rsid w:val="00DE7DD2"/>
    <w:rsid w:val="00DF1096"/>
    <w:rsid w:val="00DF2717"/>
    <w:rsid w:val="00DF4294"/>
    <w:rsid w:val="00DF5895"/>
    <w:rsid w:val="00DF6ABE"/>
    <w:rsid w:val="00E02AF7"/>
    <w:rsid w:val="00E06C3D"/>
    <w:rsid w:val="00E10BD7"/>
    <w:rsid w:val="00E129C6"/>
    <w:rsid w:val="00E226D2"/>
    <w:rsid w:val="00E250DA"/>
    <w:rsid w:val="00E2556F"/>
    <w:rsid w:val="00E263DF"/>
    <w:rsid w:val="00E30566"/>
    <w:rsid w:val="00E33A81"/>
    <w:rsid w:val="00E33DF4"/>
    <w:rsid w:val="00E358BC"/>
    <w:rsid w:val="00E417B8"/>
    <w:rsid w:val="00E41ECC"/>
    <w:rsid w:val="00E4202B"/>
    <w:rsid w:val="00E4266C"/>
    <w:rsid w:val="00E441DA"/>
    <w:rsid w:val="00E4491D"/>
    <w:rsid w:val="00E452B7"/>
    <w:rsid w:val="00E46F64"/>
    <w:rsid w:val="00E5037D"/>
    <w:rsid w:val="00E52712"/>
    <w:rsid w:val="00E52FD8"/>
    <w:rsid w:val="00E556AC"/>
    <w:rsid w:val="00E6059E"/>
    <w:rsid w:val="00E62755"/>
    <w:rsid w:val="00E62C8A"/>
    <w:rsid w:val="00E63CF0"/>
    <w:rsid w:val="00E66719"/>
    <w:rsid w:val="00E67FFD"/>
    <w:rsid w:val="00E704E2"/>
    <w:rsid w:val="00E706E7"/>
    <w:rsid w:val="00E71C81"/>
    <w:rsid w:val="00E72E51"/>
    <w:rsid w:val="00E73725"/>
    <w:rsid w:val="00E73B1C"/>
    <w:rsid w:val="00E75411"/>
    <w:rsid w:val="00E75C59"/>
    <w:rsid w:val="00E81E9C"/>
    <w:rsid w:val="00E826D3"/>
    <w:rsid w:val="00E87527"/>
    <w:rsid w:val="00E95C59"/>
    <w:rsid w:val="00E97851"/>
    <w:rsid w:val="00EA4664"/>
    <w:rsid w:val="00EA5BE4"/>
    <w:rsid w:val="00EB21B3"/>
    <w:rsid w:val="00EB3A51"/>
    <w:rsid w:val="00EB480D"/>
    <w:rsid w:val="00EB6788"/>
    <w:rsid w:val="00EB7342"/>
    <w:rsid w:val="00EB74F5"/>
    <w:rsid w:val="00EB7D07"/>
    <w:rsid w:val="00EC38CD"/>
    <w:rsid w:val="00EC5FDC"/>
    <w:rsid w:val="00EC6CEF"/>
    <w:rsid w:val="00ED03B4"/>
    <w:rsid w:val="00ED21C5"/>
    <w:rsid w:val="00ED2BFB"/>
    <w:rsid w:val="00ED4D0B"/>
    <w:rsid w:val="00EE12ED"/>
    <w:rsid w:val="00EE240E"/>
    <w:rsid w:val="00EE4CE2"/>
    <w:rsid w:val="00EE5810"/>
    <w:rsid w:val="00EF1F1C"/>
    <w:rsid w:val="00F11914"/>
    <w:rsid w:val="00F1361E"/>
    <w:rsid w:val="00F16A89"/>
    <w:rsid w:val="00F16C4E"/>
    <w:rsid w:val="00F305CB"/>
    <w:rsid w:val="00F306AB"/>
    <w:rsid w:val="00F31ADA"/>
    <w:rsid w:val="00F41807"/>
    <w:rsid w:val="00F41A59"/>
    <w:rsid w:val="00F433AE"/>
    <w:rsid w:val="00F4435D"/>
    <w:rsid w:val="00F528DE"/>
    <w:rsid w:val="00F52D19"/>
    <w:rsid w:val="00F5387A"/>
    <w:rsid w:val="00F5506A"/>
    <w:rsid w:val="00F56E5A"/>
    <w:rsid w:val="00F6475D"/>
    <w:rsid w:val="00F654C0"/>
    <w:rsid w:val="00F70655"/>
    <w:rsid w:val="00F70FF9"/>
    <w:rsid w:val="00F71B20"/>
    <w:rsid w:val="00F7246E"/>
    <w:rsid w:val="00F72D07"/>
    <w:rsid w:val="00F74C0B"/>
    <w:rsid w:val="00F750B0"/>
    <w:rsid w:val="00F75ABC"/>
    <w:rsid w:val="00F90BAA"/>
    <w:rsid w:val="00F93501"/>
    <w:rsid w:val="00F9462F"/>
    <w:rsid w:val="00FA1236"/>
    <w:rsid w:val="00FA5C7A"/>
    <w:rsid w:val="00FA6230"/>
    <w:rsid w:val="00FB193A"/>
    <w:rsid w:val="00FC09FD"/>
    <w:rsid w:val="00FC1898"/>
    <w:rsid w:val="00FC1D7B"/>
    <w:rsid w:val="00FC229A"/>
    <w:rsid w:val="00FC4D38"/>
    <w:rsid w:val="00FC584C"/>
    <w:rsid w:val="00FC792D"/>
    <w:rsid w:val="00FD0726"/>
    <w:rsid w:val="00FD29AF"/>
    <w:rsid w:val="00FD7A8B"/>
    <w:rsid w:val="00FE03AC"/>
    <w:rsid w:val="00FE052C"/>
    <w:rsid w:val="00FE1157"/>
    <w:rsid w:val="00FE7B0B"/>
    <w:rsid w:val="00FF0611"/>
    <w:rsid w:val="00FF1E5C"/>
    <w:rsid w:val="00FF258C"/>
    <w:rsid w:val="132DAB41"/>
    <w:rsid w:val="13D4C758"/>
    <w:rsid w:val="177D2169"/>
    <w:rsid w:val="18D24461"/>
    <w:rsid w:val="19D31DD2"/>
    <w:rsid w:val="1C0B70BC"/>
    <w:rsid w:val="2FE134B6"/>
    <w:rsid w:val="32910D99"/>
    <w:rsid w:val="3391748C"/>
    <w:rsid w:val="343A355B"/>
    <w:rsid w:val="38C35E2F"/>
    <w:rsid w:val="40075606"/>
    <w:rsid w:val="433EFCE2"/>
    <w:rsid w:val="4590C0AE"/>
    <w:rsid w:val="4DA11755"/>
    <w:rsid w:val="559269AD"/>
    <w:rsid w:val="5D668E06"/>
    <w:rsid w:val="5FDBAA86"/>
    <w:rsid w:val="605A58E0"/>
    <w:rsid w:val="62A7CA96"/>
    <w:rsid w:val="6D57C48D"/>
    <w:rsid w:val="6D9103E9"/>
    <w:rsid w:val="72E130DC"/>
    <w:rsid w:val="7BCDE9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cs="Times New Roman" w:asciiTheme="minorHAnsi" w:hAnsiTheme="minorHAnsi" w:eastAsiaTheme="minorEastAsia"/>
      <w:lang w:eastAsia="es-CO"/>
    </w:rPr>
  </w:style>
  <w:style w:type="character" w:styleId="nfasis">
    <w:name w:val="Emphasis"/>
    <w:basedOn w:val="Fuentedeprrafopredeter"/>
    <w:uiPriority w:val="20"/>
    <w:qFormat/>
    <w:rsid w:val="00141DC6"/>
    <w:rPr>
      <w:i/>
      <w:iCs/>
    </w:rPr>
  </w:style>
  <w:style w:type="character" w:styleId="relative" w:customStyle="1">
    <w:name w:val="relative"/>
    <w:basedOn w:val="Fuentedeprrafopredeter"/>
    <w:rsid w:val="00141DC6"/>
  </w:style>
  <w:style w:type="character" w:styleId="normaltextrun" w:customStyle="1">
    <w:name w:val="normaltextrun"/>
    <w:basedOn w:val="Fuentedeprrafopredeter"/>
    <w:rsid w:val="00141DC6"/>
  </w:style>
  <w:style w:type="character" w:styleId="eop" w:customStyle="1">
    <w:name w:val="eop"/>
    <w:basedOn w:val="Fuentedeprrafopredeter"/>
    <w:rsid w:val="00141DC6"/>
  </w:style>
  <w:style w:type="paragraph" w:styleId="paragraph" w:customStyle="1">
    <w:name w:val="paragraph"/>
    <w:basedOn w:val="Normal"/>
    <w:rsid w:val="00141DC6"/>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styleId="Tablaconcuadrcula1" w:customStyle="1">
    <w:name w:val="Tabla con cuadrícula1"/>
    <w:basedOn w:val="Tablanormal"/>
    <w:next w:val="Tablaconcuadrcula"/>
    <w:uiPriority w:val="39"/>
    <w:rsid w:val="00C07D0A"/>
    <w:pPr>
      <w:spacing w:line="240" w:lineRule="auto"/>
    </w:pPr>
    <w:rPr>
      <w:lang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nt-claude-response-body" w:customStyle="1">
    <w:name w:val="font-claude-response-body"/>
    <w:basedOn w:val="Normal"/>
    <w:rsid w:val="00717C2B"/>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Ttulo2Car" w:customStyle="1">
    <w:name w:val="Título 2 Car"/>
    <w:basedOn w:val="Fuentedeprrafopredeter"/>
    <w:link w:val="Ttulo2"/>
    <w:uiPriority w:val="9"/>
    <w:rsid w:val="00E81E9C"/>
    <w:rPr>
      <w:sz w:val="32"/>
      <w:szCs w:val="32"/>
    </w:rPr>
  </w:style>
  <w:style w:type="paragraph" w:styleId="HTMLconformatoprevio">
    <w:name w:val="HTML Preformatted"/>
    <w:basedOn w:val="Normal"/>
    <w:link w:val="HTMLconformatoprevioCar"/>
    <w:uiPriority w:val="99"/>
    <w:semiHidden/>
    <w:unhideWhenUsed/>
    <w:rsid w:val="00AB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 w:val="20"/>
      <w:szCs w:val="20"/>
      <w:lang w:eastAsia="es-CO"/>
    </w:rPr>
  </w:style>
  <w:style w:type="character" w:styleId="HTMLconformatoprevioCar" w:customStyle="1">
    <w:name w:val="HTML con formato previo Car"/>
    <w:basedOn w:val="Fuentedeprrafopredeter"/>
    <w:link w:val="HTMLconformatoprevio"/>
    <w:uiPriority w:val="99"/>
    <w:semiHidden/>
    <w:rsid w:val="00AB18EF"/>
    <w:rPr>
      <w:rFonts w:ascii="Courier New" w:hAnsi="Courier New" w:eastAsia="Times New Roman" w:cs="Courier New"/>
      <w:sz w:val="20"/>
      <w:szCs w:val="20"/>
      <w:lang w:eastAsia="es-CO"/>
    </w:rPr>
  </w:style>
  <w:style w:type="character" w:styleId="CdigoHTML">
    <w:name w:val="HTML Code"/>
    <w:basedOn w:val="Fuentedeprrafopredeter"/>
    <w:uiPriority w:val="99"/>
    <w:semiHidden/>
    <w:unhideWhenUsed/>
    <w:rsid w:val="00AB18EF"/>
    <w:rPr>
      <w:rFonts w:ascii="Courier New" w:hAnsi="Courier New" w:eastAsia="Times New Roman" w:cs="Courier New"/>
      <w:sz w:val="20"/>
      <w:szCs w:val="20"/>
    </w:rPr>
  </w:style>
  <w:style w:type="character" w:styleId="text-xs" w:customStyle="1">
    <w:name w:val="text-xs"/>
    <w:basedOn w:val="Fuentedeprrafopredeter"/>
    <w:rsid w:val="007F5ED2"/>
  </w:style>
  <w:style w:type="character" w:styleId="inline-flex" w:customStyle="1">
    <w:name w:val="inline-flex"/>
    <w:basedOn w:val="Fuentedeprrafopredeter"/>
    <w:rsid w:val="00BF7E0C"/>
  </w:style>
  <w:style w:type="character" w:styleId="text-nowrap" w:customStyle="1">
    <w:name w:val="text-nowrap"/>
    <w:basedOn w:val="Fuentedeprrafopredeter"/>
    <w:rsid w:val="00BF7E0C"/>
  </w:style>
  <w:style w:type="paragraph" w:styleId="isselectedend" w:customStyle="1">
    <w:name w:val="isselectedend"/>
    <w:basedOn w:val="Normal"/>
    <w:rsid w:val="00663B78"/>
    <w:pPr>
      <w:spacing w:before="100" w:beforeAutospacing="1" w:after="100" w:afterAutospacing="1" w:line="240" w:lineRule="auto"/>
    </w:pPr>
    <w:rPr>
      <w:rFonts w:ascii="Times New Roman" w:hAnsi="Times New Roman" w:eastAsia="Times New Roman" w:cs="Times New Roman"/>
      <w:sz w:val="24"/>
      <w:szCs w:val="24"/>
      <w:lang w:eastAsia="es-CO"/>
    </w:rPr>
  </w:style>
</w:styles>
</file>

<file path=word/tasks.xml><?xml version="1.0" encoding="utf-8"?>
<t:Tasks xmlns:t="http://schemas.microsoft.com/office/tasks/2019/documenttasks" xmlns:oel="http://schemas.microsoft.com/office/2019/extlst">
  <t:Task id="{8658FDE3-2486-4A04-8F9B-78F620B84F58}">
    <t:Anchor>
      <t:Comment id="92732390"/>
    </t:Anchor>
    <t:History>
      <t:Event id="{63E064C4-E58C-4CB7-B0F1-76B0F54C619C}" time="2026-09-02T02:15:32.109Z">
        <t:Attribution userId="S::yigonzalez@sena.edu.co::922bc87e-b9dc-4dc9-be36-b8100381aee7" userProvider="AD" userName="Yineth Ibette Gonzalez Quintero"/>
        <t:Anchor>
          <t:Comment id="92732390"/>
        </t:Anchor>
        <t:Create/>
      </t:Event>
      <t:Event id="{0258D18F-6F52-4567-A31B-3456273645AF}" time="2026-09-02T02:15:32.109Z">
        <t:Attribution userId="S::yigonzalez@sena.edu.co::922bc87e-b9dc-4dc9-be36-b8100381aee7" userProvider="AD" userName="Yineth Ibette Gonzalez Quintero"/>
        <t:Anchor>
          <t:Comment id="92732390"/>
        </t:Anchor>
        <t:Assign userId="S::efmejiap@sena.edu.co::eb9d2e3d-d03c-4a81-b18e-c9d302fec61c" userProvider="AD" userName="Erika Fernanda Mejia Pinzon"/>
      </t:Event>
      <t:Event id="{583FF56A-F3C9-412B-BB89-D05C1126DC7C}" time="2026-09-02T02:15:32.109Z">
        <t:Attribution userId="S::yigonzalez@sena.edu.co::922bc87e-b9dc-4dc9-be36-b8100381aee7" userProvider="AD" userName="Yineth Ibette Gonzalez Quintero"/>
        <t:Anchor>
          <t:Comment id="92732390"/>
        </t:Anchor>
        <t:SetTitle title="@Erika Fernanda Mejia Pinzon está pendiente el texto alternativo de la figura 7."/>
      </t:Event>
    </t:History>
  </t:Task>
  <t:Task id="{458E5BC0-F612-49EF-A622-53C8918E4041}">
    <t:Anchor>
      <t:Comment id="1252206886"/>
    </t:Anchor>
    <t:History>
      <t:Event id="{C01FA751-C449-48C0-9C39-651354053D02}" time="2026-09-02T02:18:24.084Z">
        <t:Attribution userId="S::yigonzalez@sena.edu.co::922bc87e-b9dc-4dc9-be36-b8100381aee7" userProvider="AD" userName="Yineth Ibette Gonzalez Quintero"/>
        <t:Anchor>
          <t:Comment id="1162178454"/>
        </t:Anchor>
        <t:Create/>
      </t:Event>
      <t:Event id="{2F9B2B7F-BD76-41B9-B445-04FB84620C67}" time="2026-09-02T02:18:24.084Z">
        <t:Attribution userId="S::yigonzalez@sena.edu.co::922bc87e-b9dc-4dc9-be36-b8100381aee7" userProvider="AD" userName="Yineth Ibette Gonzalez Quintero"/>
        <t:Anchor>
          <t:Comment id="1162178454"/>
        </t:Anchor>
        <t:Assign userId="S::efmejiap@sena.edu.co::eb9d2e3d-d03c-4a81-b18e-c9d302fec61c" userProvider="AD" userName="Erika Fernanda Mejia Pinzon"/>
      </t:Event>
      <t:Event id="{D20F5003-C972-4009-922C-8014E038798B}" time="2026-09-02T02:18:24.084Z">
        <t:Attribution userId="S::yigonzalez@sena.edu.co::922bc87e-b9dc-4dc9-be36-b8100381aee7" userProvider="AD" userName="Yineth Ibette Gonzalez Quintero"/>
        <t:Anchor>
          <t:Comment id="1162178454"/>
        </t:Anchor>
        <t:SetTitle title="@Erika Fernanda Mejia Pinzon realizar invitación a escucha el pódcast. Diseño tener en cuenta que este texto es lo sugerido para el pódcast, más no debe ir en el xd ni en el htlm."/>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2894">
      <w:bodyDiv w:val="1"/>
      <w:marLeft w:val="0"/>
      <w:marRight w:val="0"/>
      <w:marTop w:val="0"/>
      <w:marBottom w:val="0"/>
      <w:divBdr>
        <w:top w:val="none" w:sz="0" w:space="0" w:color="auto"/>
        <w:left w:val="none" w:sz="0" w:space="0" w:color="auto"/>
        <w:bottom w:val="none" w:sz="0" w:space="0" w:color="auto"/>
        <w:right w:val="none" w:sz="0" w:space="0" w:color="auto"/>
      </w:divBdr>
    </w:div>
    <w:div w:id="59328875">
      <w:bodyDiv w:val="1"/>
      <w:marLeft w:val="0"/>
      <w:marRight w:val="0"/>
      <w:marTop w:val="0"/>
      <w:marBottom w:val="0"/>
      <w:divBdr>
        <w:top w:val="none" w:sz="0" w:space="0" w:color="auto"/>
        <w:left w:val="none" w:sz="0" w:space="0" w:color="auto"/>
        <w:bottom w:val="none" w:sz="0" w:space="0" w:color="auto"/>
        <w:right w:val="none" w:sz="0" w:space="0" w:color="auto"/>
      </w:divBdr>
    </w:div>
    <w:div w:id="71976295">
      <w:bodyDiv w:val="1"/>
      <w:marLeft w:val="0"/>
      <w:marRight w:val="0"/>
      <w:marTop w:val="0"/>
      <w:marBottom w:val="0"/>
      <w:divBdr>
        <w:top w:val="none" w:sz="0" w:space="0" w:color="auto"/>
        <w:left w:val="none" w:sz="0" w:space="0" w:color="auto"/>
        <w:bottom w:val="none" w:sz="0" w:space="0" w:color="auto"/>
        <w:right w:val="none" w:sz="0" w:space="0" w:color="auto"/>
      </w:divBdr>
    </w:div>
    <w:div w:id="84612915">
      <w:bodyDiv w:val="1"/>
      <w:marLeft w:val="0"/>
      <w:marRight w:val="0"/>
      <w:marTop w:val="0"/>
      <w:marBottom w:val="0"/>
      <w:divBdr>
        <w:top w:val="none" w:sz="0" w:space="0" w:color="auto"/>
        <w:left w:val="none" w:sz="0" w:space="0" w:color="auto"/>
        <w:bottom w:val="none" w:sz="0" w:space="0" w:color="auto"/>
        <w:right w:val="none" w:sz="0" w:space="0" w:color="auto"/>
      </w:divBdr>
      <w:divsChild>
        <w:div w:id="2010061349">
          <w:marLeft w:val="0"/>
          <w:marRight w:val="0"/>
          <w:marTop w:val="0"/>
          <w:marBottom w:val="0"/>
          <w:divBdr>
            <w:top w:val="none" w:sz="0" w:space="0" w:color="auto"/>
            <w:left w:val="none" w:sz="0" w:space="0" w:color="auto"/>
            <w:bottom w:val="none" w:sz="0" w:space="0" w:color="auto"/>
            <w:right w:val="none" w:sz="0" w:space="0" w:color="auto"/>
          </w:divBdr>
          <w:divsChild>
            <w:div w:id="641734641">
              <w:marLeft w:val="0"/>
              <w:marRight w:val="0"/>
              <w:marTop w:val="0"/>
              <w:marBottom w:val="0"/>
              <w:divBdr>
                <w:top w:val="none" w:sz="0" w:space="0" w:color="auto"/>
                <w:left w:val="none" w:sz="0" w:space="0" w:color="auto"/>
                <w:bottom w:val="none" w:sz="0" w:space="0" w:color="auto"/>
                <w:right w:val="none" w:sz="0" w:space="0" w:color="auto"/>
              </w:divBdr>
            </w:div>
          </w:divsChild>
        </w:div>
        <w:div w:id="1197699102">
          <w:marLeft w:val="0"/>
          <w:marRight w:val="0"/>
          <w:marTop w:val="0"/>
          <w:marBottom w:val="0"/>
          <w:divBdr>
            <w:top w:val="none" w:sz="0" w:space="0" w:color="auto"/>
            <w:left w:val="none" w:sz="0" w:space="0" w:color="auto"/>
            <w:bottom w:val="none" w:sz="0" w:space="0" w:color="auto"/>
            <w:right w:val="none" w:sz="0" w:space="0" w:color="auto"/>
          </w:divBdr>
          <w:divsChild>
            <w:div w:id="1321083486">
              <w:marLeft w:val="0"/>
              <w:marRight w:val="0"/>
              <w:marTop w:val="0"/>
              <w:marBottom w:val="0"/>
              <w:divBdr>
                <w:top w:val="none" w:sz="0" w:space="0" w:color="auto"/>
                <w:left w:val="none" w:sz="0" w:space="0" w:color="auto"/>
                <w:bottom w:val="none" w:sz="0" w:space="0" w:color="auto"/>
                <w:right w:val="none" w:sz="0" w:space="0" w:color="auto"/>
              </w:divBdr>
              <w:divsChild>
                <w:div w:id="2172985">
                  <w:marLeft w:val="0"/>
                  <w:marRight w:val="0"/>
                  <w:marTop w:val="0"/>
                  <w:marBottom w:val="0"/>
                  <w:divBdr>
                    <w:top w:val="none" w:sz="0" w:space="0" w:color="auto"/>
                    <w:left w:val="none" w:sz="0" w:space="0" w:color="auto"/>
                    <w:bottom w:val="none" w:sz="0" w:space="0" w:color="auto"/>
                    <w:right w:val="none" w:sz="0" w:space="0" w:color="auto"/>
                  </w:divBdr>
                </w:div>
                <w:div w:id="878779144">
                  <w:marLeft w:val="0"/>
                  <w:marRight w:val="0"/>
                  <w:marTop w:val="0"/>
                  <w:marBottom w:val="0"/>
                  <w:divBdr>
                    <w:top w:val="none" w:sz="0" w:space="0" w:color="auto"/>
                    <w:left w:val="none" w:sz="0" w:space="0" w:color="auto"/>
                    <w:bottom w:val="none" w:sz="0" w:space="0" w:color="auto"/>
                    <w:right w:val="none" w:sz="0" w:space="0" w:color="auto"/>
                  </w:divBdr>
                </w:div>
                <w:div w:id="333804210">
                  <w:marLeft w:val="0"/>
                  <w:marRight w:val="0"/>
                  <w:marTop w:val="0"/>
                  <w:marBottom w:val="0"/>
                  <w:divBdr>
                    <w:top w:val="none" w:sz="0" w:space="0" w:color="auto"/>
                    <w:left w:val="none" w:sz="0" w:space="0" w:color="auto"/>
                    <w:bottom w:val="none" w:sz="0" w:space="0" w:color="auto"/>
                    <w:right w:val="none" w:sz="0" w:space="0" w:color="auto"/>
                  </w:divBdr>
                </w:div>
              </w:divsChild>
            </w:div>
            <w:div w:id="322585533">
              <w:marLeft w:val="0"/>
              <w:marRight w:val="0"/>
              <w:marTop w:val="0"/>
              <w:marBottom w:val="0"/>
              <w:divBdr>
                <w:top w:val="none" w:sz="0" w:space="0" w:color="auto"/>
                <w:left w:val="none" w:sz="0" w:space="0" w:color="auto"/>
                <w:bottom w:val="none" w:sz="0" w:space="0" w:color="auto"/>
                <w:right w:val="none" w:sz="0" w:space="0" w:color="auto"/>
              </w:divBdr>
            </w:div>
          </w:divsChild>
        </w:div>
        <w:div w:id="501748971">
          <w:marLeft w:val="0"/>
          <w:marRight w:val="0"/>
          <w:marTop w:val="0"/>
          <w:marBottom w:val="0"/>
          <w:divBdr>
            <w:top w:val="none" w:sz="0" w:space="0" w:color="auto"/>
            <w:left w:val="none" w:sz="0" w:space="0" w:color="auto"/>
            <w:bottom w:val="none" w:sz="0" w:space="0" w:color="auto"/>
            <w:right w:val="none" w:sz="0" w:space="0" w:color="auto"/>
          </w:divBdr>
          <w:divsChild>
            <w:div w:id="1716199937">
              <w:marLeft w:val="0"/>
              <w:marRight w:val="0"/>
              <w:marTop w:val="0"/>
              <w:marBottom w:val="0"/>
              <w:divBdr>
                <w:top w:val="none" w:sz="0" w:space="0" w:color="auto"/>
                <w:left w:val="none" w:sz="0" w:space="0" w:color="auto"/>
                <w:bottom w:val="none" w:sz="0" w:space="0" w:color="auto"/>
                <w:right w:val="none" w:sz="0" w:space="0" w:color="auto"/>
              </w:divBdr>
              <w:divsChild>
                <w:div w:id="4056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6419">
      <w:bodyDiv w:val="1"/>
      <w:marLeft w:val="0"/>
      <w:marRight w:val="0"/>
      <w:marTop w:val="0"/>
      <w:marBottom w:val="0"/>
      <w:divBdr>
        <w:top w:val="none" w:sz="0" w:space="0" w:color="auto"/>
        <w:left w:val="none" w:sz="0" w:space="0" w:color="auto"/>
        <w:bottom w:val="none" w:sz="0" w:space="0" w:color="auto"/>
        <w:right w:val="none" w:sz="0" w:space="0" w:color="auto"/>
      </w:divBdr>
    </w:div>
    <w:div w:id="108471291">
      <w:bodyDiv w:val="1"/>
      <w:marLeft w:val="0"/>
      <w:marRight w:val="0"/>
      <w:marTop w:val="0"/>
      <w:marBottom w:val="0"/>
      <w:divBdr>
        <w:top w:val="none" w:sz="0" w:space="0" w:color="auto"/>
        <w:left w:val="none" w:sz="0" w:space="0" w:color="auto"/>
        <w:bottom w:val="none" w:sz="0" w:space="0" w:color="auto"/>
        <w:right w:val="none" w:sz="0" w:space="0" w:color="auto"/>
      </w:divBdr>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140194463">
      <w:bodyDiv w:val="1"/>
      <w:marLeft w:val="0"/>
      <w:marRight w:val="0"/>
      <w:marTop w:val="0"/>
      <w:marBottom w:val="0"/>
      <w:divBdr>
        <w:top w:val="none" w:sz="0" w:space="0" w:color="auto"/>
        <w:left w:val="none" w:sz="0" w:space="0" w:color="auto"/>
        <w:bottom w:val="none" w:sz="0" w:space="0" w:color="auto"/>
        <w:right w:val="none" w:sz="0" w:space="0" w:color="auto"/>
      </w:divBdr>
      <w:divsChild>
        <w:div w:id="1669476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54800">
      <w:bodyDiv w:val="1"/>
      <w:marLeft w:val="0"/>
      <w:marRight w:val="0"/>
      <w:marTop w:val="0"/>
      <w:marBottom w:val="0"/>
      <w:divBdr>
        <w:top w:val="none" w:sz="0" w:space="0" w:color="auto"/>
        <w:left w:val="none" w:sz="0" w:space="0" w:color="auto"/>
        <w:bottom w:val="none" w:sz="0" w:space="0" w:color="auto"/>
        <w:right w:val="none" w:sz="0" w:space="0" w:color="auto"/>
      </w:divBdr>
    </w:div>
    <w:div w:id="182406623">
      <w:bodyDiv w:val="1"/>
      <w:marLeft w:val="0"/>
      <w:marRight w:val="0"/>
      <w:marTop w:val="0"/>
      <w:marBottom w:val="0"/>
      <w:divBdr>
        <w:top w:val="none" w:sz="0" w:space="0" w:color="auto"/>
        <w:left w:val="none" w:sz="0" w:space="0" w:color="auto"/>
        <w:bottom w:val="none" w:sz="0" w:space="0" w:color="auto"/>
        <w:right w:val="none" w:sz="0" w:space="0" w:color="auto"/>
      </w:divBdr>
    </w:div>
    <w:div w:id="187648373">
      <w:bodyDiv w:val="1"/>
      <w:marLeft w:val="0"/>
      <w:marRight w:val="0"/>
      <w:marTop w:val="0"/>
      <w:marBottom w:val="0"/>
      <w:divBdr>
        <w:top w:val="none" w:sz="0" w:space="0" w:color="auto"/>
        <w:left w:val="none" w:sz="0" w:space="0" w:color="auto"/>
        <w:bottom w:val="none" w:sz="0" w:space="0" w:color="auto"/>
        <w:right w:val="none" w:sz="0" w:space="0" w:color="auto"/>
      </w:divBdr>
      <w:divsChild>
        <w:div w:id="1082799981">
          <w:marLeft w:val="0"/>
          <w:marRight w:val="0"/>
          <w:marTop w:val="0"/>
          <w:marBottom w:val="0"/>
          <w:divBdr>
            <w:top w:val="none" w:sz="0" w:space="0" w:color="auto"/>
            <w:left w:val="none" w:sz="0" w:space="0" w:color="auto"/>
            <w:bottom w:val="none" w:sz="0" w:space="0" w:color="auto"/>
            <w:right w:val="none" w:sz="0" w:space="0" w:color="auto"/>
          </w:divBdr>
        </w:div>
        <w:div w:id="1245605045">
          <w:marLeft w:val="0"/>
          <w:marRight w:val="0"/>
          <w:marTop w:val="0"/>
          <w:marBottom w:val="0"/>
          <w:divBdr>
            <w:top w:val="none" w:sz="0" w:space="0" w:color="auto"/>
            <w:left w:val="none" w:sz="0" w:space="0" w:color="auto"/>
            <w:bottom w:val="none" w:sz="0" w:space="0" w:color="auto"/>
            <w:right w:val="none" w:sz="0" w:space="0" w:color="auto"/>
          </w:divBdr>
        </w:div>
      </w:divsChild>
    </w:div>
    <w:div w:id="220597489">
      <w:bodyDiv w:val="1"/>
      <w:marLeft w:val="0"/>
      <w:marRight w:val="0"/>
      <w:marTop w:val="0"/>
      <w:marBottom w:val="0"/>
      <w:divBdr>
        <w:top w:val="none" w:sz="0" w:space="0" w:color="auto"/>
        <w:left w:val="none" w:sz="0" w:space="0" w:color="auto"/>
        <w:bottom w:val="none" w:sz="0" w:space="0" w:color="auto"/>
        <w:right w:val="none" w:sz="0" w:space="0" w:color="auto"/>
      </w:divBdr>
    </w:div>
    <w:div w:id="234553818">
      <w:bodyDiv w:val="1"/>
      <w:marLeft w:val="0"/>
      <w:marRight w:val="0"/>
      <w:marTop w:val="0"/>
      <w:marBottom w:val="0"/>
      <w:divBdr>
        <w:top w:val="none" w:sz="0" w:space="0" w:color="auto"/>
        <w:left w:val="none" w:sz="0" w:space="0" w:color="auto"/>
        <w:bottom w:val="none" w:sz="0" w:space="0" w:color="auto"/>
        <w:right w:val="none" w:sz="0" w:space="0" w:color="auto"/>
      </w:divBdr>
      <w:divsChild>
        <w:div w:id="1946885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7887317">
      <w:bodyDiv w:val="1"/>
      <w:marLeft w:val="0"/>
      <w:marRight w:val="0"/>
      <w:marTop w:val="0"/>
      <w:marBottom w:val="0"/>
      <w:divBdr>
        <w:top w:val="none" w:sz="0" w:space="0" w:color="auto"/>
        <w:left w:val="none" w:sz="0" w:space="0" w:color="auto"/>
        <w:bottom w:val="none" w:sz="0" w:space="0" w:color="auto"/>
        <w:right w:val="none" w:sz="0" w:space="0" w:color="auto"/>
      </w:divBdr>
    </w:div>
    <w:div w:id="256257362">
      <w:bodyDiv w:val="1"/>
      <w:marLeft w:val="0"/>
      <w:marRight w:val="0"/>
      <w:marTop w:val="0"/>
      <w:marBottom w:val="0"/>
      <w:divBdr>
        <w:top w:val="none" w:sz="0" w:space="0" w:color="auto"/>
        <w:left w:val="none" w:sz="0" w:space="0" w:color="auto"/>
        <w:bottom w:val="none" w:sz="0" w:space="0" w:color="auto"/>
        <w:right w:val="none" w:sz="0" w:space="0" w:color="auto"/>
      </w:divBdr>
      <w:divsChild>
        <w:div w:id="733311458">
          <w:marLeft w:val="0"/>
          <w:marRight w:val="0"/>
          <w:marTop w:val="0"/>
          <w:marBottom w:val="0"/>
          <w:divBdr>
            <w:top w:val="none" w:sz="0" w:space="0" w:color="auto"/>
            <w:left w:val="none" w:sz="0" w:space="0" w:color="auto"/>
            <w:bottom w:val="none" w:sz="0" w:space="0" w:color="auto"/>
            <w:right w:val="none" w:sz="0" w:space="0" w:color="auto"/>
          </w:divBdr>
        </w:div>
        <w:div w:id="1549995479">
          <w:marLeft w:val="0"/>
          <w:marRight w:val="0"/>
          <w:marTop w:val="0"/>
          <w:marBottom w:val="0"/>
          <w:divBdr>
            <w:top w:val="none" w:sz="0" w:space="0" w:color="auto"/>
            <w:left w:val="none" w:sz="0" w:space="0" w:color="auto"/>
            <w:bottom w:val="none" w:sz="0" w:space="0" w:color="auto"/>
            <w:right w:val="none" w:sz="0" w:space="0" w:color="auto"/>
          </w:divBdr>
        </w:div>
      </w:divsChild>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298386918">
      <w:bodyDiv w:val="1"/>
      <w:marLeft w:val="0"/>
      <w:marRight w:val="0"/>
      <w:marTop w:val="0"/>
      <w:marBottom w:val="0"/>
      <w:divBdr>
        <w:top w:val="none" w:sz="0" w:space="0" w:color="auto"/>
        <w:left w:val="none" w:sz="0" w:space="0" w:color="auto"/>
        <w:bottom w:val="none" w:sz="0" w:space="0" w:color="auto"/>
        <w:right w:val="none" w:sz="0" w:space="0" w:color="auto"/>
      </w:divBdr>
      <w:divsChild>
        <w:div w:id="1042703778">
          <w:marLeft w:val="0"/>
          <w:marRight w:val="0"/>
          <w:marTop w:val="0"/>
          <w:marBottom w:val="0"/>
          <w:divBdr>
            <w:top w:val="none" w:sz="0" w:space="0" w:color="auto"/>
            <w:left w:val="none" w:sz="0" w:space="0" w:color="auto"/>
            <w:bottom w:val="none" w:sz="0" w:space="0" w:color="auto"/>
            <w:right w:val="none" w:sz="0" w:space="0" w:color="auto"/>
          </w:divBdr>
        </w:div>
      </w:divsChild>
    </w:div>
    <w:div w:id="300353146">
      <w:bodyDiv w:val="1"/>
      <w:marLeft w:val="0"/>
      <w:marRight w:val="0"/>
      <w:marTop w:val="0"/>
      <w:marBottom w:val="0"/>
      <w:divBdr>
        <w:top w:val="none" w:sz="0" w:space="0" w:color="auto"/>
        <w:left w:val="none" w:sz="0" w:space="0" w:color="auto"/>
        <w:bottom w:val="none" w:sz="0" w:space="0" w:color="auto"/>
        <w:right w:val="none" w:sz="0" w:space="0" w:color="auto"/>
      </w:divBdr>
      <w:divsChild>
        <w:div w:id="1782142749">
          <w:marLeft w:val="0"/>
          <w:marRight w:val="0"/>
          <w:marTop w:val="0"/>
          <w:marBottom w:val="0"/>
          <w:divBdr>
            <w:top w:val="none" w:sz="0" w:space="0" w:color="auto"/>
            <w:left w:val="none" w:sz="0" w:space="0" w:color="auto"/>
            <w:bottom w:val="none" w:sz="0" w:space="0" w:color="auto"/>
            <w:right w:val="none" w:sz="0" w:space="0" w:color="auto"/>
          </w:divBdr>
        </w:div>
      </w:divsChild>
    </w:div>
    <w:div w:id="428937093">
      <w:bodyDiv w:val="1"/>
      <w:marLeft w:val="0"/>
      <w:marRight w:val="0"/>
      <w:marTop w:val="0"/>
      <w:marBottom w:val="0"/>
      <w:divBdr>
        <w:top w:val="none" w:sz="0" w:space="0" w:color="auto"/>
        <w:left w:val="none" w:sz="0" w:space="0" w:color="auto"/>
        <w:bottom w:val="none" w:sz="0" w:space="0" w:color="auto"/>
        <w:right w:val="none" w:sz="0" w:space="0" w:color="auto"/>
      </w:divBdr>
      <w:divsChild>
        <w:div w:id="758141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091146">
      <w:bodyDiv w:val="1"/>
      <w:marLeft w:val="0"/>
      <w:marRight w:val="0"/>
      <w:marTop w:val="0"/>
      <w:marBottom w:val="0"/>
      <w:divBdr>
        <w:top w:val="none" w:sz="0" w:space="0" w:color="auto"/>
        <w:left w:val="none" w:sz="0" w:space="0" w:color="auto"/>
        <w:bottom w:val="none" w:sz="0" w:space="0" w:color="auto"/>
        <w:right w:val="none" w:sz="0" w:space="0" w:color="auto"/>
      </w:divBdr>
    </w:div>
    <w:div w:id="465851095">
      <w:bodyDiv w:val="1"/>
      <w:marLeft w:val="0"/>
      <w:marRight w:val="0"/>
      <w:marTop w:val="0"/>
      <w:marBottom w:val="0"/>
      <w:divBdr>
        <w:top w:val="none" w:sz="0" w:space="0" w:color="auto"/>
        <w:left w:val="none" w:sz="0" w:space="0" w:color="auto"/>
        <w:bottom w:val="none" w:sz="0" w:space="0" w:color="auto"/>
        <w:right w:val="none" w:sz="0" w:space="0" w:color="auto"/>
      </w:divBdr>
      <w:divsChild>
        <w:div w:id="39210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605979">
      <w:bodyDiv w:val="1"/>
      <w:marLeft w:val="0"/>
      <w:marRight w:val="0"/>
      <w:marTop w:val="0"/>
      <w:marBottom w:val="0"/>
      <w:divBdr>
        <w:top w:val="none" w:sz="0" w:space="0" w:color="auto"/>
        <w:left w:val="none" w:sz="0" w:space="0" w:color="auto"/>
        <w:bottom w:val="none" w:sz="0" w:space="0" w:color="auto"/>
        <w:right w:val="none" w:sz="0" w:space="0" w:color="auto"/>
      </w:divBdr>
    </w:div>
    <w:div w:id="485903293">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24103610">
      <w:bodyDiv w:val="1"/>
      <w:marLeft w:val="0"/>
      <w:marRight w:val="0"/>
      <w:marTop w:val="0"/>
      <w:marBottom w:val="0"/>
      <w:divBdr>
        <w:top w:val="none" w:sz="0" w:space="0" w:color="auto"/>
        <w:left w:val="none" w:sz="0" w:space="0" w:color="auto"/>
        <w:bottom w:val="none" w:sz="0" w:space="0" w:color="auto"/>
        <w:right w:val="none" w:sz="0" w:space="0" w:color="auto"/>
      </w:divBdr>
      <w:divsChild>
        <w:div w:id="1237400676">
          <w:marLeft w:val="0"/>
          <w:marRight w:val="0"/>
          <w:marTop w:val="0"/>
          <w:marBottom w:val="0"/>
          <w:divBdr>
            <w:top w:val="none" w:sz="0" w:space="0" w:color="auto"/>
            <w:left w:val="none" w:sz="0" w:space="0" w:color="auto"/>
            <w:bottom w:val="none" w:sz="0" w:space="0" w:color="auto"/>
            <w:right w:val="none" w:sz="0" w:space="0" w:color="auto"/>
          </w:divBdr>
        </w:div>
        <w:div w:id="1952202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428137">
      <w:bodyDiv w:val="1"/>
      <w:marLeft w:val="0"/>
      <w:marRight w:val="0"/>
      <w:marTop w:val="0"/>
      <w:marBottom w:val="0"/>
      <w:divBdr>
        <w:top w:val="none" w:sz="0" w:space="0" w:color="auto"/>
        <w:left w:val="none" w:sz="0" w:space="0" w:color="auto"/>
        <w:bottom w:val="none" w:sz="0" w:space="0" w:color="auto"/>
        <w:right w:val="none" w:sz="0" w:space="0" w:color="auto"/>
      </w:divBdr>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545530935">
      <w:bodyDiv w:val="1"/>
      <w:marLeft w:val="0"/>
      <w:marRight w:val="0"/>
      <w:marTop w:val="0"/>
      <w:marBottom w:val="0"/>
      <w:divBdr>
        <w:top w:val="none" w:sz="0" w:space="0" w:color="auto"/>
        <w:left w:val="none" w:sz="0" w:space="0" w:color="auto"/>
        <w:bottom w:val="none" w:sz="0" w:space="0" w:color="auto"/>
        <w:right w:val="none" w:sz="0" w:space="0" w:color="auto"/>
      </w:divBdr>
      <w:divsChild>
        <w:div w:id="1192374006">
          <w:marLeft w:val="0"/>
          <w:marRight w:val="0"/>
          <w:marTop w:val="0"/>
          <w:marBottom w:val="0"/>
          <w:divBdr>
            <w:top w:val="none" w:sz="0" w:space="0" w:color="auto"/>
            <w:left w:val="none" w:sz="0" w:space="0" w:color="auto"/>
            <w:bottom w:val="none" w:sz="0" w:space="0" w:color="auto"/>
            <w:right w:val="none" w:sz="0" w:space="0" w:color="auto"/>
          </w:divBdr>
          <w:divsChild>
            <w:div w:id="760683897">
              <w:marLeft w:val="0"/>
              <w:marRight w:val="0"/>
              <w:marTop w:val="0"/>
              <w:marBottom w:val="0"/>
              <w:divBdr>
                <w:top w:val="none" w:sz="0" w:space="0" w:color="auto"/>
                <w:left w:val="none" w:sz="0" w:space="0" w:color="auto"/>
                <w:bottom w:val="none" w:sz="0" w:space="0" w:color="auto"/>
                <w:right w:val="none" w:sz="0" w:space="0" w:color="auto"/>
              </w:divBdr>
              <w:divsChild>
                <w:div w:id="771628762">
                  <w:marLeft w:val="0"/>
                  <w:marRight w:val="0"/>
                  <w:marTop w:val="0"/>
                  <w:marBottom w:val="0"/>
                  <w:divBdr>
                    <w:top w:val="none" w:sz="0" w:space="0" w:color="auto"/>
                    <w:left w:val="none" w:sz="0" w:space="0" w:color="auto"/>
                    <w:bottom w:val="none" w:sz="0" w:space="0" w:color="auto"/>
                    <w:right w:val="none" w:sz="0" w:space="0" w:color="auto"/>
                  </w:divBdr>
                  <w:divsChild>
                    <w:div w:id="351032157">
                      <w:marLeft w:val="0"/>
                      <w:marRight w:val="0"/>
                      <w:marTop w:val="0"/>
                      <w:marBottom w:val="0"/>
                      <w:divBdr>
                        <w:top w:val="none" w:sz="0" w:space="0" w:color="auto"/>
                        <w:left w:val="none" w:sz="0" w:space="0" w:color="auto"/>
                        <w:bottom w:val="none" w:sz="0" w:space="0" w:color="auto"/>
                        <w:right w:val="none" w:sz="0" w:space="0" w:color="auto"/>
                      </w:divBdr>
                      <w:divsChild>
                        <w:div w:id="783187734">
                          <w:marLeft w:val="0"/>
                          <w:marRight w:val="0"/>
                          <w:marTop w:val="0"/>
                          <w:marBottom w:val="0"/>
                          <w:divBdr>
                            <w:top w:val="none" w:sz="0" w:space="0" w:color="auto"/>
                            <w:left w:val="none" w:sz="0" w:space="0" w:color="auto"/>
                            <w:bottom w:val="none" w:sz="0" w:space="0" w:color="auto"/>
                            <w:right w:val="none" w:sz="0" w:space="0" w:color="auto"/>
                          </w:divBdr>
                          <w:divsChild>
                            <w:div w:id="274751786">
                              <w:marLeft w:val="0"/>
                              <w:marRight w:val="0"/>
                              <w:marTop w:val="0"/>
                              <w:marBottom w:val="0"/>
                              <w:divBdr>
                                <w:top w:val="none" w:sz="0" w:space="0" w:color="auto"/>
                                <w:left w:val="none" w:sz="0" w:space="0" w:color="auto"/>
                                <w:bottom w:val="none" w:sz="0" w:space="0" w:color="auto"/>
                                <w:right w:val="none" w:sz="0" w:space="0" w:color="auto"/>
                              </w:divBdr>
                              <w:divsChild>
                                <w:div w:id="202520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1549">
                      <w:marLeft w:val="0"/>
                      <w:marRight w:val="0"/>
                      <w:marTop w:val="0"/>
                      <w:marBottom w:val="0"/>
                      <w:divBdr>
                        <w:top w:val="none" w:sz="0" w:space="0" w:color="auto"/>
                        <w:left w:val="none" w:sz="0" w:space="0" w:color="auto"/>
                        <w:bottom w:val="none" w:sz="0" w:space="0" w:color="auto"/>
                        <w:right w:val="none" w:sz="0" w:space="0" w:color="auto"/>
                      </w:divBdr>
                      <w:divsChild>
                        <w:div w:id="862480700">
                          <w:marLeft w:val="0"/>
                          <w:marRight w:val="0"/>
                          <w:marTop w:val="0"/>
                          <w:marBottom w:val="0"/>
                          <w:divBdr>
                            <w:top w:val="none" w:sz="0" w:space="0" w:color="auto"/>
                            <w:left w:val="none" w:sz="0" w:space="0" w:color="auto"/>
                            <w:bottom w:val="none" w:sz="0" w:space="0" w:color="auto"/>
                            <w:right w:val="none" w:sz="0" w:space="0" w:color="auto"/>
                          </w:divBdr>
                          <w:divsChild>
                            <w:div w:id="6433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618705">
          <w:marLeft w:val="0"/>
          <w:marRight w:val="0"/>
          <w:marTop w:val="0"/>
          <w:marBottom w:val="0"/>
          <w:divBdr>
            <w:top w:val="none" w:sz="0" w:space="0" w:color="auto"/>
            <w:left w:val="none" w:sz="0" w:space="0" w:color="auto"/>
            <w:bottom w:val="none" w:sz="0" w:space="0" w:color="auto"/>
            <w:right w:val="none" w:sz="0" w:space="0" w:color="auto"/>
          </w:divBdr>
          <w:divsChild>
            <w:div w:id="108283770">
              <w:marLeft w:val="0"/>
              <w:marRight w:val="0"/>
              <w:marTop w:val="0"/>
              <w:marBottom w:val="0"/>
              <w:divBdr>
                <w:top w:val="none" w:sz="0" w:space="0" w:color="auto"/>
                <w:left w:val="none" w:sz="0" w:space="0" w:color="auto"/>
                <w:bottom w:val="none" w:sz="0" w:space="0" w:color="auto"/>
                <w:right w:val="none" w:sz="0" w:space="0" w:color="auto"/>
              </w:divBdr>
              <w:divsChild>
                <w:div w:id="1937667674">
                  <w:marLeft w:val="0"/>
                  <w:marRight w:val="0"/>
                  <w:marTop w:val="0"/>
                  <w:marBottom w:val="0"/>
                  <w:divBdr>
                    <w:top w:val="none" w:sz="0" w:space="0" w:color="auto"/>
                    <w:left w:val="none" w:sz="0" w:space="0" w:color="auto"/>
                    <w:bottom w:val="none" w:sz="0" w:space="0" w:color="auto"/>
                    <w:right w:val="none" w:sz="0" w:space="0" w:color="auto"/>
                  </w:divBdr>
                  <w:divsChild>
                    <w:div w:id="2094472574">
                      <w:marLeft w:val="0"/>
                      <w:marRight w:val="0"/>
                      <w:marTop w:val="0"/>
                      <w:marBottom w:val="0"/>
                      <w:divBdr>
                        <w:top w:val="none" w:sz="0" w:space="0" w:color="auto"/>
                        <w:left w:val="none" w:sz="0" w:space="0" w:color="auto"/>
                        <w:bottom w:val="none" w:sz="0" w:space="0" w:color="auto"/>
                        <w:right w:val="none" w:sz="0" w:space="0" w:color="auto"/>
                      </w:divBdr>
                      <w:divsChild>
                        <w:div w:id="17246504">
                          <w:marLeft w:val="0"/>
                          <w:marRight w:val="0"/>
                          <w:marTop w:val="0"/>
                          <w:marBottom w:val="0"/>
                          <w:divBdr>
                            <w:top w:val="none" w:sz="0" w:space="0" w:color="auto"/>
                            <w:left w:val="none" w:sz="0" w:space="0" w:color="auto"/>
                            <w:bottom w:val="none" w:sz="0" w:space="0" w:color="auto"/>
                            <w:right w:val="none" w:sz="0" w:space="0" w:color="auto"/>
                          </w:divBdr>
                          <w:divsChild>
                            <w:div w:id="850409042">
                              <w:marLeft w:val="0"/>
                              <w:marRight w:val="0"/>
                              <w:marTop w:val="0"/>
                              <w:marBottom w:val="0"/>
                              <w:divBdr>
                                <w:top w:val="none" w:sz="0" w:space="0" w:color="auto"/>
                                <w:left w:val="none" w:sz="0" w:space="0" w:color="auto"/>
                                <w:bottom w:val="none" w:sz="0" w:space="0" w:color="auto"/>
                                <w:right w:val="none" w:sz="0" w:space="0" w:color="auto"/>
                              </w:divBdr>
                              <w:divsChild>
                                <w:div w:id="7855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1869413">
      <w:bodyDiv w:val="1"/>
      <w:marLeft w:val="0"/>
      <w:marRight w:val="0"/>
      <w:marTop w:val="0"/>
      <w:marBottom w:val="0"/>
      <w:divBdr>
        <w:top w:val="none" w:sz="0" w:space="0" w:color="auto"/>
        <w:left w:val="none" w:sz="0" w:space="0" w:color="auto"/>
        <w:bottom w:val="none" w:sz="0" w:space="0" w:color="auto"/>
        <w:right w:val="none" w:sz="0" w:space="0" w:color="auto"/>
      </w:divBdr>
    </w:div>
    <w:div w:id="578910314">
      <w:bodyDiv w:val="1"/>
      <w:marLeft w:val="0"/>
      <w:marRight w:val="0"/>
      <w:marTop w:val="0"/>
      <w:marBottom w:val="0"/>
      <w:divBdr>
        <w:top w:val="none" w:sz="0" w:space="0" w:color="auto"/>
        <w:left w:val="none" w:sz="0" w:space="0" w:color="auto"/>
        <w:bottom w:val="none" w:sz="0" w:space="0" w:color="auto"/>
        <w:right w:val="none" w:sz="0" w:space="0" w:color="auto"/>
      </w:divBdr>
      <w:divsChild>
        <w:div w:id="175840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876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85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79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789396969">
          <w:marLeft w:val="0"/>
          <w:marRight w:val="0"/>
          <w:marTop w:val="0"/>
          <w:marBottom w:val="0"/>
          <w:divBdr>
            <w:top w:val="none" w:sz="0" w:space="0" w:color="auto"/>
            <w:left w:val="none" w:sz="0" w:space="0" w:color="auto"/>
            <w:bottom w:val="none" w:sz="0" w:space="0" w:color="auto"/>
            <w:right w:val="none" w:sz="0" w:space="0" w:color="auto"/>
          </w:divBdr>
        </w:div>
      </w:divsChild>
    </w:div>
    <w:div w:id="598223404">
      <w:bodyDiv w:val="1"/>
      <w:marLeft w:val="0"/>
      <w:marRight w:val="0"/>
      <w:marTop w:val="0"/>
      <w:marBottom w:val="0"/>
      <w:divBdr>
        <w:top w:val="none" w:sz="0" w:space="0" w:color="auto"/>
        <w:left w:val="none" w:sz="0" w:space="0" w:color="auto"/>
        <w:bottom w:val="none" w:sz="0" w:space="0" w:color="auto"/>
        <w:right w:val="none" w:sz="0" w:space="0" w:color="auto"/>
      </w:divBdr>
      <w:divsChild>
        <w:div w:id="645284826">
          <w:marLeft w:val="0"/>
          <w:marRight w:val="0"/>
          <w:marTop w:val="0"/>
          <w:marBottom w:val="0"/>
          <w:divBdr>
            <w:top w:val="none" w:sz="0" w:space="0" w:color="auto"/>
            <w:left w:val="none" w:sz="0" w:space="0" w:color="auto"/>
            <w:bottom w:val="none" w:sz="0" w:space="0" w:color="auto"/>
            <w:right w:val="none" w:sz="0" w:space="0" w:color="auto"/>
          </w:divBdr>
        </w:div>
        <w:div w:id="91315474">
          <w:marLeft w:val="0"/>
          <w:marRight w:val="0"/>
          <w:marTop w:val="0"/>
          <w:marBottom w:val="0"/>
          <w:divBdr>
            <w:top w:val="none" w:sz="0" w:space="0" w:color="auto"/>
            <w:left w:val="none" w:sz="0" w:space="0" w:color="auto"/>
            <w:bottom w:val="none" w:sz="0" w:space="0" w:color="auto"/>
            <w:right w:val="none" w:sz="0" w:space="0" w:color="auto"/>
          </w:divBdr>
          <w:divsChild>
            <w:div w:id="4873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639653514">
      <w:bodyDiv w:val="1"/>
      <w:marLeft w:val="0"/>
      <w:marRight w:val="0"/>
      <w:marTop w:val="0"/>
      <w:marBottom w:val="0"/>
      <w:divBdr>
        <w:top w:val="none" w:sz="0" w:space="0" w:color="auto"/>
        <w:left w:val="none" w:sz="0" w:space="0" w:color="auto"/>
        <w:bottom w:val="none" w:sz="0" w:space="0" w:color="auto"/>
        <w:right w:val="none" w:sz="0" w:space="0" w:color="auto"/>
      </w:divBdr>
    </w:div>
    <w:div w:id="678507264">
      <w:bodyDiv w:val="1"/>
      <w:marLeft w:val="0"/>
      <w:marRight w:val="0"/>
      <w:marTop w:val="0"/>
      <w:marBottom w:val="0"/>
      <w:divBdr>
        <w:top w:val="none" w:sz="0" w:space="0" w:color="auto"/>
        <w:left w:val="none" w:sz="0" w:space="0" w:color="auto"/>
        <w:bottom w:val="none" w:sz="0" w:space="0" w:color="auto"/>
        <w:right w:val="none" w:sz="0" w:space="0" w:color="auto"/>
      </w:divBdr>
    </w:div>
    <w:div w:id="688988140">
      <w:bodyDiv w:val="1"/>
      <w:marLeft w:val="0"/>
      <w:marRight w:val="0"/>
      <w:marTop w:val="0"/>
      <w:marBottom w:val="0"/>
      <w:divBdr>
        <w:top w:val="none" w:sz="0" w:space="0" w:color="auto"/>
        <w:left w:val="none" w:sz="0" w:space="0" w:color="auto"/>
        <w:bottom w:val="none" w:sz="0" w:space="0" w:color="auto"/>
        <w:right w:val="none" w:sz="0" w:space="0" w:color="auto"/>
      </w:divBdr>
      <w:divsChild>
        <w:div w:id="2053773268">
          <w:marLeft w:val="0"/>
          <w:marRight w:val="0"/>
          <w:marTop w:val="0"/>
          <w:marBottom w:val="0"/>
          <w:divBdr>
            <w:top w:val="none" w:sz="0" w:space="0" w:color="auto"/>
            <w:left w:val="none" w:sz="0" w:space="0" w:color="auto"/>
            <w:bottom w:val="none" w:sz="0" w:space="0" w:color="auto"/>
            <w:right w:val="none" w:sz="0" w:space="0" w:color="auto"/>
          </w:divBdr>
        </w:div>
      </w:divsChild>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18017695">
      <w:bodyDiv w:val="1"/>
      <w:marLeft w:val="0"/>
      <w:marRight w:val="0"/>
      <w:marTop w:val="0"/>
      <w:marBottom w:val="0"/>
      <w:divBdr>
        <w:top w:val="none" w:sz="0" w:space="0" w:color="auto"/>
        <w:left w:val="none" w:sz="0" w:space="0" w:color="auto"/>
        <w:bottom w:val="none" w:sz="0" w:space="0" w:color="auto"/>
        <w:right w:val="none" w:sz="0" w:space="0" w:color="auto"/>
      </w:divBdr>
      <w:divsChild>
        <w:div w:id="2141797506">
          <w:marLeft w:val="0"/>
          <w:marRight w:val="0"/>
          <w:marTop w:val="0"/>
          <w:marBottom w:val="0"/>
          <w:divBdr>
            <w:top w:val="none" w:sz="0" w:space="0" w:color="auto"/>
            <w:left w:val="none" w:sz="0" w:space="0" w:color="auto"/>
            <w:bottom w:val="none" w:sz="0" w:space="0" w:color="auto"/>
            <w:right w:val="none" w:sz="0" w:space="0" w:color="auto"/>
          </w:divBdr>
        </w:div>
        <w:div w:id="1195466002">
          <w:marLeft w:val="0"/>
          <w:marRight w:val="0"/>
          <w:marTop w:val="0"/>
          <w:marBottom w:val="0"/>
          <w:divBdr>
            <w:top w:val="none" w:sz="0" w:space="0" w:color="auto"/>
            <w:left w:val="none" w:sz="0" w:space="0" w:color="auto"/>
            <w:bottom w:val="none" w:sz="0" w:space="0" w:color="auto"/>
            <w:right w:val="none" w:sz="0" w:space="0" w:color="auto"/>
          </w:divBdr>
        </w:div>
      </w:divsChild>
    </w:div>
    <w:div w:id="754328648">
      <w:bodyDiv w:val="1"/>
      <w:marLeft w:val="0"/>
      <w:marRight w:val="0"/>
      <w:marTop w:val="0"/>
      <w:marBottom w:val="0"/>
      <w:divBdr>
        <w:top w:val="none" w:sz="0" w:space="0" w:color="auto"/>
        <w:left w:val="none" w:sz="0" w:space="0" w:color="auto"/>
        <w:bottom w:val="none" w:sz="0" w:space="0" w:color="auto"/>
        <w:right w:val="none" w:sz="0" w:space="0" w:color="auto"/>
      </w:divBdr>
    </w:div>
    <w:div w:id="760494272">
      <w:bodyDiv w:val="1"/>
      <w:marLeft w:val="0"/>
      <w:marRight w:val="0"/>
      <w:marTop w:val="0"/>
      <w:marBottom w:val="0"/>
      <w:divBdr>
        <w:top w:val="none" w:sz="0" w:space="0" w:color="auto"/>
        <w:left w:val="none" w:sz="0" w:space="0" w:color="auto"/>
        <w:bottom w:val="none" w:sz="0" w:space="0" w:color="auto"/>
        <w:right w:val="none" w:sz="0" w:space="0" w:color="auto"/>
      </w:divBdr>
    </w:div>
    <w:div w:id="770049697">
      <w:bodyDiv w:val="1"/>
      <w:marLeft w:val="0"/>
      <w:marRight w:val="0"/>
      <w:marTop w:val="0"/>
      <w:marBottom w:val="0"/>
      <w:divBdr>
        <w:top w:val="none" w:sz="0" w:space="0" w:color="auto"/>
        <w:left w:val="none" w:sz="0" w:space="0" w:color="auto"/>
        <w:bottom w:val="none" w:sz="0" w:space="0" w:color="auto"/>
        <w:right w:val="none" w:sz="0" w:space="0" w:color="auto"/>
      </w:divBdr>
      <w:divsChild>
        <w:div w:id="1508329115">
          <w:marLeft w:val="0"/>
          <w:marRight w:val="0"/>
          <w:marTop w:val="0"/>
          <w:marBottom w:val="0"/>
          <w:divBdr>
            <w:top w:val="none" w:sz="0" w:space="0" w:color="auto"/>
            <w:left w:val="none" w:sz="0" w:space="0" w:color="auto"/>
            <w:bottom w:val="none" w:sz="0" w:space="0" w:color="auto"/>
            <w:right w:val="none" w:sz="0" w:space="0" w:color="auto"/>
          </w:divBdr>
        </w:div>
        <w:div w:id="101195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44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0302205">
      <w:bodyDiv w:val="1"/>
      <w:marLeft w:val="0"/>
      <w:marRight w:val="0"/>
      <w:marTop w:val="0"/>
      <w:marBottom w:val="0"/>
      <w:divBdr>
        <w:top w:val="none" w:sz="0" w:space="0" w:color="auto"/>
        <w:left w:val="none" w:sz="0" w:space="0" w:color="auto"/>
        <w:bottom w:val="none" w:sz="0" w:space="0" w:color="auto"/>
        <w:right w:val="none" w:sz="0" w:space="0" w:color="auto"/>
      </w:divBdr>
    </w:div>
    <w:div w:id="816190148">
      <w:bodyDiv w:val="1"/>
      <w:marLeft w:val="0"/>
      <w:marRight w:val="0"/>
      <w:marTop w:val="0"/>
      <w:marBottom w:val="0"/>
      <w:divBdr>
        <w:top w:val="none" w:sz="0" w:space="0" w:color="auto"/>
        <w:left w:val="none" w:sz="0" w:space="0" w:color="auto"/>
        <w:bottom w:val="none" w:sz="0" w:space="0" w:color="auto"/>
        <w:right w:val="none" w:sz="0" w:space="0" w:color="auto"/>
      </w:divBdr>
    </w:div>
    <w:div w:id="868104675">
      <w:bodyDiv w:val="1"/>
      <w:marLeft w:val="0"/>
      <w:marRight w:val="0"/>
      <w:marTop w:val="0"/>
      <w:marBottom w:val="0"/>
      <w:divBdr>
        <w:top w:val="none" w:sz="0" w:space="0" w:color="auto"/>
        <w:left w:val="none" w:sz="0" w:space="0" w:color="auto"/>
        <w:bottom w:val="none" w:sz="0" w:space="0" w:color="auto"/>
        <w:right w:val="none" w:sz="0" w:space="0" w:color="auto"/>
      </w:divBdr>
      <w:divsChild>
        <w:div w:id="738330909">
          <w:marLeft w:val="0"/>
          <w:marRight w:val="0"/>
          <w:marTop w:val="0"/>
          <w:marBottom w:val="0"/>
          <w:divBdr>
            <w:top w:val="none" w:sz="0" w:space="0" w:color="auto"/>
            <w:left w:val="none" w:sz="0" w:space="0" w:color="auto"/>
            <w:bottom w:val="none" w:sz="0" w:space="0" w:color="auto"/>
            <w:right w:val="none" w:sz="0" w:space="0" w:color="auto"/>
          </w:divBdr>
        </w:div>
      </w:divsChild>
    </w:div>
    <w:div w:id="876041389">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13856745">
      <w:bodyDiv w:val="1"/>
      <w:marLeft w:val="0"/>
      <w:marRight w:val="0"/>
      <w:marTop w:val="0"/>
      <w:marBottom w:val="0"/>
      <w:divBdr>
        <w:top w:val="none" w:sz="0" w:space="0" w:color="auto"/>
        <w:left w:val="none" w:sz="0" w:space="0" w:color="auto"/>
        <w:bottom w:val="none" w:sz="0" w:space="0" w:color="auto"/>
        <w:right w:val="none" w:sz="0" w:space="0" w:color="auto"/>
      </w:divBdr>
    </w:div>
    <w:div w:id="93266408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965696478">
      <w:bodyDiv w:val="1"/>
      <w:marLeft w:val="0"/>
      <w:marRight w:val="0"/>
      <w:marTop w:val="0"/>
      <w:marBottom w:val="0"/>
      <w:divBdr>
        <w:top w:val="none" w:sz="0" w:space="0" w:color="auto"/>
        <w:left w:val="none" w:sz="0" w:space="0" w:color="auto"/>
        <w:bottom w:val="none" w:sz="0" w:space="0" w:color="auto"/>
        <w:right w:val="none" w:sz="0" w:space="0" w:color="auto"/>
      </w:divBdr>
      <w:divsChild>
        <w:div w:id="524289533">
          <w:marLeft w:val="0"/>
          <w:marRight w:val="0"/>
          <w:marTop w:val="0"/>
          <w:marBottom w:val="0"/>
          <w:divBdr>
            <w:top w:val="none" w:sz="0" w:space="0" w:color="auto"/>
            <w:left w:val="none" w:sz="0" w:space="0" w:color="auto"/>
            <w:bottom w:val="none" w:sz="0" w:space="0" w:color="auto"/>
            <w:right w:val="none" w:sz="0" w:space="0" w:color="auto"/>
          </w:divBdr>
        </w:div>
      </w:divsChild>
    </w:div>
    <w:div w:id="976186404">
      <w:bodyDiv w:val="1"/>
      <w:marLeft w:val="0"/>
      <w:marRight w:val="0"/>
      <w:marTop w:val="0"/>
      <w:marBottom w:val="0"/>
      <w:divBdr>
        <w:top w:val="none" w:sz="0" w:space="0" w:color="auto"/>
        <w:left w:val="none" w:sz="0" w:space="0" w:color="auto"/>
        <w:bottom w:val="none" w:sz="0" w:space="0" w:color="auto"/>
        <w:right w:val="none" w:sz="0" w:space="0" w:color="auto"/>
      </w:divBdr>
    </w:div>
    <w:div w:id="988171814">
      <w:bodyDiv w:val="1"/>
      <w:marLeft w:val="0"/>
      <w:marRight w:val="0"/>
      <w:marTop w:val="0"/>
      <w:marBottom w:val="0"/>
      <w:divBdr>
        <w:top w:val="none" w:sz="0" w:space="0" w:color="auto"/>
        <w:left w:val="none" w:sz="0" w:space="0" w:color="auto"/>
        <w:bottom w:val="none" w:sz="0" w:space="0" w:color="auto"/>
        <w:right w:val="none" w:sz="0" w:space="0" w:color="auto"/>
      </w:divBdr>
      <w:divsChild>
        <w:div w:id="618607780">
          <w:marLeft w:val="0"/>
          <w:marRight w:val="0"/>
          <w:marTop w:val="0"/>
          <w:marBottom w:val="0"/>
          <w:divBdr>
            <w:top w:val="none" w:sz="0" w:space="0" w:color="auto"/>
            <w:left w:val="none" w:sz="0" w:space="0" w:color="auto"/>
            <w:bottom w:val="none" w:sz="0" w:space="0" w:color="auto"/>
            <w:right w:val="none" w:sz="0" w:space="0" w:color="auto"/>
          </w:divBdr>
        </w:div>
        <w:div w:id="362438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0621287">
      <w:bodyDiv w:val="1"/>
      <w:marLeft w:val="0"/>
      <w:marRight w:val="0"/>
      <w:marTop w:val="0"/>
      <w:marBottom w:val="0"/>
      <w:divBdr>
        <w:top w:val="none" w:sz="0" w:space="0" w:color="auto"/>
        <w:left w:val="none" w:sz="0" w:space="0" w:color="auto"/>
        <w:bottom w:val="none" w:sz="0" w:space="0" w:color="auto"/>
        <w:right w:val="none" w:sz="0" w:space="0" w:color="auto"/>
      </w:divBdr>
      <w:divsChild>
        <w:div w:id="516894765">
          <w:marLeft w:val="0"/>
          <w:marRight w:val="0"/>
          <w:marTop w:val="0"/>
          <w:marBottom w:val="0"/>
          <w:divBdr>
            <w:top w:val="none" w:sz="0" w:space="0" w:color="auto"/>
            <w:left w:val="none" w:sz="0" w:space="0" w:color="auto"/>
            <w:bottom w:val="none" w:sz="0" w:space="0" w:color="auto"/>
            <w:right w:val="none" w:sz="0" w:space="0" w:color="auto"/>
          </w:divBdr>
        </w:div>
      </w:divsChild>
    </w:div>
    <w:div w:id="1025399097">
      <w:bodyDiv w:val="1"/>
      <w:marLeft w:val="0"/>
      <w:marRight w:val="0"/>
      <w:marTop w:val="0"/>
      <w:marBottom w:val="0"/>
      <w:divBdr>
        <w:top w:val="none" w:sz="0" w:space="0" w:color="auto"/>
        <w:left w:val="none" w:sz="0" w:space="0" w:color="auto"/>
        <w:bottom w:val="none" w:sz="0" w:space="0" w:color="auto"/>
        <w:right w:val="none" w:sz="0" w:space="0" w:color="auto"/>
      </w:divBdr>
      <w:divsChild>
        <w:div w:id="1244954438">
          <w:marLeft w:val="0"/>
          <w:marRight w:val="0"/>
          <w:marTop w:val="0"/>
          <w:marBottom w:val="0"/>
          <w:divBdr>
            <w:top w:val="none" w:sz="0" w:space="0" w:color="auto"/>
            <w:left w:val="none" w:sz="0" w:space="0" w:color="auto"/>
            <w:bottom w:val="none" w:sz="0" w:space="0" w:color="auto"/>
            <w:right w:val="none" w:sz="0" w:space="0" w:color="auto"/>
          </w:divBdr>
        </w:div>
        <w:div w:id="1027440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1374">
      <w:bodyDiv w:val="1"/>
      <w:marLeft w:val="0"/>
      <w:marRight w:val="0"/>
      <w:marTop w:val="0"/>
      <w:marBottom w:val="0"/>
      <w:divBdr>
        <w:top w:val="none" w:sz="0" w:space="0" w:color="auto"/>
        <w:left w:val="none" w:sz="0" w:space="0" w:color="auto"/>
        <w:bottom w:val="none" w:sz="0" w:space="0" w:color="auto"/>
        <w:right w:val="none" w:sz="0" w:space="0" w:color="auto"/>
      </w:divBdr>
      <w:divsChild>
        <w:div w:id="91562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087460067">
      <w:bodyDiv w:val="1"/>
      <w:marLeft w:val="0"/>
      <w:marRight w:val="0"/>
      <w:marTop w:val="0"/>
      <w:marBottom w:val="0"/>
      <w:divBdr>
        <w:top w:val="none" w:sz="0" w:space="0" w:color="auto"/>
        <w:left w:val="none" w:sz="0" w:space="0" w:color="auto"/>
        <w:bottom w:val="none" w:sz="0" w:space="0" w:color="auto"/>
        <w:right w:val="none" w:sz="0" w:space="0" w:color="auto"/>
      </w:divBdr>
    </w:div>
    <w:div w:id="1152598183">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198929710">
      <w:bodyDiv w:val="1"/>
      <w:marLeft w:val="0"/>
      <w:marRight w:val="0"/>
      <w:marTop w:val="0"/>
      <w:marBottom w:val="0"/>
      <w:divBdr>
        <w:top w:val="none" w:sz="0" w:space="0" w:color="auto"/>
        <w:left w:val="none" w:sz="0" w:space="0" w:color="auto"/>
        <w:bottom w:val="none" w:sz="0" w:space="0" w:color="auto"/>
        <w:right w:val="none" w:sz="0" w:space="0" w:color="auto"/>
      </w:divBdr>
    </w:div>
    <w:div w:id="1231962312">
      <w:bodyDiv w:val="1"/>
      <w:marLeft w:val="0"/>
      <w:marRight w:val="0"/>
      <w:marTop w:val="0"/>
      <w:marBottom w:val="0"/>
      <w:divBdr>
        <w:top w:val="none" w:sz="0" w:space="0" w:color="auto"/>
        <w:left w:val="none" w:sz="0" w:space="0" w:color="auto"/>
        <w:bottom w:val="none" w:sz="0" w:space="0" w:color="auto"/>
        <w:right w:val="none" w:sz="0" w:space="0" w:color="auto"/>
      </w:divBdr>
    </w:div>
    <w:div w:id="1254626488">
      <w:bodyDiv w:val="1"/>
      <w:marLeft w:val="0"/>
      <w:marRight w:val="0"/>
      <w:marTop w:val="0"/>
      <w:marBottom w:val="0"/>
      <w:divBdr>
        <w:top w:val="none" w:sz="0" w:space="0" w:color="auto"/>
        <w:left w:val="none" w:sz="0" w:space="0" w:color="auto"/>
        <w:bottom w:val="none" w:sz="0" w:space="0" w:color="auto"/>
        <w:right w:val="none" w:sz="0" w:space="0" w:color="auto"/>
      </w:divBdr>
      <w:divsChild>
        <w:div w:id="103161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420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6447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91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6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898898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337199">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28511380">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56228715">
      <w:bodyDiv w:val="1"/>
      <w:marLeft w:val="0"/>
      <w:marRight w:val="0"/>
      <w:marTop w:val="0"/>
      <w:marBottom w:val="0"/>
      <w:divBdr>
        <w:top w:val="none" w:sz="0" w:space="0" w:color="auto"/>
        <w:left w:val="none" w:sz="0" w:space="0" w:color="auto"/>
        <w:bottom w:val="none" w:sz="0" w:space="0" w:color="auto"/>
        <w:right w:val="none" w:sz="0" w:space="0" w:color="auto"/>
      </w:divBdr>
      <w:divsChild>
        <w:div w:id="133942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975350">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435439395">
      <w:bodyDiv w:val="1"/>
      <w:marLeft w:val="0"/>
      <w:marRight w:val="0"/>
      <w:marTop w:val="0"/>
      <w:marBottom w:val="0"/>
      <w:divBdr>
        <w:top w:val="none" w:sz="0" w:space="0" w:color="auto"/>
        <w:left w:val="none" w:sz="0" w:space="0" w:color="auto"/>
        <w:bottom w:val="none" w:sz="0" w:space="0" w:color="auto"/>
        <w:right w:val="none" w:sz="0" w:space="0" w:color="auto"/>
      </w:divBdr>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452675658">
      <w:bodyDiv w:val="1"/>
      <w:marLeft w:val="0"/>
      <w:marRight w:val="0"/>
      <w:marTop w:val="0"/>
      <w:marBottom w:val="0"/>
      <w:divBdr>
        <w:top w:val="none" w:sz="0" w:space="0" w:color="auto"/>
        <w:left w:val="none" w:sz="0" w:space="0" w:color="auto"/>
        <w:bottom w:val="none" w:sz="0" w:space="0" w:color="auto"/>
        <w:right w:val="none" w:sz="0" w:space="0" w:color="auto"/>
      </w:divBdr>
    </w:div>
    <w:div w:id="1547185057">
      <w:bodyDiv w:val="1"/>
      <w:marLeft w:val="0"/>
      <w:marRight w:val="0"/>
      <w:marTop w:val="0"/>
      <w:marBottom w:val="0"/>
      <w:divBdr>
        <w:top w:val="none" w:sz="0" w:space="0" w:color="auto"/>
        <w:left w:val="none" w:sz="0" w:space="0" w:color="auto"/>
        <w:bottom w:val="none" w:sz="0" w:space="0" w:color="auto"/>
        <w:right w:val="none" w:sz="0" w:space="0" w:color="auto"/>
      </w:divBdr>
    </w:div>
    <w:div w:id="1553662246">
      <w:bodyDiv w:val="1"/>
      <w:marLeft w:val="0"/>
      <w:marRight w:val="0"/>
      <w:marTop w:val="0"/>
      <w:marBottom w:val="0"/>
      <w:divBdr>
        <w:top w:val="none" w:sz="0" w:space="0" w:color="auto"/>
        <w:left w:val="none" w:sz="0" w:space="0" w:color="auto"/>
        <w:bottom w:val="none" w:sz="0" w:space="0" w:color="auto"/>
        <w:right w:val="none" w:sz="0" w:space="0" w:color="auto"/>
      </w:divBdr>
    </w:div>
    <w:div w:id="1573084089">
      <w:bodyDiv w:val="1"/>
      <w:marLeft w:val="0"/>
      <w:marRight w:val="0"/>
      <w:marTop w:val="0"/>
      <w:marBottom w:val="0"/>
      <w:divBdr>
        <w:top w:val="none" w:sz="0" w:space="0" w:color="auto"/>
        <w:left w:val="none" w:sz="0" w:space="0" w:color="auto"/>
        <w:bottom w:val="none" w:sz="0" w:space="0" w:color="auto"/>
        <w:right w:val="none" w:sz="0" w:space="0" w:color="auto"/>
      </w:divBdr>
    </w:div>
    <w:div w:id="1589852215">
      <w:bodyDiv w:val="1"/>
      <w:marLeft w:val="0"/>
      <w:marRight w:val="0"/>
      <w:marTop w:val="0"/>
      <w:marBottom w:val="0"/>
      <w:divBdr>
        <w:top w:val="none" w:sz="0" w:space="0" w:color="auto"/>
        <w:left w:val="none" w:sz="0" w:space="0" w:color="auto"/>
        <w:bottom w:val="none" w:sz="0" w:space="0" w:color="auto"/>
        <w:right w:val="none" w:sz="0" w:space="0" w:color="auto"/>
      </w:divBdr>
      <w:divsChild>
        <w:div w:id="927496707">
          <w:marLeft w:val="0"/>
          <w:marRight w:val="0"/>
          <w:marTop w:val="0"/>
          <w:marBottom w:val="0"/>
          <w:divBdr>
            <w:top w:val="none" w:sz="0" w:space="0" w:color="auto"/>
            <w:left w:val="none" w:sz="0" w:space="0" w:color="auto"/>
            <w:bottom w:val="none" w:sz="0" w:space="0" w:color="auto"/>
            <w:right w:val="none" w:sz="0" w:space="0" w:color="auto"/>
          </w:divBdr>
        </w:div>
      </w:divsChild>
    </w:div>
    <w:div w:id="1597321259">
      <w:bodyDiv w:val="1"/>
      <w:marLeft w:val="0"/>
      <w:marRight w:val="0"/>
      <w:marTop w:val="0"/>
      <w:marBottom w:val="0"/>
      <w:divBdr>
        <w:top w:val="none" w:sz="0" w:space="0" w:color="auto"/>
        <w:left w:val="none" w:sz="0" w:space="0" w:color="auto"/>
        <w:bottom w:val="none" w:sz="0" w:space="0" w:color="auto"/>
        <w:right w:val="none" w:sz="0" w:space="0" w:color="auto"/>
      </w:divBdr>
      <w:divsChild>
        <w:div w:id="212431165">
          <w:marLeft w:val="0"/>
          <w:marRight w:val="0"/>
          <w:marTop w:val="0"/>
          <w:marBottom w:val="0"/>
          <w:divBdr>
            <w:top w:val="none" w:sz="0" w:space="0" w:color="auto"/>
            <w:left w:val="none" w:sz="0" w:space="0" w:color="auto"/>
            <w:bottom w:val="none" w:sz="0" w:space="0" w:color="auto"/>
            <w:right w:val="none" w:sz="0" w:space="0" w:color="auto"/>
          </w:divBdr>
        </w:div>
        <w:div w:id="2057388566">
          <w:marLeft w:val="0"/>
          <w:marRight w:val="0"/>
          <w:marTop w:val="0"/>
          <w:marBottom w:val="0"/>
          <w:divBdr>
            <w:top w:val="none" w:sz="0" w:space="0" w:color="auto"/>
            <w:left w:val="none" w:sz="0" w:space="0" w:color="auto"/>
            <w:bottom w:val="none" w:sz="0" w:space="0" w:color="auto"/>
            <w:right w:val="none" w:sz="0" w:space="0" w:color="auto"/>
          </w:divBdr>
        </w:div>
      </w:divsChild>
    </w:div>
    <w:div w:id="1615867902">
      <w:bodyDiv w:val="1"/>
      <w:marLeft w:val="0"/>
      <w:marRight w:val="0"/>
      <w:marTop w:val="0"/>
      <w:marBottom w:val="0"/>
      <w:divBdr>
        <w:top w:val="none" w:sz="0" w:space="0" w:color="auto"/>
        <w:left w:val="none" w:sz="0" w:space="0" w:color="auto"/>
        <w:bottom w:val="none" w:sz="0" w:space="0" w:color="auto"/>
        <w:right w:val="none" w:sz="0" w:space="0" w:color="auto"/>
      </w:divBdr>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81809055">
      <w:bodyDiv w:val="1"/>
      <w:marLeft w:val="0"/>
      <w:marRight w:val="0"/>
      <w:marTop w:val="0"/>
      <w:marBottom w:val="0"/>
      <w:divBdr>
        <w:top w:val="none" w:sz="0" w:space="0" w:color="auto"/>
        <w:left w:val="none" w:sz="0" w:space="0" w:color="auto"/>
        <w:bottom w:val="none" w:sz="0" w:space="0" w:color="auto"/>
        <w:right w:val="none" w:sz="0" w:space="0" w:color="auto"/>
      </w:divBdr>
    </w:div>
    <w:div w:id="1688948792">
      <w:bodyDiv w:val="1"/>
      <w:marLeft w:val="0"/>
      <w:marRight w:val="0"/>
      <w:marTop w:val="0"/>
      <w:marBottom w:val="0"/>
      <w:divBdr>
        <w:top w:val="none" w:sz="0" w:space="0" w:color="auto"/>
        <w:left w:val="none" w:sz="0" w:space="0" w:color="auto"/>
        <w:bottom w:val="none" w:sz="0" w:space="0" w:color="auto"/>
        <w:right w:val="none" w:sz="0" w:space="0" w:color="auto"/>
      </w:divBdr>
    </w:div>
    <w:div w:id="1690566836">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107384">
      <w:bodyDiv w:val="1"/>
      <w:marLeft w:val="0"/>
      <w:marRight w:val="0"/>
      <w:marTop w:val="0"/>
      <w:marBottom w:val="0"/>
      <w:divBdr>
        <w:top w:val="none" w:sz="0" w:space="0" w:color="auto"/>
        <w:left w:val="none" w:sz="0" w:space="0" w:color="auto"/>
        <w:bottom w:val="none" w:sz="0" w:space="0" w:color="auto"/>
        <w:right w:val="none" w:sz="0" w:space="0" w:color="auto"/>
      </w:divBdr>
    </w:div>
    <w:div w:id="1731877140">
      <w:bodyDiv w:val="1"/>
      <w:marLeft w:val="0"/>
      <w:marRight w:val="0"/>
      <w:marTop w:val="0"/>
      <w:marBottom w:val="0"/>
      <w:divBdr>
        <w:top w:val="none" w:sz="0" w:space="0" w:color="auto"/>
        <w:left w:val="none" w:sz="0" w:space="0" w:color="auto"/>
        <w:bottom w:val="none" w:sz="0" w:space="0" w:color="auto"/>
        <w:right w:val="none" w:sz="0" w:space="0" w:color="auto"/>
      </w:divBdr>
      <w:divsChild>
        <w:div w:id="1226723309">
          <w:marLeft w:val="0"/>
          <w:marRight w:val="0"/>
          <w:marTop w:val="0"/>
          <w:marBottom w:val="0"/>
          <w:divBdr>
            <w:top w:val="none" w:sz="0" w:space="0" w:color="auto"/>
            <w:left w:val="none" w:sz="0" w:space="0" w:color="auto"/>
            <w:bottom w:val="none" w:sz="0" w:space="0" w:color="auto"/>
            <w:right w:val="none" w:sz="0" w:space="0" w:color="auto"/>
          </w:divBdr>
        </w:div>
      </w:divsChild>
    </w:div>
    <w:div w:id="1753351866">
      <w:bodyDiv w:val="1"/>
      <w:marLeft w:val="0"/>
      <w:marRight w:val="0"/>
      <w:marTop w:val="0"/>
      <w:marBottom w:val="0"/>
      <w:divBdr>
        <w:top w:val="none" w:sz="0" w:space="0" w:color="auto"/>
        <w:left w:val="none" w:sz="0" w:space="0" w:color="auto"/>
        <w:bottom w:val="none" w:sz="0" w:space="0" w:color="auto"/>
        <w:right w:val="none" w:sz="0" w:space="0" w:color="auto"/>
      </w:divBdr>
      <w:divsChild>
        <w:div w:id="1490948864">
          <w:marLeft w:val="0"/>
          <w:marRight w:val="0"/>
          <w:marTop w:val="0"/>
          <w:marBottom w:val="0"/>
          <w:divBdr>
            <w:top w:val="none" w:sz="0" w:space="0" w:color="auto"/>
            <w:left w:val="none" w:sz="0" w:space="0" w:color="auto"/>
            <w:bottom w:val="none" w:sz="0" w:space="0" w:color="auto"/>
            <w:right w:val="none" w:sz="0" w:space="0" w:color="auto"/>
          </w:divBdr>
        </w:div>
        <w:div w:id="2024894757">
          <w:marLeft w:val="0"/>
          <w:marRight w:val="0"/>
          <w:marTop w:val="0"/>
          <w:marBottom w:val="0"/>
          <w:divBdr>
            <w:top w:val="none" w:sz="0" w:space="0" w:color="auto"/>
            <w:left w:val="none" w:sz="0" w:space="0" w:color="auto"/>
            <w:bottom w:val="none" w:sz="0" w:space="0" w:color="auto"/>
            <w:right w:val="none" w:sz="0" w:space="0" w:color="auto"/>
          </w:divBdr>
        </w:div>
        <w:div w:id="1796174956">
          <w:marLeft w:val="0"/>
          <w:marRight w:val="0"/>
          <w:marTop w:val="0"/>
          <w:marBottom w:val="0"/>
          <w:divBdr>
            <w:top w:val="none" w:sz="0" w:space="0" w:color="auto"/>
            <w:left w:val="none" w:sz="0" w:space="0" w:color="auto"/>
            <w:bottom w:val="none" w:sz="0" w:space="0" w:color="auto"/>
            <w:right w:val="none" w:sz="0" w:space="0" w:color="auto"/>
          </w:divBdr>
          <w:divsChild>
            <w:div w:id="1099520836">
              <w:marLeft w:val="0"/>
              <w:marRight w:val="0"/>
              <w:marTop w:val="0"/>
              <w:marBottom w:val="0"/>
              <w:divBdr>
                <w:top w:val="none" w:sz="0" w:space="0" w:color="auto"/>
                <w:left w:val="none" w:sz="0" w:space="0" w:color="auto"/>
                <w:bottom w:val="none" w:sz="0" w:space="0" w:color="auto"/>
                <w:right w:val="none" w:sz="0" w:space="0" w:color="auto"/>
              </w:divBdr>
            </w:div>
          </w:divsChild>
        </w:div>
        <w:div w:id="206336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435131">
      <w:bodyDiv w:val="1"/>
      <w:marLeft w:val="0"/>
      <w:marRight w:val="0"/>
      <w:marTop w:val="0"/>
      <w:marBottom w:val="0"/>
      <w:divBdr>
        <w:top w:val="none" w:sz="0" w:space="0" w:color="auto"/>
        <w:left w:val="none" w:sz="0" w:space="0" w:color="auto"/>
        <w:bottom w:val="none" w:sz="0" w:space="0" w:color="auto"/>
        <w:right w:val="none" w:sz="0" w:space="0" w:color="auto"/>
      </w:divBdr>
    </w:div>
    <w:div w:id="1792750753">
      <w:bodyDiv w:val="1"/>
      <w:marLeft w:val="0"/>
      <w:marRight w:val="0"/>
      <w:marTop w:val="0"/>
      <w:marBottom w:val="0"/>
      <w:divBdr>
        <w:top w:val="none" w:sz="0" w:space="0" w:color="auto"/>
        <w:left w:val="none" w:sz="0" w:space="0" w:color="auto"/>
        <w:bottom w:val="none" w:sz="0" w:space="0" w:color="auto"/>
        <w:right w:val="none" w:sz="0" w:space="0" w:color="auto"/>
      </w:divBdr>
      <w:divsChild>
        <w:div w:id="1699045906">
          <w:marLeft w:val="0"/>
          <w:marRight w:val="0"/>
          <w:marTop w:val="0"/>
          <w:marBottom w:val="0"/>
          <w:divBdr>
            <w:top w:val="none" w:sz="0" w:space="0" w:color="auto"/>
            <w:left w:val="none" w:sz="0" w:space="0" w:color="auto"/>
            <w:bottom w:val="none" w:sz="0" w:space="0" w:color="auto"/>
            <w:right w:val="none" w:sz="0" w:space="0" w:color="auto"/>
          </w:divBdr>
        </w:div>
      </w:divsChild>
    </w:div>
    <w:div w:id="1794202681">
      <w:bodyDiv w:val="1"/>
      <w:marLeft w:val="0"/>
      <w:marRight w:val="0"/>
      <w:marTop w:val="0"/>
      <w:marBottom w:val="0"/>
      <w:divBdr>
        <w:top w:val="none" w:sz="0" w:space="0" w:color="auto"/>
        <w:left w:val="none" w:sz="0" w:space="0" w:color="auto"/>
        <w:bottom w:val="none" w:sz="0" w:space="0" w:color="auto"/>
        <w:right w:val="none" w:sz="0" w:space="0" w:color="auto"/>
      </w:divBdr>
    </w:div>
    <w:div w:id="1830320151">
      <w:bodyDiv w:val="1"/>
      <w:marLeft w:val="0"/>
      <w:marRight w:val="0"/>
      <w:marTop w:val="0"/>
      <w:marBottom w:val="0"/>
      <w:divBdr>
        <w:top w:val="none" w:sz="0" w:space="0" w:color="auto"/>
        <w:left w:val="none" w:sz="0" w:space="0" w:color="auto"/>
        <w:bottom w:val="none" w:sz="0" w:space="0" w:color="auto"/>
        <w:right w:val="none" w:sz="0" w:space="0" w:color="auto"/>
      </w:divBdr>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860073539">
      <w:bodyDiv w:val="1"/>
      <w:marLeft w:val="0"/>
      <w:marRight w:val="0"/>
      <w:marTop w:val="0"/>
      <w:marBottom w:val="0"/>
      <w:divBdr>
        <w:top w:val="none" w:sz="0" w:space="0" w:color="auto"/>
        <w:left w:val="none" w:sz="0" w:space="0" w:color="auto"/>
        <w:bottom w:val="none" w:sz="0" w:space="0" w:color="auto"/>
        <w:right w:val="none" w:sz="0" w:space="0" w:color="auto"/>
      </w:divBdr>
      <w:divsChild>
        <w:div w:id="1049185191">
          <w:marLeft w:val="0"/>
          <w:marRight w:val="0"/>
          <w:marTop w:val="0"/>
          <w:marBottom w:val="0"/>
          <w:divBdr>
            <w:top w:val="none" w:sz="0" w:space="0" w:color="auto"/>
            <w:left w:val="none" w:sz="0" w:space="0" w:color="auto"/>
            <w:bottom w:val="none" w:sz="0" w:space="0" w:color="auto"/>
            <w:right w:val="none" w:sz="0" w:space="0" w:color="auto"/>
          </w:divBdr>
        </w:div>
      </w:divsChild>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19509656">
      <w:bodyDiv w:val="1"/>
      <w:marLeft w:val="0"/>
      <w:marRight w:val="0"/>
      <w:marTop w:val="0"/>
      <w:marBottom w:val="0"/>
      <w:divBdr>
        <w:top w:val="none" w:sz="0" w:space="0" w:color="auto"/>
        <w:left w:val="none" w:sz="0" w:space="0" w:color="auto"/>
        <w:bottom w:val="none" w:sz="0" w:space="0" w:color="auto"/>
        <w:right w:val="none" w:sz="0" w:space="0" w:color="auto"/>
      </w:divBdr>
      <w:divsChild>
        <w:div w:id="476534483">
          <w:marLeft w:val="0"/>
          <w:marRight w:val="0"/>
          <w:marTop w:val="0"/>
          <w:marBottom w:val="0"/>
          <w:divBdr>
            <w:top w:val="none" w:sz="0" w:space="0" w:color="auto"/>
            <w:left w:val="none" w:sz="0" w:space="0" w:color="auto"/>
            <w:bottom w:val="none" w:sz="0" w:space="0" w:color="auto"/>
            <w:right w:val="none" w:sz="0" w:space="0" w:color="auto"/>
          </w:divBdr>
        </w:div>
        <w:div w:id="686322586">
          <w:marLeft w:val="0"/>
          <w:marRight w:val="0"/>
          <w:marTop w:val="0"/>
          <w:marBottom w:val="0"/>
          <w:divBdr>
            <w:top w:val="none" w:sz="0" w:space="0" w:color="auto"/>
            <w:left w:val="none" w:sz="0" w:space="0" w:color="auto"/>
            <w:bottom w:val="none" w:sz="0" w:space="0" w:color="auto"/>
            <w:right w:val="none" w:sz="0" w:space="0" w:color="auto"/>
          </w:divBdr>
        </w:div>
      </w:divsChild>
    </w:div>
    <w:div w:id="1921059339">
      <w:bodyDiv w:val="1"/>
      <w:marLeft w:val="0"/>
      <w:marRight w:val="0"/>
      <w:marTop w:val="0"/>
      <w:marBottom w:val="0"/>
      <w:divBdr>
        <w:top w:val="none" w:sz="0" w:space="0" w:color="auto"/>
        <w:left w:val="none" w:sz="0" w:space="0" w:color="auto"/>
        <w:bottom w:val="none" w:sz="0" w:space="0" w:color="auto"/>
        <w:right w:val="none" w:sz="0" w:space="0" w:color="auto"/>
      </w:divBdr>
    </w:div>
    <w:div w:id="1921744445">
      <w:bodyDiv w:val="1"/>
      <w:marLeft w:val="0"/>
      <w:marRight w:val="0"/>
      <w:marTop w:val="0"/>
      <w:marBottom w:val="0"/>
      <w:divBdr>
        <w:top w:val="none" w:sz="0" w:space="0" w:color="auto"/>
        <w:left w:val="none" w:sz="0" w:space="0" w:color="auto"/>
        <w:bottom w:val="none" w:sz="0" w:space="0" w:color="auto"/>
        <w:right w:val="none" w:sz="0" w:space="0" w:color="auto"/>
      </w:divBdr>
      <w:divsChild>
        <w:div w:id="743990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29802404">
      <w:bodyDiv w:val="1"/>
      <w:marLeft w:val="0"/>
      <w:marRight w:val="0"/>
      <w:marTop w:val="0"/>
      <w:marBottom w:val="0"/>
      <w:divBdr>
        <w:top w:val="none" w:sz="0" w:space="0" w:color="auto"/>
        <w:left w:val="none" w:sz="0" w:space="0" w:color="auto"/>
        <w:bottom w:val="none" w:sz="0" w:space="0" w:color="auto"/>
        <w:right w:val="none" w:sz="0" w:space="0" w:color="auto"/>
      </w:divBdr>
      <w:divsChild>
        <w:div w:id="973633160">
          <w:marLeft w:val="0"/>
          <w:marRight w:val="0"/>
          <w:marTop w:val="0"/>
          <w:marBottom w:val="0"/>
          <w:divBdr>
            <w:top w:val="none" w:sz="0" w:space="0" w:color="auto"/>
            <w:left w:val="none" w:sz="0" w:space="0" w:color="auto"/>
            <w:bottom w:val="none" w:sz="0" w:space="0" w:color="auto"/>
            <w:right w:val="none" w:sz="0" w:space="0" w:color="auto"/>
          </w:divBdr>
        </w:div>
      </w:divsChild>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1953511334">
      <w:bodyDiv w:val="1"/>
      <w:marLeft w:val="0"/>
      <w:marRight w:val="0"/>
      <w:marTop w:val="0"/>
      <w:marBottom w:val="0"/>
      <w:divBdr>
        <w:top w:val="none" w:sz="0" w:space="0" w:color="auto"/>
        <w:left w:val="none" w:sz="0" w:space="0" w:color="auto"/>
        <w:bottom w:val="none" w:sz="0" w:space="0" w:color="auto"/>
        <w:right w:val="none" w:sz="0" w:space="0" w:color="auto"/>
      </w:divBdr>
    </w:div>
    <w:div w:id="1964067745">
      <w:bodyDiv w:val="1"/>
      <w:marLeft w:val="0"/>
      <w:marRight w:val="0"/>
      <w:marTop w:val="0"/>
      <w:marBottom w:val="0"/>
      <w:divBdr>
        <w:top w:val="none" w:sz="0" w:space="0" w:color="auto"/>
        <w:left w:val="none" w:sz="0" w:space="0" w:color="auto"/>
        <w:bottom w:val="none" w:sz="0" w:space="0" w:color="auto"/>
        <w:right w:val="none" w:sz="0" w:space="0" w:color="auto"/>
      </w:divBdr>
    </w:div>
    <w:div w:id="1964655537">
      <w:bodyDiv w:val="1"/>
      <w:marLeft w:val="0"/>
      <w:marRight w:val="0"/>
      <w:marTop w:val="0"/>
      <w:marBottom w:val="0"/>
      <w:divBdr>
        <w:top w:val="none" w:sz="0" w:space="0" w:color="auto"/>
        <w:left w:val="none" w:sz="0" w:space="0" w:color="auto"/>
        <w:bottom w:val="none" w:sz="0" w:space="0" w:color="auto"/>
        <w:right w:val="none" w:sz="0" w:space="0" w:color="auto"/>
      </w:divBdr>
    </w:div>
    <w:div w:id="2017417628">
      <w:bodyDiv w:val="1"/>
      <w:marLeft w:val="0"/>
      <w:marRight w:val="0"/>
      <w:marTop w:val="0"/>
      <w:marBottom w:val="0"/>
      <w:divBdr>
        <w:top w:val="none" w:sz="0" w:space="0" w:color="auto"/>
        <w:left w:val="none" w:sz="0" w:space="0" w:color="auto"/>
        <w:bottom w:val="none" w:sz="0" w:space="0" w:color="auto"/>
        <w:right w:val="none" w:sz="0" w:space="0" w:color="auto"/>
      </w:divBdr>
      <w:divsChild>
        <w:div w:id="173566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650206">
      <w:bodyDiv w:val="1"/>
      <w:marLeft w:val="0"/>
      <w:marRight w:val="0"/>
      <w:marTop w:val="0"/>
      <w:marBottom w:val="0"/>
      <w:divBdr>
        <w:top w:val="none" w:sz="0" w:space="0" w:color="auto"/>
        <w:left w:val="none" w:sz="0" w:space="0" w:color="auto"/>
        <w:bottom w:val="none" w:sz="0" w:space="0" w:color="auto"/>
        <w:right w:val="none" w:sz="0" w:space="0" w:color="auto"/>
      </w:divBdr>
    </w:div>
    <w:div w:id="2040154431">
      <w:bodyDiv w:val="1"/>
      <w:marLeft w:val="0"/>
      <w:marRight w:val="0"/>
      <w:marTop w:val="0"/>
      <w:marBottom w:val="0"/>
      <w:divBdr>
        <w:top w:val="none" w:sz="0" w:space="0" w:color="auto"/>
        <w:left w:val="none" w:sz="0" w:space="0" w:color="auto"/>
        <w:bottom w:val="none" w:sz="0" w:space="0" w:color="auto"/>
        <w:right w:val="none" w:sz="0" w:space="0" w:color="auto"/>
      </w:divBdr>
      <w:divsChild>
        <w:div w:id="961814007">
          <w:marLeft w:val="0"/>
          <w:marRight w:val="0"/>
          <w:marTop w:val="0"/>
          <w:marBottom w:val="0"/>
          <w:divBdr>
            <w:top w:val="none" w:sz="0" w:space="0" w:color="auto"/>
            <w:left w:val="none" w:sz="0" w:space="0" w:color="auto"/>
            <w:bottom w:val="none" w:sz="0" w:space="0" w:color="auto"/>
            <w:right w:val="none" w:sz="0" w:space="0" w:color="auto"/>
          </w:divBdr>
          <w:divsChild>
            <w:div w:id="819540613">
              <w:marLeft w:val="0"/>
              <w:marRight w:val="0"/>
              <w:marTop w:val="0"/>
              <w:marBottom w:val="0"/>
              <w:divBdr>
                <w:top w:val="none" w:sz="0" w:space="0" w:color="auto"/>
                <w:left w:val="none" w:sz="0" w:space="0" w:color="auto"/>
                <w:bottom w:val="none" w:sz="0" w:space="0" w:color="auto"/>
                <w:right w:val="none" w:sz="0" w:space="0" w:color="auto"/>
              </w:divBdr>
              <w:divsChild>
                <w:div w:id="35292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9941">
          <w:marLeft w:val="0"/>
          <w:marRight w:val="0"/>
          <w:marTop w:val="0"/>
          <w:marBottom w:val="0"/>
          <w:divBdr>
            <w:top w:val="none" w:sz="0" w:space="0" w:color="auto"/>
            <w:left w:val="none" w:sz="0" w:space="0" w:color="auto"/>
            <w:bottom w:val="none" w:sz="0" w:space="0" w:color="auto"/>
            <w:right w:val="none" w:sz="0" w:space="0" w:color="auto"/>
          </w:divBdr>
          <w:divsChild>
            <w:div w:id="2662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4387">
      <w:bodyDiv w:val="1"/>
      <w:marLeft w:val="0"/>
      <w:marRight w:val="0"/>
      <w:marTop w:val="0"/>
      <w:marBottom w:val="0"/>
      <w:divBdr>
        <w:top w:val="none" w:sz="0" w:space="0" w:color="auto"/>
        <w:left w:val="none" w:sz="0" w:space="0" w:color="auto"/>
        <w:bottom w:val="none" w:sz="0" w:space="0" w:color="auto"/>
        <w:right w:val="none" w:sz="0" w:space="0" w:color="auto"/>
      </w:divBdr>
      <w:divsChild>
        <w:div w:id="175874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570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03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image" Target="media/image3.png" Id="rId18" /><Relationship Type="http://schemas.openxmlformats.org/officeDocument/2006/relationships/image" Target="media/image11.png" Id="rId26" /><Relationship Type="http://schemas.openxmlformats.org/officeDocument/2006/relationships/theme" Target="theme/theme1.xml" Id="rId39" /><Relationship Type="http://schemas.openxmlformats.org/officeDocument/2006/relationships/image" Target="media/image6.png" Id="rId21" /><Relationship Type="http://schemas.openxmlformats.org/officeDocument/2006/relationships/footer" Target="footer2.xml" Id="rId34" /><Relationship Type="http://schemas.openxmlformats.org/officeDocument/2006/relationships/styles" Target="styles.xml" Id="rId7" /><Relationship Type="http://schemas.openxmlformats.org/officeDocument/2006/relationships/comments" Target="comments.xml" Id="rId12" /><Relationship Type="http://schemas.openxmlformats.org/officeDocument/2006/relationships/image" Target="media/image2.png" Id="rId17" /><Relationship Type="http://schemas.openxmlformats.org/officeDocument/2006/relationships/image" Target="media/image10.png" Id="rId25" /><Relationship Type="http://schemas.openxmlformats.org/officeDocument/2006/relationships/footer" Target="footer1.xml" Id="rId33" /><Relationship Type="http://schemas.microsoft.com/office/2011/relationships/people" Target="people.xml" Id="rId38"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image" Target="media/image5.jpeg" Id="rId20" /><Relationship Type="http://schemas.openxmlformats.org/officeDocument/2006/relationships/image" Target="media/image14.png"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9.jpeg" Id="rId24" /><Relationship Type="http://schemas.openxmlformats.org/officeDocument/2006/relationships/header" Target="header2.xml" Id="rId32" /><Relationship Type="http://schemas.openxmlformats.org/officeDocument/2006/relationships/fontTable" Target="fontTable.xml" Id="rId37" /><Relationship Type="http://schemas.openxmlformats.org/officeDocument/2006/relationships/customXml" Target="../customXml/item5.xml" Id="rId5" /><Relationship Type="http://schemas.microsoft.com/office/2018/08/relationships/commentsExtensible" Target="commentsExtensible.xml" Id="rId15" /><Relationship Type="http://schemas.openxmlformats.org/officeDocument/2006/relationships/image" Target="media/image8.png" Id="rId23" /><Relationship Type="http://schemas.openxmlformats.org/officeDocument/2006/relationships/image" Target="media/image13.jpeg" Id="rId28" /><Relationship Type="http://schemas.openxmlformats.org/officeDocument/2006/relationships/footer" Target="footer3.xml" Id="rId36" /><Relationship Type="http://schemas.openxmlformats.org/officeDocument/2006/relationships/footnotes" Target="footnotes.xml" Id="rId10" /><Relationship Type="http://schemas.openxmlformats.org/officeDocument/2006/relationships/image" Target="media/image4.jpeg" Id="rId19" /><Relationship Type="http://schemas.openxmlformats.org/officeDocument/2006/relationships/header" Target="header1.xml" Id="rId31"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image" Target="media/image7.png" Id="rId22" /><Relationship Type="http://schemas.openxmlformats.org/officeDocument/2006/relationships/image" Target="media/image12.png" Id="rId27" /><Relationship Type="http://schemas.openxmlformats.org/officeDocument/2006/relationships/image" Target="media/image15.png" Id="rId30" /><Relationship Type="http://schemas.openxmlformats.org/officeDocument/2006/relationships/header" Target="header3.xml" Id="rId35" /><Relationship Type="http://schemas.openxmlformats.org/officeDocument/2006/relationships/settings" Target="settings.xml" Id="rId8" /><Relationship Type="http://schemas.openxmlformats.org/officeDocument/2006/relationships/customXml" Target="../customXml/item3.xml" Id="rId3" /><Relationship Type="http://schemas.microsoft.com/office/2019/05/relationships/documenttasks" Target="tasks.xml" Id="Rbe85b9d309c44654" /></Relationships>
</file>

<file path=word/_rels/header2.xml.rels><?xml version="1.0" encoding="UTF-8" standalone="yes"?>
<Relationships xmlns="http://schemas.openxmlformats.org/package/2006/relationships"><Relationship Id="rId1"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8A58CB-A5AF-4980-804A-97F0634F2A3B}">
  <we:reference id="wa200010453" version="1.0.0.1" store="en-US" storeType="OMEX"/>
  <we:alternateReferences>
    <we:reference id="WA200010453" version="1.0.0.1" store="" storeType="OMEX"/>
  </we:alternateReferences>
  <we:properties>
    <we:property name="claude.fileId" value="&quot;825e73ef-2917-4823-abf7-677524f03d8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234AF1C6-0A56-4C98-A77F-824F20D37C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BD023A-9E2B-4100-8F6D-E116CF1B0111}">
  <ds:schemaRefs>
    <ds:schemaRef ds:uri="http://schemas.openxmlformats.org/officeDocument/2006/bibliography"/>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Erika Fernanda Mejia Pinzon</lastModifiedBy>
  <revision>176</revision>
  <dcterms:created xsi:type="dcterms:W3CDTF">2026-03-22T19:01:00.0000000Z</dcterms:created>
  <dcterms:modified xsi:type="dcterms:W3CDTF">2026-09-02T13:50:00.3846042Z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